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1508660" w:displacedByCustomXml="next"/>
    <w:bookmarkEnd w:id="0" w:displacedByCustomXml="next"/>
    <w:sdt>
      <w:sdtPr>
        <w:rPr>
          <w:rFonts w:asciiTheme="majorHAnsi" w:hAnsiTheme="majorHAnsi" w:cstheme="majorHAnsi"/>
          <w:color w:val="8E6C00"/>
          <w:spacing w:val="24"/>
        </w:rPr>
        <w:id w:val="1307056711"/>
        <w:docPartObj>
          <w:docPartGallery w:val="Cover Pages"/>
          <w:docPartUnique/>
        </w:docPartObj>
      </w:sdtPr>
      <w:sdtEndPr>
        <w:rPr>
          <w:rFonts w:ascii="Calibri Light" w:hAnsi="Calibri Light" w:cs="Calibri Light"/>
          <w:b/>
          <w:color w:val="002060"/>
          <w:spacing w:val="0"/>
          <w:sz w:val="28"/>
          <w:szCs w:val="28"/>
        </w:rPr>
      </w:sdtEndPr>
      <w:sdtContent>
        <w:p w14:paraId="61D5BDF0" w14:textId="77777777" w:rsidR="001F6957" w:rsidRDefault="001F6957" w:rsidP="001F6957">
          <w:r>
            <w:rPr>
              <w:noProof/>
            </w:rPr>
            <w:drawing>
              <wp:anchor distT="0" distB="0" distL="114300" distR="114300" simplePos="0" relativeHeight="251659264" behindDoc="0" locked="0" layoutInCell="1" allowOverlap="1" wp14:anchorId="0BE46C78" wp14:editId="5521E54D">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5FE48497" w14:textId="77777777" w:rsidR="001F6957" w:rsidRDefault="001F6957" w:rsidP="001F6957"/>
        <w:p w14:paraId="5CBF7DFA" w14:textId="77777777" w:rsidR="001F6957" w:rsidRDefault="001F6957" w:rsidP="001F6957"/>
        <w:p w14:paraId="3950D9F4" w14:textId="77777777" w:rsidR="001F6957" w:rsidRDefault="001F6957" w:rsidP="001F6957"/>
        <w:p w14:paraId="6DC64253" w14:textId="667CCB5D" w:rsidR="001F6957" w:rsidRDefault="000D4A03" w:rsidP="001F6957">
          <w:r>
            <w:rPr>
              <w:noProof/>
            </w:rPr>
            <w:pict w14:anchorId="245EDE24">
              <v:shapetype id="_x0000_t202" coordsize="21600,21600" o:spt="202" path="m,l,21600r21600,l21600,xe">
                <v:stroke joinstyle="miter"/>
                <v:path gradientshapeok="t" o:connecttype="rect"/>
              </v:shapetype>
              <v:shape id="object 6" o:spid="_x0000_s2124" type="#_x0000_t202" style="position:absolute;left:0;text-align:left;margin-left:129.9pt;margin-top:16.7pt;width:160.15pt;height:18.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" filled="f" stroked="f">
                <v:textbox inset="0,1pt,0,0">
                  <w:txbxContent>
                    <w:p w14:paraId="4F6F4F7C" w14:textId="77777777" w:rsidR="001F6957" w:rsidRPr="00635C7A" w:rsidRDefault="001F6957" w:rsidP="001F6957">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v:shape>
            </w:pict>
          </w:r>
        </w:p>
        <w:p w14:paraId="69EB5E70" w14:textId="5CFF8730" w:rsidR="001F6957" w:rsidRDefault="000D4A03" w:rsidP="001F6957">
          <w:r>
            <w:rPr>
              <w:noProof/>
            </w:rPr>
            <w:pict w14:anchorId="69E6CF1B">
              <v:shape id="object 4" o:spid="_x0000_s2123" type="#_x0000_t202" style="position:absolute;left:0;text-align:left;margin-left:-17.6pt;margin-top:164.35pt;width:453.45pt;height:75.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" filled="f" stroked="f">
                <v:textbox inset="0,1.35pt,0,0">
                  <w:txbxContent>
                    <w:p w14:paraId="36581F2D" w14:textId="77777777" w:rsidR="00B74150" w:rsidRPr="00B74150" w:rsidRDefault="00B74150" w:rsidP="00B74150">
                      <w:pPr>
                        <w:spacing w:after="0" w:line="259" w:lineRule="auto"/>
                        <w:ind w:left="0"/>
                        <w:jc w:val="center"/>
                        <w:rPr>
                          <w:rFonts w:ascii="Times New Roman" w:eastAsia="Calibri" w:hAnsi="Times New Roman" w:cs="Times New Roman"/>
                          <w:b/>
                          <w:bCs/>
                          <w:color w:val="D5B788"/>
                          <w:spacing w:val="60"/>
                          <w:kern w:val="24"/>
                          <w:sz w:val="56"/>
                          <w:szCs w:val="56"/>
                        </w:rPr>
                      </w:pPr>
                      <w:r w:rsidRPr="00B74150">
                        <w:rPr>
                          <w:rFonts w:ascii="Times New Roman" w:eastAsia="Calibri" w:hAnsi="Times New Roman" w:cs="Times New Roman"/>
                          <w:b/>
                          <w:bCs/>
                          <w:color w:val="D5B788"/>
                          <w:spacing w:val="60"/>
                          <w:kern w:val="24"/>
                          <w:sz w:val="56"/>
                          <w:szCs w:val="56"/>
                        </w:rPr>
                        <w:t xml:space="preserve">MEMORIA </w:t>
                      </w:r>
                    </w:p>
                    <w:p w14:paraId="6DB0CC6C" w14:textId="77777777" w:rsidR="00B74150" w:rsidRPr="00B74150" w:rsidRDefault="00B74150" w:rsidP="00B74150">
                      <w:pPr>
                        <w:spacing w:after="0" w:line="259" w:lineRule="auto"/>
                        <w:ind w:left="0"/>
                        <w:jc w:val="center"/>
                        <w:rPr>
                          <w:rFonts w:ascii="Times New Roman" w:eastAsia="Calibri" w:hAnsi="Times New Roman" w:cs="Times New Roman"/>
                          <w:b/>
                          <w:bCs/>
                          <w:color w:val="D5B788"/>
                          <w:spacing w:val="60"/>
                          <w:kern w:val="24"/>
                          <w:sz w:val="56"/>
                          <w:szCs w:val="56"/>
                        </w:rPr>
                      </w:pPr>
                      <w:r w:rsidRPr="00B74150">
                        <w:rPr>
                          <w:rFonts w:ascii="Times New Roman" w:eastAsia="Calibri" w:hAnsi="Times New Roman" w:cs="Times New Roman"/>
                          <w:b/>
                          <w:bCs/>
                          <w:color w:val="D5B788"/>
                          <w:spacing w:val="60"/>
                          <w:kern w:val="24"/>
                          <w:sz w:val="56"/>
                          <w:szCs w:val="56"/>
                        </w:rPr>
                        <w:t>INSTITUCIONAL</w:t>
                      </w:r>
                    </w:p>
                    <w:p w14:paraId="08ADAB32" w14:textId="098D6553" w:rsidR="004D6CB7" w:rsidRDefault="004D6CB7" w:rsidP="001F6957">
                      <w:pPr>
                        <w:spacing w:after="0"/>
                        <w:jc w:val="center"/>
                        <w:rPr>
                          <w:rFonts w:cs="Times New Roman"/>
                          <w:b/>
                          <w:bCs/>
                          <w:color w:val="D5B788"/>
                          <w:spacing w:val="60"/>
                          <w:kern w:val="24"/>
                          <w:sz w:val="56"/>
                          <w:szCs w:val="56"/>
                        </w:rPr>
                      </w:pPr>
                    </w:p>
                    <w:p w14:paraId="1074D18F" w14:textId="77777777" w:rsidR="004D6CB7" w:rsidRDefault="004D6CB7" w:rsidP="001F6957">
                      <w:pPr>
                        <w:spacing w:after="0"/>
                        <w:jc w:val="center"/>
                        <w:rPr>
                          <w:rFonts w:cs="Times New Roman"/>
                          <w:b/>
                          <w:bCs/>
                          <w:color w:val="D5B788"/>
                          <w:spacing w:val="60"/>
                          <w:kern w:val="24"/>
                          <w:sz w:val="56"/>
                          <w:szCs w:val="56"/>
                        </w:rPr>
                      </w:pPr>
                    </w:p>
                    <w:p w14:paraId="246F8762" w14:textId="77777777" w:rsidR="001F6957" w:rsidRPr="008D7F4E" w:rsidRDefault="001F6957" w:rsidP="001F6957">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v:textbox>
              </v:shape>
            </w:pict>
          </w:r>
          <w:r>
            <w:rPr>
              <w:noProof/>
            </w:rPr>
            <w:pict w14:anchorId="5B91EE43">
              <v:line id="Straight Connector 24" o:spid="_x0000_s2122" style="position:absolute;left:0;text-align:left;z-index:2517770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5pt,245.45pt" to="225.7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" strokecolor="#c8b688" strokeweight="2.25pt">
                <v:stroke joinstyle="miter"/>
                <o:lock v:ext="edit" shapetype="f"/>
                <w10:wrap anchorx="margin"/>
              </v:line>
            </w:pict>
          </w:r>
          <w:r>
            <w:rPr>
              <w:noProof/>
            </w:rPr>
            <w:pict w14:anchorId="582EDB40">
              <v:shape id="object 5" o:spid="_x0000_s2121" type="#_x0000_t202" style="position:absolute;left:0;text-align:left;margin-left:161.45pt;margin-top:265.5pt;width:95.35pt;height:24.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AtmQEAABo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" filled="f" stroked="f">
                <v:textbox inset="0,1pt,0,0">
                  <w:txbxContent>
                    <w:p w14:paraId="3454B45F" w14:textId="77777777" w:rsidR="001F6957" w:rsidRPr="00F36012" w:rsidRDefault="001F6957" w:rsidP="001F6957">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v:textbox>
              </v:shape>
            </w:pict>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r w:rsidR="001F6957">
            <w:tab/>
          </w:r>
        </w:p>
        <w:p w14:paraId="1D7A8A6C" w14:textId="77777777" w:rsidR="0004511D" w:rsidRDefault="0004511D" w:rsidP="0004511D">
          <w:pPr>
            <w:pStyle w:val="Sinespaciado"/>
            <w:ind w:left="5441" w:hanging="6150"/>
            <w:rPr>
              <w:rFonts w:asciiTheme="majorHAnsi" w:hAnsiTheme="majorHAnsi" w:cstheme="majorHAnsi"/>
              <w:b/>
            </w:rPr>
          </w:pPr>
        </w:p>
        <w:p w14:paraId="011D1978" w14:textId="77777777" w:rsidR="0004511D" w:rsidRDefault="0004511D" w:rsidP="0004511D">
          <w:pPr>
            <w:pStyle w:val="Sinespaciado"/>
            <w:rPr>
              <w:rFonts w:asciiTheme="majorHAnsi" w:hAnsiTheme="majorHAnsi" w:cstheme="majorHAnsi"/>
              <w:b/>
            </w:rPr>
          </w:pPr>
        </w:p>
        <w:p w14:paraId="5466C7F7" w14:textId="77777777" w:rsidR="0004511D" w:rsidRDefault="0004511D" w:rsidP="0004511D">
          <w:pPr>
            <w:pStyle w:val="Sinespaciado"/>
            <w:jc w:val="center"/>
            <w:rPr>
              <w:rFonts w:asciiTheme="majorHAnsi" w:hAnsiTheme="majorHAnsi" w:cstheme="majorHAnsi"/>
              <w:b/>
            </w:rPr>
          </w:pPr>
          <w:r>
            <w:rPr>
              <w:rFonts w:asciiTheme="majorHAnsi" w:hAnsiTheme="majorHAnsi" w:cstheme="majorHAnsi"/>
              <w:b/>
              <w:noProof/>
            </w:rPr>
            <w:drawing>
              <wp:inline distT="0" distB="0" distL="0" distR="0" wp14:anchorId="656B36B5" wp14:editId="5D1EA7DA">
                <wp:extent cx="2060575" cy="908685"/>
                <wp:effectExtent l="0" t="0" r="0" b="0"/>
                <wp:docPr id="37" name="Imagen 3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Logotip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0575" cy="908685"/>
                        </a:xfrm>
                        <a:prstGeom prst="rect">
                          <a:avLst/>
                        </a:prstGeom>
                        <a:noFill/>
                      </pic:spPr>
                    </pic:pic>
                  </a:graphicData>
                </a:graphic>
              </wp:inline>
            </w:drawing>
          </w:r>
        </w:p>
        <w:p w14:paraId="0612317E" w14:textId="77777777" w:rsidR="0004511D" w:rsidRDefault="0004511D" w:rsidP="0004511D">
          <w:pPr>
            <w:pStyle w:val="Sinespaciado"/>
            <w:rPr>
              <w:rFonts w:asciiTheme="majorHAnsi" w:hAnsiTheme="majorHAnsi" w:cstheme="majorHAnsi"/>
              <w:b/>
            </w:rPr>
          </w:pPr>
        </w:p>
        <w:p w14:paraId="030156CA" w14:textId="77777777" w:rsidR="0004511D" w:rsidRPr="0034535A" w:rsidRDefault="0004511D" w:rsidP="0004511D">
          <w:pPr>
            <w:spacing w:line="360" w:lineRule="auto"/>
            <w:ind w:left="0"/>
            <w:jc w:val="center"/>
            <w:rPr>
              <w:rFonts w:asciiTheme="majorHAnsi" w:hAnsiTheme="majorHAnsi" w:cstheme="majorHAnsi"/>
              <w:color w:val="D8B888"/>
              <w:sz w:val="24"/>
              <w:szCs w:val="24"/>
              <w:lang w:val="es-ES"/>
            </w:rPr>
          </w:pPr>
          <w:r>
            <w:rPr>
              <w:rFonts w:asciiTheme="majorHAnsi" w:hAnsiTheme="majorHAnsi" w:cstheme="majorHAnsi"/>
              <w:color w:val="D8B888"/>
              <w:sz w:val="24"/>
              <w:szCs w:val="24"/>
              <w:lang w:val="es-ES"/>
            </w:rPr>
            <w:t>INSTITUTO AGRARIO DOMINICANO</w:t>
          </w:r>
        </w:p>
        <w:p w14:paraId="344AFC65" w14:textId="5B3D86B7" w:rsidR="001F6957" w:rsidRPr="005124E1" w:rsidRDefault="001F6957" w:rsidP="001F6957">
          <w:r>
            <w:lastRenderedPageBreak/>
            <w:tab/>
          </w:r>
          <w:r>
            <w:tab/>
          </w:r>
          <w:r>
            <w:tab/>
          </w:r>
          <w:r>
            <w:tab/>
          </w:r>
          <w:r>
            <w:tab/>
          </w:r>
          <w:r>
            <w:tab/>
          </w:r>
          <w:r>
            <w:tab/>
          </w:r>
          <w:r>
            <w:tab/>
          </w:r>
          <w:r>
            <w:tab/>
          </w:r>
          <w:r>
            <w:tab/>
          </w:r>
          <w:r>
            <w:tab/>
          </w:r>
          <w:r>
            <w:tab/>
          </w:r>
          <w:r>
            <w:tab/>
          </w:r>
          <w:r>
            <w:tab/>
          </w:r>
          <w:r>
            <w:tab/>
          </w:r>
          <w:r>
            <w:tab/>
          </w:r>
          <w:r>
            <w:tab/>
          </w:r>
          <w:r>
            <w:tab/>
          </w:r>
        </w:p>
        <w:p w14:paraId="6A15F419" w14:textId="3BC190FF" w:rsidR="008C7A91" w:rsidRDefault="008C7A91" w:rsidP="001F6957">
          <w:pPr>
            <w:pStyle w:val="Sinespaciado"/>
            <w:rPr>
              <w:rFonts w:asciiTheme="majorHAnsi" w:hAnsiTheme="majorHAnsi" w:cstheme="majorHAnsi"/>
              <w:b/>
            </w:rPr>
          </w:pPr>
        </w:p>
        <w:p w14:paraId="7691D417" w14:textId="53825CEE" w:rsidR="008C7A91" w:rsidRDefault="008C7A91" w:rsidP="0085796F">
          <w:pPr>
            <w:pStyle w:val="Sinespaciado"/>
            <w:rPr>
              <w:rFonts w:asciiTheme="majorHAnsi" w:hAnsiTheme="majorHAnsi" w:cstheme="majorHAnsi"/>
              <w:b/>
            </w:rPr>
          </w:pPr>
        </w:p>
        <w:p w14:paraId="4B3409ED" w14:textId="266D9F6B" w:rsidR="008C7A91" w:rsidRDefault="008C7A91" w:rsidP="0085796F">
          <w:pPr>
            <w:pStyle w:val="Sinespaciado"/>
            <w:rPr>
              <w:rFonts w:asciiTheme="majorHAnsi" w:hAnsiTheme="majorHAnsi" w:cstheme="majorHAnsi"/>
              <w:b/>
            </w:rPr>
          </w:pPr>
        </w:p>
        <w:p w14:paraId="568988F0" w14:textId="75573A72" w:rsidR="008C7A91" w:rsidRDefault="008C7A91" w:rsidP="0085796F">
          <w:pPr>
            <w:pStyle w:val="Sinespaciado"/>
            <w:rPr>
              <w:rFonts w:asciiTheme="majorHAnsi" w:hAnsiTheme="majorHAnsi" w:cstheme="majorHAnsi"/>
              <w:b/>
            </w:rPr>
          </w:pPr>
        </w:p>
        <w:p w14:paraId="2E6A30C2" w14:textId="3ADD5A5E" w:rsidR="008C7A91" w:rsidRDefault="008C7A91" w:rsidP="0085796F">
          <w:pPr>
            <w:pStyle w:val="Sinespaciado"/>
            <w:rPr>
              <w:rFonts w:asciiTheme="majorHAnsi" w:hAnsiTheme="majorHAnsi" w:cstheme="majorHAnsi"/>
              <w:b/>
            </w:rPr>
          </w:pPr>
        </w:p>
        <w:p w14:paraId="58E0A475" w14:textId="3D121451" w:rsidR="008C7A91" w:rsidRDefault="008C7A91" w:rsidP="0085796F">
          <w:pPr>
            <w:pStyle w:val="Sinespaciado"/>
            <w:rPr>
              <w:rFonts w:asciiTheme="majorHAnsi" w:hAnsiTheme="majorHAnsi" w:cstheme="majorHAnsi"/>
              <w:b/>
            </w:rPr>
          </w:pPr>
        </w:p>
        <w:p w14:paraId="79A22BE8" w14:textId="5D7B643B" w:rsidR="008C7A91" w:rsidRDefault="008C7A91" w:rsidP="0085796F">
          <w:pPr>
            <w:pStyle w:val="Sinespaciado"/>
            <w:rPr>
              <w:rFonts w:asciiTheme="majorHAnsi" w:hAnsiTheme="majorHAnsi" w:cstheme="majorHAnsi"/>
              <w:b/>
            </w:rPr>
          </w:pPr>
        </w:p>
        <w:p w14:paraId="61C11C80" w14:textId="486F3803" w:rsidR="008C7A91" w:rsidRDefault="008C7A91" w:rsidP="0085796F">
          <w:pPr>
            <w:pStyle w:val="Sinespaciado"/>
            <w:rPr>
              <w:rFonts w:asciiTheme="majorHAnsi" w:hAnsiTheme="majorHAnsi" w:cstheme="majorHAnsi"/>
              <w:b/>
            </w:rPr>
          </w:pPr>
        </w:p>
        <w:p w14:paraId="6DC498F0" w14:textId="2A2C24D4" w:rsidR="008C7A91" w:rsidRDefault="008C7A91" w:rsidP="0085796F">
          <w:pPr>
            <w:pStyle w:val="Sinespaciado"/>
            <w:rPr>
              <w:rFonts w:asciiTheme="majorHAnsi" w:hAnsiTheme="majorHAnsi" w:cstheme="majorHAnsi"/>
              <w:b/>
            </w:rPr>
          </w:pPr>
        </w:p>
        <w:p w14:paraId="7A8D9362" w14:textId="245C038D" w:rsidR="008C7A91" w:rsidRDefault="008C7A91" w:rsidP="0085796F">
          <w:pPr>
            <w:pStyle w:val="Sinespaciado"/>
            <w:rPr>
              <w:rFonts w:asciiTheme="majorHAnsi" w:hAnsiTheme="majorHAnsi" w:cstheme="majorHAnsi"/>
              <w:b/>
            </w:rPr>
          </w:pPr>
        </w:p>
        <w:p w14:paraId="7900EFE4" w14:textId="77777777" w:rsidR="008C7A91" w:rsidRDefault="008C7A91" w:rsidP="0085796F">
          <w:pPr>
            <w:pStyle w:val="Sinespaciado"/>
            <w:rPr>
              <w:rFonts w:asciiTheme="majorHAnsi" w:hAnsiTheme="majorHAnsi" w:cstheme="majorHAnsi"/>
              <w:b/>
            </w:rPr>
          </w:pPr>
        </w:p>
        <w:p w14:paraId="12A44135" w14:textId="77777777" w:rsidR="008C7A91" w:rsidRDefault="008C7A91" w:rsidP="008C7A91">
          <w:pPr>
            <w:pStyle w:val="Sinespaciado"/>
            <w:rPr>
              <w:rFonts w:ascii="Georgia"/>
              <w:b/>
            </w:rPr>
          </w:pPr>
        </w:p>
        <w:p w14:paraId="42663BF6" w14:textId="77777777" w:rsidR="008C7A91" w:rsidRDefault="008C7A91" w:rsidP="008C7A91">
          <w:pPr>
            <w:pStyle w:val="Sinespaciado"/>
            <w:rPr>
              <w:rFonts w:ascii="Georgia"/>
              <w:b/>
            </w:rPr>
          </w:pPr>
        </w:p>
        <w:p w14:paraId="67171E90" w14:textId="77777777" w:rsidR="008C7A91" w:rsidRDefault="008C7A91" w:rsidP="008C7A91">
          <w:pPr>
            <w:pStyle w:val="Sinespaciado"/>
            <w:rPr>
              <w:rFonts w:ascii="Georgia"/>
              <w:b/>
            </w:rPr>
          </w:pPr>
        </w:p>
        <w:p w14:paraId="7CFC5E1D" w14:textId="77777777" w:rsidR="008C7A91" w:rsidRDefault="008C7A91" w:rsidP="008C7A91">
          <w:pPr>
            <w:pStyle w:val="Sinespaciado"/>
            <w:rPr>
              <w:rFonts w:ascii="Georgia"/>
              <w:b/>
            </w:rPr>
          </w:pPr>
        </w:p>
        <w:p w14:paraId="78B37CA3" w14:textId="77777777" w:rsidR="008C7A91" w:rsidRDefault="008C7A91" w:rsidP="008C7A91">
          <w:pPr>
            <w:pStyle w:val="Sinespaciado"/>
            <w:rPr>
              <w:rFonts w:ascii="Georgia"/>
              <w:b/>
            </w:rPr>
          </w:pPr>
        </w:p>
        <w:p w14:paraId="18C16E08" w14:textId="77777777" w:rsidR="008C7A91" w:rsidRDefault="008C7A91" w:rsidP="008C7A91">
          <w:pPr>
            <w:pStyle w:val="Sinespaciado"/>
            <w:jc w:val="center"/>
            <w:rPr>
              <w:rFonts w:ascii="Georgia"/>
              <w:b/>
            </w:rPr>
          </w:pPr>
        </w:p>
        <w:p w14:paraId="4FA6E346" w14:textId="77777777" w:rsidR="008C7A91" w:rsidRDefault="008C7A91" w:rsidP="008C7A91">
          <w:pPr>
            <w:pStyle w:val="Sinespaciado"/>
            <w:jc w:val="center"/>
            <w:rPr>
              <w:rFonts w:ascii="Georgia"/>
              <w:b/>
            </w:rPr>
          </w:pPr>
        </w:p>
        <w:p w14:paraId="5069E160" w14:textId="77777777" w:rsidR="008C7A91" w:rsidRPr="00F634FA" w:rsidRDefault="008C7A91" w:rsidP="008C7A91">
          <w:pPr>
            <w:pStyle w:val="Sinespaciado"/>
            <w:jc w:val="center"/>
            <w:rPr>
              <w:rFonts w:asciiTheme="majorHAnsi" w:hAnsiTheme="majorHAnsi" w:cstheme="majorHAnsi"/>
              <w:sz w:val="48"/>
            </w:rPr>
          </w:pPr>
          <w:r w:rsidRPr="00F634FA">
            <w:rPr>
              <w:rFonts w:asciiTheme="majorHAnsi" w:hAnsiTheme="majorHAnsi" w:cstheme="majorHAnsi"/>
              <w:color w:val="D5B788"/>
              <w:spacing w:val="36"/>
              <w:w w:val="105"/>
              <w:sz w:val="48"/>
            </w:rPr>
            <w:t>MEMORIA INSTITUCIONAL</w:t>
          </w:r>
        </w:p>
        <w:p w14:paraId="08F7FDC4" w14:textId="77777777" w:rsidR="008C7A91" w:rsidRPr="00F634FA" w:rsidRDefault="000D4A03" w:rsidP="008C7A91">
          <w:pPr>
            <w:pStyle w:val="Sinespaciado"/>
            <w:jc w:val="center"/>
            <w:rPr>
              <w:rFonts w:asciiTheme="majorHAnsi" w:hAnsiTheme="majorHAnsi" w:cstheme="majorHAnsi"/>
              <w:color w:val="D5B788"/>
              <w:w w:val="105"/>
            </w:rPr>
          </w:pPr>
          <w:r>
            <w:rPr>
              <w:noProof/>
            </w:rPr>
            <w:pict w14:anchorId="4346C5BA">
              <v:line id="_x0000_s2103" style="position:absolute;left:0;text-align:left;z-index:-2515476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87.5pt,16.75pt" to="324.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" strokecolor="#d5b788" strokeweight=".71014mm">
                <w10:wrap type="topAndBottom" anchorx="page"/>
              </v:line>
            </w:pict>
          </w:r>
        </w:p>
        <w:p w14:paraId="2CCEEC2C" w14:textId="77777777" w:rsidR="008C7A91" w:rsidRPr="00F634FA" w:rsidRDefault="008C7A91" w:rsidP="008C7A91">
          <w:pPr>
            <w:pStyle w:val="Sinespaciado"/>
            <w:jc w:val="center"/>
            <w:rPr>
              <w:rFonts w:asciiTheme="majorHAnsi" w:hAnsiTheme="majorHAnsi" w:cstheme="majorHAnsi"/>
              <w:color w:val="D5B788"/>
              <w:w w:val="105"/>
            </w:rPr>
          </w:pPr>
        </w:p>
        <w:p w14:paraId="19470EA8" w14:textId="77777777" w:rsidR="008C7A91" w:rsidRPr="00F634FA" w:rsidRDefault="008C7A91" w:rsidP="008C7A91">
          <w:pPr>
            <w:pStyle w:val="Sinespaciado"/>
            <w:jc w:val="center"/>
            <w:rPr>
              <w:rFonts w:asciiTheme="majorHAnsi" w:hAnsiTheme="majorHAnsi" w:cstheme="majorHAnsi"/>
              <w:sz w:val="28"/>
              <w:szCs w:val="28"/>
            </w:rPr>
          </w:pPr>
          <w:r w:rsidRPr="00F634FA">
            <w:rPr>
              <w:rFonts w:asciiTheme="majorHAnsi" w:hAnsiTheme="majorHAnsi" w:cstheme="majorHAnsi"/>
              <w:color w:val="D5B788"/>
              <w:w w:val="105"/>
              <w:sz w:val="28"/>
              <w:szCs w:val="28"/>
            </w:rPr>
            <w:t>AÑO 2021</w:t>
          </w:r>
        </w:p>
        <w:p w14:paraId="5609FF1F" w14:textId="77777777" w:rsidR="008C7A91" w:rsidRDefault="008C7A91" w:rsidP="008C7A91">
          <w:pPr>
            <w:pStyle w:val="Sinespaciado"/>
            <w:rPr>
              <w:rFonts w:ascii="Calibri Light" w:hAnsi="Calibri Light" w:cs="Calibri Light"/>
            </w:rPr>
          </w:pPr>
        </w:p>
        <w:p w14:paraId="588D3C06" w14:textId="77777777" w:rsidR="008C7A91" w:rsidRDefault="008C7A91" w:rsidP="008C7A91">
          <w:pPr>
            <w:pStyle w:val="Sinespaciado"/>
            <w:rPr>
              <w:rFonts w:ascii="Calibri Light" w:hAnsi="Calibri Light" w:cs="Calibri Light"/>
            </w:rPr>
          </w:pPr>
        </w:p>
        <w:p w14:paraId="3D44A45F" w14:textId="77777777" w:rsidR="008C7A91" w:rsidRDefault="008C7A91" w:rsidP="008C7A91">
          <w:pPr>
            <w:pStyle w:val="Sinespaciado"/>
            <w:rPr>
              <w:rFonts w:ascii="Calibri Light" w:hAnsi="Calibri Light" w:cs="Calibri Light"/>
            </w:rPr>
          </w:pPr>
        </w:p>
        <w:p w14:paraId="0D62A376" w14:textId="77777777" w:rsidR="008C7A91" w:rsidRDefault="008C7A91" w:rsidP="008C7A91">
          <w:pPr>
            <w:pStyle w:val="Sinespaciado"/>
            <w:rPr>
              <w:rFonts w:ascii="Calibri Light" w:hAnsi="Calibri Light" w:cs="Calibri Light"/>
            </w:rPr>
          </w:pPr>
        </w:p>
        <w:p w14:paraId="1C259C45" w14:textId="77777777" w:rsidR="008C7A91" w:rsidRDefault="008C7A91" w:rsidP="008C7A91">
          <w:pPr>
            <w:pStyle w:val="Sinespaciado"/>
            <w:rPr>
              <w:rFonts w:ascii="Calibri Light" w:hAnsi="Calibri Light" w:cs="Calibri Light"/>
            </w:rPr>
          </w:pPr>
        </w:p>
        <w:p w14:paraId="69E8B198" w14:textId="77777777" w:rsidR="008C7A91" w:rsidRDefault="008C7A91" w:rsidP="008C7A91">
          <w:pPr>
            <w:pStyle w:val="Sinespaciado"/>
            <w:rPr>
              <w:rFonts w:ascii="Calibri Light" w:hAnsi="Calibri Light" w:cs="Calibri Light"/>
            </w:rPr>
          </w:pPr>
        </w:p>
        <w:p w14:paraId="1EF20CB5" w14:textId="77777777" w:rsidR="008C7A91" w:rsidRDefault="008C7A91" w:rsidP="008C7A91">
          <w:pPr>
            <w:pStyle w:val="Sinespaciado"/>
            <w:rPr>
              <w:rFonts w:ascii="Calibri Light" w:hAnsi="Calibri Light" w:cs="Calibri Light"/>
            </w:rPr>
          </w:pPr>
        </w:p>
        <w:p w14:paraId="46DE323A" w14:textId="77777777" w:rsidR="008C7A91" w:rsidRDefault="008C7A91" w:rsidP="008C7A91">
          <w:pPr>
            <w:pStyle w:val="Sinespaciado"/>
            <w:rPr>
              <w:rFonts w:ascii="Calibri Light" w:hAnsi="Calibri Light" w:cs="Calibri Light"/>
            </w:rPr>
          </w:pPr>
        </w:p>
        <w:p w14:paraId="5539B6EE" w14:textId="77777777" w:rsidR="008C7A91" w:rsidRDefault="008C7A91" w:rsidP="008C7A91">
          <w:pPr>
            <w:pStyle w:val="Sinespaciado"/>
            <w:rPr>
              <w:rFonts w:ascii="Calibri Light" w:hAnsi="Calibri Light" w:cs="Calibri Light"/>
            </w:rPr>
          </w:pPr>
        </w:p>
        <w:p w14:paraId="76BB419F" w14:textId="77777777" w:rsidR="008C7A91" w:rsidRDefault="008C7A91" w:rsidP="008C7A91">
          <w:pPr>
            <w:pStyle w:val="Sinespaciado"/>
            <w:rPr>
              <w:rFonts w:ascii="Calibri Light" w:hAnsi="Calibri Light" w:cs="Calibri Light"/>
            </w:rPr>
          </w:pPr>
        </w:p>
        <w:p w14:paraId="08D176E4" w14:textId="1CBFB989" w:rsidR="008C7A91" w:rsidRDefault="008C7A91" w:rsidP="008C7A91">
          <w:pPr>
            <w:pStyle w:val="Sinespaciado"/>
            <w:rPr>
              <w:rFonts w:ascii="Calibri Light" w:hAnsi="Calibri Light" w:cs="Calibri Light"/>
            </w:rPr>
          </w:pPr>
        </w:p>
        <w:p w14:paraId="66CAB243" w14:textId="77777777" w:rsidR="008C7A91" w:rsidRDefault="008C7A91" w:rsidP="008C7A91">
          <w:pPr>
            <w:pStyle w:val="Sinespaciado"/>
            <w:rPr>
              <w:rFonts w:ascii="Calibri Light" w:hAnsi="Calibri Light" w:cs="Calibri Light"/>
            </w:rPr>
          </w:pPr>
        </w:p>
        <w:p w14:paraId="09259F57" w14:textId="77777777" w:rsidR="008C7A91" w:rsidRPr="00D83EBB" w:rsidRDefault="008C7A91" w:rsidP="008C7A91">
          <w:pPr>
            <w:pStyle w:val="Sinespaciado"/>
            <w:rPr>
              <w:rFonts w:ascii="Calibri Light" w:hAnsi="Calibri Light" w:cs="Calibri Light"/>
            </w:rPr>
          </w:pPr>
        </w:p>
        <w:p w14:paraId="3D02E10E" w14:textId="20ABABBA" w:rsidR="0085796F" w:rsidRPr="00E617A9" w:rsidRDefault="000D4A03" w:rsidP="00E617A9">
          <w:pPr>
            <w:pStyle w:val="Sinespaciado"/>
            <w:jc w:val="right"/>
            <w:rPr>
              <w:rFonts w:ascii="Calibri Light" w:hAnsi="Calibri Light" w:cs="Calibri Light"/>
              <w:lang w:val="es-ES"/>
            </w:rPr>
          </w:pPr>
          <w:r>
            <w:rPr>
              <w:noProof/>
            </w:rPr>
            <w:pict w14:anchorId="1A894F15">
              <v:group id="Group 28" o:spid="_x0000_s2125" style="position:absolute;left:0;text-align:left;margin-left:235.25pt;margin-top:650.5pt;width:162.2pt;height:71.35pt;z-index:251780096"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2126"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">
                  <v:imagedata r:id="rId10" o:title="A picture containing clipart&#10;&#10;Description automatically generated"/>
                </v:shape>
                <v:shape id="object 9" o:spid="_x0000_s2127"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">
                  <v:imagedata r:id="rId11" o:title=""/>
                </v:shape>
                <v:shape id="object 10" o:spid="_x0000_s2128"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group>
            </w:pict>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8C7A91" w:rsidRPr="00D83EBB">
            <w:rPr>
              <w:rFonts w:ascii="Calibri Light" w:hAnsi="Calibri Light" w:cs="Calibri Light"/>
              <w:lang w:val="es-ES"/>
            </w:rPr>
            <w:tab/>
          </w:r>
          <w:r w:rsidR="00691B2F">
            <w:rPr>
              <w:rFonts w:asciiTheme="majorHAnsi" w:hAnsiTheme="majorHAnsi" w:cstheme="majorHAnsi"/>
              <w:b/>
              <w:color w:val="D5B788"/>
            </w:rPr>
            <w:t xml:space="preserve"> </w:t>
          </w:r>
        </w:p>
        <w:p w14:paraId="2282C522" w14:textId="663A9085" w:rsidR="00173B7F" w:rsidRDefault="00E617A9" w:rsidP="00173B7F">
          <w:pPr>
            <w:pStyle w:val="Sinespaciado"/>
            <w:ind w:left="5441" w:hanging="6150"/>
            <w:rPr>
              <w:rFonts w:asciiTheme="majorHAnsi" w:hAnsiTheme="majorHAnsi" w:cstheme="majorHAnsi"/>
              <w:b/>
            </w:rPr>
          </w:pPr>
          <w:r>
            <w:rPr>
              <w:rFonts w:asciiTheme="majorHAnsi" w:hAnsiTheme="majorHAnsi" w:cstheme="majorHAnsi"/>
              <w:b/>
            </w:rPr>
            <w:t xml:space="preserve">                                                          </w:t>
          </w:r>
        </w:p>
        <w:p w14:paraId="4D3C4E01" w14:textId="03315B02" w:rsidR="0085796F" w:rsidRDefault="0085796F" w:rsidP="0085796F">
          <w:pPr>
            <w:pStyle w:val="Sinespaciado"/>
            <w:rPr>
              <w:rFonts w:asciiTheme="majorHAnsi" w:hAnsiTheme="majorHAnsi" w:cstheme="majorHAnsi"/>
              <w:b/>
            </w:rPr>
          </w:pPr>
        </w:p>
        <w:p w14:paraId="177D08E9" w14:textId="05E575B5" w:rsidR="00173B7F" w:rsidRDefault="00E617A9" w:rsidP="0004511D">
          <w:pPr>
            <w:pStyle w:val="Sinespaciado"/>
            <w:jc w:val="center"/>
            <w:rPr>
              <w:rFonts w:asciiTheme="majorHAnsi" w:hAnsiTheme="majorHAnsi" w:cstheme="majorHAnsi"/>
              <w:b/>
            </w:rPr>
          </w:pPr>
          <w:r>
            <w:rPr>
              <w:rFonts w:asciiTheme="majorHAnsi" w:hAnsiTheme="majorHAnsi" w:cstheme="majorHAnsi"/>
              <w:b/>
              <w:noProof/>
            </w:rPr>
            <w:drawing>
              <wp:inline distT="0" distB="0" distL="0" distR="0" wp14:anchorId="54276971" wp14:editId="724BA7C5">
                <wp:extent cx="2060575" cy="90868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0575" cy="908685"/>
                        </a:xfrm>
                        <a:prstGeom prst="rect">
                          <a:avLst/>
                        </a:prstGeom>
                        <a:noFill/>
                      </pic:spPr>
                    </pic:pic>
                  </a:graphicData>
                </a:graphic>
              </wp:inline>
            </w:drawing>
          </w:r>
        </w:p>
        <w:p w14:paraId="397A9207" w14:textId="2E40EC7D" w:rsidR="0085796F" w:rsidRDefault="0085796F" w:rsidP="0085796F">
          <w:pPr>
            <w:pStyle w:val="Sinespaciado"/>
            <w:rPr>
              <w:rFonts w:asciiTheme="majorHAnsi" w:hAnsiTheme="majorHAnsi" w:cstheme="majorHAnsi"/>
              <w:b/>
            </w:rPr>
          </w:pPr>
        </w:p>
        <w:p w14:paraId="00B538E2" w14:textId="4353DB0B" w:rsidR="0004511D" w:rsidRPr="0034535A" w:rsidRDefault="0004511D" w:rsidP="0004511D">
          <w:pPr>
            <w:spacing w:line="360" w:lineRule="auto"/>
            <w:ind w:left="0"/>
            <w:jc w:val="center"/>
            <w:rPr>
              <w:rFonts w:asciiTheme="majorHAnsi" w:hAnsiTheme="majorHAnsi" w:cstheme="majorHAnsi"/>
              <w:color w:val="D8B888"/>
              <w:sz w:val="24"/>
              <w:szCs w:val="24"/>
              <w:lang w:val="es-ES"/>
            </w:rPr>
          </w:pPr>
          <w:r>
            <w:rPr>
              <w:rFonts w:asciiTheme="majorHAnsi" w:hAnsiTheme="majorHAnsi" w:cstheme="majorHAnsi"/>
              <w:color w:val="D8B888"/>
              <w:sz w:val="24"/>
              <w:szCs w:val="24"/>
              <w:lang w:val="es-ES"/>
            </w:rPr>
            <w:t>INSTITUTO AGRARIO DOMINICANO</w:t>
          </w:r>
        </w:p>
        <w:p w14:paraId="2BC4D7C6" w14:textId="77777777" w:rsidR="001F6957" w:rsidRDefault="001F6957" w:rsidP="00C3084C">
          <w:pPr>
            <w:ind w:left="0"/>
            <w:rPr>
              <w:rFonts w:ascii="Times New Roman" w:hAnsi="Times New Roman"/>
              <w:b/>
              <w:bCs/>
              <w:color w:val="002060"/>
              <w:sz w:val="28"/>
              <w:szCs w:val="28"/>
            </w:rPr>
          </w:pPr>
        </w:p>
        <w:p w14:paraId="6D5C159E" w14:textId="77777777" w:rsidR="000D4A03" w:rsidRDefault="000D4A03" w:rsidP="000D4A03">
          <w:pPr>
            <w:jc w:val="center"/>
            <w:rPr>
              <w:rFonts w:ascii="Times New Roman" w:hAnsi="Times New Roman"/>
              <w:b/>
              <w:bCs/>
              <w:color w:val="767171"/>
              <w:spacing w:val="8"/>
              <w:sz w:val="28"/>
              <w:szCs w:val="28"/>
            </w:rPr>
          </w:pPr>
          <w:r>
            <w:rPr>
              <w:noProof/>
            </w:rPr>
            <w:lastRenderedPageBreak/>
            <w:pict w14:anchorId="6F2F7E50">
              <v:rect id="Rectángulo 69" o:spid="_x0000_s2071" style="position:absolute;left:0;text-align:left;margin-left:117.75pt;margin-top:17.3pt;width:174.75pt;height:4.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" fillcolor="red" stroked="f" strokeweight="1pt">
                <w10:wrap anchorx="margin"/>
              </v:rect>
            </w:pict>
          </w:r>
          <w:r w:rsidR="00134499" w:rsidRPr="00134499">
            <w:rPr>
              <w:rFonts w:ascii="Times New Roman" w:hAnsi="Times New Roman"/>
              <w:b/>
              <w:bCs/>
              <w:color w:val="002060"/>
              <w:sz w:val="28"/>
              <w:szCs w:val="28"/>
            </w:rPr>
            <w:t>TABLA DE CONTENIDO</w:t>
          </w:r>
          <w:r w:rsidR="001F6957">
            <w:rPr>
              <w:rFonts w:ascii="Times New Roman" w:hAnsi="Times New Roman"/>
              <w:b/>
              <w:bCs/>
              <w:color w:val="767171"/>
              <w:spacing w:val="8"/>
              <w:sz w:val="28"/>
              <w:szCs w:val="28"/>
            </w:rPr>
            <w:t xml:space="preserve">            </w:t>
          </w:r>
        </w:p>
        <w:p w14:paraId="4464E2C0" w14:textId="452B95CB" w:rsidR="000D4A03" w:rsidRPr="000D4A03" w:rsidRDefault="001F6957" w:rsidP="000D4A03">
          <w:pPr>
            <w:ind w:left="0"/>
            <w:rPr>
              <w:rFonts w:ascii="Times New Roman" w:hAnsi="Times New Roman"/>
              <w:b/>
              <w:bCs/>
              <w:color w:val="767171"/>
              <w:spacing w:val="8"/>
              <w:sz w:val="28"/>
              <w:szCs w:val="28"/>
            </w:rPr>
          </w:pPr>
          <w:r>
            <w:rPr>
              <w:rFonts w:ascii="Times New Roman" w:hAnsi="Times New Roman"/>
              <w:b/>
              <w:bCs/>
              <w:color w:val="767171"/>
              <w:spacing w:val="8"/>
              <w:sz w:val="28"/>
              <w:szCs w:val="28"/>
            </w:rPr>
            <w:t xml:space="preserve">      </w:t>
          </w:r>
          <w:r w:rsidR="009F208B" w:rsidRPr="00CB32AB">
            <w:rPr>
              <w:rFonts w:ascii="Times New Roman" w:hAnsi="Times New Roman"/>
              <w:b/>
              <w:bCs/>
              <w:color w:val="767171"/>
              <w:spacing w:val="8"/>
              <w:sz w:val="28"/>
              <w:szCs w:val="28"/>
            </w:rPr>
            <w:t>I.RESUMEN EJECUTIVO</w:t>
          </w:r>
          <w:r w:rsidR="009F208B" w:rsidRPr="00CB32AB">
            <w:rPr>
              <w:rFonts w:ascii="Times New Roman" w:hAnsi="Times New Roman"/>
              <w:b/>
              <w:bCs/>
              <w:color w:val="767171"/>
              <w:spacing w:val="8"/>
              <w:sz w:val="28"/>
              <w:szCs w:val="28"/>
            </w:rPr>
            <w:tab/>
          </w:r>
          <w:r w:rsidR="009F208B" w:rsidRPr="00CB32AB">
            <w:rPr>
              <w:rFonts w:ascii="Times New Roman" w:hAnsi="Times New Roman"/>
              <w:b/>
              <w:bCs/>
              <w:color w:val="767171"/>
              <w:spacing w:val="8"/>
              <w:sz w:val="28"/>
              <w:szCs w:val="28"/>
            </w:rPr>
            <w:tab/>
          </w:r>
          <w:r w:rsidR="004E33DD" w:rsidRPr="00CB32AB">
            <w:rPr>
              <w:rFonts w:ascii="Times New Roman" w:hAnsi="Times New Roman"/>
              <w:b/>
              <w:bCs/>
              <w:color w:val="767171"/>
              <w:spacing w:val="8"/>
              <w:sz w:val="28"/>
              <w:szCs w:val="28"/>
            </w:rPr>
            <w:tab/>
          </w:r>
          <w:r w:rsidR="000D4A03">
            <w:rPr>
              <w:rFonts w:ascii="Times New Roman" w:hAnsi="Times New Roman"/>
              <w:b/>
              <w:bCs/>
              <w:color w:val="767171"/>
              <w:spacing w:val="8"/>
              <w:sz w:val="28"/>
              <w:szCs w:val="28"/>
            </w:rPr>
            <w:t xml:space="preserve">                 </w:t>
          </w:r>
          <w:r w:rsidR="006E5A5A" w:rsidRPr="00CB32AB">
            <w:rPr>
              <w:rFonts w:ascii="Times New Roman" w:hAnsi="Times New Roman"/>
              <w:b/>
              <w:bCs/>
              <w:color w:val="767171"/>
              <w:spacing w:val="8"/>
              <w:sz w:val="28"/>
              <w:szCs w:val="28"/>
            </w:rPr>
            <w:t>5</w:t>
          </w:r>
        </w:p>
        <w:p w14:paraId="244BD109" w14:textId="6821133F" w:rsidR="009F208B" w:rsidRPr="00CB32AB" w:rsidRDefault="000D4A03" w:rsidP="00CF70E6">
          <w:pPr>
            <w:spacing w:line="360" w:lineRule="auto"/>
            <w:rPr>
              <w:rFonts w:ascii="Times New Roman" w:hAnsi="Times New Roman"/>
              <w:b/>
              <w:bCs/>
              <w:color w:val="767171"/>
              <w:spacing w:val="8"/>
              <w:sz w:val="28"/>
              <w:szCs w:val="28"/>
            </w:rPr>
          </w:pPr>
          <w:r>
            <w:rPr>
              <w:rFonts w:ascii="Times New Roman" w:hAnsi="Times New Roman"/>
              <w:b/>
              <w:bCs/>
              <w:color w:val="767171"/>
              <w:spacing w:val="8"/>
              <w:sz w:val="28"/>
              <w:szCs w:val="28"/>
            </w:rPr>
            <w:t xml:space="preserve">  </w:t>
          </w:r>
          <w:r w:rsidR="009F208B" w:rsidRPr="00CB32AB">
            <w:rPr>
              <w:rFonts w:ascii="Times New Roman" w:hAnsi="Times New Roman"/>
              <w:b/>
              <w:bCs/>
              <w:color w:val="767171"/>
              <w:spacing w:val="8"/>
              <w:sz w:val="28"/>
              <w:szCs w:val="28"/>
            </w:rPr>
            <w:t>II.INFORMACION INSTITUCIONAL</w:t>
          </w:r>
          <w:r w:rsidR="009F208B" w:rsidRPr="00CB32AB">
            <w:rPr>
              <w:rFonts w:ascii="Times New Roman" w:hAnsi="Times New Roman"/>
              <w:b/>
              <w:bCs/>
              <w:color w:val="767171"/>
              <w:spacing w:val="8"/>
              <w:sz w:val="28"/>
              <w:szCs w:val="28"/>
            </w:rPr>
            <w:tab/>
          </w:r>
          <w:r w:rsidR="009F208B" w:rsidRPr="00CB32AB">
            <w:rPr>
              <w:rFonts w:ascii="Times New Roman" w:hAnsi="Times New Roman"/>
              <w:b/>
              <w:bCs/>
              <w:color w:val="767171"/>
              <w:spacing w:val="8"/>
              <w:sz w:val="28"/>
              <w:szCs w:val="28"/>
            </w:rPr>
            <w:tab/>
          </w:r>
          <w:r w:rsidR="009F208B" w:rsidRPr="00CB32AB">
            <w:rPr>
              <w:rFonts w:ascii="Times New Roman" w:hAnsi="Times New Roman"/>
              <w:b/>
              <w:bCs/>
              <w:color w:val="767171"/>
              <w:spacing w:val="8"/>
              <w:sz w:val="28"/>
              <w:szCs w:val="28"/>
            </w:rPr>
            <w:tab/>
          </w:r>
          <w:r w:rsidR="006E5A5A" w:rsidRPr="00CB32AB">
            <w:rPr>
              <w:rFonts w:ascii="Times New Roman" w:hAnsi="Times New Roman"/>
              <w:b/>
              <w:bCs/>
              <w:color w:val="767171"/>
              <w:spacing w:val="8"/>
              <w:sz w:val="28"/>
              <w:szCs w:val="28"/>
            </w:rPr>
            <w:t>7</w:t>
          </w:r>
        </w:p>
        <w:p w14:paraId="0B9F01B1" w14:textId="473734EC" w:rsidR="009F208B" w:rsidRPr="00134499" w:rsidRDefault="009F208B" w:rsidP="00CF70E6">
          <w:pPr>
            <w:spacing w:line="360" w:lineRule="auto"/>
            <w:rPr>
              <w:rFonts w:ascii="Times New Roman" w:hAnsi="Times New Roman"/>
              <w:color w:val="767171"/>
              <w:spacing w:val="8"/>
              <w:sz w:val="24"/>
              <w:szCs w:val="24"/>
            </w:rPr>
          </w:pPr>
          <w:r w:rsidRPr="00134499">
            <w:rPr>
              <w:rFonts w:ascii="Times New Roman" w:hAnsi="Times New Roman"/>
              <w:color w:val="767171"/>
              <w:spacing w:val="8"/>
              <w:sz w:val="24"/>
              <w:szCs w:val="24"/>
            </w:rPr>
            <w:t>2.1 Marco filosófico institucional</w:t>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t>7</w:t>
          </w:r>
        </w:p>
        <w:p w14:paraId="6E109859" w14:textId="45CBA6CF" w:rsidR="009F208B" w:rsidRPr="00134499" w:rsidRDefault="009F208B" w:rsidP="00CF70E6">
          <w:pPr>
            <w:numPr>
              <w:ilvl w:val="0"/>
              <w:numId w:val="30"/>
            </w:numPr>
            <w:spacing w:line="360" w:lineRule="auto"/>
            <w:rPr>
              <w:rFonts w:ascii="Times New Roman" w:hAnsi="Times New Roman"/>
              <w:color w:val="767171"/>
              <w:spacing w:val="8"/>
              <w:sz w:val="24"/>
              <w:szCs w:val="24"/>
            </w:rPr>
          </w:pPr>
          <w:r w:rsidRPr="00134499">
            <w:rPr>
              <w:rFonts w:ascii="Times New Roman" w:hAnsi="Times New Roman"/>
              <w:color w:val="767171"/>
              <w:spacing w:val="8"/>
              <w:sz w:val="24"/>
              <w:szCs w:val="24"/>
            </w:rPr>
            <w:t>Misión</w:t>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t>7</w:t>
          </w:r>
        </w:p>
        <w:p w14:paraId="0DB17F41" w14:textId="318F40CF" w:rsidR="009F208B" w:rsidRPr="00134499" w:rsidRDefault="009F208B" w:rsidP="00CF70E6">
          <w:pPr>
            <w:numPr>
              <w:ilvl w:val="0"/>
              <w:numId w:val="30"/>
            </w:numPr>
            <w:spacing w:line="360" w:lineRule="auto"/>
            <w:rPr>
              <w:rFonts w:ascii="Times New Roman" w:hAnsi="Times New Roman"/>
              <w:color w:val="767171"/>
              <w:spacing w:val="8"/>
              <w:sz w:val="24"/>
              <w:szCs w:val="24"/>
            </w:rPr>
          </w:pPr>
          <w:r w:rsidRPr="00134499">
            <w:rPr>
              <w:rFonts w:ascii="Times New Roman" w:hAnsi="Times New Roman"/>
              <w:color w:val="767171"/>
              <w:spacing w:val="8"/>
              <w:sz w:val="24"/>
              <w:szCs w:val="24"/>
            </w:rPr>
            <w:t>Visión</w:t>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t>7</w:t>
          </w:r>
        </w:p>
        <w:p w14:paraId="6D6B89E5" w14:textId="4849FC6E" w:rsidR="009F208B" w:rsidRPr="00134499" w:rsidRDefault="009F208B" w:rsidP="00CF70E6">
          <w:pPr>
            <w:numPr>
              <w:ilvl w:val="0"/>
              <w:numId w:val="30"/>
            </w:numPr>
            <w:spacing w:line="360" w:lineRule="auto"/>
            <w:rPr>
              <w:rFonts w:ascii="Times New Roman" w:hAnsi="Times New Roman"/>
              <w:color w:val="767171"/>
              <w:spacing w:val="8"/>
              <w:sz w:val="24"/>
              <w:szCs w:val="24"/>
            </w:rPr>
          </w:pPr>
          <w:r w:rsidRPr="00134499">
            <w:rPr>
              <w:rFonts w:ascii="Times New Roman" w:hAnsi="Times New Roman"/>
              <w:color w:val="767171"/>
              <w:spacing w:val="8"/>
              <w:sz w:val="24"/>
              <w:szCs w:val="24"/>
            </w:rPr>
            <w:t>Valores</w:t>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t>7</w:t>
          </w:r>
        </w:p>
        <w:p w14:paraId="5196199D" w14:textId="00E7E8C0" w:rsidR="009F208B" w:rsidRPr="00134499" w:rsidRDefault="009F208B" w:rsidP="00CF70E6">
          <w:pPr>
            <w:spacing w:line="360" w:lineRule="auto"/>
            <w:ind w:left="720"/>
            <w:rPr>
              <w:rFonts w:ascii="Times New Roman" w:hAnsi="Times New Roman"/>
              <w:color w:val="767171"/>
              <w:spacing w:val="8"/>
              <w:sz w:val="24"/>
              <w:szCs w:val="24"/>
            </w:rPr>
          </w:pPr>
          <w:r w:rsidRPr="00134499">
            <w:rPr>
              <w:rFonts w:ascii="Times New Roman" w:hAnsi="Times New Roman"/>
              <w:color w:val="767171"/>
              <w:spacing w:val="8"/>
              <w:sz w:val="24"/>
              <w:szCs w:val="24"/>
            </w:rPr>
            <w:t>2.2 Base Legal</w:t>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t>8</w:t>
          </w:r>
        </w:p>
        <w:p w14:paraId="06618CF5" w14:textId="662A7077" w:rsidR="009F208B" w:rsidRPr="00134499" w:rsidRDefault="009F208B" w:rsidP="00CF70E6">
          <w:pPr>
            <w:spacing w:line="360" w:lineRule="auto"/>
            <w:ind w:left="720"/>
            <w:rPr>
              <w:rFonts w:ascii="Times New Roman" w:hAnsi="Times New Roman"/>
              <w:color w:val="767171"/>
              <w:spacing w:val="8"/>
              <w:sz w:val="24"/>
              <w:szCs w:val="24"/>
            </w:rPr>
          </w:pPr>
          <w:r w:rsidRPr="00134499">
            <w:rPr>
              <w:rFonts w:ascii="Times New Roman" w:hAnsi="Times New Roman"/>
              <w:color w:val="767171"/>
              <w:spacing w:val="8"/>
              <w:sz w:val="24"/>
              <w:szCs w:val="24"/>
            </w:rPr>
            <w:t>2.3 Estructura Organizativa</w:t>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r>
          <w:r w:rsidR="00F55937">
            <w:rPr>
              <w:rFonts w:ascii="Times New Roman" w:hAnsi="Times New Roman"/>
              <w:color w:val="767171"/>
              <w:spacing w:val="8"/>
              <w:sz w:val="24"/>
              <w:szCs w:val="24"/>
            </w:rPr>
            <w:tab/>
            <w:t>11</w:t>
          </w:r>
        </w:p>
        <w:p w14:paraId="67693C36" w14:textId="48A6FE1A" w:rsidR="009F208B" w:rsidRPr="00134499" w:rsidRDefault="009F208B" w:rsidP="00CF70E6">
          <w:pPr>
            <w:spacing w:line="360" w:lineRule="auto"/>
            <w:ind w:left="720"/>
            <w:rPr>
              <w:rFonts w:ascii="Times New Roman" w:hAnsi="Times New Roman"/>
              <w:b/>
              <w:bCs/>
              <w:color w:val="767171"/>
              <w:spacing w:val="8"/>
              <w:sz w:val="28"/>
              <w:szCs w:val="28"/>
            </w:rPr>
          </w:pPr>
          <w:r w:rsidRPr="00134499">
            <w:rPr>
              <w:rFonts w:ascii="Times New Roman" w:hAnsi="Times New Roman"/>
              <w:color w:val="767171"/>
              <w:spacing w:val="8"/>
              <w:sz w:val="24"/>
              <w:szCs w:val="24"/>
            </w:rPr>
            <w:t xml:space="preserve">2.4 </w:t>
          </w:r>
          <w:r w:rsidR="00B43BEB" w:rsidRPr="00134499">
            <w:rPr>
              <w:rFonts w:ascii="Times New Roman" w:hAnsi="Times New Roman"/>
              <w:color w:val="767171"/>
              <w:spacing w:val="8"/>
              <w:sz w:val="24"/>
              <w:szCs w:val="24"/>
            </w:rPr>
            <w:t>Planificación</w:t>
          </w:r>
          <w:r w:rsidRPr="00134499">
            <w:rPr>
              <w:rFonts w:ascii="Times New Roman" w:hAnsi="Times New Roman"/>
              <w:color w:val="767171"/>
              <w:spacing w:val="8"/>
              <w:sz w:val="24"/>
              <w:szCs w:val="24"/>
            </w:rPr>
            <w:t xml:space="preserve"> estratégica institucional</w:t>
          </w:r>
          <w:r w:rsidRPr="00134499">
            <w:rPr>
              <w:rFonts w:ascii="Times New Roman" w:hAnsi="Times New Roman"/>
              <w:color w:val="767171"/>
              <w:spacing w:val="8"/>
              <w:sz w:val="28"/>
              <w:szCs w:val="28"/>
            </w:rPr>
            <w:t>.</w:t>
          </w:r>
          <w:r w:rsidR="00F55937">
            <w:rPr>
              <w:rFonts w:ascii="Times New Roman" w:hAnsi="Times New Roman"/>
              <w:color w:val="767171"/>
              <w:spacing w:val="8"/>
              <w:sz w:val="28"/>
              <w:szCs w:val="28"/>
            </w:rPr>
            <w:tab/>
          </w:r>
          <w:r w:rsidR="00F55937">
            <w:rPr>
              <w:rFonts w:ascii="Times New Roman" w:hAnsi="Times New Roman"/>
              <w:color w:val="767171"/>
              <w:spacing w:val="8"/>
              <w:sz w:val="28"/>
              <w:szCs w:val="28"/>
            </w:rPr>
            <w:tab/>
          </w:r>
          <w:r w:rsidR="00F55937">
            <w:rPr>
              <w:rFonts w:ascii="Times New Roman" w:hAnsi="Times New Roman"/>
              <w:color w:val="767171"/>
              <w:spacing w:val="8"/>
              <w:sz w:val="28"/>
              <w:szCs w:val="28"/>
            </w:rPr>
            <w:tab/>
            <w:t>12</w:t>
          </w:r>
        </w:p>
        <w:p w14:paraId="4B37E013" w14:textId="5170FA8B" w:rsidR="009F208B" w:rsidRPr="00CB32AB" w:rsidRDefault="009F208B" w:rsidP="00CF70E6">
          <w:pPr>
            <w:spacing w:line="360" w:lineRule="auto"/>
            <w:rPr>
              <w:rFonts w:ascii="Times New Roman" w:hAnsi="Times New Roman"/>
              <w:b/>
              <w:bCs/>
              <w:color w:val="767171"/>
              <w:spacing w:val="8"/>
              <w:sz w:val="28"/>
              <w:szCs w:val="28"/>
            </w:rPr>
          </w:pPr>
          <w:r w:rsidRPr="00CB32AB">
            <w:rPr>
              <w:rFonts w:ascii="Times New Roman" w:hAnsi="Times New Roman"/>
              <w:b/>
              <w:bCs/>
              <w:color w:val="767171"/>
              <w:spacing w:val="8"/>
              <w:sz w:val="28"/>
              <w:szCs w:val="28"/>
            </w:rPr>
            <w:t>III.RESULTADOS MISIONALES</w:t>
          </w:r>
          <w:r w:rsidRPr="00CB32AB">
            <w:rPr>
              <w:rFonts w:ascii="Times New Roman" w:hAnsi="Times New Roman"/>
              <w:b/>
              <w:bCs/>
              <w:color w:val="767171"/>
              <w:spacing w:val="8"/>
              <w:sz w:val="28"/>
              <w:szCs w:val="28"/>
            </w:rPr>
            <w:tab/>
          </w:r>
          <w:r w:rsidRPr="00CB32AB">
            <w:rPr>
              <w:rFonts w:ascii="Times New Roman" w:hAnsi="Times New Roman"/>
              <w:b/>
              <w:bCs/>
              <w:color w:val="767171"/>
              <w:spacing w:val="8"/>
              <w:sz w:val="28"/>
              <w:szCs w:val="28"/>
            </w:rPr>
            <w:tab/>
          </w:r>
          <w:r w:rsidRPr="00CB32AB">
            <w:rPr>
              <w:rFonts w:ascii="Times New Roman" w:hAnsi="Times New Roman"/>
              <w:b/>
              <w:bCs/>
              <w:color w:val="767171"/>
              <w:spacing w:val="8"/>
              <w:sz w:val="28"/>
              <w:szCs w:val="28"/>
            </w:rPr>
            <w:tab/>
          </w:r>
          <w:r w:rsidR="002220EA" w:rsidRPr="00CB32AB">
            <w:rPr>
              <w:rFonts w:ascii="Times New Roman" w:hAnsi="Times New Roman"/>
              <w:b/>
              <w:bCs/>
              <w:color w:val="767171"/>
              <w:spacing w:val="8"/>
              <w:sz w:val="28"/>
              <w:szCs w:val="28"/>
            </w:rPr>
            <w:tab/>
          </w:r>
          <w:r w:rsidRPr="00CB32AB">
            <w:rPr>
              <w:rFonts w:ascii="Times New Roman" w:hAnsi="Times New Roman"/>
              <w:b/>
              <w:bCs/>
              <w:color w:val="767171"/>
              <w:spacing w:val="8"/>
              <w:sz w:val="28"/>
              <w:szCs w:val="28"/>
            </w:rPr>
            <w:t>1</w:t>
          </w:r>
          <w:r w:rsidR="006E5A5A" w:rsidRPr="00CB32AB">
            <w:rPr>
              <w:rFonts w:ascii="Times New Roman" w:hAnsi="Times New Roman"/>
              <w:b/>
              <w:bCs/>
              <w:color w:val="767171"/>
              <w:spacing w:val="8"/>
              <w:sz w:val="28"/>
              <w:szCs w:val="28"/>
            </w:rPr>
            <w:t>3</w:t>
          </w:r>
          <w:r w:rsidRPr="00CB32AB">
            <w:rPr>
              <w:rFonts w:ascii="Times New Roman" w:hAnsi="Times New Roman"/>
              <w:b/>
              <w:bCs/>
              <w:color w:val="767171"/>
              <w:spacing w:val="8"/>
              <w:sz w:val="28"/>
              <w:szCs w:val="28"/>
            </w:rPr>
            <w:tab/>
          </w:r>
        </w:p>
        <w:p w14:paraId="16FA3C60" w14:textId="1780559D" w:rsidR="006D70FC" w:rsidRPr="00134499" w:rsidRDefault="009F208B" w:rsidP="00CF70E6">
          <w:pPr>
            <w:pStyle w:val="Prrafodelista"/>
            <w:numPr>
              <w:ilvl w:val="0"/>
              <w:numId w:val="34"/>
            </w:numPr>
            <w:spacing w:line="360" w:lineRule="auto"/>
            <w:rPr>
              <w:rFonts w:ascii="Times New Roman" w:hAnsi="Times New Roman"/>
              <w:color w:val="767171"/>
              <w:sz w:val="24"/>
              <w:szCs w:val="24"/>
            </w:rPr>
          </w:pPr>
          <w:r w:rsidRPr="00134499">
            <w:rPr>
              <w:rFonts w:ascii="Times New Roman" w:hAnsi="Times New Roman"/>
              <w:color w:val="767171"/>
              <w:sz w:val="24"/>
              <w:szCs w:val="24"/>
            </w:rPr>
            <w:t>Información cuantitativa,</w:t>
          </w:r>
          <w:r w:rsidR="00AA3A4A" w:rsidRPr="00134499">
            <w:rPr>
              <w:rFonts w:ascii="Times New Roman" w:hAnsi="Times New Roman"/>
              <w:color w:val="767171"/>
              <w:sz w:val="24"/>
              <w:szCs w:val="24"/>
            </w:rPr>
            <w:t xml:space="preserve"> </w:t>
          </w:r>
          <w:r w:rsidRPr="00134499">
            <w:rPr>
              <w:rFonts w:ascii="Times New Roman" w:hAnsi="Times New Roman"/>
              <w:color w:val="767171"/>
              <w:sz w:val="24"/>
              <w:szCs w:val="24"/>
            </w:rPr>
            <w:t>cualitativa e indicadores</w:t>
          </w:r>
          <w:r w:rsidR="00C50055" w:rsidRPr="00134499">
            <w:rPr>
              <w:rFonts w:ascii="Times New Roman" w:hAnsi="Times New Roman"/>
              <w:color w:val="767171"/>
              <w:sz w:val="24"/>
              <w:szCs w:val="24"/>
            </w:rPr>
            <w:tab/>
          </w:r>
          <w:r w:rsidR="00C50055" w:rsidRPr="00134499">
            <w:rPr>
              <w:rFonts w:ascii="Times New Roman" w:hAnsi="Times New Roman"/>
              <w:color w:val="767171"/>
              <w:sz w:val="24"/>
              <w:szCs w:val="24"/>
            </w:rPr>
            <w:tab/>
            <w:t>1</w:t>
          </w:r>
          <w:r w:rsidR="00783E64" w:rsidRPr="00134499">
            <w:rPr>
              <w:rFonts w:ascii="Times New Roman" w:hAnsi="Times New Roman"/>
              <w:color w:val="767171"/>
              <w:sz w:val="24"/>
              <w:szCs w:val="24"/>
            </w:rPr>
            <w:t>3</w:t>
          </w:r>
        </w:p>
        <w:p w14:paraId="716F1490" w14:textId="002C1BB2" w:rsidR="009F208B" w:rsidRPr="00134499" w:rsidRDefault="009F208B" w:rsidP="00CF70E6">
          <w:pPr>
            <w:spacing w:line="360" w:lineRule="auto"/>
            <w:rPr>
              <w:rFonts w:ascii="Times New Roman" w:hAnsi="Times New Roman"/>
              <w:color w:val="767171"/>
              <w:sz w:val="24"/>
              <w:szCs w:val="24"/>
            </w:rPr>
          </w:pPr>
          <w:r w:rsidRPr="00134499">
            <w:rPr>
              <w:rFonts w:ascii="Times New Roman" w:hAnsi="Times New Roman"/>
              <w:color w:val="767171"/>
              <w:sz w:val="24"/>
              <w:szCs w:val="24"/>
            </w:rPr>
            <w:t xml:space="preserve"> </w:t>
          </w:r>
          <w:r w:rsidR="00D85760" w:rsidRPr="00134499">
            <w:rPr>
              <w:rFonts w:ascii="Times New Roman" w:hAnsi="Times New Roman"/>
              <w:color w:val="767171"/>
              <w:sz w:val="24"/>
              <w:szCs w:val="24"/>
            </w:rPr>
            <w:t>de</w:t>
          </w:r>
          <w:r w:rsidR="006D70FC" w:rsidRPr="00134499">
            <w:rPr>
              <w:rFonts w:ascii="Times New Roman" w:hAnsi="Times New Roman"/>
              <w:color w:val="767171"/>
              <w:sz w:val="24"/>
              <w:szCs w:val="24"/>
            </w:rPr>
            <w:t xml:space="preserve"> los procesos Misionales.</w:t>
          </w:r>
        </w:p>
        <w:p w14:paraId="372F1F42" w14:textId="7BD25B69" w:rsidR="00C50055" w:rsidRPr="00134499" w:rsidRDefault="00607F48" w:rsidP="00CF70E6">
          <w:pPr>
            <w:pStyle w:val="Prrafodelista"/>
            <w:numPr>
              <w:ilvl w:val="0"/>
              <w:numId w:val="34"/>
            </w:numPr>
            <w:spacing w:line="360" w:lineRule="auto"/>
            <w:rPr>
              <w:rFonts w:ascii="Times New Roman" w:hAnsi="Times New Roman"/>
              <w:color w:val="767171"/>
              <w:sz w:val="24"/>
              <w:szCs w:val="24"/>
            </w:rPr>
          </w:pPr>
          <w:r w:rsidRPr="00134499">
            <w:rPr>
              <w:rFonts w:ascii="Times New Roman" w:hAnsi="Times New Roman"/>
              <w:color w:val="767171"/>
              <w:sz w:val="24"/>
              <w:szCs w:val="24"/>
            </w:rPr>
            <w:t>Sistema Monitoreo y Medición de la Gestión Pública.</w:t>
          </w:r>
          <w:r w:rsidR="00783E64" w:rsidRPr="00134499">
            <w:rPr>
              <w:rFonts w:ascii="Times New Roman" w:hAnsi="Times New Roman"/>
              <w:color w:val="767171"/>
              <w:sz w:val="24"/>
              <w:szCs w:val="24"/>
            </w:rPr>
            <w:tab/>
            <w:t>16</w:t>
          </w:r>
        </w:p>
        <w:p w14:paraId="2B7D477C" w14:textId="77777777" w:rsidR="00C50055" w:rsidRDefault="00C50055" w:rsidP="00CF70E6">
          <w:pPr>
            <w:spacing w:line="360" w:lineRule="auto"/>
            <w:rPr>
              <w:rFonts w:ascii="Times New Roman" w:hAnsi="Times New Roman"/>
              <w:color w:val="3B3838"/>
              <w:sz w:val="24"/>
              <w:szCs w:val="24"/>
            </w:rPr>
          </w:pPr>
        </w:p>
        <w:p w14:paraId="4D74BAB1" w14:textId="23E49A68" w:rsidR="009F208B" w:rsidRPr="009F447C" w:rsidRDefault="009F208B" w:rsidP="00CF70E6">
          <w:pPr>
            <w:pStyle w:val="Sinespaciado"/>
            <w:spacing w:line="360" w:lineRule="auto"/>
            <w:rPr>
              <w:rFonts w:ascii="Times New Roman" w:hAnsi="Times New Roman"/>
              <w:b/>
              <w:bCs/>
              <w:color w:val="767171"/>
              <w:sz w:val="28"/>
              <w:szCs w:val="28"/>
            </w:rPr>
          </w:pPr>
          <w:r w:rsidRPr="009F447C">
            <w:rPr>
              <w:rFonts w:ascii="Times New Roman" w:hAnsi="Times New Roman"/>
              <w:b/>
              <w:bCs/>
              <w:color w:val="767171"/>
              <w:sz w:val="28"/>
              <w:szCs w:val="28"/>
            </w:rPr>
            <w:t>IV. RESULTADOS AREAS</w:t>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004E33DD" w:rsidRPr="009F447C">
            <w:rPr>
              <w:rFonts w:ascii="Times New Roman" w:hAnsi="Times New Roman"/>
              <w:b/>
              <w:bCs/>
              <w:color w:val="767171"/>
              <w:sz w:val="28"/>
              <w:szCs w:val="28"/>
            </w:rPr>
            <w:tab/>
          </w:r>
          <w:r w:rsidR="002220EA" w:rsidRPr="009F447C">
            <w:rPr>
              <w:rFonts w:ascii="Times New Roman" w:hAnsi="Times New Roman"/>
              <w:b/>
              <w:bCs/>
              <w:color w:val="767171"/>
              <w:sz w:val="28"/>
              <w:szCs w:val="28"/>
            </w:rPr>
            <w:tab/>
          </w:r>
          <w:r w:rsidRPr="009F447C">
            <w:rPr>
              <w:rFonts w:ascii="Times New Roman" w:hAnsi="Times New Roman"/>
              <w:b/>
              <w:bCs/>
              <w:color w:val="767171"/>
              <w:sz w:val="28"/>
              <w:szCs w:val="28"/>
            </w:rPr>
            <w:t>1</w:t>
          </w:r>
          <w:r w:rsidR="00783E64" w:rsidRPr="009F447C">
            <w:rPr>
              <w:rFonts w:ascii="Times New Roman" w:hAnsi="Times New Roman"/>
              <w:b/>
              <w:bCs/>
              <w:color w:val="767171"/>
              <w:sz w:val="28"/>
              <w:szCs w:val="28"/>
            </w:rPr>
            <w:t>7</w:t>
          </w:r>
        </w:p>
        <w:p w14:paraId="122B052D" w14:textId="18EAF6BC" w:rsidR="009F208B" w:rsidRPr="009F447C" w:rsidRDefault="009F208B" w:rsidP="00CF70E6">
          <w:pPr>
            <w:pStyle w:val="Sinespaciado"/>
            <w:spacing w:line="360" w:lineRule="auto"/>
            <w:rPr>
              <w:rFonts w:ascii="Times New Roman" w:hAnsi="Times New Roman"/>
              <w:b/>
              <w:bCs/>
              <w:color w:val="767171"/>
              <w:sz w:val="28"/>
              <w:szCs w:val="28"/>
            </w:rPr>
          </w:pPr>
          <w:r w:rsidRPr="009F447C">
            <w:rPr>
              <w:rFonts w:ascii="Times New Roman" w:hAnsi="Times New Roman"/>
              <w:b/>
              <w:bCs/>
              <w:color w:val="767171"/>
              <w:sz w:val="28"/>
              <w:szCs w:val="28"/>
            </w:rPr>
            <w:t>TRANSVERSALES Y DE APOYO</w:t>
          </w:r>
        </w:p>
        <w:p w14:paraId="17723FE7" w14:textId="0513DA1B" w:rsidR="009F208B" w:rsidRPr="00134499" w:rsidRDefault="009F208B" w:rsidP="00CF70E6">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4.1 Desempeño Área Administrativa y Financiera</w:t>
          </w:r>
          <w:r w:rsidRPr="00134499">
            <w:rPr>
              <w:rFonts w:ascii="Times New Roman" w:hAnsi="Times New Roman"/>
              <w:color w:val="767171"/>
              <w:sz w:val="24"/>
              <w:szCs w:val="24"/>
            </w:rPr>
            <w:tab/>
          </w:r>
          <w:r w:rsidRPr="00134499">
            <w:rPr>
              <w:rFonts w:ascii="Times New Roman" w:hAnsi="Times New Roman"/>
              <w:color w:val="767171"/>
              <w:sz w:val="24"/>
              <w:szCs w:val="24"/>
            </w:rPr>
            <w:tab/>
          </w:r>
          <w:r w:rsidR="004E33DD"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1</w:t>
          </w:r>
          <w:r w:rsidR="00783E64" w:rsidRPr="00134499">
            <w:rPr>
              <w:rFonts w:ascii="Times New Roman" w:hAnsi="Times New Roman"/>
              <w:color w:val="767171"/>
              <w:sz w:val="24"/>
              <w:szCs w:val="24"/>
            </w:rPr>
            <w:t>7</w:t>
          </w:r>
        </w:p>
        <w:p w14:paraId="150A4F5F" w14:textId="15134554" w:rsidR="009F208B" w:rsidRPr="00134499" w:rsidRDefault="009F208B" w:rsidP="00CF70E6">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4.2 Desempeño de los Recursos Humanos</w:t>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004E33DD"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783E64" w:rsidRPr="00134499">
            <w:rPr>
              <w:rFonts w:ascii="Times New Roman" w:hAnsi="Times New Roman"/>
              <w:color w:val="767171"/>
              <w:sz w:val="24"/>
              <w:szCs w:val="24"/>
            </w:rPr>
            <w:t>21</w:t>
          </w:r>
        </w:p>
        <w:p w14:paraId="4793A9CE" w14:textId="76B7A385" w:rsidR="009F208B" w:rsidRPr="00134499" w:rsidRDefault="009F208B" w:rsidP="00CF70E6">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4.3 Desempeño de los Procesos Jurídicos</w:t>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004E33DD"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2</w:t>
          </w:r>
          <w:r w:rsidR="00783E64" w:rsidRPr="00134499">
            <w:rPr>
              <w:rFonts w:ascii="Times New Roman" w:hAnsi="Times New Roman"/>
              <w:color w:val="767171"/>
              <w:sz w:val="24"/>
              <w:szCs w:val="24"/>
            </w:rPr>
            <w:t>7</w:t>
          </w:r>
        </w:p>
        <w:p w14:paraId="06E629D1" w14:textId="3C2E3C50" w:rsidR="009F208B" w:rsidRPr="00134499" w:rsidRDefault="009F208B" w:rsidP="00CF70E6">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4.4 Desempeño de la Tecnología</w:t>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00AA3A4A" w:rsidRPr="00134499">
            <w:rPr>
              <w:rFonts w:ascii="Times New Roman" w:hAnsi="Times New Roman"/>
              <w:color w:val="767171"/>
              <w:sz w:val="24"/>
              <w:szCs w:val="24"/>
            </w:rPr>
            <w:tab/>
          </w:r>
          <w:r w:rsidR="00AA3A4A"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2</w:t>
          </w:r>
          <w:r w:rsidR="00783E64" w:rsidRPr="00134499">
            <w:rPr>
              <w:rFonts w:ascii="Times New Roman" w:hAnsi="Times New Roman"/>
              <w:color w:val="767171"/>
              <w:sz w:val="24"/>
              <w:szCs w:val="24"/>
            </w:rPr>
            <w:t>7</w:t>
          </w:r>
        </w:p>
        <w:p w14:paraId="7581952E" w14:textId="0F789E4D" w:rsidR="000803A5" w:rsidRPr="00134499" w:rsidRDefault="009F208B" w:rsidP="00CF70E6">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 xml:space="preserve">4.5 Desempeño del Sistema de Planificación y </w:t>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00AA3A4A"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2</w:t>
          </w:r>
          <w:r w:rsidR="00783E64" w:rsidRPr="00134499">
            <w:rPr>
              <w:rFonts w:ascii="Times New Roman" w:hAnsi="Times New Roman"/>
              <w:color w:val="767171"/>
              <w:sz w:val="24"/>
              <w:szCs w:val="24"/>
            </w:rPr>
            <w:t>8</w:t>
          </w:r>
        </w:p>
        <w:p w14:paraId="720C94FE" w14:textId="77777777" w:rsidR="009F208B" w:rsidRPr="00134499" w:rsidRDefault="009F208B" w:rsidP="00CF70E6">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Desarrollo Institucional</w:t>
          </w:r>
        </w:p>
        <w:p w14:paraId="67BCB8D3" w14:textId="13F4135E" w:rsidR="009F208B" w:rsidRPr="00134499" w:rsidRDefault="009F208B" w:rsidP="00CF70E6">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4.6 Desempeño del Área Comunicaciones</w:t>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00AA3A4A"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3</w:t>
          </w:r>
          <w:r w:rsidR="000B5CF5" w:rsidRPr="00134499">
            <w:rPr>
              <w:rFonts w:ascii="Times New Roman" w:hAnsi="Times New Roman"/>
              <w:color w:val="767171"/>
              <w:sz w:val="24"/>
              <w:szCs w:val="24"/>
            </w:rPr>
            <w:t>2</w:t>
          </w:r>
        </w:p>
        <w:p w14:paraId="4E0B6DDD" w14:textId="3A030D88" w:rsidR="009F208B" w:rsidRDefault="009F208B" w:rsidP="00CF70E6">
          <w:pPr>
            <w:pStyle w:val="Sinespaciado"/>
            <w:spacing w:line="360" w:lineRule="auto"/>
            <w:rPr>
              <w:rFonts w:ascii="Times New Roman" w:hAnsi="Times New Roman"/>
              <w:b/>
              <w:bCs/>
              <w:color w:val="767171"/>
              <w:sz w:val="24"/>
              <w:szCs w:val="24"/>
            </w:rPr>
          </w:pPr>
        </w:p>
        <w:p w14:paraId="222AF239" w14:textId="77777777" w:rsidR="00134499" w:rsidRPr="004A6625" w:rsidRDefault="00134499" w:rsidP="00CF70E6">
          <w:pPr>
            <w:pStyle w:val="Sinespaciado"/>
            <w:spacing w:line="360" w:lineRule="auto"/>
            <w:rPr>
              <w:rFonts w:ascii="Times New Roman" w:hAnsi="Times New Roman"/>
              <w:b/>
              <w:bCs/>
              <w:color w:val="767171"/>
              <w:sz w:val="24"/>
              <w:szCs w:val="24"/>
            </w:rPr>
          </w:pPr>
        </w:p>
        <w:p w14:paraId="278290C0" w14:textId="77777777" w:rsidR="009F208B" w:rsidRPr="009F447C" w:rsidRDefault="009F208B" w:rsidP="009F208B">
          <w:pPr>
            <w:pStyle w:val="Sinespaciado"/>
            <w:spacing w:line="360" w:lineRule="auto"/>
            <w:rPr>
              <w:rFonts w:ascii="Times New Roman" w:hAnsi="Times New Roman"/>
              <w:b/>
              <w:bCs/>
              <w:color w:val="767171"/>
              <w:sz w:val="28"/>
              <w:szCs w:val="28"/>
            </w:rPr>
          </w:pPr>
          <w:r w:rsidRPr="009F447C">
            <w:rPr>
              <w:rFonts w:ascii="Times New Roman" w:hAnsi="Times New Roman"/>
              <w:b/>
              <w:bCs/>
              <w:color w:val="767171"/>
              <w:sz w:val="28"/>
              <w:szCs w:val="28"/>
            </w:rPr>
            <w:lastRenderedPageBreak/>
            <w:t xml:space="preserve">V. SERVICIO AL CUIDADANO Y </w:t>
          </w:r>
        </w:p>
        <w:p w14:paraId="56F7EAF1" w14:textId="44E32669" w:rsidR="009F208B" w:rsidRPr="009F447C" w:rsidRDefault="009F208B" w:rsidP="009F208B">
          <w:pPr>
            <w:pStyle w:val="Sinespaciado"/>
            <w:spacing w:line="360" w:lineRule="auto"/>
            <w:rPr>
              <w:rFonts w:ascii="Times New Roman" w:hAnsi="Times New Roman"/>
              <w:b/>
              <w:bCs/>
              <w:color w:val="767171"/>
              <w:sz w:val="28"/>
              <w:szCs w:val="28"/>
            </w:rPr>
          </w:pPr>
          <w:r w:rsidRPr="009F447C">
            <w:rPr>
              <w:rFonts w:ascii="Times New Roman" w:hAnsi="Times New Roman"/>
              <w:b/>
              <w:bCs/>
              <w:color w:val="767171"/>
              <w:sz w:val="28"/>
              <w:szCs w:val="28"/>
            </w:rPr>
            <w:t>TRANSPARENCIA INSTITUCIONAL</w:t>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002220EA" w:rsidRPr="009F447C">
            <w:rPr>
              <w:rFonts w:ascii="Times New Roman" w:hAnsi="Times New Roman"/>
              <w:b/>
              <w:bCs/>
              <w:color w:val="767171"/>
              <w:sz w:val="28"/>
              <w:szCs w:val="28"/>
            </w:rPr>
            <w:tab/>
          </w:r>
          <w:r w:rsidR="00EE6C37" w:rsidRPr="009F447C">
            <w:rPr>
              <w:rFonts w:ascii="Times New Roman" w:hAnsi="Times New Roman"/>
              <w:b/>
              <w:bCs/>
              <w:color w:val="767171"/>
              <w:sz w:val="28"/>
              <w:szCs w:val="28"/>
            </w:rPr>
            <w:t>3</w:t>
          </w:r>
          <w:r w:rsidR="00D31F59" w:rsidRPr="009F447C">
            <w:rPr>
              <w:rFonts w:ascii="Times New Roman" w:hAnsi="Times New Roman"/>
              <w:b/>
              <w:bCs/>
              <w:color w:val="767171"/>
              <w:sz w:val="28"/>
              <w:szCs w:val="28"/>
            </w:rPr>
            <w:t>4</w:t>
          </w:r>
        </w:p>
        <w:p w14:paraId="7FFD0D8B" w14:textId="58331409" w:rsidR="009F208B" w:rsidRPr="00134499" w:rsidRDefault="009F208B" w:rsidP="009F208B">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5.1 Nivel de la satisfacción con el servicio</w:t>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00AA3A4A"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3</w:t>
          </w:r>
          <w:r w:rsidR="00D31F59" w:rsidRPr="00134499">
            <w:rPr>
              <w:rFonts w:ascii="Times New Roman" w:hAnsi="Times New Roman"/>
              <w:color w:val="767171"/>
              <w:sz w:val="24"/>
              <w:szCs w:val="24"/>
            </w:rPr>
            <w:t>4</w:t>
          </w:r>
        </w:p>
        <w:p w14:paraId="29FD8037" w14:textId="6C17A570" w:rsidR="009F208B" w:rsidRPr="00134499" w:rsidRDefault="009F208B" w:rsidP="009F208B">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5.2 Nivel de cumplimiento acceso a la información</w:t>
          </w:r>
          <w:r w:rsidRPr="00134499">
            <w:rPr>
              <w:rFonts w:ascii="Times New Roman" w:hAnsi="Times New Roman"/>
              <w:color w:val="767171"/>
              <w:sz w:val="24"/>
              <w:szCs w:val="24"/>
            </w:rPr>
            <w:tab/>
          </w:r>
          <w:r w:rsidRPr="00134499">
            <w:rPr>
              <w:rFonts w:ascii="Times New Roman" w:hAnsi="Times New Roman"/>
              <w:color w:val="767171"/>
              <w:sz w:val="24"/>
              <w:szCs w:val="24"/>
            </w:rPr>
            <w:tab/>
          </w:r>
          <w:r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3</w:t>
          </w:r>
          <w:r w:rsidR="00D31F59" w:rsidRPr="00134499">
            <w:rPr>
              <w:rFonts w:ascii="Times New Roman" w:hAnsi="Times New Roman"/>
              <w:color w:val="767171"/>
              <w:sz w:val="24"/>
              <w:szCs w:val="24"/>
            </w:rPr>
            <w:t>5</w:t>
          </w:r>
        </w:p>
        <w:p w14:paraId="7D2C750D" w14:textId="4C0174F5" w:rsidR="009F208B" w:rsidRPr="00134499" w:rsidRDefault="009F208B" w:rsidP="009F208B">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5.3 Resultado Sistema de Quejas, Reclamos y Sugerencias</w:t>
          </w:r>
          <w:r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3</w:t>
          </w:r>
          <w:r w:rsidR="00D31F59" w:rsidRPr="00134499">
            <w:rPr>
              <w:rFonts w:ascii="Times New Roman" w:hAnsi="Times New Roman"/>
              <w:color w:val="767171"/>
              <w:sz w:val="24"/>
              <w:szCs w:val="24"/>
            </w:rPr>
            <w:t>6</w:t>
          </w:r>
        </w:p>
        <w:p w14:paraId="2D9360F8" w14:textId="217C497B" w:rsidR="009F208B" w:rsidRPr="00134499" w:rsidRDefault="009F208B" w:rsidP="009F208B">
          <w:pPr>
            <w:pStyle w:val="Sinespaciado"/>
            <w:spacing w:line="360" w:lineRule="auto"/>
            <w:rPr>
              <w:rFonts w:ascii="Times New Roman" w:hAnsi="Times New Roman"/>
              <w:color w:val="767171"/>
              <w:sz w:val="24"/>
              <w:szCs w:val="24"/>
            </w:rPr>
          </w:pPr>
          <w:r w:rsidRPr="00134499">
            <w:rPr>
              <w:rFonts w:ascii="Times New Roman" w:hAnsi="Times New Roman"/>
              <w:color w:val="767171"/>
              <w:sz w:val="24"/>
              <w:szCs w:val="24"/>
            </w:rPr>
            <w:t>5.4 Resultado mediciones del portal de transparencia.</w:t>
          </w:r>
          <w:r w:rsidRPr="00134499">
            <w:rPr>
              <w:rFonts w:ascii="Times New Roman" w:hAnsi="Times New Roman"/>
              <w:color w:val="767171"/>
              <w:sz w:val="24"/>
              <w:szCs w:val="24"/>
            </w:rPr>
            <w:tab/>
          </w:r>
          <w:r w:rsidRPr="00134499">
            <w:rPr>
              <w:rFonts w:ascii="Times New Roman" w:hAnsi="Times New Roman"/>
              <w:color w:val="767171"/>
              <w:sz w:val="24"/>
              <w:szCs w:val="24"/>
            </w:rPr>
            <w:tab/>
          </w:r>
          <w:r w:rsidR="002220EA" w:rsidRPr="00134499">
            <w:rPr>
              <w:rFonts w:ascii="Times New Roman" w:hAnsi="Times New Roman"/>
              <w:color w:val="767171"/>
              <w:sz w:val="24"/>
              <w:szCs w:val="24"/>
            </w:rPr>
            <w:tab/>
          </w:r>
          <w:r w:rsidR="00EE6C37" w:rsidRPr="00134499">
            <w:rPr>
              <w:rFonts w:ascii="Times New Roman" w:hAnsi="Times New Roman"/>
              <w:color w:val="767171"/>
              <w:sz w:val="24"/>
              <w:szCs w:val="24"/>
            </w:rPr>
            <w:t>3</w:t>
          </w:r>
          <w:r w:rsidR="00D31F59" w:rsidRPr="00134499">
            <w:rPr>
              <w:rFonts w:ascii="Times New Roman" w:hAnsi="Times New Roman"/>
              <w:color w:val="767171"/>
              <w:sz w:val="24"/>
              <w:szCs w:val="24"/>
            </w:rPr>
            <w:t>7</w:t>
          </w:r>
        </w:p>
        <w:p w14:paraId="09FBDDA4" w14:textId="77777777" w:rsidR="009F208B" w:rsidRPr="004B2171" w:rsidRDefault="009F208B" w:rsidP="009F208B">
          <w:pPr>
            <w:pStyle w:val="Sinespaciado"/>
            <w:spacing w:line="360" w:lineRule="auto"/>
            <w:rPr>
              <w:rFonts w:ascii="Times New Roman" w:hAnsi="Times New Roman"/>
              <w:color w:val="3B3838"/>
              <w:sz w:val="28"/>
              <w:szCs w:val="28"/>
            </w:rPr>
          </w:pPr>
        </w:p>
        <w:p w14:paraId="1E72A45D" w14:textId="1C04B23C" w:rsidR="009F208B" w:rsidRPr="009F447C" w:rsidRDefault="009F208B" w:rsidP="009F208B">
          <w:pPr>
            <w:pStyle w:val="Sinespaciado"/>
            <w:spacing w:line="360" w:lineRule="auto"/>
            <w:rPr>
              <w:rFonts w:ascii="Times New Roman" w:hAnsi="Times New Roman"/>
              <w:b/>
              <w:bCs/>
              <w:color w:val="767171"/>
              <w:sz w:val="28"/>
              <w:szCs w:val="28"/>
            </w:rPr>
          </w:pPr>
          <w:r w:rsidRPr="009F447C">
            <w:rPr>
              <w:rFonts w:ascii="Times New Roman" w:hAnsi="Times New Roman"/>
              <w:b/>
              <w:bCs/>
              <w:color w:val="767171"/>
              <w:sz w:val="28"/>
              <w:szCs w:val="28"/>
            </w:rPr>
            <w:t>VI. PROYECCIONES AL PROXIMO AÑO</w:t>
          </w:r>
          <w:r w:rsidR="00EE6C37" w:rsidRPr="009F447C">
            <w:rPr>
              <w:rFonts w:ascii="Times New Roman" w:hAnsi="Times New Roman"/>
              <w:b/>
              <w:bCs/>
              <w:color w:val="767171"/>
              <w:sz w:val="28"/>
              <w:szCs w:val="28"/>
            </w:rPr>
            <w:tab/>
          </w:r>
          <w:r w:rsidR="00EE6C37" w:rsidRPr="009F447C">
            <w:rPr>
              <w:rFonts w:ascii="Times New Roman" w:hAnsi="Times New Roman"/>
              <w:b/>
              <w:bCs/>
              <w:color w:val="767171"/>
              <w:sz w:val="28"/>
              <w:szCs w:val="28"/>
            </w:rPr>
            <w:tab/>
          </w:r>
          <w:r w:rsidR="00EE6C37" w:rsidRPr="009F447C">
            <w:rPr>
              <w:rFonts w:ascii="Times New Roman" w:hAnsi="Times New Roman"/>
              <w:b/>
              <w:bCs/>
              <w:color w:val="767171"/>
              <w:sz w:val="28"/>
              <w:szCs w:val="28"/>
            </w:rPr>
            <w:tab/>
            <w:t>3</w:t>
          </w:r>
          <w:r w:rsidR="00D31F59" w:rsidRPr="009F447C">
            <w:rPr>
              <w:rFonts w:ascii="Times New Roman" w:hAnsi="Times New Roman"/>
              <w:b/>
              <w:bCs/>
              <w:color w:val="767171"/>
              <w:sz w:val="28"/>
              <w:szCs w:val="28"/>
            </w:rPr>
            <w:t>8</w:t>
          </w:r>
        </w:p>
        <w:p w14:paraId="2F1837B6" w14:textId="77777777" w:rsidR="009F208B" w:rsidRPr="00F62982" w:rsidRDefault="009F208B" w:rsidP="009F208B">
          <w:pPr>
            <w:pStyle w:val="Sinespaciado"/>
            <w:spacing w:line="360" w:lineRule="auto"/>
            <w:rPr>
              <w:rFonts w:ascii="Times New Roman" w:hAnsi="Times New Roman"/>
              <w:b/>
              <w:bCs/>
              <w:color w:val="002060"/>
              <w:sz w:val="24"/>
              <w:szCs w:val="24"/>
            </w:rPr>
          </w:pPr>
        </w:p>
        <w:p w14:paraId="5047E2D3" w14:textId="26CF398A" w:rsidR="009F208B" w:rsidRPr="009F447C" w:rsidRDefault="009F208B" w:rsidP="009F208B">
          <w:pPr>
            <w:pStyle w:val="Sinespaciado"/>
            <w:spacing w:line="360" w:lineRule="auto"/>
            <w:rPr>
              <w:rFonts w:ascii="Times New Roman" w:hAnsi="Times New Roman"/>
              <w:b/>
              <w:bCs/>
              <w:color w:val="767171"/>
              <w:sz w:val="28"/>
              <w:szCs w:val="28"/>
            </w:rPr>
          </w:pPr>
          <w:r w:rsidRPr="009F447C">
            <w:rPr>
              <w:rFonts w:ascii="Times New Roman" w:hAnsi="Times New Roman"/>
              <w:b/>
              <w:bCs/>
              <w:color w:val="767171"/>
              <w:sz w:val="28"/>
              <w:szCs w:val="28"/>
            </w:rPr>
            <w:t>V</w:t>
          </w:r>
          <w:r w:rsidR="0052071B" w:rsidRPr="009F447C">
            <w:rPr>
              <w:rFonts w:ascii="Times New Roman" w:hAnsi="Times New Roman"/>
              <w:b/>
              <w:bCs/>
              <w:color w:val="767171"/>
              <w:sz w:val="28"/>
              <w:szCs w:val="28"/>
            </w:rPr>
            <w:t>II</w:t>
          </w:r>
          <w:r w:rsidRPr="009F447C">
            <w:rPr>
              <w:rFonts w:ascii="Times New Roman" w:hAnsi="Times New Roman"/>
              <w:b/>
              <w:bCs/>
              <w:color w:val="767171"/>
              <w:sz w:val="28"/>
              <w:szCs w:val="28"/>
            </w:rPr>
            <w:t xml:space="preserve">. ANEXOS </w:t>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r w:rsidR="00AA3A4A" w:rsidRPr="009F447C">
            <w:rPr>
              <w:rFonts w:ascii="Times New Roman" w:hAnsi="Times New Roman"/>
              <w:b/>
              <w:bCs/>
              <w:color w:val="767171"/>
              <w:sz w:val="28"/>
              <w:szCs w:val="28"/>
            </w:rPr>
            <w:tab/>
          </w:r>
          <w:r w:rsidR="00AA3A4A" w:rsidRPr="009F447C">
            <w:rPr>
              <w:rFonts w:ascii="Times New Roman" w:hAnsi="Times New Roman"/>
              <w:b/>
              <w:bCs/>
              <w:color w:val="767171"/>
              <w:sz w:val="28"/>
              <w:szCs w:val="28"/>
            </w:rPr>
            <w:tab/>
          </w:r>
          <w:r w:rsidR="00AA3A4A" w:rsidRPr="009F447C">
            <w:rPr>
              <w:rFonts w:ascii="Times New Roman" w:hAnsi="Times New Roman"/>
              <w:b/>
              <w:bCs/>
              <w:color w:val="767171"/>
              <w:sz w:val="28"/>
              <w:szCs w:val="28"/>
            </w:rPr>
            <w:tab/>
          </w:r>
          <w:r w:rsidR="002220EA" w:rsidRPr="009F447C">
            <w:rPr>
              <w:rFonts w:ascii="Times New Roman" w:hAnsi="Times New Roman"/>
              <w:b/>
              <w:bCs/>
              <w:color w:val="767171"/>
              <w:sz w:val="28"/>
              <w:szCs w:val="28"/>
            </w:rPr>
            <w:tab/>
          </w:r>
          <w:r w:rsidR="00D31F59" w:rsidRPr="009F447C">
            <w:rPr>
              <w:rFonts w:ascii="Times New Roman" w:hAnsi="Times New Roman"/>
              <w:b/>
              <w:bCs/>
              <w:color w:val="767171"/>
              <w:sz w:val="28"/>
              <w:szCs w:val="28"/>
            </w:rPr>
            <w:t>40</w:t>
          </w:r>
          <w:r w:rsidRPr="009F447C">
            <w:rPr>
              <w:rFonts w:ascii="Times New Roman" w:hAnsi="Times New Roman"/>
              <w:b/>
              <w:bCs/>
              <w:color w:val="767171"/>
              <w:sz w:val="28"/>
              <w:szCs w:val="28"/>
            </w:rPr>
            <w:tab/>
          </w:r>
          <w:r w:rsidRPr="009F447C">
            <w:rPr>
              <w:rFonts w:ascii="Times New Roman" w:hAnsi="Times New Roman"/>
              <w:b/>
              <w:bCs/>
              <w:color w:val="767171"/>
              <w:sz w:val="28"/>
              <w:szCs w:val="28"/>
            </w:rPr>
            <w:tab/>
          </w:r>
        </w:p>
        <w:p w14:paraId="3E13DDDB" w14:textId="1EBD7675" w:rsidR="0093733B" w:rsidRPr="00C11407" w:rsidRDefault="00586777" w:rsidP="009F208B">
          <w:pPr>
            <w:pStyle w:val="Sinespaciado"/>
            <w:spacing w:line="360" w:lineRule="auto"/>
            <w:rPr>
              <w:rFonts w:ascii="Times New Roman" w:hAnsi="Times New Roman"/>
              <w:color w:val="767171"/>
              <w:sz w:val="24"/>
              <w:szCs w:val="24"/>
            </w:rPr>
          </w:pPr>
          <w:bookmarkStart w:id="1" w:name="_Hlk88142848"/>
          <w:r w:rsidRPr="00C11407">
            <w:rPr>
              <w:rFonts w:ascii="Times New Roman" w:hAnsi="Times New Roman"/>
              <w:color w:val="767171"/>
              <w:sz w:val="24"/>
              <w:szCs w:val="24"/>
            </w:rPr>
            <w:t>1</w:t>
          </w:r>
          <w:r w:rsidR="009F208B" w:rsidRPr="00C11407">
            <w:rPr>
              <w:rFonts w:ascii="Times New Roman" w:hAnsi="Times New Roman"/>
              <w:color w:val="767171"/>
              <w:sz w:val="24"/>
              <w:szCs w:val="24"/>
            </w:rPr>
            <w:t xml:space="preserve">. </w:t>
          </w:r>
          <w:r w:rsidR="0093733B" w:rsidRPr="00C11407">
            <w:rPr>
              <w:rFonts w:ascii="Times New Roman" w:hAnsi="Times New Roman"/>
              <w:color w:val="767171"/>
              <w:sz w:val="24"/>
              <w:szCs w:val="24"/>
            </w:rPr>
            <w:t>Matriz índice de Gestión Presupuestaria anua</w:t>
          </w:r>
          <w:r w:rsidR="008C0781" w:rsidRPr="00C11407">
            <w:rPr>
              <w:rFonts w:ascii="Times New Roman" w:hAnsi="Times New Roman"/>
              <w:color w:val="767171"/>
              <w:sz w:val="24"/>
              <w:szCs w:val="24"/>
            </w:rPr>
            <w:t>l</w:t>
          </w:r>
          <w:r w:rsidR="0093733B" w:rsidRPr="00C11407">
            <w:rPr>
              <w:rFonts w:ascii="Times New Roman" w:hAnsi="Times New Roman"/>
              <w:color w:val="767171"/>
              <w:sz w:val="24"/>
              <w:szCs w:val="24"/>
            </w:rPr>
            <w:t xml:space="preserve"> (IGP)</w:t>
          </w:r>
          <w:r w:rsidR="0093733B" w:rsidRPr="00C11407">
            <w:rPr>
              <w:rFonts w:ascii="Times New Roman" w:hAnsi="Times New Roman"/>
              <w:color w:val="767171"/>
              <w:sz w:val="24"/>
              <w:szCs w:val="24"/>
            </w:rPr>
            <w:tab/>
          </w:r>
          <w:r w:rsidR="0093733B" w:rsidRPr="00C11407">
            <w:rPr>
              <w:rFonts w:ascii="Times New Roman" w:hAnsi="Times New Roman"/>
              <w:color w:val="767171"/>
              <w:sz w:val="24"/>
              <w:szCs w:val="24"/>
            </w:rPr>
            <w:tab/>
          </w:r>
          <w:r w:rsidR="0093733B" w:rsidRPr="00C11407">
            <w:rPr>
              <w:rFonts w:ascii="Times New Roman" w:hAnsi="Times New Roman"/>
              <w:color w:val="767171"/>
              <w:sz w:val="24"/>
              <w:szCs w:val="24"/>
            </w:rPr>
            <w:tab/>
            <w:t>4</w:t>
          </w:r>
          <w:r w:rsidR="00D31F59" w:rsidRPr="00C11407">
            <w:rPr>
              <w:rFonts w:ascii="Times New Roman" w:hAnsi="Times New Roman"/>
              <w:color w:val="767171"/>
              <w:sz w:val="24"/>
              <w:szCs w:val="24"/>
            </w:rPr>
            <w:t>1</w:t>
          </w:r>
        </w:p>
        <w:bookmarkEnd w:id="1"/>
        <w:p w14:paraId="7D585042" w14:textId="0910DEC0" w:rsidR="006037B1" w:rsidRPr="00C11407" w:rsidRDefault="00586777" w:rsidP="006037B1">
          <w:pPr>
            <w:pStyle w:val="Sinespaciado"/>
            <w:spacing w:line="360" w:lineRule="auto"/>
            <w:rPr>
              <w:rFonts w:ascii="Times New Roman" w:hAnsi="Times New Roman"/>
              <w:color w:val="767171"/>
              <w:sz w:val="24"/>
              <w:szCs w:val="24"/>
            </w:rPr>
          </w:pPr>
          <w:r w:rsidRPr="00C11407">
            <w:rPr>
              <w:rFonts w:ascii="Times New Roman" w:hAnsi="Times New Roman"/>
              <w:color w:val="767171"/>
              <w:sz w:val="24"/>
              <w:szCs w:val="24"/>
            </w:rPr>
            <w:t>2</w:t>
          </w:r>
          <w:r w:rsidR="006037B1" w:rsidRPr="00C11407">
            <w:rPr>
              <w:rFonts w:ascii="Times New Roman" w:hAnsi="Times New Roman"/>
              <w:color w:val="767171"/>
              <w:sz w:val="24"/>
              <w:szCs w:val="24"/>
            </w:rPr>
            <w:t xml:space="preserve">. </w:t>
          </w:r>
          <w:r w:rsidR="009F208B" w:rsidRPr="00C11407">
            <w:rPr>
              <w:rFonts w:ascii="Times New Roman" w:hAnsi="Times New Roman"/>
              <w:color w:val="767171"/>
              <w:sz w:val="24"/>
              <w:szCs w:val="24"/>
            </w:rPr>
            <w:t xml:space="preserve">Indicadores de Gestión </w:t>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93733B" w:rsidRPr="00C11407">
            <w:rPr>
              <w:rFonts w:ascii="Times New Roman" w:hAnsi="Times New Roman"/>
              <w:color w:val="767171"/>
              <w:sz w:val="24"/>
              <w:szCs w:val="24"/>
            </w:rPr>
            <w:t>4</w:t>
          </w:r>
          <w:r w:rsidR="00D31F59" w:rsidRPr="00C11407">
            <w:rPr>
              <w:rFonts w:ascii="Times New Roman" w:hAnsi="Times New Roman"/>
              <w:color w:val="767171"/>
              <w:sz w:val="24"/>
              <w:szCs w:val="24"/>
            </w:rPr>
            <w:t>2</w:t>
          </w:r>
        </w:p>
        <w:p w14:paraId="63AAC0A0" w14:textId="5837A399" w:rsidR="009F208B" w:rsidRPr="00C11407" w:rsidRDefault="00586777" w:rsidP="006037B1">
          <w:pPr>
            <w:pStyle w:val="Sinespaciado"/>
            <w:spacing w:line="360" w:lineRule="auto"/>
            <w:rPr>
              <w:rFonts w:ascii="Times New Roman" w:hAnsi="Times New Roman"/>
              <w:color w:val="767171"/>
              <w:sz w:val="24"/>
              <w:szCs w:val="24"/>
            </w:rPr>
          </w:pPr>
          <w:r w:rsidRPr="00C11407">
            <w:rPr>
              <w:rFonts w:ascii="Times New Roman" w:hAnsi="Times New Roman"/>
              <w:color w:val="767171"/>
              <w:sz w:val="24"/>
              <w:szCs w:val="24"/>
            </w:rPr>
            <w:t>3</w:t>
          </w:r>
          <w:r w:rsidR="006037B1" w:rsidRPr="00C11407">
            <w:rPr>
              <w:rFonts w:ascii="Times New Roman" w:hAnsi="Times New Roman"/>
              <w:color w:val="767171"/>
              <w:sz w:val="24"/>
              <w:szCs w:val="24"/>
            </w:rPr>
            <w:t>. Otras acciones desarrolladas</w:t>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AA3A4A" w:rsidRPr="00C11407">
            <w:rPr>
              <w:rFonts w:ascii="Times New Roman" w:hAnsi="Times New Roman"/>
              <w:color w:val="767171"/>
              <w:sz w:val="24"/>
              <w:szCs w:val="24"/>
            </w:rPr>
            <w:tab/>
          </w:r>
          <w:r w:rsidR="00AA3A4A" w:rsidRPr="00C11407">
            <w:rPr>
              <w:rFonts w:ascii="Times New Roman" w:hAnsi="Times New Roman"/>
              <w:color w:val="767171"/>
              <w:sz w:val="24"/>
              <w:szCs w:val="24"/>
            </w:rPr>
            <w:tab/>
          </w:r>
          <w:r w:rsidR="002220EA" w:rsidRPr="00C11407">
            <w:rPr>
              <w:rFonts w:ascii="Times New Roman" w:hAnsi="Times New Roman"/>
              <w:color w:val="767171"/>
              <w:sz w:val="24"/>
              <w:szCs w:val="24"/>
            </w:rPr>
            <w:tab/>
          </w:r>
          <w:r w:rsidR="006037B1" w:rsidRPr="00C11407">
            <w:rPr>
              <w:rFonts w:ascii="Times New Roman" w:hAnsi="Times New Roman"/>
              <w:color w:val="767171"/>
              <w:sz w:val="24"/>
              <w:szCs w:val="24"/>
            </w:rPr>
            <w:tab/>
          </w:r>
          <w:r w:rsidR="0093733B" w:rsidRPr="00C11407">
            <w:rPr>
              <w:rFonts w:ascii="Times New Roman" w:hAnsi="Times New Roman"/>
              <w:color w:val="767171"/>
              <w:sz w:val="24"/>
              <w:szCs w:val="24"/>
            </w:rPr>
            <w:t>4</w:t>
          </w:r>
          <w:r w:rsidR="00D31F59" w:rsidRPr="00C11407">
            <w:rPr>
              <w:rFonts w:ascii="Times New Roman" w:hAnsi="Times New Roman"/>
              <w:color w:val="767171"/>
              <w:sz w:val="24"/>
              <w:szCs w:val="24"/>
            </w:rPr>
            <w:t>2</w:t>
          </w:r>
        </w:p>
        <w:p w14:paraId="00AF5128" w14:textId="3049B4C4" w:rsidR="009F208B" w:rsidRPr="00C11407" w:rsidRDefault="006538A0" w:rsidP="0093733B">
          <w:pPr>
            <w:pStyle w:val="Sinespaciado"/>
            <w:spacing w:line="360" w:lineRule="auto"/>
            <w:rPr>
              <w:rFonts w:ascii="Times New Roman" w:hAnsi="Times New Roman"/>
              <w:color w:val="767171"/>
              <w:sz w:val="24"/>
              <w:szCs w:val="24"/>
            </w:rPr>
          </w:pPr>
          <w:r w:rsidRPr="00C11407">
            <w:rPr>
              <w:rFonts w:ascii="Times New Roman" w:hAnsi="Times New Roman"/>
              <w:color w:val="767171"/>
              <w:sz w:val="24"/>
              <w:szCs w:val="24"/>
            </w:rPr>
            <w:t>4</w:t>
          </w:r>
          <w:r w:rsidR="0093733B" w:rsidRPr="00C11407">
            <w:rPr>
              <w:rFonts w:ascii="Times New Roman" w:hAnsi="Times New Roman"/>
              <w:color w:val="767171"/>
              <w:sz w:val="24"/>
              <w:szCs w:val="24"/>
            </w:rPr>
            <w:t xml:space="preserve">. </w:t>
          </w:r>
          <w:r w:rsidR="009F208B" w:rsidRPr="00C11407">
            <w:rPr>
              <w:rFonts w:ascii="Times New Roman" w:hAnsi="Times New Roman"/>
              <w:color w:val="767171"/>
              <w:sz w:val="24"/>
              <w:szCs w:val="24"/>
            </w:rPr>
            <w:t>Cuadro Titulo definitivo</w:t>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AA3A4A" w:rsidRPr="00C11407">
            <w:rPr>
              <w:rFonts w:ascii="Times New Roman" w:hAnsi="Times New Roman"/>
              <w:color w:val="767171"/>
              <w:sz w:val="24"/>
              <w:szCs w:val="24"/>
            </w:rPr>
            <w:tab/>
          </w:r>
          <w:r w:rsidR="00AA3A4A" w:rsidRPr="00C11407">
            <w:rPr>
              <w:rFonts w:ascii="Times New Roman" w:hAnsi="Times New Roman"/>
              <w:color w:val="767171"/>
              <w:sz w:val="24"/>
              <w:szCs w:val="24"/>
            </w:rPr>
            <w:tab/>
          </w:r>
          <w:r w:rsidR="002220EA" w:rsidRPr="00C11407">
            <w:rPr>
              <w:rFonts w:ascii="Times New Roman" w:hAnsi="Times New Roman"/>
              <w:color w:val="767171"/>
              <w:sz w:val="24"/>
              <w:szCs w:val="24"/>
            </w:rPr>
            <w:tab/>
          </w:r>
          <w:r w:rsidR="0093733B" w:rsidRPr="00C11407">
            <w:rPr>
              <w:rFonts w:ascii="Times New Roman" w:hAnsi="Times New Roman"/>
              <w:color w:val="767171"/>
              <w:sz w:val="24"/>
              <w:szCs w:val="24"/>
            </w:rPr>
            <w:tab/>
            <w:t>5</w:t>
          </w:r>
          <w:r w:rsidR="006570DC" w:rsidRPr="00C11407">
            <w:rPr>
              <w:rFonts w:ascii="Times New Roman" w:hAnsi="Times New Roman"/>
              <w:color w:val="767171"/>
              <w:sz w:val="24"/>
              <w:szCs w:val="24"/>
            </w:rPr>
            <w:t>2</w:t>
          </w:r>
        </w:p>
        <w:p w14:paraId="7C08FC28" w14:textId="43517EF5" w:rsidR="0093733B" w:rsidRDefault="006538A0" w:rsidP="0093733B">
          <w:pPr>
            <w:pStyle w:val="Sinespaciado"/>
            <w:spacing w:line="360" w:lineRule="auto"/>
            <w:rPr>
              <w:rFonts w:ascii="Times New Roman" w:hAnsi="Times New Roman"/>
              <w:color w:val="767171"/>
              <w:sz w:val="24"/>
              <w:szCs w:val="24"/>
            </w:rPr>
          </w:pPr>
          <w:r w:rsidRPr="00C11407">
            <w:rPr>
              <w:rFonts w:ascii="Times New Roman" w:hAnsi="Times New Roman"/>
              <w:color w:val="767171"/>
              <w:sz w:val="24"/>
              <w:szCs w:val="24"/>
            </w:rPr>
            <w:t>5</w:t>
          </w:r>
          <w:r w:rsidR="0093733B" w:rsidRPr="00C11407">
            <w:rPr>
              <w:rFonts w:ascii="Times New Roman" w:hAnsi="Times New Roman"/>
              <w:color w:val="767171"/>
              <w:sz w:val="24"/>
              <w:szCs w:val="24"/>
            </w:rPr>
            <w:t xml:space="preserve">. Matriz de principales indicadores de gestión por procesos </w:t>
          </w:r>
          <w:r w:rsidR="0093733B" w:rsidRPr="00C11407">
            <w:rPr>
              <w:rFonts w:ascii="Times New Roman" w:hAnsi="Times New Roman"/>
              <w:color w:val="767171"/>
              <w:sz w:val="24"/>
              <w:szCs w:val="24"/>
            </w:rPr>
            <w:tab/>
          </w:r>
          <w:r w:rsidR="0093733B" w:rsidRPr="00C11407">
            <w:rPr>
              <w:rFonts w:ascii="Times New Roman" w:hAnsi="Times New Roman"/>
              <w:color w:val="767171"/>
              <w:sz w:val="24"/>
              <w:szCs w:val="24"/>
            </w:rPr>
            <w:tab/>
          </w:r>
          <w:r w:rsidR="008D6ABF" w:rsidRPr="00C11407">
            <w:rPr>
              <w:rFonts w:ascii="Times New Roman" w:hAnsi="Times New Roman"/>
              <w:color w:val="767171"/>
              <w:sz w:val="24"/>
              <w:szCs w:val="24"/>
            </w:rPr>
            <w:t>5</w:t>
          </w:r>
          <w:r w:rsidR="006570DC" w:rsidRPr="00C11407">
            <w:rPr>
              <w:rFonts w:ascii="Times New Roman" w:hAnsi="Times New Roman"/>
              <w:color w:val="767171"/>
              <w:sz w:val="24"/>
              <w:szCs w:val="24"/>
            </w:rPr>
            <w:t>3</w:t>
          </w:r>
        </w:p>
        <w:p w14:paraId="28804C6E" w14:textId="56DB1D47" w:rsidR="00C52680" w:rsidRPr="00C11407" w:rsidRDefault="00C52680" w:rsidP="0093733B">
          <w:pPr>
            <w:pStyle w:val="Sinespaciado"/>
            <w:spacing w:line="360" w:lineRule="auto"/>
            <w:rPr>
              <w:rFonts w:ascii="Times New Roman" w:hAnsi="Times New Roman"/>
              <w:color w:val="767171"/>
              <w:sz w:val="24"/>
              <w:szCs w:val="24"/>
            </w:rPr>
          </w:pPr>
          <w:r>
            <w:rPr>
              <w:rFonts w:ascii="Times New Roman" w:hAnsi="Times New Roman"/>
              <w:color w:val="767171"/>
              <w:sz w:val="24"/>
              <w:szCs w:val="24"/>
            </w:rPr>
            <w:t>6.</w:t>
          </w:r>
          <w:r w:rsidR="008C7A91">
            <w:rPr>
              <w:rFonts w:ascii="Times New Roman" w:hAnsi="Times New Roman"/>
              <w:color w:val="767171"/>
              <w:sz w:val="24"/>
              <w:szCs w:val="24"/>
            </w:rPr>
            <w:t xml:space="preserve">Plan de Compras </w:t>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r>
          <w:r w:rsidR="008C7A91">
            <w:rPr>
              <w:rFonts w:ascii="Times New Roman" w:hAnsi="Times New Roman"/>
              <w:color w:val="767171"/>
              <w:sz w:val="24"/>
              <w:szCs w:val="24"/>
            </w:rPr>
            <w:tab/>
            <w:t>54</w:t>
          </w:r>
        </w:p>
        <w:p w14:paraId="60C9114B" w14:textId="0C7813D3" w:rsidR="009F208B" w:rsidRPr="00C11407" w:rsidRDefault="006538A0" w:rsidP="0093733B">
          <w:pPr>
            <w:pStyle w:val="Sinespaciado"/>
            <w:spacing w:line="360" w:lineRule="auto"/>
            <w:rPr>
              <w:rFonts w:ascii="Times New Roman" w:hAnsi="Times New Roman"/>
              <w:color w:val="767171"/>
              <w:sz w:val="24"/>
              <w:szCs w:val="24"/>
            </w:rPr>
          </w:pPr>
          <w:r w:rsidRPr="00C11407">
            <w:rPr>
              <w:rFonts w:ascii="Times New Roman" w:hAnsi="Times New Roman"/>
              <w:color w:val="767171"/>
              <w:sz w:val="24"/>
              <w:szCs w:val="24"/>
            </w:rPr>
            <w:t>6</w:t>
          </w:r>
          <w:r w:rsidR="0093733B" w:rsidRPr="00C11407">
            <w:rPr>
              <w:rFonts w:ascii="Times New Roman" w:hAnsi="Times New Roman"/>
              <w:color w:val="767171"/>
              <w:sz w:val="24"/>
              <w:szCs w:val="24"/>
            </w:rPr>
            <w:t xml:space="preserve">. </w:t>
          </w:r>
          <w:r w:rsidR="009F208B" w:rsidRPr="00C11407">
            <w:rPr>
              <w:rFonts w:ascii="Times New Roman" w:hAnsi="Times New Roman"/>
              <w:color w:val="767171"/>
              <w:sz w:val="24"/>
              <w:szCs w:val="24"/>
            </w:rPr>
            <w:t>Consolidado General por cultivo</w:t>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AA3A4A" w:rsidRPr="00C11407">
            <w:rPr>
              <w:rFonts w:ascii="Times New Roman" w:hAnsi="Times New Roman"/>
              <w:color w:val="767171"/>
              <w:sz w:val="24"/>
              <w:szCs w:val="24"/>
            </w:rPr>
            <w:tab/>
          </w:r>
          <w:r w:rsidR="002220EA" w:rsidRPr="00C11407">
            <w:rPr>
              <w:rFonts w:ascii="Times New Roman" w:hAnsi="Times New Roman"/>
              <w:color w:val="767171"/>
              <w:sz w:val="24"/>
              <w:szCs w:val="24"/>
            </w:rPr>
            <w:tab/>
          </w:r>
          <w:r w:rsidR="0093733B" w:rsidRPr="00C11407">
            <w:rPr>
              <w:rFonts w:ascii="Times New Roman" w:hAnsi="Times New Roman"/>
              <w:color w:val="767171"/>
              <w:sz w:val="24"/>
              <w:szCs w:val="24"/>
            </w:rPr>
            <w:tab/>
          </w:r>
          <w:r w:rsidR="008C7A91">
            <w:rPr>
              <w:rFonts w:ascii="Times New Roman" w:hAnsi="Times New Roman"/>
              <w:color w:val="767171"/>
              <w:sz w:val="24"/>
              <w:szCs w:val="24"/>
            </w:rPr>
            <w:t>100</w:t>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r w:rsidR="009F208B" w:rsidRPr="00C11407">
            <w:rPr>
              <w:rFonts w:ascii="Times New Roman" w:hAnsi="Times New Roman"/>
              <w:color w:val="767171"/>
              <w:sz w:val="24"/>
              <w:szCs w:val="24"/>
            </w:rPr>
            <w:tab/>
          </w:r>
        </w:p>
        <w:p w14:paraId="1CA95912" w14:textId="77777777" w:rsidR="009F208B" w:rsidRPr="004B2171" w:rsidRDefault="009F208B" w:rsidP="009F208B">
          <w:pPr>
            <w:pStyle w:val="Sinespaciado"/>
            <w:spacing w:line="360" w:lineRule="auto"/>
            <w:rPr>
              <w:rFonts w:ascii="Times New Roman" w:hAnsi="Times New Roman"/>
              <w:color w:val="3B3838"/>
              <w:sz w:val="24"/>
              <w:szCs w:val="24"/>
            </w:rPr>
          </w:pPr>
        </w:p>
        <w:p w14:paraId="27CAB8EB" w14:textId="77777777" w:rsidR="009F208B" w:rsidRPr="004B2171" w:rsidRDefault="009F208B" w:rsidP="009F208B">
          <w:pPr>
            <w:pStyle w:val="Sinespaciado"/>
            <w:spacing w:line="360" w:lineRule="auto"/>
            <w:rPr>
              <w:rFonts w:ascii="Times New Roman" w:hAnsi="Times New Roman"/>
              <w:color w:val="3B3838"/>
              <w:sz w:val="24"/>
              <w:szCs w:val="24"/>
            </w:rPr>
          </w:pPr>
        </w:p>
        <w:p w14:paraId="2724DDBF" w14:textId="77777777" w:rsidR="009F208B" w:rsidRPr="004B2171" w:rsidRDefault="009F208B" w:rsidP="009F208B">
          <w:pPr>
            <w:pStyle w:val="Sinespaciado"/>
            <w:spacing w:line="360" w:lineRule="auto"/>
            <w:rPr>
              <w:color w:val="3B3838"/>
            </w:rPr>
          </w:pPr>
        </w:p>
        <w:p w14:paraId="4C5BC213" w14:textId="77777777" w:rsidR="009F208B" w:rsidRPr="004B2171" w:rsidRDefault="009F208B" w:rsidP="009F208B">
          <w:pPr>
            <w:pStyle w:val="Sinespaciado"/>
            <w:spacing w:line="360" w:lineRule="auto"/>
            <w:rPr>
              <w:color w:val="3B3838"/>
            </w:rPr>
          </w:pPr>
        </w:p>
        <w:p w14:paraId="77313CFF" w14:textId="2C385E41" w:rsidR="009F208B" w:rsidRDefault="009F208B" w:rsidP="009F208B">
          <w:pPr>
            <w:rPr>
              <w:rFonts w:ascii="Calibri Light" w:hAnsi="Calibri Light" w:cs="Calibri Light"/>
              <w:color w:val="3B3838"/>
              <w:spacing w:val="8"/>
              <w:sz w:val="24"/>
              <w:szCs w:val="24"/>
            </w:rPr>
          </w:pPr>
        </w:p>
        <w:p w14:paraId="0984AC4C" w14:textId="41D29A6E" w:rsidR="006037B1" w:rsidRDefault="006037B1" w:rsidP="009F208B">
          <w:pPr>
            <w:rPr>
              <w:rFonts w:ascii="Calibri Light" w:hAnsi="Calibri Light" w:cs="Calibri Light"/>
              <w:color w:val="3B3838"/>
              <w:spacing w:val="8"/>
              <w:sz w:val="24"/>
              <w:szCs w:val="24"/>
            </w:rPr>
          </w:pPr>
        </w:p>
        <w:p w14:paraId="477B37FD" w14:textId="77777777" w:rsidR="006037B1" w:rsidRDefault="006037B1" w:rsidP="009F208B">
          <w:pPr>
            <w:rPr>
              <w:rFonts w:ascii="Calibri Light" w:hAnsi="Calibri Light" w:cs="Calibri Light"/>
              <w:color w:val="3B3838"/>
              <w:spacing w:val="8"/>
              <w:sz w:val="24"/>
              <w:szCs w:val="24"/>
            </w:rPr>
          </w:pPr>
        </w:p>
        <w:p w14:paraId="334840F8" w14:textId="75F14B0C" w:rsidR="0088758B" w:rsidRDefault="0088758B" w:rsidP="00526A47">
          <w:pPr>
            <w:ind w:left="0"/>
            <w:rPr>
              <w:rFonts w:ascii="Calibri Light" w:hAnsi="Calibri Light" w:cs="Calibri Light"/>
              <w:color w:val="3B3838"/>
              <w:spacing w:val="8"/>
              <w:sz w:val="24"/>
              <w:szCs w:val="24"/>
            </w:rPr>
          </w:pPr>
        </w:p>
        <w:p w14:paraId="44D90D36" w14:textId="77777777" w:rsidR="0088758B" w:rsidRDefault="0088758B" w:rsidP="009F208B">
          <w:pPr>
            <w:rPr>
              <w:rFonts w:ascii="Calibri Light" w:hAnsi="Calibri Light" w:cs="Calibri Light"/>
              <w:color w:val="3B3838"/>
              <w:spacing w:val="8"/>
              <w:sz w:val="24"/>
              <w:szCs w:val="24"/>
            </w:rPr>
          </w:pPr>
        </w:p>
        <w:p w14:paraId="6281DC1B" w14:textId="77777777" w:rsidR="00C3084C" w:rsidRDefault="00C3084C" w:rsidP="003530DA">
          <w:pPr>
            <w:pStyle w:val="Textoindependiente"/>
            <w:spacing w:line="456" w:lineRule="auto"/>
            <w:ind w:hanging="709"/>
            <w:jc w:val="center"/>
            <w:rPr>
              <w:b/>
              <w:caps/>
              <w:color w:val="002060"/>
              <w:sz w:val="28"/>
              <w:szCs w:val="28"/>
            </w:rPr>
          </w:pPr>
        </w:p>
        <w:p w14:paraId="50631F8D" w14:textId="77777777" w:rsidR="00C3084C" w:rsidRDefault="00C3084C" w:rsidP="003530DA">
          <w:pPr>
            <w:pStyle w:val="Textoindependiente"/>
            <w:spacing w:line="456" w:lineRule="auto"/>
            <w:ind w:hanging="709"/>
            <w:jc w:val="center"/>
            <w:rPr>
              <w:b/>
              <w:caps/>
              <w:color w:val="002060"/>
              <w:sz w:val="28"/>
              <w:szCs w:val="28"/>
            </w:rPr>
          </w:pPr>
        </w:p>
        <w:p w14:paraId="040C6945" w14:textId="2AE5E3DB" w:rsidR="003530DA" w:rsidRPr="00F62982" w:rsidRDefault="000D4A03" w:rsidP="003530DA">
          <w:pPr>
            <w:pStyle w:val="Textoindependiente"/>
            <w:spacing w:line="456" w:lineRule="auto"/>
            <w:ind w:hanging="709"/>
            <w:jc w:val="center"/>
            <w:rPr>
              <w:b/>
              <w:caps/>
              <w:color w:val="002060"/>
              <w:sz w:val="28"/>
              <w:szCs w:val="28"/>
            </w:rPr>
          </w:pPr>
          <w:r>
            <w:rPr>
              <w:noProof/>
            </w:rPr>
            <w:lastRenderedPageBreak/>
            <w:pict w14:anchorId="3B6F4DEA">
              <v:rect id="Rectángulo 22" o:spid="_x0000_s2070" style="position:absolute;left:0;text-align:left;margin-left:105.3pt;margin-top:21.45pt;width:154.2pt;height:3.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" fillcolor="red" stroked="f" strokeweight="1pt"/>
            </w:pict>
          </w:r>
          <w:r w:rsidR="003530DA" w:rsidRPr="00F62982">
            <w:rPr>
              <w:b/>
              <w:caps/>
              <w:color w:val="002060"/>
              <w:sz w:val="28"/>
              <w:szCs w:val="28"/>
            </w:rPr>
            <w:t>I. Resumen Ejecutivo</w:t>
          </w:r>
        </w:p>
        <w:p w14:paraId="6B2F1F5B" w14:textId="77777777" w:rsidR="003530DA" w:rsidRPr="00D278CD" w:rsidRDefault="003530DA" w:rsidP="003530DA">
          <w:pPr>
            <w:pStyle w:val="Textoindependiente"/>
            <w:autoSpaceDE/>
            <w:autoSpaceDN/>
            <w:spacing w:line="456" w:lineRule="auto"/>
            <w:ind w:left="714"/>
            <w:jc w:val="center"/>
            <w:rPr>
              <w:b/>
              <w:color w:val="002060"/>
            </w:rPr>
          </w:pPr>
        </w:p>
        <w:p w14:paraId="09D2D51B" w14:textId="78C6200E" w:rsidR="003530DA" w:rsidRPr="00635BEC" w:rsidRDefault="003530DA" w:rsidP="003530DA">
          <w:pPr>
            <w:pStyle w:val="Textoindependiente"/>
            <w:autoSpaceDE/>
            <w:autoSpaceDN/>
            <w:spacing w:line="360" w:lineRule="auto"/>
            <w:ind w:left="360"/>
            <w:jc w:val="center"/>
            <w:rPr>
              <w:b/>
              <w:color w:val="002060"/>
            </w:rPr>
          </w:pPr>
          <w:r w:rsidRPr="00635BEC">
            <w:rPr>
              <w:b/>
              <w:color w:val="002060"/>
            </w:rPr>
            <w:t>Principales Actividades Realizadas por el Instituto Agrario Dominicano Enero-</w:t>
          </w:r>
          <w:r w:rsidR="00423BD7">
            <w:rPr>
              <w:b/>
              <w:color w:val="002060"/>
            </w:rPr>
            <w:t>diciembre</w:t>
          </w:r>
          <w:r w:rsidRPr="00635BEC">
            <w:rPr>
              <w:b/>
              <w:color w:val="002060"/>
            </w:rPr>
            <w:t xml:space="preserve"> 2021.</w:t>
          </w:r>
        </w:p>
        <w:p w14:paraId="784627C6" w14:textId="77777777" w:rsidR="003530DA" w:rsidRPr="00DB7D69" w:rsidRDefault="003530DA" w:rsidP="003530DA">
          <w:pPr>
            <w:pStyle w:val="Textoindependiente"/>
            <w:autoSpaceDE/>
            <w:autoSpaceDN/>
            <w:spacing w:after="160" w:line="360" w:lineRule="auto"/>
            <w:ind w:left="714"/>
            <w:rPr>
              <w:b/>
              <w:color w:val="44546A"/>
              <w:sz w:val="28"/>
              <w:szCs w:val="28"/>
            </w:rPr>
          </w:pPr>
        </w:p>
        <w:p w14:paraId="3670D542" w14:textId="14EC73C7" w:rsidR="003530DA" w:rsidRPr="00C11407" w:rsidRDefault="003530DA" w:rsidP="003530DA">
          <w:pPr>
            <w:pStyle w:val="Textoindependiente"/>
            <w:spacing w:after="160" w:line="360" w:lineRule="auto"/>
            <w:ind w:left="283" w:firstLine="708"/>
            <w:jc w:val="both"/>
            <w:rPr>
              <w:color w:val="767171"/>
            </w:rPr>
          </w:pPr>
          <w:r w:rsidRPr="00C11407">
            <w:rPr>
              <w:color w:val="767171"/>
            </w:rPr>
            <w:t xml:space="preserve">El Instituto Agrario Dominicano (IAD), sostenido en el apoyo financiero ofrecido por el Gobierno Central durante el período Enero – </w:t>
          </w:r>
          <w:r w:rsidR="00423BD7">
            <w:rPr>
              <w:color w:val="767171"/>
            </w:rPr>
            <w:t>diciembre</w:t>
          </w:r>
          <w:r w:rsidRPr="00C11407">
            <w:rPr>
              <w:color w:val="767171"/>
            </w:rPr>
            <w:t xml:space="preserve"> del año 2021, desarrolló un conjunto de actividades para promover y apoyar la producción en los Asentamientos Campesinos de la Reforma Agraria, entre las cuales citamos las siguientes:</w:t>
          </w:r>
        </w:p>
        <w:p w14:paraId="21B22869" w14:textId="77777777" w:rsidR="003530DA" w:rsidRPr="006F0739" w:rsidRDefault="003530DA" w:rsidP="003530DA">
          <w:pPr>
            <w:spacing w:line="360" w:lineRule="auto"/>
            <w:jc w:val="center"/>
            <w:rPr>
              <w:rFonts w:ascii="Times New Roman" w:hAnsi="Times New Roman"/>
              <w:b/>
              <w:color w:val="002060"/>
              <w:sz w:val="24"/>
              <w:szCs w:val="24"/>
            </w:rPr>
          </w:pPr>
          <w:r w:rsidRPr="006F0739">
            <w:rPr>
              <w:rFonts w:ascii="Times New Roman" w:hAnsi="Times New Roman"/>
              <w:b/>
              <w:color w:val="002060"/>
              <w:sz w:val="24"/>
              <w:szCs w:val="24"/>
            </w:rPr>
            <w:t>Titulación Definitiva</w:t>
          </w:r>
        </w:p>
        <w:p w14:paraId="4AC4F90B" w14:textId="0DC86CFB" w:rsidR="003530DA" w:rsidRPr="00C11407" w:rsidRDefault="003530DA" w:rsidP="003530DA">
          <w:pPr>
            <w:pStyle w:val="Sangradetextonormal"/>
            <w:tabs>
              <w:tab w:val="left" w:pos="284"/>
              <w:tab w:val="left" w:pos="426"/>
            </w:tabs>
            <w:spacing w:line="360" w:lineRule="auto"/>
            <w:ind w:left="0"/>
            <w:rPr>
              <w:rFonts w:ascii="Times New Roman" w:hAnsi="Times New Roman"/>
              <w:color w:val="767171"/>
              <w:sz w:val="24"/>
              <w:szCs w:val="24"/>
            </w:rPr>
          </w:pPr>
          <w:r w:rsidRPr="006F0739">
            <w:rPr>
              <w:rFonts w:ascii="Times New Roman" w:hAnsi="Times New Roman"/>
              <w:color w:val="FFC000"/>
              <w:sz w:val="24"/>
              <w:szCs w:val="24"/>
            </w:rPr>
            <w:tab/>
          </w:r>
          <w:r w:rsidRPr="006F0739">
            <w:rPr>
              <w:rFonts w:ascii="Times New Roman" w:hAnsi="Times New Roman"/>
              <w:color w:val="FFC000"/>
              <w:sz w:val="24"/>
              <w:szCs w:val="24"/>
            </w:rPr>
            <w:tab/>
          </w:r>
          <w:r w:rsidRPr="006F0739">
            <w:rPr>
              <w:rFonts w:ascii="Times New Roman" w:hAnsi="Times New Roman"/>
              <w:color w:val="FFC000"/>
              <w:sz w:val="24"/>
              <w:szCs w:val="24"/>
            </w:rPr>
            <w:tab/>
          </w:r>
          <w:r w:rsidRPr="006F0739">
            <w:rPr>
              <w:rFonts w:ascii="Times New Roman" w:hAnsi="Times New Roman"/>
              <w:color w:val="FFC000"/>
              <w:sz w:val="24"/>
              <w:szCs w:val="24"/>
            </w:rPr>
            <w:tab/>
          </w:r>
          <w:r w:rsidRPr="00C11407">
            <w:rPr>
              <w:rFonts w:ascii="Times New Roman" w:hAnsi="Times New Roman"/>
              <w:color w:val="767171"/>
              <w:sz w:val="24"/>
              <w:szCs w:val="24"/>
            </w:rPr>
            <w:t xml:space="preserve">El IAD, en coordinación con la Comisión Permanente de Titulación de Tierras del Estado, trabajó activamente en la dotación de Títulos Definitivos a parceleros de Reforma Agraria, logrando la entrega de </w:t>
          </w:r>
          <w:r w:rsidR="009D7CDC" w:rsidRPr="00C11407">
            <w:rPr>
              <w:rFonts w:ascii="Times New Roman" w:hAnsi="Times New Roman"/>
              <w:b/>
              <w:bCs/>
              <w:color w:val="767171"/>
              <w:sz w:val="24"/>
              <w:szCs w:val="24"/>
            </w:rPr>
            <w:t>13,264</w:t>
          </w:r>
          <w:r w:rsidRPr="00C11407">
            <w:rPr>
              <w:rFonts w:ascii="Times New Roman" w:hAnsi="Times New Roman"/>
              <w:b/>
              <w:color w:val="767171"/>
              <w:sz w:val="24"/>
              <w:szCs w:val="24"/>
            </w:rPr>
            <w:t xml:space="preserve"> </w:t>
          </w:r>
          <w:r w:rsidRPr="00C11407">
            <w:rPr>
              <w:rFonts w:ascii="Times New Roman" w:hAnsi="Times New Roman"/>
              <w:color w:val="767171"/>
              <w:sz w:val="24"/>
              <w:szCs w:val="24"/>
            </w:rPr>
            <w:t xml:space="preserve">títulos definitivos de propiedad, que beneficiaron a igual cantidad de familias de las provincias  Barahona, Peravia, Azua, Dajabón, Duarte, El Seibo, Espaillat, Hato Mayor, Independencia, La Altagracia, La Vega, María Trinidad Sánchez, Monseñor Nouel, Monte Plata; Monte Cristi, San Cristóbal, San José de </w:t>
          </w:r>
          <w:proofErr w:type="spellStart"/>
          <w:r w:rsidRPr="00C11407">
            <w:rPr>
              <w:rFonts w:ascii="Times New Roman" w:hAnsi="Times New Roman"/>
              <w:color w:val="767171"/>
              <w:sz w:val="24"/>
              <w:szCs w:val="24"/>
            </w:rPr>
            <w:t>Ocoa</w:t>
          </w:r>
          <w:proofErr w:type="spellEnd"/>
          <w:r w:rsidRPr="00C11407">
            <w:rPr>
              <w:rFonts w:ascii="Times New Roman" w:hAnsi="Times New Roman"/>
              <w:color w:val="767171"/>
              <w:sz w:val="24"/>
              <w:szCs w:val="24"/>
            </w:rPr>
            <w:t xml:space="preserve">, San Juan, Santiago, Valverde, Sánchez Ramirez  y Santo Domingo.  </w:t>
          </w:r>
        </w:p>
        <w:p w14:paraId="0192FDFB" w14:textId="77777777" w:rsidR="003530DA" w:rsidRPr="004B2171" w:rsidRDefault="003530DA" w:rsidP="003530DA">
          <w:pPr>
            <w:pStyle w:val="Sangradetextonormal"/>
            <w:tabs>
              <w:tab w:val="left" w:pos="284"/>
              <w:tab w:val="left" w:pos="426"/>
            </w:tabs>
            <w:spacing w:line="360" w:lineRule="auto"/>
            <w:ind w:left="0"/>
            <w:rPr>
              <w:rFonts w:ascii="Times New Roman" w:hAnsi="Times New Roman"/>
              <w:color w:val="3B3838"/>
              <w:sz w:val="24"/>
              <w:szCs w:val="24"/>
            </w:rPr>
          </w:pPr>
        </w:p>
        <w:p w14:paraId="7F2637A2" w14:textId="77777777" w:rsidR="003530DA" w:rsidRPr="003D6538" w:rsidRDefault="003530DA" w:rsidP="003530DA">
          <w:pPr>
            <w:spacing w:line="360" w:lineRule="auto"/>
            <w:jc w:val="center"/>
            <w:rPr>
              <w:rFonts w:ascii="Times New Roman" w:hAnsi="Times New Roman"/>
              <w:b/>
              <w:sz w:val="24"/>
              <w:szCs w:val="24"/>
            </w:rPr>
          </w:pPr>
          <w:r w:rsidRPr="003D6538">
            <w:rPr>
              <w:rFonts w:ascii="Times New Roman" w:hAnsi="Times New Roman"/>
              <w:b/>
              <w:color w:val="002060"/>
              <w:sz w:val="24"/>
              <w:szCs w:val="24"/>
            </w:rPr>
            <w:t>Distribución de Tierras</w:t>
          </w:r>
        </w:p>
        <w:p w14:paraId="78313D8E" w14:textId="7D43FB94" w:rsidR="003530DA" w:rsidRPr="00C11407" w:rsidRDefault="003530DA" w:rsidP="003530DA">
          <w:pPr>
            <w:spacing w:line="360" w:lineRule="auto"/>
            <w:ind w:firstLine="720"/>
            <w:rPr>
              <w:rFonts w:ascii="Times New Roman" w:hAnsi="Times New Roman"/>
              <w:color w:val="767171"/>
              <w:sz w:val="24"/>
              <w:szCs w:val="24"/>
            </w:rPr>
          </w:pPr>
          <w:r w:rsidRPr="00C11407">
            <w:rPr>
              <w:rFonts w:ascii="Times New Roman" w:hAnsi="Times New Roman"/>
              <w:color w:val="767171"/>
              <w:sz w:val="24"/>
              <w:szCs w:val="24"/>
            </w:rPr>
            <w:t xml:space="preserve">Se realizó la entrega </w:t>
          </w:r>
          <w:r w:rsidR="00B26BD2" w:rsidRPr="00C11407">
            <w:rPr>
              <w:rFonts w:ascii="Times New Roman" w:hAnsi="Times New Roman"/>
              <w:color w:val="767171"/>
              <w:sz w:val="24"/>
              <w:szCs w:val="24"/>
            </w:rPr>
            <w:t xml:space="preserve">de </w:t>
          </w:r>
          <w:r w:rsidR="00B26BD2" w:rsidRPr="00C11407">
            <w:rPr>
              <w:rFonts w:ascii="Times New Roman" w:hAnsi="Times New Roman"/>
              <w:b/>
              <w:bCs/>
              <w:color w:val="767171"/>
              <w:sz w:val="24"/>
              <w:szCs w:val="24"/>
            </w:rPr>
            <w:t>53</w:t>
          </w:r>
          <w:r w:rsidR="009D7CDC" w:rsidRPr="00C11407">
            <w:rPr>
              <w:rFonts w:ascii="Times New Roman" w:hAnsi="Times New Roman"/>
              <w:b/>
              <w:bCs/>
              <w:color w:val="767171"/>
              <w:sz w:val="24"/>
              <w:szCs w:val="24"/>
            </w:rPr>
            <w:t>2</w:t>
          </w:r>
          <w:r w:rsidRPr="00C11407">
            <w:rPr>
              <w:rFonts w:ascii="Times New Roman" w:hAnsi="Times New Roman"/>
              <w:b/>
              <w:bCs/>
              <w:color w:val="767171"/>
              <w:sz w:val="24"/>
              <w:szCs w:val="24"/>
            </w:rPr>
            <w:t xml:space="preserve"> </w:t>
          </w:r>
          <w:r w:rsidRPr="00C11407">
            <w:rPr>
              <w:rFonts w:ascii="Times New Roman" w:hAnsi="Times New Roman"/>
              <w:color w:val="767171"/>
              <w:sz w:val="24"/>
              <w:szCs w:val="24"/>
            </w:rPr>
            <w:t>títulos de asignación provisional a igual número de parceleros/as en 1</w:t>
          </w:r>
          <w:r w:rsidR="009D7CDC" w:rsidRPr="00C11407">
            <w:rPr>
              <w:rFonts w:ascii="Times New Roman" w:hAnsi="Times New Roman"/>
              <w:color w:val="767171"/>
              <w:sz w:val="24"/>
              <w:szCs w:val="24"/>
            </w:rPr>
            <w:t>2</w:t>
          </w:r>
          <w:r w:rsidRPr="00C11407">
            <w:rPr>
              <w:rFonts w:ascii="Times New Roman" w:hAnsi="Times New Roman"/>
              <w:color w:val="767171"/>
              <w:sz w:val="24"/>
              <w:szCs w:val="24"/>
            </w:rPr>
            <w:t xml:space="preserve"> de las </w:t>
          </w:r>
          <w:r w:rsidR="000F2F92" w:rsidRPr="00C11407">
            <w:rPr>
              <w:rFonts w:ascii="Times New Roman" w:hAnsi="Times New Roman"/>
              <w:color w:val="767171"/>
              <w:sz w:val="24"/>
              <w:szCs w:val="24"/>
            </w:rPr>
            <w:t xml:space="preserve">14 </w:t>
          </w:r>
          <w:r w:rsidRPr="00C11407">
            <w:rPr>
              <w:rFonts w:ascii="Times New Roman" w:hAnsi="Times New Roman"/>
              <w:color w:val="767171"/>
              <w:sz w:val="24"/>
              <w:szCs w:val="24"/>
            </w:rPr>
            <w:t xml:space="preserve">oficinas regionales de la Institución, donde se destacan 343 títulos en la Oficina Regional No. 6 Barahona, 13 títulos en la Oficina Regional No.14, Monte Cristi, 21 títulos en la Oficina Regional No.8 Mao Valverde, 6 en San Francisco, 14 San Cristóbal, 119 en Oficina Regional Monte Plata, con una superficie total de </w:t>
          </w:r>
          <w:r w:rsidRPr="00C11407">
            <w:rPr>
              <w:rStyle w:val="SinespaciadoCar"/>
              <w:rFonts w:ascii="Times New Roman" w:eastAsia="Calibri" w:hAnsi="Times New Roman"/>
              <w:b/>
              <w:bCs/>
              <w:color w:val="767171"/>
              <w:sz w:val="24"/>
              <w:szCs w:val="24"/>
            </w:rPr>
            <w:t>6,886,017 M</w:t>
          </w:r>
          <w:r w:rsidRPr="00C11407">
            <w:rPr>
              <w:rStyle w:val="SinespaciadoCar"/>
              <w:rFonts w:ascii="Times New Roman" w:eastAsia="Calibri" w:hAnsi="Times New Roman"/>
              <w:b/>
              <w:bCs/>
              <w:color w:val="767171"/>
              <w:sz w:val="24"/>
              <w:szCs w:val="24"/>
              <w:vertAlign w:val="superscript"/>
            </w:rPr>
            <w:t>2</w:t>
          </w:r>
          <w:r w:rsidRPr="00C11407">
            <w:rPr>
              <w:rStyle w:val="SinespaciadoCar"/>
              <w:rFonts w:ascii="Times New Roman" w:eastAsia="Calibri" w:hAnsi="Times New Roman"/>
              <w:color w:val="767171"/>
              <w:sz w:val="24"/>
              <w:szCs w:val="24"/>
            </w:rPr>
            <w:t xml:space="preserve">, equivalente a </w:t>
          </w:r>
          <w:r w:rsidRPr="00C11407">
            <w:rPr>
              <w:rStyle w:val="SinespaciadoCar"/>
              <w:rFonts w:ascii="Times New Roman" w:eastAsia="Calibri" w:hAnsi="Times New Roman"/>
              <w:b/>
              <w:bCs/>
              <w:color w:val="767171"/>
              <w:sz w:val="24"/>
              <w:szCs w:val="24"/>
            </w:rPr>
            <w:t>10,950</w:t>
          </w:r>
          <w:r w:rsidRPr="00C11407">
            <w:rPr>
              <w:rStyle w:val="SinespaciadoCar"/>
              <w:rFonts w:ascii="Times New Roman" w:eastAsia="Calibri" w:hAnsi="Times New Roman"/>
              <w:color w:val="767171"/>
              <w:sz w:val="24"/>
              <w:szCs w:val="24"/>
            </w:rPr>
            <w:t xml:space="preserve"> tareas.</w:t>
          </w:r>
        </w:p>
        <w:p w14:paraId="14137822" w14:textId="77777777" w:rsidR="003530DA" w:rsidRDefault="003530DA" w:rsidP="003530DA">
          <w:pPr>
            <w:spacing w:line="360" w:lineRule="auto"/>
            <w:ind w:firstLine="720"/>
            <w:rPr>
              <w:rFonts w:ascii="Times New Roman" w:hAnsi="Times New Roman"/>
              <w:color w:val="767171"/>
              <w:sz w:val="28"/>
              <w:szCs w:val="28"/>
            </w:rPr>
          </w:pPr>
        </w:p>
        <w:p w14:paraId="430AA6A2" w14:textId="77777777" w:rsidR="003530DA" w:rsidRPr="00B06F6A" w:rsidRDefault="003530DA" w:rsidP="003530DA">
          <w:pPr>
            <w:spacing w:before="100" w:after="100" w:line="360" w:lineRule="auto"/>
            <w:jc w:val="center"/>
            <w:rPr>
              <w:rFonts w:ascii="Times New Roman" w:hAnsi="Times New Roman"/>
              <w:b/>
              <w:color w:val="002060"/>
              <w:sz w:val="24"/>
              <w:szCs w:val="24"/>
            </w:rPr>
          </w:pPr>
          <w:r w:rsidRPr="00B06F6A">
            <w:rPr>
              <w:rFonts w:ascii="Times New Roman" w:hAnsi="Times New Roman"/>
              <w:b/>
              <w:color w:val="002060"/>
              <w:sz w:val="24"/>
              <w:szCs w:val="24"/>
            </w:rPr>
            <w:lastRenderedPageBreak/>
            <w:t>Obras de Infraestructura de Apoyo a la Producción</w:t>
          </w:r>
        </w:p>
        <w:p w14:paraId="0AA75D50" w14:textId="44674A56" w:rsidR="003530DA" w:rsidRPr="00C11407" w:rsidRDefault="003530DA" w:rsidP="003530DA">
          <w:pPr>
            <w:spacing w:before="100" w:after="100" w:line="360" w:lineRule="auto"/>
            <w:rPr>
              <w:rFonts w:ascii="Times New Roman" w:hAnsi="Times New Roman"/>
              <w:color w:val="767171"/>
              <w:sz w:val="24"/>
              <w:szCs w:val="24"/>
            </w:rPr>
          </w:pPr>
          <w:r w:rsidRPr="00B06F6A">
            <w:rPr>
              <w:rFonts w:ascii="Times New Roman" w:hAnsi="Times New Roman"/>
              <w:b/>
              <w:color w:val="FFC000"/>
              <w:sz w:val="24"/>
              <w:szCs w:val="24"/>
            </w:rPr>
            <w:tab/>
          </w:r>
          <w:r w:rsidRPr="004B2171">
            <w:rPr>
              <w:rFonts w:ascii="Times New Roman" w:hAnsi="Times New Roman"/>
              <w:b/>
              <w:color w:val="3B3838"/>
              <w:sz w:val="24"/>
              <w:szCs w:val="24"/>
            </w:rPr>
            <w:tab/>
          </w:r>
          <w:r w:rsidRPr="00C11407">
            <w:rPr>
              <w:rFonts w:ascii="Times New Roman" w:hAnsi="Times New Roman"/>
              <w:color w:val="767171"/>
              <w:sz w:val="24"/>
              <w:szCs w:val="24"/>
            </w:rPr>
            <w:t xml:space="preserve">Para apoyar las actividades productivas que desarrollan los parceleros de la Reforma Agraria fueron realizadas obras de infraestructura, tales como: La construcción y rehabilitación de </w:t>
          </w:r>
          <w:r w:rsidR="001B0B9E" w:rsidRPr="00C11407">
            <w:rPr>
              <w:rFonts w:ascii="Times New Roman" w:hAnsi="Times New Roman"/>
              <w:b/>
              <w:bCs/>
              <w:color w:val="767171"/>
              <w:sz w:val="24"/>
              <w:szCs w:val="24"/>
            </w:rPr>
            <w:t>22.9</w:t>
          </w:r>
          <w:r w:rsidRPr="00C11407">
            <w:rPr>
              <w:rFonts w:ascii="Times New Roman" w:hAnsi="Times New Roman"/>
              <w:b/>
              <w:bCs/>
              <w:color w:val="767171"/>
              <w:sz w:val="24"/>
              <w:szCs w:val="24"/>
            </w:rPr>
            <w:t xml:space="preserve"> km</w:t>
          </w:r>
          <w:r w:rsidRPr="00C11407">
            <w:rPr>
              <w:rFonts w:ascii="Times New Roman" w:hAnsi="Times New Roman"/>
              <w:color w:val="767171"/>
              <w:sz w:val="24"/>
              <w:szCs w:val="24"/>
            </w:rPr>
            <w:t xml:space="preserve"> y </w:t>
          </w:r>
          <w:r w:rsidRPr="00C11407">
            <w:rPr>
              <w:rFonts w:ascii="Times New Roman" w:hAnsi="Times New Roman"/>
              <w:b/>
              <w:bCs/>
              <w:color w:val="767171"/>
              <w:sz w:val="24"/>
              <w:szCs w:val="24"/>
            </w:rPr>
            <w:t>1</w:t>
          </w:r>
          <w:r w:rsidR="001B0B9E" w:rsidRPr="00C11407">
            <w:rPr>
              <w:rFonts w:ascii="Times New Roman" w:hAnsi="Times New Roman"/>
              <w:b/>
              <w:bCs/>
              <w:color w:val="767171"/>
              <w:sz w:val="24"/>
              <w:szCs w:val="24"/>
            </w:rPr>
            <w:t>71</w:t>
          </w:r>
          <w:r w:rsidRPr="00C11407">
            <w:rPr>
              <w:rFonts w:ascii="Times New Roman" w:hAnsi="Times New Roman"/>
              <w:color w:val="767171"/>
              <w:sz w:val="24"/>
              <w:szCs w:val="24"/>
            </w:rPr>
            <w:t xml:space="preserve"> kilómetros de caminos de acceso e interparcelarios respectivamente, construcción de </w:t>
          </w:r>
          <w:r w:rsidRPr="00C11407">
            <w:rPr>
              <w:rFonts w:ascii="Times New Roman" w:hAnsi="Times New Roman"/>
              <w:b/>
              <w:bCs/>
              <w:color w:val="767171"/>
              <w:sz w:val="24"/>
              <w:szCs w:val="24"/>
            </w:rPr>
            <w:t>20 km</w:t>
          </w:r>
          <w:r w:rsidRPr="00C11407">
            <w:rPr>
              <w:rFonts w:ascii="Times New Roman" w:hAnsi="Times New Roman"/>
              <w:color w:val="767171"/>
              <w:sz w:val="24"/>
              <w:szCs w:val="24"/>
            </w:rPr>
            <w:t xml:space="preserve"> de canales y rehabilitación de </w:t>
          </w:r>
          <w:r w:rsidRPr="00C11407">
            <w:rPr>
              <w:rFonts w:ascii="Times New Roman" w:hAnsi="Times New Roman"/>
              <w:b/>
              <w:bCs/>
              <w:color w:val="767171"/>
              <w:sz w:val="24"/>
              <w:szCs w:val="24"/>
            </w:rPr>
            <w:t xml:space="preserve">3 </w:t>
          </w:r>
          <w:r w:rsidRPr="00C11407">
            <w:rPr>
              <w:rFonts w:ascii="Times New Roman" w:hAnsi="Times New Roman"/>
              <w:color w:val="767171"/>
              <w:sz w:val="24"/>
              <w:szCs w:val="24"/>
            </w:rPr>
            <w:t>km de muros</w:t>
          </w:r>
          <w:r w:rsidR="001B0B9E" w:rsidRPr="00C11407">
            <w:rPr>
              <w:rFonts w:ascii="Times New Roman" w:hAnsi="Times New Roman"/>
              <w:color w:val="767171"/>
              <w:sz w:val="24"/>
              <w:szCs w:val="24"/>
            </w:rPr>
            <w:t xml:space="preserve"> y drenaje </w:t>
          </w:r>
          <w:r w:rsidR="001B0B9E" w:rsidRPr="00C11407">
            <w:rPr>
              <w:rFonts w:ascii="Times New Roman" w:hAnsi="Times New Roman"/>
              <w:b/>
              <w:bCs/>
              <w:color w:val="767171"/>
              <w:sz w:val="24"/>
              <w:szCs w:val="24"/>
            </w:rPr>
            <w:t>7.5 km</w:t>
          </w:r>
          <w:r w:rsidRPr="00C11407">
            <w:rPr>
              <w:rFonts w:ascii="Times New Roman" w:hAnsi="Times New Roman"/>
              <w:color w:val="767171"/>
              <w:sz w:val="24"/>
              <w:szCs w:val="24"/>
            </w:rPr>
            <w:t xml:space="preserve">, desmonte, nivelación y rotulación de </w:t>
          </w:r>
          <w:r w:rsidR="001B0B9E" w:rsidRPr="00C11407">
            <w:rPr>
              <w:rFonts w:ascii="Times New Roman" w:hAnsi="Times New Roman"/>
              <w:b/>
              <w:bCs/>
              <w:color w:val="767171"/>
              <w:sz w:val="24"/>
              <w:szCs w:val="24"/>
            </w:rPr>
            <w:t>2,396</w:t>
          </w:r>
          <w:r w:rsidRPr="00C11407">
            <w:rPr>
              <w:rFonts w:ascii="Times New Roman" w:hAnsi="Times New Roman"/>
              <w:color w:val="767171"/>
              <w:sz w:val="24"/>
              <w:szCs w:val="24"/>
            </w:rPr>
            <w:t xml:space="preserve"> tareas de terrenos, construcción</w:t>
          </w:r>
          <w:r w:rsidR="001B0B9E" w:rsidRPr="00C11407">
            <w:rPr>
              <w:rFonts w:ascii="Times New Roman" w:hAnsi="Times New Roman"/>
              <w:color w:val="767171"/>
              <w:sz w:val="24"/>
              <w:szCs w:val="24"/>
            </w:rPr>
            <w:t xml:space="preserve"> </w:t>
          </w:r>
          <w:r w:rsidRPr="00C11407">
            <w:rPr>
              <w:rFonts w:ascii="Times New Roman" w:hAnsi="Times New Roman"/>
              <w:color w:val="767171"/>
              <w:sz w:val="24"/>
              <w:szCs w:val="24"/>
            </w:rPr>
            <w:t xml:space="preserve">de lagunas </w:t>
          </w:r>
          <w:r w:rsidRPr="00C11407">
            <w:rPr>
              <w:rFonts w:ascii="Times New Roman" w:hAnsi="Times New Roman"/>
              <w:b/>
              <w:bCs/>
              <w:color w:val="767171"/>
              <w:sz w:val="24"/>
              <w:szCs w:val="24"/>
            </w:rPr>
            <w:t>42,50</w:t>
          </w:r>
          <w:r w:rsidRPr="00C11407">
            <w:rPr>
              <w:rFonts w:ascii="Times New Roman" w:hAnsi="Times New Roman"/>
              <w:color w:val="767171"/>
              <w:sz w:val="24"/>
              <w:szCs w:val="24"/>
            </w:rPr>
            <w:t>0</w:t>
          </w:r>
          <w:r w:rsidRPr="00C11407">
            <w:rPr>
              <w:rFonts w:ascii="Times New Roman" w:hAnsi="Times New Roman"/>
              <w:b/>
              <w:bCs/>
              <w:color w:val="767171"/>
              <w:sz w:val="24"/>
              <w:szCs w:val="24"/>
            </w:rPr>
            <w:t xml:space="preserve"> </w:t>
          </w:r>
          <w:r w:rsidR="001B0B9E" w:rsidRPr="00C11407">
            <w:rPr>
              <w:rFonts w:ascii="Times New Roman" w:hAnsi="Times New Roman"/>
              <w:b/>
              <w:bCs/>
              <w:color w:val="767171"/>
              <w:sz w:val="24"/>
              <w:szCs w:val="24"/>
            </w:rPr>
            <w:t xml:space="preserve">m3  </w:t>
          </w:r>
          <w:r w:rsidR="001B0B9E" w:rsidRPr="00C11407">
            <w:rPr>
              <w:rFonts w:ascii="Times New Roman" w:hAnsi="Times New Roman"/>
              <w:color w:val="767171"/>
              <w:sz w:val="24"/>
              <w:szCs w:val="24"/>
            </w:rPr>
            <w:t xml:space="preserve">y rehabilitación de </w:t>
          </w:r>
          <w:r w:rsidR="001B0B9E" w:rsidRPr="00C11407">
            <w:rPr>
              <w:rFonts w:ascii="Times New Roman" w:hAnsi="Times New Roman"/>
              <w:b/>
              <w:bCs/>
              <w:color w:val="767171"/>
              <w:sz w:val="24"/>
              <w:szCs w:val="24"/>
            </w:rPr>
            <w:t>37,500 m3</w:t>
          </w:r>
          <w:r w:rsidRPr="00C11407">
            <w:rPr>
              <w:rFonts w:ascii="Times New Roman" w:hAnsi="Times New Roman"/>
              <w:color w:val="767171"/>
              <w:sz w:val="24"/>
              <w:szCs w:val="24"/>
            </w:rPr>
            <w:t xml:space="preserve"> Asimismo, fueron instalados </w:t>
          </w:r>
          <w:r w:rsidR="001D4214" w:rsidRPr="00C11407">
            <w:rPr>
              <w:rFonts w:ascii="Times New Roman" w:hAnsi="Times New Roman"/>
              <w:b/>
              <w:bCs/>
              <w:color w:val="767171"/>
              <w:sz w:val="24"/>
              <w:szCs w:val="24"/>
            </w:rPr>
            <w:t>32</w:t>
          </w:r>
          <w:r w:rsidRPr="00C11407">
            <w:rPr>
              <w:rFonts w:ascii="Times New Roman" w:hAnsi="Times New Roman"/>
              <w:b/>
              <w:bCs/>
              <w:color w:val="767171"/>
              <w:sz w:val="24"/>
              <w:szCs w:val="24"/>
            </w:rPr>
            <w:t xml:space="preserve"> </w:t>
          </w:r>
          <w:r w:rsidRPr="00C11407">
            <w:rPr>
              <w:rFonts w:ascii="Times New Roman" w:hAnsi="Times New Roman"/>
              <w:color w:val="767171"/>
              <w:sz w:val="24"/>
              <w:szCs w:val="24"/>
            </w:rPr>
            <w:t xml:space="preserve">sistemas de bombeos. Estas acciones fueron ejecutadas con una inversión de </w:t>
          </w:r>
          <w:r w:rsidRPr="00C11407">
            <w:rPr>
              <w:rFonts w:ascii="Times New Roman" w:hAnsi="Times New Roman"/>
              <w:b/>
              <w:bCs/>
              <w:color w:val="767171"/>
              <w:sz w:val="24"/>
              <w:szCs w:val="24"/>
            </w:rPr>
            <w:t>RD$</w:t>
          </w:r>
          <w:r w:rsidR="001D4214" w:rsidRPr="00C11407">
            <w:rPr>
              <w:rFonts w:ascii="Times New Roman" w:hAnsi="Times New Roman"/>
              <w:b/>
              <w:bCs/>
              <w:color w:val="767171"/>
              <w:sz w:val="24"/>
              <w:szCs w:val="24"/>
            </w:rPr>
            <w:t>71.2</w:t>
          </w:r>
          <w:r w:rsidRPr="00C11407">
            <w:rPr>
              <w:rFonts w:ascii="Times New Roman" w:hAnsi="Times New Roman"/>
              <w:color w:val="767171"/>
              <w:sz w:val="24"/>
              <w:szCs w:val="24"/>
            </w:rPr>
            <w:t xml:space="preserve"> millones y beneficiaron </w:t>
          </w:r>
          <w:r w:rsidR="001D4214" w:rsidRPr="00C11407">
            <w:rPr>
              <w:rFonts w:ascii="Times New Roman" w:hAnsi="Times New Roman"/>
              <w:b/>
              <w:bCs/>
              <w:color w:val="767171"/>
              <w:sz w:val="24"/>
              <w:szCs w:val="24"/>
            </w:rPr>
            <w:t>8,045</w:t>
          </w:r>
          <w:r w:rsidRPr="00C11407">
            <w:rPr>
              <w:rFonts w:ascii="Times New Roman" w:hAnsi="Times New Roman"/>
              <w:color w:val="767171"/>
              <w:sz w:val="24"/>
              <w:szCs w:val="24"/>
            </w:rPr>
            <w:t xml:space="preserve"> productores de Reforma Agraria.</w:t>
          </w:r>
        </w:p>
        <w:p w14:paraId="51B36BFA" w14:textId="77777777" w:rsidR="003530DA" w:rsidRPr="000734EE" w:rsidRDefault="003530DA" w:rsidP="003530DA">
          <w:pPr>
            <w:pStyle w:val="NoSpacing1"/>
            <w:spacing w:before="100" w:after="100" w:line="360" w:lineRule="auto"/>
            <w:jc w:val="center"/>
            <w:rPr>
              <w:rFonts w:ascii="Times New Roman" w:eastAsia="Times New Roman" w:hAnsi="Times New Roman" w:cs="Times New Roman"/>
              <w:b/>
              <w:color w:val="373737" w:themeColor="accent1" w:themeShade="40"/>
              <w:sz w:val="24"/>
              <w:szCs w:val="24"/>
              <w:lang w:val="es-DO"/>
            </w:rPr>
          </w:pPr>
        </w:p>
        <w:p w14:paraId="6B422C36" w14:textId="77777777" w:rsidR="003530DA" w:rsidRPr="00B06F6A" w:rsidRDefault="003530DA" w:rsidP="003530DA">
          <w:pPr>
            <w:pStyle w:val="NoSpacing1"/>
            <w:spacing w:before="100" w:after="100" w:line="360" w:lineRule="auto"/>
            <w:jc w:val="center"/>
            <w:rPr>
              <w:rFonts w:ascii="Times New Roman" w:eastAsia="Times New Roman" w:hAnsi="Times New Roman" w:cs="Times New Roman"/>
              <w:b/>
              <w:color w:val="002060"/>
              <w:sz w:val="24"/>
              <w:szCs w:val="24"/>
              <w:lang w:val="es-DO"/>
            </w:rPr>
          </w:pPr>
          <w:r w:rsidRPr="00B06F6A">
            <w:rPr>
              <w:rFonts w:ascii="Times New Roman" w:eastAsia="Times New Roman" w:hAnsi="Times New Roman" w:cs="Times New Roman"/>
              <w:b/>
              <w:color w:val="002060"/>
              <w:sz w:val="24"/>
              <w:szCs w:val="24"/>
              <w:lang w:val="es-DO"/>
            </w:rPr>
            <w:t>Organización de Cooperativas</w:t>
          </w:r>
        </w:p>
        <w:p w14:paraId="64A6FE03" w14:textId="7469AF1C" w:rsidR="003530DA" w:rsidRPr="00C11407" w:rsidRDefault="003530DA" w:rsidP="003530DA">
          <w:pPr>
            <w:spacing w:before="100" w:after="100" w:line="360" w:lineRule="auto"/>
            <w:ind w:firstLine="720"/>
            <w:rPr>
              <w:rFonts w:ascii="Times New Roman" w:hAnsi="Times New Roman"/>
              <w:color w:val="767171"/>
              <w:sz w:val="24"/>
              <w:szCs w:val="24"/>
            </w:rPr>
          </w:pPr>
          <w:r w:rsidRPr="00C11407">
            <w:rPr>
              <w:rFonts w:ascii="Times New Roman" w:hAnsi="Times New Roman"/>
              <w:color w:val="767171"/>
              <w:sz w:val="24"/>
              <w:szCs w:val="24"/>
            </w:rPr>
            <w:t xml:space="preserve">El IAD, en coordinación con el Instituto de Desarrollo y Crédito Cooperativo (IDECOOP), logró la formalización e incorporación por el Poder Ejecutivo de </w:t>
          </w:r>
          <w:r w:rsidR="00A46DFD" w:rsidRPr="00C11407">
            <w:rPr>
              <w:rFonts w:ascii="Times New Roman" w:hAnsi="Times New Roman"/>
              <w:color w:val="767171"/>
              <w:sz w:val="24"/>
              <w:szCs w:val="24"/>
            </w:rPr>
            <w:t>ocho</w:t>
          </w:r>
          <w:r w:rsidRPr="00C11407">
            <w:rPr>
              <w:rFonts w:ascii="Times New Roman" w:hAnsi="Times New Roman"/>
              <w:color w:val="767171"/>
              <w:sz w:val="24"/>
              <w:szCs w:val="24"/>
            </w:rPr>
            <w:t xml:space="preserve"> (</w:t>
          </w:r>
          <w:r w:rsidR="00A46DFD" w:rsidRPr="00C11407">
            <w:rPr>
              <w:rFonts w:ascii="Times New Roman" w:hAnsi="Times New Roman"/>
              <w:color w:val="767171"/>
              <w:sz w:val="24"/>
              <w:szCs w:val="24"/>
            </w:rPr>
            <w:t>8</w:t>
          </w:r>
          <w:r w:rsidRPr="00C11407">
            <w:rPr>
              <w:rFonts w:ascii="Times New Roman" w:hAnsi="Times New Roman"/>
              <w:color w:val="767171"/>
              <w:sz w:val="24"/>
              <w:szCs w:val="24"/>
            </w:rPr>
            <w:t>) nuevas cooperativas agropecuarias de Reforma Agraria.</w:t>
          </w:r>
          <w:r w:rsidR="00A46DFD" w:rsidRPr="00C11407">
            <w:rPr>
              <w:rFonts w:ascii="Times New Roman" w:hAnsi="Times New Roman"/>
              <w:color w:val="767171"/>
              <w:sz w:val="24"/>
              <w:szCs w:val="24"/>
            </w:rPr>
            <w:t xml:space="preserve"> Las cuales están integradas por un total de 960 socios. Hoy tres (3) cooperativas que están conformada por mujeres y las cinco (5) restantes son mixtas y de las cuales 415 son hombres.</w:t>
          </w:r>
        </w:p>
        <w:p w14:paraId="756BB697" w14:textId="77777777" w:rsidR="003530DA" w:rsidRPr="00B06F6A" w:rsidRDefault="003530DA" w:rsidP="003530DA">
          <w:pPr>
            <w:spacing w:before="100" w:after="100" w:line="360" w:lineRule="auto"/>
            <w:ind w:firstLine="720"/>
            <w:rPr>
              <w:rFonts w:ascii="Times New Roman" w:hAnsi="Times New Roman"/>
              <w:color w:val="FFC000"/>
              <w:sz w:val="24"/>
              <w:szCs w:val="24"/>
            </w:rPr>
          </w:pPr>
        </w:p>
        <w:p w14:paraId="4048C893" w14:textId="77777777" w:rsidR="003530DA" w:rsidRPr="00B06F6A" w:rsidRDefault="003530DA" w:rsidP="003530DA">
          <w:pPr>
            <w:spacing w:before="100" w:after="100" w:line="360" w:lineRule="auto"/>
            <w:jc w:val="center"/>
            <w:rPr>
              <w:rFonts w:ascii="Times New Roman" w:hAnsi="Times New Roman"/>
              <w:b/>
              <w:color w:val="002060"/>
              <w:sz w:val="24"/>
              <w:szCs w:val="24"/>
            </w:rPr>
          </w:pPr>
          <w:r w:rsidRPr="00B06F6A">
            <w:rPr>
              <w:rFonts w:ascii="Times New Roman" w:hAnsi="Times New Roman"/>
              <w:b/>
              <w:color w:val="002060"/>
              <w:sz w:val="24"/>
              <w:szCs w:val="24"/>
            </w:rPr>
            <w:t>Producción Agrícola</w:t>
          </w:r>
        </w:p>
        <w:p w14:paraId="1025EA83" w14:textId="79399F9B" w:rsidR="003530DA" w:rsidRPr="00526A47" w:rsidRDefault="003530DA" w:rsidP="00526A47">
          <w:pPr>
            <w:spacing w:line="360" w:lineRule="auto"/>
            <w:ind w:firstLine="720"/>
            <w:rPr>
              <w:rFonts w:ascii="Times New Roman" w:hAnsi="Times New Roman"/>
              <w:color w:val="767171"/>
              <w:sz w:val="24"/>
              <w:szCs w:val="24"/>
            </w:rPr>
          </w:pPr>
          <w:r w:rsidRPr="00C11407">
            <w:rPr>
              <w:rFonts w:ascii="Times New Roman" w:hAnsi="Times New Roman"/>
              <w:color w:val="767171"/>
              <w:sz w:val="24"/>
              <w:szCs w:val="24"/>
            </w:rPr>
            <w:t xml:space="preserve">El IAD promovió y apoyó la siembra de </w:t>
          </w:r>
          <w:r w:rsidRPr="00C11407">
            <w:rPr>
              <w:rFonts w:ascii="Times New Roman" w:hAnsi="Times New Roman"/>
              <w:b/>
              <w:bCs/>
              <w:color w:val="767171"/>
              <w:sz w:val="24"/>
              <w:szCs w:val="24"/>
            </w:rPr>
            <w:t>1,661,566</w:t>
          </w:r>
          <w:r w:rsidRPr="00C11407">
            <w:rPr>
              <w:rFonts w:ascii="Times New Roman" w:hAnsi="Times New Roman"/>
              <w:color w:val="767171"/>
              <w:sz w:val="24"/>
              <w:szCs w:val="24"/>
            </w:rPr>
            <w:t xml:space="preserve"> tareas y la cosecha de 2</w:t>
          </w:r>
          <w:r w:rsidRPr="00C11407">
            <w:rPr>
              <w:rFonts w:ascii="Times New Roman" w:hAnsi="Times New Roman"/>
              <w:b/>
              <w:bCs/>
              <w:color w:val="767171"/>
              <w:sz w:val="24"/>
              <w:szCs w:val="24"/>
            </w:rPr>
            <w:t>,345,288</w:t>
          </w:r>
          <w:r w:rsidRPr="00C11407">
            <w:rPr>
              <w:rFonts w:ascii="Times New Roman" w:hAnsi="Times New Roman"/>
              <w:color w:val="767171"/>
              <w:sz w:val="24"/>
              <w:szCs w:val="24"/>
            </w:rPr>
            <w:t xml:space="preserve"> tareas de diferentes cultivos, con una producción de </w:t>
          </w:r>
          <w:r w:rsidRPr="00C11407">
            <w:rPr>
              <w:rFonts w:ascii="Times New Roman" w:hAnsi="Times New Roman"/>
              <w:b/>
              <w:bCs/>
              <w:color w:val="767171"/>
              <w:sz w:val="24"/>
              <w:szCs w:val="24"/>
            </w:rPr>
            <w:t>15.29</w:t>
          </w:r>
          <w:r w:rsidRPr="00C11407">
            <w:rPr>
              <w:rFonts w:ascii="Times New Roman" w:hAnsi="Times New Roman"/>
              <w:color w:val="767171"/>
              <w:sz w:val="24"/>
              <w:szCs w:val="24"/>
            </w:rPr>
            <w:t xml:space="preserve"> millones de quintales de alimentos, cuya comercialización generó ingresos para las familias parceleras por un monto de </w:t>
          </w:r>
          <w:r w:rsidRPr="00C11407">
            <w:rPr>
              <w:rFonts w:ascii="Times New Roman" w:hAnsi="Times New Roman"/>
              <w:b/>
              <w:bCs/>
              <w:color w:val="767171"/>
              <w:sz w:val="24"/>
              <w:szCs w:val="24"/>
            </w:rPr>
            <w:t>RD$</w:t>
          </w:r>
          <w:r w:rsidR="000F2F92" w:rsidRPr="00C11407">
            <w:rPr>
              <w:rFonts w:ascii="Times New Roman" w:hAnsi="Times New Roman"/>
              <w:b/>
              <w:bCs/>
              <w:color w:val="767171"/>
              <w:sz w:val="24"/>
              <w:szCs w:val="24"/>
            </w:rPr>
            <w:t>20,189.5</w:t>
          </w:r>
          <w:r w:rsidRPr="00C11407">
            <w:rPr>
              <w:rFonts w:ascii="Times New Roman" w:hAnsi="Times New Roman"/>
              <w:color w:val="767171"/>
              <w:sz w:val="24"/>
              <w:szCs w:val="24"/>
            </w:rPr>
            <w:t xml:space="preserve"> millones. Del Cultivo del Arroz se sembraron y cosecharon </w:t>
          </w:r>
          <w:r w:rsidRPr="00C11407">
            <w:rPr>
              <w:rFonts w:ascii="Times New Roman" w:hAnsi="Times New Roman"/>
              <w:b/>
              <w:bCs/>
              <w:color w:val="767171"/>
              <w:sz w:val="24"/>
              <w:szCs w:val="24"/>
            </w:rPr>
            <w:t>1,171,413</w:t>
          </w:r>
          <w:r w:rsidRPr="00C11407">
            <w:rPr>
              <w:rFonts w:ascii="Times New Roman" w:hAnsi="Times New Roman"/>
              <w:color w:val="767171"/>
              <w:sz w:val="24"/>
              <w:szCs w:val="24"/>
            </w:rPr>
            <w:t xml:space="preserve"> y </w:t>
          </w:r>
          <w:r w:rsidRPr="00C11407">
            <w:rPr>
              <w:rFonts w:ascii="Times New Roman" w:hAnsi="Times New Roman"/>
              <w:b/>
              <w:bCs/>
              <w:color w:val="767171"/>
              <w:sz w:val="24"/>
              <w:szCs w:val="24"/>
            </w:rPr>
            <w:t>1,242,541</w:t>
          </w:r>
          <w:r w:rsidRPr="00C11407">
            <w:rPr>
              <w:rFonts w:ascii="Times New Roman" w:hAnsi="Times New Roman"/>
              <w:color w:val="767171"/>
              <w:sz w:val="24"/>
              <w:szCs w:val="24"/>
            </w:rPr>
            <w:t xml:space="preserve"> tareas respectivamente; con una producción de </w:t>
          </w:r>
          <w:r w:rsidRPr="00C11407">
            <w:rPr>
              <w:rFonts w:ascii="Times New Roman" w:hAnsi="Times New Roman"/>
              <w:b/>
              <w:bCs/>
              <w:color w:val="767171"/>
              <w:sz w:val="24"/>
              <w:szCs w:val="24"/>
            </w:rPr>
            <w:t>6,966,577</w:t>
          </w:r>
          <w:r w:rsidRPr="00C11407">
            <w:rPr>
              <w:rFonts w:ascii="Times New Roman" w:hAnsi="Times New Roman"/>
              <w:color w:val="767171"/>
              <w:sz w:val="24"/>
              <w:szCs w:val="24"/>
            </w:rPr>
            <w:t xml:space="preserve"> quintales de arroz en cáscara, cuya venta generó ingresos por valor de </w:t>
          </w:r>
          <w:r w:rsidRPr="00C11407">
            <w:rPr>
              <w:rFonts w:ascii="Times New Roman" w:hAnsi="Times New Roman"/>
              <w:b/>
              <w:bCs/>
              <w:color w:val="767171"/>
              <w:sz w:val="24"/>
              <w:szCs w:val="24"/>
            </w:rPr>
            <w:t>RD$8,453.21</w:t>
          </w:r>
          <w:r w:rsidRPr="00C11407">
            <w:rPr>
              <w:rFonts w:ascii="Times New Roman" w:hAnsi="Times New Roman"/>
              <w:color w:val="767171"/>
              <w:sz w:val="24"/>
              <w:szCs w:val="24"/>
            </w:rPr>
            <w:t xml:space="preserve"> millones. </w:t>
          </w:r>
        </w:p>
        <w:p w14:paraId="19A24C6E" w14:textId="05BE39A5" w:rsidR="003530DA" w:rsidRDefault="003530DA" w:rsidP="003530DA">
          <w:pPr>
            <w:spacing w:line="360" w:lineRule="auto"/>
            <w:jc w:val="center"/>
            <w:rPr>
              <w:rFonts w:ascii="Times New Roman" w:hAnsi="Times New Roman"/>
              <w:b/>
              <w:bCs/>
              <w:color w:val="002060"/>
              <w:spacing w:val="20"/>
              <w:sz w:val="28"/>
              <w:szCs w:val="28"/>
            </w:rPr>
          </w:pPr>
        </w:p>
        <w:p w14:paraId="6DB6251D" w14:textId="77777777" w:rsidR="00C3084C" w:rsidRDefault="00C3084C" w:rsidP="003530DA">
          <w:pPr>
            <w:spacing w:line="360" w:lineRule="auto"/>
            <w:jc w:val="center"/>
            <w:rPr>
              <w:rFonts w:ascii="Times New Roman" w:hAnsi="Times New Roman"/>
              <w:b/>
              <w:bCs/>
              <w:color w:val="002060"/>
              <w:spacing w:val="20"/>
              <w:sz w:val="28"/>
              <w:szCs w:val="28"/>
            </w:rPr>
          </w:pPr>
        </w:p>
        <w:p w14:paraId="0146A096" w14:textId="77777777" w:rsidR="00766193" w:rsidRDefault="00766193" w:rsidP="003530DA">
          <w:pPr>
            <w:spacing w:line="360" w:lineRule="auto"/>
            <w:jc w:val="center"/>
            <w:rPr>
              <w:rFonts w:ascii="Times New Roman" w:hAnsi="Times New Roman"/>
              <w:b/>
              <w:bCs/>
              <w:color w:val="002060"/>
              <w:spacing w:val="20"/>
              <w:sz w:val="28"/>
              <w:szCs w:val="28"/>
            </w:rPr>
          </w:pPr>
        </w:p>
        <w:p w14:paraId="7032B9BF" w14:textId="67D9997E" w:rsidR="003530DA" w:rsidRPr="00222370" w:rsidRDefault="000D4A03" w:rsidP="00037FB6">
          <w:pPr>
            <w:numPr>
              <w:ilvl w:val="0"/>
              <w:numId w:val="33"/>
            </w:numPr>
            <w:suppressAutoHyphens/>
            <w:spacing w:after="0" w:line="240" w:lineRule="auto"/>
            <w:jc w:val="center"/>
            <w:rPr>
              <w:rFonts w:ascii="Times New Roman" w:eastAsia="Times New Roman" w:hAnsi="Times New Roman"/>
              <w:color w:val="002060"/>
              <w:sz w:val="24"/>
              <w:szCs w:val="24"/>
              <w:lang w:eastAsia="ar-SA"/>
            </w:rPr>
          </w:pPr>
          <w:r>
            <w:rPr>
              <w:noProof/>
            </w:rPr>
            <w:lastRenderedPageBreak/>
            <w:pict w14:anchorId="5BC9CD66">
              <v:rect id="Rectángulo 45" o:spid="_x0000_s2069" style="position:absolute;left:0;text-align:left;margin-left:115.6pt;margin-top:14.25pt;width:219.35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" fillcolor="red" stroked="f" strokeweight="1pt"/>
            </w:pict>
          </w:r>
          <w:r w:rsidR="003530DA" w:rsidRPr="00D55094">
            <w:rPr>
              <w:rFonts w:ascii="Times New Roman" w:eastAsia="Times New Roman" w:hAnsi="Times New Roman"/>
              <w:b/>
              <w:color w:val="002060"/>
              <w:sz w:val="28"/>
              <w:szCs w:val="28"/>
              <w:lang w:val="es-CO" w:eastAsia="ar-SA"/>
            </w:rPr>
            <w:t>INFORMACION INSTITUCIONAL</w:t>
          </w:r>
          <w:r w:rsidR="003530DA" w:rsidRPr="00222370">
            <w:rPr>
              <w:rFonts w:ascii="Times New Roman" w:eastAsia="Times New Roman" w:hAnsi="Times New Roman"/>
              <w:color w:val="002060"/>
              <w:sz w:val="24"/>
              <w:szCs w:val="24"/>
              <w:lang w:val="es-CO" w:eastAsia="ar-SA"/>
            </w:rPr>
            <w:t>.</w:t>
          </w:r>
        </w:p>
        <w:p w14:paraId="650CBA24" w14:textId="13F27041" w:rsidR="003530DA" w:rsidRDefault="003530DA" w:rsidP="003530DA">
          <w:pPr>
            <w:suppressAutoHyphens/>
            <w:spacing w:after="0" w:line="240" w:lineRule="auto"/>
            <w:ind w:left="720"/>
            <w:rPr>
              <w:rFonts w:ascii="Times New Roman" w:eastAsia="Times New Roman" w:hAnsi="Times New Roman"/>
              <w:color w:val="auto"/>
              <w:sz w:val="24"/>
              <w:szCs w:val="24"/>
              <w:lang w:eastAsia="ar-SA"/>
            </w:rPr>
          </w:pPr>
        </w:p>
        <w:p w14:paraId="5EA5D5C3" w14:textId="54E912C2" w:rsidR="00F62982" w:rsidRDefault="00F62982" w:rsidP="003530DA">
          <w:pPr>
            <w:suppressAutoHyphens/>
            <w:spacing w:after="0" w:line="240" w:lineRule="auto"/>
            <w:ind w:left="720"/>
            <w:rPr>
              <w:rFonts w:ascii="Times New Roman" w:eastAsia="Times New Roman" w:hAnsi="Times New Roman"/>
              <w:color w:val="auto"/>
              <w:sz w:val="24"/>
              <w:szCs w:val="24"/>
              <w:lang w:eastAsia="ar-SA"/>
            </w:rPr>
          </w:pPr>
        </w:p>
        <w:p w14:paraId="344DDB42" w14:textId="77777777" w:rsidR="003530DA" w:rsidRPr="00222370" w:rsidRDefault="003530DA" w:rsidP="00037FB6">
          <w:pPr>
            <w:numPr>
              <w:ilvl w:val="1"/>
              <w:numId w:val="33"/>
            </w:numPr>
            <w:suppressAutoHyphens/>
            <w:spacing w:after="0" w:line="240" w:lineRule="auto"/>
            <w:contextualSpacing/>
            <w:rPr>
              <w:rFonts w:ascii="Times New Roman" w:eastAsia="Times New Roman" w:hAnsi="Times New Roman"/>
              <w:b/>
              <w:color w:val="002060"/>
              <w:sz w:val="24"/>
              <w:szCs w:val="24"/>
              <w:lang w:val="es-CO" w:eastAsia="ar-SA"/>
            </w:rPr>
          </w:pPr>
          <w:r w:rsidRPr="00222370">
            <w:rPr>
              <w:rFonts w:ascii="Times New Roman" w:eastAsia="Times New Roman" w:hAnsi="Times New Roman"/>
              <w:b/>
              <w:color w:val="002060"/>
              <w:sz w:val="24"/>
              <w:szCs w:val="24"/>
              <w:lang w:val="es-CO" w:eastAsia="ar-SA"/>
            </w:rPr>
            <w:t>Marco Filosófico Institucional</w:t>
          </w:r>
        </w:p>
        <w:p w14:paraId="29E14733" w14:textId="77777777" w:rsidR="003530DA" w:rsidRDefault="003530DA" w:rsidP="003530DA">
          <w:pPr>
            <w:suppressAutoHyphens/>
            <w:spacing w:after="0" w:line="240" w:lineRule="auto"/>
            <w:ind w:left="720"/>
            <w:contextualSpacing/>
            <w:rPr>
              <w:rFonts w:ascii="Times New Roman" w:eastAsia="Times New Roman" w:hAnsi="Times New Roman"/>
              <w:bCs/>
              <w:color w:val="auto"/>
              <w:sz w:val="22"/>
              <w:lang w:val="es-CO" w:eastAsia="ar-SA"/>
            </w:rPr>
          </w:pPr>
        </w:p>
        <w:p w14:paraId="4275294C" w14:textId="77777777" w:rsidR="003530DA" w:rsidRPr="00222370" w:rsidRDefault="003530DA" w:rsidP="00037FB6">
          <w:pPr>
            <w:numPr>
              <w:ilvl w:val="0"/>
              <w:numId w:val="32"/>
            </w:numPr>
            <w:suppressAutoHyphens/>
            <w:spacing w:line="240" w:lineRule="auto"/>
            <w:contextualSpacing/>
            <w:rPr>
              <w:rFonts w:ascii="Times New Roman" w:eastAsia="Times New Roman" w:hAnsi="Times New Roman"/>
              <w:b/>
              <w:bCs/>
              <w:color w:val="002060"/>
              <w:sz w:val="24"/>
              <w:szCs w:val="24"/>
              <w:lang w:val="es-CO" w:eastAsia="ar-SA"/>
            </w:rPr>
          </w:pPr>
          <w:r w:rsidRPr="00222370">
            <w:rPr>
              <w:rFonts w:ascii="Times New Roman" w:eastAsia="Times New Roman" w:hAnsi="Times New Roman"/>
              <w:b/>
              <w:bCs/>
              <w:color w:val="002060"/>
              <w:sz w:val="24"/>
              <w:szCs w:val="24"/>
              <w:lang w:val="es-CO" w:eastAsia="ar-SA"/>
            </w:rPr>
            <w:t xml:space="preserve">Misión </w:t>
          </w:r>
        </w:p>
        <w:p w14:paraId="23BE242C" w14:textId="77777777" w:rsidR="003530DA" w:rsidRPr="00C11407" w:rsidRDefault="003530DA" w:rsidP="003530DA">
          <w:pPr>
            <w:tabs>
              <w:tab w:val="left" w:pos="7938"/>
              <w:tab w:val="left" w:pos="8505"/>
            </w:tabs>
            <w:suppressAutoHyphens/>
            <w:spacing w:before="240" w:after="0" w:line="360" w:lineRule="auto"/>
            <w:ind w:right="-567" w:firstLine="720"/>
            <w:rPr>
              <w:rFonts w:ascii="Times New Roman" w:eastAsia="Times New Roman" w:hAnsi="Times New Roman"/>
              <w:color w:val="767171"/>
              <w:sz w:val="24"/>
              <w:szCs w:val="24"/>
              <w:lang w:eastAsia="es-ES"/>
            </w:rPr>
          </w:pPr>
          <w:r w:rsidRPr="00C11407">
            <w:rPr>
              <w:rFonts w:ascii="Times New Roman" w:eastAsia="Times New Roman" w:hAnsi="Times New Roman"/>
              <w:color w:val="767171"/>
              <w:sz w:val="24"/>
              <w:szCs w:val="24"/>
              <w:lang w:eastAsia="es-ES"/>
            </w:rPr>
            <w:t>Promover la aplicación de políticas de desarrollo integral sostenible de las familias agrarias, mediante un proceso de acompañamiento en organización y capacitación, a partir de la captación, distribución, regularización de tierra y la consolidación de los asentamientos campesinos.</w:t>
          </w:r>
        </w:p>
        <w:p w14:paraId="507E8479" w14:textId="77777777" w:rsidR="003530DA" w:rsidRDefault="003530DA" w:rsidP="003530DA">
          <w:pPr>
            <w:tabs>
              <w:tab w:val="left" w:pos="7938"/>
              <w:tab w:val="left" w:pos="8505"/>
            </w:tabs>
            <w:suppressAutoHyphens/>
            <w:spacing w:before="240" w:after="0" w:line="240" w:lineRule="auto"/>
            <w:ind w:right="-567" w:firstLine="720"/>
            <w:rPr>
              <w:rFonts w:ascii="Times New Roman" w:eastAsia="Times New Roman" w:hAnsi="Times New Roman"/>
              <w:color w:val="auto"/>
              <w:sz w:val="24"/>
              <w:szCs w:val="24"/>
              <w:lang w:eastAsia="es-ES"/>
            </w:rPr>
          </w:pPr>
        </w:p>
        <w:p w14:paraId="20AD03A7" w14:textId="77777777" w:rsidR="003530DA" w:rsidRPr="00222370" w:rsidRDefault="003530DA" w:rsidP="00037FB6">
          <w:pPr>
            <w:numPr>
              <w:ilvl w:val="0"/>
              <w:numId w:val="32"/>
            </w:numPr>
            <w:suppressAutoHyphens/>
            <w:spacing w:line="240" w:lineRule="auto"/>
            <w:contextualSpacing/>
            <w:rPr>
              <w:rFonts w:ascii="Times New Roman" w:eastAsia="Times New Roman" w:hAnsi="Times New Roman"/>
              <w:b/>
              <w:bCs/>
              <w:color w:val="002060"/>
              <w:sz w:val="24"/>
              <w:szCs w:val="24"/>
              <w:lang w:val="es-CO" w:eastAsia="ar-SA"/>
            </w:rPr>
          </w:pPr>
          <w:r w:rsidRPr="00222370">
            <w:rPr>
              <w:rFonts w:ascii="Times New Roman" w:eastAsia="Times New Roman" w:hAnsi="Times New Roman"/>
              <w:b/>
              <w:bCs/>
              <w:color w:val="002060"/>
              <w:sz w:val="24"/>
              <w:szCs w:val="24"/>
              <w:lang w:val="es-CO" w:eastAsia="ar-SA"/>
            </w:rPr>
            <w:t xml:space="preserve">Visión </w:t>
          </w:r>
        </w:p>
        <w:p w14:paraId="2871F483" w14:textId="77777777" w:rsidR="003530DA" w:rsidRPr="00222370" w:rsidRDefault="003530DA" w:rsidP="003530DA">
          <w:pPr>
            <w:tabs>
              <w:tab w:val="left" w:pos="1276"/>
            </w:tabs>
            <w:spacing w:after="0" w:line="240" w:lineRule="auto"/>
            <w:rPr>
              <w:rFonts w:ascii="Times New Roman" w:eastAsia="Times New Roman" w:hAnsi="Times New Roman"/>
              <w:bCs/>
              <w:color w:val="auto"/>
              <w:sz w:val="24"/>
              <w:szCs w:val="24"/>
              <w:lang w:val="es-CO" w:eastAsia="ar-SA"/>
            </w:rPr>
          </w:pPr>
        </w:p>
        <w:p w14:paraId="36BE0D13" w14:textId="77777777" w:rsidR="003530DA" w:rsidRDefault="003530DA" w:rsidP="003530DA">
          <w:pPr>
            <w:tabs>
              <w:tab w:val="left" w:pos="1276"/>
            </w:tabs>
            <w:spacing w:after="0" w:line="240" w:lineRule="auto"/>
            <w:ind w:left="567" w:hanging="283"/>
            <w:rPr>
              <w:rFonts w:ascii="Times New Roman" w:eastAsia="Times New Roman" w:hAnsi="Times New Roman"/>
              <w:color w:val="auto"/>
              <w:sz w:val="22"/>
              <w:lang w:val="es-CO" w:eastAsia="ar-SA"/>
            </w:rPr>
          </w:pPr>
        </w:p>
        <w:p w14:paraId="34085052" w14:textId="77777777" w:rsidR="003530DA" w:rsidRPr="00C11407" w:rsidRDefault="003530DA" w:rsidP="003530DA">
          <w:pPr>
            <w:tabs>
              <w:tab w:val="left" w:pos="1276"/>
            </w:tabs>
            <w:spacing w:line="360" w:lineRule="auto"/>
            <w:ind w:firstLine="720"/>
            <w:rPr>
              <w:rFonts w:ascii="Times New Roman" w:eastAsia="Times New Roman" w:hAnsi="Times New Roman"/>
              <w:color w:val="767171"/>
              <w:sz w:val="24"/>
              <w:szCs w:val="24"/>
              <w:lang w:eastAsia="es-ES"/>
            </w:rPr>
          </w:pPr>
          <w:r w:rsidRPr="00C11407">
            <w:rPr>
              <w:rFonts w:ascii="Times New Roman" w:eastAsia="Times New Roman" w:hAnsi="Times New Roman"/>
              <w:color w:val="767171"/>
              <w:sz w:val="24"/>
              <w:szCs w:val="24"/>
              <w:lang w:eastAsia="es-ES"/>
            </w:rPr>
            <w:t>Lograr la consolidación de una reforma agraria sostenible desde el punto de vista económico, social y medioambiental, que contribuya al bienestar de las familias dedicadas a la producción agropecuaria y a la seguridad alimentaria del País.</w:t>
          </w:r>
        </w:p>
        <w:p w14:paraId="3DFE1907" w14:textId="77777777" w:rsidR="003530DA" w:rsidRDefault="003530DA" w:rsidP="003530DA">
          <w:pPr>
            <w:tabs>
              <w:tab w:val="left" w:pos="1276"/>
            </w:tabs>
            <w:spacing w:after="0" w:line="240" w:lineRule="auto"/>
            <w:rPr>
              <w:rFonts w:ascii="Times New Roman" w:eastAsia="Times New Roman" w:hAnsi="Times New Roman"/>
              <w:color w:val="auto"/>
              <w:sz w:val="24"/>
              <w:szCs w:val="24"/>
              <w:lang w:val="es-CO" w:eastAsia="ar-SA"/>
            </w:rPr>
          </w:pPr>
        </w:p>
        <w:p w14:paraId="58130712" w14:textId="77777777" w:rsidR="003530DA" w:rsidRPr="00222370" w:rsidRDefault="003530DA" w:rsidP="00037FB6">
          <w:pPr>
            <w:numPr>
              <w:ilvl w:val="0"/>
              <w:numId w:val="32"/>
            </w:numPr>
            <w:suppressAutoHyphens/>
            <w:spacing w:line="240" w:lineRule="auto"/>
            <w:contextualSpacing/>
            <w:rPr>
              <w:rFonts w:ascii="Times New Roman" w:eastAsia="Times New Roman" w:hAnsi="Times New Roman"/>
              <w:b/>
              <w:bCs/>
              <w:color w:val="002060"/>
              <w:sz w:val="24"/>
              <w:szCs w:val="24"/>
              <w:lang w:val="es-CO" w:eastAsia="ar-SA"/>
            </w:rPr>
          </w:pPr>
          <w:r w:rsidRPr="00222370">
            <w:rPr>
              <w:rFonts w:ascii="Times New Roman" w:eastAsia="Times New Roman" w:hAnsi="Times New Roman"/>
              <w:b/>
              <w:bCs/>
              <w:color w:val="002060"/>
              <w:sz w:val="24"/>
              <w:szCs w:val="24"/>
              <w:lang w:val="es-CO" w:eastAsia="ar-SA"/>
            </w:rPr>
            <w:t>Valores Institucionales</w:t>
          </w:r>
        </w:p>
        <w:p w14:paraId="6D031C19" w14:textId="77777777" w:rsidR="003530DA" w:rsidRDefault="003530DA" w:rsidP="003530DA">
          <w:pPr>
            <w:spacing w:after="0" w:line="240" w:lineRule="auto"/>
            <w:ind w:left="1276"/>
            <w:contextualSpacing/>
            <w:rPr>
              <w:rFonts w:ascii="Times New Roman" w:eastAsia="Times New Roman" w:hAnsi="Times New Roman"/>
              <w:bCs/>
              <w:color w:val="002060"/>
              <w:sz w:val="22"/>
              <w:lang w:val="es-CO" w:eastAsia="ar-SA"/>
            </w:rPr>
          </w:pPr>
        </w:p>
        <w:p w14:paraId="2B59CDC4" w14:textId="77777777" w:rsidR="003530DA" w:rsidRPr="00C11407" w:rsidRDefault="003530DA" w:rsidP="00037FB6">
          <w:pPr>
            <w:numPr>
              <w:ilvl w:val="0"/>
              <w:numId w:val="35"/>
            </w:numPr>
            <w:suppressAutoHyphens/>
            <w:spacing w:line="240" w:lineRule="auto"/>
            <w:contextualSpacing/>
            <w:rPr>
              <w:rFonts w:ascii="Times New Roman" w:eastAsia="Times New Roman" w:hAnsi="Times New Roman"/>
              <w:bCs/>
              <w:color w:val="767171"/>
              <w:sz w:val="24"/>
              <w:szCs w:val="24"/>
              <w:lang w:val="es-CO" w:eastAsia="ar-SA"/>
            </w:rPr>
          </w:pPr>
          <w:r>
            <w:rPr>
              <w:rFonts w:ascii="Times New Roman" w:eastAsia="Times New Roman" w:hAnsi="Times New Roman"/>
              <w:b/>
              <w:color w:val="002060"/>
              <w:sz w:val="24"/>
              <w:szCs w:val="24"/>
              <w:lang w:val="es-CO" w:eastAsia="ar-SA"/>
            </w:rPr>
            <w:t>Vocación de Servicio</w:t>
          </w:r>
          <w:r>
            <w:rPr>
              <w:rFonts w:ascii="Times New Roman" w:eastAsia="Times New Roman" w:hAnsi="Times New Roman"/>
              <w:b/>
              <w:color w:val="auto"/>
              <w:sz w:val="24"/>
              <w:szCs w:val="24"/>
              <w:lang w:val="es-CO" w:eastAsia="ar-SA"/>
            </w:rPr>
            <w:t>:</w:t>
          </w:r>
          <w:r>
            <w:rPr>
              <w:rFonts w:ascii="Times New Roman" w:eastAsia="Times New Roman" w:hAnsi="Times New Roman"/>
              <w:bCs/>
              <w:color w:val="auto"/>
              <w:sz w:val="24"/>
              <w:szCs w:val="24"/>
              <w:lang w:val="es-CO" w:eastAsia="ar-SA"/>
            </w:rPr>
            <w:t xml:space="preserve"> </w:t>
          </w:r>
          <w:r w:rsidRPr="00C11407">
            <w:rPr>
              <w:rFonts w:ascii="Times New Roman" w:eastAsia="Times New Roman" w:hAnsi="Times New Roman"/>
              <w:bCs/>
              <w:color w:val="767171"/>
              <w:sz w:val="24"/>
              <w:szCs w:val="24"/>
              <w:lang w:val="es-CO" w:eastAsia="ar-SA"/>
            </w:rPr>
            <w:t>Siempre estamos dispuestos a satisfacer las necesidades de los clientes internos y externos.</w:t>
          </w:r>
        </w:p>
        <w:p w14:paraId="2F379439" w14:textId="77777777" w:rsidR="003530DA" w:rsidRPr="00C11407" w:rsidRDefault="003530DA" w:rsidP="003530DA">
          <w:pPr>
            <w:spacing w:after="0" w:line="240" w:lineRule="auto"/>
            <w:ind w:left="720"/>
            <w:contextualSpacing/>
            <w:rPr>
              <w:rFonts w:ascii="Times New Roman" w:eastAsia="Times New Roman" w:hAnsi="Times New Roman"/>
              <w:bCs/>
              <w:color w:val="767171"/>
              <w:sz w:val="24"/>
              <w:szCs w:val="24"/>
              <w:lang w:val="es-CO" w:eastAsia="ar-SA"/>
            </w:rPr>
          </w:pPr>
        </w:p>
        <w:p w14:paraId="023E1525" w14:textId="77777777" w:rsidR="003530DA" w:rsidRPr="00C11407" w:rsidRDefault="003530DA" w:rsidP="00037FB6">
          <w:pPr>
            <w:numPr>
              <w:ilvl w:val="0"/>
              <w:numId w:val="35"/>
            </w:numPr>
            <w:suppressAutoHyphens/>
            <w:spacing w:line="240" w:lineRule="auto"/>
            <w:contextualSpacing/>
            <w:rPr>
              <w:rFonts w:ascii="Times New Roman" w:eastAsia="Times New Roman" w:hAnsi="Times New Roman"/>
              <w:bCs/>
              <w:color w:val="767171"/>
              <w:sz w:val="24"/>
              <w:szCs w:val="24"/>
              <w:lang w:val="es-CO" w:eastAsia="ar-SA"/>
            </w:rPr>
          </w:pPr>
          <w:r>
            <w:rPr>
              <w:rFonts w:ascii="Times New Roman" w:eastAsia="Times New Roman" w:hAnsi="Times New Roman"/>
              <w:b/>
              <w:color w:val="002060"/>
              <w:sz w:val="24"/>
              <w:szCs w:val="24"/>
              <w:lang w:val="es-CO" w:eastAsia="ar-SA"/>
            </w:rPr>
            <w:t>Justicia Social:</w:t>
          </w:r>
          <w:r>
            <w:rPr>
              <w:rFonts w:ascii="Times New Roman" w:eastAsia="Times New Roman" w:hAnsi="Times New Roman"/>
              <w:bCs/>
              <w:color w:val="auto"/>
              <w:sz w:val="24"/>
              <w:szCs w:val="24"/>
              <w:lang w:val="es-CO" w:eastAsia="ar-SA"/>
            </w:rPr>
            <w:t xml:space="preserve"> </w:t>
          </w:r>
          <w:r w:rsidRPr="00C11407">
            <w:rPr>
              <w:rFonts w:ascii="Times New Roman" w:eastAsia="Times New Roman" w:hAnsi="Times New Roman"/>
              <w:bCs/>
              <w:color w:val="767171"/>
              <w:sz w:val="24"/>
              <w:szCs w:val="24"/>
              <w:lang w:val="es-CO" w:eastAsia="ar-SA"/>
            </w:rPr>
            <w:t>Nuestro accionar siempre está orientado a decisiones igualitarias de los derechos inherentes a cada ser humano.</w:t>
          </w:r>
        </w:p>
        <w:p w14:paraId="22BDD607" w14:textId="77777777" w:rsidR="003530DA" w:rsidRPr="00C11407" w:rsidRDefault="003530DA" w:rsidP="003530DA">
          <w:pPr>
            <w:spacing w:after="0" w:line="240" w:lineRule="auto"/>
            <w:ind w:left="720"/>
            <w:contextualSpacing/>
            <w:rPr>
              <w:rFonts w:ascii="Times New Roman" w:eastAsia="Times New Roman" w:hAnsi="Times New Roman"/>
              <w:bCs/>
              <w:color w:val="767171"/>
              <w:sz w:val="24"/>
              <w:szCs w:val="24"/>
              <w:lang w:val="es-CO" w:eastAsia="ar-SA"/>
            </w:rPr>
          </w:pPr>
        </w:p>
        <w:p w14:paraId="67C89D1D" w14:textId="77777777" w:rsidR="003530DA" w:rsidRPr="00C11407" w:rsidRDefault="003530DA" w:rsidP="00037FB6">
          <w:pPr>
            <w:numPr>
              <w:ilvl w:val="0"/>
              <w:numId w:val="35"/>
            </w:numPr>
            <w:suppressAutoHyphens/>
            <w:spacing w:line="240" w:lineRule="auto"/>
            <w:contextualSpacing/>
            <w:rPr>
              <w:rFonts w:ascii="Times New Roman" w:eastAsia="Times New Roman" w:hAnsi="Times New Roman"/>
              <w:bCs/>
              <w:color w:val="767171"/>
              <w:sz w:val="24"/>
              <w:szCs w:val="24"/>
              <w:lang w:val="es-CO" w:eastAsia="ar-SA"/>
            </w:rPr>
          </w:pPr>
          <w:r w:rsidRPr="001D416C">
            <w:rPr>
              <w:rFonts w:ascii="Times New Roman" w:eastAsia="Times New Roman" w:hAnsi="Times New Roman"/>
              <w:b/>
              <w:color w:val="002060"/>
              <w:sz w:val="24"/>
              <w:szCs w:val="24"/>
              <w:lang w:val="es-CO" w:eastAsia="ar-SA"/>
            </w:rPr>
            <w:t>Transparencia:</w:t>
          </w:r>
          <w:r w:rsidRPr="001D416C">
            <w:rPr>
              <w:rFonts w:ascii="Times New Roman" w:eastAsia="Times New Roman" w:hAnsi="Times New Roman"/>
              <w:bCs/>
              <w:color w:val="373737" w:themeColor="accent1" w:themeShade="40"/>
              <w:sz w:val="24"/>
              <w:szCs w:val="24"/>
              <w:lang w:val="es-CO" w:eastAsia="ar-SA"/>
            </w:rPr>
            <w:t xml:space="preserve"> </w:t>
          </w:r>
          <w:r w:rsidRPr="00C11407">
            <w:rPr>
              <w:rFonts w:ascii="Times New Roman" w:eastAsia="Times New Roman" w:hAnsi="Times New Roman"/>
              <w:bCs/>
              <w:color w:val="767171"/>
              <w:sz w:val="24"/>
              <w:szCs w:val="24"/>
              <w:lang w:val="es-CO" w:eastAsia="ar-SA"/>
            </w:rPr>
            <w:t>Nuestras acciones siempre están accesibles al escrutinio de la ciudadanía.</w:t>
          </w:r>
        </w:p>
        <w:p w14:paraId="164058D3" w14:textId="77777777" w:rsidR="003530DA" w:rsidRDefault="003530DA" w:rsidP="003530DA">
          <w:pPr>
            <w:spacing w:after="0" w:line="240" w:lineRule="auto"/>
            <w:ind w:left="720"/>
            <w:contextualSpacing/>
            <w:rPr>
              <w:rFonts w:ascii="Times New Roman" w:eastAsia="Times New Roman" w:hAnsi="Times New Roman"/>
              <w:bCs/>
              <w:color w:val="auto"/>
              <w:sz w:val="24"/>
              <w:szCs w:val="24"/>
              <w:lang w:val="es-CO" w:eastAsia="ar-SA"/>
            </w:rPr>
          </w:pPr>
        </w:p>
        <w:p w14:paraId="3D9C50B9" w14:textId="77777777" w:rsidR="003530DA" w:rsidRPr="00C11407" w:rsidRDefault="003530DA" w:rsidP="00037FB6">
          <w:pPr>
            <w:numPr>
              <w:ilvl w:val="0"/>
              <w:numId w:val="35"/>
            </w:numPr>
            <w:suppressAutoHyphens/>
            <w:spacing w:line="240" w:lineRule="auto"/>
            <w:contextualSpacing/>
            <w:rPr>
              <w:rFonts w:ascii="Times New Roman" w:eastAsia="Times New Roman" w:hAnsi="Times New Roman"/>
              <w:bCs/>
              <w:color w:val="767171"/>
              <w:sz w:val="24"/>
              <w:szCs w:val="24"/>
              <w:lang w:val="es-CO" w:eastAsia="ar-SA"/>
            </w:rPr>
          </w:pPr>
          <w:r>
            <w:rPr>
              <w:rFonts w:ascii="Times New Roman" w:eastAsia="Times New Roman" w:hAnsi="Times New Roman"/>
              <w:b/>
              <w:color w:val="002060"/>
              <w:sz w:val="24"/>
              <w:szCs w:val="24"/>
              <w:lang w:val="es-CO" w:eastAsia="ar-SA"/>
            </w:rPr>
            <w:t>Solidaridad:</w:t>
          </w:r>
          <w:r>
            <w:rPr>
              <w:rFonts w:ascii="Times New Roman" w:eastAsia="Times New Roman" w:hAnsi="Times New Roman"/>
              <w:bCs/>
              <w:color w:val="auto"/>
              <w:sz w:val="24"/>
              <w:szCs w:val="24"/>
              <w:lang w:val="es-CO" w:eastAsia="ar-SA"/>
            </w:rPr>
            <w:t xml:space="preserve"> </w:t>
          </w:r>
          <w:r w:rsidRPr="00C11407">
            <w:rPr>
              <w:rFonts w:ascii="Times New Roman" w:eastAsia="Times New Roman" w:hAnsi="Times New Roman"/>
              <w:bCs/>
              <w:color w:val="767171"/>
              <w:sz w:val="24"/>
              <w:szCs w:val="24"/>
              <w:lang w:val="es-CO" w:eastAsia="ar-SA"/>
            </w:rPr>
            <w:t>Nuestras políticas siempre están orientadas a proteger los intereses de los sectores sociales más vulnerables.</w:t>
          </w:r>
        </w:p>
        <w:p w14:paraId="30D19A48" w14:textId="77777777" w:rsidR="003530DA" w:rsidRDefault="003530DA" w:rsidP="003530DA">
          <w:pPr>
            <w:spacing w:after="0" w:line="240" w:lineRule="auto"/>
            <w:ind w:left="720"/>
            <w:contextualSpacing/>
            <w:rPr>
              <w:rFonts w:ascii="Times New Roman" w:eastAsia="Times New Roman" w:hAnsi="Times New Roman"/>
              <w:bCs/>
              <w:color w:val="auto"/>
              <w:sz w:val="24"/>
              <w:szCs w:val="24"/>
              <w:lang w:val="es-CO" w:eastAsia="ar-SA"/>
            </w:rPr>
          </w:pPr>
        </w:p>
        <w:p w14:paraId="74188429" w14:textId="77777777" w:rsidR="003530DA" w:rsidRPr="001D416C" w:rsidRDefault="003530DA" w:rsidP="00037FB6">
          <w:pPr>
            <w:numPr>
              <w:ilvl w:val="0"/>
              <w:numId w:val="35"/>
            </w:numPr>
            <w:suppressAutoHyphens/>
            <w:spacing w:line="240" w:lineRule="auto"/>
            <w:contextualSpacing/>
            <w:rPr>
              <w:rFonts w:ascii="Times New Roman" w:eastAsia="Times New Roman" w:hAnsi="Times New Roman"/>
              <w:bCs/>
              <w:color w:val="373737" w:themeColor="accent1" w:themeShade="40"/>
              <w:sz w:val="24"/>
              <w:szCs w:val="24"/>
              <w:lang w:val="es-CO" w:eastAsia="ar-SA"/>
            </w:rPr>
          </w:pPr>
          <w:r>
            <w:rPr>
              <w:rFonts w:ascii="Times New Roman" w:eastAsia="Times New Roman" w:hAnsi="Times New Roman"/>
              <w:b/>
              <w:color w:val="002060"/>
              <w:sz w:val="24"/>
              <w:szCs w:val="24"/>
              <w:lang w:val="es-CO" w:eastAsia="ar-SA"/>
            </w:rPr>
            <w:t>Compromiso:</w:t>
          </w:r>
          <w:r>
            <w:rPr>
              <w:rFonts w:ascii="Times New Roman" w:eastAsia="Times New Roman" w:hAnsi="Times New Roman"/>
              <w:bCs/>
              <w:color w:val="auto"/>
              <w:sz w:val="24"/>
              <w:szCs w:val="24"/>
              <w:lang w:val="es-CO" w:eastAsia="ar-SA"/>
            </w:rPr>
            <w:t xml:space="preserve"> </w:t>
          </w:r>
          <w:r w:rsidRPr="00C11407">
            <w:rPr>
              <w:rFonts w:ascii="Times New Roman" w:eastAsia="Times New Roman" w:hAnsi="Times New Roman"/>
              <w:bCs/>
              <w:color w:val="767171"/>
              <w:sz w:val="24"/>
              <w:szCs w:val="24"/>
              <w:lang w:val="es-CO" w:eastAsia="ar-SA"/>
            </w:rPr>
            <w:t>Siempre asumimos nuestra Misión con responsabilidad.</w:t>
          </w:r>
        </w:p>
        <w:p w14:paraId="6B930816" w14:textId="77777777" w:rsidR="003530DA" w:rsidRPr="001D416C" w:rsidRDefault="003530DA" w:rsidP="003530DA">
          <w:pPr>
            <w:suppressAutoHyphens/>
            <w:spacing w:after="0" w:line="240" w:lineRule="auto"/>
            <w:ind w:left="720"/>
            <w:contextualSpacing/>
            <w:rPr>
              <w:rFonts w:ascii="Times New Roman" w:eastAsia="Times New Roman" w:hAnsi="Times New Roman"/>
              <w:bCs/>
              <w:color w:val="373737" w:themeColor="accent1" w:themeShade="40"/>
              <w:sz w:val="24"/>
              <w:szCs w:val="24"/>
              <w:lang w:val="es-CO" w:eastAsia="ar-SA"/>
            </w:rPr>
          </w:pPr>
        </w:p>
        <w:p w14:paraId="02AA231D" w14:textId="77777777" w:rsidR="003530DA" w:rsidRDefault="003530DA" w:rsidP="003530DA">
          <w:pPr>
            <w:spacing w:after="0" w:line="240" w:lineRule="auto"/>
            <w:ind w:left="720"/>
            <w:contextualSpacing/>
            <w:rPr>
              <w:rFonts w:ascii="Times New Roman" w:eastAsia="Times New Roman" w:hAnsi="Times New Roman"/>
              <w:bCs/>
              <w:color w:val="auto"/>
              <w:sz w:val="24"/>
              <w:szCs w:val="24"/>
              <w:lang w:val="es-CO" w:eastAsia="ar-SA"/>
            </w:rPr>
          </w:pPr>
        </w:p>
        <w:p w14:paraId="5411D165" w14:textId="77777777" w:rsidR="003530DA" w:rsidRDefault="003530DA" w:rsidP="00037FB6">
          <w:pPr>
            <w:numPr>
              <w:ilvl w:val="0"/>
              <w:numId w:val="35"/>
            </w:numPr>
            <w:suppressAutoHyphens/>
            <w:spacing w:line="240" w:lineRule="auto"/>
            <w:contextualSpacing/>
            <w:rPr>
              <w:rFonts w:ascii="Times New Roman" w:eastAsia="Times New Roman" w:hAnsi="Times New Roman"/>
              <w:bCs/>
              <w:color w:val="auto"/>
              <w:sz w:val="24"/>
              <w:szCs w:val="24"/>
              <w:lang w:val="es-CO" w:eastAsia="ar-SA"/>
            </w:rPr>
          </w:pPr>
          <w:r>
            <w:rPr>
              <w:rFonts w:ascii="Times New Roman" w:eastAsia="Times New Roman" w:hAnsi="Times New Roman"/>
              <w:b/>
              <w:color w:val="002060"/>
              <w:sz w:val="24"/>
              <w:szCs w:val="24"/>
              <w:lang w:val="es-CO" w:eastAsia="ar-SA"/>
            </w:rPr>
            <w:t>Equidad:</w:t>
          </w:r>
          <w:r>
            <w:rPr>
              <w:rFonts w:ascii="Times New Roman" w:eastAsia="Times New Roman" w:hAnsi="Times New Roman"/>
              <w:bCs/>
              <w:color w:val="auto"/>
              <w:sz w:val="24"/>
              <w:szCs w:val="24"/>
              <w:lang w:val="es-CO" w:eastAsia="ar-SA"/>
            </w:rPr>
            <w:t xml:space="preserve"> </w:t>
          </w:r>
          <w:r w:rsidRPr="00C11407">
            <w:rPr>
              <w:rFonts w:ascii="Times New Roman" w:eastAsia="Times New Roman" w:hAnsi="Times New Roman"/>
              <w:bCs/>
              <w:color w:val="767171"/>
              <w:sz w:val="24"/>
              <w:szCs w:val="24"/>
              <w:lang w:val="es-CO" w:eastAsia="ar-SA"/>
            </w:rPr>
            <w:t>Siempre actuamos sin imparcialidad.</w:t>
          </w:r>
        </w:p>
        <w:p w14:paraId="4A9B02EF" w14:textId="77777777" w:rsidR="003530DA" w:rsidRDefault="003530DA" w:rsidP="003530DA">
          <w:pPr>
            <w:suppressAutoHyphens/>
            <w:spacing w:line="240" w:lineRule="auto"/>
            <w:ind w:left="720"/>
            <w:contextualSpacing/>
            <w:rPr>
              <w:rFonts w:ascii="Times New Roman" w:eastAsia="Times New Roman" w:hAnsi="Times New Roman"/>
              <w:bCs/>
              <w:color w:val="auto"/>
              <w:sz w:val="24"/>
              <w:szCs w:val="24"/>
              <w:lang w:val="es-CO" w:eastAsia="ar-SA"/>
            </w:rPr>
          </w:pPr>
        </w:p>
        <w:p w14:paraId="37CC633E" w14:textId="19477487" w:rsidR="003530DA" w:rsidRDefault="003530DA" w:rsidP="003530DA">
          <w:pPr>
            <w:suppressAutoHyphens/>
            <w:spacing w:line="240" w:lineRule="auto"/>
            <w:ind w:left="720"/>
            <w:contextualSpacing/>
            <w:rPr>
              <w:rFonts w:ascii="Times New Roman" w:eastAsia="Times New Roman" w:hAnsi="Times New Roman"/>
              <w:bCs/>
              <w:color w:val="auto"/>
              <w:sz w:val="24"/>
              <w:szCs w:val="24"/>
              <w:lang w:val="es-CO" w:eastAsia="ar-SA"/>
            </w:rPr>
          </w:pPr>
        </w:p>
        <w:p w14:paraId="654E2FFF" w14:textId="0394391E" w:rsidR="0085796F" w:rsidRDefault="0085796F" w:rsidP="003530DA">
          <w:pPr>
            <w:suppressAutoHyphens/>
            <w:spacing w:line="240" w:lineRule="auto"/>
            <w:ind w:left="720"/>
            <w:contextualSpacing/>
            <w:rPr>
              <w:rFonts w:ascii="Times New Roman" w:eastAsia="Times New Roman" w:hAnsi="Times New Roman"/>
              <w:bCs/>
              <w:color w:val="auto"/>
              <w:sz w:val="24"/>
              <w:szCs w:val="24"/>
              <w:lang w:val="es-CO" w:eastAsia="ar-SA"/>
            </w:rPr>
          </w:pPr>
        </w:p>
        <w:p w14:paraId="685FD3AA" w14:textId="77777777" w:rsidR="0085796F" w:rsidRDefault="0085796F" w:rsidP="003530DA">
          <w:pPr>
            <w:suppressAutoHyphens/>
            <w:spacing w:line="240" w:lineRule="auto"/>
            <w:ind w:left="720"/>
            <w:contextualSpacing/>
            <w:rPr>
              <w:rFonts w:ascii="Times New Roman" w:eastAsia="Times New Roman" w:hAnsi="Times New Roman"/>
              <w:bCs/>
              <w:color w:val="auto"/>
              <w:sz w:val="24"/>
              <w:szCs w:val="24"/>
              <w:lang w:val="es-CO" w:eastAsia="ar-SA"/>
            </w:rPr>
          </w:pPr>
        </w:p>
        <w:p w14:paraId="5DD0A292" w14:textId="27F9AFB4" w:rsidR="003420C7" w:rsidRDefault="003420C7" w:rsidP="003530DA">
          <w:pPr>
            <w:suppressAutoHyphens/>
            <w:spacing w:line="240" w:lineRule="auto"/>
            <w:ind w:left="720"/>
            <w:contextualSpacing/>
            <w:rPr>
              <w:rFonts w:ascii="Times New Roman" w:eastAsia="Times New Roman" w:hAnsi="Times New Roman"/>
              <w:bCs/>
              <w:color w:val="auto"/>
              <w:sz w:val="24"/>
              <w:szCs w:val="24"/>
              <w:lang w:val="es-CO" w:eastAsia="ar-SA"/>
            </w:rPr>
          </w:pPr>
        </w:p>
        <w:p w14:paraId="30D65F1D" w14:textId="2B0BA365" w:rsidR="003420C7" w:rsidRDefault="003420C7" w:rsidP="003530DA">
          <w:pPr>
            <w:suppressAutoHyphens/>
            <w:spacing w:line="240" w:lineRule="auto"/>
            <w:ind w:left="720"/>
            <w:contextualSpacing/>
            <w:rPr>
              <w:rFonts w:ascii="Times New Roman" w:eastAsia="Times New Roman" w:hAnsi="Times New Roman"/>
              <w:bCs/>
              <w:color w:val="auto"/>
              <w:sz w:val="24"/>
              <w:szCs w:val="24"/>
              <w:lang w:val="es-CO" w:eastAsia="ar-SA"/>
            </w:rPr>
          </w:pPr>
        </w:p>
        <w:p w14:paraId="78881495" w14:textId="178A8F7E" w:rsidR="003420C7" w:rsidRDefault="003420C7" w:rsidP="003530DA">
          <w:pPr>
            <w:suppressAutoHyphens/>
            <w:spacing w:line="240" w:lineRule="auto"/>
            <w:ind w:left="720"/>
            <w:contextualSpacing/>
            <w:rPr>
              <w:rFonts w:ascii="Times New Roman" w:eastAsia="Times New Roman" w:hAnsi="Times New Roman"/>
              <w:bCs/>
              <w:color w:val="auto"/>
              <w:sz w:val="24"/>
              <w:szCs w:val="24"/>
              <w:lang w:val="es-CO" w:eastAsia="ar-SA"/>
            </w:rPr>
          </w:pPr>
        </w:p>
        <w:p w14:paraId="370801E3" w14:textId="77777777" w:rsidR="003530DA" w:rsidRPr="00222370" w:rsidRDefault="003530DA" w:rsidP="00037FB6">
          <w:pPr>
            <w:numPr>
              <w:ilvl w:val="1"/>
              <w:numId w:val="33"/>
            </w:numPr>
            <w:suppressAutoHyphens/>
            <w:spacing w:after="0" w:line="240" w:lineRule="auto"/>
            <w:contextualSpacing/>
            <w:rPr>
              <w:rFonts w:ascii="Times New Roman" w:eastAsia="Times New Roman" w:hAnsi="Times New Roman"/>
              <w:b/>
              <w:bCs/>
              <w:color w:val="002060"/>
              <w:sz w:val="24"/>
              <w:szCs w:val="24"/>
              <w:lang w:val="es-CO" w:eastAsia="ar-SA"/>
            </w:rPr>
          </w:pPr>
          <w:r w:rsidRPr="00222370">
            <w:rPr>
              <w:rFonts w:ascii="Times New Roman" w:eastAsia="Times New Roman" w:hAnsi="Times New Roman"/>
              <w:b/>
              <w:bCs/>
              <w:color w:val="002060"/>
              <w:sz w:val="24"/>
              <w:szCs w:val="24"/>
              <w:lang w:val="es-CO" w:eastAsia="ar-SA"/>
            </w:rPr>
            <w:lastRenderedPageBreak/>
            <w:t xml:space="preserve">Base Legal de la Institución </w:t>
          </w:r>
        </w:p>
        <w:p w14:paraId="493D3C6D" w14:textId="77777777" w:rsidR="003530DA" w:rsidRPr="00222370" w:rsidRDefault="003530DA" w:rsidP="003530DA">
          <w:pPr>
            <w:suppressAutoHyphens/>
            <w:spacing w:after="0" w:line="240" w:lineRule="auto"/>
            <w:rPr>
              <w:rFonts w:ascii="Times New Roman" w:eastAsia="Times New Roman" w:hAnsi="Times New Roman"/>
              <w:b/>
              <w:color w:val="002060"/>
              <w:sz w:val="24"/>
              <w:szCs w:val="24"/>
              <w:lang w:eastAsia="ar-SA"/>
            </w:rPr>
          </w:pPr>
        </w:p>
        <w:p w14:paraId="4D440F11" w14:textId="77777777" w:rsidR="003530DA" w:rsidRDefault="003530DA" w:rsidP="003530DA">
          <w:pPr>
            <w:suppressAutoHyphens/>
            <w:spacing w:after="0" w:line="240" w:lineRule="auto"/>
            <w:jc w:val="center"/>
            <w:rPr>
              <w:rFonts w:ascii="Times New Roman" w:eastAsia="Times New Roman" w:hAnsi="Times New Roman"/>
              <w:b/>
              <w:color w:val="auto"/>
              <w:sz w:val="24"/>
              <w:szCs w:val="24"/>
              <w:lang w:eastAsia="ar-SA"/>
            </w:rPr>
          </w:pPr>
        </w:p>
        <w:p w14:paraId="4702E77A" w14:textId="77777777" w:rsidR="003530DA" w:rsidRPr="00C11407" w:rsidRDefault="003530DA" w:rsidP="00037FB6">
          <w:pPr>
            <w:numPr>
              <w:ilvl w:val="0"/>
              <w:numId w:val="36"/>
            </w:numPr>
            <w:suppressAutoHyphens/>
            <w:spacing w:line="240" w:lineRule="auto"/>
            <w:contextualSpacing/>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5879, de fecha 27 de abril de 1962, sobre Reforma Agraria y sus modificaciones.</w:t>
          </w:r>
        </w:p>
        <w:p w14:paraId="5577072A"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525AB9E9"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282, de fecha 20 de marzo de 1972, que declara de utilidad pública e interés social la adquisición de todas las tierras baldías que existen en la República y se traspasa al Instituto Agrario Dominicano.</w:t>
          </w:r>
        </w:p>
        <w:p w14:paraId="7D9B0FCF"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40BA752E"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283, de fecha 20 de marzo de 1972, que crea la comisión encargada de realizar los procedimientos necesarios para recuperar las tierras del Estado en manos de particulares.</w:t>
          </w:r>
        </w:p>
        <w:p w14:paraId="4C2E3EA7"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25265773"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287, de fecha 23 de marzo de 1972, sobre disoluciones de los contratos de arrendamientos de tierras del Estado en más de cien (100) tareas.</w:t>
          </w:r>
        </w:p>
        <w:p w14:paraId="4AF594E4"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4A5DDEEC"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289, de fecha 28 de marzo de 1972, sobre contratos de arrendamientos y aparcería.</w:t>
          </w:r>
        </w:p>
        <w:p w14:paraId="0E3DD363"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74E333A9"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291, de fecha 28 de marzo de 1972, sobre plusvalía de la propiedad territorial.</w:t>
          </w:r>
        </w:p>
        <w:p w14:paraId="4B41CB29"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361BCBF9"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292, de fecha 28 de marzo de 1972, que concede 3 meses para la restitución de las tierras del Estado.</w:t>
          </w:r>
        </w:p>
        <w:p w14:paraId="636CCE65"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6036E8B5"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290, de 29 de marzo de 1972, que traspasa al Instituto Agrario Dominicano las tierras dedicadas al cultivo de arroz.</w:t>
          </w:r>
        </w:p>
        <w:p w14:paraId="358A56CC"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1730B14B"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314, de fecha 28 de abril de 1972, que define el latifundio en República Dominicana.</w:t>
          </w:r>
        </w:p>
        <w:p w14:paraId="420E5447"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3AC3ECF4"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Núm. 361, de fecha 25 de agosto de 1972, sobre procedimientos para captación de tierras baldías.</w:t>
          </w:r>
        </w:p>
        <w:p w14:paraId="09661939"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2CE2453F"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 xml:space="preserve">Decreto Núm. 144-98, que crea e integra la comisión de titulación y deroga el decreto No. 152-92. </w:t>
          </w:r>
        </w:p>
        <w:p w14:paraId="7F875BCC"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06D9A01E"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30, d/f 12/11/08, que suprime el Programa de Seguridad Alimentaria del IAD.</w:t>
          </w:r>
        </w:p>
        <w:p w14:paraId="65E04DE0"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6918864E" w14:textId="77777777" w:rsidR="003530DA" w:rsidRPr="00C11407" w:rsidRDefault="003530DA" w:rsidP="00037FB6">
          <w:pPr>
            <w:numPr>
              <w:ilvl w:val="0"/>
              <w:numId w:val="36"/>
            </w:numPr>
            <w:suppressAutoHyphens/>
            <w:spacing w:after="0" w:line="240" w:lineRule="auto"/>
            <w:contextualSpacing/>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31, d/f 12/11/08, que restablece la Sección de Nómina en el Departamento de Personal.</w:t>
          </w:r>
        </w:p>
        <w:p w14:paraId="33270B4F" w14:textId="77777777" w:rsidR="003530DA" w:rsidRPr="00C11407" w:rsidRDefault="003530DA" w:rsidP="003530DA">
          <w:pPr>
            <w:suppressAutoHyphens/>
            <w:spacing w:after="0" w:line="240" w:lineRule="auto"/>
            <w:ind w:left="720"/>
            <w:contextualSpacing/>
            <w:rPr>
              <w:rFonts w:ascii="Times New Roman" w:eastAsia="Times New Roman" w:hAnsi="Times New Roman"/>
              <w:color w:val="767171"/>
              <w:sz w:val="24"/>
              <w:szCs w:val="24"/>
              <w:lang w:eastAsia="ar-SA"/>
            </w:rPr>
          </w:pPr>
        </w:p>
        <w:p w14:paraId="7BE9B4EE" w14:textId="54A3689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34, d/f 26/11/08, que transfiere el Programa de Desarrollo Agrícola en Áreas de Montañas (PRODEAM) al Departamento de Producción.</w:t>
          </w:r>
        </w:p>
        <w:p w14:paraId="1BF057AD" w14:textId="77777777" w:rsidR="00113BCD" w:rsidRPr="001D416C" w:rsidRDefault="00113BCD" w:rsidP="00113BCD">
          <w:pPr>
            <w:suppressAutoHyphens/>
            <w:spacing w:after="0" w:line="240" w:lineRule="auto"/>
            <w:ind w:left="720"/>
            <w:rPr>
              <w:rFonts w:ascii="Times New Roman" w:eastAsia="Times New Roman" w:hAnsi="Times New Roman"/>
              <w:color w:val="373737" w:themeColor="accent1" w:themeShade="40"/>
              <w:sz w:val="24"/>
              <w:szCs w:val="24"/>
              <w:lang w:eastAsia="ar-SA"/>
            </w:rPr>
          </w:pPr>
        </w:p>
        <w:p w14:paraId="4FCF097E" w14:textId="77777777" w:rsidR="003530DA" w:rsidRPr="001D416C" w:rsidRDefault="003530DA" w:rsidP="003530DA">
          <w:pPr>
            <w:suppressAutoHyphens/>
            <w:spacing w:after="0" w:line="240" w:lineRule="auto"/>
            <w:ind w:left="720"/>
            <w:rPr>
              <w:rFonts w:ascii="Times New Roman" w:eastAsia="Times New Roman" w:hAnsi="Times New Roman"/>
              <w:color w:val="373737" w:themeColor="accent1" w:themeShade="40"/>
              <w:sz w:val="20"/>
              <w:szCs w:val="20"/>
              <w:lang w:eastAsia="ar-SA"/>
            </w:rPr>
          </w:pPr>
        </w:p>
        <w:p w14:paraId="54AC0A81"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35, d/f 26/11/08, que transfiere la Oficina de Cooperación Internacional a la Oficina de Planificación, con categoría de División de Cooperación Internacional.</w:t>
          </w:r>
        </w:p>
        <w:p w14:paraId="671BC7A2"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2FC68AB6"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41, d/f 03/12/08, que transfiere el Departamento de Pozos y Bombas con categoría de División de Pozos y Bombas, al Departamento de Ingeniería.</w:t>
          </w:r>
        </w:p>
        <w:p w14:paraId="6EC4416E"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7A0F0694"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42, d/f 03/12/08, que transfiere el Centro de Cómputos a la Sub-Dirección Administrativa.</w:t>
          </w:r>
        </w:p>
        <w:p w14:paraId="2D7C5214"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15659BEA"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 xml:space="preserve">Resolución No. 37, d/f 03/12/08, que suprime los Proyectos Descentralizados La Estrella, Limón del Yuna, Arenoso, Bajos </w:t>
          </w:r>
          <w:proofErr w:type="spellStart"/>
          <w:r w:rsidRPr="00C11407">
            <w:rPr>
              <w:rFonts w:ascii="Times New Roman" w:eastAsia="Times New Roman" w:hAnsi="Times New Roman"/>
              <w:color w:val="767171"/>
              <w:sz w:val="24"/>
              <w:szCs w:val="24"/>
              <w:lang w:eastAsia="ar-SA"/>
            </w:rPr>
            <w:t>Yaque</w:t>
          </w:r>
          <w:proofErr w:type="spellEnd"/>
          <w:r w:rsidRPr="00C11407">
            <w:rPr>
              <w:rFonts w:ascii="Times New Roman" w:eastAsia="Times New Roman" w:hAnsi="Times New Roman"/>
              <w:color w:val="767171"/>
              <w:sz w:val="24"/>
              <w:szCs w:val="24"/>
              <w:lang w:eastAsia="ar-SA"/>
            </w:rPr>
            <w:t xml:space="preserve"> del Norte, </w:t>
          </w:r>
          <w:proofErr w:type="spellStart"/>
          <w:r w:rsidRPr="00C11407">
            <w:rPr>
              <w:rFonts w:ascii="Times New Roman" w:eastAsia="Times New Roman" w:hAnsi="Times New Roman"/>
              <w:color w:val="767171"/>
              <w:sz w:val="24"/>
              <w:szCs w:val="24"/>
              <w:lang w:eastAsia="ar-SA"/>
            </w:rPr>
            <w:t>Baoba</w:t>
          </w:r>
          <w:proofErr w:type="spellEnd"/>
          <w:r w:rsidRPr="00C11407">
            <w:rPr>
              <w:rFonts w:ascii="Times New Roman" w:eastAsia="Times New Roman" w:hAnsi="Times New Roman"/>
              <w:color w:val="767171"/>
              <w:sz w:val="24"/>
              <w:szCs w:val="24"/>
              <w:lang w:eastAsia="ar-SA"/>
            </w:rPr>
            <w:t xml:space="preserve"> del Piñal, Los Hatillos, Finca No. 6, Batey Ginebra, Villa </w:t>
          </w:r>
          <w:proofErr w:type="spellStart"/>
          <w:r w:rsidRPr="00C11407">
            <w:rPr>
              <w:rFonts w:ascii="Times New Roman" w:eastAsia="Times New Roman" w:hAnsi="Times New Roman"/>
              <w:color w:val="767171"/>
              <w:sz w:val="24"/>
              <w:szCs w:val="24"/>
              <w:lang w:eastAsia="ar-SA"/>
            </w:rPr>
            <w:t>Bao</w:t>
          </w:r>
          <w:proofErr w:type="spellEnd"/>
          <w:r w:rsidRPr="00C11407">
            <w:rPr>
              <w:rFonts w:ascii="Times New Roman" w:eastAsia="Times New Roman" w:hAnsi="Times New Roman"/>
              <w:color w:val="767171"/>
              <w:sz w:val="24"/>
              <w:szCs w:val="24"/>
              <w:lang w:eastAsia="ar-SA"/>
            </w:rPr>
            <w:t xml:space="preserve"> y la Altagracia.</w:t>
          </w:r>
        </w:p>
        <w:p w14:paraId="761B20E5"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09C9D693"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 xml:space="preserve">Resolución No. 38, d/f 03/12/08, que crea las </w:t>
          </w:r>
          <w:proofErr w:type="spellStart"/>
          <w:r w:rsidRPr="00C11407">
            <w:rPr>
              <w:rFonts w:ascii="Times New Roman" w:eastAsia="Times New Roman" w:hAnsi="Times New Roman"/>
              <w:color w:val="767171"/>
              <w:sz w:val="24"/>
              <w:szCs w:val="24"/>
              <w:lang w:eastAsia="ar-SA"/>
            </w:rPr>
            <w:t>sub-gerencias</w:t>
          </w:r>
          <w:proofErr w:type="spellEnd"/>
          <w:r w:rsidRPr="00C11407">
            <w:rPr>
              <w:rFonts w:ascii="Times New Roman" w:eastAsia="Times New Roman" w:hAnsi="Times New Roman"/>
              <w:color w:val="767171"/>
              <w:sz w:val="24"/>
              <w:szCs w:val="24"/>
              <w:lang w:eastAsia="ar-SA"/>
            </w:rPr>
            <w:t xml:space="preserve"> La Hacienda Estrella, YSURA, Las Matas de Santa Cruz y Limón del Yuna.</w:t>
          </w:r>
        </w:p>
        <w:p w14:paraId="1F396FBD"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7980712F"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8, d/f 10/02/09, que ratifica el Centro de Capacitación de la Reforma Agraria (CECARA) como dependencia del Departamento de Desarrollo Social.</w:t>
          </w:r>
        </w:p>
        <w:p w14:paraId="4F831BDF"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73D12754"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12, d/f 10/03/09, que transfiere los Asentamientos Campesinos Nos. 102 Joba Arriba, 147 Las Marías, 167 Batey Ginebra y 466 Magante a la Gerencia Regional No. 9, Santiago IAD.</w:t>
          </w:r>
        </w:p>
        <w:p w14:paraId="39DEC23E"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31CEA0C3"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11, d/f 10/03/09 que crea la Oficina para el Control y Seguimiento de los Proyectos de Desarrollo Territorial Rural del IAD (DTR).</w:t>
          </w:r>
        </w:p>
        <w:p w14:paraId="5EFA2351" w14:textId="77777777" w:rsidR="003530DA" w:rsidRPr="00C11407" w:rsidRDefault="003530DA" w:rsidP="003530DA">
          <w:pPr>
            <w:suppressAutoHyphens/>
            <w:spacing w:after="0" w:line="240" w:lineRule="auto"/>
            <w:ind w:left="720"/>
            <w:rPr>
              <w:rFonts w:ascii="Times New Roman" w:eastAsia="Times New Roman" w:hAnsi="Times New Roman"/>
              <w:color w:val="767171"/>
              <w:sz w:val="20"/>
              <w:szCs w:val="20"/>
              <w:lang w:eastAsia="ar-SA"/>
            </w:rPr>
          </w:pPr>
        </w:p>
        <w:p w14:paraId="3D29C965"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31 d/f 15/09/09, que transforma el Centro de Cómputos en Departamento de Tecnologías de la Información y la Comunicación (TIC).</w:t>
          </w:r>
        </w:p>
        <w:p w14:paraId="072001E9"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71F5EF6E"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Resolución No. 4, d/f 06/04/10, que crea la Gerencia No. 14 Montecristi, al elevarse de categoría la Sub-Gerencia Las Matas de Santa Cruz.</w:t>
          </w:r>
        </w:p>
        <w:p w14:paraId="02EF3A1D"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2E95146C"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No. 41-08 de Función Pública, de 16 de enero 2008.</w:t>
          </w:r>
        </w:p>
        <w:p w14:paraId="283D3B52"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5019793A"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Ley No. 247-12, Ley Orgánica de Administración Pública, de 9 de agosto de 2012.</w:t>
          </w:r>
        </w:p>
        <w:p w14:paraId="7C4C8800"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1F0A515A"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Constitución de la República de 13 junio de 2015.</w:t>
          </w:r>
        </w:p>
        <w:p w14:paraId="69DFAC28" w14:textId="77777777" w:rsidR="003530DA" w:rsidRPr="00C11407" w:rsidRDefault="003530DA" w:rsidP="003530DA">
          <w:pPr>
            <w:suppressAutoHyphens/>
            <w:spacing w:after="0" w:line="240" w:lineRule="auto"/>
            <w:ind w:left="720"/>
            <w:rPr>
              <w:rFonts w:ascii="Times New Roman" w:eastAsia="Times New Roman" w:hAnsi="Times New Roman"/>
              <w:color w:val="767171"/>
              <w:sz w:val="24"/>
              <w:szCs w:val="24"/>
              <w:lang w:eastAsia="ar-SA"/>
            </w:rPr>
          </w:pPr>
        </w:p>
        <w:p w14:paraId="44DC58CB" w14:textId="77777777" w:rsidR="003530DA" w:rsidRPr="00C11407" w:rsidRDefault="003530DA" w:rsidP="00037FB6">
          <w:pPr>
            <w:numPr>
              <w:ilvl w:val="0"/>
              <w:numId w:val="36"/>
            </w:numPr>
            <w:suppressAutoHyphens/>
            <w:spacing w:after="0" w:line="240" w:lineRule="auto"/>
            <w:rPr>
              <w:rFonts w:ascii="Times New Roman" w:eastAsia="Times New Roman" w:hAnsi="Times New Roman"/>
              <w:color w:val="767171"/>
              <w:sz w:val="24"/>
              <w:szCs w:val="24"/>
              <w:lang w:eastAsia="ar-SA"/>
            </w:rPr>
          </w:pPr>
          <w:r w:rsidRPr="00C11407">
            <w:rPr>
              <w:rFonts w:ascii="Times New Roman" w:eastAsia="Times New Roman" w:hAnsi="Times New Roman"/>
              <w:color w:val="767171"/>
              <w:sz w:val="24"/>
              <w:szCs w:val="24"/>
              <w:lang w:eastAsia="ar-SA"/>
            </w:rPr>
            <w:t xml:space="preserve">Resolución No. 10, que Aprueba la Estructura Organizativa del Instituto Agrario Dominicano, de fecha 23 de octubre de 2017. </w:t>
          </w:r>
        </w:p>
        <w:p w14:paraId="54472A8D" w14:textId="64857433" w:rsidR="003530DA" w:rsidRPr="00C11407" w:rsidRDefault="003530DA" w:rsidP="003530DA">
          <w:pPr>
            <w:pStyle w:val="Prrafodelista"/>
            <w:rPr>
              <w:rFonts w:ascii="Times New Roman" w:eastAsia="Times New Roman" w:hAnsi="Times New Roman"/>
              <w:color w:val="767171"/>
              <w:sz w:val="24"/>
              <w:szCs w:val="24"/>
              <w:lang w:eastAsia="ar-SA"/>
            </w:rPr>
          </w:pPr>
        </w:p>
        <w:p w14:paraId="6EC7B266" w14:textId="7E13E624" w:rsidR="00440E8E" w:rsidRDefault="00440E8E" w:rsidP="003530DA">
          <w:pPr>
            <w:pStyle w:val="Prrafodelista"/>
            <w:rPr>
              <w:rFonts w:ascii="Times New Roman" w:eastAsia="Times New Roman" w:hAnsi="Times New Roman"/>
              <w:color w:val="auto"/>
              <w:sz w:val="24"/>
              <w:szCs w:val="24"/>
              <w:lang w:eastAsia="ar-SA"/>
            </w:rPr>
          </w:pPr>
        </w:p>
        <w:p w14:paraId="49385603" w14:textId="7D634156" w:rsidR="003530DA" w:rsidRPr="00014031" w:rsidRDefault="003530DA" w:rsidP="003530DA">
          <w:pPr>
            <w:suppressAutoHyphens/>
            <w:spacing w:after="0" w:line="240" w:lineRule="auto"/>
            <w:jc w:val="center"/>
            <w:rPr>
              <w:rFonts w:ascii="Times New Roman" w:eastAsia="Times New Roman" w:hAnsi="Times New Roman"/>
              <w:b/>
              <w:bCs/>
              <w:color w:val="002060"/>
              <w:sz w:val="24"/>
              <w:szCs w:val="24"/>
              <w:lang w:eastAsia="ar-SA"/>
            </w:rPr>
          </w:pPr>
          <w:r w:rsidRPr="00014031">
            <w:rPr>
              <w:rFonts w:ascii="Times New Roman" w:eastAsia="Times New Roman" w:hAnsi="Times New Roman"/>
              <w:b/>
              <w:bCs/>
              <w:color w:val="002060"/>
              <w:sz w:val="24"/>
              <w:szCs w:val="24"/>
              <w:lang w:eastAsia="ar-SA"/>
            </w:rPr>
            <w:lastRenderedPageBreak/>
            <w:t xml:space="preserve">Principales </w:t>
          </w:r>
          <w:r w:rsidR="00727B8C" w:rsidRPr="00014031">
            <w:rPr>
              <w:rFonts w:ascii="Times New Roman" w:eastAsia="Times New Roman" w:hAnsi="Times New Roman"/>
              <w:b/>
              <w:bCs/>
              <w:color w:val="002060"/>
              <w:sz w:val="24"/>
              <w:szCs w:val="24"/>
              <w:lang w:eastAsia="ar-SA"/>
            </w:rPr>
            <w:t>funcionarios</w:t>
          </w:r>
          <w:r w:rsidRPr="00014031">
            <w:rPr>
              <w:rFonts w:ascii="Times New Roman" w:eastAsia="Times New Roman" w:hAnsi="Times New Roman"/>
              <w:b/>
              <w:bCs/>
              <w:color w:val="002060"/>
              <w:sz w:val="24"/>
              <w:szCs w:val="24"/>
              <w:lang w:eastAsia="ar-SA"/>
            </w:rPr>
            <w:t xml:space="preserve"> del Instituto Agrario Dominicano</w:t>
          </w:r>
        </w:p>
        <w:p w14:paraId="1148956C" w14:textId="77777777" w:rsidR="003530DA" w:rsidRDefault="003530DA" w:rsidP="003530DA">
          <w:pPr>
            <w:spacing w:after="0" w:line="240" w:lineRule="auto"/>
            <w:ind w:left="993"/>
            <w:contextualSpacing/>
            <w:rPr>
              <w:rFonts w:ascii="Gill Sans MT" w:eastAsia="Times New Roman" w:hAnsi="Gill Sans MT" w:cs="Calibri"/>
              <w:bCs/>
              <w:color w:val="auto"/>
              <w:sz w:val="22"/>
              <w:lang w:val="es-CO" w:eastAsia="ar-SA"/>
            </w:rPr>
          </w:pPr>
        </w:p>
        <w:p w14:paraId="28990C07" w14:textId="77777777" w:rsidR="003530DA" w:rsidRDefault="003530DA" w:rsidP="003530DA">
          <w:pPr>
            <w:spacing w:line="240" w:lineRule="auto"/>
            <w:contextualSpacing/>
            <w:rPr>
              <w:rFonts w:ascii="Gill Sans MT" w:eastAsia="Times New Roman" w:hAnsi="Gill Sans MT" w:cs="Calibri"/>
              <w:bCs/>
              <w:color w:val="auto"/>
              <w:sz w:val="22"/>
              <w:lang w:val="es-CO" w:eastAsia="ar-SA"/>
            </w:rPr>
          </w:pPr>
        </w:p>
        <w:p w14:paraId="2D2C66D8" w14:textId="236C7C20" w:rsidR="00A364A2" w:rsidRDefault="00A364A2" w:rsidP="003530DA">
          <w:pPr>
            <w:spacing w:after="0" w:line="240" w:lineRule="auto"/>
            <w:ind w:left="993"/>
            <w:contextualSpacing/>
            <w:rPr>
              <w:rFonts w:asciiTheme="minorHAnsi" w:hAnsiTheme="minorHAnsi"/>
              <w:color w:val="auto"/>
              <w:sz w:val="22"/>
            </w:rPr>
          </w:pPr>
          <w:r>
            <w:fldChar w:fldCharType="begin"/>
          </w:r>
          <w:r>
            <w:instrText xml:space="preserve"> LINK Excel.Sheet.12 "C:\\Users\\a.morfa\\AppData\\Local\\Temp\\Rar$DIa0.652\\INDICADORES DE GESTION (1).xlsx" "Relacion Funcionarios!F2C1:F10C2" \a \f 4 \h  \* MERGEFORMAT </w:instrText>
          </w:r>
          <w:r>
            <w:fldChar w:fldCharType="separate"/>
          </w:r>
        </w:p>
        <w:tbl>
          <w:tblPr>
            <w:tblW w:w="9066" w:type="dxa"/>
            <w:tblLook w:val="04A0" w:firstRow="1" w:lastRow="0" w:firstColumn="1" w:lastColumn="0" w:noHBand="0" w:noVBand="1"/>
          </w:tblPr>
          <w:tblGrid>
            <w:gridCol w:w="4533"/>
            <w:gridCol w:w="4533"/>
          </w:tblGrid>
          <w:tr w:rsidR="00A364A2" w:rsidRPr="00A364A2" w14:paraId="45704AB0" w14:textId="77777777" w:rsidTr="00B848E6">
            <w:trPr>
              <w:trHeight w:val="704"/>
            </w:trPr>
            <w:tc>
              <w:tcPr>
                <w:tcW w:w="9066" w:type="dxa"/>
                <w:gridSpan w:val="2"/>
                <w:tcBorders>
                  <w:top w:val="nil"/>
                  <w:bottom w:val="single" w:sz="4" w:space="0" w:color="auto"/>
                  <w:right w:val="single" w:sz="4" w:space="0" w:color="000000"/>
                </w:tcBorders>
                <w:shd w:val="clear" w:color="000000" w:fill="95B3D7"/>
                <w:vAlign w:val="center"/>
                <w:hideMark/>
              </w:tcPr>
              <w:p w14:paraId="33D9CBE8" w14:textId="61199315" w:rsidR="00A364A2" w:rsidRPr="00A364A2" w:rsidRDefault="00A364A2" w:rsidP="00A364A2">
                <w:pPr>
                  <w:spacing w:after="0" w:line="240" w:lineRule="auto"/>
                  <w:ind w:left="0"/>
                  <w:jc w:val="center"/>
                  <w:rPr>
                    <w:rFonts w:ascii="Times New Roman" w:eastAsia="Times New Roman" w:hAnsi="Times New Roman" w:cs="Times New Roman"/>
                    <w:b/>
                    <w:bCs/>
                    <w:color w:val="595959"/>
                    <w:sz w:val="28"/>
                    <w:szCs w:val="28"/>
                    <w:lang w:val="es-ES"/>
                  </w:rPr>
                </w:pPr>
                <w:r w:rsidRPr="00A364A2">
                  <w:rPr>
                    <w:rFonts w:ascii="Times New Roman" w:eastAsia="Times New Roman" w:hAnsi="Times New Roman" w:cs="Times New Roman"/>
                    <w:b/>
                    <w:bCs/>
                    <w:color w:val="595959"/>
                    <w:sz w:val="28"/>
                    <w:szCs w:val="28"/>
                    <w:lang w:val="es-ES"/>
                  </w:rPr>
                  <w:t>F</w:t>
                </w:r>
                <w:r w:rsidRPr="00C11407">
                  <w:rPr>
                    <w:rFonts w:ascii="Times New Roman" w:eastAsia="Times New Roman" w:hAnsi="Times New Roman" w:cs="Times New Roman"/>
                    <w:b/>
                    <w:bCs/>
                    <w:color w:val="767171"/>
                    <w:sz w:val="28"/>
                    <w:szCs w:val="28"/>
                    <w:lang w:val="es-ES"/>
                  </w:rPr>
                  <w:t xml:space="preserve">rancisco Guillermo García </w:t>
                </w:r>
                <w:proofErr w:type="spellStart"/>
                <w:r w:rsidRPr="00C11407">
                  <w:rPr>
                    <w:rFonts w:ascii="Times New Roman" w:eastAsia="Times New Roman" w:hAnsi="Times New Roman" w:cs="Times New Roman"/>
                    <w:b/>
                    <w:bCs/>
                    <w:color w:val="767171"/>
                    <w:sz w:val="28"/>
                    <w:szCs w:val="28"/>
                    <w:lang w:val="es-ES"/>
                  </w:rPr>
                  <w:t>García</w:t>
                </w:r>
                <w:proofErr w:type="spellEnd"/>
                <w:r w:rsidRPr="00C11407">
                  <w:rPr>
                    <w:rFonts w:ascii="Times New Roman" w:eastAsia="Times New Roman" w:hAnsi="Times New Roman" w:cs="Times New Roman"/>
                    <w:b/>
                    <w:bCs/>
                    <w:color w:val="767171"/>
                    <w:sz w:val="28"/>
                    <w:szCs w:val="28"/>
                    <w:lang w:val="es-ES"/>
                  </w:rPr>
                  <w:t xml:space="preserve">                                                                                                                                                                                                                                                                                               </w:t>
                </w:r>
                <w:proofErr w:type="gramStart"/>
                <w:r w:rsidRPr="00C11407">
                  <w:rPr>
                    <w:rFonts w:ascii="Times New Roman" w:eastAsia="Times New Roman" w:hAnsi="Times New Roman" w:cs="Times New Roman"/>
                    <w:b/>
                    <w:bCs/>
                    <w:color w:val="767171"/>
                    <w:sz w:val="28"/>
                    <w:szCs w:val="28"/>
                    <w:lang w:val="es-ES"/>
                  </w:rPr>
                  <w:t>Director General</w:t>
                </w:r>
                <w:proofErr w:type="gramEnd"/>
              </w:p>
            </w:tc>
          </w:tr>
          <w:tr w:rsidR="00A364A2" w:rsidRPr="00A364A2" w14:paraId="03573367" w14:textId="77777777" w:rsidTr="00B848E6">
            <w:trPr>
              <w:trHeight w:val="659"/>
            </w:trPr>
            <w:tc>
              <w:tcPr>
                <w:tcW w:w="4533" w:type="dxa"/>
                <w:tcBorders>
                  <w:top w:val="nil"/>
                  <w:bottom w:val="single" w:sz="4" w:space="0" w:color="auto"/>
                  <w:right w:val="nil"/>
                </w:tcBorders>
                <w:shd w:val="clear" w:color="auto" w:fill="auto"/>
                <w:vAlign w:val="center"/>
                <w:hideMark/>
              </w:tcPr>
              <w:p w14:paraId="7FEE1FBF"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s-ES"/>
                  </w:rPr>
                </w:pPr>
                <w:r w:rsidRPr="00C11407">
                  <w:rPr>
                    <w:rFonts w:ascii="Times New Roman" w:eastAsia="Times New Roman" w:hAnsi="Times New Roman" w:cs="Times New Roman"/>
                    <w:color w:val="767171"/>
                    <w:sz w:val="24"/>
                    <w:szCs w:val="24"/>
                    <w:lang w:val="es-ES"/>
                  </w:rPr>
                  <w:t xml:space="preserve">Rivera Amador </w:t>
                </w:r>
                <w:proofErr w:type="spellStart"/>
                <w:r w:rsidRPr="00C11407">
                  <w:rPr>
                    <w:rFonts w:ascii="Times New Roman" w:eastAsia="Times New Roman" w:hAnsi="Times New Roman" w:cs="Times New Roman"/>
                    <w:color w:val="767171"/>
                    <w:sz w:val="24"/>
                    <w:szCs w:val="24"/>
                    <w:lang w:val="es-ES"/>
                  </w:rPr>
                  <w:t>Amador</w:t>
                </w:r>
                <w:proofErr w:type="spellEnd"/>
                <w:r w:rsidRPr="00C11407">
                  <w:rPr>
                    <w:rFonts w:ascii="Times New Roman" w:eastAsia="Times New Roman" w:hAnsi="Times New Roman" w:cs="Times New Roman"/>
                    <w:color w:val="767171"/>
                    <w:sz w:val="24"/>
                    <w:szCs w:val="24"/>
                    <w:lang w:val="es-ES"/>
                  </w:rPr>
                  <w:t xml:space="preserve">                                                                                                                                                                                                                                                                                                                              Sub-</w:t>
                </w:r>
                <w:proofErr w:type="gramStart"/>
                <w:r w:rsidRPr="00C11407">
                  <w:rPr>
                    <w:rFonts w:ascii="Times New Roman" w:eastAsia="Times New Roman" w:hAnsi="Times New Roman" w:cs="Times New Roman"/>
                    <w:color w:val="767171"/>
                    <w:sz w:val="24"/>
                    <w:szCs w:val="24"/>
                    <w:lang w:val="es-ES"/>
                  </w:rPr>
                  <w:t>Director General</w:t>
                </w:r>
                <w:proofErr w:type="gramEnd"/>
              </w:p>
            </w:tc>
            <w:tc>
              <w:tcPr>
                <w:tcW w:w="4533" w:type="dxa"/>
                <w:tcBorders>
                  <w:top w:val="nil"/>
                  <w:left w:val="single" w:sz="4" w:space="0" w:color="auto"/>
                  <w:bottom w:val="single" w:sz="4" w:space="0" w:color="auto"/>
                  <w:right w:val="single" w:sz="4" w:space="0" w:color="auto"/>
                </w:tcBorders>
                <w:shd w:val="clear" w:color="auto" w:fill="auto"/>
                <w:vAlign w:val="center"/>
                <w:hideMark/>
              </w:tcPr>
              <w:p w14:paraId="6D44CC1C"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s-ES"/>
                  </w:rPr>
                </w:pPr>
                <w:proofErr w:type="spellStart"/>
                <w:r w:rsidRPr="00C11407">
                  <w:rPr>
                    <w:rFonts w:ascii="Times New Roman" w:eastAsia="Times New Roman" w:hAnsi="Times New Roman" w:cs="Times New Roman"/>
                    <w:color w:val="767171"/>
                    <w:sz w:val="24"/>
                    <w:szCs w:val="24"/>
                    <w:lang w:val="es-ES"/>
                  </w:rPr>
                  <w:t>Adilé</w:t>
                </w:r>
                <w:proofErr w:type="spellEnd"/>
                <w:r w:rsidRPr="00C11407">
                  <w:rPr>
                    <w:rFonts w:ascii="Times New Roman" w:eastAsia="Times New Roman" w:hAnsi="Times New Roman" w:cs="Times New Roman"/>
                    <w:color w:val="767171"/>
                    <w:sz w:val="24"/>
                    <w:szCs w:val="24"/>
                    <w:lang w:val="es-ES"/>
                  </w:rPr>
                  <w:t xml:space="preserve"> Altagracia Cruceta Abbott                                                                                                                                                                                                                                                                                                    </w:t>
                </w:r>
                <w:proofErr w:type="gramStart"/>
                <w:r w:rsidRPr="00C11407">
                  <w:rPr>
                    <w:rFonts w:ascii="Times New Roman" w:eastAsia="Times New Roman" w:hAnsi="Times New Roman" w:cs="Times New Roman"/>
                    <w:color w:val="767171"/>
                    <w:sz w:val="24"/>
                    <w:szCs w:val="24"/>
                    <w:lang w:val="es-ES"/>
                  </w:rPr>
                  <w:t>Directora</w:t>
                </w:r>
                <w:proofErr w:type="gramEnd"/>
                <w:r w:rsidRPr="00C11407">
                  <w:rPr>
                    <w:rFonts w:ascii="Times New Roman" w:eastAsia="Times New Roman" w:hAnsi="Times New Roman" w:cs="Times New Roman"/>
                    <w:color w:val="767171"/>
                    <w:sz w:val="24"/>
                    <w:szCs w:val="24"/>
                    <w:lang w:val="es-ES"/>
                  </w:rPr>
                  <w:t xml:space="preserve"> Administrativa Financiera</w:t>
                </w:r>
              </w:p>
            </w:tc>
          </w:tr>
          <w:tr w:rsidR="00A364A2" w:rsidRPr="00A364A2" w14:paraId="00326460" w14:textId="77777777" w:rsidTr="00B848E6">
            <w:trPr>
              <w:trHeight w:val="659"/>
            </w:trPr>
            <w:tc>
              <w:tcPr>
                <w:tcW w:w="4533" w:type="dxa"/>
                <w:tcBorders>
                  <w:top w:val="nil"/>
                  <w:bottom w:val="single" w:sz="4" w:space="0" w:color="auto"/>
                  <w:right w:val="single" w:sz="4" w:space="0" w:color="auto"/>
                </w:tcBorders>
                <w:shd w:val="clear" w:color="auto" w:fill="auto"/>
                <w:vAlign w:val="center"/>
                <w:hideMark/>
              </w:tcPr>
              <w:p w14:paraId="435BB92E"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Yrene López San Pablo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w:t>
                </w:r>
                <w:proofErr w:type="spellStart"/>
                <w:r w:rsidRPr="00C11407">
                  <w:rPr>
                    <w:rFonts w:ascii="Times New Roman" w:eastAsia="Times New Roman" w:hAnsi="Times New Roman" w:cs="Times New Roman"/>
                    <w:color w:val="767171"/>
                    <w:sz w:val="24"/>
                    <w:szCs w:val="24"/>
                    <w:lang w:val="en-US"/>
                  </w:rPr>
                  <w:t>Depto</w:t>
                </w:r>
                <w:proofErr w:type="spellEnd"/>
                <w:r w:rsidRPr="00C11407">
                  <w:rPr>
                    <w:rFonts w:ascii="Times New Roman" w:eastAsia="Times New Roman" w:hAnsi="Times New Roman" w:cs="Times New Roman"/>
                    <w:color w:val="767171"/>
                    <w:sz w:val="24"/>
                    <w:szCs w:val="24"/>
                    <w:lang w:val="en-US"/>
                  </w:rPr>
                  <w:t xml:space="preserve">. </w:t>
                </w:r>
                <w:proofErr w:type="spellStart"/>
                <w:r w:rsidRPr="00C11407">
                  <w:rPr>
                    <w:rFonts w:ascii="Times New Roman" w:eastAsia="Times New Roman" w:hAnsi="Times New Roman" w:cs="Times New Roman"/>
                    <w:color w:val="767171"/>
                    <w:sz w:val="24"/>
                    <w:szCs w:val="24"/>
                    <w:lang w:val="en-US"/>
                  </w:rPr>
                  <w:t>Planificación</w:t>
                </w:r>
                <w:proofErr w:type="spellEnd"/>
                <w:r w:rsidRPr="00C11407">
                  <w:rPr>
                    <w:rFonts w:ascii="Times New Roman" w:eastAsia="Times New Roman" w:hAnsi="Times New Roman" w:cs="Times New Roman"/>
                    <w:color w:val="767171"/>
                    <w:sz w:val="24"/>
                    <w:szCs w:val="24"/>
                    <w:lang w:val="en-US"/>
                  </w:rPr>
                  <w:t xml:space="preserve"> y Desarrollo</w:t>
                </w:r>
              </w:p>
            </w:tc>
            <w:tc>
              <w:tcPr>
                <w:tcW w:w="4533" w:type="dxa"/>
                <w:tcBorders>
                  <w:top w:val="nil"/>
                  <w:left w:val="nil"/>
                  <w:bottom w:val="single" w:sz="4" w:space="0" w:color="auto"/>
                  <w:right w:val="single" w:sz="4" w:space="0" w:color="auto"/>
                </w:tcBorders>
                <w:shd w:val="clear" w:color="auto" w:fill="auto"/>
                <w:vAlign w:val="center"/>
                <w:hideMark/>
              </w:tcPr>
              <w:p w14:paraId="30DBED7B"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Juan Andrés Mota </w:t>
                </w:r>
                <w:proofErr w:type="spellStart"/>
                <w:r w:rsidRPr="00C11407">
                  <w:rPr>
                    <w:rFonts w:ascii="Times New Roman" w:eastAsia="Times New Roman" w:hAnsi="Times New Roman" w:cs="Times New Roman"/>
                    <w:color w:val="767171"/>
                    <w:sz w:val="24"/>
                    <w:szCs w:val="24"/>
                    <w:lang w:val="es-ES"/>
                  </w:rPr>
                  <w:t>Doñé</w:t>
                </w:r>
                <w:proofErr w:type="spellEnd"/>
                <w:r w:rsidRPr="00C11407">
                  <w:rPr>
                    <w:rFonts w:ascii="Times New Roman" w:eastAsia="Times New Roman" w:hAnsi="Times New Roman" w:cs="Times New Roman"/>
                    <w:color w:val="767171"/>
                    <w:sz w:val="24"/>
                    <w:szCs w:val="24"/>
                    <w:lang w:val="es-ES"/>
                  </w:rPr>
                  <w:t xml:space="preserve">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w:t>
                </w:r>
                <w:proofErr w:type="spellStart"/>
                <w:r w:rsidRPr="00C11407">
                  <w:rPr>
                    <w:rFonts w:ascii="Times New Roman" w:eastAsia="Times New Roman" w:hAnsi="Times New Roman" w:cs="Times New Roman"/>
                    <w:color w:val="767171"/>
                    <w:sz w:val="24"/>
                    <w:szCs w:val="24"/>
                    <w:lang w:val="en-US"/>
                  </w:rPr>
                  <w:t>Depto</w:t>
                </w:r>
                <w:proofErr w:type="spellEnd"/>
                <w:r w:rsidRPr="00C11407">
                  <w:rPr>
                    <w:rFonts w:ascii="Times New Roman" w:eastAsia="Times New Roman" w:hAnsi="Times New Roman" w:cs="Times New Roman"/>
                    <w:color w:val="767171"/>
                    <w:sz w:val="24"/>
                    <w:szCs w:val="24"/>
                    <w:lang w:val="en-US"/>
                  </w:rPr>
                  <w:t xml:space="preserve">. </w:t>
                </w:r>
                <w:proofErr w:type="spellStart"/>
                <w:r w:rsidRPr="00C11407">
                  <w:rPr>
                    <w:rFonts w:ascii="Times New Roman" w:eastAsia="Times New Roman" w:hAnsi="Times New Roman" w:cs="Times New Roman"/>
                    <w:color w:val="767171"/>
                    <w:sz w:val="24"/>
                    <w:szCs w:val="24"/>
                    <w:lang w:val="en-US"/>
                  </w:rPr>
                  <w:t>Recursos</w:t>
                </w:r>
                <w:proofErr w:type="spellEnd"/>
                <w:r w:rsidRPr="00C11407">
                  <w:rPr>
                    <w:rFonts w:ascii="Times New Roman" w:eastAsia="Times New Roman" w:hAnsi="Times New Roman" w:cs="Times New Roman"/>
                    <w:color w:val="767171"/>
                    <w:sz w:val="24"/>
                    <w:szCs w:val="24"/>
                    <w:lang w:val="en-US"/>
                  </w:rPr>
                  <w:t xml:space="preserve"> Humanos</w:t>
                </w:r>
              </w:p>
            </w:tc>
          </w:tr>
          <w:tr w:rsidR="00A364A2" w:rsidRPr="00A364A2" w14:paraId="5A1FC94F" w14:textId="77777777" w:rsidTr="00B848E6">
            <w:trPr>
              <w:trHeight w:val="659"/>
            </w:trPr>
            <w:tc>
              <w:tcPr>
                <w:tcW w:w="4533" w:type="dxa"/>
                <w:tcBorders>
                  <w:top w:val="nil"/>
                  <w:bottom w:val="single" w:sz="4" w:space="0" w:color="auto"/>
                  <w:right w:val="single" w:sz="4" w:space="0" w:color="auto"/>
                </w:tcBorders>
                <w:shd w:val="clear" w:color="auto" w:fill="auto"/>
                <w:vAlign w:val="center"/>
                <w:hideMark/>
              </w:tcPr>
              <w:p w14:paraId="28415E70"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Arsenio Toribio Amaro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Depto. </w:t>
                </w:r>
                <w:proofErr w:type="spellStart"/>
                <w:r w:rsidRPr="00C11407">
                  <w:rPr>
                    <w:rFonts w:ascii="Times New Roman" w:eastAsia="Times New Roman" w:hAnsi="Times New Roman" w:cs="Times New Roman"/>
                    <w:color w:val="767171"/>
                    <w:sz w:val="24"/>
                    <w:szCs w:val="24"/>
                    <w:lang w:val="en-US"/>
                  </w:rPr>
                  <w:t>Jurídico</w:t>
                </w:r>
                <w:proofErr w:type="spellEnd"/>
              </w:p>
            </w:tc>
            <w:tc>
              <w:tcPr>
                <w:tcW w:w="4533" w:type="dxa"/>
                <w:tcBorders>
                  <w:top w:val="nil"/>
                  <w:left w:val="nil"/>
                  <w:bottom w:val="single" w:sz="4" w:space="0" w:color="auto"/>
                  <w:right w:val="single" w:sz="4" w:space="0" w:color="auto"/>
                </w:tcBorders>
                <w:shd w:val="clear" w:color="auto" w:fill="auto"/>
                <w:vAlign w:val="center"/>
                <w:hideMark/>
              </w:tcPr>
              <w:p w14:paraId="6ED0C4EE"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Francisco </w:t>
                </w:r>
                <w:proofErr w:type="spellStart"/>
                <w:r w:rsidRPr="00C11407">
                  <w:rPr>
                    <w:rFonts w:ascii="Times New Roman" w:eastAsia="Times New Roman" w:hAnsi="Times New Roman" w:cs="Times New Roman"/>
                    <w:color w:val="767171"/>
                    <w:sz w:val="24"/>
                    <w:szCs w:val="24"/>
                    <w:lang w:val="es-ES"/>
                  </w:rPr>
                  <w:t>Nuñez</w:t>
                </w:r>
                <w:proofErr w:type="spellEnd"/>
                <w:r w:rsidRPr="00C11407">
                  <w:rPr>
                    <w:rFonts w:ascii="Times New Roman" w:eastAsia="Times New Roman" w:hAnsi="Times New Roman" w:cs="Times New Roman"/>
                    <w:color w:val="767171"/>
                    <w:sz w:val="24"/>
                    <w:szCs w:val="24"/>
                    <w:lang w:val="es-ES"/>
                  </w:rPr>
                  <w:t xml:space="preserve"> Guerrero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Depto. </w:t>
                </w:r>
                <w:r w:rsidRPr="00C11407">
                  <w:rPr>
                    <w:rFonts w:ascii="Times New Roman" w:eastAsia="Times New Roman" w:hAnsi="Times New Roman" w:cs="Times New Roman"/>
                    <w:color w:val="767171"/>
                    <w:sz w:val="24"/>
                    <w:szCs w:val="24"/>
                    <w:lang w:val="en-US"/>
                  </w:rPr>
                  <w:t>Comunicaciones</w:t>
                </w:r>
              </w:p>
            </w:tc>
          </w:tr>
          <w:tr w:rsidR="00A364A2" w:rsidRPr="00A364A2" w14:paraId="2D76EEEA" w14:textId="77777777" w:rsidTr="00B848E6">
            <w:trPr>
              <w:trHeight w:val="659"/>
            </w:trPr>
            <w:tc>
              <w:tcPr>
                <w:tcW w:w="4533" w:type="dxa"/>
                <w:tcBorders>
                  <w:top w:val="nil"/>
                  <w:bottom w:val="single" w:sz="4" w:space="0" w:color="auto"/>
                  <w:right w:val="single" w:sz="4" w:space="0" w:color="auto"/>
                </w:tcBorders>
                <w:shd w:val="clear" w:color="auto" w:fill="auto"/>
                <w:vAlign w:val="center"/>
                <w:hideMark/>
              </w:tcPr>
              <w:p w14:paraId="107AB671"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Dámaso González Vidal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Depto. </w:t>
                </w:r>
                <w:proofErr w:type="spellStart"/>
                <w:r w:rsidRPr="00C11407">
                  <w:rPr>
                    <w:rFonts w:ascii="Times New Roman" w:eastAsia="Times New Roman" w:hAnsi="Times New Roman" w:cs="Times New Roman"/>
                    <w:color w:val="767171"/>
                    <w:sz w:val="24"/>
                    <w:szCs w:val="24"/>
                    <w:lang w:val="en-US"/>
                  </w:rPr>
                  <w:t>Administrativo</w:t>
                </w:r>
                <w:proofErr w:type="spellEnd"/>
              </w:p>
            </w:tc>
            <w:tc>
              <w:tcPr>
                <w:tcW w:w="4533" w:type="dxa"/>
                <w:tcBorders>
                  <w:top w:val="nil"/>
                  <w:left w:val="nil"/>
                  <w:bottom w:val="single" w:sz="4" w:space="0" w:color="auto"/>
                  <w:right w:val="single" w:sz="4" w:space="0" w:color="auto"/>
                </w:tcBorders>
                <w:shd w:val="clear" w:color="auto" w:fill="auto"/>
                <w:vAlign w:val="center"/>
                <w:hideMark/>
              </w:tcPr>
              <w:p w14:paraId="4EB5BF41"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Eulogio Santana Gil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Depto. </w:t>
                </w:r>
                <w:r w:rsidRPr="00C11407">
                  <w:rPr>
                    <w:rFonts w:ascii="Times New Roman" w:eastAsia="Times New Roman" w:hAnsi="Times New Roman" w:cs="Times New Roman"/>
                    <w:color w:val="767171"/>
                    <w:sz w:val="24"/>
                    <w:szCs w:val="24"/>
                    <w:lang w:val="en-US"/>
                  </w:rPr>
                  <w:t xml:space="preserve">Financiero                                                                                                                                                                                                                                                                                                                                                                                                                                            </w:t>
                </w:r>
              </w:p>
            </w:tc>
          </w:tr>
          <w:tr w:rsidR="00A364A2" w:rsidRPr="00A364A2" w14:paraId="0EDE80A5" w14:textId="77777777" w:rsidTr="00B848E6">
            <w:trPr>
              <w:trHeight w:val="659"/>
            </w:trPr>
            <w:tc>
              <w:tcPr>
                <w:tcW w:w="4533" w:type="dxa"/>
                <w:tcBorders>
                  <w:top w:val="nil"/>
                  <w:bottom w:val="single" w:sz="4" w:space="0" w:color="auto"/>
                  <w:right w:val="single" w:sz="4" w:space="0" w:color="auto"/>
                </w:tcBorders>
                <w:shd w:val="clear" w:color="auto" w:fill="auto"/>
                <w:vAlign w:val="center"/>
                <w:hideMark/>
              </w:tcPr>
              <w:p w14:paraId="46B859BB"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Nicanor Contreras Agramonte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Depto. </w:t>
                </w:r>
                <w:r w:rsidRPr="00C11407">
                  <w:rPr>
                    <w:rFonts w:ascii="Times New Roman" w:eastAsia="Times New Roman" w:hAnsi="Times New Roman" w:cs="Times New Roman"/>
                    <w:color w:val="767171"/>
                    <w:sz w:val="24"/>
                    <w:szCs w:val="24"/>
                    <w:lang w:val="en-US"/>
                  </w:rPr>
                  <w:t xml:space="preserve">Revisión y </w:t>
                </w:r>
                <w:proofErr w:type="spellStart"/>
                <w:r w:rsidRPr="00C11407">
                  <w:rPr>
                    <w:rFonts w:ascii="Times New Roman" w:eastAsia="Times New Roman" w:hAnsi="Times New Roman" w:cs="Times New Roman"/>
                    <w:color w:val="767171"/>
                    <w:sz w:val="24"/>
                    <w:szCs w:val="24"/>
                    <w:lang w:val="en-US"/>
                  </w:rPr>
                  <w:t>Análisis</w:t>
                </w:r>
                <w:proofErr w:type="spellEnd"/>
              </w:p>
            </w:tc>
            <w:tc>
              <w:tcPr>
                <w:tcW w:w="4533" w:type="dxa"/>
                <w:tcBorders>
                  <w:top w:val="nil"/>
                  <w:left w:val="nil"/>
                  <w:bottom w:val="single" w:sz="4" w:space="0" w:color="auto"/>
                  <w:right w:val="single" w:sz="4" w:space="0" w:color="auto"/>
                </w:tcBorders>
                <w:shd w:val="clear" w:color="auto" w:fill="auto"/>
                <w:vAlign w:val="center"/>
                <w:hideMark/>
              </w:tcPr>
              <w:p w14:paraId="295722CB" w14:textId="77777777" w:rsidR="00A364A2" w:rsidRPr="00C11407" w:rsidRDefault="00A364A2" w:rsidP="00A364A2">
                <w:pPr>
                  <w:spacing w:after="0" w:line="240" w:lineRule="auto"/>
                  <w:ind w:left="0"/>
                  <w:jc w:val="center"/>
                  <w:rPr>
                    <w:rFonts w:ascii="Times New Roman" w:eastAsia="Times New Roman" w:hAnsi="Times New Roman" w:cs="Times New Roman"/>
                    <w:color w:val="767171"/>
                    <w:sz w:val="24"/>
                    <w:szCs w:val="24"/>
                    <w:lang w:val="en-US"/>
                  </w:rPr>
                </w:pPr>
                <w:r w:rsidRPr="00C11407">
                  <w:rPr>
                    <w:rFonts w:ascii="Times New Roman" w:eastAsia="Times New Roman" w:hAnsi="Times New Roman" w:cs="Times New Roman"/>
                    <w:color w:val="767171"/>
                    <w:sz w:val="24"/>
                    <w:szCs w:val="24"/>
                    <w:lang w:val="es-ES"/>
                  </w:rPr>
                  <w:t xml:space="preserve">Omar Eladio </w:t>
                </w:r>
                <w:proofErr w:type="spellStart"/>
                <w:r w:rsidRPr="00C11407">
                  <w:rPr>
                    <w:rFonts w:ascii="Times New Roman" w:eastAsia="Times New Roman" w:hAnsi="Times New Roman" w:cs="Times New Roman"/>
                    <w:color w:val="767171"/>
                    <w:sz w:val="24"/>
                    <w:szCs w:val="24"/>
                    <w:lang w:val="es-ES"/>
                  </w:rPr>
                  <w:t>Gratereaux</w:t>
                </w:r>
                <w:proofErr w:type="spellEnd"/>
                <w:r w:rsidRPr="00C11407">
                  <w:rPr>
                    <w:rFonts w:ascii="Times New Roman" w:eastAsia="Times New Roman" w:hAnsi="Times New Roman" w:cs="Times New Roman"/>
                    <w:color w:val="767171"/>
                    <w:sz w:val="24"/>
                    <w:szCs w:val="24"/>
                    <w:lang w:val="es-ES"/>
                  </w:rPr>
                  <w:t xml:space="preserve"> </w:t>
                </w:r>
                <w:proofErr w:type="spellStart"/>
                <w:r w:rsidRPr="00C11407">
                  <w:rPr>
                    <w:rFonts w:ascii="Times New Roman" w:eastAsia="Times New Roman" w:hAnsi="Times New Roman" w:cs="Times New Roman"/>
                    <w:color w:val="767171"/>
                    <w:sz w:val="24"/>
                    <w:szCs w:val="24"/>
                    <w:lang w:val="es-ES"/>
                  </w:rPr>
                  <w:t>Jimenez</w:t>
                </w:r>
                <w:proofErr w:type="spellEnd"/>
                <w:r w:rsidRPr="00C11407">
                  <w:rPr>
                    <w:rFonts w:ascii="Times New Roman" w:eastAsia="Times New Roman" w:hAnsi="Times New Roman" w:cs="Times New Roman"/>
                    <w:color w:val="767171"/>
                    <w:sz w:val="24"/>
                    <w:szCs w:val="24"/>
                    <w:lang w:val="es-ES"/>
                  </w:rPr>
                  <w:t xml:space="preserve">                                                                                                                                                                                                                                                                                                          </w:t>
                </w:r>
                <w:proofErr w:type="spellStart"/>
                <w:r w:rsidRPr="00C11407">
                  <w:rPr>
                    <w:rFonts w:ascii="Times New Roman" w:eastAsia="Times New Roman" w:hAnsi="Times New Roman" w:cs="Times New Roman"/>
                    <w:color w:val="767171"/>
                    <w:sz w:val="24"/>
                    <w:szCs w:val="24"/>
                    <w:lang w:val="es-ES"/>
                  </w:rPr>
                  <w:t>Enc</w:t>
                </w:r>
                <w:proofErr w:type="spellEnd"/>
                <w:r w:rsidRPr="00C11407">
                  <w:rPr>
                    <w:rFonts w:ascii="Times New Roman" w:eastAsia="Times New Roman" w:hAnsi="Times New Roman" w:cs="Times New Roman"/>
                    <w:color w:val="767171"/>
                    <w:sz w:val="24"/>
                    <w:szCs w:val="24"/>
                    <w:lang w:val="es-ES"/>
                  </w:rPr>
                  <w:t xml:space="preserve">. </w:t>
                </w:r>
                <w:proofErr w:type="spellStart"/>
                <w:r w:rsidRPr="00C11407">
                  <w:rPr>
                    <w:rFonts w:ascii="Times New Roman" w:eastAsia="Times New Roman" w:hAnsi="Times New Roman" w:cs="Times New Roman"/>
                    <w:color w:val="767171"/>
                    <w:sz w:val="24"/>
                    <w:szCs w:val="24"/>
                    <w:lang w:val="en-US"/>
                  </w:rPr>
                  <w:t>Depto</w:t>
                </w:r>
                <w:proofErr w:type="spellEnd"/>
                <w:r w:rsidRPr="00C11407">
                  <w:rPr>
                    <w:rFonts w:ascii="Times New Roman" w:eastAsia="Times New Roman" w:hAnsi="Times New Roman" w:cs="Times New Roman"/>
                    <w:color w:val="767171"/>
                    <w:sz w:val="24"/>
                    <w:szCs w:val="24"/>
                    <w:lang w:val="en-US"/>
                  </w:rPr>
                  <w:t xml:space="preserve">. De </w:t>
                </w:r>
                <w:proofErr w:type="spellStart"/>
                <w:r w:rsidRPr="00C11407">
                  <w:rPr>
                    <w:rFonts w:ascii="Times New Roman" w:eastAsia="Times New Roman" w:hAnsi="Times New Roman" w:cs="Times New Roman"/>
                    <w:color w:val="767171"/>
                    <w:sz w:val="24"/>
                    <w:szCs w:val="24"/>
                    <w:lang w:val="en-US"/>
                  </w:rPr>
                  <w:t>Distribución</w:t>
                </w:r>
                <w:proofErr w:type="spellEnd"/>
                <w:r w:rsidRPr="00C11407">
                  <w:rPr>
                    <w:rFonts w:ascii="Times New Roman" w:eastAsia="Times New Roman" w:hAnsi="Times New Roman" w:cs="Times New Roman"/>
                    <w:color w:val="767171"/>
                    <w:sz w:val="24"/>
                    <w:szCs w:val="24"/>
                    <w:lang w:val="en-US"/>
                  </w:rPr>
                  <w:t xml:space="preserve"> de Tierras</w:t>
                </w:r>
              </w:p>
            </w:tc>
          </w:tr>
          <w:tr w:rsidR="00A364A2" w:rsidRPr="00A364A2" w14:paraId="4BB825C9" w14:textId="77777777" w:rsidTr="00B848E6">
            <w:trPr>
              <w:trHeight w:val="760"/>
            </w:trPr>
            <w:tc>
              <w:tcPr>
                <w:tcW w:w="4533" w:type="dxa"/>
                <w:tcBorders>
                  <w:top w:val="nil"/>
                  <w:bottom w:val="single" w:sz="4" w:space="0" w:color="auto"/>
                  <w:right w:val="single" w:sz="4" w:space="0" w:color="auto"/>
                </w:tcBorders>
                <w:shd w:val="clear" w:color="auto" w:fill="auto"/>
                <w:vAlign w:val="center"/>
                <w:hideMark/>
              </w:tcPr>
              <w:p w14:paraId="08F9E494" w14:textId="77777777" w:rsidR="00A364A2" w:rsidRPr="00A364A2" w:rsidRDefault="00A364A2" w:rsidP="00A364A2">
                <w:pPr>
                  <w:spacing w:after="0" w:line="240" w:lineRule="auto"/>
                  <w:ind w:left="0"/>
                  <w:jc w:val="center"/>
                  <w:rPr>
                    <w:rFonts w:ascii="Times New Roman" w:eastAsia="Times New Roman" w:hAnsi="Times New Roman" w:cs="Times New Roman"/>
                    <w:color w:val="595959"/>
                    <w:sz w:val="24"/>
                    <w:szCs w:val="24"/>
                    <w:lang w:val="en-US"/>
                  </w:rPr>
                </w:pPr>
                <w:r w:rsidRPr="00A364A2">
                  <w:rPr>
                    <w:rFonts w:ascii="Times New Roman" w:eastAsia="Times New Roman" w:hAnsi="Times New Roman" w:cs="Times New Roman"/>
                    <w:color w:val="595959"/>
                    <w:sz w:val="24"/>
                    <w:szCs w:val="24"/>
                    <w:lang w:val="es-ES"/>
                  </w:rPr>
                  <w:t xml:space="preserve">Manuel R. Mateo de Los Santos                                                                                                                                                                                            </w:t>
                </w:r>
                <w:proofErr w:type="spellStart"/>
                <w:r w:rsidRPr="00A364A2">
                  <w:rPr>
                    <w:rFonts w:ascii="Times New Roman" w:eastAsia="Times New Roman" w:hAnsi="Times New Roman" w:cs="Times New Roman"/>
                    <w:color w:val="595959"/>
                    <w:sz w:val="24"/>
                    <w:szCs w:val="24"/>
                    <w:lang w:val="es-ES"/>
                  </w:rPr>
                  <w:t>Enc</w:t>
                </w:r>
                <w:proofErr w:type="spellEnd"/>
                <w:r w:rsidRPr="00A364A2">
                  <w:rPr>
                    <w:rFonts w:ascii="Times New Roman" w:eastAsia="Times New Roman" w:hAnsi="Times New Roman" w:cs="Times New Roman"/>
                    <w:color w:val="595959"/>
                    <w:sz w:val="24"/>
                    <w:szCs w:val="24"/>
                    <w:lang w:val="es-ES"/>
                  </w:rPr>
                  <w:t xml:space="preserve">. </w:t>
                </w:r>
                <w:proofErr w:type="spellStart"/>
                <w:r w:rsidRPr="00A364A2">
                  <w:rPr>
                    <w:rFonts w:ascii="Times New Roman" w:eastAsia="Times New Roman" w:hAnsi="Times New Roman" w:cs="Times New Roman"/>
                    <w:color w:val="595959"/>
                    <w:sz w:val="24"/>
                    <w:szCs w:val="24"/>
                    <w:lang w:val="en-US"/>
                  </w:rPr>
                  <w:t>Depto</w:t>
                </w:r>
                <w:proofErr w:type="spellEnd"/>
                <w:r w:rsidRPr="00A364A2">
                  <w:rPr>
                    <w:rFonts w:ascii="Times New Roman" w:eastAsia="Times New Roman" w:hAnsi="Times New Roman" w:cs="Times New Roman"/>
                    <w:color w:val="595959"/>
                    <w:sz w:val="24"/>
                    <w:szCs w:val="24"/>
                    <w:lang w:val="en-US"/>
                  </w:rPr>
                  <w:t xml:space="preserve">. </w:t>
                </w:r>
                <w:proofErr w:type="spellStart"/>
                <w:r w:rsidRPr="00A364A2">
                  <w:rPr>
                    <w:rFonts w:ascii="Times New Roman" w:eastAsia="Times New Roman" w:hAnsi="Times New Roman" w:cs="Times New Roman"/>
                    <w:color w:val="595959"/>
                    <w:sz w:val="24"/>
                    <w:szCs w:val="24"/>
                    <w:lang w:val="en-US"/>
                  </w:rPr>
                  <w:t>Estudios</w:t>
                </w:r>
                <w:proofErr w:type="spellEnd"/>
                <w:r w:rsidRPr="00A364A2">
                  <w:rPr>
                    <w:rFonts w:ascii="Times New Roman" w:eastAsia="Times New Roman" w:hAnsi="Times New Roman" w:cs="Times New Roman"/>
                    <w:color w:val="595959"/>
                    <w:sz w:val="24"/>
                    <w:szCs w:val="24"/>
                    <w:lang w:val="en-US"/>
                  </w:rPr>
                  <w:t xml:space="preserve"> y </w:t>
                </w:r>
                <w:proofErr w:type="spellStart"/>
                <w:r w:rsidRPr="00A364A2">
                  <w:rPr>
                    <w:rFonts w:ascii="Times New Roman" w:eastAsia="Times New Roman" w:hAnsi="Times New Roman" w:cs="Times New Roman"/>
                    <w:color w:val="595959"/>
                    <w:sz w:val="24"/>
                    <w:szCs w:val="24"/>
                    <w:lang w:val="en-US"/>
                  </w:rPr>
                  <w:t>Captación</w:t>
                </w:r>
                <w:proofErr w:type="spellEnd"/>
                <w:r w:rsidRPr="00A364A2">
                  <w:rPr>
                    <w:rFonts w:ascii="Times New Roman" w:eastAsia="Times New Roman" w:hAnsi="Times New Roman" w:cs="Times New Roman"/>
                    <w:color w:val="595959"/>
                    <w:sz w:val="24"/>
                    <w:szCs w:val="24"/>
                    <w:lang w:val="en-US"/>
                  </w:rPr>
                  <w:t xml:space="preserve"> de Tierras</w:t>
                </w:r>
              </w:p>
            </w:tc>
            <w:tc>
              <w:tcPr>
                <w:tcW w:w="4533" w:type="dxa"/>
                <w:tcBorders>
                  <w:top w:val="nil"/>
                  <w:left w:val="nil"/>
                  <w:bottom w:val="single" w:sz="4" w:space="0" w:color="auto"/>
                  <w:right w:val="single" w:sz="4" w:space="0" w:color="auto"/>
                </w:tcBorders>
                <w:shd w:val="clear" w:color="auto" w:fill="auto"/>
                <w:vAlign w:val="center"/>
                <w:hideMark/>
              </w:tcPr>
              <w:p w14:paraId="75C2C2CD" w14:textId="77777777" w:rsidR="00A364A2" w:rsidRPr="00A364A2" w:rsidRDefault="00A364A2" w:rsidP="00A364A2">
                <w:pPr>
                  <w:spacing w:after="0" w:line="240" w:lineRule="auto"/>
                  <w:ind w:left="0"/>
                  <w:jc w:val="center"/>
                  <w:rPr>
                    <w:rFonts w:ascii="Times New Roman" w:eastAsia="Times New Roman" w:hAnsi="Times New Roman" w:cs="Times New Roman"/>
                    <w:color w:val="595959"/>
                    <w:sz w:val="24"/>
                    <w:szCs w:val="24"/>
                    <w:lang w:val="en-US"/>
                  </w:rPr>
                </w:pPr>
                <w:r w:rsidRPr="00A364A2">
                  <w:rPr>
                    <w:rFonts w:ascii="Times New Roman" w:eastAsia="Times New Roman" w:hAnsi="Times New Roman" w:cs="Times New Roman"/>
                    <w:color w:val="595959"/>
                    <w:sz w:val="24"/>
                    <w:szCs w:val="24"/>
                    <w:lang w:val="es-ES"/>
                  </w:rPr>
                  <w:t xml:space="preserve">Elia Antonia Peña de </w:t>
                </w:r>
                <w:proofErr w:type="spellStart"/>
                <w:r w:rsidRPr="00A364A2">
                  <w:rPr>
                    <w:rFonts w:ascii="Times New Roman" w:eastAsia="Times New Roman" w:hAnsi="Times New Roman" w:cs="Times New Roman"/>
                    <w:color w:val="595959"/>
                    <w:sz w:val="24"/>
                    <w:szCs w:val="24"/>
                    <w:lang w:val="es-ES"/>
                  </w:rPr>
                  <w:t>Féliz</w:t>
                </w:r>
                <w:proofErr w:type="spellEnd"/>
                <w:r w:rsidRPr="00A364A2">
                  <w:rPr>
                    <w:rFonts w:ascii="Times New Roman" w:eastAsia="Times New Roman" w:hAnsi="Times New Roman" w:cs="Times New Roman"/>
                    <w:color w:val="595959"/>
                    <w:sz w:val="24"/>
                    <w:szCs w:val="24"/>
                    <w:lang w:val="es-ES"/>
                  </w:rPr>
                  <w:t xml:space="preserve">                                                                                                                                                                                                     </w:t>
                </w:r>
                <w:proofErr w:type="spellStart"/>
                <w:r w:rsidRPr="00A364A2">
                  <w:rPr>
                    <w:rFonts w:ascii="Times New Roman" w:eastAsia="Times New Roman" w:hAnsi="Times New Roman" w:cs="Times New Roman"/>
                    <w:color w:val="595959"/>
                    <w:sz w:val="24"/>
                    <w:szCs w:val="24"/>
                    <w:lang w:val="es-ES"/>
                  </w:rPr>
                  <w:t>Enc</w:t>
                </w:r>
                <w:proofErr w:type="spellEnd"/>
                <w:r w:rsidRPr="00A364A2">
                  <w:rPr>
                    <w:rFonts w:ascii="Times New Roman" w:eastAsia="Times New Roman" w:hAnsi="Times New Roman" w:cs="Times New Roman"/>
                    <w:color w:val="595959"/>
                    <w:sz w:val="24"/>
                    <w:szCs w:val="24"/>
                    <w:lang w:val="es-ES"/>
                  </w:rPr>
                  <w:t xml:space="preserve">. </w:t>
                </w:r>
                <w:proofErr w:type="spellStart"/>
                <w:r w:rsidRPr="00A364A2">
                  <w:rPr>
                    <w:rFonts w:ascii="Times New Roman" w:eastAsia="Times New Roman" w:hAnsi="Times New Roman" w:cs="Times New Roman"/>
                    <w:color w:val="595959"/>
                    <w:sz w:val="24"/>
                    <w:szCs w:val="24"/>
                    <w:lang w:val="en-US"/>
                  </w:rPr>
                  <w:t>Depto</w:t>
                </w:r>
                <w:proofErr w:type="spellEnd"/>
                <w:r w:rsidRPr="00A364A2">
                  <w:rPr>
                    <w:rFonts w:ascii="Times New Roman" w:eastAsia="Times New Roman" w:hAnsi="Times New Roman" w:cs="Times New Roman"/>
                    <w:color w:val="595959"/>
                    <w:sz w:val="24"/>
                    <w:szCs w:val="24"/>
                    <w:lang w:val="en-US"/>
                  </w:rPr>
                  <w:t xml:space="preserve">. </w:t>
                </w:r>
                <w:proofErr w:type="spellStart"/>
                <w:r w:rsidRPr="00A364A2">
                  <w:rPr>
                    <w:rFonts w:ascii="Times New Roman" w:eastAsia="Times New Roman" w:hAnsi="Times New Roman" w:cs="Times New Roman"/>
                    <w:color w:val="595959"/>
                    <w:sz w:val="24"/>
                    <w:szCs w:val="24"/>
                    <w:lang w:val="en-US"/>
                  </w:rPr>
                  <w:t>Ingeniería</w:t>
                </w:r>
                <w:proofErr w:type="spellEnd"/>
              </w:p>
            </w:tc>
          </w:tr>
          <w:tr w:rsidR="00A364A2" w:rsidRPr="00A364A2" w14:paraId="4FF4E825" w14:textId="77777777" w:rsidTr="00B848E6">
            <w:trPr>
              <w:trHeight w:val="659"/>
            </w:trPr>
            <w:tc>
              <w:tcPr>
                <w:tcW w:w="4533" w:type="dxa"/>
                <w:tcBorders>
                  <w:top w:val="nil"/>
                  <w:bottom w:val="single" w:sz="4" w:space="0" w:color="auto"/>
                  <w:right w:val="single" w:sz="4" w:space="0" w:color="auto"/>
                </w:tcBorders>
                <w:shd w:val="clear" w:color="auto" w:fill="auto"/>
                <w:vAlign w:val="center"/>
                <w:hideMark/>
              </w:tcPr>
              <w:p w14:paraId="728E7ED6" w14:textId="77777777" w:rsidR="00A364A2" w:rsidRPr="00A364A2" w:rsidRDefault="00A364A2" w:rsidP="00A364A2">
                <w:pPr>
                  <w:spacing w:after="0" w:line="240" w:lineRule="auto"/>
                  <w:ind w:left="0"/>
                  <w:jc w:val="center"/>
                  <w:rPr>
                    <w:rFonts w:ascii="Times New Roman" w:eastAsia="Times New Roman" w:hAnsi="Times New Roman" w:cs="Times New Roman"/>
                    <w:color w:val="595959"/>
                    <w:sz w:val="24"/>
                    <w:szCs w:val="24"/>
                    <w:lang w:val="es-ES"/>
                  </w:rPr>
                </w:pPr>
                <w:proofErr w:type="spellStart"/>
                <w:r w:rsidRPr="00A364A2">
                  <w:rPr>
                    <w:rFonts w:ascii="Times New Roman" w:eastAsia="Times New Roman" w:hAnsi="Times New Roman" w:cs="Times New Roman"/>
                    <w:color w:val="595959"/>
                    <w:sz w:val="24"/>
                    <w:szCs w:val="24"/>
                    <w:lang w:val="es-ES"/>
                  </w:rPr>
                  <w:t>Romer</w:t>
                </w:r>
                <w:proofErr w:type="spellEnd"/>
                <w:r w:rsidRPr="00A364A2">
                  <w:rPr>
                    <w:rFonts w:ascii="Times New Roman" w:eastAsia="Times New Roman" w:hAnsi="Times New Roman" w:cs="Times New Roman"/>
                    <w:color w:val="595959"/>
                    <w:sz w:val="24"/>
                    <w:szCs w:val="24"/>
                    <w:lang w:val="es-ES"/>
                  </w:rPr>
                  <w:t xml:space="preserve"> Arnaud </w:t>
                </w:r>
                <w:proofErr w:type="spellStart"/>
                <w:r w:rsidRPr="00A364A2">
                  <w:rPr>
                    <w:rFonts w:ascii="Times New Roman" w:eastAsia="Times New Roman" w:hAnsi="Times New Roman" w:cs="Times New Roman"/>
                    <w:color w:val="595959"/>
                    <w:sz w:val="24"/>
                    <w:szCs w:val="24"/>
                    <w:lang w:val="es-ES"/>
                  </w:rPr>
                  <w:t>Cornielle</w:t>
                </w:r>
                <w:proofErr w:type="spellEnd"/>
                <w:r w:rsidRPr="00A364A2">
                  <w:rPr>
                    <w:rFonts w:ascii="Times New Roman" w:eastAsia="Times New Roman" w:hAnsi="Times New Roman" w:cs="Times New Roman"/>
                    <w:color w:val="595959"/>
                    <w:sz w:val="24"/>
                    <w:szCs w:val="24"/>
                    <w:lang w:val="es-ES"/>
                  </w:rPr>
                  <w:t xml:space="preserve">                                                                                                                                                                                                            </w:t>
                </w:r>
                <w:proofErr w:type="spellStart"/>
                <w:r w:rsidRPr="00A364A2">
                  <w:rPr>
                    <w:rFonts w:ascii="Times New Roman" w:eastAsia="Times New Roman" w:hAnsi="Times New Roman" w:cs="Times New Roman"/>
                    <w:color w:val="595959"/>
                    <w:sz w:val="24"/>
                    <w:szCs w:val="24"/>
                    <w:lang w:val="es-ES"/>
                  </w:rPr>
                  <w:t>Enc</w:t>
                </w:r>
                <w:proofErr w:type="spellEnd"/>
                <w:r w:rsidRPr="00A364A2">
                  <w:rPr>
                    <w:rFonts w:ascii="Times New Roman" w:eastAsia="Times New Roman" w:hAnsi="Times New Roman" w:cs="Times New Roman"/>
                    <w:color w:val="595959"/>
                    <w:sz w:val="24"/>
                    <w:szCs w:val="24"/>
                    <w:lang w:val="es-ES"/>
                  </w:rPr>
                  <w:t>. Depto. Desarrollo Social</w:t>
                </w:r>
              </w:p>
            </w:tc>
            <w:tc>
              <w:tcPr>
                <w:tcW w:w="4533" w:type="dxa"/>
                <w:tcBorders>
                  <w:top w:val="nil"/>
                  <w:left w:val="nil"/>
                  <w:bottom w:val="single" w:sz="4" w:space="0" w:color="auto"/>
                  <w:right w:val="single" w:sz="4" w:space="0" w:color="auto"/>
                </w:tcBorders>
                <w:shd w:val="clear" w:color="auto" w:fill="auto"/>
                <w:vAlign w:val="center"/>
                <w:hideMark/>
              </w:tcPr>
              <w:p w14:paraId="5FA4CA62" w14:textId="77777777" w:rsidR="00A364A2" w:rsidRPr="00A364A2" w:rsidRDefault="00A364A2" w:rsidP="00A364A2">
                <w:pPr>
                  <w:spacing w:after="0" w:line="240" w:lineRule="auto"/>
                  <w:ind w:left="0"/>
                  <w:jc w:val="center"/>
                  <w:rPr>
                    <w:rFonts w:ascii="Times New Roman" w:eastAsia="Times New Roman" w:hAnsi="Times New Roman" w:cs="Times New Roman"/>
                    <w:color w:val="595959"/>
                    <w:sz w:val="24"/>
                    <w:szCs w:val="24"/>
                    <w:lang w:val="en-US"/>
                  </w:rPr>
                </w:pPr>
                <w:r w:rsidRPr="00A364A2">
                  <w:rPr>
                    <w:rFonts w:ascii="Times New Roman" w:eastAsia="Times New Roman" w:hAnsi="Times New Roman" w:cs="Times New Roman"/>
                    <w:color w:val="595959"/>
                    <w:sz w:val="24"/>
                    <w:szCs w:val="24"/>
                    <w:lang w:val="es-ES"/>
                  </w:rPr>
                  <w:t xml:space="preserve">Ramón P. Colón Veras                                                                                                                                                                                                              </w:t>
                </w:r>
                <w:proofErr w:type="spellStart"/>
                <w:r w:rsidRPr="00A364A2">
                  <w:rPr>
                    <w:rFonts w:ascii="Times New Roman" w:eastAsia="Times New Roman" w:hAnsi="Times New Roman" w:cs="Times New Roman"/>
                    <w:color w:val="595959"/>
                    <w:sz w:val="24"/>
                    <w:szCs w:val="24"/>
                    <w:lang w:val="es-ES"/>
                  </w:rPr>
                  <w:t>Enc</w:t>
                </w:r>
                <w:proofErr w:type="spellEnd"/>
                <w:r w:rsidRPr="00A364A2">
                  <w:rPr>
                    <w:rFonts w:ascii="Times New Roman" w:eastAsia="Times New Roman" w:hAnsi="Times New Roman" w:cs="Times New Roman"/>
                    <w:color w:val="595959"/>
                    <w:sz w:val="24"/>
                    <w:szCs w:val="24"/>
                    <w:lang w:val="es-ES"/>
                  </w:rPr>
                  <w:t xml:space="preserve">. </w:t>
                </w:r>
                <w:proofErr w:type="spellStart"/>
                <w:r w:rsidRPr="00A364A2">
                  <w:rPr>
                    <w:rFonts w:ascii="Times New Roman" w:eastAsia="Times New Roman" w:hAnsi="Times New Roman" w:cs="Times New Roman"/>
                    <w:color w:val="595959"/>
                    <w:sz w:val="24"/>
                    <w:szCs w:val="24"/>
                    <w:lang w:val="en-US"/>
                  </w:rPr>
                  <w:t>Depto</w:t>
                </w:r>
                <w:proofErr w:type="spellEnd"/>
                <w:r w:rsidRPr="00A364A2">
                  <w:rPr>
                    <w:rFonts w:ascii="Times New Roman" w:eastAsia="Times New Roman" w:hAnsi="Times New Roman" w:cs="Times New Roman"/>
                    <w:color w:val="595959"/>
                    <w:sz w:val="24"/>
                    <w:szCs w:val="24"/>
                    <w:lang w:val="en-US"/>
                  </w:rPr>
                  <w:t xml:space="preserve">. de </w:t>
                </w:r>
                <w:proofErr w:type="spellStart"/>
                <w:r w:rsidRPr="00A364A2">
                  <w:rPr>
                    <w:rFonts w:ascii="Times New Roman" w:eastAsia="Times New Roman" w:hAnsi="Times New Roman" w:cs="Times New Roman"/>
                    <w:color w:val="595959"/>
                    <w:sz w:val="24"/>
                    <w:szCs w:val="24"/>
                    <w:lang w:val="en-US"/>
                  </w:rPr>
                  <w:t>Producción</w:t>
                </w:r>
                <w:proofErr w:type="spellEnd"/>
                <w:r w:rsidRPr="00A364A2">
                  <w:rPr>
                    <w:rFonts w:ascii="Times New Roman" w:eastAsia="Times New Roman" w:hAnsi="Times New Roman" w:cs="Times New Roman"/>
                    <w:color w:val="595959"/>
                    <w:sz w:val="24"/>
                    <w:szCs w:val="24"/>
                    <w:lang w:val="en-US"/>
                  </w:rPr>
                  <w:t xml:space="preserve"> </w:t>
                </w:r>
              </w:p>
            </w:tc>
          </w:tr>
          <w:tr w:rsidR="00A364A2" w:rsidRPr="00A364A2" w14:paraId="06EB53E4" w14:textId="77777777" w:rsidTr="00B848E6">
            <w:trPr>
              <w:trHeight w:val="659"/>
            </w:trPr>
            <w:tc>
              <w:tcPr>
                <w:tcW w:w="4533" w:type="dxa"/>
                <w:tcBorders>
                  <w:top w:val="nil"/>
                  <w:bottom w:val="single" w:sz="4" w:space="0" w:color="auto"/>
                  <w:right w:val="single" w:sz="4" w:space="0" w:color="auto"/>
                </w:tcBorders>
                <w:shd w:val="clear" w:color="auto" w:fill="auto"/>
                <w:vAlign w:val="center"/>
                <w:hideMark/>
              </w:tcPr>
              <w:p w14:paraId="017AA56B" w14:textId="77777777" w:rsidR="00A364A2" w:rsidRPr="00A364A2" w:rsidRDefault="00A364A2" w:rsidP="00A364A2">
                <w:pPr>
                  <w:spacing w:after="0" w:line="240" w:lineRule="auto"/>
                  <w:ind w:left="0"/>
                  <w:jc w:val="center"/>
                  <w:rPr>
                    <w:rFonts w:ascii="Times New Roman" w:eastAsia="Times New Roman" w:hAnsi="Times New Roman" w:cs="Times New Roman"/>
                    <w:color w:val="595959"/>
                    <w:sz w:val="24"/>
                    <w:szCs w:val="24"/>
                    <w:lang w:val="es-ES"/>
                  </w:rPr>
                </w:pPr>
                <w:r w:rsidRPr="00A364A2">
                  <w:rPr>
                    <w:rFonts w:ascii="Times New Roman" w:eastAsia="Times New Roman" w:hAnsi="Times New Roman" w:cs="Times New Roman"/>
                    <w:color w:val="595959"/>
                    <w:sz w:val="24"/>
                    <w:szCs w:val="24"/>
                    <w:lang w:val="es-ES"/>
                  </w:rPr>
                  <w:t xml:space="preserve">José Altagracia Sánchez </w:t>
                </w:r>
                <w:proofErr w:type="gramStart"/>
                <w:r w:rsidRPr="00A364A2">
                  <w:rPr>
                    <w:rFonts w:ascii="Times New Roman" w:eastAsia="Times New Roman" w:hAnsi="Times New Roman" w:cs="Times New Roman"/>
                    <w:color w:val="595959"/>
                    <w:sz w:val="24"/>
                    <w:szCs w:val="24"/>
                    <w:lang w:val="es-ES"/>
                  </w:rPr>
                  <w:t xml:space="preserve">Prensa,   </w:t>
                </w:r>
                <w:proofErr w:type="gramEnd"/>
                <w:r w:rsidRPr="00A364A2">
                  <w:rPr>
                    <w:rFonts w:ascii="Times New Roman" w:eastAsia="Times New Roman" w:hAnsi="Times New Roman" w:cs="Times New Roman"/>
                    <w:color w:val="595959"/>
                    <w:sz w:val="24"/>
                    <w:szCs w:val="24"/>
                    <w:lang w:val="es-ES"/>
                  </w:rPr>
                  <w:t xml:space="preserve">                                                                                                                                                                       Responsable Oficina de Acceso a la Información Pública</w:t>
                </w:r>
              </w:p>
            </w:tc>
            <w:tc>
              <w:tcPr>
                <w:tcW w:w="4533" w:type="dxa"/>
                <w:tcBorders>
                  <w:top w:val="nil"/>
                  <w:left w:val="nil"/>
                  <w:bottom w:val="single" w:sz="4" w:space="0" w:color="auto"/>
                  <w:right w:val="single" w:sz="4" w:space="0" w:color="auto"/>
                </w:tcBorders>
                <w:shd w:val="clear" w:color="auto" w:fill="auto"/>
                <w:vAlign w:val="center"/>
                <w:hideMark/>
              </w:tcPr>
              <w:p w14:paraId="5928A268" w14:textId="77777777" w:rsidR="00A364A2" w:rsidRPr="00A364A2" w:rsidRDefault="00A364A2" w:rsidP="00A364A2">
                <w:pPr>
                  <w:spacing w:after="0" w:line="240" w:lineRule="auto"/>
                  <w:ind w:left="0"/>
                  <w:jc w:val="center"/>
                  <w:rPr>
                    <w:rFonts w:ascii="Times New Roman" w:eastAsia="Times New Roman" w:hAnsi="Times New Roman" w:cs="Times New Roman"/>
                    <w:color w:val="595959"/>
                    <w:sz w:val="24"/>
                    <w:szCs w:val="24"/>
                    <w:lang w:val="en-US"/>
                  </w:rPr>
                </w:pPr>
                <w:r w:rsidRPr="00A364A2">
                  <w:rPr>
                    <w:rFonts w:ascii="Times New Roman" w:eastAsia="Times New Roman" w:hAnsi="Times New Roman" w:cs="Times New Roman"/>
                    <w:color w:val="595959"/>
                    <w:sz w:val="24"/>
                    <w:szCs w:val="24"/>
                    <w:lang w:val="es-ES"/>
                  </w:rPr>
                  <w:t xml:space="preserve">Luis Antonio Concepción                                                                                                                                                                                                         </w:t>
                </w:r>
                <w:proofErr w:type="spellStart"/>
                <w:r w:rsidRPr="00A364A2">
                  <w:rPr>
                    <w:rFonts w:ascii="Times New Roman" w:eastAsia="Times New Roman" w:hAnsi="Times New Roman" w:cs="Times New Roman"/>
                    <w:color w:val="595959"/>
                    <w:sz w:val="24"/>
                    <w:szCs w:val="24"/>
                    <w:lang w:val="es-ES"/>
                  </w:rPr>
                  <w:t>Enc</w:t>
                </w:r>
                <w:proofErr w:type="spellEnd"/>
                <w:r w:rsidRPr="00A364A2">
                  <w:rPr>
                    <w:rFonts w:ascii="Times New Roman" w:eastAsia="Times New Roman" w:hAnsi="Times New Roman" w:cs="Times New Roman"/>
                    <w:color w:val="595959"/>
                    <w:sz w:val="24"/>
                    <w:szCs w:val="24"/>
                    <w:lang w:val="es-ES"/>
                  </w:rPr>
                  <w:t xml:space="preserve">. Depto. </w:t>
                </w:r>
                <w:r w:rsidRPr="00A364A2">
                  <w:rPr>
                    <w:rFonts w:ascii="Times New Roman" w:eastAsia="Times New Roman" w:hAnsi="Times New Roman" w:cs="Times New Roman"/>
                    <w:color w:val="595959"/>
                    <w:sz w:val="24"/>
                    <w:szCs w:val="24"/>
                    <w:lang w:val="en-US"/>
                  </w:rPr>
                  <w:t xml:space="preserve">De </w:t>
                </w:r>
                <w:proofErr w:type="spellStart"/>
                <w:r w:rsidRPr="00A364A2">
                  <w:rPr>
                    <w:rFonts w:ascii="Times New Roman" w:eastAsia="Times New Roman" w:hAnsi="Times New Roman" w:cs="Times New Roman"/>
                    <w:color w:val="595959"/>
                    <w:sz w:val="24"/>
                    <w:szCs w:val="24"/>
                    <w:lang w:val="en-US"/>
                  </w:rPr>
                  <w:t>Transportación</w:t>
                </w:r>
                <w:proofErr w:type="spellEnd"/>
              </w:p>
            </w:tc>
          </w:tr>
        </w:tbl>
        <w:p w14:paraId="126F4070" w14:textId="0CFE042F" w:rsidR="003530DA" w:rsidRDefault="00A364A2" w:rsidP="003530DA">
          <w:pPr>
            <w:spacing w:after="0" w:line="240" w:lineRule="auto"/>
            <w:ind w:left="993"/>
            <w:contextualSpacing/>
          </w:pPr>
          <w:r>
            <w:fldChar w:fldCharType="end"/>
          </w:r>
        </w:p>
        <w:p w14:paraId="5107BEA3" w14:textId="77777777" w:rsidR="003530DA" w:rsidRDefault="003530DA" w:rsidP="003530DA">
          <w:pPr>
            <w:spacing w:after="0" w:line="240" w:lineRule="auto"/>
            <w:ind w:left="993"/>
            <w:contextualSpacing/>
          </w:pPr>
        </w:p>
        <w:p w14:paraId="312944AA" w14:textId="77777777" w:rsidR="003530DA" w:rsidRDefault="003530DA" w:rsidP="003530DA">
          <w:pPr>
            <w:spacing w:after="0" w:line="240" w:lineRule="auto"/>
            <w:ind w:left="993"/>
            <w:contextualSpacing/>
          </w:pPr>
        </w:p>
        <w:p w14:paraId="173BF23F" w14:textId="77777777" w:rsidR="003530DA" w:rsidRDefault="003530DA" w:rsidP="003530DA">
          <w:pPr>
            <w:spacing w:after="0" w:line="240" w:lineRule="auto"/>
            <w:ind w:left="993"/>
            <w:contextualSpacing/>
          </w:pPr>
        </w:p>
        <w:p w14:paraId="71C90F1C" w14:textId="77777777" w:rsidR="003530DA" w:rsidRDefault="003530DA" w:rsidP="003530DA">
          <w:pPr>
            <w:spacing w:after="0" w:line="240" w:lineRule="auto"/>
            <w:ind w:left="993"/>
            <w:contextualSpacing/>
          </w:pPr>
        </w:p>
        <w:p w14:paraId="4955962A" w14:textId="77777777" w:rsidR="003530DA" w:rsidRDefault="003530DA" w:rsidP="003530DA">
          <w:pPr>
            <w:spacing w:after="0" w:line="240" w:lineRule="auto"/>
            <w:ind w:left="993"/>
            <w:contextualSpacing/>
          </w:pPr>
        </w:p>
        <w:p w14:paraId="736E9FCC" w14:textId="77777777" w:rsidR="003530DA" w:rsidRDefault="003530DA" w:rsidP="003530DA">
          <w:pPr>
            <w:spacing w:after="0" w:line="240" w:lineRule="auto"/>
            <w:ind w:left="993"/>
            <w:contextualSpacing/>
          </w:pPr>
        </w:p>
        <w:p w14:paraId="75F54D71" w14:textId="3510A60C" w:rsidR="003530DA" w:rsidRDefault="003530DA" w:rsidP="003530DA">
          <w:pPr>
            <w:spacing w:after="0" w:line="240" w:lineRule="auto"/>
            <w:ind w:left="993"/>
            <w:contextualSpacing/>
          </w:pPr>
        </w:p>
        <w:p w14:paraId="5ABEF46C" w14:textId="6AB3B9CF" w:rsidR="00440E8E" w:rsidRDefault="00440E8E" w:rsidP="003530DA">
          <w:pPr>
            <w:spacing w:after="0" w:line="240" w:lineRule="auto"/>
            <w:ind w:left="993"/>
            <w:contextualSpacing/>
          </w:pPr>
        </w:p>
        <w:p w14:paraId="0BEC2D98" w14:textId="3E0DE9C1" w:rsidR="00440E8E" w:rsidRDefault="00440E8E" w:rsidP="003530DA">
          <w:pPr>
            <w:spacing w:after="0" w:line="240" w:lineRule="auto"/>
            <w:ind w:left="993"/>
            <w:contextualSpacing/>
          </w:pPr>
        </w:p>
        <w:p w14:paraId="36CD681B" w14:textId="77777777" w:rsidR="003420C7" w:rsidRDefault="003420C7" w:rsidP="003530DA">
          <w:pPr>
            <w:spacing w:after="0" w:line="240" w:lineRule="auto"/>
            <w:ind w:left="993"/>
            <w:contextualSpacing/>
          </w:pPr>
        </w:p>
        <w:p w14:paraId="5EA8DD76" w14:textId="77777777" w:rsidR="003530DA" w:rsidRDefault="003530DA" w:rsidP="003530DA">
          <w:pPr>
            <w:spacing w:after="0" w:line="240" w:lineRule="auto"/>
            <w:ind w:left="993"/>
            <w:contextualSpacing/>
          </w:pPr>
        </w:p>
        <w:p w14:paraId="0F44E9FC" w14:textId="77777777" w:rsidR="003530DA" w:rsidRDefault="003530DA" w:rsidP="003530DA">
          <w:pPr>
            <w:spacing w:after="0" w:line="240" w:lineRule="auto"/>
            <w:ind w:left="993"/>
            <w:contextualSpacing/>
          </w:pPr>
        </w:p>
        <w:p w14:paraId="61D13486" w14:textId="77777777" w:rsidR="003530DA" w:rsidRDefault="003530DA" w:rsidP="003530DA">
          <w:pPr>
            <w:spacing w:after="0" w:line="240" w:lineRule="auto"/>
            <w:ind w:left="993"/>
            <w:contextualSpacing/>
          </w:pPr>
        </w:p>
        <w:p w14:paraId="31D8D990" w14:textId="77777777" w:rsidR="003530DA" w:rsidRDefault="003530DA" w:rsidP="003530DA">
          <w:pPr>
            <w:spacing w:after="0" w:line="240" w:lineRule="auto"/>
            <w:ind w:left="993"/>
            <w:contextualSpacing/>
          </w:pPr>
        </w:p>
        <w:p w14:paraId="671F3DD4" w14:textId="77777777" w:rsidR="003530DA" w:rsidRDefault="003530DA" w:rsidP="003530DA">
          <w:pPr>
            <w:spacing w:after="0" w:line="240" w:lineRule="auto"/>
            <w:ind w:left="993"/>
            <w:contextualSpacing/>
          </w:pPr>
        </w:p>
        <w:p w14:paraId="3493EA06" w14:textId="40AEDA6B" w:rsidR="003530DA" w:rsidRDefault="003530DA" w:rsidP="003530DA">
          <w:pPr>
            <w:spacing w:after="0" w:line="240" w:lineRule="auto"/>
            <w:ind w:left="993"/>
            <w:contextualSpacing/>
          </w:pPr>
        </w:p>
        <w:p w14:paraId="0EFE1490" w14:textId="7EFA88C9" w:rsidR="003E041D" w:rsidRDefault="003E041D" w:rsidP="003530DA">
          <w:pPr>
            <w:spacing w:after="0" w:line="240" w:lineRule="auto"/>
            <w:ind w:left="993"/>
            <w:contextualSpacing/>
          </w:pPr>
        </w:p>
        <w:p w14:paraId="6C5E7DC7" w14:textId="000C37C1" w:rsidR="00D8720F" w:rsidRDefault="00D8720F" w:rsidP="003530DA">
          <w:pPr>
            <w:spacing w:after="0" w:line="240" w:lineRule="auto"/>
            <w:ind w:left="993"/>
            <w:contextualSpacing/>
          </w:pPr>
        </w:p>
        <w:p w14:paraId="6FC38F59" w14:textId="3C5F37EE" w:rsidR="00D8720F" w:rsidRDefault="00D8720F" w:rsidP="003530DA">
          <w:pPr>
            <w:spacing w:after="0" w:line="240" w:lineRule="auto"/>
            <w:ind w:left="993"/>
            <w:contextualSpacing/>
          </w:pPr>
        </w:p>
        <w:p w14:paraId="2BF16A9F" w14:textId="67942256" w:rsidR="00D8720F" w:rsidRDefault="00D8720F" w:rsidP="003530DA">
          <w:pPr>
            <w:spacing w:after="0" w:line="240" w:lineRule="auto"/>
            <w:ind w:left="993"/>
            <w:contextualSpacing/>
          </w:pPr>
        </w:p>
        <w:p w14:paraId="38F62F82" w14:textId="57896824" w:rsidR="00D8720F" w:rsidRDefault="00D8720F" w:rsidP="003530DA">
          <w:pPr>
            <w:spacing w:after="0" w:line="240" w:lineRule="auto"/>
            <w:ind w:left="993"/>
            <w:contextualSpacing/>
          </w:pPr>
        </w:p>
        <w:p w14:paraId="4D6D05B8" w14:textId="6A81391C" w:rsidR="00D8720F" w:rsidRDefault="00D8720F" w:rsidP="003530DA">
          <w:pPr>
            <w:spacing w:after="0" w:line="240" w:lineRule="auto"/>
            <w:ind w:left="993"/>
            <w:contextualSpacing/>
          </w:pPr>
        </w:p>
        <w:p w14:paraId="7A78DC22" w14:textId="09A1F2F3" w:rsidR="00D8720F" w:rsidRDefault="00D8720F" w:rsidP="003530DA">
          <w:pPr>
            <w:spacing w:after="0" w:line="240" w:lineRule="auto"/>
            <w:ind w:left="993"/>
            <w:contextualSpacing/>
          </w:pPr>
        </w:p>
        <w:p w14:paraId="24F20BA7" w14:textId="77777777" w:rsidR="00D8720F" w:rsidRDefault="00D8720F" w:rsidP="003530DA">
          <w:pPr>
            <w:spacing w:after="0" w:line="240" w:lineRule="auto"/>
            <w:ind w:left="993"/>
            <w:contextualSpacing/>
          </w:pPr>
        </w:p>
        <w:p w14:paraId="2985B342" w14:textId="77777777" w:rsidR="003530DA" w:rsidRDefault="003530DA" w:rsidP="003530DA">
          <w:pPr>
            <w:spacing w:after="0" w:line="240" w:lineRule="auto"/>
            <w:ind w:left="993"/>
            <w:contextualSpacing/>
          </w:pPr>
        </w:p>
        <w:p w14:paraId="093AC4F8" w14:textId="77777777" w:rsidR="003530DA" w:rsidRDefault="003530DA" w:rsidP="003530DA">
          <w:pPr>
            <w:spacing w:after="0" w:line="240" w:lineRule="auto"/>
            <w:ind w:left="993"/>
            <w:contextualSpacing/>
          </w:pPr>
        </w:p>
        <w:p w14:paraId="2EA31757" w14:textId="77777777" w:rsidR="003530DA" w:rsidRDefault="003530DA" w:rsidP="003530DA">
          <w:pPr>
            <w:spacing w:after="0" w:line="240" w:lineRule="auto"/>
            <w:ind w:left="993"/>
            <w:contextualSpacing/>
          </w:pPr>
        </w:p>
        <w:p w14:paraId="6F52B123" w14:textId="77777777" w:rsidR="003530DA" w:rsidRDefault="003530DA" w:rsidP="003530DA">
          <w:pPr>
            <w:spacing w:after="0" w:line="240" w:lineRule="auto"/>
            <w:ind w:left="993"/>
            <w:contextualSpacing/>
          </w:pPr>
        </w:p>
        <w:p w14:paraId="21624F21" w14:textId="77777777" w:rsidR="003530DA" w:rsidRDefault="003530DA" w:rsidP="003530DA">
          <w:pPr>
            <w:spacing w:after="0" w:line="240" w:lineRule="auto"/>
            <w:ind w:left="993"/>
            <w:contextualSpacing/>
            <w:rPr>
              <w:rFonts w:ascii="Gill Sans MT" w:eastAsia="Times New Roman" w:hAnsi="Gill Sans MT" w:cs="Calibri"/>
              <w:bCs/>
              <w:color w:val="auto"/>
              <w:sz w:val="22"/>
              <w:lang w:val="es-CO" w:eastAsia="ar-SA"/>
            </w:rPr>
          </w:pPr>
        </w:p>
        <w:p w14:paraId="538257CA" w14:textId="77777777" w:rsidR="003530DA" w:rsidRPr="00222370" w:rsidRDefault="003530DA" w:rsidP="00037FB6">
          <w:pPr>
            <w:numPr>
              <w:ilvl w:val="1"/>
              <w:numId w:val="33"/>
            </w:numPr>
            <w:suppressAutoHyphens/>
            <w:spacing w:after="0" w:line="240" w:lineRule="auto"/>
            <w:contextualSpacing/>
            <w:rPr>
              <w:rFonts w:ascii="Times New Roman" w:eastAsia="Times New Roman" w:hAnsi="Times New Roman"/>
              <w:b/>
              <w:bCs/>
              <w:color w:val="002060"/>
              <w:sz w:val="24"/>
              <w:szCs w:val="24"/>
              <w:lang w:val="es-CO" w:eastAsia="ar-SA"/>
            </w:rPr>
          </w:pPr>
          <w:r w:rsidRPr="00222370">
            <w:rPr>
              <w:rFonts w:ascii="Times New Roman" w:eastAsia="Times New Roman" w:hAnsi="Times New Roman"/>
              <w:b/>
              <w:bCs/>
              <w:color w:val="002060"/>
              <w:sz w:val="24"/>
              <w:szCs w:val="24"/>
              <w:lang w:val="es-CO" w:eastAsia="ar-SA"/>
            </w:rPr>
            <w:t xml:space="preserve">Estructura Organizativa </w:t>
          </w:r>
        </w:p>
        <w:p w14:paraId="4A6EC011" w14:textId="1C052EDD" w:rsidR="003530DA" w:rsidRPr="00222370" w:rsidRDefault="003530DA" w:rsidP="00C11407">
          <w:pPr>
            <w:rPr>
              <w:noProof/>
              <w:lang w:eastAsia="ar-SA"/>
            </w:rPr>
          </w:pPr>
          <w:r w:rsidRPr="00C11407">
            <w:rPr>
              <w:rFonts w:asciiTheme="majorHAnsi" w:hAnsiTheme="majorHAnsi" w:cstheme="majorHAnsi"/>
              <w:noProof/>
              <w:sz w:val="28"/>
              <w:szCs w:val="28"/>
              <w:lang w:eastAsia="ar-SA"/>
            </w:rPr>
            <w:drawing>
              <wp:inline distT="0" distB="0" distL="0" distR="0" wp14:anchorId="45584EF2" wp14:editId="2FA2D34D">
                <wp:extent cx="5850000" cy="7754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0000" cy="7754400"/>
                        </a:xfrm>
                        <a:prstGeom prst="rect">
                          <a:avLst/>
                        </a:prstGeom>
                        <a:noFill/>
                        <a:ln>
                          <a:noFill/>
                        </a:ln>
                      </pic:spPr>
                    </pic:pic>
                  </a:graphicData>
                </a:graphic>
              </wp:inline>
            </w:drawing>
          </w:r>
        </w:p>
        <w:p w14:paraId="15CB244B" w14:textId="77777777" w:rsidR="003530DA" w:rsidRDefault="003530DA" w:rsidP="003530DA">
          <w:pPr>
            <w:spacing w:line="360" w:lineRule="auto"/>
            <w:jc w:val="center"/>
            <w:rPr>
              <w:rFonts w:ascii="Times New Roman" w:hAnsi="Times New Roman"/>
              <w:b/>
              <w:bCs/>
              <w:color w:val="002060"/>
              <w:spacing w:val="20"/>
              <w:sz w:val="28"/>
              <w:szCs w:val="28"/>
            </w:rPr>
          </w:pPr>
        </w:p>
        <w:p w14:paraId="3248E504" w14:textId="77777777" w:rsidR="003530DA" w:rsidRDefault="003530DA" w:rsidP="003530DA">
          <w:pPr>
            <w:spacing w:line="240" w:lineRule="auto"/>
            <w:contextualSpacing/>
            <w:rPr>
              <w:rFonts w:ascii="Gill Sans MT" w:eastAsia="Times New Roman" w:hAnsi="Gill Sans MT" w:cs="Calibri"/>
              <w:color w:val="auto"/>
              <w:sz w:val="22"/>
              <w:lang w:val="es-CO" w:eastAsia="ar-SA"/>
            </w:rPr>
          </w:pPr>
        </w:p>
        <w:p w14:paraId="31869A8D" w14:textId="77777777" w:rsidR="003530DA" w:rsidRDefault="003530DA" w:rsidP="003530DA">
          <w:pPr>
            <w:spacing w:line="240" w:lineRule="auto"/>
            <w:contextualSpacing/>
            <w:rPr>
              <w:rFonts w:ascii="Times New Roman" w:eastAsia="Times New Roman" w:hAnsi="Times New Roman"/>
              <w:color w:val="auto"/>
              <w:sz w:val="22"/>
              <w:lang w:val="es-CO" w:eastAsia="ar-SA"/>
            </w:rPr>
          </w:pPr>
        </w:p>
        <w:p w14:paraId="13E3F3BC" w14:textId="77777777" w:rsidR="003530DA" w:rsidRPr="00890223" w:rsidRDefault="003530DA" w:rsidP="003530DA">
          <w:pPr>
            <w:spacing w:after="0" w:line="240" w:lineRule="auto"/>
            <w:ind w:left="720"/>
            <w:contextualSpacing/>
            <w:rPr>
              <w:rFonts w:ascii="Times New Roman" w:eastAsia="Times New Roman" w:hAnsi="Times New Roman"/>
              <w:b/>
              <w:bCs/>
              <w:color w:val="002060"/>
              <w:sz w:val="24"/>
              <w:szCs w:val="24"/>
              <w:lang w:val="es-CO" w:eastAsia="ar-SA"/>
            </w:rPr>
          </w:pPr>
          <w:r w:rsidRPr="00890223">
            <w:rPr>
              <w:rFonts w:ascii="Times New Roman" w:eastAsia="Times New Roman" w:hAnsi="Times New Roman"/>
              <w:b/>
              <w:bCs/>
              <w:color w:val="002060"/>
              <w:sz w:val="24"/>
              <w:szCs w:val="24"/>
              <w:lang w:val="es-CO" w:eastAsia="ar-SA"/>
            </w:rPr>
            <w:t xml:space="preserve">2.4 </w:t>
          </w:r>
          <w:r w:rsidRPr="00890223">
            <w:rPr>
              <w:rFonts w:ascii="Times New Roman" w:eastAsia="Times New Roman" w:hAnsi="Times New Roman"/>
              <w:b/>
              <w:bCs/>
              <w:color w:val="002060"/>
              <w:sz w:val="24"/>
              <w:szCs w:val="24"/>
              <w:lang w:val="es-CO" w:eastAsia="ar-SA"/>
            </w:rPr>
            <w:tab/>
          </w:r>
          <w:proofErr w:type="spellStart"/>
          <w:r w:rsidRPr="00890223">
            <w:rPr>
              <w:rFonts w:ascii="Times New Roman" w:eastAsia="Times New Roman" w:hAnsi="Times New Roman"/>
              <w:b/>
              <w:bCs/>
              <w:color w:val="002060"/>
              <w:sz w:val="24"/>
              <w:szCs w:val="24"/>
              <w:lang w:val="es-CO" w:eastAsia="ar-SA"/>
            </w:rPr>
            <w:t>Planificacion</w:t>
          </w:r>
          <w:proofErr w:type="spellEnd"/>
          <w:r w:rsidRPr="00890223">
            <w:rPr>
              <w:rFonts w:ascii="Times New Roman" w:eastAsia="Times New Roman" w:hAnsi="Times New Roman"/>
              <w:b/>
              <w:bCs/>
              <w:color w:val="002060"/>
              <w:sz w:val="24"/>
              <w:szCs w:val="24"/>
              <w:lang w:val="es-CO" w:eastAsia="ar-SA"/>
            </w:rPr>
            <w:t xml:space="preserve"> Estratégica Institucional</w:t>
          </w:r>
        </w:p>
        <w:p w14:paraId="2B0A24FA" w14:textId="77777777" w:rsidR="003530DA" w:rsidRPr="00890223" w:rsidRDefault="003530DA" w:rsidP="003530DA">
          <w:pPr>
            <w:suppressAutoHyphens/>
            <w:autoSpaceDN w:val="0"/>
            <w:spacing w:line="252" w:lineRule="auto"/>
            <w:textAlignment w:val="baseline"/>
            <w:rPr>
              <w:rFonts w:ascii="Times New Roman" w:hAnsi="Times New Roman"/>
              <w:color w:val="002060"/>
              <w:sz w:val="24"/>
              <w:szCs w:val="24"/>
            </w:rPr>
          </w:pPr>
        </w:p>
        <w:p w14:paraId="3F394EB5" w14:textId="77777777" w:rsidR="003530DA" w:rsidRDefault="003530DA" w:rsidP="003530DA">
          <w:pPr>
            <w:suppressAutoHyphens/>
            <w:autoSpaceDN w:val="0"/>
            <w:spacing w:line="252" w:lineRule="auto"/>
            <w:jc w:val="center"/>
            <w:textAlignment w:val="baseline"/>
            <w:rPr>
              <w:rFonts w:ascii="Times New Roman" w:hAnsi="Times New Roman"/>
              <w:b/>
              <w:bCs/>
              <w:color w:val="002060"/>
              <w:sz w:val="24"/>
              <w:szCs w:val="24"/>
            </w:rPr>
          </w:pPr>
          <w:r w:rsidRPr="00890223">
            <w:rPr>
              <w:rFonts w:ascii="Times New Roman" w:hAnsi="Times New Roman"/>
              <w:b/>
              <w:bCs/>
              <w:color w:val="002060"/>
              <w:sz w:val="24"/>
              <w:szCs w:val="24"/>
            </w:rPr>
            <w:t>Alineamiento Estratégico del IAD</w:t>
          </w:r>
        </w:p>
        <w:p w14:paraId="148D3EF6" w14:textId="77777777" w:rsidR="003530DA" w:rsidRPr="009411EF" w:rsidRDefault="003530DA" w:rsidP="003530DA">
          <w:pPr>
            <w:suppressAutoHyphens/>
            <w:autoSpaceDN w:val="0"/>
            <w:spacing w:line="252" w:lineRule="auto"/>
            <w:jc w:val="center"/>
            <w:textAlignment w:val="baseline"/>
            <w:rPr>
              <w:rFonts w:ascii="Times New Roman" w:hAnsi="Times New Roman"/>
              <w:b/>
              <w:bCs/>
              <w:color w:val="767171"/>
              <w:sz w:val="24"/>
              <w:szCs w:val="24"/>
            </w:rPr>
          </w:pPr>
        </w:p>
        <w:p w14:paraId="09B5289B" w14:textId="77777777" w:rsidR="003530DA" w:rsidRPr="009411EF" w:rsidRDefault="003530DA" w:rsidP="003530DA">
          <w:pPr>
            <w:suppressAutoHyphens/>
            <w:autoSpaceDN w:val="0"/>
            <w:spacing w:line="360" w:lineRule="auto"/>
            <w:ind w:firstLine="720"/>
            <w:textAlignment w:val="baseline"/>
            <w:rPr>
              <w:rFonts w:ascii="Times New Roman" w:hAnsi="Times New Roman"/>
              <w:color w:val="767171"/>
              <w:sz w:val="24"/>
              <w:szCs w:val="24"/>
            </w:rPr>
          </w:pPr>
          <w:r w:rsidRPr="009411EF">
            <w:rPr>
              <w:rFonts w:ascii="Times New Roman" w:hAnsi="Times New Roman"/>
              <w:color w:val="767171"/>
              <w:sz w:val="24"/>
              <w:szCs w:val="24"/>
            </w:rPr>
            <w:t xml:space="preserve">El Instituto Agrario Dominicano se plantea cuatro (4) grandes ejes estratégicos para el periodo 2020-2023, dentro de estos ejes se concretan cuatro (4) objetivos generales, diez (10) objetivos específicos y estos se subdividen en cincuenta y ocho (58) diferentes estrategias. Estas estrategias constituyen la base para la planificación operativa, pues cada una de ellas articulan resultados esperados y productos orientados para alcanzar el logro de los distintos objetivos que se han fijado. </w:t>
          </w:r>
        </w:p>
        <w:p w14:paraId="05E36F7F" w14:textId="77777777" w:rsidR="003530DA" w:rsidRDefault="003530DA" w:rsidP="003530DA">
          <w:pPr>
            <w:suppressAutoHyphens/>
            <w:autoSpaceDN w:val="0"/>
            <w:spacing w:line="252" w:lineRule="auto"/>
            <w:textAlignment w:val="baseline"/>
            <w:rPr>
              <w:rFonts w:ascii="Times New Roman" w:hAnsi="Times New Roman"/>
              <w:color w:val="auto"/>
              <w:sz w:val="24"/>
              <w:szCs w:val="24"/>
            </w:rPr>
          </w:pPr>
        </w:p>
        <w:p w14:paraId="0138FC8F" w14:textId="5A97AD98" w:rsidR="003530DA" w:rsidRDefault="000D4A03" w:rsidP="003530DA">
          <w:pPr>
            <w:suppressAutoHyphens/>
            <w:autoSpaceDN w:val="0"/>
            <w:spacing w:line="252" w:lineRule="auto"/>
            <w:textAlignment w:val="baseline"/>
            <w:rPr>
              <w:rFonts w:ascii="Times New Roman" w:hAnsi="Times New Roman"/>
              <w:color w:val="auto"/>
              <w:sz w:val="24"/>
              <w:szCs w:val="24"/>
            </w:rPr>
          </w:pPr>
          <w:r>
            <w:rPr>
              <w:noProof/>
            </w:rPr>
            <w:pict w14:anchorId="367C5362">
              <v:shape id="Forma libre: forma 20" o:spid="_x0000_s2068" style="position:absolute;left:0;text-align:left;margin-left:67.55pt;margin-top:1.1pt;width:302.95pt;height:28.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47465,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" adj="-11796480,,5400" path="m60219,at,,120438,120438,60219,,,60219l,301096at,240877,120438,361315,,301096,60219,361315l3787246,361315at3727027,240877,3847465,361315,3787246,361315,3847465,301096l3847465,60219at3727027,,3847465,120438,3847465,60219,3787246,l60219,xe" fillcolor="#4472c4" strokecolor="#4472c4" strokeweight=".35281mm">
                <v:stroke joinstyle="miter"/>
                <v:formulas/>
                <v:path arrowok="t" o:connecttype="custom" o:connectlocs="1923733,0;3847465,180658;1923733,361315;0,180658" o:connectangles="270,0,90,180" textboxrect="17638,17638,3829827,343677"/>
                <v:textbox style="mso-next-textbox:#Forma libre: forma 20">
                  <w:txbxContent>
                    <w:p w14:paraId="48C874AA" w14:textId="77777777" w:rsidR="003530DA" w:rsidRPr="00A13237" w:rsidRDefault="003530DA" w:rsidP="003530DA">
                      <w:pPr>
                        <w:jc w:val="center"/>
                        <w:rPr>
                          <w:rFonts w:ascii="Times New Roman" w:hAnsi="Times New Roman"/>
                          <w:b/>
                          <w:bCs/>
                          <w:color w:val="FFFFFF" w:themeColor="background1"/>
                          <w:sz w:val="28"/>
                          <w:szCs w:val="28"/>
                        </w:rPr>
                      </w:pPr>
                      <w:r w:rsidRPr="00A13237">
                        <w:rPr>
                          <w:rFonts w:ascii="Times New Roman" w:hAnsi="Times New Roman"/>
                          <w:b/>
                          <w:bCs/>
                          <w:color w:val="FFFFFF" w:themeColor="background1"/>
                          <w:sz w:val="28"/>
                          <w:szCs w:val="28"/>
                        </w:rPr>
                        <w:t xml:space="preserve">EJES ESTRATÈGICOS </w:t>
                      </w:r>
                    </w:p>
                  </w:txbxContent>
                </v:textbox>
              </v:shape>
            </w:pict>
          </w:r>
        </w:p>
        <w:p w14:paraId="023DADE1" w14:textId="77777777" w:rsidR="003530DA" w:rsidRDefault="003530DA" w:rsidP="003530DA">
          <w:pPr>
            <w:suppressAutoHyphens/>
            <w:autoSpaceDN w:val="0"/>
            <w:spacing w:line="252" w:lineRule="auto"/>
            <w:textAlignment w:val="baseline"/>
            <w:rPr>
              <w:rFonts w:ascii="Times New Roman" w:hAnsi="Times New Roman"/>
              <w:color w:val="auto"/>
              <w:sz w:val="24"/>
              <w:szCs w:val="24"/>
            </w:rPr>
          </w:pPr>
        </w:p>
        <w:p w14:paraId="13443F7F" w14:textId="1DCEAF58" w:rsidR="003530DA" w:rsidRDefault="000D4A03" w:rsidP="003530DA">
          <w:pPr>
            <w:suppressAutoHyphens/>
            <w:autoSpaceDN w:val="0"/>
            <w:spacing w:line="252" w:lineRule="auto"/>
            <w:textAlignment w:val="baseline"/>
            <w:rPr>
              <w:rFonts w:ascii="Times New Roman" w:hAnsi="Times New Roman"/>
              <w:color w:val="auto"/>
              <w:sz w:val="24"/>
              <w:szCs w:val="24"/>
            </w:rPr>
          </w:pPr>
          <w:r>
            <w:rPr>
              <w:noProof/>
            </w:rPr>
            <w:pict w14:anchorId="46A0B1B8">
              <v:rect id="Rectángulo 15" o:spid="_x0000_s2067" style="position:absolute;left:0;text-align:left;margin-left:-84pt;margin-top:28.15pt;width:141.75pt;height:114.1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" strokecolor="#4472c4" strokeweight=".35281mm">
                <v:path arrowok="t"/>
                <v:textbox style="mso-next-textbox:#Rectángulo 15">
                  <w:txbxContent>
                    <w:p w14:paraId="0EB6C9C7" w14:textId="77777777" w:rsidR="003530DA" w:rsidRPr="009411EF" w:rsidRDefault="003530DA" w:rsidP="003530DA">
                      <w:pPr>
                        <w:jc w:val="center"/>
                        <w:rPr>
                          <w:rFonts w:ascii="Times New Roman" w:hAnsi="Times New Roman"/>
                          <w:b/>
                          <w:bCs/>
                          <w:color w:val="767171"/>
                          <w:sz w:val="20"/>
                          <w:szCs w:val="20"/>
                        </w:rPr>
                      </w:pPr>
                      <w:r w:rsidRPr="009411EF">
                        <w:rPr>
                          <w:rFonts w:ascii="Times New Roman" w:hAnsi="Times New Roman"/>
                          <w:b/>
                          <w:bCs/>
                          <w:color w:val="767171"/>
                          <w:sz w:val="20"/>
                          <w:szCs w:val="20"/>
                        </w:rPr>
                        <w:t>Eje 1</w:t>
                      </w:r>
                    </w:p>
                    <w:p w14:paraId="15677E8F" w14:textId="77777777" w:rsidR="003530DA" w:rsidRPr="009411EF" w:rsidRDefault="003530DA" w:rsidP="003530DA">
                      <w:pPr>
                        <w:jc w:val="center"/>
                        <w:rPr>
                          <w:rFonts w:ascii="Times New Roman" w:hAnsi="Times New Roman"/>
                          <w:color w:val="767171"/>
                          <w:sz w:val="20"/>
                          <w:szCs w:val="20"/>
                        </w:rPr>
                      </w:pPr>
                      <w:r w:rsidRPr="009411EF">
                        <w:rPr>
                          <w:rFonts w:ascii="Times New Roman" w:hAnsi="Times New Roman"/>
                          <w:color w:val="767171"/>
                          <w:sz w:val="20"/>
                          <w:szCs w:val="20"/>
                        </w:rPr>
                        <w:t>Institucionalización, Modernización y Consolidación del Sector Agropecuario Reformado</w:t>
                      </w:r>
                    </w:p>
                  </w:txbxContent>
                </v:textbox>
                <w10:wrap anchorx="margin"/>
              </v:rect>
            </w:pict>
          </w:r>
        </w:p>
        <w:p w14:paraId="3C44B74D" w14:textId="468189CE" w:rsidR="003530DA" w:rsidRDefault="000D4A03" w:rsidP="003530DA">
          <w:pPr>
            <w:suppressAutoHyphens/>
            <w:autoSpaceDN w:val="0"/>
            <w:spacing w:line="252" w:lineRule="auto"/>
            <w:textAlignment w:val="baseline"/>
            <w:rPr>
              <w:rFonts w:ascii="Times New Roman" w:hAnsi="Times New Roman"/>
              <w:color w:val="auto"/>
              <w:sz w:val="24"/>
              <w:szCs w:val="24"/>
            </w:rPr>
          </w:pPr>
          <w:r>
            <w:rPr>
              <w:noProof/>
            </w:rPr>
            <w:pict w14:anchorId="7BDF7467">
              <v:rect id="Rectángulo 18" o:spid="_x0000_s2066" style="position:absolute;left:0;text-align:left;margin-left:340.1pt;margin-top:5.5pt;width:143.15pt;height:115.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" strokecolor="#4472c4" strokeweight=".35281mm">
                <v:path arrowok="t"/>
                <v:textbox style="mso-next-textbox:#Rectángulo 18">
                  <w:txbxContent>
                    <w:p w14:paraId="5C9A4944" w14:textId="77777777" w:rsidR="003530DA" w:rsidRPr="00A13237" w:rsidRDefault="003530DA" w:rsidP="003530DA">
                      <w:pPr>
                        <w:jc w:val="center"/>
                        <w:rPr>
                          <w:rFonts w:ascii="Times New Roman" w:hAnsi="Times New Roman"/>
                          <w:b/>
                          <w:bCs/>
                          <w:szCs w:val="18"/>
                        </w:rPr>
                      </w:pPr>
                      <w:r w:rsidRPr="00A13237">
                        <w:rPr>
                          <w:rFonts w:ascii="Times New Roman" w:hAnsi="Times New Roman"/>
                          <w:b/>
                          <w:bCs/>
                          <w:szCs w:val="18"/>
                        </w:rPr>
                        <w:t>Eje 4</w:t>
                      </w:r>
                    </w:p>
                    <w:p w14:paraId="25F9A08E" w14:textId="77777777" w:rsidR="003530DA" w:rsidRPr="00A13237" w:rsidRDefault="003530DA" w:rsidP="003530DA">
                      <w:pPr>
                        <w:rPr>
                          <w:rFonts w:ascii="Times New Roman" w:hAnsi="Times New Roman"/>
                          <w:szCs w:val="18"/>
                        </w:rPr>
                      </w:pPr>
                      <w:r w:rsidRPr="00A13237">
                        <w:rPr>
                          <w:rFonts w:ascii="Times New Roman" w:hAnsi="Times New Roman"/>
                          <w:szCs w:val="18"/>
                        </w:rPr>
                        <w:t>Optimizar la Eficiencia y Eficacia en la Ejecución de los Planes, Programas y</w:t>
                      </w:r>
                      <w:r>
                        <w:rPr>
                          <w:rFonts w:ascii="Times New Roman" w:hAnsi="Times New Roman"/>
                          <w:sz w:val="28"/>
                          <w:szCs w:val="28"/>
                        </w:rPr>
                        <w:t xml:space="preserve"> </w:t>
                      </w:r>
                      <w:r w:rsidRPr="00A13237">
                        <w:rPr>
                          <w:rFonts w:ascii="Times New Roman" w:hAnsi="Times New Roman"/>
                          <w:szCs w:val="18"/>
                        </w:rPr>
                        <w:t>Proyectos</w:t>
                      </w:r>
                    </w:p>
                    <w:p w14:paraId="74911BCF" w14:textId="77777777" w:rsidR="003530DA" w:rsidRDefault="003530DA" w:rsidP="003530DA">
                      <w:pPr>
                        <w:jc w:val="center"/>
                      </w:pPr>
                    </w:p>
                  </w:txbxContent>
                </v:textbox>
              </v:rect>
            </w:pict>
          </w:r>
          <w:r>
            <w:rPr>
              <w:noProof/>
            </w:rPr>
            <w:pict w14:anchorId="6986EBE2">
              <v:rect id="Rectángulo 16" o:spid="_x0000_s2065" style="position:absolute;left:0;text-align:left;margin-left:195pt;margin-top:6.2pt;width:137.25pt;height:113.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" strokecolor="#4472c4" strokeweight=".35281mm">
                <v:path arrowok="t"/>
                <v:textbox style="mso-next-textbox:#Rectángulo 16">
                  <w:txbxContent>
                    <w:p w14:paraId="4C6DBF58" w14:textId="77777777" w:rsidR="003530DA" w:rsidRPr="00A13237" w:rsidRDefault="003530DA" w:rsidP="003530DA">
                      <w:pPr>
                        <w:jc w:val="center"/>
                        <w:rPr>
                          <w:rFonts w:ascii="Times New Roman" w:hAnsi="Times New Roman"/>
                          <w:b/>
                          <w:bCs/>
                          <w:sz w:val="20"/>
                          <w:szCs w:val="20"/>
                        </w:rPr>
                      </w:pPr>
                      <w:r w:rsidRPr="00A13237">
                        <w:rPr>
                          <w:rFonts w:ascii="Times New Roman" w:hAnsi="Times New Roman"/>
                          <w:b/>
                          <w:bCs/>
                          <w:sz w:val="20"/>
                          <w:szCs w:val="20"/>
                        </w:rPr>
                        <w:t>Eje 3</w:t>
                      </w:r>
                    </w:p>
                    <w:p w14:paraId="29526504" w14:textId="77777777" w:rsidR="003530DA" w:rsidRPr="00A13237" w:rsidRDefault="003530DA" w:rsidP="003530DA">
                      <w:pPr>
                        <w:jc w:val="center"/>
                        <w:rPr>
                          <w:rFonts w:ascii="Times New Roman" w:hAnsi="Times New Roman"/>
                          <w:sz w:val="20"/>
                          <w:szCs w:val="20"/>
                        </w:rPr>
                      </w:pPr>
                      <w:r w:rsidRPr="00A13237">
                        <w:rPr>
                          <w:rFonts w:ascii="Times New Roman" w:hAnsi="Times New Roman"/>
                          <w:sz w:val="20"/>
                          <w:szCs w:val="20"/>
                        </w:rPr>
                        <w:t>Impulsar la Desconcentración de las Funciones Operativas del IAD</w:t>
                      </w:r>
                    </w:p>
                  </w:txbxContent>
                </v:textbox>
              </v:rect>
            </w:pict>
          </w:r>
          <w:r>
            <w:rPr>
              <w:noProof/>
            </w:rPr>
            <w:pict w14:anchorId="56A48C68">
              <v:rect id="Rectángulo 19" o:spid="_x0000_s2064" style="position:absolute;left:0;text-align:left;margin-left:69pt;margin-top:6.2pt;width:120pt;height:1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" strokecolor="#4472c4" strokeweight=".35281mm">
                <v:path arrowok="t"/>
                <v:textbox style="mso-next-textbox:#Rectángulo 19">
                  <w:txbxContent>
                    <w:p w14:paraId="58FB6826" w14:textId="77777777" w:rsidR="003530DA" w:rsidRPr="009411EF" w:rsidRDefault="003530DA" w:rsidP="003530DA">
                      <w:pPr>
                        <w:jc w:val="center"/>
                        <w:rPr>
                          <w:rFonts w:ascii="Times New Roman" w:hAnsi="Times New Roman"/>
                          <w:b/>
                          <w:bCs/>
                          <w:color w:val="767171"/>
                          <w:sz w:val="20"/>
                          <w:szCs w:val="20"/>
                        </w:rPr>
                      </w:pPr>
                      <w:r w:rsidRPr="009411EF">
                        <w:rPr>
                          <w:rFonts w:ascii="Times New Roman" w:hAnsi="Times New Roman"/>
                          <w:b/>
                          <w:bCs/>
                          <w:color w:val="767171"/>
                          <w:sz w:val="20"/>
                          <w:szCs w:val="20"/>
                        </w:rPr>
                        <w:t>Eje 2</w:t>
                      </w:r>
                    </w:p>
                    <w:p w14:paraId="3FD751B2" w14:textId="77777777" w:rsidR="003530DA" w:rsidRPr="009411EF" w:rsidRDefault="003530DA" w:rsidP="003530DA">
                      <w:pPr>
                        <w:jc w:val="center"/>
                        <w:rPr>
                          <w:rFonts w:ascii="Times New Roman" w:hAnsi="Times New Roman"/>
                          <w:color w:val="767171"/>
                          <w:sz w:val="20"/>
                          <w:szCs w:val="20"/>
                        </w:rPr>
                      </w:pPr>
                      <w:r w:rsidRPr="009411EF">
                        <w:rPr>
                          <w:rFonts w:ascii="Times New Roman" w:hAnsi="Times New Roman"/>
                          <w:color w:val="767171"/>
                          <w:sz w:val="20"/>
                          <w:szCs w:val="20"/>
                        </w:rPr>
                        <w:t>Gestión Estratégicamente Orientada a Resultados</w:t>
                      </w:r>
                    </w:p>
                  </w:txbxContent>
                </v:textbox>
              </v:rect>
            </w:pict>
          </w:r>
        </w:p>
        <w:p w14:paraId="3338CD18" w14:textId="77777777" w:rsidR="003530DA" w:rsidRDefault="003530DA" w:rsidP="003530DA">
          <w:pPr>
            <w:suppressAutoHyphens/>
            <w:autoSpaceDN w:val="0"/>
            <w:spacing w:line="252" w:lineRule="auto"/>
            <w:textAlignment w:val="baseline"/>
            <w:rPr>
              <w:rFonts w:ascii="Times New Roman" w:hAnsi="Times New Roman"/>
              <w:color w:val="auto"/>
              <w:sz w:val="24"/>
              <w:szCs w:val="24"/>
            </w:rPr>
          </w:pPr>
        </w:p>
        <w:p w14:paraId="2520D1DC" w14:textId="77777777" w:rsidR="003530DA" w:rsidRDefault="003530DA" w:rsidP="003530DA">
          <w:pPr>
            <w:suppressAutoHyphens/>
            <w:autoSpaceDN w:val="0"/>
            <w:spacing w:line="252" w:lineRule="auto"/>
            <w:textAlignment w:val="baseline"/>
            <w:rPr>
              <w:rFonts w:ascii="Times New Roman" w:hAnsi="Times New Roman"/>
              <w:color w:val="auto"/>
              <w:sz w:val="24"/>
              <w:szCs w:val="24"/>
            </w:rPr>
          </w:pPr>
        </w:p>
        <w:p w14:paraId="771FAAFA" w14:textId="77777777" w:rsidR="003530DA" w:rsidRDefault="003530DA" w:rsidP="003530DA">
          <w:pPr>
            <w:suppressAutoHyphens/>
            <w:autoSpaceDN w:val="0"/>
            <w:spacing w:line="252" w:lineRule="auto"/>
            <w:textAlignment w:val="baseline"/>
            <w:rPr>
              <w:rFonts w:ascii="Times New Roman" w:hAnsi="Times New Roman"/>
              <w:color w:val="auto"/>
              <w:sz w:val="24"/>
              <w:szCs w:val="24"/>
            </w:rPr>
          </w:pPr>
        </w:p>
        <w:p w14:paraId="14EF32A8" w14:textId="77777777" w:rsidR="003530DA" w:rsidRDefault="003530DA" w:rsidP="003530DA">
          <w:pPr>
            <w:suppressAutoHyphens/>
            <w:autoSpaceDN w:val="0"/>
            <w:spacing w:line="252" w:lineRule="auto"/>
            <w:textAlignment w:val="baseline"/>
            <w:rPr>
              <w:rFonts w:ascii="Times New Roman" w:hAnsi="Times New Roman"/>
              <w:color w:val="auto"/>
              <w:sz w:val="24"/>
              <w:szCs w:val="24"/>
            </w:rPr>
          </w:pPr>
        </w:p>
        <w:p w14:paraId="377717FF" w14:textId="77777777" w:rsidR="003530DA" w:rsidRDefault="003530DA" w:rsidP="003530DA">
          <w:pPr>
            <w:suppressAutoHyphens/>
            <w:autoSpaceDN w:val="0"/>
            <w:spacing w:line="252" w:lineRule="auto"/>
            <w:textAlignment w:val="baseline"/>
            <w:rPr>
              <w:rFonts w:ascii="Gill Sans MT" w:hAnsi="Gill Sans MT"/>
              <w:b/>
              <w:bCs/>
              <w:color w:val="auto"/>
              <w:sz w:val="24"/>
              <w:szCs w:val="24"/>
            </w:rPr>
          </w:pPr>
        </w:p>
        <w:p w14:paraId="6EE0579E" w14:textId="77777777" w:rsidR="003530DA" w:rsidRDefault="003530DA" w:rsidP="003530DA">
          <w:pPr>
            <w:suppressAutoHyphens/>
            <w:autoSpaceDN w:val="0"/>
            <w:spacing w:line="252" w:lineRule="auto"/>
            <w:textAlignment w:val="baseline"/>
            <w:rPr>
              <w:rFonts w:ascii="Gill Sans MT" w:hAnsi="Gill Sans MT"/>
              <w:b/>
              <w:bCs/>
              <w:color w:val="auto"/>
              <w:sz w:val="24"/>
              <w:szCs w:val="24"/>
            </w:rPr>
          </w:pPr>
        </w:p>
        <w:p w14:paraId="2F8E3B44" w14:textId="5B47E424" w:rsidR="003530DA" w:rsidRDefault="000D4A03" w:rsidP="00A13237">
          <w:pPr>
            <w:suppressAutoHyphens/>
            <w:autoSpaceDN w:val="0"/>
            <w:spacing w:line="252" w:lineRule="auto"/>
            <w:jc w:val="center"/>
            <w:textAlignment w:val="baseline"/>
            <w:rPr>
              <w:rFonts w:ascii="Gill Sans MT" w:hAnsi="Gill Sans MT"/>
              <w:b/>
              <w:bCs/>
              <w:color w:val="auto"/>
              <w:sz w:val="24"/>
              <w:szCs w:val="24"/>
            </w:rPr>
          </w:pPr>
          <w:r>
            <w:rPr>
              <w:noProof/>
            </w:rPr>
            <w:pict w14:anchorId="55CAAC7C">
              <v:rect id="Rectángulo 14" o:spid="_x0000_s2063" style="position:absolute;left:0;text-align:left;margin-left:-84pt;margin-top:28.8pt;width:124.5pt;height:14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" strokecolor="#4472c4" strokeweight=".35281mm">
                <v:path arrowok="t"/>
                <v:textbox style="mso-next-textbox:#Rectángulo 14">
                  <w:txbxContent>
                    <w:p w14:paraId="40B9865F" w14:textId="77777777" w:rsidR="003530DA" w:rsidRPr="00A13237" w:rsidRDefault="003530DA" w:rsidP="003530DA">
                      <w:pPr>
                        <w:jc w:val="center"/>
                        <w:rPr>
                          <w:rFonts w:ascii="Times New Roman" w:hAnsi="Times New Roman"/>
                          <w:sz w:val="20"/>
                          <w:szCs w:val="20"/>
                        </w:rPr>
                      </w:pPr>
                      <w:r w:rsidRPr="00A13237">
                        <w:rPr>
                          <w:rFonts w:ascii="Times New Roman" w:hAnsi="Times New Roman"/>
                          <w:sz w:val="20"/>
                          <w:szCs w:val="20"/>
                        </w:rPr>
                        <w:t>I.</w:t>
                      </w:r>
                    </w:p>
                    <w:p w14:paraId="2864C866" w14:textId="77777777" w:rsidR="003530DA" w:rsidRPr="00A13237" w:rsidRDefault="003530DA" w:rsidP="003530DA">
                      <w:pPr>
                        <w:rPr>
                          <w:rFonts w:ascii="Times New Roman" w:hAnsi="Times New Roman"/>
                          <w:sz w:val="20"/>
                          <w:szCs w:val="20"/>
                        </w:rPr>
                      </w:pPr>
                      <w:r w:rsidRPr="00A13237">
                        <w:rPr>
                          <w:rFonts w:ascii="Times New Roman" w:hAnsi="Times New Roman"/>
                          <w:sz w:val="20"/>
                          <w:szCs w:val="20"/>
                        </w:rPr>
                        <w:t>Garantizar una exitosa ejecución del Programa de Reforma Agraria</w:t>
                      </w:r>
                    </w:p>
                    <w:p w14:paraId="3D68BB62" w14:textId="77777777" w:rsidR="003530DA" w:rsidRDefault="003530DA" w:rsidP="003530DA">
                      <w:pPr>
                        <w:jc w:val="center"/>
                      </w:pPr>
                    </w:p>
                  </w:txbxContent>
                </v:textbox>
              </v:rect>
            </w:pict>
          </w:r>
          <w:r w:rsidR="003530DA" w:rsidRPr="00A13237">
            <w:rPr>
              <w:rFonts w:ascii="Gill Sans MT" w:hAnsi="Gill Sans MT"/>
              <w:b/>
              <w:bCs/>
              <w:color w:val="002060"/>
              <w:sz w:val="24"/>
              <w:szCs w:val="24"/>
            </w:rPr>
            <w:t>Objetivos Estratégicos</w:t>
          </w:r>
        </w:p>
        <w:p w14:paraId="7E8464B5" w14:textId="4954A60F" w:rsidR="003530DA" w:rsidRDefault="000D4A03" w:rsidP="003530DA">
          <w:pPr>
            <w:suppressAutoHyphens/>
            <w:autoSpaceDN w:val="0"/>
            <w:spacing w:line="252" w:lineRule="auto"/>
            <w:textAlignment w:val="baseline"/>
            <w:rPr>
              <w:rFonts w:ascii="Gill Sans MT" w:hAnsi="Gill Sans MT"/>
              <w:color w:val="auto"/>
              <w:sz w:val="24"/>
              <w:szCs w:val="24"/>
            </w:rPr>
          </w:pPr>
          <w:r>
            <w:rPr>
              <w:noProof/>
            </w:rPr>
            <w:pict w14:anchorId="2CF18A55">
              <v:rect id="Rectángulo 12" o:spid="_x0000_s2062" style="position:absolute;left:0;text-align:left;margin-left:70.55pt;margin-top:5.1pt;width:113.25pt;height:139.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" strokecolor="#4472c4" strokeweight=".35281mm">
                <v:path arrowok="t"/>
                <v:textbox style="mso-next-textbox:#Rectángulo 12">
                  <w:txbxContent>
                    <w:p w14:paraId="19D24C4F" w14:textId="77777777" w:rsidR="003530DA" w:rsidRPr="00A13237" w:rsidRDefault="003530DA" w:rsidP="003530DA">
                      <w:pPr>
                        <w:ind w:left="720" w:hanging="360"/>
                        <w:jc w:val="center"/>
                        <w:rPr>
                          <w:rFonts w:ascii="Times New Roman" w:hAnsi="Times New Roman"/>
                          <w:sz w:val="20"/>
                          <w:szCs w:val="20"/>
                        </w:rPr>
                      </w:pPr>
                      <w:r w:rsidRPr="00A13237">
                        <w:rPr>
                          <w:rFonts w:ascii="Times New Roman" w:hAnsi="Times New Roman"/>
                          <w:sz w:val="20"/>
                          <w:szCs w:val="20"/>
                        </w:rPr>
                        <w:t>II.</w:t>
                      </w:r>
                    </w:p>
                    <w:p w14:paraId="33C64040" w14:textId="77777777" w:rsidR="003530DA" w:rsidRPr="00A13237" w:rsidRDefault="003530DA" w:rsidP="003530DA">
                      <w:pPr>
                        <w:rPr>
                          <w:rFonts w:ascii="Times New Roman" w:hAnsi="Times New Roman"/>
                          <w:sz w:val="20"/>
                          <w:szCs w:val="20"/>
                        </w:rPr>
                      </w:pPr>
                      <w:r w:rsidRPr="00A13237">
                        <w:rPr>
                          <w:rFonts w:ascii="Times New Roman" w:hAnsi="Times New Roman"/>
                          <w:sz w:val="20"/>
                          <w:szCs w:val="20"/>
                        </w:rPr>
                        <w:t>Garantizar la Calidad del Gasto Presupuestario</w:t>
                      </w:r>
                    </w:p>
                    <w:p w14:paraId="579BB103" w14:textId="77777777" w:rsidR="003530DA" w:rsidRDefault="003530DA" w:rsidP="003530DA">
                      <w:pPr>
                        <w:jc w:val="center"/>
                        <w:rPr>
                          <w:rFonts w:ascii="Times New Roman" w:hAnsi="Times New Roman"/>
                          <w:sz w:val="28"/>
                          <w:szCs w:val="28"/>
                        </w:rPr>
                      </w:pPr>
                    </w:p>
                  </w:txbxContent>
                </v:textbox>
              </v:rect>
            </w:pict>
          </w:r>
          <w:r>
            <w:rPr>
              <w:noProof/>
            </w:rPr>
            <w:pict w14:anchorId="640FF8E9">
              <v:rect id="Rectángulo 11" o:spid="_x0000_s2061" style="position:absolute;left:0;text-align:left;margin-left:343.55pt;margin-top:4.35pt;width:132.75pt;height:139.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" strokecolor="#4472c4" strokeweight=".35281mm">
                <v:path arrowok="t"/>
                <v:textbox style="mso-next-textbox:#Rectángulo 11">
                  <w:txbxContent>
                    <w:p w14:paraId="35B3290B" w14:textId="77777777" w:rsidR="003530DA" w:rsidRPr="00A13237" w:rsidRDefault="003530DA" w:rsidP="003530DA">
                      <w:pPr>
                        <w:ind w:left="720" w:hanging="360"/>
                        <w:jc w:val="center"/>
                        <w:rPr>
                          <w:rFonts w:asciiTheme="majorHAnsi" w:hAnsiTheme="majorHAnsi" w:cstheme="majorHAnsi"/>
                          <w:sz w:val="16"/>
                          <w:szCs w:val="16"/>
                        </w:rPr>
                      </w:pPr>
                      <w:r w:rsidRPr="00A13237">
                        <w:rPr>
                          <w:rFonts w:asciiTheme="majorHAnsi" w:hAnsiTheme="majorHAnsi" w:cstheme="majorHAnsi"/>
                          <w:sz w:val="16"/>
                          <w:szCs w:val="16"/>
                        </w:rPr>
                        <w:t>IV.</w:t>
                      </w:r>
                    </w:p>
                    <w:p w14:paraId="353A58D9" w14:textId="77777777" w:rsidR="003530DA" w:rsidRPr="00A13237" w:rsidRDefault="003530DA" w:rsidP="003530DA">
                      <w:pPr>
                        <w:rPr>
                          <w:rFonts w:asciiTheme="majorHAnsi" w:hAnsiTheme="majorHAnsi" w:cstheme="majorHAnsi"/>
                          <w:sz w:val="16"/>
                          <w:szCs w:val="16"/>
                        </w:rPr>
                      </w:pPr>
                      <w:r w:rsidRPr="00A13237">
                        <w:rPr>
                          <w:rFonts w:asciiTheme="majorHAnsi" w:hAnsiTheme="majorHAnsi" w:cstheme="majorHAnsi"/>
                          <w:sz w:val="16"/>
                          <w:szCs w:val="16"/>
                        </w:rPr>
                        <w:t>Garantizar la obtención de los impactos proyectados en la modificación de los indicadores socioeconómicos de las comunidades rurales.</w:t>
                      </w:r>
                    </w:p>
                    <w:p w14:paraId="1A6F4C1C" w14:textId="77777777" w:rsidR="003530DA" w:rsidRPr="00A13237" w:rsidRDefault="003530DA" w:rsidP="003530DA">
                      <w:pPr>
                        <w:jc w:val="center"/>
                        <w:rPr>
                          <w:rFonts w:asciiTheme="majorHAnsi" w:hAnsiTheme="majorHAnsi" w:cstheme="majorHAnsi"/>
                          <w:sz w:val="16"/>
                          <w:szCs w:val="16"/>
                        </w:rPr>
                      </w:pPr>
                    </w:p>
                  </w:txbxContent>
                </v:textbox>
              </v:rect>
            </w:pict>
          </w:r>
          <w:r>
            <w:rPr>
              <w:noProof/>
            </w:rPr>
            <w:pict w14:anchorId="1230804C">
              <v:rect id="Rectángulo 10" o:spid="_x0000_s2060" style="position:absolute;left:0;text-align:left;margin-left:202.55pt;margin-top:5.1pt;width:127.45pt;height:140.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" strokecolor="#4472c4" strokeweight=".35281mm">
                <v:path arrowok="t"/>
                <v:textbox style="mso-next-textbox:#Rectángulo 10">
                  <w:txbxContent>
                    <w:p w14:paraId="13C84357" w14:textId="77777777" w:rsidR="003530DA" w:rsidRPr="00A13237" w:rsidRDefault="003530DA" w:rsidP="003530DA">
                      <w:pPr>
                        <w:jc w:val="center"/>
                        <w:rPr>
                          <w:rFonts w:ascii="Times New Roman" w:hAnsi="Times New Roman"/>
                          <w:szCs w:val="18"/>
                        </w:rPr>
                      </w:pPr>
                      <w:r w:rsidRPr="00A13237">
                        <w:rPr>
                          <w:rFonts w:ascii="Times New Roman" w:hAnsi="Times New Roman"/>
                          <w:szCs w:val="18"/>
                        </w:rPr>
                        <w:t>III.</w:t>
                      </w:r>
                    </w:p>
                    <w:p w14:paraId="04CC2060" w14:textId="77777777" w:rsidR="003530DA" w:rsidRPr="00A13237" w:rsidRDefault="003530DA" w:rsidP="003530DA">
                      <w:pPr>
                        <w:rPr>
                          <w:rFonts w:ascii="Times New Roman" w:hAnsi="Times New Roman"/>
                          <w:szCs w:val="18"/>
                        </w:rPr>
                      </w:pPr>
                      <w:r w:rsidRPr="00A13237">
                        <w:rPr>
                          <w:rFonts w:ascii="Times New Roman" w:hAnsi="Times New Roman"/>
                          <w:szCs w:val="18"/>
                        </w:rPr>
                        <w:t>Mejorar la Capacidad Operacional y Resolutiva de las</w:t>
                      </w:r>
                      <w:r>
                        <w:rPr>
                          <w:rFonts w:ascii="Times New Roman" w:hAnsi="Times New Roman"/>
                          <w:sz w:val="28"/>
                          <w:szCs w:val="28"/>
                        </w:rPr>
                        <w:t xml:space="preserve"> </w:t>
                      </w:r>
                      <w:r w:rsidRPr="00A13237">
                        <w:rPr>
                          <w:rFonts w:ascii="Times New Roman" w:hAnsi="Times New Roman"/>
                          <w:szCs w:val="18"/>
                        </w:rPr>
                        <w:t>Oficinas Regionales y Provinciales</w:t>
                      </w:r>
                    </w:p>
                    <w:p w14:paraId="2602A618" w14:textId="77777777" w:rsidR="003530DA" w:rsidRDefault="003530DA" w:rsidP="003530DA">
                      <w:pPr>
                        <w:jc w:val="center"/>
                      </w:pPr>
                    </w:p>
                  </w:txbxContent>
                </v:textbox>
              </v:rect>
            </w:pict>
          </w:r>
        </w:p>
        <w:p w14:paraId="38187F1F" w14:textId="77777777" w:rsidR="003530DA" w:rsidRDefault="003530DA" w:rsidP="003530DA">
          <w:pPr>
            <w:suppressAutoHyphens/>
            <w:autoSpaceDN w:val="0"/>
            <w:spacing w:line="252" w:lineRule="auto"/>
            <w:textAlignment w:val="baseline"/>
            <w:rPr>
              <w:rFonts w:ascii="Gill Sans MT" w:hAnsi="Gill Sans MT"/>
              <w:color w:val="auto"/>
              <w:sz w:val="24"/>
              <w:szCs w:val="24"/>
            </w:rPr>
          </w:pPr>
        </w:p>
        <w:p w14:paraId="1ED19C69" w14:textId="77777777" w:rsidR="003530DA" w:rsidRDefault="003530DA" w:rsidP="003530DA">
          <w:pPr>
            <w:suppressAutoHyphens/>
            <w:autoSpaceDN w:val="0"/>
            <w:spacing w:line="249" w:lineRule="auto"/>
            <w:textAlignment w:val="baseline"/>
            <w:rPr>
              <w:rFonts w:ascii="Gill Sans MT" w:hAnsi="Gill Sans MT"/>
              <w:b/>
              <w:bCs/>
              <w:color w:val="auto"/>
              <w:sz w:val="24"/>
              <w:szCs w:val="24"/>
            </w:rPr>
          </w:pPr>
        </w:p>
        <w:p w14:paraId="6A6A1AF2" w14:textId="77777777" w:rsidR="003530DA" w:rsidRPr="00CB7588" w:rsidRDefault="003530DA" w:rsidP="003530DA">
          <w:pPr>
            <w:spacing w:line="360" w:lineRule="auto"/>
            <w:rPr>
              <w:rFonts w:ascii="Times New Roman" w:hAnsi="Times New Roman"/>
              <w:color w:val="767171"/>
              <w:spacing w:val="20"/>
              <w:sz w:val="24"/>
              <w:szCs w:val="24"/>
            </w:rPr>
          </w:pPr>
        </w:p>
        <w:p w14:paraId="0398959A" w14:textId="77777777" w:rsidR="003530DA" w:rsidRDefault="003530DA" w:rsidP="003530DA">
          <w:pPr>
            <w:spacing w:line="360" w:lineRule="auto"/>
            <w:jc w:val="center"/>
            <w:rPr>
              <w:rFonts w:ascii="Times New Roman" w:hAnsi="Times New Roman"/>
              <w:b/>
              <w:bCs/>
              <w:color w:val="002060"/>
              <w:spacing w:val="20"/>
              <w:sz w:val="28"/>
              <w:szCs w:val="28"/>
            </w:rPr>
          </w:pPr>
        </w:p>
        <w:p w14:paraId="0FAFE6B3" w14:textId="77777777" w:rsidR="003530DA" w:rsidRDefault="003530DA" w:rsidP="003530DA">
          <w:pPr>
            <w:spacing w:line="360" w:lineRule="auto"/>
            <w:jc w:val="center"/>
            <w:rPr>
              <w:rFonts w:ascii="Times New Roman" w:hAnsi="Times New Roman"/>
              <w:b/>
              <w:bCs/>
              <w:color w:val="002060"/>
              <w:spacing w:val="20"/>
              <w:sz w:val="28"/>
              <w:szCs w:val="28"/>
            </w:rPr>
          </w:pPr>
        </w:p>
        <w:p w14:paraId="6A322BE1" w14:textId="1CC79E65" w:rsidR="003530DA" w:rsidRDefault="000D4A03" w:rsidP="003530DA">
          <w:pPr>
            <w:spacing w:line="360" w:lineRule="auto"/>
            <w:jc w:val="center"/>
            <w:rPr>
              <w:rFonts w:ascii="Times New Roman" w:hAnsi="Times New Roman"/>
              <w:b/>
              <w:bCs/>
              <w:color w:val="002060"/>
              <w:spacing w:val="20"/>
              <w:sz w:val="28"/>
              <w:szCs w:val="28"/>
            </w:rPr>
          </w:pPr>
          <w:r>
            <w:rPr>
              <w:noProof/>
            </w:rPr>
            <w:lastRenderedPageBreak/>
            <w:pict w14:anchorId="43909597">
              <v:rect id="Rectángulo 46" o:spid="_x0000_s2059" style="position:absolute;left:0;text-align:left;margin-left:141.45pt;margin-top:21.8pt;width:154.2pt;height:3.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" fillcolor="red" stroked="f" strokeweight="1pt"/>
            </w:pict>
          </w:r>
          <w:r w:rsidR="003530DA" w:rsidRPr="00AB7322">
            <w:rPr>
              <w:rFonts w:ascii="Times New Roman" w:hAnsi="Times New Roman"/>
              <w:b/>
              <w:bCs/>
              <w:color w:val="002060"/>
              <w:spacing w:val="20"/>
              <w:sz w:val="28"/>
              <w:szCs w:val="28"/>
            </w:rPr>
            <w:t>II</w:t>
          </w:r>
          <w:r w:rsidR="003530DA">
            <w:rPr>
              <w:rFonts w:ascii="Times New Roman" w:hAnsi="Times New Roman"/>
              <w:b/>
              <w:bCs/>
              <w:color w:val="002060"/>
              <w:spacing w:val="20"/>
              <w:sz w:val="28"/>
              <w:szCs w:val="28"/>
            </w:rPr>
            <w:t>I</w:t>
          </w:r>
          <w:r w:rsidR="003530DA" w:rsidRPr="00AB7322">
            <w:rPr>
              <w:rFonts w:ascii="Times New Roman" w:hAnsi="Times New Roman"/>
              <w:b/>
              <w:bCs/>
              <w:color w:val="002060"/>
              <w:spacing w:val="20"/>
              <w:sz w:val="28"/>
              <w:szCs w:val="28"/>
            </w:rPr>
            <w:t>. Resultados Misionales</w:t>
          </w:r>
        </w:p>
        <w:p w14:paraId="21CA4230" w14:textId="7C09C26D" w:rsidR="003530DA" w:rsidRPr="00B06F6A" w:rsidRDefault="003530DA" w:rsidP="003530DA">
          <w:pPr>
            <w:spacing w:line="360" w:lineRule="auto"/>
            <w:jc w:val="center"/>
            <w:rPr>
              <w:rFonts w:ascii="Times New Roman" w:hAnsi="Times New Roman"/>
              <w:b/>
              <w:bCs/>
              <w:color w:val="002060"/>
              <w:spacing w:val="20"/>
              <w:sz w:val="24"/>
              <w:szCs w:val="36"/>
            </w:rPr>
          </w:pPr>
          <w:r w:rsidRPr="00B06F6A">
            <w:rPr>
              <w:rFonts w:ascii="Times New Roman" w:hAnsi="Times New Roman"/>
              <w:b/>
              <w:bCs/>
              <w:color w:val="002060"/>
              <w:spacing w:val="20"/>
              <w:sz w:val="24"/>
              <w:szCs w:val="36"/>
            </w:rPr>
            <w:t xml:space="preserve">Informe </w:t>
          </w:r>
          <w:r>
            <w:rPr>
              <w:rFonts w:ascii="Times New Roman" w:hAnsi="Times New Roman"/>
              <w:b/>
              <w:bCs/>
              <w:color w:val="002060"/>
              <w:spacing w:val="20"/>
              <w:sz w:val="24"/>
              <w:szCs w:val="36"/>
            </w:rPr>
            <w:t>Enero-</w:t>
          </w:r>
          <w:r w:rsidR="00DC0671">
            <w:rPr>
              <w:rFonts w:ascii="Times New Roman" w:hAnsi="Times New Roman"/>
              <w:b/>
              <w:bCs/>
              <w:color w:val="002060"/>
              <w:spacing w:val="20"/>
              <w:sz w:val="24"/>
              <w:szCs w:val="36"/>
            </w:rPr>
            <w:t>diciembre</w:t>
          </w:r>
          <w:r>
            <w:rPr>
              <w:rFonts w:ascii="Times New Roman" w:hAnsi="Times New Roman"/>
              <w:b/>
              <w:bCs/>
              <w:color w:val="002060"/>
              <w:spacing w:val="20"/>
              <w:sz w:val="24"/>
              <w:szCs w:val="36"/>
            </w:rPr>
            <w:t xml:space="preserve"> </w:t>
          </w:r>
          <w:r w:rsidRPr="00B06F6A">
            <w:rPr>
              <w:rFonts w:ascii="Times New Roman" w:hAnsi="Times New Roman"/>
              <w:b/>
              <w:bCs/>
              <w:color w:val="002060"/>
              <w:spacing w:val="20"/>
              <w:sz w:val="24"/>
              <w:szCs w:val="36"/>
            </w:rPr>
            <w:t>2021</w:t>
          </w:r>
        </w:p>
        <w:p w14:paraId="6759F10B" w14:textId="77777777" w:rsidR="003530DA" w:rsidRPr="00B06F6A" w:rsidRDefault="003530DA" w:rsidP="00037FB6">
          <w:pPr>
            <w:pStyle w:val="Prrafodelista"/>
            <w:numPr>
              <w:ilvl w:val="1"/>
              <w:numId w:val="6"/>
            </w:numPr>
            <w:spacing w:line="360" w:lineRule="auto"/>
            <w:ind w:left="719" w:hanging="435"/>
            <w:jc w:val="left"/>
            <w:rPr>
              <w:rFonts w:ascii="Times New Roman" w:hAnsi="Times New Roman"/>
              <w:b/>
              <w:bCs/>
              <w:color w:val="002060"/>
              <w:spacing w:val="20"/>
              <w:sz w:val="24"/>
              <w:szCs w:val="24"/>
            </w:rPr>
          </w:pPr>
          <w:r w:rsidRPr="00B06F6A">
            <w:rPr>
              <w:rFonts w:ascii="Times New Roman" w:hAnsi="Times New Roman"/>
              <w:b/>
              <w:bCs/>
              <w:color w:val="002060"/>
              <w:spacing w:val="20"/>
              <w:sz w:val="24"/>
              <w:szCs w:val="24"/>
            </w:rPr>
            <w:t>Información cuantitativa, cualitativa e indicadores de los ´procesos misionales.</w:t>
          </w:r>
        </w:p>
        <w:p w14:paraId="00812963" w14:textId="77777777" w:rsidR="003530DA" w:rsidRPr="00B06F6A" w:rsidRDefault="003530DA" w:rsidP="003530DA">
          <w:pPr>
            <w:pStyle w:val="Prrafodelista"/>
            <w:spacing w:line="360" w:lineRule="auto"/>
            <w:ind w:left="719"/>
            <w:jc w:val="left"/>
            <w:rPr>
              <w:rFonts w:ascii="Times New Roman" w:hAnsi="Times New Roman"/>
              <w:b/>
              <w:bCs/>
              <w:color w:val="00B050"/>
              <w:spacing w:val="20"/>
              <w:sz w:val="24"/>
              <w:szCs w:val="24"/>
            </w:rPr>
          </w:pPr>
        </w:p>
        <w:p w14:paraId="761D6E23" w14:textId="77777777" w:rsidR="003530DA" w:rsidRPr="00187AEC" w:rsidRDefault="003530DA" w:rsidP="00187AEC">
          <w:pPr>
            <w:spacing w:line="360" w:lineRule="auto"/>
            <w:ind w:left="0"/>
            <w:jc w:val="center"/>
            <w:rPr>
              <w:rFonts w:ascii="Times New Roman" w:hAnsi="Times New Roman"/>
              <w:b/>
              <w:color w:val="002060"/>
              <w:sz w:val="24"/>
              <w:szCs w:val="24"/>
            </w:rPr>
          </w:pPr>
          <w:r w:rsidRPr="00187AEC">
            <w:rPr>
              <w:rFonts w:ascii="Times New Roman" w:hAnsi="Times New Roman"/>
              <w:b/>
              <w:color w:val="002060"/>
              <w:sz w:val="24"/>
              <w:szCs w:val="24"/>
            </w:rPr>
            <w:t>Metas Institucionales de Impacto a la Ciudadanía</w:t>
          </w:r>
        </w:p>
        <w:p w14:paraId="6217373D" w14:textId="77777777" w:rsidR="003530DA" w:rsidRPr="009411EF" w:rsidRDefault="003530DA" w:rsidP="003530DA">
          <w:pPr>
            <w:pStyle w:val="Prrafodelista"/>
            <w:spacing w:line="360" w:lineRule="auto"/>
            <w:ind w:left="644"/>
            <w:jc w:val="left"/>
            <w:rPr>
              <w:rFonts w:ascii="Times New Roman" w:hAnsi="Times New Roman"/>
              <w:b/>
              <w:bCs/>
              <w:color w:val="767171"/>
              <w:spacing w:val="20"/>
              <w:sz w:val="24"/>
              <w:szCs w:val="24"/>
            </w:rPr>
          </w:pPr>
        </w:p>
        <w:p w14:paraId="2FAF1493" w14:textId="77777777" w:rsidR="003530DA" w:rsidRPr="00CF70E6" w:rsidRDefault="003530DA" w:rsidP="003530DA">
          <w:pPr>
            <w:pStyle w:val="Sinespaciado1"/>
            <w:spacing w:after="160" w:line="360" w:lineRule="auto"/>
            <w:ind w:left="284" w:firstLine="709"/>
            <w:jc w:val="both"/>
            <w:rPr>
              <w:rFonts w:asciiTheme="majorHAnsi" w:hAnsiTheme="majorHAnsi" w:cstheme="majorHAnsi"/>
              <w:color w:val="767171"/>
              <w:sz w:val="24"/>
              <w:szCs w:val="24"/>
            </w:rPr>
          </w:pPr>
          <w:r w:rsidRPr="00CF70E6">
            <w:rPr>
              <w:rFonts w:asciiTheme="majorHAnsi" w:hAnsiTheme="majorHAnsi" w:cstheme="majorHAnsi"/>
              <w:color w:val="767171"/>
              <w:sz w:val="24"/>
              <w:szCs w:val="24"/>
            </w:rPr>
            <w:t>El</w:t>
          </w:r>
          <w:r w:rsidRPr="00CF70E6">
            <w:rPr>
              <w:rFonts w:asciiTheme="majorHAnsi" w:hAnsiTheme="majorHAnsi" w:cstheme="majorHAnsi"/>
              <w:color w:val="767171"/>
              <w:spacing w:val="20"/>
              <w:sz w:val="24"/>
              <w:szCs w:val="24"/>
            </w:rPr>
            <w:t xml:space="preserve"> comportamiento de las áreas sustantivas u operativas de la Institución: Estudios y Captación de Tierras, Distribución de Tierras, Producción, Ingeniería, Desarrollo Social y el Programa de Titulación Definitiva, durante el período analizado, se describe a continuación:</w:t>
          </w:r>
        </w:p>
        <w:p w14:paraId="6AB51714"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Captación de Tierra</w:t>
          </w:r>
        </w:p>
        <w:p w14:paraId="404345A3" w14:textId="3921C6C5" w:rsidR="003530DA" w:rsidRPr="009411EF" w:rsidRDefault="003530DA" w:rsidP="003530DA">
          <w:pPr>
            <w:spacing w:line="360" w:lineRule="auto"/>
            <w:ind w:firstLine="709"/>
            <w:rPr>
              <w:rFonts w:ascii="Times New Roman" w:hAnsi="Times New Roman"/>
              <w:b/>
              <w:color w:val="767171"/>
              <w:sz w:val="24"/>
              <w:szCs w:val="24"/>
            </w:rPr>
          </w:pPr>
          <w:r w:rsidRPr="00B06F6A">
            <w:rPr>
              <w:rFonts w:ascii="Times New Roman" w:hAnsi="Times New Roman"/>
              <w:bCs/>
              <w:color w:val="00B050"/>
              <w:sz w:val="24"/>
              <w:szCs w:val="24"/>
            </w:rPr>
            <w:t xml:space="preserve"> </w:t>
          </w:r>
          <w:r w:rsidRPr="004B2171">
            <w:rPr>
              <w:rFonts w:ascii="Times New Roman" w:hAnsi="Times New Roman"/>
              <w:bCs/>
              <w:color w:val="3B3838"/>
              <w:sz w:val="24"/>
              <w:szCs w:val="24"/>
            </w:rPr>
            <w:tab/>
          </w:r>
          <w:r w:rsidRPr="009411EF">
            <w:rPr>
              <w:rFonts w:ascii="Times New Roman" w:hAnsi="Times New Roman"/>
              <w:bCs/>
              <w:color w:val="767171"/>
              <w:sz w:val="24"/>
              <w:szCs w:val="24"/>
            </w:rPr>
            <w:t xml:space="preserve">En este renglón, el Departamento de Estudios y Captación de Tierras, estableció como meta para enero-octubre 2021, captar una superficie de </w:t>
          </w:r>
          <w:r w:rsidRPr="009411EF">
            <w:rPr>
              <w:rFonts w:ascii="Times New Roman" w:hAnsi="Times New Roman"/>
              <w:b/>
              <w:color w:val="767171"/>
              <w:sz w:val="24"/>
              <w:szCs w:val="24"/>
            </w:rPr>
            <w:t>97,500</w:t>
          </w:r>
          <w:r w:rsidRPr="009411EF">
            <w:rPr>
              <w:rFonts w:ascii="Times New Roman" w:hAnsi="Times New Roman"/>
              <w:bCs/>
              <w:color w:val="767171"/>
              <w:sz w:val="24"/>
              <w:szCs w:val="24"/>
            </w:rPr>
            <w:t xml:space="preserve"> tareas, captando una superficie de </w:t>
          </w:r>
          <w:r w:rsidR="00242C08" w:rsidRPr="009411EF">
            <w:rPr>
              <w:rFonts w:ascii="Times New Roman" w:hAnsi="Times New Roman"/>
              <w:b/>
              <w:color w:val="767171"/>
              <w:sz w:val="24"/>
              <w:szCs w:val="24"/>
            </w:rPr>
            <w:t>100,148</w:t>
          </w:r>
          <w:r w:rsidRPr="009411EF">
            <w:rPr>
              <w:rFonts w:ascii="Times New Roman" w:hAnsi="Times New Roman"/>
              <w:bCs/>
              <w:color w:val="767171"/>
              <w:sz w:val="24"/>
              <w:szCs w:val="24"/>
            </w:rPr>
            <w:t xml:space="preserve"> tareas, para un excelente nivel de ejecución de </w:t>
          </w:r>
          <w:r w:rsidRPr="009411EF">
            <w:rPr>
              <w:rFonts w:ascii="Times New Roman" w:hAnsi="Times New Roman"/>
              <w:b/>
              <w:color w:val="767171"/>
              <w:sz w:val="24"/>
              <w:szCs w:val="24"/>
            </w:rPr>
            <w:t>102% enero -</w:t>
          </w:r>
          <w:r w:rsidR="001963EC">
            <w:rPr>
              <w:rFonts w:ascii="Times New Roman" w:hAnsi="Times New Roman"/>
              <w:b/>
              <w:color w:val="767171"/>
              <w:sz w:val="24"/>
              <w:szCs w:val="24"/>
            </w:rPr>
            <w:t>diciembre</w:t>
          </w:r>
          <w:r w:rsidRPr="009411EF">
            <w:rPr>
              <w:rFonts w:ascii="Times New Roman" w:hAnsi="Times New Roman"/>
              <w:b/>
              <w:color w:val="767171"/>
              <w:sz w:val="24"/>
              <w:szCs w:val="24"/>
            </w:rPr>
            <w:t xml:space="preserve"> 2021.</w:t>
          </w:r>
        </w:p>
        <w:p w14:paraId="6FD36337" w14:textId="77777777" w:rsidR="003530DA" w:rsidRPr="000900A3" w:rsidRDefault="003530DA" w:rsidP="003530DA">
          <w:pPr>
            <w:spacing w:line="360" w:lineRule="auto"/>
            <w:ind w:firstLine="709"/>
            <w:rPr>
              <w:rFonts w:ascii="Times New Roman" w:hAnsi="Times New Roman"/>
              <w:bCs/>
              <w:color w:val="767171"/>
              <w:sz w:val="24"/>
              <w:szCs w:val="24"/>
            </w:rPr>
          </w:pPr>
        </w:p>
        <w:p w14:paraId="1B922F7E"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Distribución de Tierras</w:t>
          </w:r>
        </w:p>
        <w:p w14:paraId="5234A7A6" w14:textId="77777777"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El Instituto Agrario Dominicano, a través del Departamento de Distribución de Tierras, programó realizar un total de nueve </w:t>
          </w:r>
          <w:r w:rsidRPr="009411EF">
            <w:rPr>
              <w:rFonts w:ascii="Times New Roman" w:hAnsi="Times New Roman"/>
              <w:b/>
              <w:bCs/>
              <w:color w:val="767171"/>
              <w:sz w:val="24"/>
              <w:szCs w:val="24"/>
            </w:rPr>
            <w:t>(9)</w:t>
          </w:r>
          <w:r w:rsidRPr="009411EF">
            <w:rPr>
              <w:rFonts w:ascii="Times New Roman" w:hAnsi="Times New Roman"/>
              <w:color w:val="767171"/>
              <w:sz w:val="24"/>
              <w:szCs w:val="24"/>
            </w:rPr>
            <w:t xml:space="preserve"> asentamientos, los cuales no fueron ejecutados y se programó distribuir una superficie de </w:t>
          </w:r>
          <w:r w:rsidRPr="009411EF">
            <w:rPr>
              <w:rFonts w:ascii="Times New Roman" w:hAnsi="Times New Roman"/>
              <w:b/>
              <w:bCs/>
              <w:color w:val="767171"/>
              <w:sz w:val="24"/>
              <w:szCs w:val="24"/>
            </w:rPr>
            <w:t>100,475</w:t>
          </w:r>
          <w:r w:rsidRPr="009411EF">
            <w:rPr>
              <w:rFonts w:ascii="Times New Roman" w:hAnsi="Times New Roman"/>
              <w:color w:val="767171"/>
              <w:sz w:val="24"/>
              <w:szCs w:val="24"/>
            </w:rPr>
            <w:t xml:space="preserve"> tareas entre </w:t>
          </w:r>
          <w:r w:rsidRPr="009411EF">
            <w:rPr>
              <w:rFonts w:ascii="Times New Roman" w:hAnsi="Times New Roman"/>
              <w:b/>
              <w:bCs/>
              <w:color w:val="767171"/>
              <w:sz w:val="24"/>
              <w:szCs w:val="24"/>
            </w:rPr>
            <w:t>3,487</w:t>
          </w:r>
          <w:r w:rsidRPr="009411EF">
            <w:rPr>
              <w:rFonts w:ascii="Times New Roman" w:hAnsi="Times New Roman"/>
              <w:color w:val="767171"/>
              <w:sz w:val="24"/>
              <w:szCs w:val="24"/>
            </w:rPr>
            <w:t xml:space="preserve"> familias.</w:t>
          </w:r>
        </w:p>
        <w:p w14:paraId="491071F5" w14:textId="1D58DDF5" w:rsidR="003530DA"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También fueron entregados </w:t>
          </w:r>
          <w:r w:rsidRPr="009411EF">
            <w:rPr>
              <w:rFonts w:ascii="Times New Roman" w:hAnsi="Times New Roman"/>
              <w:b/>
              <w:bCs/>
              <w:color w:val="767171"/>
              <w:sz w:val="24"/>
              <w:szCs w:val="24"/>
            </w:rPr>
            <w:t>53</w:t>
          </w:r>
          <w:r w:rsidR="00242C08" w:rsidRPr="009411EF">
            <w:rPr>
              <w:rFonts w:ascii="Times New Roman" w:hAnsi="Times New Roman"/>
              <w:b/>
              <w:bCs/>
              <w:color w:val="767171"/>
              <w:sz w:val="24"/>
              <w:szCs w:val="24"/>
            </w:rPr>
            <w:t>2</w:t>
          </w:r>
          <w:r w:rsidRPr="009411EF">
            <w:rPr>
              <w:rFonts w:ascii="Times New Roman" w:hAnsi="Times New Roman"/>
              <w:color w:val="767171"/>
              <w:sz w:val="24"/>
              <w:szCs w:val="24"/>
            </w:rPr>
            <w:t xml:space="preserve"> títulos de asignación provisional a igual número de parceleros en diferentes oficinas regionales de la Institución, donde se destacan </w:t>
          </w:r>
          <w:r w:rsidRPr="009411EF">
            <w:rPr>
              <w:rFonts w:ascii="Times New Roman" w:hAnsi="Times New Roman"/>
              <w:b/>
              <w:bCs/>
              <w:color w:val="767171"/>
              <w:sz w:val="24"/>
              <w:szCs w:val="24"/>
            </w:rPr>
            <w:t>14</w:t>
          </w:r>
          <w:r w:rsidRPr="009411EF">
            <w:rPr>
              <w:rFonts w:ascii="Times New Roman" w:hAnsi="Times New Roman"/>
              <w:color w:val="767171"/>
              <w:sz w:val="24"/>
              <w:szCs w:val="24"/>
            </w:rPr>
            <w:t xml:space="preserve"> títulos en la Oficina Regional No.1 San Cristóbal y </w:t>
          </w:r>
          <w:r w:rsidRPr="009411EF">
            <w:rPr>
              <w:rFonts w:ascii="Times New Roman" w:hAnsi="Times New Roman"/>
              <w:b/>
              <w:bCs/>
              <w:color w:val="767171"/>
              <w:sz w:val="24"/>
              <w:szCs w:val="24"/>
            </w:rPr>
            <w:t xml:space="preserve">343 </w:t>
          </w:r>
          <w:r w:rsidRPr="009411EF">
            <w:rPr>
              <w:rFonts w:ascii="Times New Roman" w:hAnsi="Times New Roman"/>
              <w:color w:val="767171"/>
              <w:sz w:val="24"/>
              <w:szCs w:val="24"/>
            </w:rPr>
            <w:t>títulos en la oficina regional No.6, Barahona.</w:t>
          </w:r>
        </w:p>
        <w:p w14:paraId="7547B367" w14:textId="77777777" w:rsidR="00DF2C7B" w:rsidRPr="009411EF" w:rsidRDefault="00DF2C7B" w:rsidP="003530DA">
          <w:pPr>
            <w:spacing w:line="360" w:lineRule="auto"/>
            <w:ind w:firstLine="709"/>
            <w:rPr>
              <w:rFonts w:ascii="Times New Roman" w:hAnsi="Times New Roman"/>
              <w:color w:val="767171"/>
              <w:sz w:val="24"/>
              <w:szCs w:val="24"/>
            </w:rPr>
          </w:pPr>
        </w:p>
        <w:p w14:paraId="2704033B"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lastRenderedPageBreak/>
            <w:t>Titulación Definitiva</w:t>
          </w:r>
        </w:p>
        <w:p w14:paraId="5FFCAFFF" w14:textId="1A1F46E7"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Se programó la entrega de </w:t>
          </w:r>
          <w:r w:rsidRPr="009411EF">
            <w:rPr>
              <w:rFonts w:ascii="Times New Roman" w:hAnsi="Times New Roman"/>
              <w:b/>
              <w:bCs/>
              <w:color w:val="767171"/>
              <w:sz w:val="24"/>
              <w:szCs w:val="24"/>
            </w:rPr>
            <w:t>7,000</w:t>
          </w:r>
          <w:r w:rsidRPr="009411EF">
            <w:rPr>
              <w:rFonts w:ascii="Times New Roman" w:hAnsi="Times New Roman"/>
              <w:color w:val="767171"/>
              <w:sz w:val="24"/>
              <w:szCs w:val="24"/>
            </w:rPr>
            <w:t xml:space="preserve"> títulos definitivos para favorecer a igual cantidad de familias y se logró dotar de su título de propiedad a </w:t>
          </w:r>
          <w:r w:rsidR="00242C08" w:rsidRPr="009411EF">
            <w:rPr>
              <w:rFonts w:ascii="Times New Roman" w:hAnsi="Times New Roman"/>
              <w:b/>
              <w:bCs/>
              <w:color w:val="767171"/>
              <w:sz w:val="24"/>
              <w:szCs w:val="24"/>
            </w:rPr>
            <w:t>13,264</w:t>
          </w:r>
          <w:r w:rsidRPr="009411EF">
            <w:rPr>
              <w:rFonts w:ascii="Times New Roman" w:hAnsi="Times New Roman"/>
              <w:color w:val="767171"/>
              <w:sz w:val="24"/>
              <w:szCs w:val="24"/>
            </w:rPr>
            <w:t xml:space="preserve"> productores de Reforma Agraria, que representa un </w:t>
          </w:r>
          <w:r w:rsidRPr="009411EF">
            <w:rPr>
              <w:rFonts w:ascii="Times New Roman" w:hAnsi="Times New Roman"/>
              <w:b/>
              <w:bCs/>
              <w:color w:val="767171"/>
              <w:sz w:val="24"/>
              <w:szCs w:val="24"/>
            </w:rPr>
            <w:t>1</w:t>
          </w:r>
          <w:r w:rsidR="00242C08" w:rsidRPr="009411EF">
            <w:rPr>
              <w:rFonts w:ascii="Times New Roman" w:hAnsi="Times New Roman"/>
              <w:b/>
              <w:bCs/>
              <w:color w:val="767171"/>
              <w:sz w:val="24"/>
              <w:szCs w:val="24"/>
            </w:rPr>
            <w:t>89</w:t>
          </w:r>
          <w:r w:rsidRPr="009411EF">
            <w:rPr>
              <w:rFonts w:ascii="Times New Roman" w:hAnsi="Times New Roman"/>
              <w:b/>
              <w:bCs/>
              <w:color w:val="767171"/>
              <w:sz w:val="24"/>
              <w:szCs w:val="24"/>
            </w:rPr>
            <w:t xml:space="preserve"> %</w:t>
          </w:r>
          <w:r w:rsidRPr="009411EF">
            <w:rPr>
              <w:rFonts w:ascii="Times New Roman" w:hAnsi="Times New Roman"/>
              <w:color w:val="767171"/>
              <w:sz w:val="24"/>
              <w:szCs w:val="24"/>
            </w:rPr>
            <w:t xml:space="preserve"> del total de títulos programados en </w:t>
          </w:r>
          <w:r w:rsidR="000B26C0" w:rsidRPr="009411EF">
            <w:rPr>
              <w:rFonts w:ascii="Times New Roman" w:hAnsi="Times New Roman"/>
              <w:color w:val="767171"/>
              <w:sz w:val="24"/>
              <w:szCs w:val="24"/>
            </w:rPr>
            <w:t>enero</w:t>
          </w:r>
          <w:r w:rsidRPr="009411EF">
            <w:rPr>
              <w:rFonts w:ascii="Times New Roman" w:hAnsi="Times New Roman"/>
              <w:color w:val="767171"/>
              <w:sz w:val="24"/>
              <w:szCs w:val="24"/>
            </w:rPr>
            <w:t>-</w:t>
          </w:r>
          <w:r w:rsidR="00242C08" w:rsidRPr="009411EF">
            <w:rPr>
              <w:rFonts w:ascii="Times New Roman" w:hAnsi="Times New Roman"/>
              <w:color w:val="767171"/>
              <w:sz w:val="24"/>
              <w:szCs w:val="24"/>
            </w:rPr>
            <w:t>noviembre</w:t>
          </w:r>
          <w:r w:rsidRPr="009411EF">
            <w:rPr>
              <w:rFonts w:ascii="Times New Roman" w:hAnsi="Times New Roman"/>
              <w:color w:val="767171"/>
              <w:sz w:val="24"/>
              <w:szCs w:val="24"/>
            </w:rPr>
            <w:t xml:space="preserve"> 2021, para una excelente ejecución.</w:t>
          </w:r>
        </w:p>
        <w:p w14:paraId="7BF8A100" w14:textId="77777777" w:rsidR="003530DA" w:rsidRPr="009411EF" w:rsidRDefault="003530DA" w:rsidP="003530DA">
          <w:pPr>
            <w:spacing w:line="360" w:lineRule="auto"/>
            <w:ind w:firstLine="709"/>
            <w:rPr>
              <w:rFonts w:ascii="Times New Roman" w:hAnsi="Times New Roman"/>
              <w:color w:val="767171"/>
              <w:sz w:val="24"/>
              <w:szCs w:val="24"/>
            </w:rPr>
          </w:pPr>
        </w:p>
        <w:p w14:paraId="0C457543"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Producción Agrícola</w:t>
          </w:r>
        </w:p>
        <w:p w14:paraId="5FB05358" w14:textId="612B55FD"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Para el año 2021 la institución, a través del Departamento de Producción se trazó como meta promover la siembre en los asentamientos campesinos de una superficie de </w:t>
          </w:r>
          <w:r w:rsidRPr="009411EF">
            <w:rPr>
              <w:rFonts w:ascii="Times New Roman" w:hAnsi="Times New Roman"/>
              <w:b/>
              <w:bCs/>
              <w:color w:val="767171"/>
              <w:sz w:val="24"/>
              <w:szCs w:val="24"/>
            </w:rPr>
            <w:t>2,464,535</w:t>
          </w:r>
          <w:r w:rsidRPr="009411EF">
            <w:rPr>
              <w:rFonts w:ascii="Times New Roman" w:hAnsi="Times New Roman"/>
              <w:color w:val="767171"/>
              <w:sz w:val="24"/>
              <w:szCs w:val="24"/>
            </w:rPr>
            <w:t xml:space="preserve"> tareas de diferentes cultivos, de la cual logró sembrar 1</w:t>
          </w:r>
          <w:r w:rsidRPr="009411EF">
            <w:rPr>
              <w:rFonts w:ascii="Times New Roman" w:hAnsi="Times New Roman"/>
              <w:b/>
              <w:bCs/>
              <w:color w:val="767171"/>
              <w:sz w:val="24"/>
              <w:szCs w:val="24"/>
            </w:rPr>
            <w:t>,661,566</w:t>
          </w:r>
          <w:r w:rsidRPr="009411EF">
            <w:rPr>
              <w:rFonts w:ascii="Times New Roman" w:hAnsi="Times New Roman"/>
              <w:color w:val="767171"/>
              <w:sz w:val="24"/>
              <w:szCs w:val="24"/>
            </w:rPr>
            <w:t xml:space="preserve"> para obtener 67</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de ejecución Enero a </w:t>
          </w:r>
          <w:r w:rsidR="00A92C5D" w:rsidRPr="009411EF">
            <w:rPr>
              <w:rFonts w:ascii="Times New Roman" w:hAnsi="Times New Roman"/>
              <w:color w:val="767171"/>
              <w:sz w:val="24"/>
              <w:szCs w:val="24"/>
            </w:rPr>
            <w:t>octubre</w:t>
          </w:r>
          <w:r w:rsidRPr="009411EF">
            <w:rPr>
              <w:rFonts w:ascii="Times New Roman" w:hAnsi="Times New Roman"/>
              <w:color w:val="767171"/>
              <w:sz w:val="24"/>
              <w:szCs w:val="24"/>
            </w:rPr>
            <w:t>.</w:t>
          </w:r>
        </w:p>
        <w:p w14:paraId="0A7A462A" w14:textId="12564823"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Además, programó la recolección o cosecha en una superficie de </w:t>
          </w:r>
          <w:r w:rsidR="00113BCD" w:rsidRPr="009411EF">
            <w:rPr>
              <w:rFonts w:ascii="Times New Roman" w:hAnsi="Times New Roman"/>
              <w:b/>
              <w:bCs/>
              <w:color w:val="767171"/>
              <w:sz w:val="24"/>
              <w:szCs w:val="24"/>
            </w:rPr>
            <w:t>3,454,406</w:t>
          </w:r>
          <w:r w:rsidRPr="009411EF">
            <w:rPr>
              <w:rFonts w:ascii="Times New Roman" w:hAnsi="Times New Roman"/>
              <w:color w:val="767171"/>
              <w:sz w:val="24"/>
              <w:szCs w:val="24"/>
            </w:rPr>
            <w:t xml:space="preserve"> tareas, alcanzando un nivel de ejecución de </w:t>
          </w:r>
          <w:r w:rsidR="00113BCD" w:rsidRPr="009411EF">
            <w:rPr>
              <w:rFonts w:ascii="Times New Roman" w:hAnsi="Times New Roman"/>
              <w:b/>
              <w:bCs/>
              <w:color w:val="767171"/>
              <w:sz w:val="24"/>
              <w:szCs w:val="24"/>
            </w:rPr>
            <w:t>68.1</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al cosecharse </w:t>
          </w:r>
          <w:r w:rsidR="00113BCD" w:rsidRPr="009411EF">
            <w:rPr>
              <w:rFonts w:ascii="Times New Roman" w:hAnsi="Times New Roman"/>
              <w:b/>
              <w:bCs/>
              <w:color w:val="767171"/>
              <w:sz w:val="24"/>
              <w:szCs w:val="24"/>
            </w:rPr>
            <w:t>2,352,144</w:t>
          </w:r>
          <w:r w:rsidRPr="009411EF">
            <w:rPr>
              <w:rFonts w:ascii="Times New Roman" w:hAnsi="Times New Roman"/>
              <w:color w:val="767171"/>
              <w:sz w:val="24"/>
              <w:szCs w:val="24"/>
            </w:rPr>
            <w:t xml:space="preserve"> tareas en el periodo Enero - </w:t>
          </w:r>
          <w:r w:rsidR="00A92C5D" w:rsidRPr="009411EF">
            <w:rPr>
              <w:rFonts w:ascii="Times New Roman" w:hAnsi="Times New Roman"/>
              <w:color w:val="767171"/>
              <w:sz w:val="24"/>
              <w:szCs w:val="24"/>
            </w:rPr>
            <w:t>octubre</w:t>
          </w:r>
          <w:r w:rsidRPr="009411EF">
            <w:rPr>
              <w:rFonts w:ascii="Times New Roman" w:hAnsi="Times New Roman"/>
              <w:color w:val="767171"/>
              <w:sz w:val="24"/>
              <w:szCs w:val="24"/>
            </w:rPr>
            <w:t>.</w:t>
          </w:r>
        </w:p>
        <w:p w14:paraId="0FE28204" w14:textId="78BD3921"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 El volumen de producción estimado fue de </w:t>
          </w:r>
          <w:r w:rsidRPr="009411EF">
            <w:rPr>
              <w:rFonts w:ascii="Times New Roman" w:hAnsi="Times New Roman"/>
              <w:b/>
              <w:bCs/>
              <w:color w:val="767171"/>
              <w:sz w:val="24"/>
              <w:szCs w:val="24"/>
            </w:rPr>
            <w:t>21.2</w:t>
          </w:r>
          <w:r w:rsidRPr="009411EF">
            <w:rPr>
              <w:rFonts w:ascii="Times New Roman" w:hAnsi="Times New Roman"/>
              <w:color w:val="767171"/>
              <w:sz w:val="24"/>
              <w:szCs w:val="24"/>
            </w:rPr>
            <w:t xml:space="preserve"> millones de quintales de alimentos, lográndose obtener </w:t>
          </w:r>
          <w:r w:rsidR="00113BCD" w:rsidRPr="009411EF">
            <w:rPr>
              <w:rFonts w:ascii="Times New Roman" w:hAnsi="Times New Roman"/>
              <w:b/>
              <w:bCs/>
              <w:color w:val="767171"/>
              <w:sz w:val="24"/>
              <w:szCs w:val="24"/>
            </w:rPr>
            <w:t>22.57</w:t>
          </w:r>
          <w:r w:rsidRPr="009411EF">
            <w:rPr>
              <w:rFonts w:ascii="Times New Roman" w:hAnsi="Times New Roman"/>
              <w:color w:val="767171"/>
              <w:sz w:val="24"/>
              <w:szCs w:val="24"/>
            </w:rPr>
            <w:t xml:space="preserve"> millones de quintales equivales a un </w:t>
          </w:r>
          <w:r w:rsidR="00113BCD" w:rsidRPr="009411EF">
            <w:rPr>
              <w:rFonts w:ascii="Times New Roman" w:hAnsi="Times New Roman"/>
              <w:b/>
              <w:bCs/>
              <w:color w:val="767171"/>
              <w:sz w:val="24"/>
              <w:szCs w:val="24"/>
            </w:rPr>
            <w:t>106.6</w:t>
          </w:r>
          <w:r w:rsidRPr="009411EF">
            <w:rPr>
              <w:rFonts w:ascii="Times New Roman" w:hAnsi="Times New Roman"/>
              <w:color w:val="767171"/>
              <w:sz w:val="24"/>
              <w:szCs w:val="24"/>
            </w:rPr>
            <w:t xml:space="preserve"> % de ejecución.</w:t>
          </w:r>
        </w:p>
        <w:p w14:paraId="7FA2953D" w14:textId="5B6757C5"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 Los ingresos programados por la comercialización de los volúmenes de producción esperada fueron de </w:t>
          </w:r>
          <w:r w:rsidRPr="009411EF">
            <w:rPr>
              <w:rFonts w:ascii="Times New Roman" w:hAnsi="Times New Roman"/>
              <w:b/>
              <w:bCs/>
              <w:color w:val="767171"/>
              <w:sz w:val="24"/>
              <w:szCs w:val="24"/>
            </w:rPr>
            <w:t>RD$50,689.5</w:t>
          </w:r>
          <w:r w:rsidRPr="009411EF">
            <w:rPr>
              <w:rFonts w:ascii="Times New Roman" w:hAnsi="Times New Roman"/>
              <w:color w:val="767171"/>
              <w:sz w:val="24"/>
              <w:szCs w:val="24"/>
            </w:rPr>
            <w:t xml:space="preserve"> millones y se ejecutaron </w:t>
          </w:r>
          <w:r w:rsidRPr="009411EF">
            <w:rPr>
              <w:rFonts w:ascii="Times New Roman" w:hAnsi="Times New Roman"/>
              <w:b/>
              <w:bCs/>
              <w:color w:val="767171"/>
              <w:sz w:val="24"/>
              <w:szCs w:val="24"/>
            </w:rPr>
            <w:t>RD$</w:t>
          </w:r>
          <w:r w:rsidR="00113BCD" w:rsidRPr="009411EF">
            <w:rPr>
              <w:rFonts w:ascii="Times New Roman" w:hAnsi="Times New Roman"/>
              <w:b/>
              <w:bCs/>
              <w:color w:val="767171"/>
              <w:sz w:val="24"/>
              <w:szCs w:val="24"/>
            </w:rPr>
            <w:t>20,189.5</w:t>
          </w:r>
          <w:r w:rsidRPr="009411EF">
            <w:rPr>
              <w:rFonts w:ascii="Times New Roman" w:hAnsi="Times New Roman"/>
              <w:color w:val="767171"/>
              <w:sz w:val="24"/>
              <w:szCs w:val="24"/>
            </w:rPr>
            <w:t xml:space="preserve"> millones para un </w:t>
          </w:r>
          <w:r w:rsidR="00113BCD" w:rsidRPr="009411EF">
            <w:rPr>
              <w:rFonts w:ascii="Times New Roman" w:hAnsi="Times New Roman"/>
              <w:b/>
              <w:bCs/>
              <w:color w:val="767171"/>
              <w:sz w:val="24"/>
              <w:szCs w:val="24"/>
            </w:rPr>
            <w:t>39.8</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de ejecución.  </w:t>
          </w:r>
        </w:p>
        <w:p w14:paraId="1B44316F" w14:textId="77777777" w:rsidR="003530DA" w:rsidRPr="004B2171" w:rsidRDefault="003530DA" w:rsidP="003530DA">
          <w:pPr>
            <w:spacing w:line="360" w:lineRule="auto"/>
            <w:ind w:firstLine="709"/>
            <w:rPr>
              <w:rFonts w:ascii="Times New Roman" w:hAnsi="Times New Roman"/>
              <w:color w:val="3B3838"/>
              <w:sz w:val="24"/>
              <w:szCs w:val="24"/>
            </w:rPr>
          </w:pPr>
        </w:p>
        <w:p w14:paraId="222934EF"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Producción Pecuaria</w:t>
          </w:r>
        </w:p>
        <w:p w14:paraId="21E084DA" w14:textId="10179565"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En los asentamientos pecuarios de la Reforma Agraria se estimó obtener 80.76 millones de litros de leche y se obtuvo </w:t>
          </w:r>
          <w:r w:rsidRPr="009411EF">
            <w:rPr>
              <w:rFonts w:ascii="Times New Roman" w:hAnsi="Times New Roman"/>
              <w:b/>
              <w:bCs/>
              <w:color w:val="767171"/>
              <w:sz w:val="24"/>
              <w:szCs w:val="24"/>
            </w:rPr>
            <w:t>6</w:t>
          </w:r>
          <w:r w:rsidR="00242C08" w:rsidRPr="009411EF">
            <w:rPr>
              <w:rFonts w:ascii="Times New Roman" w:hAnsi="Times New Roman"/>
              <w:b/>
              <w:bCs/>
              <w:color w:val="767171"/>
              <w:sz w:val="24"/>
              <w:szCs w:val="24"/>
            </w:rPr>
            <w:t>8</w:t>
          </w:r>
          <w:r w:rsidRPr="009411EF">
            <w:rPr>
              <w:rFonts w:ascii="Times New Roman" w:hAnsi="Times New Roman"/>
              <w:b/>
              <w:bCs/>
              <w:color w:val="767171"/>
              <w:sz w:val="24"/>
              <w:szCs w:val="24"/>
            </w:rPr>
            <w:t>.</w:t>
          </w:r>
          <w:r w:rsidR="00242C08" w:rsidRPr="009411EF">
            <w:rPr>
              <w:rFonts w:ascii="Times New Roman" w:hAnsi="Times New Roman"/>
              <w:b/>
              <w:bCs/>
              <w:color w:val="767171"/>
              <w:sz w:val="24"/>
              <w:szCs w:val="24"/>
            </w:rPr>
            <w:t>53</w:t>
          </w:r>
          <w:r w:rsidRPr="009411EF">
            <w:rPr>
              <w:rFonts w:ascii="Times New Roman" w:hAnsi="Times New Roman"/>
              <w:color w:val="767171"/>
              <w:sz w:val="24"/>
              <w:szCs w:val="24"/>
            </w:rPr>
            <w:t xml:space="preserve"> millones, para un </w:t>
          </w:r>
          <w:r w:rsidR="00242C08" w:rsidRPr="009411EF">
            <w:rPr>
              <w:rFonts w:ascii="Times New Roman" w:hAnsi="Times New Roman"/>
              <w:b/>
              <w:bCs/>
              <w:color w:val="767171"/>
              <w:sz w:val="24"/>
              <w:szCs w:val="24"/>
            </w:rPr>
            <w:t>84</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de ejecución. Así mismo, se programó producir </w:t>
          </w:r>
          <w:r w:rsidRPr="009411EF">
            <w:rPr>
              <w:rFonts w:ascii="Times New Roman" w:hAnsi="Times New Roman"/>
              <w:b/>
              <w:bCs/>
              <w:color w:val="767171"/>
              <w:sz w:val="24"/>
              <w:szCs w:val="24"/>
            </w:rPr>
            <w:t xml:space="preserve">6.98 </w:t>
          </w:r>
          <w:r w:rsidRPr="009411EF">
            <w:rPr>
              <w:rFonts w:ascii="Times New Roman" w:hAnsi="Times New Roman"/>
              <w:color w:val="767171"/>
              <w:sz w:val="24"/>
              <w:szCs w:val="24"/>
            </w:rPr>
            <w:t xml:space="preserve">millones de kilogramos de carne, obteniéndose </w:t>
          </w:r>
          <w:r w:rsidR="00242C08" w:rsidRPr="009411EF">
            <w:rPr>
              <w:rFonts w:ascii="Times New Roman" w:hAnsi="Times New Roman"/>
              <w:b/>
              <w:bCs/>
              <w:color w:val="767171"/>
              <w:sz w:val="24"/>
              <w:szCs w:val="24"/>
            </w:rPr>
            <w:t>5.2</w:t>
          </w:r>
          <w:r w:rsidRPr="009411EF">
            <w:rPr>
              <w:rFonts w:ascii="Times New Roman" w:hAnsi="Times New Roman"/>
              <w:color w:val="767171"/>
              <w:sz w:val="24"/>
              <w:szCs w:val="24"/>
            </w:rPr>
            <w:t xml:space="preserve"> millones para un </w:t>
          </w:r>
          <w:r w:rsidR="00242C08" w:rsidRPr="009411EF">
            <w:rPr>
              <w:rFonts w:ascii="Times New Roman" w:hAnsi="Times New Roman"/>
              <w:b/>
              <w:bCs/>
              <w:color w:val="767171"/>
              <w:sz w:val="24"/>
              <w:szCs w:val="24"/>
            </w:rPr>
            <w:t>74</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de ejecución de enero-octubre 2021.</w:t>
          </w:r>
        </w:p>
        <w:p w14:paraId="3D55525F" w14:textId="7A9260CD"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lastRenderedPageBreak/>
            <w:t xml:space="preserve">El valor total estimado por concepto de la venta de la producción de leche y carne fue de </w:t>
          </w:r>
          <w:r w:rsidRPr="009411EF">
            <w:rPr>
              <w:rFonts w:ascii="Times New Roman" w:hAnsi="Times New Roman"/>
              <w:b/>
              <w:bCs/>
              <w:color w:val="767171"/>
              <w:sz w:val="24"/>
              <w:szCs w:val="24"/>
            </w:rPr>
            <w:t>RD$2,359.53</w:t>
          </w:r>
          <w:r w:rsidRPr="009411EF">
            <w:rPr>
              <w:rFonts w:ascii="Times New Roman" w:hAnsi="Times New Roman"/>
              <w:color w:val="767171"/>
              <w:sz w:val="24"/>
              <w:szCs w:val="24"/>
            </w:rPr>
            <w:t xml:space="preserve"> millones y se logró obtener recursos por el orden </w:t>
          </w:r>
          <w:r w:rsidRPr="009411EF">
            <w:rPr>
              <w:rFonts w:ascii="Times New Roman" w:hAnsi="Times New Roman"/>
              <w:b/>
              <w:bCs/>
              <w:color w:val="767171"/>
              <w:sz w:val="24"/>
              <w:szCs w:val="24"/>
            </w:rPr>
            <w:t>RD$1,</w:t>
          </w:r>
          <w:r w:rsidR="00C32858" w:rsidRPr="009411EF">
            <w:rPr>
              <w:rFonts w:ascii="Times New Roman" w:hAnsi="Times New Roman"/>
              <w:b/>
              <w:bCs/>
              <w:color w:val="767171"/>
              <w:sz w:val="24"/>
              <w:szCs w:val="24"/>
            </w:rPr>
            <w:t>928.8</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millones para una ejecución de </w:t>
          </w:r>
          <w:r w:rsidR="00C32858" w:rsidRPr="009411EF">
            <w:rPr>
              <w:rFonts w:ascii="Times New Roman" w:hAnsi="Times New Roman"/>
              <w:b/>
              <w:bCs/>
              <w:color w:val="767171"/>
              <w:sz w:val="24"/>
              <w:szCs w:val="24"/>
            </w:rPr>
            <w:t>81</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w:t>
          </w:r>
        </w:p>
        <w:p w14:paraId="4D15CA5C"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Financiamiento</w:t>
          </w:r>
        </w:p>
        <w:p w14:paraId="5800F826" w14:textId="760DA449"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En este aspecto, las actividades productivas en los asentamientos campesinos demandaron recursos económicos por valor de </w:t>
          </w:r>
          <w:r w:rsidRPr="009411EF">
            <w:rPr>
              <w:rFonts w:ascii="Times New Roman" w:hAnsi="Times New Roman"/>
              <w:b/>
              <w:bCs/>
              <w:color w:val="767171"/>
              <w:sz w:val="24"/>
              <w:szCs w:val="24"/>
            </w:rPr>
            <w:t>RD$11,032.3</w:t>
          </w:r>
          <w:r w:rsidRPr="009411EF">
            <w:rPr>
              <w:rFonts w:ascii="Times New Roman" w:hAnsi="Times New Roman"/>
              <w:color w:val="767171"/>
              <w:sz w:val="24"/>
              <w:szCs w:val="24"/>
            </w:rPr>
            <w:t xml:space="preserve"> millones. De estos el IAD canalizó financiamiento al Banco Agrícola por un monto de </w:t>
          </w:r>
          <w:r w:rsidRPr="009411EF">
            <w:rPr>
              <w:rFonts w:ascii="Times New Roman" w:hAnsi="Times New Roman"/>
              <w:b/>
              <w:bCs/>
              <w:color w:val="767171"/>
              <w:sz w:val="24"/>
              <w:szCs w:val="24"/>
            </w:rPr>
            <w:t>RD$</w:t>
          </w:r>
          <w:r w:rsidR="00C32858" w:rsidRPr="009411EF">
            <w:rPr>
              <w:rFonts w:ascii="Times New Roman" w:hAnsi="Times New Roman"/>
              <w:b/>
              <w:bCs/>
              <w:color w:val="767171"/>
              <w:sz w:val="24"/>
              <w:szCs w:val="24"/>
            </w:rPr>
            <w:t>397.9</w:t>
          </w:r>
          <w:r w:rsidRPr="009411EF">
            <w:rPr>
              <w:rFonts w:ascii="Times New Roman" w:hAnsi="Times New Roman"/>
              <w:color w:val="767171"/>
              <w:sz w:val="24"/>
              <w:szCs w:val="24"/>
            </w:rPr>
            <w:t xml:space="preserve"> millones.</w:t>
          </w:r>
        </w:p>
        <w:p w14:paraId="383CA3A5" w14:textId="33CF08D4"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Dentro de los cultivos que requirieron mayor financiamiento están; el arroz con una demanda estimada en </w:t>
          </w:r>
          <w:r w:rsidRPr="009411EF">
            <w:rPr>
              <w:rFonts w:ascii="Times New Roman" w:hAnsi="Times New Roman"/>
              <w:b/>
              <w:bCs/>
              <w:color w:val="767171"/>
              <w:sz w:val="24"/>
              <w:szCs w:val="24"/>
            </w:rPr>
            <w:t>RD$6,056.047</w:t>
          </w:r>
          <w:r w:rsidRPr="009411EF">
            <w:rPr>
              <w:rFonts w:ascii="Times New Roman" w:hAnsi="Times New Roman"/>
              <w:color w:val="767171"/>
              <w:sz w:val="24"/>
              <w:szCs w:val="24"/>
            </w:rPr>
            <w:t xml:space="preserve"> millones, ejecutándose de enero-</w:t>
          </w:r>
          <w:r w:rsidR="00C32858" w:rsidRPr="009411EF">
            <w:rPr>
              <w:rFonts w:ascii="Times New Roman" w:hAnsi="Times New Roman"/>
              <w:color w:val="767171"/>
              <w:sz w:val="24"/>
              <w:szCs w:val="24"/>
            </w:rPr>
            <w:t>noviembre</w:t>
          </w:r>
          <w:r w:rsidRPr="009411EF">
            <w:rPr>
              <w:rFonts w:ascii="Times New Roman" w:hAnsi="Times New Roman"/>
              <w:color w:val="767171"/>
              <w:sz w:val="24"/>
              <w:szCs w:val="24"/>
            </w:rPr>
            <w:t xml:space="preserve"> </w:t>
          </w:r>
          <w:r w:rsidRPr="009411EF">
            <w:rPr>
              <w:rFonts w:ascii="Times New Roman" w:hAnsi="Times New Roman"/>
              <w:b/>
              <w:bCs/>
              <w:color w:val="767171"/>
              <w:sz w:val="24"/>
              <w:szCs w:val="24"/>
            </w:rPr>
            <w:t>RD$2</w:t>
          </w:r>
          <w:r w:rsidR="00C32858" w:rsidRPr="009411EF">
            <w:rPr>
              <w:rFonts w:ascii="Times New Roman" w:hAnsi="Times New Roman"/>
              <w:b/>
              <w:bCs/>
              <w:color w:val="767171"/>
              <w:sz w:val="24"/>
              <w:szCs w:val="24"/>
            </w:rPr>
            <w:t>78</w:t>
          </w:r>
          <w:r w:rsidRPr="009411EF">
            <w:rPr>
              <w:rFonts w:ascii="Times New Roman" w:hAnsi="Times New Roman"/>
              <w:b/>
              <w:bCs/>
              <w:color w:val="767171"/>
              <w:sz w:val="24"/>
              <w:szCs w:val="24"/>
            </w:rPr>
            <w:t xml:space="preserve"> millones</w:t>
          </w:r>
          <w:r w:rsidRPr="009411EF">
            <w:rPr>
              <w:rFonts w:ascii="Times New Roman" w:hAnsi="Times New Roman"/>
              <w:color w:val="767171"/>
              <w:sz w:val="24"/>
              <w:szCs w:val="24"/>
            </w:rPr>
            <w:t xml:space="preserve"> con un </w:t>
          </w:r>
          <w:r w:rsidRPr="009411EF">
            <w:rPr>
              <w:rFonts w:ascii="Times New Roman" w:hAnsi="Times New Roman"/>
              <w:b/>
              <w:bCs/>
              <w:color w:val="767171"/>
              <w:sz w:val="24"/>
              <w:szCs w:val="24"/>
            </w:rPr>
            <w:t>4</w:t>
          </w:r>
          <w:r w:rsidR="00C32858" w:rsidRPr="009411EF">
            <w:rPr>
              <w:rFonts w:ascii="Times New Roman" w:hAnsi="Times New Roman"/>
              <w:b/>
              <w:bCs/>
              <w:color w:val="767171"/>
              <w:sz w:val="24"/>
              <w:szCs w:val="24"/>
            </w:rPr>
            <w:t>.6</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la yuca con un monto demandado de </w:t>
          </w:r>
          <w:r w:rsidRPr="009411EF">
            <w:rPr>
              <w:rFonts w:ascii="Times New Roman" w:hAnsi="Times New Roman"/>
              <w:b/>
              <w:bCs/>
              <w:color w:val="767171"/>
              <w:sz w:val="24"/>
              <w:szCs w:val="24"/>
            </w:rPr>
            <w:t>RD$2</w:t>
          </w:r>
          <w:r w:rsidR="00C32858" w:rsidRPr="009411EF">
            <w:rPr>
              <w:rFonts w:ascii="Times New Roman" w:hAnsi="Times New Roman"/>
              <w:b/>
              <w:bCs/>
              <w:color w:val="767171"/>
              <w:sz w:val="24"/>
              <w:szCs w:val="24"/>
            </w:rPr>
            <w:t>68</w:t>
          </w:r>
          <w:r w:rsidRPr="009411EF">
            <w:rPr>
              <w:rFonts w:ascii="Times New Roman" w:hAnsi="Times New Roman"/>
              <w:color w:val="767171"/>
              <w:sz w:val="24"/>
              <w:szCs w:val="24"/>
            </w:rPr>
            <w:t xml:space="preserve"> millones, obteniendo en enero-</w:t>
          </w:r>
          <w:r w:rsidR="00C32858" w:rsidRPr="009411EF">
            <w:rPr>
              <w:rFonts w:ascii="Times New Roman" w:hAnsi="Times New Roman"/>
              <w:color w:val="767171"/>
              <w:sz w:val="24"/>
              <w:szCs w:val="24"/>
            </w:rPr>
            <w:t>noviembre</w:t>
          </w:r>
          <w:r w:rsidRPr="009411EF">
            <w:rPr>
              <w:rFonts w:ascii="Times New Roman" w:hAnsi="Times New Roman"/>
              <w:color w:val="767171"/>
              <w:sz w:val="24"/>
              <w:szCs w:val="24"/>
            </w:rPr>
            <w:t xml:space="preserve"> una ejecución de </w:t>
          </w:r>
          <w:r w:rsidRPr="009411EF">
            <w:rPr>
              <w:rFonts w:ascii="Times New Roman" w:hAnsi="Times New Roman"/>
              <w:b/>
              <w:bCs/>
              <w:color w:val="767171"/>
              <w:sz w:val="24"/>
              <w:szCs w:val="24"/>
            </w:rPr>
            <w:t>RD$697,961</w:t>
          </w:r>
          <w:r w:rsidRPr="009411EF">
            <w:rPr>
              <w:rFonts w:ascii="Times New Roman" w:hAnsi="Times New Roman"/>
              <w:color w:val="767171"/>
              <w:sz w:val="24"/>
              <w:szCs w:val="24"/>
            </w:rPr>
            <w:t xml:space="preserve"> mil, con un nivel de ejecución de </w:t>
          </w:r>
          <w:r w:rsidRPr="009411EF">
            <w:rPr>
              <w:rFonts w:ascii="Times New Roman" w:hAnsi="Times New Roman"/>
              <w:b/>
              <w:bCs/>
              <w:color w:val="767171"/>
              <w:sz w:val="24"/>
              <w:szCs w:val="24"/>
            </w:rPr>
            <w:t>0.2</w:t>
          </w:r>
          <w:r w:rsidR="00C32858" w:rsidRPr="009411EF">
            <w:rPr>
              <w:rFonts w:ascii="Times New Roman" w:hAnsi="Times New Roman"/>
              <w:b/>
              <w:bCs/>
              <w:color w:val="767171"/>
              <w:sz w:val="24"/>
              <w:szCs w:val="24"/>
            </w:rPr>
            <w:t>6</w:t>
          </w:r>
          <w:r w:rsidRPr="009411EF">
            <w:rPr>
              <w:rFonts w:ascii="Times New Roman" w:hAnsi="Times New Roman"/>
              <w:b/>
              <w:bCs/>
              <w:color w:val="767171"/>
              <w:sz w:val="24"/>
              <w:szCs w:val="24"/>
            </w:rPr>
            <w:t xml:space="preserve"> %.</w:t>
          </w:r>
          <w:r w:rsidRPr="009411EF">
            <w:rPr>
              <w:rFonts w:ascii="Times New Roman" w:hAnsi="Times New Roman"/>
              <w:color w:val="767171"/>
              <w:sz w:val="24"/>
              <w:szCs w:val="24"/>
            </w:rPr>
            <w:t xml:space="preserve"> Las musáceas demandaron un monto de </w:t>
          </w:r>
          <w:r w:rsidRPr="009411EF">
            <w:rPr>
              <w:rFonts w:ascii="Times New Roman" w:hAnsi="Times New Roman"/>
              <w:b/>
              <w:bCs/>
              <w:color w:val="767171"/>
              <w:sz w:val="24"/>
              <w:szCs w:val="24"/>
            </w:rPr>
            <w:t>RD$742.10</w:t>
          </w:r>
          <w:r w:rsidRPr="009411EF">
            <w:rPr>
              <w:rFonts w:ascii="Times New Roman" w:hAnsi="Times New Roman"/>
              <w:color w:val="767171"/>
              <w:sz w:val="24"/>
              <w:szCs w:val="24"/>
            </w:rPr>
            <w:t xml:space="preserve"> millones, de los cuales </w:t>
          </w:r>
          <w:r w:rsidRPr="009411EF">
            <w:rPr>
              <w:rFonts w:ascii="Times New Roman" w:hAnsi="Times New Roman"/>
              <w:b/>
              <w:bCs/>
              <w:color w:val="767171"/>
              <w:sz w:val="24"/>
              <w:szCs w:val="24"/>
            </w:rPr>
            <w:t>RD$474.0</w:t>
          </w:r>
          <w:r w:rsidRPr="009411EF">
            <w:rPr>
              <w:rFonts w:ascii="Times New Roman" w:hAnsi="Times New Roman"/>
              <w:color w:val="767171"/>
              <w:sz w:val="24"/>
              <w:szCs w:val="24"/>
            </w:rPr>
            <w:t xml:space="preserve"> millones correspondieron al cultivo de plátano y </w:t>
          </w:r>
          <w:r w:rsidRPr="009411EF">
            <w:rPr>
              <w:rFonts w:ascii="Times New Roman" w:hAnsi="Times New Roman"/>
              <w:b/>
              <w:bCs/>
              <w:color w:val="767171"/>
              <w:sz w:val="24"/>
              <w:szCs w:val="24"/>
            </w:rPr>
            <w:t>RD$266.1</w:t>
          </w:r>
          <w:r w:rsidRPr="009411EF">
            <w:rPr>
              <w:rFonts w:ascii="Times New Roman" w:hAnsi="Times New Roman"/>
              <w:color w:val="767171"/>
              <w:sz w:val="24"/>
              <w:szCs w:val="24"/>
            </w:rPr>
            <w:t xml:space="preserve"> millones al guineo. De estos se canalizaron </w:t>
          </w:r>
          <w:r w:rsidRPr="009411EF">
            <w:rPr>
              <w:rFonts w:ascii="Times New Roman" w:hAnsi="Times New Roman"/>
              <w:b/>
              <w:bCs/>
              <w:color w:val="767171"/>
              <w:sz w:val="24"/>
              <w:szCs w:val="24"/>
            </w:rPr>
            <w:t>RD$ 1</w:t>
          </w:r>
          <w:r w:rsidR="00C32858" w:rsidRPr="009411EF">
            <w:rPr>
              <w:rFonts w:ascii="Times New Roman" w:hAnsi="Times New Roman"/>
              <w:b/>
              <w:bCs/>
              <w:color w:val="767171"/>
              <w:sz w:val="24"/>
              <w:szCs w:val="24"/>
            </w:rPr>
            <w:t>8.8</w:t>
          </w:r>
          <w:r w:rsidRPr="009411EF">
            <w:rPr>
              <w:rFonts w:ascii="Times New Roman" w:hAnsi="Times New Roman"/>
              <w:color w:val="767171"/>
              <w:sz w:val="24"/>
              <w:szCs w:val="24"/>
            </w:rPr>
            <w:t xml:space="preserve"> millones para el Plátano y </w:t>
          </w:r>
          <w:r w:rsidRPr="009411EF">
            <w:rPr>
              <w:rFonts w:ascii="Times New Roman" w:hAnsi="Times New Roman"/>
              <w:b/>
              <w:bCs/>
              <w:color w:val="767171"/>
              <w:sz w:val="24"/>
              <w:szCs w:val="24"/>
            </w:rPr>
            <w:t>RD$ 2.4</w:t>
          </w:r>
          <w:r w:rsidRPr="009411EF">
            <w:rPr>
              <w:rFonts w:ascii="Times New Roman" w:hAnsi="Times New Roman"/>
              <w:color w:val="767171"/>
              <w:sz w:val="24"/>
              <w:szCs w:val="24"/>
            </w:rPr>
            <w:t xml:space="preserve"> millones para el Guineo, obteniéndose ejecuciones de </w:t>
          </w:r>
          <w:r w:rsidRPr="009411EF">
            <w:rPr>
              <w:rFonts w:ascii="Times New Roman" w:hAnsi="Times New Roman"/>
              <w:b/>
              <w:bCs/>
              <w:color w:val="767171"/>
              <w:sz w:val="24"/>
              <w:szCs w:val="24"/>
            </w:rPr>
            <w:t>3% y 0.9%</w:t>
          </w:r>
          <w:r w:rsidRPr="009411EF">
            <w:rPr>
              <w:rFonts w:ascii="Times New Roman" w:hAnsi="Times New Roman"/>
              <w:color w:val="767171"/>
              <w:sz w:val="24"/>
              <w:szCs w:val="24"/>
            </w:rPr>
            <w:t xml:space="preserve"> respectivamente.</w:t>
          </w:r>
        </w:p>
        <w:p w14:paraId="095EC29E"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Obras de Infraestructura</w:t>
          </w:r>
        </w:p>
        <w:p w14:paraId="135CDA6D" w14:textId="3BB0D44D" w:rsidR="003530DA" w:rsidRPr="009411EF" w:rsidRDefault="003530DA" w:rsidP="003530DA">
          <w:pPr>
            <w:spacing w:line="360" w:lineRule="auto"/>
            <w:ind w:firstLine="709"/>
            <w:rPr>
              <w:rFonts w:ascii="Times New Roman" w:hAnsi="Times New Roman"/>
              <w:b/>
              <w:bCs/>
              <w:color w:val="767171"/>
              <w:sz w:val="22"/>
            </w:rPr>
          </w:pPr>
          <w:r w:rsidRPr="009411EF">
            <w:rPr>
              <w:rFonts w:ascii="Times New Roman" w:hAnsi="Times New Roman"/>
              <w:color w:val="767171"/>
              <w:sz w:val="24"/>
              <w:szCs w:val="24"/>
            </w:rPr>
            <w:t xml:space="preserve">Se programó construir y rehabilitar </w:t>
          </w:r>
          <w:r w:rsidRPr="009411EF">
            <w:rPr>
              <w:rFonts w:ascii="Times New Roman" w:hAnsi="Times New Roman"/>
              <w:b/>
              <w:bCs/>
              <w:color w:val="767171"/>
              <w:sz w:val="24"/>
              <w:szCs w:val="24"/>
            </w:rPr>
            <w:t xml:space="preserve">251 </w:t>
          </w:r>
          <w:r w:rsidRPr="009411EF">
            <w:rPr>
              <w:rFonts w:ascii="Times New Roman" w:hAnsi="Times New Roman"/>
              <w:color w:val="767171"/>
              <w:sz w:val="24"/>
              <w:szCs w:val="24"/>
            </w:rPr>
            <w:t xml:space="preserve">kilómetros de caminos ínter parcelarios, de los cuales se construyeron y rehabilitaron </w:t>
          </w:r>
          <w:r w:rsidRPr="009411EF">
            <w:rPr>
              <w:rFonts w:ascii="Times New Roman" w:hAnsi="Times New Roman"/>
              <w:b/>
              <w:bCs/>
              <w:color w:val="767171"/>
              <w:sz w:val="24"/>
              <w:szCs w:val="24"/>
            </w:rPr>
            <w:t>1</w:t>
          </w:r>
          <w:r w:rsidR="00C25BB4" w:rsidRPr="009411EF">
            <w:rPr>
              <w:rFonts w:ascii="Times New Roman" w:hAnsi="Times New Roman"/>
              <w:b/>
              <w:bCs/>
              <w:color w:val="767171"/>
              <w:sz w:val="24"/>
              <w:szCs w:val="24"/>
            </w:rPr>
            <w:t>93.9</w:t>
          </w:r>
          <w:r w:rsidRPr="009411EF">
            <w:rPr>
              <w:rFonts w:ascii="Times New Roman" w:hAnsi="Times New Roman"/>
              <w:color w:val="767171"/>
              <w:sz w:val="24"/>
              <w:szCs w:val="24"/>
            </w:rPr>
            <w:t xml:space="preserve"> </w:t>
          </w:r>
          <w:proofErr w:type="spellStart"/>
          <w:r w:rsidRPr="009411EF">
            <w:rPr>
              <w:rFonts w:ascii="Times New Roman" w:hAnsi="Times New Roman"/>
              <w:color w:val="767171"/>
              <w:sz w:val="24"/>
              <w:szCs w:val="24"/>
            </w:rPr>
            <w:t>kms</w:t>
          </w:r>
          <w:proofErr w:type="spellEnd"/>
          <w:r w:rsidRPr="009411EF">
            <w:rPr>
              <w:rFonts w:ascii="Times New Roman" w:hAnsi="Times New Roman"/>
              <w:color w:val="767171"/>
              <w:sz w:val="24"/>
              <w:szCs w:val="24"/>
            </w:rPr>
            <w:t xml:space="preserve"> para obtener un </w:t>
          </w:r>
          <w:r w:rsidRPr="009411EF">
            <w:rPr>
              <w:rFonts w:ascii="Times New Roman" w:hAnsi="Times New Roman"/>
              <w:b/>
              <w:bCs/>
              <w:color w:val="767171"/>
              <w:sz w:val="24"/>
              <w:szCs w:val="24"/>
            </w:rPr>
            <w:t>7</w:t>
          </w:r>
          <w:r w:rsidR="00C25BB4" w:rsidRPr="009411EF">
            <w:rPr>
              <w:rFonts w:ascii="Times New Roman" w:hAnsi="Times New Roman"/>
              <w:b/>
              <w:bCs/>
              <w:color w:val="767171"/>
              <w:sz w:val="24"/>
              <w:szCs w:val="24"/>
            </w:rPr>
            <w:t>7</w:t>
          </w:r>
          <w:r w:rsidRPr="009411EF">
            <w:rPr>
              <w:rFonts w:ascii="Times New Roman" w:hAnsi="Times New Roman"/>
              <w:b/>
              <w:bCs/>
              <w:color w:val="767171"/>
              <w:sz w:val="24"/>
              <w:szCs w:val="24"/>
            </w:rPr>
            <w:t xml:space="preserve"> %</w:t>
          </w:r>
          <w:r w:rsidRPr="009411EF">
            <w:rPr>
              <w:rFonts w:ascii="Times New Roman" w:hAnsi="Times New Roman"/>
              <w:color w:val="767171"/>
              <w:sz w:val="24"/>
              <w:szCs w:val="24"/>
            </w:rPr>
            <w:t xml:space="preserve"> de ejecución.  Además, </w:t>
          </w:r>
          <w:r w:rsidRPr="009411EF">
            <w:rPr>
              <w:rFonts w:ascii="Times New Roman" w:hAnsi="Times New Roman"/>
              <w:b/>
              <w:bCs/>
              <w:color w:val="767171"/>
              <w:sz w:val="24"/>
              <w:szCs w:val="24"/>
            </w:rPr>
            <w:t xml:space="preserve">6 </w:t>
          </w:r>
          <w:proofErr w:type="spellStart"/>
          <w:r w:rsidRPr="009411EF">
            <w:rPr>
              <w:rFonts w:ascii="Times New Roman" w:hAnsi="Times New Roman"/>
              <w:b/>
              <w:bCs/>
              <w:color w:val="767171"/>
              <w:sz w:val="24"/>
              <w:szCs w:val="24"/>
            </w:rPr>
            <w:t>kms</w:t>
          </w:r>
          <w:proofErr w:type="spellEnd"/>
          <w:r w:rsidRPr="009411EF">
            <w:rPr>
              <w:rFonts w:ascii="Times New Roman" w:hAnsi="Times New Roman"/>
              <w:color w:val="767171"/>
              <w:sz w:val="24"/>
              <w:szCs w:val="24"/>
            </w:rPr>
            <w:t xml:space="preserve"> de canales de riego y muro</w:t>
          </w:r>
          <w:r w:rsidR="00C25BB4" w:rsidRPr="009411EF">
            <w:rPr>
              <w:rFonts w:ascii="Times New Roman" w:hAnsi="Times New Roman"/>
              <w:color w:val="767171"/>
              <w:sz w:val="24"/>
              <w:szCs w:val="24"/>
            </w:rPr>
            <w:t xml:space="preserve"> y drenaje</w:t>
          </w:r>
          <w:r w:rsidRPr="009411EF">
            <w:rPr>
              <w:rFonts w:ascii="Times New Roman" w:hAnsi="Times New Roman"/>
              <w:color w:val="767171"/>
              <w:sz w:val="24"/>
              <w:szCs w:val="24"/>
            </w:rPr>
            <w:t xml:space="preserve">, de los cuales se ejecutaron </w:t>
          </w:r>
          <w:r w:rsidR="00C25BB4" w:rsidRPr="009411EF">
            <w:rPr>
              <w:rFonts w:ascii="Times New Roman" w:hAnsi="Times New Roman"/>
              <w:b/>
              <w:bCs/>
              <w:color w:val="767171"/>
              <w:sz w:val="24"/>
              <w:szCs w:val="24"/>
            </w:rPr>
            <w:t>30.5</w:t>
          </w:r>
          <w:r w:rsidRPr="009411EF">
            <w:rPr>
              <w:rFonts w:ascii="Times New Roman" w:hAnsi="Times New Roman"/>
              <w:b/>
              <w:bCs/>
              <w:color w:val="767171"/>
              <w:sz w:val="24"/>
              <w:szCs w:val="24"/>
            </w:rPr>
            <w:t xml:space="preserve"> </w:t>
          </w:r>
          <w:proofErr w:type="spellStart"/>
          <w:r w:rsidRPr="009411EF">
            <w:rPr>
              <w:rFonts w:ascii="Times New Roman" w:hAnsi="Times New Roman"/>
              <w:b/>
              <w:bCs/>
              <w:color w:val="767171"/>
              <w:sz w:val="24"/>
              <w:szCs w:val="24"/>
            </w:rPr>
            <w:t>kms</w:t>
          </w:r>
          <w:proofErr w:type="spellEnd"/>
          <w:r w:rsidRPr="009411EF">
            <w:rPr>
              <w:rFonts w:ascii="Times New Roman" w:hAnsi="Times New Roman"/>
              <w:b/>
              <w:bCs/>
              <w:color w:val="767171"/>
              <w:sz w:val="24"/>
              <w:szCs w:val="24"/>
            </w:rPr>
            <w:t xml:space="preserve"> </w:t>
          </w:r>
          <w:r w:rsidRPr="009411EF">
            <w:rPr>
              <w:rFonts w:ascii="Times New Roman" w:hAnsi="Times New Roman"/>
              <w:color w:val="767171"/>
              <w:sz w:val="24"/>
              <w:szCs w:val="24"/>
            </w:rPr>
            <w:t xml:space="preserve">para obtener un </w:t>
          </w:r>
          <w:r w:rsidR="00C25BB4" w:rsidRPr="009411EF">
            <w:rPr>
              <w:rFonts w:ascii="Times New Roman" w:hAnsi="Times New Roman"/>
              <w:b/>
              <w:bCs/>
              <w:color w:val="767171"/>
              <w:sz w:val="24"/>
              <w:szCs w:val="24"/>
            </w:rPr>
            <w:t>508</w:t>
          </w:r>
          <w:r w:rsidRPr="009411EF">
            <w:rPr>
              <w:rFonts w:ascii="Times New Roman" w:hAnsi="Times New Roman"/>
              <w:b/>
              <w:bCs/>
              <w:color w:val="767171"/>
              <w:sz w:val="24"/>
              <w:szCs w:val="24"/>
            </w:rPr>
            <w:t>%</w:t>
          </w:r>
          <w:r w:rsidR="00C25BB4" w:rsidRPr="009411EF">
            <w:rPr>
              <w:rFonts w:ascii="Times New Roman" w:hAnsi="Times New Roman"/>
              <w:b/>
              <w:bCs/>
              <w:color w:val="767171"/>
              <w:sz w:val="24"/>
              <w:szCs w:val="24"/>
            </w:rPr>
            <w:t>.</w:t>
          </w:r>
        </w:p>
        <w:p w14:paraId="6C3455D2" w14:textId="77777777" w:rsidR="003530DA" w:rsidRPr="00B06F6A" w:rsidRDefault="003530DA" w:rsidP="003530DA">
          <w:pPr>
            <w:spacing w:line="360" w:lineRule="auto"/>
            <w:ind w:firstLine="709"/>
            <w:jc w:val="center"/>
            <w:rPr>
              <w:rFonts w:ascii="Times New Roman" w:hAnsi="Times New Roman"/>
              <w:color w:val="002060"/>
              <w:sz w:val="24"/>
              <w:szCs w:val="24"/>
            </w:rPr>
          </w:pPr>
          <w:r w:rsidRPr="00B06F6A">
            <w:rPr>
              <w:rFonts w:ascii="Times New Roman" w:hAnsi="Times New Roman"/>
              <w:b/>
              <w:color w:val="002060"/>
              <w:sz w:val="24"/>
              <w:szCs w:val="24"/>
            </w:rPr>
            <w:t>Desarrollo Social</w:t>
          </w:r>
        </w:p>
        <w:p w14:paraId="2ECD4B68" w14:textId="77777777"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El Departamento de Desarrollo Social de la Institución programó </w:t>
          </w:r>
          <w:r w:rsidRPr="009411EF">
            <w:rPr>
              <w:rFonts w:ascii="Times New Roman" w:hAnsi="Times New Roman"/>
              <w:b/>
              <w:bCs/>
              <w:color w:val="767171"/>
              <w:sz w:val="24"/>
              <w:szCs w:val="24"/>
            </w:rPr>
            <w:t>1,973</w:t>
          </w:r>
          <w:r w:rsidRPr="009411EF">
            <w:rPr>
              <w:rFonts w:ascii="Times New Roman" w:hAnsi="Times New Roman"/>
              <w:color w:val="767171"/>
              <w:sz w:val="24"/>
              <w:szCs w:val="24"/>
            </w:rPr>
            <w:t xml:space="preserve"> eventos de organización y promoción social, capacitación, Fomento Cooperativo y mejoramiento de vida para beneficiar a </w:t>
          </w:r>
          <w:r w:rsidRPr="009411EF">
            <w:rPr>
              <w:rFonts w:ascii="Times New Roman" w:hAnsi="Times New Roman"/>
              <w:b/>
              <w:bCs/>
              <w:color w:val="767171"/>
              <w:sz w:val="24"/>
              <w:szCs w:val="24"/>
            </w:rPr>
            <w:t>54,222</w:t>
          </w:r>
          <w:r w:rsidRPr="009411EF">
            <w:rPr>
              <w:rFonts w:ascii="Times New Roman" w:hAnsi="Times New Roman"/>
              <w:color w:val="767171"/>
              <w:sz w:val="24"/>
              <w:szCs w:val="24"/>
            </w:rPr>
            <w:t xml:space="preserve"> participantes.</w:t>
          </w:r>
        </w:p>
        <w:p w14:paraId="14D2A0D6" w14:textId="5845BE2B"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 De esta programación se ejecutaron </w:t>
          </w:r>
          <w:r w:rsidRPr="009411EF">
            <w:rPr>
              <w:rFonts w:ascii="Times New Roman" w:hAnsi="Times New Roman"/>
              <w:b/>
              <w:bCs/>
              <w:color w:val="767171"/>
              <w:sz w:val="24"/>
              <w:szCs w:val="24"/>
            </w:rPr>
            <w:t>1,</w:t>
          </w:r>
          <w:r w:rsidR="00C25BB4" w:rsidRPr="009411EF">
            <w:rPr>
              <w:rFonts w:ascii="Times New Roman" w:hAnsi="Times New Roman"/>
              <w:b/>
              <w:bCs/>
              <w:color w:val="767171"/>
              <w:sz w:val="24"/>
              <w:szCs w:val="24"/>
            </w:rPr>
            <w:t>652</w:t>
          </w:r>
          <w:r w:rsidRPr="009411EF">
            <w:rPr>
              <w:rFonts w:ascii="Times New Roman" w:hAnsi="Times New Roman"/>
              <w:color w:val="767171"/>
              <w:sz w:val="24"/>
              <w:szCs w:val="24"/>
            </w:rPr>
            <w:t xml:space="preserve"> eventos que beneficiaron a </w:t>
          </w:r>
          <w:r w:rsidRPr="009411EF">
            <w:rPr>
              <w:rFonts w:ascii="Times New Roman" w:hAnsi="Times New Roman"/>
              <w:b/>
              <w:bCs/>
              <w:color w:val="767171"/>
              <w:sz w:val="24"/>
              <w:szCs w:val="24"/>
            </w:rPr>
            <w:t>6</w:t>
          </w:r>
          <w:r w:rsidR="00C25BB4" w:rsidRPr="009411EF">
            <w:rPr>
              <w:rFonts w:ascii="Times New Roman" w:hAnsi="Times New Roman"/>
              <w:b/>
              <w:bCs/>
              <w:color w:val="767171"/>
              <w:sz w:val="24"/>
              <w:szCs w:val="24"/>
            </w:rPr>
            <w:t>5,719</w:t>
          </w:r>
          <w:r w:rsidRPr="009411EF">
            <w:rPr>
              <w:rFonts w:ascii="Times New Roman" w:hAnsi="Times New Roman"/>
              <w:color w:val="767171"/>
              <w:sz w:val="24"/>
              <w:szCs w:val="24"/>
            </w:rPr>
            <w:t xml:space="preserve"> participantes, alcanzando porcentajes de ejecución de enero-octubre de   </w:t>
          </w:r>
          <w:r w:rsidR="00C25BB4" w:rsidRPr="009411EF">
            <w:rPr>
              <w:rFonts w:ascii="Times New Roman" w:hAnsi="Times New Roman"/>
              <w:b/>
              <w:bCs/>
              <w:color w:val="767171"/>
              <w:sz w:val="24"/>
              <w:szCs w:val="24"/>
            </w:rPr>
            <w:t>83</w:t>
          </w:r>
          <w:r w:rsidRPr="009411EF">
            <w:rPr>
              <w:rFonts w:ascii="Times New Roman" w:hAnsi="Times New Roman"/>
              <w:b/>
              <w:bCs/>
              <w:color w:val="767171"/>
              <w:sz w:val="24"/>
              <w:szCs w:val="24"/>
            </w:rPr>
            <w:t xml:space="preserve"> %</w:t>
          </w:r>
          <w:r w:rsidRPr="009411EF">
            <w:rPr>
              <w:rFonts w:ascii="Times New Roman" w:hAnsi="Times New Roman"/>
              <w:color w:val="767171"/>
              <w:sz w:val="24"/>
              <w:szCs w:val="24"/>
            </w:rPr>
            <w:t xml:space="preserve"> y </w:t>
          </w:r>
          <w:r w:rsidRPr="009411EF">
            <w:rPr>
              <w:rFonts w:ascii="Times New Roman" w:hAnsi="Times New Roman"/>
              <w:b/>
              <w:bCs/>
              <w:color w:val="767171"/>
              <w:sz w:val="24"/>
              <w:szCs w:val="24"/>
            </w:rPr>
            <w:t>1</w:t>
          </w:r>
          <w:r w:rsidR="00C25BB4" w:rsidRPr="009411EF">
            <w:rPr>
              <w:rFonts w:ascii="Times New Roman" w:hAnsi="Times New Roman"/>
              <w:b/>
              <w:bCs/>
              <w:color w:val="767171"/>
              <w:sz w:val="24"/>
              <w:szCs w:val="24"/>
            </w:rPr>
            <w:t>21</w:t>
          </w:r>
          <w:r w:rsidRPr="009411EF">
            <w:rPr>
              <w:rFonts w:ascii="Times New Roman" w:hAnsi="Times New Roman"/>
              <w:b/>
              <w:bCs/>
              <w:color w:val="767171"/>
              <w:sz w:val="24"/>
              <w:szCs w:val="24"/>
            </w:rPr>
            <w:t>%,</w:t>
          </w:r>
          <w:r w:rsidRPr="009411EF">
            <w:rPr>
              <w:rFonts w:ascii="Times New Roman" w:hAnsi="Times New Roman"/>
              <w:color w:val="767171"/>
              <w:sz w:val="24"/>
              <w:szCs w:val="24"/>
            </w:rPr>
            <w:t xml:space="preserve"> respectivamente.</w:t>
          </w:r>
        </w:p>
        <w:p w14:paraId="5B2FEED5" w14:textId="3720BB52" w:rsidR="003530DA" w:rsidRPr="00187AEC" w:rsidRDefault="00187AEC" w:rsidP="00187AEC">
          <w:pPr>
            <w:spacing w:line="360" w:lineRule="auto"/>
            <w:jc w:val="center"/>
            <w:rPr>
              <w:rFonts w:ascii="Times New Roman" w:hAnsi="Times New Roman"/>
              <w:b/>
              <w:color w:val="002060"/>
              <w:sz w:val="24"/>
              <w:szCs w:val="24"/>
            </w:rPr>
          </w:pPr>
          <w:r>
            <w:rPr>
              <w:rFonts w:ascii="Times New Roman" w:hAnsi="Times New Roman"/>
              <w:b/>
              <w:color w:val="002060"/>
              <w:sz w:val="24"/>
              <w:szCs w:val="24"/>
            </w:rPr>
            <w:lastRenderedPageBreak/>
            <w:t>b.-</w:t>
          </w:r>
          <w:r w:rsidR="003530DA" w:rsidRPr="00187AEC">
            <w:rPr>
              <w:rFonts w:ascii="Times New Roman" w:hAnsi="Times New Roman"/>
              <w:b/>
              <w:color w:val="002060"/>
              <w:sz w:val="24"/>
              <w:szCs w:val="24"/>
            </w:rPr>
            <w:t>Sistema de Monitoreo y Medición de la Gestión Pública</w:t>
          </w:r>
        </w:p>
        <w:p w14:paraId="37211304" w14:textId="3ED52C0A" w:rsidR="00BF349B" w:rsidRPr="00DF7CEC" w:rsidRDefault="003530DA" w:rsidP="003530DA">
          <w:pPr>
            <w:spacing w:line="360" w:lineRule="auto"/>
            <w:ind w:firstLine="284"/>
            <w:rPr>
              <w:rFonts w:asciiTheme="majorHAnsi" w:hAnsiTheme="majorHAnsi" w:cstheme="majorHAnsi"/>
              <w:noProof/>
            </w:rPr>
          </w:pPr>
          <w:r w:rsidRPr="009411EF">
            <w:rPr>
              <w:rFonts w:ascii="Times New Roman" w:hAnsi="Times New Roman"/>
              <w:color w:val="767171"/>
              <w:sz w:val="24"/>
              <w:szCs w:val="24"/>
            </w:rPr>
            <w:t xml:space="preserve">             </w:t>
          </w:r>
          <w:r w:rsidRPr="009411EF">
            <w:rPr>
              <w:rFonts w:ascii="Times New Roman" w:hAnsi="Times New Roman"/>
              <w:color w:val="767171"/>
              <w:spacing w:val="20"/>
              <w:sz w:val="24"/>
              <w:szCs w:val="24"/>
            </w:rPr>
            <w:t xml:space="preserve">En otro aspecto, el  Instituto Agrario Dominicano, entendiendo que el Sistema de Monitoreo y Medición de la Gestión Pública, es uno de los mecanismos que sirven como herramientas de supervisión y control de la gestión de los funcionarios en las diferentes instituciones adscritas  del Poder ejecutivo, está gestionando de manera adecuada los diferentes indicadores que lo integran, como son: Metas Presidenciales, SISMAP, ITICGE,NOBACI, Cumplimiento de la Ley200-04,Gestión Presupuestaria, Contrataciones Públicas y Transparencia Gubernamental, logrando esta Institución al término del período evaluado, un resultado promedio ponderado de </w:t>
          </w:r>
          <w:r w:rsidRPr="009411EF">
            <w:rPr>
              <w:rFonts w:ascii="Times New Roman" w:hAnsi="Times New Roman"/>
              <w:b/>
              <w:bCs/>
              <w:color w:val="767171"/>
              <w:spacing w:val="20"/>
              <w:sz w:val="24"/>
              <w:szCs w:val="24"/>
              <w:lang w:val="es-419"/>
            </w:rPr>
            <w:t>8</w:t>
          </w:r>
          <w:r w:rsidR="00E96770">
            <w:rPr>
              <w:rFonts w:ascii="Times New Roman" w:hAnsi="Times New Roman"/>
              <w:b/>
              <w:bCs/>
              <w:color w:val="767171"/>
              <w:spacing w:val="20"/>
              <w:sz w:val="24"/>
              <w:szCs w:val="24"/>
              <w:lang w:val="es-419"/>
            </w:rPr>
            <w:t>3</w:t>
          </w:r>
          <w:r w:rsidR="004A138B" w:rsidRPr="009411EF">
            <w:rPr>
              <w:rFonts w:ascii="Times New Roman" w:hAnsi="Times New Roman"/>
              <w:b/>
              <w:bCs/>
              <w:color w:val="767171"/>
              <w:spacing w:val="20"/>
              <w:sz w:val="24"/>
              <w:szCs w:val="24"/>
              <w:lang w:val="es-419"/>
            </w:rPr>
            <w:t>.9</w:t>
          </w:r>
          <w:r w:rsidR="00B40F1C">
            <w:rPr>
              <w:rFonts w:ascii="Times New Roman" w:hAnsi="Times New Roman"/>
              <w:b/>
              <w:bCs/>
              <w:color w:val="767171"/>
              <w:spacing w:val="20"/>
              <w:sz w:val="24"/>
              <w:szCs w:val="24"/>
              <w:lang w:val="es-419"/>
            </w:rPr>
            <w:t>7</w:t>
          </w:r>
          <w:r w:rsidRPr="009411EF">
            <w:rPr>
              <w:rFonts w:ascii="Times New Roman" w:hAnsi="Times New Roman"/>
              <w:b/>
              <w:bCs/>
              <w:color w:val="767171"/>
              <w:spacing w:val="20"/>
              <w:sz w:val="24"/>
              <w:szCs w:val="24"/>
              <w:lang w:val="es-419"/>
            </w:rPr>
            <w:t>%,</w:t>
          </w:r>
          <w:r w:rsidRPr="009411EF">
            <w:rPr>
              <w:rFonts w:ascii="Times New Roman" w:hAnsi="Times New Roman"/>
              <w:color w:val="767171"/>
              <w:spacing w:val="20"/>
              <w:sz w:val="24"/>
              <w:szCs w:val="24"/>
              <w:lang w:val="es-419"/>
            </w:rPr>
            <w:t xml:space="preserve"> </w:t>
          </w:r>
          <w:r w:rsidRPr="009411EF">
            <w:rPr>
              <w:rFonts w:ascii="Times New Roman" w:hAnsi="Times New Roman"/>
              <w:color w:val="767171"/>
              <w:spacing w:val="20"/>
              <w:sz w:val="24"/>
              <w:szCs w:val="24"/>
            </w:rPr>
            <w:t xml:space="preserve"> tal con </w:t>
          </w:r>
          <w:r w:rsidR="00440E8E" w:rsidRPr="009411EF">
            <w:rPr>
              <w:rFonts w:ascii="Times New Roman" w:hAnsi="Times New Roman"/>
              <w:color w:val="767171"/>
              <w:spacing w:val="20"/>
              <w:sz w:val="24"/>
              <w:szCs w:val="24"/>
            </w:rPr>
            <w:t>p</w:t>
          </w:r>
          <w:r w:rsidRPr="009411EF">
            <w:rPr>
              <w:rFonts w:ascii="Times New Roman" w:hAnsi="Times New Roman"/>
              <w:color w:val="767171"/>
              <w:spacing w:val="20"/>
              <w:sz w:val="24"/>
              <w:szCs w:val="24"/>
            </w:rPr>
            <w:t xml:space="preserve">uede apreciar en la siguiente tabla: </w:t>
          </w:r>
        </w:p>
        <w:p w14:paraId="0C5B26A5" w14:textId="64ADC764" w:rsidR="00B149DB" w:rsidRDefault="000D4A03" w:rsidP="003530DA">
          <w:pPr>
            <w:spacing w:line="360" w:lineRule="auto"/>
            <w:ind w:firstLine="284"/>
            <w:rPr>
              <w:rFonts w:ascii="Times New Roman" w:hAnsi="Times New Roman"/>
              <w:color w:val="767171"/>
              <w:spacing w:val="20"/>
              <w:sz w:val="24"/>
              <w:szCs w:val="24"/>
            </w:rPr>
          </w:pPr>
          <w:r>
            <w:rPr>
              <w:noProof/>
            </w:rPr>
            <w:pict w14:anchorId="14E9B412">
              <v:rect id="Entrada de lápiz 7" o:spid="_x0000_s2058" style="position:absolute;left:0;text-align:left;margin-left:397.15pt;margin-top:55.1pt;width:.75pt;height:.75pt;z-index:251764736;visibility:visible;mso-wrap-style:square;mso-wrap-distance-left:9pt;mso-wrap-distance-top:0;mso-wrap-distance-right:9pt;mso-wrap-distance-bottom:0;mso-position-horizontal:absolute;mso-position-horizontal-relative:text;mso-position-vertical:absolute;mso-position-vertical-relative:text" filled="f" strokeweight=".25mm">
                <v:stroke endcap="round"/>
                <v:path shadowok="f" o:extrusionok="f" fillok="f" insetpenok="f"/>
                <o:lock v:ext="edit" rotation="t" aspectratio="t" verticies="t" text="t" shapetype="t"/>
                <o:ink i="AF4dAgICARBYz1SK5pfFT48G+LrS4ZsiAwZIEEUZRhkFAzgLZBkjMgqBx///D4DH//8PMwqBx///&#10;D4DH//8POAkA/v8DAAAAAAAKFAEBAAEAEF//CgARIFBH9lMw+9cB&#10;" annotation="t"/>
              </v:rect>
            </w:pict>
          </w:r>
          <w:r>
            <w:rPr>
              <w:noProof/>
            </w:rPr>
            <w:pict w14:anchorId="3D75FC95">
              <v:rect id="Entrada de lápiz 6" o:spid="_x0000_s2057" style="position:absolute;left:0;text-align:left;margin-left:337.15pt;margin-top:82.85pt;width:1pt;height:.75pt;z-index:251763712;visibility:visible;mso-wrap-style:square;mso-wrap-distance-left:9pt;mso-wrap-distance-top:0;mso-wrap-distance-right:9pt;mso-wrap-distance-bottom:0;mso-position-horizontal:absolute;mso-position-horizontal-relative:text;mso-position-vertical:absolute;mso-position-vertical-relative:text" filled="f" strokeweight=".25mm">
                <v:stroke endcap="round"/>
                <v:path shadowok="f" o:extrusionok="f" fillok="f" insetpenok="f"/>
                <o:lock v:ext="edit" rotation="t" aspectratio="t" verticies="t" text="t" shapetype="t"/>
                <o:ink i="AGUdAgQCARBYz1SK5pfFT48G+LrS4ZsiAwZIEEUZRhkFAzgLZBkjMgqBx///D4DH//8PMwqBx///&#10;D4DH//8POAkA/v8DAAAAAAAKGwOCeMCCAIf1c+ern3xc+goAESBgssdSMPvXAf==&#10;" annotation="t"/>
              </v:rect>
            </w:pict>
          </w:r>
          <w:r>
            <w:rPr>
              <w:noProof/>
            </w:rPr>
            <w:pict w14:anchorId="76C56E7B">
              <v:rect id="Entrada de lápiz 2" o:spid="_x0000_s2056" style="position:absolute;left:0;text-align:left;margin-left:48.4pt;margin-top:14.25pt;width:1.3pt;height:1.8pt;z-index:251762688;visibility:visible;mso-wrap-style:square;mso-wrap-distance-left:9pt;mso-wrap-distance-top:0;mso-wrap-distance-right:9pt;mso-wrap-distance-bottom:0;mso-position-horizontal:absolute;mso-position-horizontal-relative:text;mso-position-vertical:absolute;mso-position-vertical-relative:text" filled="f" strokeweight=".25mm">
                <v:stroke endcap="round"/>
                <v:path shadowok="f" o:extrusionok="f" fillok="f" insetpenok="f"/>
                <o:lock v:ext="edit" rotation="t" aspectratio="t" verticies="t" text="t" shapetype="t"/>
                <o:ink i="AGsdAgQGARBYz1SK5pfFT48G+LrS4ZsiAwZIEEUZRhkFAzgLZBkjMgqBx///D4DH//8PMwqBx///&#10;D4DH//8POAkA/v8DAAAAAAAKIQWCeo2E8IeEb7agh/Vz56ufTxc+gAoAESAQmBlSMPvXAf==&#10;" annotation="t"/>
              </v:rect>
            </w:pict>
          </w:r>
          <w:r w:rsidR="00EB1C2C" w:rsidRPr="00EB1C2C">
            <w:rPr>
              <w:noProof/>
            </w:rPr>
            <w:t xml:space="preserve"> </w:t>
          </w:r>
          <w:r w:rsidR="00EB1C2C" w:rsidRPr="00D74DA9">
            <w:rPr>
              <w:noProof/>
            </w:rPr>
            <w:drawing>
              <wp:inline distT="0" distB="0" distL="0" distR="0" wp14:anchorId="0C2756AC" wp14:editId="5C34BD81">
                <wp:extent cx="4705350" cy="43815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5350" cy="4381500"/>
                        </a:xfrm>
                        <a:prstGeom prst="rect">
                          <a:avLst/>
                        </a:prstGeom>
                        <a:noFill/>
                        <a:ln>
                          <a:noFill/>
                        </a:ln>
                      </pic:spPr>
                    </pic:pic>
                  </a:graphicData>
                </a:graphic>
              </wp:inline>
            </w:drawing>
          </w:r>
          <w:r w:rsidR="00D74DA9" w:rsidRPr="00D74DA9">
            <w:rPr>
              <w:noProof/>
            </w:rPr>
            <w:drawing>
              <wp:inline distT="0" distB="0" distL="0" distR="0" wp14:anchorId="5FB0845D" wp14:editId="4D22F7D4">
                <wp:extent cx="5029200" cy="35496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354965"/>
                        </a:xfrm>
                        <a:prstGeom prst="rect">
                          <a:avLst/>
                        </a:prstGeom>
                        <a:noFill/>
                        <a:ln>
                          <a:noFill/>
                        </a:ln>
                      </pic:spPr>
                    </pic:pic>
                  </a:graphicData>
                </a:graphic>
              </wp:inline>
            </w:drawing>
          </w:r>
        </w:p>
        <w:p w14:paraId="05C8D688" w14:textId="675B5A2E" w:rsidR="003530DA" w:rsidRDefault="000D4A03" w:rsidP="003530DA">
          <w:pPr>
            <w:tabs>
              <w:tab w:val="left" w:pos="2981"/>
            </w:tabs>
            <w:spacing w:line="360" w:lineRule="auto"/>
            <w:jc w:val="center"/>
            <w:rPr>
              <w:rFonts w:ascii="Times New Roman" w:hAnsi="Times New Roman"/>
              <w:b/>
              <w:bCs/>
              <w:color w:val="002060"/>
              <w:sz w:val="28"/>
              <w:szCs w:val="28"/>
            </w:rPr>
          </w:pPr>
          <w:r>
            <w:rPr>
              <w:noProof/>
            </w:rPr>
            <w:lastRenderedPageBreak/>
            <w:pict w14:anchorId="3F02BEB7">
              <v:rect id="Rectángulo 47" o:spid="_x0000_s2055" style="position:absolute;left:0;text-align:left;margin-left:99.45pt;margin-top:19.45pt;width:234pt;height:5.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" fillcolor="red" stroked="f" strokeweight="1pt">
                <w10:wrap anchorx="margin"/>
              </v:rect>
            </w:pict>
          </w:r>
          <w:r w:rsidR="003530DA" w:rsidRPr="00170D2E">
            <w:rPr>
              <w:rFonts w:ascii="Times New Roman" w:hAnsi="Times New Roman"/>
              <w:b/>
              <w:bCs/>
              <w:color w:val="002060"/>
              <w:sz w:val="28"/>
              <w:szCs w:val="28"/>
            </w:rPr>
            <w:t>I</w:t>
          </w:r>
          <w:r w:rsidR="00DE6CA9">
            <w:rPr>
              <w:rFonts w:ascii="Times New Roman" w:hAnsi="Times New Roman"/>
              <w:b/>
              <w:bCs/>
              <w:color w:val="002060"/>
              <w:sz w:val="28"/>
              <w:szCs w:val="28"/>
            </w:rPr>
            <w:t>V</w:t>
          </w:r>
          <w:r w:rsidR="003530DA" w:rsidRPr="00170D2E">
            <w:rPr>
              <w:rFonts w:ascii="Times New Roman" w:hAnsi="Times New Roman"/>
              <w:b/>
              <w:bCs/>
              <w:color w:val="002060"/>
              <w:sz w:val="28"/>
              <w:szCs w:val="28"/>
            </w:rPr>
            <w:t>. Resultados Áreas Transversales y de Apoyo</w:t>
          </w:r>
        </w:p>
        <w:p w14:paraId="04DAC8FF" w14:textId="1BFC579A" w:rsidR="003530DA" w:rsidRPr="00B06F6A" w:rsidRDefault="00DE6CA9" w:rsidP="003530DA">
          <w:pPr>
            <w:pStyle w:val="Sinespaciado1"/>
            <w:spacing w:after="160" w:line="360" w:lineRule="auto"/>
            <w:ind w:left="936"/>
            <w:jc w:val="center"/>
            <w:rPr>
              <w:rFonts w:ascii="Times New Roman" w:hAnsi="Times New Roman" w:cs="Times New Roman"/>
              <w:b/>
              <w:color w:val="002060"/>
              <w:sz w:val="24"/>
              <w:szCs w:val="24"/>
            </w:rPr>
          </w:pPr>
          <w:r>
            <w:rPr>
              <w:rFonts w:ascii="Times New Roman" w:hAnsi="Times New Roman" w:cs="Times New Roman"/>
              <w:b/>
              <w:color w:val="002060"/>
              <w:sz w:val="24"/>
              <w:szCs w:val="24"/>
            </w:rPr>
            <w:t>4</w:t>
          </w:r>
          <w:r w:rsidR="003530DA" w:rsidRPr="00B06F6A">
            <w:rPr>
              <w:rFonts w:ascii="Times New Roman" w:hAnsi="Times New Roman" w:cs="Times New Roman"/>
              <w:b/>
              <w:color w:val="002060"/>
              <w:sz w:val="24"/>
              <w:szCs w:val="24"/>
            </w:rPr>
            <w:t>.1 Desempeño Área Administrativa y Financiera</w:t>
          </w:r>
        </w:p>
        <w:p w14:paraId="585D8AD8" w14:textId="77777777" w:rsidR="003530DA" w:rsidRPr="009411EF" w:rsidRDefault="003530DA" w:rsidP="003530DA">
          <w:pPr>
            <w:spacing w:line="360" w:lineRule="auto"/>
            <w:ind w:firstLine="709"/>
            <w:rPr>
              <w:rFonts w:ascii="Times New Roman" w:hAnsi="Times New Roman"/>
              <w:color w:val="767171"/>
              <w:sz w:val="24"/>
              <w:szCs w:val="24"/>
            </w:rPr>
          </w:pPr>
          <w:r w:rsidRPr="009411EF">
            <w:rPr>
              <w:rFonts w:ascii="Times New Roman" w:hAnsi="Times New Roman"/>
              <w:color w:val="767171"/>
              <w:sz w:val="24"/>
              <w:szCs w:val="24"/>
            </w:rPr>
            <w:t xml:space="preserve">El Indicador de Gestión Presupuestaria (IGP), el cual fue implementado en el último trimestre del año 2018, para medir el grado en que las instituciones llevan una gestión presupuestaria eficaz, eficiente y transparente de acuerdo con la aplicación de las normas vigentes presupuestarias trazadas por la Dirección General de Presupuesto, Órgano Rector del Sistema Presupuestario;  en este periodo no ha sido posible la evaluación del indicador de Gestión Presupuestaria (IGP), para el periodo evaluado en virtud de que la Dirección General de Presupuesto (DIGEPRE) se encontraba en una etapa de revisión de los criterios para la evaluación de dicho indicador. </w:t>
          </w:r>
        </w:p>
        <w:p w14:paraId="17A460C1" w14:textId="706A8A49" w:rsidR="003530DA" w:rsidRPr="009411EF" w:rsidRDefault="003530DA" w:rsidP="003530DA">
          <w:pPr>
            <w:spacing w:line="360" w:lineRule="auto"/>
            <w:ind w:left="227" w:firstLine="709"/>
            <w:rPr>
              <w:rFonts w:ascii="Times New Roman" w:hAnsi="Times New Roman"/>
              <w:color w:val="767171"/>
              <w:sz w:val="24"/>
              <w:szCs w:val="24"/>
            </w:rPr>
          </w:pPr>
          <w:r w:rsidRPr="009411EF">
            <w:rPr>
              <w:rFonts w:ascii="Times New Roman" w:hAnsi="Times New Roman"/>
              <w:color w:val="767171"/>
              <w:sz w:val="24"/>
              <w:szCs w:val="24"/>
            </w:rPr>
            <w:t xml:space="preserve">En términos del gasto del presupuesto asignado a esta institución para el año 2021, presenta un consumo de un 29% en referencia al presupuesto vigente, quedando un restante de 71% al </w:t>
          </w:r>
          <w:r w:rsidR="00FA0AC9" w:rsidRPr="009411EF">
            <w:rPr>
              <w:rFonts w:ascii="Times New Roman" w:hAnsi="Times New Roman"/>
              <w:color w:val="767171"/>
              <w:sz w:val="24"/>
              <w:szCs w:val="24"/>
            </w:rPr>
            <w:t>mes de octubre</w:t>
          </w:r>
          <w:r w:rsidRPr="009411EF">
            <w:rPr>
              <w:rFonts w:ascii="Times New Roman" w:hAnsi="Times New Roman"/>
              <w:color w:val="767171"/>
              <w:sz w:val="24"/>
              <w:szCs w:val="24"/>
            </w:rPr>
            <w:t xml:space="preserve"> del 2021. </w:t>
          </w:r>
        </w:p>
        <w:p w14:paraId="18208F40" w14:textId="0F4D0D59" w:rsidR="003530DA" w:rsidRPr="009411EF" w:rsidRDefault="003530DA" w:rsidP="003530DA">
          <w:pPr>
            <w:spacing w:line="360" w:lineRule="auto"/>
            <w:ind w:left="227" w:firstLine="709"/>
            <w:rPr>
              <w:rFonts w:ascii="Times New Roman" w:hAnsi="Times New Roman"/>
              <w:strike/>
              <w:color w:val="767171"/>
              <w:sz w:val="24"/>
              <w:szCs w:val="24"/>
            </w:rPr>
          </w:pPr>
          <w:r w:rsidRPr="009411EF">
            <w:rPr>
              <w:rFonts w:ascii="Times New Roman" w:hAnsi="Times New Roman"/>
              <w:color w:val="767171"/>
              <w:sz w:val="24"/>
              <w:szCs w:val="24"/>
            </w:rPr>
            <w:t>En términos del gasto del presupuesto asignado a esta institución para el año 2021, presenta un consumo de un 49% en referencia al presupuesto vigente, quedando un restante de 51</w:t>
          </w:r>
          <w:r w:rsidR="00A92C5D" w:rsidRPr="009411EF">
            <w:rPr>
              <w:rFonts w:ascii="Times New Roman" w:hAnsi="Times New Roman"/>
              <w:color w:val="767171"/>
              <w:sz w:val="24"/>
              <w:szCs w:val="24"/>
            </w:rPr>
            <w:t>% del</w:t>
          </w:r>
          <w:r w:rsidRPr="009411EF">
            <w:rPr>
              <w:rFonts w:ascii="Times New Roman" w:hAnsi="Times New Roman"/>
              <w:color w:val="767171"/>
              <w:sz w:val="24"/>
              <w:szCs w:val="24"/>
            </w:rPr>
            <w:t xml:space="preserve"> 2021.</w:t>
          </w:r>
        </w:p>
        <w:p w14:paraId="34245A80" w14:textId="77777777" w:rsidR="003530DA" w:rsidRPr="009411EF" w:rsidRDefault="003530DA" w:rsidP="003530DA">
          <w:pPr>
            <w:spacing w:line="360" w:lineRule="auto"/>
            <w:ind w:left="227" w:firstLine="709"/>
            <w:rPr>
              <w:rFonts w:ascii="Times New Roman" w:hAnsi="Times New Roman"/>
              <w:color w:val="767171"/>
              <w:sz w:val="24"/>
              <w:szCs w:val="24"/>
            </w:rPr>
          </w:pPr>
          <w:r w:rsidRPr="009411EF">
            <w:rPr>
              <w:rFonts w:ascii="Times New Roman" w:hAnsi="Times New Roman"/>
              <w:color w:val="767171"/>
              <w:sz w:val="24"/>
              <w:szCs w:val="24"/>
            </w:rPr>
            <w:t>Existen varias vertientes que afectaron la ejecución total del presupuesto asignado a nuestra institución, entre las cuales cabe mencionar:</w:t>
          </w:r>
        </w:p>
        <w:p w14:paraId="71B0A894" w14:textId="77777777" w:rsidR="003530DA" w:rsidRPr="009411EF" w:rsidRDefault="003530DA" w:rsidP="003530DA">
          <w:pPr>
            <w:spacing w:line="360" w:lineRule="auto"/>
            <w:ind w:left="227" w:firstLine="709"/>
            <w:rPr>
              <w:rFonts w:ascii="Times New Roman" w:hAnsi="Times New Roman"/>
              <w:color w:val="767171"/>
              <w:sz w:val="24"/>
              <w:szCs w:val="24"/>
            </w:rPr>
          </w:pPr>
          <w:r w:rsidRPr="009411EF">
            <w:rPr>
              <w:rFonts w:ascii="Times New Roman" w:hAnsi="Times New Roman"/>
              <w:color w:val="767171"/>
              <w:sz w:val="24"/>
              <w:szCs w:val="24"/>
            </w:rPr>
            <w:t xml:space="preserve">El impacto de la pandemia del coronavirus sobre la actividad que se llevan a cabo, citando: </w:t>
          </w:r>
        </w:p>
        <w:p w14:paraId="21402BEE" w14:textId="77777777" w:rsidR="003530DA" w:rsidRPr="009411EF" w:rsidRDefault="003530DA" w:rsidP="00037FB6">
          <w:pPr>
            <w:pStyle w:val="Prrafodelista"/>
            <w:widowControl w:val="0"/>
            <w:numPr>
              <w:ilvl w:val="0"/>
              <w:numId w:val="9"/>
            </w:numPr>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t>Captación y Distribución de tierras, esta tiene una asignación en el presupuesto de un 2.5% y han ejecutado al 92% hasta octubre.</w:t>
          </w:r>
        </w:p>
        <w:p w14:paraId="35E20E2C" w14:textId="77777777" w:rsidR="003530DA" w:rsidRPr="009411EF" w:rsidRDefault="003530DA" w:rsidP="00037FB6">
          <w:pPr>
            <w:pStyle w:val="Prrafodelista"/>
            <w:widowControl w:val="0"/>
            <w:numPr>
              <w:ilvl w:val="0"/>
              <w:numId w:val="9"/>
            </w:numPr>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t>El Programa de Titulación Definitiva, las cuales tiene un porcentaje asignado de 2.2% del presupuesto General. Ha ejecutado el 45%.</w:t>
          </w:r>
        </w:p>
        <w:p w14:paraId="3C46771D" w14:textId="0064CEC7" w:rsidR="003530DA" w:rsidRDefault="003530DA" w:rsidP="00037FB6">
          <w:pPr>
            <w:pStyle w:val="Prrafodelista"/>
            <w:widowControl w:val="0"/>
            <w:numPr>
              <w:ilvl w:val="0"/>
              <w:numId w:val="9"/>
            </w:numPr>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t>El Departamento de producción tiene una asignación dentro del presupuesto de un 40%. Y han ejecutado el 55% hasta octubre.</w:t>
          </w:r>
        </w:p>
        <w:p w14:paraId="365D5A1F" w14:textId="63B5F1CD" w:rsidR="00C34203" w:rsidRDefault="00C34203" w:rsidP="00C34203">
          <w:pPr>
            <w:widowControl w:val="0"/>
            <w:autoSpaceDE w:val="0"/>
            <w:autoSpaceDN w:val="0"/>
            <w:spacing w:line="360" w:lineRule="auto"/>
            <w:rPr>
              <w:rFonts w:ascii="Times New Roman" w:hAnsi="Times New Roman"/>
              <w:color w:val="767171"/>
              <w:sz w:val="24"/>
              <w:szCs w:val="24"/>
            </w:rPr>
          </w:pPr>
        </w:p>
        <w:p w14:paraId="560A3B2F" w14:textId="77777777" w:rsidR="00C34203" w:rsidRPr="00C34203" w:rsidRDefault="00C34203" w:rsidP="00C34203">
          <w:pPr>
            <w:widowControl w:val="0"/>
            <w:autoSpaceDE w:val="0"/>
            <w:autoSpaceDN w:val="0"/>
            <w:spacing w:line="360" w:lineRule="auto"/>
            <w:rPr>
              <w:rFonts w:ascii="Times New Roman" w:hAnsi="Times New Roman"/>
              <w:color w:val="767171"/>
              <w:sz w:val="24"/>
              <w:szCs w:val="24"/>
            </w:rPr>
          </w:pPr>
        </w:p>
        <w:p w14:paraId="76547829" w14:textId="77777777" w:rsidR="003530DA" w:rsidRPr="009411EF" w:rsidRDefault="003530DA" w:rsidP="00037FB6">
          <w:pPr>
            <w:pStyle w:val="Prrafodelista"/>
            <w:widowControl w:val="0"/>
            <w:numPr>
              <w:ilvl w:val="0"/>
              <w:numId w:val="9"/>
            </w:numPr>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lastRenderedPageBreak/>
            <w:t>Desarrollo Social, en el sentido de la capacitación de los parceleros, estos tenían una asignación en el Presupuesto General de 2.3%. De los cuales se han ejecutado el 37%.</w:t>
          </w:r>
        </w:p>
        <w:p w14:paraId="2192BAED" w14:textId="77777777" w:rsidR="003530DA" w:rsidRPr="009411EF" w:rsidRDefault="003530DA" w:rsidP="00037FB6">
          <w:pPr>
            <w:pStyle w:val="Prrafodelista"/>
            <w:widowControl w:val="0"/>
            <w:numPr>
              <w:ilvl w:val="0"/>
              <w:numId w:val="9"/>
            </w:numPr>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t>Proyecto de Desarrollo Valle De Juancho tiene una asignación dentro del presupuesto de 1.7%. Han ejecutado hasta octubre el 35%.</w:t>
          </w:r>
        </w:p>
        <w:p w14:paraId="1519DDA8" w14:textId="77777777" w:rsidR="003530DA" w:rsidRPr="009411EF" w:rsidRDefault="003530DA" w:rsidP="003530DA">
          <w:pPr>
            <w:pStyle w:val="Prrafodelista"/>
            <w:widowControl w:val="0"/>
            <w:autoSpaceDE w:val="0"/>
            <w:autoSpaceDN w:val="0"/>
            <w:spacing w:line="360" w:lineRule="auto"/>
            <w:ind w:left="1004"/>
            <w:rPr>
              <w:rFonts w:ascii="Times New Roman" w:hAnsi="Times New Roman"/>
              <w:color w:val="767171"/>
              <w:sz w:val="24"/>
              <w:szCs w:val="24"/>
            </w:rPr>
          </w:pPr>
        </w:p>
        <w:p w14:paraId="1C593B6B" w14:textId="77777777" w:rsidR="003530DA" w:rsidRPr="009411EF" w:rsidRDefault="003530DA" w:rsidP="00037FB6">
          <w:pPr>
            <w:pStyle w:val="Prrafodelista"/>
            <w:widowControl w:val="0"/>
            <w:numPr>
              <w:ilvl w:val="0"/>
              <w:numId w:val="9"/>
            </w:numPr>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t xml:space="preserve">El Departamento de Ingeniería tiene una asignación para obras de Infraestructura agrícolas y Caminos Interparcelarios de 10% dentro del presupuesto. Y se han ejecutado un 13% de la partida destinada a ingeniería. </w:t>
          </w:r>
        </w:p>
        <w:p w14:paraId="3C20DDA2" w14:textId="21EF9CF3" w:rsidR="00DF2C7B" w:rsidRPr="009411EF" w:rsidRDefault="003530DA" w:rsidP="003530DA">
          <w:pPr>
            <w:widowControl w:val="0"/>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t xml:space="preserve">            Estos programas se vieron afectados en el cambio de administración porque la gestión actual en esta empeñada en ejecutar una gestión transparente, por lo que se tomó tiempo para verificar los procesos, proyecto y actividades antes de ejecutarlo.</w:t>
          </w:r>
        </w:p>
        <w:p w14:paraId="6135F9D0" w14:textId="77777777" w:rsidR="003530DA" w:rsidRPr="009411EF" w:rsidRDefault="003530DA" w:rsidP="00037FB6">
          <w:pPr>
            <w:pStyle w:val="Prrafodelista"/>
            <w:widowControl w:val="0"/>
            <w:numPr>
              <w:ilvl w:val="0"/>
              <w:numId w:val="9"/>
            </w:numPr>
            <w:autoSpaceDE w:val="0"/>
            <w:autoSpaceDN w:val="0"/>
            <w:spacing w:line="360" w:lineRule="auto"/>
            <w:rPr>
              <w:rFonts w:ascii="Times New Roman" w:hAnsi="Times New Roman"/>
              <w:color w:val="767171"/>
              <w:sz w:val="24"/>
              <w:szCs w:val="24"/>
            </w:rPr>
          </w:pPr>
          <w:r w:rsidRPr="009411EF">
            <w:rPr>
              <w:rFonts w:ascii="Times New Roman" w:hAnsi="Times New Roman"/>
              <w:color w:val="767171"/>
              <w:sz w:val="24"/>
              <w:szCs w:val="24"/>
            </w:rPr>
            <w:t xml:space="preserve">Asistencia Técnica: dentro de esta actividad se vieron afectados la preparación de tierras y la siembra de cultivos </w:t>
          </w:r>
        </w:p>
        <w:p w14:paraId="6EBD7B99" w14:textId="77777777" w:rsidR="003530DA" w:rsidRPr="009411EF" w:rsidRDefault="003530DA" w:rsidP="003530DA">
          <w:pPr>
            <w:spacing w:line="360" w:lineRule="auto"/>
            <w:ind w:left="227" w:firstLine="709"/>
            <w:rPr>
              <w:rFonts w:ascii="Times New Roman" w:hAnsi="Times New Roman"/>
              <w:strike/>
              <w:color w:val="767171"/>
              <w:sz w:val="24"/>
              <w:szCs w:val="24"/>
            </w:rPr>
          </w:pPr>
          <w:r w:rsidRPr="009411EF">
            <w:rPr>
              <w:rFonts w:ascii="Times New Roman" w:hAnsi="Times New Roman"/>
              <w:color w:val="767171"/>
              <w:sz w:val="24"/>
              <w:szCs w:val="24"/>
            </w:rPr>
            <w:t>Estas actividades fueron afectadas por las medidas dispuestas por el gobierno central y los organismos de salud, estableciendo los protocolos de seguridad, para evitar la propagación del virus, mediante distanciamiento social</w:t>
          </w:r>
        </w:p>
        <w:p w14:paraId="763B9105" w14:textId="77777777" w:rsidR="003530DA" w:rsidRPr="00B06F6A" w:rsidRDefault="003530DA" w:rsidP="003530DA">
          <w:pPr>
            <w:pStyle w:val="Sinespaciado1"/>
            <w:spacing w:after="160" w:line="360" w:lineRule="auto"/>
            <w:ind w:left="60"/>
            <w:jc w:val="center"/>
            <w:rPr>
              <w:rFonts w:ascii="Times New Roman" w:hAnsi="Times New Roman" w:cs="Times New Roman"/>
              <w:color w:val="4472C4"/>
              <w:sz w:val="24"/>
              <w:szCs w:val="24"/>
            </w:rPr>
          </w:pPr>
          <w:r w:rsidRPr="00B06F6A">
            <w:rPr>
              <w:rFonts w:ascii="Times New Roman" w:hAnsi="Times New Roman" w:cs="Times New Roman"/>
              <w:b/>
              <w:color w:val="002060"/>
              <w:sz w:val="24"/>
              <w:szCs w:val="24"/>
            </w:rPr>
            <w:t>Contrataciones y Adquisiciones</w:t>
          </w:r>
        </w:p>
        <w:p w14:paraId="66375125" w14:textId="77777777" w:rsidR="003530DA" w:rsidRPr="00B06F6A" w:rsidRDefault="003530DA" w:rsidP="00037FB6">
          <w:pPr>
            <w:pStyle w:val="Prrafodelista"/>
            <w:numPr>
              <w:ilvl w:val="0"/>
              <w:numId w:val="5"/>
            </w:numPr>
            <w:spacing w:line="360" w:lineRule="auto"/>
            <w:jc w:val="center"/>
            <w:rPr>
              <w:rFonts w:ascii="Times New Roman" w:hAnsi="Times New Roman"/>
              <w:b/>
              <w:color w:val="002060"/>
              <w:sz w:val="24"/>
              <w:szCs w:val="24"/>
            </w:rPr>
          </w:pPr>
          <w:r w:rsidRPr="00B06F6A">
            <w:rPr>
              <w:rFonts w:ascii="Times New Roman" w:hAnsi="Times New Roman"/>
              <w:b/>
              <w:color w:val="002060"/>
              <w:sz w:val="24"/>
              <w:szCs w:val="24"/>
            </w:rPr>
            <w:t>Resumen de Compras y Contrataciones realizadas en el período.</w:t>
          </w:r>
        </w:p>
        <w:p w14:paraId="3FA4DCC2" w14:textId="7D9C163A" w:rsidR="00440E8E" w:rsidRPr="009411EF" w:rsidRDefault="003530DA" w:rsidP="003530DA">
          <w:pPr>
            <w:spacing w:line="360" w:lineRule="auto"/>
            <w:ind w:left="227" w:firstLine="709"/>
            <w:rPr>
              <w:rFonts w:ascii="Times New Roman" w:hAnsi="Times New Roman"/>
              <w:color w:val="767171"/>
              <w:sz w:val="24"/>
              <w:szCs w:val="24"/>
            </w:rPr>
          </w:pPr>
          <w:r w:rsidRPr="009411EF">
            <w:rPr>
              <w:rFonts w:ascii="Times New Roman" w:hAnsi="Times New Roman"/>
              <w:color w:val="767171"/>
              <w:sz w:val="24"/>
              <w:szCs w:val="24"/>
            </w:rPr>
            <w:t xml:space="preserve">Hasta octubre 2021, el Instituto Agrario Dominicano ejecutó un total de </w:t>
          </w:r>
          <w:r w:rsidRPr="009411EF">
            <w:rPr>
              <w:rFonts w:ascii="Times New Roman" w:hAnsi="Times New Roman"/>
              <w:b/>
              <w:bCs/>
              <w:color w:val="767171"/>
              <w:sz w:val="24"/>
              <w:szCs w:val="24"/>
            </w:rPr>
            <w:t>376</w:t>
          </w:r>
          <w:r w:rsidRPr="009411EF">
            <w:rPr>
              <w:rFonts w:ascii="Times New Roman" w:hAnsi="Times New Roman"/>
              <w:color w:val="767171"/>
              <w:sz w:val="24"/>
              <w:szCs w:val="24"/>
            </w:rPr>
            <w:t xml:space="preserve"> procesos de compras y contrataciones por un monto de RD$</w:t>
          </w:r>
          <w:r w:rsidRPr="009411EF">
            <w:rPr>
              <w:rFonts w:ascii="Times New Roman" w:hAnsi="Times New Roman"/>
              <w:b/>
              <w:bCs/>
              <w:color w:val="767171"/>
              <w:sz w:val="24"/>
              <w:szCs w:val="24"/>
            </w:rPr>
            <w:t>141,125,073</w:t>
          </w:r>
          <w:r w:rsidRPr="009411EF">
            <w:rPr>
              <w:rFonts w:ascii="Times New Roman" w:hAnsi="Times New Roman"/>
              <w:color w:val="767171"/>
              <w:sz w:val="24"/>
              <w:szCs w:val="24"/>
            </w:rPr>
            <w:t xml:space="preserve"> de los cuales </w:t>
          </w:r>
          <w:r w:rsidRPr="009411EF">
            <w:rPr>
              <w:rFonts w:ascii="Times New Roman" w:hAnsi="Times New Roman"/>
              <w:b/>
              <w:bCs/>
              <w:color w:val="767171"/>
              <w:sz w:val="24"/>
              <w:szCs w:val="24"/>
            </w:rPr>
            <w:t>RD$63,531,731</w:t>
          </w:r>
          <w:r w:rsidRPr="009411EF">
            <w:rPr>
              <w:rFonts w:ascii="Times New Roman" w:hAnsi="Times New Roman"/>
              <w:color w:val="767171"/>
              <w:sz w:val="24"/>
              <w:szCs w:val="24"/>
            </w:rPr>
            <w:t xml:space="preserve"> correspondieron a comparación de precios, </w:t>
          </w:r>
          <w:r w:rsidRPr="009411EF">
            <w:rPr>
              <w:rFonts w:ascii="Times New Roman" w:hAnsi="Times New Roman"/>
              <w:b/>
              <w:bCs/>
              <w:color w:val="767171"/>
              <w:sz w:val="24"/>
              <w:szCs w:val="24"/>
            </w:rPr>
            <w:t>RD$29,663,091</w:t>
          </w:r>
          <w:r w:rsidRPr="009411EF">
            <w:rPr>
              <w:rFonts w:ascii="Times New Roman" w:hAnsi="Times New Roman"/>
              <w:color w:val="767171"/>
              <w:sz w:val="24"/>
              <w:szCs w:val="24"/>
            </w:rPr>
            <w:t xml:space="preserve"> a compras menores, </w:t>
          </w:r>
          <w:r w:rsidRPr="009411EF">
            <w:rPr>
              <w:rFonts w:ascii="Times New Roman" w:hAnsi="Times New Roman"/>
              <w:b/>
              <w:bCs/>
              <w:color w:val="767171"/>
              <w:sz w:val="24"/>
              <w:szCs w:val="24"/>
            </w:rPr>
            <w:t>RD$13,580,236</w:t>
          </w:r>
          <w:r w:rsidRPr="009411EF">
            <w:rPr>
              <w:rFonts w:ascii="Times New Roman" w:hAnsi="Times New Roman"/>
              <w:color w:val="767171"/>
              <w:sz w:val="24"/>
              <w:szCs w:val="24"/>
            </w:rPr>
            <w:t xml:space="preserve"> a compras por debajo del umbral, </w:t>
          </w:r>
          <w:r w:rsidRPr="009411EF">
            <w:rPr>
              <w:rFonts w:ascii="Times New Roman" w:hAnsi="Times New Roman"/>
              <w:b/>
              <w:bCs/>
              <w:color w:val="767171"/>
              <w:sz w:val="24"/>
              <w:szCs w:val="24"/>
            </w:rPr>
            <w:t>RD$2,350,015</w:t>
          </w:r>
          <w:r w:rsidRPr="009411EF">
            <w:rPr>
              <w:rFonts w:ascii="Times New Roman" w:hAnsi="Times New Roman"/>
              <w:color w:val="767171"/>
              <w:sz w:val="24"/>
              <w:szCs w:val="24"/>
            </w:rPr>
            <w:t xml:space="preserve"> a procesos de excepción y </w:t>
          </w:r>
          <w:r w:rsidRPr="009411EF">
            <w:rPr>
              <w:rFonts w:ascii="Times New Roman" w:hAnsi="Times New Roman"/>
              <w:b/>
              <w:bCs/>
              <w:color w:val="767171"/>
              <w:sz w:val="24"/>
              <w:szCs w:val="24"/>
            </w:rPr>
            <w:t>RD$32,000,000.00</w:t>
          </w:r>
          <w:r w:rsidR="00FA0AC9" w:rsidRPr="009411EF">
            <w:rPr>
              <w:rFonts w:ascii="Times New Roman" w:hAnsi="Times New Roman"/>
              <w:b/>
              <w:bCs/>
              <w:color w:val="767171"/>
              <w:sz w:val="24"/>
              <w:szCs w:val="24"/>
            </w:rPr>
            <w:t xml:space="preserve"> </w:t>
          </w:r>
          <w:r w:rsidRPr="009411EF">
            <w:rPr>
              <w:rFonts w:ascii="Times New Roman" w:hAnsi="Times New Roman"/>
              <w:color w:val="767171"/>
              <w:sz w:val="24"/>
              <w:szCs w:val="24"/>
            </w:rPr>
            <w:t>a licitaciones públicas.</w:t>
          </w:r>
        </w:p>
        <w:p w14:paraId="20CD0651" w14:textId="747827AA" w:rsidR="001651F9" w:rsidRDefault="001651F9" w:rsidP="003530DA">
          <w:pPr>
            <w:spacing w:line="360" w:lineRule="auto"/>
            <w:ind w:left="227" w:firstLine="709"/>
            <w:rPr>
              <w:rFonts w:ascii="Times New Roman" w:hAnsi="Times New Roman"/>
              <w:color w:val="3B3838"/>
              <w:sz w:val="24"/>
              <w:szCs w:val="24"/>
            </w:rPr>
          </w:pPr>
        </w:p>
        <w:p w14:paraId="4096A795" w14:textId="4686DA0D" w:rsidR="001651F9" w:rsidRDefault="001651F9" w:rsidP="003530DA">
          <w:pPr>
            <w:spacing w:line="360" w:lineRule="auto"/>
            <w:ind w:left="227" w:firstLine="709"/>
            <w:rPr>
              <w:rFonts w:ascii="Times New Roman" w:hAnsi="Times New Roman"/>
              <w:color w:val="3B3838"/>
              <w:sz w:val="24"/>
              <w:szCs w:val="24"/>
            </w:rPr>
          </w:pPr>
        </w:p>
        <w:p w14:paraId="3E6803CF" w14:textId="3766E2EF" w:rsidR="007C35B9" w:rsidRDefault="007C35B9" w:rsidP="003530DA">
          <w:pPr>
            <w:spacing w:line="360" w:lineRule="auto"/>
            <w:ind w:left="227" w:firstLine="709"/>
            <w:rPr>
              <w:rFonts w:ascii="Times New Roman" w:hAnsi="Times New Roman"/>
              <w:color w:val="3B3838"/>
              <w:sz w:val="24"/>
              <w:szCs w:val="24"/>
            </w:rPr>
          </w:pPr>
        </w:p>
        <w:p w14:paraId="3441D758" w14:textId="718C0F78" w:rsidR="003530DA" w:rsidRPr="00B06F6A" w:rsidRDefault="003530DA" w:rsidP="00037FB6">
          <w:pPr>
            <w:pStyle w:val="Prrafodelista"/>
            <w:numPr>
              <w:ilvl w:val="0"/>
              <w:numId w:val="5"/>
            </w:numPr>
            <w:spacing w:line="360" w:lineRule="auto"/>
            <w:jc w:val="center"/>
            <w:rPr>
              <w:rFonts w:ascii="Times New Roman" w:hAnsi="Times New Roman"/>
              <w:b/>
              <w:caps/>
              <w:color w:val="002060"/>
              <w:sz w:val="24"/>
              <w:szCs w:val="24"/>
            </w:rPr>
          </w:pPr>
          <w:r w:rsidRPr="00B06F6A">
            <w:rPr>
              <w:rFonts w:ascii="Times New Roman" w:hAnsi="Times New Roman"/>
              <w:b/>
              <w:color w:val="002060"/>
              <w:sz w:val="24"/>
              <w:szCs w:val="24"/>
            </w:rPr>
            <w:lastRenderedPageBreak/>
            <w:t xml:space="preserve">Descripción </w:t>
          </w:r>
          <w:r w:rsidR="00935688">
            <w:rPr>
              <w:rFonts w:ascii="Times New Roman" w:hAnsi="Times New Roman"/>
              <w:b/>
              <w:color w:val="002060"/>
              <w:sz w:val="24"/>
              <w:szCs w:val="24"/>
            </w:rPr>
            <w:t>d</w:t>
          </w:r>
          <w:r w:rsidRPr="00B06F6A">
            <w:rPr>
              <w:rFonts w:ascii="Times New Roman" w:hAnsi="Times New Roman"/>
              <w:b/>
              <w:color w:val="002060"/>
              <w:sz w:val="24"/>
              <w:szCs w:val="24"/>
            </w:rPr>
            <w:t xml:space="preserve">e </w:t>
          </w:r>
          <w:r w:rsidR="00935688">
            <w:rPr>
              <w:rFonts w:ascii="Times New Roman" w:hAnsi="Times New Roman"/>
              <w:b/>
              <w:color w:val="002060"/>
              <w:sz w:val="24"/>
              <w:szCs w:val="24"/>
            </w:rPr>
            <w:t>l</w:t>
          </w:r>
          <w:r w:rsidRPr="00B06F6A">
            <w:rPr>
              <w:rFonts w:ascii="Times New Roman" w:hAnsi="Times New Roman"/>
              <w:b/>
              <w:color w:val="002060"/>
              <w:sz w:val="24"/>
              <w:szCs w:val="24"/>
            </w:rPr>
            <w:t>os Procesos</w:t>
          </w:r>
        </w:p>
        <w:p w14:paraId="5D2A6D75" w14:textId="77777777" w:rsidR="003530DA" w:rsidRPr="009411EF" w:rsidRDefault="003530DA" w:rsidP="003530DA">
          <w:pPr>
            <w:spacing w:line="360" w:lineRule="auto"/>
            <w:ind w:left="227" w:firstLine="709"/>
            <w:rPr>
              <w:rFonts w:ascii="Times New Roman" w:hAnsi="Times New Roman"/>
              <w:color w:val="767171"/>
              <w:sz w:val="24"/>
              <w:szCs w:val="24"/>
            </w:rPr>
          </w:pPr>
          <w:r w:rsidRPr="00B06F6A">
            <w:rPr>
              <w:rFonts w:ascii="Times New Roman" w:hAnsi="Times New Roman"/>
              <w:b/>
              <w:color w:val="002060"/>
              <w:sz w:val="24"/>
              <w:szCs w:val="24"/>
            </w:rPr>
            <w:t>Licitación Pública</w:t>
          </w:r>
          <w:r w:rsidRPr="00B06F6A">
            <w:rPr>
              <w:rFonts w:ascii="Times New Roman" w:hAnsi="Times New Roman"/>
              <w:color w:val="3B3838"/>
              <w:sz w:val="24"/>
              <w:szCs w:val="24"/>
            </w:rPr>
            <w:t xml:space="preserve">: </w:t>
          </w:r>
          <w:r w:rsidRPr="009411EF">
            <w:rPr>
              <w:rFonts w:ascii="Times New Roman" w:hAnsi="Times New Roman"/>
              <w:color w:val="767171"/>
              <w:sz w:val="24"/>
              <w:szCs w:val="24"/>
            </w:rPr>
            <w:t>Es un procedimiento de compra administrativo, mediante el cual se hace un llamado público y abierto, a través de dos medios de comunicación de Circulación Nacional, para que los interesados formulen sus propuestas durante 2 días consecutivos.</w:t>
          </w:r>
        </w:p>
        <w:p w14:paraId="3FB60097" w14:textId="77777777" w:rsidR="003530DA" w:rsidRPr="009411EF" w:rsidRDefault="003530DA" w:rsidP="003530DA">
          <w:pPr>
            <w:spacing w:line="360" w:lineRule="auto"/>
            <w:ind w:left="227" w:firstLine="709"/>
            <w:rPr>
              <w:rFonts w:ascii="Times New Roman" w:hAnsi="Times New Roman"/>
              <w:color w:val="767171"/>
              <w:sz w:val="24"/>
              <w:szCs w:val="24"/>
            </w:rPr>
          </w:pPr>
          <w:r w:rsidRPr="00B06F6A">
            <w:rPr>
              <w:rFonts w:ascii="Times New Roman" w:hAnsi="Times New Roman"/>
              <w:b/>
              <w:color w:val="002060"/>
              <w:sz w:val="24"/>
              <w:szCs w:val="24"/>
            </w:rPr>
            <w:t xml:space="preserve">Sorteo de Obras: </w:t>
          </w:r>
          <w:r w:rsidRPr="009411EF">
            <w:rPr>
              <w:rFonts w:ascii="Times New Roman" w:hAnsi="Times New Roman"/>
              <w:color w:val="767171"/>
              <w:sz w:val="24"/>
              <w:szCs w:val="24"/>
            </w:rPr>
            <w:t>Este procedimiento, consiste en la adjudicación al azar de un contrato, entre aquellos participantes que cumplen con todos los requisitos exigidos para la ejecución de aquellas obras sometidas a un diseño determinado, a los precios requeridos por la Institución.</w:t>
          </w:r>
        </w:p>
        <w:p w14:paraId="44416796" w14:textId="77777777" w:rsidR="003530DA" w:rsidRPr="009411EF" w:rsidRDefault="003530DA" w:rsidP="003530DA">
          <w:pPr>
            <w:spacing w:line="360" w:lineRule="auto"/>
            <w:ind w:left="227" w:firstLine="709"/>
            <w:rPr>
              <w:rFonts w:ascii="Times New Roman" w:hAnsi="Times New Roman"/>
              <w:color w:val="767171"/>
              <w:sz w:val="24"/>
              <w:szCs w:val="24"/>
            </w:rPr>
          </w:pPr>
          <w:r w:rsidRPr="00B06F6A">
            <w:rPr>
              <w:rFonts w:ascii="Times New Roman" w:hAnsi="Times New Roman"/>
              <w:b/>
              <w:color w:val="002060"/>
              <w:sz w:val="24"/>
              <w:szCs w:val="24"/>
            </w:rPr>
            <w:t>Comparación de Precios</w:t>
          </w:r>
          <w:r w:rsidRPr="00B06F6A">
            <w:rPr>
              <w:rFonts w:ascii="Times New Roman" w:hAnsi="Times New Roman"/>
              <w:color w:val="002060"/>
              <w:sz w:val="24"/>
              <w:szCs w:val="24"/>
            </w:rPr>
            <w:t xml:space="preserve">: </w:t>
          </w:r>
          <w:r w:rsidRPr="009411EF">
            <w:rPr>
              <w:rFonts w:ascii="Times New Roman" w:hAnsi="Times New Roman"/>
              <w:color w:val="767171"/>
              <w:sz w:val="24"/>
              <w:szCs w:val="24"/>
            </w:rPr>
            <w:t>Procedimiento de compras, mediante el cual se convoca a participar a un mínimo de seis (06) oferentes</w:t>
          </w:r>
        </w:p>
        <w:p w14:paraId="1C2FD151" w14:textId="77777777" w:rsidR="003530DA" w:rsidRPr="009411EF" w:rsidRDefault="003530DA" w:rsidP="003530DA">
          <w:pPr>
            <w:spacing w:line="360" w:lineRule="auto"/>
            <w:ind w:left="227" w:firstLine="709"/>
            <w:rPr>
              <w:rFonts w:ascii="Times New Roman" w:hAnsi="Times New Roman"/>
              <w:color w:val="767171"/>
              <w:sz w:val="24"/>
              <w:szCs w:val="24"/>
            </w:rPr>
          </w:pPr>
          <w:r w:rsidRPr="00B06F6A">
            <w:rPr>
              <w:rFonts w:ascii="Times New Roman" w:hAnsi="Times New Roman"/>
              <w:b/>
              <w:color w:val="002060"/>
              <w:sz w:val="24"/>
              <w:szCs w:val="24"/>
            </w:rPr>
            <w:t xml:space="preserve">Compras por Debajo del Umbral: </w:t>
          </w:r>
          <w:r w:rsidRPr="009411EF">
            <w:rPr>
              <w:rFonts w:ascii="Times New Roman" w:hAnsi="Times New Roman"/>
              <w:color w:val="767171"/>
              <w:sz w:val="24"/>
              <w:szCs w:val="24"/>
            </w:rPr>
            <w:t>Procedimiento simplificado de compras, mediante el cual se invita a un (01) solo oferente para la adquisición de Bienes o realización de servicios.</w:t>
          </w:r>
        </w:p>
        <w:p w14:paraId="717DD283" w14:textId="4C6615FE" w:rsidR="003530DA" w:rsidRPr="009411EF" w:rsidRDefault="003530DA" w:rsidP="003530DA">
          <w:pPr>
            <w:spacing w:line="360" w:lineRule="auto"/>
            <w:ind w:left="227" w:firstLine="709"/>
            <w:rPr>
              <w:rFonts w:ascii="Times New Roman" w:hAnsi="Times New Roman"/>
              <w:color w:val="767171"/>
              <w:sz w:val="24"/>
              <w:szCs w:val="24"/>
            </w:rPr>
          </w:pPr>
          <w:r w:rsidRPr="00B06F6A">
            <w:rPr>
              <w:rFonts w:ascii="Times New Roman" w:hAnsi="Times New Roman"/>
              <w:b/>
              <w:color w:val="002060"/>
              <w:sz w:val="24"/>
              <w:szCs w:val="24"/>
            </w:rPr>
            <w:t>Compras Menores</w:t>
          </w:r>
          <w:r w:rsidRPr="005B6AA9">
            <w:rPr>
              <w:rFonts w:ascii="Times New Roman" w:hAnsi="Times New Roman"/>
              <w:b/>
              <w:color w:val="767171"/>
              <w:sz w:val="24"/>
              <w:szCs w:val="24"/>
            </w:rPr>
            <w:t xml:space="preserve">: </w:t>
          </w:r>
          <w:r w:rsidRPr="009411EF">
            <w:rPr>
              <w:rFonts w:ascii="Times New Roman" w:hAnsi="Times New Roman"/>
              <w:color w:val="767171"/>
              <w:sz w:val="24"/>
              <w:szCs w:val="24"/>
            </w:rPr>
            <w:t>Procedimiento de compra, mediante el cual se convoca a participar a un mínimo de tres (03) oferentes, para la compra de bienes y/o realización de servicios.</w:t>
          </w:r>
        </w:p>
        <w:p w14:paraId="03667DB4" w14:textId="0DF1205C" w:rsidR="000734EE" w:rsidRDefault="000734EE" w:rsidP="003530DA">
          <w:pPr>
            <w:spacing w:line="360" w:lineRule="auto"/>
            <w:ind w:left="227" w:firstLine="709"/>
            <w:rPr>
              <w:rFonts w:ascii="Times New Roman" w:hAnsi="Times New Roman"/>
              <w:color w:val="3B3838"/>
              <w:sz w:val="24"/>
              <w:szCs w:val="24"/>
            </w:rPr>
          </w:pPr>
        </w:p>
        <w:p w14:paraId="76732536" w14:textId="3A6786DF" w:rsidR="000734EE" w:rsidRDefault="000734EE" w:rsidP="003530DA">
          <w:pPr>
            <w:spacing w:line="360" w:lineRule="auto"/>
            <w:ind w:left="227" w:firstLine="709"/>
            <w:rPr>
              <w:rFonts w:ascii="Times New Roman" w:hAnsi="Times New Roman"/>
              <w:color w:val="3B3838"/>
              <w:sz w:val="24"/>
              <w:szCs w:val="24"/>
            </w:rPr>
          </w:pPr>
        </w:p>
        <w:p w14:paraId="30ADF566" w14:textId="1CAC2279" w:rsidR="000734EE" w:rsidRDefault="000734EE" w:rsidP="003530DA">
          <w:pPr>
            <w:spacing w:line="360" w:lineRule="auto"/>
            <w:ind w:left="227" w:firstLine="709"/>
            <w:rPr>
              <w:rFonts w:ascii="Times New Roman" w:hAnsi="Times New Roman"/>
              <w:color w:val="3B3838"/>
              <w:sz w:val="24"/>
              <w:szCs w:val="24"/>
            </w:rPr>
          </w:pPr>
        </w:p>
        <w:p w14:paraId="12B33C53" w14:textId="011DF0C2" w:rsidR="000734EE" w:rsidRDefault="000734EE" w:rsidP="003530DA">
          <w:pPr>
            <w:spacing w:line="360" w:lineRule="auto"/>
            <w:ind w:left="227" w:firstLine="709"/>
            <w:rPr>
              <w:rFonts w:ascii="Times New Roman" w:hAnsi="Times New Roman"/>
              <w:color w:val="3B3838"/>
              <w:sz w:val="24"/>
              <w:szCs w:val="24"/>
            </w:rPr>
          </w:pPr>
        </w:p>
        <w:p w14:paraId="74A9E338" w14:textId="347EC3A5" w:rsidR="000734EE" w:rsidRDefault="000734EE" w:rsidP="003530DA">
          <w:pPr>
            <w:spacing w:line="360" w:lineRule="auto"/>
            <w:ind w:left="227" w:firstLine="709"/>
            <w:rPr>
              <w:rFonts w:ascii="Times New Roman" w:hAnsi="Times New Roman"/>
              <w:color w:val="3B3838"/>
              <w:sz w:val="24"/>
              <w:szCs w:val="24"/>
            </w:rPr>
          </w:pPr>
        </w:p>
        <w:p w14:paraId="7E247052" w14:textId="56F602C2" w:rsidR="000734EE" w:rsidRDefault="000734EE" w:rsidP="003530DA">
          <w:pPr>
            <w:spacing w:line="360" w:lineRule="auto"/>
            <w:ind w:left="227" w:firstLine="709"/>
            <w:rPr>
              <w:rFonts w:ascii="Times New Roman" w:hAnsi="Times New Roman"/>
              <w:color w:val="3B3838"/>
              <w:sz w:val="24"/>
              <w:szCs w:val="24"/>
            </w:rPr>
          </w:pPr>
        </w:p>
        <w:p w14:paraId="36D4A7D1" w14:textId="1736C084" w:rsidR="000734EE" w:rsidRDefault="000734EE" w:rsidP="003530DA">
          <w:pPr>
            <w:spacing w:line="360" w:lineRule="auto"/>
            <w:ind w:left="227" w:firstLine="709"/>
            <w:rPr>
              <w:rFonts w:ascii="Times New Roman" w:hAnsi="Times New Roman"/>
              <w:color w:val="3B3838"/>
              <w:sz w:val="24"/>
              <w:szCs w:val="24"/>
            </w:rPr>
          </w:pPr>
        </w:p>
        <w:p w14:paraId="2A843549" w14:textId="2CFD073D" w:rsidR="000734EE" w:rsidRDefault="000734EE" w:rsidP="003530DA">
          <w:pPr>
            <w:spacing w:line="360" w:lineRule="auto"/>
            <w:ind w:left="227" w:firstLine="709"/>
            <w:rPr>
              <w:rFonts w:ascii="Times New Roman" w:hAnsi="Times New Roman"/>
              <w:color w:val="3B3838"/>
              <w:sz w:val="24"/>
              <w:szCs w:val="24"/>
            </w:rPr>
          </w:pPr>
        </w:p>
        <w:p w14:paraId="020B8136" w14:textId="0E68A420" w:rsidR="000734EE" w:rsidRDefault="000734EE" w:rsidP="003530DA">
          <w:pPr>
            <w:spacing w:line="360" w:lineRule="auto"/>
            <w:ind w:left="227" w:firstLine="709"/>
            <w:rPr>
              <w:rFonts w:ascii="Times New Roman" w:hAnsi="Times New Roman"/>
              <w:color w:val="3B3838"/>
              <w:sz w:val="24"/>
              <w:szCs w:val="24"/>
            </w:rPr>
          </w:pPr>
        </w:p>
        <w:p w14:paraId="5F6D193F" w14:textId="77777777" w:rsidR="000734EE" w:rsidRPr="004B2171" w:rsidRDefault="000734EE" w:rsidP="003530DA">
          <w:pPr>
            <w:spacing w:line="360" w:lineRule="auto"/>
            <w:ind w:left="227" w:firstLine="709"/>
            <w:rPr>
              <w:rFonts w:ascii="Times New Roman" w:hAnsi="Times New Roman"/>
              <w:color w:val="3B3838"/>
              <w:sz w:val="24"/>
              <w:szCs w:val="24"/>
            </w:rPr>
          </w:pPr>
        </w:p>
        <w:p w14:paraId="0301CD60" w14:textId="4169201B" w:rsidR="003530DA" w:rsidRPr="001651F9" w:rsidRDefault="003530DA" w:rsidP="00037FB6">
          <w:pPr>
            <w:pStyle w:val="Prrafodelista"/>
            <w:numPr>
              <w:ilvl w:val="0"/>
              <w:numId w:val="5"/>
            </w:numPr>
            <w:spacing w:after="0" w:line="360" w:lineRule="auto"/>
            <w:jc w:val="center"/>
            <w:rPr>
              <w:rFonts w:ascii="Times New Roman" w:hAnsi="Times New Roman"/>
              <w:b/>
              <w:color w:val="002060"/>
              <w:sz w:val="20"/>
              <w:szCs w:val="20"/>
            </w:rPr>
          </w:pPr>
          <w:r w:rsidRPr="00B06F6A">
            <w:rPr>
              <w:rFonts w:ascii="Times New Roman" w:hAnsi="Times New Roman"/>
              <w:b/>
              <w:color w:val="002060"/>
              <w:sz w:val="24"/>
              <w:szCs w:val="24"/>
            </w:rPr>
            <w:lastRenderedPageBreak/>
            <w:t>Tipo Documento Beneficiario</w:t>
          </w:r>
        </w:p>
        <w:p w14:paraId="79017C5A" w14:textId="490C9303" w:rsidR="001651F9" w:rsidRDefault="001651F9" w:rsidP="001651F9">
          <w:pPr>
            <w:pStyle w:val="Prrafodelista"/>
            <w:spacing w:after="0" w:line="360" w:lineRule="auto"/>
            <w:ind w:left="1296"/>
            <w:rPr>
              <w:rFonts w:ascii="Times New Roman" w:hAnsi="Times New Roman"/>
              <w:b/>
              <w:color w:val="002060"/>
              <w:sz w:val="20"/>
              <w:szCs w:val="20"/>
            </w:rPr>
          </w:pPr>
        </w:p>
        <w:p w14:paraId="0270BFEC" w14:textId="4F9B04C9" w:rsidR="001651F9" w:rsidRDefault="001651F9" w:rsidP="001651F9">
          <w:pPr>
            <w:pStyle w:val="Prrafodelista"/>
            <w:spacing w:after="0" w:line="360" w:lineRule="auto"/>
            <w:ind w:left="1296"/>
            <w:rPr>
              <w:rFonts w:ascii="Times New Roman" w:hAnsi="Times New Roman"/>
              <w:b/>
              <w:color w:val="002060"/>
              <w:sz w:val="20"/>
              <w:szCs w:val="20"/>
            </w:rPr>
          </w:pPr>
        </w:p>
        <w:tbl>
          <w:tblPr>
            <w:tblW w:w="9318" w:type="dxa"/>
            <w:tblLook w:val="04A0" w:firstRow="1" w:lastRow="0" w:firstColumn="1" w:lastColumn="0" w:noHBand="0" w:noVBand="1"/>
          </w:tblPr>
          <w:tblGrid>
            <w:gridCol w:w="2131"/>
            <w:gridCol w:w="1659"/>
            <w:gridCol w:w="1455"/>
            <w:gridCol w:w="1911"/>
            <w:gridCol w:w="2162"/>
          </w:tblGrid>
          <w:tr w:rsidR="005F65F0" w:rsidRPr="005F65F0" w14:paraId="1FDB7046" w14:textId="77777777" w:rsidTr="005F65F0">
            <w:trPr>
              <w:trHeight w:val="847"/>
            </w:trPr>
            <w:tc>
              <w:tcPr>
                <w:tcW w:w="2131" w:type="dxa"/>
                <w:tcBorders>
                  <w:top w:val="single" w:sz="8" w:space="0" w:color="auto"/>
                  <w:left w:val="single" w:sz="8" w:space="0" w:color="auto"/>
                  <w:bottom w:val="single" w:sz="8" w:space="0" w:color="auto"/>
                  <w:right w:val="single" w:sz="8" w:space="0" w:color="auto"/>
                </w:tcBorders>
                <w:shd w:val="clear" w:color="000000" w:fill="5B9BD5"/>
                <w:vAlign w:val="center"/>
                <w:hideMark/>
              </w:tcPr>
              <w:p w14:paraId="6939AEE5"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3A3838"/>
                    <w:sz w:val="20"/>
                    <w:szCs w:val="20"/>
                    <w:lang w:val="en-US"/>
                  </w:rPr>
                </w:pPr>
                <w:r w:rsidRPr="005F65F0">
                  <w:rPr>
                    <w:rFonts w:ascii="Times New Roman" w:eastAsia="Times New Roman" w:hAnsi="Times New Roman" w:cs="Times New Roman"/>
                    <w:b/>
                    <w:bCs/>
                    <w:color w:val="3A3838"/>
                    <w:sz w:val="20"/>
                    <w:szCs w:val="20"/>
                  </w:rPr>
                  <w:t>Documento Beneficiario</w:t>
                </w:r>
              </w:p>
            </w:tc>
            <w:tc>
              <w:tcPr>
                <w:tcW w:w="1659" w:type="dxa"/>
                <w:tcBorders>
                  <w:top w:val="single" w:sz="8" w:space="0" w:color="auto"/>
                  <w:left w:val="nil"/>
                  <w:bottom w:val="single" w:sz="8" w:space="0" w:color="auto"/>
                  <w:right w:val="single" w:sz="8" w:space="0" w:color="auto"/>
                </w:tcBorders>
                <w:shd w:val="clear" w:color="000000" w:fill="5B9BD5"/>
                <w:vAlign w:val="center"/>
                <w:hideMark/>
              </w:tcPr>
              <w:p w14:paraId="64F76D04"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3A3838"/>
                    <w:sz w:val="20"/>
                    <w:szCs w:val="20"/>
                    <w:lang w:val="en-US"/>
                  </w:rPr>
                </w:pPr>
                <w:r w:rsidRPr="005F65F0">
                  <w:rPr>
                    <w:rFonts w:ascii="Times New Roman" w:eastAsia="Times New Roman" w:hAnsi="Times New Roman" w:cs="Times New Roman"/>
                    <w:b/>
                    <w:bCs/>
                    <w:color w:val="3A3838"/>
                    <w:sz w:val="20"/>
                    <w:szCs w:val="20"/>
                  </w:rPr>
                  <w:t>Cantidad Procesos</w:t>
                </w:r>
              </w:p>
            </w:tc>
            <w:tc>
              <w:tcPr>
                <w:tcW w:w="1455" w:type="dxa"/>
                <w:tcBorders>
                  <w:top w:val="single" w:sz="8" w:space="0" w:color="auto"/>
                  <w:left w:val="nil"/>
                  <w:bottom w:val="single" w:sz="8" w:space="0" w:color="auto"/>
                  <w:right w:val="single" w:sz="8" w:space="0" w:color="auto"/>
                </w:tcBorders>
                <w:shd w:val="clear" w:color="000000" w:fill="5B9BD5"/>
                <w:vAlign w:val="center"/>
                <w:hideMark/>
              </w:tcPr>
              <w:p w14:paraId="031E2CE4"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3A3838"/>
                    <w:sz w:val="20"/>
                    <w:szCs w:val="20"/>
                    <w:lang w:val="en-US"/>
                  </w:rPr>
                </w:pPr>
                <w:r w:rsidRPr="005F65F0">
                  <w:rPr>
                    <w:rFonts w:ascii="Times New Roman" w:eastAsia="Times New Roman" w:hAnsi="Times New Roman" w:cs="Times New Roman"/>
                    <w:b/>
                    <w:bCs/>
                    <w:color w:val="3A3838"/>
                    <w:sz w:val="20"/>
                    <w:szCs w:val="20"/>
                  </w:rPr>
                  <w:t>Contrato Generados</w:t>
                </w:r>
              </w:p>
            </w:tc>
            <w:tc>
              <w:tcPr>
                <w:tcW w:w="1911" w:type="dxa"/>
                <w:tcBorders>
                  <w:top w:val="single" w:sz="8" w:space="0" w:color="auto"/>
                  <w:left w:val="nil"/>
                  <w:bottom w:val="single" w:sz="8" w:space="0" w:color="auto"/>
                  <w:right w:val="single" w:sz="8" w:space="0" w:color="auto"/>
                </w:tcBorders>
                <w:shd w:val="clear" w:color="000000" w:fill="5B9BD5"/>
                <w:vAlign w:val="center"/>
                <w:hideMark/>
              </w:tcPr>
              <w:p w14:paraId="37ACD2A9"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3A3838"/>
                    <w:sz w:val="20"/>
                    <w:szCs w:val="20"/>
                    <w:lang w:val="es-ES"/>
                  </w:rPr>
                </w:pPr>
                <w:r w:rsidRPr="005F65F0">
                  <w:rPr>
                    <w:rFonts w:ascii="Times New Roman" w:eastAsia="Times New Roman" w:hAnsi="Times New Roman" w:cs="Times New Roman"/>
                    <w:b/>
                    <w:bCs/>
                    <w:color w:val="3A3838"/>
                    <w:sz w:val="20"/>
                    <w:szCs w:val="20"/>
                  </w:rPr>
                  <w:t>Orden de Compra y/o Servicio</w:t>
                </w:r>
              </w:p>
            </w:tc>
            <w:tc>
              <w:tcPr>
                <w:tcW w:w="2162" w:type="dxa"/>
                <w:tcBorders>
                  <w:top w:val="single" w:sz="8" w:space="0" w:color="auto"/>
                  <w:left w:val="nil"/>
                  <w:bottom w:val="single" w:sz="8" w:space="0" w:color="auto"/>
                  <w:right w:val="single" w:sz="8" w:space="0" w:color="auto"/>
                </w:tcBorders>
                <w:shd w:val="clear" w:color="000000" w:fill="5B9BD5"/>
                <w:vAlign w:val="center"/>
                <w:hideMark/>
              </w:tcPr>
              <w:p w14:paraId="7C1A8133"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3A3838"/>
                    <w:sz w:val="20"/>
                    <w:szCs w:val="20"/>
                    <w:lang w:val="en-US"/>
                  </w:rPr>
                </w:pPr>
                <w:r w:rsidRPr="005F65F0">
                  <w:rPr>
                    <w:rFonts w:ascii="Times New Roman" w:eastAsia="Times New Roman" w:hAnsi="Times New Roman" w:cs="Times New Roman"/>
                    <w:b/>
                    <w:bCs/>
                    <w:color w:val="3A3838"/>
                    <w:sz w:val="20"/>
                    <w:szCs w:val="20"/>
                  </w:rPr>
                  <w:t>Monto (RD$)</w:t>
                </w:r>
              </w:p>
            </w:tc>
          </w:tr>
          <w:tr w:rsidR="005F65F0" w:rsidRPr="005F65F0" w14:paraId="0501BCE2" w14:textId="77777777" w:rsidTr="005F65F0">
            <w:trPr>
              <w:trHeight w:val="786"/>
            </w:trPr>
            <w:tc>
              <w:tcPr>
                <w:tcW w:w="2131" w:type="dxa"/>
                <w:tcBorders>
                  <w:top w:val="nil"/>
                  <w:left w:val="single" w:sz="8" w:space="0" w:color="auto"/>
                  <w:bottom w:val="single" w:sz="8" w:space="0" w:color="auto"/>
                  <w:right w:val="single" w:sz="8" w:space="0" w:color="auto"/>
                </w:tcBorders>
                <w:shd w:val="clear" w:color="auto" w:fill="auto"/>
                <w:vAlign w:val="center"/>
                <w:hideMark/>
              </w:tcPr>
              <w:p w14:paraId="406EF2E3"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767171"/>
                    <w:sz w:val="20"/>
                    <w:szCs w:val="20"/>
                    <w:lang w:val="en-US"/>
                  </w:rPr>
                </w:pPr>
                <w:r w:rsidRPr="005F65F0">
                  <w:rPr>
                    <w:rFonts w:ascii="Times New Roman" w:eastAsia="Times New Roman" w:hAnsi="Times New Roman" w:cs="Times New Roman"/>
                    <w:b/>
                    <w:bCs/>
                    <w:color w:val="767171"/>
                    <w:sz w:val="20"/>
                    <w:szCs w:val="20"/>
                  </w:rPr>
                  <w:t>Comparación de Precios</w:t>
                </w:r>
              </w:p>
            </w:tc>
            <w:tc>
              <w:tcPr>
                <w:tcW w:w="1659" w:type="dxa"/>
                <w:tcBorders>
                  <w:top w:val="nil"/>
                  <w:left w:val="nil"/>
                  <w:bottom w:val="single" w:sz="8" w:space="0" w:color="auto"/>
                  <w:right w:val="single" w:sz="8" w:space="0" w:color="auto"/>
                </w:tcBorders>
                <w:shd w:val="clear" w:color="auto" w:fill="auto"/>
                <w:vAlign w:val="center"/>
                <w:hideMark/>
              </w:tcPr>
              <w:p w14:paraId="7B68D6E9"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11</w:t>
                </w:r>
              </w:p>
            </w:tc>
            <w:tc>
              <w:tcPr>
                <w:tcW w:w="1455" w:type="dxa"/>
                <w:tcBorders>
                  <w:top w:val="nil"/>
                  <w:left w:val="nil"/>
                  <w:bottom w:val="single" w:sz="8" w:space="0" w:color="auto"/>
                  <w:right w:val="single" w:sz="8" w:space="0" w:color="auto"/>
                </w:tcBorders>
                <w:shd w:val="clear" w:color="auto" w:fill="auto"/>
                <w:vAlign w:val="center"/>
                <w:hideMark/>
              </w:tcPr>
              <w:p w14:paraId="0009B0CB"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13</w:t>
                </w:r>
              </w:p>
            </w:tc>
            <w:tc>
              <w:tcPr>
                <w:tcW w:w="1911" w:type="dxa"/>
                <w:tcBorders>
                  <w:top w:val="nil"/>
                  <w:left w:val="nil"/>
                  <w:bottom w:val="single" w:sz="8" w:space="0" w:color="auto"/>
                  <w:right w:val="single" w:sz="8" w:space="0" w:color="auto"/>
                </w:tcBorders>
                <w:shd w:val="clear" w:color="auto" w:fill="auto"/>
                <w:vAlign w:val="center"/>
                <w:hideMark/>
              </w:tcPr>
              <w:p w14:paraId="0ED010E0"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w:t>
                </w:r>
              </w:p>
            </w:tc>
            <w:tc>
              <w:tcPr>
                <w:tcW w:w="2162" w:type="dxa"/>
                <w:tcBorders>
                  <w:top w:val="nil"/>
                  <w:left w:val="nil"/>
                  <w:bottom w:val="single" w:sz="8" w:space="0" w:color="auto"/>
                  <w:right w:val="single" w:sz="8" w:space="0" w:color="auto"/>
                </w:tcBorders>
                <w:shd w:val="clear" w:color="auto" w:fill="auto"/>
                <w:vAlign w:val="center"/>
                <w:hideMark/>
              </w:tcPr>
              <w:p w14:paraId="5F240C89"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63,531,731.00</w:t>
                </w:r>
              </w:p>
            </w:tc>
          </w:tr>
          <w:tr w:rsidR="005F65F0" w:rsidRPr="005F65F0" w14:paraId="62F56A3F" w14:textId="77777777" w:rsidTr="005F65F0">
            <w:trPr>
              <w:trHeight w:val="529"/>
            </w:trPr>
            <w:tc>
              <w:tcPr>
                <w:tcW w:w="2131" w:type="dxa"/>
                <w:tcBorders>
                  <w:top w:val="nil"/>
                  <w:left w:val="single" w:sz="8" w:space="0" w:color="auto"/>
                  <w:bottom w:val="single" w:sz="8" w:space="0" w:color="auto"/>
                  <w:right w:val="single" w:sz="8" w:space="0" w:color="auto"/>
                </w:tcBorders>
                <w:shd w:val="clear" w:color="auto" w:fill="auto"/>
                <w:vAlign w:val="center"/>
                <w:hideMark/>
              </w:tcPr>
              <w:p w14:paraId="2EB7D496"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767171"/>
                    <w:sz w:val="20"/>
                    <w:szCs w:val="20"/>
                    <w:lang w:val="en-US"/>
                  </w:rPr>
                </w:pPr>
                <w:r w:rsidRPr="005F65F0">
                  <w:rPr>
                    <w:rFonts w:ascii="Times New Roman" w:eastAsia="Times New Roman" w:hAnsi="Times New Roman" w:cs="Times New Roman"/>
                    <w:b/>
                    <w:bCs/>
                    <w:color w:val="767171"/>
                    <w:sz w:val="20"/>
                    <w:szCs w:val="20"/>
                  </w:rPr>
                  <w:t>Compra Menores</w:t>
                </w:r>
              </w:p>
            </w:tc>
            <w:tc>
              <w:tcPr>
                <w:tcW w:w="1659" w:type="dxa"/>
                <w:tcBorders>
                  <w:top w:val="nil"/>
                  <w:left w:val="nil"/>
                  <w:bottom w:val="single" w:sz="8" w:space="0" w:color="auto"/>
                  <w:right w:val="single" w:sz="8" w:space="0" w:color="auto"/>
                </w:tcBorders>
                <w:shd w:val="clear" w:color="auto" w:fill="auto"/>
                <w:vAlign w:val="center"/>
                <w:hideMark/>
              </w:tcPr>
              <w:p w14:paraId="5D6357F5"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87</w:t>
                </w:r>
              </w:p>
            </w:tc>
            <w:tc>
              <w:tcPr>
                <w:tcW w:w="1455" w:type="dxa"/>
                <w:tcBorders>
                  <w:top w:val="nil"/>
                  <w:left w:val="nil"/>
                  <w:bottom w:val="single" w:sz="8" w:space="0" w:color="auto"/>
                  <w:right w:val="single" w:sz="8" w:space="0" w:color="auto"/>
                </w:tcBorders>
                <w:shd w:val="clear" w:color="auto" w:fill="auto"/>
                <w:vAlign w:val="center"/>
                <w:hideMark/>
              </w:tcPr>
              <w:p w14:paraId="47322732"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 </w:t>
                </w:r>
              </w:p>
            </w:tc>
            <w:tc>
              <w:tcPr>
                <w:tcW w:w="1911" w:type="dxa"/>
                <w:tcBorders>
                  <w:top w:val="nil"/>
                  <w:left w:val="nil"/>
                  <w:bottom w:val="single" w:sz="8" w:space="0" w:color="auto"/>
                  <w:right w:val="single" w:sz="8" w:space="0" w:color="auto"/>
                </w:tcBorders>
                <w:shd w:val="clear" w:color="auto" w:fill="auto"/>
                <w:vAlign w:val="center"/>
                <w:hideMark/>
              </w:tcPr>
              <w:p w14:paraId="6A169728"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75</w:t>
                </w:r>
              </w:p>
            </w:tc>
            <w:tc>
              <w:tcPr>
                <w:tcW w:w="2162" w:type="dxa"/>
                <w:tcBorders>
                  <w:top w:val="nil"/>
                  <w:left w:val="nil"/>
                  <w:bottom w:val="single" w:sz="8" w:space="0" w:color="auto"/>
                  <w:right w:val="single" w:sz="8" w:space="0" w:color="auto"/>
                </w:tcBorders>
                <w:shd w:val="clear" w:color="auto" w:fill="auto"/>
                <w:vAlign w:val="center"/>
                <w:hideMark/>
              </w:tcPr>
              <w:p w14:paraId="7FB1CC3E"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29,663,091.00</w:t>
                </w:r>
              </w:p>
            </w:tc>
          </w:tr>
          <w:tr w:rsidR="005F65F0" w:rsidRPr="005F65F0" w14:paraId="00179DE4" w14:textId="77777777" w:rsidTr="005F65F0">
            <w:trPr>
              <w:trHeight w:val="786"/>
            </w:trPr>
            <w:tc>
              <w:tcPr>
                <w:tcW w:w="2131" w:type="dxa"/>
                <w:tcBorders>
                  <w:top w:val="nil"/>
                  <w:left w:val="single" w:sz="8" w:space="0" w:color="auto"/>
                  <w:bottom w:val="single" w:sz="8" w:space="0" w:color="auto"/>
                  <w:right w:val="single" w:sz="8" w:space="0" w:color="auto"/>
                </w:tcBorders>
                <w:shd w:val="clear" w:color="auto" w:fill="auto"/>
                <w:vAlign w:val="center"/>
                <w:hideMark/>
              </w:tcPr>
              <w:p w14:paraId="7BF9D94F"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767171"/>
                    <w:sz w:val="20"/>
                    <w:szCs w:val="20"/>
                    <w:lang w:val="es-ES"/>
                  </w:rPr>
                </w:pPr>
                <w:r w:rsidRPr="005F65F0">
                  <w:rPr>
                    <w:rFonts w:ascii="Times New Roman" w:eastAsia="Times New Roman" w:hAnsi="Times New Roman" w:cs="Times New Roman"/>
                    <w:b/>
                    <w:bCs/>
                    <w:color w:val="767171"/>
                    <w:sz w:val="20"/>
                    <w:szCs w:val="20"/>
                  </w:rPr>
                  <w:t>Compra por Debajo del Umbral</w:t>
                </w:r>
              </w:p>
            </w:tc>
            <w:tc>
              <w:tcPr>
                <w:tcW w:w="1659" w:type="dxa"/>
                <w:tcBorders>
                  <w:top w:val="nil"/>
                  <w:left w:val="nil"/>
                  <w:bottom w:val="single" w:sz="8" w:space="0" w:color="auto"/>
                  <w:right w:val="single" w:sz="8" w:space="0" w:color="auto"/>
                </w:tcBorders>
                <w:shd w:val="clear" w:color="auto" w:fill="auto"/>
                <w:vAlign w:val="center"/>
                <w:hideMark/>
              </w:tcPr>
              <w:p w14:paraId="3B12B784"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264</w:t>
                </w:r>
              </w:p>
            </w:tc>
            <w:tc>
              <w:tcPr>
                <w:tcW w:w="1455" w:type="dxa"/>
                <w:tcBorders>
                  <w:top w:val="nil"/>
                  <w:left w:val="nil"/>
                  <w:bottom w:val="single" w:sz="8" w:space="0" w:color="auto"/>
                  <w:right w:val="single" w:sz="8" w:space="0" w:color="auto"/>
                </w:tcBorders>
                <w:shd w:val="clear" w:color="auto" w:fill="auto"/>
                <w:vAlign w:val="center"/>
                <w:hideMark/>
              </w:tcPr>
              <w:p w14:paraId="58171AB1"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 </w:t>
                </w:r>
              </w:p>
            </w:tc>
            <w:tc>
              <w:tcPr>
                <w:tcW w:w="1911" w:type="dxa"/>
                <w:tcBorders>
                  <w:top w:val="nil"/>
                  <w:left w:val="nil"/>
                  <w:bottom w:val="single" w:sz="8" w:space="0" w:color="auto"/>
                  <w:right w:val="single" w:sz="8" w:space="0" w:color="auto"/>
                </w:tcBorders>
                <w:shd w:val="clear" w:color="auto" w:fill="auto"/>
                <w:vAlign w:val="center"/>
                <w:hideMark/>
              </w:tcPr>
              <w:p w14:paraId="0967ED0B"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234</w:t>
                </w:r>
              </w:p>
            </w:tc>
            <w:tc>
              <w:tcPr>
                <w:tcW w:w="2162" w:type="dxa"/>
                <w:tcBorders>
                  <w:top w:val="nil"/>
                  <w:left w:val="nil"/>
                  <w:bottom w:val="single" w:sz="8" w:space="0" w:color="auto"/>
                  <w:right w:val="single" w:sz="8" w:space="0" w:color="auto"/>
                </w:tcBorders>
                <w:shd w:val="clear" w:color="auto" w:fill="auto"/>
                <w:vAlign w:val="center"/>
                <w:hideMark/>
              </w:tcPr>
              <w:p w14:paraId="72FD7252"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13,580,236.00</w:t>
                </w:r>
              </w:p>
            </w:tc>
          </w:tr>
          <w:tr w:rsidR="005F65F0" w:rsidRPr="005F65F0" w14:paraId="5EAF9363" w14:textId="77777777" w:rsidTr="005F65F0">
            <w:trPr>
              <w:trHeight w:val="786"/>
            </w:trPr>
            <w:tc>
              <w:tcPr>
                <w:tcW w:w="2131" w:type="dxa"/>
                <w:tcBorders>
                  <w:top w:val="nil"/>
                  <w:left w:val="single" w:sz="8" w:space="0" w:color="auto"/>
                  <w:bottom w:val="single" w:sz="8" w:space="0" w:color="auto"/>
                  <w:right w:val="single" w:sz="8" w:space="0" w:color="auto"/>
                </w:tcBorders>
                <w:shd w:val="clear" w:color="auto" w:fill="auto"/>
                <w:vAlign w:val="center"/>
                <w:hideMark/>
              </w:tcPr>
              <w:p w14:paraId="2510EF19"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767171"/>
                    <w:sz w:val="20"/>
                    <w:szCs w:val="20"/>
                    <w:lang w:val="en-US"/>
                  </w:rPr>
                </w:pPr>
                <w:r w:rsidRPr="005F65F0">
                  <w:rPr>
                    <w:rFonts w:ascii="Times New Roman" w:eastAsia="Times New Roman" w:hAnsi="Times New Roman" w:cs="Times New Roman"/>
                    <w:b/>
                    <w:bCs/>
                    <w:color w:val="767171"/>
                    <w:sz w:val="20"/>
                    <w:szCs w:val="20"/>
                  </w:rPr>
                  <w:t>Procesos de Excepción</w:t>
                </w:r>
              </w:p>
            </w:tc>
            <w:tc>
              <w:tcPr>
                <w:tcW w:w="1659" w:type="dxa"/>
                <w:tcBorders>
                  <w:top w:val="nil"/>
                  <w:left w:val="nil"/>
                  <w:bottom w:val="single" w:sz="8" w:space="0" w:color="auto"/>
                  <w:right w:val="single" w:sz="8" w:space="0" w:color="auto"/>
                </w:tcBorders>
                <w:shd w:val="clear" w:color="auto" w:fill="auto"/>
                <w:vAlign w:val="center"/>
                <w:hideMark/>
              </w:tcPr>
              <w:p w14:paraId="15B15F90"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10</w:t>
                </w:r>
              </w:p>
            </w:tc>
            <w:tc>
              <w:tcPr>
                <w:tcW w:w="1455" w:type="dxa"/>
                <w:tcBorders>
                  <w:top w:val="nil"/>
                  <w:left w:val="nil"/>
                  <w:bottom w:val="single" w:sz="8" w:space="0" w:color="auto"/>
                  <w:right w:val="single" w:sz="8" w:space="0" w:color="auto"/>
                </w:tcBorders>
                <w:shd w:val="clear" w:color="auto" w:fill="auto"/>
                <w:vAlign w:val="center"/>
                <w:hideMark/>
              </w:tcPr>
              <w:p w14:paraId="50ABD162"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 </w:t>
                </w:r>
              </w:p>
            </w:tc>
            <w:tc>
              <w:tcPr>
                <w:tcW w:w="1911" w:type="dxa"/>
                <w:tcBorders>
                  <w:top w:val="nil"/>
                  <w:left w:val="nil"/>
                  <w:bottom w:val="single" w:sz="8" w:space="0" w:color="auto"/>
                  <w:right w:val="single" w:sz="8" w:space="0" w:color="auto"/>
                </w:tcBorders>
                <w:shd w:val="clear" w:color="auto" w:fill="auto"/>
                <w:vAlign w:val="center"/>
                <w:hideMark/>
              </w:tcPr>
              <w:p w14:paraId="6A8C6DAC"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10</w:t>
                </w:r>
              </w:p>
            </w:tc>
            <w:tc>
              <w:tcPr>
                <w:tcW w:w="2162" w:type="dxa"/>
                <w:tcBorders>
                  <w:top w:val="nil"/>
                  <w:left w:val="nil"/>
                  <w:bottom w:val="single" w:sz="8" w:space="0" w:color="auto"/>
                  <w:right w:val="single" w:sz="8" w:space="0" w:color="auto"/>
                </w:tcBorders>
                <w:shd w:val="clear" w:color="auto" w:fill="auto"/>
                <w:vAlign w:val="center"/>
                <w:hideMark/>
              </w:tcPr>
              <w:p w14:paraId="28584DDB"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2,350,015.00</w:t>
                </w:r>
              </w:p>
            </w:tc>
          </w:tr>
          <w:tr w:rsidR="005F65F0" w:rsidRPr="005F65F0" w14:paraId="2E249325" w14:textId="77777777" w:rsidTr="005F65F0">
            <w:trPr>
              <w:trHeight w:val="786"/>
            </w:trPr>
            <w:tc>
              <w:tcPr>
                <w:tcW w:w="2131" w:type="dxa"/>
                <w:tcBorders>
                  <w:top w:val="nil"/>
                  <w:left w:val="single" w:sz="8" w:space="0" w:color="auto"/>
                  <w:bottom w:val="single" w:sz="8" w:space="0" w:color="auto"/>
                  <w:right w:val="single" w:sz="8" w:space="0" w:color="auto"/>
                </w:tcBorders>
                <w:shd w:val="clear" w:color="auto" w:fill="auto"/>
                <w:vAlign w:val="center"/>
                <w:hideMark/>
              </w:tcPr>
              <w:p w14:paraId="10B62C16" w14:textId="77777777" w:rsidR="005F65F0" w:rsidRPr="005F65F0" w:rsidRDefault="005F65F0" w:rsidP="005F65F0">
                <w:pPr>
                  <w:spacing w:after="0" w:line="240" w:lineRule="auto"/>
                  <w:ind w:left="0" w:firstLineChars="200" w:firstLine="402"/>
                  <w:jc w:val="center"/>
                  <w:rPr>
                    <w:rFonts w:ascii="Times New Roman" w:eastAsia="Times New Roman" w:hAnsi="Times New Roman" w:cs="Times New Roman"/>
                    <w:b/>
                    <w:bCs/>
                    <w:color w:val="767171"/>
                    <w:sz w:val="20"/>
                    <w:szCs w:val="20"/>
                    <w:lang w:val="en-US"/>
                  </w:rPr>
                </w:pPr>
                <w:r w:rsidRPr="005F65F0">
                  <w:rPr>
                    <w:rFonts w:ascii="Times New Roman" w:eastAsia="Times New Roman" w:hAnsi="Times New Roman" w:cs="Times New Roman"/>
                    <w:b/>
                    <w:bCs/>
                    <w:color w:val="767171"/>
                    <w:sz w:val="20"/>
                    <w:szCs w:val="20"/>
                  </w:rPr>
                  <w:t>Licitación Pública Nacional</w:t>
                </w:r>
              </w:p>
            </w:tc>
            <w:tc>
              <w:tcPr>
                <w:tcW w:w="1659" w:type="dxa"/>
                <w:tcBorders>
                  <w:top w:val="nil"/>
                  <w:left w:val="nil"/>
                  <w:bottom w:val="single" w:sz="8" w:space="0" w:color="auto"/>
                  <w:right w:val="single" w:sz="8" w:space="0" w:color="auto"/>
                </w:tcBorders>
                <w:shd w:val="clear" w:color="auto" w:fill="auto"/>
                <w:vAlign w:val="center"/>
                <w:hideMark/>
              </w:tcPr>
              <w:p w14:paraId="37C609C8"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4</w:t>
                </w:r>
              </w:p>
            </w:tc>
            <w:tc>
              <w:tcPr>
                <w:tcW w:w="1455" w:type="dxa"/>
                <w:tcBorders>
                  <w:top w:val="nil"/>
                  <w:left w:val="nil"/>
                  <w:bottom w:val="single" w:sz="8" w:space="0" w:color="auto"/>
                  <w:right w:val="single" w:sz="8" w:space="0" w:color="auto"/>
                </w:tcBorders>
                <w:shd w:val="clear" w:color="auto" w:fill="auto"/>
                <w:vAlign w:val="center"/>
                <w:hideMark/>
              </w:tcPr>
              <w:p w14:paraId="43720391"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2</w:t>
                </w:r>
              </w:p>
            </w:tc>
            <w:tc>
              <w:tcPr>
                <w:tcW w:w="1911" w:type="dxa"/>
                <w:tcBorders>
                  <w:top w:val="nil"/>
                  <w:left w:val="nil"/>
                  <w:bottom w:val="single" w:sz="8" w:space="0" w:color="auto"/>
                  <w:right w:val="single" w:sz="8" w:space="0" w:color="auto"/>
                </w:tcBorders>
                <w:shd w:val="clear" w:color="auto" w:fill="auto"/>
                <w:vAlign w:val="center"/>
                <w:hideMark/>
              </w:tcPr>
              <w:p w14:paraId="07FF9737"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w:t>
                </w:r>
              </w:p>
            </w:tc>
            <w:tc>
              <w:tcPr>
                <w:tcW w:w="2162" w:type="dxa"/>
                <w:tcBorders>
                  <w:top w:val="nil"/>
                  <w:left w:val="nil"/>
                  <w:bottom w:val="single" w:sz="8" w:space="0" w:color="auto"/>
                  <w:right w:val="single" w:sz="8" w:space="0" w:color="auto"/>
                </w:tcBorders>
                <w:shd w:val="clear" w:color="auto" w:fill="auto"/>
                <w:vAlign w:val="center"/>
                <w:hideMark/>
              </w:tcPr>
              <w:p w14:paraId="7358BBAB" w14:textId="77777777" w:rsidR="005F65F0" w:rsidRPr="005F65F0" w:rsidRDefault="005F65F0" w:rsidP="005F65F0">
                <w:pPr>
                  <w:spacing w:after="0" w:line="240" w:lineRule="auto"/>
                  <w:ind w:left="0" w:firstLineChars="200" w:firstLine="400"/>
                  <w:jc w:val="left"/>
                  <w:rPr>
                    <w:rFonts w:ascii="Times New Roman" w:eastAsia="Times New Roman" w:hAnsi="Times New Roman" w:cs="Times New Roman"/>
                    <w:color w:val="767171"/>
                    <w:sz w:val="20"/>
                    <w:szCs w:val="20"/>
                    <w:lang w:val="en-US"/>
                  </w:rPr>
                </w:pPr>
                <w:r w:rsidRPr="005F65F0">
                  <w:rPr>
                    <w:rFonts w:ascii="Times New Roman" w:eastAsia="Times New Roman" w:hAnsi="Times New Roman" w:cs="Times New Roman"/>
                    <w:color w:val="767171"/>
                    <w:sz w:val="20"/>
                    <w:szCs w:val="20"/>
                  </w:rPr>
                  <w:t>32,000,000.00</w:t>
                </w:r>
              </w:p>
            </w:tc>
          </w:tr>
          <w:tr w:rsidR="005F65F0" w:rsidRPr="005F65F0" w14:paraId="11E6450B" w14:textId="77777777" w:rsidTr="005F65F0">
            <w:trPr>
              <w:trHeight w:val="559"/>
            </w:trPr>
            <w:tc>
              <w:tcPr>
                <w:tcW w:w="2131" w:type="dxa"/>
                <w:tcBorders>
                  <w:top w:val="nil"/>
                  <w:left w:val="single" w:sz="8" w:space="0" w:color="auto"/>
                  <w:bottom w:val="single" w:sz="8" w:space="0" w:color="auto"/>
                  <w:right w:val="single" w:sz="8" w:space="0" w:color="auto"/>
                </w:tcBorders>
                <w:shd w:val="clear" w:color="000000" w:fill="5B9BD5"/>
                <w:vAlign w:val="center"/>
                <w:hideMark/>
              </w:tcPr>
              <w:p w14:paraId="4C2DCE61" w14:textId="77777777" w:rsidR="005F65F0" w:rsidRPr="005F65F0" w:rsidRDefault="005F65F0" w:rsidP="005F65F0">
                <w:pPr>
                  <w:spacing w:after="0" w:line="240" w:lineRule="auto"/>
                  <w:ind w:left="0" w:firstLineChars="200" w:firstLine="442"/>
                  <w:jc w:val="left"/>
                  <w:rPr>
                    <w:rFonts w:ascii="Times New Roman" w:eastAsia="Times New Roman" w:hAnsi="Times New Roman" w:cs="Times New Roman"/>
                    <w:b/>
                    <w:bCs/>
                    <w:color w:val="3A3838"/>
                    <w:sz w:val="22"/>
                    <w:lang w:val="en-US"/>
                  </w:rPr>
                </w:pPr>
                <w:r w:rsidRPr="005F65F0">
                  <w:rPr>
                    <w:rFonts w:ascii="Times New Roman" w:eastAsia="Times New Roman" w:hAnsi="Times New Roman" w:cs="Times New Roman"/>
                    <w:b/>
                    <w:bCs/>
                    <w:color w:val="3A3838"/>
                    <w:sz w:val="22"/>
                  </w:rPr>
                  <w:t>Total</w:t>
                </w:r>
              </w:p>
            </w:tc>
            <w:tc>
              <w:tcPr>
                <w:tcW w:w="1659" w:type="dxa"/>
                <w:tcBorders>
                  <w:top w:val="nil"/>
                  <w:left w:val="nil"/>
                  <w:bottom w:val="single" w:sz="8" w:space="0" w:color="auto"/>
                  <w:right w:val="single" w:sz="8" w:space="0" w:color="auto"/>
                </w:tcBorders>
                <w:shd w:val="clear" w:color="000000" w:fill="5B9BD5"/>
                <w:vAlign w:val="center"/>
                <w:hideMark/>
              </w:tcPr>
              <w:p w14:paraId="14533436" w14:textId="77777777" w:rsidR="005F65F0" w:rsidRPr="005F65F0" w:rsidRDefault="005F65F0" w:rsidP="005F65F0">
                <w:pPr>
                  <w:spacing w:after="0" w:line="240" w:lineRule="auto"/>
                  <w:ind w:left="0" w:firstLineChars="200" w:firstLine="442"/>
                  <w:jc w:val="left"/>
                  <w:rPr>
                    <w:rFonts w:ascii="Times New Roman" w:eastAsia="Times New Roman" w:hAnsi="Times New Roman" w:cs="Times New Roman"/>
                    <w:b/>
                    <w:bCs/>
                    <w:color w:val="3A3838"/>
                    <w:sz w:val="22"/>
                    <w:lang w:val="en-US"/>
                  </w:rPr>
                </w:pPr>
                <w:r w:rsidRPr="005F65F0">
                  <w:rPr>
                    <w:rFonts w:ascii="Times New Roman" w:eastAsia="Times New Roman" w:hAnsi="Times New Roman" w:cs="Times New Roman"/>
                    <w:b/>
                    <w:bCs/>
                    <w:color w:val="3A3838"/>
                    <w:sz w:val="22"/>
                  </w:rPr>
                  <w:t>376</w:t>
                </w:r>
              </w:p>
            </w:tc>
            <w:tc>
              <w:tcPr>
                <w:tcW w:w="1455" w:type="dxa"/>
                <w:tcBorders>
                  <w:top w:val="nil"/>
                  <w:left w:val="nil"/>
                  <w:bottom w:val="single" w:sz="8" w:space="0" w:color="auto"/>
                  <w:right w:val="single" w:sz="8" w:space="0" w:color="auto"/>
                </w:tcBorders>
                <w:shd w:val="clear" w:color="000000" w:fill="5B9BD5"/>
                <w:vAlign w:val="center"/>
                <w:hideMark/>
              </w:tcPr>
              <w:p w14:paraId="5706AE58" w14:textId="77777777" w:rsidR="005F65F0" w:rsidRPr="005F65F0" w:rsidRDefault="005F65F0" w:rsidP="005F65F0">
                <w:pPr>
                  <w:spacing w:after="0" w:line="240" w:lineRule="auto"/>
                  <w:ind w:left="0" w:firstLineChars="200" w:firstLine="442"/>
                  <w:jc w:val="left"/>
                  <w:rPr>
                    <w:rFonts w:ascii="Times New Roman" w:eastAsia="Times New Roman" w:hAnsi="Times New Roman" w:cs="Times New Roman"/>
                    <w:b/>
                    <w:bCs/>
                    <w:color w:val="3A3838"/>
                    <w:sz w:val="22"/>
                    <w:lang w:val="en-US"/>
                  </w:rPr>
                </w:pPr>
                <w:r w:rsidRPr="005F65F0">
                  <w:rPr>
                    <w:rFonts w:ascii="Times New Roman" w:eastAsia="Times New Roman" w:hAnsi="Times New Roman" w:cs="Times New Roman"/>
                    <w:b/>
                    <w:bCs/>
                    <w:color w:val="3A3838"/>
                    <w:sz w:val="22"/>
                  </w:rPr>
                  <w:t>15</w:t>
                </w:r>
              </w:p>
            </w:tc>
            <w:tc>
              <w:tcPr>
                <w:tcW w:w="1911" w:type="dxa"/>
                <w:tcBorders>
                  <w:top w:val="nil"/>
                  <w:left w:val="nil"/>
                  <w:bottom w:val="single" w:sz="8" w:space="0" w:color="auto"/>
                  <w:right w:val="single" w:sz="8" w:space="0" w:color="auto"/>
                </w:tcBorders>
                <w:shd w:val="clear" w:color="000000" w:fill="5B9BD5"/>
                <w:vAlign w:val="center"/>
                <w:hideMark/>
              </w:tcPr>
              <w:p w14:paraId="365B3EAF" w14:textId="77777777" w:rsidR="005F65F0" w:rsidRPr="005F65F0" w:rsidRDefault="005F65F0" w:rsidP="005F65F0">
                <w:pPr>
                  <w:spacing w:after="0" w:line="240" w:lineRule="auto"/>
                  <w:ind w:left="0" w:firstLineChars="200" w:firstLine="442"/>
                  <w:jc w:val="left"/>
                  <w:rPr>
                    <w:rFonts w:ascii="Times New Roman" w:eastAsia="Times New Roman" w:hAnsi="Times New Roman" w:cs="Times New Roman"/>
                    <w:b/>
                    <w:bCs/>
                    <w:color w:val="3A3838"/>
                    <w:sz w:val="22"/>
                    <w:lang w:val="en-US"/>
                  </w:rPr>
                </w:pPr>
                <w:r w:rsidRPr="005F65F0">
                  <w:rPr>
                    <w:rFonts w:ascii="Times New Roman" w:eastAsia="Times New Roman" w:hAnsi="Times New Roman" w:cs="Times New Roman"/>
                    <w:b/>
                    <w:bCs/>
                    <w:color w:val="3A3838"/>
                    <w:sz w:val="22"/>
                  </w:rPr>
                  <w:t>319</w:t>
                </w:r>
              </w:p>
            </w:tc>
            <w:tc>
              <w:tcPr>
                <w:tcW w:w="2162" w:type="dxa"/>
                <w:tcBorders>
                  <w:top w:val="nil"/>
                  <w:left w:val="nil"/>
                  <w:bottom w:val="single" w:sz="8" w:space="0" w:color="auto"/>
                  <w:right w:val="single" w:sz="8" w:space="0" w:color="auto"/>
                </w:tcBorders>
                <w:shd w:val="clear" w:color="000000" w:fill="5B9BD5"/>
                <w:vAlign w:val="center"/>
                <w:hideMark/>
              </w:tcPr>
              <w:p w14:paraId="65809BCF" w14:textId="77777777" w:rsidR="005F65F0" w:rsidRPr="005F65F0" w:rsidRDefault="005F65F0" w:rsidP="005F65F0">
                <w:pPr>
                  <w:spacing w:after="0" w:line="240" w:lineRule="auto"/>
                  <w:ind w:left="0" w:firstLineChars="200" w:firstLine="442"/>
                  <w:jc w:val="left"/>
                  <w:rPr>
                    <w:rFonts w:ascii="Times New Roman" w:eastAsia="Times New Roman" w:hAnsi="Times New Roman" w:cs="Times New Roman"/>
                    <w:b/>
                    <w:bCs/>
                    <w:color w:val="3A3838"/>
                    <w:sz w:val="22"/>
                    <w:lang w:val="en-US"/>
                  </w:rPr>
                </w:pPr>
                <w:r w:rsidRPr="005F65F0">
                  <w:rPr>
                    <w:rFonts w:ascii="Times New Roman" w:eastAsia="Times New Roman" w:hAnsi="Times New Roman" w:cs="Times New Roman"/>
                    <w:b/>
                    <w:bCs/>
                    <w:color w:val="3A3838"/>
                    <w:sz w:val="22"/>
                  </w:rPr>
                  <w:t>141,125,073.00</w:t>
                </w:r>
              </w:p>
            </w:tc>
          </w:tr>
        </w:tbl>
        <w:p w14:paraId="6EB89565" w14:textId="3A4832D0" w:rsidR="005F65F0" w:rsidRDefault="005F65F0" w:rsidP="001651F9">
          <w:pPr>
            <w:pStyle w:val="Prrafodelista"/>
            <w:spacing w:after="0" w:line="360" w:lineRule="auto"/>
            <w:ind w:left="1296"/>
            <w:rPr>
              <w:rFonts w:ascii="Times New Roman" w:hAnsi="Times New Roman"/>
              <w:b/>
              <w:color w:val="002060"/>
              <w:sz w:val="20"/>
              <w:szCs w:val="20"/>
            </w:rPr>
          </w:pPr>
        </w:p>
        <w:p w14:paraId="7ED2176C" w14:textId="5CD97D79" w:rsidR="005F65F0" w:rsidRDefault="005F65F0" w:rsidP="001651F9">
          <w:pPr>
            <w:pStyle w:val="Prrafodelista"/>
            <w:spacing w:after="0" w:line="360" w:lineRule="auto"/>
            <w:ind w:left="1296"/>
            <w:rPr>
              <w:rFonts w:ascii="Times New Roman" w:hAnsi="Times New Roman"/>
              <w:b/>
              <w:color w:val="002060"/>
              <w:sz w:val="20"/>
              <w:szCs w:val="20"/>
            </w:rPr>
          </w:pPr>
        </w:p>
        <w:p w14:paraId="39630961" w14:textId="77777777" w:rsidR="003530DA" w:rsidRDefault="003530DA" w:rsidP="003530DA">
          <w:pPr>
            <w:pStyle w:val="Prrafodelista"/>
            <w:spacing w:line="360" w:lineRule="auto"/>
            <w:ind w:left="1296"/>
            <w:rPr>
              <w:rFonts w:ascii="Times New Roman" w:hAnsi="Times New Roman"/>
              <w:b/>
              <w:caps/>
              <w:color w:val="002060"/>
              <w:sz w:val="24"/>
              <w:szCs w:val="24"/>
            </w:rPr>
          </w:pPr>
        </w:p>
        <w:p w14:paraId="72496491" w14:textId="77777777" w:rsidR="003530DA" w:rsidRPr="00B06F6A" w:rsidRDefault="003530DA" w:rsidP="00037FB6">
          <w:pPr>
            <w:pStyle w:val="Prrafodelista"/>
            <w:numPr>
              <w:ilvl w:val="0"/>
              <w:numId w:val="5"/>
            </w:numPr>
            <w:spacing w:line="360" w:lineRule="auto"/>
            <w:jc w:val="center"/>
            <w:rPr>
              <w:rFonts w:ascii="Times New Roman" w:hAnsi="Times New Roman"/>
              <w:b/>
              <w:caps/>
              <w:color w:val="002060"/>
              <w:sz w:val="24"/>
              <w:szCs w:val="24"/>
            </w:rPr>
          </w:pPr>
          <w:r w:rsidRPr="00B06F6A">
            <w:rPr>
              <w:rFonts w:ascii="Times New Roman" w:hAnsi="Times New Roman"/>
              <w:b/>
              <w:color w:val="002060"/>
              <w:sz w:val="24"/>
              <w:szCs w:val="24"/>
            </w:rPr>
            <w:t>Proveedores Contratados</w:t>
          </w:r>
        </w:p>
        <w:p w14:paraId="04A3FAE0" w14:textId="2C09D882"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 xml:space="preserve">Durante el período Enero - </w:t>
          </w:r>
          <w:r w:rsidR="00001A5B">
            <w:rPr>
              <w:rFonts w:ascii="Times New Roman" w:hAnsi="Times New Roman"/>
              <w:color w:val="767171"/>
              <w:sz w:val="24"/>
              <w:szCs w:val="24"/>
            </w:rPr>
            <w:t>diciembre</w:t>
          </w:r>
          <w:r w:rsidRPr="00455773">
            <w:rPr>
              <w:rFonts w:ascii="Times New Roman" w:hAnsi="Times New Roman"/>
              <w:color w:val="767171"/>
              <w:sz w:val="24"/>
              <w:szCs w:val="24"/>
            </w:rPr>
            <w:t xml:space="preserve"> 2021, se contrataron un total de 184 proveedores, distribuidos de la siguiente manera: 105 grandes empresas y 79 micro, pequeñas y medianas empresas.</w:t>
          </w:r>
        </w:p>
        <w:p w14:paraId="21DC21F1" w14:textId="77777777" w:rsidR="003530DA" w:rsidRPr="00B06F6A" w:rsidRDefault="003530DA" w:rsidP="00037FB6">
          <w:pPr>
            <w:numPr>
              <w:ilvl w:val="0"/>
              <w:numId w:val="5"/>
            </w:numPr>
            <w:spacing w:after="0" w:line="360" w:lineRule="auto"/>
            <w:ind w:left="283" w:hanging="357"/>
            <w:jc w:val="center"/>
            <w:rPr>
              <w:rFonts w:ascii="Times New Roman" w:hAnsi="Times New Roman"/>
              <w:b/>
              <w:color w:val="000066"/>
              <w:sz w:val="24"/>
              <w:szCs w:val="24"/>
            </w:rPr>
          </w:pPr>
          <w:r w:rsidRPr="00B06F6A">
            <w:rPr>
              <w:rFonts w:ascii="Times New Roman" w:hAnsi="Times New Roman"/>
              <w:b/>
              <w:color w:val="000066"/>
              <w:sz w:val="24"/>
              <w:szCs w:val="24"/>
            </w:rPr>
            <w:t>Monto Contratado</w:t>
          </w:r>
        </w:p>
        <w:p w14:paraId="150EE7BB" w14:textId="77777777" w:rsidR="003530DA" w:rsidRPr="00455773" w:rsidRDefault="003530DA" w:rsidP="003530DA">
          <w:pPr>
            <w:spacing w:line="360" w:lineRule="auto"/>
            <w:ind w:left="283" w:firstLine="708"/>
            <w:rPr>
              <w:rFonts w:ascii="Times New Roman" w:hAnsi="Times New Roman"/>
              <w:color w:val="767171"/>
              <w:sz w:val="24"/>
              <w:szCs w:val="24"/>
            </w:rPr>
          </w:pPr>
          <w:r w:rsidRPr="00455773">
            <w:rPr>
              <w:rFonts w:ascii="Times New Roman" w:hAnsi="Times New Roman"/>
              <w:color w:val="767171"/>
              <w:sz w:val="24"/>
              <w:szCs w:val="24"/>
            </w:rPr>
            <w:t>El monto total contratado ascendió a RD$40,353,907.00.</w:t>
          </w:r>
        </w:p>
        <w:p w14:paraId="77DCA7DA" w14:textId="2DC24F48" w:rsidR="003530DA" w:rsidRPr="00E534AA" w:rsidRDefault="003530DA" w:rsidP="003530DA">
          <w:pPr>
            <w:spacing w:line="360" w:lineRule="auto"/>
            <w:ind w:firstLine="709"/>
            <w:rPr>
              <w:rFonts w:ascii="Times New Roman" w:hAnsi="Times New Roman"/>
              <w:color w:val="373737" w:themeColor="accent1" w:themeShade="40"/>
              <w:sz w:val="24"/>
              <w:szCs w:val="24"/>
            </w:rPr>
          </w:pPr>
        </w:p>
        <w:p w14:paraId="12684192" w14:textId="44A82B4C" w:rsidR="001651F9" w:rsidRDefault="001651F9" w:rsidP="003530DA">
          <w:pPr>
            <w:spacing w:line="360" w:lineRule="auto"/>
            <w:ind w:firstLine="709"/>
            <w:rPr>
              <w:rFonts w:ascii="Times New Roman" w:hAnsi="Times New Roman"/>
              <w:color w:val="8496B0"/>
              <w:sz w:val="24"/>
              <w:szCs w:val="24"/>
            </w:rPr>
          </w:pPr>
        </w:p>
        <w:p w14:paraId="0291D15D" w14:textId="4823F8CE" w:rsidR="001651F9" w:rsidRDefault="001651F9" w:rsidP="003530DA">
          <w:pPr>
            <w:spacing w:line="360" w:lineRule="auto"/>
            <w:ind w:firstLine="709"/>
            <w:rPr>
              <w:rFonts w:ascii="Times New Roman" w:hAnsi="Times New Roman"/>
              <w:color w:val="8496B0"/>
              <w:sz w:val="24"/>
              <w:szCs w:val="24"/>
            </w:rPr>
          </w:pPr>
        </w:p>
        <w:p w14:paraId="270CDE8A" w14:textId="01F48ADC" w:rsidR="005F65F0" w:rsidRDefault="005F65F0" w:rsidP="003530DA">
          <w:pPr>
            <w:spacing w:line="360" w:lineRule="auto"/>
            <w:ind w:firstLine="709"/>
            <w:rPr>
              <w:rFonts w:ascii="Times New Roman" w:hAnsi="Times New Roman"/>
              <w:color w:val="8496B0"/>
              <w:sz w:val="24"/>
              <w:szCs w:val="24"/>
            </w:rPr>
          </w:pPr>
        </w:p>
        <w:p w14:paraId="1D7FD5B8" w14:textId="77777777" w:rsidR="005F65F0" w:rsidRDefault="005F65F0" w:rsidP="003530DA">
          <w:pPr>
            <w:spacing w:line="360" w:lineRule="auto"/>
            <w:ind w:firstLine="709"/>
            <w:rPr>
              <w:rFonts w:ascii="Times New Roman" w:hAnsi="Times New Roman"/>
              <w:color w:val="8496B0"/>
              <w:sz w:val="24"/>
              <w:szCs w:val="24"/>
            </w:rPr>
          </w:pPr>
        </w:p>
        <w:p w14:paraId="0233525B" w14:textId="0FB68F84" w:rsidR="001651F9" w:rsidRDefault="001651F9" w:rsidP="003530DA">
          <w:pPr>
            <w:spacing w:line="360" w:lineRule="auto"/>
            <w:ind w:firstLine="709"/>
            <w:rPr>
              <w:rFonts w:ascii="Times New Roman" w:hAnsi="Times New Roman"/>
              <w:color w:val="8496B0"/>
              <w:sz w:val="24"/>
              <w:szCs w:val="24"/>
            </w:rPr>
          </w:pPr>
        </w:p>
        <w:p w14:paraId="67205BDE" w14:textId="745DC246" w:rsidR="003530DA" w:rsidRPr="00B06F6A" w:rsidRDefault="00DE6CA9" w:rsidP="003530DA">
          <w:pPr>
            <w:spacing w:line="360" w:lineRule="auto"/>
            <w:jc w:val="center"/>
            <w:rPr>
              <w:rFonts w:ascii="Times New Roman" w:hAnsi="Times New Roman"/>
              <w:b/>
              <w:bCs/>
              <w:color w:val="002060"/>
              <w:sz w:val="24"/>
              <w:szCs w:val="24"/>
            </w:rPr>
          </w:pPr>
          <w:r>
            <w:rPr>
              <w:rFonts w:ascii="Times New Roman" w:hAnsi="Times New Roman"/>
              <w:b/>
              <w:bCs/>
              <w:color w:val="002060"/>
              <w:sz w:val="24"/>
              <w:szCs w:val="24"/>
            </w:rPr>
            <w:lastRenderedPageBreak/>
            <w:t>4</w:t>
          </w:r>
          <w:r w:rsidR="003530DA" w:rsidRPr="00B06F6A">
            <w:rPr>
              <w:rFonts w:ascii="Times New Roman" w:hAnsi="Times New Roman"/>
              <w:b/>
              <w:bCs/>
              <w:color w:val="002060"/>
              <w:sz w:val="24"/>
              <w:szCs w:val="24"/>
            </w:rPr>
            <w:t>.2 Desempeño de los Recursos Humanos</w:t>
          </w:r>
        </w:p>
        <w:p w14:paraId="5F712F49" w14:textId="19FBE860" w:rsidR="003530DA" w:rsidRPr="00455773" w:rsidRDefault="003530DA" w:rsidP="003530DA">
          <w:pPr>
            <w:spacing w:line="360" w:lineRule="auto"/>
            <w:rPr>
              <w:rFonts w:ascii="Times New Roman" w:hAnsi="Times New Roman"/>
              <w:color w:val="767171"/>
              <w:sz w:val="24"/>
              <w:szCs w:val="24"/>
            </w:rPr>
          </w:pPr>
          <w:r w:rsidRPr="00455773">
            <w:rPr>
              <w:rFonts w:ascii="Times New Roman" w:hAnsi="Times New Roman"/>
              <w:b/>
              <w:bCs/>
              <w:color w:val="767171"/>
              <w:sz w:val="24"/>
              <w:szCs w:val="24"/>
            </w:rPr>
            <w:t xml:space="preserve">              </w:t>
          </w:r>
          <w:r w:rsidRPr="00455773">
            <w:rPr>
              <w:rFonts w:ascii="Times New Roman" w:hAnsi="Times New Roman"/>
              <w:color w:val="767171"/>
              <w:sz w:val="24"/>
              <w:szCs w:val="24"/>
            </w:rPr>
            <w:t>El modelo organizativo del área de Recursos Humanos, establecido en la Institución es el agrupamiento II, que comprende los subsistemas: Registro Control y Nómina, Organización del Trabajo y Compensación, y Evaluación del Desempeño y Capacitación, tuvieron un comportamiento satisfactorio,  a través de los cuales se gestionaron diferentes actividades, como fueron: Organización de concursos para cubrir vacantes, registro y control de acciones de personal, desvinculaciones, actualización de los indicadores del SISMAP en lo atinente al Área de RRHH., entre otros.</w:t>
          </w:r>
        </w:p>
        <w:p w14:paraId="700E63E5" w14:textId="2ECECC1C" w:rsidR="00AE2AC0" w:rsidRPr="00AE2AC0" w:rsidRDefault="00AE2AC0" w:rsidP="003530DA">
          <w:pPr>
            <w:spacing w:line="360" w:lineRule="auto"/>
            <w:rPr>
              <w:rFonts w:ascii="Times New Roman" w:hAnsi="Times New Roman"/>
              <w:b/>
              <w:bCs/>
              <w:color w:val="002060"/>
              <w:sz w:val="24"/>
              <w:szCs w:val="24"/>
            </w:rPr>
          </w:pPr>
          <w:proofErr w:type="spellStart"/>
          <w:r w:rsidRPr="00AE2AC0">
            <w:rPr>
              <w:rFonts w:ascii="Times New Roman" w:hAnsi="Times New Roman"/>
              <w:b/>
              <w:bCs/>
              <w:color w:val="002060"/>
              <w:sz w:val="24"/>
              <w:szCs w:val="24"/>
            </w:rPr>
            <w:t>Informacion</w:t>
          </w:r>
          <w:proofErr w:type="spellEnd"/>
          <w:r w:rsidRPr="00AE2AC0">
            <w:rPr>
              <w:rFonts w:ascii="Times New Roman" w:hAnsi="Times New Roman"/>
              <w:b/>
              <w:bCs/>
              <w:color w:val="002060"/>
              <w:sz w:val="24"/>
              <w:szCs w:val="24"/>
            </w:rPr>
            <w:t xml:space="preserve"> sobre Cantidad de Hombres y Mujeres por grupo ocupacional</w:t>
          </w:r>
        </w:p>
        <w:p w14:paraId="142FE2FB" w14:textId="26BB23A8" w:rsidR="003530DA" w:rsidRPr="00B06F6A" w:rsidRDefault="003530DA" w:rsidP="003530DA">
          <w:pPr>
            <w:spacing w:line="360" w:lineRule="auto"/>
            <w:jc w:val="center"/>
            <w:rPr>
              <w:rFonts w:ascii="Times New Roman" w:hAnsi="Times New Roman"/>
              <w:b/>
              <w:bCs/>
              <w:color w:val="002060"/>
              <w:sz w:val="24"/>
              <w:szCs w:val="24"/>
            </w:rPr>
          </w:pPr>
          <w:r w:rsidRPr="00543D53">
            <w:rPr>
              <w:noProof/>
            </w:rPr>
            <w:drawing>
              <wp:inline distT="0" distB="0" distL="0" distR="0" wp14:anchorId="19914370" wp14:editId="636B4ECE">
                <wp:extent cx="5029200" cy="32480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3248025"/>
                        </a:xfrm>
                        <a:prstGeom prst="rect">
                          <a:avLst/>
                        </a:prstGeom>
                        <a:noFill/>
                        <a:ln>
                          <a:noFill/>
                        </a:ln>
                      </pic:spPr>
                    </pic:pic>
                  </a:graphicData>
                </a:graphic>
              </wp:inline>
            </w:drawing>
          </w:r>
          <w:r w:rsidRPr="00B06F6A">
            <w:rPr>
              <w:rFonts w:ascii="Times New Roman" w:hAnsi="Times New Roman"/>
              <w:b/>
              <w:bCs/>
              <w:color w:val="5B9BD5"/>
              <w:sz w:val="24"/>
              <w:szCs w:val="24"/>
            </w:rPr>
            <w:t xml:space="preserve"> </w:t>
          </w:r>
        </w:p>
        <w:p w14:paraId="0C237A66" w14:textId="4F2C1368" w:rsidR="003530DA" w:rsidRDefault="003530DA" w:rsidP="003530DA">
          <w:pPr>
            <w:spacing w:line="360" w:lineRule="auto"/>
            <w:ind w:firstLine="709"/>
            <w:jc w:val="center"/>
            <w:rPr>
              <w:rFonts w:ascii="Times New Roman" w:hAnsi="Times New Roman"/>
              <w:b/>
              <w:color w:val="002060"/>
              <w:sz w:val="24"/>
              <w:szCs w:val="24"/>
            </w:rPr>
          </w:pPr>
          <w:r w:rsidRPr="00543D53">
            <w:rPr>
              <w:noProof/>
            </w:rPr>
            <w:lastRenderedPageBreak/>
            <w:drawing>
              <wp:inline distT="0" distB="0" distL="0" distR="0" wp14:anchorId="74D4E452" wp14:editId="152F35B5">
                <wp:extent cx="5029200" cy="447040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4470400"/>
                        </a:xfrm>
                        <a:prstGeom prst="rect">
                          <a:avLst/>
                        </a:prstGeom>
                        <a:noFill/>
                        <a:ln>
                          <a:noFill/>
                        </a:ln>
                      </pic:spPr>
                    </pic:pic>
                  </a:graphicData>
                </a:graphic>
              </wp:inline>
            </w:drawing>
          </w:r>
        </w:p>
        <w:p w14:paraId="5A3BED9A"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Sistema de Monitoreo de la Administración Pública (SISMAP).</w:t>
          </w:r>
        </w:p>
        <w:p w14:paraId="4817237B" w14:textId="77777777" w:rsidR="003530DA" w:rsidRPr="00B06F6A" w:rsidRDefault="003530DA" w:rsidP="003530DA">
          <w:pPr>
            <w:spacing w:line="360" w:lineRule="auto"/>
            <w:ind w:firstLine="709"/>
            <w:jc w:val="center"/>
            <w:rPr>
              <w:rFonts w:ascii="Times New Roman" w:hAnsi="Times New Roman"/>
              <w:b/>
              <w:color w:val="002060"/>
              <w:sz w:val="24"/>
              <w:szCs w:val="24"/>
            </w:rPr>
          </w:pPr>
        </w:p>
        <w:p w14:paraId="3AB90D29" w14:textId="77777777" w:rsidR="003530DA" w:rsidRPr="00455773" w:rsidRDefault="003530DA" w:rsidP="003530DA">
          <w:pPr>
            <w:spacing w:line="360" w:lineRule="auto"/>
            <w:ind w:firstLine="709"/>
            <w:rPr>
              <w:rFonts w:ascii="Times New Roman" w:hAnsi="Times New Roman"/>
              <w:bCs/>
              <w:color w:val="767171"/>
              <w:sz w:val="24"/>
              <w:szCs w:val="24"/>
            </w:rPr>
          </w:pPr>
          <w:r w:rsidRPr="00455773">
            <w:rPr>
              <w:rFonts w:ascii="Times New Roman" w:hAnsi="Times New Roman"/>
              <w:bCs/>
              <w:color w:val="767171"/>
              <w:sz w:val="24"/>
              <w:szCs w:val="24"/>
            </w:rPr>
            <w:t>Al término del octubre 2021, la puntuación alcanzada por este Sistema en la Institución fue de 70.50 %, cuyos indicadores se detallan a continuación:</w:t>
          </w:r>
        </w:p>
        <w:p w14:paraId="683AB1D0" w14:textId="77777777" w:rsidR="003530DA" w:rsidRPr="00B06F6A" w:rsidRDefault="003530DA" w:rsidP="00037FB6">
          <w:pPr>
            <w:numPr>
              <w:ilvl w:val="0"/>
              <w:numId w:val="1"/>
            </w:numPr>
            <w:tabs>
              <w:tab w:val="left" w:pos="720"/>
              <w:tab w:val="left" w:pos="1080"/>
              <w:tab w:val="left" w:pos="1800"/>
              <w:tab w:val="right" w:pos="9180"/>
            </w:tabs>
            <w:spacing w:line="360" w:lineRule="auto"/>
            <w:ind w:left="284" w:firstLine="709"/>
            <w:jc w:val="center"/>
            <w:rPr>
              <w:rFonts w:ascii="Times New Roman" w:hAnsi="Times New Roman"/>
              <w:b/>
              <w:color w:val="002060"/>
              <w:sz w:val="24"/>
              <w:szCs w:val="24"/>
            </w:rPr>
          </w:pPr>
          <w:r w:rsidRPr="00B06F6A">
            <w:rPr>
              <w:rFonts w:ascii="Times New Roman" w:hAnsi="Times New Roman"/>
              <w:b/>
              <w:color w:val="002060"/>
              <w:sz w:val="24"/>
              <w:szCs w:val="24"/>
            </w:rPr>
            <w:t>Gestión de Calidad y Servicios</w:t>
          </w:r>
        </w:p>
        <w:p w14:paraId="2EC46330" w14:textId="6F6CA3FB" w:rsidR="003530DA" w:rsidRPr="00455773" w:rsidRDefault="003530DA" w:rsidP="003530DA">
          <w:pPr>
            <w:tabs>
              <w:tab w:val="left" w:pos="720"/>
              <w:tab w:val="left" w:pos="1080"/>
              <w:tab w:val="left" w:pos="1800"/>
              <w:tab w:val="right" w:pos="9180"/>
            </w:tabs>
            <w:spacing w:line="360" w:lineRule="auto"/>
            <w:ind w:right="-496" w:firstLine="709"/>
            <w:rPr>
              <w:rFonts w:ascii="Times New Roman" w:hAnsi="Times New Roman"/>
              <w:color w:val="767171"/>
              <w:sz w:val="24"/>
              <w:szCs w:val="24"/>
            </w:rPr>
          </w:pPr>
          <w:r w:rsidRPr="004C7731">
            <w:rPr>
              <w:rFonts w:ascii="Times New Roman" w:hAnsi="Times New Roman"/>
              <w:color w:val="373737" w:themeColor="accent1" w:themeShade="40"/>
              <w:sz w:val="24"/>
              <w:szCs w:val="24"/>
            </w:rPr>
            <w:tab/>
          </w:r>
          <w:r w:rsidRPr="00455773">
            <w:rPr>
              <w:rFonts w:ascii="Times New Roman" w:hAnsi="Times New Roman"/>
              <w:color w:val="767171"/>
              <w:sz w:val="24"/>
              <w:szCs w:val="24"/>
            </w:rPr>
            <w:t xml:space="preserve">La Institución dispone de un Autodiagnóstico Institucional, Conforme al Marco común de Evaluación (CAF, Por sus siglas en Ingles) el cual nos permitió identificar los puntos fuertes y las áreas de mejoras que están consideradas en el Plan de Mejora CAF, vigente para el año 2021; este se está ejecutando y se elaboró el primer informe de su ejecución y la actualización del Autodiagnóstico Institucional para el año 2022.  El Comité de Calidad durante el período evaluado ha sido objeto de cambios en su conformación. </w:t>
          </w:r>
        </w:p>
        <w:p w14:paraId="35DBBA89" w14:textId="77777777" w:rsidR="00253008" w:rsidRPr="00C809D8" w:rsidRDefault="00253008" w:rsidP="003530DA">
          <w:pPr>
            <w:tabs>
              <w:tab w:val="left" w:pos="720"/>
              <w:tab w:val="left" w:pos="1080"/>
              <w:tab w:val="left" w:pos="1800"/>
              <w:tab w:val="right" w:pos="9180"/>
            </w:tabs>
            <w:spacing w:line="360" w:lineRule="auto"/>
            <w:ind w:right="-496" w:firstLine="709"/>
            <w:rPr>
              <w:rFonts w:ascii="Times New Roman" w:hAnsi="Times New Roman"/>
              <w:color w:val="3B3838"/>
              <w:sz w:val="24"/>
              <w:szCs w:val="24"/>
            </w:rPr>
          </w:pPr>
        </w:p>
        <w:p w14:paraId="3F1DEE1F" w14:textId="7A5956C3" w:rsidR="003530DA" w:rsidRPr="00455773" w:rsidRDefault="003530DA" w:rsidP="003530DA">
          <w:pPr>
            <w:tabs>
              <w:tab w:val="left" w:pos="720"/>
              <w:tab w:val="left" w:pos="1080"/>
              <w:tab w:val="left" w:pos="1800"/>
              <w:tab w:val="right" w:pos="9180"/>
            </w:tabs>
            <w:spacing w:line="360" w:lineRule="auto"/>
            <w:ind w:right="-496" w:firstLine="709"/>
            <w:rPr>
              <w:rFonts w:ascii="Times New Roman" w:hAnsi="Times New Roman"/>
              <w:color w:val="767171"/>
              <w:sz w:val="24"/>
              <w:szCs w:val="24"/>
            </w:rPr>
          </w:pPr>
          <w:r w:rsidRPr="00455773">
            <w:rPr>
              <w:rFonts w:ascii="Times New Roman" w:hAnsi="Times New Roman"/>
              <w:color w:val="767171"/>
              <w:sz w:val="24"/>
              <w:szCs w:val="24"/>
            </w:rPr>
            <w:lastRenderedPageBreak/>
            <w:t>El Mapa de Procesos y el Manual de Políticas Generales y Procedimientos de las Áreas Misionales de la Institución, fueron objeto de cambios durante el período evaluado</w:t>
          </w:r>
          <w:r w:rsidR="007F7B27" w:rsidRPr="00455773">
            <w:rPr>
              <w:rFonts w:ascii="Times New Roman" w:hAnsi="Times New Roman"/>
              <w:color w:val="767171"/>
              <w:sz w:val="24"/>
              <w:szCs w:val="24"/>
            </w:rPr>
            <w:t xml:space="preserve">, los cuales se actualizaron con asesoría de análisis asignados por el Ministerio de Administración Pública. </w:t>
          </w:r>
        </w:p>
        <w:p w14:paraId="7A44F240" w14:textId="6D3C8EBC" w:rsidR="003530DA" w:rsidRPr="00455773" w:rsidRDefault="003530DA" w:rsidP="003530DA">
          <w:pPr>
            <w:tabs>
              <w:tab w:val="left" w:pos="720"/>
              <w:tab w:val="left" w:pos="1080"/>
              <w:tab w:val="left" w:pos="1800"/>
              <w:tab w:val="right" w:pos="9180"/>
            </w:tabs>
            <w:spacing w:line="360" w:lineRule="auto"/>
            <w:ind w:right="-496" w:firstLine="709"/>
            <w:rPr>
              <w:rFonts w:ascii="Times New Roman" w:hAnsi="Times New Roman"/>
              <w:color w:val="767171"/>
              <w:sz w:val="24"/>
              <w:szCs w:val="24"/>
            </w:rPr>
          </w:pPr>
          <w:r w:rsidRPr="00455773">
            <w:rPr>
              <w:rFonts w:ascii="Times New Roman" w:hAnsi="Times New Roman"/>
              <w:color w:val="767171"/>
              <w:sz w:val="24"/>
              <w:szCs w:val="24"/>
            </w:rPr>
            <w:t xml:space="preserve">La Primera Versión de la Carta Compromiso al Ciudadano </w:t>
          </w:r>
          <w:r w:rsidR="00FB2231" w:rsidRPr="00455773">
            <w:rPr>
              <w:rFonts w:ascii="Times New Roman" w:hAnsi="Times New Roman"/>
              <w:color w:val="767171"/>
              <w:sz w:val="24"/>
              <w:szCs w:val="24"/>
            </w:rPr>
            <w:t>agosto</w:t>
          </w:r>
          <w:r w:rsidRPr="00455773">
            <w:rPr>
              <w:rFonts w:ascii="Times New Roman" w:hAnsi="Times New Roman"/>
              <w:color w:val="767171"/>
              <w:sz w:val="24"/>
              <w:szCs w:val="24"/>
            </w:rPr>
            <w:t xml:space="preserve"> 2019-</w:t>
          </w:r>
          <w:r w:rsidR="00FB2231" w:rsidRPr="00455773">
            <w:rPr>
              <w:rFonts w:ascii="Times New Roman" w:hAnsi="Times New Roman"/>
              <w:color w:val="767171"/>
              <w:sz w:val="24"/>
              <w:szCs w:val="24"/>
            </w:rPr>
            <w:t>agosto</w:t>
          </w:r>
          <w:r w:rsidRPr="00455773">
            <w:rPr>
              <w:rFonts w:ascii="Times New Roman" w:hAnsi="Times New Roman"/>
              <w:color w:val="767171"/>
              <w:sz w:val="24"/>
              <w:szCs w:val="24"/>
            </w:rPr>
            <w:t xml:space="preserve"> 2021 del Instituto Agrario Dominicano, durante su período de vigencia fue monitoreada, a través de la División de Desarrollo Institucional y Calidad en la Gestión, obtuvo en la segunda evaluación de cumplimiento una puntuación </w:t>
          </w:r>
          <w:r w:rsidR="007155BA" w:rsidRPr="00455773">
            <w:rPr>
              <w:rFonts w:ascii="Times New Roman" w:hAnsi="Times New Roman"/>
              <w:color w:val="767171"/>
              <w:sz w:val="24"/>
              <w:szCs w:val="24"/>
            </w:rPr>
            <w:t>de 85</w:t>
          </w:r>
          <w:r w:rsidRPr="00455773">
            <w:rPr>
              <w:rFonts w:ascii="Times New Roman" w:hAnsi="Times New Roman"/>
              <w:color w:val="767171"/>
              <w:sz w:val="24"/>
              <w:szCs w:val="24"/>
            </w:rPr>
            <w:t>%.; la misma finalizó su vigencia en agosto de este año.</w:t>
          </w:r>
        </w:p>
        <w:p w14:paraId="40DF7871" w14:textId="77777777" w:rsidR="003530DA" w:rsidRPr="00455773" w:rsidRDefault="003530DA" w:rsidP="003530DA">
          <w:pPr>
            <w:tabs>
              <w:tab w:val="left" w:pos="720"/>
              <w:tab w:val="left" w:pos="1080"/>
              <w:tab w:val="left" w:pos="1800"/>
              <w:tab w:val="right" w:pos="9180"/>
            </w:tabs>
            <w:spacing w:line="360" w:lineRule="auto"/>
            <w:ind w:right="-496" w:firstLine="709"/>
            <w:rPr>
              <w:rFonts w:ascii="Times New Roman" w:hAnsi="Times New Roman"/>
              <w:color w:val="767171"/>
              <w:sz w:val="24"/>
              <w:szCs w:val="24"/>
            </w:rPr>
          </w:pPr>
          <w:r w:rsidRPr="00455773">
            <w:rPr>
              <w:rFonts w:ascii="Times New Roman" w:hAnsi="Times New Roman"/>
              <w:color w:val="767171"/>
              <w:sz w:val="24"/>
              <w:szCs w:val="24"/>
            </w:rPr>
            <w:t>Estamos acoplados con el Portal Oficial de Estado Dominicano, a través de un enlace en el observatorio en nuestra página Web y los servicios que están comprometidos en la Carta Compromiso están registrados en el Directorio de Servicios públicos; estos son Certificación de Asentados legal y Certificado de Título Provisional.</w:t>
          </w:r>
        </w:p>
        <w:p w14:paraId="581C6D67" w14:textId="77777777" w:rsidR="003530DA" w:rsidRPr="004B2171" w:rsidRDefault="003530DA" w:rsidP="003530DA">
          <w:pPr>
            <w:tabs>
              <w:tab w:val="left" w:pos="720"/>
              <w:tab w:val="left" w:pos="1080"/>
              <w:tab w:val="left" w:pos="1800"/>
              <w:tab w:val="right" w:pos="9180"/>
            </w:tabs>
            <w:spacing w:line="360" w:lineRule="auto"/>
            <w:ind w:right="-496" w:firstLine="709"/>
            <w:rPr>
              <w:rFonts w:ascii="Times New Roman" w:hAnsi="Times New Roman"/>
              <w:color w:val="000000"/>
              <w:sz w:val="24"/>
              <w:szCs w:val="24"/>
            </w:rPr>
          </w:pPr>
        </w:p>
        <w:p w14:paraId="559DE6E7" w14:textId="77777777" w:rsidR="003530DA" w:rsidRPr="00B06F6A" w:rsidRDefault="003530DA" w:rsidP="00037FB6">
          <w:pPr>
            <w:numPr>
              <w:ilvl w:val="0"/>
              <w:numId w:val="23"/>
            </w:numPr>
            <w:tabs>
              <w:tab w:val="left" w:pos="720"/>
              <w:tab w:val="left" w:pos="1080"/>
              <w:tab w:val="left" w:pos="1800"/>
              <w:tab w:val="right" w:pos="9180"/>
            </w:tabs>
            <w:spacing w:line="360" w:lineRule="auto"/>
            <w:jc w:val="center"/>
            <w:rPr>
              <w:rFonts w:ascii="Times New Roman" w:hAnsi="Times New Roman"/>
              <w:b/>
              <w:color w:val="002060"/>
              <w:sz w:val="24"/>
              <w:szCs w:val="24"/>
            </w:rPr>
          </w:pPr>
          <w:r>
            <w:rPr>
              <w:rFonts w:ascii="Times New Roman" w:hAnsi="Times New Roman"/>
              <w:b/>
              <w:color w:val="002060"/>
              <w:sz w:val="24"/>
              <w:szCs w:val="24"/>
            </w:rPr>
            <w:t>O</w:t>
          </w:r>
          <w:r w:rsidRPr="00B06F6A">
            <w:rPr>
              <w:rFonts w:ascii="Times New Roman" w:hAnsi="Times New Roman"/>
              <w:b/>
              <w:color w:val="002060"/>
              <w:sz w:val="24"/>
              <w:szCs w:val="24"/>
            </w:rPr>
            <w:t>rganización de la Función de Recursos Humanos</w:t>
          </w:r>
        </w:p>
        <w:p w14:paraId="25B007A2" w14:textId="77777777" w:rsidR="003530DA" w:rsidRPr="00B06F6A" w:rsidRDefault="003530DA" w:rsidP="003530DA">
          <w:pPr>
            <w:tabs>
              <w:tab w:val="left" w:pos="720"/>
              <w:tab w:val="left" w:pos="1080"/>
              <w:tab w:val="left" w:pos="1800"/>
              <w:tab w:val="right" w:pos="9180"/>
            </w:tabs>
            <w:spacing w:line="360" w:lineRule="auto"/>
            <w:ind w:right="-496"/>
            <w:rPr>
              <w:rFonts w:ascii="Times New Roman" w:hAnsi="Times New Roman"/>
              <w:b/>
              <w:color w:val="002060"/>
              <w:sz w:val="24"/>
              <w:szCs w:val="24"/>
            </w:rPr>
          </w:pPr>
        </w:p>
        <w:p w14:paraId="6D2191EA" w14:textId="591B3EEF" w:rsidR="003530DA" w:rsidRPr="00455773" w:rsidRDefault="003530DA" w:rsidP="003530DA">
          <w:pPr>
            <w:tabs>
              <w:tab w:val="left" w:pos="720"/>
              <w:tab w:val="left" w:pos="1080"/>
              <w:tab w:val="left" w:pos="1800"/>
              <w:tab w:val="right" w:pos="9180"/>
            </w:tabs>
            <w:spacing w:line="360" w:lineRule="auto"/>
            <w:ind w:firstLine="709"/>
            <w:rPr>
              <w:rFonts w:ascii="Times New Roman" w:hAnsi="Times New Roman"/>
              <w:color w:val="767171"/>
              <w:sz w:val="24"/>
              <w:szCs w:val="24"/>
            </w:rPr>
          </w:pPr>
          <w:r w:rsidRPr="004B2171">
            <w:rPr>
              <w:rFonts w:ascii="Times New Roman" w:hAnsi="Times New Roman"/>
              <w:color w:val="000000"/>
              <w:sz w:val="24"/>
              <w:szCs w:val="24"/>
            </w:rPr>
            <w:tab/>
          </w:r>
          <w:r w:rsidRPr="00455773">
            <w:rPr>
              <w:rFonts w:ascii="Times New Roman" w:hAnsi="Times New Roman"/>
              <w:color w:val="767171"/>
              <w:sz w:val="24"/>
              <w:szCs w:val="24"/>
            </w:rPr>
            <w:t>En coordinación con analistas del Ministerio de Administración Pública se han impartido charlas y talleres para reforzar y fortalecer los conocimientos de los empleados sobre la Ley 41-08 de la Función Pública y sus reglamentos</w:t>
          </w:r>
          <w:r w:rsidR="00C44E6F" w:rsidRPr="00455773">
            <w:rPr>
              <w:rFonts w:ascii="Times New Roman" w:hAnsi="Times New Roman"/>
              <w:color w:val="767171"/>
              <w:sz w:val="24"/>
              <w:szCs w:val="24"/>
            </w:rPr>
            <w:t>; contamos con 594 empleados de carrera y estamos realizando un levantamiento, mediante la aplicación de una nueva matriz suministrada por dicho Ministerio para la inclusión de nuevos colaboradores en el Sistema de Carrera.</w:t>
          </w:r>
        </w:p>
        <w:p w14:paraId="054A44D3" w14:textId="6C274E59" w:rsidR="00C44E6F" w:rsidRPr="00455773" w:rsidRDefault="00C44E6F" w:rsidP="003530DA">
          <w:pPr>
            <w:tabs>
              <w:tab w:val="left" w:pos="720"/>
              <w:tab w:val="left" w:pos="1080"/>
              <w:tab w:val="left" w:pos="1800"/>
              <w:tab w:val="right" w:pos="9180"/>
            </w:tabs>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El nivel de cumplimiento de este indicador alcanza una puntuación de 90%.</w:t>
          </w:r>
        </w:p>
        <w:p w14:paraId="3BE7A376" w14:textId="75FA5122" w:rsidR="003530DA" w:rsidRDefault="003530DA" w:rsidP="003530DA">
          <w:pPr>
            <w:tabs>
              <w:tab w:val="left" w:pos="720"/>
              <w:tab w:val="left" w:pos="1080"/>
              <w:tab w:val="left" w:pos="1800"/>
              <w:tab w:val="right" w:pos="9180"/>
            </w:tabs>
            <w:spacing w:line="360" w:lineRule="auto"/>
            <w:ind w:firstLine="709"/>
            <w:rPr>
              <w:rFonts w:ascii="Times New Roman" w:hAnsi="Times New Roman"/>
              <w:color w:val="1F3864"/>
              <w:sz w:val="24"/>
              <w:szCs w:val="24"/>
            </w:rPr>
          </w:pPr>
        </w:p>
        <w:p w14:paraId="1F077EE3" w14:textId="7D9B95EA" w:rsidR="00C44E6F" w:rsidRDefault="00C44E6F" w:rsidP="003530DA">
          <w:pPr>
            <w:tabs>
              <w:tab w:val="left" w:pos="720"/>
              <w:tab w:val="left" w:pos="1080"/>
              <w:tab w:val="left" w:pos="1800"/>
              <w:tab w:val="right" w:pos="9180"/>
            </w:tabs>
            <w:spacing w:line="360" w:lineRule="auto"/>
            <w:ind w:firstLine="709"/>
            <w:rPr>
              <w:rFonts w:ascii="Times New Roman" w:hAnsi="Times New Roman"/>
              <w:color w:val="1F3864"/>
              <w:sz w:val="24"/>
              <w:szCs w:val="24"/>
            </w:rPr>
          </w:pPr>
        </w:p>
        <w:p w14:paraId="54D32ED6" w14:textId="44B8B942" w:rsidR="00C44E6F" w:rsidRDefault="00C44E6F" w:rsidP="003530DA">
          <w:pPr>
            <w:tabs>
              <w:tab w:val="left" w:pos="720"/>
              <w:tab w:val="left" w:pos="1080"/>
              <w:tab w:val="left" w:pos="1800"/>
              <w:tab w:val="right" w:pos="9180"/>
            </w:tabs>
            <w:spacing w:line="360" w:lineRule="auto"/>
            <w:ind w:firstLine="709"/>
            <w:rPr>
              <w:rFonts w:ascii="Times New Roman" w:hAnsi="Times New Roman"/>
              <w:color w:val="1F3864"/>
              <w:sz w:val="24"/>
              <w:szCs w:val="24"/>
            </w:rPr>
          </w:pPr>
        </w:p>
        <w:p w14:paraId="4076BD9C" w14:textId="77777777" w:rsidR="003530DA" w:rsidRPr="00AA1014" w:rsidRDefault="003530DA" w:rsidP="00037FB6">
          <w:pPr>
            <w:numPr>
              <w:ilvl w:val="0"/>
              <w:numId w:val="23"/>
            </w:numPr>
            <w:tabs>
              <w:tab w:val="left" w:pos="720"/>
              <w:tab w:val="left" w:pos="1080"/>
              <w:tab w:val="left" w:pos="1800"/>
              <w:tab w:val="right" w:pos="9180"/>
            </w:tabs>
            <w:spacing w:line="360" w:lineRule="auto"/>
            <w:jc w:val="center"/>
            <w:rPr>
              <w:rFonts w:ascii="Times New Roman" w:hAnsi="Times New Roman"/>
              <w:b/>
              <w:color w:val="1F3864"/>
              <w:sz w:val="24"/>
              <w:szCs w:val="24"/>
            </w:rPr>
          </w:pPr>
          <w:r w:rsidRPr="00AA1014">
            <w:rPr>
              <w:rFonts w:ascii="Times New Roman" w:hAnsi="Times New Roman"/>
              <w:b/>
              <w:color w:val="1F3864"/>
              <w:sz w:val="24"/>
              <w:szCs w:val="24"/>
            </w:rPr>
            <w:lastRenderedPageBreak/>
            <w:t>Planificación de Recursos Humanos</w:t>
          </w:r>
        </w:p>
        <w:p w14:paraId="2654D80C" w14:textId="09E875D0" w:rsidR="003530DA" w:rsidRPr="00455773" w:rsidRDefault="003530DA" w:rsidP="003530DA">
          <w:pPr>
            <w:pStyle w:val="xmsonormal"/>
            <w:spacing w:before="0" w:beforeAutospacing="0" w:after="0" w:afterAutospacing="0" w:line="360" w:lineRule="auto"/>
            <w:jc w:val="both"/>
            <w:rPr>
              <w:color w:val="767171"/>
              <w:shd w:val="clear" w:color="auto" w:fill="FFFFFF"/>
            </w:rPr>
          </w:pPr>
          <w:r w:rsidRPr="00455773">
            <w:rPr>
              <w:color w:val="767171"/>
              <w:shd w:val="clear" w:color="auto" w:fill="FFFFFF"/>
            </w:rPr>
            <w:t xml:space="preserve">            El </w:t>
          </w:r>
          <w:r w:rsidR="00C44E6F" w:rsidRPr="00455773">
            <w:rPr>
              <w:color w:val="767171"/>
              <w:shd w:val="clear" w:color="auto" w:fill="FFFFFF"/>
            </w:rPr>
            <w:t xml:space="preserve">desempeño de este indicador alcanzo hasta </w:t>
          </w:r>
          <w:r w:rsidR="00BB3F31" w:rsidRPr="00455773">
            <w:rPr>
              <w:color w:val="767171"/>
              <w:shd w:val="clear" w:color="auto" w:fill="FFFFFF"/>
            </w:rPr>
            <w:t>o</w:t>
          </w:r>
          <w:r w:rsidR="00C44E6F" w:rsidRPr="00455773">
            <w:rPr>
              <w:color w:val="767171"/>
              <w:shd w:val="clear" w:color="auto" w:fill="FFFFFF"/>
            </w:rPr>
            <w:t xml:space="preserve">ctubre de 2021 un cumplimiento de 100%. El </w:t>
          </w:r>
          <w:r w:rsidRPr="00455773">
            <w:rPr>
              <w:color w:val="767171"/>
              <w:shd w:val="clear" w:color="auto" w:fill="FFFFFF"/>
            </w:rPr>
            <w:t xml:space="preserve">Departamento de Recursos Humanos, con el propósito de asegurar un buen rendimiento por parte de los colaboradores, </w:t>
          </w:r>
          <w:r w:rsidR="00C44E6F" w:rsidRPr="00455773">
            <w:rPr>
              <w:color w:val="767171"/>
              <w:shd w:val="clear" w:color="auto" w:fill="FFFFFF"/>
            </w:rPr>
            <w:t xml:space="preserve">identifico las necesidades de </w:t>
          </w:r>
          <w:r w:rsidRPr="00455773">
            <w:rPr>
              <w:color w:val="767171"/>
              <w:shd w:val="clear" w:color="auto" w:fill="FFFFFF"/>
            </w:rPr>
            <w:t>cada dependencia, con el fin de asegurar que los colaboradores tengan las competencias y perfil requerido de los cargos que ocupan.</w:t>
          </w:r>
        </w:p>
        <w:p w14:paraId="1FF11E0D" w14:textId="59CA0171" w:rsidR="003530DA" w:rsidRPr="00B21EF1" w:rsidRDefault="003530DA" w:rsidP="003530DA">
          <w:pPr>
            <w:pStyle w:val="xmsonormal"/>
            <w:spacing w:before="0" w:beforeAutospacing="0" w:after="0" w:afterAutospacing="0" w:line="360" w:lineRule="auto"/>
            <w:jc w:val="both"/>
            <w:rPr>
              <w:color w:val="373737" w:themeColor="accent1" w:themeShade="40"/>
              <w:shd w:val="clear" w:color="auto" w:fill="FFFFFF"/>
            </w:rPr>
          </w:pPr>
        </w:p>
        <w:p w14:paraId="35A64297" w14:textId="46555BF8" w:rsidR="00440E8E" w:rsidRDefault="00440E8E" w:rsidP="003530DA">
          <w:pPr>
            <w:pStyle w:val="xmsonormal"/>
            <w:spacing w:before="0" w:beforeAutospacing="0" w:after="0" w:afterAutospacing="0" w:line="360" w:lineRule="auto"/>
            <w:jc w:val="both"/>
            <w:rPr>
              <w:color w:val="808080"/>
              <w:shd w:val="clear" w:color="auto" w:fill="FFFFFF"/>
            </w:rPr>
          </w:pPr>
        </w:p>
        <w:p w14:paraId="17F11623" w14:textId="77777777" w:rsidR="003530DA" w:rsidRPr="00B06F6A" w:rsidRDefault="003530DA" w:rsidP="00037FB6">
          <w:pPr>
            <w:numPr>
              <w:ilvl w:val="0"/>
              <w:numId w:val="23"/>
            </w:numPr>
            <w:tabs>
              <w:tab w:val="left" w:pos="720"/>
              <w:tab w:val="left" w:pos="1080"/>
              <w:tab w:val="left" w:pos="1800"/>
              <w:tab w:val="right" w:pos="9180"/>
            </w:tabs>
            <w:spacing w:line="360" w:lineRule="auto"/>
            <w:ind w:right="-496"/>
            <w:jc w:val="center"/>
            <w:rPr>
              <w:rFonts w:ascii="Times New Roman" w:hAnsi="Times New Roman"/>
              <w:b/>
              <w:color w:val="002060"/>
              <w:sz w:val="24"/>
              <w:szCs w:val="24"/>
            </w:rPr>
          </w:pPr>
          <w:r w:rsidRPr="00B06F6A">
            <w:rPr>
              <w:rFonts w:ascii="Times New Roman" w:hAnsi="Times New Roman"/>
              <w:b/>
              <w:color w:val="002060"/>
              <w:sz w:val="24"/>
              <w:szCs w:val="24"/>
            </w:rPr>
            <w:t>Organización del Trabajo</w:t>
          </w:r>
        </w:p>
        <w:p w14:paraId="16EB0A32" w14:textId="65857DF2" w:rsidR="003530DA" w:rsidRPr="00455773" w:rsidRDefault="003530DA" w:rsidP="003530DA">
          <w:pPr>
            <w:pStyle w:val="xmsonormal"/>
            <w:spacing w:before="0" w:beforeAutospacing="0" w:after="0" w:afterAutospacing="0" w:line="360" w:lineRule="auto"/>
            <w:jc w:val="both"/>
            <w:rPr>
              <w:color w:val="767171"/>
              <w:shd w:val="clear" w:color="auto" w:fill="FFFFFF"/>
            </w:rPr>
          </w:pPr>
          <w:r w:rsidRPr="00B06F6A">
            <w:tab/>
          </w:r>
          <w:r w:rsidRPr="004C7731">
            <w:rPr>
              <w:color w:val="373737" w:themeColor="accent1" w:themeShade="40"/>
              <w:shd w:val="clear" w:color="auto" w:fill="FFFFFF"/>
            </w:rPr>
            <w:t> </w:t>
          </w:r>
          <w:r w:rsidRPr="00455773">
            <w:rPr>
              <w:color w:val="767171"/>
              <w:shd w:val="clear" w:color="auto" w:fill="FFFFFF"/>
            </w:rPr>
            <w:t>Durante este período no se han realizado ajustes al Manual de Organización y Funciones, aprobado en el 2018 y al Manual de cargos, aprobado en el 2019, los cuales fueron elaborados acorde a la nueva Estructura organizativa y aún están vigentes en la institución.</w:t>
          </w:r>
          <w:r w:rsidR="00BB3F31" w:rsidRPr="00455773">
            <w:rPr>
              <w:color w:val="767171"/>
              <w:shd w:val="clear" w:color="auto" w:fill="FFFFFF"/>
            </w:rPr>
            <w:t xml:space="preserve"> La puntuación alcanzada fue de un 100%.</w:t>
          </w:r>
        </w:p>
        <w:p w14:paraId="4D3D89E6" w14:textId="3760A121" w:rsidR="00BB3F31" w:rsidRPr="00455773" w:rsidRDefault="00BB3F31" w:rsidP="003530DA">
          <w:pPr>
            <w:pStyle w:val="xmsonormal"/>
            <w:spacing w:before="0" w:beforeAutospacing="0" w:after="0" w:afterAutospacing="0" w:line="360" w:lineRule="auto"/>
            <w:jc w:val="both"/>
            <w:rPr>
              <w:color w:val="767171"/>
              <w:shd w:val="clear" w:color="auto" w:fill="FFFFFF"/>
            </w:rPr>
          </w:pPr>
          <w:r w:rsidRPr="00455773">
            <w:rPr>
              <w:color w:val="767171"/>
              <w:shd w:val="clear" w:color="auto" w:fill="FFFFFF"/>
            </w:rPr>
            <w:tab/>
            <w:t>En lo referente al Manual de procesos, el Departamento de Recursos Humanos cuenta con 54 políticas para las diferentes áreas, de las cuales 49 están activas y en funcionamiento.</w:t>
          </w:r>
        </w:p>
        <w:p w14:paraId="51F2DAF7" w14:textId="77777777" w:rsidR="003530DA" w:rsidRPr="004C7731" w:rsidRDefault="003530DA" w:rsidP="003530DA">
          <w:pPr>
            <w:pStyle w:val="xmsonormal"/>
            <w:spacing w:before="0" w:beforeAutospacing="0" w:after="0" w:afterAutospacing="0" w:line="360" w:lineRule="auto"/>
            <w:jc w:val="both"/>
            <w:rPr>
              <w:b/>
              <w:color w:val="373737" w:themeColor="accent1" w:themeShade="40"/>
            </w:rPr>
          </w:pPr>
          <w:r w:rsidRPr="004C7731">
            <w:rPr>
              <w:color w:val="373737" w:themeColor="accent1" w:themeShade="40"/>
              <w:shd w:val="clear" w:color="auto" w:fill="FFFFFF"/>
            </w:rPr>
            <w:t> </w:t>
          </w:r>
        </w:p>
        <w:p w14:paraId="6CC7079B" w14:textId="77777777" w:rsidR="003530DA" w:rsidRPr="00935688" w:rsidRDefault="003530DA" w:rsidP="00037FB6">
          <w:pPr>
            <w:numPr>
              <w:ilvl w:val="0"/>
              <w:numId w:val="23"/>
            </w:numPr>
            <w:tabs>
              <w:tab w:val="left" w:pos="720"/>
              <w:tab w:val="left" w:pos="1080"/>
              <w:tab w:val="left" w:pos="1800"/>
              <w:tab w:val="right" w:pos="9180"/>
            </w:tabs>
            <w:spacing w:line="360" w:lineRule="auto"/>
            <w:ind w:right="-496"/>
            <w:jc w:val="center"/>
            <w:rPr>
              <w:rFonts w:ascii="Times New Roman" w:hAnsi="Times New Roman"/>
              <w:b/>
              <w:color w:val="002060"/>
              <w:sz w:val="24"/>
              <w:szCs w:val="24"/>
            </w:rPr>
          </w:pPr>
          <w:r w:rsidRPr="00935688">
            <w:rPr>
              <w:rFonts w:ascii="Times New Roman" w:hAnsi="Times New Roman"/>
              <w:b/>
              <w:color w:val="002060"/>
              <w:sz w:val="24"/>
              <w:szCs w:val="24"/>
            </w:rPr>
            <w:t>Gestión del Empleo</w:t>
          </w:r>
        </w:p>
        <w:p w14:paraId="2A7BBB79" w14:textId="5A0855C5"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 xml:space="preserve">Se </w:t>
          </w:r>
          <w:r w:rsidR="00030035" w:rsidRPr="00455773">
            <w:rPr>
              <w:color w:val="767171"/>
              <w:shd w:val="clear" w:color="auto" w:fill="FFFFFF"/>
            </w:rPr>
            <w:t>realizaron satisfactoriamente concursos</w:t>
          </w:r>
          <w:r w:rsidRPr="00455773">
            <w:rPr>
              <w:color w:val="767171"/>
              <w:shd w:val="clear" w:color="auto" w:fill="FFFFFF"/>
            </w:rPr>
            <w:t xml:space="preserve"> para cubrir (3) vacantes de analistas en las áreas de Recursos Humanos, Planificación y Desarrollo y el Depto. Jurídico.</w:t>
          </w:r>
          <w:r w:rsidR="00030035" w:rsidRPr="00455773">
            <w:rPr>
              <w:color w:val="767171"/>
              <w:shd w:val="clear" w:color="auto" w:fill="FFFFFF"/>
            </w:rPr>
            <w:t xml:space="preserve"> También mediante el rediseño de una nueva política para el reclutamiento de personal de nuevo ingreso, se actualizó el formulario de solicitud de empleo, el cual se </w:t>
          </w:r>
          <w:r w:rsidR="00BD197C" w:rsidRPr="00455773">
            <w:rPr>
              <w:color w:val="767171"/>
              <w:shd w:val="clear" w:color="auto" w:fill="FFFFFF"/>
            </w:rPr>
            <w:t>creó</w:t>
          </w:r>
          <w:r w:rsidR="00030035" w:rsidRPr="00455773">
            <w:rPr>
              <w:color w:val="767171"/>
              <w:shd w:val="clear" w:color="auto" w:fill="FFFFFF"/>
            </w:rPr>
            <w:t xml:space="preserve"> por departamento y demarcación geográfica </w:t>
          </w:r>
        </w:p>
        <w:p w14:paraId="67D3D5AA" w14:textId="77777777"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p>
        <w:p w14:paraId="44B8CA40" w14:textId="77777777"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En el aspecto relacionado con la rotación del personal se realizaron las mediciones correspondientes desde enero hasta el mes de octubre, con un índice promedio de 3.41% debido a los cambios direccionales que hubo en la Institución y el índice de absentismo alcanzó un 3.45%.</w:t>
          </w:r>
        </w:p>
        <w:p w14:paraId="0033DDE2" w14:textId="77777777" w:rsidR="003530DA" w:rsidRPr="00455773" w:rsidRDefault="003530DA" w:rsidP="003530DA">
          <w:pPr>
            <w:pStyle w:val="xmsonormal"/>
            <w:spacing w:before="0" w:beforeAutospacing="0" w:after="0" w:afterAutospacing="0" w:line="360" w:lineRule="auto"/>
            <w:jc w:val="both"/>
            <w:rPr>
              <w:color w:val="767171"/>
              <w:shd w:val="clear" w:color="auto" w:fill="FFFFFF"/>
            </w:rPr>
          </w:pPr>
        </w:p>
        <w:p w14:paraId="60D3D867" w14:textId="0174770F"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 xml:space="preserve">En cuanto al Sistema de Administración de Servidores Públicos (SASP), se avanza para su establecimiento e implementación en la institución y se está </w:t>
          </w:r>
          <w:r w:rsidRPr="00455773">
            <w:rPr>
              <w:color w:val="767171"/>
              <w:shd w:val="clear" w:color="auto" w:fill="FFFFFF"/>
            </w:rPr>
            <w:lastRenderedPageBreak/>
            <w:t xml:space="preserve">pendiente parte del MAP de la asignación de roles y entrenamiento para iniciar dicho sistema. </w:t>
          </w:r>
        </w:p>
        <w:p w14:paraId="6C082681" w14:textId="409388A9" w:rsidR="00030035" w:rsidRPr="00455773" w:rsidRDefault="00030035"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Con la aplicación de equipos biométricos de acceso de empleados (relojes de ponche), se obtuvo un gran avance en el sistema de registro y control del personal a su ingreso y salida de la Institución.</w:t>
          </w:r>
        </w:p>
        <w:p w14:paraId="76EE9408" w14:textId="34153115" w:rsidR="00030035" w:rsidRPr="00455773" w:rsidRDefault="00030035"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 xml:space="preserve">Además, otras actividades, realizadas por el Departamento de Recursos Humanos fueron: </w:t>
          </w:r>
          <w:r w:rsidR="00EC4E6B" w:rsidRPr="00455773">
            <w:rPr>
              <w:color w:val="767171"/>
              <w:shd w:val="clear" w:color="auto" w:fill="FFFFFF"/>
            </w:rPr>
            <w:t xml:space="preserve">Emisión de 1,529 acciones de personal de nuevo ingreso, 846 vacaciones, 2,800 licencias médicas, 699 exclusiones, 205 traslados, 47 cambio de designación y 53 reajustes, </w:t>
          </w:r>
          <w:r w:rsidR="001D416C" w:rsidRPr="00455773">
            <w:rPr>
              <w:color w:val="767171"/>
              <w:shd w:val="clear" w:color="auto" w:fill="FFFFFF"/>
            </w:rPr>
            <w:t>entre</w:t>
          </w:r>
          <w:r w:rsidR="00EC4E6B" w:rsidRPr="00455773">
            <w:rPr>
              <w:color w:val="767171"/>
              <w:shd w:val="clear" w:color="auto" w:fill="FFFFFF"/>
            </w:rPr>
            <w:t xml:space="preserve"> otras acciones.</w:t>
          </w:r>
        </w:p>
        <w:p w14:paraId="3A21D531" w14:textId="77777777" w:rsidR="003530DA" w:rsidRPr="00455773" w:rsidRDefault="003530DA" w:rsidP="003530DA">
          <w:pPr>
            <w:pStyle w:val="xmsonormal"/>
            <w:spacing w:before="0" w:beforeAutospacing="0" w:after="0" w:afterAutospacing="0" w:line="360" w:lineRule="auto"/>
            <w:ind w:firstLine="454"/>
            <w:jc w:val="both"/>
            <w:rPr>
              <w:color w:val="767171"/>
              <w:shd w:val="clear" w:color="auto" w:fill="FFFFFF"/>
            </w:rPr>
          </w:pPr>
        </w:p>
        <w:p w14:paraId="3EFC7EA2" w14:textId="77777777" w:rsidR="003530DA" w:rsidRPr="00B06F6A" w:rsidRDefault="003530DA" w:rsidP="00037FB6">
          <w:pPr>
            <w:numPr>
              <w:ilvl w:val="0"/>
              <w:numId w:val="23"/>
            </w:numPr>
            <w:tabs>
              <w:tab w:val="left" w:pos="720"/>
              <w:tab w:val="left" w:pos="1080"/>
              <w:tab w:val="left" w:pos="1800"/>
              <w:tab w:val="right" w:pos="9180"/>
            </w:tabs>
            <w:spacing w:line="360" w:lineRule="auto"/>
            <w:ind w:right="-496"/>
            <w:jc w:val="center"/>
            <w:rPr>
              <w:rFonts w:ascii="Times New Roman" w:hAnsi="Times New Roman"/>
              <w:b/>
              <w:color w:val="002060"/>
              <w:sz w:val="24"/>
              <w:szCs w:val="24"/>
            </w:rPr>
          </w:pPr>
          <w:r w:rsidRPr="00B06F6A">
            <w:rPr>
              <w:rFonts w:ascii="Times New Roman" w:hAnsi="Times New Roman"/>
              <w:b/>
              <w:color w:val="002060"/>
              <w:sz w:val="24"/>
              <w:szCs w:val="24"/>
            </w:rPr>
            <w:t>Gestión de las Compensaciones y Beneficios</w:t>
          </w:r>
        </w:p>
        <w:p w14:paraId="7792F1C7" w14:textId="77777777" w:rsidR="003530DA" w:rsidRPr="00455773" w:rsidRDefault="003530DA" w:rsidP="003530DA">
          <w:pPr>
            <w:tabs>
              <w:tab w:val="left" w:pos="720"/>
              <w:tab w:val="left" w:pos="1080"/>
              <w:tab w:val="left" w:pos="1800"/>
              <w:tab w:val="right" w:pos="9180"/>
            </w:tabs>
            <w:spacing w:line="360" w:lineRule="auto"/>
            <w:ind w:right="-496" w:firstLine="709"/>
            <w:rPr>
              <w:rFonts w:ascii="Times New Roman" w:hAnsi="Times New Roman"/>
              <w:color w:val="767171"/>
              <w:sz w:val="24"/>
              <w:szCs w:val="24"/>
            </w:rPr>
          </w:pPr>
          <w:r w:rsidRPr="00AA1014">
            <w:rPr>
              <w:rFonts w:ascii="Times New Roman" w:hAnsi="Times New Roman"/>
              <w:b/>
              <w:color w:val="808080"/>
              <w:sz w:val="24"/>
              <w:szCs w:val="24"/>
            </w:rPr>
            <w:tab/>
          </w:r>
          <w:r w:rsidRPr="00455773">
            <w:rPr>
              <w:rFonts w:ascii="Times New Roman" w:hAnsi="Times New Roman"/>
              <w:color w:val="767171"/>
              <w:sz w:val="24"/>
              <w:szCs w:val="24"/>
            </w:rPr>
            <w:t xml:space="preserve"> Durante este período, la escala salarial fue objeto de una revisión y actualización, la cual fue sometida al Ministerio de Administración Pública, para su aprobación, lográndose este objetivo, por lo que, a partir del mes de marzo del año en curso, el Instituto Agrario Dominicano dispone de una escala de salarios aprobada por dicho órgano rector, que ha iniciado su aplicación.</w:t>
          </w:r>
        </w:p>
        <w:p w14:paraId="5B5252D5" w14:textId="48C5E4BE" w:rsidR="003530DA" w:rsidRDefault="003530DA" w:rsidP="003530DA">
          <w:pPr>
            <w:tabs>
              <w:tab w:val="left" w:pos="720"/>
              <w:tab w:val="left" w:pos="1080"/>
              <w:tab w:val="left" w:pos="1800"/>
              <w:tab w:val="right" w:pos="9180"/>
            </w:tabs>
            <w:spacing w:line="360" w:lineRule="auto"/>
            <w:ind w:right="-496" w:firstLine="709"/>
            <w:rPr>
              <w:rFonts w:ascii="Times New Roman" w:hAnsi="Times New Roman"/>
              <w:color w:val="000000"/>
              <w:sz w:val="24"/>
              <w:szCs w:val="24"/>
            </w:rPr>
          </w:pPr>
        </w:p>
        <w:p w14:paraId="004092D2" w14:textId="77777777" w:rsidR="003530DA" w:rsidRPr="00B06F6A" w:rsidRDefault="003530DA" w:rsidP="00037FB6">
          <w:pPr>
            <w:numPr>
              <w:ilvl w:val="0"/>
              <w:numId w:val="23"/>
            </w:numPr>
            <w:tabs>
              <w:tab w:val="left" w:pos="720"/>
              <w:tab w:val="left" w:pos="1080"/>
              <w:tab w:val="left" w:pos="1800"/>
              <w:tab w:val="right" w:pos="9180"/>
            </w:tabs>
            <w:spacing w:line="360" w:lineRule="auto"/>
            <w:ind w:right="-496"/>
            <w:jc w:val="center"/>
            <w:rPr>
              <w:rFonts w:ascii="Times New Roman" w:hAnsi="Times New Roman"/>
              <w:b/>
              <w:color w:val="002060"/>
              <w:sz w:val="24"/>
              <w:szCs w:val="24"/>
            </w:rPr>
          </w:pPr>
          <w:r w:rsidRPr="00B06F6A">
            <w:rPr>
              <w:rFonts w:ascii="Times New Roman" w:hAnsi="Times New Roman"/>
              <w:b/>
              <w:bCs/>
              <w:color w:val="002060"/>
              <w:sz w:val="24"/>
              <w:szCs w:val="24"/>
            </w:rPr>
            <w:t>Gestión de Rendimiento</w:t>
          </w:r>
        </w:p>
        <w:p w14:paraId="484D22CF" w14:textId="77777777"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Referente a las evaluaciones por resultados y competencias se han realizado talleres por el Ministerio de Administración Pública (MAP), para el año 2022, realiza los acuerdos y así evaluar al personal para que la Institución comience el proceso de evaluar por resultados y competencias.</w:t>
          </w:r>
        </w:p>
        <w:p w14:paraId="523D3298" w14:textId="77777777" w:rsidR="003530DA" w:rsidRDefault="003530DA" w:rsidP="003530DA">
          <w:pPr>
            <w:pStyle w:val="xmsonormal"/>
            <w:spacing w:before="0" w:beforeAutospacing="0" w:after="0" w:afterAutospacing="0" w:line="360" w:lineRule="auto"/>
            <w:jc w:val="both"/>
            <w:rPr>
              <w:color w:val="FF0000"/>
              <w:shd w:val="clear" w:color="auto" w:fill="FFFFFF"/>
            </w:rPr>
          </w:pPr>
        </w:p>
        <w:p w14:paraId="51F90C4C" w14:textId="77777777" w:rsidR="003530DA" w:rsidRPr="00B06F6A" w:rsidRDefault="003530DA" w:rsidP="00037FB6">
          <w:pPr>
            <w:numPr>
              <w:ilvl w:val="0"/>
              <w:numId w:val="23"/>
            </w:numPr>
            <w:tabs>
              <w:tab w:val="left" w:pos="720"/>
              <w:tab w:val="left" w:pos="1080"/>
              <w:tab w:val="left" w:pos="1800"/>
              <w:tab w:val="right" w:pos="9180"/>
            </w:tabs>
            <w:spacing w:line="360" w:lineRule="auto"/>
            <w:ind w:right="-496"/>
            <w:jc w:val="center"/>
            <w:rPr>
              <w:rFonts w:ascii="Times New Roman" w:hAnsi="Times New Roman"/>
              <w:b/>
              <w:color w:val="002060"/>
              <w:sz w:val="24"/>
              <w:szCs w:val="24"/>
            </w:rPr>
          </w:pPr>
          <w:r w:rsidRPr="00B06F6A">
            <w:rPr>
              <w:rFonts w:ascii="Times New Roman" w:hAnsi="Times New Roman"/>
              <w:b/>
              <w:color w:val="002060"/>
              <w:sz w:val="24"/>
              <w:szCs w:val="24"/>
            </w:rPr>
            <w:t>Gestión del Desarrollo</w:t>
          </w:r>
        </w:p>
        <w:p w14:paraId="5A59A25D" w14:textId="77777777" w:rsidR="003530DA" w:rsidRPr="00950D4F" w:rsidRDefault="003530DA" w:rsidP="003530DA">
          <w:pPr>
            <w:pStyle w:val="xmsonormal"/>
            <w:spacing w:before="0" w:beforeAutospacing="0" w:after="0" w:afterAutospacing="0" w:line="360" w:lineRule="auto"/>
            <w:ind w:left="720"/>
            <w:jc w:val="both"/>
            <w:rPr>
              <w:color w:val="00B050"/>
              <w:shd w:val="clear" w:color="auto" w:fill="FFFFFF"/>
            </w:rPr>
          </w:pPr>
          <w:r w:rsidRPr="00950D4F">
            <w:rPr>
              <w:color w:val="00B050"/>
            </w:rPr>
            <w:tab/>
          </w:r>
        </w:p>
        <w:p w14:paraId="3BB6B30F" w14:textId="32A92315"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Siguiendo los lineamientos del Plan de capacitación se realizaron diferentes jornadas formativas logrando capacitar 644 colaboradores. El plan de capacitación se ha ejecutado en un 53%.</w:t>
          </w:r>
        </w:p>
        <w:p w14:paraId="1DB3B845" w14:textId="77777777" w:rsidR="00EC4E6B" w:rsidRPr="00C809D8" w:rsidRDefault="00EC4E6B" w:rsidP="003530DA">
          <w:pPr>
            <w:pStyle w:val="xmsonormal"/>
            <w:spacing w:before="0" w:beforeAutospacing="0" w:after="0" w:afterAutospacing="0" w:line="360" w:lineRule="auto"/>
            <w:ind w:firstLine="708"/>
            <w:jc w:val="both"/>
            <w:rPr>
              <w:color w:val="3B3838"/>
              <w:shd w:val="clear" w:color="auto" w:fill="FFFFFF"/>
            </w:rPr>
          </w:pPr>
        </w:p>
        <w:p w14:paraId="6B002827" w14:textId="254D10D0" w:rsidR="003530DA" w:rsidRDefault="003530DA" w:rsidP="003530DA">
          <w:pPr>
            <w:pStyle w:val="xmsonormal"/>
            <w:spacing w:before="0" w:beforeAutospacing="0" w:after="0" w:afterAutospacing="0" w:line="360" w:lineRule="auto"/>
            <w:jc w:val="both"/>
            <w:rPr>
              <w:color w:val="4472C4"/>
            </w:rPr>
          </w:pPr>
        </w:p>
        <w:p w14:paraId="188ABF86" w14:textId="1DE247DB" w:rsidR="00EC4E6B" w:rsidRDefault="00EC4E6B" w:rsidP="003530DA">
          <w:pPr>
            <w:pStyle w:val="xmsonormal"/>
            <w:spacing w:before="0" w:beforeAutospacing="0" w:after="0" w:afterAutospacing="0" w:line="360" w:lineRule="auto"/>
            <w:jc w:val="both"/>
            <w:rPr>
              <w:color w:val="4472C4"/>
            </w:rPr>
          </w:pPr>
        </w:p>
        <w:p w14:paraId="0CEB5DAD" w14:textId="77777777" w:rsidR="00EC4E6B" w:rsidRPr="00B06F6A" w:rsidRDefault="00EC4E6B" w:rsidP="003530DA">
          <w:pPr>
            <w:pStyle w:val="xmsonormal"/>
            <w:spacing w:before="0" w:beforeAutospacing="0" w:after="0" w:afterAutospacing="0" w:line="360" w:lineRule="auto"/>
            <w:jc w:val="both"/>
            <w:rPr>
              <w:color w:val="4472C4"/>
            </w:rPr>
          </w:pPr>
        </w:p>
        <w:p w14:paraId="00115AFB" w14:textId="77777777" w:rsidR="003530DA" w:rsidRPr="00E072DB" w:rsidRDefault="003530DA" w:rsidP="00037FB6">
          <w:pPr>
            <w:numPr>
              <w:ilvl w:val="0"/>
              <w:numId w:val="23"/>
            </w:numPr>
            <w:tabs>
              <w:tab w:val="left" w:pos="720"/>
              <w:tab w:val="left" w:pos="1080"/>
              <w:tab w:val="left" w:pos="1800"/>
              <w:tab w:val="right" w:pos="9180"/>
            </w:tabs>
            <w:spacing w:line="360" w:lineRule="auto"/>
            <w:ind w:right="-496"/>
            <w:jc w:val="center"/>
            <w:rPr>
              <w:rFonts w:ascii="Times New Roman" w:hAnsi="Times New Roman"/>
              <w:b/>
              <w:color w:val="002060"/>
              <w:sz w:val="24"/>
              <w:szCs w:val="24"/>
            </w:rPr>
          </w:pPr>
          <w:r w:rsidRPr="00E072DB">
            <w:rPr>
              <w:rFonts w:ascii="Times New Roman" w:hAnsi="Times New Roman"/>
              <w:b/>
              <w:color w:val="002060"/>
              <w:sz w:val="24"/>
              <w:szCs w:val="24"/>
            </w:rPr>
            <w:lastRenderedPageBreak/>
            <w:t>Gestión de Relaciones Humanas y Sociales.</w:t>
          </w:r>
        </w:p>
        <w:p w14:paraId="34DBF792" w14:textId="77777777" w:rsidR="003530DA" w:rsidRPr="00455773" w:rsidRDefault="003530DA" w:rsidP="003530DA">
          <w:pPr>
            <w:pStyle w:val="xmsonormal"/>
            <w:spacing w:before="0" w:beforeAutospacing="0" w:after="0" w:afterAutospacing="0" w:line="360" w:lineRule="auto"/>
            <w:jc w:val="both"/>
            <w:rPr>
              <w:color w:val="767171"/>
              <w:shd w:val="clear" w:color="auto" w:fill="FFFFFF"/>
            </w:rPr>
          </w:pPr>
          <w:r w:rsidRPr="005B6AA9">
            <w:rPr>
              <w:color w:val="767171"/>
              <w:shd w:val="clear" w:color="auto" w:fill="FFFFFF"/>
            </w:rPr>
            <w:t>    </w:t>
          </w:r>
          <w:r w:rsidRPr="00B21EF1">
            <w:rPr>
              <w:color w:val="373737" w:themeColor="accent1" w:themeShade="40"/>
              <w:shd w:val="clear" w:color="auto" w:fill="FFFFFF"/>
            </w:rPr>
            <w:tab/>
          </w:r>
          <w:r w:rsidRPr="00455773">
            <w:rPr>
              <w:color w:val="767171"/>
              <w:shd w:val="clear" w:color="auto" w:fill="FFFFFF"/>
            </w:rPr>
            <w:t xml:space="preserve">    La Institución tiene designado oficialmente un representante ante las comisiones del personal y desde el año 2013 se constituyó la Asociación de Empleados Públicos (ASP) cuya directiva fue renovada en el año 2021 por cuarta vez y aún sigue vigente.</w:t>
          </w:r>
        </w:p>
        <w:p w14:paraId="75B57234" w14:textId="77777777" w:rsidR="003530DA" w:rsidRPr="00455773" w:rsidRDefault="003530DA" w:rsidP="003530DA">
          <w:pPr>
            <w:pStyle w:val="xmsonormal"/>
            <w:spacing w:before="0" w:beforeAutospacing="0" w:after="0" w:afterAutospacing="0" w:line="360" w:lineRule="auto"/>
            <w:jc w:val="both"/>
            <w:rPr>
              <w:color w:val="767171"/>
              <w:shd w:val="clear" w:color="auto" w:fill="FFFFFF"/>
            </w:rPr>
          </w:pPr>
        </w:p>
        <w:p w14:paraId="77C51B6D" w14:textId="544580A7" w:rsidR="003530DA" w:rsidRPr="00455773" w:rsidRDefault="003530DA" w:rsidP="00B64B48">
          <w:pPr>
            <w:pStyle w:val="xmsonormal"/>
            <w:spacing w:before="0" w:beforeAutospacing="0" w:after="0" w:afterAutospacing="0" w:line="360" w:lineRule="auto"/>
            <w:jc w:val="both"/>
            <w:rPr>
              <w:color w:val="767171"/>
              <w:shd w:val="clear" w:color="auto" w:fill="FFFFFF"/>
            </w:rPr>
          </w:pPr>
          <w:r w:rsidRPr="00B21EF1">
            <w:rPr>
              <w:color w:val="373737" w:themeColor="accent1" w:themeShade="40"/>
              <w:shd w:val="clear" w:color="auto" w:fill="FFFFFF"/>
            </w:rPr>
            <w:t xml:space="preserve">   </w:t>
          </w:r>
          <w:r w:rsidRPr="00B21EF1">
            <w:rPr>
              <w:color w:val="373737" w:themeColor="accent1" w:themeShade="40"/>
              <w:shd w:val="clear" w:color="auto" w:fill="FFFFFF"/>
            </w:rPr>
            <w:tab/>
            <w:t xml:space="preserve">  </w:t>
          </w:r>
          <w:r w:rsidRPr="00455773">
            <w:rPr>
              <w:color w:val="767171"/>
              <w:shd w:val="clear" w:color="auto" w:fill="FFFFFF"/>
            </w:rPr>
            <w:t xml:space="preserve">Durante el período se ha pagado un total de RD$34,617,686.57 correspondientes a pagos de prestaciones laborales de 172 empleados que fueron desvinculados de la Institución </w:t>
          </w:r>
          <w:r w:rsidR="00A92C5D" w:rsidRPr="00455773">
            <w:rPr>
              <w:color w:val="767171"/>
              <w:shd w:val="clear" w:color="auto" w:fill="FFFFFF"/>
            </w:rPr>
            <w:t>y pago</w:t>
          </w:r>
          <w:r w:rsidRPr="00455773">
            <w:rPr>
              <w:color w:val="767171"/>
              <w:shd w:val="clear" w:color="auto" w:fill="FFFFFF"/>
            </w:rPr>
            <w:t xml:space="preserve"> de RD$ </w:t>
          </w:r>
          <w:r w:rsidR="007155BA" w:rsidRPr="00455773">
            <w:rPr>
              <w:color w:val="767171"/>
              <w:shd w:val="clear" w:color="auto" w:fill="FFFFFF"/>
            </w:rPr>
            <w:t>10,886,229.56 por</w:t>
          </w:r>
          <w:r w:rsidRPr="00455773">
            <w:rPr>
              <w:color w:val="767171"/>
              <w:shd w:val="clear" w:color="auto" w:fill="FFFFFF"/>
            </w:rPr>
            <w:t xml:space="preserve"> concepto de vacaciones no </w:t>
          </w:r>
          <w:r w:rsidR="00CA575F" w:rsidRPr="00455773">
            <w:rPr>
              <w:color w:val="767171"/>
              <w:shd w:val="clear" w:color="auto" w:fill="FFFFFF"/>
            </w:rPr>
            <w:t>disfrutadas de</w:t>
          </w:r>
          <w:r w:rsidRPr="00455773">
            <w:rPr>
              <w:color w:val="767171"/>
              <w:shd w:val="clear" w:color="auto" w:fill="FFFFFF"/>
            </w:rPr>
            <w:t xml:space="preserve"> 330 empleados </w:t>
          </w:r>
        </w:p>
        <w:p w14:paraId="5FBA1F07" w14:textId="77777777" w:rsidR="003530DA" w:rsidRPr="00455773" w:rsidRDefault="003530DA" w:rsidP="003530DA">
          <w:pPr>
            <w:pStyle w:val="xmsonormal"/>
            <w:spacing w:before="0" w:beforeAutospacing="0" w:after="0" w:afterAutospacing="0" w:line="360" w:lineRule="auto"/>
            <w:jc w:val="both"/>
            <w:rPr>
              <w:color w:val="767171"/>
              <w:shd w:val="clear" w:color="auto" w:fill="FFFFFF"/>
            </w:rPr>
          </w:pPr>
        </w:p>
        <w:p w14:paraId="02454842" w14:textId="0D102FF4"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 xml:space="preserve">En cumplimiento de la Ley 41-08 de Función Pública y el Reglamento No.523-09 de Relaciones Laborales y a través del Sistema de Encuesta </w:t>
          </w:r>
          <w:r w:rsidR="00A92C5D" w:rsidRPr="00455773">
            <w:rPr>
              <w:color w:val="767171"/>
              <w:shd w:val="clear" w:color="auto" w:fill="FFFFFF"/>
            </w:rPr>
            <w:t>de Clima</w:t>
          </w:r>
          <w:r w:rsidRPr="00455773">
            <w:rPr>
              <w:color w:val="767171"/>
              <w:shd w:val="clear" w:color="auto" w:fill="FFFFFF"/>
            </w:rPr>
            <w:t xml:space="preserve"> y Cultura Organizacional desde el 17 de mayo al 28 de junio de año en curso, bajo las orientaciones del Ministerio de Administración Pública, cuyos resultados fueron socializados con los encargados departamentales, divisiones y secciones de la Institución. </w:t>
          </w:r>
        </w:p>
        <w:p w14:paraId="36F1B0FE" w14:textId="77777777"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p>
        <w:p w14:paraId="711FCFC6" w14:textId="77777777" w:rsidR="003530DA" w:rsidRPr="00455773" w:rsidRDefault="003530DA" w:rsidP="003530DA">
          <w:pPr>
            <w:pStyle w:val="xmsonormal"/>
            <w:spacing w:before="0" w:beforeAutospacing="0" w:after="0" w:afterAutospacing="0" w:line="360" w:lineRule="auto"/>
            <w:ind w:firstLine="708"/>
            <w:jc w:val="both"/>
            <w:rPr>
              <w:color w:val="767171"/>
              <w:shd w:val="clear" w:color="auto" w:fill="FFFFFF"/>
            </w:rPr>
          </w:pPr>
          <w:r w:rsidRPr="00455773">
            <w:rPr>
              <w:color w:val="767171"/>
              <w:shd w:val="clear" w:color="auto" w:fill="FFFFFF"/>
            </w:rPr>
            <w:t>En la Actualidad la Institución se encuentra en proceso de la actualización del Comité Mixto de Seguridad y Salud en el Trabajo (SISTAP)</w:t>
          </w:r>
        </w:p>
        <w:p w14:paraId="6C72C50E" w14:textId="77777777" w:rsidR="003530DA" w:rsidRPr="00455773" w:rsidRDefault="003530DA" w:rsidP="003530DA">
          <w:pPr>
            <w:spacing w:line="360" w:lineRule="auto"/>
            <w:ind w:firstLine="709"/>
            <w:jc w:val="center"/>
            <w:rPr>
              <w:rFonts w:ascii="Times New Roman" w:hAnsi="Times New Roman"/>
              <w:b/>
              <w:color w:val="767171"/>
              <w:sz w:val="24"/>
              <w:szCs w:val="24"/>
            </w:rPr>
          </w:pPr>
        </w:p>
        <w:p w14:paraId="09FE9A1B" w14:textId="1F1584A0"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 xml:space="preserve">Además, otras actividades, realizadas por el Departamento de Recursos Humanos fueron: la elaboración de </w:t>
          </w:r>
          <w:r w:rsidRPr="00455773">
            <w:rPr>
              <w:rFonts w:ascii="Times New Roman" w:hAnsi="Times New Roman"/>
              <w:b/>
              <w:bCs/>
              <w:color w:val="767171"/>
              <w:sz w:val="24"/>
              <w:szCs w:val="24"/>
            </w:rPr>
            <w:t>17,</w:t>
          </w:r>
          <w:r w:rsidR="00B45DBD" w:rsidRPr="00455773">
            <w:rPr>
              <w:rFonts w:ascii="Times New Roman" w:hAnsi="Times New Roman"/>
              <w:b/>
              <w:bCs/>
              <w:color w:val="767171"/>
              <w:sz w:val="24"/>
              <w:szCs w:val="24"/>
            </w:rPr>
            <w:t>964</w:t>
          </w:r>
          <w:r w:rsidRPr="00455773">
            <w:rPr>
              <w:rFonts w:ascii="Times New Roman" w:hAnsi="Times New Roman"/>
              <w:color w:val="767171"/>
              <w:sz w:val="24"/>
              <w:szCs w:val="24"/>
            </w:rPr>
            <w:t xml:space="preserve"> acciones de personal, dentro de las cuales se destacaron: </w:t>
          </w:r>
          <w:r w:rsidR="00B45DBD" w:rsidRPr="00455773">
            <w:rPr>
              <w:rFonts w:ascii="Times New Roman" w:hAnsi="Times New Roman"/>
              <w:b/>
              <w:bCs/>
              <w:color w:val="767171"/>
              <w:sz w:val="24"/>
              <w:szCs w:val="24"/>
            </w:rPr>
            <w:t>920</w:t>
          </w:r>
          <w:r w:rsidRPr="00455773">
            <w:rPr>
              <w:rFonts w:ascii="Times New Roman" w:hAnsi="Times New Roman"/>
              <w:color w:val="767171"/>
              <w:sz w:val="24"/>
              <w:szCs w:val="24"/>
            </w:rPr>
            <w:t xml:space="preserve"> vacaciones, </w:t>
          </w:r>
          <w:r w:rsidRPr="00455773">
            <w:rPr>
              <w:rFonts w:ascii="Times New Roman" w:hAnsi="Times New Roman"/>
              <w:b/>
              <w:bCs/>
              <w:color w:val="767171"/>
              <w:sz w:val="24"/>
              <w:szCs w:val="24"/>
            </w:rPr>
            <w:t>2,</w:t>
          </w:r>
          <w:r w:rsidR="00B45DBD" w:rsidRPr="00455773">
            <w:rPr>
              <w:rFonts w:ascii="Times New Roman" w:hAnsi="Times New Roman"/>
              <w:b/>
              <w:bCs/>
              <w:color w:val="767171"/>
              <w:sz w:val="24"/>
              <w:szCs w:val="24"/>
            </w:rPr>
            <w:t>914</w:t>
          </w:r>
          <w:r w:rsidRPr="00455773">
            <w:rPr>
              <w:rFonts w:ascii="Times New Roman" w:hAnsi="Times New Roman"/>
              <w:color w:val="767171"/>
              <w:sz w:val="24"/>
              <w:szCs w:val="24"/>
            </w:rPr>
            <w:t xml:space="preserve"> licencias médicas, </w:t>
          </w:r>
          <w:r w:rsidRPr="00455773">
            <w:rPr>
              <w:rFonts w:ascii="Times New Roman" w:hAnsi="Times New Roman"/>
              <w:b/>
              <w:bCs/>
              <w:color w:val="767171"/>
              <w:sz w:val="24"/>
              <w:szCs w:val="24"/>
            </w:rPr>
            <w:t>1,5</w:t>
          </w:r>
          <w:r w:rsidR="00B45DBD" w:rsidRPr="00455773">
            <w:rPr>
              <w:rFonts w:ascii="Times New Roman" w:hAnsi="Times New Roman"/>
              <w:b/>
              <w:bCs/>
              <w:color w:val="767171"/>
              <w:sz w:val="24"/>
              <w:szCs w:val="24"/>
            </w:rPr>
            <w:t>51</w:t>
          </w:r>
          <w:r w:rsidRPr="00455773">
            <w:rPr>
              <w:rFonts w:ascii="Times New Roman" w:hAnsi="Times New Roman"/>
              <w:color w:val="767171"/>
              <w:sz w:val="24"/>
              <w:szCs w:val="24"/>
            </w:rPr>
            <w:t xml:space="preserve"> designaciones, </w:t>
          </w:r>
          <w:r w:rsidR="00B45DBD" w:rsidRPr="00455773">
            <w:rPr>
              <w:rFonts w:ascii="Times New Roman" w:hAnsi="Times New Roman"/>
              <w:b/>
              <w:bCs/>
              <w:color w:val="767171"/>
              <w:sz w:val="24"/>
              <w:szCs w:val="24"/>
            </w:rPr>
            <w:t>861</w:t>
          </w:r>
          <w:r w:rsidRPr="00455773">
            <w:rPr>
              <w:rFonts w:ascii="Times New Roman" w:hAnsi="Times New Roman"/>
              <w:color w:val="767171"/>
              <w:sz w:val="24"/>
              <w:szCs w:val="24"/>
            </w:rPr>
            <w:t xml:space="preserve"> exclusiones, </w:t>
          </w:r>
          <w:r w:rsidRPr="00455773">
            <w:rPr>
              <w:rFonts w:ascii="Times New Roman" w:hAnsi="Times New Roman"/>
              <w:b/>
              <w:bCs/>
              <w:color w:val="767171"/>
              <w:sz w:val="24"/>
              <w:szCs w:val="24"/>
            </w:rPr>
            <w:t>2</w:t>
          </w:r>
          <w:r w:rsidR="00B45DBD" w:rsidRPr="00455773">
            <w:rPr>
              <w:rFonts w:ascii="Times New Roman" w:hAnsi="Times New Roman"/>
              <w:b/>
              <w:bCs/>
              <w:color w:val="767171"/>
              <w:sz w:val="24"/>
              <w:szCs w:val="24"/>
            </w:rPr>
            <w:t>38</w:t>
          </w:r>
          <w:r w:rsidRPr="00455773">
            <w:rPr>
              <w:rFonts w:ascii="Times New Roman" w:hAnsi="Times New Roman"/>
              <w:color w:val="767171"/>
              <w:sz w:val="24"/>
              <w:szCs w:val="24"/>
            </w:rPr>
            <w:t xml:space="preserve"> traslados, </w:t>
          </w:r>
          <w:r w:rsidR="00B45DBD" w:rsidRPr="00455773">
            <w:rPr>
              <w:rFonts w:ascii="Times New Roman" w:hAnsi="Times New Roman"/>
              <w:b/>
              <w:bCs/>
              <w:color w:val="767171"/>
              <w:sz w:val="24"/>
              <w:szCs w:val="24"/>
            </w:rPr>
            <w:t>53</w:t>
          </w:r>
          <w:r w:rsidRPr="00455773">
            <w:rPr>
              <w:rFonts w:ascii="Times New Roman" w:hAnsi="Times New Roman"/>
              <w:b/>
              <w:bCs/>
              <w:color w:val="767171"/>
              <w:sz w:val="24"/>
              <w:szCs w:val="24"/>
            </w:rPr>
            <w:t xml:space="preserve"> </w:t>
          </w:r>
          <w:r w:rsidRPr="00455773">
            <w:rPr>
              <w:rFonts w:ascii="Times New Roman" w:hAnsi="Times New Roman"/>
              <w:color w:val="767171"/>
              <w:sz w:val="24"/>
              <w:szCs w:val="24"/>
            </w:rPr>
            <w:t xml:space="preserve">cambio de designación y </w:t>
          </w:r>
          <w:r w:rsidR="00B45DBD" w:rsidRPr="00455773">
            <w:rPr>
              <w:rFonts w:ascii="Times New Roman" w:hAnsi="Times New Roman"/>
              <w:b/>
              <w:bCs/>
              <w:color w:val="767171"/>
              <w:sz w:val="24"/>
              <w:szCs w:val="24"/>
            </w:rPr>
            <w:t>68</w:t>
          </w:r>
          <w:r w:rsidRPr="00455773">
            <w:rPr>
              <w:rFonts w:ascii="Times New Roman" w:hAnsi="Times New Roman"/>
              <w:color w:val="767171"/>
              <w:sz w:val="24"/>
              <w:szCs w:val="24"/>
            </w:rPr>
            <w:t xml:space="preserve"> reajustes, entre otras acciones.</w:t>
          </w:r>
        </w:p>
        <w:p w14:paraId="076AC691" w14:textId="4A1933C1" w:rsidR="003530DA" w:rsidRPr="00455773" w:rsidRDefault="003530DA" w:rsidP="003530DA">
          <w:pPr>
            <w:spacing w:line="360" w:lineRule="auto"/>
            <w:ind w:firstLine="709"/>
            <w:jc w:val="left"/>
            <w:rPr>
              <w:rFonts w:ascii="Times New Roman" w:hAnsi="Times New Roman"/>
              <w:color w:val="767171"/>
              <w:sz w:val="24"/>
              <w:szCs w:val="24"/>
            </w:rPr>
          </w:pPr>
          <w:r w:rsidRPr="00455773">
            <w:rPr>
              <w:rFonts w:ascii="Times New Roman" w:hAnsi="Times New Roman"/>
              <w:color w:val="767171"/>
              <w:sz w:val="24"/>
              <w:szCs w:val="24"/>
            </w:rPr>
            <w:t xml:space="preserve">A través del Dispensario Médico de esta Institución se realizaron </w:t>
          </w:r>
          <w:r w:rsidR="00B45DBD" w:rsidRPr="00455773">
            <w:rPr>
              <w:rFonts w:ascii="Times New Roman" w:hAnsi="Times New Roman"/>
              <w:b/>
              <w:bCs/>
              <w:color w:val="767171"/>
              <w:sz w:val="24"/>
              <w:szCs w:val="24"/>
            </w:rPr>
            <w:t>6,235</w:t>
          </w:r>
          <w:r w:rsidRPr="00455773">
            <w:rPr>
              <w:rFonts w:ascii="Times New Roman" w:hAnsi="Times New Roman"/>
              <w:color w:val="767171"/>
              <w:sz w:val="24"/>
              <w:szCs w:val="24"/>
            </w:rPr>
            <w:t xml:space="preserve"> asistencias médicas; además se administraron </w:t>
          </w:r>
          <w:r w:rsidR="00B45DBD" w:rsidRPr="00455773">
            <w:rPr>
              <w:rFonts w:ascii="Times New Roman" w:hAnsi="Times New Roman"/>
              <w:b/>
              <w:bCs/>
              <w:color w:val="767171"/>
              <w:sz w:val="24"/>
              <w:szCs w:val="24"/>
            </w:rPr>
            <w:t>220</w:t>
          </w:r>
          <w:r w:rsidRPr="00455773">
            <w:rPr>
              <w:rFonts w:ascii="Times New Roman" w:hAnsi="Times New Roman"/>
              <w:color w:val="767171"/>
              <w:sz w:val="24"/>
              <w:szCs w:val="24"/>
            </w:rPr>
            <w:t xml:space="preserve"> inyecciones y </w:t>
          </w:r>
          <w:r w:rsidR="00B45DBD" w:rsidRPr="00455773">
            <w:rPr>
              <w:rFonts w:ascii="Times New Roman" w:hAnsi="Times New Roman"/>
              <w:b/>
              <w:bCs/>
              <w:color w:val="767171"/>
              <w:sz w:val="24"/>
              <w:szCs w:val="24"/>
            </w:rPr>
            <w:t>84</w:t>
          </w:r>
          <w:r w:rsidRPr="00455773">
            <w:rPr>
              <w:rFonts w:ascii="Times New Roman" w:hAnsi="Times New Roman"/>
              <w:color w:val="767171"/>
              <w:sz w:val="24"/>
              <w:szCs w:val="24"/>
            </w:rPr>
            <w:t xml:space="preserve"> curas.</w:t>
          </w:r>
        </w:p>
        <w:p w14:paraId="26506A77" w14:textId="09657963" w:rsidR="003530DA" w:rsidRDefault="003530DA" w:rsidP="003530DA">
          <w:pPr>
            <w:spacing w:line="360" w:lineRule="auto"/>
            <w:ind w:firstLine="709"/>
            <w:jc w:val="left"/>
            <w:rPr>
              <w:rFonts w:ascii="Times New Roman" w:hAnsi="Times New Roman"/>
              <w:color w:val="767171"/>
              <w:sz w:val="24"/>
              <w:szCs w:val="24"/>
            </w:rPr>
          </w:pPr>
        </w:p>
        <w:p w14:paraId="14EE81F7" w14:textId="77777777" w:rsidR="00B64B48" w:rsidRPr="00455773" w:rsidRDefault="00B64B48" w:rsidP="003530DA">
          <w:pPr>
            <w:spacing w:line="360" w:lineRule="auto"/>
            <w:ind w:firstLine="709"/>
            <w:jc w:val="left"/>
            <w:rPr>
              <w:rFonts w:ascii="Times New Roman" w:hAnsi="Times New Roman"/>
              <w:color w:val="767171"/>
              <w:sz w:val="24"/>
              <w:szCs w:val="24"/>
            </w:rPr>
          </w:pPr>
        </w:p>
        <w:p w14:paraId="27C75678" w14:textId="77777777" w:rsidR="00EC4E6B" w:rsidRPr="005B6AA9" w:rsidRDefault="00EC4E6B" w:rsidP="003530DA">
          <w:pPr>
            <w:spacing w:line="360" w:lineRule="auto"/>
            <w:ind w:firstLine="709"/>
            <w:jc w:val="left"/>
            <w:rPr>
              <w:rFonts w:ascii="Times New Roman" w:hAnsi="Times New Roman"/>
              <w:color w:val="767171"/>
              <w:sz w:val="24"/>
              <w:szCs w:val="24"/>
            </w:rPr>
          </w:pPr>
        </w:p>
        <w:p w14:paraId="76111D23" w14:textId="43B6AC27" w:rsidR="003530DA" w:rsidRPr="00B06F6A" w:rsidRDefault="00DE6CA9" w:rsidP="003530DA">
          <w:pPr>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lastRenderedPageBreak/>
            <w:t>4</w:t>
          </w:r>
          <w:r w:rsidR="003530DA" w:rsidRPr="00B06F6A">
            <w:rPr>
              <w:rFonts w:ascii="Times New Roman" w:hAnsi="Times New Roman"/>
              <w:b/>
              <w:color w:val="002060"/>
              <w:sz w:val="24"/>
              <w:szCs w:val="24"/>
            </w:rPr>
            <w:t>.3.-Desempeño de los Procesos Jurídicos</w:t>
          </w:r>
        </w:p>
        <w:p w14:paraId="0997B39D" w14:textId="2DDCFE58" w:rsidR="003530DA" w:rsidRPr="00455773" w:rsidRDefault="003530DA" w:rsidP="003530DA">
          <w:pPr>
            <w:pStyle w:val="Sangradetextonormal"/>
            <w:spacing w:after="160" w:line="360" w:lineRule="auto"/>
            <w:ind w:left="284" w:firstLine="709"/>
            <w:rPr>
              <w:rFonts w:ascii="Times New Roman" w:hAnsi="Times New Roman"/>
              <w:color w:val="767171"/>
              <w:sz w:val="24"/>
              <w:szCs w:val="24"/>
            </w:rPr>
          </w:pPr>
          <w:r w:rsidRPr="00455773">
            <w:rPr>
              <w:rFonts w:ascii="Times New Roman" w:hAnsi="Times New Roman"/>
              <w:color w:val="767171"/>
              <w:sz w:val="24"/>
              <w:szCs w:val="24"/>
            </w:rPr>
            <w:t xml:space="preserve">Durante este período se realizaron doscientos </w:t>
          </w:r>
          <w:r w:rsidR="009C29CD" w:rsidRPr="00455773">
            <w:rPr>
              <w:rFonts w:ascii="Times New Roman" w:hAnsi="Times New Roman"/>
              <w:color w:val="767171"/>
              <w:sz w:val="24"/>
              <w:szCs w:val="24"/>
            </w:rPr>
            <w:t>setenta</w:t>
          </w:r>
          <w:r w:rsidRPr="00455773">
            <w:rPr>
              <w:rFonts w:ascii="Times New Roman" w:hAnsi="Times New Roman"/>
              <w:color w:val="767171"/>
              <w:sz w:val="24"/>
              <w:szCs w:val="24"/>
            </w:rPr>
            <w:t xml:space="preserve"> y </w:t>
          </w:r>
          <w:r w:rsidR="009C29CD" w:rsidRPr="00455773">
            <w:rPr>
              <w:rFonts w:ascii="Times New Roman" w:hAnsi="Times New Roman"/>
              <w:color w:val="767171"/>
              <w:sz w:val="24"/>
              <w:szCs w:val="24"/>
            </w:rPr>
            <w:t>tres</w:t>
          </w:r>
          <w:r w:rsidRPr="00455773">
            <w:rPr>
              <w:rFonts w:ascii="Times New Roman" w:hAnsi="Times New Roman"/>
              <w:color w:val="767171"/>
              <w:sz w:val="24"/>
              <w:szCs w:val="24"/>
            </w:rPr>
            <w:t xml:space="preserve"> (</w:t>
          </w:r>
          <w:r w:rsidRPr="00455773">
            <w:rPr>
              <w:rFonts w:ascii="Times New Roman" w:hAnsi="Times New Roman"/>
              <w:b/>
              <w:bCs/>
              <w:color w:val="767171"/>
              <w:sz w:val="24"/>
              <w:szCs w:val="24"/>
            </w:rPr>
            <w:t>2</w:t>
          </w:r>
          <w:r w:rsidR="009C29CD" w:rsidRPr="00455773">
            <w:rPr>
              <w:rFonts w:ascii="Times New Roman" w:hAnsi="Times New Roman"/>
              <w:b/>
              <w:bCs/>
              <w:color w:val="767171"/>
              <w:sz w:val="24"/>
              <w:szCs w:val="24"/>
            </w:rPr>
            <w:t>73</w:t>
          </w:r>
          <w:r w:rsidRPr="00455773">
            <w:rPr>
              <w:rFonts w:ascii="Times New Roman" w:hAnsi="Times New Roman"/>
              <w:b/>
              <w:bCs/>
              <w:color w:val="767171"/>
              <w:sz w:val="24"/>
              <w:szCs w:val="24"/>
            </w:rPr>
            <w:t>)</w:t>
          </w:r>
          <w:r w:rsidRPr="00455773">
            <w:rPr>
              <w:rFonts w:ascii="Times New Roman" w:hAnsi="Times New Roman"/>
              <w:color w:val="767171"/>
              <w:sz w:val="24"/>
              <w:szCs w:val="24"/>
            </w:rPr>
            <w:t xml:space="preserve"> actividades relacionadas con el quehacer jurídico de la Institución, de las cuales </w:t>
          </w:r>
          <w:r w:rsidR="00386DBD" w:rsidRPr="00455773">
            <w:rPr>
              <w:rFonts w:ascii="Times New Roman" w:hAnsi="Times New Roman"/>
              <w:color w:val="767171"/>
              <w:sz w:val="24"/>
              <w:szCs w:val="24"/>
            </w:rPr>
            <w:t>diecisiete</w:t>
          </w:r>
          <w:r w:rsidRPr="00455773">
            <w:rPr>
              <w:rFonts w:ascii="Times New Roman" w:hAnsi="Times New Roman"/>
              <w:color w:val="767171"/>
              <w:sz w:val="24"/>
              <w:szCs w:val="24"/>
            </w:rPr>
            <w:t xml:space="preserve"> </w:t>
          </w:r>
          <w:r w:rsidRPr="00455773">
            <w:rPr>
              <w:rFonts w:ascii="Times New Roman" w:hAnsi="Times New Roman"/>
              <w:b/>
              <w:bCs/>
              <w:color w:val="767171"/>
              <w:sz w:val="24"/>
              <w:szCs w:val="24"/>
            </w:rPr>
            <w:t>(1</w:t>
          </w:r>
          <w:r w:rsidR="009C29CD" w:rsidRPr="00455773">
            <w:rPr>
              <w:rFonts w:ascii="Times New Roman" w:hAnsi="Times New Roman"/>
              <w:b/>
              <w:bCs/>
              <w:color w:val="767171"/>
              <w:sz w:val="24"/>
              <w:szCs w:val="24"/>
            </w:rPr>
            <w:t>7</w:t>
          </w:r>
          <w:r w:rsidRPr="00455773">
            <w:rPr>
              <w:rFonts w:ascii="Times New Roman" w:hAnsi="Times New Roman"/>
              <w:b/>
              <w:bCs/>
              <w:color w:val="767171"/>
              <w:sz w:val="24"/>
              <w:szCs w:val="24"/>
            </w:rPr>
            <w:t>)</w:t>
          </w:r>
          <w:r w:rsidRPr="00455773">
            <w:rPr>
              <w:rFonts w:ascii="Times New Roman" w:hAnsi="Times New Roman"/>
              <w:color w:val="767171"/>
              <w:sz w:val="24"/>
              <w:szCs w:val="24"/>
            </w:rPr>
            <w:t xml:space="preserve"> correspondieron a visitas al Abogado del Estado, participación en </w:t>
          </w:r>
          <w:r w:rsidR="00386DBD" w:rsidRPr="00455773">
            <w:rPr>
              <w:rFonts w:ascii="Times New Roman" w:hAnsi="Times New Roman"/>
              <w:color w:val="767171"/>
              <w:sz w:val="24"/>
              <w:szCs w:val="24"/>
            </w:rPr>
            <w:t>ochenta nueve</w:t>
          </w:r>
          <w:r w:rsidRPr="00455773">
            <w:rPr>
              <w:rFonts w:ascii="Times New Roman" w:hAnsi="Times New Roman"/>
              <w:color w:val="767171"/>
              <w:sz w:val="24"/>
              <w:szCs w:val="24"/>
            </w:rPr>
            <w:t xml:space="preserve"> (</w:t>
          </w:r>
          <w:r w:rsidRPr="00455773">
            <w:rPr>
              <w:rFonts w:ascii="Times New Roman" w:hAnsi="Times New Roman"/>
              <w:b/>
              <w:bCs/>
              <w:color w:val="767171"/>
              <w:sz w:val="24"/>
              <w:szCs w:val="24"/>
            </w:rPr>
            <w:t>8</w:t>
          </w:r>
          <w:r w:rsidR="00386DBD" w:rsidRPr="00455773">
            <w:rPr>
              <w:rFonts w:ascii="Times New Roman" w:hAnsi="Times New Roman"/>
              <w:b/>
              <w:bCs/>
              <w:color w:val="767171"/>
              <w:sz w:val="24"/>
              <w:szCs w:val="24"/>
            </w:rPr>
            <w:t>9</w:t>
          </w:r>
          <w:r w:rsidRPr="00455773">
            <w:rPr>
              <w:rFonts w:ascii="Times New Roman" w:hAnsi="Times New Roman"/>
              <w:b/>
              <w:bCs/>
              <w:color w:val="767171"/>
              <w:sz w:val="24"/>
              <w:szCs w:val="24"/>
            </w:rPr>
            <w:t>)</w:t>
          </w:r>
          <w:r w:rsidRPr="00455773">
            <w:rPr>
              <w:rFonts w:ascii="Times New Roman" w:hAnsi="Times New Roman"/>
              <w:color w:val="767171"/>
              <w:sz w:val="24"/>
              <w:szCs w:val="24"/>
            </w:rPr>
            <w:t xml:space="preserve"> audiencias en todo el país, sesenta y seis </w:t>
          </w:r>
          <w:r w:rsidRPr="00455773">
            <w:rPr>
              <w:rFonts w:ascii="Times New Roman" w:hAnsi="Times New Roman"/>
              <w:b/>
              <w:bCs/>
              <w:color w:val="767171"/>
              <w:sz w:val="24"/>
              <w:szCs w:val="24"/>
            </w:rPr>
            <w:t>(66)</w:t>
          </w:r>
          <w:r w:rsidRPr="00455773">
            <w:rPr>
              <w:rFonts w:ascii="Times New Roman" w:hAnsi="Times New Roman"/>
              <w:color w:val="767171"/>
              <w:sz w:val="24"/>
              <w:szCs w:val="24"/>
            </w:rPr>
            <w:t xml:space="preserve"> investigaciones de parcelas en diferentes Registro de Títulos y el Tribunal Superior de Tierras, la realización de ciento un (101) levantamientos. Todas estas acciones se realizaron en beneficio del fortalecimiento de la Institución.</w:t>
          </w:r>
        </w:p>
        <w:p w14:paraId="1BD25718" w14:textId="77777777" w:rsidR="003530DA" w:rsidRPr="00455773" w:rsidRDefault="003530DA" w:rsidP="003530DA">
          <w:pPr>
            <w:pStyle w:val="Sangradetextonormal"/>
            <w:spacing w:after="160" w:line="360" w:lineRule="auto"/>
            <w:ind w:left="284" w:firstLine="709"/>
            <w:rPr>
              <w:rFonts w:ascii="Times New Roman" w:hAnsi="Times New Roman"/>
              <w:color w:val="767171"/>
              <w:sz w:val="24"/>
              <w:szCs w:val="24"/>
            </w:rPr>
          </w:pPr>
          <w:r w:rsidRPr="00455773">
            <w:rPr>
              <w:rFonts w:ascii="Times New Roman" w:hAnsi="Times New Roman"/>
              <w:color w:val="767171"/>
              <w:sz w:val="24"/>
              <w:szCs w:val="24"/>
            </w:rPr>
            <w:t xml:space="preserve">Además, se firmó un acuerdo con el Instituto de Desarrollo y Crédito Cooperativo (IDECOOP), con el objetivo de cooperativizar los asentamientos agrarios a nivel nacional. </w:t>
          </w:r>
        </w:p>
        <w:p w14:paraId="6F63EB03" w14:textId="11E67D53" w:rsidR="003530DA" w:rsidRPr="00B06F6A" w:rsidRDefault="00DE6CA9" w:rsidP="003530DA">
          <w:pPr>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4</w:t>
          </w:r>
          <w:r w:rsidR="003530DA" w:rsidRPr="00B06F6A">
            <w:rPr>
              <w:rFonts w:ascii="Times New Roman" w:hAnsi="Times New Roman"/>
              <w:b/>
              <w:color w:val="002060"/>
              <w:sz w:val="24"/>
              <w:szCs w:val="24"/>
            </w:rPr>
            <w:t>.4 Desempeño de la Tecnología</w:t>
          </w:r>
        </w:p>
        <w:p w14:paraId="673BD43D" w14:textId="77777777"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Se creo un Plan de interconexión entre las Oficinas Regionales y Provinciales y la Sede Central, fue creado el Proyecto para la interconexión.</w:t>
          </w:r>
        </w:p>
        <w:p w14:paraId="1E2CA9CA" w14:textId="4922D409" w:rsidR="003530DA" w:rsidRPr="00455773" w:rsidRDefault="003530DA" w:rsidP="00D12082">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Se inició internamente un Proyecto para la creación de una aplicación con Web, de manera que pueda facilitar la obtención de informaciones de Producción provenientes de las parcelas, ubicadas en nuestras oficinas regionales y provinciales.</w:t>
          </w:r>
        </w:p>
        <w:p w14:paraId="327A7E3B" w14:textId="77777777" w:rsidR="003530DA" w:rsidRPr="00B06F6A" w:rsidRDefault="003530DA" w:rsidP="003530DA">
          <w:pPr>
            <w:spacing w:line="360" w:lineRule="auto"/>
            <w:ind w:firstLine="709"/>
            <w:rPr>
              <w:rFonts w:ascii="Times New Roman" w:hAnsi="Times New Roman"/>
              <w:b/>
              <w:bCs/>
              <w:color w:val="002060"/>
              <w:sz w:val="24"/>
              <w:szCs w:val="24"/>
            </w:rPr>
          </w:pPr>
          <w:r w:rsidRPr="00B06F6A">
            <w:rPr>
              <w:rFonts w:ascii="Times New Roman" w:hAnsi="Times New Roman"/>
              <w:b/>
              <w:bCs/>
              <w:color w:val="002060"/>
              <w:sz w:val="24"/>
              <w:szCs w:val="24"/>
            </w:rPr>
            <w:t>Índice de Uso TIC e Implementación de Gobierno Electrónico (ITICGE)</w:t>
          </w:r>
        </w:p>
        <w:p w14:paraId="20495ABA" w14:textId="77777777" w:rsidR="003530DA" w:rsidRPr="00455773" w:rsidRDefault="003530DA" w:rsidP="003530DA">
          <w:p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              En relación con este indicador, el Instituto Agrario Dominicano alcanzó una puntuación de 72.43%, ya que los índices: Uso de las TIC, Implementación de E-Gobierno, Gobierno Abierto y e-Participación, y Desarrollo de e-Servicios tuvieron un comportamiento medianamente positivo, según la última evaluación realizada de a finales del trimestre julio-septiembre. Para seguir avanzando se están realizando las siguientes acciones:</w:t>
          </w:r>
        </w:p>
        <w:p w14:paraId="392A5B60" w14:textId="3E155D92" w:rsidR="003530DA" w:rsidRPr="00455773" w:rsidRDefault="00725C0A" w:rsidP="00037FB6">
          <w:pPr>
            <w:pStyle w:val="Prrafodelista"/>
            <w:numPr>
              <w:ilvl w:val="0"/>
              <w:numId w:val="10"/>
            </w:numPr>
            <w:spacing w:line="360" w:lineRule="auto"/>
            <w:rPr>
              <w:rFonts w:ascii="Times New Roman" w:hAnsi="Times New Roman"/>
              <w:color w:val="767171"/>
              <w:sz w:val="24"/>
              <w:szCs w:val="24"/>
            </w:rPr>
          </w:pPr>
          <w:r w:rsidRPr="00455773">
            <w:rPr>
              <w:rFonts w:ascii="Times New Roman" w:hAnsi="Times New Roman"/>
              <w:color w:val="767171"/>
              <w:sz w:val="24"/>
              <w:szCs w:val="24"/>
            </w:rPr>
            <w:t>Concretizar la f</w:t>
          </w:r>
          <w:r w:rsidR="003530DA" w:rsidRPr="00455773">
            <w:rPr>
              <w:rFonts w:ascii="Times New Roman" w:hAnsi="Times New Roman"/>
              <w:color w:val="767171"/>
              <w:sz w:val="24"/>
              <w:szCs w:val="24"/>
            </w:rPr>
            <w:t>irma de un acuerdo de Cooperación con el Instituto Tecnológico de las Américas (ITLA), en el sentido de digitalizar los títulos de parceleros, con miras a eficientizar dicha información.</w:t>
          </w:r>
        </w:p>
        <w:p w14:paraId="2900487E" w14:textId="77777777" w:rsidR="003530DA" w:rsidRPr="00455773" w:rsidRDefault="003530DA" w:rsidP="00037FB6">
          <w:pPr>
            <w:pStyle w:val="Prrafodelista"/>
            <w:numPr>
              <w:ilvl w:val="0"/>
              <w:numId w:val="10"/>
            </w:numPr>
            <w:spacing w:line="360" w:lineRule="auto"/>
            <w:rPr>
              <w:rFonts w:ascii="Times New Roman" w:hAnsi="Times New Roman"/>
              <w:color w:val="767171"/>
              <w:sz w:val="24"/>
              <w:szCs w:val="24"/>
            </w:rPr>
          </w:pPr>
          <w:r w:rsidRPr="00455773">
            <w:rPr>
              <w:rFonts w:ascii="Times New Roman" w:hAnsi="Times New Roman"/>
              <w:color w:val="767171"/>
              <w:sz w:val="24"/>
              <w:szCs w:val="24"/>
            </w:rPr>
            <w:lastRenderedPageBreak/>
            <w:t>Estamos trabajando con las certificaciones de la NORTIC, juntamente con procesos del ITICGE. Estamos analizando con la certificación A2, y concluimos los requisitos de la certificación E1,</w:t>
          </w:r>
        </w:p>
        <w:p w14:paraId="0AE9E2B8" w14:textId="77777777" w:rsidR="003530DA" w:rsidRPr="00455773" w:rsidRDefault="003530DA" w:rsidP="00037FB6">
          <w:pPr>
            <w:pStyle w:val="Prrafodelista"/>
            <w:numPr>
              <w:ilvl w:val="0"/>
              <w:numId w:val="10"/>
            </w:numPr>
            <w:spacing w:line="360" w:lineRule="auto"/>
            <w:rPr>
              <w:rFonts w:ascii="Times New Roman" w:hAnsi="Times New Roman"/>
              <w:color w:val="767171"/>
              <w:sz w:val="24"/>
              <w:szCs w:val="24"/>
            </w:rPr>
          </w:pPr>
          <w:r w:rsidRPr="00455773">
            <w:rPr>
              <w:rFonts w:ascii="Times New Roman" w:hAnsi="Times New Roman"/>
              <w:color w:val="767171"/>
              <w:sz w:val="24"/>
              <w:szCs w:val="24"/>
            </w:rPr>
            <w:t>Estamos a la espera por la evaluación de la OPTIC, ya que se solicitó el inicio para el proceso de recertificación de la NORTIC A3, que expira en octubre de este año.</w:t>
          </w:r>
        </w:p>
        <w:p w14:paraId="49AB5142" w14:textId="7C93C96B" w:rsidR="003530DA" w:rsidRPr="00455773" w:rsidRDefault="003530DA" w:rsidP="00037FB6">
          <w:pPr>
            <w:pStyle w:val="Prrafodelista"/>
            <w:numPr>
              <w:ilvl w:val="0"/>
              <w:numId w:val="10"/>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Reiniciamos el proceso de la Nortic A4, de interoperabilidad entre instituciones </w:t>
          </w:r>
          <w:r w:rsidR="00BD197C" w:rsidRPr="00455773">
            <w:rPr>
              <w:rFonts w:ascii="Times New Roman" w:hAnsi="Times New Roman"/>
              <w:color w:val="767171"/>
              <w:sz w:val="24"/>
              <w:szCs w:val="24"/>
            </w:rPr>
            <w:t>y,</w:t>
          </w:r>
          <w:r w:rsidRPr="00455773">
            <w:rPr>
              <w:rFonts w:ascii="Times New Roman" w:hAnsi="Times New Roman"/>
              <w:color w:val="767171"/>
              <w:sz w:val="24"/>
              <w:szCs w:val="24"/>
            </w:rPr>
            <w:t xml:space="preserve"> por último, estamos trabajando con la Nortic A5, para disponer de manera digital los diferentes servicios brindados a los ciudadanos por la Institución.</w:t>
          </w:r>
        </w:p>
        <w:p w14:paraId="4C593574" w14:textId="77777777" w:rsidR="003530DA" w:rsidRPr="00455773" w:rsidRDefault="003530DA" w:rsidP="00037FB6">
          <w:pPr>
            <w:pStyle w:val="Prrafodelista"/>
            <w:numPr>
              <w:ilvl w:val="0"/>
              <w:numId w:val="10"/>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Se elaboraron nuevas consultas mediante la utilización de </w:t>
          </w:r>
          <w:proofErr w:type="spellStart"/>
          <w:r w:rsidRPr="00455773">
            <w:rPr>
              <w:rFonts w:ascii="Times New Roman" w:hAnsi="Times New Roman"/>
              <w:color w:val="767171"/>
              <w:sz w:val="24"/>
              <w:szCs w:val="24"/>
            </w:rPr>
            <w:t>Power</w:t>
          </w:r>
          <w:proofErr w:type="spellEnd"/>
          <w:r w:rsidRPr="00455773">
            <w:rPr>
              <w:rFonts w:ascii="Times New Roman" w:hAnsi="Times New Roman"/>
              <w:color w:val="767171"/>
              <w:sz w:val="24"/>
              <w:szCs w:val="24"/>
            </w:rPr>
            <w:t xml:space="preserve"> </w:t>
          </w:r>
          <w:proofErr w:type="spellStart"/>
          <w:r w:rsidRPr="00455773">
            <w:rPr>
              <w:rFonts w:ascii="Times New Roman" w:hAnsi="Times New Roman"/>
              <w:color w:val="767171"/>
              <w:sz w:val="24"/>
              <w:szCs w:val="24"/>
            </w:rPr>
            <w:t>Query</w:t>
          </w:r>
          <w:proofErr w:type="spellEnd"/>
          <w:r w:rsidRPr="00455773">
            <w:rPr>
              <w:rFonts w:ascii="Times New Roman" w:hAnsi="Times New Roman"/>
              <w:color w:val="767171"/>
              <w:sz w:val="24"/>
              <w:szCs w:val="24"/>
            </w:rPr>
            <w:t>, que consolidan los datos registrados como otro documento de ingresos, transferencias de y hacia cuentas, de manera tal, que la sección de ingresos de la división de Tesorería pueda ofrecer información precisa y rápida de los ingresos.</w:t>
          </w:r>
        </w:p>
        <w:p w14:paraId="1564933C" w14:textId="01F69241" w:rsidR="003530DA" w:rsidRPr="00455773" w:rsidRDefault="003530DA" w:rsidP="00037FB6">
          <w:pPr>
            <w:pStyle w:val="Prrafodelista"/>
            <w:numPr>
              <w:ilvl w:val="0"/>
              <w:numId w:val="10"/>
            </w:numPr>
            <w:spacing w:line="360" w:lineRule="auto"/>
            <w:rPr>
              <w:rFonts w:ascii="Times New Roman" w:hAnsi="Times New Roman"/>
              <w:color w:val="767171"/>
              <w:sz w:val="24"/>
              <w:szCs w:val="24"/>
            </w:rPr>
          </w:pPr>
          <w:r w:rsidRPr="00455773">
            <w:rPr>
              <w:rFonts w:ascii="Times New Roman" w:hAnsi="Times New Roman"/>
              <w:color w:val="767171"/>
              <w:sz w:val="24"/>
              <w:szCs w:val="24"/>
            </w:rPr>
            <w:t>Se realizaron levantamientos de necesidades de nuevos sistemas para determinar las mejores alternativas tecnológicas para cubrir dichas necesidades (registro y control de asistencia de empleados) ERP integrado de las áreas administrativa y financiera, transportación, entre otros.</w:t>
          </w:r>
        </w:p>
        <w:p w14:paraId="6B5576AA" w14:textId="77777777" w:rsidR="00440E8E" w:rsidRPr="004B2171" w:rsidRDefault="00440E8E" w:rsidP="00440E8E">
          <w:pPr>
            <w:pStyle w:val="Prrafodelista"/>
            <w:spacing w:line="360" w:lineRule="auto"/>
            <w:ind w:left="1004"/>
            <w:rPr>
              <w:rFonts w:ascii="Times New Roman" w:hAnsi="Times New Roman"/>
              <w:color w:val="000000"/>
              <w:sz w:val="24"/>
              <w:szCs w:val="24"/>
            </w:rPr>
          </w:pPr>
        </w:p>
        <w:p w14:paraId="4E713472" w14:textId="2C0713A6" w:rsidR="003530DA" w:rsidRPr="00B06F6A" w:rsidRDefault="00DE6CA9" w:rsidP="003530DA">
          <w:pPr>
            <w:tabs>
              <w:tab w:val="left" w:pos="2981"/>
            </w:tabs>
            <w:spacing w:line="360" w:lineRule="auto"/>
            <w:jc w:val="center"/>
            <w:rPr>
              <w:rFonts w:ascii="Times New Roman" w:hAnsi="Times New Roman"/>
              <w:b/>
              <w:bCs/>
              <w:color w:val="002060"/>
              <w:sz w:val="24"/>
              <w:szCs w:val="24"/>
            </w:rPr>
          </w:pPr>
          <w:r>
            <w:rPr>
              <w:rFonts w:ascii="Times New Roman" w:hAnsi="Times New Roman"/>
              <w:b/>
              <w:bCs/>
              <w:color w:val="002060"/>
              <w:sz w:val="28"/>
              <w:szCs w:val="28"/>
            </w:rPr>
            <w:t>4</w:t>
          </w:r>
          <w:r w:rsidR="003530DA" w:rsidRPr="00B06F6A">
            <w:rPr>
              <w:rFonts w:ascii="Times New Roman" w:hAnsi="Times New Roman"/>
              <w:b/>
              <w:bCs/>
              <w:color w:val="002060"/>
              <w:sz w:val="28"/>
              <w:szCs w:val="28"/>
            </w:rPr>
            <w:t>.</w:t>
          </w:r>
          <w:r w:rsidR="003530DA" w:rsidRPr="00B06F6A">
            <w:rPr>
              <w:rFonts w:ascii="Times New Roman" w:hAnsi="Times New Roman"/>
              <w:b/>
              <w:bCs/>
              <w:color w:val="002060"/>
              <w:sz w:val="24"/>
              <w:szCs w:val="24"/>
            </w:rPr>
            <w:t>5 Desempeño del Sistema de Planificación y Desarrollo Institucional</w:t>
          </w:r>
        </w:p>
        <w:p w14:paraId="67F5D679" w14:textId="77777777" w:rsidR="003530DA" w:rsidRPr="00455773" w:rsidRDefault="003530DA" w:rsidP="003530DA">
          <w:pPr>
            <w:tabs>
              <w:tab w:val="left" w:pos="2981"/>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rPr>
            <w:t xml:space="preserve">      </w:t>
          </w:r>
          <w:r w:rsidRPr="00455773">
            <w:rPr>
              <w:rFonts w:ascii="Times New Roman" w:hAnsi="Times New Roman"/>
              <w:color w:val="767171"/>
              <w:sz w:val="24"/>
              <w:szCs w:val="24"/>
              <w:lang w:val="es-419"/>
            </w:rPr>
            <w:t>El Instituto Agrario Dominicano, en cumplimiento de la Resolución 14-2013, que establece los modelos de estructura organizativa para las Unidades Institucionales de Planificación y Desarrollo (</w:t>
          </w:r>
          <w:proofErr w:type="spellStart"/>
          <w:r w:rsidRPr="00455773">
            <w:rPr>
              <w:rFonts w:ascii="Times New Roman" w:hAnsi="Times New Roman"/>
              <w:color w:val="767171"/>
              <w:sz w:val="24"/>
              <w:szCs w:val="24"/>
              <w:lang w:val="es-419"/>
            </w:rPr>
            <w:t>UIPyD</w:t>
          </w:r>
          <w:proofErr w:type="spellEnd"/>
          <w:r w:rsidRPr="00455773">
            <w:rPr>
              <w:rFonts w:ascii="Times New Roman" w:hAnsi="Times New Roman"/>
              <w:color w:val="767171"/>
              <w:sz w:val="24"/>
              <w:szCs w:val="24"/>
              <w:lang w:val="es-419"/>
            </w:rPr>
            <w:t xml:space="preserve">), tiene implantado el modelo organizativo B, conformado por los subsistemas de: Formulación, Monitoreo y Evaluación de PPP; Desarrollo Institucional y Calidad en la Gestión y Cooperación Internacional, los cuales desde su </w:t>
          </w:r>
          <w:proofErr w:type="spellStart"/>
          <w:r w:rsidRPr="00455773">
            <w:rPr>
              <w:rFonts w:ascii="Times New Roman" w:hAnsi="Times New Roman"/>
              <w:color w:val="767171"/>
              <w:sz w:val="24"/>
              <w:szCs w:val="24"/>
              <w:lang w:val="es-419"/>
            </w:rPr>
            <w:t>ambito</w:t>
          </w:r>
          <w:proofErr w:type="spellEnd"/>
          <w:r w:rsidRPr="00455773">
            <w:rPr>
              <w:rFonts w:ascii="Times New Roman" w:hAnsi="Times New Roman"/>
              <w:color w:val="767171"/>
              <w:sz w:val="24"/>
              <w:szCs w:val="24"/>
              <w:lang w:val="es-419"/>
            </w:rPr>
            <w:t xml:space="preserve"> de actuación, gestionaron  adecuadamente los procesos bajo su responsabilidad, tal como se describe a continuación:</w:t>
          </w:r>
        </w:p>
        <w:p w14:paraId="5D31D0B9" w14:textId="77777777" w:rsidR="003530DA" w:rsidRPr="00455773" w:rsidRDefault="003530DA" w:rsidP="003530DA">
          <w:pPr>
            <w:tabs>
              <w:tab w:val="left" w:pos="2981"/>
            </w:tabs>
            <w:spacing w:line="360" w:lineRule="auto"/>
            <w:rPr>
              <w:rFonts w:ascii="Times New Roman" w:hAnsi="Times New Roman"/>
              <w:color w:val="767171"/>
              <w:sz w:val="24"/>
              <w:szCs w:val="24"/>
              <w:lang w:val="es-419"/>
            </w:rPr>
          </w:pPr>
        </w:p>
        <w:p w14:paraId="5B213135" w14:textId="77777777" w:rsidR="003530DA" w:rsidRPr="004B2171" w:rsidRDefault="003530DA" w:rsidP="003530DA">
          <w:pPr>
            <w:tabs>
              <w:tab w:val="left" w:pos="2981"/>
            </w:tabs>
            <w:spacing w:line="360" w:lineRule="auto"/>
            <w:jc w:val="center"/>
            <w:rPr>
              <w:rFonts w:ascii="Times New Roman" w:hAnsi="Times New Roman"/>
              <w:b/>
              <w:bCs/>
              <w:color w:val="002060"/>
              <w:sz w:val="24"/>
              <w:szCs w:val="24"/>
              <w:lang w:val="es-419"/>
            </w:rPr>
          </w:pPr>
          <w:r w:rsidRPr="004B2171">
            <w:rPr>
              <w:rFonts w:ascii="Times New Roman" w:hAnsi="Times New Roman"/>
              <w:b/>
              <w:bCs/>
              <w:color w:val="002060"/>
              <w:sz w:val="24"/>
              <w:szCs w:val="24"/>
              <w:lang w:val="es-419"/>
            </w:rPr>
            <w:lastRenderedPageBreak/>
            <w:t>División de Formulación, Monitoreo y Evaluación de Planes, Programas y Proyectos.</w:t>
          </w:r>
        </w:p>
        <w:p w14:paraId="23699C97" w14:textId="77777777" w:rsidR="003530DA" w:rsidRPr="00455773" w:rsidRDefault="003530DA" w:rsidP="00037FB6">
          <w:pPr>
            <w:numPr>
              <w:ilvl w:val="0"/>
              <w:numId w:val="25"/>
            </w:numPr>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Formulación de nueve (9) planes y proyectos de desarrollo a ser implementados en diferentes asentamientos campesinos de la Reforma Agraria; de estos se encuentran en ejecución: </w:t>
          </w:r>
        </w:p>
        <w:p w14:paraId="25A91AA2" w14:textId="65AC632B" w:rsidR="003530DA" w:rsidRPr="00455773" w:rsidRDefault="003530DA" w:rsidP="00037FB6">
          <w:pPr>
            <w:numPr>
              <w:ilvl w:val="0"/>
              <w:numId w:val="26"/>
            </w:numPr>
            <w:tabs>
              <w:tab w:val="left" w:pos="993"/>
            </w:tabs>
            <w:spacing w:line="360" w:lineRule="auto"/>
            <w:ind w:left="993"/>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Plan de Inversión Para el Fomento de 5,474 tareas del Cultivo de </w:t>
          </w:r>
          <w:r w:rsidR="00506B9F" w:rsidRPr="00455773">
            <w:rPr>
              <w:rFonts w:ascii="Times New Roman" w:hAnsi="Times New Roman"/>
              <w:color w:val="767171"/>
              <w:sz w:val="24"/>
              <w:szCs w:val="24"/>
              <w:lang w:val="es-419"/>
            </w:rPr>
            <w:t>Plátano en</w:t>
          </w:r>
          <w:r w:rsidRPr="00455773">
            <w:rPr>
              <w:rFonts w:ascii="Times New Roman" w:hAnsi="Times New Roman"/>
              <w:color w:val="767171"/>
              <w:sz w:val="24"/>
              <w:szCs w:val="24"/>
              <w:lang w:val="es-419"/>
            </w:rPr>
            <w:t xml:space="preserve"> las Fincas </w:t>
          </w:r>
          <w:r w:rsidR="00506B9F" w:rsidRPr="00455773">
            <w:rPr>
              <w:rFonts w:ascii="Times New Roman" w:hAnsi="Times New Roman"/>
              <w:color w:val="767171"/>
              <w:sz w:val="24"/>
              <w:szCs w:val="24"/>
              <w:lang w:val="es-419"/>
            </w:rPr>
            <w:t xml:space="preserve">I, </w:t>
          </w:r>
          <w:r w:rsidR="00E534AA" w:rsidRPr="00455773">
            <w:rPr>
              <w:rFonts w:ascii="Times New Roman" w:hAnsi="Times New Roman"/>
              <w:color w:val="767171"/>
              <w:sz w:val="24"/>
              <w:szCs w:val="24"/>
              <w:lang w:val="es-419"/>
            </w:rPr>
            <w:t>II, III</w:t>
          </w:r>
          <w:r w:rsidRPr="00455773">
            <w:rPr>
              <w:rFonts w:ascii="Times New Roman" w:hAnsi="Times New Roman"/>
              <w:color w:val="767171"/>
              <w:sz w:val="24"/>
              <w:szCs w:val="24"/>
              <w:lang w:val="es-419"/>
            </w:rPr>
            <w:t xml:space="preserve"> y IV del Valle de Juancho.</w:t>
          </w:r>
        </w:p>
        <w:p w14:paraId="636F8128" w14:textId="7F6DFFD7" w:rsidR="003530DA" w:rsidRPr="00455773" w:rsidRDefault="003530DA" w:rsidP="00037FB6">
          <w:pPr>
            <w:numPr>
              <w:ilvl w:val="0"/>
              <w:numId w:val="26"/>
            </w:numPr>
            <w:tabs>
              <w:tab w:val="left" w:pos="567"/>
              <w:tab w:val="left" w:pos="993"/>
            </w:tabs>
            <w:spacing w:line="360" w:lineRule="auto"/>
            <w:ind w:left="993"/>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Plan de Inversión para la Habilitación y Mejoramiento de la Infraestructura Productiva en el Proyecto de Desarrollo Agropecuario, Valle de </w:t>
          </w:r>
          <w:r w:rsidR="00506B9F" w:rsidRPr="00455773">
            <w:rPr>
              <w:rFonts w:ascii="Times New Roman" w:hAnsi="Times New Roman"/>
              <w:color w:val="767171"/>
              <w:sz w:val="24"/>
              <w:szCs w:val="24"/>
              <w:lang w:val="es-419"/>
            </w:rPr>
            <w:t>Juancho (</w:t>
          </w:r>
          <w:r w:rsidRPr="00455773">
            <w:rPr>
              <w:rFonts w:ascii="Times New Roman" w:hAnsi="Times New Roman"/>
              <w:color w:val="767171"/>
              <w:sz w:val="24"/>
              <w:szCs w:val="24"/>
              <w:lang w:val="es-419"/>
            </w:rPr>
            <w:t>PRODEVAJ).</w:t>
          </w:r>
        </w:p>
        <w:p w14:paraId="47BAC03C" w14:textId="77777777" w:rsidR="003530DA" w:rsidRPr="00455773" w:rsidRDefault="003530DA" w:rsidP="00037FB6">
          <w:pPr>
            <w:numPr>
              <w:ilvl w:val="3"/>
              <w:numId w:val="24"/>
            </w:numPr>
            <w:spacing w:line="360" w:lineRule="auto"/>
            <w:ind w:left="709"/>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Seguimiento y elaboración de informes trimestrales de Plan Operativo 2021 y de la ejecución </w:t>
          </w:r>
          <w:proofErr w:type="spellStart"/>
          <w:r w:rsidRPr="00455773">
            <w:rPr>
              <w:rFonts w:ascii="Times New Roman" w:hAnsi="Times New Roman"/>
              <w:color w:val="767171"/>
              <w:sz w:val="24"/>
              <w:szCs w:val="24"/>
              <w:lang w:val="es-419"/>
            </w:rPr>
            <w:t>fisico</w:t>
          </w:r>
          <w:proofErr w:type="spellEnd"/>
          <w:r w:rsidRPr="00455773">
            <w:rPr>
              <w:rFonts w:ascii="Times New Roman" w:hAnsi="Times New Roman"/>
              <w:color w:val="767171"/>
              <w:sz w:val="24"/>
              <w:szCs w:val="24"/>
              <w:lang w:val="es-419"/>
            </w:rPr>
            <w:t>-financiera del Presupuesto Institucional aprobado para el año en curso.</w:t>
          </w:r>
        </w:p>
        <w:p w14:paraId="626D9C6E" w14:textId="77777777" w:rsidR="003530DA" w:rsidRPr="00455773" w:rsidRDefault="003530DA" w:rsidP="00037FB6">
          <w:pPr>
            <w:numPr>
              <w:ilvl w:val="3"/>
              <w:numId w:val="24"/>
            </w:numPr>
            <w:spacing w:line="360" w:lineRule="auto"/>
            <w:ind w:left="709"/>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Formulación del Ante Proyecto de presupuesto del IAD para el año 2022 en </w:t>
          </w:r>
          <w:proofErr w:type="spellStart"/>
          <w:r w:rsidRPr="00455773">
            <w:rPr>
              <w:rFonts w:ascii="Times New Roman" w:hAnsi="Times New Roman"/>
              <w:color w:val="767171"/>
              <w:sz w:val="24"/>
              <w:szCs w:val="24"/>
              <w:lang w:val="es-419"/>
            </w:rPr>
            <w:t>coordinacion</w:t>
          </w:r>
          <w:proofErr w:type="spellEnd"/>
          <w:r w:rsidRPr="00455773">
            <w:rPr>
              <w:rFonts w:ascii="Times New Roman" w:hAnsi="Times New Roman"/>
              <w:color w:val="767171"/>
              <w:sz w:val="24"/>
              <w:szCs w:val="24"/>
              <w:lang w:val="es-419"/>
            </w:rPr>
            <w:t xml:space="preserve"> con la Dirección Administrativa Financiera.</w:t>
          </w:r>
        </w:p>
        <w:p w14:paraId="2217119D" w14:textId="77777777" w:rsidR="003530DA" w:rsidRPr="00455773" w:rsidRDefault="003530DA" w:rsidP="00037FB6">
          <w:pPr>
            <w:numPr>
              <w:ilvl w:val="3"/>
              <w:numId w:val="24"/>
            </w:numPr>
            <w:spacing w:line="360" w:lineRule="auto"/>
            <w:ind w:left="709"/>
            <w:rPr>
              <w:rFonts w:ascii="Times New Roman" w:hAnsi="Times New Roman"/>
              <w:color w:val="767171"/>
              <w:sz w:val="24"/>
              <w:szCs w:val="24"/>
              <w:lang w:val="es-419"/>
            </w:rPr>
          </w:pPr>
          <w:r w:rsidRPr="00455773">
            <w:rPr>
              <w:rFonts w:ascii="Times New Roman" w:hAnsi="Times New Roman"/>
              <w:color w:val="767171"/>
              <w:sz w:val="24"/>
              <w:szCs w:val="24"/>
              <w:lang w:val="es-419"/>
            </w:rPr>
            <w:t>Formulación del Plan Operativo Anual correspondiente al año 2022, con la participación de las áreas sustantivas, operativas, estratégicas y de apoyo de la Institución.</w:t>
          </w:r>
        </w:p>
        <w:p w14:paraId="6A0B6BDB" w14:textId="77777777" w:rsidR="003530DA" w:rsidRPr="00455773" w:rsidRDefault="003530DA" w:rsidP="00037FB6">
          <w:pPr>
            <w:numPr>
              <w:ilvl w:val="3"/>
              <w:numId w:val="24"/>
            </w:numPr>
            <w:spacing w:line="360" w:lineRule="auto"/>
            <w:ind w:left="709"/>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Seguimiento y monitoreo del Indicador de Gestión Presupuestaria del IAD, entre otras. </w:t>
          </w:r>
        </w:p>
        <w:p w14:paraId="49E58763" w14:textId="77777777" w:rsidR="003530DA" w:rsidRPr="00727B8C" w:rsidRDefault="003530DA" w:rsidP="003530DA">
          <w:pPr>
            <w:tabs>
              <w:tab w:val="left" w:pos="2981"/>
            </w:tabs>
            <w:spacing w:line="360" w:lineRule="auto"/>
            <w:jc w:val="center"/>
            <w:rPr>
              <w:rFonts w:ascii="Times New Roman" w:hAnsi="Times New Roman"/>
              <w:b/>
              <w:bCs/>
              <w:color w:val="002060"/>
              <w:sz w:val="24"/>
              <w:szCs w:val="24"/>
              <w:lang w:val="es-419"/>
            </w:rPr>
          </w:pPr>
          <w:r w:rsidRPr="00727B8C">
            <w:rPr>
              <w:rFonts w:ascii="Times New Roman" w:hAnsi="Times New Roman"/>
              <w:b/>
              <w:bCs/>
              <w:color w:val="002060"/>
              <w:sz w:val="24"/>
              <w:szCs w:val="24"/>
              <w:lang w:val="es-419"/>
            </w:rPr>
            <w:t>División de Desarrollo Institucional y Calidad en la Gestión</w:t>
          </w:r>
        </w:p>
        <w:p w14:paraId="0587C4EC" w14:textId="329DE339" w:rsidR="003530DA" w:rsidRPr="00455773" w:rsidRDefault="003530DA" w:rsidP="00037FB6">
          <w:pPr>
            <w:numPr>
              <w:ilvl w:val="0"/>
              <w:numId w:val="27"/>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Seguimiento, monitoreo y evaluación continua de la Primera versión de la Carta Compromiso al Ciudadano, </w:t>
          </w:r>
          <w:r w:rsidR="00727B8C" w:rsidRPr="00455773">
            <w:rPr>
              <w:rFonts w:ascii="Times New Roman" w:hAnsi="Times New Roman"/>
              <w:color w:val="767171"/>
              <w:sz w:val="24"/>
              <w:szCs w:val="24"/>
              <w:lang w:val="es-419"/>
            </w:rPr>
            <w:t>agosto</w:t>
          </w:r>
          <w:r w:rsidRPr="00455773">
            <w:rPr>
              <w:rFonts w:ascii="Times New Roman" w:hAnsi="Times New Roman"/>
              <w:color w:val="767171"/>
              <w:sz w:val="24"/>
              <w:szCs w:val="24"/>
              <w:lang w:val="es-419"/>
            </w:rPr>
            <w:t>-2019-</w:t>
          </w:r>
          <w:r w:rsidR="00727B8C" w:rsidRPr="00455773">
            <w:rPr>
              <w:rFonts w:ascii="Times New Roman" w:hAnsi="Times New Roman"/>
              <w:color w:val="767171"/>
              <w:sz w:val="24"/>
              <w:szCs w:val="24"/>
              <w:lang w:val="es-419"/>
            </w:rPr>
            <w:t>a</w:t>
          </w:r>
          <w:r w:rsidRPr="00455773">
            <w:rPr>
              <w:rFonts w:ascii="Times New Roman" w:hAnsi="Times New Roman"/>
              <w:color w:val="767171"/>
              <w:sz w:val="24"/>
              <w:szCs w:val="24"/>
              <w:lang w:val="es-419"/>
            </w:rPr>
            <w:t xml:space="preserve">gosto 2021, cuya última evaluación correspondiente al período </w:t>
          </w:r>
          <w:r w:rsidR="00A92C5D" w:rsidRPr="00455773">
            <w:rPr>
              <w:rFonts w:ascii="Times New Roman" w:hAnsi="Times New Roman"/>
              <w:color w:val="767171"/>
              <w:sz w:val="24"/>
              <w:szCs w:val="24"/>
              <w:lang w:val="es-419"/>
            </w:rPr>
            <w:t>agosto</w:t>
          </w:r>
          <w:r w:rsidRPr="00455773">
            <w:rPr>
              <w:rFonts w:ascii="Times New Roman" w:hAnsi="Times New Roman"/>
              <w:color w:val="767171"/>
              <w:sz w:val="24"/>
              <w:szCs w:val="24"/>
              <w:lang w:val="es-419"/>
            </w:rPr>
            <w:t xml:space="preserve"> 2020-Julio 2021 obtuvo un nivel de cumplimiento de 85%. </w:t>
          </w:r>
        </w:p>
        <w:p w14:paraId="449A510D" w14:textId="705D28DE" w:rsidR="003530DA" w:rsidRDefault="003530DA" w:rsidP="00037FB6">
          <w:pPr>
            <w:numPr>
              <w:ilvl w:val="0"/>
              <w:numId w:val="27"/>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Elaboración informe de Autoevaluación Institucional, en base al Modelo CAF de Excelencia en la Gestión, correspondiente al año 2020. </w:t>
          </w:r>
        </w:p>
        <w:p w14:paraId="40F5BDCA" w14:textId="77777777" w:rsidR="0063650A" w:rsidRPr="00455773" w:rsidRDefault="0063650A" w:rsidP="0063650A">
          <w:pPr>
            <w:tabs>
              <w:tab w:val="left" w:pos="709"/>
            </w:tabs>
            <w:spacing w:line="360" w:lineRule="auto"/>
            <w:ind w:left="720"/>
            <w:rPr>
              <w:rFonts w:ascii="Times New Roman" w:hAnsi="Times New Roman"/>
              <w:color w:val="767171"/>
              <w:sz w:val="24"/>
              <w:szCs w:val="24"/>
              <w:lang w:val="es-419"/>
            </w:rPr>
          </w:pPr>
        </w:p>
        <w:p w14:paraId="6F2425DA" w14:textId="77777777" w:rsidR="003530DA" w:rsidRPr="00455773" w:rsidRDefault="003530DA" w:rsidP="00037FB6">
          <w:pPr>
            <w:numPr>
              <w:ilvl w:val="0"/>
              <w:numId w:val="27"/>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lastRenderedPageBreak/>
            <w:t>Elaboración informe implementación Plan de Mejora 2021, correspondiente al primer semestre enero-junio del año en curso y elaboración de la cuarta versión del Plan de Mejora Institucional a ser implementado en el año 2022.</w:t>
          </w:r>
        </w:p>
        <w:p w14:paraId="58CD1CFF" w14:textId="77777777" w:rsidR="003530DA" w:rsidRPr="00455773" w:rsidRDefault="003530DA" w:rsidP="00037FB6">
          <w:pPr>
            <w:numPr>
              <w:ilvl w:val="0"/>
              <w:numId w:val="27"/>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Actualización Mapa de procesos Institucional, el cual fue revisado y aprobado por el Ministerio de Administración Pública y cargado a la plataforma del SISMAP.</w:t>
          </w:r>
        </w:p>
        <w:p w14:paraId="4FDE45C4" w14:textId="77777777" w:rsidR="003530DA" w:rsidRPr="00455773" w:rsidRDefault="003530DA" w:rsidP="00037FB6">
          <w:pPr>
            <w:numPr>
              <w:ilvl w:val="0"/>
              <w:numId w:val="27"/>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Actualización Manual de Políticas Generales y Procedimientos de las Áreas Misionales de la Institución.</w:t>
          </w:r>
        </w:p>
        <w:p w14:paraId="1D2755F5" w14:textId="77777777" w:rsidR="003530DA" w:rsidRPr="00455773" w:rsidRDefault="003530DA" w:rsidP="00037FB6">
          <w:pPr>
            <w:numPr>
              <w:ilvl w:val="0"/>
              <w:numId w:val="27"/>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Elaboración de 6 resoluciones relacionadas con la aprobación de diferentes comisiones, como son:</w:t>
          </w:r>
        </w:p>
        <w:p w14:paraId="0919651C" w14:textId="77777777" w:rsidR="003530DA" w:rsidRPr="00455773" w:rsidRDefault="003530DA" w:rsidP="00037FB6">
          <w:pPr>
            <w:numPr>
              <w:ilvl w:val="0"/>
              <w:numId w:val="28"/>
            </w:numPr>
            <w:spacing w:line="360" w:lineRule="auto"/>
            <w:ind w:left="1134"/>
            <w:rPr>
              <w:rFonts w:ascii="Times New Roman" w:hAnsi="Times New Roman"/>
              <w:color w:val="767171"/>
              <w:sz w:val="24"/>
              <w:szCs w:val="24"/>
              <w:lang w:val="es-419"/>
            </w:rPr>
          </w:pPr>
          <w:r w:rsidRPr="00455773">
            <w:rPr>
              <w:rFonts w:ascii="Times New Roman" w:hAnsi="Times New Roman"/>
              <w:color w:val="767171"/>
              <w:sz w:val="24"/>
              <w:szCs w:val="24"/>
              <w:lang w:val="es-419"/>
            </w:rPr>
            <w:t>Resolución No. 02 d/f 11/01/2021 que crea la Comisión para el Diagnóstico de Control Interno en el IAD.</w:t>
          </w:r>
        </w:p>
        <w:p w14:paraId="2E489321" w14:textId="77777777" w:rsidR="003530DA" w:rsidRPr="00455773" w:rsidRDefault="003530DA" w:rsidP="00037FB6">
          <w:pPr>
            <w:numPr>
              <w:ilvl w:val="0"/>
              <w:numId w:val="28"/>
            </w:numPr>
            <w:spacing w:line="360" w:lineRule="auto"/>
            <w:ind w:left="1134"/>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Resolución No. 03 d/f 15/02/2021 que crea la Comisión de Evaluación Institucional del Instituto Agrario Dominicano. </w:t>
          </w:r>
        </w:p>
        <w:p w14:paraId="3141160E" w14:textId="77777777" w:rsidR="003530DA" w:rsidRPr="00455773" w:rsidRDefault="003530DA" w:rsidP="00037FB6">
          <w:pPr>
            <w:numPr>
              <w:ilvl w:val="0"/>
              <w:numId w:val="28"/>
            </w:numPr>
            <w:spacing w:line="360" w:lineRule="auto"/>
            <w:ind w:left="1134"/>
            <w:rPr>
              <w:rFonts w:ascii="Times New Roman" w:hAnsi="Times New Roman"/>
              <w:color w:val="767171"/>
              <w:sz w:val="24"/>
              <w:szCs w:val="24"/>
              <w:lang w:val="es-419"/>
            </w:rPr>
          </w:pPr>
          <w:r w:rsidRPr="00455773">
            <w:rPr>
              <w:rFonts w:ascii="Times New Roman" w:hAnsi="Times New Roman"/>
              <w:color w:val="767171"/>
              <w:sz w:val="24"/>
              <w:szCs w:val="24"/>
              <w:lang w:val="es-419"/>
            </w:rPr>
            <w:t>Resolución No. 13 d/f 16/01/2021 que crea la Comisión de Seguimiento y Control para el proceso de Investigación, Captación, Distribución y Titulación Definitiva de los Terrenos de la Reforma Agraria en el IAD.</w:t>
          </w:r>
        </w:p>
        <w:p w14:paraId="28F7F25A" w14:textId="77777777" w:rsidR="003530DA" w:rsidRPr="00455773" w:rsidRDefault="003530DA" w:rsidP="00037FB6">
          <w:pPr>
            <w:numPr>
              <w:ilvl w:val="0"/>
              <w:numId w:val="28"/>
            </w:numPr>
            <w:spacing w:line="360" w:lineRule="auto"/>
            <w:ind w:left="1134"/>
            <w:rPr>
              <w:rFonts w:ascii="Times New Roman" w:hAnsi="Times New Roman"/>
              <w:color w:val="767171"/>
              <w:sz w:val="24"/>
              <w:szCs w:val="24"/>
              <w:lang w:val="es-419"/>
            </w:rPr>
          </w:pPr>
          <w:r w:rsidRPr="00455773">
            <w:rPr>
              <w:rFonts w:ascii="Times New Roman" w:hAnsi="Times New Roman"/>
              <w:color w:val="767171"/>
              <w:sz w:val="24"/>
              <w:szCs w:val="24"/>
              <w:lang w:val="es-419"/>
            </w:rPr>
            <w:t>Resolución No. 20 d/f 28/05/2021 que crea el Comité de Implementación y Gestión de Estándar TIC (CIGETIC), del IAD.</w:t>
          </w:r>
        </w:p>
        <w:p w14:paraId="4B192350" w14:textId="77777777" w:rsidR="003530DA" w:rsidRPr="00455773" w:rsidRDefault="003530DA" w:rsidP="00037FB6">
          <w:pPr>
            <w:numPr>
              <w:ilvl w:val="0"/>
              <w:numId w:val="28"/>
            </w:numPr>
            <w:spacing w:line="360" w:lineRule="auto"/>
            <w:ind w:left="1134" w:hanging="357"/>
            <w:rPr>
              <w:rFonts w:ascii="Times New Roman" w:hAnsi="Times New Roman"/>
              <w:color w:val="767171"/>
              <w:sz w:val="24"/>
              <w:szCs w:val="24"/>
              <w:lang w:val="es-419"/>
            </w:rPr>
          </w:pPr>
          <w:r w:rsidRPr="00455773">
            <w:rPr>
              <w:rFonts w:ascii="Times New Roman" w:hAnsi="Times New Roman"/>
              <w:color w:val="767171"/>
              <w:sz w:val="24"/>
              <w:szCs w:val="24"/>
              <w:lang w:val="es-419"/>
            </w:rPr>
            <w:t>Resolución No. 56 d/f 30/09/2021 que establece la Comisión Evaluadora para emitir los informes técnicos de las ofertas participantes en las licitaciones de Compras ejecutadas en el IAD.</w:t>
          </w:r>
        </w:p>
        <w:p w14:paraId="1E6C8BE1" w14:textId="77777777" w:rsidR="003530DA" w:rsidRPr="00455773" w:rsidRDefault="003530DA" w:rsidP="00037FB6">
          <w:pPr>
            <w:numPr>
              <w:ilvl w:val="0"/>
              <w:numId w:val="28"/>
            </w:numPr>
            <w:spacing w:line="360" w:lineRule="auto"/>
            <w:ind w:left="1134"/>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 Resolución No. 59 d/f 12/10/2021 que modifica el Manual de Políticas Generales y Procedimientos de las Áreas Misionales del IAD.</w:t>
          </w:r>
        </w:p>
        <w:p w14:paraId="453F0C15" w14:textId="77777777" w:rsidR="003530DA" w:rsidRPr="00455773" w:rsidRDefault="003530DA" w:rsidP="00037FB6">
          <w:pPr>
            <w:numPr>
              <w:ilvl w:val="0"/>
              <w:numId w:val="28"/>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lastRenderedPageBreak/>
            <w:t>Elaboración de procedimientos para cargar en la plataforma de la Contraloría General de la República (CGR), concerniente a la implementación de las Normas Básicas de Control Interno (NOBACI).</w:t>
          </w:r>
        </w:p>
        <w:p w14:paraId="1EBF5733" w14:textId="77777777" w:rsidR="003530DA" w:rsidRPr="00455773" w:rsidRDefault="003530DA" w:rsidP="00037FB6">
          <w:pPr>
            <w:numPr>
              <w:ilvl w:val="0"/>
              <w:numId w:val="28"/>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Levantamiento y mejoras de procesos y procedimientos, entre otros.</w:t>
          </w:r>
        </w:p>
        <w:p w14:paraId="49756253" w14:textId="77777777" w:rsidR="003530DA" w:rsidRPr="00727B8C" w:rsidRDefault="003530DA" w:rsidP="003530DA">
          <w:pPr>
            <w:tabs>
              <w:tab w:val="left" w:pos="2981"/>
            </w:tabs>
            <w:spacing w:line="360" w:lineRule="auto"/>
            <w:jc w:val="center"/>
            <w:rPr>
              <w:rFonts w:ascii="Times New Roman" w:hAnsi="Times New Roman"/>
              <w:b/>
              <w:bCs/>
              <w:color w:val="002060"/>
              <w:sz w:val="24"/>
              <w:szCs w:val="24"/>
              <w:lang w:val="es-419"/>
            </w:rPr>
          </w:pPr>
          <w:r w:rsidRPr="00727B8C">
            <w:rPr>
              <w:rFonts w:ascii="Times New Roman" w:hAnsi="Times New Roman"/>
              <w:b/>
              <w:bCs/>
              <w:color w:val="002060"/>
              <w:sz w:val="24"/>
              <w:szCs w:val="24"/>
              <w:lang w:val="es-419"/>
            </w:rPr>
            <w:t>División de Cooperación Internacional</w:t>
          </w:r>
        </w:p>
        <w:p w14:paraId="3749E963" w14:textId="77777777" w:rsidR="003530DA" w:rsidRPr="00455773" w:rsidRDefault="003530DA" w:rsidP="003530DA">
          <w:pPr>
            <w:tabs>
              <w:tab w:val="left" w:pos="2981"/>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Seguimiento y gestión de acuerdos y convenios interinstitucionales, como son:</w:t>
          </w:r>
        </w:p>
        <w:p w14:paraId="298B4FA3" w14:textId="77777777" w:rsidR="003530DA" w:rsidRPr="00455773" w:rsidRDefault="003530DA" w:rsidP="003530DA">
          <w:pPr>
            <w:tabs>
              <w:tab w:val="left" w:pos="2981"/>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Firma de un convenio entre las Instituciones PRO-DOMINICANA-CEI-RD-IAD que servirá como marco para el diseño e implementación de políticas administrativas, las cuales garantizaran que todos los parceleros se conviertan en exportadores dominicanos; con el acompañamiento, los servicios y las herramientas que le permitan potenciar sus exportaciones en los mercados internacionales a través del acercamiento entre el IAD y el CEI-RD. </w:t>
          </w:r>
        </w:p>
        <w:p w14:paraId="607ADD6E" w14:textId="13ED3812" w:rsidR="003530DA" w:rsidRPr="00455773" w:rsidRDefault="003530DA" w:rsidP="00037FB6">
          <w:pPr>
            <w:numPr>
              <w:ilvl w:val="0"/>
              <w:numId w:val="29"/>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Participación en el lanzamiento del Proyecto de Cultivo de Peras Japonesas en el Municipio de Constanza por una delegación de técnicos de la Ciudad de Matsudo, Japón y la Agencia Japonesa de Cooperación Internacional (JICA).</w:t>
          </w:r>
        </w:p>
        <w:p w14:paraId="648DAE29" w14:textId="77777777" w:rsidR="003530DA" w:rsidRPr="00455773" w:rsidRDefault="003530DA" w:rsidP="00037FB6">
          <w:pPr>
            <w:numPr>
              <w:ilvl w:val="0"/>
              <w:numId w:val="29"/>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Se realizó la firma del convenio entre el IAD-INESPRE, con el fin de mantener la presencia de los productores del sector de Reforma Agraria de acuerdo con planificación previa, para que estos oferten a nivel nacional los rubros que han estipulado ofrecer a precios asignados por INESPRE en los mercados de productores que esta organiza a nivel nacional. </w:t>
          </w:r>
        </w:p>
        <w:p w14:paraId="59F9530F" w14:textId="77777777" w:rsidR="000569F8" w:rsidRPr="00455773" w:rsidRDefault="003530DA" w:rsidP="000569F8">
          <w:pPr>
            <w:tabs>
              <w:tab w:val="left" w:pos="2981"/>
            </w:tabs>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 xml:space="preserve">En adición a los subsistemas descritos, contamos con el </w:t>
          </w:r>
          <w:r w:rsidR="00B1524D" w:rsidRPr="00455773">
            <w:rPr>
              <w:rFonts w:ascii="Times New Roman" w:hAnsi="Times New Roman"/>
              <w:color w:val="767171"/>
              <w:sz w:val="24"/>
              <w:szCs w:val="24"/>
            </w:rPr>
            <w:t>área</w:t>
          </w:r>
          <w:r w:rsidRPr="00455773">
            <w:rPr>
              <w:rFonts w:ascii="Times New Roman" w:hAnsi="Times New Roman"/>
              <w:color w:val="767171"/>
              <w:sz w:val="24"/>
              <w:szCs w:val="24"/>
            </w:rPr>
            <w:t xml:space="preserve"> de Estadísticas, la cual es responsable de coordinar y supervisar la recolección, </w:t>
          </w:r>
          <w:r w:rsidR="00540FF7" w:rsidRPr="00455773">
            <w:rPr>
              <w:rFonts w:ascii="Times New Roman" w:hAnsi="Times New Roman"/>
              <w:color w:val="767171"/>
              <w:sz w:val="24"/>
              <w:szCs w:val="24"/>
            </w:rPr>
            <w:t>análisis e</w:t>
          </w:r>
          <w:r w:rsidRPr="00455773">
            <w:rPr>
              <w:rFonts w:ascii="Times New Roman" w:hAnsi="Times New Roman"/>
              <w:color w:val="767171"/>
              <w:sz w:val="24"/>
              <w:szCs w:val="24"/>
            </w:rPr>
            <w:t xml:space="preserve"> interpretación de los datos estadísticos que se generan en la Institución, en este sentido se realizaron las acciones siguientes:</w:t>
          </w:r>
        </w:p>
        <w:p w14:paraId="5D2D056B" w14:textId="2E7ED303" w:rsidR="000569F8" w:rsidRPr="0063650A" w:rsidRDefault="003530DA" w:rsidP="00037FB6">
          <w:pPr>
            <w:pStyle w:val="Prrafodelista"/>
            <w:numPr>
              <w:ilvl w:val="0"/>
              <w:numId w:val="37"/>
            </w:numPr>
            <w:tabs>
              <w:tab w:val="left" w:pos="2981"/>
            </w:tabs>
            <w:spacing w:line="360" w:lineRule="auto"/>
            <w:rPr>
              <w:rFonts w:ascii="Times New Roman" w:hAnsi="Times New Roman"/>
              <w:color w:val="767171"/>
              <w:sz w:val="24"/>
              <w:szCs w:val="24"/>
              <w:lang w:val="es-ES"/>
            </w:rPr>
          </w:pPr>
          <w:r w:rsidRPr="00455773">
            <w:rPr>
              <w:rFonts w:ascii="Times New Roman" w:hAnsi="Times New Roman"/>
              <w:color w:val="767171"/>
              <w:sz w:val="24"/>
              <w:szCs w:val="24"/>
            </w:rPr>
            <w:t xml:space="preserve">Elaboración informes trimestrales </w:t>
          </w:r>
          <w:r w:rsidR="00452287" w:rsidRPr="00455773">
            <w:rPr>
              <w:rFonts w:ascii="Times New Roman" w:hAnsi="Times New Roman"/>
              <w:color w:val="767171"/>
              <w:sz w:val="24"/>
              <w:szCs w:val="24"/>
            </w:rPr>
            <w:t>de Producción Agrícola en los Asentamientos Campesinos Enero-marzo, abril-junio y julio-septiembre 2021.</w:t>
          </w:r>
        </w:p>
        <w:p w14:paraId="5271F1C1" w14:textId="77777777" w:rsidR="0063650A" w:rsidRPr="00455773" w:rsidRDefault="0063650A" w:rsidP="0063650A">
          <w:pPr>
            <w:pStyle w:val="Prrafodelista"/>
            <w:tabs>
              <w:tab w:val="left" w:pos="2981"/>
            </w:tabs>
            <w:spacing w:line="360" w:lineRule="auto"/>
            <w:ind w:left="1440"/>
            <w:rPr>
              <w:rFonts w:ascii="Times New Roman" w:hAnsi="Times New Roman"/>
              <w:color w:val="767171"/>
              <w:sz w:val="24"/>
              <w:szCs w:val="24"/>
              <w:lang w:val="es-ES"/>
            </w:rPr>
          </w:pPr>
        </w:p>
        <w:p w14:paraId="04DC648D" w14:textId="0B7445B5" w:rsidR="000569F8" w:rsidRPr="00455773" w:rsidRDefault="003530DA" w:rsidP="00037FB6">
          <w:pPr>
            <w:pStyle w:val="Prrafodelista"/>
            <w:numPr>
              <w:ilvl w:val="0"/>
              <w:numId w:val="37"/>
            </w:numPr>
            <w:tabs>
              <w:tab w:val="left" w:pos="709"/>
              <w:tab w:val="left" w:pos="2981"/>
            </w:tabs>
            <w:spacing w:line="360" w:lineRule="auto"/>
            <w:jc w:val="left"/>
            <w:rPr>
              <w:rFonts w:ascii="Times New Roman" w:hAnsi="Times New Roman"/>
              <w:color w:val="767171"/>
              <w:sz w:val="24"/>
              <w:szCs w:val="24"/>
              <w:lang w:val="es-ES"/>
            </w:rPr>
          </w:pPr>
          <w:r w:rsidRPr="00455773">
            <w:rPr>
              <w:rFonts w:ascii="Times New Roman" w:hAnsi="Times New Roman"/>
              <w:color w:val="767171"/>
              <w:sz w:val="24"/>
              <w:szCs w:val="24"/>
              <w:lang w:val="es-ES"/>
            </w:rPr>
            <w:lastRenderedPageBreak/>
            <w:t>Elaboración Boletín Estadístico 2020</w:t>
          </w:r>
          <w:r w:rsidR="00452287" w:rsidRPr="00455773">
            <w:rPr>
              <w:rFonts w:ascii="Times New Roman" w:hAnsi="Times New Roman"/>
              <w:color w:val="767171"/>
              <w:sz w:val="24"/>
              <w:szCs w:val="24"/>
              <w:lang w:val="es-ES"/>
            </w:rPr>
            <w:t>.</w:t>
          </w:r>
          <w:r w:rsidR="004E2B8A" w:rsidRPr="00455773">
            <w:rPr>
              <w:rFonts w:ascii="Times New Roman" w:hAnsi="Times New Roman"/>
              <w:color w:val="767171"/>
              <w:sz w:val="24"/>
              <w:szCs w:val="24"/>
              <w:lang w:val="es-ES"/>
            </w:rPr>
            <w:t>Elaboración Memoria Semestral Enero-junio 2021.</w:t>
          </w:r>
        </w:p>
        <w:p w14:paraId="2816717C" w14:textId="77777777" w:rsidR="000569F8" w:rsidRPr="00455773" w:rsidRDefault="004E2B8A" w:rsidP="00037FB6">
          <w:pPr>
            <w:numPr>
              <w:ilvl w:val="0"/>
              <w:numId w:val="37"/>
            </w:numPr>
            <w:tabs>
              <w:tab w:val="left" w:pos="709"/>
            </w:tabs>
            <w:spacing w:line="360" w:lineRule="auto"/>
            <w:jc w:val="left"/>
            <w:rPr>
              <w:rFonts w:ascii="Times New Roman" w:hAnsi="Times New Roman"/>
              <w:b/>
              <w:color w:val="767171"/>
              <w:sz w:val="24"/>
              <w:szCs w:val="24"/>
            </w:rPr>
          </w:pPr>
          <w:r w:rsidRPr="00455773">
            <w:rPr>
              <w:rFonts w:ascii="Times New Roman" w:hAnsi="Times New Roman"/>
              <w:color w:val="767171"/>
              <w:sz w:val="24"/>
              <w:szCs w:val="24"/>
              <w:lang w:val="es-ES"/>
            </w:rPr>
            <w:t xml:space="preserve">Elaboración </w:t>
          </w:r>
          <w:r w:rsidR="00187AEC" w:rsidRPr="00455773">
            <w:rPr>
              <w:rFonts w:ascii="Times New Roman" w:hAnsi="Times New Roman"/>
              <w:color w:val="767171"/>
              <w:sz w:val="24"/>
              <w:szCs w:val="24"/>
              <w:lang w:val="es-ES"/>
            </w:rPr>
            <w:t>Memoria Enero</w:t>
          </w:r>
          <w:r w:rsidRPr="00455773">
            <w:rPr>
              <w:rFonts w:ascii="Times New Roman" w:hAnsi="Times New Roman"/>
              <w:color w:val="767171"/>
              <w:sz w:val="24"/>
              <w:szCs w:val="24"/>
              <w:lang w:val="es-ES"/>
            </w:rPr>
            <w:t>-octubre 2021 para Agricultura y Memoria Anual para la Presidencia.</w:t>
          </w:r>
        </w:p>
        <w:p w14:paraId="780E95E2" w14:textId="3353920B" w:rsidR="00187AEC" w:rsidRPr="00455773" w:rsidRDefault="003530DA" w:rsidP="00037FB6">
          <w:pPr>
            <w:numPr>
              <w:ilvl w:val="0"/>
              <w:numId w:val="37"/>
            </w:numPr>
            <w:tabs>
              <w:tab w:val="left" w:pos="709"/>
            </w:tabs>
            <w:spacing w:line="360" w:lineRule="auto"/>
            <w:jc w:val="left"/>
            <w:rPr>
              <w:rFonts w:ascii="Times New Roman" w:hAnsi="Times New Roman"/>
              <w:b/>
              <w:color w:val="767171"/>
              <w:sz w:val="24"/>
              <w:szCs w:val="24"/>
            </w:rPr>
          </w:pPr>
          <w:r w:rsidRPr="00455773">
            <w:rPr>
              <w:rFonts w:ascii="Times New Roman" w:hAnsi="Times New Roman"/>
              <w:color w:val="767171"/>
              <w:sz w:val="24"/>
              <w:szCs w:val="24"/>
            </w:rPr>
            <w:t>Análisis y procesamiento de informaciones mensuales de producción Agrícola.</w:t>
          </w:r>
          <w:r w:rsidR="00187AEC" w:rsidRPr="00455773">
            <w:rPr>
              <w:rFonts w:ascii="Times New Roman" w:hAnsi="Times New Roman"/>
              <w:b/>
              <w:color w:val="767171"/>
              <w:sz w:val="24"/>
              <w:szCs w:val="24"/>
            </w:rPr>
            <w:t xml:space="preserve"> </w:t>
          </w:r>
        </w:p>
        <w:p w14:paraId="63DF10AC" w14:textId="168E5F24" w:rsidR="00187AEC" w:rsidRPr="00B06F6A" w:rsidRDefault="00187AEC" w:rsidP="00187AEC">
          <w:pPr>
            <w:tabs>
              <w:tab w:val="left" w:pos="709"/>
            </w:tabs>
            <w:spacing w:line="360" w:lineRule="auto"/>
            <w:jc w:val="center"/>
            <w:rPr>
              <w:rFonts w:ascii="Times New Roman" w:hAnsi="Times New Roman"/>
              <w:b/>
              <w:color w:val="002060"/>
              <w:sz w:val="24"/>
              <w:szCs w:val="24"/>
            </w:rPr>
          </w:pPr>
          <w:r>
            <w:rPr>
              <w:rFonts w:ascii="Times New Roman" w:hAnsi="Times New Roman"/>
              <w:b/>
              <w:color w:val="002060"/>
              <w:sz w:val="24"/>
              <w:szCs w:val="24"/>
            </w:rPr>
            <w:t>4</w:t>
          </w:r>
          <w:r w:rsidRPr="00B06F6A">
            <w:rPr>
              <w:rFonts w:ascii="Times New Roman" w:hAnsi="Times New Roman"/>
              <w:b/>
              <w:color w:val="002060"/>
              <w:sz w:val="24"/>
              <w:szCs w:val="24"/>
            </w:rPr>
            <w:t xml:space="preserve">.6 Desempeño del </w:t>
          </w:r>
          <w:r w:rsidR="00CB210C">
            <w:rPr>
              <w:rFonts w:ascii="Times New Roman" w:hAnsi="Times New Roman"/>
              <w:b/>
              <w:color w:val="002060"/>
              <w:sz w:val="24"/>
              <w:szCs w:val="24"/>
            </w:rPr>
            <w:t>á</w:t>
          </w:r>
          <w:r w:rsidR="00CB210C" w:rsidRPr="00B06F6A">
            <w:rPr>
              <w:rFonts w:ascii="Times New Roman" w:hAnsi="Times New Roman"/>
              <w:b/>
              <w:color w:val="002060"/>
              <w:sz w:val="24"/>
              <w:szCs w:val="24"/>
            </w:rPr>
            <w:t>rea</w:t>
          </w:r>
          <w:r w:rsidRPr="00B06F6A">
            <w:rPr>
              <w:rFonts w:ascii="Times New Roman" w:hAnsi="Times New Roman"/>
              <w:b/>
              <w:color w:val="002060"/>
              <w:sz w:val="24"/>
              <w:szCs w:val="24"/>
            </w:rPr>
            <w:t xml:space="preserve"> </w:t>
          </w:r>
          <w:r w:rsidR="00CB210C">
            <w:rPr>
              <w:rFonts w:ascii="Times New Roman" w:hAnsi="Times New Roman"/>
              <w:b/>
              <w:color w:val="002060"/>
              <w:sz w:val="24"/>
              <w:szCs w:val="24"/>
            </w:rPr>
            <w:t>d</w:t>
          </w:r>
          <w:r w:rsidRPr="00B06F6A">
            <w:rPr>
              <w:rFonts w:ascii="Times New Roman" w:hAnsi="Times New Roman"/>
              <w:b/>
              <w:color w:val="002060"/>
              <w:sz w:val="24"/>
              <w:szCs w:val="24"/>
            </w:rPr>
            <w:t>e Comunicaciones.</w:t>
          </w:r>
        </w:p>
        <w:p w14:paraId="7F8F903D" w14:textId="76A3695D" w:rsidR="00187AEC" w:rsidRPr="00455773" w:rsidRDefault="00187AEC" w:rsidP="00187AEC">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El Departamento de Comunicaciones, dando cumplimiento a los objetivos, para los cuales fue creado, realizó durante el período Enero-</w:t>
          </w:r>
          <w:r w:rsidR="00001A5B">
            <w:rPr>
              <w:rFonts w:ascii="Times New Roman" w:hAnsi="Times New Roman"/>
              <w:color w:val="767171"/>
              <w:sz w:val="24"/>
              <w:szCs w:val="24"/>
            </w:rPr>
            <w:t>diciembre</w:t>
          </w:r>
          <w:r w:rsidRPr="00455773">
            <w:rPr>
              <w:rFonts w:ascii="Times New Roman" w:hAnsi="Times New Roman"/>
              <w:color w:val="767171"/>
              <w:sz w:val="24"/>
              <w:szCs w:val="24"/>
            </w:rPr>
            <w:t xml:space="preserve"> 2021, las siguientes actividades:</w:t>
          </w:r>
        </w:p>
        <w:p w14:paraId="419D7ABB" w14:textId="77777777"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Cobertura </w:t>
          </w:r>
          <w:r w:rsidRPr="00455773">
            <w:rPr>
              <w:rFonts w:ascii="Times New Roman" w:hAnsi="Times New Roman"/>
              <w:b/>
              <w:bCs/>
              <w:color w:val="767171"/>
              <w:sz w:val="24"/>
              <w:szCs w:val="24"/>
            </w:rPr>
            <w:t xml:space="preserve">a 82 </w:t>
          </w:r>
          <w:r w:rsidRPr="00455773">
            <w:rPr>
              <w:rFonts w:ascii="Times New Roman" w:hAnsi="Times New Roman"/>
              <w:color w:val="767171"/>
              <w:sz w:val="24"/>
              <w:szCs w:val="24"/>
            </w:rPr>
            <w:t>actividades, incluyendo recorrido a diversos Proyectos Agrarios, reuniones con los encargados regionales y provinciales. Así como también trabajos con los encargados departamentales, de divisiones y secciones.</w:t>
          </w:r>
        </w:p>
        <w:p w14:paraId="517A3A77" w14:textId="34BB1CCC"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Se han elaborado y enviado a los medios impresos y digitales </w:t>
          </w:r>
          <w:r w:rsidRPr="00455773">
            <w:rPr>
              <w:rFonts w:ascii="Times New Roman" w:hAnsi="Times New Roman"/>
              <w:b/>
              <w:bCs/>
              <w:color w:val="767171"/>
              <w:sz w:val="24"/>
              <w:szCs w:val="24"/>
            </w:rPr>
            <w:t>1</w:t>
          </w:r>
          <w:r w:rsidR="00C8127C" w:rsidRPr="00455773">
            <w:rPr>
              <w:rFonts w:ascii="Times New Roman" w:hAnsi="Times New Roman"/>
              <w:b/>
              <w:bCs/>
              <w:color w:val="767171"/>
              <w:sz w:val="24"/>
              <w:szCs w:val="24"/>
            </w:rPr>
            <w:t>25</w:t>
          </w:r>
          <w:r w:rsidRPr="00455773">
            <w:rPr>
              <w:rFonts w:ascii="Times New Roman" w:hAnsi="Times New Roman"/>
              <w:color w:val="767171"/>
              <w:sz w:val="24"/>
              <w:szCs w:val="24"/>
            </w:rPr>
            <w:t xml:space="preserve"> notas de prensa.</w:t>
          </w:r>
        </w:p>
        <w:p w14:paraId="4F4B6D07" w14:textId="77777777" w:rsidR="009B1E6B" w:rsidRPr="00455773" w:rsidRDefault="009B1E6B" w:rsidP="009B1E6B">
          <w:pPr>
            <w:pStyle w:val="Prrafodelista"/>
            <w:spacing w:line="360" w:lineRule="auto"/>
            <w:ind w:left="1004"/>
            <w:rPr>
              <w:rFonts w:ascii="Times New Roman" w:hAnsi="Times New Roman"/>
              <w:color w:val="767171"/>
              <w:sz w:val="24"/>
              <w:szCs w:val="24"/>
            </w:rPr>
          </w:pPr>
        </w:p>
        <w:p w14:paraId="5921BB99" w14:textId="77777777"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También se han preparado videos, minidocumentales y reportajes, los cuales se han colocado en el canal de </w:t>
          </w:r>
          <w:proofErr w:type="spellStart"/>
          <w:r w:rsidRPr="00455773">
            <w:rPr>
              <w:rFonts w:ascii="Times New Roman" w:hAnsi="Times New Roman"/>
              <w:color w:val="767171"/>
              <w:sz w:val="24"/>
              <w:szCs w:val="24"/>
            </w:rPr>
            <w:t>Youtube</w:t>
          </w:r>
          <w:proofErr w:type="spellEnd"/>
          <w:r w:rsidRPr="00455773">
            <w:rPr>
              <w:rFonts w:ascii="Times New Roman" w:hAnsi="Times New Roman"/>
              <w:color w:val="767171"/>
              <w:sz w:val="24"/>
              <w:szCs w:val="24"/>
            </w:rPr>
            <w:t xml:space="preserve"> y todas nuestras redes sociales.</w:t>
          </w:r>
        </w:p>
        <w:p w14:paraId="7E26CAA6" w14:textId="1E34665A"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Elaboración de </w:t>
          </w:r>
          <w:r w:rsidR="00C8127C" w:rsidRPr="00455773">
            <w:rPr>
              <w:rFonts w:ascii="Times New Roman" w:hAnsi="Times New Roman"/>
              <w:b/>
              <w:bCs/>
              <w:color w:val="767171"/>
              <w:sz w:val="24"/>
              <w:szCs w:val="24"/>
            </w:rPr>
            <w:t>408</w:t>
          </w:r>
          <w:r w:rsidRPr="00455773">
            <w:rPr>
              <w:rFonts w:ascii="Times New Roman" w:hAnsi="Times New Roman"/>
              <w:color w:val="767171"/>
              <w:sz w:val="24"/>
              <w:szCs w:val="24"/>
            </w:rPr>
            <w:t xml:space="preserve"> síntesis con las informaciones agropecuarias de actualidad y políticas públicas en los principales periódicos impresos de circulación nacional.</w:t>
          </w:r>
        </w:p>
        <w:p w14:paraId="31393BFD" w14:textId="75E92812"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En Facebook, se realizaron </w:t>
          </w:r>
          <w:r w:rsidRPr="00455773">
            <w:rPr>
              <w:rFonts w:ascii="Times New Roman" w:hAnsi="Times New Roman"/>
              <w:b/>
              <w:bCs/>
              <w:color w:val="767171"/>
              <w:sz w:val="24"/>
              <w:szCs w:val="24"/>
            </w:rPr>
            <w:t>4</w:t>
          </w:r>
          <w:r w:rsidR="00C8127C" w:rsidRPr="00455773">
            <w:rPr>
              <w:rFonts w:ascii="Times New Roman" w:hAnsi="Times New Roman"/>
              <w:b/>
              <w:bCs/>
              <w:color w:val="767171"/>
              <w:sz w:val="24"/>
              <w:szCs w:val="24"/>
            </w:rPr>
            <w:t>82</w:t>
          </w:r>
          <w:r w:rsidRPr="00455773">
            <w:rPr>
              <w:rFonts w:ascii="Times New Roman" w:hAnsi="Times New Roman"/>
              <w:b/>
              <w:bCs/>
              <w:color w:val="767171"/>
              <w:sz w:val="24"/>
              <w:szCs w:val="24"/>
            </w:rPr>
            <w:t xml:space="preserve"> </w:t>
          </w:r>
          <w:r w:rsidRPr="00455773">
            <w:rPr>
              <w:rFonts w:ascii="Times New Roman" w:hAnsi="Times New Roman"/>
              <w:color w:val="767171"/>
              <w:sz w:val="24"/>
              <w:szCs w:val="24"/>
            </w:rPr>
            <w:t>publicaciones.</w:t>
          </w:r>
        </w:p>
        <w:p w14:paraId="70F3C274" w14:textId="5D3CA228"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En Twitter se han posteado </w:t>
          </w:r>
          <w:r w:rsidR="00C8127C" w:rsidRPr="00455773">
            <w:rPr>
              <w:rFonts w:ascii="Times New Roman" w:hAnsi="Times New Roman"/>
              <w:b/>
              <w:bCs/>
              <w:color w:val="767171"/>
              <w:sz w:val="24"/>
              <w:szCs w:val="24"/>
            </w:rPr>
            <w:t>546</w:t>
          </w:r>
          <w:r w:rsidRPr="00455773">
            <w:rPr>
              <w:rFonts w:ascii="Times New Roman" w:hAnsi="Times New Roman"/>
              <w:color w:val="767171"/>
              <w:sz w:val="24"/>
              <w:szCs w:val="24"/>
            </w:rPr>
            <w:t xml:space="preserve"> informaciones.</w:t>
          </w:r>
        </w:p>
        <w:p w14:paraId="5277D6A6" w14:textId="55B6110A"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En Instagram se han posteado </w:t>
          </w:r>
          <w:r w:rsidRPr="00455773">
            <w:rPr>
              <w:rFonts w:ascii="Times New Roman" w:hAnsi="Times New Roman"/>
              <w:b/>
              <w:bCs/>
              <w:color w:val="767171"/>
              <w:sz w:val="24"/>
              <w:szCs w:val="24"/>
            </w:rPr>
            <w:t>3</w:t>
          </w:r>
          <w:r w:rsidR="00C8127C" w:rsidRPr="00455773">
            <w:rPr>
              <w:rFonts w:ascii="Times New Roman" w:hAnsi="Times New Roman"/>
              <w:b/>
              <w:bCs/>
              <w:color w:val="767171"/>
              <w:sz w:val="24"/>
              <w:szCs w:val="24"/>
            </w:rPr>
            <w:t>78</w:t>
          </w:r>
          <w:r w:rsidRPr="00455773">
            <w:rPr>
              <w:rFonts w:ascii="Times New Roman" w:hAnsi="Times New Roman"/>
              <w:color w:val="767171"/>
              <w:sz w:val="24"/>
              <w:szCs w:val="24"/>
            </w:rPr>
            <w:t xml:space="preserve"> informaciones.</w:t>
          </w:r>
        </w:p>
        <w:p w14:paraId="5A72778B" w14:textId="59A69B31" w:rsidR="00187AEC" w:rsidRPr="00455773" w:rsidRDefault="00187AEC" w:rsidP="00037FB6">
          <w:pPr>
            <w:pStyle w:val="Prrafodelista"/>
            <w:numPr>
              <w:ilvl w:val="0"/>
              <w:numId w:val="11"/>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En el canal de </w:t>
          </w:r>
          <w:proofErr w:type="spellStart"/>
          <w:r w:rsidRPr="00455773">
            <w:rPr>
              <w:rFonts w:ascii="Times New Roman" w:hAnsi="Times New Roman"/>
              <w:color w:val="767171"/>
              <w:sz w:val="24"/>
              <w:szCs w:val="24"/>
            </w:rPr>
            <w:t>Youtube</w:t>
          </w:r>
          <w:proofErr w:type="spellEnd"/>
          <w:r w:rsidRPr="00455773">
            <w:rPr>
              <w:rFonts w:ascii="Times New Roman" w:hAnsi="Times New Roman"/>
              <w:color w:val="767171"/>
              <w:sz w:val="24"/>
              <w:szCs w:val="24"/>
            </w:rPr>
            <w:t xml:space="preserve"> se han colgado </w:t>
          </w:r>
          <w:r w:rsidRPr="00455773">
            <w:rPr>
              <w:rFonts w:ascii="Times New Roman" w:hAnsi="Times New Roman"/>
              <w:b/>
              <w:bCs/>
              <w:color w:val="767171"/>
              <w:sz w:val="24"/>
              <w:szCs w:val="24"/>
            </w:rPr>
            <w:t>1</w:t>
          </w:r>
          <w:r w:rsidR="00C8127C" w:rsidRPr="00455773">
            <w:rPr>
              <w:rFonts w:ascii="Times New Roman" w:hAnsi="Times New Roman"/>
              <w:b/>
              <w:bCs/>
              <w:color w:val="767171"/>
              <w:sz w:val="24"/>
              <w:szCs w:val="24"/>
            </w:rPr>
            <w:t>27</w:t>
          </w:r>
          <w:r w:rsidRPr="00455773">
            <w:rPr>
              <w:rFonts w:ascii="Times New Roman" w:hAnsi="Times New Roman"/>
              <w:color w:val="767171"/>
              <w:sz w:val="24"/>
              <w:szCs w:val="24"/>
            </w:rPr>
            <w:t xml:space="preserve"> videos.</w:t>
          </w:r>
        </w:p>
        <w:p w14:paraId="7460F625" w14:textId="785466E1" w:rsidR="00187AEC" w:rsidRDefault="00187AEC" w:rsidP="00037FB6">
          <w:pPr>
            <w:pStyle w:val="Prrafodelista"/>
            <w:numPr>
              <w:ilvl w:val="0"/>
              <w:numId w:val="12"/>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En nuestra cuenta de Flickr se han creado </w:t>
          </w:r>
          <w:r w:rsidR="00C8127C" w:rsidRPr="00455773">
            <w:rPr>
              <w:rFonts w:ascii="Times New Roman" w:hAnsi="Times New Roman"/>
              <w:b/>
              <w:bCs/>
              <w:color w:val="767171"/>
              <w:sz w:val="24"/>
              <w:szCs w:val="24"/>
            </w:rPr>
            <w:t>81</w:t>
          </w:r>
          <w:r w:rsidRPr="00455773">
            <w:rPr>
              <w:rFonts w:ascii="Times New Roman" w:hAnsi="Times New Roman"/>
              <w:color w:val="767171"/>
              <w:sz w:val="24"/>
              <w:szCs w:val="24"/>
            </w:rPr>
            <w:t xml:space="preserve"> nuevos álbumes de fotos de actividades realizadas.</w:t>
          </w:r>
        </w:p>
        <w:p w14:paraId="58FBC9E9" w14:textId="4ABDF4F7" w:rsidR="0063650A" w:rsidRDefault="0063650A" w:rsidP="0063650A">
          <w:pPr>
            <w:spacing w:line="360" w:lineRule="auto"/>
            <w:rPr>
              <w:rFonts w:ascii="Times New Roman" w:hAnsi="Times New Roman"/>
              <w:color w:val="767171"/>
              <w:sz w:val="24"/>
              <w:szCs w:val="24"/>
            </w:rPr>
          </w:pPr>
        </w:p>
        <w:p w14:paraId="746B9619" w14:textId="77777777" w:rsidR="0063650A" w:rsidRPr="0063650A" w:rsidRDefault="0063650A" w:rsidP="0063650A">
          <w:pPr>
            <w:spacing w:line="360" w:lineRule="auto"/>
            <w:rPr>
              <w:rFonts w:ascii="Times New Roman" w:hAnsi="Times New Roman"/>
              <w:color w:val="767171"/>
              <w:sz w:val="24"/>
              <w:szCs w:val="24"/>
            </w:rPr>
          </w:pPr>
        </w:p>
        <w:p w14:paraId="46CFE3CD" w14:textId="1D4C0283" w:rsidR="00187AEC" w:rsidRPr="00455773" w:rsidRDefault="00187AEC" w:rsidP="00037FB6">
          <w:pPr>
            <w:pStyle w:val="Prrafodelista"/>
            <w:numPr>
              <w:ilvl w:val="0"/>
              <w:numId w:val="12"/>
            </w:numPr>
            <w:spacing w:line="360" w:lineRule="auto"/>
            <w:rPr>
              <w:rFonts w:ascii="Times New Roman" w:hAnsi="Times New Roman"/>
              <w:color w:val="767171"/>
              <w:sz w:val="24"/>
              <w:szCs w:val="24"/>
            </w:rPr>
          </w:pPr>
          <w:r w:rsidRPr="00455773">
            <w:rPr>
              <w:rFonts w:ascii="Times New Roman" w:hAnsi="Times New Roman"/>
              <w:color w:val="767171"/>
              <w:sz w:val="24"/>
              <w:szCs w:val="24"/>
            </w:rPr>
            <w:lastRenderedPageBreak/>
            <w:t xml:space="preserve">Los trabajos de diseño gráfico suman </w:t>
          </w:r>
          <w:r w:rsidR="00C8127C" w:rsidRPr="00455773">
            <w:rPr>
              <w:rFonts w:ascii="Times New Roman" w:hAnsi="Times New Roman"/>
              <w:b/>
              <w:bCs/>
              <w:color w:val="767171"/>
              <w:sz w:val="24"/>
              <w:szCs w:val="24"/>
            </w:rPr>
            <w:t>207</w:t>
          </w:r>
          <w:r w:rsidRPr="00455773">
            <w:rPr>
              <w:rFonts w:ascii="Times New Roman" w:hAnsi="Times New Roman"/>
              <w:color w:val="767171"/>
              <w:sz w:val="24"/>
              <w:szCs w:val="24"/>
            </w:rPr>
            <w:t xml:space="preserve"> artes para las redes.</w:t>
          </w:r>
        </w:p>
        <w:p w14:paraId="603B6CD2" w14:textId="77777777" w:rsidR="00187AEC" w:rsidRPr="00455773" w:rsidRDefault="00187AEC" w:rsidP="00037FB6">
          <w:pPr>
            <w:pStyle w:val="Prrafodelista"/>
            <w:numPr>
              <w:ilvl w:val="0"/>
              <w:numId w:val="12"/>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Se han realizado historias breves y videos testimoniales donde nuestros </w:t>
          </w:r>
        </w:p>
        <w:p w14:paraId="62CAADE5" w14:textId="77777777" w:rsidR="00187AEC" w:rsidRPr="00455773" w:rsidRDefault="00187AEC" w:rsidP="00037FB6">
          <w:pPr>
            <w:pStyle w:val="Prrafodelista"/>
            <w:numPr>
              <w:ilvl w:val="0"/>
              <w:numId w:val="12"/>
            </w:numPr>
            <w:spacing w:line="360" w:lineRule="auto"/>
            <w:rPr>
              <w:rFonts w:ascii="Times New Roman" w:hAnsi="Times New Roman"/>
              <w:color w:val="767171"/>
              <w:sz w:val="24"/>
              <w:szCs w:val="24"/>
            </w:rPr>
          </w:pPr>
          <w:r w:rsidRPr="00455773">
            <w:rPr>
              <w:rFonts w:ascii="Times New Roman" w:hAnsi="Times New Roman"/>
              <w:color w:val="767171"/>
              <w:sz w:val="24"/>
              <w:szCs w:val="24"/>
            </w:rPr>
            <w:t>agricultores aparecen como los protagonistas de sus propias historias.</w:t>
          </w:r>
        </w:p>
        <w:p w14:paraId="147E22D4" w14:textId="77777777" w:rsidR="00187AEC" w:rsidRPr="00455773" w:rsidRDefault="00187AEC" w:rsidP="00037FB6">
          <w:pPr>
            <w:pStyle w:val="Prrafodelista"/>
            <w:numPr>
              <w:ilvl w:val="0"/>
              <w:numId w:val="12"/>
            </w:numPr>
            <w:spacing w:line="360" w:lineRule="auto"/>
            <w:rPr>
              <w:rFonts w:ascii="Times New Roman" w:hAnsi="Times New Roman"/>
              <w:color w:val="767171"/>
              <w:sz w:val="24"/>
              <w:szCs w:val="24"/>
            </w:rPr>
          </w:pPr>
          <w:r w:rsidRPr="00455773">
            <w:rPr>
              <w:rFonts w:ascii="Times New Roman" w:hAnsi="Times New Roman"/>
              <w:color w:val="767171"/>
              <w:sz w:val="24"/>
              <w:szCs w:val="24"/>
            </w:rPr>
            <w:t>La Institución en coordinación con el Ministerio de Salud Pública, participó en una de las labores más importantes como fue la Jornada de Vacunación en el Municipio de Villa Altagracia, donde miles de personas pudieron recibir sus vacunas.</w:t>
          </w:r>
        </w:p>
        <w:p w14:paraId="6B50189C" w14:textId="77777777" w:rsidR="003530DA" w:rsidRPr="004B2171" w:rsidRDefault="003530DA" w:rsidP="003530DA">
          <w:pPr>
            <w:tabs>
              <w:tab w:val="left" w:pos="2981"/>
            </w:tabs>
            <w:spacing w:line="360" w:lineRule="auto"/>
            <w:rPr>
              <w:rFonts w:ascii="Times New Roman" w:hAnsi="Times New Roman"/>
              <w:b/>
              <w:bCs/>
              <w:color w:val="002060"/>
              <w:spacing w:val="20"/>
              <w:sz w:val="24"/>
              <w:szCs w:val="24"/>
            </w:rPr>
          </w:pPr>
          <w:r w:rsidRPr="004B2171">
            <w:rPr>
              <w:rFonts w:ascii="Times New Roman" w:hAnsi="Times New Roman"/>
              <w:b/>
              <w:bCs/>
              <w:color w:val="002060"/>
              <w:spacing w:val="20"/>
              <w:sz w:val="24"/>
              <w:szCs w:val="24"/>
            </w:rPr>
            <w:t>Resultado de las Normas Básicas de Control Interno (NOBACI)</w:t>
          </w:r>
        </w:p>
        <w:p w14:paraId="7ACCFA00" w14:textId="31E2CC88" w:rsidR="003530DA" w:rsidRPr="00455773" w:rsidRDefault="003530DA" w:rsidP="00540FF7">
          <w:pPr>
            <w:spacing w:line="360" w:lineRule="auto"/>
            <w:ind w:firstLine="709"/>
            <w:rPr>
              <w:rFonts w:ascii="Times New Roman" w:hAnsi="Times New Roman" w:cs="Times New Roman"/>
              <w:color w:val="767171"/>
              <w:spacing w:val="20"/>
              <w:sz w:val="22"/>
            </w:rPr>
          </w:pPr>
          <w:r w:rsidRPr="00455773">
            <w:rPr>
              <w:rFonts w:ascii="Times New Roman" w:hAnsi="Times New Roman" w:cs="Times New Roman"/>
              <w:color w:val="767171"/>
              <w:spacing w:val="20"/>
              <w:sz w:val="22"/>
            </w:rPr>
            <w:t xml:space="preserve">Con el objetivo de dar continuidad a la implementación del Sistema Nacional de Control Interno, concerniente a las nuevas Normas Básicas de Control Interno de primer y segundo grado para el Sector Público, emitidas por la Contraloría General de la República como órgano rector en la materia, se realizaron trabajos relacionados con la adecuación y actualización de las matrices de evaluación de cumplimiento acorde a las nuevas modificaciones realizadas a dichas normas. En ese sentido, este indicador alcanzó, durante el período Enero - </w:t>
          </w:r>
          <w:r w:rsidR="00727B8C" w:rsidRPr="00455773">
            <w:rPr>
              <w:rFonts w:ascii="Times New Roman" w:hAnsi="Times New Roman" w:cs="Times New Roman"/>
              <w:color w:val="767171"/>
              <w:spacing w:val="20"/>
              <w:sz w:val="22"/>
            </w:rPr>
            <w:t>octubre</w:t>
          </w:r>
          <w:r w:rsidRPr="00455773">
            <w:rPr>
              <w:rFonts w:ascii="Times New Roman" w:hAnsi="Times New Roman" w:cs="Times New Roman"/>
              <w:color w:val="767171"/>
              <w:spacing w:val="20"/>
              <w:sz w:val="22"/>
            </w:rPr>
            <w:t xml:space="preserve"> 2021 una puntuación cargada por el IAD de </w:t>
          </w:r>
          <w:r w:rsidRPr="00455773">
            <w:rPr>
              <w:rFonts w:ascii="Times New Roman" w:hAnsi="Times New Roman" w:cs="Times New Roman"/>
              <w:b/>
              <w:bCs/>
              <w:color w:val="767171"/>
              <w:spacing w:val="20"/>
              <w:sz w:val="22"/>
            </w:rPr>
            <w:t>9</w:t>
          </w:r>
          <w:r w:rsidR="00D90325">
            <w:rPr>
              <w:rFonts w:ascii="Times New Roman" w:hAnsi="Times New Roman" w:cs="Times New Roman"/>
              <w:b/>
              <w:bCs/>
              <w:color w:val="767171"/>
              <w:spacing w:val="20"/>
              <w:sz w:val="22"/>
            </w:rPr>
            <w:t>1</w:t>
          </w:r>
          <w:r w:rsidRPr="00455773">
            <w:rPr>
              <w:rFonts w:ascii="Times New Roman" w:hAnsi="Times New Roman" w:cs="Times New Roman"/>
              <w:b/>
              <w:bCs/>
              <w:color w:val="767171"/>
              <w:spacing w:val="20"/>
              <w:sz w:val="22"/>
            </w:rPr>
            <w:t>.</w:t>
          </w:r>
          <w:r w:rsidR="00D47CB9">
            <w:rPr>
              <w:rFonts w:ascii="Times New Roman" w:hAnsi="Times New Roman" w:cs="Times New Roman"/>
              <w:b/>
              <w:bCs/>
              <w:color w:val="767171"/>
              <w:spacing w:val="20"/>
              <w:sz w:val="22"/>
            </w:rPr>
            <w:t>2</w:t>
          </w:r>
          <w:r w:rsidRPr="00455773">
            <w:rPr>
              <w:rFonts w:ascii="Times New Roman" w:hAnsi="Times New Roman" w:cs="Times New Roman"/>
              <w:b/>
              <w:bCs/>
              <w:color w:val="767171"/>
              <w:spacing w:val="20"/>
              <w:sz w:val="22"/>
            </w:rPr>
            <w:t>8%</w:t>
          </w:r>
          <w:r w:rsidRPr="00455773">
            <w:rPr>
              <w:rFonts w:ascii="Times New Roman" w:hAnsi="Times New Roman" w:cs="Times New Roman"/>
              <w:color w:val="767171"/>
              <w:spacing w:val="20"/>
              <w:sz w:val="22"/>
            </w:rPr>
            <w:t xml:space="preserve"> y evaluada por la Contraloría General </w:t>
          </w:r>
          <w:r w:rsidR="00D47CB9">
            <w:rPr>
              <w:rFonts w:ascii="Times New Roman" w:hAnsi="Times New Roman" w:cs="Times New Roman"/>
              <w:b/>
              <w:bCs/>
              <w:color w:val="767171"/>
              <w:spacing w:val="20"/>
              <w:sz w:val="22"/>
            </w:rPr>
            <w:t>8</w:t>
          </w:r>
          <w:r w:rsidR="007656FC">
            <w:rPr>
              <w:rFonts w:ascii="Times New Roman" w:hAnsi="Times New Roman" w:cs="Times New Roman"/>
              <w:b/>
              <w:bCs/>
              <w:color w:val="767171"/>
              <w:spacing w:val="20"/>
              <w:sz w:val="22"/>
            </w:rPr>
            <w:t>5</w:t>
          </w:r>
          <w:r w:rsidR="002072DA" w:rsidRPr="00455773">
            <w:rPr>
              <w:rFonts w:ascii="Times New Roman" w:hAnsi="Times New Roman" w:cs="Times New Roman"/>
              <w:b/>
              <w:bCs/>
              <w:color w:val="767171"/>
              <w:spacing w:val="20"/>
              <w:sz w:val="22"/>
            </w:rPr>
            <w:t>.</w:t>
          </w:r>
          <w:r w:rsidR="007656FC">
            <w:rPr>
              <w:rFonts w:ascii="Times New Roman" w:hAnsi="Times New Roman" w:cs="Times New Roman"/>
              <w:b/>
              <w:bCs/>
              <w:color w:val="767171"/>
              <w:spacing w:val="20"/>
              <w:sz w:val="22"/>
            </w:rPr>
            <w:t>64</w:t>
          </w:r>
          <w:r w:rsidRPr="00455773">
            <w:rPr>
              <w:rFonts w:ascii="Times New Roman" w:hAnsi="Times New Roman" w:cs="Times New Roman"/>
              <w:b/>
              <w:bCs/>
              <w:color w:val="767171"/>
              <w:spacing w:val="20"/>
              <w:sz w:val="22"/>
            </w:rPr>
            <w:t xml:space="preserve">%. </w:t>
          </w:r>
          <w:r w:rsidRPr="00455773">
            <w:rPr>
              <w:rFonts w:ascii="Times New Roman" w:hAnsi="Times New Roman" w:cs="Times New Roman"/>
              <w:color w:val="767171"/>
              <w:spacing w:val="20"/>
              <w:sz w:val="22"/>
            </w:rPr>
            <w:t>El comportamiento del avance general de este indicador se puede apreciar en la siguiente tabla</w:t>
          </w:r>
          <w:r w:rsidR="004E2B8A" w:rsidRPr="00455773">
            <w:rPr>
              <w:rFonts w:ascii="Times New Roman" w:hAnsi="Times New Roman" w:cs="Times New Roman"/>
              <w:color w:val="767171"/>
              <w:spacing w:val="20"/>
              <w:sz w:val="22"/>
            </w:rPr>
            <w:t>:</w:t>
          </w:r>
        </w:p>
        <w:p w14:paraId="0C89E19F" w14:textId="77777777" w:rsidR="003530DA" w:rsidRPr="004B2171" w:rsidRDefault="003530DA" w:rsidP="003530DA">
          <w:pPr>
            <w:spacing w:line="360" w:lineRule="auto"/>
            <w:jc w:val="center"/>
            <w:rPr>
              <w:rFonts w:ascii="Times New Roman" w:hAnsi="Times New Roman"/>
              <w:b/>
              <w:bCs/>
              <w:color w:val="002060"/>
              <w:spacing w:val="20"/>
              <w:sz w:val="24"/>
              <w:szCs w:val="24"/>
            </w:rPr>
          </w:pPr>
          <w:proofErr w:type="spellStart"/>
          <w:r w:rsidRPr="004B2171">
            <w:rPr>
              <w:rFonts w:ascii="Times New Roman" w:hAnsi="Times New Roman"/>
              <w:b/>
              <w:bCs/>
              <w:color w:val="002060"/>
              <w:spacing w:val="20"/>
              <w:sz w:val="24"/>
              <w:szCs w:val="24"/>
            </w:rPr>
            <w:t>Matríz</w:t>
          </w:r>
          <w:proofErr w:type="spellEnd"/>
          <w:r w:rsidRPr="004B2171">
            <w:rPr>
              <w:rFonts w:ascii="Times New Roman" w:hAnsi="Times New Roman"/>
              <w:b/>
              <w:bCs/>
              <w:color w:val="002060"/>
              <w:spacing w:val="20"/>
              <w:sz w:val="24"/>
              <w:szCs w:val="24"/>
            </w:rPr>
            <w:t xml:space="preserve"> Resumen Implementación Control Interno en el                     Instituto Agrario Dominicano</w:t>
          </w:r>
        </w:p>
        <w:tbl>
          <w:tblPr>
            <w:tblW w:w="8350" w:type="dxa"/>
            <w:tblInd w:w="137" w:type="dxa"/>
            <w:tblCellMar>
              <w:left w:w="70" w:type="dxa"/>
              <w:right w:w="70" w:type="dxa"/>
            </w:tblCellMar>
            <w:tblLook w:val="04A0" w:firstRow="1" w:lastRow="0" w:firstColumn="1" w:lastColumn="0" w:noHBand="0" w:noVBand="1"/>
          </w:tblPr>
          <w:tblGrid>
            <w:gridCol w:w="3192"/>
            <w:gridCol w:w="1714"/>
            <w:gridCol w:w="1926"/>
            <w:gridCol w:w="1527"/>
          </w:tblGrid>
          <w:tr w:rsidR="007656FC" w:rsidRPr="007656FC" w14:paraId="3FEDBAD7" w14:textId="77777777" w:rsidTr="000E1D2D">
            <w:trPr>
              <w:trHeight w:val="288"/>
            </w:trPr>
            <w:tc>
              <w:tcPr>
                <w:tcW w:w="3192" w:type="dxa"/>
                <w:vMerge w:val="restart"/>
                <w:tcBorders>
                  <w:top w:val="single" w:sz="4" w:space="0" w:color="auto"/>
                  <w:left w:val="single" w:sz="4" w:space="0" w:color="auto"/>
                  <w:bottom w:val="single" w:sz="4" w:space="0" w:color="000000"/>
                  <w:right w:val="single" w:sz="4" w:space="0" w:color="auto"/>
                </w:tcBorders>
                <w:shd w:val="clear" w:color="000000" w:fill="4F81BD"/>
                <w:noWrap/>
                <w:vAlign w:val="center"/>
                <w:hideMark/>
              </w:tcPr>
              <w:p w14:paraId="1F612002"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Componentes del Control Interno</w:t>
                </w:r>
              </w:p>
            </w:tc>
            <w:tc>
              <w:tcPr>
                <w:tcW w:w="3640" w:type="dxa"/>
                <w:gridSpan w:val="2"/>
                <w:tcBorders>
                  <w:top w:val="single" w:sz="4" w:space="0" w:color="auto"/>
                  <w:left w:val="nil"/>
                  <w:bottom w:val="single" w:sz="4" w:space="0" w:color="auto"/>
                  <w:right w:val="single" w:sz="4" w:space="0" w:color="000000"/>
                </w:tcBorders>
                <w:shd w:val="clear" w:color="000000" w:fill="4F81BD"/>
                <w:noWrap/>
                <w:vAlign w:val="center"/>
                <w:hideMark/>
              </w:tcPr>
              <w:p w14:paraId="6C15BEFF"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Calificación</w:t>
                </w:r>
              </w:p>
            </w:tc>
            <w:tc>
              <w:tcPr>
                <w:tcW w:w="1518" w:type="dxa"/>
                <w:vMerge w:val="restart"/>
                <w:tcBorders>
                  <w:top w:val="single" w:sz="4" w:space="0" w:color="auto"/>
                  <w:left w:val="single" w:sz="4" w:space="0" w:color="auto"/>
                  <w:bottom w:val="single" w:sz="4" w:space="0" w:color="000000"/>
                  <w:right w:val="single" w:sz="4" w:space="0" w:color="auto"/>
                </w:tcBorders>
                <w:shd w:val="clear" w:color="000000" w:fill="4F81BD"/>
                <w:noWrap/>
                <w:vAlign w:val="center"/>
                <w:hideMark/>
              </w:tcPr>
              <w:p w14:paraId="194D276A"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Progreso</w:t>
                </w:r>
              </w:p>
            </w:tc>
          </w:tr>
          <w:tr w:rsidR="007656FC" w:rsidRPr="007656FC" w14:paraId="1CB73FFA" w14:textId="77777777" w:rsidTr="000E1D2D">
            <w:trPr>
              <w:trHeight w:val="317"/>
            </w:trPr>
            <w:tc>
              <w:tcPr>
                <w:tcW w:w="3192" w:type="dxa"/>
                <w:vMerge/>
                <w:tcBorders>
                  <w:top w:val="single" w:sz="4" w:space="0" w:color="auto"/>
                  <w:left w:val="single" w:sz="4" w:space="0" w:color="auto"/>
                  <w:bottom w:val="single" w:sz="4" w:space="0" w:color="000000"/>
                  <w:right w:val="single" w:sz="4" w:space="0" w:color="auto"/>
                </w:tcBorders>
                <w:vAlign w:val="center"/>
                <w:hideMark/>
              </w:tcPr>
              <w:p w14:paraId="1E259FD3" w14:textId="77777777" w:rsidR="007656FC" w:rsidRPr="007656FC" w:rsidRDefault="007656FC" w:rsidP="007656FC">
                <w:pPr>
                  <w:spacing w:after="0" w:line="240" w:lineRule="auto"/>
                  <w:ind w:left="0"/>
                  <w:jc w:val="left"/>
                  <w:rPr>
                    <w:rFonts w:ascii="Times New Roman" w:eastAsia="Times New Roman" w:hAnsi="Times New Roman" w:cs="Times New Roman"/>
                    <w:b/>
                    <w:bCs/>
                    <w:color w:val="FFFFFF"/>
                    <w:sz w:val="24"/>
                    <w:szCs w:val="24"/>
                    <w:lang w:eastAsia="es-DO"/>
                  </w:rPr>
                </w:pPr>
              </w:p>
            </w:tc>
            <w:tc>
              <w:tcPr>
                <w:tcW w:w="1714" w:type="dxa"/>
                <w:tcBorders>
                  <w:top w:val="nil"/>
                  <w:left w:val="nil"/>
                  <w:bottom w:val="single" w:sz="4" w:space="0" w:color="auto"/>
                  <w:right w:val="single" w:sz="4" w:space="0" w:color="auto"/>
                </w:tcBorders>
                <w:shd w:val="clear" w:color="000000" w:fill="4F81BD"/>
                <w:noWrap/>
                <w:vAlign w:val="center"/>
                <w:hideMark/>
              </w:tcPr>
              <w:p w14:paraId="247133B3"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Cargada IAD</w:t>
                </w:r>
              </w:p>
            </w:tc>
            <w:tc>
              <w:tcPr>
                <w:tcW w:w="1925" w:type="dxa"/>
                <w:tcBorders>
                  <w:top w:val="nil"/>
                  <w:left w:val="nil"/>
                  <w:bottom w:val="single" w:sz="4" w:space="0" w:color="auto"/>
                  <w:right w:val="single" w:sz="4" w:space="0" w:color="auto"/>
                </w:tcBorders>
                <w:shd w:val="clear" w:color="000000" w:fill="4F81BD"/>
                <w:noWrap/>
                <w:vAlign w:val="center"/>
                <w:hideMark/>
              </w:tcPr>
              <w:p w14:paraId="25D92FE6"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Evaluada CGR</w:t>
                </w:r>
              </w:p>
            </w:tc>
            <w:tc>
              <w:tcPr>
                <w:tcW w:w="1518" w:type="dxa"/>
                <w:vMerge/>
                <w:tcBorders>
                  <w:top w:val="single" w:sz="4" w:space="0" w:color="auto"/>
                  <w:left w:val="single" w:sz="4" w:space="0" w:color="auto"/>
                  <w:bottom w:val="single" w:sz="4" w:space="0" w:color="000000"/>
                  <w:right w:val="single" w:sz="4" w:space="0" w:color="auto"/>
                </w:tcBorders>
                <w:vAlign w:val="center"/>
                <w:hideMark/>
              </w:tcPr>
              <w:p w14:paraId="180F442D" w14:textId="77777777" w:rsidR="007656FC" w:rsidRPr="007656FC" w:rsidRDefault="007656FC" w:rsidP="007656FC">
                <w:pPr>
                  <w:spacing w:after="0" w:line="240" w:lineRule="auto"/>
                  <w:ind w:left="0"/>
                  <w:jc w:val="left"/>
                  <w:rPr>
                    <w:rFonts w:ascii="Times New Roman" w:eastAsia="Times New Roman" w:hAnsi="Times New Roman" w:cs="Times New Roman"/>
                    <w:b/>
                    <w:bCs/>
                    <w:color w:val="FFFFFF"/>
                    <w:sz w:val="24"/>
                    <w:szCs w:val="24"/>
                    <w:lang w:eastAsia="es-DO"/>
                  </w:rPr>
                </w:pPr>
              </w:p>
            </w:tc>
          </w:tr>
          <w:tr w:rsidR="007656FC" w:rsidRPr="007656FC" w14:paraId="6E8423B1" w14:textId="77777777" w:rsidTr="000E1D2D">
            <w:trPr>
              <w:trHeight w:val="449"/>
            </w:trPr>
            <w:tc>
              <w:tcPr>
                <w:tcW w:w="3192" w:type="dxa"/>
                <w:tcBorders>
                  <w:top w:val="nil"/>
                  <w:left w:val="single" w:sz="4" w:space="0" w:color="auto"/>
                  <w:bottom w:val="single" w:sz="4" w:space="0" w:color="auto"/>
                  <w:right w:val="single" w:sz="4" w:space="0" w:color="auto"/>
                </w:tcBorders>
                <w:shd w:val="clear" w:color="auto" w:fill="auto"/>
                <w:noWrap/>
                <w:vAlign w:val="center"/>
                <w:hideMark/>
              </w:tcPr>
              <w:p w14:paraId="3D1E1431" w14:textId="77777777" w:rsidR="007656FC" w:rsidRPr="007656FC" w:rsidRDefault="007656FC" w:rsidP="007656FC">
                <w:pPr>
                  <w:spacing w:after="0" w:line="240" w:lineRule="auto"/>
                  <w:ind w:left="0"/>
                  <w:jc w:val="left"/>
                  <w:rPr>
                    <w:rFonts w:ascii="Times New Roman" w:eastAsia="Times New Roman" w:hAnsi="Times New Roman" w:cs="Times New Roman"/>
                    <w:b/>
                    <w:bCs/>
                    <w:color w:val="948A54"/>
                    <w:sz w:val="24"/>
                    <w:szCs w:val="24"/>
                    <w:lang w:eastAsia="es-DO"/>
                  </w:rPr>
                </w:pPr>
                <w:r w:rsidRPr="007656FC">
                  <w:rPr>
                    <w:rFonts w:ascii="Times New Roman" w:eastAsia="Times New Roman" w:hAnsi="Times New Roman" w:cs="Times New Roman"/>
                    <w:b/>
                    <w:bCs/>
                    <w:color w:val="948A54"/>
                    <w:sz w:val="24"/>
                    <w:szCs w:val="24"/>
                    <w:lang w:eastAsia="es-DO"/>
                  </w:rPr>
                  <w:t>Ambiente de Control</w:t>
                </w:r>
              </w:p>
            </w:tc>
            <w:tc>
              <w:tcPr>
                <w:tcW w:w="1714" w:type="dxa"/>
                <w:tcBorders>
                  <w:top w:val="nil"/>
                  <w:left w:val="nil"/>
                  <w:bottom w:val="single" w:sz="4" w:space="0" w:color="auto"/>
                  <w:right w:val="single" w:sz="4" w:space="0" w:color="auto"/>
                </w:tcBorders>
                <w:shd w:val="clear" w:color="auto" w:fill="auto"/>
                <w:noWrap/>
                <w:vAlign w:val="center"/>
                <w:hideMark/>
              </w:tcPr>
              <w:p w14:paraId="45F96262"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86.05%</w:t>
                </w:r>
              </w:p>
            </w:tc>
            <w:tc>
              <w:tcPr>
                <w:tcW w:w="1925" w:type="dxa"/>
                <w:tcBorders>
                  <w:top w:val="nil"/>
                  <w:left w:val="nil"/>
                  <w:bottom w:val="single" w:sz="4" w:space="0" w:color="auto"/>
                  <w:right w:val="single" w:sz="4" w:space="0" w:color="auto"/>
                </w:tcBorders>
                <w:shd w:val="clear" w:color="auto" w:fill="auto"/>
                <w:noWrap/>
                <w:vAlign w:val="center"/>
                <w:hideMark/>
              </w:tcPr>
              <w:p w14:paraId="0B40277E"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83.72%</w:t>
                </w:r>
              </w:p>
            </w:tc>
            <w:tc>
              <w:tcPr>
                <w:tcW w:w="1518" w:type="dxa"/>
                <w:tcBorders>
                  <w:top w:val="nil"/>
                  <w:left w:val="nil"/>
                  <w:bottom w:val="single" w:sz="4" w:space="0" w:color="auto"/>
                  <w:right w:val="single" w:sz="4" w:space="0" w:color="auto"/>
                </w:tcBorders>
                <w:shd w:val="clear" w:color="auto" w:fill="auto"/>
                <w:noWrap/>
                <w:vAlign w:val="center"/>
                <w:hideMark/>
              </w:tcPr>
              <w:p w14:paraId="3737B0BD"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Satisfactorio</w:t>
                </w:r>
              </w:p>
            </w:tc>
          </w:tr>
          <w:tr w:rsidR="007656FC" w:rsidRPr="007656FC" w14:paraId="3E8A0F01" w14:textId="77777777" w:rsidTr="000E1D2D">
            <w:trPr>
              <w:trHeight w:val="449"/>
            </w:trPr>
            <w:tc>
              <w:tcPr>
                <w:tcW w:w="3192" w:type="dxa"/>
                <w:tcBorders>
                  <w:top w:val="nil"/>
                  <w:left w:val="single" w:sz="4" w:space="0" w:color="auto"/>
                  <w:bottom w:val="single" w:sz="4" w:space="0" w:color="auto"/>
                  <w:right w:val="single" w:sz="4" w:space="0" w:color="auto"/>
                </w:tcBorders>
                <w:shd w:val="clear" w:color="auto" w:fill="auto"/>
                <w:noWrap/>
                <w:vAlign w:val="center"/>
                <w:hideMark/>
              </w:tcPr>
              <w:p w14:paraId="5E5A1FC1" w14:textId="77777777" w:rsidR="007656FC" w:rsidRPr="007656FC" w:rsidRDefault="007656FC" w:rsidP="007656FC">
                <w:pPr>
                  <w:spacing w:after="0" w:line="240" w:lineRule="auto"/>
                  <w:ind w:left="0"/>
                  <w:jc w:val="left"/>
                  <w:rPr>
                    <w:rFonts w:ascii="Times New Roman" w:eastAsia="Times New Roman" w:hAnsi="Times New Roman" w:cs="Times New Roman"/>
                    <w:b/>
                    <w:bCs/>
                    <w:color w:val="948A54"/>
                    <w:sz w:val="24"/>
                    <w:szCs w:val="24"/>
                    <w:lang w:eastAsia="es-DO"/>
                  </w:rPr>
                </w:pPr>
                <w:r w:rsidRPr="007656FC">
                  <w:rPr>
                    <w:rFonts w:ascii="Times New Roman" w:eastAsia="Times New Roman" w:hAnsi="Times New Roman" w:cs="Times New Roman"/>
                    <w:b/>
                    <w:bCs/>
                    <w:color w:val="948A54"/>
                    <w:sz w:val="24"/>
                    <w:szCs w:val="24"/>
                    <w:lang w:eastAsia="es-DO"/>
                  </w:rPr>
                  <w:t>Valoración y Administración de Riesgos</w:t>
                </w:r>
              </w:p>
            </w:tc>
            <w:tc>
              <w:tcPr>
                <w:tcW w:w="1714" w:type="dxa"/>
                <w:tcBorders>
                  <w:top w:val="nil"/>
                  <w:left w:val="nil"/>
                  <w:bottom w:val="single" w:sz="4" w:space="0" w:color="auto"/>
                  <w:right w:val="single" w:sz="4" w:space="0" w:color="auto"/>
                </w:tcBorders>
                <w:shd w:val="clear" w:color="auto" w:fill="auto"/>
                <w:noWrap/>
                <w:vAlign w:val="center"/>
                <w:hideMark/>
              </w:tcPr>
              <w:p w14:paraId="42812307"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84.00%</w:t>
                </w:r>
              </w:p>
            </w:tc>
            <w:tc>
              <w:tcPr>
                <w:tcW w:w="1925" w:type="dxa"/>
                <w:tcBorders>
                  <w:top w:val="nil"/>
                  <w:left w:val="nil"/>
                  <w:bottom w:val="single" w:sz="4" w:space="0" w:color="auto"/>
                  <w:right w:val="single" w:sz="4" w:space="0" w:color="auto"/>
                </w:tcBorders>
                <w:shd w:val="clear" w:color="auto" w:fill="auto"/>
                <w:noWrap/>
                <w:vAlign w:val="center"/>
                <w:hideMark/>
              </w:tcPr>
              <w:p w14:paraId="6F299D4E"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84.00%</w:t>
                </w:r>
              </w:p>
            </w:tc>
            <w:tc>
              <w:tcPr>
                <w:tcW w:w="1518" w:type="dxa"/>
                <w:tcBorders>
                  <w:top w:val="nil"/>
                  <w:left w:val="nil"/>
                  <w:bottom w:val="single" w:sz="4" w:space="0" w:color="auto"/>
                  <w:right w:val="single" w:sz="4" w:space="0" w:color="auto"/>
                </w:tcBorders>
                <w:shd w:val="clear" w:color="auto" w:fill="auto"/>
                <w:noWrap/>
                <w:vAlign w:val="center"/>
                <w:hideMark/>
              </w:tcPr>
              <w:p w14:paraId="2A84AA68"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Satisfactorio</w:t>
                </w:r>
              </w:p>
            </w:tc>
          </w:tr>
          <w:tr w:rsidR="007656FC" w:rsidRPr="007656FC" w14:paraId="3041EA81" w14:textId="77777777" w:rsidTr="000E1D2D">
            <w:trPr>
              <w:trHeight w:val="449"/>
            </w:trPr>
            <w:tc>
              <w:tcPr>
                <w:tcW w:w="3192" w:type="dxa"/>
                <w:tcBorders>
                  <w:top w:val="nil"/>
                  <w:left w:val="single" w:sz="4" w:space="0" w:color="auto"/>
                  <w:bottom w:val="single" w:sz="4" w:space="0" w:color="auto"/>
                  <w:right w:val="single" w:sz="4" w:space="0" w:color="auto"/>
                </w:tcBorders>
                <w:shd w:val="clear" w:color="auto" w:fill="auto"/>
                <w:noWrap/>
                <w:vAlign w:val="center"/>
                <w:hideMark/>
              </w:tcPr>
              <w:p w14:paraId="516E6E2E" w14:textId="77777777" w:rsidR="007656FC" w:rsidRPr="007656FC" w:rsidRDefault="007656FC" w:rsidP="007656FC">
                <w:pPr>
                  <w:spacing w:after="0" w:line="240" w:lineRule="auto"/>
                  <w:ind w:left="0"/>
                  <w:jc w:val="left"/>
                  <w:rPr>
                    <w:rFonts w:ascii="Times New Roman" w:eastAsia="Times New Roman" w:hAnsi="Times New Roman" w:cs="Times New Roman"/>
                    <w:b/>
                    <w:bCs/>
                    <w:color w:val="948A54"/>
                    <w:sz w:val="24"/>
                    <w:szCs w:val="24"/>
                    <w:lang w:eastAsia="es-DO"/>
                  </w:rPr>
                </w:pPr>
                <w:r w:rsidRPr="007656FC">
                  <w:rPr>
                    <w:rFonts w:ascii="Times New Roman" w:eastAsia="Times New Roman" w:hAnsi="Times New Roman" w:cs="Times New Roman"/>
                    <w:b/>
                    <w:bCs/>
                    <w:color w:val="948A54"/>
                    <w:sz w:val="24"/>
                    <w:szCs w:val="24"/>
                    <w:lang w:eastAsia="es-DO"/>
                  </w:rPr>
                  <w:t>Actividades de Control</w:t>
                </w:r>
              </w:p>
            </w:tc>
            <w:tc>
              <w:tcPr>
                <w:tcW w:w="1714" w:type="dxa"/>
                <w:tcBorders>
                  <w:top w:val="nil"/>
                  <w:left w:val="nil"/>
                  <w:bottom w:val="single" w:sz="4" w:space="0" w:color="auto"/>
                  <w:right w:val="single" w:sz="4" w:space="0" w:color="auto"/>
                </w:tcBorders>
                <w:shd w:val="clear" w:color="auto" w:fill="auto"/>
                <w:noWrap/>
                <w:vAlign w:val="center"/>
                <w:hideMark/>
              </w:tcPr>
              <w:p w14:paraId="1485CC3B"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100.00%</w:t>
                </w:r>
              </w:p>
            </w:tc>
            <w:tc>
              <w:tcPr>
                <w:tcW w:w="1925" w:type="dxa"/>
                <w:tcBorders>
                  <w:top w:val="nil"/>
                  <w:left w:val="nil"/>
                  <w:bottom w:val="single" w:sz="4" w:space="0" w:color="auto"/>
                  <w:right w:val="single" w:sz="4" w:space="0" w:color="auto"/>
                </w:tcBorders>
                <w:shd w:val="clear" w:color="auto" w:fill="auto"/>
                <w:noWrap/>
                <w:vAlign w:val="center"/>
                <w:hideMark/>
              </w:tcPr>
              <w:p w14:paraId="6BF8AE06"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100.00%</w:t>
                </w:r>
              </w:p>
            </w:tc>
            <w:tc>
              <w:tcPr>
                <w:tcW w:w="1518" w:type="dxa"/>
                <w:tcBorders>
                  <w:top w:val="nil"/>
                  <w:left w:val="nil"/>
                  <w:bottom w:val="single" w:sz="4" w:space="0" w:color="auto"/>
                  <w:right w:val="single" w:sz="4" w:space="0" w:color="auto"/>
                </w:tcBorders>
                <w:shd w:val="clear" w:color="auto" w:fill="auto"/>
                <w:noWrap/>
                <w:vAlign w:val="center"/>
                <w:hideMark/>
              </w:tcPr>
              <w:p w14:paraId="3E391E08"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Implementado</w:t>
                </w:r>
              </w:p>
            </w:tc>
          </w:tr>
          <w:tr w:rsidR="007656FC" w:rsidRPr="007656FC" w14:paraId="47D59E03" w14:textId="77777777" w:rsidTr="000E1D2D">
            <w:trPr>
              <w:trHeight w:val="449"/>
            </w:trPr>
            <w:tc>
              <w:tcPr>
                <w:tcW w:w="3192" w:type="dxa"/>
                <w:tcBorders>
                  <w:top w:val="nil"/>
                  <w:left w:val="single" w:sz="4" w:space="0" w:color="auto"/>
                  <w:bottom w:val="single" w:sz="4" w:space="0" w:color="auto"/>
                  <w:right w:val="single" w:sz="4" w:space="0" w:color="auto"/>
                </w:tcBorders>
                <w:shd w:val="clear" w:color="auto" w:fill="auto"/>
                <w:noWrap/>
                <w:vAlign w:val="center"/>
                <w:hideMark/>
              </w:tcPr>
              <w:p w14:paraId="6BCE2948" w14:textId="77777777" w:rsidR="007656FC" w:rsidRPr="007656FC" w:rsidRDefault="007656FC" w:rsidP="007656FC">
                <w:pPr>
                  <w:spacing w:after="0" w:line="240" w:lineRule="auto"/>
                  <w:ind w:left="0"/>
                  <w:jc w:val="left"/>
                  <w:rPr>
                    <w:rFonts w:ascii="Times New Roman" w:eastAsia="Times New Roman" w:hAnsi="Times New Roman" w:cs="Times New Roman"/>
                    <w:b/>
                    <w:bCs/>
                    <w:color w:val="948A54"/>
                    <w:sz w:val="24"/>
                    <w:szCs w:val="24"/>
                    <w:lang w:eastAsia="es-DO"/>
                  </w:rPr>
                </w:pPr>
                <w:r w:rsidRPr="007656FC">
                  <w:rPr>
                    <w:rFonts w:ascii="Times New Roman" w:eastAsia="Times New Roman" w:hAnsi="Times New Roman" w:cs="Times New Roman"/>
                    <w:b/>
                    <w:bCs/>
                    <w:color w:val="948A54"/>
                    <w:sz w:val="24"/>
                    <w:szCs w:val="24"/>
                    <w:lang w:eastAsia="es-DO"/>
                  </w:rPr>
                  <w:t>Información y Comunicación</w:t>
                </w:r>
              </w:p>
            </w:tc>
            <w:tc>
              <w:tcPr>
                <w:tcW w:w="1714" w:type="dxa"/>
                <w:tcBorders>
                  <w:top w:val="nil"/>
                  <w:left w:val="nil"/>
                  <w:bottom w:val="single" w:sz="4" w:space="0" w:color="auto"/>
                  <w:right w:val="single" w:sz="4" w:space="0" w:color="auto"/>
                </w:tcBorders>
                <w:shd w:val="clear" w:color="auto" w:fill="auto"/>
                <w:noWrap/>
                <w:vAlign w:val="center"/>
                <w:hideMark/>
              </w:tcPr>
              <w:p w14:paraId="5F12A7DD"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86.36%</w:t>
                </w:r>
              </w:p>
            </w:tc>
            <w:tc>
              <w:tcPr>
                <w:tcW w:w="1925" w:type="dxa"/>
                <w:tcBorders>
                  <w:top w:val="nil"/>
                  <w:left w:val="nil"/>
                  <w:bottom w:val="single" w:sz="4" w:space="0" w:color="auto"/>
                  <w:right w:val="single" w:sz="4" w:space="0" w:color="auto"/>
                </w:tcBorders>
                <w:shd w:val="clear" w:color="auto" w:fill="auto"/>
                <w:noWrap/>
                <w:vAlign w:val="center"/>
                <w:hideMark/>
              </w:tcPr>
              <w:p w14:paraId="69BEBB19"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68.18%</w:t>
                </w:r>
              </w:p>
            </w:tc>
            <w:tc>
              <w:tcPr>
                <w:tcW w:w="1518" w:type="dxa"/>
                <w:tcBorders>
                  <w:top w:val="nil"/>
                  <w:left w:val="nil"/>
                  <w:bottom w:val="single" w:sz="4" w:space="0" w:color="auto"/>
                  <w:right w:val="single" w:sz="4" w:space="0" w:color="auto"/>
                </w:tcBorders>
                <w:shd w:val="clear" w:color="auto" w:fill="auto"/>
                <w:noWrap/>
                <w:vAlign w:val="center"/>
                <w:hideMark/>
              </w:tcPr>
              <w:p w14:paraId="551CAAE9"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Mediano</w:t>
                </w:r>
              </w:p>
            </w:tc>
          </w:tr>
          <w:tr w:rsidR="007656FC" w:rsidRPr="007656FC" w14:paraId="5E82966C" w14:textId="77777777" w:rsidTr="000E1D2D">
            <w:trPr>
              <w:trHeight w:val="449"/>
            </w:trPr>
            <w:tc>
              <w:tcPr>
                <w:tcW w:w="3192" w:type="dxa"/>
                <w:tcBorders>
                  <w:top w:val="nil"/>
                  <w:left w:val="single" w:sz="4" w:space="0" w:color="auto"/>
                  <w:bottom w:val="single" w:sz="4" w:space="0" w:color="auto"/>
                  <w:right w:val="single" w:sz="4" w:space="0" w:color="auto"/>
                </w:tcBorders>
                <w:shd w:val="clear" w:color="auto" w:fill="auto"/>
                <w:noWrap/>
                <w:vAlign w:val="center"/>
                <w:hideMark/>
              </w:tcPr>
              <w:p w14:paraId="691BAC1C" w14:textId="77777777" w:rsidR="007656FC" w:rsidRPr="007656FC" w:rsidRDefault="007656FC" w:rsidP="007656FC">
                <w:pPr>
                  <w:spacing w:after="0" w:line="240" w:lineRule="auto"/>
                  <w:ind w:left="0"/>
                  <w:jc w:val="left"/>
                  <w:rPr>
                    <w:rFonts w:ascii="Times New Roman" w:eastAsia="Times New Roman" w:hAnsi="Times New Roman" w:cs="Times New Roman"/>
                    <w:b/>
                    <w:bCs/>
                    <w:color w:val="948A54"/>
                    <w:sz w:val="24"/>
                    <w:szCs w:val="24"/>
                    <w:lang w:eastAsia="es-DO"/>
                  </w:rPr>
                </w:pPr>
                <w:r w:rsidRPr="007656FC">
                  <w:rPr>
                    <w:rFonts w:ascii="Times New Roman" w:eastAsia="Times New Roman" w:hAnsi="Times New Roman" w:cs="Times New Roman"/>
                    <w:b/>
                    <w:bCs/>
                    <w:color w:val="948A54"/>
                    <w:sz w:val="24"/>
                    <w:szCs w:val="24"/>
                    <w:lang w:eastAsia="es-DO"/>
                  </w:rPr>
                  <w:t>Monitoreo y Evaluación</w:t>
                </w:r>
              </w:p>
            </w:tc>
            <w:tc>
              <w:tcPr>
                <w:tcW w:w="1714" w:type="dxa"/>
                <w:tcBorders>
                  <w:top w:val="nil"/>
                  <w:left w:val="nil"/>
                  <w:bottom w:val="single" w:sz="4" w:space="0" w:color="auto"/>
                  <w:right w:val="single" w:sz="4" w:space="0" w:color="auto"/>
                </w:tcBorders>
                <w:shd w:val="clear" w:color="auto" w:fill="auto"/>
                <w:noWrap/>
                <w:vAlign w:val="center"/>
                <w:hideMark/>
              </w:tcPr>
              <w:p w14:paraId="65A691E6"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100.00%</w:t>
                </w:r>
              </w:p>
            </w:tc>
            <w:tc>
              <w:tcPr>
                <w:tcW w:w="1925" w:type="dxa"/>
                <w:tcBorders>
                  <w:top w:val="nil"/>
                  <w:left w:val="nil"/>
                  <w:bottom w:val="single" w:sz="4" w:space="0" w:color="auto"/>
                  <w:right w:val="single" w:sz="4" w:space="0" w:color="auto"/>
                </w:tcBorders>
                <w:shd w:val="clear" w:color="auto" w:fill="auto"/>
                <w:noWrap/>
                <w:vAlign w:val="center"/>
                <w:hideMark/>
              </w:tcPr>
              <w:p w14:paraId="42381BB1"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92.31%</w:t>
                </w:r>
              </w:p>
            </w:tc>
            <w:tc>
              <w:tcPr>
                <w:tcW w:w="1518" w:type="dxa"/>
                <w:tcBorders>
                  <w:top w:val="nil"/>
                  <w:left w:val="nil"/>
                  <w:bottom w:val="single" w:sz="4" w:space="0" w:color="auto"/>
                  <w:right w:val="single" w:sz="4" w:space="0" w:color="auto"/>
                </w:tcBorders>
                <w:shd w:val="clear" w:color="auto" w:fill="auto"/>
                <w:noWrap/>
                <w:vAlign w:val="center"/>
                <w:hideMark/>
              </w:tcPr>
              <w:p w14:paraId="7D8B27CB" w14:textId="77777777" w:rsidR="007656FC" w:rsidRPr="007656FC" w:rsidRDefault="007656FC" w:rsidP="007656FC">
                <w:pPr>
                  <w:spacing w:after="0" w:line="240" w:lineRule="auto"/>
                  <w:ind w:left="0"/>
                  <w:jc w:val="center"/>
                  <w:rPr>
                    <w:rFonts w:ascii="Times New Roman" w:eastAsia="Times New Roman" w:hAnsi="Times New Roman" w:cs="Times New Roman"/>
                    <w:color w:val="494529"/>
                    <w:sz w:val="24"/>
                    <w:szCs w:val="24"/>
                    <w:lang w:eastAsia="es-DO"/>
                  </w:rPr>
                </w:pPr>
                <w:r w:rsidRPr="007656FC">
                  <w:rPr>
                    <w:rFonts w:ascii="Times New Roman" w:eastAsia="Times New Roman" w:hAnsi="Times New Roman" w:cs="Times New Roman"/>
                    <w:color w:val="494529"/>
                    <w:sz w:val="24"/>
                    <w:szCs w:val="24"/>
                    <w:lang w:eastAsia="es-DO"/>
                  </w:rPr>
                  <w:t>Satisfactorio</w:t>
                </w:r>
              </w:p>
            </w:tc>
          </w:tr>
          <w:tr w:rsidR="007656FC" w:rsidRPr="007656FC" w14:paraId="147A53A1" w14:textId="77777777" w:rsidTr="000E1D2D">
            <w:trPr>
              <w:trHeight w:val="319"/>
            </w:trPr>
            <w:tc>
              <w:tcPr>
                <w:tcW w:w="3192" w:type="dxa"/>
                <w:tcBorders>
                  <w:top w:val="nil"/>
                  <w:left w:val="single" w:sz="4" w:space="0" w:color="auto"/>
                  <w:bottom w:val="single" w:sz="4" w:space="0" w:color="auto"/>
                  <w:right w:val="single" w:sz="4" w:space="0" w:color="auto"/>
                </w:tcBorders>
                <w:shd w:val="clear" w:color="000000" w:fill="4F81BD"/>
                <w:noWrap/>
                <w:vAlign w:val="center"/>
                <w:hideMark/>
              </w:tcPr>
              <w:p w14:paraId="52D19ADB" w14:textId="77777777" w:rsidR="007656FC" w:rsidRPr="007656FC" w:rsidRDefault="007656FC" w:rsidP="007656FC">
                <w:pPr>
                  <w:spacing w:after="0" w:line="240" w:lineRule="auto"/>
                  <w:ind w:left="0"/>
                  <w:jc w:val="left"/>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 Totales</w:t>
                </w:r>
              </w:p>
            </w:tc>
            <w:tc>
              <w:tcPr>
                <w:tcW w:w="1714" w:type="dxa"/>
                <w:tcBorders>
                  <w:top w:val="nil"/>
                  <w:left w:val="nil"/>
                  <w:bottom w:val="single" w:sz="4" w:space="0" w:color="auto"/>
                  <w:right w:val="single" w:sz="4" w:space="0" w:color="auto"/>
                </w:tcBorders>
                <w:shd w:val="clear" w:color="000000" w:fill="4F81BD"/>
                <w:noWrap/>
                <w:vAlign w:val="center"/>
                <w:hideMark/>
              </w:tcPr>
              <w:p w14:paraId="4E2E936E"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91.28%</w:t>
                </w:r>
              </w:p>
            </w:tc>
            <w:tc>
              <w:tcPr>
                <w:tcW w:w="1925" w:type="dxa"/>
                <w:tcBorders>
                  <w:top w:val="nil"/>
                  <w:left w:val="nil"/>
                  <w:bottom w:val="single" w:sz="4" w:space="0" w:color="auto"/>
                  <w:right w:val="single" w:sz="4" w:space="0" w:color="auto"/>
                </w:tcBorders>
                <w:shd w:val="clear" w:color="000000" w:fill="4F81BD"/>
                <w:noWrap/>
                <w:vAlign w:val="center"/>
                <w:hideMark/>
              </w:tcPr>
              <w:p w14:paraId="6BDAD4ED"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85.64%</w:t>
                </w:r>
              </w:p>
            </w:tc>
            <w:tc>
              <w:tcPr>
                <w:tcW w:w="1518" w:type="dxa"/>
                <w:tcBorders>
                  <w:top w:val="nil"/>
                  <w:left w:val="nil"/>
                  <w:bottom w:val="single" w:sz="4" w:space="0" w:color="auto"/>
                  <w:right w:val="single" w:sz="4" w:space="0" w:color="auto"/>
                </w:tcBorders>
                <w:shd w:val="clear" w:color="000000" w:fill="4F81BD"/>
                <w:noWrap/>
                <w:vAlign w:val="center"/>
                <w:hideMark/>
              </w:tcPr>
              <w:p w14:paraId="45276C80" w14:textId="77777777" w:rsidR="007656FC" w:rsidRPr="007656FC" w:rsidRDefault="007656FC" w:rsidP="007656FC">
                <w:pPr>
                  <w:spacing w:after="0" w:line="240" w:lineRule="auto"/>
                  <w:ind w:left="0"/>
                  <w:jc w:val="center"/>
                  <w:rPr>
                    <w:rFonts w:ascii="Times New Roman" w:eastAsia="Times New Roman" w:hAnsi="Times New Roman" w:cs="Times New Roman"/>
                    <w:b/>
                    <w:bCs/>
                    <w:color w:val="FFFFFF"/>
                    <w:sz w:val="24"/>
                    <w:szCs w:val="24"/>
                    <w:lang w:eastAsia="es-DO"/>
                  </w:rPr>
                </w:pPr>
                <w:r w:rsidRPr="007656FC">
                  <w:rPr>
                    <w:rFonts w:ascii="Times New Roman" w:eastAsia="Times New Roman" w:hAnsi="Times New Roman" w:cs="Times New Roman"/>
                    <w:b/>
                    <w:bCs/>
                    <w:color w:val="FFFFFF"/>
                    <w:sz w:val="24"/>
                    <w:szCs w:val="24"/>
                    <w:lang w:eastAsia="es-DO"/>
                  </w:rPr>
                  <w:t>Satisfactorio</w:t>
                </w:r>
              </w:p>
            </w:tc>
          </w:tr>
        </w:tbl>
        <w:p w14:paraId="20A142BE" w14:textId="7165FBC1" w:rsidR="003530DA" w:rsidRDefault="003530DA" w:rsidP="003530DA">
          <w:pPr>
            <w:spacing w:line="360" w:lineRule="auto"/>
            <w:ind w:firstLine="708"/>
          </w:pPr>
        </w:p>
        <w:p w14:paraId="380F943D" w14:textId="48B6BE1A" w:rsidR="00D12082" w:rsidRDefault="00D12082" w:rsidP="003530DA">
          <w:pPr>
            <w:spacing w:line="360" w:lineRule="auto"/>
            <w:ind w:firstLine="708"/>
          </w:pPr>
        </w:p>
        <w:p w14:paraId="658A2C6B" w14:textId="77777777" w:rsidR="003530DA" w:rsidRPr="00B06F6A" w:rsidRDefault="003530DA" w:rsidP="00037FB6">
          <w:pPr>
            <w:numPr>
              <w:ilvl w:val="0"/>
              <w:numId w:val="7"/>
            </w:numPr>
            <w:spacing w:line="360" w:lineRule="auto"/>
            <w:jc w:val="center"/>
            <w:rPr>
              <w:rFonts w:ascii="Times New Roman" w:hAnsi="Times New Roman"/>
              <w:b/>
              <w:bCs/>
              <w:color w:val="002060"/>
              <w:spacing w:val="20"/>
              <w:sz w:val="24"/>
              <w:szCs w:val="24"/>
            </w:rPr>
          </w:pPr>
          <w:r w:rsidRPr="00B06F6A">
            <w:rPr>
              <w:rFonts w:ascii="Times New Roman" w:hAnsi="Times New Roman"/>
              <w:b/>
              <w:bCs/>
              <w:color w:val="002060"/>
              <w:sz w:val="24"/>
              <w:szCs w:val="24"/>
            </w:rPr>
            <w:lastRenderedPageBreak/>
            <w:t>Resultados de los Sistemas de Calidad</w:t>
          </w:r>
        </w:p>
        <w:p w14:paraId="00D6E3F6" w14:textId="77777777" w:rsidR="003530DA" w:rsidRPr="00AA1014" w:rsidRDefault="003530DA" w:rsidP="003530DA">
          <w:pPr>
            <w:tabs>
              <w:tab w:val="left" w:pos="2981"/>
            </w:tabs>
            <w:spacing w:line="360" w:lineRule="auto"/>
            <w:jc w:val="center"/>
            <w:rPr>
              <w:rFonts w:ascii="Times New Roman" w:hAnsi="Times New Roman"/>
              <w:b/>
              <w:bCs/>
              <w:color w:val="1F3864"/>
              <w:sz w:val="24"/>
              <w:szCs w:val="24"/>
            </w:rPr>
          </w:pPr>
          <w:r w:rsidRPr="00AA1014">
            <w:rPr>
              <w:rFonts w:ascii="Times New Roman" w:hAnsi="Times New Roman"/>
              <w:b/>
              <w:bCs/>
              <w:color w:val="1F3864"/>
              <w:sz w:val="24"/>
              <w:szCs w:val="24"/>
            </w:rPr>
            <w:t>Autodiagnóstico y Plan de Mejora Institucional</w:t>
          </w:r>
        </w:p>
        <w:p w14:paraId="4EF3F4BC" w14:textId="79585D4D" w:rsidR="003530DA" w:rsidRPr="00455773" w:rsidRDefault="003530DA" w:rsidP="003530DA">
          <w:pPr>
            <w:tabs>
              <w:tab w:val="left" w:pos="2981"/>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En la actualidad estamos desarrollando la tercera versión del Autodiagnóstico Institucional, conforme al Marco Común de Evaluación (CAF, por sus siglas en Ingles), donde se han identificado los puntos fuertes y las áreas de mejoras que constituyen el insumo fundamental para formular y desarrollar los Planes de Mejora, en esta oportunidad la versión correspondiente al 2021, el cual está pendiente de </w:t>
          </w:r>
          <w:r w:rsidR="009466D9" w:rsidRPr="00455773">
            <w:rPr>
              <w:rFonts w:ascii="Times New Roman" w:hAnsi="Times New Roman"/>
              <w:color w:val="767171"/>
              <w:sz w:val="24"/>
              <w:szCs w:val="24"/>
            </w:rPr>
            <w:t>evaluación pautada</w:t>
          </w:r>
          <w:r w:rsidR="005A36C8" w:rsidRPr="00455773">
            <w:rPr>
              <w:rFonts w:ascii="Times New Roman" w:hAnsi="Times New Roman"/>
              <w:color w:val="767171"/>
              <w:sz w:val="24"/>
              <w:szCs w:val="24"/>
            </w:rPr>
            <w:t xml:space="preserve"> p</w:t>
          </w:r>
          <w:r w:rsidRPr="00455773">
            <w:rPr>
              <w:rFonts w:ascii="Times New Roman" w:hAnsi="Times New Roman"/>
              <w:color w:val="767171"/>
              <w:sz w:val="24"/>
              <w:szCs w:val="24"/>
            </w:rPr>
            <w:t xml:space="preserve">ara el próximo mes de </w:t>
          </w:r>
          <w:r w:rsidR="005A36C8" w:rsidRPr="00455773">
            <w:rPr>
              <w:rFonts w:ascii="Times New Roman" w:hAnsi="Times New Roman"/>
              <w:color w:val="767171"/>
              <w:sz w:val="24"/>
              <w:szCs w:val="24"/>
            </w:rPr>
            <w:t>diciembre</w:t>
          </w:r>
          <w:r w:rsidRPr="00455773">
            <w:rPr>
              <w:rFonts w:ascii="Times New Roman" w:hAnsi="Times New Roman"/>
              <w:color w:val="767171"/>
              <w:sz w:val="24"/>
              <w:szCs w:val="24"/>
            </w:rPr>
            <w:t xml:space="preserve"> del año curso.</w:t>
          </w:r>
        </w:p>
        <w:p w14:paraId="34AA0A0F" w14:textId="77777777" w:rsidR="003530DA" w:rsidRPr="00B06F6A" w:rsidRDefault="003530DA" w:rsidP="003530DA">
          <w:pPr>
            <w:tabs>
              <w:tab w:val="left" w:pos="2981"/>
            </w:tabs>
            <w:spacing w:line="360" w:lineRule="auto"/>
            <w:jc w:val="center"/>
            <w:rPr>
              <w:rFonts w:ascii="Times New Roman" w:hAnsi="Times New Roman"/>
              <w:b/>
              <w:bCs/>
              <w:color w:val="002060"/>
              <w:sz w:val="24"/>
              <w:szCs w:val="24"/>
            </w:rPr>
          </w:pPr>
          <w:r w:rsidRPr="00B06F6A">
            <w:rPr>
              <w:rFonts w:ascii="Times New Roman" w:hAnsi="Times New Roman"/>
              <w:b/>
              <w:bCs/>
              <w:color w:val="002060"/>
              <w:sz w:val="24"/>
              <w:szCs w:val="24"/>
            </w:rPr>
            <w:t>Comité de Calidad</w:t>
          </w:r>
        </w:p>
        <w:p w14:paraId="16C0DC64" w14:textId="3F6CEA1B" w:rsidR="00440E8E" w:rsidRPr="00455773" w:rsidRDefault="003530DA" w:rsidP="003530DA">
          <w:pPr>
            <w:tabs>
              <w:tab w:val="left" w:pos="2981"/>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Durante el Período Enero - </w:t>
          </w:r>
          <w:r w:rsidR="00001A5B">
            <w:rPr>
              <w:rFonts w:ascii="Times New Roman" w:hAnsi="Times New Roman"/>
              <w:color w:val="767171"/>
              <w:sz w:val="24"/>
              <w:szCs w:val="24"/>
            </w:rPr>
            <w:t>diciembre</w:t>
          </w:r>
          <w:r w:rsidRPr="00455773">
            <w:rPr>
              <w:rFonts w:ascii="Times New Roman" w:hAnsi="Times New Roman"/>
              <w:color w:val="767171"/>
              <w:sz w:val="24"/>
              <w:szCs w:val="24"/>
            </w:rPr>
            <w:t xml:space="preserve">, el Comité de Calidad del Instituto Agrario Dominicano (IAD), ha sufrido dos (2) actualizaciones, fruto de los cambios en áreas que inciden en la conformación </w:t>
          </w:r>
          <w:proofErr w:type="gramStart"/>
          <w:r w:rsidRPr="00455773">
            <w:rPr>
              <w:rFonts w:ascii="Times New Roman" w:hAnsi="Times New Roman"/>
              <w:color w:val="767171"/>
              <w:sz w:val="24"/>
              <w:szCs w:val="24"/>
            </w:rPr>
            <w:t>del mismo</w:t>
          </w:r>
          <w:proofErr w:type="gramEnd"/>
          <w:r w:rsidRPr="00455773">
            <w:rPr>
              <w:rFonts w:ascii="Times New Roman" w:hAnsi="Times New Roman"/>
              <w:color w:val="767171"/>
              <w:sz w:val="24"/>
              <w:szCs w:val="24"/>
            </w:rPr>
            <w:t>.</w:t>
          </w:r>
        </w:p>
        <w:p w14:paraId="7A50B84A" w14:textId="7FD39761" w:rsidR="003530DA" w:rsidRPr="00455773" w:rsidRDefault="003530DA" w:rsidP="003530DA">
          <w:pPr>
            <w:tabs>
              <w:tab w:val="left" w:pos="2981"/>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 </w:t>
          </w:r>
        </w:p>
        <w:p w14:paraId="05BADCBB" w14:textId="77777777" w:rsidR="003530DA" w:rsidRPr="00B06F6A" w:rsidRDefault="003530DA" w:rsidP="00037FB6">
          <w:pPr>
            <w:numPr>
              <w:ilvl w:val="0"/>
              <w:numId w:val="7"/>
            </w:numPr>
            <w:spacing w:line="360" w:lineRule="auto"/>
            <w:jc w:val="center"/>
            <w:rPr>
              <w:rFonts w:ascii="Times New Roman" w:hAnsi="Times New Roman"/>
              <w:b/>
              <w:bCs/>
              <w:color w:val="002060"/>
              <w:spacing w:val="20"/>
              <w:sz w:val="24"/>
              <w:szCs w:val="24"/>
            </w:rPr>
          </w:pPr>
          <w:r w:rsidRPr="00B06F6A">
            <w:rPr>
              <w:rFonts w:ascii="Times New Roman" w:hAnsi="Times New Roman"/>
              <w:b/>
              <w:bCs/>
              <w:color w:val="002060"/>
              <w:sz w:val="24"/>
              <w:szCs w:val="24"/>
            </w:rPr>
            <w:t>Acciones para el Fortalecimiento Institucional</w:t>
          </w:r>
        </w:p>
        <w:p w14:paraId="6CB2B07F" w14:textId="58362FEE" w:rsidR="003530DA" w:rsidRPr="00455773" w:rsidRDefault="003530DA" w:rsidP="00B1524D">
          <w:pPr>
            <w:tabs>
              <w:tab w:val="left" w:pos="2981"/>
            </w:tabs>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 xml:space="preserve">El Instituto Agrario Dominicano, se encuentra en la actualidad en un proceso de </w:t>
          </w:r>
          <w:r w:rsidR="009466D9" w:rsidRPr="00455773">
            <w:rPr>
              <w:rFonts w:ascii="Times New Roman" w:hAnsi="Times New Roman"/>
              <w:color w:val="767171"/>
              <w:sz w:val="24"/>
              <w:szCs w:val="24"/>
            </w:rPr>
            <w:t>revisión de la estructura organizativa, en cumplimiento de los plazos de vigencia establecidos por el MAP.</w:t>
          </w:r>
        </w:p>
        <w:p w14:paraId="684F1E34" w14:textId="77777777" w:rsidR="003530DA" w:rsidRPr="000900A3" w:rsidRDefault="003530DA" w:rsidP="003530DA">
          <w:pPr>
            <w:tabs>
              <w:tab w:val="left" w:pos="2981"/>
            </w:tabs>
            <w:spacing w:line="360" w:lineRule="auto"/>
            <w:jc w:val="center"/>
            <w:rPr>
              <w:rFonts w:ascii="Times New Roman" w:hAnsi="Times New Roman"/>
              <w:b/>
              <w:bCs/>
              <w:color w:val="767171"/>
              <w:sz w:val="28"/>
              <w:szCs w:val="28"/>
            </w:rPr>
          </w:pPr>
        </w:p>
        <w:p w14:paraId="3E469F2F" w14:textId="5EF15D4B" w:rsidR="003530DA" w:rsidRDefault="000D4A03" w:rsidP="003530DA">
          <w:pPr>
            <w:tabs>
              <w:tab w:val="left" w:pos="2981"/>
            </w:tabs>
            <w:spacing w:line="360" w:lineRule="auto"/>
            <w:jc w:val="center"/>
            <w:rPr>
              <w:rFonts w:ascii="Times New Roman" w:hAnsi="Times New Roman"/>
              <w:b/>
              <w:bCs/>
              <w:color w:val="002060"/>
              <w:sz w:val="28"/>
              <w:szCs w:val="28"/>
            </w:rPr>
          </w:pPr>
          <w:r>
            <w:rPr>
              <w:noProof/>
            </w:rPr>
            <w:pict w14:anchorId="41F4947D">
              <v:rect id="Rectángulo 48" o:spid="_x0000_s2054" style="position:absolute;left:0;text-align:left;margin-left:65.15pt;margin-top:24.85pt;width:299.1pt;height:3.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" fillcolor="red" stroked="f" strokeweight="1pt">
                <w10:wrap anchorx="margin"/>
              </v:rect>
            </w:pict>
          </w:r>
          <w:r w:rsidR="003530DA" w:rsidRPr="00B06F6A">
            <w:rPr>
              <w:rFonts w:ascii="Times New Roman" w:hAnsi="Times New Roman"/>
              <w:b/>
              <w:bCs/>
              <w:color w:val="002060"/>
              <w:sz w:val="28"/>
              <w:szCs w:val="28"/>
            </w:rPr>
            <w:t>V. Servicio al Ciudadano y Transparencia Institucional</w:t>
          </w:r>
        </w:p>
        <w:p w14:paraId="264768A9" w14:textId="0367D2AF" w:rsidR="006131DE" w:rsidRPr="00B06F6A" w:rsidRDefault="006131DE" w:rsidP="003530DA">
          <w:pPr>
            <w:tabs>
              <w:tab w:val="left" w:pos="2981"/>
            </w:tabs>
            <w:spacing w:line="360" w:lineRule="auto"/>
            <w:jc w:val="center"/>
            <w:rPr>
              <w:rFonts w:ascii="Times New Roman" w:hAnsi="Times New Roman"/>
              <w:b/>
              <w:bCs/>
              <w:color w:val="002060"/>
              <w:sz w:val="28"/>
              <w:szCs w:val="28"/>
            </w:rPr>
          </w:pPr>
        </w:p>
        <w:p w14:paraId="113F74DA" w14:textId="24F61B58" w:rsidR="003530DA" w:rsidRPr="004B2171" w:rsidRDefault="00DE6CA9" w:rsidP="00C22822">
          <w:pPr>
            <w:tabs>
              <w:tab w:val="left" w:pos="2981"/>
            </w:tabs>
            <w:spacing w:line="360" w:lineRule="auto"/>
            <w:jc w:val="center"/>
            <w:rPr>
              <w:rFonts w:ascii="Times New Roman" w:hAnsi="Times New Roman"/>
              <w:color w:val="000000"/>
              <w:sz w:val="24"/>
              <w:szCs w:val="24"/>
            </w:rPr>
          </w:pPr>
          <w:r>
            <w:rPr>
              <w:rFonts w:ascii="Times New Roman" w:hAnsi="Times New Roman"/>
              <w:b/>
              <w:bCs/>
              <w:color w:val="002060"/>
              <w:sz w:val="24"/>
              <w:szCs w:val="24"/>
            </w:rPr>
            <w:t>5</w:t>
          </w:r>
          <w:r w:rsidR="003530DA" w:rsidRPr="00B06F6A">
            <w:rPr>
              <w:rFonts w:ascii="Times New Roman" w:hAnsi="Times New Roman"/>
              <w:b/>
              <w:bCs/>
              <w:color w:val="002060"/>
              <w:sz w:val="24"/>
              <w:szCs w:val="24"/>
            </w:rPr>
            <w:t>.1 Nivel de la Satisfacción con el Servicio</w:t>
          </w:r>
        </w:p>
        <w:p w14:paraId="4A72909B" w14:textId="4BF262DD" w:rsidR="003530DA" w:rsidRPr="00455773" w:rsidRDefault="003530DA" w:rsidP="003530DA">
          <w:pPr>
            <w:tabs>
              <w:tab w:val="left" w:pos="2981"/>
            </w:tabs>
            <w:spacing w:line="360" w:lineRule="auto"/>
            <w:rPr>
              <w:rFonts w:ascii="Times New Roman" w:hAnsi="Times New Roman"/>
              <w:color w:val="767171"/>
              <w:sz w:val="24"/>
              <w:szCs w:val="24"/>
            </w:rPr>
          </w:pPr>
          <w:bookmarkStart w:id="2" w:name="_Hlk87612796"/>
          <w:r w:rsidRPr="001D416C">
            <w:rPr>
              <w:rFonts w:ascii="Times New Roman" w:hAnsi="Times New Roman"/>
              <w:color w:val="373737" w:themeColor="accent1" w:themeShade="40"/>
              <w:sz w:val="24"/>
              <w:szCs w:val="24"/>
            </w:rPr>
            <w:t xml:space="preserve">          </w:t>
          </w:r>
          <w:r w:rsidRPr="00455773">
            <w:rPr>
              <w:rFonts w:ascii="Times New Roman" w:hAnsi="Times New Roman"/>
              <w:color w:val="767171"/>
              <w:sz w:val="24"/>
              <w:szCs w:val="24"/>
            </w:rPr>
            <w:t xml:space="preserve">Fue realizada la segunda evaluación de cumplimiento de la Primera versión de la Carta Compromiso al en el IAD, correspondiente al período </w:t>
          </w:r>
          <w:r w:rsidR="001651F9" w:rsidRPr="00455773">
            <w:rPr>
              <w:rFonts w:ascii="Times New Roman" w:hAnsi="Times New Roman"/>
              <w:color w:val="767171"/>
              <w:sz w:val="24"/>
              <w:szCs w:val="24"/>
            </w:rPr>
            <w:t>agosto</w:t>
          </w:r>
          <w:r w:rsidRPr="00455773">
            <w:rPr>
              <w:rFonts w:ascii="Times New Roman" w:hAnsi="Times New Roman"/>
              <w:color w:val="767171"/>
              <w:sz w:val="24"/>
              <w:szCs w:val="24"/>
            </w:rPr>
            <w:t xml:space="preserve"> 2020- Julio 2021, bajo la coordinación de la Dirección de Diseño y Mejora de Servicios Públicos del Ministerio de Administración Pública (MAP), en la cual la Institución alcanzó una puntuación de 85%.</w:t>
          </w:r>
        </w:p>
        <w:bookmarkEnd w:id="2"/>
        <w:p w14:paraId="4DB31195" w14:textId="2CC7A3E2" w:rsidR="003530DA" w:rsidRPr="00455773" w:rsidRDefault="003530DA" w:rsidP="003530DA">
          <w:pPr>
            <w:tabs>
              <w:tab w:val="left" w:pos="2981"/>
            </w:tabs>
            <w:spacing w:line="360" w:lineRule="auto"/>
            <w:rPr>
              <w:rFonts w:ascii="Times New Roman" w:hAnsi="Times New Roman"/>
              <w:color w:val="767171"/>
              <w:sz w:val="24"/>
              <w:szCs w:val="24"/>
            </w:rPr>
          </w:pPr>
          <w:r w:rsidRPr="00E937FC">
            <w:rPr>
              <w:rFonts w:ascii="Times New Roman" w:hAnsi="Times New Roman"/>
              <w:color w:val="373737" w:themeColor="accent1" w:themeShade="40"/>
              <w:sz w:val="24"/>
              <w:szCs w:val="24"/>
            </w:rPr>
            <w:lastRenderedPageBreak/>
            <w:t xml:space="preserve">       </w:t>
          </w:r>
          <w:r w:rsidRPr="00455773">
            <w:rPr>
              <w:rFonts w:ascii="Times New Roman" w:hAnsi="Times New Roman"/>
              <w:color w:val="767171"/>
              <w:sz w:val="24"/>
              <w:szCs w:val="24"/>
            </w:rPr>
            <w:t>Se recibió un taller -capacitación sobre la Encuesta Institucional de Satisfacción Ciudadana sobre la Calidad de los Servicios Públicos, impartido por el MAP y fue programada la realización de dicha encuesta para el próximo año 2022 en la Institución.</w:t>
          </w:r>
        </w:p>
        <w:p w14:paraId="16C0ABC1" w14:textId="4A0FD1F9" w:rsidR="003530DA" w:rsidRPr="00B06F6A" w:rsidRDefault="00DE6CA9" w:rsidP="003530DA">
          <w:pPr>
            <w:spacing w:line="360" w:lineRule="auto"/>
            <w:ind w:left="720"/>
            <w:jc w:val="center"/>
            <w:rPr>
              <w:rFonts w:ascii="Times New Roman" w:hAnsi="Times New Roman"/>
              <w:b/>
              <w:color w:val="002060"/>
              <w:sz w:val="24"/>
              <w:szCs w:val="24"/>
            </w:rPr>
          </w:pPr>
          <w:r>
            <w:rPr>
              <w:rFonts w:ascii="Times New Roman" w:hAnsi="Times New Roman"/>
              <w:b/>
              <w:color w:val="002060"/>
              <w:sz w:val="24"/>
              <w:szCs w:val="24"/>
            </w:rPr>
            <w:t>5</w:t>
          </w:r>
          <w:r w:rsidR="003530DA" w:rsidRPr="00B06F6A">
            <w:rPr>
              <w:rFonts w:ascii="Times New Roman" w:hAnsi="Times New Roman"/>
              <w:b/>
              <w:color w:val="002060"/>
              <w:sz w:val="24"/>
              <w:szCs w:val="24"/>
            </w:rPr>
            <w:t>.2 Nivel de Cumplimiento Acceso a la Información.</w:t>
          </w:r>
        </w:p>
        <w:p w14:paraId="7889DAD5" w14:textId="218B594F"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La Oficina de Libre Acceso a la Información del Instituto Agrario Dominicano, fue creada en el año 2007 dependiendo del Departamento de Relaciones Públicas e Información y luego pasó a depender del Despacho de la Máxima Autoridad Ejecutiva de la institución desde el 23 de Octubre del año 2017, fecha en que  fue aprobada la nueva estructura organizativa del Instituto Agrario Dominicano; desde entonces se ha mantenido dando cumplimiento a la Ley 200-04 de Libre Acceso a la Información Pública y al Decreto 130-05 que aprueba el Reglamento de Aplicación de dicha ley.</w:t>
          </w:r>
        </w:p>
        <w:p w14:paraId="5B9D27C5" w14:textId="2DE2DA75"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Durante el período Enero-</w:t>
          </w:r>
          <w:r w:rsidR="00001A5B">
            <w:rPr>
              <w:rFonts w:ascii="Times New Roman" w:hAnsi="Times New Roman"/>
              <w:color w:val="767171"/>
              <w:sz w:val="24"/>
              <w:szCs w:val="24"/>
            </w:rPr>
            <w:t>diciembre</w:t>
          </w:r>
          <w:r w:rsidRPr="00455773">
            <w:rPr>
              <w:rFonts w:ascii="Times New Roman" w:hAnsi="Times New Roman"/>
              <w:color w:val="767171"/>
              <w:sz w:val="24"/>
              <w:szCs w:val="24"/>
            </w:rPr>
            <w:t xml:space="preserve"> 2021, se recibieron 101 solicitudes de información, a través del Portal Único de Solicitud de Acceso a la Información Pública (SAIP), de las cuales 48 fueron respondidas respetando los plazos establecidos por la Ley de Acceso a la Información Pública; una (1) rechazada. Estas solicitudes procedieron mayormente de estudiantes universitarios, abogados, beneficiarios de parcelas y particulares. Estuvieron dirigidas principalmente a las áreas Administrativa Financiera, Estudios y Captación de Tierras, Distribución de Tierras, Consultoría jurídica, Recursos Humanos y Tecnología de la Información y Comunicación (TIC) de la Institución. </w:t>
          </w:r>
        </w:p>
        <w:p w14:paraId="370B9D4A" w14:textId="1C30474F" w:rsidR="003530DA"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A través del responsable de la Oficina de Libre Acceso a la Información se participó en todas las sesiones del Comité de Compras y Contrataciones de la Institución, así como en las reuniones de trabajo de diversas comisiones, entre estas: Comisión de Ética Pública, Comité de Calidad, Normas Básicas de Control Interno, entre otras.</w:t>
          </w:r>
        </w:p>
        <w:p w14:paraId="032C65E3" w14:textId="594D742E" w:rsidR="000E1162" w:rsidRDefault="000E1162" w:rsidP="003530DA">
          <w:pPr>
            <w:spacing w:line="360" w:lineRule="auto"/>
            <w:ind w:firstLine="709"/>
            <w:rPr>
              <w:rFonts w:ascii="Times New Roman" w:hAnsi="Times New Roman"/>
              <w:color w:val="767171"/>
              <w:sz w:val="24"/>
              <w:szCs w:val="24"/>
            </w:rPr>
          </w:pPr>
        </w:p>
        <w:p w14:paraId="0B6EE3D4" w14:textId="77777777" w:rsidR="000E1162" w:rsidRPr="00455773" w:rsidRDefault="000E1162" w:rsidP="003530DA">
          <w:pPr>
            <w:spacing w:line="360" w:lineRule="auto"/>
            <w:ind w:firstLine="709"/>
            <w:rPr>
              <w:rFonts w:ascii="Times New Roman" w:hAnsi="Times New Roman"/>
              <w:color w:val="767171"/>
              <w:sz w:val="24"/>
              <w:szCs w:val="24"/>
            </w:rPr>
          </w:pPr>
        </w:p>
        <w:p w14:paraId="539DE8DD" w14:textId="78750B13"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lastRenderedPageBreak/>
            <w:t xml:space="preserve">En este período, se logró mantener la buena puntuación que hemos logrado en los primeros 4 meses del año de nuestro portal de transparencia alcanzando una puntuación promedio de </w:t>
          </w:r>
          <w:r w:rsidR="00775549" w:rsidRPr="00455773">
            <w:rPr>
              <w:rFonts w:ascii="Times New Roman" w:hAnsi="Times New Roman"/>
              <w:color w:val="767171"/>
              <w:sz w:val="24"/>
              <w:szCs w:val="24"/>
            </w:rPr>
            <w:t>89.</w:t>
          </w:r>
          <w:r w:rsidR="009A3C0B" w:rsidRPr="00455773">
            <w:rPr>
              <w:rFonts w:ascii="Times New Roman" w:hAnsi="Times New Roman"/>
              <w:color w:val="767171"/>
              <w:sz w:val="24"/>
              <w:szCs w:val="24"/>
            </w:rPr>
            <w:t>6</w:t>
          </w:r>
          <w:r w:rsidRPr="00455773">
            <w:rPr>
              <w:rFonts w:ascii="Times New Roman" w:hAnsi="Times New Roman"/>
              <w:color w:val="767171"/>
              <w:sz w:val="24"/>
              <w:szCs w:val="24"/>
            </w:rPr>
            <w:t xml:space="preserve"> % hasta </w:t>
          </w:r>
          <w:r w:rsidR="00727B8C" w:rsidRPr="00455773">
            <w:rPr>
              <w:rFonts w:ascii="Times New Roman" w:hAnsi="Times New Roman"/>
              <w:color w:val="767171"/>
              <w:sz w:val="24"/>
              <w:szCs w:val="24"/>
            </w:rPr>
            <w:t>ju</w:t>
          </w:r>
          <w:r w:rsidR="00775549" w:rsidRPr="00455773">
            <w:rPr>
              <w:rFonts w:ascii="Times New Roman" w:hAnsi="Times New Roman"/>
              <w:color w:val="767171"/>
              <w:sz w:val="24"/>
              <w:szCs w:val="24"/>
            </w:rPr>
            <w:t>lio</w:t>
          </w:r>
          <w:r w:rsidRPr="00455773">
            <w:rPr>
              <w:rFonts w:ascii="Times New Roman" w:hAnsi="Times New Roman"/>
              <w:color w:val="767171"/>
              <w:sz w:val="24"/>
              <w:szCs w:val="24"/>
            </w:rPr>
            <w:t xml:space="preserve"> del año 2021, tal como se puede apreciar en la tabla: </w:t>
          </w:r>
        </w:p>
        <w:bookmarkStart w:id="3" w:name="_MON_1700895693"/>
        <w:bookmarkEnd w:id="3"/>
        <w:p w14:paraId="6BFB3CFA" w14:textId="6588513A" w:rsidR="003530DA" w:rsidRPr="00B06F6A" w:rsidRDefault="003A63A2" w:rsidP="003530DA">
          <w:pPr>
            <w:spacing w:line="360" w:lineRule="auto"/>
            <w:ind w:firstLine="709"/>
            <w:rPr>
              <w:rFonts w:ascii="Times New Roman" w:hAnsi="Times New Roman"/>
              <w:color w:val="002060"/>
              <w:sz w:val="24"/>
              <w:szCs w:val="24"/>
            </w:rPr>
          </w:pPr>
          <w:r w:rsidRPr="00B06F6A">
            <w:rPr>
              <w:rFonts w:ascii="Times New Roman" w:hAnsi="Times New Roman"/>
              <w:color w:val="008000"/>
              <w:szCs w:val="18"/>
            </w:rPr>
            <w:object w:dxaOrig="3975" w:dyaOrig="4230" w14:anchorId="342713E3">
              <v:shape id="_x0000_i1025" type="#_x0000_t75" style="width:307.5pt;height:234pt" o:ole="">
                <v:imagedata r:id="rId17" o:title=""/>
              </v:shape>
              <o:OLEObject Type="Embed" ProgID="Excel.Sheet.12" ShapeID="_x0000_i1025" DrawAspect="Content" ObjectID="_1702801979" r:id="rId18"/>
            </w:object>
          </w:r>
        </w:p>
        <w:p w14:paraId="7CC42696" w14:textId="77777777"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Además, la Comisión de Ética Institucional (CEI-IAD), realizó capacitaciones conjuntas de diferentes curso, talleres, diplomados y charlas impartidos por la Dirección General de Ética e Integridad Gubernamental (DIGIG), las cuales permiten adquirir conocimientos y dar un mejor servicio a los ciudadanos.</w:t>
          </w:r>
        </w:p>
        <w:p w14:paraId="0C0953B6" w14:textId="33DAB28A" w:rsidR="003530DA" w:rsidRPr="00B06F6A" w:rsidRDefault="00DE6CA9" w:rsidP="003530DA">
          <w:pPr>
            <w:tabs>
              <w:tab w:val="left" w:pos="1701"/>
            </w:tabs>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5</w:t>
          </w:r>
          <w:r w:rsidR="003530DA" w:rsidRPr="00B06F6A">
            <w:rPr>
              <w:rFonts w:ascii="Times New Roman" w:hAnsi="Times New Roman"/>
              <w:b/>
              <w:color w:val="002060"/>
              <w:sz w:val="24"/>
              <w:szCs w:val="24"/>
            </w:rPr>
            <w:t>.3 Resultados sistema de quejas, reclamos y sugerencias.</w:t>
          </w:r>
        </w:p>
        <w:p w14:paraId="5CDD3379" w14:textId="77777777" w:rsidR="003530DA" w:rsidRPr="00455773" w:rsidRDefault="003530DA" w:rsidP="003530DA">
          <w:pPr>
            <w:tabs>
              <w:tab w:val="left" w:pos="851"/>
              <w:tab w:val="left" w:pos="1701"/>
            </w:tabs>
            <w:spacing w:line="360" w:lineRule="auto"/>
            <w:ind w:left="283"/>
            <w:rPr>
              <w:rFonts w:ascii="Times New Roman" w:hAnsi="Times New Roman"/>
              <w:bCs/>
              <w:color w:val="767171"/>
              <w:sz w:val="24"/>
              <w:szCs w:val="24"/>
            </w:rPr>
          </w:pPr>
          <w:r w:rsidRPr="00455773">
            <w:rPr>
              <w:rFonts w:ascii="Times New Roman" w:hAnsi="Times New Roman"/>
              <w:bCs/>
              <w:color w:val="767171"/>
              <w:sz w:val="24"/>
              <w:szCs w:val="24"/>
            </w:rPr>
            <w:t xml:space="preserve">Estadística de la Línea 311 de Atención Ciudadana, la cual tiene por objeto recibir, tramitar y resolver, las quejas, denuncia y la reclamación concerniente al Instituto Agrario Dominicano, y declinar la que correspondan a otras Instituciones Públicas. </w:t>
          </w:r>
          <w:r w:rsidRPr="00455773">
            <w:rPr>
              <w:rFonts w:ascii="Times New Roman" w:hAnsi="Times New Roman"/>
              <w:color w:val="767171"/>
              <w:sz w:val="24"/>
              <w:szCs w:val="24"/>
            </w:rPr>
            <w:t>Este sistema fue puesto en vigencia desde el año 2017 en la Institución y a través de este en el año 2021 se recibieron dos (02) queja y dos (02) reclamaciones de tres (3) fueron contestadas dentro del plazo correspondiente para ser atendidas y dar repuestas a dichas solicitudes, tuvieron contestadas en tiempo hábil las mismas y una (1) fuera de tiempo</w:t>
          </w:r>
          <w:r w:rsidRPr="00455773">
            <w:rPr>
              <w:rFonts w:ascii="Times New Roman" w:hAnsi="Times New Roman"/>
              <w:bCs/>
              <w:color w:val="767171"/>
              <w:sz w:val="24"/>
              <w:szCs w:val="24"/>
            </w:rPr>
            <w:t>; por lo cual su manejo es de continuo trabajo.</w:t>
          </w:r>
        </w:p>
        <w:p w14:paraId="0C3FF7E0" w14:textId="77777777" w:rsidR="00D12082" w:rsidRPr="004B2171" w:rsidRDefault="00D12082" w:rsidP="003530DA">
          <w:pPr>
            <w:tabs>
              <w:tab w:val="left" w:pos="851"/>
              <w:tab w:val="left" w:pos="1701"/>
            </w:tabs>
            <w:spacing w:line="360" w:lineRule="auto"/>
            <w:ind w:left="283"/>
            <w:rPr>
              <w:rFonts w:ascii="Times New Roman" w:hAnsi="Times New Roman"/>
              <w:color w:val="000000"/>
              <w:sz w:val="24"/>
              <w:szCs w:val="24"/>
            </w:rPr>
          </w:pPr>
        </w:p>
        <w:p w14:paraId="573B98AA" w14:textId="085C7EAA" w:rsidR="003530DA" w:rsidRPr="00B06F6A" w:rsidRDefault="003530DA" w:rsidP="003530DA">
          <w:pPr>
            <w:pStyle w:val="Prrafodelista"/>
            <w:tabs>
              <w:tab w:val="left" w:pos="1701"/>
            </w:tabs>
            <w:spacing w:line="360" w:lineRule="auto"/>
            <w:ind w:left="1296"/>
            <w:jc w:val="center"/>
            <w:rPr>
              <w:rFonts w:ascii="Times New Roman" w:hAnsi="Times New Roman"/>
              <w:color w:val="3B3838"/>
              <w:sz w:val="24"/>
              <w:szCs w:val="24"/>
            </w:rPr>
          </w:pPr>
          <w:r w:rsidRPr="00B06F6A">
            <w:rPr>
              <w:rFonts w:ascii="Times New Roman" w:hAnsi="Times New Roman"/>
              <w:b/>
              <w:color w:val="002060"/>
              <w:sz w:val="24"/>
              <w:szCs w:val="24"/>
            </w:rPr>
            <w:lastRenderedPageBreak/>
            <w:t>Reporte de casos Línea 311 de Atención Ciudadana. Enero-</w:t>
          </w:r>
          <w:r>
            <w:rPr>
              <w:rFonts w:ascii="Times New Roman" w:hAnsi="Times New Roman"/>
              <w:b/>
              <w:color w:val="002060"/>
              <w:sz w:val="24"/>
              <w:szCs w:val="24"/>
            </w:rPr>
            <w:t>octubre</w:t>
          </w:r>
          <w:r w:rsidRPr="00B06F6A">
            <w:rPr>
              <w:rFonts w:ascii="Times New Roman" w:hAnsi="Times New Roman"/>
              <w:b/>
              <w:color w:val="002060"/>
              <w:sz w:val="24"/>
              <w:szCs w:val="24"/>
            </w:rPr>
            <w:t xml:space="preserve"> 2021.-</w:t>
          </w:r>
          <w:r w:rsidR="00E8348E" w:rsidRPr="00B06F6A">
            <w:rPr>
              <w:rFonts w:ascii="Times New Roman" w:hAnsi="Times New Roman"/>
              <w:color w:val="3B3838"/>
              <w:sz w:val="24"/>
              <w:szCs w:val="24"/>
            </w:rPr>
            <w:t xml:space="preserve"> </w:t>
          </w:r>
        </w:p>
        <w:tbl>
          <w:tblPr>
            <w:tblW w:w="8168" w:type="dxa"/>
            <w:tblLook w:val="04A0" w:firstRow="1" w:lastRow="0" w:firstColumn="1" w:lastColumn="0" w:noHBand="0" w:noVBand="1"/>
          </w:tblPr>
          <w:tblGrid>
            <w:gridCol w:w="1379"/>
            <w:gridCol w:w="1297"/>
            <w:gridCol w:w="1357"/>
            <w:gridCol w:w="1297"/>
            <w:gridCol w:w="1541"/>
            <w:gridCol w:w="1297"/>
          </w:tblGrid>
          <w:tr w:rsidR="00853E8D" w:rsidRPr="00853E8D" w14:paraId="5FDBD93E" w14:textId="77777777" w:rsidTr="00853E8D">
            <w:trPr>
              <w:trHeight w:val="412"/>
            </w:trPr>
            <w:tc>
              <w:tcPr>
                <w:tcW w:w="1379"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1ACA4D5F" w14:textId="77777777" w:rsidR="00853E8D" w:rsidRPr="00853E8D" w:rsidRDefault="00853E8D" w:rsidP="00853E8D">
                <w:pPr>
                  <w:spacing w:after="0" w:line="240" w:lineRule="auto"/>
                  <w:ind w:left="0"/>
                  <w:jc w:val="center"/>
                  <w:rPr>
                    <w:rFonts w:ascii="Times New Roman" w:eastAsia="Times New Roman" w:hAnsi="Times New Roman" w:cs="Times New Roman"/>
                    <w:b/>
                    <w:bCs/>
                    <w:color w:val="3A3838"/>
                    <w:sz w:val="24"/>
                    <w:szCs w:val="24"/>
                    <w:lang w:val="en-US"/>
                  </w:rPr>
                </w:pPr>
                <w:proofErr w:type="spellStart"/>
                <w:r w:rsidRPr="00853E8D">
                  <w:rPr>
                    <w:rFonts w:ascii="Times New Roman" w:eastAsia="Times New Roman" w:hAnsi="Times New Roman" w:cs="Times New Roman"/>
                    <w:b/>
                    <w:bCs/>
                    <w:color w:val="3A3838"/>
                    <w:sz w:val="24"/>
                    <w:szCs w:val="24"/>
                    <w:lang w:val="en-US"/>
                  </w:rPr>
                  <w:t>Mes</w:t>
                </w:r>
                <w:proofErr w:type="spellEnd"/>
              </w:p>
            </w:tc>
            <w:tc>
              <w:tcPr>
                <w:tcW w:w="1297" w:type="dxa"/>
                <w:tcBorders>
                  <w:top w:val="single" w:sz="4" w:space="0" w:color="auto"/>
                  <w:left w:val="nil"/>
                  <w:bottom w:val="single" w:sz="4" w:space="0" w:color="auto"/>
                  <w:right w:val="single" w:sz="4" w:space="0" w:color="auto"/>
                </w:tcBorders>
                <w:shd w:val="clear" w:color="000000" w:fill="5B9BD5"/>
                <w:noWrap/>
                <w:vAlign w:val="bottom"/>
                <w:hideMark/>
              </w:tcPr>
              <w:p w14:paraId="5E06E35E" w14:textId="77777777" w:rsidR="00853E8D" w:rsidRPr="00853E8D" w:rsidRDefault="00853E8D" w:rsidP="00853E8D">
                <w:pPr>
                  <w:spacing w:after="0" w:line="240" w:lineRule="auto"/>
                  <w:ind w:left="0"/>
                  <w:jc w:val="center"/>
                  <w:rPr>
                    <w:rFonts w:ascii="Times New Roman" w:eastAsia="Times New Roman" w:hAnsi="Times New Roman" w:cs="Times New Roman"/>
                    <w:b/>
                    <w:bCs/>
                    <w:color w:val="3A3838"/>
                    <w:sz w:val="24"/>
                    <w:szCs w:val="24"/>
                    <w:lang w:val="en-US"/>
                  </w:rPr>
                </w:pPr>
                <w:proofErr w:type="spellStart"/>
                <w:r w:rsidRPr="00853E8D">
                  <w:rPr>
                    <w:rFonts w:ascii="Times New Roman" w:eastAsia="Times New Roman" w:hAnsi="Times New Roman" w:cs="Times New Roman"/>
                    <w:b/>
                    <w:bCs/>
                    <w:color w:val="3A3838"/>
                    <w:sz w:val="24"/>
                    <w:szCs w:val="24"/>
                    <w:lang w:val="en-US"/>
                  </w:rPr>
                  <w:t>Queja</w:t>
                </w:r>
                <w:proofErr w:type="spellEnd"/>
              </w:p>
            </w:tc>
            <w:tc>
              <w:tcPr>
                <w:tcW w:w="1357" w:type="dxa"/>
                <w:tcBorders>
                  <w:top w:val="single" w:sz="4" w:space="0" w:color="auto"/>
                  <w:left w:val="nil"/>
                  <w:bottom w:val="single" w:sz="4" w:space="0" w:color="auto"/>
                  <w:right w:val="single" w:sz="4" w:space="0" w:color="auto"/>
                </w:tcBorders>
                <w:shd w:val="clear" w:color="000000" w:fill="5B9BD5"/>
                <w:noWrap/>
                <w:vAlign w:val="bottom"/>
                <w:hideMark/>
              </w:tcPr>
              <w:p w14:paraId="494D6D48" w14:textId="77777777" w:rsidR="00853E8D" w:rsidRPr="00853E8D" w:rsidRDefault="00853E8D" w:rsidP="00853E8D">
                <w:pPr>
                  <w:spacing w:after="0" w:line="240" w:lineRule="auto"/>
                  <w:ind w:left="0"/>
                  <w:jc w:val="center"/>
                  <w:rPr>
                    <w:rFonts w:ascii="Times New Roman" w:eastAsia="Times New Roman" w:hAnsi="Times New Roman" w:cs="Times New Roman"/>
                    <w:b/>
                    <w:bCs/>
                    <w:color w:val="3A3838"/>
                    <w:sz w:val="22"/>
                    <w:lang w:val="en-US"/>
                  </w:rPr>
                </w:pPr>
                <w:proofErr w:type="spellStart"/>
                <w:r w:rsidRPr="00853E8D">
                  <w:rPr>
                    <w:rFonts w:ascii="Times New Roman" w:eastAsia="Times New Roman" w:hAnsi="Times New Roman" w:cs="Times New Roman"/>
                    <w:b/>
                    <w:bCs/>
                    <w:color w:val="3A3838"/>
                    <w:sz w:val="22"/>
                    <w:lang w:val="en-US"/>
                  </w:rPr>
                  <w:t>Sugerencia</w:t>
                </w:r>
                <w:proofErr w:type="spellEnd"/>
              </w:p>
            </w:tc>
            <w:tc>
              <w:tcPr>
                <w:tcW w:w="1297" w:type="dxa"/>
                <w:tcBorders>
                  <w:top w:val="single" w:sz="4" w:space="0" w:color="auto"/>
                  <w:left w:val="nil"/>
                  <w:bottom w:val="single" w:sz="4" w:space="0" w:color="auto"/>
                  <w:right w:val="single" w:sz="4" w:space="0" w:color="auto"/>
                </w:tcBorders>
                <w:shd w:val="clear" w:color="000000" w:fill="5B9BD5"/>
                <w:noWrap/>
                <w:vAlign w:val="bottom"/>
                <w:hideMark/>
              </w:tcPr>
              <w:p w14:paraId="3A663EB8" w14:textId="77777777" w:rsidR="00853E8D" w:rsidRPr="00853E8D" w:rsidRDefault="00853E8D" w:rsidP="00853E8D">
                <w:pPr>
                  <w:spacing w:after="0" w:line="240" w:lineRule="auto"/>
                  <w:ind w:left="0"/>
                  <w:jc w:val="center"/>
                  <w:rPr>
                    <w:rFonts w:ascii="Times New Roman" w:eastAsia="Times New Roman" w:hAnsi="Times New Roman" w:cs="Times New Roman"/>
                    <w:b/>
                    <w:bCs/>
                    <w:color w:val="3A3838"/>
                    <w:sz w:val="22"/>
                    <w:lang w:val="en-US"/>
                  </w:rPr>
                </w:pPr>
                <w:proofErr w:type="spellStart"/>
                <w:r w:rsidRPr="00853E8D">
                  <w:rPr>
                    <w:rFonts w:ascii="Times New Roman" w:eastAsia="Times New Roman" w:hAnsi="Times New Roman" w:cs="Times New Roman"/>
                    <w:b/>
                    <w:bCs/>
                    <w:color w:val="3A3838"/>
                    <w:sz w:val="22"/>
                    <w:lang w:val="en-US"/>
                  </w:rPr>
                  <w:t>Denuncia</w:t>
                </w:r>
                <w:proofErr w:type="spellEnd"/>
              </w:p>
            </w:tc>
            <w:tc>
              <w:tcPr>
                <w:tcW w:w="1541" w:type="dxa"/>
                <w:tcBorders>
                  <w:top w:val="single" w:sz="4" w:space="0" w:color="auto"/>
                  <w:left w:val="nil"/>
                  <w:bottom w:val="single" w:sz="4" w:space="0" w:color="auto"/>
                  <w:right w:val="single" w:sz="4" w:space="0" w:color="auto"/>
                </w:tcBorders>
                <w:shd w:val="clear" w:color="000000" w:fill="5B9BD5"/>
                <w:noWrap/>
                <w:vAlign w:val="bottom"/>
                <w:hideMark/>
              </w:tcPr>
              <w:p w14:paraId="7F80F155" w14:textId="77777777" w:rsidR="00853E8D" w:rsidRPr="00853E8D" w:rsidRDefault="00853E8D" w:rsidP="00853E8D">
                <w:pPr>
                  <w:spacing w:after="0" w:line="240" w:lineRule="auto"/>
                  <w:ind w:left="0"/>
                  <w:jc w:val="center"/>
                  <w:rPr>
                    <w:rFonts w:ascii="Times New Roman" w:eastAsia="Times New Roman" w:hAnsi="Times New Roman" w:cs="Times New Roman"/>
                    <w:b/>
                    <w:bCs/>
                    <w:color w:val="3A3838"/>
                    <w:sz w:val="22"/>
                    <w:lang w:val="en-US"/>
                  </w:rPr>
                </w:pPr>
                <w:proofErr w:type="spellStart"/>
                <w:r w:rsidRPr="00853E8D">
                  <w:rPr>
                    <w:rFonts w:ascii="Times New Roman" w:eastAsia="Times New Roman" w:hAnsi="Times New Roman" w:cs="Times New Roman"/>
                    <w:b/>
                    <w:bCs/>
                    <w:color w:val="3A3838"/>
                    <w:sz w:val="22"/>
                    <w:lang w:val="en-US"/>
                  </w:rPr>
                  <w:t>Reclamacion</w:t>
                </w:r>
                <w:proofErr w:type="spellEnd"/>
              </w:p>
            </w:tc>
            <w:tc>
              <w:tcPr>
                <w:tcW w:w="1297" w:type="dxa"/>
                <w:tcBorders>
                  <w:top w:val="single" w:sz="4" w:space="0" w:color="auto"/>
                  <w:left w:val="nil"/>
                  <w:bottom w:val="single" w:sz="4" w:space="0" w:color="auto"/>
                  <w:right w:val="single" w:sz="4" w:space="0" w:color="auto"/>
                </w:tcBorders>
                <w:shd w:val="clear" w:color="000000" w:fill="5B9BD5"/>
                <w:noWrap/>
                <w:vAlign w:val="bottom"/>
                <w:hideMark/>
              </w:tcPr>
              <w:p w14:paraId="10B73794" w14:textId="77777777" w:rsidR="00853E8D" w:rsidRPr="00853E8D" w:rsidRDefault="00853E8D" w:rsidP="00853E8D">
                <w:pPr>
                  <w:spacing w:after="0" w:line="240" w:lineRule="auto"/>
                  <w:ind w:left="0"/>
                  <w:jc w:val="center"/>
                  <w:rPr>
                    <w:rFonts w:ascii="Times New Roman" w:eastAsia="Times New Roman" w:hAnsi="Times New Roman" w:cs="Times New Roman"/>
                    <w:b/>
                    <w:bCs/>
                    <w:color w:val="3A3838"/>
                    <w:sz w:val="22"/>
                    <w:lang w:val="en-US"/>
                  </w:rPr>
                </w:pPr>
                <w:r w:rsidRPr="00853E8D">
                  <w:rPr>
                    <w:rFonts w:ascii="Times New Roman" w:eastAsia="Times New Roman" w:hAnsi="Times New Roman" w:cs="Times New Roman"/>
                    <w:b/>
                    <w:bCs/>
                    <w:color w:val="3A3838"/>
                    <w:sz w:val="22"/>
                    <w:lang w:val="en-US"/>
                  </w:rPr>
                  <w:t>Total</w:t>
                </w:r>
              </w:p>
            </w:tc>
          </w:tr>
          <w:tr w:rsidR="00853E8D" w:rsidRPr="00853E8D" w14:paraId="627D5B91"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102A0D5F"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proofErr w:type="spellStart"/>
                <w:r w:rsidRPr="00853E8D">
                  <w:rPr>
                    <w:rFonts w:ascii="Calibri" w:eastAsia="Times New Roman" w:hAnsi="Calibri" w:cs="Calibri"/>
                    <w:b/>
                    <w:bCs/>
                    <w:color w:val="161616"/>
                    <w:sz w:val="22"/>
                    <w:lang w:val="en-US"/>
                  </w:rPr>
                  <w:t>Enero</w:t>
                </w:r>
                <w:proofErr w:type="spellEnd"/>
              </w:p>
            </w:tc>
            <w:tc>
              <w:tcPr>
                <w:tcW w:w="1297" w:type="dxa"/>
                <w:tcBorders>
                  <w:top w:val="nil"/>
                  <w:left w:val="nil"/>
                  <w:bottom w:val="single" w:sz="4" w:space="0" w:color="auto"/>
                  <w:right w:val="single" w:sz="4" w:space="0" w:color="auto"/>
                </w:tcBorders>
                <w:shd w:val="clear" w:color="auto" w:fill="auto"/>
                <w:noWrap/>
                <w:vAlign w:val="bottom"/>
                <w:hideMark/>
              </w:tcPr>
              <w:p w14:paraId="384FB3EE"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64B670B3"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460E688E"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31CDEE26"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4435E41F"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010A0797"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7E2EAF80"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proofErr w:type="spellStart"/>
                <w:r w:rsidRPr="00853E8D">
                  <w:rPr>
                    <w:rFonts w:ascii="Calibri" w:eastAsia="Times New Roman" w:hAnsi="Calibri" w:cs="Calibri"/>
                    <w:b/>
                    <w:bCs/>
                    <w:color w:val="161616"/>
                    <w:sz w:val="22"/>
                    <w:lang w:val="en-US"/>
                  </w:rPr>
                  <w:t>Febrero</w:t>
                </w:r>
                <w:proofErr w:type="spellEnd"/>
              </w:p>
            </w:tc>
            <w:tc>
              <w:tcPr>
                <w:tcW w:w="1297" w:type="dxa"/>
                <w:tcBorders>
                  <w:top w:val="nil"/>
                  <w:left w:val="nil"/>
                  <w:bottom w:val="single" w:sz="4" w:space="0" w:color="auto"/>
                  <w:right w:val="single" w:sz="4" w:space="0" w:color="auto"/>
                </w:tcBorders>
                <w:shd w:val="clear" w:color="auto" w:fill="auto"/>
                <w:noWrap/>
                <w:vAlign w:val="bottom"/>
                <w:hideMark/>
              </w:tcPr>
              <w:p w14:paraId="600FBBEE"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56A9922B"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42596D5D"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7BC55848"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5CD8B7A4"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53D4A963"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78D1ECBD"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proofErr w:type="spellStart"/>
                <w:r w:rsidRPr="00853E8D">
                  <w:rPr>
                    <w:rFonts w:ascii="Calibri" w:eastAsia="Times New Roman" w:hAnsi="Calibri" w:cs="Calibri"/>
                    <w:b/>
                    <w:bCs/>
                    <w:color w:val="161616"/>
                    <w:sz w:val="22"/>
                    <w:lang w:val="en-US"/>
                  </w:rPr>
                  <w:t>Marzo</w:t>
                </w:r>
                <w:proofErr w:type="spellEnd"/>
              </w:p>
            </w:tc>
            <w:tc>
              <w:tcPr>
                <w:tcW w:w="1297" w:type="dxa"/>
                <w:tcBorders>
                  <w:top w:val="nil"/>
                  <w:left w:val="nil"/>
                  <w:bottom w:val="single" w:sz="4" w:space="0" w:color="auto"/>
                  <w:right w:val="single" w:sz="4" w:space="0" w:color="auto"/>
                </w:tcBorders>
                <w:shd w:val="clear" w:color="auto" w:fill="auto"/>
                <w:noWrap/>
                <w:vAlign w:val="bottom"/>
                <w:hideMark/>
              </w:tcPr>
              <w:p w14:paraId="28741A68"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0925BDA9"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07E9A084"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28BF8A32"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57257A60"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5EB6D40A"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2073261D"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r w:rsidRPr="00853E8D">
                  <w:rPr>
                    <w:rFonts w:ascii="Calibri" w:eastAsia="Times New Roman" w:hAnsi="Calibri" w:cs="Calibri"/>
                    <w:b/>
                    <w:bCs/>
                    <w:color w:val="161616"/>
                    <w:sz w:val="22"/>
                    <w:lang w:val="en-US"/>
                  </w:rPr>
                  <w:t>Abril</w:t>
                </w:r>
              </w:p>
            </w:tc>
            <w:tc>
              <w:tcPr>
                <w:tcW w:w="1297" w:type="dxa"/>
                <w:tcBorders>
                  <w:top w:val="nil"/>
                  <w:left w:val="nil"/>
                  <w:bottom w:val="single" w:sz="4" w:space="0" w:color="auto"/>
                  <w:right w:val="single" w:sz="4" w:space="0" w:color="auto"/>
                </w:tcBorders>
                <w:shd w:val="clear" w:color="auto" w:fill="auto"/>
                <w:noWrap/>
                <w:vAlign w:val="bottom"/>
                <w:hideMark/>
              </w:tcPr>
              <w:p w14:paraId="7C89F6A1"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1</w:t>
                </w:r>
              </w:p>
            </w:tc>
            <w:tc>
              <w:tcPr>
                <w:tcW w:w="1357" w:type="dxa"/>
                <w:tcBorders>
                  <w:top w:val="nil"/>
                  <w:left w:val="nil"/>
                  <w:bottom w:val="single" w:sz="4" w:space="0" w:color="auto"/>
                  <w:right w:val="single" w:sz="4" w:space="0" w:color="auto"/>
                </w:tcBorders>
                <w:shd w:val="clear" w:color="auto" w:fill="auto"/>
                <w:noWrap/>
                <w:vAlign w:val="bottom"/>
                <w:hideMark/>
              </w:tcPr>
              <w:p w14:paraId="53C7855C"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2853F277"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1</w:t>
                </w:r>
              </w:p>
            </w:tc>
            <w:tc>
              <w:tcPr>
                <w:tcW w:w="1541" w:type="dxa"/>
                <w:tcBorders>
                  <w:top w:val="nil"/>
                  <w:left w:val="nil"/>
                  <w:bottom w:val="single" w:sz="4" w:space="0" w:color="auto"/>
                  <w:right w:val="single" w:sz="4" w:space="0" w:color="auto"/>
                </w:tcBorders>
                <w:shd w:val="clear" w:color="auto" w:fill="auto"/>
                <w:noWrap/>
                <w:vAlign w:val="bottom"/>
                <w:hideMark/>
              </w:tcPr>
              <w:p w14:paraId="3789831E"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3177DF1B"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2</w:t>
                </w:r>
              </w:p>
            </w:tc>
          </w:tr>
          <w:tr w:rsidR="00853E8D" w:rsidRPr="00853E8D" w14:paraId="57E5BB2B"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26F17D8B"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r w:rsidRPr="00853E8D">
                  <w:rPr>
                    <w:rFonts w:ascii="Calibri" w:eastAsia="Times New Roman" w:hAnsi="Calibri" w:cs="Calibri"/>
                    <w:b/>
                    <w:bCs/>
                    <w:color w:val="161616"/>
                    <w:sz w:val="22"/>
                    <w:lang w:val="en-US"/>
                  </w:rPr>
                  <w:t>Mayo</w:t>
                </w:r>
              </w:p>
            </w:tc>
            <w:tc>
              <w:tcPr>
                <w:tcW w:w="1297" w:type="dxa"/>
                <w:tcBorders>
                  <w:top w:val="nil"/>
                  <w:left w:val="nil"/>
                  <w:bottom w:val="single" w:sz="4" w:space="0" w:color="auto"/>
                  <w:right w:val="single" w:sz="4" w:space="0" w:color="auto"/>
                </w:tcBorders>
                <w:shd w:val="clear" w:color="auto" w:fill="auto"/>
                <w:noWrap/>
                <w:vAlign w:val="bottom"/>
                <w:hideMark/>
              </w:tcPr>
              <w:p w14:paraId="196A0548"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13594F16"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643BADBF"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60855F69"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19</w:t>
                </w:r>
              </w:p>
            </w:tc>
            <w:tc>
              <w:tcPr>
                <w:tcW w:w="1297" w:type="dxa"/>
                <w:tcBorders>
                  <w:top w:val="nil"/>
                  <w:left w:val="nil"/>
                  <w:bottom w:val="single" w:sz="4" w:space="0" w:color="auto"/>
                  <w:right w:val="single" w:sz="4" w:space="0" w:color="auto"/>
                </w:tcBorders>
                <w:shd w:val="clear" w:color="auto" w:fill="auto"/>
                <w:noWrap/>
                <w:vAlign w:val="bottom"/>
                <w:hideMark/>
              </w:tcPr>
              <w:p w14:paraId="77AA35FA"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29CED8DD"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234A4A7F"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r w:rsidRPr="00853E8D">
                  <w:rPr>
                    <w:rFonts w:ascii="Calibri" w:eastAsia="Times New Roman" w:hAnsi="Calibri" w:cs="Calibri"/>
                    <w:b/>
                    <w:bCs/>
                    <w:color w:val="161616"/>
                    <w:sz w:val="22"/>
                    <w:lang w:val="en-US"/>
                  </w:rPr>
                  <w:t>Junio</w:t>
                </w:r>
              </w:p>
            </w:tc>
            <w:tc>
              <w:tcPr>
                <w:tcW w:w="1297" w:type="dxa"/>
                <w:tcBorders>
                  <w:top w:val="nil"/>
                  <w:left w:val="nil"/>
                  <w:bottom w:val="single" w:sz="4" w:space="0" w:color="auto"/>
                  <w:right w:val="single" w:sz="4" w:space="0" w:color="auto"/>
                </w:tcBorders>
                <w:shd w:val="clear" w:color="auto" w:fill="auto"/>
                <w:noWrap/>
                <w:vAlign w:val="bottom"/>
                <w:hideMark/>
              </w:tcPr>
              <w:p w14:paraId="7418B6DC"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732C161F"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7D599B5E"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71AA6BF1"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31FBF410"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03C545C1"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7F6261F6"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r w:rsidRPr="00853E8D">
                  <w:rPr>
                    <w:rFonts w:ascii="Calibri" w:eastAsia="Times New Roman" w:hAnsi="Calibri" w:cs="Calibri"/>
                    <w:b/>
                    <w:bCs/>
                    <w:color w:val="161616"/>
                    <w:sz w:val="22"/>
                    <w:lang w:val="en-US"/>
                  </w:rPr>
                  <w:t>Julio</w:t>
                </w:r>
              </w:p>
            </w:tc>
            <w:tc>
              <w:tcPr>
                <w:tcW w:w="1297" w:type="dxa"/>
                <w:tcBorders>
                  <w:top w:val="nil"/>
                  <w:left w:val="nil"/>
                  <w:bottom w:val="single" w:sz="4" w:space="0" w:color="auto"/>
                  <w:right w:val="single" w:sz="4" w:space="0" w:color="auto"/>
                </w:tcBorders>
                <w:shd w:val="clear" w:color="auto" w:fill="auto"/>
                <w:noWrap/>
                <w:vAlign w:val="bottom"/>
                <w:hideMark/>
              </w:tcPr>
              <w:p w14:paraId="7C5505BC"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64CA08BD"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35BE15D9"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585901D8"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69A89767"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42AE5565"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4211AFD7"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r w:rsidRPr="00853E8D">
                  <w:rPr>
                    <w:rFonts w:ascii="Calibri" w:eastAsia="Times New Roman" w:hAnsi="Calibri" w:cs="Calibri"/>
                    <w:b/>
                    <w:bCs/>
                    <w:color w:val="161616"/>
                    <w:sz w:val="22"/>
                    <w:lang w:val="en-US"/>
                  </w:rPr>
                  <w:t>Agosto</w:t>
                </w:r>
              </w:p>
            </w:tc>
            <w:tc>
              <w:tcPr>
                <w:tcW w:w="1297" w:type="dxa"/>
                <w:tcBorders>
                  <w:top w:val="nil"/>
                  <w:left w:val="nil"/>
                  <w:bottom w:val="single" w:sz="4" w:space="0" w:color="auto"/>
                  <w:right w:val="single" w:sz="4" w:space="0" w:color="auto"/>
                </w:tcBorders>
                <w:shd w:val="clear" w:color="auto" w:fill="auto"/>
                <w:noWrap/>
                <w:vAlign w:val="bottom"/>
                <w:hideMark/>
              </w:tcPr>
              <w:p w14:paraId="3B93A3D2"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19</w:t>
                </w:r>
              </w:p>
            </w:tc>
            <w:tc>
              <w:tcPr>
                <w:tcW w:w="1357" w:type="dxa"/>
                <w:tcBorders>
                  <w:top w:val="nil"/>
                  <w:left w:val="nil"/>
                  <w:bottom w:val="single" w:sz="4" w:space="0" w:color="auto"/>
                  <w:right w:val="single" w:sz="4" w:space="0" w:color="auto"/>
                </w:tcBorders>
                <w:shd w:val="clear" w:color="auto" w:fill="auto"/>
                <w:noWrap/>
                <w:vAlign w:val="bottom"/>
                <w:hideMark/>
              </w:tcPr>
              <w:p w14:paraId="2A008B87"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71F58485"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72E9D148"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0F0EB7D0"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113AC4FF"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350ECB53"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proofErr w:type="spellStart"/>
                <w:r w:rsidRPr="00853E8D">
                  <w:rPr>
                    <w:rFonts w:ascii="Calibri" w:eastAsia="Times New Roman" w:hAnsi="Calibri" w:cs="Calibri"/>
                    <w:b/>
                    <w:bCs/>
                    <w:color w:val="161616"/>
                    <w:sz w:val="22"/>
                    <w:lang w:val="en-US"/>
                  </w:rPr>
                  <w:t>Septiembre</w:t>
                </w:r>
                <w:proofErr w:type="spellEnd"/>
                <w:r w:rsidRPr="00853E8D">
                  <w:rPr>
                    <w:rFonts w:ascii="Calibri" w:eastAsia="Times New Roman" w:hAnsi="Calibri" w:cs="Calibri"/>
                    <w:b/>
                    <w:bCs/>
                    <w:color w:val="161616"/>
                    <w:sz w:val="22"/>
                    <w:lang w:val="en-US"/>
                  </w:rPr>
                  <w:t xml:space="preserve"> </w:t>
                </w:r>
              </w:p>
            </w:tc>
            <w:tc>
              <w:tcPr>
                <w:tcW w:w="1297" w:type="dxa"/>
                <w:tcBorders>
                  <w:top w:val="nil"/>
                  <w:left w:val="nil"/>
                  <w:bottom w:val="single" w:sz="4" w:space="0" w:color="auto"/>
                  <w:right w:val="single" w:sz="4" w:space="0" w:color="auto"/>
                </w:tcBorders>
                <w:shd w:val="clear" w:color="auto" w:fill="auto"/>
                <w:noWrap/>
                <w:vAlign w:val="bottom"/>
                <w:hideMark/>
              </w:tcPr>
              <w:p w14:paraId="139AFB82"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3BAF6139"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5231ADFC"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56EC7410"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1</w:t>
                </w:r>
              </w:p>
            </w:tc>
            <w:tc>
              <w:tcPr>
                <w:tcW w:w="1297" w:type="dxa"/>
                <w:tcBorders>
                  <w:top w:val="nil"/>
                  <w:left w:val="nil"/>
                  <w:bottom w:val="single" w:sz="4" w:space="0" w:color="auto"/>
                  <w:right w:val="single" w:sz="4" w:space="0" w:color="auto"/>
                </w:tcBorders>
                <w:shd w:val="clear" w:color="auto" w:fill="auto"/>
                <w:noWrap/>
                <w:vAlign w:val="bottom"/>
                <w:hideMark/>
              </w:tcPr>
              <w:p w14:paraId="482D69A5"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19C22848" w14:textId="77777777" w:rsidTr="00853E8D">
            <w:trPr>
              <w:trHeight w:val="412"/>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16A42D40" w14:textId="77777777" w:rsidR="00853E8D" w:rsidRPr="00853E8D" w:rsidRDefault="00853E8D" w:rsidP="00853E8D">
                <w:pPr>
                  <w:spacing w:after="0" w:line="240" w:lineRule="auto"/>
                  <w:ind w:left="0"/>
                  <w:jc w:val="left"/>
                  <w:rPr>
                    <w:rFonts w:ascii="Calibri" w:eastAsia="Times New Roman" w:hAnsi="Calibri" w:cs="Calibri"/>
                    <w:b/>
                    <w:bCs/>
                    <w:color w:val="161616"/>
                    <w:sz w:val="22"/>
                    <w:lang w:val="en-US"/>
                  </w:rPr>
                </w:pPr>
                <w:proofErr w:type="spellStart"/>
                <w:r w:rsidRPr="00853E8D">
                  <w:rPr>
                    <w:rFonts w:ascii="Calibri" w:eastAsia="Times New Roman" w:hAnsi="Calibri" w:cs="Calibri"/>
                    <w:b/>
                    <w:bCs/>
                    <w:color w:val="161616"/>
                    <w:sz w:val="22"/>
                    <w:lang w:val="en-US"/>
                  </w:rPr>
                  <w:t>Octubre</w:t>
                </w:r>
                <w:proofErr w:type="spellEnd"/>
              </w:p>
            </w:tc>
            <w:tc>
              <w:tcPr>
                <w:tcW w:w="1297" w:type="dxa"/>
                <w:tcBorders>
                  <w:top w:val="nil"/>
                  <w:left w:val="nil"/>
                  <w:bottom w:val="single" w:sz="4" w:space="0" w:color="auto"/>
                  <w:right w:val="single" w:sz="4" w:space="0" w:color="auto"/>
                </w:tcBorders>
                <w:shd w:val="clear" w:color="auto" w:fill="auto"/>
                <w:noWrap/>
                <w:vAlign w:val="bottom"/>
                <w:hideMark/>
              </w:tcPr>
              <w:p w14:paraId="3368B616"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357" w:type="dxa"/>
                <w:tcBorders>
                  <w:top w:val="nil"/>
                  <w:left w:val="nil"/>
                  <w:bottom w:val="single" w:sz="4" w:space="0" w:color="auto"/>
                  <w:right w:val="single" w:sz="4" w:space="0" w:color="auto"/>
                </w:tcBorders>
                <w:shd w:val="clear" w:color="auto" w:fill="auto"/>
                <w:noWrap/>
                <w:vAlign w:val="bottom"/>
                <w:hideMark/>
              </w:tcPr>
              <w:p w14:paraId="531E288E"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4706C320"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541" w:type="dxa"/>
                <w:tcBorders>
                  <w:top w:val="nil"/>
                  <w:left w:val="nil"/>
                  <w:bottom w:val="single" w:sz="4" w:space="0" w:color="auto"/>
                  <w:right w:val="single" w:sz="4" w:space="0" w:color="auto"/>
                </w:tcBorders>
                <w:shd w:val="clear" w:color="auto" w:fill="auto"/>
                <w:noWrap/>
                <w:vAlign w:val="bottom"/>
                <w:hideMark/>
              </w:tcPr>
              <w:p w14:paraId="69787FE9"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auto" w:fill="auto"/>
                <w:noWrap/>
                <w:vAlign w:val="bottom"/>
                <w:hideMark/>
              </w:tcPr>
              <w:p w14:paraId="4ECFECF4"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r>
          <w:tr w:rsidR="00853E8D" w:rsidRPr="00853E8D" w14:paraId="5ABB4077" w14:textId="77777777" w:rsidTr="00853E8D">
            <w:trPr>
              <w:trHeight w:val="41"/>
            </w:trPr>
            <w:tc>
              <w:tcPr>
                <w:tcW w:w="1379" w:type="dxa"/>
                <w:tcBorders>
                  <w:top w:val="nil"/>
                  <w:left w:val="single" w:sz="4" w:space="0" w:color="auto"/>
                  <w:bottom w:val="single" w:sz="4" w:space="0" w:color="auto"/>
                  <w:right w:val="single" w:sz="4" w:space="0" w:color="auto"/>
                </w:tcBorders>
                <w:shd w:val="clear" w:color="000000" w:fill="5B9BD5"/>
                <w:noWrap/>
                <w:vAlign w:val="bottom"/>
                <w:hideMark/>
              </w:tcPr>
              <w:p w14:paraId="48900B40" w14:textId="77777777" w:rsidR="00853E8D" w:rsidRPr="00853E8D" w:rsidRDefault="00853E8D" w:rsidP="00853E8D">
                <w:pPr>
                  <w:spacing w:after="0" w:line="240" w:lineRule="auto"/>
                  <w:ind w:left="0"/>
                  <w:jc w:val="left"/>
                  <w:rPr>
                    <w:rFonts w:ascii="Times New Roman" w:eastAsia="Times New Roman" w:hAnsi="Times New Roman" w:cs="Times New Roman"/>
                    <w:b/>
                    <w:bCs/>
                    <w:color w:val="3A3838"/>
                    <w:sz w:val="22"/>
                    <w:lang w:val="en-US"/>
                  </w:rPr>
                </w:pPr>
                <w:r w:rsidRPr="00853E8D">
                  <w:rPr>
                    <w:rFonts w:ascii="Times New Roman" w:eastAsia="Times New Roman" w:hAnsi="Times New Roman" w:cs="Times New Roman"/>
                    <w:b/>
                    <w:bCs/>
                    <w:color w:val="3A3838"/>
                    <w:sz w:val="22"/>
                    <w:lang w:val="en-US"/>
                  </w:rPr>
                  <w:t>Total</w:t>
                </w:r>
              </w:p>
            </w:tc>
            <w:tc>
              <w:tcPr>
                <w:tcW w:w="1297" w:type="dxa"/>
                <w:tcBorders>
                  <w:top w:val="nil"/>
                  <w:left w:val="nil"/>
                  <w:bottom w:val="single" w:sz="4" w:space="0" w:color="auto"/>
                  <w:right w:val="single" w:sz="4" w:space="0" w:color="auto"/>
                </w:tcBorders>
                <w:shd w:val="clear" w:color="000000" w:fill="5B9BD5"/>
                <w:noWrap/>
                <w:vAlign w:val="bottom"/>
                <w:hideMark/>
              </w:tcPr>
              <w:p w14:paraId="590C7FD3"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20</w:t>
                </w:r>
              </w:p>
            </w:tc>
            <w:tc>
              <w:tcPr>
                <w:tcW w:w="1357" w:type="dxa"/>
                <w:tcBorders>
                  <w:top w:val="nil"/>
                  <w:left w:val="nil"/>
                  <w:bottom w:val="single" w:sz="4" w:space="0" w:color="auto"/>
                  <w:right w:val="single" w:sz="4" w:space="0" w:color="auto"/>
                </w:tcBorders>
                <w:shd w:val="clear" w:color="000000" w:fill="5B9BD5"/>
                <w:noWrap/>
                <w:vAlign w:val="bottom"/>
                <w:hideMark/>
              </w:tcPr>
              <w:p w14:paraId="4F9098DE"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0</w:t>
                </w:r>
              </w:p>
            </w:tc>
            <w:tc>
              <w:tcPr>
                <w:tcW w:w="1297" w:type="dxa"/>
                <w:tcBorders>
                  <w:top w:val="nil"/>
                  <w:left w:val="nil"/>
                  <w:bottom w:val="single" w:sz="4" w:space="0" w:color="auto"/>
                  <w:right w:val="single" w:sz="4" w:space="0" w:color="auto"/>
                </w:tcBorders>
                <w:shd w:val="clear" w:color="000000" w:fill="5B9BD5"/>
                <w:noWrap/>
                <w:vAlign w:val="bottom"/>
                <w:hideMark/>
              </w:tcPr>
              <w:p w14:paraId="794566F8"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1</w:t>
                </w:r>
              </w:p>
            </w:tc>
            <w:tc>
              <w:tcPr>
                <w:tcW w:w="1541" w:type="dxa"/>
                <w:tcBorders>
                  <w:top w:val="nil"/>
                  <w:left w:val="nil"/>
                  <w:bottom w:val="single" w:sz="4" w:space="0" w:color="auto"/>
                  <w:right w:val="single" w:sz="4" w:space="0" w:color="auto"/>
                </w:tcBorders>
                <w:shd w:val="clear" w:color="000000" w:fill="5B9BD5"/>
                <w:noWrap/>
                <w:vAlign w:val="bottom"/>
                <w:hideMark/>
              </w:tcPr>
              <w:p w14:paraId="768C2EA1"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20</w:t>
                </w:r>
              </w:p>
            </w:tc>
            <w:tc>
              <w:tcPr>
                <w:tcW w:w="1297" w:type="dxa"/>
                <w:tcBorders>
                  <w:top w:val="nil"/>
                  <w:left w:val="nil"/>
                  <w:bottom w:val="single" w:sz="4" w:space="0" w:color="auto"/>
                  <w:right w:val="single" w:sz="4" w:space="0" w:color="auto"/>
                </w:tcBorders>
                <w:shd w:val="clear" w:color="000000" w:fill="5B9BD5"/>
                <w:noWrap/>
                <w:vAlign w:val="bottom"/>
                <w:hideMark/>
              </w:tcPr>
              <w:p w14:paraId="7AE5BE1C" w14:textId="77777777" w:rsidR="00853E8D" w:rsidRPr="00853E8D" w:rsidRDefault="00853E8D" w:rsidP="00853E8D">
                <w:pPr>
                  <w:spacing w:after="0" w:line="240" w:lineRule="auto"/>
                  <w:ind w:left="0"/>
                  <w:jc w:val="right"/>
                  <w:rPr>
                    <w:rFonts w:ascii="Calibri" w:eastAsia="Times New Roman" w:hAnsi="Calibri" w:cs="Calibri"/>
                    <w:color w:val="44546A"/>
                    <w:sz w:val="22"/>
                    <w:lang w:val="en-US"/>
                  </w:rPr>
                </w:pPr>
                <w:r w:rsidRPr="00853E8D">
                  <w:rPr>
                    <w:rFonts w:ascii="Calibri" w:eastAsia="Times New Roman" w:hAnsi="Calibri" w:cs="Calibri"/>
                    <w:color w:val="44546A"/>
                    <w:sz w:val="22"/>
                    <w:lang w:val="en-US"/>
                  </w:rPr>
                  <w:t>2</w:t>
                </w:r>
              </w:p>
            </w:tc>
          </w:tr>
        </w:tbl>
        <w:p w14:paraId="245C91AB" w14:textId="47441AF0" w:rsidR="003530DA" w:rsidRDefault="003530DA" w:rsidP="00A826CE">
          <w:pPr>
            <w:pStyle w:val="Prrafodelista"/>
            <w:spacing w:line="360" w:lineRule="auto"/>
            <w:ind w:left="284"/>
            <w:jc w:val="center"/>
            <w:rPr>
              <w:rFonts w:ascii="Times New Roman" w:hAnsi="Times New Roman"/>
              <w:b/>
              <w:color w:val="44546A"/>
              <w:sz w:val="24"/>
              <w:szCs w:val="24"/>
            </w:rPr>
          </w:pPr>
        </w:p>
        <w:p w14:paraId="0E4D13C8" w14:textId="77777777" w:rsidR="003530DA" w:rsidRPr="00B06F6A" w:rsidRDefault="003530DA" w:rsidP="003530DA">
          <w:pPr>
            <w:pStyle w:val="Prrafodelista"/>
            <w:spacing w:line="360" w:lineRule="auto"/>
            <w:ind w:left="2509"/>
            <w:rPr>
              <w:rFonts w:ascii="Times New Roman" w:hAnsi="Times New Roman"/>
              <w:b/>
              <w:color w:val="44546A"/>
              <w:sz w:val="24"/>
              <w:szCs w:val="24"/>
            </w:rPr>
          </w:pPr>
        </w:p>
        <w:p w14:paraId="3DFC9E26" w14:textId="31E52FAC" w:rsidR="003530DA" w:rsidRPr="005C3D79" w:rsidRDefault="003530DA" w:rsidP="005C3D79">
          <w:pPr>
            <w:pStyle w:val="Prrafodelista"/>
            <w:numPr>
              <w:ilvl w:val="1"/>
              <w:numId w:val="38"/>
            </w:numPr>
            <w:tabs>
              <w:tab w:val="left" w:pos="720"/>
              <w:tab w:val="left" w:pos="1080"/>
              <w:tab w:val="left" w:pos="1800"/>
              <w:tab w:val="right" w:pos="9180"/>
            </w:tabs>
            <w:spacing w:line="360" w:lineRule="auto"/>
            <w:jc w:val="center"/>
            <w:rPr>
              <w:rFonts w:ascii="Times New Roman" w:hAnsi="Times New Roman"/>
              <w:b/>
              <w:color w:val="002060"/>
              <w:sz w:val="24"/>
              <w:szCs w:val="24"/>
            </w:rPr>
          </w:pPr>
          <w:r w:rsidRPr="005C3D79">
            <w:rPr>
              <w:rFonts w:ascii="Times New Roman" w:hAnsi="Times New Roman"/>
              <w:b/>
              <w:color w:val="002060"/>
              <w:sz w:val="24"/>
              <w:szCs w:val="24"/>
            </w:rPr>
            <w:t>Resultados Medición del Portal de Transparencia.</w:t>
          </w:r>
        </w:p>
        <w:p w14:paraId="1F4BDE04" w14:textId="3F69C59D" w:rsidR="003530DA" w:rsidRDefault="003530DA" w:rsidP="00037FB6">
          <w:pPr>
            <w:pStyle w:val="Prrafodelista"/>
            <w:widowControl w:val="0"/>
            <w:numPr>
              <w:ilvl w:val="0"/>
              <w:numId w:val="2"/>
            </w:numPr>
            <w:tabs>
              <w:tab w:val="left" w:pos="851"/>
              <w:tab w:val="left" w:pos="1701"/>
            </w:tabs>
            <w:autoSpaceDE w:val="0"/>
            <w:autoSpaceDN w:val="0"/>
            <w:spacing w:line="360" w:lineRule="auto"/>
            <w:ind w:left="0" w:firstLine="709"/>
            <w:contextualSpacing w:val="0"/>
            <w:rPr>
              <w:rFonts w:ascii="Times New Roman" w:hAnsi="Times New Roman"/>
              <w:b/>
              <w:bCs/>
              <w:color w:val="002060"/>
              <w:sz w:val="24"/>
              <w:szCs w:val="24"/>
            </w:rPr>
          </w:pPr>
          <w:r w:rsidRPr="00B06F6A">
            <w:rPr>
              <w:rFonts w:ascii="Times New Roman" w:hAnsi="Times New Roman"/>
              <w:b/>
              <w:bCs/>
              <w:color w:val="002060"/>
              <w:sz w:val="24"/>
              <w:szCs w:val="24"/>
            </w:rPr>
            <w:t>Estadísticas de solicitudes vía la (OAI).</w:t>
          </w:r>
        </w:p>
        <w:tbl>
          <w:tblPr>
            <w:tblW w:w="9163" w:type="dxa"/>
            <w:tblLook w:val="04A0" w:firstRow="1" w:lastRow="0" w:firstColumn="1" w:lastColumn="0" w:noHBand="0" w:noVBand="1"/>
          </w:tblPr>
          <w:tblGrid>
            <w:gridCol w:w="2029"/>
            <w:gridCol w:w="1217"/>
            <w:gridCol w:w="1323"/>
            <w:gridCol w:w="1110"/>
            <w:gridCol w:w="1263"/>
            <w:gridCol w:w="1110"/>
            <w:gridCol w:w="1111"/>
          </w:tblGrid>
          <w:tr w:rsidR="00853E8D" w:rsidRPr="00853E8D" w14:paraId="7F2A5AEE" w14:textId="77777777" w:rsidTr="00DF2C7B">
            <w:trPr>
              <w:trHeight w:val="469"/>
            </w:trPr>
            <w:tc>
              <w:tcPr>
                <w:tcW w:w="2029" w:type="dxa"/>
                <w:tcBorders>
                  <w:top w:val="nil"/>
                  <w:left w:val="nil"/>
                  <w:bottom w:val="nil"/>
                  <w:right w:val="nil"/>
                </w:tcBorders>
                <w:shd w:val="clear" w:color="auto" w:fill="auto"/>
                <w:noWrap/>
                <w:vAlign w:val="bottom"/>
                <w:hideMark/>
              </w:tcPr>
              <w:p w14:paraId="1667DF63" w14:textId="77777777" w:rsidR="00853E8D" w:rsidRPr="00CB32AB" w:rsidRDefault="00853E8D" w:rsidP="00853E8D">
                <w:pPr>
                  <w:spacing w:after="0" w:line="240" w:lineRule="auto"/>
                  <w:ind w:left="0"/>
                  <w:jc w:val="left"/>
                  <w:rPr>
                    <w:rFonts w:ascii="Times New Roman" w:eastAsia="Times New Roman" w:hAnsi="Times New Roman" w:cs="Times New Roman"/>
                    <w:color w:val="auto"/>
                    <w:sz w:val="20"/>
                    <w:szCs w:val="24"/>
                    <w:lang w:val="es-ES"/>
                  </w:rPr>
                </w:pPr>
              </w:p>
            </w:tc>
            <w:tc>
              <w:tcPr>
                <w:tcW w:w="1217" w:type="dxa"/>
                <w:tcBorders>
                  <w:top w:val="nil"/>
                  <w:left w:val="nil"/>
                  <w:bottom w:val="nil"/>
                  <w:right w:val="nil"/>
                </w:tcBorders>
                <w:shd w:val="clear" w:color="auto" w:fill="auto"/>
                <w:noWrap/>
                <w:vAlign w:val="bottom"/>
                <w:hideMark/>
              </w:tcPr>
              <w:p w14:paraId="29F18FD0" w14:textId="77777777" w:rsidR="00853E8D" w:rsidRPr="00CB32AB" w:rsidRDefault="00853E8D" w:rsidP="00853E8D">
                <w:pPr>
                  <w:spacing w:after="0" w:line="240" w:lineRule="auto"/>
                  <w:ind w:left="0"/>
                  <w:jc w:val="left"/>
                  <w:rPr>
                    <w:rFonts w:ascii="Times New Roman" w:eastAsia="Times New Roman" w:hAnsi="Times New Roman" w:cs="Times New Roman"/>
                    <w:color w:val="auto"/>
                    <w:sz w:val="20"/>
                    <w:szCs w:val="20"/>
                    <w:lang w:val="es-ES"/>
                  </w:rPr>
                </w:pPr>
              </w:p>
            </w:tc>
            <w:tc>
              <w:tcPr>
                <w:tcW w:w="1323" w:type="dxa"/>
                <w:tcBorders>
                  <w:top w:val="nil"/>
                  <w:left w:val="nil"/>
                  <w:bottom w:val="nil"/>
                  <w:right w:val="nil"/>
                </w:tcBorders>
                <w:shd w:val="clear" w:color="auto" w:fill="auto"/>
                <w:noWrap/>
                <w:vAlign w:val="bottom"/>
                <w:hideMark/>
              </w:tcPr>
              <w:p w14:paraId="3326F6E7" w14:textId="77777777" w:rsidR="00853E8D" w:rsidRPr="00CB32AB" w:rsidRDefault="00853E8D" w:rsidP="00853E8D">
                <w:pPr>
                  <w:spacing w:after="0" w:line="240" w:lineRule="auto"/>
                  <w:ind w:left="0"/>
                  <w:jc w:val="left"/>
                  <w:rPr>
                    <w:rFonts w:ascii="Times New Roman" w:eastAsia="Times New Roman" w:hAnsi="Times New Roman" w:cs="Times New Roman"/>
                    <w:color w:val="auto"/>
                    <w:sz w:val="20"/>
                    <w:szCs w:val="20"/>
                    <w:lang w:val="es-ES"/>
                  </w:rPr>
                </w:pPr>
              </w:p>
            </w:tc>
            <w:tc>
              <w:tcPr>
                <w:tcW w:w="4594" w:type="dxa"/>
                <w:gridSpan w:val="4"/>
                <w:tcBorders>
                  <w:top w:val="single" w:sz="8" w:space="0" w:color="auto"/>
                  <w:left w:val="single" w:sz="8" w:space="0" w:color="auto"/>
                  <w:bottom w:val="single" w:sz="8" w:space="0" w:color="auto"/>
                  <w:right w:val="single" w:sz="8" w:space="0" w:color="000000"/>
                </w:tcBorders>
                <w:shd w:val="clear" w:color="000000" w:fill="5B9BD5"/>
                <w:noWrap/>
                <w:vAlign w:val="center"/>
                <w:hideMark/>
              </w:tcPr>
              <w:p w14:paraId="78DADBAC"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 xml:space="preserve">Respuesta </w:t>
                </w:r>
              </w:p>
            </w:tc>
          </w:tr>
          <w:tr w:rsidR="00853E8D" w:rsidRPr="00853E8D" w14:paraId="37B80B85" w14:textId="77777777" w:rsidTr="00DF2C7B">
            <w:trPr>
              <w:trHeight w:val="469"/>
            </w:trPr>
            <w:tc>
              <w:tcPr>
                <w:tcW w:w="2029" w:type="dxa"/>
                <w:tcBorders>
                  <w:top w:val="nil"/>
                  <w:left w:val="nil"/>
                  <w:bottom w:val="nil"/>
                  <w:right w:val="nil"/>
                </w:tcBorders>
                <w:shd w:val="clear" w:color="auto" w:fill="auto"/>
                <w:noWrap/>
                <w:vAlign w:val="bottom"/>
                <w:hideMark/>
              </w:tcPr>
              <w:p w14:paraId="16EF49A2"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p>
            </w:tc>
            <w:tc>
              <w:tcPr>
                <w:tcW w:w="1217" w:type="dxa"/>
                <w:tcBorders>
                  <w:top w:val="nil"/>
                  <w:left w:val="nil"/>
                  <w:bottom w:val="nil"/>
                  <w:right w:val="nil"/>
                </w:tcBorders>
                <w:shd w:val="clear" w:color="auto" w:fill="auto"/>
                <w:noWrap/>
                <w:vAlign w:val="bottom"/>
                <w:hideMark/>
              </w:tcPr>
              <w:p w14:paraId="74E8985A" w14:textId="77777777" w:rsidR="00853E8D" w:rsidRPr="00853E8D" w:rsidRDefault="00853E8D" w:rsidP="00853E8D">
                <w:pPr>
                  <w:spacing w:after="0" w:line="240" w:lineRule="auto"/>
                  <w:ind w:left="0"/>
                  <w:jc w:val="left"/>
                  <w:rPr>
                    <w:rFonts w:ascii="Times New Roman" w:eastAsia="Times New Roman" w:hAnsi="Times New Roman" w:cs="Times New Roman"/>
                    <w:color w:val="auto"/>
                    <w:sz w:val="20"/>
                    <w:szCs w:val="20"/>
                    <w:lang w:val="en-US"/>
                  </w:rPr>
                </w:pPr>
              </w:p>
            </w:tc>
            <w:tc>
              <w:tcPr>
                <w:tcW w:w="1323" w:type="dxa"/>
                <w:tcBorders>
                  <w:top w:val="nil"/>
                  <w:left w:val="nil"/>
                  <w:bottom w:val="nil"/>
                  <w:right w:val="nil"/>
                </w:tcBorders>
                <w:shd w:val="clear" w:color="auto" w:fill="auto"/>
                <w:noWrap/>
                <w:vAlign w:val="bottom"/>
                <w:hideMark/>
              </w:tcPr>
              <w:p w14:paraId="1A299FFF" w14:textId="77777777" w:rsidR="00853E8D" w:rsidRPr="00853E8D" w:rsidRDefault="00853E8D" w:rsidP="00853E8D">
                <w:pPr>
                  <w:spacing w:after="0" w:line="240" w:lineRule="auto"/>
                  <w:ind w:left="0"/>
                  <w:jc w:val="left"/>
                  <w:rPr>
                    <w:rFonts w:ascii="Times New Roman" w:eastAsia="Times New Roman" w:hAnsi="Times New Roman" w:cs="Times New Roman"/>
                    <w:color w:val="auto"/>
                    <w:sz w:val="20"/>
                    <w:szCs w:val="20"/>
                    <w:lang w:val="en-US"/>
                  </w:rPr>
                </w:pPr>
              </w:p>
            </w:tc>
            <w:tc>
              <w:tcPr>
                <w:tcW w:w="2373" w:type="dxa"/>
                <w:gridSpan w:val="2"/>
                <w:tcBorders>
                  <w:top w:val="single" w:sz="8" w:space="0" w:color="auto"/>
                  <w:left w:val="single" w:sz="8" w:space="0" w:color="auto"/>
                  <w:bottom w:val="single" w:sz="8" w:space="0" w:color="auto"/>
                  <w:right w:val="single" w:sz="8" w:space="0" w:color="000000"/>
                </w:tcBorders>
                <w:shd w:val="clear" w:color="000000" w:fill="5B9BD5"/>
                <w:noWrap/>
                <w:vAlign w:val="center"/>
                <w:hideMark/>
              </w:tcPr>
              <w:p w14:paraId="49EBB14F"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Resueltas</w:t>
                </w:r>
              </w:p>
            </w:tc>
            <w:tc>
              <w:tcPr>
                <w:tcW w:w="2221" w:type="dxa"/>
                <w:gridSpan w:val="2"/>
                <w:tcBorders>
                  <w:top w:val="single" w:sz="8" w:space="0" w:color="auto"/>
                  <w:left w:val="nil"/>
                  <w:bottom w:val="single" w:sz="8" w:space="0" w:color="auto"/>
                  <w:right w:val="single" w:sz="8" w:space="0" w:color="000000"/>
                </w:tcBorders>
                <w:shd w:val="clear" w:color="000000" w:fill="5B9BD5"/>
                <w:noWrap/>
                <w:vAlign w:val="center"/>
                <w:hideMark/>
              </w:tcPr>
              <w:p w14:paraId="71FDFBF6"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Rechazadas</w:t>
                </w:r>
              </w:p>
            </w:tc>
          </w:tr>
          <w:tr w:rsidR="00853E8D" w:rsidRPr="00853E8D" w14:paraId="4622F800" w14:textId="77777777" w:rsidTr="00DF2C7B">
            <w:trPr>
              <w:trHeight w:val="469"/>
            </w:trPr>
            <w:tc>
              <w:tcPr>
                <w:tcW w:w="20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9ED099" w14:textId="77777777" w:rsidR="00853E8D" w:rsidRPr="00853E8D" w:rsidRDefault="00853E8D" w:rsidP="00853E8D">
                <w:pPr>
                  <w:spacing w:after="0" w:line="240" w:lineRule="auto"/>
                  <w:ind w:left="0"/>
                  <w:jc w:val="center"/>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Medio de Solicitud</w:t>
                </w:r>
              </w:p>
            </w:tc>
            <w:tc>
              <w:tcPr>
                <w:tcW w:w="1217" w:type="dxa"/>
                <w:tcBorders>
                  <w:top w:val="single" w:sz="8" w:space="0" w:color="auto"/>
                  <w:left w:val="nil"/>
                  <w:bottom w:val="single" w:sz="8" w:space="0" w:color="auto"/>
                  <w:right w:val="single" w:sz="8" w:space="0" w:color="auto"/>
                </w:tcBorders>
                <w:shd w:val="clear" w:color="auto" w:fill="auto"/>
                <w:noWrap/>
                <w:vAlign w:val="center"/>
                <w:hideMark/>
              </w:tcPr>
              <w:p w14:paraId="29B54AE9"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Recibidas</w:t>
                </w:r>
              </w:p>
            </w:tc>
            <w:tc>
              <w:tcPr>
                <w:tcW w:w="1323" w:type="dxa"/>
                <w:tcBorders>
                  <w:top w:val="single" w:sz="8" w:space="0" w:color="auto"/>
                  <w:left w:val="nil"/>
                  <w:bottom w:val="single" w:sz="8" w:space="0" w:color="auto"/>
                  <w:right w:val="single" w:sz="8" w:space="0" w:color="auto"/>
                </w:tcBorders>
                <w:shd w:val="clear" w:color="auto" w:fill="auto"/>
                <w:noWrap/>
                <w:vAlign w:val="center"/>
                <w:hideMark/>
              </w:tcPr>
              <w:p w14:paraId="2B079181"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Pendientes</w:t>
                </w:r>
              </w:p>
            </w:tc>
            <w:tc>
              <w:tcPr>
                <w:tcW w:w="1110" w:type="dxa"/>
                <w:tcBorders>
                  <w:top w:val="nil"/>
                  <w:left w:val="nil"/>
                  <w:bottom w:val="single" w:sz="8" w:space="0" w:color="auto"/>
                  <w:right w:val="single" w:sz="8" w:space="0" w:color="auto"/>
                </w:tcBorders>
                <w:shd w:val="clear" w:color="auto" w:fill="auto"/>
                <w:noWrap/>
                <w:vAlign w:val="center"/>
                <w:hideMark/>
              </w:tcPr>
              <w:p w14:paraId="5C65D8EE"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5 días</w:t>
                </w:r>
              </w:p>
            </w:tc>
            <w:tc>
              <w:tcPr>
                <w:tcW w:w="1263" w:type="dxa"/>
                <w:tcBorders>
                  <w:top w:val="nil"/>
                  <w:left w:val="nil"/>
                  <w:bottom w:val="single" w:sz="8" w:space="0" w:color="auto"/>
                  <w:right w:val="single" w:sz="8" w:space="0" w:color="auto"/>
                </w:tcBorders>
                <w:shd w:val="clear" w:color="auto" w:fill="auto"/>
                <w:noWrap/>
                <w:vAlign w:val="center"/>
                <w:hideMark/>
              </w:tcPr>
              <w:p w14:paraId="4A3FFED9"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5 días</w:t>
                </w:r>
              </w:p>
            </w:tc>
            <w:tc>
              <w:tcPr>
                <w:tcW w:w="1110" w:type="dxa"/>
                <w:tcBorders>
                  <w:top w:val="nil"/>
                  <w:left w:val="nil"/>
                  <w:bottom w:val="single" w:sz="8" w:space="0" w:color="auto"/>
                  <w:right w:val="single" w:sz="8" w:space="0" w:color="auto"/>
                </w:tcBorders>
                <w:shd w:val="clear" w:color="auto" w:fill="auto"/>
                <w:noWrap/>
                <w:vAlign w:val="center"/>
                <w:hideMark/>
              </w:tcPr>
              <w:p w14:paraId="1420A340"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 xml:space="preserve">5 días </w:t>
                </w:r>
              </w:p>
            </w:tc>
            <w:tc>
              <w:tcPr>
                <w:tcW w:w="1111" w:type="dxa"/>
                <w:tcBorders>
                  <w:top w:val="nil"/>
                  <w:left w:val="nil"/>
                  <w:bottom w:val="single" w:sz="8" w:space="0" w:color="auto"/>
                  <w:right w:val="single" w:sz="8" w:space="0" w:color="auto"/>
                </w:tcBorders>
                <w:shd w:val="clear" w:color="auto" w:fill="auto"/>
                <w:noWrap/>
                <w:vAlign w:val="center"/>
                <w:hideMark/>
              </w:tcPr>
              <w:p w14:paraId="43238E9D"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5 días</w:t>
                </w:r>
              </w:p>
            </w:tc>
          </w:tr>
          <w:tr w:rsidR="00853E8D" w:rsidRPr="00853E8D" w14:paraId="6BA67E44" w14:textId="77777777" w:rsidTr="00DF2C7B">
            <w:trPr>
              <w:trHeight w:val="469"/>
            </w:trPr>
            <w:tc>
              <w:tcPr>
                <w:tcW w:w="2029" w:type="dxa"/>
                <w:tcBorders>
                  <w:top w:val="nil"/>
                  <w:left w:val="single" w:sz="8" w:space="0" w:color="auto"/>
                  <w:bottom w:val="single" w:sz="8" w:space="0" w:color="auto"/>
                  <w:right w:val="single" w:sz="8" w:space="0" w:color="auto"/>
                </w:tcBorders>
                <w:shd w:val="clear" w:color="auto" w:fill="auto"/>
                <w:noWrap/>
                <w:vAlign w:val="center"/>
                <w:hideMark/>
              </w:tcPr>
              <w:p w14:paraId="4690DF1B" w14:textId="77DD4DAB" w:rsidR="00853E8D" w:rsidRPr="00853E8D" w:rsidRDefault="00853E8D" w:rsidP="00853E8D">
                <w:pPr>
                  <w:spacing w:after="0" w:line="240" w:lineRule="auto"/>
                  <w:ind w:left="0"/>
                  <w:rPr>
                    <w:rFonts w:ascii="Times New Roman" w:eastAsia="Times New Roman" w:hAnsi="Times New Roman" w:cs="Times New Roman"/>
                    <w:b/>
                    <w:bCs/>
                    <w:color w:val="767171"/>
                    <w:sz w:val="24"/>
                    <w:szCs w:val="24"/>
                    <w:lang w:val="en-US"/>
                  </w:rPr>
                </w:pPr>
                <w:r w:rsidRPr="00853E8D">
                  <w:rPr>
                    <w:rFonts w:ascii="Times New Roman" w:eastAsia="Times New Roman" w:hAnsi="Times New Roman" w:cs="Times New Roman"/>
                    <w:b/>
                    <w:bCs/>
                    <w:color w:val="767171"/>
                    <w:sz w:val="24"/>
                    <w:szCs w:val="24"/>
                  </w:rPr>
                  <w:t>Físi</w:t>
                </w:r>
                <w:r w:rsidR="00663FB4">
                  <w:rPr>
                    <w:rFonts w:ascii="Times New Roman" w:eastAsia="Times New Roman" w:hAnsi="Times New Roman" w:cs="Times New Roman"/>
                    <w:b/>
                    <w:bCs/>
                    <w:color w:val="767171"/>
                    <w:sz w:val="24"/>
                    <w:szCs w:val="24"/>
                  </w:rPr>
                  <w:t>ca</w:t>
                </w:r>
              </w:p>
            </w:tc>
            <w:tc>
              <w:tcPr>
                <w:tcW w:w="1217" w:type="dxa"/>
                <w:tcBorders>
                  <w:top w:val="nil"/>
                  <w:left w:val="nil"/>
                  <w:bottom w:val="single" w:sz="8" w:space="0" w:color="auto"/>
                  <w:right w:val="single" w:sz="8" w:space="0" w:color="auto"/>
                </w:tcBorders>
                <w:shd w:val="clear" w:color="auto" w:fill="auto"/>
                <w:noWrap/>
                <w:vAlign w:val="center"/>
                <w:hideMark/>
              </w:tcPr>
              <w:p w14:paraId="3ECBF71C"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323" w:type="dxa"/>
                <w:tcBorders>
                  <w:top w:val="nil"/>
                  <w:left w:val="nil"/>
                  <w:bottom w:val="single" w:sz="8" w:space="0" w:color="auto"/>
                  <w:right w:val="single" w:sz="8" w:space="0" w:color="auto"/>
                </w:tcBorders>
                <w:shd w:val="clear" w:color="auto" w:fill="auto"/>
                <w:noWrap/>
                <w:vAlign w:val="center"/>
                <w:hideMark/>
              </w:tcPr>
              <w:p w14:paraId="31D3C105"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0" w:type="dxa"/>
                <w:tcBorders>
                  <w:top w:val="nil"/>
                  <w:left w:val="nil"/>
                  <w:bottom w:val="single" w:sz="8" w:space="0" w:color="auto"/>
                  <w:right w:val="single" w:sz="8" w:space="0" w:color="auto"/>
                </w:tcBorders>
                <w:shd w:val="clear" w:color="auto" w:fill="auto"/>
                <w:noWrap/>
                <w:vAlign w:val="center"/>
                <w:hideMark/>
              </w:tcPr>
              <w:p w14:paraId="23A09A1C"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263" w:type="dxa"/>
                <w:tcBorders>
                  <w:top w:val="nil"/>
                  <w:left w:val="nil"/>
                  <w:bottom w:val="single" w:sz="8" w:space="0" w:color="auto"/>
                  <w:right w:val="single" w:sz="8" w:space="0" w:color="auto"/>
                </w:tcBorders>
                <w:shd w:val="clear" w:color="auto" w:fill="auto"/>
                <w:noWrap/>
                <w:vAlign w:val="center"/>
                <w:hideMark/>
              </w:tcPr>
              <w:p w14:paraId="6344EDF9"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0" w:type="dxa"/>
                <w:tcBorders>
                  <w:top w:val="nil"/>
                  <w:left w:val="nil"/>
                  <w:bottom w:val="single" w:sz="8" w:space="0" w:color="auto"/>
                  <w:right w:val="single" w:sz="8" w:space="0" w:color="auto"/>
                </w:tcBorders>
                <w:shd w:val="clear" w:color="auto" w:fill="auto"/>
                <w:noWrap/>
                <w:vAlign w:val="center"/>
                <w:hideMark/>
              </w:tcPr>
              <w:p w14:paraId="666A666F"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1" w:type="dxa"/>
                <w:tcBorders>
                  <w:top w:val="nil"/>
                  <w:left w:val="nil"/>
                  <w:bottom w:val="single" w:sz="8" w:space="0" w:color="auto"/>
                  <w:right w:val="single" w:sz="8" w:space="0" w:color="auto"/>
                </w:tcBorders>
                <w:shd w:val="clear" w:color="auto" w:fill="auto"/>
                <w:noWrap/>
                <w:vAlign w:val="center"/>
                <w:hideMark/>
              </w:tcPr>
              <w:p w14:paraId="1AE8AFA1"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r>
          <w:tr w:rsidR="00853E8D" w:rsidRPr="00853E8D" w14:paraId="080D85D8" w14:textId="77777777" w:rsidTr="00DF2C7B">
            <w:trPr>
              <w:trHeight w:val="469"/>
            </w:trPr>
            <w:tc>
              <w:tcPr>
                <w:tcW w:w="2029" w:type="dxa"/>
                <w:tcBorders>
                  <w:top w:val="nil"/>
                  <w:left w:val="single" w:sz="8" w:space="0" w:color="auto"/>
                  <w:bottom w:val="single" w:sz="8" w:space="0" w:color="auto"/>
                  <w:right w:val="single" w:sz="8" w:space="0" w:color="auto"/>
                </w:tcBorders>
                <w:shd w:val="clear" w:color="auto" w:fill="auto"/>
                <w:noWrap/>
                <w:vAlign w:val="center"/>
                <w:hideMark/>
              </w:tcPr>
              <w:p w14:paraId="6D46DB2E" w14:textId="77777777" w:rsidR="00853E8D" w:rsidRPr="00853E8D" w:rsidRDefault="00853E8D" w:rsidP="00853E8D">
                <w:pPr>
                  <w:spacing w:after="0" w:line="240" w:lineRule="auto"/>
                  <w:ind w:left="0"/>
                  <w:rPr>
                    <w:rFonts w:ascii="Times New Roman" w:eastAsia="Times New Roman" w:hAnsi="Times New Roman" w:cs="Times New Roman"/>
                    <w:b/>
                    <w:bCs/>
                    <w:color w:val="767171"/>
                    <w:sz w:val="24"/>
                    <w:szCs w:val="24"/>
                    <w:lang w:val="en-US"/>
                  </w:rPr>
                </w:pPr>
                <w:r w:rsidRPr="00853E8D">
                  <w:rPr>
                    <w:rFonts w:ascii="Times New Roman" w:eastAsia="Times New Roman" w:hAnsi="Times New Roman" w:cs="Times New Roman"/>
                    <w:b/>
                    <w:bCs/>
                    <w:color w:val="767171"/>
                    <w:sz w:val="24"/>
                    <w:szCs w:val="24"/>
                  </w:rPr>
                  <w:t>Electrónica</w:t>
                </w:r>
              </w:p>
            </w:tc>
            <w:tc>
              <w:tcPr>
                <w:tcW w:w="1217" w:type="dxa"/>
                <w:tcBorders>
                  <w:top w:val="nil"/>
                  <w:left w:val="nil"/>
                  <w:bottom w:val="single" w:sz="8" w:space="0" w:color="auto"/>
                  <w:right w:val="single" w:sz="8" w:space="0" w:color="auto"/>
                </w:tcBorders>
                <w:shd w:val="clear" w:color="auto" w:fill="auto"/>
                <w:noWrap/>
                <w:vAlign w:val="center"/>
                <w:hideMark/>
              </w:tcPr>
              <w:p w14:paraId="525363E1"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323" w:type="dxa"/>
                <w:tcBorders>
                  <w:top w:val="nil"/>
                  <w:left w:val="nil"/>
                  <w:bottom w:val="single" w:sz="8" w:space="0" w:color="auto"/>
                  <w:right w:val="single" w:sz="8" w:space="0" w:color="auto"/>
                </w:tcBorders>
                <w:shd w:val="clear" w:color="auto" w:fill="auto"/>
                <w:noWrap/>
                <w:vAlign w:val="center"/>
                <w:hideMark/>
              </w:tcPr>
              <w:p w14:paraId="642B856E"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0" w:type="dxa"/>
                <w:tcBorders>
                  <w:top w:val="nil"/>
                  <w:left w:val="nil"/>
                  <w:bottom w:val="single" w:sz="8" w:space="0" w:color="auto"/>
                  <w:right w:val="single" w:sz="8" w:space="0" w:color="auto"/>
                </w:tcBorders>
                <w:shd w:val="clear" w:color="auto" w:fill="auto"/>
                <w:noWrap/>
                <w:vAlign w:val="center"/>
                <w:hideMark/>
              </w:tcPr>
              <w:p w14:paraId="74AAACDE"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263" w:type="dxa"/>
                <w:tcBorders>
                  <w:top w:val="nil"/>
                  <w:left w:val="nil"/>
                  <w:bottom w:val="single" w:sz="8" w:space="0" w:color="auto"/>
                  <w:right w:val="single" w:sz="8" w:space="0" w:color="auto"/>
                </w:tcBorders>
                <w:shd w:val="clear" w:color="auto" w:fill="auto"/>
                <w:noWrap/>
                <w:vAlign w:val="center"/>
                <w:hideMark/>
              </w:tcPr>
              <w:p w14:paraId="52B6ADAB"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0" w:type="dxa"/>
                <w:tcBorders>
                  <w:top w:val="nil"/>
                  <w:left w:val="nil"/>
                  <w:bottom w:val="single" w:sz="8" w:space="0" w:color="auto"/>
                  <w:right w:val="single" w:sz="8" w:space="0" w:color="auto"/>
                </w:tcBorders>
                <w:shd w:val="clear" w:color="auto" w:fill="auto"/>
                <w:noWrap/>
                <w:vAlign w:val="center"/>
                <w:hideMark/>
              </w:tcPr>
              <w:p w14:paraId="45315E0D"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1" w:type="dxa"/>
                <w:tcBorders>
                  <w:top w:val="nil"/>
                  <w:left w:val="nil"/>
                  <w:bottom w:val="single" w:sz="8" w:space="0" w:color="auto"/>
                  <w:right w:val="single" w:sz="8" w:space="0" w:color="auto"/>
                </w:tcBorders>
                <w:shd w:val="clear" w:color="auto" w:fill="auto"/>
                <w:noWrap/>
                <w:vAlign w:val="center"/>
                <w:hideMark/>
              </w:tcPr>
              <w:p w14:paraId="11F1E5E7"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r>
          <w:tr w:rsidR="00853E8D" w:rsidRPr="00853E8D" w14:paraId="555D48A5" w14:textId="77777777" w:rsidTr="00DF2C7B">
            <w:trPr>
              <w:trHeight w:val="469"/>
            </w:trPr>
            <w:tc>
              <w:tcPr>
                <w:tcW w:w="2029" w:type="dxa"/>
                <w:tcBorders>
                  <w:top w:val="nil"/>
                  <w:left w:val="single" w:sz="8" w:space="0" w:color="auto"/>
                  <w:bottom w:val="single" w:sz="8" w:space="0" w:color="auto"/>
                  <w:right w:val="single" w:sz="8" w:space="0" w:color="auto"/>
                </w:tcBorders>
                <w:shd w:val="clear" w:color="auto" w:fill="auto"/>
                <w:noWrap/>
                <w:vAlign w:val="center"/>
                <w:hideMark/>
              </w:tcPr>
              <w:p w14:paraId="09D4686B" w14:textId="77777777" w:rsidR="00853E8D" w:rsidRPr="00853E8D" w:rsidRDefault="00853E8D" w:rsidP="00853E8D">
                <w:pPr>
                  <w:spacing w:after="0" w:line="240" w:lineRule="auto"/>
                  <w:ind w:left="0"/>
                  <w:rPr>
                    <w:rFonts w:ascii="Times New Roman" w:eastAsia="Times New Roman" w:hAnsi="Times New Roman" w:cs="Times New Roman"/>
                    <w:b/>
                    <w:bCs/>
                    <w:color w:val="767171"/>
                    <w:sz w:val="24"/>
                    <w:szCs w:val="24"/>
                    <w:lang w:val="en-US"/>
                  </w:rPr>
                </w:pPr>
                <w:r w:rsidRPr="00853E8D">
                  <w:rPr>
                    <w:rFonts w:ascii="Times New Roman" w:eastAsia="Times New Roman" w:hAnsi="Times New Roman" w:cs="Times New Roman"/>
                    <w:b/>
                    <w:bCs/>
                    <w:color w:val="767171"/>
                    <w:sz w:val="24"/>
                    <w:szCs w:val="24"/>
                  </w:rPr>
                  <w:t>SAIP</w:t>
                </w:r>
              </w:p>
            </w:tc>
            <w:tc>
              <w:tcPr>
                <w:tcW w:w="1217" w:type="dxa"/>
                <w:tcBorders>
                  <w:top w:val="nil"/>
                  <w:left w:val="nil"/>
                  <w:bottom w:val="single" w:sz="8" w:space="0" w:color="auto"/>
                  <w:right w:val="single" w:sz="8" w:space="0" w:color="auto"/>
                </w:tcBorders>
                <w:shd w:val="clear" w:color="auto" w:fill="auto"/>
                <w:noWrap/>
                <w:vAlign w:val="center"/>
                <w:hideMark/>
              </w:tcPr>
              <w:p w14:paraId="34B68625"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101</w:t>
                </w:r>
              </w:p>
            </w:tc>
            <w:tc>
              <w:tcPr>
                <w:tcW w:w="1323" w:type="dxa"/>
                <w:tcBorders>
                  <w:top w:val="nil"/>
                  <w:left w:val="nil"/>
                  <w:bottom w:val="single" w:sz="8" w:space="0" w:color="auto"/>
                  <w:right w:val="single" w:sz="8" w:space="0" w:color="auto"/>
                </w:tcBorders>
                <w:shd w:val="clear" w:color="auto" w:fill="auto"/>
                <w:noWrap/>
                <w:vAlign w:val="center"/>
                <w:hideMark/>
              </w:tcPr>
              <w:p w14:paraId="594518E6"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9</w:t>
                </w:r>
              </w:p>
            </w:tc>
            <w:tc>
              <w:tcPr>
                <w:tcW w:w="1110" w:type="dxa"/>
                <w:tcBorders>
                  <w:top w:val="nil"/>
                  <w:left w:val="nil"/>
                  <w:bottom w:val="single" w:sz="8" w:space="0" w:color="auto"/>
                  <w:right w:val="single" w:sz="8" w:space="0" w:color="auto"/>
                </w:tcBorders>
                <w:shd w:val="clear" w:color="auto" w:fill="auto"/>
                <w:noWrap/>
                <w:vAlign w:val="center"/>
                <w:hideMark/>
              </w:tcPr>
              <w:p w14:paraId="4AD91921"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263" w:type="dxa"/>
                <w:tcBorders>
                  <w:top w:val="nil"/>
                  <w:left w:val="nil"/>
                  <w:bottom w:val="single" w:sz="8" w:space="0" w:color="auto"/>
                  <w:right w:val="single" w:sz="8" w:space="0" w:color="auto"/>
                </w:tcBorders>
                <w:shd w:val="clear" w:color="auto" w:fill="auto"/>
                <w:noWrap/>
                <w:vAlign w:val="center"/>
                <w:hideMark/>
              </w:tcPr>
              <w:p w14:paraId="05A5DE35"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48</w:t>
                </w:r>
              </w:p>
            </w:tc>
            <w:tc>
              <w:tcPr>
                <w:tcW w:w="1110" w:type="dxa"/>
                <w:tcBorders>
                  <w:top w:val="nil"/>
                  <w:left w:val="nil"/>
                  <w:bottom w:val="single" w:sz="8" w:space="0" w:color="auto"/>
                  <w:right w:val="single" w:sz="8" w:space="0" w:color="auto"/>
                </w:tcBorders>
                <w:shd w:val="clear" w:color="auto" w:fill="auto"/>
                <w:noWrap/>
                <w:vAlign w:val="center"/>
                <w:hideMark/>
              </w:tcPr>
              <w:p w14:paraId="474A5B37"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1</w:t>
                </w:r>
              </w:p>
            </w:tc>
            <w:tc>
              <w:tcPr>
                <w:tcW w:w="1111" w:type="dxa"/>
                <w:tcBorders>
                  <w:top w:val="nil"/>
                  <w:left w:val="nil"/>
                  <w:bottom w:val="single" w:sz="8" w:space="0" w:color="auto"/>
                  <w:right w:val="single" w:sz="8" w:space="0" w:color="auto"/>
                </w:tcBorders>
                <w:shd w:val="clear" w:color="auto" w:fill="auto"/>
                <w:noWrap/>
                <w:vAlign w:val="center"/>
                <w:hideMark/>
              </w:tcPr>
              <w:p w14:paraId="0A9A1D28"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r>
          <w:tr w:rsidR="00853E8D" w:rsidRPr="00853E8D" w14:paraId="239A32CC" w14:textId="77777777" w:rsidTr="00DF2C7B">
            <w:trPr>
              <w:trHeight w:val="469"/>
            </w:trPr>
            <w:tc>
              <w:tcPr>
                <w:tcW w:w="2029" w:type="dxa"/>
                <w:tcBorders>
                  <w:top w:val="nil"/>
                  <w:left w:val="single" w:sz="8" w:space="0" w:color="auto"/>
                  <w:bottom w:val="single" w:sz="8" w:space="0" w:color="auto"/>
                  <w:right w:val="single" w:sz="8" w:space="0" w:color="auto"/>
                </w:tcBorders>
                <w:shd w:val="clear" w:color="auto" w:fill="auto"/>
                <w:noWrap/>
                <w:vAlign w:val="center"/>
                <w:hideMark/>
              </w:tcPr>
              <w:p w14:paraId="76B8B5DC" w14:textId="77777777" w:rsidR="00853E8D" w:rsidRPr="00853E8D" w:rsidRDefault="00853E8D" w:rsidP="00853E8D">
                <w:pPr>
                  <w:spacing w:after="0" w:line="240" w:lineRule="auto"/>
                  <w:ind w:left="0"/>
                  <w:rPr>
                    <w:rFonts w:ascii="Times New Roman" w:eastAsia="Times New Roman" w:hAnsi="Times New Roman" w:cs="Times New Roman"/>
                    <w:b/>
                    <w:bCs/>
                    <w:color w:val="767171"/>
                    <w:sz w:val="24"/>
                    <w:szCs w:val="24"/>
                    <w:lang w:val="en-US"/>
                  </w:rPr>
                </w:pPr>
                <w:r w:rsidRPr="00853E8D">
                  <w:rPr>
                    <w:rFonts w:ascii="Times New Roman" w:eastAsia="Times New Roman" w:hAnsi="Times New Roman" w:cs="Times New Roman"/>
                    <w:b/>
                    <w:bCs/>
                    <w:color w:val="767171"/>
                    <w:sz w:val="24"/>
                    <w:szCs w:val="24"/>
                  </w:rPr>
                  <w:t>311</w:t>
                </w:r>
              </w:p>
            </w:tc>
            <w:tc>
              <w:tcPr>
                <w:tcW w:w="1217" w:type="dxa"/>
                <w:tcBorders>
                  <w:top w:val="nil"/>
                  <w:left w:val="nil"/>
                  <w:bottom w:val="single" w:sz="8" w:space="0" w:color="auto"/>
                  <w:right w:val="single" w:sz="8" w:space="0" w:color="auto"/>
                </w:tcBorders>
                <w:shd w:val="clear" w:color="auto" w:fill="auto"/>
                <w:noWrap/>
                <w:vAlign w:val="center"/>
                <w:hideMark/>
              </w:tcPr>
              <w:p w14:paraId="2725A38C"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2</w:t>
                </w:r>
              </w:p>
            </w:tc>
            <w:tc>
              <w:tcPr>
                <w:tcW w:w="1323" w:type="dxa"/>
                <w:tcBorders>
                  <w:top w:val="nil"/>
                  <w:left w:val="nil"/>
                  <w:bottom w:val="single" w:sz="8" w:space="0" w:color="auto"/>
                  <w:right w:val="single" w:sz="8" w:space="0" w:color="auto"/>
                </w:tcBorders>
                <w:shd w:val="clear" w:color="auto" w:fill="auto"/>
                <w:noWrap/>
                <w:vAlign w:val="center"/>
                <w:hideMark/>
              </w:tcPr>
              <w:p w14:paraId="69FFF79E"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0" w:type="dxa"/>
                <w:tcBorders>
                  <w:top w:val="nil"/>
                  <w:left w:val="nil"/>
                  <w:bottom w:val="single" w:sz="8" w:space="0" w:color="auto"/>
                  <w:right w:val="single" w:sz="8" w:space="0" w:color="auto"/>
                </w:tcBorders>
                <w:shd w:val="clear" w:color="auto" w:fill="auto"/>
                <w:noWrap/>
                <w:vAlign w:val="center"/>
                <w:hideMark/>
              </w:tcPr>
              <w:p w14:paraId="1BCB465C"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263" w:type="dxa"/>
                <w:tcBorders>
                  <w:top w:val="nil"/>
                  <w:left w:val="nil"/>
                  <w:bottom w:val="single" w:sz="8" w:space="0" w:color="auto"/>
                  <w:right w:val="single" w:sz="8" w:space="0" w:color="auto"/>
                </w:tcBorders>
                <w:shd w:val="clear" w:color="auto" w:fill="auto"/>
                <w:noWrap/>
                <w:vAlign w:val="center"/>
                <w:hideMark/>
              </w:tcPr>
              <w:p w14:paraId="605708B8"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2</w:t>
                </w:r>
              </w:p>
            </w:tc>
            <w:tc>
              <w:tcPr>
                <w:tcW w:w="1110" w:type="dxa"/>
                <w:tcBorders>
                  <w:top w:val="nil"/>
                  <w:left w:val="nil"/>
                  <w:bottom w:val="single" w:sz="8" w:space="0" w:color="auto"/>
                  <w:right w:val="single" w:sz="8" w:space="0" w:color="auto"/>
                </w:tcBorders>
                <w:shd w:val="clear" w:color="auto" w:fill="auto"/>
                <w:noWrap/>
                <w:vAlign w:val="center"/>
                <w:hideMark/>
              </w:tcPr>
              <w:p w14:paraId="05F657C2"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1" w:type="dxa"/>
                <w:tcBorders>
                  <w:top w:val="nil"/>
                  <w:left w:val="nil"/>
                  <w:bottom w:val="single" w:sz="8" w:space="0" w:color="auto"/>
                  <w:right w:val="single" w:sz="8" w:space="0" w:color="auto"/>
                </w:tcBorders>
                <w:shd w:val="clear" w:color="auto" w:fill="auto"/>
                <w:noWrap/>
                <w:vAlign w:val="center"/>
                <w:hideMark/>
              </w:tcPr>
              <w:p w14:paraId="569169F1"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r>
          <w:tr w:rsidR="00853E8D" w:rsidRPr="00853E8D" w14:paraId="4FD03C3C" w14:textId="77777777" w:rsidTr="00DF2C7B">
            <w:trPr>
              <w:trHeight w:val="469"/>
            </w:trPr>
            <w:tc>
              <w:tcPr>
                <w:tcW w:w="2029" w:type="dxa"/>
                <w:tcBorders>
                  <w:top w:val="nil"/>
                  <w:left w:val="single" w:sz="8" w:space="0" w:color="auto"/>
                  <w:bottom w:val="single" w:sz="8" w:space="0" w:color="auto"/>
                  <w:right w:val="single" w:sz="8" w:space="0" w:color="auto"/>
                </w:tcBorders>
                <w:shd w:val="clear" w:color="auto" w:fill="auto"/>
                <w:noWrap/>
                <w:vAlign w:val="center"/>
                <w:hideMark/>
              </w:tcPr>
              <w:p w14:paraId="6D9B7354" w14:textId="77777777" w:rsidR="00853E8D" w:rsidRPr="00853E8D" w:rsidRDefault="00853E8D" w:rsidP="00853E8D">
                <w:pPr>
                  <w:spacing w:after="0" w:line="240" w:lineRule="auto"/>
                  <w:ind w:left="0"/>
                  <w:rPr>
                    <w:rFonts w:ascii="Times New Roman" w:eastAsia="Times New Roman" w:hAnsi="Times New Roman" w:cs="Times New Roman"/>
                    <w:b/>
                    <w:bCs/>
                    <w:color w:val="767171"/>
                    <w:sz w:val="24"/>
                    <w:szCs w:val="24"/>
                    <w:lang w:val="en-US"/>
                  </w:rPr>
                </w:pPr>
                <w:r w:rsidRPr="00853E8D">
                  <w:rPr>
                    <w:rFonts w:ascii="Times New Roman" w:eastAsia="Times New Roman" w:hAnsi="Times New Roman" w:cs="Times New Roman"/>
                    <w:b/>
                    <w:bCs/>
                    <w:color w:val="767171"/>
                    <w:sz w:val="24"/>
                    <w:szCs w:val="24"/>
                  </w:rPr>
                  <w:t>Otra</w:t>
                </w:r>
              </w:p>
            </w:tc>
            <w:tc>
              <w:tcPr>
                <w:tcW w:w="1217" w:type="dxa"/>
                <w:tcBorders>
                  <w:top w:val="nil"/>
                  <w:left w:val="nil"/>
                  <w:bottom w:val="single" w:sz="8" w:space="0" w:color="auto"/>
                  <w:right w:val="single" w:sz="8" w:space="0" w:color="auto"/>
                </w:tcBorders>
                <w:shd w:val="clear" w:color="auto" w:fill="auto"/>
                <w:noWrap/>
                <w:vAlign w:val="center"/>
                <w:hideMark/>
              </w:tcPr>
              <w:p w14:paraId="7FA458B2"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323" w:type="dxa"/>
                <w:tcBorders>
                  <w:top w:val="nil"/>
                  <w:left w:val="nil"/>
                  <w:bottom w:val="single" w:sz="8" w:space="0" w:color="auto"/>
                  <w:right w:val="single" w:sz="8" w:space="0" w:color="auto"/>
                </w:tcBorders>
                <w:shd w:val="clear" w:color="auto" w:fill="auto"/>
                <w:noWrap/>
                <w:vAlign w:val="center"/>
                <w:hideMark/>
              </w:tcPr>
              <w:p w14:paraId="5EEB962E"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0" w:type="dxa"/>
                <w:tcBorders>
                  <w:top w:val="nil"/>
                  <w:left w:val="nil"/>
                  <w:bottom w:val="single" w:sz="8" w:space="0" w:color="auto"/>
                  <w:right w:val="single" w:sz="8" w:space="0" w:color="auto"/>
                </w:tcBorders>
                <w:shd w:val="clear" w:color="auto" w:fill="auto"/>
                <w:noWrap/>
                <w:vAlign w:val="center"/>
                <w:hideMark/>
              </w:tcPr>
              <w:p w14:paraId="0EED43BF"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263" w:type="dxa"/>
                <w:tcBorders>
                  <w:top w:val="nil"/>
                  <w:left w:val="nil"/>
                  <w:bottom w:val="single" w:sz="8" w:space="0" w:color="auto"/>
                  <w:right w:val="single" w:sz="8" w:space="0" w:color="auto"/>
                </w:tcBorders>
                <w:shd w:val="clear" w:color="auto" w:fill="auto"/>
                <w:noWrap/>
                <w:vAlign w:val="center"/>
                <w:hideMark/>
              </w:tcPr>
              <w:p w14:paraId="3F4CB27B"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0" w:type="dxa"/>
                <w:tcBorders>
                  <w:top w:val="nil"/>
                  <w:left w:val="nil"/>
                  <w:bottom w:val="single" w:sz="8" w:space="0" w:color="auto"/>
                  <w:right w:val="single" w:sz="8" w:space="0" w:color="auto"/>
                </w:tcBorders>
                <w:shd w:val="clear" w:color="auto" w:fill="auto"/>
                <w:noWrap/>
                <w:vAlign w:val="center"/>
                <w:hideMark/>
              </w:tcPr>
              <w:p w14:paraId="7C67E615"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c>
              <w:tcPr>
                <w:tcW w:w="1111" w:type="dxa"/>
                <w:tcBorders>
                  <w:top w:val="nil"/>
                  <w:left w:val="nil"/>
                  <w:bottom w:val="single" w:sz="8" w:space="0" w:color="auto"/>
                  <w:right w:val="single" w:sz="8" w:space="0" w:color="auto"/>
                </w:tcBorders>
                <w:shd w:val="clear" w:color="auto" w:fill="auto"/>
                <w:noWrap/>
                <w:vAlign w:val="center"/>
                <w:hideMark/>
              </w:tcPr>
              <w:p w14:paraId="38F2A5D2" w14:textId="77777777" w:rsidR="00853E8D" w:rsidRPr="00853E8D" w:rsidRDefault="00853E8D" w:rsidP="00853E8D">
                <w:pPr>
                  <w:spacing w:after="0" w:line="240" w:lineRule="auto"/>
                  <w:ind w:left="0" w:firstLineChars="200" w:firstLine="480"/>
                  <w:jc w:val="right"/>
                  <w:rPr>
                    <w:rFonts w:ascii="Times New Roman" w:eastAsia="Times New Roman" w:hAnsi="Times New Roman" w:cs="Times New Roman"/>
                    <w:color w:val="767171"/>
                    <w:sz w:val="24"/>
                    <w:szCs w:val="24"/>
                    <w:lang w:val="en-US"/>
                  </w:rPr>
                </w:pPr>
                <w:r w:rsidRPr="00853E8D">
                  <w:rPr>
                    <w:rFonts w:ascii="Times New Roman" w:eastAsia="Times New Roman" w:hAnsi="Times New Roman" w:cs="Times New Roman"/>
                    <w:color w:val="767171"/>
                    <w:sz w:val="24"/>
                    <w:szCs w:val="24"/>
                  </w:rPr>
                  <w:t>0</w:t>
                </w:r>
              </w:p>
            </w:tc>
          </w:tr>
          <w:tr w:rsidR="00853E8D" w:rsidRPr="00853E8D" w14:paraId="5FA1850F" w14:textId="77777777" w:rsidTr="00DF2C7B">
            <w:trPr>
              <w:trHeight w:val="469"/>
            </w:trPr>
            <w:tc>
              <w:tcPr>
                <w:tcW w:w="2029" w:type="dxa"/>
                <w:tcBorders>
                  <w:top w:val="nil"/>
                  <w:left w:val="single" w:sz="8" w:space="0" w:color="auto"/>
                  <w:bottom w:val="single" w:sz="8" w:space="0" w:color="auto"/>
                  <w:right w:val="single" w:sz="8" w:space="0" w:color="auto"/>
                </w:tcBorders>
                <w:shd w:val="clear" w:color="000000" w:fill="5B9BD5"/>
                <w:noWrap/>
                <w:vAlign w:val="center"/>
                <w:hideMark/>
              </w:tcPr>
              <w:p w14:paraId="02A3A690" w14:textId="77777777" w:rsidR="00853E8D" w:rsidRPr="00853E8D" w:rsidRDefault="00853E8D" w:rsidP="00853E8D">
                <w:pPr>
                  <w:spacing w:after="0" w:line="240" w:lineRule="auto"/>
                  <w:ind w:left="0"/>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Total</w:t>
                </w:r>
              </w:p>
            </w:tc>
            <w:tc>
              <w:tcPr>
                <w:tcW w:w="1217" w:type="dxa"/>
                <w:tcBorders>
                  <w:top w:val="nil"/>
                  <w:left w:val="nil"/>
                  <w:bottom w:val="single" w:sz="8" w:space="0" w:color="auto"/>
                  <w:right w:val="single" w:sz="8" w:space="0" w:color="auto"/>
                </w:tcBorders>
                <w:shd w:val="clear" w:color="000000" w:fill="5B9BD5"/>
                <w:noWrap/>
                <w:vAlign w:val="center"/>
                <w:hideMark/>
              </w:tcPr>
              <w:p w14:paraId="5B3990D7" w14:textId="77777777" w:rsidR="00853E8D" w:rsidRPr="00853E8D" w:rsidRDefault="00853E8D" w:rsidP="00853E8D">
                <w:pPr>
                  <w:spacing w:after="0" w:line="240" w:lineRule="auto"/>
                  <w:ind w:left="0" w:firstLineChars="200" w:firstLine="482"/>
                  <w:jc w:val="right"/>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103</w:t>
                </w:r>
              </w:p>
            </w:tc>
            <w:tc>
              <w:tcPr>
                <w:tcW w:w="1323" w:type="dxa"/>
                <w:tcBorders>
                  <w:top w:val="nil"/>
                  <w:left w:val="nil"/>
                  <w:bottom w:val="single" w:sz="8" w:space="0" w:color="auto"/>
                  <w:right w:val="single" w:sz="8" w:space="0" w:color="auto"/>
                </w:tcBorders>
                <w:shd w:val="clear" w:color="000000" w:fill="5B9BD5"/>
                <w:noWrap/>
                <w:vAlign w:val="center"/>
                <w:hideMark/>
              </w:tcPr>
              <w:p w14:paraId="4A768098" w14:textId="77777777" w:rsidR="00853E8D" w:rsidRPr="00853E8D" w:rsidRDefault="00853E8D" w:rsidP="00853E8D">
                <w:pPr>
                  <w:spacing w:after="0" w:line="240" w:lineRule="auto"/>
                  <w:ind w:left="0" w:firstLineChars="200" w:firstLine="482"/>
                  <w:jc w:val="right"/>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9</w:t>
                </w:r>
              </w:p>
            </w:tc>
            <w:tc>
              <w:tcPr>
                <w:tcW w:w="1110" w:type="dxa"/>
                <w:tcBorders>
                  <w:top w:val="nil"/>
                  <w:left w:val="nil"/>
                  <w:bottom w:val="single" w:sz="8" w:space="0" w:color="auto"/>
                  <w:right w:val="single" w:sz="8" w:space="0" w:color="auto"/>
                </w:tcBorders>
                <w:shd w:val="clear" w:color="000000" w:fill="5B9BD5"/>
                <w:noWrap/>
                <w:vAlign w:val="center"/>
                <w:hideMark/>
              </w:tcPr>
              <w:p w14:paraId="3F3014B2" w14:textId="77777777" w:rsidR="00853E8D" w:rsidRPr="00853E8D" w:rsidRDefault="00853E8D" w:rsidP="00853E8D">
                <w:pPr>
                  <w:spacing w:after="0" w:line="240" w:lineRule="auto"/>
                  <w:ind w:left="0" w:firstLineChars="200" w:firstLine="482"/>
                  <w:jc w:val="right"/>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0</w:t>
                </w:r>
              </w:p>
            </w:tc>
            <w:tc>
              <w:tcPr>
                <w:tcW w:w="1263" w:type="dxa"/>
                <w:tcBorders>
                  <w:top w:val="nil"/>
                  <w:left w:val="nil"/>
                  <w:bottom w:val="single" w:sz="8" w:space="0" w:color="auto"/>
                  <w:right w:val="single" w:sz="8" w:space="0" w:color="auto"/>
                </w:tcBorders>
                <w:shd w:val="clear" w:color="000000" w:fill="5B9BD5"/>
                <w:noWrap/>
                <w:vAlign w:val="center"/>
                <w:hideMark/>
              </w:tcPr>
              <w:p w14:paraId="3296C376" w14:textId="77777777" w:rsidR="00853E8D" w:rsidRPr="00853E8D" w:rsidRDefault="00853E8D" w:rsidP="00853E8D">
                <w:pPr>
                  <w:spacing w:after="0" w:line="240" w:lineRule="auto"/>
                  <w:ind w:left="0" w:firstLineChars="200" w:firstLine="482"/>
                  <w:jc w:val="right"/>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48</w:t>
                </w:r>
              </w:p>
            </w:tc>
            <w:tc>
              <w:tcPr>
                <w:tcW w:w="1110" w:type="dxa"/>
                <w:tcBorders>
                  <w:top w:val="nil"/>
                  <w:left w:val="nil"/>
                  <w:bottom w:val="single" w:sz="8" w:space="0" w:color="auto"/>
                  <w:right w:val="single" w:sz="8" w:space="0" w:color="auto"/>
                </w:tcBorders>
                <w:shd w:val="clear" w:color="000000" w:fill="5B9BD5"/>
                <w:noWrap/>
                <w:vAlign w:val="center"/>
                <w:hideMark/>
              </w:tcPr>
              <w:p w14:paraId="5CD554B1" w14:textId="77777777" w:rsidR="00853E8D" w:rsidRPr="00853E8D" w:rsidRDefault="00853E8D" w:rsidP="00853E8D">
                <w:pPr>
                  <w:spacing w:after="0" w:line="240" w:lineRule="auto"/>
                  <w:ind w:left="0" w:firstLineChars="200" w:firstLine="482"/>
                  <w:jc w:val="right"/>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1</w:t>
                </w:r>
              </w:p>
            </w:tc>
            <w:tc>
              <w:tcPr>
                <w:tcW w:w="1111" w:type="dxa"/>
                <w:tcBorders>
                  <w:top w:val="nil"/>
                  <w:left w:val="nil"/>
                  <w:bottom w:val="single" w:sz="8" w:space="0" w:color="auto"/>
                  <w:right w:val="single" w:sz="8" w:space="0" w:color="auto"/>
                </w:tcBorders>
                <w:shd w:val="clear" w:color="000000" w:fill="5B9BD5"/>
                <w:noWrap/>
                <w:vAlign w:val="center"/>
                <w:hideMark/>
              </w:tcPr>
              <w:p w14:paraId="7F1EE76F" w14:textId="77777777" w:rsidR="00853E8D" w:rsidRPr="00853E8D" w:rsidRDefault="00853E8D" w:rsidP="00853E8D">
                <w:pPr>
                  <w:spacing w:after="0" w:line="240" w:lineRule="auto"/>
                  <w:ind w:left="0" w:firstLineChars="200" w:firstLine="482"/>
                  <w:jc w:val="right"/>
                  <w:rPr>
                    <w:rFonts w:ascii="Times New Roman" w:eastAsia="Times New Roman" w:hAnsi="Times New Roman" w:cs="Times New Roman"/>
                    <w:b/>
                    <w:bCs/>
                    <w:color w:val="44546A"/>
                    <w:sz w:val="24"/>
                    <w:szCs w:val="24"/>
                    <w:lang w:val="en-US"/>
                  </w:rPr>
                </w:pPr>
                <w:r w:rsidRPr="00853E8D">
                  <w:rPr>
                    <w:rFonts w:ascii="Times New Roman" w:eastAsia="Times New Roman" w:hAnsi="Times New Roman" w:cs="Times New Roman"/>
                    <w:b/>
                    <w:bCs/>
                    <w:color w:val="44546A"/>
                    <w:sz w:val="24"/>
                    <w:szCs w:val="24"/>
                  </w:rPr>
                  <w:t>0</w:t>
                </w:r>
              </w:p>
            </w:tc>
          </w:tr>
        </w:tbl>
        <w:p w14:paraId="5599E5A3" w14:textId="0C0B7F2D" w:rsidR="00DF2C7B" w:rsidRDefault="00DF2C7B" w:rsidP="003A63A2">
          <w:pPr>
            <w:tabs>
              <w:tab w:val="left" w:pos="1701"/>
            </w:tabs>
            <w:spacing w:line="360" w:lineRule="auto"/>
            <w:ind w:left="0"/>
            <w:rPr>
              <w:rFonts w:ascii="Times New Roman" w:hAnsi="Times New Roman"/>
              <w:b/>
              <w:color w:val="002060"/>
              <w:sz w:val="24"/>
              <w:szCs w:val="24"/>
            </w:rPr>
          </w:pPr>
        </w:p>
        <w:p w14:paraId="301A9679" w14:textId="77777777" w:rsidR="00DF2C7B" w:rsidRDefault="00DF2C7B" w:rsidP="00975966">
          <w:pPr>
            <w:tabs>
              <w:tab w:val="left" w:pos="1701"/>
            </w:tabs>
            <w:spacing w:line="360" w:lineRule="auto"/>
            <w:ind w:firstLine="709"/>
            <w:jc w:val="center"/>
            <w:rPr>
              <w:rFonts w:ascii="Times New Roman" w:hAnsi="Times New Roman"/>
              <w:b/>
              <w:color w:val="002060"/>
              <w:sz w:val="24"/>
              <w:szCs w:val="24"/>
            </w:rPr>
          </w:pPr>
        </w:p>
        <w:p w14:paraId="710863A8" w14:textId="77777777" w:rsidR="003A63A2" w:rsidRDefault="003A63A2" w:rsidP="003A63A2">
          <w:pPr>
            <w:tabs>
              <w:tab w:val="left" w:pos="1701"/>
            </w:tabs>
            <w:spacing w:line="360" w:lineRule="auto"/>
            <w:ind w:firstLine="709"/>
            <w:rPr>
              <w:rFonts w:ascii="Times New Roman" w:hAnsi="Times New Roman"/>
              <w:b/>
              <w:color w:val="002060"/>
              <w:sz w:val="24"/>
              <w:szCs w:val="24"/>
            </w:rPr>
          </w:pPr>
        </w:p>
        <w:p w14:paraId="46011C16" w14:textId="39A1034D" w:rsidR="003530DA" w:rsidRPr="00B06F6A" w:rsidRDefault="003530DA" w:rsidP="003A63A2">
          <w:pPr>
            <w:tabs>
              <w:tab w:val="left" w:pos="1701"/>
            </w:tabs>
            <w:spacing w:line="360" w:lineRule="auto"/>
            <w:ind w:firstLine="709"/>
            <w:rPr>
              <w:rFonts w:ascii="Times New Roman" w:hAnsi="Times New Roman"/>
              <w:b/>
              <w:caps/>
              <w:color w:val="002060"/>
              <w:sz w:val="24"/>
              <w:szCs w:val="24"/>
            </w:rPr>
          </w:pPr>
          <w:r w:rsidRPr="00B06F6A">
            <w:rPr>
              <w:rFonts w:ascii="Times New Roman" w:hAnsi="Times New Roman"/>
              <w:b/>
              <w:color w:val="002060"/>
              <w:sz w:val="24"/>
              <w:szCs w:val="24"/>
            </w:rPr>
            <w:lastRenderedPageBreak/>
            <w:t>Entrada de servicios en línea, simplificación de</w:t>
          </w:r>
        </w:p>
        <w:p w14:paraId="339F40AC" w14:textId="77777777" w:rsidR="003530DA" w:rsidRPr="00B06F6A" w:rsidRDefault="003530DA" w:rsidP="00975966">
          <w:pPr>
            <w:tabs>
              <w:tab w:val="left" w:pos="1701"/>
            </w:tabs>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T</w:t>
          </w:r>
          <w:r w:rsidRPr="00B06F6A">
            <w:rPr>
              <w:rFonts w:ascii="Times New Roman" w:hAnsi="Times New Roman"/>
              <w:b/>
              <w:color w:val="002060"/>
              <w:sz w:val="24"/>
              <w:szCs w:val="24"/>
            </w:rPr>
            <w:t>rámites, mejora de servicios públicos.</w:t>
          </w:r>
        </w:p>
        <w:p w14:paraId="7F80E7AA" w14:textId="77777777"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Al final del año 2018 se inició la implementación, mediante el Sistema de Acceso a la Información Pública (SAIP); en este periodo, a través de este se recibieron 101 solicitudes, de las cuales 48 fueron respondidas exitosamente en plazos correspondidos por las áreas involucradas.</w:t>
          </w:r>
        </w:p>
        <w:p w14:paraId="34EFE167" w14:textId="26F49A5E" w:rsidR="00DE6CA9" w:rsidRDefault="000D4A03" w:rsidP="00DE6CA9">
          <w:pPr>
            <w:tabs>
              <w:tab w:val="left" w:pos="2981"/>
            </w:tabs>
            <w:jc w:val="center"/>
            <w:rPr>
              <w:rFonts w:ascii="Times New Roman" w:hAnsi="Times New Roman"/>
              <w:b/>
              <w:bCs/>
              <w:color w:val="002060"/>
              <w:sz w:val="28"/>
              <w:szCs w:val="28"/>
              <w:lang w:val="es-419"/>
            </w:rPr>
          </w:pPr>
          <w:r>
            <w:rPr>
              <w:noProof/>
            </w:rPr>
            <w:pict w14:anchorId="055B9F22">
              <v:rect id="Rectángulo 49" o:spid="_x0000_s2053" style="position:absolute;left:0;text-align:left;margin-left:149.15pt;margin-top:17.7pt;width:119.15pt;height:3.6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" fillcolor="red" stroked="f" strokeweight="1pt">
                <w10:wrap anchorx="margin"/>
              </v:rect>
            </w:pict>
          </w:r>
          <w:r w:rsidR="00DE6CA9">
            <w:rPr>
              <w:rFonts w:ascii="Times New Roman" w:hAnsi="Times New Roman"/>
              <w:b/>
              <w:bCs/>
              <w:color w:val="002060"/>
              <w:sz w:val="28"/>
              <w:szCs w:val="28"/>
              <w:lang w:val="es-419"/>
            </w:rPr>
            <w:t>VI</w:t>
          </w:r>
          <w:r w:rsidR="00DE6CA9" w:rsidRPr="00C742F8">
            <w:rPr>
              <w:rFonts w:ascii="Times New Roman" w:hAnsi="Times New Roman"/>
              <w:b/>
              <w:bCs/>
              <w:color w:val="002060"/>
              <w:sz w:val="28"/>
              <w:szCs w:val="28"/>
              <w:lang w:val="es-419"/>
            </w:rPr>
            <w:t>. Proyecciones</w:t>
          </w:r>
        </w:p>
        <w:p w14:paraId="71A6FD90" w14:textId="77777777" w:rsidR="00DE6CA9" w:rsidRPr="00455773" w:rsidRDefault="00DE6CA9" w:rsidP="00DE6CA9">
          <w:pPr>
            <w:tabs>
              <w:tab w:val="left" w:pos="2981"/>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         El Instituto Agrario Dominicano prevé la realización, durante el próximo año 2022, de un conjunto de actividades orientadas a cumplir con el firme propósito de mejorar las condiciones socioeconómicas de los parceleros y parceleras que pertenecen a la Reforma Agraria. Dichas actividades están debidamente alineadas con la Estrategia Nacional de Desarrollo, los Objetivos de Desarrollo Sostenible, el Plan Operativo Institucional y el Programa de Gobierno del Cambio. Dentro de las actividades a realizar, destacan las siguientes:</w:t>
          </w:r>
        </w:p>
        <w:p w14:paraId="2E5A72A7" w14:textId="77777777" w:rsidR="00DE6CA9" w:rsidRPr="00455773" w:rsidRDefault="00DE6CA9" w:rsidP="00037FB6">
          <w:pPr>
            <w:numPr>
              <w:ilvl w:val="0"/>
              <w:numId w:val="31"/>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Rehabilitación ocho (8) factorías: La Conquista, Francisco del Rosario Sánchez, Consorcio Cooperativo D-10, Federación Arrocera del Este, Las Damas, Cooperativa Miches, Gregorio Luperón y La </w:t>
          </w:r>
          <w:proofErr w:type="spellStart"/>
          <w:r w:rsidRPr="00455773">
            <w:rPr>
              <w:rFonts w:ascii="Times New Roman" w:hAnsi="Times New Roman"/>
              <w:color w:val="767171"/>
              <w:sz w:val="24"/>
              <w:szCs w:val="24"/>
              <w:lang w:val="es-419"/>
            </w:rPr>
            <w:t>Faly</w:t>
          </w:r>
          <w:proofErr w:type="spellEnd"/>
          <w:r w:rsidRPr="00455773">
            <w:rPr>
              <w:rFonts w:ascii="Times New Roman" w:hAnsi="Times New Roman"/>
              <w:color w:val="767171"/>
              <w:sz w:val="24"/>
              <w:szCs w:val="24"/>
              <w:lang w:val="es-419"/>
            </w:rPr>
            <w:t xml:space="preserve">, Limón del Yuna.  en las Provincias La Vega, Valverde Mao, Nagua, Miches, San Juan de la Maguana, Miches, Cotuí y San Francisco de Macorís, respectivamente. </w:t>
          </w:r>
        </w:p>
        <w:p w14:paraId="5EED3587" w14:textId="77777777" w:rsidR="00DE6CA9" w:rsidRPr="00455773" w:rsidRDefault="00DE6CA9" w:rsidP="00037FB6">
          <w:pPr>
            <w:numPr>
              <w:ilvl w:val="0"/>
              <w:numId w:val="31"/>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Rehabilitación de ocho (08) proyectos de desarrollo ubicados en el entorno del Lago Enriquillo (El </w:t>
          </w:r>
          <w:proofErr w:type="spellStart"/>
          <w:r w:rsidRPr="00455773">
            <w:rPr>
              <w:rFonts w:ascii="Times New Roman" w:hAnsi="Times New Roman"/>
              <w:color w:val="767171"/>
              <w:sz w:val="24"/>
              <w:szCs w:val="24"/>
              <w:lang w:val="es-419"/>
            </w:rPr>
            <w:t>Espartillar</w:t>
          </w:r>
          <w:proofErr w:type="spellEnd"/>
          <w:r w:rsidRPr="00455773">
            <w:rPr>
              <w:rFonts w:ascii="Times New Roman" w:hAnsi="Times New Roman"/>
              <w:color w:val="767171"/>
              <w:sz w:val="24"/>
              <w:szCs w:val="24"/>
              <w:lang w:val="es-419"/>
            </w:rPr>
            <w:t xml:space="preserve">, Limón de </w:t>
          </w:r>
          <w:proofErr w:type="spellStart"/>
          <w:r w:rsidRPr="00455773">
            <w:rPr>
              <w:rFonts w:ascii="Times New Roman" w:hAnsi="Times New Roman"/>
              <w:color w:val="767171"/>
              <w:sz w:val="24"/>
              <w:szCs w:val="24"/>
              <w:lang w:val="es-419"/>
            </w:rPr>
            <w:t>Jimaní</w:t>
          </w:r>
          <w:proofErr w:type="spellEnd"/>
          <w:r w:rsidRPr="00455773">
            <w:rPr>
              <w:rFonts w:ascii="Times New Roman" w:hAnsi="Times New Roman"/>
              <w:color w:val="767171"/>
              <w:sz w:val="24"/>
              <w:szCs w:val="24"/>
              <w:lang w:val="es-419"/>
            </w:rPr>
            <w:t xml:space="preserve">, Tierra de Guzmán, Bartolomé, Boca de Cachón, Cerro Colorado, Las Clavellinas, Las Tres Luces, etc.) </w:t>
          </w:r>
        </w:p>
        <w:p w14:paraId="4D2B531C" w14:textId="77777777" w:rsidR="00DE6CA9" w:rsidRPr="00455773" w:rsidRDefault="00DE6CA9" w:rsidP="00037FB6">
          <w:pPr>
            <w:numPr>
              <w:ilvl w:val="0"/>
              <w:numId w:val="31"/>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Rehabilitación y Equipamiento Proyectos Apícolas en el AC-450, Mancebo San Felipe, Villa Mella. </w:t>
          </w:r>
        </w:p>
        <w:p w14:paraId="12203590" w14:textId="77777777" w:rsidR="00DE6CA9" w:rsidRPr="00455773" w:rsidRDefault="00DE6CA9" w:rsidP="00037FB6">
          <w:pPr>
            <w:numPr>
              <w:ilvl w:val="0"/>
              <w:numId w:val="31"/>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Rehabilitación y Mantenimiento de Proyecto Apícola en Asentamientos Campesinos de Villa Altagracia. </w:t>
          </w:r>
        </w:p>
        <w:p w14:paraId="78B3875D" w14:textId="77777777" w:rsidR="00DE6CA9" w:rsidRPr="00455773" w:rsidRDefault="00DE6CA9" w:rsidP="00037FB6">
          <w:pPr>
            <w:numPr>
              <w:ilvl w:val="0"/>
              <w:numId w:val="31"/>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lastRenderedPageBreak/>
            <w:t xml:space="preserve">Instalación proyecto para la Crianza, Engorde y Comercialización de Tilapia Roja en el AC-582, Hato San Pedro, Municipio Sabana Grande de Boya. </w:t>
          </w:r>
        </w:p>
        <w:p w14:paraId="1A5CE184" w14:textId="77777777" w:rsidR="00DE6CA9" w:rsidRPr="00455773" w:rsidRDefault="00DE6CA9" w:rsidP="00037FB6">
          <w:pPr>
            <w:numPr>
              <w:ilvl w:val="0"/>
              <w:numId w:val="31"/>
            </w:numPr>
            <w:tabs>
              <w:tab w:val="left" w:pos="709"/>
            </w:tabs>
            <w:spacing w:line="360" w:lineRule="auto"/>
            <w:rPr>
              <w:rFonts w:ascii="Times New Roman" w:hAnsi="Times New Roman"/>
              <w:color w:val="767171"/>
              <w:sz w:val="24"/>
              <w:szCs w:val="24"/>
              <w:lang w:val="es-419"/>
            </w:rPr>
          </w:pPr>
          <w:r w:rsidRPr="00455773">
            <w:rPr>
              <w:rFonts w:ascii="Times New Roman" w:hAnsi="Times New Roman"/>
              <w:color w:val="767171"/>
              <w:sz w:val="24"/>
              <w:szCs w:val="24"/>
              <w:lang w:val="es-419"/>
            </w:rPr>
            <w:t xml:space="preserve">Proyecto Acuícola en el AC-303, Sabana </w:t>
          </w:r>
          <w:proofErr w:type="spellStart"/>
          <w:r w:rsidRPr="00455773">
            <w:rPr>
              <w:rFonts w:ascii="Times New Roman" w:hAnsi="Times New Roman"/>
              <w:color w:val="767171"/>
              <w:sz w:val="24"/>
              <w:szCs w:val="24"/>
              <w:lang w:val="es-419"/>
            </w:rPr>
            <w:t>Guabatico</w:t>
          </w:r>
          <w:proofErr w:type="spellEnd"/>
          <w:r w:rsidRPr="00455773">
            <w:rPr>
              <w:rFonts w:ascii="Times New Roman" w:hAnsi="Times New Roman"/>
              <w:color w:val="767171"/>
              <w:sz w:val="24"/>
              <w:szCs w:val="24"/>
              <w:lang w:val="es-419"/>
            </w:rPr>
            <w:t xml:space="preserve">, Municipio </w:t>
          </w:r>
          <w:proofErr w:type="spellStart"/>
          <w:r w:rsidRPr="00455773">
            <w:rPr>
              <w:rFonts w:ascii="Times New Roman" w:hAnsi="Times New Roman"/>
              <w:color w:val="767171"/>
              <w:sz w:val="24"/>
              <w:szCs w:val="24"/>
              <w:lang w:val="es-419"/>
            </w:rPr>
            <w:t>Bayaguana</w:t>
          </w:r>
          <w:proofErr w:type="spellEnd"/>
          <w:r w:rsidRPr="00455773">
            <w:rPr>
              <w:rFonts w:ascii="Times New Roman" w:hAnsi="Times New Roman"/>
              <w:color w:val="767171"/>
              <w:sz w:val="24"/>
              <w:szCs w:val="24"/>
              <w:lang w:val="es-419"/>
            </w:rPr>
            <w:t xml:space="preserve">. </w:t>
          </w:r>
        </w:p>
        <w:p w14:paraId="784439A0" w14:textId="77777777" w:rsidR="00DE6CA9" w:rsidRPr="00455773" w:rsidRDefault="00DE6CA9" w:rsidP="00037FB6">
          <w:pPr>
            <w:numPr>
              <w:ilvl w:val="0"/>
              <w:numId w:val="31"/>
            </w:numPr>
            <w:tabs>
              <w:tab w:val="left" w:pos="709"/>
            </w:tabs>
            <w:spacing w:line="360" w:lineRule="auto"/>
            <w:rPr>
              <w:rFonts w:ascii="Times New Roman" w:hAnsi="Times New Roman"/>
              <w:color w:val="767171"/>
              <w:sz w:val="28"/>
              <w:szCs w:val="28"/>
              <w:lang w:val="es-419"/>
            </w:rPr>
          </w:pPr>
          <w:r w:rsidRPr="00455773">
            <w:rPr>
              <w:rFonts w:ascii="Times New Roman" w:hAnsi="Times New Roman"/>
              <w:color w:val="767171"/>
              <w:sz w:val="24"/>
              <w:szCs w:val="24"/>
              <w:lang w:val="es-419"/>
            </w:rPr>
            <w:t xml:space="preserve">Realización de la primera </w:t>
          </w:r>
          <w:r w:rsidRPr="00455773">
            <w:rPr>
              <w:rFonts w:ascii="Times New Roman" w:hAnsi="Times New Roman"/>
              <w:color w:val="767171"/>
              <w:sz w:val="24"/>
              <w:szCs w:val="24"/>
            </w:rPr>
            <w:t>Encuesta Institucional de Satisfacción Ciudadana sobre la Calidad de los Servicios Públicos que ofrece.</w:t>
          </w:r>
        </w:p>
        <w:p w14:paraId="15D396E8" w14:textId="3858ECB8" w:rsidR="005D2E65" w:rsidRPr="00455773" w:rsidRDefault="005D2E65" w:rsidP="003530DA">
          <w:pPr>
            <w:spacing w:line="360" w:lineRule="auto"/>
            <w:jc w:val="center"/>
            <w:rPr>
              <w:rFonts w:ascii="Times New Roman" w:hAnsi="Times New Roman"/>
              <w:b/>
              <w:color w:val="767171"/>
              <w:sz w:val="28"/>
              <w:szCs w:val="28"/>
              <w:lang w:val="es-419"/>
            </w:rPr>
          </w:pPr>
        </w:p>
        <w:p w14:paraId="467E266F" w14:textId="70955720" w:rsidR="00D12082" w:rsidRPr="00455773" w:rsidRDefault="00D12082" w:rsidP="003530DA">
          <w:pPr>
            <w:spacing w:line="360" w:lineRule="auto"/>
            <w:jc w:val="center"/>
            <w:rPr>
              <w:rFonts w:ascii="Times New Roman" w:hAnsi="Times New Roman"/>
              <w:b/>
              <w:color w:val="767171"/>
              <w:sz w:val="28"/>
              <w:szCs w:val="28"/>
              <w:lang w:val="es-419"/>
            </w:rPr>
          </w:pPr>
        </w:p>
        <w:p w14:paraId="2C3C488F" w14:textId="1FB85903" w:rsidR="00D12082" w:rsidRDefault="00D12082" w:rsidP="003530DA">
          <w:pPr>
            <w:spacing w:line="360" w:lineRule="auto"/>
            <w:jc w:val="center"/>
            <w:rPr>
              <w:rFonts w:ascii="Times New Roman" w:hAnsi="Times New Roman"/>
              <w:b/>
              <w:color w:val="002060"/>
              <w:sz w:val="28"/>
              <w:szCs w:val="28"/>
              <w:lang w:val="es-419"/>
            </w:rPr>
          </w:pPr>
        </w:p>
        <w:p w14:paraId="7E3B915E" w14:textId="4E44B5B7" w:rsidR="00D12082" w:rsidRDefault="00D12082" w:rsidP="003530DA">
          <w:pPr>
            <w:spacing w:line="360" w:lineRule="auto"/>
            <w:jc w:val="center"/>
            <w:rPr>
              <w:rFonts w:ascii="Times New Roman" w:hAnsi="Times New Roman"/>
              <w:b/>
              <w:color w:val="002060"/>
              <w:sz w:val="28"/>
              <w:szCs w:val="28"/>
              <w:lang w:val="es-419"/>
            </w:rPr>
          </w:pPr>
        </w:p>
        <w:p w14:paraId="3CFBFCFB" w14:textId="2A24F84F" w:rsidR="00D12082" w:rsidRDefault="00D12082" w:rsidP="003530DA">
          <w:pPr>
            <w:spacing w:line="360" w:lineRule="auto"/>
            <w:jc w:val="center"/>
            <w:rPr>
              <w:rFonts w:ascii="Times New Roman" w:hAnsi="Times New Roman"/>
              <w:b/>
              <w:color w:val="002060"/>
              <w:sz w:val="28"/>
              <w:szCs w:val="28"/>
              <w:lang w:val="es-419"/>
            </w:rPr>
          </w:pPr>
        </w:p>
        <w:p w14:paraId="6756C158" w14:textId="06443439" w:rsidR="00D12082" w:rsidRDefault="00D12082" w:rsidP="003530DA">
          <w:pPr>
            <w:spacing w:line="360" w:lineRule="auto"/>
            <w:jc w:val="center"/>
            <w:rPr>
              <w:rFonts w:ascii="Times New Roman" w:hAnsi="Times New Roman"/>
              <w:b/>
              <w:color w:val="002060"/>
              <w:sz w:val="28"/>
              <w:szCs w:val="28"/>
              <w:lang w:val="es-419"/>
            </w:rPr>
          </w:pPr>
        </w:p>
        <w:p w14:paraId="01942DBA" w14:textId="2CAAE2D5" w:rsidR="00D12082" w:rsidRDefault="00D12082" w:rsidP="003530DA">
          <w:pPr>
            <w:spacing w:line="360" w:lineRule="auto"/>
            <w:jc w:val="center"/>
            <w:rPr>
              <w:rFonts w:ascii="Times New Roman" w:hAnsi="Times New Roman"/>
              <w:b/>
              <w:color w:val="002060"/>
              <w:sz w:val="28"/>
              <w:szCs w:val="28"/>
              <w:lang w:val="es-419"/>
            </w:rPr>
          </w:pPr>
        </w:p>
        <w:p w14:paraId="32CCC9F1" w14:textId="756BE93E" w:rsidR="00D12082" w:rsidRDefault="00D12082" w:rsidP="003530DA">
          <w:pPr>
            <w:spacing w:line="360" w:lineRule="auto"/>
            <w:jc w:val="center"/>
            <w:rPr>
              <w:rFonts w:ascii="Times New Roman" w:hAnsi="Times New Roman"/>
              <w:b/>
              <w:color w:val="002060"/>
              <w:sz w:val="28"/>
              <w:szCs w:val="28"/>
              <w:lang w:val="es-419"/>
            </w:rPr>
          </w:pPr>
        </w:p>
        <w:p w14:paraId="47DFEB0B" w14:textId="7448DC6F" w:rsidR="00D12082" w:rsidRDefault="00D12082" w:rsidP="003530DA">
          <w:pPr>
            <w:spacing w:line="360" w:lineRule="auto"/>
            <w:jc w:val="center"/>
            <w:rPr>
              <w:rFonts w:ascii="Times New Roman" w:hAnsi="Times New Roman"/>
              <w:b/>
              <w:color w:val="002060"/>
              <w:sz w:val="28"/>
              <w:szCs w:val="28"/>
              <w:lang w:val="es-419"/>
            </w:rPr>
          </w:pPr>
        </w:p>
        <w:p w14:paraId="2A3D8D8E" w14:textId="166C448C" w:rsidR="00D12082" w:rsidRDefault="00D12082" w:rsidP="003530DA">
          <w:pPr>
            <w:spacing w:line="360" w:lineRule="auto"/>
            <w:jc w:val="center"/>
            <w:rPr>
              <w:rFonts w:ascii="Times New Roman" w:hAnsi="Times New Roman"/>
              <w:b/>
              <w:color w:val="002060"/>
              <w:sz w:val="28"/>
              <w:szCs w:val="28"/>
              <w:lang w:val="es-419"/>
            </w:rPr>
          </w:pPr>
        </w:p>
        <w:p w14:paraId="528E7F08" w14:textId="3FAC3D62" w:rsidR="00D12082" w:rsidRDefault="00D12082" w:rsidP="003530DA">
          <w:pPr>
            <w:spacing w:line="360" w:lineRule="auto"/>
            <w:jc w:val="center"/>
            <w:rPr>
              <w:rFonts w:ascii="Times New Roman" w:hAnsi="Times New Roman"/>
              <w:b/>
              <w:color w:val="002060"/>
              <w:sz w:val="28"/>
              <w:szCs w:val="28"/>
              <w:lang w:val="es-419"/>
            </w:rPr>
          </w:pPr>
        </w:p>
        <w:p w14:paraId="4DBBAC85" w14:textId="33D654F1" w:rsidR="00D12082" w:rsidRDefault="00D12082" w:rsidP="003530DA">
          <w:pPr>
            <w:spacing w:line="360" w:lineRule="auto"/>
            <w:jc w:val="center"/>
            <w:rPr>
              <w:rFonts w:ascii="Times New Roman" w:hAnsi="Times New Roman"/>
              <w:b/>
              <w:color w:val="002060"/>
              <w:sz w:val="28"/>
              <w:szCs w:val="28"/>
              <w:lang w:val="es-419"/>
            </w:rPr>
          </w:pPr>
        </w:p>
        <w:p w14:paraId="4085673C" w14:textId="58D63FCA" w:rsidR="00D12082" w:rsidRDefault="00D12082" w:rsidP="003530DA">
          <w:pPr>
            <w:spacing w:line="360" w:lineRule="auto"/>
            <w:jc w:val="center"/>
            <w:rPr>
              <w:rFonts w:ascii="Times New Roman" w:hAnsi="Times New Roman"/>
              <w:b/>
              <w:color w:val="002060"/>
              <w:sz w:val="28"/>
              <w:szCs w:val="28"/>
              <w:lang w:val="es-419"/>
            </w:rPr>
          </w:pPr>
        </w:p>
        <w:p w14:paraId="2E59FDCD" w14:textId="4D6A7E02" w:rsidR="00D12082" w:rsidRDefault="00D12082" w:rsidP="003530DA">
          <w:pPr>
            <w:spacing w:line="360" w:lineRule="auto"/>
            <w:jc w:val="center"/>
            <w:rPr>
              <w:rFonts w:ascii="Times New Roman" w:hAnsi="Times New Roman"/>
              <w:b/>
              <w:color w:val="002060"/>
              <w:sz w:val="28"/>
              <w:szCs w:val="28"/>
              <w:lang w:val="es-419"/>
            </w:rPr>
          </w:pPr>
        </w:p>
        <w:p w14:paraId="0970F915" w14:textId="4E1052C0" w:rsidR="00D12082" w:rsidRDefault="00D12082" w:rsidP="003530DA">
          <w:pPr>
            <w:spacing w:line="360" w:lineRule="auto"/>
            <w:jc w:val="center"/>
            <w:rPr>
              <w:rFonts w:ascii="Times New Roman" w:hAnsi="Times New Roman"/>
              <w:b/>
              <w:color w:val="002060"/>
              <w:sz w:val="28"/>
              <w:szCs w:val="28"/>
              <w:lang w:val="es-419"/>
            </w:rPr>
          </w:pPr>
        </w:p>
        <w:p w14:paraId="63436B76" w14:textId="77777777" w:rsidR="00D12082" w:rsidRPr="00DE6CA9" w:rsidRDefault="00D12082" w:rsidP="003530DA">
          <w:pPr>
            <w:spacing w:line="360" w:lineRule="auto"/>
            <w:jc w:val="center"/>
            <w:rPr>
              <w:rFonts w:ascii="Times New Roman" w:hAnsi="Times New Roman"/>
              <w:b/>
              <w:color w:val="002060"/>
              <w:sz w:val="28"/>
              <w:szCs w:val="28"/>
              <w:lang w:val="es-419"/>
            </w:rPr>
          </w:pPr>
        </w:p>
        <w:p w14:paraId="4C8047A9" w14:textId="704A0B6A" w:rsidR="005D2E65" w:rsidRDefault="005D2E65" w:rsidP="003530DA">
          <w:pPr>
            <w:spacing w:line="360" w:lineRule="auto"/>
            <w:jc w:val="center"/>
            <w:rPr>
              <w:rFonts w:ascii="Times New Roman" w:hAnsi="Times New Roman"/>
              <w:b/>
              <w:color w:val="002060"/>
              <w:sz w:val="28"/>
              <w:szCs w:val="28"/>
            </w:rPr>
          </w:pPr>
        </w:p>
        <w:p w14:paraId="197AE778" w14:textId="00D50475" w:rsidR="00DE7C18" w:rsidRDefault="00DE7C18" w:rsidP="003530DA">
          <w:pPr>
            <w:spacing w:line="360" w:lineRule="auto"/>
            <w:jc w:val="center"/>
            <w:rPr>
              <w:rFonts w:ascii="Times New Roman" w:hAnsi="Times New Roman"/>
              <w:b/>
              <w:color w:val="002060"/>
              <w:sz w:val="40"/>
              <w:szCs w:val="40"/>
            </w:rPr>
          </w:pPr>
        </w:p>
        <w:p w14:paraId="0718BBBF" w14:textId="5AE74D8D" w:rsidR="00DE7C18" w:rsidRDefault="00DE7C18" w:rsidP="003530DA">
          <w:pPr>
            <w:spacing w:line="360" w:lineRule="auto"/>
            <w:jc w:val="center"/>
            <w:rPr>
              <w:rFonts w:ascii="Times New Roman" w:hAnsi="Times New Roman"/>
              <w:b/>
              <w:color w:val="002060"/>
              <w:sz w:val="40"/>
              <w:szCs w:val="40"/>
            </w:rPr>
          </w:pPr>
        </w:p>
        <w:p w14:paraId="76970448" w14:textId="1A8C2F73" w:rsidR="00DE7C18" w:rsidRDefault="00DE7C18" w:rsidP="003530DA">
          <w:pPr>
            <w:spacing w:line="360" w:lineRule="auto"/>
            <w:jc w:val="center"/>
            <w:rPr>
              <w:rFonts w:ascii="Times New Roman" w:hAnsi="Times New Roman"/>
              <w:b/>
              <w:color w:val="002060"/>
              <w:sz w:val="40"/>
              <w:szCs w:val="40"/>
            </w:rPr>
          </w:pPr>
        </w:p>
        <w:p w14:paraId="3BB44B5A" w14:textId="0EBB7EFC" w:rsidR="00620F0A" w:rsidRDefault="00620F0A" w:rsidP="003530DA">
          <w:pPr>
            <w:spacing w:line="360" w:lineRule="auto"/>
            <w:jc w:val="center"/>
            <w:rPr>
              <w:rFonts w:ascii="Times New Roman" w:hAnsi="Times New Roman"/>
              <w:b/>
              <w:color w:val="002060"/>
              <w:sz w:val="40"/>
              <w:szCs w:val="40"/>
            </w:rPr>
          </w:pPr>
        </w:p>
        <w:p w14:paraId="4A03415E" w14:textId="79EF9959" w:rsidR="00620F0A" w:rsidRDefault="00620F0A" w:rsidP="003530DA">
          <w:pPr>
            <w:spacing w:line="360" w:lineRule="auto"/>
            <w:jc w:val="center"/>
            <w:rPr>
              <w:rFonts w:ascii="Times New Roman" w:hAnsi="Times New Roman"/>
              <w:b/>
              <w:color w:val="002060"/>
              <w:sz w:val="40"/>
              <w:szCs w:val="40"/>
            </w:rPr>
          </w:pPr>
        </w:p>
        <w:p w14:paraId="77DAE23D" w14:textId="77777777" w:rsidR="00620F0A" w:rsidRDefault="00620F0A" w:rsidP="003530DA">
          <w:pPr>
            <w:spacing w:line="360" w:lineRule="auto"/>
            <w:jc w:val="center"/>
            <w:rPr>
              <w:rFonts w:ascii="Times New Roman" w:hAnsi="Times New Roman"/>
              <w:b/>
              <w:color w:val="002060"/>
              <w:sz w:val="40"/>
              <w:szCs w:val="40"/>
            </w:rPr>
          </w:pPr>
        </w:p>
        <w:p w14:paraId="1123FB0D" w14:textId="77777777" w:rsidR="00DE7C18" w:rsidRDefault="00DE7C18" w:rsidP="003530DA">
          <w:pPr>
            <w:spacing w:line="360" w:lineRule="auto"/>
            <w:jc w:val="center"/>
            <w:rPr>
              <w:rFonts w:ascii="Times New Roman" w:hAnsi="Times New Roman"/>
              <w:b/>
              <w:color w:val="002060"/>
              <w:sz w:val="40"/>
              <w:szCs w:val="40"/>
            </w:rPr>
          </w:pPr>
        </w:p>
        <w:p w14:paraId="6466CAA3" w14:textId="38463415" w:rsidR="003530DA" w:rsidRPr="00DE7C18" w:rsidRDefault="000D4A03" w:rsidP="00DE7C18">
          <w:pPr>
            <w:tabs>
              <w:tab w:val="left" w:pos="3473"/>
            </w:tabs>
            <w:spacing w:line="360" w:lineRule="auto"/>
            <w:jc w:val="center"/>
            <w:rPr>
              <w:rFonts w:ascii="Times New Roman" w:hAnsi="Times New Roman"/>
              <w:b/>
              <w:color w:val="002060"/>
              <w:sz w:val="40"/>
              <w:szCs w:val="40"/>
            </w:rPr>
          </w:pPr>
          <w:r>
            <w:rPr>
              <w:noProof/>
            </w:rPr>
            <w:pict w14:anchorId="0479307F">
              <v:rect id="Rectángulo 50" o:spid="_x0000_s2052" style="position:absolute;left:0;text-align:left;margin-left:160.25pt;margin-top:20.85pt;width:101.9pt;height:3.6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" fillcolor="red" stroked="f" strokeweight="1pt">
                <w10:wrap anchorx="margin"/>
              </v:rect>
            </w:pict>
          </w:r>
          <w:r w:rsidR="003530DA" w:rsidRPr="00DE7C18">
            <w:rPr>
              <w:rFonts w:ascii="Times New Roman" w:hAnsi="Times New Roman"/>
              <w:b/>
              <w:color w:val="002060"/>
              <w:sz w:val="40"/>
              <w:szCs w:val="40"/>
            </w:rPr>
            <w:t>VII. Anexos</w:t>
          </w:r>
        </w:p>
        <w:p w14:paraId="428A2125" w14:textId="06D72DC9" w:rsidR="00DE7C18" w:rsidRPr="00DE7C18" w:rsidRDefault="00DE7C18" w:rsidP="00DE7C18">
          <w:pPr>
            <w:pStyle w:val="Prrafodelista"/>
            <w:spacing w:line="360" w:lineRule="auto"/>
            <w:ind w:left="1440"/>
            <w:jc w:val="left"/>
            <w:rPr>
              <w:rFonts w:ascii="Times New Roman" w:hAnsi="Times New Roman"/>
              <w:b/>
              <w:color w:val="002060"/>
              <w:sz w:val="40"/>
              <w:szCs w:val="40"/>
            </w:rPr>
          </w:pPr>
        </w:p>
        <w:p w14:paraId="1128FD74" w14:textId="77777777" w:rsidR="00DE7C18" w:rsidRDefault="00DE7C18" w:rsidP="003530DA">
          <w:pPr>
            <w:spacing w:line="360" w:lineRule="auto"/>
            <w:ind w:firstLine="709"/>
            <w:jc w:val="center"/>
            <w:rPr>
              <w:rFonts w:ascii="Times New Roman" w:hAnsi="Times New Roman"/>
              <w:b/>
              <w:color w:val="002060"/>
              <w:sz w:val="24"/>
              <w:szCs w:val="24"/>
            </w:rPr>
          </w:pPr>
        </w:p>
        <w:p w14:paraId="6CFF2FDC" w14:textId="77777777" w:rsidR="00DE7C18" w:rsidRDefault="00DE7C18" w:rsidP="003530DA">
          <w:pPr>
            <w:spacing w:line="360" w:lineRule="auto"/>
            <w:ind w:firstLine="709"/>
            <w:jc w:val="center"/>
            <w:rPr>
              <w:rFonts w:ascii="Times New Roman" w:hAnsi="Times New Roman"/>
              <w:b/>
              <w:color w:val="002060"/>
              <w:sz w:val="24"/>
              <w:szCs w:val="24"/>
            </w:rPr>
          </w:pPr>
        </w:p>
        <w:p w14:paraId="550BC5C1" w14:textId="77777777" w:rsidR="00DE7C18" w:rsidRDefault="00DE7C18" w:rsidP="003530DA">
          <w:pPr>
            <w:spacing w:line="360" w:lineRule="auto"/>
            <w:ind w:firstLine="709"/>
            <w:jc w:val="center"/>
            <w:rPr>
              <w:rFonts w:ascii="Times New Roman" w:hAnsi="Times New Roman"/>
              <w:b/>
              <w:color w:val="002060"/>
              <w:sz w:val="24"/>
              <w:szCs w:val="24"/>
            </w:rPr>
          </w:pPr>
        </w:p>
        <w:p w14:paraId="216C9C3C" w14:textId="2481036E" w:rsidR="00DE7C18" w:rsidRDefault="00DE7C18" w:rsidP="003530DA">
          <w:pPr>
            <w:spacing w:line="360" w:lineRule="auto"/>
            <w:ind w:firstLine="709"/>
            <w:jc w:val="center"/>
            <w:rPr>
              <w:rFonts w:ascii="Times New Roman" w:hAnsi="Times New Roman"/>
              <w:b/>
              <w:color w:val="002060"/>
              <w:sz w:val="24"/>
              <w:szCs w:val="24"/>
            </w:rPr>
          </w:pPr>
        </w:p>
        <w:p w14:paraId="046D5EDE" w14:textId="77777777" w:rsidR="00853E8D" w:rsidRDefault="00853E8D" w:rsidP="003530DA">
          <w:pPr>
            <w:spacing w:line="360" w:lineRule="auto"/>
            <w:ind w:firstLine="709"/>
            <w:jc w:val="center"/>
            <w:rPr>
              <w:rFonts w:ascii="Times New Roman" w:hAnsi="Times New Roman"/>
              <w:b/>
              <w:color w:val="002060"/>
              <w:sz w:val="24"/>
              <w:szCs w:val="24"/>
            </w:rPr>
          </w:pPr>
        </w:p>
        <w:p w14:paraId="7BCAF6EF" w14:textId="77777777" w:rsidR="00DE7C18" w:rsidRDefault="00DE7C18" w:rsidP="003530DA">
          <w:pPr>
            <w:spacing w:line="360" w:lineRule="auto"/>
            <w:ind w:firstLine="709"/>
            <w:jc w:val="center"/>
            <w:rPr>
              <w:rFonts w:ascii="Times New Roman" w:hAnsi="Times New Roman"/>
              <w:b/>
              <w:color w:val="002060"/>
              <w:sz w:val="24"/>
              <w:szCs w:val="24"/>
            </w:rPr>
          </w:pPr>
        </w:p>
        <w:p w14:paraId="4EE88FF1" w14:textId="77777777" w:rsidR="00DE7C18" w:rsidRDefault="00DE7C18" w:rsidP="003530DA">
          <w:pPr>
            <w:spacing w:line="360" w:lineRule="auto"/>
            <w:ind w:firstLine="709"/>
            <w:jc w:val="center"/>
            <w:rPr>
              <w:rFonts w:ascii="Times New Roman" w:hAnsi="Times New Roman"/>
              <w:b/>
              <w:color w:val="002060"/>
              <w:sz w:val="24"/>
              <w:szCs w:val="24"/>
            </w:rPr>
          </w:pPr>
        </w:p>
        <w:p w14:paraId="18B4E4C0" w14:textId="77777777" w:rsidR="00DE7C18" w:rsidRDefault="00DE7C18" w:rsidP="003530DA">
          <w:pPr>
            <w:spacing w:line="360" w:lineRule="auto"/>
            <w:ind w:firstLine="709"/>
            <w:jc w:val="center"/>
            <w:rPr>
              <w:rFonts w:ascii="Times New Roman" w:hAnsi="Times New Roman"/>
              <w:b/>
              <w:color w:val="002060"/>
              <w:sz w:val="24"/>
              <w:szCs w:val="24"/>
            </w:rPr>
          </w:pPr>
        </w:p>
        <w:p w14:paraId="33293132" w14:textId="77777777" w:rsidR="00DE7C18" w:rsidRDefault="00DE7C18" w:rsidP="003530DA">
          <w:pPr>
            <w:spacing w:line="360" w:lineRule="auto"/>
            <w:ind w:firstLine="709"/>
            <w:jc w:val="center"/>
            <w:rPr>
              <w:rFonts w:ascii="Times New Roman" w:hAnsi="Times New Roman"/>
              <w:b/>
              <w:color w:val="002060"/>
              <w:sz w:val="24"/>
              <w:szCs w:val="24"/>
            </w:rPr>
          </w:pPr>
        </w:p>
        <w:p w14:paraId="18000051" w14:textId="77777777" w:rsidR="00DE7C18" w:rsidRDefault="00DE7C18" w:rsidP="003530DA">
          <w:pPr>
            <w:spacing w:line="360" w:lineRule="auto"/>
            <w:ind w:firstLine="709"/>
            <w:jc w:val="center"/>
            <w:rPr>
              <w:rFonts w:ascii="Times New Roman" w:hAnsi="Times New Roman"/>
              <w:b/>
              <w:color w:val="002060"/>
              <w:sz w:val="24"/>
              <w:szCs w:val="24"/>
            </w:rPr>
          </w:pPr>
        </w:p>
        <w:p w14:paraId="335CBA4A" w14:textId="77777777" w:rsidR="00DE7C18" w:rsidRDefault="00DE7C18" w:rsidP="003530DA">
          <w:pPr>
            <w:spacing w:line="360" w:lineRule="auto"/>
            <w:ind w:firstLine="709"/>
            <w:jc w:val="center"/>
            <w:rPr>
              <w:rFonts w:ascii="Times New Roman" w:hAnsi="Times New Roman"/>
              <w:b/>
              <w:color w:val="002060"/>
              <w:sz w:val="24"/>
              <w:szCs w:val="24"/>
            </w:rPr>
          </w:pPr>
        </w:p>
        <w:p w14:paraId="5678C2AE" w14:textId="341E3EEC" w:rsidR="003530DA" w:rsidRPr="00B06F6A" w:rsidRDefault="00891593" w:rsidP="003530DA">
          <w:pPr>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1</w:t>
          </w:r>
          <w:r w:rsidR="003530DA" w:rsidRPr="00B06F6A">
            <w:rPr>
              <w:rFonts w:ascii="Times New Roman" w:hAnsi="Times New Roman"/>
              <w:b/>
              <w:color w:val="002060"/>
              <w:sz w:val="24"/>
              <w:szCs w:val="24"/>
            </w:rPr>
            <w:t>.-Matriz índice de Gestión Presupuestaria Anual (IGP).</w:t>
          </w:r>
        </w:p>
        <w:p w14:paraId="71D16387" w14:textId="1ED270D6" w:rsidR="003530DA" w:rsidRPr="00B06F6A" w:rsidRDefault="007B6755" w:rsidP="003530DA">
          <w:pPr>
            <w:spacing w:line="360" w:lineRule="auto"/>
            <w:jc w:val="left"/>
            <w:rPr>
              <w:rFonts w:ascii="Times New Roman" w:hAnsi="Times New Roman"/>
              <w:b/>
              <w:color w:val="002060"/>
              <w:sz w:val="28"/>
              <w:szCs w:val="28"/>
            </w:rPr>
          </w:pPr>
          <w:r w:rsidRPr="007B6755">
            <w:rPr>
              <w:noProof/>
            </w:rPr>
            <w:drawing>
              <wp:inline distT="0" distB="0" distL="0" distR="0" wp14:anchorId="0383D2E9" wp14:editId="307C89D5">
                <wp:extent cx="5534025" cy="49244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34025" cy="4924425"/>
                        </a:xfrm>
                        <a:prstGeom prst="rect">
                          <a:avLst/>
                        </a:prstGeom>
                        <a:noFill/>
                        <a:ln>
                          <a:noFill/>
                        </a:ln>
                      </pic:spPr>
                    </pic:pic>
                  </a:graphicData>
                </a:graphic>
              </wp:inline>
            </w:drawing>
          </w:r>
        </w:p>
        <w:p w14:paraId="59DC7401" w14:textId="77777777" w:rsidR="007B6755" w:rsidRDefault="007B6755" w:rsidP="00BD0A02">
          <w:pPr>
            <w:spacing w:line="360" w:lineRule="auto"/>
            <w:ind w:left="2270" w:firstLine="454"/>
            <w:rPr>
              <w:rFonts w:ascii="Times New Roman" w:hAnsi="Times New Roman"/>
              <w:b/>
              <w:color w:val="002060"/>
              <w:sz w:val="24"/>
              <w:szCs w:val="24"/>
            </w:rPr>
          </w:pPr>
        </w:p>
        <w:p w14:paraId="3C5164FB" w14:textId="77777777" w:rsidR="007B6755" w:rsidRDefault="007B6755" w:rsidP="00BD0A02">
          <w:pPr>
            <w:spacing w:line="360" w:lineRule="auto"/>
            <w:ind w:left="2270" w:firstLine="454"/>
            <w:rPr>
              <w:rFonts w:ascii="Times New Roman" w:hAnsi="Times New Roman"/>
              <w:b/>
              <w:color w:val="002060"/>
              <w:sz w:val="24"/>
              <w:szCs w:val="24"/>
            </w:rPr>
          </w:pPr>
        </w:p>
        <w:p w14:paraId="079204D3" w14:textId="77777777" w:rsidR="007B6755" w:rsidRDefault="007B6755" w:rsidP="00BD0A02">
          <w:pPr>
            <w:spacing w:line="360" w:lineRule="auto"/>
            <w:ind w:left="2270" w:firstLine="454"/>
            <w:rPr>
              <w:rFonts w:ascii="Times New Roman" w:hAnsi="Times New Roman"/>
              <w:b/>
              <w:color w:val="002060"/>
              <w:sz w:val="24"/>
              <w:szCs w:val="24"/>
            </w:rPr>
          </w:pPr>
        </w:p>
        <w:p w14:paraId="46950CD2" w14:textId="77777777" w:rsidR="007B6755" w:rsidRDefault="007B6755" w:rsidP="00BD0A02">
          <w:pPr>
            <w:spacing w:line="360" w:lineRule="auto"/>
            <w:ind w:left="2270" w:firstLine="454"/>
            <w:rPr>
              <w:rFonts w:ascii="Times New Roman" w:hAnsi="Times New Roman"/>
              <w:b/>
              <w:color w:val="002060"/>
              <w:sz w:val="24"/>
              <w:szCs w:val="24"/>
            </w:rPr>
          </w:pPr>
        </w:p>
        <w:p w14:paraId="749F17A9" w14:textId="77777777" w:rsidR="007B6755" w:rsidRDefault="007B6755" w:rsidP="00BD0A02">
          <w:pPr>
            <w:spacing w:line="360" w:lineRule="auto"/>
            <w:ind w:left="2270" w:firstLine="454"/>
            <w:rPr>
              <w:rFonts w:ascii="Times New Roman" w:hAnsi="Times New Roman"/>
              <w:b/>
              <w:color w:val="002060"/>
              <w:sz w:val="24"/>
              <w:szCs w:val="24"/>
            </w:rPr>
          </w:pPr>
        </w:p>
        <w:p w14:paraId="55C1BB47" w14:textId="77777777" w:rsidR="007B6755" w:rsidRDefault="007B6755" w:rsidP="00BD0A02">
          <w:pPr>
            <w:spacing w:line="360" w:lineRule="auto"/>
            <w:ind w:left="2270" w:firstLine="454"/>
            <w:rPr>
              <w:rFonts w:ascii="Times New Roman" w:hAnsi="Times New Roman"/>
              <w:b/>
              <w:color w:val="002060"/>
              <w:sz w:val="24"/>
              <w:szCs w:val="24"/>
            </w:rPr>
          </w:pPr>
        </w:p>
        <w:p w14:paraId="510A2D27" w14:textId="77777777" w:rsidR="007B6755" w:rsidRDefault="007B6755" w:rsidP="00BD0A02">
          <w:pPr>
            <w:spacing w:line="360" w:lineRule="auto"/>
            <w:ind w:left="2270" w:firstLine="454"/>
            <w:rPr>
              <w:rFonts w:ascii="Times New Roman" w:hAnsi="Times New Roman"/>
              <w:b/>
              <w:color w:val="002060"/>
              <w:sz w:val="24"/>
              <w:szCs w:val="24"/>
            </w:rPr>
          </w:pPr>
        </w:p>
        <w:p w14:paraId="6DB3C652" w14:textId="77777777" w:rsidR="007B6755" w:rsidRDefault="007B6755" w:rsidP="00BD0A02">
          <w:pPr>
            <w:spacing w:line="360" w:lineRule="auto"/>
            <w:ind w:left="2270" w:firstLine="454"/>
            <w:rPr>
              <w:rFonts w:ascii="Times New Roman" w:hAnsi="Times New Roman"/>
              <w:b/>
              <w:color w:val="002060"/>
              <w:sz w:val="24"/>
              <w:szCs w:val="24"/>
            </w:rPr>
          </w:pPr>
        </w:p>
        <w:p w14:paraId="461A64A6" w14:textId="77777777" w:rsidR="007B6755" w:rsidRDefault="007B6755" w:rsidP="00BD0A02">
          <w:pPr>
            <w:spacing w:line="360" w:lineRule="auto"/>
            <w:ind w:left="2270" w:firstLine="454"/>
            <w:rPr>
              <w:rFonts w:ascii="Times New Roman" w:hAnsi="Times New Roman"/>
              <w:b/>
              <w:color w:val="002060"/>
              <w:sz w:val="24"/>
              <w:szCs w:val="24"/>
            </w:rPr>
          </w:pPr>
        </w:p>
        <w:p w14:paraId="31189E4C" w14:textId="24CC20FE" w:rsidR="003530DA" w:rsidRPr="009A4A3C" w:rsidRDefault="00891593" w:rsidP="00BD0A02">
          <w:pPr>
            <w:spacing w:line="360" w:lineRule="auto"/>
            <w:ind w:left="2270" w:firstLine="454"/>
            <w:rPr>
              <w:rFonts w:ascii="Times New Roman" w:hAnsi="Times New Roman"/>
              <w:b/>
              <w:color w:val="002060"/>
              <w:sz w:val="24"/>
              <w:szCs w:val="24"/>
            </w:rPr>
          </w:pPr>
          <w:r w:rsidRPr="009A4A3C">
            <w:rPr>
              <w:rFonts w:ascii="Times New Roman" w:hAnsi="Times New Roman"/>
              <w:b/>
              <w:color w:val="002060"/>
              <w:sz w:val="24"/>
              <w:szCs w:val="24"/>
            </w:rPr>
            <w:t>2</w:t>
          </w:r>
          <w:r w:rsidR="00F8743B" w:rsidRPr="009A4A3C">
            <w:rPr>
              <w:rFonts w:ascii="Times New Roman" w:hAnsi="Times New Roman"/>
              <w:b/>
              <w:color w:val="002060"/>
              <w:sz w:val="24"/>
              <w:szCs w:val="24"/>
            </w:rPr>
            <w:t xml:space="preserve">). - </w:t>
          </w:r>
          <w:r w:rsidR="003530DA" w:rsidRPr="009A4A3C">
            <w:rPr>
              <w:rFonts w:ascii="Times New Roman" w:hAnsi="Times New Roman"/>
              <w:b/>
              <w:color w:val="002060"/>
              <w:sz w:val="24"/>
              <w:szCs w:val="24"/>
            </w:rPr>
            <w:t>Indicadores de Gestión</w:t>
          </w:r>
        </w:p>
        <w:p w14:paraId="187D8D33" w14:textId="77777777" w:rsidR="003530DA" w:rsidRPr="009A4A3C" w:rsidRDefault="003530DA" w:rsidP="00BD0A02">
          <w:pPr>
            <w:spacing w:line="360" w:lineRule="auto"/>
            <w:ind w:left="993"/>
            <w:jc w:val="center"/>
            <w:rPr>
              <w:rFonts w:ascii="Times New Roman" w:hAnsi="Times New Roman"/>
              <w:b/>
              <w:color w:val="002060"/>
              <w:sz w:val="24"/>
              <w:szCs w:val="24"/>
            </w:rPr>
          </w:pPr>
          <w:r w:rsidRPr="009A4A3C">
            <w:rPr>
              <w:rFonts w:ascii="Times New Roman" w:hAnsi="Times New Roman"/>
              <w:b/>
              <w:color w:val="002060"/>
              <w:sz w:val="24"/>
              <w:szCs w:val="24"/>
            </w:rPr>
            <w:t>Perspectiva Estratégica</w:t>
          </w:r>
        </w:p>
        <w:p w14:paraId="239E8ADC" w14:textId="77777777" w:rsidR="003530DA" w:rsidRPr="009A0A49" w:rsidRDefault="003530DA" w:rsidP="00D12082">
          <w:pPr>
            <w:spacing w:line="360" w:lineRule="auto"/>
            <w:jc w:val="center"/>
            <w:rPr>
              <w:rFonts w:ascii="Times New Roman" w:hAnsi="Times New Roman"/>
              <w:b/>
              <w:color w:val="002060"/>
              <w:sz w:val="24"/>
              <w:szCs w:val="24"/>
            </w:rPr>
          </w:pPr>
          <w:r w:rsidRPr="009A0A49">
            <w:rPr>
              <w:rFonts w:ascii="Times New Roman" w:hAnsi="Times New Roman"/>
              <w:b/>
              <w:color w:val="002060"/>
              <w:sz w:val="24"/>
              <w:szCs w:val="24"/>
            </w:rPr>
            <w:t>Metas Presidenciales</w:t>
          </w:r>
        </w:p>
        <w:p w14:paraId="1441EFA5" w14:textId="77777777" w:rsidR="003530DA" w:rsidRPr="00455773" w:rsidRDefault="003530DA" w:rsidP="003530DA">
          <w:pPr>
            <w:spacing w:line="360" w:lineRule="auto"/>
            <w:ind w:left="454" w:firstLine="709"/>
            <w:rPr>
              <w:rFonts w:ascii="Times New Roman" w:hAnsi="Times New Roman"/>
              <w:color w:val="767171"/>
              <w:sz w:val="24"/>
              <w:szCs w:val="24"/>
            </w:rPr>
          </w:pPr>
          <w:r w:rsidRPr="00455773">
            <w:rPr>
              <w:rFonts w:ascii="Times New Roman" w:hAnsi="Times New Roman"/>
              <w:color w:val="767171"/>
              <w:sz w:val="24"/>
              <w:szCs w:val="24"/>
            </w:rPr>
            <w:t xml:space="preserve"> Entre las metas presidenciales trazadas al Sector Agropecuario, el IAD tiene asignado dos (2), las cuales debe gestionar adecuadamente durante el Cuatrienio agosto 2020-agosto 2024 que preside el Lic. Luis </w:t>
          </w:r>
          <w:proofErr w:type="spellStart"/>
          <w:r w:rsidRPr="00455773">
            <w:rPr>
              <w:rFonts w:ascii="Times New Roman" w:hAnsi="Times New Roman"/>
              <w:color w:val="767171"/>
              <w:sz w:val="24"/>
              <w:szCs w:val="24"/>
            </w:rPr>
            <w:t>Abinader</w:t>
          </w:r>
          <w:proofErr w:type="spellEnd"/>
          <w:r w:rsidRPr="00455773">
            <w:rPr>
              <w:rFonts w:ascii="Times New Roman" w:hAnsi="Times New Roman"/>
              <w:color w:val="767171"/>
              <w:sz w:val="24"/>
              <w:szCs w:val="24"/>
            </w:rPr>
            <w:t xml:space="preserve"> Corona, estas son las siguientes:</w:t>
          </w:r>
        </w:p>
        <w:p w14:paraId="409338A0" w14:textId="77777777" w:rsidR="003530DA" w:rsidRPr="00455773" w:rsidRDefault="003530DA" w:rsidP="00037FB6">
          <w:pPr>
            <w:pStyle w:val="Prrafodelista"/>
            <w:numPr>
              <w:ilvl w:val="0"/>
              <w:numId w:val="22"/>
            </w:numPr>
            <w:spacing w:line="360" w:lineRule="auto"/>
            <w:rPr>
              <w:rFonts w:ascii="Times New Roman" w:hAnsi="Times New Roman"/>
              <w:color w:val="767171"/>
              <w:sz w:val="24"/>
              <w:szCs w:val="24"/>
            </w:rPr>
          </w:pPr>
          <w:r w:rsidRPr="00455773">
            <w:rPr>
              <w:rFonts w:ascii="Times New Roman" w:hAnsi="Times New Roman"/>
              <w:color w:val="767171"/>
              <w:sz w:val="24"/>
              <w:szCs w:val="24"/>
            </w:rPr>
            <w:t>Certificados de Propiedad a Igual Números de Parceleros de la Reforma Agraria, la cual está bajo la responsabilidad del Programa de Titulación Definitiva.</w:t>
          </w:r>
        </w:p>
        <w:p w14:paraId="6AF027FE" w14:textId="77777777" w:rsidR="003530DA" w:rsidRPr="00455773" w:rsidRDefault="003530DA" w:rsidP="00037FB6">
          <w:pPr>
            <w:pStyle w:val="Prrafodelista"/>
            <w:numPr>
              <w:ilvl w:val="0"/>
              <w:numId w:val="22"/>
            </w:numPr>
            <w:spacing w:line="360" w:lineRule="auto"/>
            <w:rPr>
              <w:rFonts w:ascii="Times New Roman" w:hAnsi="Times New Roman"/>
              <w:color w:val="767171"/>
              <w:sz w:val="24"/>
              <w:szCs w:val="24"/>
            </w:rPr>
          </w:pPr>
          <w:r w:rsidRPr="00455773">
            <w:rPr>
              <w:rFonts w:ascii="Times New Roman" w:hAnsi="Times New Roman"/>
              <w:color w:val="767171"/>
              <w:sz w:val="24"/>
              <w:szCs w:val="24"/>
            </w:rPr>
            <w:t>Preparación de Tierras para la Siembra de Cultivos Agrícolas en Asentamientos Campesinos de la Reforma Agraria.</w:t>
          </w:r>
        </w:p>
        <w:p w14:paraId="1A3B1B42" w14:textId="77777777" w:rsidR="003530DA" w:rsidRPr="00455773" w:rsidRDefault="003530DA" w:rsidP="003530DA">
          <w:pPr>
            <w:pStyle w:val="Prrafodelista"/>
            <w:spacing w:line="360" w:lineRule="auto"/>
            <w:ind w:left="780"/>
            <w:rPr>
              <w:rFonts w:ascii="Times New Roman" w:hAnsi="Times New Roman"/>
              <w:color w:val="767171"/>
              <w:sz w:val="24"/>
              <w:szCs w:val="24"/>
            </w:rPr>
          </w:pPr>
        </w:p>
        <w:p w14:paraId="689180AD" w14:textId="4496166D" w:rsidR="003530DA" w:rsidRPr="00455773" w:rsidRDefault="003530DA" w:rsidP="003530DA">
          <w:p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             En este sentido nuestra Institución en coordinación con la Comisión Permanente de Titulación de Tierras del Estado, para el período analizado logró dotar de su título de propiedad a </w:t>
          </w:r>
          <w:r w:rsidR="00F432DF" w:rsidRPr="00455773">
            <w:rPr>
              <w:rFonts w:ascii="Times New Roman" w:hAnsi="Times New Roman"/>
              <w:b/>
              <w:bCs/>
              <w:color w:val="767171"/>
              <w:sz w:val="24"/>
              <w:szCs w:val="24"/>
            </w:rPr>
            <w:t>13,264</w:t>
          </w:r>
          <w:r w:rsidRPr="00455773">
            <w:rPr>
              <w:rFonts w:ascii="Times New Roman" w:hAnsi="Times New Roman"/>
              <w:color w:val="767171"/>
              <w:sz w:val="24"/>
              <w:szCs w:val="24"/>
            </w:rPr>
            <w:t xml:space="preserve"> productores de Reforma Agraria, que representa un </w:t>
          </w:r>
          <w:r w:rsidRPr="00455773">
            <w:rPr>
              <w:rFonts w:ascii="Times New Roman" w:hAnsi="Times New Roman"/>
              <w:b/>
              <w:bCs/>
              <w:color w:val="767171"/>
              <w:sz w:val="24"/>
              <w:szCs w:val="24"/>
            </w:rPr>
            <w:t>1</w:t>
          </w:r>
          <w:r w:rsidR="00F432DF" w:rsidRPr="00455773">
            <w:rPr>
              <w:rFonts w:ascii="Times New Roman" w:hAnsi="Times New Roman"/>
              <w:b/>
              <w:bCs/>
              <w:color w:val="767171"/>
              <w:sz w:val="24"/>
              <w:szCs w:val="24"/>
            </w:rPr>
            <w:t>89</w:t>
          </w:r>
          <w:r w:rsidRPr="00455773">
            <w:rPr>
              <w:rFonts w:ascii="Times New Roman" w:hAnsi="Times New Roman"/>
              <w:b/>
              <w:bCs/>
              <w:color w:val="767171"/>
              <w:sz w:val="24"/>
              <w:szCs w:val="24"/>
            </w:rPr>
            <w:t xml:space="preserve"> %</w:t>
          </w:r>
          <w:r w:rsidRPr="00455773">
            <w:rPr>
              <w:rFonts w:ascii="Times New Roman" w:hAnsi="Times New Roman"/>
              <w:color w:val="767171"/>
              <w:sz w:val="24"/>
              <w:szCs w:val="24"/>
            </w:rPr>
            <w:t xml:space="preserve"> del total de títulos programados en el año 2021 </w:t>
          </w:r>
          <w:r w:rsidR="0041442F" w:rsidRPr="00455773">
            <w:rPr>
              <w:rFonts w:ascii="Times New Roman" w:hAnsi="Times New Roman"/>
              <w:color w:val="767171"/>
              <w:sz w:val="24"/>
              <w:szCs w:val="24"/>
            </w:rPr>
            <w:t>y en</w:t>
          </w:r>
          <w:r w:rsidRPr="00455773">
            <w:rPr>
              <w:rFonts w:ascii="Times New Roman" w:hAnsi="Times New Roman"/>
              <w:color w:val="767171"/>
              <w:sz w:val="24"/>
              <w:szCs w:val="24"/>
            </w:rPr>
            <w:t xml:space="preserve"> términos de preparación de tierras se ha logrado preparar una superficie </w:t>
          </w:r>
          <w:r w:rsidRPr="001D416C">
            <w:rPr>
              <w:rFonts w:ascii="Times New Roman" w:hAnsi="Times New Roman"/>
              <w:color w:val="373737" w:themeColor="accent1" w:themeShade="40"/>
              <w:sz w:val="24"/>
              <w:szCs w:val="24"/>
            </w:rPr>
            <w:t xml:space="preserve">de </w:t>
          </w:r>
          <w:r w:rsidRPr="00455773">
            <w:rPr>
              <w:rFonts w:ascii="Times New Roman" w:hAnsi="Times New Roman"/>
              <w:b/>
              <w:bCs/>
              <w:color w:val="767171"/>
              <w:sz w:val="24"/>
              <w:szCs w:val="24"/>
            </w:rPr>
            <w:t>7</w:t>
          </w:r>
          <w:r w:rsidR="00F432DF" w:rsidRPr="00455773">
            <w:rPr>
              <w:rFonts w:ascii="Times New Roman" w:hAnsi="Times New Roman"/>
              <w:b/>
              <w:bCs/>
              <w:color w:val="767171"/>
              <w:sz w:val="24"/>
              <w:szCs w:val="24"/>
            </w:rPr>
            <w:t>8,451</w:t>
          </w:r>
          <w:r w:rsidRPr="00455773">
            <w:rPr>
              <w:rFonts w:ascii="Times New Roman" w:hAnsi="Times New Roman"/>
              <w:color w:val="767171"/>
              <w:sz w:val="24"/>
              <w:szCs w:val="24"/>
            </w:rPr>
            <w:t xml:space="preserve"> tareas.</w:t>
          </w:r>
        </w:p>
        <w:p w14:paraId="3102548D" w14:textId="6040BA7E" w:rsidR="003530DA" w:rsidRPr="00E438FC" w:rsidRDefault="00891593" w:rsidP="003530DA">
          <w:pPr>
            <w:spacing w:line="360" w:lineRule="auto"/>
            <w:ind w:left="850"/>
            <w:jc w:val="center"/>
            <w:rPr>
              <w:rFonts w:ascii="Times New Roman" w:hAnsi="Times New Roman"/>
              <w:b/>
              <w:color w:val="002060"/>
              <w:sz w:val="24"/>
              <w:szCs w:val="24"/>
            </w:rPr>
          </w:pPr>
          <w:r>
            <w:rPr>
              <w:rFonts w:ascii="Times New Roman" w:hAnsi="Times New Roman"/>
              <w:b/>
              <w:color w:val="002060"/>
              <w:sz w:val="24"/>
              <w:szCs w:val="24"/>
            </w:rPr>
            <w:t>3</w:t>
          </w:r>
          <w:r w:rsidR="0028692A">
            <w:rPr>
              <w:rFonts w:ascii="Times New Roman" w:hAnsi="Times New Roman"/>
              <w:b/>
              <w:color w:val="002060"/>
              <w:sz w:val="24"/>
              <w:szCs w:val="24"/>
            </w:rPr>
            <w:t>.-</w:t>
          </w:r>
          <w:r w:rsidR="003530DA" w:rsidRPr="00E438FC">
            <w:rPr>
              <w:rFonts w:ascii="Times New Roman" w:hAnsi="Times New Roman"/>
              <w:b/>
              <w:color w:val="002060"/>
              <w:sz w:val="24"/>
              <w:szCs w:val="24"/>
            </w:rPr>
            <w:t xml:space="preserve"> Otras Acciones Desarrolladas</w:t>
          </w:r>
        </w:p>
        <w:p w14:paraId="417267AF" w14:textId="449C71D1" w:rsidR="003530DA" w:rsidRPr="00B06F6A" w:rsidRDefault="003530DA" w:rsidP="003530DA">
          <w:pPr>
            <w:spacing w:line="360" w:lineRule="auto"/>
            <w:ind w:firstLine="709"/>
            <w:jc w:val="center"/>
            <w:rPr>
              <w:rFonts w:ascii="Times New Roman" w:hAnsi="Times New Roman"/>
              <w:b/>
              <w:caps/>
              <w:color w:val="002060"/>
              <w:sz w:val="24"/>
              <w:szCs w:val="24"/>
            </w:rPr>
          </w:pPr>
          <w:r w:rsidRPr="00B06F6A">
            <w:rPr>
              <w:rFonts w:ascii="Times New Roman" w:hAnsi="Times New Roman"/>
              <w:b/>
              <w:color w:val="002060"/>
              <w:sz w:val="24"/>
              <w:szCs w:val="24"/>
            </w:rPr>
            <w:t xml:space="preserve">1-Departamento </w:t>
          </w:r>
          <w:r w:rsidR="00B86A3C">
            <w:rPr>
              <w:rFonts w:ascii="Times New Roman" w:hAnsi="Times New Roman"/>
              <w:b/>
              <w:color w:val="002060"/>
              <w:sz w:val="24"/>
              <w:szCs w:val="24"/>
            </w:rPr>
            <w:t>d</w:t>
          </w:r>
          <w:r w:rsidRPr="00B06F6A">
            <w:rPr>
              <w:rFonts w:ascii="Times New Roman" w:hAnsi="Times New Roman"/>
              <w:b/>
              <w:color w:val="002060"/>
              <w:sz w:val="24"/>
              <w:szCs w:val="24"/>
            </w:rPr>
            <w:t>e Producción</w:t>
          </w:r>
        </w:p>
        <w:p w14:paraId="5D0082D5" w14:textId="77777777" w:rsidR="003530DA" w:rsidRPr="00B06F6A" w:rsidRDefault="003530DA" w:rsidP="003530DA">
          <w:pPr>
            <w:spacing w:line="360" w:lineRule="auto"/>
            <w:ind w:firstLine="709"/>
            <w:jc w:val="center"/>
            <w:rPr>
              <w:rFonts w:ascii="Times New Roman" w:hAnsi="Times New Roman"/>
              <w:b/>
              <w:caps/>
              <w:color w:val="002060"/>
              <w:sz w:val="24"/>
              <w:szCs w:val="24"/>
            </w:rPr>
          </w:pPr>
          <w:r w:rsidRPr="00B06F6A">
            <w:rPr>
              <w:rFonts w:ascii="Times New Roman" w:hAnsi="Times New Roman"/>
              <w:b/>
              <w:color w:val="002060"/>
              <w:sz w:val="24"/>
              <w:szCs w:val="24"/>
            </w:rPr>
            <w:t>Asistencia Técnica</w:t>
          </w:r>
        </w:p>
        <w:p w14:paraId="77A8128C" w14:textId="4278B834" w:rsidR="003530DA" w:rsidRPr="00455773" w:rsidRDefault="003530DA" w:rsidP="003530DA">
          <w:pPr>
            <w:tabs>
              <w:tab w:val="left" w:pos="709"/>
            </w:tabs>
            <w:spacing w:line="360" w:lineRule="auto"/>
            <w:ind w:firstLine="709"/>
            <w:rPr>
              <w:rFonts w:ascii="Times New Roman" w:hAnsi="Times New Roman"/>
              <w:color w:val="767171"/>
              <w:sz w:val="24"/>
              <w:szCs w:val="24"/>
            </w:rPr>
          </w:pPr>
          <w:r w:rsidRPr="00B06F6A">
            <w:rPr>
              <w:rFonts w:ascii="Times New Roman" w:hAnsi="Times New Roman"/>
              <w:color w:val="FFC000"/>
              <w:sz w:val="24"/>
              <w:szCs w:val="24"/>
            </w:rPr>
            <w:tab/>
          </w:r>
          <w:r w:rsidRPr="00455773">
            <w:rPr>
              <w:rFonts w:ascii="Times New Roman" w:hAnsi="Times New Roman"/>
              <w:color w:val="767171"/>
              <w:sz w:val="24"/>
              <w:szCs w:val="24"/>
            </w:rPr>
            <w:t>Las actividades realizadas por esta División estuvieron centradas en dos (2) aspectos fundamentales, que fueron: La distribución de insumos técnicos y la supervisión y asistencia a los parceleros.</w:t>
          </w:r>
        </w:p>
        <w:p w14:paraId="2C3F8499" w14:textId="25C6F981" w:rsidR="0041442F" w:rsidRDefault="0041442F" w:rsidP="003530DA">
          <w:pPr>
            <w:tabs>
              <w:tab w:val="left" w:pos="709"/>
            </w:tabs>
            <w:spacing w:line="360" w:lineRule="auto"/>
            <w:ind w:firstLine="709"/>
            <w:rPr>
              <w:rFonts w:ascii="Times New Roman" w:hAnsi="Times New Roman"/>
              <w:color w:val="767171"/>
              <w:sz w:val="24"/>
              <w:szCs w:val="24"/>
            </w:rPr>
          </w:pPr>
        </w:p>
        <w:p w14:paraId="5D5EA008" w14:textId="77777777" w:rsidR="00A17AE1" w:rsidRPr="00455773" w:rsidRDefault="00A17AE1" w:rsidP="003530DA">
          <w:pPr>
            <w:tabs>
              <w:tab w:val="left" w:pos="709"/>
            </w:tabs>
            <w:spacing w:line="360" w:lineRule="auto"/>
            <w:ind w:firstLine="709"/>
            <w:rPr>
              <w:rFonts w:ascii="Times New Roman" w:hAnsi="Times New Roman"/>
              <w:color w:val="767171"/>
              <w:sz w:val="24"/>
              <w:szCs w:val="24"/>
            </w:rPr>
          </w:pPr>
        </w:p>
        <w:p w14:paraId="3E0C704C" w14:textId="7E3CF071" w:rsidR="008C5A0A" w:rsidRDefault="008C5A0A" w:rsidP="003530DA">
          <w:pPr>
            <w:tabs>
              <w:tab w:val="left" w:pos="709"/>
            </w:tabs>
            <w:spacing w:line="360" w:lineRule="auto"/>
            <w:ind w:firstLine="709"/>
            <w:rPr>
              <w:rFonts w:ascii="Times New Roman" w:hAnsi="Times New Roman"/>
              <w:color w:val="373737" w:themeColor="accent1" w:themeShade="40"/>
              <w:sz w:val="24"/>
              <w:szCs w:val="24"/>
            </w:rPr>
          </w:pPr>
        </w:p>
        <w:p w14:paraId="75E6FFA1" w14:textId="77777777"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t>Distribución Insumos Técnicos</w:t>
          </w:r>
        </w:p>
        <w:p w14:paraId="39E9CC02" w14:textId="79068369" w:rsidR="003530DA" w:rsidRPr="00455773" w:rsidRDefault="003530DA" w:rsidP="003530DA">
          <w:pPr>
            <w:tabs>
              <w:tab w:val="left" w:pos="709"/>
            </w:tabs>
            <w:spacing w:line="360" w:lineRule="auto"/>
            <w:ind w:firstLine="709"/>
            <w:rPr>
              <w:rFonts w:ascii="Times New Roman" w:hAnsi="Times New Roman"/>
              <w:color w:val="767171"/>
              <w:sz w:val="24"/>
              <w:szCs w:val="24"/>
            </w:rPr>
          </w:pPr>
          <w:r w:rsidRPr="00B06F6A">
            <w:rPr>
              <w:rFonts w:ascii="Times New Roman" w:hAnsi="Times New Roman"/>
              <w:color w:val="FFC000"/>
              <w:sz w:val="24"/>
              <w:szCs w:val="24"/>
            </w:rPr>
            <w:tab/>
          </w:r>
          <w:r w:rsidRPr="00455773">
            <w:rPr>
              <w:rFonts w:ascii="Times New Roman" w:hAnsi="Times New Roman"/>
              <w:color w:val="767171"/>
              <w:sz w:val="24"/>
              <w:szCs w:val="24"/>
            </w:rPr>
            <w:t xml:space="preserve">En cuanto a los insumos Agrícolas, se distribuyó un total de 128 libras de semillas de hortalizas, como son: Zanahoria, Pepino, Ají Cúbamela, Lechuga, en todas las oficinas regionales. Y también se </w:t>
          </w:r>
          <w:r w:rsidR="0041442F" w:rsidRPr="00455773">
            <w:rPr>
              <w:rFonts w:ascii="Times New Roman" w:hAnsi="Times New Roman"/>
              <w:color w:val="767171"/>
              <w:sz w:val="24"/>
              <w:szCs w:val="24"/>
            </w:rPr>
            <w:t>distribuyó</w:t>
          </w:r>
          <w:r w:rsidRPr="00455773">
            <w:rPr>
              <w:rFonts w:ascii="Times New Roman" w:hAnsi="Times New Roman"/>
              <w:color w:val="767171"/>
              <w:sz w:val="24"/>
              <w:szCs w:val="24"/>
            </w:rPr>
            <w:t xml:space="preserve"> 656 litros de insecticidas del tipo </w:t>
          </w:r>
          <w:proofErr w:type="spellStart"/>
          <w:r w:rsidRPr="00455773">
            <w:rPr>
              <w:rFonts w:ascii="Times New Roman" w:hAnsi="Times New Roman"/>
              <w:color w:val="767171"/>
              <w:sz w:val="24"/>
              <w:szCs w:val="24"/>
            </w:rPr>
            <w:t>Cybernitrina</w:t>
          </w:r>
          <w:proofErr w:type="spellEnd"/>
          <w:r w:rsidRPr="00455773">
            <w:rPr>
              <w:rFonts w:ascii="Times New Roman" w:hAnsi="Times New Roman"/>
              <w:color w:val="767171"/>
              <w:sz w:val="24"/>
              <w:szCs w:val="24"/>
            </w:rPr>
            <w:t xml:space="preserve"> 25 EC para beneficiar a 476 parceleros cuya superficie de 5,460 tareas de cultivos.</w:t>
          </w:r>
        </w:p>
        <w:p w14:paraId="594440C4" w14:textId="26B6F6E3" w:rsidR="003530DA" w:rsidRPr="00455773" w:rsidRDefault="003530DA" w:rsidP="00037FB6">
          <w:pPr>
            <w:pStyle w:val="Prrafodelista"/>
            <w:numPr>
              <w:ilvl w:val="0"/>
              <w:numId w:val="20"/>
            </w:numPr>
            <w:tabs>
              <w:tab w:val="left" w:pos="709"/>
            </w:tabs>
            <w:spacing w:line="360" w:lineRule="auto"/>
            <w:rPr>
              <w:rFonts w:ascii="Times New Roman" w:hAnsi="Times New Roman"/>
              <w:color w:val="767171"/>
              <w:sz w:val="24"/>
              <w:szCs w:val="24"/>
            </w:rPr>
          </w:pPr>
          <w:r w:rsidRPr="00455773">
            <w:rPr>
              <w:rFonts w:ascii="Times New Roman" w:hAnsi="Times New Roman"/>
              <w:color w:val="767171"/>
              <w:sz w:val="24"/>
              <w:szCs w:val="24"/>
              <w:lang w:val="es-ES"/>
            </w:rPr>
            <w:t>38</w:t>
          </w:r>
          <w:r w:rsidRPr="00455773">
            <w:rPr>
              <w:rFonts w:ascii="Times New Roman" w:hAnsi="Times New Roman"/>
              <w:color w:val="767171"/>
              <w:sz w:val="24"/>
              <w:szCs w:val="24"/>
            </w:rPr>
            <w:t xml:space="preserve"> libras de semillas de hortalizas </w:t>
          </w:r>
          <w:r w:rsidR="00AF5B45" w:rsidRPr="00455773">
            <w:rPr>
              <w:rFonts w:ascii="Times New Roman" w:hAnsi="Times New Roman"/>
              <w:color w:val="767171"/>
              <w:sz w:val="24"/>
              <w:szCs w:val="24"/>
            </w:rPr>
            <w:t xml:space="preserve">a parceleros </w:t>
          </w:r>
          <w:r w:rsidRPr="00455773">
            <w:rPr>
              <w:rFonts w:ascii="Times New Roman" w:hAnsi="Times New Roman"/>
              <w:color w:val="767171"/>
              <w:sz w:val="24"/>
              <w:szCs w:val="24"/>
            </w:rPr>
            <w:t>de la oficina regional No.1, San Cristóbal.</w:t>
          </w:r>
        </w:p>
        <w:p w14:paraId="2A758974" w14:textId="3F407435" w:rsidR="003530DA" w:rsidRPr="00455773" w:rsidRDefault="003530DA" w:rsidP="00037FB6">
          <w:pPr>
            <w:pStyle w:val="Prrafodelista"/>
            <w:numPr>
              <w:ilvl w:val="0"/>
              <w:numId w:val="20"/>
            </w:numPr>
            <w:tabs>
              <w:tab w:val="left" w:pos="709"/>
            </w:tabs>
            <w:spacing w:line="360" w:lineRule="auto"/>
            <w:rPr>
              <w:rFonts w:ascii="Times New Roman" w:hAnsi="Times New Roman"/>
              <w:color w:val="767171"/>
              <w:sz w:val="24"/>
              <w:szCs w:val="24"/>
            </w:rPr>
          </w:pPr>
          <w:r w:rsidRPr="00455773">
            <w:rPr>
              <w:rFonts w:ascii="Times New Roman" w:hAnsi="Times New Roman"/>
              <w:color w:val="767171"/>
              <w:sz w:val="24"/>
              <w:szCs w:val="24"/>
            </w:rPr>
            <w:t>20 libras de semilla de hortalizas a parceleros de la Ger. Reg. No. 6, Barahona.</w:t>
          </w:r>
        </w:p>
        <w:p w14:paraId="7A26F058" w14:textId="2C7E744C" w:rsidR="003530DA" w:rsidRPr="00455773" w:rsidRDefault="003530DA" w:rsidP="00037FB6">
          <w:pPr>
            <w:pStyle w:val="Prrafodelista"/>
            <w:numPr>
              <w:ilvl w:val="0"/>
              <w:numId w:val="20"/>
            </w:numPr>
            <w:tabs>
              <w:tab w:val="left" w:pos="709"/>
            </w:tabs>
            <w:spacing w:line="360" w:lineRule="auto"/>
            <w:rPr>
              <w:rFonts w:ascii="Times New Roman" w:hAnsi="Times New Roman"/>
              <w:color w:val="767171"/>
              <w:sz w:val="24"/>
              <w:szCs w:val="24"/>
            </w:rPr>
          </w:pPr>
          <w:r w:rsidRPr="00455773">
            <w:rPr>
              <w:rFonts w:ascii="Times New Roman" w:hAnsi="Times New Roman"/>
              <w:color w:val="767171"/>
              <w:sz w:val="24"/>
              <w:szCs w:val="24"/>
            </w:rPr>
            <w:t>20 libras de semillas de hortalizas a los parceleros de la oficina regional No.13, Monte Plata.</w:t>
          </w:r>
        </w:p>
        <w:p w14:paraId="0A4046B4" w14:textId="77777777" w:rsidR="00D12082" w:rsidRPr="00455773" w:rsidRDefault="00D12082" w:rsidP="00D12082">
          <w:pPr>
            <w:pStyle w:val="Prrafodelista"/>
            <w:tabs>
              <w:tab w:val="left" w:pos="709"/>
            </w:tabs>
            <w:spacing w:line="360" w:lineRule="auto"/>
            <w:ind w:left="1004"/>
            <w:rPr>
              <w:rFonts w:ascii="Times New Roman" w:hAnsi="Times New Roman"/>
              <w:color w:val="767171"/>
              <w:sz w:val="24"/>
              <w:szCs w:val="24"/>
            </w:rPr>
          </w:pPr>
        </w:p>
        <w:p w14:paraId="42DF4B91" w14:textId="0A533C29" w:rsidR="003530DA" w:rsidRPr="00455773" w:rsidRDefault="00AF5B45" w:rsidP="00037FB6">
          <w:pPr>
            <w:pStyle w:val="Prrafodelista"/>
            <w:numPr>
              <w:ilvl w:val="0"/>
              <w:numId w:val="20"/>
            </w:numPr>
            <w:tabs>
              <w:tab w:val="left" w:pos="709"/>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12 </w:t>
          </w:r>
          <w:r w:rsidR="003530DA" w:rsidRPr="00455773">
            <w:rPr>
              <w:rFonts w:ascii="Times New Roman" w:hAnsi="Times New Roman"/>
              <w:color w:val="767171"/>
              <w:sz w:val="24"/>
              <w:szCs w:val="24"/>
            </w:rPr>
            <w:t xml:space="preserve">libras de semillas de hortalizas a los parceleros de la oficina regional No.7, San Juan, 8 libras de hortalizas oficina regional No.5, Higuey,12 libras oficina regional No.7, San Juan, 4 libras de hortalizas oficina regional No.8, Mao Valverde, 10 libras a la oficina regional No.9, Santiago, 10 libras de hortalizas oficina regional No.11, Cotuí y 10 libras de hortalizas oficina regional No.14, Monte Cristi. Además 1,176 </w:t>
          </w:r>
          <w:proofErr w:type="spellStart"/>
          <w:r w:rsidR="003530DA" w:rsidRPr="00455773">
            <w:rPr>
              <w:rFonts w:ascii="Times New Roman" w:hAnsi="Times New Roman"/>
              <w:color w:val="767171"/>
              <w:sz w:val="24"/>
              <w:szCs w:val="24"/>
            </w:rPr>
            <w:t>qqs</w:t>
          </w:r>
          <w:proofErr w:type="spellEnd"/>
          <w:r w:rsidR="003530DA" w:rsidRPr="00455773">
            <w:rPr>
              <w:rFonts w:ascii="Times New Roman" w:hAnsi="Times New Roman"/>
              <w:color w:val="767171"/>
              <w:sz w:val="24"/>
              <w:szCs w:val="24"/>
            </w:rPr>
            <w:t xml:space="preserve"> de fertilizantes T-15 para aplicación en los cultivos de la Reforma Agraria y se beneficiaron 80 productores.</w:t>
          </w:r>
        </w:p>
        <w:p w14:paraId="0B62CD39" w14:textId="77777777" w:rsidR="003530DA" w:rsidRPr="00455773" w:rsidRDefault="003530DA" w:rsidP="003530DA">
          <w:pPr>
            <w:pStyle w:val="Prrafodelista"/>
            <w:tabs>
              <w:tab w:val="left" w:pos="709"/>
            </w:tabs>
            <w:spacing w:line="360" w:lineRule="auto"/>
            <w:ind w:left="993"/>
            <w:contextualSpacing w:val="0"/>
            <w:rPr>
              <w:rFonts w:ascii="Times New Roman" w:hAnsi="Times New Roman"/>
              <w:color w:val="767171"/>
              <w:sz w:val="24"/>
              <w:szCs w:val="24"/>
            </w:rPr>
          </w:pPr>
        </w:p>
        <w:p w14:paraId="6867CB7C" w14:textId="32EE2A80" w:rsidR="003530DA" w:rsidRPr="00B06F6A" w:rsidRDefault="003530DA" w:rsidP="003530DA">
          <w:pPr>
            <w:spacing w:line="360" w:lineRule="auto"/>
            <w:ind w:firstLine="709"/>
            <w:jc w:val="center"/>
            <w:rPr>
              <w:rFonts w:ascii="Times New Roman" w:hAnsi="Times New Roman"/>
              <w:caps/>
              <w:color w:val="002060"/>
              <w:sz w:val="24"/>
              <w:szCs w:val="24"/>
            </w:rPr>
          </w:pPr>
          <w:r w:rsidRPr="00B06F6A">
            <w:rPr>
              <w:rFonts w:ascii="Times New Roman" w:hAnsi="Times New Roman"/>
              <w:b/>
              <w:color w:val="002060"/>
              <w:sz w:val="24"/>
              <w:szCs w:val="24"/>
            </w:rPr>
            <w:t xml:space="preserve">Supervisión y Asistencia </w:t>
          </w:r>
          <w:r w:rsidR="00B86A3C">
            <w:rPr>
              <w:rFonts w:ascii="Times New Roman" w:hAnsi="Times New Roman"/>
              <w:b/>
              <w:color w:val="002060"/>
              <w:sz w:val="24"/>
              <w:szCs w:val="24"/>
            </w:rPr>
            <w:t>a</w:t>
          </w:r>
          <w:r w:rsidRPr="00B06F6A">
            <w:rPr>
              <w:rFonts w:ascii="Times New Roman" w:hAnsi="Times New Roman"/>
              <w:b/>
              <w:color w:val="002060"/>
              <w:sz w:val="24"/>
              <w:szCs w:val="24"/>
            </w:rPr>
            <w:t>l Parcelero</w:t>
          </w:r>
        </w:p>
        <w:p w14:paraId="70F654B2" w14:textId="6FCBEEB0" w:rsidR="003530DA" w:rsidRPr="00455773" w:rsidRDefault="003530DA" w:rsidP="003530DA">
          <w:pPr>
            <w:tabs>
              <w:tab w:val="left" w:pos="709"/>
            </w:tabs>
            <w:spacing w:line="360" w:lineRule="auto"/>
            <w:ind w:firstLine="709"/>
            <w:rPr>
              <w:rFonts w:ascii="Times New Roman" w:hAnsi="Times New Roman"/>
              <w:color w:val="767171"/>
              <w:sz w:val="24"/>
              <w:szCs w:val="24"/>
            </w:rPr>
          </w:pPr>
          <w:r w:rsidRPr="00B06F6A">
            <w:rPr>
              <w:rFonts w:ascii="Times New Roman" w:hAnsi="Times New Roman"/>
              <w:color w:val="4472C4"/>
              <w:sz w:val="24"/>
              <w:szCs w:val="24"/>
            </w:rPr>
            <w:tab/>
          </w:r>
          <w:r w:rsidRPr="00455773">
            <w:rPr>
              <w:rFonts w:ascii="Times New Roman" w:hAnsi="Times New Roman"/>
              <w:color w:val="767171"/>
              <w:sz w:val="24"/>
              <w:szCs w:val="24"/>
            </w:rPr>
            <w:t xml:space="preserve">Con el objetivo de orientar a los parceleros de Reforma Agraria para mejorar las prácticas de cultivos y así aumentar la producción agropecuaria se ofrecieron </w:t>
          </w:r>
          <w:r w:rsidRPr="00455773">
            <w:rPr>
              <w:rFonts w:ascii="Times New Roman" w:hAnsi="Times New Roman"/>
              <w:b/>
              <w:bCs/>
              <w:color w:val="767171"/>
              <w:sz w:val="24"/>
              <w:szCs w:val="24"/>
            </w:rPr>
            <w:t>1</w:t>
          </w:r>
          <w:r w:rsidR="00620785" w:rsidRPr="00455773">
            <w:rPr>
              <w:rFonts w:ascii="Times New Roman" w:hAnsi="Times New Roman"/>
              <w:b/>
              <w:bCs/>
              <w:color w:val="767171"/>
              <w:sz w:val="24"/>
              <w:szCs w:val="24"/>
            </w:rPr>
            <w:t>42,032</w:t>
          </w:r>
          <w:r w:rsidRPr="00455773">
            <w:rPr>
              <w:rFonts w:ascii="Times New Roman" w:hAnsi="Times New Roman"/>
              <w:color w:val="767171"/>
              <w:sz w:val="24"/>
              <w:szCs w:val="24"/>
            </w:rPr>
            <w:t xml:space="preserve"> asistencias técnicas, que beneficiaron a </w:t>
          </w:r>
          <w:r w:rsidRPr="00455773">
            <w:rPr>
              <w:rFonts w:ascii="Times New Roman" w:hAnsi="Times New Roman"/>
              <w:b/>
              <w:bCs/>
              <w:color w:val="767171"/>
              <w:sz w:val="24"/>
              <w:szCs w:val="24"/>
            </w:rPr>
            <w:t>3</w:t>
          </w:r>
          <w:r w:rsidR="00620785" w:rsidRPr="00455773">
            <w:rPr>
              <w:rFonts w:ascii="Times New Roman" w:hAnsi="Times New Roman"/>
              <w:b/>
              <w:bCs/>
              <w:color w:val="767171"/>
              <w:sz w:val="24"/>
              <w:szCs w:val="24"/>
            </w:rPr>
            <w:t>92,591</w:t>
          </w:r>
          <w:r w:rsidRPr="00455773">
            <w:rPr>
              <w:rFonts w:ascii="Times New Roman" w:hAnsi="Times New Roman"/>
              <w:color w:val="767171"/>
              <w:sz w:val="24"/>
              <w:szCs w:val="24"/>
            </w:rPr>
            <w:t xml:space="preserve"> parceleros de Reforma Agraria. Además, se impartieron   siete (7) cursos de capacitación, entre los cuales un curso sobre Manejo Adecuado de los Plaguicidas y un curso sobre las Perspectivas del Cultivo de Aguacate.</w:t>
          </w:r>
        </w:p>
        <w:p w14:paraId="049AFEB4" w14:textId="492A0021" w:rsidR="008C5A0A" w:rsidRPr="00455773" w:rsidRDefault="008C5A0A" w:rsidP="003530DA">
          <w:pPr>
            <w:tabs>
              <w:tab w:val="left" w:pos="709"/>
            </w:tabs>
            <w:spacing w:line="360" w:lineRule="auto"/>
            <w:ind w:firstLine="709"/>
            <w:rPr>
              <w:rFonts w:ascii="Times New Roman" w:hAnsi="Times New Roman"/>
              <w:color w:val="767171"/>
              <w:sz w:val="24"/>
              <w:szCs w:val="24"/>
            </w:rPr>
          </w:pPr>
        </w:p>
        <w:p w14:paraId="351C2C26" w14:textId="5E7502B5" w:rsidR="003530DA" w:rsidRPr="00B06F6A" w:rsidRDefault="003530DA" w:rsidP="003530DA">
          <w:pPr>
            <w:spacing w:line="360" w:lineRule="auto"/>
            <w:ind w:firstLine="709"/>
            <w:jc w:val="center"/>
            <w:rPr>
              <w:rFonts w:ascii="Times New Roman" w:hAnsi="Times New Roman"/>
              <w:b/>
              <w:caps/>
              <w:color w:val="002060"/>
              <w:sz w:val="24"/>
              <w:szCs w:val="24"/>
            </w:rPr>
          </w:pPr>
          <w:r w:rsidRPr="00B06F6A">
            <w:rPr>
              <w:rFonts w:ascii="Times New Roman" w:hAnsi="Times New Roman"/>
              <w:b/>
              <w:color w:val="002060"/>
              <w:sz w:val="24"/>
              <w:szCs w:val="24"/>
            </w:rPr>
            <w:lastRenderedPageBreak/>
            <w:t xml:space="preserve">Maquinarias </w:t>
          </w:r>
          <w:r w:rsidR="00B86A3C">
            <w:rPr>
              <w:rFonts w:ascii="Times New Roman" w:hAnsi="Times New Roman"/>
              <w:b/>
              <w:color w:val="002060"/>
              <w:sz w:val="24"/>
              <w:szCs w:val="24"/>
            </w:rPr>
            <w:t>y</w:t>
          </w:r>
          <w:r w:rsidRPr="00B06F6A">
            <w:rPr>
              <w:rFonts w:ascii="Times New Roman" w:hAnsi="Times New Roman"/>
              <w:b/>
              <w:color w:val="002060"/>
              <w:sz w:val="24"/>
              <w:szCs w:val="24"/>
            </w:rPr>
            <w:t xml:space="preserve"> Equipos Agrícolas</w:t>
          </w:r>
        </w:p>
        <w:p w14:paraId="14D66E79" w14:textId="4A016E5F" w:rsidR="003530DA" w:rsidRDefault="003530DA" w:rsidP="003530DA">
          <w:pPr>
            <w:spacing w:line="360" w:lineRule="auto"/>
            <w:ind w:firstLine="709"/>
            <w:rPr>
              <w:rFonts w:ascii="Times New Roman" w:hAnsi="Times New Roman"/>
              <w:color w:val="3B3838"/>
              <w:sz w:val="24"/>
              <w:szCs w:val="24"/>
            </w:rPr>
          </w:pPr>
          <w:r w:rsidRPr="00B06F6A">
            <w:rPr>
              <w:rFonts w:ascii="Times New Roman" w:hAnsi="Times New Roman"/>
              <w:b/>
              <w:color w:val="FFC000"/>
              <w:sz w:val="24"/>
              <w:szCs w:val="24"/>
            </w:rPr>
            <w:tab/>
          </w:r>
          <w:r w:rsidRPr="00455773">
            <w:rPr>
              <w:rFonts w:ascii="Times New Roman" w:hAnsi="Times New Roman"/>
              <w:color w:val="767171"/>
              <w:sz w:val="24"/>
              <w:szCs w:val="24"/>
            </w:rPr>
            <w:t>Durante el periodo enero-</w:t>
          </w:r>
          <w:r w:rsidR="00D76DA4" w:rsidRPr="00455773">
            <w:rPr>
              <w:rFonts w:ascii="Times New Roman" w:hAnsi="Times New Roman"/>
              <w:color w:val="767171"/>
              <w:sz w:val="24"/>
              <w:szCs w:val="24"/>
            </w:rPr>
            <w:t>noviembre</w:t>
          </w:r>
          <w:r w:rsidRPr="00455773">
            <w:rPr>
              <w:rFonts w:ascii="Times New Roman" w:hAnsi="Times New Roman"/>
              <w:color w:val="767171"/>
              <w:sz w:val="24"/>
              <w:szCs w:val="24"/>
            </w:rPr>
            <w:t xml:space="preserve"> 2021, el Instituto Agrario Dominicano, dispuso de una flotilla de tractores agrícolas, que permitieron que la institución preparara durante este periodo un total de </w:t>
          </w:r>
          <w:r w:rsidRPr="00455773">
            <w:rPr>
              <w:rFonts w:ascii="Times New Roman" w:hAnsi="Times New Roman"/>
              <w:b/>
              <w:bCs/>
              <w:color w:val="767171"/>
              <w:sz w:val="24"/>
              <w:szCs w:val="24"/>
            </w:rPr>
            <w:t>7</w:t>
          </w:r>
          <w:r w:rsidR="00D76DA4" w:rsidRPr="00455773">
            <w:rPr>
              <w:rFonts w:ascii="Times New Roman" w:hAnsi="Times New Roman"/>
              <w:b/>
              <w:bCs/>
              <w:color w:val="767171"/>
              <w:sz w:val="24"/>
              <w:szCs w:val="24"/>
            </w:rPr>
            <w:t>8</w:t>
          </w:r>
          <w:r w:rsidR="00130E80" w:rsidRPr="00455773">
            <w:rPr>
              <w:rFonts w:ascii="Times New Roman" w:hAnsi="Times New Roman"/>
              <w:b/>
              <w:bCs/>
              <w:color w:val="767171"/>
              <w:sz w:val="24"/>
              <w:szCs w:val="24"/>
            </w:rPr>
            <w:t>,</w:t>
          </w:r>
          <w:r w:rsidR="00D76DA4" w:rsidRPr="00455773">
            <w:rPr>
              <w:rFonts w:ascii="Times New Roman" w:hAnsi="Times New Roman"/>
              <w:b/>
              <w:bCs/>
              <w:color w:val="767171"/>
              <w:sz w:val="24"/>
              <w:szCs w:val="24"/>
            </w:rPr>
            <w:t>45</w:t>
          </w:r>
          <w:r w:rsidR="00130E80" w:rsidRPr="00455773">
            <w:rPr>
              <w:rFonts w:ascii="Times New Roman" w:hAnsi="Times New Roman"/>
              <w:b/>
              <w:bCs/>
              <w:color w:val="767171"/>
              <w:sz w:val="24"/>
              <w:szCs w:val="24"/>
            </w:rPr>
            <w:t>1</w:t>
          </w:r>
          <w:r w:rsidRPr="00455773">
            <w:rPr>
              <w:rFonts w:ascii="Times New Roman" w:hAnsi="Times New Roman"/>
              <w:color w:val="767171"/>
              <w:sz w:val="24"/>
              <w:szCs w:val="24"/>
            </w:rPr>
            <w:t xml:space="preserve"> tareas de tierras en todo el país, en beneficio de los parceleros de la Reforma Agraria.</w:t>
          </w:r>
        </w:p>
        <w:p w14:paraId="39C77C5C" w14:textId="77777777" w:rsidR="006C31BE" w:rsidRDefault="006C31BE" w:rsidP="006C31BE">
          <w:pPr>
            <w:spacing w:line="360" w:lineRule="auto"/>
            <w:ind w:firstLine="709"/>
            <w:jc w:val="center"/>
            <w:rPr>
              <w:rFonts w:ascii="Times New Roman" w:hAnsi="Times New Roman"/>
              <w:b/>
              <w:color w:val="002060"/>
              <w:sz w:val="24"/>
              <w:szCs w:val="24"/>
            </w:rPr>
          </w:pPr>
        </w:p>
        <w:p w14:paraId="34FAA2C0" w14:textId="77777777" w:rsidR="006C31BE" w:rsidRDefault="006C31BE" w:rsidP="006C31BE">
          <w:pPr>
            <w:spacing w:line="360" w:lineRule="auto"/>
            <w:ind w:firstLine="709"/>
            <w:jc w:val="center"/>
            <w:rPr>
              <w:rFonts w:ascii="Times New Roman" w:hAnsi="Times New Roman"/>
              <w:b/>
              <w:caps/>
              <w:color w:val="002060"/>
              <w:sz w:val="24"/>
              <w:szCs w:val="24"/>
            </w:rPr>
          </w:pPr>
          <w:r>
            <w:rPr>
              <w:rFonts w:ascii="Times New Roman" w:hAnsi="Times New Roman"/>
              <w:b/>
              <w:color w:val="002060"/>
              <w:sz w:val="24"/>
              <w:szCs w:val="24"/>
            </w:rPr>
            <w:t>Producción Agrícola</w:t>
          </w:r>
        </w:p>
        <w:p w14:paraId="241A8BBE"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En los asentamientos se logró sembrar </w:t>
          </w:r>
          <w:r w:rsidRPr="00455773">
            <w:rPr>
              <w:rFonts w:ascii="Times New Roman" w:eastAsia="Times New Roman" w:hAnsi="Times New Roman"/>
              <w:b/>
              <w:bCs/>
              <w:color w:val="767171"/>
              <w:sz w:val="24"/>
              <w:szCs w:val="24"/>
              <w:lang w:eastAsia="es-ES"/>
            </w:rPr>
            <w:t>1,661,566</w:t>
          </w:r>
          <w:r w:rsidRPr="00455773">
            <w:rPr>
              <w:rFonts w:ascii="Times New Roman" w:eastAsia="Times New Roman" w:hAnsi="Times New Roman"/>
              <w:color w:val="767171"/>
              <w:sz w:val="24"/>
              <w:szCs w:val="24"/>
              <w:lang w:eastAsia="es-ES"/>
            </w:rPr>
            <w:t xml:space="preserve"> tareas, cosechándose </w:t>
          </w:r>
          <w:r w:rsidRPr="00455773">
            <w:rPr>
              <w:rFonts w:ascii="Times New Roman" w:eastAsia="Times New Roman" w:hAnsi="Times New Roman"/>
              <w:b/>
              <w:bCs/>
              <w:color w:val="767171"/>
              <w:sz w:val="24"/>
              <w:szCs w:val="24"/>
              <w:lang w:eastAsia="es-ES"/>
            </w:rPr>
            <w:t>2,352,144</w:t>
          </w:r>
          <w:r w:rsidRPr="00455773">
            <w:rPr>
              <w:rFonts w:ascii="Times New Roman" w:eastAsia="Times New Roman" w:hAnsi="Times New Roman"/>
              <w:color w:val="767171"/>
              <w:sz w:val="24"/>
              <w:szCs w:val="24"/>
              <w:lang w:eastAsia="es-ES"/>
            </w:rPr>
            <w:t xml:space="preserve"> tareas con una producción de </w:t>
          </w:r>
          <w:r w:rsidRPr="00455773">
            <w:rPr>
              <w:rFonts w:ascii="Times New Roman" w:eastAsia="Times New Roman" w:hAnsi="Times New Roman"/>
              <w:b/>
              <w:bCs/>
              <w:color w:val="767171"/>
              <w:sz w:val="24"/>
              <w:szCs w:val="24"/>
              <w:lang w:eastAsia="es-ES"/>
            </w:rPr>
            <w:t>22,569,657</w:t>
          </w:r>
          <w:r w:rsidRPr="00455773">
            <w:rPr>
              <w:rFonts w:ascii="Times New Roman" w:eastAsia="Times New Roman" w:hAnsi="Times New Roman"/>
              <w:color w:val="767171"/>
              <w:sz w:val="24"/>
              <w:szCs w:val="24"/>
              <w:lang w:eastAsia="es-ES"/>
            </w:rPr>
            <w:t xml:space="preserve"> quintales de alimentos, cuya comercialización generó ingresos por un monto de </w:t>
          </w:r>
          <w:r w:rsidRPr="00455773">
            <w:rPr>
              <w:rFonts w:ascii="Times New Roman" w:eastAsia="Times New Roman" w:hAnsi="Times New Roman"/>
              <w:b/>
              <w:bCs/>
              <w:color w:val="767171"/>
              <w:sz w:val="24"/>
              <w:szCs w:val="24"/>
              <w:lang w:eastAsia="es-ES"/>
            </w:rPr>
            <w:t>RD$ 20,189,451,247.50</w:t>
          </w:r>
          <w:r w:rsidRPr="00455773">
            <w:rPr>
              <w:rFonts w:ascii="Times New Roman" w:eastAsia="Times New Roman" w:hAnsi="Times New Roman"/>
              <w:color w:val="767171"/>
              <w:sz w:val="24"/>
              <w:szCs w:val="24"/>
              <w:lang w:eastAsia="es-ES"/>
            </w:rPr>
            <w:t>, los cultivos principales se detallan a continuación:</w:t>
          </w:r>
        </w:p>
        <w:p w14:paraId="296FAE0C" w14:textId="77777777" w:rsidR="006C31BE" w:rsidRDefault="006C31BE" w:rsidP="006C31BE">
          <w:pPr>
            <w:spacing w:after="0" w:line="360" w:lineRule="auto"/>
            <w:rPr>
              <w:rFonts w:ascii="Times New Roman" w:eastAsia="Times New Roman" w:hAnsi="Times New Roman"/>
              <w:b/>
              <w:color w:val="auto"/>
              <w:sz w:val="24"/>
              <w:szCs w:val="24"/>
              <w:lang w:eastAsia="es-ES"/>
            </w:rPr>
          </w:pPr>
        </w:p>
        <w:p w14:paraId="3C74DAC6" w14:textId="77777777" w:rsidR="006C31BE" w:rsidRDefault="006C31BE" w:rsidP="006C31BE">
          <w:pPr>
            <w:spacing w:after="0" w:line="360" w:lineRule="auto"/>
            <w:ind w:firstLine="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Arroz</w:t>
          </w:r>
        </w:p>
        <w:p w14:paraId="69F9C4A7" w14:textId="77777777" w:rsidR="006C31BE" w:rsidRDefault="006C31BE" w:rsidP="006C31BE">
          <w:pPr>
            <w:spacing w:after="0" w:line="360" w:lineRule="auto"/>
            <w:ind w:firstLine="705"/>
            <w:rPr>
              <w:rFonts w:ascii="Times New Roman" w:eastAsia="Times New Roman" w:hAnsi="Times New Roman"/>
              <w:b/>
              <w:color w:val="auto"/>
              <w:sz w:val="24"/>
              <w:szCs w:val="24"/>
              <w:lang w:eastAsia="es-ES"/>
            </w:rPr>
          </w:pPr>
        </w:p>
        <w:p w14:paraId="2DFA3BFF"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De este cereal, se sembraron y se cosecharon </w:t>
          </w:r>
          <w:r w:rsidRPr="00455773">
            <w:rPr>
              <w:rFonts w:ascii="Times New Roman" w:eastAsia="Times New Roman" w:hAnsi="Times New Roman"/>
              <w:b/>
              <w:bCs/>
              <w:color w:val="767171"/>
              <w:sz w:val="24"/>
              <w:szCs w:val="24"/>
              <w:lang w:eastAsia="es-ES"/>
            </w:rPr>
            <w:t>1,171,413 y 1,242,541</w:t>
          </w:r>
          <w:r w:rsidRPr="00455773">
            <w:rPr>
              <w:rFonts w:ascii="Times New Roman" w:eastAsia="Times New Roman" w:hAnsi="Times New Roman"/>
              <w:color w:val="767171"/>
              <w:sz w:val="24"/>
              <w:szCs w:val="24"/>
              <w:lang w:eastAsia="es-ES"/>
            </w:rPr>
            <w:t xml:space="preserve"> tareas respectivamente; con una producción de </w:t>
          </w:r>
          <w:r w:rsidRPr="00455773">
            <w:rPr>
              <w:rFonts w:ascii="Times New Roman" w:eastAsia="Times New Roman" w:hAnsi="Times New Roman"/>
              <w:b/>
              <w:bCs/>
              <w:color w:val="767171"/>
              <w:sz w:val="24"/>
              <w:szCs w:val="24"/>
              <w:lang w:eastAsia="es-ES"/>
            </w:rPr>
            <w:t>6,966,577</w:t>
          </w:r>
          <w:r w:rsidRPr="00455773">
            <w:rPr>
              <w:rFonts w:ascii="Times New Roman" w:eastAsia="Times New Roman" w:hAnsi="Times New Roman"/>
              <w:color w:val="767171"/>
              <w:sz w:val="24"/>
              <w:szCs w:val="24"/>
              <w:lang w:eastAsia="es-ES"/>
            </w:rPr>
            <w:t xml:space="preserve"> quintales de arroz en cáscara, cuya venta generó ingresos por valor de </w:t>
          </w:r>
          <w:r w:rsidRPr="00455773">
            <w:rPr>
              <w:rFonts w:ascii="Times New Roman" w:eastAsia="Times New Roman" w:hAnsi="Times New Roman"/>
              <w:b/>
              <w:bCs/>
              <w:color w:val="767171"/>
              <w:sz w:val="24"/>
              <w:szCs w:val="24"/>
              <w:lang w:eastAsia="es-ES"/>
            </w:rPr>
            <w:t>RD$8,453,210,687.00</w:t>
          </w:r>
          <w:r w:rsidRPr="00455773">
            <w:rPr>
              <w:rFonts w:ascii="Times New Roman" w:eastAsia="Times New Roman" w:hAnsi="Times New Roman"/>
              <w:color w:val="767171"/>
              <w:sz w:val="24"/>
              <w:szCs w:val="24"/>
              <w:lang w:eastAsia="es-ES"/>
            </w:rPr>
            <w:t xml:space="preserve"> equivalente al </w:t>
          </w:r>
          <w:r w:rsidRPr="00455773">
            <w:rPr>
              <w:rFonts w:ascii="Times New Roman" w:eastAsia="Times New Roman" w:hAnsi="Times New Roman"/>
              <w:b/>
              <w:bCs/>
              <w:color w:val="767171"/>
              <w:sz w:val="24"/>
              <w:szCs w:val="24"/>
              <w:lang w:eastAsia="es-ES"/>
            </w:rPr>
            <w:t>41.87 %</w:t>
          </w:r>
          <w:r w:rsidRPr="00455773">
            <w:rPr>
              <w:rFonts w:ascii="Times New Roman" w:eastAsia="Times New Roman" w:hAnsi="Times New Roman"/>
              <w:color w:val="767171"/>
              <w:sz w:val="24"/>
              <w:szCs w:val="24"/>
              <w:lang w:eastAsia="es-ES"/>
            </w:rPr>
            <w:t xml:space="preserve"> de los ingresos totales generados por la producción de los asentamientos campesinos.</w:t>
          </w:r>
        </w:p>
        <w:p w14:paraId="73DC6CBE" w14:textId="77777777" w:rsidR="006C31BE" w:rsidRDefault="006C31BE" w:rsidP="006C31BE">
          <w:pPr>
            <w:spacing w:after="0" w:line="360" w:lineRule="auto"/>
            <w:ind w:firstLine="705"/>
            <w:rPr>
              <w:rFonts w:ascii="Times New Roman" w:eastAsia="Times New Roman" w:hAnsi="Times New Roman"/>
              <w:b/>
              <w:color w:val="auto"/>
              <w:sz w:val="24"/>
              <w:szCs w:val="24"/>
              <w:lang w:eastAsia="es-ES"/>
            </w:rPr>
          </w:pPr>
        </w:p>
        <w:p w14:paraId="6A449D52" w14:textId="77777777" w:rsidR="006C31BE" w:rsidRDefault="006C31BE" w:rsidP="006C31BE">
          <w:pPr>
            <w:spacing w:after="0" w:line="360" w:lineRule="auto"/>
            <w:ind w:firstLine="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Batata</w:t>
          </w:r>
        </w:p>
        <w:p w14:paraId="65544CFF" w14:textId="77777777" w:rsidR="006C31BE" w:rsidRDefault="006C31BE" w:rsidP="006C31BE">
          <w:pPr>
            <w:spacing w:after="0" w:line="360" w:lineRule="auto"/>
            <w:ind w:firstLine="705"/>
            <w:rPr>
              <w:rFonts w:ascii="Times New Roman" w:eastAsia="Times New Roman" w:hAnsi="Times New Roman"/>
              <w:color w:val="auto"/>
              <w:sz w:val="24"/>
              <w:szCs w:val="24"/>
              <w:lang w:eastAsia="es-ES"/>
            </w:rPr>
          </w:pPr>
        </w:p>
        <w:p w14:paraId="6E1AB64A"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Se sembraron de este tubérculo </w:t>
          </w:r>
          <w:r w:rsidRPr="00455773">
            <w:rPr>
              <w:rFonts w:ascii="Times New Roman" w:eastAsia="Times New Roman" w:hAnsi="Times New Roman"/>
              <w:b/>
              <w:bCs/>
              <w:color w:val="767171"/>
              <w:sz w:val="24"/>
              <w:szCs w:val="24"/>
              <w:lang w:eastAsia="es-ES"/>
            </w:rPr>
            <w:t>11,319</w:t>
          </w:r>
          <w:r w:rsidRPr="00455773">
            <w:rPr>
              <w:rFonts w:ascii="Times New Roman" w:eastAsia="Times New Roman" w:hAnsi="Times New Roman"/>
              <w:color w:val="767171"/>
              <w:sz w:val="24"/>
              <w:szCs w:val="24"/>
              <w:lang w:eastAsia="es-ES"/>
            </w:rPr>
            <w:t xml:space="preserve"> tareas y se cosecharon </w:t>
          </w:r>
          <w:r w:rsidRPr="00455773">
            <w:rPr>
              <w:rFonts w:ascii="Times New Roman" w:eastAsia="Times New Roman" w:hAnsi="Times New Roman"/>
              <w:b/>
              <w:bCs/>
              <w:color w:val="767171"/>
              <w:sz w:val="24"/>
              <w:szCs w:val="24"/>
              <w:lang w:eastAsia="es-ES"/>
            </w:rPr>
            <w:t>13,684</w:t>
          </w:r>
          <w:r w:rsidRPr="00455773">
            <w:rPr>
              <w:rFonts w:ascii="Times New Roman" w:eastAsia="Times New Roman" w:hAnsi="Times New Roman"/>
              <w:color w:val="767171"/>
              <w:sz w:val="24"/>
              <w:szCs w:val="24"/>
              <w:lang w:eastAsia="es-ES"/>
            </w:rPr>
            <w:t xml:space="preserve"> tareas, produciendo </w:t>
          </w:r>
          <w:r w:rsidRPr="00455773">
            <w:rPr>
              <w:rFonts w:ascii="Times New Roman" w:eastAsia="Times New Roman" w:hAnsi="Times New Roman"/>
              <w:b/>
              <w:bCs/>
              <w:color w:val="767171"/>
              <w:sz w:val="24"/>
              <w:szCs w:val="24"/>
              <w:lang w:eastAsia="es-ES"/>
            </w:rPr>
            <w:t>120,829</w:t>
          </w:r>
          <w:r w:rsidRPr="00455773">
            <w:rPr>
              <w:rFonts w:ascii="Times New Roman" w:eastAsia="Times New Roman" w:hAnsi="Times New Roman"/>
              <w:color w:val="767171"/>
              <w:sz w:val="24"/>
              <w:szCs w:val="24"/>
              <w:lang w:eastAsia="es-ES"/>
            </w:rPr>
            <w:t xml:space="preserve"> quintales, generando ingresos por un valor de </w:t>
          </w:r>
          <w:r w:rsidRPr="00455773">
            <w:rPr>
              <w:rFonts w:ascii="Times New Roman" w:eastAsia="Times New Roman" w:hAnsi="Times New Roman"/>
              <w:b/>
              <w:bCs/>
              <w:color w:val="767171"/>
              <w:sz w:val="24"/>
              <w:szCs w:val="24"/>
              <w:lang w:eastAsia="es-ES"/>
            </w:rPr>
            <w:t>RD$97,104,561.00.</w:t>
          </w:r>
        </w:p>
        <w:p w14:paraId="792A3A69" w14:textId="487BBB37" w:rsidR="006C31BE" w:rsidRDefault="006C31BE" w:rsidP="006C31BE">
          <w:pPr>
            <w:spacing w:after="0" w:line="360" w:lineRule="auto"/>
            <w:rPr>
              <w:rFonts w:ascii="Times New Roman" w:eastAsia="Times New Roman" w:hAnsi="Times New Roman"/>
              <w:b/>
              <w:color w:val="auto"/>
              <w:sz w:val="24"/>
              <w:szCs w:val="24"/>
              <w:lang w:eastAsia="es-ES"/>
            </w:rPr>
          </w:pPr>
        </w:p>
        <w:p w14:paraId="640FD46A" w14:textId="77777777" w:rsidR="006C31BE" w:rsidRDefault="006C31BE" w:rsidP="006C31BE">
          <w:pPr>
            <w:spacing w:after="0" w:line="360" w:lineRule="auto"/>
            <w:ind w:firstLine="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Guandul</w:t>
          </w:r>
        </w:p>
        <w:p w14:paraId="4E54D387" w14:textId="77777777" w:rsidR="006C31BE" w:rsidRPr="006343DA" w:rsidRDefault="006C31BE" w:rsidP="006C31BE">
          <w:pPr>
            <w:spacing w:after="0" w:line="360" w:lineRule="auto"/>
            <w:rPr>
              <w:rFonts w:ascii="Times New Roman" w:eastAsia="Times New Roman" w:hAnsi="Times New Roman"/>
              <w:b/>
              <w:color w:val="373737" w:themeColor="accent1" w:themeShade="40"/>
              <w:sz w:val="24"/>
              <w:szCs w:val="24"/>
              <w:lang w:eastAsia="es-ES"/>
            </w:rPr>
          </w:pPr>
        </w:p>
        <w:p w14:paraId="2743C6E6" w14:textId="77777777" w:rsidR="006C31BE" w:rsidRPr="00455773" w:rsidRDefault="006C31BE" w:rsidP="006C31BE">
          <w:pPr>
            <w:spacing w:after="0" w:line="360" w:lineRule="auto"/>
            <w:ind w:firstLine="705"/>
            <w:rPr>
              <w:rFonts w:ascii="Times New Roman" w:eastAsia="Times New Roman" w:hAnsi="Times New Roman"/>
              <w:b/>
              <w:color w:val="767171"/>
              <w:sz w:val="24"/>
              <w:szCs w:val="24"/>
              <w:lang w:eastAsia="es-ES"/>
            </w:rPr>
          </w:pPr>
          <w:r w:rsidRPr="00455773">
            <w:rPr>
              <w:rFonts w:ascii="Times New Roman" w:eastAsia="Times New Roman" w:hAnsi="Times New Roman"/>
              <w:color w:val="767171"/>
              <w:sz w:val="24"/>
              <w:szCs w:val="24"/>
              <w:lang w:eastAsia="es-ES"/>
            </w:rPr>
            <w:t xml:space="preserve">De esta leguminosa se sembraron </w:t>
          </w:r>
          <w:r w:rsidRPr="00455773">
            <w:rPr>
              <w:rFonts w:ascii="Times New Roman" w:eastAsia="Times New Roman" w:hAnsi="Times New Roman"/>
              <w:b/>
              <w:bCs/>
              <w:color w:val="767171"/>
              <w:sz w:val="24"/>
              <w:szCs w:val="24"/>
              <w:lang w:eastAsia="es-ES"/>
            </w:rPr>
            <w:t>20,841</w:t>
          </w:r>
          <w:r w:rsidRPr="00455773">
            <w:rPr>
              <w:rFonts w:ascii="Times New Roman" w:eastAsia="Times New Roman" w:hAnsi="Times New Roman"/>
              <w:color w:val="767171"/>
              <w:sz w:val="24"/>
              <w:szCs w:val="24"/>
              <w:lang w:eastAsia="es-ES"/>
            </w:rPr>
            <w:t xml:space="preserve"> tareas, cosechándose </w:t>
          </w:r>
          <w:r w:rsidRPr="00455773">
            <w:rPr>
              <w:rFonts w:ascii="Times New Roman" w:eastAsia="Times New Roman" w:hAnsi="Times New Roman"/>
              <w:b/>
              <w:bCs/>
              <w:color w:val="767171"/>
              <w:sz w:val="24"/>
              <w:szCs w:val="24"/>
              <w:lang w:eastAsia="es-ES"/>
            </w:rPr>
            <w:t>17,045</w:t>
          </w:r>
          <w:r w:rsidRPr="00455773">
            <w:rPr>
              <w:rFonts w:ascii="Times New Roman" w:eastAsia="Times New Roman" w:hAnsi="Times New Roman"/>
              <w:color w:val="767171"/>
              <w:sz w:val="24"/>
              <w:szCs w:val="24"/>
              <w:lang w:eastAsia="es-ES"/>
            </w:rPr>
            <w:t xml:space="preserve"> tareas con una producción de </w:t>
          </w:r>
          <w:r w:rsidRPr="00455773">
            <w:rPr>
              <w:rFonts w:ascii="Times New Roman" w:eastAsia="Times New Roman" w:hAnsi="Times New Roman"/>
              <w:b/>
              <w:bCs/>
              <w:color w:val="767171"/>
              <w:sz w:val="24"/>
              <w:szCs w:val="24"/>
              <w:lang w:eastAsia="es-ES"/>
            </w:rPr>
            <w:t>39,180</w:t>
          </w:r>
          <w:r w:rsidRPr="00455773">
            <w:rPr>
              <w:rFonts w:ascii="Times New Roman" w:eastAsia="Times New Roman" w:hAnsi="Times New Roman"/>
              <w:color w:val="767171"/>
              <w:sz w:val="24"/>
              <w:szCs w:val="24"/>
              <w:lang w:eastAsia="es-ES"/>
            </w:rPr>
            <w:t xml:space="preserve"> quintales, la cual generó ingresos por un monto de </w:t>
          </w:r>
          <w:r w:rsidRPr="00455773">
            <w:rPr>
              <w:rFonts w:ascii="Times New Roman" w:eastAsia="Times New Roman" w:hAnsi="Times New Roman"/>
              <w:b/>
              <w:bCs/>
              <w:color w:val="767171"/>
              <w:sz w:val="24"/>
              <w:szCs w:val="24"/>
              <w:lang w:eastAsia="es-ES"/>
            </w:rPr>
            <w:t>RD$65,458,755.00</w:t>
          </w:r>
        </w:p>
        <w:p w14:paraId="6E322BC3" w14:textId="77777777" w:rsidR="006C31BE" w:rsidRDefault="006C31BE" w:rsidP="006C31BE">
          <w:pPr>
            <w:spacing w:after="0" w:line="360" w:lineRule="auto"/>
            <w:ind w:firstLine="705"/>
            <w:rPr>
              <w:rFonts w:ascii="Times New Roman" w:eastAsia="Times New Roman" w:hAnsi="Times New Roman"/>
              <w:b/>
              <w:color w:val="auto"/>
              <w:sz w:val="24"/>
              <w:szCs w:val="24"/>
              <w:lang w:eastAsia="es-ES"/>
            </w:rPr>
          </w:pPr>
        </w:p>
        <w:p w14:paraId="15C5B940" w14:textId="77777777" w:rsidR="006C31BE" w:rsidRDefault="006C31BE" w:rsidP="006C31BE">
          <w:pPr>
            <w:spacing w:after="0" w:line="360" w:lineRule="auto"/>
            <w:ind w:firstLine="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lastRenderedPageBreak/>
            <w:t>Guineo</w:t>
          </w:r>
        </w:p>
        <w:p w14:paraId="5D6084D2" w14:textId="77777777" w:rsidR="006C31BE" w:rsidRDefault="006C31BE" w:rsidP="006C31BE">
          <w:pPr>
            <w:spacing w:after="0" w:line="360" w:lineRule="auto"/>
            <w:rPr>
              <w:rFonts w:ascii="Times New Roman" w:eastAsia="Times New Roman" w:hAnsi="Times New Roman"/>
              <w:b/>
              <w:color w:val="auto"/>
              <w:sz w:val="24"/>
              <w:szCs w:val="24"/>
              <w:lang w:eastAsia="es-ES"/>
            </w:rPr>
          </w:pPr>
        </w:p>
        <w:p w14:paraId="5AD44B72"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De esta musácea se sembraron </w:t>
          </w:r>
          <w:r w:rsidRPr="00455773">
            <w:rPr>
              <w:rFonts w:ascii="Times New Roman" w:eastAsia="Times New Roman" w:hAnsi="Times New Roman"/>
              <w:b/>
              <w:bCs/>
              <w:color w:val="767171"/>
              <w:sz w:val="24"/>
              <w:szCs w:val="24"/>
              <w:lang w:eastAsia="es-ES"/>
            </w:rPr>
            <w:t>9,025</w:t>
          </w:r>
          <w:r w:rsidRPr="00455773">
            <w:rPr>
              <w:rFonts w:ascii="Times New Roman" w:eastAsia="Times New Roman" w:hAnsi="Times New Roman"/>
              <w:color w:val="767171"/>
              <w:sz w:val="24"/>
              <w:szCs w:val="24"/>
              <w:lang w:eastAsia="es-ES"/>
            </w:rPr>
            <w:t xml:space="preserve"> tareas, cosechándose </w:t>
          </w:r>
          <w:r w:rsidRPr="00455773">
            <w:rPr>
              <w:rFonts w:ascii="Times New Roman" w:eastAsia="Times New Roman" w:hAnsi="Times New Roman"/>
              <w:b/>
              <w:bCs/>
              <w:color w:val="767171"/>
              <w:sz w:val="24"/>
              <w:szCs w:val="24"/>
              <w:lang w:eastAsia="es-ES"/>
            </w:rPr>
            <w:t>97,736</w:t>
          </w:r>
          <w:r w:rsidRPr="00455773">
            <w:rPr>
              <w:rFonts w:ascii="Times New Roman" w:eastAsia="Times New Roman" w:hAnsi="Times New Roman"/>
              <w:color w:val="767171"/>
              <w:sz w:val="24"/>
              <w:szCs w:val="24"/>
              <w:lang w:eastAsia="es-ES"/>
            </w:rPr>
            <w:t xml:space="preserve"> tareas, las cuales arrojaron una producción de </w:t>
          </w:r>
          <w:r w:rsidRPr="00455773">
            <w:rPr>
              <w:rFonts w:ascii="Times New Roman" w:eastAsia="Times New Roman" w:hAnsi="Times New Roman"/>
              <w:b/>
              <w:bCs/>
              <w:color w:val="767171"/>
              <w:sz w:val="24"/>
              <w:szCs w:val="24"/>
              <w:lang w:eastAsia="es-ES"/>
            </w:rPr>
            <w:t>13,019,869</w:t>
          </w:r>
          <w:r w:rsidRPr="00455773">
            <w:rPr>
              <w:rFonts w:ascii="Times New Roman" w:eastAsia="Times New Roman" w:hAnsi="Times New Roman"/>
              <w:color w:val="767171"/>
              <w:sz w:val="24"/>
              <w:szCs w:val="24"/>
              <w:lang w:eastAsia="es-ES"/>
            </w:rPr>
            <w:t xml:space="preserve"> racimos, con un valor de </w:t>
          </w:r>
          <w:r w:rsidRPr="00455773">
            <w:rPr>
              <w:rFonts w:ascii="Times New Roman" w:eastAsia="Times New Roman" w:hAnsi="Times New Roman"/>
              <w:b/>
              <w:bCs/>
              <w:color w:val="767171"/>
              <w:sz w:val="24"/>
              <w:szCs w:val="24"/>
              <w:lang w:eastAsia="es-ES"/>
            </w:rPr>
            <w:t>RD$1,879,291,741.00</w:t>
          </w:r>
        </w:p>
        <w:p w14:paraId="1D5F487B" w14:textId="77777777" w:rsidR="006C31BE" w:rsidRPr="006343DA" w:rsidRDefault="006C31BE" w:rsidP="006C31BE">
          <w:pPr>
            <w:spacing w:after="0" w:line="360" w:lineRule="auto"/>
            <w:ind w:firstLine="705"/>
            <w:rPr>
              <w:rFonts w:ascii="Times New Roman" w:eastAsia="Times New Roman" w:hAnsi="Times New Roman"/>
              <w:b/>
              <w:color w:val="373737" w:themeColor="accent1" w:themeShade="40"/>
              <w:sz w:val="24"/>
              <w:szCs w:val="24"/>
              <w:lang w:eastAsia="es-ES"/>
            </w:rPr>
          </w:pPr>
        </w:p>
        <w:p w14:paraId="6B6C5805" w14:textId="77777777" w:rsidR="006C31BE" w:rsidRDefault="006C31BE" w:rsidP="006C31BE">
          <w:pPr>
            <w:spacing w:after="0" w:line="360" w:lineRule="auto"/>
            <w:ind w:firstLine="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Habichuela Roja</w:t>
          </w:r>
        </w:p>
        <w:p w14:paraId="3679A0A4" w14:textId="77777777" w:rsidR="006C31BE" w:rsidRDefault="006C31BE" w:rsidP="006C31BE">
          <w:pPr>
            <w:spacing w:after="0" w:line="360" w:lineRule="auto"/>
            <w:ind w:firstLine="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 xml:space="preserve"> </w:t>
          </w:r>
        </w:p>
        <w:p w14:paraId="731491E9"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De esta leguminosa se sembraron </w:t>
          </w:r>
          <w:r w:rsidRPr="00455773">
            <w:rPr>
              <w:rFonts w:ascii="Times New Roman" w:eastAsia="Times New Roman" w:hAnsi="Times New Roman"/>
              <w:b/>
              <w:bCs/>
              <w:color w:val="767171"/>
              <w:sz w:val="24"/>
              <w:szCs w:val="24"/>
              <w:lang w:eastAsia="es-ES"/>
            </w:rPr>
            <w:t>12,090</w:t>
          </w:r>
          <w:r w:rsidRPr="00455773">
            <w:rPr>
              <w:rFonts w:ascii="Times New Roman" w:eastAsia="Times New Roman" w:hAnsi="Times New Roman"/>
              <w:color w:val="767171"/>
              <w:sz w:val="24"/>
              <w:szCs w:val="24"/>
              <w:lang w:eastAsia="es-ES"/>
            </w:rPr>
            <w:t xml:space="preserve"> tareas, cosechándose </w:t>
          </w:r>
          <w:r w:rsidRPr="00455773">
            <w:rPr>
              <w:rFonts w:ascii="Times New Roman" w:eastAsia="Times New Roman" w:hAnsi="Times New Roman"/>
              <w:b/>
              <w:bCs/>
              <w:color w:val="767171"/>
              <w:sz w:val="24"/>
              <w:szCs w:val="24"/>
              <w:lang w:eastAsia="es-ES"/>
            </w:rPr>
            <w:t>34,301</w:t>
          </w:r>
          <w:r w:rsidRPr="00455773">
            <w:rPr>
              <w:rFonts w:ascii="Times New Roman" w:eastAsia="Times New Roman" w:hAnsi="Times New Roman"/>
              <w:color w:val="767171"/>
              <w:sz w:val="24"/>
              <w:szCs w:val="24"/>
              <w:lang w:eastAsia="es-ES"/>
            </w:rPr>
            <w:t xml:space="preserve"> tareas con un volumen de producción igual a </w:t>
          </w:r>
          <w:r w:rsidRPr="00455773">
            <w:rPr>
              <w:rFonts w:ascii="Times New Roman" w:eastAsia="Times New Roman" w:hAnsi="Times New Roman"/>
              <w:b/>
              <w:bCs/>
              <w:color w:val="767171"/>
              <w:sz w:val="24"/>
              <w:szCs w:val="24"/>
              <w:lang w:eastAsia="es-ES"/>
            </w:rPr>
            <w:t>58,725</w:t>
          </w:r>
          <w:r w:rsidRPr="00455773">
            <w:rPr>
              <w:rFonts w:ascii="Times New Roman" w:eastAsia="Times New Roman" w:hAnsi="Times New Roman"/>
              <w:color w:val="767171"/>
              <w:sz w:val="24"/>
              <w:szCs w:val="24"/>
              <w:lang w:eastAsia="es-ES"/>
            </w:rPr>
            <w:t xml:space="preserve"> quintales, generando ingresos por </w:t>
          </w:r>
          <w:r w:rsidRPr="00455773">
            <w:rPr>
              <w:rFonts w:ascii="Times New Roman" w:eastAsia="Times New Roman" w:hAnsi="Times New Roman"/>
              <w:b/>
              <w:bCs/>
              <w:color w:val="767171"/>
              <w:sz w:val="24"/>
              <w:szCs w:val="24"/>
              <w:lang w:eastAsia="es-ES"/>
            </w:rPr>
            <w:t>RD$ 261,422,800.00.</w:t>
          </w:r>
        </w:p>
        <w:p w14:paraId="772E8BC8" w14:textId="77777777" w:rsidR="006C31BE" w:rsidRDefault="006C31BE" w:rsidP="006C31BE">
          <w:pPr>
            <w:spacing w:after="0" w:line="360" w:lineRule="auto"/>
            <w:ind w:firstLine="705"/>
            <w:rPr>
              <w:rFonts w:ascii="Times New Roman" w:eastAsia="Times New Roman" w:hAnsi="Times New Roman"/>
              <w:b/>
              <w:color w:val="auto"/>
              <w:sz w:val="24"/>
              <w:szCs w:val="24"/>
              <w:lang w:eastAsia="es-ES"/>
            </w:rPr>
          </w:pPr>
        </w:p>
        <w:p w14:paraId="4FB56679" w14:textId="77777777" w:rsidR="006C31BE" w:rsidRDefault="006C31BE" w:rsidP="006C31BE">
          <w:pPr>
            <w:spacing w:after="0" w:line="360" w:lineRule="auto"/>
            <w:ind w:firstLine="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Maíz</w:t>
          </w:r>
        </w:p>
        <w:p w14:paraId="7D2922AB" w14:textId="77777777" w:rsidR="006C31BE" w:rsidRDefault="006C31BE" w:rsidP="006C31BE">
          <w:pPr>
            <w:spacing w:after="0" w:line="360" w:lineRule="auto"/>
            <w:rPr>
              <w:rFonts w:ascii="Times New Roman" w:eastAsia="Times New Roman" w:hAnsi="Times New Roman"/>
              <w:b/>
              <w:color w:val="auto"/>
              <w:sz w:val="24"/>
              <w:szCs w:val="24"/>
              <w:lang w:eastAsia="es-ES"/>
            </w:rPr>
          </w:pPr>
        </w:p>
        <w:p w14:paraId="2E23FDD9"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Durante este período, se sembró de este cereal una superficie de </w:t>
          </w:r>
          <w:r w:rsidRPr="00455773">
            <w:rPr>
              <w:rFonts w:ascii="Times New Roman" w:eastAsia="Times New Roman" w:hAnsi="Times New Roman"/>
              <w:b/>
              <w:bCs/>
              <w:color w:val="767171"/>
              <w:sz w:val="24"/>
              <w:szCs w:val="24"/>
              <w:lang w:eastAsia="es-ES"/>
            </w:rPr>
            <w:t>55,819</w:t>
          </w:r>
          <w:r w:rsidRPr="00455773">
            <w:rPr>
              <w:rFonts w:ascii="Times New Roman" w:eastAsia="Times New Roman" w:hAnsi="Times New Roman"/>
              <w:color w:val="767171"/>
              <w:sz w:val="24"/>
              <w:szCs w:val="24"/>
              <w:lang w:eastAsia="es-ES"/>
            </w:rPr>
            <w:t xml:space="preserve"> tareas, cosechándose </w:t>
          </w:r>
          <w:r w:rsidRPr="00455773">
            <w:rPr>
              <w:rFonts w:ascii="Times New Roman" w:eastAsia="Times New Roman" w:hAnsi="Times New Roman"/>
              <w:b/>
              <w:bCs/>
              <w:color w:val="767171"/>
              <w:sz w:val="24"/>
              <w:szCs w:val="24"/>
              <w:lang w:eastAsia="es-ES"/>
            </w:rPr>
            <w:t>50,252</w:t>
          </w:r>
          <w:r w:rsidRPr="00455773">
            <w:rPr>
              <w:rFonts w:ascii="Times New Roman" w:eastAsia="Times New Roman" w:hAnsi="Times New Roman"/>
              <w:color w:val="767171"/>
              <w:sz w:val="24"/>
              <w:szCs w:val="24"/>
              <w:lang w:eastAsia="es-ES"/>
            </w:rPr>
            <w:t xml:space="preserve"> tareas con la que se obtuvo una producción de </w:t>
          </w:r>
          <w:r w:rsidRPr="00455773">
            <w:rPr>
              <w:rFonts w:ascii="Times New Roman" w:eastAsia="Times New Roman" w:hAnsi="Times New Roman"/>
              <w:b/>
              <w:bCs/>
              <w:color w:val="767171"/>
              <w:sz w:val="24"/>
              <w:szCs w:val="24"/>
              <w:lang w:eastAsia="es-ES"/>
            </w:rPr>
            <w:t>140,729</w:t>
          </w:r>
          <w:r w:rsidRPr="00455773">
            <w:rPr>
              <w:rFonts w:ascii="Times New Roman" w:eastAsia="Times New Roman" w:hAnsi="Times New Roman"/>
              <w:color w:val="767171"/>
              <w:sz w:val="24"/>
              <w:szCs w:val="24"/>
              <w:lang w:eastAsia="es-ES"/>
            </w:rPr>
            <w:t xml:space="preserve"> quintales que reportó un monto de </w:t>
          </w:r>
          <w:r w:rsidRPr="00455773">
            <w:rPr>
              <w:rFonts w:ascii="Times New Roman" w:eastAsia="Times New Roman" w:hAnsi="Times New Roman"/>
              <w:b/>
              <w:bCs/>
              <w:color w:val="767171"/>
              <w:sz w:val="24"/>
              <w:szCs w:val="24"/>
              <w:lang w:eastAsia="es-ES"/>
            </w:rPr>
            <w:t>RD$134,401,523.00</w:t>
          </w:r>
        </w:p>
        <w:p w14:paraId="35CE2DE6" w14:textId="77777777" w:rsidR="006C31BE" w:rsidRPr="006343DA" w:rsidRDefault="006C31BE" w:rsidP="006C31BE">
          <w:pPr>
            <w:spacing w:after="0" w:line="360" w:lineRule="auto"/>
            <w:rPr>
              <w:rFonts w:ascii="Times New Roman" w:eastAsia="Times New Roman" w:hAnsi="Times New Roman"/>
              <w:b/>
              <w:color w:val="373737" w:themeColor="accent1" w:themeShade="40"/>
              <w:sz w:val="24"/>
              <w:szCs w:val="24"/>
              <w:lang w:eastAsia="es-ES"/>
            </w:rPr>
          </w:pPr>
        </w:p>
        <w:p w14:paraId="41C38FA5" w14:textId="77777777" w:rsidR="006C31BE" w:rsidRDefault="006C31BE" w:rsidP="006C31BE">
          <w:pPr>
            <w:spacing w:after="0" w:line="360" w:lineRule="auto"/>
            <w:ind w:left="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Plátano</w:t>
          </w:r>
        </w:p>
        <w:p w14:paraId="066A8489" w14:textId="77777777" w:rsidR="006C31BE" w:rsidRDefault="006C31BE" w:rsidP="006C31BE">
          <w:pPr>
            <w:spacing w:after="0" w:line="360" w:lineRule="auto"/>
            <w:ind w:left="705"/>
            <w:rPr>
              <w:rFonts w:ascii="Times New Roman" w:eastAsia="Times New Roman" w:hAnsi="Times New Roman"/>
              <w:b/>
              <w:color w:val="auto"/>
              <w:sz w:val="24"/>
              <w:szCs w:val="24"/>
              <w:lang w:eastAsia="es-ES"/>
            </w:rPr>
          </w:pPr>
        </w:p>
        <w:p w14:paraId="3F6B3C35" w14:textId="77777777" w:rsidR="006C31BE" w:rsidRPr="00455773" w:rsidRDefault="006C31BE" w:rsidP="006C31BE">
          <w:pPr>
            <w:spacing w:after="0" w:line="360" w:lineRule="auto"/>
            <w:ind w:firstLine="705"/>
            <w:rPr>
              <w:rFonts w:ascii="Times New Roman" w:eastAsia="Times New Roman" w:hAnsi="Times New Roman"/>
              <w:b/>
              <w:bCs/>
              <w:color w:val="767171"/>
              <w:sz w:val="24"/>
              <w:szCs w:val="24"/>
              <w:lang w:eastAsia="es-ES"/>
            </w:rPr>
          </w:pPr>
          <w:r w:rsidRPr="00455773">
            <w:rPr>
              <w:rFonts w:ascii="Times New Roman" w:eastAsia="Times New Roman" w:hAnsi="Times New Roman"/>
              <w:color w:val="767171"/>
              <w:sz w:val="24"/>
              <w:szCs w:val="24"/>
              <w:lang w:eastAsia="es-ES"/>
            </w:rPr>
            <w:t xml:space="preserve">De esta importante musácea se sembraron y se cosecharon </w:t>
          </w:r>
          <w:r w:rsidRPr="00455773">
            <w:rPr>
              <w:rFonts w:ascii="Times New Roman" w:eastAsia="Times New Roman" w:hAnsi="Times New Roman"/>
              <w:b/>
              <w:bCs/>
              <w:color w:val="767171"/>
              <w:sz w:val="24"/>
              <w:szCs w:val="24"/>
              <w:lang w:eastAsia="es-ES"/>
            </w:rPr>
            <w:t>61,077</w:t>
          </w:r>
          <w:r w:rsidRPr="00455773">
            <w:rPr>
              <w:rFonts w:ascii="Times New Roman" w:eastAsia="Times New Roman" w:hAnsi="Times New Roman"/>
              <w:color w:val="767171"/>
              <w:sz w:val="24"/>
              <w:szCs w:val="24"/>
              <w:lang w:eastAsia="es-ES"/>
            </w:rPr>
            <w:t xml:space="preserve"> y </w:t>
          </w:r>
          <w:r w:rsidRPr="00455773">
            <w:rPr>
              <w:rFonts w:ascii="Times New Roman" w:eastAsia="Times New Roman" w:hAnsi="Times New Roman"/>
              <w:b/>
              <w:bCs/>
              <w:color w:val="767171"/>
              <w:sz w:val="24"/>
              <w:szCs w:val="24"/>
              <w:lang w:eastAsia="es-ES"/>
            </w:rPr>
            <w:t>152,351</w:t>
          </w:r>
          <w:r w:rsidRPr="00455773">
            <w:rPr>
              <w:rFonts w:ascii="Times New Roman" w:eastAsia="Times New Roman" w:hAnsi="Times New Roman"/>
              <w:color w:val="767171"/>
              <w:sz w:val="24"/>
              <w:szCs w:val="24"/>
              <w:lang w:eastAsia="es-ES"/>
            </w:rPr>
            <w:t xml:space="preserve"> tareas respectivamente y se produjeron </w:t>
          </w:r>
          <w:r w:rsidRPr="00455773">
            <w:rPr>
              <w:rFonts w:ascii="Times New Roman" w:eastAsia="Times New Roman" w:hAnsi="Times New Roman"/>
              <w:b/>
              <w:bCs/>
              <w:color w:val="767171"/>
              <w:sz w:val="24"/>
              <w:szCs w:val="24"/>
              <w:lang w:eastAsia="es-ES"/>
            </w:rPr>
            <w:t>273,167</w:t>
          </w:r>
          <w:r w:rsidRPr="00455773">
            <w:rPr>
              <w:rFonts w:ascii="Times New Roman" w:eastAsia="Times New Roman" w:hAnsi="Times New Roman"/>
              <w:color w:val="767171"/>
              <w:sz w:val="24"/>
              <w:szCs w:val="24"/>
              <w:lang w:eastAsia="es-ES"/>
            </w:rPr>
            <w:t xml:space="preserve"> millares de unidades por un valor de </w:t>
          </w:r>
          <w:r w:rsidRPr="00455773">
            <w:rPr>
              <w:rFonts w:ascii="Times New Roman" w:eastAsia="Times New Roman" w:hAnsi="Times New Roman"/>
              <w:b/>
              <w:bCs/>
              <w:color w:val="767171"/>
              <w:sz w:val="24"/>
              <w:szCs w:val="24"/>
              <w:lang w:eastAsia="es-ES"/>
            </w:rPr>
            <w:t>RD$2,149,296,563.00</w:t>
          </w:r>
        </w:p>
        <w:p w14:paraId="0FF19F30" w14:textId="4F7BE5EE" w:rsidR="006C31BE" w:rsidRDefault="006C31BE" w:rsidP="006C31BE">
          <w:pPr>
            <w:spacing w:after="0" w:line="360" w:lineRule="auto"/>
            <w:ind w:left="705"/>
            <w:rPr>
              <w:rFonts w:ascii="Times New Roman" w:eastAsia="Times New Roman" w:hAnsi="Times New Roman"/>
              <w:b/>
              <w:color w:val="auto"/>
              <w:sz w:val="24"/>
              <w:szCs w:val="24"/>
              <w:lang w:eastAsia="es-ES"/>
            </w:rPr>
          </w:pPr>
        </w:p>
        <w:p w14:paraId="54147DEC" w14:textId="77777777" w:rsidR="006C31BE" w:rsidRDefault="006C31BE" w:rsidP="006C31BE">
          <w:pPr>
            <w:spacing w:after="0" w:line="360" w:lineRule="auto"/>
            <w:ind w:left="705"/>
            <w:rPr>
              <w:rFonts w:ascii="Times New Roman" w:eastAsia="Times New Roman" w:hAnsi="Times New Roman"/>
              <w:b/>
              <w:color w:val="auto"/>
              <w:sz w:val="24"/>
              <w:szCs w:val="24"/>
              <w:lang w:eastAsia="es-ES"/>
            </w:rPr>
          </w:pPr>
        </w:p>
        <w:p w14:paraId="4374B76C" w14:textId="77777777" w:rsidR="006C31BE" w:rsidRDefault="006C31BE" w:rsidP="006C31BE">
          <w:pPr>
            <w:spacing w:after="0" w:line="360" w:lineRule="auto"/>
            <w:rPr>
              <w:rFonts w:ascii="Times New Roman" w:eastAsia="Times New Roman" w:hAnsi="Times New Roman"/>
              <w:b/>
              <w:color w:val="002060"/>
              <w:sz w:val="24"/>
              <w:szCs w:val="24"/>
              <w:lang w:eastAsia="es-ES"/>
            </w:rPr>
          </w:pPr>
          <w:r>
            <w:rPr>
              <w:rFonts w:ascii="Times New Roman" w:eastAsia="Times New Roman" w:hAnsi="Times New Roman"/>
              <w:b/>
              <w:color w:val="auto"/>
              <w:sz w:val="24"/>
              <w:szCs w:val="24"/>
              <w:lang w:eastAsia="es-ES"/>
            </w:rPr>
            <w:tab/>
          </w:r>
          <w:r>
            <w:rPr>
              <w:rFonts w:ascii="Times New Roman" w:eastAsia="Times New Roman" w:hAnsi="Times New Roman"/>
              <w:b/>
              <w:color w:val="002060"/>
              <w:sz w:val="24"/>
              <w:szCs w:val="24"/>
              <w:lang w:eastAsia="es-ES"/>
            </w:rPr>
            <w:t>Tomate Industrial</w:t>
          </w:r>
        </w:p>
        <w:p w14:paraId="6FAD92E8" w14:textId="77777777" w:rsidR="006C31BE" w:rsidRDefault="006C31BE" w:rsidP="006C31BE">
          <w:pPr>
            <w:spacing w:after="0" w:line="360" w:lineRule="auto"/>
            <w:ind w:left="705"/>
            <w:rPr>
              <w:rFonts w:ascii="Times New Roman" w:eastAsia="Times New Roman" w:hAnsi="Times New Roman"/>
              <w:color w:val="auto"/>
              <w:sz w:val="24"/>
              <w:szCs w:val="24"/>
              <w:lang w:eastAsia="es-ES"/>
            </w:rPr>
          </w:pPr>
        </w:p>
        <w:p w14:paraId="70E9C4F7"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De esta hortaliza se sembraron 6,714 tareas y se cosecharon </w:t>
          </w:r>
          <w:r w:rsidRPr="00455773">
            <w:rPr>
              <w:rFonts w:ascii="Times New Roman" w:eastAsia="Times New Roman" w:hAnsi="Times New Roman"/>
              <w:b/>
              <w:bCs/>
              <w:color w:val="767171"/>
              <w:sz w:val="24"/>
              <w:szCs w:val="24"/>
              <w:lang w:eastAsia="es-ES"/>
            </w:rPr>
            <w:t>17,967</w:t>
          </w:r>
          <w:r w:rsidRPr="00455773">
            <w:rPr>
              <w:rFonts w:ascii="Times New Roman" w:eastAsia="Times New Roman" w:hAnsi="Times New Roman"/>
              <w:color w:val="767171"/>
              <w:sz w:val="24"/>
              <w:szCs w:val="24"/>
              <w:lang w:eastAsia="es-ES"/>
            </w:rPr>
            <w:t xml:space="preserve"> tareas con una producción de </w:t>
          </w:r>
          <w:r w:rsidRPr="00455773">
            <w:rPr>
              <w:rFonts w:ascii="Times New Roman" w:eastAsia="Times New Roman" w:hAnsi="Times New Roman"/>
              <w:b/>
              <w:bCs/>
              <w:color w:val="767171"/>
              <w:sz w:val="24"/>
              <w:szCs w:val="24"/>
              <w:lang w:eastAsia="es-ES"/>
            </w:rPr>
            <w:t>642,141</w:t>
          </w:r>
          <w:r w:rsidRPr="00455773">
            <w:rPr>
              <w:rFonts w:ascii="Times New Roman" w:eastAsia="Times New Roman" w:hAnsi="Times New Roman"/>
              <w:color w:val="767171"/>
              <w:sz w:val="24"/>
              <w:szCs w:val="24"/>
              <w:lang w:eastAsia="es-ES"/>
            </w:rPr>
            <w:t xml:space="preserve"> quintales, lográndose ingresos por valor de </w:t>
          </w:r>
          <w:r w:rsidRPr="00455773">
            <w:rPr>
              <w:rFonts w:ascii="Times New Roman" w:eastAsia="Times New Roman" w:hAnsi="Times New Roman"/>
              <w:b/>
              <w:bCs/>
              <w:color w:val="767171"/>
              <w:sz w:val="24"/>
              <w:szCs w:val="24"/>
              <w:lang w:eastAsia="es-ES"/>
            </w:rPr>
            <w:t>RD$195,588,025.00</w:t>
          </w:r>
        </w:p>
        <w:p w14:paraId="53362D24" w14:textId="5374AED1"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p>
        <w:p w14:paraId="3E635819" w14:textId="77777777" w:rsidR="00D76DA4" w:rsidRDefault="00D76DA4" w:rsidP="006C31BE">
          <w:pPr>
            <w:spacing w:after="0" w:line="360" w:lineRule="auto"/>
            <w:ind w:firstLine="705"/>
            <w:rPr>
              <w:rFonts w:ascii="Times New Roman" w:eastAsia="Times New Roman" w:hAnsi="Times New Roman"/>
              <w:color w:val="auto"/>
              <w:sz w:val="24"/>
              <w:szCs w:val="24"/>
              <w:lang w:eastAsia="es-ES"/>
            </w:rPr>
          </w:pPr>
        </w:p>
        <w:p w14:paraId="606EB031" w14:textId="77777777" w:rsidR="006C31BE" w:rsidRDefault="006C31BE" w:rsidP="006C31BE">
          <w:pPr>
            <w:spacing w:after="0" w:line="360" w:lineRule="auto"/>
            <w:ind w:left="705"/>
            <w:rPr>
              <w:rFonts w:ascii="Times New Roman" w:eastAsia="Times New Roman" w:hAnsi="Times New Roman"/>
              <w:b/>
              <w:color w:val="auto"/>
              <w:sz w:val="24"/>
              <w:szCs w:val="24"/>
              <w:lang w:eastAsia="es-ES"/>
            </w:rPr>
          </w:pPr>
        </w:p>
        <w:p w14:paraId="116A3A25" w14:textId="77777777" w:rsidR="006C31BE" w:rsidRDefault="006C31BE" w:rsidP="006C31BE">
          <w:pPr>
            <w:spacing w:after="0" w:line="360" w:lineRule="auto"/>
            <w:ind w:left="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lastRenderedPageBreak/>
            <w:t>Yautía</w:t>
          </w:r>
        </w:p>
        <w:p w14:paraId="334557F6" w14:textId="77777777" w:rsidR="006C31BE" w:rsidRDefault="006C31BE" w:rsidP="006C31BE">
          <w:pPr>
            <w:spacing w:after="0" w:line="360" w:lineRule="auto"/>
            <w:ind w:left="705"/>
            <w:rPr>
              <w:rFonts w:ascii="Times New Roman" w:eastAsia="Times New Roman" w:hAnsi="Times New Roman"/>
              <w:color w:val="auto"/>
              <w:sz w:val="24"/>
              <w:szCs w:val="24"/>
              <w:lang w:eastAsia="es-ES"/>
            </w:rPr>
          </w:pPr>
        </w:p>
        <w:p w14:paraId="064C4CE4"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De este tubérculo se sembraron </w:t>
          </w:r>
          <w:r w:rsidRPr="00455773">
            <w:rPr>
              <w:rFonts w:ascii="Times New Roman" w:eastAsia="Times New Roman" w:hAnsi="Times New Roman"/>
              <w:b/>
              <w:bCs/>
              <w:color w:val="767171"/>
              <w:sz w:val="24"/>
              <w:szCs w:val="24"/>
              <w:lang w:eastAsia="es-ES"/>
            </w:rPr>
            <w:t>10,420</w:t>
          </w:r>
          <w:r w:rsidRPr="00455773">
            <w:rPr>
              <w:rFonts w:ascii="Times New Roman" w:eastAsia="Times New Roman" w:hAnsi="Times New Roman"/>
              <w:color w:val="767171"/>
              <w:sz w:val="24"/>
              <w:szCs w:val="24"/>
              <w:lang w:eastAsia="es-ES"/>
            </w:rPr>
            <w:t xml:space="preserve"> tareas y se cosecharon </w:t>
          </w:r>
          <w:r w:rsidRPr="00455773">
            <w:rPr>
              <w:rFonts w:ascii="Times New Roman" w:eastAsia="Times New Roman" w:hAnsi="Times New Roman"/>
              <w:b/>
              <w:bCs/>
              <w:color w:val="767171"/>
              <w:sz w:val="24"/>
              <w:szCs w:val="24"/>
              <w:lang w:eastAsia="es-ES"/>
            </w:rPr>
            <w:t>13,708</w:t>
          </w:r>
          <w:r w:rsidRPr="00455773">
            <w:rPr>
              <w:rFonts w:ascii="Times New Roman" w:eastAsia="Times New Roman" w:hAnsi="Times New Roman"/>
              <w:color w:val="767171"/>
              <w:sz w:val="24"/>
              <w:szCs w:val="24"/>
              <w:lang w:eastAsia="es-ES"/>
            </w:rPr>
            <w:t xml:space="preserve"> tareas, que alcanzaron una producción de </w:t>
          </w:r>
          <w:r w:rsidRPr="00455773">
            <w:rPr>
              <w:rFonts w:ascii="Times New Roman" w:eastAsia="Times New Roman" w:hAnsi="Times New Roman"/>
              <w:b/>
              <w:bCs/>
              <w:color w:val="767171"/>
              <w:sz w:val="24"/>
              <w:szCs w:val="24"/>
              <w:lang w:eastAsia="es-ES"/>
            </w:rPr>
            <w:t>114,136</w:t>
          </w:r>
          <w:r w:rsidRPr="00455773">
            <w:rPr>
              <w:rFonts w:ascii="Times New Roman" w:eastAsia="Times New Roman" w:hAnsi="Times New Roman"/>
              <w:color w:val="767171"/>
              <w:sz w:val="24"/>
              <w:szCs w:val="24"/>
              <w:lang w:eastAsia="es-ES"/>
            </w:rPr>
            <w:t xml:space="preserve"> quintales, generando ingresos por un monto de </w:t>
          </w:r>
          <w:r w:rsidRPr="00455773">
            <w:rPr>
              <w:rFonts w:ascii="Times New Roman" w:eastAsia="Times New Roman" w:hAnsi="Times New Roman"/>
              <w:b/>
              <w:bCs/>
              <w:color w:val="767171"/>
              <w:sz w:val="24"/>
              <w:szCs w:val="24"/>
              <w:lang w:eastAsia="es-ES"/>
            </w:rPr>
            <w:t>RD$239,453,443.00.</w:t>
          </w:r>
        </w:p>
        <w:p w14:paraId="382E761C" w14:textId="77777777" w:rsidR="006C31BE" w:rsidRDefault="006C31BE" w:rsidP="006C31BE">
          <w:pPr>
            <w:spacing w:after="0" w:line="360" w:lineRule="auto"/>
            <w:ind w:firstLine="705"/>
            <w:rPr>
              <w:rFonts w:ascii="Times New Roman" w:eastAsia="Times New Roman" w:hAnsi="Times New Roman"/>
              <w:color w:val="auto"/>
              <w:sz w:val="24"/>
              <w:szCs w:val="24"/>
              <w:lang w:eastAsia="es-ES"/>
            </w:rPr>
          </w:pPr>
        </w:p>
        <w:p w14:paraId="6975DB3F" w14:textId="77777777" w:rsidR="006C31BE" w:rsidRDefault="006C31BE" w:rsidP="006C31BE">
          <w:pPr>
            <w:spacing w:after="0" w:line="360" w:lineRule="auto"/>
            <w:ind w:left="705"/>
            <w:rPr>
              <w:rFonts w:ascii="Times New Roman" w:eastAsia="Times New Roman" w:hAnsi="Times New Roman"/>
              <w:b/>
              <w:color w:val="002060"/>
              <w:sz w:val="24"/>
              <w:szCs w:val="24"/>
              <w:lang w:eastAsia="es-ES"/>
            </w:rPr>
          </w:pPr>
          <w:r>
            <w:rPr>
              <w:rFonts w:ascii="Times New Roman" w:eastAsia="Times New Roman" w:hAnsi="Times New Roman"/>
              <w:b/>
              <w:color w:val="002060"/>
              <w:sz w:val="24"/>
              <w:szCs w:val="24"/>
              <w:lang w:eastAsia="es-ES"/>
            </w:rPr>
            <w:t>Yuca</w:t>
          </w:r>
        </w:p>
        <w:p w14:paraId="6969003D" w14:textId="77777777" w:rsidR="006C31BE" w:rsidRDefault="006C31BE" w:rsidP="006C31BE">
          <w:pPr>
            <w:spacing w:after="0" w:line="360" w:lineRule="auto"/>
            <w:ind w:left="705"/>
            <w:rPr>
              <w:rFonts w:ascii="Times New Roman" w:eastAsia="Times New Roman" w:hAnsi="Times New Roman"/>
              <w:b/>
              <w:color w:val="auto"/>
              <w:sz w:val="24"/>
              <w:szCs w:val="24"/>
              <w:lang w:eastAsia="es-ES"/>
            </w:rPr>
          </w:pPr>
        </w:p>
        <w:p w14:paraId="7C3B03C4" w14:textId="77777777" w:rsidR="006C31BE" w:rsidRPr="00455773" w:rsidRDefault="006C31BE" w:rsidP="006C31BE">
          <w:pPr>
            <w:spacing w:after="0" w:line="360" w:lineRule="auto"/>
            <w:ind w:firstLine="705"/>
            <w:rPr>
              <w:rFonts w:ascii="Times New Roman" w:eastAsia="Times New Roman" w:hAnsi="Times New Roman"/>
              <w:color w:val="767171"/>
              <w:sz w:val="24"/>
              <w:szCs w:val="24"/>
              <w:lang w:eastAsia="es-ES"/>
            </w:rPr>
          </w:pPr>
          <w:r w:rsidRPr="00455773">
            <w:rPr>
              <w:rFonts w:ascii="Times New Roman" w:eastAsia="Times New Roman" w:hAnsi="Times New Roman"/>
              <w:color w:val="767171"/>
              <w:sz w:val="24"/>
              <w:szCs w:val="24"/>
              <w:lang w:eastAsia="es-ES"/>
            </w:rPr>
            <w:t xml:space="preserve">De este tubérculo se logró sembrar y cosechar </w:t>
          </w:r>
          <w:r w:rsidRPr="00455773">
            <w:rPr>
              <w:rFonts w:ascii="Times New Roman" w:eastAsia="Times New Roman" w:hAnsi="Times New Roman"/>
              <w:b/>
              <w:bCs/>
              <w:color w:val="767171"/>
              <w:sz w:val="24"/>
              <w:szCs w:val="24"/>
              <w:lang w:eastAsia="es-ES"/>
            </w:rPr>
            <w:t>30,948</w:t>
          </w:r>
          <w:r w:rsidRPr="00455773">
            <w:rPr>
              <w:rFonts w:ascii="Times New Roman" w:eastAsia="Times New Roman" w:hAnsi="Times New Roman"/>
              <w:color w:val="767171"/>
              <w:sz w:val="24"/>
              <w:szCs w:val="24"/>
              <w:lang w:eastAsia="es-ES"/>
            </w:rPr>
            <w:t xml:space="preserve"> y </w:t>
          </w:r>
          <w:r w:rsidRPr="00455773">
            <w:rPr>
              <w:rFonts w:ascii="Times New Roman" w:eastAsia="Times New Roman" w:hAnsi="Times New Roman"/>
              <w:b/>
              <w:bCs/>
              <w:color w:val="767171"/>
              <w:sz w:val="24"/>
              <w:szCs w:val="24"/>
              <w:lang w:eastAsia="es-ES"/>
            </w:rPr>
            <w:t>38,006</w:t>
          </w:r>
          <w:r w:rsidRPr="00455773">
            <w:rPr>
              <w:rFonts w:ascii="Times New Roman" w:eastAsia="Times New Roman" w:hAnsi="Times New Roman"/>
              <w:color w:val="767171"/>
              <w:sz w:val="24"/>
              <w:szCs w:val="24"/>
              <w:lang w:eastAsia="es-ES"/>
            </w:rPr>
            <w:t xml:space="preserve"> tareas respectivamente, produciéndose </w:t>
          </w:r>
          <w:r w:rsidRPr="00455773">
            <w:rPr>
              <w:rFonts w:ascii="Times New Roman" w:eastAsia="Times New Roman" w:hAnsi="Times New Roman"/>
              <w:b/>
              <w:bCs/>
              <w:color w:val="767171"/>
              <w:sz w:val="24"/>
              <w:szCs w:val="24"/>
              <w:lang w:eastAsia="es-ES"/>
            </w:rPr>
            <w:t>325,253</w:t>
          </w:r>
          <w:r w:rsidRPr="00455773">
            <w:rPr>
              <w:rFonts w:ascii="Times New Roman" w:eastAsia="Times New Roman" w:hAnsi="Times New Roman"/>
              <w:color w:val="767171"/>
              <w:sz w:val="24"/>
              <w:szCs w:val="24"/>
              <w:lang w:eastAsia="es-ES"/>
            </w:rPr>
            <w:t xml:space="preserve"> quintales, obteniéndose por su comercialización un valor de RD$ </w:t>
          </w:r>
          <w:r w:rsidRPr="00455773">
            <w:rPr>
              <w:rFonts w:ascii="Times New Roman" w:eastAsia="Times New Roman" w:hAnsi="Times New Roman"/>
              <w:b/>
              <w:bCs/>
              <w:color w:val="767171"/>
              <w:sz w:val="24"/>
              <w:szCs w:val="24"/>
              <w:lang w:eastAsia="es-ES"/>
            </w:rPr>
            <w:t>268,510,396.00</w:t>
          </w:r>
          <w:r w:rsidRPr="00455773">
            <w:rPr>
              <w:rFonts w:ascii="Times New Roman" w:eastAsia="Times New Roman" w:hAnsi="Times New Roman"/>
              <w:color w:val="767171"/>
              <w:sz w:val="24"/>
              <w:szCs w:val="24"/>
              <w:lang w:eastAsia="es-ES"/>
            </w:rPr>
            <w:t xml:space="preserve"> (Ver Anexo VII).</w:t>
          </w:r>
        </w:p>
        <w:p w14:paraId="7F0C6DB6" w14:textId="77777777" w:rsidR="006C31BE" w:rsidRPr="00455773" w:rsidRDefault="006C31BE" w:rsidP="006C31BE">
          <w:pPr>
            <w:spacing w:line="360" w:lineRule="auto"/>
            <w:ind w:firstLine="709"/>
            <w:rPr>
              <w:rFonts w:ascii="Times New Roman" w:eastAsia="Calibri" w:hAnsi="Times New Roman"/>
              <w:color w:val="767171"/>
              <w:sz w:val="24"/>
              <w:szCs w:val="24"/>
              <w:lang w:val="es-ES"/>
            </w:rPr>
          </w:pPr>
        </w:p>
        <w:p w14:paraId="0158C212" w14:textId="77777777" w:rsidR="003530DA" w:rsidRPr="00B06F6A" w:rsidRDefault="003530DA" w:rsidP="003530DA">
          <w:pPr>
            <w:spacing w:line="360" w:lineRule="auto"/>
            <w:ind w:firstLine="709"/>
            <w:jc w:val="center"/>
            <w:rPr>
              <w:rFonts w:ascii="Times New Roman" w:hAnsi="Times New Roman"/>
              <w:b/>
              <w:caps/>
              <w:color w:val="002060"/>
              <w:sz w:val="24"/>
              <w:szCs w:val="24"/>
            </w:rPr>
          </w:pPr>
          <w:r w:rsidRPr="00B06F6A">
            <w:rPr>
              <w:rFonts w:ascii="Times New Roman" w:hAnsi="Times New Roman"/>
              <w:b/>
              <w:color w:val="002060"/>
              <w:sz w:val="24"/>
              <w:szCs w:val="24"/>
            </w:rPr>
            <w:t>Agroindustria y Mercadeo</w:t>
          </w:r>
        </w:p>
        <w:p w14:paraId="4519E329" w14:textId="77777777" w:rsidR="003530DA" w:rsidRPr="00455773" w:rsidRDefault="003530DA" w:rsidP="003530DA">
          <w:pPr>
            <w:spacing w:line="360" w:lineRule="auto"/>
            <w:ind w:firstLine="709"/>
            <w:rPr>
              <w:rFonts w:ascii="Times New Roman" w:hAnsi="Times New Roman"/>
              <w:color w:val="767171"/>
              <w:sz w:val="24"/>
              <w:szCs w:val="24"/>
            </w:rPr>
          </w:pPr>
          <w:r w:rsidRPr="00B06F6A">
            <w:rPr>
              <w:rFonts w:ascii="Times New Roman" w:hAnsi="Times New Roman"/>
              <w:b/>
              <w:color w:val="FFC000"/>
              <w:sz w:val="24"/>
              <w:szCs w:val="24"/>
            </w:rPr>
            <w:tab/>
          </w:r>
          <w:r w:rsidRPr="00455773">
            <w:rPr>
              <w:rFonts w:ascii="Times New Roman" w:hAnsi="Times New Roman"/>
              <w:color w:val="767171"/>
              <w:sz w:val="24"/>
              <w:szCs w:val="24"/>
            </w:rPr>
            <w:t xml:space="preserve">Durante el período enero- octubre 2021, el nivel más alto fue un </w:t>
          </w:r>
          <w:r w:rsidRPr="00455773">
            <w:rPr>
              <w:rFonts w:ascii="Times New Roman" w:hAnsi="Times New Roman"/>
              <w:b/>
              <w:bCs/>
              <w:color w:val="767171"/>
              <w:sz w:val="24"/>
              <w:szCs w:val="24"/>
            </w:rPr>
            <w:t>92%</w:t>
          </w:r>
          <w:r w:rsidRPr="00455773">
            <w:rPr>
              <w:rFonts w:ascii="Times New Roman" w:hAnsi="Times New Roman"/>
              <w:color w:val="767171"/>
              <w:sz w:val="24"/>
              <w:szCs w:val="24"/>
            </w:rPr>
            <w:t xml:space="preserve"> de comercialización de los productos agropecuarios en el Mercado Nacional y el más bajo de un </w:t>
          </w:r>
          <w:r w:rsidRPr="00455773">
            <w:rPr>
              <w:rFonts w:ascii="Times New Roman" w:hAnsi="Times New Roman"/>
              <w:b/>
              <w:bCs/>
              <w:color w:val="767171"/>
              <w:sz w:val="24"/>
              <w:szCs w:val="24"/>
            </w:rPr>
            <w:t>72%</w:t>
          </w:r>
          <w:r w:rsidRPr="00455773">
            <w:rPr>
              <w:rFonts w:ascii="Times New Roman" w:hAnsi="Times New Roman"/>
              <w:color w:val="767171"/>
              <w:sz w:val="24"/>
              <w:szCs w:val="24"/>
            </w:rPr>
            <w:t xml:space="preserve">. En el mercado de exportación el nivel más alto fue de un </w:t>
          </w:r>
          <w:r w:rsidRPr="00455773">
            <w:rPr>
              <w:rFonts w:ascii="Times New Roman" w:hAnsi="Times New Roman"/>
              <w:b/>
              <w:bCs/>
              <w:color w:val="767171"/>
              <w:sz w:val="24"/>
              <w:szCs w:val="24"/>
            </w:rPr>
            <w:t>28%</w:t>
          </w:r>
          <w:r w:rsidRPr="00455773">
            <w:rPr>
              <w:rFonts w:ascii="Times New Roman" w:hAnsi="Times New Roman"/>
              <w:color w:val="767171"/>
              <w:sz w:val="24"/>
              <w:szCs w:val="24"/>
            </w:rPr>
            <w:t xml:space="preserve"> y el más bajo un </w:t>
          </w:r>
          <w:r w:rsidRPr="00455773">
            <w:rPr>
              <w:rFonts w:ascii="Times New Roman" w:hAnsi="Times New Roman"/>
              <w:b/>
              <w:bCs/>
              <w:color w:val="767171"/>
              <w:sz w:val="24"/>
              <w:szCs w:val="24"/>
            </w:rPr>
            <w:t>8%</w:t>
          </w:r>
          <w:r w:rsidRPr="00455773">
            <w:rPr>
              <w:rFonts w:ascii="Times New Roman" w:hAnsi="Times New Roman"/>
              <w:color w:val="767171"/>
              <w:sz w:val="24"/>
              <w:szCs w:val="24"/>
            </w:rPr>
            <w:t xml:space="preserve">. </w:t>
          </w:r>
        </w:p>
        <w:p w14:paraId="0D2C85B3" w14:textId="77777777"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 xml:space="preserve"> Se trabajó en la revisión, análisis y procesamiento de informe sobre precios de los productos agropecuarios. Elaboración de informe con los resultados de la comercialización realizada en los asentamientos campesinos durante el año 2021.</w:t>
          </w:r>
        </w:p>
        <w:p w14:paraId="0011CEE4" w14:textId="0686400A"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Las oficinas regionales con mayores volúmenes de venta durante los meses enero-</w:t>
          </w:r>
          <w:r w:rsidR="006F0B6D" w:rsidRPr="00455773">
            <w:rPr>
              <w:rFonts w:ascii="Times New Roman" w:hAnsi="Times New Roman"/>
              <w:color w:val="767171"/>
              <w:sz w:val="24"/>
              <w:szCs w:val="24"/>
            </w:rPr>
            <w:t>noviembre</w:t>
          </w:r>
          <w:r w:rsidRPr="00455773">
            <w:rPr>
              <w:rFonts w:ascii="Times New Roman" w:hAnsi="Times New Roman"/>
              <w:color w:val="767171"/>
              <w:sz w:val="24"/>
              <w:szCs w:val="24"/>
            </w:rPr>
            <w:t xml:space="preserve"> fueron las Gerencia No.2, San Francisco y Gerencia No.4 Nagua</w:t>
          </w:r>
          <w:r w:rsidR="006F0B6D" w:rsidRPr="00455773">
            <w:rPr>
              <w:rFonts w:ascii="Times New Roman" w:hAnsi="Times New Roman"/>
              <w:color w:val="767171"/>
              <w:sz w:val="24"/>
              <w:szCs w:val="24"/>
            </w:rPr>
            <w:t>, Gerencia No.11 Cotuí, No.9 Santiago, No.7 San Juan, y la No.12 La Vega.</w:t>
          </w:r>
        </w:p>
        <w:p w14:paraId="4DDC4439" w14:textId="04379E90" w:rsidR="006E3FED" w:rsidRDefault="006E3FED" w:rsidP="003530DA">
          <w:pPr>
            <w:spacing w:line="360" w:lineRule="auto"/>
            <w:ind w:firstLine="709"/>
            <w:rPr>
              <w:rFonts w:ascii="Times New Roman" w:hAnsi="Times New Roman"/>
              <w:color w:val="373737" w:themeColor="accent1" w:themeShade="40"/>
              <w:sz w:val="24"/>
              <w:szCs w:val="24"/>
            </w:rPr>
          </w:pPr>
        </w:p>
        <w:p w14:paraId="64CAA7DE" w14:textId="4D96DA45" w:rsidR="00D76DA4" w:rsidRDefault="00D76DA4" w:rsidP="003530DA">
          <w:pPr>
            <w:spacing w:line="360" w:lineRule="auto"/>
            <w:ind w:firstLine="709"/>
            <w:rPr>
              <w:rFonts w:ascii="Times New Roman" w:hAnsi="Times New Roman"/>
              <w:color w:val="373737" w:themeColor="accent1" w:themeShade="40"/>
              <w:sz w:val="24"/>
              <w:szCs w:val="24"/>
            </w:rPr>
          </w:pPr>
        </w:p>
        <w:p w14:paraId="2F40751D" w14:textId="56D9B087" w:rsidR="00D76DA4" w:rsidRDefault="00D76DA4" w:rsidP="003530DA">
          <w:pPr>
            <w:spacing w:line="360" w:lineRule="auto"/>
            <w:ind w:firstLine="709"/>
            <w:rPr>
              <w:rFonts w:ascii="Times New Roman" w:hAnsi="Times New Roman"/>
              <w:color w:val="373737" w:themeColor="accent1" w:themeShade="40"/>
              <w:sz w:val="24"/>
              <w:szCs w:val="24"/>
            </w:rPr>
          </w:pPr>
        </w:p>
        <w:p w14:paraId="78560075" w14:textId="165C8B68" w:rsidR="00D76DA4" w:rsidRDefault="00D76DA4" w:rsidP="003530DA">
          <w:pPr>
            <w:spacing w:line="360" w:lineRule="auto"/>
            <w:ind w:firstLine="709"/>
            <w:rPr>
              <w:rFonts w:ascii="Times New Roman" w:hAnsi="Times New Roman"/>
              <w:color w:val="373737" w:themeColor="accent1" w:themeShade="40"/>
              <w:sz w:val="24"/>
              <w:szCs w:val="24"/>
            </w:rPr>
          </w:pPr>
        </w:p>
        <w:p w14:paraId="775CD4D8" w14:textId="3F5E47EC" w:rsidR="00D76DA4" w:rsidRDefault="00D76DA4" w:rsidP="003530DA">
          <w:pPr>
            <w:spacing w:line="360" w:lineRule="auto"/>
            <w:ind w:firstLine="709"/>
            <w:rPr>
              <w:rFonts w:ascii="Times New Roman" w:hAnsi="Times New Roman"/>
              <w:color w:val="373737" w:themeColor="accent1" w:themeShade="40"/>
              <w:sz w:val="24"/>
              <w:szCs w:val="24"/>
            </w:rPr>
          </w:pPr>
        </w:p>
        <w:p w14:paraId="548E6CBC" w14:textId="77777777" w:rsidR="003530DA" w:rsidRPr="00E438FC" w:rsidRDefault="003530DA" w:rsidP="003530DA">
          <w:pPr>
            <w:spacing w:line="360" w:lineRule="auto"/>
            <w:ind w:firstLine="709"/>
            <w:jc w:val="center"/>
            <w:rPr>
              <w:rFonts w:ascii="Times New Roman" w:hAnsi="Times New Roman"/>
              <w:b/>
              <w:caps/>
              <w:color w:val="002060"/>
              <w:sz w:val="24"/>
              <w:szCs w:val="24"/>
            </w:rPr>
          </w:pPr>
          <w:r w:rsidRPr="00E438FC">
            <w:rPr>
              <w:rFonts w:ascii="Times New Roman" w:hAnsi="Times New Roman"/>
              <w:b/>
              <w:color w:val="002060"/>
              <w:sz w:val="24"/>
              <w:szCs w:val="24"/>
            </w:rPr>
            <w:lastRenderedPageBreak/>
            <w:t>2.-Departamento Administrativo</w:t>
          </w:r>
        </w:p>
        <w:p w14:paraId="76EE3F6F" w14:textId="77777777"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A través de este Departamento, se canalizaron un conjunto de actividades, con el firme propósito de optimizar el desenvolvimiento y funcionabilidad de la Institución, dentro de las cuales podemos citar:</w:t>
          </w:r>
        </w:p>
        <w:p w14:paraId="2D048F0B" w14:textId="03B3C4DB" w:rsidR="003530DA" w:rsidRPr="00455773" w:rsidRDefault="003530DA" w:rsidP="00037FB6">
          <w:pPr>
            <w:pStyle w:val="Prrafodelista"/>
            <w:numPr>
              <w:ilvl w:val="0"/>
              <w:numId w:val="13"/>
            </w:numPr>
            <w:tabs>
              <w:tab w:val="num" w:pos="990"/>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Se elaboraron y tramitaron </w:t>
          </w:r>
          <w:r w:rsidRPr="00455773">
            <w:rPr>
              <w:rFonts w:ascii="Times New Roman" w:hAnsi="Times New Roman"/>
              <w:b/>
              <w:bCs/>
              <w:color w:val="767171"/>
              <w:sz w:val="24"/>
              <w:szCs w:val="24"/>
            </w:rPr>
            <w:t>1,</w:t>
          </w:r>
          <w:r w:rsidR="0051155F" w:rsidRPr="00455773">
            <w:rPr>
              <w:rFonts w:ascii="Times New Roman" w:hAnsi="Times New Roman"/>
              <w:b/>
              <w:bCs/>
              <w:color w:val="767171"/>
              <w:sz w:val="24"/>
              <w:szCs w:val="24"/>
            </w:rPr>
            <w:t>608</w:t>
          </w:r>
          <w:r w:rsidRPr="00455773">
            <w:rPr>
              <w:rFonts w:ascii="Times New Roman" w:hAnsi="Times New Roman"/>
              <w:color w:val="767171"/>
              <w:sz w:val="24"/>
              <w:szCs w:val="24"/>
            </w:rPr>
            <w:t xml:space="preserve"> cartas de rutas y </w:t>
          </w:r>
          <w:r w:rsidR="0051155F" w:rsidRPr="00455773">
            <w:rPr>
              <w:rFonts w:ascii="Times New Roman" w:hAnsi="Times New Roman"/>
              <w:b/>
              <w:bCs/>
              <w:color w:val="767171"/>
              <w:sz w:val="24"/>
              <w:szCs w:val="24"/>
            </w:rPr>
            <w:t>3,385</w:t>
          </w:r>
          <w:r w:rsidRPr="00455773">
            <w:rPr>
              <w:rFonts w:ascii="Times New Roman" w:hAnsi="Times New Roman"/>
              <w:color w:val="767171"/>
              <w:sz w:val="24"/>
              <w:szCs w:val="24"/>
            </w:rPr>
            <w:t xml:space="preserve"> dietas por valor de   </w:t>
          </w:r>
          <w:r w:rsidRPr="00455773">
            <w:rPr>
              <w:rFonts w:ascii="Times New Roman" w:hAnsi="Times New Roman"/>
              <w:b/>
              <w:bCs/>
              <w:color w:val="767171"/>
              <w:sz w:val="24"/>
              <w:szCs w:val="24"/>
            </w:rPr>
            <w:t xml:space="preserve">RD$ </w:t>
          </w:r>
          <w:r w:rsidR="0051155F" w:rsidRPr="00455773">
            <w:rPr>
              <w:rFonts w:ascii="Times New Roman" w:hAnsi="Times New Roman"/>
              <w:b/>
              <w:bCs/>
              <w:color w:val="767171"/>
              <w:sz w:val="24"/>
              <w:szCs w:val="24"/>
            </w:rPr>
            <w:t>16,268,250</w:t>
          </w:r>
          <w:r w:rsidRPr="00455773">
            <w:rPr>
              <w:rFonts w:ascii="Times New Roman" w:hAnsi="Times New Roman"/>
              <w:color w:val="767171"/>
              <w:sz w:val="24"/>
              <w:szCs w:val="24"/>
            </w:rPr>
            <w:t>.</w:t>
          </w:r>
        </w:p>
        <w:p w14:paraId="22F06D71" w14:textId="2B81F8A2" w:rsidR="003530DA" w:rsidRPr="00455773" w:rsidRDefault="003530DA" w:rsidP="00037FB6">
          <w:pPr>
            <w:pStyle w:val="Prrafodelista"/>
            <w:numPr>
              <w:ilvl w:val="0"/>
              <w:numId w:val="13"/>
            </w:numPr>
            <w:tabs>
              <w:tab w:val="num" w:pos="990"/>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Se solicitó el pago por concepto de servicio de trasporte del personal de la Institución por un monto de </w:t>
          </w:r>
          <w:r w:rsidRPr="00455773">
            <w:rPr>
              <w:rFonts w:ascii="Times New Roman" w:hAnsi="Times New Roman"/>
              <w:b/>
              <w:bCs/>
              <w:color w:val="767171"/>
              <w:sz w:val="24"/>
              <w:szCs w:val="24"/>
            </w:rPr>
            <w:t>RD$</w:t>
          </w:r>
          <w:r w:rsidR="0051155F" w:rsidRPr="00455773">
            <w:rPr>
              <w:rFonts w:ascii="Times New Roman" w:hAnsi="Times New Roman"/>
              <w:b/>
              <w:bCs/>
              <w:color w:val="767171"/>
              <w:sz w:val="24"/>
              <w:szCs w:val="24"/>
            </w:rPr>
            <w:t>5,280,000.</w:t>
          </w:r>
          <w:r w:rsidRPr="00455773">
            <w:rPr>
              <w:rFonts w:ascii="Times New Roman" w:hAnsi="Times New Roman"/>
              <w:color w:val="767171"/>
              <w:sz w:val="24"/>
              <w:szCs w:val="24"/>
            </w:rPr>
            <w:t xml:space="preserve">   </w:t>
          </w:r>
        </w:p>
        <w:p w14:paraId="6679DDF9" w14:textId="2B31222F" w:rsidR="008C5A0A" w:rsidRPr="00455773" w:rsidRDefault="003530DA" w:rsidP="000F5CC8">
          <w:pPr>
            <w:pStyle w:val="Prrafodelista"/>
            <w:numPr>
              <w:ilvl w:val="0"/>
              <w:numId w:val="13"/>
            </w:numPr>
            <w:tabs>
              <w:tab w:val="num" w:pos="990"/>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Se gestionó el pago por concepto de servicios básicos, como energía eléctrica, suministro de agua potable, recogida de basura y comunicación, por un monto de </w:t>
          </w:r>
          <w:r w:rsidRPr="00455773">
            <w:rPr>
              <w:rFonts w:ascii="Times New Roman" w:hAnsi="Times New Roman"/>
              <w:b/>
              <w:bCs/>
              <w:color w:val="767171"/>
              <w:sz w:val="24"/>
              <w:szCs w:val="24"/>
            </w:rPr>
            <w:t>RD$</w:t>
          </w:r>
          <w:r w:rsidR="0051155F" w:rsidRPr="00455773">
            <w:rPr>
              <w:rFonts w:ascii="Times New Roman" w:hAnsi="Times New Roman"/>
              <w:b/>
              <w:bCs/>
              <w:color w:val="767171"/>
              <w:sz w:val="24"/>
              <w:szCs w:val="24"/>
            </w:rPr>
            <w:t>88,744,691.69</w:t>
          </w:r>
          <w:r w:rsidRPr="00455773">
            <w:rPr>
              <w:rFonts w:ascii="Times New Roman" w:hAnsi="Times New Roman"/>
              <w:b/>
              <w:bCs/>
              <w:color w:val="767171"/>
              <w:sz w:val="24"/>
              <w:szCs w:val="24"/>
            </w:rPr>
            <w:t>.</w:t>
          </w:r>
        </w:p>
        <w:p w14:paraId="2142ECC6" w14:textId="66FC3522" w:rsidR="003530DA" w:rsidRPr="00455773" w:rsidRDefault="003530DA" w:rsidP="00037FB6">
          <w:pPr>
            <w:pStyle w:val="Prrafodelista"/>
            <w:numPr>
              <w:ilvl w:val="0"/>
              <w:numId w:val="13"/>
            </w:numPr>
            <w:tabs>
              <w:tab w:val="num" w:pos="990"/>
            </w:tabs>
            <w:spacing w:line="360" w:lineRule="auto"/>
            <w:rPr>
              <w:rFonts w:ascii="Times New Roman" w:hAnsi="Times New Roman"/>
              <w:b/>
              <w:color w:val="767171"/>
              <w:sz w:val="24"/>
              <w:szCs w:val="24"/>
            </w:rPr>
          </w:pPr>
          <w:r w:rsidRPr="00455773">
            <w:rPr>
              <w:rFonts w:ascii="Times New Roman" w:hAnsi="Times New Roman"/>
              <w:color w:val="767171"/>
              <w:sz w:val="24"/>
              <w:szCs w:val="24"/>
            </w:rPr>
            <w:t xml:space="preserve">Se suministraron </w:t>
          </w:r>
          <w:r w:rsidRPr="00455773">
            <w:rPr>
              <w:rFonts w:ascii="Times New Roman" w:hAnsi="Times New Roman"/>
              <w:b/>
              <w:bCs/>
              <w:color w:val="767171"/>
              <w:sz w:val="24"/>
              <w:szCs w:val="24"/>
            </w:rPr>
            <w:t>4</w:t>
          </w:r>
          <w:r w:rsidR="0051155F" w:rsidRPr="00455773">
            <w:rPr>
              <w:rFonts w:ascii="Times New Roman" w:hAnsi="Times New Roman"/>
              <w:b/>
              <w:bCs/>
              <w:color w:val="767171"/>
              <w:sz w:val="24"/>
              <w:szCs w:val="24"/>
            </w:rPr>
            <w:t>6,971</w:t>
          </w:r>
          <w:r w:rsidRPr="00455773">
            <w:rPr>
              <w:rFonts w:ascii="Times New Roman" w:hAnsi="Times New Roman"/>
              <w:color w:val="767171"/>
              <w:sz w:val="24"/>
              <w:szCs w:val="24"/>
            </w:rPr>
            <w:t xml:space="preserve"> galones de gas-oíl para la realización de diversos trabajos de la Institución.</w:t>
          </w:r>
        </w:p>
        <w:p w14:paraId="1F821B42" w14:textId="2428A629" w:rsidR="003530DA" w:rsidRPr="00B06F6A" w:rsidRDefault="003530DA" w:rsidP="003530DA">
          <w:pPr>
            <w:spacing w:line="360" w:lineRule="auto"/>
            <w:ind w:firstLine="709"/>
            <w:jc w:val="center"/>
            <w:rPr>
              <w:rFonts w:ascii="Times New Roman" w:hAnsi="Times New Roman"/>
              <w:b/>
              <w:caps/>
              <w:color w:val="002060"/>
              <w:sz w:val="24"/>
              <w:szCs w:val="24"/>
            </w:rPr>
          </w:pPr>
          <w:r w:rsidRPr="00B06F6A">
            <w:rPr>
              <w:rFonts w:ascii="Times New Roman" w:hAnsi="Times New Roman"/>
              <w:b/>
              <w:color w:val="002060"/>
              <w:sz w:val="24"/>
              <w:szCs w:val="24"/>
            </w:rPr>
            <w:t xml:space="preserve">3.-Departamento </w:t>
          </w:r>
          <w:r w:rsidR="00663FB4">
            <w:rPr>
              <w:rFonts w:ascii="Times New Roman" w:hAnsi="Times New Roman"/>
              <w:b/>
              <w:color w:val="002060"/>
              <w:sz w:val="24"/>
              <w:szCs w:val="24"/>
            </w:rPr>
            <w:t>d</w:t>
          </w:r>
          <w:r w:rsidRPr="00B06F6A">
            <w:rPr>
              <w:rFonts w:ascii="Times New Roman" w:hAnsi="Times New Roman"/>
              <w:b/>
              <w:color w:val="002060"/>
              <w:sz w:val="24"/>
              <w:szCs w:val="24"/>
            </w:rPr>
            <w:t>e Transportación.</w:t>
          </w:r>
        </w:p>
        <w:p w14:paraId="5D5C76B6" w14:textId="77777777" w:rsidR="003530DA" w:rsidRPr="00455773" w:rsidRDefault="003530DA" w:rsidP="003530DA">
          <w:pPr>
            <w:tabs>
              <w:tab w:val="left" w:pos="709"/>
            </w:tabs>
            <w:spacing w:line="360" w:lineRule="auto"/>
            <w:ind w:firstLine="709"/>
            <w:rPr>
              <w:rFonts w:ascii="Times New Roman" w:hAnsi="Times New Roman"/>
              <w:color w:val="767171"/>
              <w:sz w:val="24"/>
              <w:szCs w:val="24"/>
            </w:rPr>
          </w:pPr>
          <w:r w:rsidRPr="00B06F6A">
            <w:rPr>
              <w:rFonts w:ascii="Times New Roman" w:hAnsi="Times New Roman"/>
              <w:color w:val="FFC000"/>
              <w:sz w:val="24"/>
              <w:szCs w:val="24"/>
            </w:rPr>
            <w:tab/>
          </w:r>
          <w:r w:rsidRPr="00455773">
            <w:rPr>
              <w:rFonts w:ascii="Times New Roman" w:hAnsi="Times New Roman"/>
              <w:color w:val="767171"/>
              <w:sz w:val="24"/>
              <w:szCs w:val="24"/>
            </w:rPr>
            <w:t>En este aspecto</w:t>
          </w:r>
          <w:r w:rsidRPr="00455773">
            <w:rPr>
              <w:rFonts w:ascii="Times New Roman" w:hAnsi="Times New Roman"/>
              <w:b/>
              <w:color w:val="767171"/>
              <w:sz w:val="24"/>
              <w:szCs w:val="24"/>
            </w:rPr>
            <w:t xml:space="preserve"> </w:t>
          </w:r>
          <w:r w:rsidRPr="00455773">
            <w:rPr>
              <w:rFonts w:ascii="Times New Roman" w:hAnsi="Times New Roman"/>
              <w:color w:val="767171"/>
              <w:sz w:val="24"/>
              <w:szCs w:val="24"/>
            </w:rPr>
            <w:t>se señala, que el parque de maquinarias, equipos y medios de transporte que posee el IAD para ofrecer servicios y apoyar las actividades agropecuarias en los asentamientos campesinos, fue reforzado con la reparación y mantenimiento de equipos de transporte, tanto en la Sede Central como en los organismos regionales, en este sentido se reportó lo siguiente:</w:t>
          </w:r>
        </w:p>
        <w:p w14:paraId="3F4305C0" w14:textId="77777777" w:rsidR="003530DA" w:rsidRPr="00455773" w:rsidRDefault="003530DA" w:rsidP="00037FB6">
          <w:pPr>
            <w:pStyle w:val="Prrafodelista"/>
            <w:numPr>
              <w:ilvl w:val="0"/>
              <w:numId w:val="14"/>
            </w:numPr>
            <w:tabs>
              <w:tab w:val="num" w:pos="990"/>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Reparación de trece </w:t>
          </w:r>
          <w:r w:rsidRPr="00455773">
            <w:rPr>
              <w:rFonts w:ascii="Times New Roman" w:hAnsi="Times New Roman"/>
              <w:b/>
              <w:bCs/>
              <w:color w:val="767171"/>
              <w:sz w:val="24"/>
              <w:szCs w:val="24"/>
            </w:rPr>
            <w:t>(13</w:t>
          </w:r>
          <w:r w:rsidRPr="00455773">
            <w:rPr>
              <w:rFonts w:ascii="Times New Roman" w:hAnsi="Times New Roman"/>
              <w:color w:val="767171"/>
              <w:sz w:val="24"/>
              <w:szCs w:val="24"/>
            </w:rPr>
            <w:t xml:space="preserve">) camionetas y un </w:t>
          </w:r>
          <w:r w:rsidRPr="00455773">
            <w:rPr>
              <w:rFonts w:ascii="Times New Roman" w:hAnsi="Times New Roman"/>
              <w:b/>
              <w:bCs/>
              <w:color w:val="767171"/>
              <w:sz w:val="24"/>
              <w:szCs w:val="24"/>
            </w:rPr>
            <w:t>(01</w:t>
          </w:r>
          <w:r w:rsidRPr="00455773">
            <w:rPr>
              <w:rFonts w:ascii="Times New Roman" w:hAnsi="Times New Roman"/>
              <w:color w:val="767171"/>
              <w:sz w:val="24"/>
              <w:szCs w:val="24"/>
            </w:rPr>
            <w:t xml:space="preserve">) </w:t>
          </w:r>
          <w:proofErr w:type="gramStart"/>
          <w:r w:rsidRPr="00455773">
            <w:rPr>
              <w:rFonts w:ascii="Times New Roman" w:hAnsi="Times New Roman"/>
              <w:color w:val="767171"/>
              <w:sz w:val="24"/>
              <w:szCs w:val="24"/>
            </w:rPr>
            <w:t>Jeep</w:t>
          </w:r>
          <w:proofErr w:type="gramEnd"/>
          <w:r w:rsidRPr="00455773">
            <w:rPr>
              <w:rFonts w:ascii="Times New Roman" w:hAnsi="Times New Roman"/>
              <w:color w:val="767171"/>
              <w:sz w:val="24"/>
              <w:szCs w:val="24"/>
            </w:rPr>
            <w:t xml:space="preserve"> con una inversión de </w:t>
          </w:r>
          <w:r w:rsidRPr="00455773">
            <w:rPr>
              <w:rFonts w:ascii="Times New Roman" w:hAnsi="Times New Roman"/>
              <w:b/>
              <w:bCs/>
              <w:color w:val="767171"/>
              <w:sz w:val="24"/>
              <w:szCs w:val="24"/>
            </w:rPr>
            <w:t>RD$444,088.12.</w:t>
          </w:r>
        </w:p>
        <w:p w14:paraId="0940643B" w14:textId="77777777" w:rsidR="003530DA" w:rsidRPr="00455773" w:rsidRDefault="003530DA" w:rsidP="00037FB6">
          <w:pPr>
            <w:pStyle w:val="Prrafodelista"/>
            <w:numPr>
              <w:ilvl w:val="0"/>
              <w:numId w:val="14"/>
            </w:numPr>
            <w:tabs>
              <w:tab w:val="num" w:pos="990"/>
            </w:tabs>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Mantenimiento de </w:t>
          </w:r>
          <w:r w:rsidRPr="00455773">
            <w:rPr>
              <w:rFonts w:ascii="Times New Roman" w:hAnsi="Times New Roman"/>
              <w:b/>
              <w:bCs/>
              <w:color w:val="767171"/>
              <w:sz w:val="24"/>
              <w:szCs w:val="24"/>
            </w:rPr>
            <w:t>33</w:t>
          </w:r>
          <w:r w:rsidRPr="00455773">
            <w:rPr>
              <w:rFonts w:ascii="Times New Roman" w:hAnsi="Times New Roman"/>
              <w:color w:val="767171"/>
              <w:sz w:val="24"/>
              <w:szCs w:val="24"/>
            </w:rPr>
            <w:t xml:space="preserve"> camionetas y </w:t>
          </w:r>
          <w:r w:rsidRPr="00455773">
            <w:rPr>
              <w:rFonts w:ascii="Times New Roman" w:hAnsi="Times New Roman"/>
              <w:b/>
              <w:bCs/>
              <w:color w:val="767171"/>
              <w:sz w:val="24"/>
              <w:szCs w:val="24"/>
            </w:rPr>
            <w:t>2</w:t>
          </w:r>
          <w:r w:rsidRPr="00455773">
            <w:rPr>
              <w:rFonts w:ascii="Times New Roman" w:hAnsi="Times New Roman"/>
              <w:color w:val="767171"/>
              <w:sz w:val="24"/>
              <w:szCs w:val="24"/>
            </w:rPr>
            <w:t xml:space="preserve"> camiones, con una inversión de </w:t>
          </w:r>
          <w:r w:rsidRPr="00455773">
            <w:rPr>
              <w:rFonts w:ascii="Times New Roman" w:hAnsi="Times New Roman"/>
              <w:b/>
              <w:bCs/>
              <w:color w:val="767171"/>
              <w:sz w:val="24"/>
              <w:szCs w:val="24"/>
            </w:rPr>
            <w:t>RD$1,601,561.</w:t>
          </w:r>
          <w:r w:rsidRPr="00455773">
            <w:rPr>
              <w:rFonts w:ascii="Times New Roman" w:hAnsi="Times New Roman"/>
              <w:color w:val="767171"/>
              <w:sz w:val="24"/>
              <w:szCs w:val="24"/>
            </w:rPr>
            <w:t xml:space="preserve"> </w:t>
          </w:r>
        </w:p>
        <w:p w14:paraId="0651D7DF" w14:textId="163214E1" w:rsidR="003530DA" w:rsidRPr="00455773" w:rsidRDefault="003530DA" w:rsidP="003530DA">
          <w:pPr>
            <w:tabs>
              <w:tab w:val="left" w:pos="709"/>
            </w:tabs>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ab/>
            <w:t xml:space="preserve">Estas reparaciones y mantenimiento representaron en el período una inversión de </w:t>
          </w:r>
          <w:r w:rsidRPr="00455773">
            <w:rPr>
              <w:rFonts w:ascii="Times New Roman" w:hAnsi="Times New Roman"/>
              <w:b/>
              <w:bCs/>
              <w:color w:val="767171"/>
              <w:sz w:val="24"/>
              <w:szCs w:val="24"/>
            </w:rPr>
            <w:t>RD2,045,649.12.</w:t>
          </w:r>
        </w:p>
        <w:p w14:paraId="1A57AADF" w14:textId="26BB75FD" w:rsidR="006E3FED" w:rsidRDefault="006E3FED" w:rsidP="003530DA">
          <w:pPr>
            <w:tabs>
              <w:tab w:val="left" w:pos="709"/>
            </w:tabs>
            <w:spacing w:line="360" w:lineRule="auto"/>
            <w:ind w:firstLine="709"/>
            <w:rPr>
              <w:rFonts w:ascii="Times New Roman" w:hAnsi="Times New Roman"/>
              <w:color w:val="3B3838"/>
              <w:sz w:val="24"/>
              <w:szCs w:val="24"/>
            </w:rPr>
          </w:pPr>
        </w:p>
        <w:p w14:paraId="00AA2F79" w14:textId="1BEBF027" w:rsidR="00637CAD" w:rsidRDefault="00637CAD" w:rsidP="003530DA">
          <w:pPr>
            <w:tabs>
              <w:tab w:val="left" w:pos="709"/>
            </w:tabs>
            <w:spacing w:line="360" w:lineRule="auto"/>
            <w:ind w:firstLine="709"/>
            <w:rPr>
              <w:rFonts w:ascii="Times New Roman" w:hAnsi="Times New Roman"/>
              <w:color w:val="3B3838"/>
              <w:sz w:val="24"/>
              <w:szCs w:val="24"/>
            </w:rPr>
          </w:pPr>
        </w:p>
        <w:p w14:paraId="4568CEAD" w14:textId="77777777" w:rsidR="00637CAD" w:rsidRDefault="00637CAD" w:rsidP="003530DA">
          <w:pPr>
            <w:tabs>
              <w:tab w:val="left" w:pos="709"/>
            </w:tabs>
            <w:spacing w:line="360" w:lineRule="auto"/>
            <w:ind w:firstLine="709"/>
            <w:rPr>
              <w:rFonts w:ascii="Times New Roman" w:hAnsi="Times New Roman"/>
              <w:color w:val="3B3838"/>
              <w:sz w:val="24"/>
              <w:szCs w:val="24"/>
            </w:rPr>
          </w:pPr>
        </w:p>
        <w:p w14:paraId="121DBC67" w14:textId="0E4C570F" w:rsidR="006E3FED" w:rsidRDefault="006E3FED" w:rsidP="003530DA">
          <w:pPr>
            <w:tabs>
              <w:tab w:val="left" w:pos="709"/>
            </w:tabs>
            <w:spacing w:line="360" w:lineRule="auto"/>
            <w:ind w:firstLine="709"/>
            <w:rPr>
              <w:rFonts w:ascii="Times New Roman" w:hAnsi="Times New Roman"/>
              <w:color w:val="3B3838"/>
              <w:sz w:val="24"/>
              <w:szCs w:val="24"/>
            </w:rPr>
          </w:pPr>
        </w:p>
        <w:p w14:paraId="1CAAB518" w14:textId="7BD6CE59" w:rsidR="003530DA" w:rsidRPr="00B06F6A" w:rsidRDefault="003530DA" w:rsidP="003530DA">
          <w:pPr>
            <w:spacing w:line="360" w:lineRule="auto"/>
            <w:ind w:firstLine="709"/>
            <w:jc w:val="center"/>
            <w:rPr>
              <w:rFonts w:ascii="Times New Roman" w:hAnsi="Times New Roman"/>
              <w:b/>
              <w:color w:val="002060"/>
              <w:sz w:val="24"/>
              <w:szCs w:val="24"/>
            </w:rPr>
          </w:pPr>
          <w:r w:rsidRPr="00B06F6A">
            <w:rPr>
              <w:rFonts w:ascii="Times New Roman" w:hAnsi="Times New Roman"/>
              <w:b/>
              <w:color w:val="002060"/>
              <w:sz w:val="24"/>
              <w:szCs w:val="24"/>
            </w:rPr>
            <w:lastRenderedPageBreak/>
            <w:t xml:space="preserve">4.- Departamento </w:t>
          </w:r>
          <w:r w:rsidR="00663FB4">
            <w:rPr>
              <w:rFonts w:ascii="Times New Roman" w:hAnsi="Times New Roman"/>
              <w:b/>
              <w:color w:val="002060"/>
              <w:sz w:val="24"/>
              <w:szCs w:val="24"/>
            </w:rPr>
            <w:t>d</w:t>
          </w:r>
          <w:r w:rsidRPr="00B06F6A">
            <w:rPr>
              <w:rFonts w:ascii="Times New Roman" w:hAnsi="Times New Roman"/>
              <w:b/>
              <w:color w:val="002060"/>
              <w:sz w:val="24"/>
              <w:szCs w:val="24"/>
            </w:rPr>
            <w:t xml:space="preserve">e Revisión </w:t>
          </w:r>
          <w:r w:rsidR="00663FB4">
            <w:rPr>
              <w:rFonts w:ascii="Times New Roman" w:hAnsi="Times New Roman"/>
              <w:b/>
              <w:color w:val="002060"/>
              <w:sz w:val="24"/>
              <w:szCs w:val="24"/>
            </w:rPr>
            <w:t>y</w:t>
          </w:r>
          <w:r w:rsidRPr="00B06F6A">
            <w:rPr>
              <w:rFonts w:ascii="Times New Roman" w:hAnsi="Times New Roman"/>
              <w:b/>
              <w:color w:val="002060"/>
              <w:sz w:val="24"/>
              <w:szCs w:val="24"/>
            </w:rPr>
            <w:t xml:space="preserve"> Análisis.</w:t>
          </w:r>
        </w:p>
        <w:p w14:paraId="5BF22B17" w14:textId="77777777" w:rsidR="003530DA" w:rsidRPr="001274C2" w:rsidRDefault="003530DA" w:rsidP="003530DA">
          <w:pPr>
            <w:spacing w:line="360" w:lineRule="auto"/>
            <w:ind w:firstLine="709"/>
            <w:rPr>
              <w:rFonts w:ascii="Times New Roman" w:hAnsi="Times New Roman"/>
              <w:color w:val="3B3838"/>
              <w:sz w:val="24"/>
              <w:szCs w:val="24"/>
            </w:rPr>
          </w:pPr>
          <w:r w:rsidRPr="00455773">
            <w:rPr>
              <w:rFonts w:ascii="Times New Roman" w:hAnsi="Times New Roman"/>
              <w:color w:val="767171"/>
              <w:sz w:val="24"/>
              <w:szCs w:val="24"/>
            </w:rPr>
            <w:t>Para garantizar que las operaciones y actuaciones de la Institución estén acorde con las leyes, regulaciones, normativas y procedimientos vigentes, se realizaron una serie de actividades, a través de las tres divisiones que lo integran</w:t>
          </w:r>
          <w:r w:rsidRPr="001274C2">
            <w:rPr>
              <w:rFonts w:ascii="Times New Roman" w:hAnsi="Times New Roman"/>
              <w:color w:val="3B3838"/>
              <w:sz w:val="24"/>
              <w:szCs w:val="24"/>
            </w:rPr>
            <w:t>:</w:t>
          </w:r>
        </w:p>
        <w:p w14:paraId="746BF53B" w14:textId="6233FE7F" w:rsidR="003530DA" w:rsidRPr="00B06F6A" w:rsidRDefault="00891593" w:rsidP="003530DA">
          <w:pPr>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5.-</w:t>
          </w:r>
          <w:r w:rsidR="003530DA" w:rsidRPr="00B06F6A">
            <w:rPr>
              <w:rFonts w:ascii="Times New Roman" w:hAnsi="Times New Roman"/>
              <w:b/>
              <w:color w:val="002060"/>
              <w:sz w:val="24"/>
              <w:szCs w:val="24"/>
            </w:rPr>
            <w:t xml:space="preserve">División </w:t>
          </w:r>
          <w:r w:rsidR="00663FB4">
            <w:rPr>
              <w:rFonts w:ascii="Times New Roman" w:hAnsi="Times New Roman"/>
              <w:b/>
              <w:color w:val="002060"/>
              <w:sz w:val="24"/>
              <w:szCs w:val="24"/>
            </w:rPr>
            <w:t>d</w:t>
          </w:r>
          <w:r w:rsidR="003530DA" w:rsidRPr="00B06F6A">
            <w:rPr>
              <w:rFonts w:ascii="Times New Roman" w:hAnsi="Times New Roman"/>
              <w:b/>
              <w:color w:val="002060"/>
              <w:sz w:val="24"/>
              <w:szCs w:val="24"/>
            </w:rPr>
            <w:t>e Análisis</w:t>
          </w:r>
        </w:p>
        <w:p w14:paraId="6CABDD81" w14:textId="38CA10C2"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 xml:space="preserve">Fruto de las actividades realizadas por esta división fueron tramitados   para su registro contable </w:t>
          </w:r>
          <w:r w:rsidRPr="00455773">
            <w:rPr>
              <w:rFonts w:ascii="Times New Roman" w:hAnsi="Times New Roman"/>
              <w:b/>
              <w:bCs/>
              <w:color w:val="767171"/>
              <w:sz w:val="24"/>
              <w:szCs w:val="24"/>
            </w:rPr>
            <w:t>3</w:t>
          </w:r>
          <w:r w:rsidR="004B06BF" w:rsidRPr="00455773">
            <w:rPr>
              <w:rFonts w:ascii="Times New Roman" w:hAnsi="Times New Roman"/>
              <w:b/>
              <w:bCs/>
              <w:color w:val="767171"/>
              <w:sz w:val="24"/>
              <w:szCs w:val="24"/>
            </w:rPr>
            <w:t>86</w:t>
          </w:r>
          <w:r w:rsidRPr="00455773">
            <w:rPr>
              <w:rFonts w:ascii="Times New Roman" w:hAnsi="Times New Roman"/>
              <w:color w:val="767171"/>
              <w:sz w:val="24"/>
              <w:szCs w:val="24"/>
            </w:rPr>
            <w:t xml:space="preserve"> expedientes por valor de </w:t>
          </w:r>
          <w:r w:rsidRPr="00455773">
            <w:rPr>
              <w:rFonts w:ascii="Times New Roman" w:hAnsi="Times New Roman"/>
              <w:b/>
              <w:bCs/>
              <w:color w:val="767171"/>
              <w:sz w:val="24"/>
              <w:szCs w:val="24"/>
            </w:rPr>
            <w:t>RD$</w:t>
          </w:r>
          <w:r w:rsidR="004B06BF" w:rsidRPr="00455773">
            <w:rPr>
              <w:rFonts w:ascii="Times New Roman" w:hAnsi="Times New Roman"/>
              <w:b/>
              <w:bCs/>
              <w:color w:val="767171"/>
              <w:sz w:val="24"/>
              <w:szCs w:val="24"/>
            </w:rPr>
            <w:t>82,609,560.22</w:t>
          </w:r>
          <w:r w:rsidRPr="00455773">
            <w:rPr>
              <w:rFonts w:ascii="Times New Roman" w:hAnsi="Times New Roman"/>
              <w:color w:val="767171"/>
              <w:sz w:val="24"/>
              <w:szCs w:val="24"/>
            </w:rPr>
            <w:t xml:space="preserve"> correspondientes principalmente a órdenes de compras, contratos ordinarios, cubicaciones y avances en obras, tal como se desglosa a continuación:</w:t>
          </w:r>
        </w:p>
        <w:p w14:paraId="185D8E7C" w14:textId="757FB4BA" w:rsidR="003530DA" w:rsidRPr="00455773" w:rsidRDefault="003530DA" w:rsidP="00037FB6">
          <w:pPr>
            <w:pStyle w:val="Prrafodelista"/>
            <w:numPr>
              <w:ilvl w:val="0"/>
              <w:numId w:val="15"/>
            </w:numPr>
            <w:spacing w:line="360" w:lineRule="auto"/>
            <w:rPr>
              <w:rFonts w:ascii="Times New Roman" w:hAnsi="Times New Roman"/>
              <w:b/>
              <w:bCs/>
              <w:color w:val="767171"/>
              <w:sz w:val="24"/>
              <w:szCs w:val="24"/>
            </w:rPr>
          </w:pPr>
          <w:r w:rsidRPr="00455773">
            <w:rPr>
              <w:rFonts w:ascii="Times New Roman" w:hAnsi="Times New Roman"/>
              <w:color w:val="767171"/>
              <w:sz w:val="24"/>
              <w:szCs w:val="24"/>
            </w:rPr>
            <w:t>Tramitación de doscientos c</w:t>
          </w:r>
          <w:r w:rsidR="001F17BF" w:rsidRPr="00455773">
            <w:rPr>
              <w:rFonts w:ascii="Times New Roman" w:hAnsi="Times New Roman"/>
              <w:color w:val="767171"/>
              <w:sz w:val="24"/>
              <w:szCs w:val="24"/>
            </w:rPr>
            <w:t>incuenta</w:t>
          </w:r>
          <w:r w:rsidRPr="00455773">
            <w:rPr>
              <w:rFonts w:ascii="Times New Roman" w:hAnsi="Times New Roman"/>
              <w:color w:val="767171"/>
              <w:sz w:val="24"/>
              <w:szCs w:val="24"/>
            </w:rPr>
            <w:t xml:space="preserve"> y</w:t>
          </w:r>
          <w:r w:rsidR="001F17BF" w:rsidRPr="00455773">
            <w:rPr>
              <w:rFonts w:ascii="Times New Roman" w:hAnsi="Times New Roman"/>
              <w:color w:val="767171"/>
              <w:sz w:val="24"/>
              <w:szCs w:val="24"/>
            </w:rPr>
            <w:t xml:space="preserve"> nueve (</w:t>
          </w:r>
          <w:r w:rsidRPr="00455773">
            <w:rPr>
              <w:rFonts w:ascii="Times New Roman" w:hAnsi="Times New Roman"/>
              <w:b/>
              <w:bCs/>
              <w:color w:val="767171"/>
              <w:sz w:val="24"/>
              <w:szCs w:val="24"/>
            </w:rPr>
            <w:t>2</w:t>
          </w:r>
          <w:r w:rsidR="001F17BF" w:rsidRPr="00455773">
            <w:rPr>
              <w:rFonts w:ascii="Times New Roman" w:hAnsi="Times New Roman"/>
              <w:b/>
              <w:bCs/>
              <w:color w:val="767171"/>
              <w:sz w:val="24"/>
              <w:szCs w:val="24"/>
            </w:rPr>
            <w:t>59</w:t>
          </w:r>
          <w:r w:rsidRPr="00455773">
            <w:rPr>
              <w:rFonts w:ascii="Times New Roman" w:hAnsi="Times New Roman"/>
              <w:b/>
              <w:bCs/>
              <w:color w:val="767171"/>
              <w:sz w:val="24"/>
              <w:szCs w:val="24"/>
            </w:rPr>
            <w:t>)</w:t>
          </w:r>
          <w:r w:rsidRPr="00455773">
            <w:rPr>
              <w:rFonts w:ascii="Times New Roman" w:hAnsi="Times New Roman"/>
              <w:color w:val="767171"/>
              <w:sz w:val="24"/>
              <w:szCs w:val="24"/>
            </w:rPr>
            <w:t xml:space="preserve"> órdenes de compras por un monto de </w:t>
          </w:r>
          <w:r w:rsidRPr="00455773">
            <w:rPr>
              <w:rFonts w:ascii="Times New Roman" w:hAnsi="Times New Roman"/>
              <w:b/>
              <w:bCs/>
              <w:color w:val="767171"/>
              <w:sz w:val="24"/>
              <w:szCs w:val="24"/>
            </w:rPr>
            <w:t>RD$4</w:t>
          </w:r>
          <w:r w:rsidR="001F17BF" w:rsidRPr="00455773">
            <w:rPr>
              <w:rFonts w:ascii="Times New Roman" w:hAnsi="Times New Roman"/>
              <w:b/>
              <w:bCs/>
              <w:color w:val="767171"/>
              <w:sz w:val="24"/>
              <w:szCs w:val="24"/>
            </w:rPr>
            <w:t>8,089,088.58</w:t>
          </w:r>
          <w:r w:rsidRPr="00455773">
            <w:rPr>
              <w:rFonts w:ascii="Times New Roman" w:hAnsi="Times New Roman"/>
              <w:b/>
              <w:bCs/>
              <w:color w:val="767171"/>
              <w:sz w:val="24"/>
              <w:szCs w:val="24"/>
            </w:rPr>
            <w:t>.</w:t>
          </w:r>
        </w:p>
        <w:p w14:paraId="582FDED2" w14:textId="77777777" w:rsidR="003530DA" w:rsidRPr="00455773" w:rsidRDefault="003530DA" w:rsidP="00037FB6">
          <w:pPr>
            <w:pStyle w:val="Prrafodelista"/>
            <w:numPr>
              <w:ilvl w:val="0"/>
              <w:numId w:val="15"/>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Tramitación de quince </w:t>
          </w:r>
          <w:r w:rsidRPr="00455773">
            <w:rPr>
              <w:rFonts w:ascii="Times New Roman" w:hAnsi="Times New Roman"/>
              <w:b/>
              <w:bCs/>
              <w:color w:val="767171"/>
              <w:sz w:val="24"/>
              <w:szCs w:val="24"/>
            </w:rPr>
            <w:t>(15)</w:t>
          </w:r>
          <w:r w:rsidRPr="00455773">
            <w:rPr>
              <w:rFonts w:ascii="Times New Roman" w:hAnsi="Times New Roman"/>
              <w:color w:val="767171"/>
              <w:sz w:val="24"/>
              <w:szCs w:val="24"/>
            </w:rPr>
            <w:t xml:space="preserve"> contratos ordinarios por un monto de RD$1,605,206.6.</w:t>
          </w:r>
        </w:p>
        <w:p w14:paraId="3F840BD6" w14:textId="17649B5D" w:rsidR="003530DA" w:rsidRPr="00455773" w:rsidRDefault="003530DA" w:rsidP="00037FB6">
          <w:pPr>
            <w:pStyle w:val="Prrafodelista"/>
            <w:numPr>
              <w:ilvl w:val="0"/>
              <w:numId w:val="15"/>
            </w:numPr>
            <w:spacing w:line="360" w:lineRule="auto"/>
            <w:rPr>
              <w:rFonts w:ascii="Times New Roman" w:hAnsi="Times New Roman"/>
              <w:b/>
              <w:bCs/>
              <w:color w:val="767171"/>
              <w:sz w:val="24"/>
              <w:szCs w:val="24"/>
            </w:rPr>
          </w:pPr>
          <w:r w:rsidRPr="00455773">
            <w:rPr>
              <w:rFonts w:ascii="Times New Roman" w:hAnsi="Times New Roman"/>
              <w:color w:val="767171"/>
              <w:sz w:val="24"/>
              <w:szCs w:val="24"/>
            </w:rPr>
            <w:t xml:space="preserve">Tramitación de </w:t>
          </w:r>
          <w:r w:rsidR="001F17BF" w:rsidRPr="00455773">
            <w:rPr>
              <w:rFonts w:ascii="Times New Roman" w:hAnsi="Times New Roman"/>
              <w:color w:val="767171"/>
              <w:sz w:val="24"/>
              <w:szCs w:val="24"/>
            </w:rPr>
            <w:t>ciento dos</w:t>
          </w:r>
          <w:r w:rsidRPr="00455773">
            <w:rPr>
              <w:rFonts w:ascii="Times New Roman" w:hAnsi="Times New Roman"/>
              <w:color w:val="767171"/>
              <w:sz w:val="24"/>
              <w:szCs w:val="24"/>
            </w:rPr>
            <w:t xml:space="preserve"> </w:t>
          </w:r>
          <w:r w:rsidRPr="00455773">
            <w:rPr>
              <w:rFonts w:ascii="Times New Roman" w:hAnsi="Times New Roman"/>
              <w:b/>
              <w:bCs/>
              <w:color w:val="767171"/>
              <w:sz w:val="24"/>
              <w:szCs w:val="24"/>
            </w:rPr>
            <w:t>(</w:t>
          </w:r>
          <w:r w:rsidR="001F17BF" w:rsidRPr="00455773">
            <w:rPr>
              <w:rFonts w:ascii="Times New Roman" w:hAnsi="Times New Roman"/>
              <w:b/>
              <w:bCs/>
              <w:color w:val="767171"/>
              <w:sz w:val="24"/>
              <w:szCs w:val="24"/>
            </w:rPr>
            <w:t>102</w:t>
          </w:r>
          <w:r w:rsidRPr="00455773">
            <w:rPr>
              <w:rFonts w:ascii="Times New Roman" w:hAnsi="Times New Roman"/>
              <w:color w:val="767171"/>
              <w:sz w:val="24"/>
              <w:szCs w:val="24"/>
            </w:rPr>
            <w:t xml:space="preserve">) ordenes de servicios por un monto de </w:t>
          </w:r>
          <w:r w:rsidRPr="00455773">
            <w:rPr>
              <w:rFonts w:ascii="Times New Roman" w:hAnsi="Times New Roman"/>
              <w:b/>
              <w:bCs/>
              <w:color w:val="767171"/>
              <w:sz w:val="24"/>
              <w:szCs w:val="24"/>
            </w:rPr>
            <w:t>RD$31,</w:t>
          </w:r>
          <w:r w:rsidR="001F17BF" w:rsidRPr="00455773">
            <w:rPr>
              <w:rFonts w:ascii="Times New Roman" w:hAnsi="Times New Roman"/>
              <w:b/>
              <w:bCs/>
              <w:color w:val="767171"/>
              <w:sz w:val="24"/>
              <w:szCs w:val="24"/>
            </w:rPr>
            <w:t>674,402.16.</w:t>
          </w:r>
        </w:p>
        <w:p w14:paraId="09A90E70" w14:textId="1E50908F" w:rsidR="001F17BF" w:rsidRPr="00455773" w:rsidRDefault="001F17BF" w:rsidP="00037FB6">
          <w:pPr>
            <w:pStyle w:val="Prrafodelista"/>
            <w:numPr>
              <w:ilvl w:val="0"/>
              <w:numId w:val="15"/>
            </w:numPr>
            <w:spacing w:line="360" w:lineRule="auto"/>
            <w:rPr>
              <w:rFonts w:ascii="Times New Roman" w:hAnsi="Times New Roman"/>
              <w:b/>
              <w:bCs/>
              <w:color w:val="767171"/>
              <w:sz w:val="24"/>
              <w:szCs w:val="24"/>
            </w:rPr>
          </w:pPr>
          <w:r w:rsidRPr="00455773">
            <w:rPr>
              <w:rFonts w:ascii="Times New Roman" w:hAnsi="Times New Roman"/>
              <w:color w:val="767171"/>
              <w:sz w:val="24"/>
              <w:szCs w:val="24"/>
            </w:rPr>
            <w:t xml:space="preserve">Tramitación de 1 cubicación, por un monto de </w:t>
          </w:r>
          <w:r w:rsidRPr="00455773">
            <w:rPr>
              <w:rFonts w:ascii="Times New Roman" w:hAnsi="Times New Roman"/>
              <w:b/>
              <w:bCs/>
              <w:color w:val="767171"/>
              <w:sz w:val="24"/>
              <w:szCs w:val="24"/>
            </w:rPr>
            <w:t>RD$1,250,862.88.</w:t>
          </w:r>
        </w:p>
        <w:p w14:paraId="43B1EAC0" w14:textId="77777777" w:rsidR="008C5A0A" w:rsidRPr="00455773" w:rsidRDefault="008C5A0A" w:rsidP="008C5A0A">
          <w:pPr>
            <w:pStyle w:val="Prrafodelista"/>
            <w:spacing w:line="360" w:lineRule="auto"/>
            <w:ind w:left="1004"/>
            <w:rPr>
              <w:rFonts w:ascii="Times New Roman" w:hAnsi="Times New Roman"/>
              <w:color w:val="767171"/>
              <w:sz w:val="24"/>
              <w:szCs w:val="24"/>
            </w:rPr>
          </w:pPr>
        </w:p>
        <w:p w14:paraId="47C6D9A6" w14:textId="30D03022" w:rsidR="003530DA" w:rsidRPr="00B06F6A" w:rsidRDefault="00891593" w:rsidP="003530DA">
          <w:pPr>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6.-</w:t>
          </w:r>
          <w:r w:rsidR="003530DA" w:rsidRPr="00B06F6A">
            <w:rPr>
              <w:rFonts w:ascii="Times New Roman" w:hAnsi="Times New Roman"/>
              <w:b/>
              <w:color w:val="002060"/>
              <w:sz w:val="24"/>
              <w:szCs w:val="24"/>
            </w:rPr>
            <w:t xml:space="preserve">División </w:t>
          </w:r>
          <w:r w:rsidR="00663FB4">
            <w:rPr>
              <w:rFonts w:ascii="Times New Roman" w:hAnsi="Times New Roman"/>
              <w:b/>
              <w:color w:val="002060"/>
              <w:sz w:val="24"/>
              <w:szCs w:val="24"/>
            </w:rPr>
            <w:t>d</w:t>
          </w:r>
          <w:r w:rsidR="003530DA" w:rsidRPr="00B06F6A">
            <w:rPr>
              <w:rFonts w:ascii="Times New Roman" w:hAnsi="Times New Roman"/>
              <w:b/>
              <w:color w:val="002060"/>
              <w:sz w:val="24"/>
              <w:szCs w:val="24"/>
            </w:rPr>
            <w:t>e Servicios Personales</w:t>
          </w:r>
        </w:p>
        <w:p w14:paraId="32988508" w14:textId="22DBD8DD" w:rsidR="003530DA" w:rsidRPr="00455773" w:rsidRDefault="003530DA" w:rsidP="00037FB6">
          <w:pPr>
            <w:pStyle w:val="Prrafodelista"/>
            <w:numPr>
              <w:ilvl w:val="0"/>
              <w:numId w:val="16"/>
            </w:numPr>
            <w:spacing w:line="360" w:lineRule="auto"/>
            <w:rPr>
              <w:rFonts w:ascii="Times New Roman" w:hAnsi="Times New Roman"/>
              <w:b/>
              <w:bCs/>
              <w:color w:val="767171"/>
              <w:sz w:val="24"/>
              <w:szCs w:val="24"/>
            </w:rPr>
          </w:pPr>
          <w:r w:rsidRPr="00455773">
            <w:rPr>
              <w:rFonts w:ascii="Times New Roman" w:hAnsi="Times New Roman"/>
              <w:color w:val="767171"/>
              <w:sz w:val="24"/>
              <w:szCs w:val="24"/>
            </w:rPr>
            <w:t xml:space="preserve">Se tramitaron </w:t>
          </w:r>
          <w:r w:rsidRPr="00455773">
            <w:rPr>
              <w:rFonts w:ascii="Times New Roman" w:hAnsi="Times New Roman"/>
              <w:b/>
              <w:bCs/>
              <w:color w:val="767171"/>
              <w:sz w:val="24"/>
              <w:szCs w:val="24"/>
            </w:rPr>
            <w:t>2,</w:t>
          </w:r>
          <w:r w:rsidR="001F17BF" w:rsidRPr="00455773">
            <w:rPr>
              <w:rFonts w:ascii="Times New Roman" w:hAnsi="Times New Roman"/>
              <w:b/>
              <w:bCs/>
              <w:color w:val="767171"/>
              <w:sz w:val="24"/>
              <w:szCs w:val="24"/>
            </w:rPr>
            <w:t>357</w:t>
          </w:r>
          <w:r w:rsidRPr="00455773">
            <w:rPr>
              <w:rFonts w:ascii="Times New Roman" w:hAnsi="Times New Roman"/>
              <w:color w:val="767171"/>
              <w:sz w:val="24"/>
              <w:szCs w:val="24"/>
            </w:rPr>
            <w:t xml:space="preserve"> expedientes para su registro contable o generado libramiento para las remisiones de pago por concepto de contrataciones, nominas, compras, servicios básicos (transporte, almuerzo, luz, alquileres y otros) revisión de viáticos dentro y fuera del País, cartas de ruta, análisis e informe de casos especiales (deudas adquiridas, indemnizaciones y vacaciones) por un valor aproximado </w:t>
          </w:r>
          <w:r w:rsidRPr="00455773">
            <w:rPr>
              <w:rFonts w:ascii="Times New Roman" w:hAnsi="Times New Roman"/>
              <w:b/>
              <w:bCs/>
              <w:color w:val="767171"/>
              <w:sz w:val="24"/>
              <w:szCs w:val="24"/>
            </w:rPr>
            <w:t>de RD$1,</w:t>
          </w:r>
          <w:r w:rsidR="001F17BF" w:rsidRPr="00455773">
            <w:rPr>
              <w:rFonts w:ascii="Times New Roman" w:hAnsi="Times New Roman"/>
              <w:b/>
              <w:bCs/>
              <w:color w:val="767171"/>
              <w:sz w:val="24"/>
              <w:szCs w:val="24"/>
            </w:rPr>
            <w:t>598,035,389.84</w:t>
          </w:r>
          <w:r w:rsidRPr="00455773">
            <w:rPr>
              <w:rFonts w:ascii="Times New Roman" w:hAnsi="Times New Roman"/>
              <w:b/>
              <w:bCs/>
              <w:color w:val="767171"/>
              <w:sz w:val="24"/>
              <w:szCs w:val="24"/>
            </w:rPr>
            <w:t>.</w:t>
          </w:r>
        </w:p>
        <w:p w14:paraId="40C77C17" w14:textId="1B965B18" w:rsidR="003530DA" w:rsidRPr="00B06F6A" w:rsidRDefault="00891593" w:rsidP="003530DA">
          <w:pPr>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7.-</w:t>
          </w:r>
          <w:r w:rsidR="003530DA" w:rsidRPr="00B06F6A">
            <w:rPr>
              <w:rFonts w:ascii="Times New Roman" w:hAnsi="Times New Roman"/>
              <w:b/>
              <w:color w:val="002060"/>
              <w:sz w:val="24"/>
              <w:szCs w:val="24"/>
            </w:rPr>
            <w:t xml:space="preserve">División </w:t>
          </w:r>
          <w:r w:rsidR="00663FB4">
            <w:rPr>
              <w:rFonts w:ascii="Times New Roman" w:hAnsi="Times New Roman"/>
              <w:b/>
              <w:color w:val="002060"/>
              <w:sz w:val="24"/>
              <w:szCs w:val="24"/>
            </w:rPr>
            <w:t>d</w:t>
          </w:r>
          <w:r w:rsidR="003530DA" w:rsidRPr="00B06F6A">
            <w:rPr>
              <w:rFonts w:ascii="Times New Roman" w:hAnsi="Times New Roman"/>
              <w:b/>
              <w:color w:val="002060"/>
              <w:sz w:val="24"/>
              <w:szCs w:val="24"/>
            </w:rPr>
            <w:t xml:space="preserve">e Normas </w:t>
          </w:r>
          <w:r w:rsidR="00663FB4">
            <w:rPr>
              <w:rFonts w:ascii="Times New Roman" w:hAnsi="Times New Roman"/>
              <w:b/>
              <w:color w:val="002060"/>
              <w:sz w:val="24"/>
              <w:szCs w:val="24"/>
            </w:rPr>
            <w:t>y</w:t>
          </w:r>
          <w:r w:rsidR="003530DA" w:rsidRPr="00B06F6A">
            <w:rPr>
              <w:rFonts w:ascii="Times New Roman" w:hAnsi="Times New Roman"/>
              <w:b/>
              <w:color w:val="002060"/>
              <w:sz w:val="24"/>
              <w:szCs w:val="24"/>
            </w:rPr>
            <w:t xml:space="preserve"> Procedimientos</w:t>
          </w:r>
        </w:p>
        <w:p w14:paraId="034EBE03" w14:textId="77777777"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 xml:space="preserve">Esta división con el objetivo de dar seguimiento a las diferentes actividades que se ejecutan realizó las siguientes: </w:t>
          </w:r>
        </w:p>
        <w:p w14:paraId="7EDC25D2" w14:textId="557B25F8" w:rsidR="003530DA" w:rsidRPr="00455773" w:rsidRDefault="003530DA" w:rsidP="003530DA">
          <w:p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Remisión liquidación pago zafra cañera 2019/2020, </w:t>
          </w:r>
          <w:proofErr w:type="spellStart"/>
          <w:r w:rsidRPr="00455773">
            <w:rPr>
              <w:rFonts w:ascii="Times New Roman" w:hAnsi="Times New Roman"/>
              <w:color w:val="767171"/>
              <w:sz w:val="24"/>
              <w:szCs w:val="24"/>
            </w:rPr>
            <w:t>Baiguá</w:t>
          </w:r>
          <w:proofErr w:type="spellEnd"/>
          <w:r w:rsidRPr="00455773">
            <w:rPr>
              <w:rFonts w:ascii="Times New Roman" w:hAnsi="Times New Roman"/>
              <w:color w:val="767171"/>
              <w:sz w:val="24"/>
              <w:szCs w:val="24"/>
            </w:rPr>
            <w:t xml:space="preserve">, Gerencia Regional No.5, </w:t>
          </w:r>
          <w:r w:rsidR="0041442F" w:rsidRPr="00455773">
            <w:rPr>
              <w:rFonts w:ascii="Times New Roman" w:hAnsi="Times New Roman"/>
              <w:color w:val="767171"/>
              <w:sz w:val="24"/>
              <w:szCs w:val="24"/>
            </w:rPr>
            <w:t>Higüey</w:t>
          </w:r>
          <w:r w:rsidRPr="00455773">
            <w:rPr>
              <w:rFonts w:ascii="Times New Roman" w:hAnsi="Times New Roman"/>
              <w:color w:val="767171"/>
              <w:sz w:val="24"/>
              <w:szCs w:val="24"/>
            </w:rPr>
            <w:t>.</w:t>
          </w:r>
        </w:p>
        <w:p w14:paraId="5EA3D3FD" w14:textId="77777777" w:rsidR="003530DA" w:rsidRPr="00455773" w:rsidRDefault="003530DA" w:rsidP="00037FB6">
          <w:pPr>
            <w:pStyle w:val="Prrafodelista"/>
            <w:numPr>
              <w:ilvl w:val="0"/>
              <w:numId w:val="17"/>
            </w:numPr>
            <w:spacing w:line="360" w:lineRule="auto"/>
            <w:rPr>
              <w:rFonts w:ascii="Times New Roman" w:hAnsi="Times New Roman"/>
              <w:color w:val="767171"/>
              <w:sz w:val="24"/>
              <w:szCs w:val="24"/>
            </w:rPr>
          </w:pPr>
          <w:r w:rsidRPr="00455773">
            <w:rPr>
              <w:rFonts w:ascii="Times New Roman" w:hAnsi="Times New Roman"/>
              <w:color w:val="767171"/>
              <w:sz w:val="24"/>
              <w:szCs w:val="24"/>
            </w:rPr>
            <w:lastRenderedPageBreak/>
            <w:t>Realización de Registros de diferentes transferencias de fondos de las Oficinas Regionales, Provinciales y Sede Central.</w:t>
          </w:r>
        </w:p>
        <w:p w14:paraId="4E0874A4" w14:textId="45AF6A9D" w:rsidR="003530DA" w:rsidRPr="00455773" w:rsidRDefault="003530DA" w:rsidP="00037FB6">
          <w:pPr>
            <w:pStyle w:val="Prrafodelista"/>
            <w:numPr>
              <w:ilvl w:val="0"/>
              <w:numId w:val="17"/>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Remisión de la liquidación de </w:t>
          </w:r>
          <w:proofErr w:type="gramStart"/>
          <w:r w:rsidRPr="00455773">
            <w:rPr>
              <w:rFonts w:ascii="Times New Roman" w:hAnsi="Times New Roman"/>
              <w:color w:val="767171"/>
              <w:sz w:val="24"/>
              <w:szCs w:val="24"/>
            </w:rPr>
            <w:t>Tickets</w:t>
          </w:r>
          <w:proofErr w:type="gramEnd"/>
          <w:r w:rsidRPr="00455773">
            <w:rPr>
              <w:rFonts w:ascii="Times New Roman" w:hAnsi="Times New Roman"/>
              <w:color w:val="767171"/>
              <w:sz w:val="24"/>
              <w:szCs w:val="24"/>
            </w:rPr>
            <w:t xml:space="preserve"> de combustibles, de la Sede Central</w:t>
          </w:r>
          <w:r w:rsidR="004657AB" w:rsidRPr="00455773">
            <w:rPr>
              <w:rFonts w:ascii="Times New Roman" w:hAnsi="Times New Roman"/>
              <w:color w:val="767171"/>
              <w:sz w:val="24"/>
              <w:szCs w:val="24"/>
            </w:rPr>
            <w:t xml:space="preserve"> y los diferentes organismos regionales y provinciales.</w:t>
          </w:r>
        </w:p>
        <w:p w14:paraId="356F885A" w14:textId="77777777" w:rsidR="003530DA" w:rsidRPr="00455773" w:rsidRDefault="003530DA" w:rsidP="00037FB6">
          <w:pPr>
            <w:pStyle w:val="Prrafodelista"/>
            <w:numPr>
              <w:ilvl w:val="0"/>
              <w:numId w:val="17"/>
            </w:numPr>
            <w:spacing w:line="360" w:lineRule="auto"/>
            <w:rPr>
              <w:rFonts w:ascii="Times New Roman" w:hAnsi="Times New Roman"/>
              <w:color w:val="767171"/>
              <w:sz w:val="24"/>
              <w:szCs w:val="24"/>
            </w:rPr>
          </w:pPr>
          <w:r w:rsidRPr="00455773">
            <w:rPr>
              <w:rFonts w:ascii="Times New Roman" w:hAnsi="Times New Roman"/>
              <w:color w:val="767171"/>
              <w:sz w:val="24"/>
              <w:szCs w:val="24"/>
            </w:rPr>
            <w:t>Remisión informe pago fiscalizado de las brigadas agrícolas de Bellos Luperón, Puerto Plata, de los meses enero-marzo 2021.</w:t>
          </w:r>
        </w:p>
        <w:p w14:paraId="1F56AC1E" w14:textId="45111C04" w:rsidR="003530DA" w:rsidRPr="00455773" w:rsidRDefault="003530DA" w:rsidP="000F5CC8">
          <w:pPr>
            <w:pStyle w:val="Prrafodelista"/>
            <w:numPr>
              <w:ilvl w:val="0"/>
              <w:numId w:val="17"/>
            </w:numPr>
            <w:spacing w:line="360" w:lineRule="auto"/>
            <w:ind w:firstLine="709"/>
            <w:jc w:val="left"/>
            <w:rPr>
              <w:rFonts w:ascii="Times New Roman" w:hAnsi="Times New Roman"/>
              <w:color w:val="767171"/>
              <w:sz w:val="24"/>
              <w:szCs w:val="24"/>
            </w:rPr>
          </w:pPr>
          <w:r w:rsidRPr="00455773">
            <w:rPr>
              <w:rFonts w:ascii="Times New Roman" w:hAnsi="Times New Roman"/>
              <w:color w:val="767171"/>
              <w:sz w:val="24"/>
              <w:szCs w:val="24"/>
            </w:rPr>
            <w:t>Liquidación de cheque emitido para cubrir gastos en la Jornada de Vacunación del Covid-19, primera jornada realizada en Villa Altagracia, mediante Decreto 349-2021 31/05/2021.</w:t>
          </w:r>
        </w:p>
        <w:p w14:paraId="5B15C227" w14:textId="0BA48CD5" w:rsidR="003530DA" w:rsidRPr="00B06F6A" w:rsidRDefault="00891593" w:rsidP="003530DA">
          <w:pPr>
            <w:spacing w:line="360" w:lineRule="auto"/>
            <w:ind w:firstLine="709"/>
            <w:jc w:val="center"/>
            <w:rPr>
              <w:rFonts w:ascii="Times New Roman" w:hAnsi="Times New Roman"/>
              <w:b/>
              <w:caps/>
              <w:color w:val="002060"/>
              <w:sz w:val="24"/>
              <w:szCs w:val="24"/>
            </w:rPr>
          </w:pPr>
          <w:r>
            <w:rPr>
              <w:rFonts w:ascii="Times New Roman" w:hAnsi="Times New Roman"/>
              <w:b/>
              <w:color w:val="002060"/>
              <w:sz w:val="24"/>
              <w:szCs w:val="24"/>
            </w:rPr>
            <w:t>8</w:t>
          </w:r>
          <w:r w:rsidR="003530DA" w:rsidRPr="00B06F6A">
            <w:rPr>
              <w:rFonts w:ascii="Times New Roman" w:hAnsi="Times New Roman"/>
              <w:b/>
              <w:color w:val="002060"/>
              <w:sz w:val="24"/>
              <w:szCs w:val="24"/>
            </w:rPr>
            <w:t>.-Programas Especializados</w:t>
          </w:r>
        </w:p>
        <w:p w14:paraId="6CC64867" w14:textId="1B879BBF" w:rsidR="003530DA" w:rsidRPr="00455773" w:rsidRDefault="003530DA" w:rsidP="003530DA">
          <w:pPr>
            <w:spacing w:before="100" w:line="360" w:lineRule="auto"/>
            <w:ind w:firstLine="709"/>
            <w:rPr>
              <w:rFonts w:ascii="Times New Roman" w:hAnsi="Times New Roman"/>
              <w:color w:val="767171"/>
              <w:sz w:val="24"/>
              <w:szCs w:val="24"/>
            </w:rPr>
          </w:pPr>
          <w:r w:rsidRPr="00455773">
            <w:rPr>
              <w:rFonts w:ascii="Times New Roman" w:hAnsi="Times New Roman"/>
              <w:color w:val="767171"/>
              <w:sz w:val="24"/>
              <w:szCs w:val="24"/>
            </w:rPr>
            <w:t>Con el firme propósito de mejorar las condiciones de vida de los parceleros en los asentamientos campesinos, el Instituto Agrario Dominicano ejecutó programas con el apoyo económico del Gobierno Central, dentro de los cuales citamos:</w:t>
          </w:r>
        </w:p>
        <w:p w14:paraId="0DD48963" w14:textId="5604C7AB" w:rsidR="003530DA" w:rsidRPr="00764F90" w:rsidRDefault="00891593" w:rsidP="003530DA">
          <w:pPr>
            <w:spacing w:line="360" w:lineRule="auto"/>
            <w:ind w:firstLine="709"/>
            <w:jc w:val="center"/>
            <w:rPr>
              <w:rFonts w:ascii="Times New Roman" w:hAnsi="Times New Roman"/>
              <w:b/>
              <w:color w:val="002060"/>
              <w:sz w:val="24"/>
              <w:szCs w:val="24"/>
            </w:rPr>
          </w:pPr>
          <w:r>
            <w:rPr>
              <w:rFonts w:ascii="Times New Roman" w:hAnsi="Times New Roman"/>
              <w:b/>
              <w:color w:val="002060"/>
              <w:sz w:val="24"/>
              <w:szCs w:val="24"/>
            </w:rPr>
            <w:t>9.-</w:t>
          </w:r>
          <w:r w:rsidR="003530DA" w:rsidRPr="00764F90">
            <w:rPr>
              <w:rFonts w:ascii="Times New Roman" w:hAnsi="Times New Roman"/>
              <w:b/>
              <w:color w:val="002060"/>
              <w:sz w:val="24"/>
              <w:szCs w:val="24"/>
            </w:rPr>
            <w:t xml:space="preserve">Programa </w:t>
          </w:r>
          <w:r w:rsidR="00CB210C">
            <w:rPr>
              <w:rFonts w:ascii="Times New Roman" w:hAnsi="Times New Roman"/>
              <w:b/>
              <w:color w:val="002060"/>
              <w:sz w:val="24"/>
              <w:szCs w:val="24"/>
            </w:rPr>
            <w:t>d</w:t>
          </w:r>
          <w:r w:rsidR="003530DA" w:rsidRPr="00764F90">
            <w:rPr>
              <w:rFonts w:ascii="Times New Roman" w:hAnsi="Times New Roman"/>
              <w:b/>
              <w:color w:val="002060"/>
              <w:sz w:val="24"/>
              <w:szCs w:val="24"/>
            </w:rPr>
            <w:t>e Titulación Definitiva</w:t>
          </w:r>
        </w:p>
        <w:p w14:paraId="2DA75915" w14:textId="1D82AAFC" w:rsidR="003530DA" w:rsidRPr="00455773" w:rsidRDefault="003530DA" w:rsidP="003530DA">
          <w:pPr>
            <w:pStyle w:val="Sangradetextonormal"/>
            <w:tabs>
              <w:tab w:val="left" w:pos="284"/>
              <w:tab w:val="left" w:pos="426"/>
            </w:tabs>
            <w:spacing w:after="160" w:line="360" w:lineRule="auto"/>
            <w:ind w:left="284" w:firstLine="709"/>
            <w:rPr>
              <w:rFonts w:ascii="Times New Roman" w:hAnsi="Times New Roman"/>
              <w:color w:val="767171"/>
              <w:sz w:val="24"/>
              <w:szCs w:val="24"/>
            </w:rPr>
          </w:pPr>
          <w:r w:rsidRPr="001274C2">
            <w:rPr>
              <w:rFonts w:ascii="Times New Roman" w:hAnsi="Times New Roman"/>
              <w:b/>
              <w:color w:val="3B3838"/>
              <w:sz w:val="24"/>
              <w:szCs w:val="24"/>
            </w:rPr>
            <w:tab/>
          </w:r>
          <w:r w:rsidRPr="00455773">
            <w:rPr>
              <w:rFonts w:ascii="Times New Roman" w:hAnsi="Times New Roman"/>
              <w:color w:val="767171"/>
              <w:sz w:val="24"/>
              <w:szCs w:val="24"/>
            </w:rPr>
            <w:t xml:space="preserve">Durante este período se trabajó activamente en la dotación de Títulos Definitivos a parceleros de Reforma Agraria, logrando la entrega de </w:t>
          </w:r>
          <w:r w:rsidR="004657AB" w:rsidRPr="00455773">
            <w:rPr>
              <w:rFonts w:ascii="Times New Roman" w:hAnsi="Times New Roman"/>
              <w:b/>
              <w:bCs/>
              <w:color w:val="767171"/>
              <w:sz w:val="24"/>
              <w:szCs w:val="24"/>
            </w:rPr>
            <w:t>13,264</w:t>
          </w:r>
          <w:r w:rsidRPr="00455773">
            <w:rPr>
              <w:rFonts w:ascii="Times New Roman" w:hAnsi="Times New Roman"/>
              <w:b/>
              <w:color w:val="767171"/>
              <w:sz w:val="24"/>
              <w:szCs w:val="24"/>
            </w:rPr>
            <w:t xml:space="preserve"> </w:t>
          </w:r>
          <w:r w:rsidRPr="00455773">
            <w:rPr>
              <w:rFonts w:ascii="Times New Roman" w:hAnsi="Times New Roman"/>
              <w:color w:val="767171"/>
              <w:sz w:val="24"/>
              <w:szCs w:val="24"/>
            </w:rPr>
            <w:t>títulos definitivos de propiedad, a igual cantidad de familias, tal como se detalla a continuación:</w:t>
          </w:r>
        </w:p>
        <w:p w14:paraId="0811445D" w14:textId="77777777"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19</w:t>
          </w:r>
          <w:r w:rsidRPr="00455773">
            <w:rPr>
              <w:rFonts w:ascii="Times New Roman" w:hAnsi="Times New Roman"/>
              <w:color w:val="767171"/>
              <w:sz w:val="24"/>
              <w:szCs w:val="24"/>
            </w:rPr>
            <w:t xml:space="preserve"> títulos definitivos a familias en la Provincia Barahona.</w:t>
          </w:r>
        </w:p>
        <w:p w14:paraId="19784D13" w14:textId="22711328"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2</w:t>
          </w:r>
          <w:r w:rsidR="004657AB" w:rsidRPr="00455773">
            <w:rPr>
              <w:rFonts w:ascii="Times New Roman" w:hAnsi="Times New Roman"/>
              <w:b/>
              <w:bCs/>
              <w:color w:val="767171"/>
              <w:sz w:val="24"/>
              <w:szCs w:val="24"/>
            </w:rPr>
            <w:t>03</w:t>
          </w:r>
          <w:r w:rsidRPr="00455773">
            <w:rPr>
              <w:rFonts w:ascii="Times New Roman" w:hAnsi="Times New Roman"/>
              <w:color w:val="767171"/>
              <w:sz w:val="24"/>
              <w:szCs w:val="24"/>
            </w:rPr>
            <w:t xml:space="preserve"> títulos definitivos a familias de la Provincia Monte Cristi.</w:t>
          </w:r>
        </w:p>
        <w:p w14:paraId="3731889A" w14:textId="77777777"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 xml:space="preserve">150 </w:t>
          </w:r>
          <w:r w:rsidRPr="00455773">
            <w:rPr>
              <w:rFonts w:ascii="Times New Roman" w:hAnsi="Times New Roman"/>
              <w:color w:val="767171"/>
              <w:sz w:val="24"/>
              <w:szCs w:val="24"/>
            </w:rPr>
            <w:t>títulos definitivos a familias de la Provincia Santo Domingo.</w:t>
          </w:r>
        </w:p>
        <w:p w14:paraId="0252465A" w14:textId="1EAC43E7" w:rsidR="003530DA" w:rsidRPr="00455773" w:rsidRDefault="001653B4"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548</w:t>
          </w:r>
          <w:r w:rsidR="003530DA" w:rsidRPr="00455773">
            <w:rPr>
              <w:rFonts w:ascii="Times New Roman" w:hAnsi="Times New Roman"/>
              <w:color w:val="767171"/>
              <w:sz w:val="24"/>
              <w:szCs w:val="24"/>
            </w:rPr>
            <w:t xml:space="preserve"> títulos definitivos a familias de la Provincia Monte Plata.</w:t>
          </w:r>
        </w:p>
        <w:p w14:paraId="2961AC56" w14:textId="77777777"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17</w:t>
          </w:r>
          <w:r w:rsidRPr="00455773">
            <w:rPr>
              <w:rFonts w:ascii="Times New Roman" w:hAnsi="Times New Roman"/>
              <w:color w:val="767171"/>
              <w:sz w:val="24"/>
              <w:szCs w:val="24"/>
            </w:rPr>
            <w:t xml:space="preserve"> títulos definitivos a familias de la Provincia La Altagracia.</w:t>
          </w:r>
        </w:p>
        <w:p w14:paraId="231D1738" w14:textId="77777777"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37</w:t>
          </w:r>
          <w:r w:rsidRPr="00455773">
            <w:rPr>
              <w:rFonts w:ascii="Times New Roman" w:hAnsi="Times New Roman"/>
              <w:color w:val="767171"/>
              <w:sz w:val="24"/>
              <w:szCs w:val="24"/>
            </w:rPr>
            <w:t xml:space="preserve"> títulos definitivos a familias de la Provincia Peravia.</w:t>
          </w:r>
        </w:p>
        <w:p w14:paraId="2E107DC3" w14:textId="36FA7A89"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1,</w:t>
          </w:r>
          <w:r w:rsidR="001653B4" w:rsidRPr="00455773">
            <w:rPr>
              <w:rFonts w:ascii="Times New Roman" w:hAnsi="Times New Roman"/>
              <w:b/>
              <w:bCs/>
              <w:color w:val="767171"/>
              <w:sz w:val="24"/>
              <w:szCs w:val="24"/>
            </w:rPr>
            <w:t>669</w:t>
          </w:r>
          <w:r w:rsidRPr="00455773">
            <w:rPr>
              <w:rFonts w:ascii="Times New Roman" w:hAnsi="Times New Roman"/>
              <w:color w:val="767171"/>
              <w:sz w:val="24"/>
              <w:szCs w:val="24"/>
            </w:rPr>
            <w:t xml:space="preserve"> títulos a familias de la Provincia Azua.</w:t>
          </w:r>
        </w:p>
        <w:p w14:paraId="49B56114" w14:textId="423B9E08"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 xml:space="preserve">37 </w:t>
          </w:r>
          <w:r w:rsidRPr="00455773">
            <w:rPr>
              <w:rFonts w:ascii="Times New Roman" w:hAnsi="Times New Roman"/>
              <w:color w:val="767171"/>
              <w:sz w:val="24"/>
              <w:szCs w:val="24"/>
            </w:rPr>
            <w:t>títulos definitivos a familias en la Provincia Dajabón.</w:t>
          </w:r>
        </w:p>
        <w:p w14:paraId="042A5E98" w14:textId="77777777" w:rsidR="001653B4" w:rsidRPr="00455773" w:rsidRDefault="001653B4" w:rsidP="001653B4">
          <w:pPr>
            <w:pStyle w:val="Sangradetextonormal"/>
            <w:tabs>
              <w:tab w:val="left" w:pos="284"/>
              <w:tab w:val="left" w:pos="426"/>
            </w:tabs>
            <w:spacing w:after="160" w:line="360" w:lineRule="auto"/>
            <w:ind w:left="993"/>
            <w:rPr>
              <w:rFonts w:ascii="Times New Roman" w:hAnsi="Times New Roman"/>
              <w:color w:val="767171"/>
              <w:sz w:val="24"/>
              <w:szCs w:val="24"/>
            </w:rPr>
          </w:pPr>
        </w:p>
        <w:p w14:paraId="4E5A21CB" w14:textId="172B0B88"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lastRenderedPageBreak/>
            <w:t>156</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Duarte.</w:t>
          </w:r>
        </w:p>
        <w:p w14:paraId="72CF474E" w14:textId="1C12C562"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110</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El Seibo.</w:t>
          </w:r>
        </w:p>
        <w:p w14:paraId="14EF5E05" w14:textId="506DB703"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41</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Espaillat.</w:t>
          </w:r>
        </w:p>
        <w:p w14:paraId="3DF6A1D6" w14:textId="29983D20"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1,136</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Hato Mayor.</w:t>
          </w:r>
        </w:p>
        <w:p w14:paraId="39AB552D" w14:textId="28D90B6E"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 xml:space="preserve">41 </w:t>
          </w:r>
          <w:r w:rsidRPr="00455773">
            <w:rPr>
              <w:rFonts w:ascii="Times New Roman" w:hAnsi="Times New Roman"/>
              <w:color w:val="767171"/>
              <w:sz w:val="24"/>
              <w:szCs w:val="24"/>
            </w:rPr>
            <w:t>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Independencia.</w:t>
          </w:r>
        </w:p>
        <w:p w14:paraId="7CEF6F4B" w14:textId="1707FF47"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 xml:space="preserve">41 </w:t>
          </w:r>
          <w:r w:rsidRPr="00455773">
            <w:rPr>
              <w:rFonts w:ascii="Times New Roman" w:hAnsi="Times New Roman"/>
              <w:color w:val="767171"/>
              <w:sz w:val="24"/>
              <w:szCs w:val="24"/>
            </w:rPr>
            <w:t>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La Vega.</w:t>
          </w:r>
        </w:p>
        <w:p w14:paraId="342856E7" w14:textId="2FCDFDCA" w:rsidR="000D45B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762</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 María Trinidad </w:t>
          </w:r>
        </w:p>
        <w:p w14:paraId="088D892F" w14:textId="0A9AA50D" w:rsidR="003530DA" w:rsidRPr="00455773" w:rsidRDefault="000D45BA" w:rsidP="000D45BA">
          <w:pPr>
            <w:pStyle w:val="Sangradetextonormal"/>
            <w:tabs>
              <w:tab w:val="left" w:pos="284"/>
              <w:tab w:val="left" w:pos="426"/>
            </w:tabs>
            <w:spacing w:after="160" w:line="360" w:lineRule="auto"/>
            <w:ind w:left="993"/>
            <w:rPr>
              <w:rFonts w:ascii="Times New Roman" w:hAnsi="Times New Roman"/>
              <w:color w:val="767171"/>
              <w:sz w:val="24"/>
              <w:szCs w:val="24"/>
            </w:rPr>
          </w:pPr>
          <w:r w:rsidRPr="00455773">
            <w:rPr>
              <w:rFonts w:ascii="Times New Roman" w:hAnsi="Times New Roman"/>
              <w:color w:val="767171"/>
              <w:sz w:val="24"/>
              <w:szCs w:val="24"/>
            </w:rPr>
            <w:tab/>
          </w:r>
          <w:r w:rsidR="003530DA" w:rsidRPr="00455773">
            <w:rPr>
              <w:rFonts w:ascii="Times New Roman" w:hAnsi="Times New Roman"/>
              <w:color w:val="767171"/>
              <w:sz w:val="24"/>
              <w:szCs w:val="24"/>
            </w:rPr>
            <w:t>Sánchez.</w:t>
          </w:r>
        </w:p>
        <w:p w14:paraId="38D48A25" w14:textId="7D7DAF74"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20</w:t>
          </w:r>
          <w:r w:rsidRPr="00455773">
            <w:rPr>
              <w:rFonts w:ascii="Times New Roman" w:hAnsi="Times New Roman"/>
              <w:color w:val="767171"/>
              <w:sz w:val="24"/>
              <w:szCs w:val="24"/>
            </w:rPr>
            <w:t xml:space="preserve"> títulos definitivos </w:t>
          </w:r>
          <w:r w:rsidR="000D45BA" w:rsidRPr="00455773">
            <w:rPr>
              <w:rFonts w:ascii="Times New Roman" w:hAnsi="Times New Roman"/>
              <w:color w:val="767171"/>
              <w:sz w:val="24"/>
              <w:szCs w:val="24"/>
            </w:rPr>
            <w:t>a familias</w:t>
          </w:r>
          <w:r w:rsidRPr="00455773">
            <w:rPr>
              <w:rFonts w:ascii="Times New Roman" w:hAnsi="Times New Roman"/>
              <w:color w:val="767171"/>
              <w:sz w:val="24"/>
              <w:szCs w:val="24"/>
            </w:rPr>
            <w:t xml:space="preserve"> en la Provincia Monseñor Nouel.</w:t>
          </w:r>
        </w:p>
        <w:p w14:paraId="4CC47E83" w14:textId="66F1F39C"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2,75</w:t>
          </w:r>
          <w:r w:rsidR="001653B4" w:rsidRPr="00455773">
            <w:rPr>
              <w:rFonts w:ascii="Times New Roman" w:hAnsi="Times New Roman"/>
              <w:b/>
              <w:bCs/>
              <w:color w:val="767171"/>
              <w:sz w:val="24"/>
              <w:szCs w:val="24"/>
            </w:rPr>
            <w:t>5</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San Cristóbal.</w:t>
          </w:r>
        </w:p>
        <w:p w14:paraId="293655F6" w14:textId="3309C7BA"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6</w:t>
          </w:r>
          <w:r w:rsidRPr="00455773">
            <w:rPr>
              <w:rFonts w:ascii="Times New Roman" w:hAnsi="Times New Roman"/>
              <w:color w:val="767171"/>
              <w:sz w:val="24"/>
              <w:szCs w:val="24"/>
            </w:rPr>
            <w:t xml:space="preserve"> títulos definitivos </w:t>
          </w:r>
          <w:r w:rsidR="000D45BA" w:rsidRPr="00455773">
            <w:rPr>
              <w:rFonts w:ascii="Times New Roman" w:hAnsi="Times New Roman"/>
              <w:color w:val="767171"/>
              <w:sz w:val="24"/>
              <w:szCs w:val="24"/>
            </w:rPr>
            <w:t>a familias</w:t>
          </w:r>
          <w:r w:rsidRPr="00455773">
            <w:rPr>
              <w:rFonts w:ascii="Times New Roman" w:hAnsi="Times New Roman"/>
              <w:color w:val="767171"/>
              <w:sz w:val="24"/>
              <w:szCs w:val="24"/>
            </w:rPr>
            <w:t xml:space="preserve"> en la Provincia San </w:t>
          </w:r>
          <w:proofErr w:type="spellStart"/>
          <w:r w:rsidRPr="00455773">
            <w:rPr>
              <w:rFonts w:ascii="Times New Roman" w:hAnsi="Times New Roman"/>
              <w:color w:val="767171"/>
              <w:sz w:val="24"/>
              <w:szCs w:val="24"/>
            </w:rPr>
            <w:t>Jose</w:t>
          </w:r>
          <w:proofErr w:type="spellEnd"/>
          <w:r w:rsidRPr="00455773">
            <w:rPr>
              <w:rFonts w:ascii="Times New Roman" w:hAnsi="Times New Roman"/>
              <w:color w:val="767171"/>
              <w:sz w:val="24"/>
              <w:szCs w:val="24"/>
            </w:rPr>
            <w:t xml:space="preserve"> de </w:t>
          </w:r>
          <w:proofErr w:type="spellStart"/>
          <w:r w:rsidRPr="00455773">
            <w:rPr>
              <w:rFonts w:ascii="Times New Roman" w:hAnsi="Times New Roman"/>
              <w:color w:val="767171"/>
              <w:sz w:val="24"/>
              <w:szCs w:val="24"/>
            </w:rPr>
            <w:t>Ocoa</w:t>
          </w:r>
          <w:proofErr w:type="spellEnd"/>
          <w:r w:rsidRPr="00455773">
            <w:rPr>
              <w:rFonts w:ascii="Times New Roman" w:hAnsi="Times New Roman"/>
              <w:color w:val="767171"/>
              <w:sz w:val="24"/>
              <w:szCs w:val="24"/>
            </w:rPr>
            <w:t>.</w:t>
          </w:r>
        </w:p>
        <w:p w14:paraId="248C8733" w14:textId="74942A7F"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57</w:t>
          </w:r>
          <w:r w:rsidRPr="00455773">
            <w:rPr>
              <w:rFonts w:ascii="Times New Roman" w:hAnsi="Times New Roman"/>
              <w:color w:val="767171"/>
              <w:sz w:val="24"/>
              <w:szCs w:val="24"/>
            </w:rPr>
            <w:t xml:space="preserve"> títulos definitivos </w:t>
          </w:r>
          <w:r w:rsidR="000D45BA" w:rsidRPr="00455773">
            <w:rPr>
              <w:rFonts w:ascii="Times New Roman" w:hAnsi="Times New Roman"/>
              <w:color w:val="767171"/>
              <w:sz w:val="24"/>
              <w:szCs w:val="24"/>
            </w:rPr>
            <w:t>a familias</w:t>
          </w:r>
          <w:r w:rsidRPr="00455773">
            <w:rPr>
              <w:rFonts w:ascii="Times New Roman" w:hAnsi="Times New Roman"/>
              <w:color w:val="767171"/>
              <w:sz w:val="24"/>
              <w:szCs w:val="24"/>
            </w:rPr>
            <w:t xml:space="preserve"> en la Provincia San Juan.</w:t>
          </w:r>
        </w:p>
        <w:p w14:paraId="3E2B7848" w14:textId="7DBE3457" w:rsidR="003530DA" w:rsidRPr="00455773" w:rsidRDefault="001653B4"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5,299</w:t>
          </w:r>
          <w:r w:rsidR="003530DA" w:rsidRPr="00455773">
            <w:rPr>
              <w:rFonts w:ascii="Times New Roman" w:hAnsi="Times New Roman"/>
              <w:color w:val="767171"/>
              <w:sz w:val="24"/>
              <w:szCs w:val="24"/>
            </w:rPr>
            <w:t xml:space="preserve"> títulos definitivos </w:t>
          </w:r>
          <w:r w:rsidR="000D45BA" w:rsidRPr="00455773">
            <w:rPr>
              <w:rFonts w:ascii="Times New Roman" w:hAnsi="Times New Roman"/>
              <w:color w:val="767171"/>
              <w:sz w:val="24"/>
              <w:szCs w:val="24"/>
            </w:rPr>
            <w:t>a familias</w:t>
          </w:r>
          <w:r w:rsidR="003530DA" w:rsidRPr="00455773">
            <w:rPr>
              <w:rFonts w:ascii="Times New Roman" w:hAnsi="Times New Roman"/>
              <w:color w:val="767171"/>
              <w:sz w:val="24"/>
              <w:szCs w:val="24"/>
            </w:rPr>
            <w:t xml:space="preserve"> en la Provincia Santiago.</w:t>
          </w:r>
        </w:p>
        <w:p w14:paraId="24B24A4F" w14:textId="69BAA1FC"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77</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Mao Valverde.</w:t>
          </w:r>
        </w:p>
        <w:p w14:paraId="66D97E9B" w14:textId="3C326C89"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b/>
              <w:bCs/>
              <w:color w:val="767171"/>
              <w:sz w:val="24"/>
              <w:szCs w:val="24"/>
            </w:rPr>
            <w:t>67</w:t>
          </w:r>
          <w:r w:rsidRPr="00455773">
            <w:rPr>
              <w:rFonts w:ascii="Times New Roman" w:hAnsi="Times New Roman"/>
              <w:color w:val="767171"/>
              <w:sz w:val="24"/>
              <w:szCs w:val="24"/>
            </w:rPr>
            <w:t xml:space="preserve">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la Provincia Sánchez Ramirez.</w:t>
          </w:r>
        </w:p>
        <w:p w14:paraId="40DAEC35" w14:textId="757AA03A" w:rsidR="003530DA" w:rsidRPr="00455773" w:rsidRDefault="003530DA" w:rsidP="00037FB6">
          <w:pPr>
            <w:pStyle w:val="Sangradetextonormal"/>
            <w:numPr>
              <w:ilvl w:val="0"/>
              <w:numId w:val="3"/>
            </w:numPr>
            <w:tabs>
              <w:tab w:val="left" w:pos="284"/>
              <w:tab w:val="left" w:pos="426"/>
            </w:tabs>
            <w:spacing w:after="160" w:line="360" w:lineRule="auto"/>
            <w:ind w:left="284" w:firstLine="709"/>
            <w:rPr>
              <w:rFonts w:ascii="Times New Roman" w:hAnsi="Times New Roman"/>
              <w:color w:val="767171"/>
              <w:sz w:val="24"/>
              <w:szCs w:val="24"/>
            </w:rPr>
          </w:pPr>
          <w:r w:rsidRPr="00455773">
            <w:rPr>
              <w:rFonts w:ascii="Times New Roman" w:hAnsi="Times New Roman"/>
              <w:color w:val="767171"/>
              <w:sz w:val="24"/>
              <w:szCs w:val="24"/>
            </w:rPr>
            <w:t>16 títulos definitivos a familia</w:t>
          </w:r>
          <w:r w:rsidR="000D45BA" w:rsidRPr="00455773">
            <w:rPr>
              <w:rFonts w:ascii="Times New Roman" w:hAnsi="Times New Roman"/>
              <w:color w:val="767171"/>
              <w:sz w:val="24"/>
              <w:szCs w:val="24"/>
            </w:rPr>
            <w:t>s</w:t>
          </w:r>
          <w:r w:rsidRPr="00455773">
            <w:rPr>
              <w:rFonts w:ascii="Times New Roman" w:hAnsi="Times New Roman"/>
              <w:color w:val="767171"/>
              <w:sz w:val="24"/>
              <w:szCs w:val="24"/>
            </w:rPr>
            <w:t xml:space="preserve"> en el Distrito Nacional.</w:t>
          </w:r>
        </w:p>
        <w:p w14:paraId="255B925D" w14:textId="77EC8090" w:rsidR="003530DA" w:rsidRPr="00B06F6A" w:rsidRDefault="00891593" w:rsidP="003530DA">
          <w:pPr>
            <w:pStyle w:val="Sangradetextonormal"/>
            <w:tabs>
              <w:tab w:val="left" w:pos="284"/>
              <w:tab w:val="left" w:pos="426"/>
            </w:tabs>
            <w:spacing w:after="160" w:line="360" w:lineRule="auto"/>
            <w:ind w:left="284" w:firstLine="709"/>
            <w:jc w:val="center"/>
            <w:rPr>
              <w:rFonts w:ascii="Times New Roman" w:hAnsi="Times New Roman"/>
              <w:b/>
              <w:caps/>
              <w:color w:val="002060"/>
              <w:sz w:val="24"/>
              <w:szCs w:val="24"/>
            </w:rPr>
          </w:pPr>
          <w:r>
            <w:rPr>
              <w:rFonts w:ascii="Times New Roman" w:hAnsi="Times New Roman"/>
              <w:b/>
              <w:color w:val="002060"/>
              <w:sz w:val="24"/>
              <w:szCs w:val="24"/>
            </w:rPr>
            <w:t>10.-</w:t>
          </w:r>
          <w:r w:rsidR="003530DA" w:rsidRPr="00B06F6A">
            <w:rPr>
              <w:rFonts w:ascii="Times New Roman" w:hAnsi="Times New Roman"/>
              <w:b/>
              <w:color w:val="002060"/>
              <w:sz w:val="24"/>
              <w:szCs w:val="24"/>
            </w:rPr>
            <w:t xml:space="preserve">Programa </w:t>
          </w:r>
          <w:r w:rsidR="00CB210C">
            <w:rPr>
              <w:rFonts w:ascii="Times New Roman" w:hAnsi="Times New Roman"/>
              <w:b/>
              <w:color w:val="002060"/>
              <w:sz w:val="24"/>
              <w:szCs w:val="24"/>
            </w:rPr>
            <w:t>d</w:t>
          </w:r>
          <w:r w:rsidR="003530DA" w:rsidRPr="00B06F6A">
            <w:rPr>
              <w:rFonts w:ascii="Times New Roman" w:hAnsi="Times New Roman"/>
              <w:b/>
              <w:color w:val="002060"/>
              <w:sz w:val="24"/>
              <w:szCs w:val="24"/>
            </w:rPr>
            <w:t xml:space="preserve">e Desarrollo Agrícola </w:t>
          </w:r>
          <w:r w:rsidR="00CB210C">
            <w:rPr>
              <w:rFonts w:ascii="Times New Roman" w:hAnsi="Times New Roman"/>
              <w:b/>
              <w:color w:val="002060"/>
              <w:sz w:val="24"/>
              <w:szCs w:val="24"/>
            </w:rPr>
            <w:t>e</w:t>
          </w:r>
          <w:r w:rsidR="003530DA" w:rsidRPr="00C742F8">
            <w:rPr>
              <w:rFonts w:ascii="Times New Roman" w:hAnsi="Times New Roman"/>
              <w:b/>
              <w:color w:val="002060"/>
              <w:sz w:val="24"/>
              <w:szCs w:val="24"/>
            </w:rPr>
            <w:t>n</w:t>
          </w:r>
          <w:r w:rsidR="003530DA" w:rsidRPr="00B06F6A">
            <w:rPr>
              <w:rFonts w:ascii="Times New Roman" w:hAnsi="Times New Roman"/>
              <w:b/>
              <w:color w:val="002060"/>
              <w:sz w:val="24"/>
              <w:szCs w:val="24"/>
            </w:rPr>
            <w:t xml:space="preserve"> Áreas </w:t>
          </w:r>
          <w:r w:rsidR="00CB210C">
            <w:rPr>
              <w:rFonts w:ascii="Times New Roman" w:hAnsi="Times New Roman"/>
              <w:b/>
              <w:color w:val="002060"/>
              <w:sz w:val="24"/>
              <w:szCs w:val="24"/>
            </w:rPr>
            <w:t>d</w:t>
          </w:r>
          <w:r w:rsidR="003530DA" w:rsidRPr="00B06F6A">
            <w:rPr>
              <w:rFonts w:ascii="Times New Roman" w:hAnsi="Times New Roman"/>
              <w:b/>
              <w:color w:val="002060"/>
              <w:sz w:val="24"/>
              <w:szCs w:val="24"/>
            </w:rPr>
            <w:t>e Montaña</w:t>
          </w:r>
        </w:p>
        <w:p w14:paraId="450AAF36" w14:textId="6761FFD7" w:rsidR="003530DA" w:rsidRPr="00455773" w:rsidRDefault="003530DA" w:rsidP="003530DA">
          <w:pPr>
            <w:spacing w:line="360" w:lineRule="auto"/>
            <w:ind w:firstLine="709"/>
            <w:rPr>
              <w:rFonts w:ascii="Times New Roman" w:hAnsi="Times New Roman"/>
              <w:color w:val="767171"/>
              <w:sz w:val="24"/>
              <w:szCs w:val="24"/>
            </w:rPr>
          </w:pPr>
          <w:r w:rsidRPr="00455773">
            <w:rPr>
              <w:rFonts w:ascii="Times New Roman" w:hAnsi="Times New Roman"/>
              <w:color w:val="767171"/>
              <w:sz w:val="24"/>
              <w:szCs w:val="24"/>
            </w:rPr>
            <w:t>Durante el período Enero-</w:t>
          </w:r>
          <w:r w:rsidR="00001A5B">
            <w:rPr>
              <w:rFonts w:ascii="Times New Roman" w:hAnsi="Times New Roman"/>
              <w:color w:val="767171"/>
              <w:sz w:val="24"/>
              <w:szCs w:val="24"/>
            </w:rPr>
            <w:t>diciembre</w:t>
          </w:r>
          <w:r w:rsidRPr="00455773">
            <w:rPr>
              <w:rFonts w:ascii="Times New Roman" w:hAnsi="Times New Roman"/>
              <w:color w:val="767171"/>
              <w:sz w:val="24"/>
              <w:szCs w:val="24"/>
            </w:rPr>
            <w:t xml:space="preserve"> 2021, Las actividades que se desarrollaron en las diferentes fincas modelos de este programa se citan a continuación: </w:t>
          </w:r>
        </w:p>
        <w:p w14:paraId="45F071A6" w14:textId="77777777" w:rsidR="003530DA" w:rsidRPr="00455773" w:rsidRDefault="003530DA" w:rsidP="00037FB6">
          <w:pPr>
            <w:pStyle w:val="Prrafodelista"/>
            <w:numPr>
              <w:ilvl w:val="0"/>
              <w:numId w:val="18"/>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Construcción de camino de </w:t>
          </w:r>
          <w:proofErr w:type="spellStart"/>
          <w:r w:rsidRPr="00455773">
            <w:rPr>
              <w:rFonts w:ascii="Times New Roman" w:hAnsi="Times New Roman"/>
              <w:color w:val="767171"/>
              <w:sz w:val="24"/>
              <w:szCs w:val="24"/>
            </w:rPr>
            <w:t>Máyiga</w:t>
          </w:r>
          <w:proofErr w:type="spellEnd"/>
          <w:r w:rsidRPr="00455773">
            <w:rPr>
              <w:rFonts w:ascii="Times New Roman" w:hAnsi="Times New Roman"/>
              <w:color w:val="767171"/>
              <w:sz w:val="24"/>
              <w:szCs w:val="24"/>
            </w:rPr>
            <w:t xml:space="preserve"> al Naranjo.</w:t>
          </w:r>
        </w:p>
        <w:p w14:paraId="3444CEA3" w14:textId="77777777" w:rsidR="003530DA" w:rsidRPr="00455773" w:rsidRDefault="003530DA" w:rsidP="00037FB6">
          <w:pPr>
            <w:pStyle w:val="Prrafodelista"/>
            <w:numPr>
              <w:ilvl w:val="0"/>
              <w:numId w:val="18"/>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Desarrollo de la producción de huevos de grupo de mujeres </w:t>
          </w:r>
          <w:proofErr w:type="spellStart"/>
          <w:r w:rsidRPr="00455773">
            <w:rPr>
              <w:rFonts w:ascii="Times New Roman" w:hAnsi="Times New Roman"/>
              <w:color w:val="767171"/>
              <w:sz w:val="24"/>
              <w:szCs w:val="24"/>
            </w:rPr>
            <w:t>Mayiga</w:t>
          </w:r>
          <w:proofErr w:type="spellEnd"/>
          <w:r w:rsidRPr="00455773">
            <w:rPr>
              <w:rFonts w:ascii="Times New Roman" w:hAnsi="Times New Roman"/>
              <w:color w:val="767171"/>
              <w:sz w:val="24"/>
              <w:szCs w:val="24"/>
            </w:rPr>
            <w:t>.</w:t>
          </w:r>
        </w:p>
        <w:p w14:paraId="4EB81B2E" w14:textId="4384875F" w:rsidR="003530DA" w:rsidRPr="00455773" w:rsidRDefault="003530DA" w:rsidP="00037FB6">
          <w:pPr>
            <w:pStyle w:val="Prrafodelista"/>
            <w:numPr>
              <w:ilvl w:val="0"/>
              <w:numId w:val="4"/>
            </w:numPr>
            <w:spacing w:line="360" w:lineRule="auto"/>
            <w:rPr>
              <w:rFonts w:ascii="Times New Roman" w:hAnsi="Times New Roman"/>
              <w:color w:val="767171"/>
              <w:sz w:val="24"/>
              <w:szCs w:val="24"/>
            </w:rPr>
          </w:pPr>
          <w:r w:rsidRPr="00455773">
            <w:rPr>
              <w:rFonts w:ascii="Times New Roman" w:hAnsi="Times New Roman"/>
              <w:color w:val="767171"/>
              <w:sz w:val="24"/>
              <w:szCs w:val="24"/>
            </w:rPr>
            <w:t>Limpieza en campo madre de pimienta, cacao, cúrcuma, vainilla, y campo verde</w:t>
          </w:r>
          <w:r w:rsidR="001653B4" w:rsidRPr="00455773">
            <w:rPr>
              <w:rFonts w:ascii="Times New Roman" w:hAnsi="Times New Roman"/>
              <w:color w:val="767171"/>
              <w:sz w:val="24"/>
              <w:szCs w:val="24"/>
            </w:rPr>
            <w:t>.</w:t>
          </w:r>
        </w:p>
        <w:p w14:paraId="4E4A25FF" w14:textId="0DA0835A" w:rsidR="001653B4" w:rsidRDefault="001653B4" w:rsidP="001653B4">
          <w:pPr>
            <w:pStyle w:val="Prrafodelista"/>
            <w:spacing w:line="360" w:lineRule="auto"/>
            <w:rPr>
              <w:rFonts w:ascii="Times New Roman" w:hAnsi="Times New Roman"/>
              <w:color w:val="3B3838"/>
              <w:sz w:val="24"/>
              <w:szCs w:val="24"/>
            </w:rPr>
          </w:pPr>
        </w:p>
        <w:p w14:paraId="61DBD3C2" w14:textId="77777777" w:rsidR="001653B4" w:rsidRPr="001274C2" w:rsidRDefault="001653B4" w:rsidP="001653B4">
          <w:pPr>
            <w:pStyle w:val="Prrafodelista"/>
            <w:spacing w:line="360" w:lineRule="auto"/>
            <w:rPr>
              <w:rFonts w:ascii="Times New Roman" w:hAnsi="Times New Roman"/>
              <w:color w:val="3B3838"/>
              <w:sz w:val="24"/>
              <w:szCs w:val="24"/>
            </w:rPr>
          </w:pPr>
        </w:p>
        <w:p w14:paraId="07F796FF" w14:textId="712C1CFB" w:rsidR="003530DA" w:rsidRPr="00455773" w:rsidRDefault="003530DA" w:rsidP="00037FB6">
          <w:pPr>
            <w:pStyle w:val="Prrafodelista"/>
            <w:numPr>
              <w:ilvl w:val="0"/>
              <w:numId w:val="19"/>
            </w:numPr>
            <w:spacing w:line="360" w:lineRule="auto"/>
            <w:rPr>
              <w:rFonts w:ascii="Times New Roman" w:hAnsi="Times New Roman"/>
              <w:color w:val="767171"/>
              <w:sz w:val="24"/>
              <w:szCs w:val="24"/>
            </w:rPr>
          </w:pPr>
          <w:r w:rsidRPr="00455773">
            <w:rPr>
              <w:rFonts w:ascii="Times New Roman" w:hAnsi="Times New Roman"/>
              <w:color w:val="767171"/>
              <w:sz w:val="24"/>
              <w:szCs w:val="24"/>
            </w:rPr>
            <w:lastRenderedPageBreak/>
            <w:t>Preparación de tierra a parceleros AC-127 y A</w:t>
          </w:r>
          <w:r w:rsidR="00DB1E83" w:rsidRPr="00455773">
            <w:rPr>
              <w:rFonts w:ascii="Times New Roman" w:hAnsi="Times New Roman"/>
              <w:color w:val="767171"/>
              <w:sz w:val="24"/>
              <w:szCs w:val="24"/>
            </w:rPr>
            <w:t>C</w:t>
          </w:r>
          <w:r w:rsidRPr="00455773">
            <w:rPr>
              <w:rFonts w:ascii="Times New Roman" w:hAnsi="Times New Roman"/>
              <w:color w:val="767171"/>
              <w:sz w:val="24"/>
              <w:szCs w:val="24"/>
            </w:rPr>
            <w:t>-280.</w:t>
          </w:r>
        </w:p>
        <w:p w14:paraId="40685B9A" w14:textId="3A28965B" w:rsidR="003530DA" w:rsidRPr="00455773" w:rsidRDefault="003530DA" w:rsidP="00037FB6">
          <w:pPr>
            <w:pStyle w:val="Prrafodelista"/>
            <w:numPr>
              <w:ilvl w:val="0"/>
              <w:numId w:val="19"/>
            </w:numPr>
            <w:spacing w:line="360" w:lineRule="auto"/>
            <w:rPr>
              <w:rFonts w:ascii="Times New Roman" w:hAnsi="Times New Roman"/>
              <w:color w:val="767171"/>
              <w:sz w:val="24"/>
              <w:szCs w:val="24"/>
            </w:rPr>
          </w:pPr>
          <w:r w:rsidRPr="00455773">
            <w:rPr>
              <w:rFonts w:ascii="Times New Roman" w:hAnsi="Times New Roman"/>
              <w:color w:val="767171"/>
              <w:sz w:val="24"/>
              <w:szCs w:val="24"/>
            </w:rPr>
            <w:t xml:space="preserve">Mantenimiento de los viveros </w:t>
          </w:r>
        </w:p>
        <w:p w14:paraId="7E8EE7CD" w14:textId="77777777" w:rsidR="003530DA" w:rsidRPr="00455773" w:rsidRDefault="003530DA" w:rsidP="00037FB6">
          <w:pPr>
            <w:pStyle w:val="Prrafodelista"/>
            <w:numPr>
              <w:ilvl w:val="0"/>
              <w:numId w:val="19"/>
            </w:numPr>
            <w:spacing w:line="360" w:lineRule="auto"/>
            <w:rPr>
              <w:rFonts w:ascii="Times New Roman" w:hAnsi="Times New Roman"/>
              <w:color w:val="767171"/>
              <w:sz w:val="24"/>
              <w:szCs w:val="24"/>
            </w:rPr>
          </w:pPr>
          <w:r w:rsidRPr="00455773">
            <w:rPr>
              <w:rFonts w:ascii="Times New Roman" w:hAnsi="Times New Roman"/>
              <w:color w:val="767171"/>
              <w:sz w:val="24"/>
              <w:szCs w:val="24"/>
            </w:rPr>
            <w:t>Aplicación de pesticidas en viveros</w:t>
          </w:r>
        </w:p>
        <w:p w14:paraId="4B5FA0E7" w14:textId="77777777" w:rsidR="003530DA" w:rsidRPr="00455773" w:rsidRDefault="003530DA" w:rsidP="00037FB6">
          <w:pPr>
            <w:pStyle w:val="Prrafodelista"/>
            <w:numPr>
              <w:ilvl w:val="0"/>
              <w:numId w:val="19"/>
            </w:numPr>
            <w:spacing w:line="360" w:lineRule="auto"/>
            <w:rPr>
              <w:rFonts w:ascii="Times New Roman" w:hAnsi="Times New Roman"/>
              <w:color w:val="767171"/>
              <w:sz w:val="24"/>
              <w:szCs w:val="24"/>
            </w:rPr>
          </w:pPr>
          <w:r w:rsidRPr="00455773">
            <w:rPr>
              <w:rFonts w:ascii="Times New Roman" w:hAnsi="Times New Roman"/>
              <w:color w:val="767171"/>
              <w:sz w:val="24"/>
              <w:szCs w:val="24"/>
            </w:rPr>
            <w:t>Reparación de empalizadas</w:t>
          </w:r>
        </w:p>
        <w:p w14:paraId="2EAC9A75" w14:textId="77777777" w:rsidR="003530DA" w:rsidRPr="00455773" w:rsidRDefault="003530DA" w:rsidP="00037FB6">
          <w:pPr>
            <w:pStyle w:val="Prrafodelista"/>
            <w:numPr>
              <w:ilvl w:val="0"/>
              <w:numId w:val="19"/>
            </w:numPr>
            <w:spacing w:line="360" w:lineRule="auto"/>
            <w:rPr>
              <w:rFonts w:ascii="Times New Roman" w:hAnsi="Times New Roman"/>
              <w:color w:val="767171"/>
              <w:sz w:val="24"/>
              <w:szCs w:val="24"/>
            </w:rPr>
          </w:pPr>
          <w:r w:rsidRPr="00455773">
            <w:rPr>
              <w:rFonts w:ascii="Times New Roman" w:hAnsi="Times New Roman"/>
              <w:color w:val="767171"/>
              <w:sz w:val="24"/>
              <w:szCs w:val="24"/>
            </w:rPr>
            <w:t>Asistencia técnica a parceleros.</w:t>
          </w:r>
        </w:p>
        <w:p w14:paraId="2EAE3A7E" w14:textId="77777777" w:rsidR="003530DA" w:rsidRPr="00455773" w:rsidRDefault="003530DA" w:rsidP="00037FB6">
          <w:pPr>
            <w:pStyle w:val="Prrafodelista"/>
            <w:numPr>
              <w:ilvl w:val="0"/>
              <w:numId w:val="21"/>
            </w:numPr>
            <w:spacing w:line="360" w:lineRule="auto"/>
            <w:rPr>
              <w:rFonts w:ascii="Times New Roman" w:hAnsi="Times New Roman"/>
              <w:color w:val="767171"/>
              <w:sz w:val="24"/>
              <w:szCs w:val="24"/>
            </w:rPr>
          </w:pPr>
          <w:r w:rsidRPr="00455773">
            <w:rPr>
              <w:rFonts w:ascii="Times New Roman" w:hAnsi="Times New Roman"/>
              <w:color w:val="767171"/>
              <w:sz w:val="24"/>
              <w:szCs w:val="24"/>
            </w:rPr>
            <w:t>Aplicación de fungicidas en vivero</w:t>
          </w:r>
        </w:p>
        <w:p w14:paraId="6D06D241" w14:textId="77777777" w:rsidR="003530DA" w:rsidRPr="00455773" w:rsidRDefault="003530DA" w:rsidP="00037FB6">
          <w:pPr>
            <w:pStyle w:val="Prrafodelista"/>
            <w:numPr>
              <w:ilvl w:val="0"/>
              <w:numId w:val="21"/>
            </w:numPr>
            <w:spacing w:line="360" w:lineRule="auto"/>
            <w:rPr>
              <w:rFonts w:ascii="Times New Roman" w:hAnsi="Times New Roman"/>
              <w:color w:val="767171"/>
              <w:sz w:val="24"/>
              <w:szCs w:val="24"/>
            </w:rPr>
          </w:pPr>
          <w:r w:rsidRPr="00455773">
            <w:rPr>
              <w:rFonts w:ascii="Times New Roman" w:hAnsi="Times New Roman"/>
              <w:color w:val="767171"/>
              <w:sz w:val="24"/>
              <w:szCs w:val="24"/>
            </w:rPr>
            <w:t>Siembra de yuca, batata, plátano.</w:t>
          </w:r>
        </w:p>
        <w:p w14:paraId="39BD09B1" w14:textId="77777777" w:rsidR="003530DA" w:rsidRPr="00455773" w:rsidRDefault="003530DA" w:rsidP="00037FB6">
          <w:pPr>
            <w:pStyle w:val="Prrafodelista"/>
            <w:numPr>
              <w:ilvl w:val="0"/>
              <w:numId w:val="21"/>
            </w:numPr>
            <w:spacing w:line="360" w:lineRule="auto"/>
            <w:rPr>
              <w:rFonts w:ascii="Times New Roman" w:hAnsi="Times New Roman"/>
              <w:color w:val="767171"/>
              <w:sz w:val="24"/>
              <w:szCs w:val="24"/>
            </w:rPr>
          </w:pPr>
          <w:r w:rsidRPr="00455773">
            <w:rPr>
              <w:rFonts w:ascii="Times New Roman" w:hAnsi="Times New Roman"/>
              <w:color w:val="767171"/>
              <w:sz w:val="24"/>
              <w:szCs w:val="24"/>
            </w:rPr>
            <w:t>Rehabilitación de campo pimienta.</w:t>
          </w:r>
        </w:p>
        <w:p w14:paraId="24298B5E" w14:textId="77777777" w:rsidR="003530DA" w:rsidRPr="00455773" w:rsidRDefault="003530DA" w:rsidP="003530DA">
          <w:pPr>
            <w:spacing w:line="360" w:lineRule="auto"/>
            <w:rPr>
              <w:rFonts w:ascii="Times New Roman" w:hAnsi="Times New Roman"/>
              <w:color w:val="767171"/>
              <w:sz w:val="24"/>
              <w:szCs w:val="24"/>
            </w:rPr>
          </w:pPr>
          <w:r w:rsidRPr="00455773">
            <w:rPr>
              <w:rFonts w:ascii="Times New Roman" w:hAnsi="Times New Roman"/>
              <w:color w:val="767171"/>
              <w:sz w:val="24"/>
              <w:szCs w:val="24"/>
            </w:rPr>
            <w:t>Siembra de plantas de cacao, malagueta.</w:t>
          </w:r>
        </w:p>
        <w:p w14:paraId="441E7F25" w14:textId="4888832A" w:rsidR="00F62982" w:rsidRDefault="00F62982" w:rsidP="003530DA">
          <w:pPr>
            <w:tabs>
              <w:tab w:val="left" w:pos="2981"/>
            </w:tabs>
            <w:jc w:val="center"/>
            <w:rPr>
              <w:rFonts w:ascii="Times New Roman" w:hAnsi="Times New Roman"/>
              <w:b/>
              <w:bCs/>
              <w:color w:val="002060"/>
              <w:sz w:val="28"/>
              <w:szCs w:val="28"/>
              <w:lang w:val="es-419"/>
            </w:rPr>
          </w:pPr>
        </w:p>
        <w:p w14:paraId="381CD0C7" w14:textId="4482390F" w:rsidR="005D2E65" w:rsidRDefault="005D2E65" w:rsidP="003530DA">
          <w:pPr>
            <w:tabs>
              <w:tab w:val="left" w:pos="2981"/>
            </w:tabs>
            <w:jc w:val="center"/>
            <w:rPr>
              <w:rFonts w:ascii="Times New Roman" w:hAnsi="Times New Roman"/>
              <w:b/>
              <w:bCs/>
              <w:color w:val="002060"/>
              <w:sz w:val="28"/>
              <w:szCs w:val="28"/>
              <w:lang w:val="es-419"/>
            </w:rPr>
          </w:pPr>
        </w:p>
        <w:p w14:paraId="52D3DB53" w14:textId="2491E80E" w:rsidR="005D2E65" w:rsidRDefault="005D2E65" w:rsidP="003530DA">
          <w:pPr>
            <w:tabs>
              <w:tab w:val="left" w:pos="2981"/>
            </w:tabs>
            <w:jc w:val="center"/>
            <w:rPr>
              <w:rFonts w:ascii="Times New Roman" w:hAnsi="Times New Roman"/>
              <w:b/>
              <w:bCs/>
              <w:color w:val="002060"/>
              <w:sz w:val="28"/>
              <w:szCs w:val="28"/>
              <w:lang w:val="es-419"/>
            </w:rPr>
          </w:pPr>
        </w:p>
        <w:p w14:paraId="0C801FF4" w14:textId="2A569654" w:rsidR="005D2E65" w:rsidRDefault="005D2E65" w:rsidP="003530DA">
          <w:pPr>
            <w:tabs>
              <w:tab w:val="left" w:pos="2981"/>
            </w:tabs>
            <w:jc w:val="center"/>
            <w:rPr>
              <w:rFonts w:ascii="Times New Roman" w:hAnsi="Times New Roman"/>
              <w:b/>
              <w:bCs/>
              <w:color w:val="002060"/>
              <w:sz w:val="28"/>
              <w:szCs w:val="28"/>
              <w:lang w:val="es-419"/>
            </w:rPr>
          </w:pPr>
        </w:p>
        <w:p w14:paraId="46ADBD2C" w14:textId="77777777" w:rsidR="00AE6EF6" w:rsidRDefault="00AE6EF6" w:rsidP="00AE6EF6">
          <w:pPr>
            <w:jc w:val="center"/>
            <w:rPr>
              <w:rFonts w:ascii="Times New Roman" w:hAnsi="Times New Roman" w:cs="Times New Roman"/>
              <w:b/>
              <w:bCs/>
              <w:color w:val="002060"/>
              <w:sz w:val="32"/>
              <w:szCs w:val="32"/>
              <w:lang w:val="es-ES"/>
            </w:rPr>
          </w:pPr>
        </w:p>
        <w:p w14:paraId="1C50872B" w14:textId="77777777" w:rsidR="00AE6EF6" w:rsidRDefault="00AE6EF6" w:rsidP="00AE6EF6">
          <w:pPr>
            <w:jc w:val="center"/>
            <w:rPr>
              <w:rFonts w:ascii="Times New Roman" w:hAnsi="Times New Roman" w:cs="Times New Roman"/>
              <w:b/>
              <w:bCs/>
              <w:color w:val="002060"/>
              <w:sz w:val="32"/>
              <w:szCs w:val="32"/>
              <w:lang w:val="es-ES"/>
            </w:rPr>
          </w:pPr>
        </w:p>
        <w:p w14:paraId="32E0644E" w14:textId="6E0C337D" w:rsidR="00AE6EF6" w:rsidRDefault="00AE6EF6" w:rsidP="00AE6EF6">
          <w:pPr>
            <w:jc w:val="center"/>
            <w:rPr>
              <w:rFonts w:ascii="Times New Roman" w:hAnsi="Times New Roman" w:cs="Times New Roman"/>
              <w:b/>
              <w:bCs/>
              <w:color w:val="002060"/>
              <w:sz w:val="32"/>
              <w:szCs w:val="32"/>
              <w:lang w:val="es-ES"/>
            </w:rPr>
          </w:pPr>
        </w:p>
        <w:p w14:paraId="652046E2" w14:textId="224C2B56" w:rsidR="0028692A" w:rsidRDefault="0028692A" w:rsidP="00AE6EF6">
          <w:pPr>
            <w:jc w:val="center"/>
            <w:rPr>
              <w:rFonts w:ascii="Times New Roman" w:hAnsi="Times New Roman" w:cs="Times New Roman"/>
              <w:b/>
              <w:bCs/>
              <w:color w:val="002060"/>
              <w:sz w:val="32"/>
              <w:szCs w:val="32"/>
              <w:lang w:val="es-ES"/>
            </w:rPr>
          </w:pPr>
        </w:p>
        <w:p w14:paraId="5F2756E9" w14:textId="7B265860" w:rsidR="0028692A" w:rsidRDefault="0028692A" w:rsidP="00AE6EF6">
          <w:pPr>
            <w:jc w:val="center"/>
            <w:rPr>
              <w:rFonts w:ascii="Times New Roman" w:hAnsi="Times New Roman" w:cs="Times New Roman"/>
              <w:b/>
              <w:bCs/>
              <w:color w:val="002060"/>
              <w:sz w:val="32"/>
              <w:szCs w:val="32"/>
              <w:lang w:val="es-ES"/>
            </w:rPr>
          </w:pPr>
        </w:p>
        <w:p w14:paraId="09194DE5" w14:textId="2ACDF6C6" w:rsidR="006E3FED" w:rsidRDefault="006E3FED" w:rsidP="00AE6EF6">
          <w:pPr>
            <w:jc w:val="center"/>
            <w:rPr>
              <w:rFonts w:ascii="Times New Roman" w:hAnsi="Times New Roman" w:cs="Times New Roman"/>
              <w:b/>
              <w:bCs/>
              <w:color w:val="002060"/>
              <w:sz w:val="32"/>
              <w:szCs w:val="32"/>
              <w:lang w:val="es-ES"/>
            </w:rPr>
          </w:pPr>
        </w:p>
        <w:p w14:paraId="3A80E6B1" w14:textId="7E1EE931" w:rsidR="006E3FED" w:rsidRDefault="006E3FED" w:rsidP="00AE6EF6">
          <w:pPr>
            <w:jc w:val="center"/>
            <w:rPr>
              <w:rFonts w:ascii="Times New Roman" w:hAnsi="Times New Roman" w:cs="Times New Roman"/>
              <w:b/>
              <w:bCs/>
              <w:color w:val="002060"/>
              <w:sz w:val="32"/>
              <w:szCs w:val="32"/>
              <w:lang w:val="es-ES"/>
            </w:rPr>
          </w:pPr>
        </w:p>
        <w:p w14:paraId="02E4F54A" w14:textId="24A2CE5C" w:rsidR="006E3FED" w:rsidRDefault="006E3FED" w:rsidP="00AE6EF6">
          <w:pPr>
            <w:jc w:val="center"/>
            <w:rPr>
              <w:rFonts w:ascii="Times New Roman" w:hAnsi="Times New Roman" w:cs="Times New Roman"/>
              <w:b/>
              <w:bCs/>
              <w:color w:val="002060"/>
              <w:sz w:val="32"/>
              <w:szCs w:val="32"/>
              <w:lang w:val="es-ES"/>
            </w:rPr>
          </w:pPr>
        </w:p>
        <w:p w14:paraId="51AD0188" w14:textId="03155983" w:rsidR="003B1A14" w:rsidRDefault="00891593" w:rsidP="003B1A14">
          <w:pPr>
            <w:tabs>
              <w:tab w:val="left" w:pos="709"/>
            </w:tabs>
            <w:spacing w:line="360" w:lineRule="auto"/>
            <w:rPr>
              <w:rFonts w:ascii="Times New Roman" w:hAnsi="Times New Roman"/>
              <w:color w:val="002060"/>
              <w:sz w:val="24"/>
              <w:szCs w:val="24"/>
            </w:rPr>
          </w:pPr>
          <w:r w:rsidRPr="00AB5669">
            <w:rPr>
              <w:rFonts w:ascii="Times New Roman" w:hAnsi="Times New Roman"/>
              <w:color w:val="002060"/>
              <w:sz w:val="24"/>
              <w:szCs w:val="24"/>
            </w:rPr>
            <w:lastRenderedPageBreak/>
            <w:t xml:space="preserve">Anexo </w:t>
          </w:r>
          <w:r w:rsidR="00071352">
            <w:rPr>
              <w:rFonts w:ascii="Times New Roman" w:hAnsi="Times New Roman"/>
              <w:color w:val="002060"/>
              <w:sz w:val="24"/>
              <w:szCs w:val="24"/>
            </w:rPr>
            <w:t>4</w:t>
          </w:r>
          <w:r w:rsidRPr="00AB5669">
            <w:rPr>
              <w:rFonts w:ascii="Times New Roman" w:hAnsi="Times New Roman"/>
              <w:color w:val="002060"/>
              <w:sz w:val="24"/>
              <w:szCs w:val="24"/>
            </w:rPr>
            <w:t>.-</w:t>
          </w:r>
        </w:p>
        <w:tbl>
          <w:tblPr>
            <w:tblW w:w="8822" w:type="dxa"/>
            <w:tblLook w:val="04A0" w:firstRow="1" w:lastRow="0" w:firstColumn="1" w:lastColumn="0" w:noHBand="0" w:noVBand="1"/>
          </w:tblPr>
          <w:tblGrid>
            <w:gridCol w:w="2377"/>
            <w:gridCol w:w="2067"/>
            <w:gridCol w:w="2370"/>
            <w:gridCol w:w="2008"/>
          </w:tblGrid>
          <w:tr w:rsidR="003B1A14" w:rsidRPr="003B1A14" w14:paraId="349720D5" w14:textId="77777777" w:rsidTr="00A17AE1">
            <w:trPr>
              <w:trHeight w:val="161"/>
            </w:trPr>
            <w:tc>
              <w:tcPr>
                <w:tcW w:w="8822" w:type="dxa"/>
                <w:gridSpan w:val="4"/>
                <w:tcBorders>
                  <w:top w:val="nil"/>
                  <w:left w:val="nil"/>
                  <w:bottom w:val="nil"/>
                  <w:right w:val="nil"/>
                </w:tcBorders>
                <w:shd w:val="clear" w:color="auto" w:fill="auto"/>
                <w:noWrap/>
                <w:vAlign w:val="bottom"/>
                <w:hideMark/>
              </w:tcPr>
              <w:p w14:paraId="31AC2869"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002060"/>
                    <w:sz w:val="24"/>
                    <w:szCs w:val="24"/>
                    <w:lang w:val="en-US"/>
                  </w:rPr>
                </w:pPr>
                <w:r w:rsidRPr="003B1A14">
                  <w:rPr>
                    <w:rFonts w:ascii="Times New Roman" w:eastAsia="Times New Roman" w:hAnsi="Times New Roman" w:cs="Times New Roman"/>
                    <w:b/>
                    <w:bCs/>
                    <w:color w:val="002060"/>
                    <w:sz w:val="24"/>
                    <w:szCs w:val="24"/>
                    <w:lang w:val="en-US"/>
                  </w:rPr>
                  <w:t>TITULOS DEFINITIVOS ENTREGADOS</w:t>
                </w:r>
              </w:p>
            </w:tc>
          </w:tr>
          <w:tr w:rsidR="003B1A14" w:rsidRPr="003B1A14" w14:paraId="5B15DB94" w14:textId="77777777" w:rsidTr="00A17AE1">
            <w:trPr>
              <w:trHeight w:val="161"/>
            </w:trPr>
            <w:tc>
              <w:tcPr>
                <w:tcW w:w="8822" w:type="dxa"/>
                <w:gridSpan w:val="4"/>
                <w:tcBorders>
                  <w:top w:val="nil"/>
                  <w:left w:val="nil"/>
                  <w:bottom w:val="nil"/>
                  <w:right w:val="nil"/>
                </w:tcBorders>
                <w:shd w:val="clear" w:color="auto" w:fill="auto"/>
                <w:noWrap/>
                <w:vAlign w:val="bottom"/>
                <w:hideMark/>
              </w:tcPr>
              <w:p w14:paraId="24D3594E"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002060"/>
                    <w:sz w:val="24"/>
                    <w:szCs w:val="24"/>
                    <w:lang w:val="en-US"/>
                  </w:rPr>
                </w:pPr>
                <w:r w:rsidRPr="003B1A14">
                  <w:rPr>
                    <w:rFonts w:ascii="Times New Roman" w:eastAsia="Times New Roman" w:hAnsi="Times New Roman" w:cs="Times New Roman"/>
                    <w:b/>
                    <w:bCs/>
                    <w:color w:val="002060"/>
                    <w:sz w:val="24"/>
                    <w:szCs w:val="24"/>
                    <w:lang w:val="en-US"/>
                  </w:rPr>
                  <w:t>ENERO-NOVIEMBRE 2021</w:t>
                </w:r>
              </w:p>
            </w:tc>
          </w:tr>
          <w:tr w:rsidR="003B1A14" w:rsidRPr="003B1A14" w14:paraId="39307C0C" w14:textId="77777777" w:rsidTr="00A17AE1">
            <w:trPr>
              <w:trHeight w:val="161"/>
            </w:trPr>
            <w:tc>
              <w:tcPr>
                <w:tcW w:w="2377" w:type="dxa"/>
                <w:tcBorders>
                  <w:top w:val="nil"/>
                  <w:left w:val="nil"/>
                  <w:bottom w:val="nil"/>
                  <w:right w:val="nil"/>
                </w:tcBorders>
                <w:shd w:val="clear" w:color="auto" w:fill="auto"/>
                <w:noWrap/>
                <w:vAlign w:val="bottom"/>
                <w:hideMark/>
              </w:tcPr>
              <w:p w14:paraId="70959939"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002060"/>
                    <w:sz w:val="24"/>
                    <w:szCs w:val="24"/>
                    <w:lang w:val="en-US"/>
                  </w:rPr>
                </w:pPr>
              </w:p>
            </w:tc>
            <w:tc>
              <w:tcPr>
                <w:tcW w:w="2067" w:type="dxa"/>
                <w:tcBorders>
                  <w:top w:val="nil"/>
                  <w:left w:val="nil"/>
                  <w:bottom w:val="nil"/>
                  <w:right w:val="nil"/>
                </w:tcBorders>
                <w:shd w:val="clear" w:color="auto" w:fill="auto"/>
                <w:noWrap/>
                <w:vAlign w:val="bottom"/>
                <w:hideMark/>
              </w:tcPr>
              <w:p w14:paraId="36242574" w14:textId="77777777" w:rsidR="003B1A14" w:rsidRPr="003B1A14" w:rsidRDefault="003B1A14" w:rsidP="003B1A14">
                <w:pPr>
                  <w:spacing w:after="0" w:line="240" w:lineRule="auto"/>
                  <w:ind w:left="0"/>
                  <w:jc w:val="center"/>
                  <w:rPr>
                    <w:rFonts w:ascii="Times New Roman" w:eastAsia="Times New Roman" w:hAnsi="Times New Roman" w:cs="Times New Roman"/>
                    <w:color w:val="auto"/>
                    <w:sz w:val="20"/>
                    <w:szCs w:val="20"/>
                    <w:lang w:val="en-US"/>
                  </w:rPr>
                </w:pPr>
              </w:p>
            </w:tc>
            <w:tc>
              <w:tcPr>
                <w:tcW w:w="2369" w:type="dxa"/>
                <w:tcBorders>
                  <w:top w:val="nil"/>
                  <w:left w:val="nil"/>
                  <w:bottom w:val="nil"/>
                  <w:right w:val="nil"/>
                </w:tcBorders>
                <w:shd w:val="clear" w:color="auto" w:fill="auto"/>
                <w:noWrap/>
                <w:vAlign w:val="bottom"/>
                <w:hideMark/>
              </w:tcPr>
              <w:p w14:paraId="23BDB5D3" w14:textId="77777777" w:rsidR="003B1A14" w:rsidRPr="003B1A14" w:rsidRDefault="003B1A14" w:rsidP="003B1A14">
                <w:pPr>
                  <w:spacing w:after="0" w:line="240" w:lineRule="auto"/>
                  <w:ind w:left="0"/>
                  <w:jc w:val="center"/>
                  <w:rPr>
                    <w:rFonts w:ascii="Times New Roman" w:eastAsia="Times New Roman" w:hAnsi="Times New Roman" w:cs="Times New Roman"/>
                    <w:color w:val="auto"/>
                    <w:sz w:val="20"/>
                    <w:szCs w:val="20"/>
                    <w:lang w:val="en-US"/>
                  </w:rPr>
                </w:pPr>
              </w:p>
            </w:tc>
            <w:tc>
              <w:tcPr>
                <w:tcW w:w="2007" w:type="dxa"/>
                <w:tcBorders>
                  <w:top w:val="nil"/>
                  <w:left w:val="nil"/>
                  <w:bottom w:val="nil"/>
                  <w:right w:val="nil"/>
                </w:tcBorders>
                <w:shd w:val="clear" w:color="auto" w:fill="auto"/>
                <w:noWrap/>
                <w:vAlign w:val="bottom"/>
                <w:hideMark/>
              </w:tcPr>
              <w:p w14:paraId="3FF51B98" w14:textId="77777777" w:rsidR="003B1A14" w:rsidRPr="003B1A14" w:rsidRDefault="003B1A14" w:rsidP="003B1A14">
                <w:pPr>
                  <w:spacing w:after="0" w:line="240" w:lineRule="auto"/>
                  <w:ind w:left="0"/>
                  <w:jc w:val="center"/>
                  <w:rPr>
                    <w:rFonts w:ascii="Times New Roman" w:eastAsia="Times New Roman" w:hAnsi="Times New Roman" w:cs="Times New Roman"/>
                    <w:color w:val="auto"/>
                    <w:sz w:val="20"/>
                    <w:szCs w:val="20"/>
                    <w:lang w:val="en-US"/>
                  </w:rPr>
                </w:pPr>
              </w:p>
            </w:tc>
          </w:tr>
          <w:tr w:rsidR="003B1A14" w:rsidRPr="003B1A14" w14:paraId="1A9A8800" w14:textId="77777777" w:rsidTr="00A17AE1">
            <w:trPr>
              <w:trHeight w:val="153"/>
            </w:trPr>
            <w:tc>
              <w:tcPr>
                <w:tcW w:w="2377" w:type="dxa"/>
                <w:tcBorders>
                  <w:top w:val="nil"/>
                  <w:left w:val="nil"/>
                  <w:bottom w:val="nil"/>
                  <w:right w:val="nil"/>
                </w:tcBorders>
                <w:shd w:val="clear" w:color="auto" w:fill="auto"/>
                <w:noWrap/>
                <w:vAlign w:val="bottom"/>
                <w:hideMark/>
              </w:tcPr>
              <w:p w14:paraId="1413AC6F" w14:textId="77777777" w:rsidR="003B1A14" w:rsidRPr="003B1A14" w:rsidRDefault="003B1A14" w:rsidP="003B1A14">
                <w:pPr>
                  <w:spacing w:after="0" w:line="240" w:lineRule="auto"/>
                  <w:ind w:left="0"/>
                  <w:jc w:val="center"/>
                  <w:rPr>
                    <w:rFonts w:ascii="Times New Roman" w:eastAsia="Times New Roman" w:hAnsi="Times New Roman" w:cs="Times New Roman"/>
                    <w:color w:val="auto"/>
                    <w:sz w:val="20"/>
                    <w:szCs w:val="20"/>
                    <w:lang w:val="en-US"/>
                  </w:rPr>
                </w:pPr>
              </w:p>
            </w:tc>
            <w:tc>
              <w:tcPr>
                <w:tcW w:w="2067" w:type="dxa"/>
                <w:tcBorders>
                  <w:top w:val="nil"/>
                  <w:left w:val="nil"/>
                  <w:bottom w:val="nil"/>
                  <w:right w:val="nil"/>
                </w:tcBorders>
                <w:shd w:val="clear" w:color="auto" w:fill="auto"/>
                <w:noWrap/>
                <w:vAlign w:val="bottom"/>
                <w:hideMark/>
              </w:tcPr>
              <w:p w14:paraId="51CACA28" w14:textId="77777777" w:rsidR="003B1A14" w:rsidRPr="003B1A14" w:rsidRDefault="003B1A14" w:rsidP="003B1A14">
                <w:pPr>
                  <w:spacing w:after="0" w:line="240" w:lineRule="auto"/>
                  <w:ind w:left="0"/>
                  <w:jc w:val="left"/>
                  <w:rPr>
                    <w:rFonts w:ascii="Times New Roman" w:eastAsia="Times New Roman" w:hAnsi="Times New Roman" w:cs="Times New Roman"/>
                    <w:color w:val="auto"/>
                    <w:sz w:val="20"/>
                    <w:szCs w:val="20"/>
                    <w:lang w:val="en-US"/>
                  </w:rPr>
                </w:pPr>
              </w:p>
            </w:tc>
            <w:tc>
              <w:tcPr>
                <w:tcW w:w="2369" w:type="dxa"/>
                <w:tcBorders>
                  <w:top w:val="nil"/>
                  <w:left w:val="nil"/>
                  <w:bottom w:val="nil"/>
                  <w:right w:val="nil"/>
                </w:tcBorders>
                <w:shd w:val="clear" w:color="auto" w:fill="auto"/>
                <w:noWrap/>
                <w:vAlign w:val="bottom"/>
                <w:hideMark/>
              </w:tcPr>
              <w:p w14:paraId="6BBA4455" w14:textId="77777777" w:rsidR="003B1A14" w:rsidRPr="003B1A14" w:rsidRDefault="003B1A14" w:rsidP="003B1A14">
                <w:pPr>
                  <w:spacing w:after="0" w:line="240" w:lineRule="auto"/>
                  <w:ind w:left="0"/>
                  <w:jc w:val="left"/>
                  <w:rPr>
                    <w:rFonts w:ascii="Times New Roman" w:eastAsia="Times New Roman" w:hAnsi="Times New Roman" w:cs="Times New Roman"/>
                    <w:color w:val="auto"/>
                    <w:sz w:val="20"/>
                    <w:szCs w:val="20"/>
                    <w:lang w:val="en-US"/>
                  </w:rPr>
                </w:pPr>
              </w:p>
            </w:tc>
            <w:tc>
              <w:tcPr>
                <w:tcW w:w="2007" w:type="dxa"/>
                <w:tcBorders>
                  <w:top w:val="nil"/>
                  <w:left w:val="nil"/>
                  <w:bottom w:val="nil"/>
                  <w:right w:val="nil"/>
                </w:tcBorders>
                <w:shd w:val="clear" w:color="auto" w:fill="auto"/>
                <w:noWrap/>
                <w:vAlign w:val="bottom"/>
                <w:hideMark/>
              </w:tcPr>
              <w:p w14:paraId="63DC6EFB" w14:textId="77777777" w:rsidR="003B1A14" w:rsidRPr="003B1A14" w:rsidRDefault="003B1A14" w:rsidP="003B1A14">
                <w:pPr>
                  <w:spacing w:after="0" w:line="240" w:lineRule="auto"/>
                  <w:ind w:left="0"/>
                  <w:jc w:val="left"/>
                  <w:rPr>
                    <w:rFonts w:ascii="Times New Roman" w:eastAsia="Times New Roman" w:hAnsi="Times New Roman" w:cs="Times New Roman"/>
                    <w:color w:val="auto"/>
                    <w:sz w:val="20"/>
                    <w:szCs w:val="20"/>
                    <w:lang w:val="en-US"/>
                  </w:rPr>
                </w:pPr>
              </w:p>
            </w:tc>
          </w:tr>
          <w:tr w:rsidR="003B1A14" w:rsidRPr="003B1A14" w14:paraId="00339770" w14:textId="77777777" w:rsidTr="00A17AE1">
            <w:trPr>
              <w:trHeight w:val="161"/>
            </w:trPr>
            <w:tc>
              <w:tcPr>
                <w:tcW w:w="2377" w:type="dxa"/>
                <w:vMerge w:val="restart"/>
                <w:tcBorders>
                  <w:top w:val="single" w:sz="4" w:space="0" w:color="auto"/>
                  <w:left w:val="single" w:sz="4" w:space="0" w:color="auto"/>
                  <w:bottom w:val="single" w:sz="4" w:space="0" w:color="000000"/>
                  <w:right w:val="single" w:sz="4" w:space="0" w:color="auto"/>
                </w:tcBorders>
                <w:shd w:val="clear" w:color="000000" w:fill="5B9BD5"/>
                <w:vAlign w:val="center"/>
                <w:hideMark/>
              </w:tcPr>
              <w:p w14:paraId="3560224C"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PROVINCIAS</w:t>
                </w:r>
              </w:p>
            </w:tc>
            <w:tc>
              <w:tcPr>
                <w:tcW w:w="4437" w:type="dxa"/>
                <w:gridSpan w:val="2"/>
                <w:tcBorders>
                  <w:top w:val="single" w:sz="4" w:space="0" w:color="auto"/>
                  <w:left w:val="nil"/>
                  <w:bottom w:val="single" w:sz="4" w:space="0" w:color="auto"/>
                  <w:right w:val="single" w:sz="4" w:space="0" w:color="000000"/>
                </w:tcBorders>
                <w:shd w:val="clear" w:color="000000" w:fill="5B9BD5"/>
                <w:vAlign w:val="center"/>
                <w:hideMark/>
              </w:tcPr>
              <w:p w14:paraId="44107D39"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TITULOS DEFINITIVOS ENTREGADOS</w:t>
                </w:r>
              </w:p>
            </w:tc>
            <w:tc>
              <w:tcPr>
                <w:tcW w:w="2007" w:type="dxa"/>
                <w:vMerge w:val="restart"/>
                <w:tcBorders>
                  <w:top w:val="single" w:sz="4" w:space="0" w:color="auto"/>
                  <w:left w:val="single" w:sz="4" w:space="0" w:color="auto"/>
                  <w:bottom w:val="single" w:sz="4" w:space="0" w:color="000000"/>
                  <w:right w:val="single" w:sz="4" w:space="0" w:color="auto"/>
                </w:tcBorders>
                <w:shd w:val="clear" w:color="000000" w:fill="5B9BD5"/>
                <w:vAlign w:val="center"/>
                <w:hideMark/>
              </w:tcPr>
              <w:p w14:paraId="47A0D5B7"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44546A"/>
                    <w:sz w:val="24"/>
                    <w:szCs w:val="24"/>
                    <w:lang w:val="en-US"/>
                  </w:rPr>
                </w:pPr>
                <w:proofErr w:type="gramStart"/>
                <w:r w:rsidRPr="003B1A14">
                  <w:rPr>
                    <w:rFonts w:ascii="Times New Roman" w:eastAsia="Times New Roman" w:hAnsi="Times New Roman" w:cs="Times New Roman"/>
                    <w:b/>
                    <w:bCs/>
                    <w:color w:val="44546A"/>
                    <w:sz w:val="24"/>
                    <w:szCs w:val="24"/>
                    <w:lang w:val="en-US"/>
                  </w:rPr>
                  <w:t>CARGA  FAMILIAR</w:t>
                </w:r>
                <w:proofErr w:type="gramEnd"/>
              </w:p>
            </w:tc>
          </w:tr>
          <w:tr w:rsidR="003B1A14" w:rsidRPr="003B1A14" w14:paraId="47EA16C3" w14:textId="77777777" w:rsidTr="00A17AE1">
            <w:trPr>
              <w:trHeight w:val="322"/>
            </w:trPr>
            <w:tc>
              <w:tcPr>
                <w:tcW w:w="2377" w:type="dxa"/>
                <w:vMerge/>
                <w:tcBorders>
                  <w:top w:val="single" w:sz="4" w:space="0" w:color="auto"/>
                  <w:left w:val="single" w:sz="4" w:space="0" w:color="auto"/>
                  <w:bottom w:val="single" w:sz="4" w:space="0" w:color="000000"/>
                  <w:right w:val="single" w:sz="4" w:space="0" w:color="auto"/>
                </w:tcBorders>
                <w:vAlign w:val="center"/>
                <w:hideMark/>
              </w:tcPr>
              <w:p w14:paraId="564561E0" w14:textId="77777777" w:rsidR="003B1A14" w:rsidRPr="003B1A14" w:rsidRDefault="003B1A14" w:rsidP="003B1A14">
                <w:pPr>
                  <w:spacing w:after="0" w:line="240" w:lineRule="auto"/>
                  <w:ind w:left="0"/>
                  <w:jc w:val="left"/>
                  <w:rPr>
                    <w:rFonts w:ascii="Times New Roman" w:eastAsia="Times New Roman" w:hAnsi="Times New Roman" w:cs="Times New Roman"/>
                    <w:b/>
                    <w:bCs/>
                    <w:color w:val="44546A"/>
                    <w:sz w:val="24"/>
                    <w:szCs w:val="24"/>
                    <w:lang w:val="en-US"/>
                  </w:rPr>
                </w:pPr>
              </w:p>
            </w:tc>
            <w:tc>
              <w:tcPr>
                <w:tcW w:w="2067" w:type="dxa"/>
                <w:tcBorders>
                  <w:top w:val="nil"/>
                  <w:left w:val="nil"/>
                  <w:bottom w:val="single" w:sz="4" w:space="0" w:color="auto"/>
                  <w:right w:val="nil"/>
                </w:tcBorders>
                <w:shd w:val="clear" w:color="000000" w:fill="5B9BD5"/>
                <w:noWrap/>
                <w:vAlign w:val="center"/>
                <w:hideMark/>
              </w:tcPr>
              <w:p w14:paraId="3EC8C570"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CANTIDAD</w:t>
                </w:r>
              </w:p>
            </w:tc>
            <w:tc>
              <w:tcPr>
                <w:tcW w:w="2369" w:type="dxa"/>
                <w:tcBorders>
                  <w:top w:val="nil"/>
                  <w:left w:val="single" w:sz="4" w:space="0" w:color="auto"/>
                  <w:bottom w:val="single" w:sz="4" w:space="0" w:color="auto"/>
                  <w:right w:val="nil"/>
                </w:tcBorders>
                <w:shd w:val="clear" w:color="000000" w:fill="5B9BD5"/>
                <w:noWrap/>
                <w:vAlign w:val="bottom"/>
                <w:hideMark/>
              </w:tcPr>
              <w:p w14:paraId="374B339A"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SUPERFICIE (TA)</w:t>
                </w:r>
              </w:p>
            </w:tc>
            <w:tc>
              <w:tcPr>
                <w:tcW w:w="2007" w:type="dxa"/>
                <w:vMerge/>
                <w:tcBorders>
                  <w:top w:val="single" w:sz="4" w:space="0" w:color="auto"/>
                  <w:left w:val="single" w:sz="4" w:space="0" w:color="auto"/>
                  <w:bottom w:val="single" w:sz="4" w:space="0" w:color="000000"/>
                  <w:right w:val="single" w:sz="4" w:space="0" w:color="auto"/>
                </w:tcBorders>
                <w:vAlign w:val="center"/>
                <w:hideMark/>
              </w:tcPr>
              <w:p w14:paraId="5B077396" w14:textId="77777777" w:rsidR="003B1A14" w:rsidRPr="003B1A14" w:rsidRDefault="003B1A14" w:rsidP="003B1A14">
                <w:pPr>
                  <w:spacing w:after="0" w:line="240" w:lineRule="auto"/>
                  <w:ind w:left="0"/>
                  <w:jc w:val="left"/>
                  <w:rPr>
                    <w:rFonts w:ascii="Times New Roman" w:eastAsia="Times New Roman" w:hAnsi="Times New Roman" w:cs="Times New Roman"/>
                    <w:b/>
                    <w:bCs/>
                    <w:color w:val="44546A"/>
                    <w:sz w:val="24"/>
                    <w:szCs w:val="24"/>
                    <w:lang w:val="en-US"/>
                  </w:rPr>
                </w:pPr>
              </w:p>
            </w:tc>
          </w:tr>
          <w:tr w:rsidR="003B1A14" w:rsidRPr="003B1A14" w14:paraId="4591BD67"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7A780570"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AZUA</w:t>
                </w:r>
              </w:p>
            </w:tc>
            <w:tc>
              <w:tcPr>
                <w:tcW w:w="2067" w:type="dxa"/>
                <w:tcBorders>
                  <w:top w:val="nil"/>
                  <w:left w:val="nil"/>
                  <w:bottom w:val="single" w:sz="4" w:space="0" w:color="auto"/>
                  <w:right w:val="single" w:sz="4" w:space="0" w:color="auto"/>
                </w:tcBorders>
                <w:shd w:val="clear" w:color="auto" w:fill="auto"/>
                <w:noWrap/>
                <w:vAlign w:val="bottom"/>
                <w:hideMark/>
              </w:tcPr>
              <w:p w14:paraId="69758848"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1,669 </w:t>
                </w:r>
              </w:p>
            </w:tc>
            <w:tc>
              <w:tcPr>
                <w:tcW w:w="2369" w:type="dxa"/>
                <w:tcBorders>
                  <w:top w:val="nil"/>
                  <w:left w:val="nil"/>
                  <w:bottom w:val="single" w:sz="4" w:space="0" w:color="auto"/>
                  <w:right w:val="single" w:sz="4" w:space="0" w:color="auto"/>
                </w:tcBorders>
                <w:shd w:val="clear" w:color="auto" w:fill="auto"/>
                <w:noWrap/>
                <w:vAlign w:val="bottom"/>
                <w:hideMark/>
              </w:tcPr>
              <w:p w14:paraId="5CFA0FE4"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6.23 </w:t>
                </w:r>
              </w:p>
            </w:tc>
            <w:tc>
              <w:tcPr>
                <w:tcW w:w="2007" w:type="dxa"/>
                <w:tcBorders>
                  <w:top w:val="nil"/>
                  <w:left w:val="nil"/>
                  <w:bottom w:val="single" w:sz="4" w:space="0" w:color="auto"/>
                  <w:right w:val="single" w:sz="4" w:space="0" w:color="auto"/>
                </w:tcBorders>
                <w:shd w:val="clear" w:color="auto" w:fill="auto"/>
                <w:noWrap/>
                <w:vAlign w:val="bottom"/>
                <w:hideMark/>
              </w:tcPr>
              <w:p w14:paraId="00408096"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8,203 </w:t>
                </w:r>
              </w:p>
            </w:tc>
          </w:tr>
          <w:tr w:rsidR="003B1A14" w:rsidRPr="003B1A14" w14:paraId="3684998E"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031BFA21"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BARAHONA</w:t>
                </w:r>
              </w:p>
            </w:tc>
            <w:tc>
              <w:tcPr>
                <w:tcW w:w="2067" w:type="dxa"/>
                <w:tcBorders>
                  <w:top w:val="nil"/>
                  <w:left w:val="nil"/>
                  <w:bottom w:val="single" w:sz="4" w:space="0" w:color="auto"/>
                  <w:right w:val="single" w:sz="4" w:space="0" w:color="auto"/>
                </w:tcBorders>
                <w:shd w:val="clear" w:color="auto" w:fill="auto"/>
                <w:noWrap/>
                <w:vAlign w:val="bottom"/>
                <w:hideMark/>
              </w:tcPr>
              <w:p w14:paraId="63578074"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19 </w:t>
                </w:r>
              </w:p>
            </w:tc>
            <w:tc>
              <w:tcPr>
                <w:tcW w:w="2369" w:type="dxa"/>
                <w:tcBorders>
                  <w:top w:val="nil"/>
                  <w:left w:val="nil"/>
                  <w:bottom w:val="single" w:sz="4" w:space="0" w:color="auto"/>
                  <w:right w:val="single" w:sz="4" w:space="0" w:color="auto"/>
                </w:tcBorders>
                <w:shd w:val="clear" w:color="auto" w:fill="auto"/>
                <w:noWrap/>
                <w:vAlign w:val="bottom"/>
                <w:hideMark/>
              </w:tcPr>
              <w:p w14:paraId="2EE7D263"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0E7EEE31"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105 </w:t>
                </w:r>
              </w:p>
            </w:tc>
          </w:tr>
          <w:tr w:rsidR="003B1A14" w:rsidRPr="003B1A14" w14:paraId="2BA67580"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1803A891"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DAJABON</w:t>
                </w:r>
              </w:p>
            </w:tc>
            <w:tc>
              <w:tcPr>
                <w:tcW w:w="2067" w:type="dxa"/>
                <w:tcBorders>
                  <w:top w:val="nil"/>
                  <w:left w:val="nil"/>
                  <w:bottom w:val="single" w:sz="4" w:space="0" w:color="auto"/>
                  <w:right w:val="single" w:sz="4" w:space="0" w:color="auto"/>
                </w:tcBorders>
                <w:shd w:val="clear" w:color="auto" w:fill="auto"/>
                <w:noWrap/>
                <w:vAlign w:val="bottom"/>
                <w:hideMark/>
              </w:tcPr>
              <w:p w14:paraId="5F667D31"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37 </w:t>
                </w:r>
              </w:p>
            </w:tc>
            <w:tc>
              <w:tcPr>
                <w:tcW w:w="2369" w:type="dxa"/>
                <w:tcBorders>
                  <w:top w:val="nil"/>
                  <w:left w:val="nil"/>
                  <w:bottom w:val="single" w:sz="4" w:space="0" w:color="auto"/>
                  <w:right w:val="single" w:sz="4" w:space="0" w:color="auto"/>
                </w:tcBorders>
                <w:shd w:val="clear" w:color="auto" w:fill="auto"/>
                <w:noWrap/>
                <w:vAlign w:val="bottom"/>
                <w:hideMark/>
              </w:tcPr>
              <w:p w14:paraId="79DDBBAE"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4A75FE38"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204 </w:t>
                </w:r>
              </w:p>
            </w:tc>
          </w:tr>
          <w:tr w:rsidR="003B1A14" w:rsidRPr="003B1A14" w14:paraId="683D9EDA"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2BF66A18"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DISTRITO NACIONAL</w:t>
                </w:r>
              </w:p>
            </w:tc>
            <w:tc>
              <w:tcPr>
                <w:tcW w:w="2067" w:type="dxa"/>
                <w:tcBorders>
                  <w:top w:val="nil"/>
                  <w:left w:val="nil"/>
                  <w:bottom w:val="single" w:sz="4" w:space="0" w:color="auto"/>
                  <w:right w:val="single" w:sz="4" w:space="0" w:color="auto"/>
                </w:tcBorders>
                <w:shd w:val="clear" w:color="auto" w:fill="auto"/>
                <w:noWrap/>
                <w:vAlign w:val="bottom"/>
                <w:hideMark/>
              </w:tcPr>
              <w:p w14:paraId="2750F635"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16 </w:t>
                </w:r>
              </w:p>
            </w:tc>
            <w:tc>
              <w:tcPr>
                <w:tcW w:w="2369" w:type="dxa"/>
                <w:tcBorders>
                  <w:top w:val="nil"/>
                  <w:left w:val="nil"/>
                  <w:bottom w:val="single" w:sz="4" w:space="0" w:color="auto"/>
                  <w:right w:val="single" w:sz="4" w:space="0" w:color="auto"/>
                </w:tcBorders>
                <w:shd w:val="clear" w:color="auto" w:fill="auto"/>
                <w:noWrap/>
                <w:vAlign w:val="bottom"/>
                <w:hideMark/>
              </w:tcPr>
              <w:p w14:paraId="680220C6"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34B03DBF"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88 </w:t>
                </w:r>
              </w:p>
            </w:tc>
          </w:tr>
          <w:tr w:rsidR="003B1A14" w:rsidRPr="003B1A14" w14:paraId="6502D9C7"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1F040290"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DUARTE</w:t>
                </w:r>
              </w:p>
            </w:tc>
            <w:tc>
              <w:tcPr>
                <w:tcW w:w="2067" w:type="dxa"/>
                <w:tcBorders>
                  <w:top w:val="nil"/>
                  <w:left w:val="nil"/>
                  <w:bottom w:val="single" w:sz="4" w:space="0" w:color="auto"/>
                  <w:right w:val="single" w:sz="4" w:space="0" w:color="auto"/>
                </w:tcBorders>
                <w:shd w:val="clear" w:color="auto" w:fill="auto"/>
                <w:noWrap/>
                <w:vAlign w:val="bottom"/>
                <w:hideMark/>
              </w:tcPr>
              <w:p w14:paraId="77E32154"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156 </w:t>
                </w:r>
              </w:p>
            </w:tc>
            <w:tc>
              <w:tcPr>
                <w:tcW w:w="2369" w:type="dxa"/>
                <w:tcBorders>
                  <w:top w:val="nil"/>
                  <w:left w:val="nil"/>
                  <w:bottom w:val="single" w:sz="4" w:space="0" w:color="auto"/>
                  <w:right w:val="single" w:sz="4" w:space="0" w:color="auto"/>
                </w:tcBorders>
                <w:shd w:val="clear" w:color="auto" w:fill="auto"/>
                <w:noWrap/>
                <w:vAlign w:val="bottom"/>
                <w:hideMark/>
              </w:tcPr>
              <w:p w14:paraId="5F829D9B"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30E53A85"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858 </w:t>
                </w:r>
              </w:p>
            </w:tc>
          </w:tr>
          <w:tr w:rsidR="003B1A14" w:rsidRPr="003B1A14" w14:paraId="7E65FD80"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3969A2DA" w14:textId="0F74C8E9" w:rsidR="003B1A14" w:rsidRPr="003B1A14" w:rsidRDefault="00A17AE1"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EL SEIBO</w:t>
                </w:r>
              </w:p>
            </w:tc>
            <w:tc>
              <w:tcPr>
                <w:tcW w:w="2067" w:type="dxa"/>
                <w:tcBorders>
                  <w:top w:val="nil"/>
                  <w:left w:val="nil"/>
                  <w:bottom w:val="single" w:sz="4" w:space="0" w:color="auto"/>
                  <w:right w:val="single" w:sz="4" w:space="0" w:color="auto"/>
                </w:tcBorders>
                <w:shd w:val="clear" w:color="auto" w:fill="auto"/>
                <w:noWrap/>
                <w:vAlign w:val="bottom"/>
                <w:hideMark/>
              </w:tcPr>
              <w:p w14:paraId="24994CD4"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110 </w:t>
                </w:r>
              </w:p>
            </w:tc>
            <w:tc>
              <w:tcPr>
                <w:tcW w:w="2369" w:type="dxa"/>
                <w:tcBorders>
                  <w:top w:val="nil"/>
                  <w:left w:val="nil"/>
                  <w:bottom w:val="single" w:sz="4" w:space="0" w:color="auto"/>
                  <w:right w:val="single" w:sz="4" w:space="0" w:color="auto"/>
                </w:tcBorders>
                <w:shd w:val="clear" w:color="auto" w:fill="auto"/>
                <w:noWrap/>
                <w:vAlign w:val="bottom"/>
                <w:hideMark/>
              </w:tcPr>
              <w:p w14:paraId="28252D5F"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354A4C83"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605 </w:t>
                </w:r>
              </w:p>
            </w:tc>
          </w:tr>
          <w:tr w:rsidR="003B1A14" w:rsidRPr="003B1A14" w14:paraId="5BA20036"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29BB1562"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ESPAILLAT</w:t>
                </w:r>
              </w:p>
            </w:tc>
            <w:tc>
              <w:tcPr>
                <w:tcW w:w="2067" w:type="dxa"/>
                <w:tcBorders>
                  <w:top w:val="nil"/>
                  <w:left w:val="nil"/>
                  <w:bottom w:val="single" w:sz="4" w:space="0" w:color="auto"/>
                  <w:right w:val="single" w:sz="4" w:space="0" w:color="auto"/>
                </w:tcBorders>
                <w:shd w:val="clear" w:color="auto" w:fill="auto"/>
                <w:noWrap/>
                <w:vAlign w:val="bottom"/>
                <w:hideMark/>
              </w:tcPr>
              <w:p w14:paraId="09300A13"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41 </w:t>
                </w:r>
              </w:p>
            </w:tc>
            <w:tc>
              <w:tcPr>
                <w:tcW w:w="2369" w:type="dxa"/>
                <w:tcBorders>
                  <w:top w:val="nil"/>
                  <w:left w:val="nil"/>
                  <w:bottom w:val="single" w:sz="4" w:space="0" w:color="auto"/>
                  <w:right w:val="single" w:sz="4" w:space="0" w:color="auto"/>
                </w:tcBorders>
                <w:shd w:val="clear" w:color="auto" w:fill="auto"/>
                <w:noWrap/>
                <w:vAlign w:val="bottom"/>
                <w:hideMark/>
              </w:tcPr>
              <w:p w14:paraId="12FF3A98"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64779BD4"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226 </w:t>
                </w:r>
              </w:p>
            </w:tc>
          </w:tr>
          <w:tr w:rsidR="003B1A14" w:rsidRPr="003B1A14" w14:paraId="0936D89D"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70EEFC8B"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HATO MAYOR</w:t>
                </w:r>
              </w:p>
            </w:tc>
            <w:tc>
              <w:tcPr>
                <w:tcW w:w="2067" w:type="dxa"/>
                <w:tcBorders>
                  <w:top w:val="nil"/>
                  <w:left w:val="nil"/>
                  <w:bottom w:val="single" w:sz="4" w:space="0" w:color="auto"/>
                  <w:right w:val="single" w:sz="4" w:space="0" w:color="auto"/>
                </w:tcBorders>
                <w:shd w:val="clear" w:color="auto" w:fill="auto"/>
                <w:noWrap/>
                <w:vAlign w:val="bottom"/>
                <w:hideMark/>
              </w:tcPr>
              <w:p w14:paraId="1B5B540A"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1,136 </w:t>
                </w:r>
              </w:p>
            </w:tc>
            <w:tc>
              <w:tcPr>
                <w:tcW w:w="2369" w:type="dxa"/>
                <w:tcBorders>
                  <w:top w:val="nil"/>
                  <w:left w:val="nil"/>
                  <w:bottom w:val="single" w:sz="4" w:space="0" w:color="auto"/>
                  <w:right w:val="single" w:sz="4" w:space="0" w:color="auto"/>
                </w:tcBorders>
                <w:shd w:val="clear" w:color="auto" w:fill="auto"/>
                <w:noWrap/>
                <w:vAlign w:val="bottom"/>
                <w:hideMark/>
              </w:tcPr>
              <w:p w14:paraId="19B3BAB5"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280.23 </w:t>
                </w:r>
              </w:p>
            </w:tc>
            <w:tc>
              <w:tcPr>
                <w:tcW w:w="2007" w:type="dxa"/>
                <w:tcBorders>
                  <w:top w:val="nil"/>
                  <w:left w:val="nil"/>
                  <w:bottom w:val="single" w:sz="4" w:space="0" w:color="auto"/>
                  <w:right w:val="single" w:sz="4" w:space="0" w:color="auto"/>
                </w:tcBorders>
                <w:shd w:val="clear" w:color="auto" w:fill="auto"/>
                <w:noWrap/>
                <w:vAlign w:val="bottom"/>
                <w:hideMark/>
              </w:tcPr>
              <w:p w14:paraId="1F0E78A3"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4,649 </w:t>
                </w:r>
              </w:p>
            </w:tc>
          </w:tr>
          <w:tr w:rsidR="003B1A14" w:rsidRPr="003B1A14" w14:paraId="08204304"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1820B8E2"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INDEPENDENCIA</w:t>
                </w:r>
              </w:p>
            </w:tc>
            <w:tc>
              <w:tcPr>
                <w:tcW w:w="2067" w:type="dxa"/>
                <w:tcBorders>
                  <w:top w:val="nil"/>
                  <w:left w:val="nil"/>
                  <w:bottom w:val="single" w:sz="4" w:space="0" w:color="auto"/>
                  <w:right w:val="single" w:sz="4" w:space="0" w:color="auto"/>
                </w:tcBorders>
                <w:shd w:val="clear" w:color="auto" w:fill="auto"/>
                <w:noWrap/>
                <w:vAlign w:val="bottom"/>
                <w:hideMark/>
              </w:tcPr>
              <w:p w14:paraId="3A617245"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41 </w:t>
                </w:r>
              </w:p>
            </w:tc>
            <w:tc>
              <w:tcPr>
                <w:tcW w:w="2369" w:type="dxa"/>
                <w:tcBorders>
                  <w:top w:val="nil"/>
                  <w:left w:val="nil"/>
                  <w:bottom w:val="single" w:sz="4" w:space="0" w:color="auto"/>
                  <w:right w:val="single" w:sz="4" w:space="0" w:color="auto"/>
                </w:tcBorders>
                <w:shd w:val="clear" w:color="auto" w:fill="auto"/>
                <w:noWrap/>
                <w:vAlign w:val="bottom"/>
                <w:hideMark/>
              </w:tcPr>
              <w:p w14:paraId="4769956F"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3896B165"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226 </w:t>
                </w:r>
              </w:p>
            </w:tc>
          </w:tr>
          <w:tr w:rsidR="003B1A14" w:rsidRPr="003B1A14" w14:paraId="00EF2B0E"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58B7A354"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LA ALTAGRACIA</w:t>
                </w:r>
              </w:p>
            </w:tc>
            <w:tc>
              <w:tcPr>
                <w:tcW w:w="2067" w:type="dxa"/>
                <w:tcBorders>
                  <w:top w:val="nil"/>
                  <w:left w:val="nil"/>
                  <w:bottom w:val="single" w:sz="4" w:space="0" w:color="auto"/>
                  <w:right w:val="single" w:sz="4" w:space="0" w:color="auto"/>
                </w:tcBorders>
                <w:shd w:val="clear" w:color="auto" w:fill="auto"/>
                <w:noWrap/>
                <w:vAlign w:val="bottom"/>
                <w:hideMark/>
              </w:tcPr>
              <w:p w14:paraId="1801B42C"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17 </w:t>
                </w:r>
              </w:p>
            </w:tc>
            <w:tc>
              <w:tcPr>
                <w:tcW w:w="2369" w:type="dxa"/>
                <w:tcBorders>
                  <w:top w:val="nil"/>
                  <w:left w:val="nil"/>
                  <w:bottom w:val="single" w:sz="4" w:space="0" w:color="auto"/>
                  <w:right w:val="single" w:sz="4" w:space="0" w:color="auto"/>
                </w:tcBorders>
                <w:shd w:val="clear" w:color="auto" w:fill="auto"/>
                <w:noWrap/>
                <w:vAlign w:val="bottom"/>
                <w:hideMark/>
              </w:tcPr>
              <w:p w14:paraId="1469A99E"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40.20 </w:t>
                </w:r>
              </w:p>
            </w:tc>
            <w:tc>
              <w:tcPr>
                <w:tcW w:w="2007" w:type="dxa"/>
                <w:tcBorders>
                  <w:top w:val="nil"/>
                  <w:left w:val="nil"/>
                  <w:bottom w:val="single" w:sz="4" w:space="0" w:color="auto"/>
                  <w:right w:val="single" w:sz="4" w:space="0" w:color="auto"/>
                </w:tcBorders>
                <w:shd w:val="clear" w:color="auto" w:fill="auto"/>
                <w:noWrap/>
                <w:vAlign w:val="bottom"/>
                <w:hideMark/>
              </w:tcPr>
              <w:p w14:paraId="349CDDA1"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92 </w:t>
                </w:r>
              </w:p>
            </w:tc>
          </w:tr>
          <w:tr w:rsidR="003B1A14" w:rsidRPr="003B1A14" w14:paraId="2A9C6923"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72536916"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LA VEGA</w:t>
                </w:r>
              </w:p>
            </w:tc>
            <w:tc>
              <w:tcPr>
                <w:tcW w:w="2067" w:type="dxa"/>
                <w:tcBorders>
                  <w:top w:val="nil"/>
                  <w:left w:val="nil"/>
                  <w:bottom w:val="single" w:sz="4" w:space="0" w:color="auto"/>
                  <w:right w:val="single" w:sz="4" w:space="0" w:color="auto"/>
                </w:tcBorders>
                <w:shd w:val="clear" w:color="auto" w:fill="auto"/>
                <w:noWrap/>
                <w:vAlign w:val="bottom"/>
                <w:hideMark/>
              </w:tcPr>
              <w:p w14:paraId="04F36942"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41 </w:t>
                </w:r>
              </w:p>
            </w:tc>
            <w:tc>
              <w:tcPr>
                <w:tcW w:w="2369" w:type="dxa"/>
                <w:tcBorders>
                  <w:top w:val="nil"/>
                  <w:left w:val="nil"/>
                  <w:bottom w:val="single" w:sz="4" w:space="0" w:color="auto"/>
                  <w:right w:val="single" w:sz="4" w:space="0" w:color="auto"/>
                </w:tcBorders>
                <w:shd w:val="clear" w:color="auto" w:fill="auto"/>
                <w:noWrap/>
                <w:vAlign w:val="bottom"/>
                <w:hideMark/>
              </w:tcPr>
              <w:p w14:paraId="0919B629"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3A6E0AAD"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226 </w:t>
                </w:r>
              </w:p>
            </w:tc>
          </w:tr>
          <w:tr w:rsidR="003B1A14" w:rsidRPr="003B1A14" w14:paraId="370FB175"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4D7A38D5" w14:textId="77D4746D"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MARIA TRIN</w:t>
                </w:r>
                <w:r w:rsidR="0007438F">
                  <w:rPr>
                    <w:rFonts w:ascii="Times New Roman" w:eastAsia="Times New Roman" w:hAnsi="Times New Roman" w:cs="Times New Roman"/>
                    <w:color w:val="44546A"/>
                    <w:sz w:val="22"/>
                    <w:lang w:val="en-US"/>
                  </w:rPr>
                  <w:t>I</w:t>
                </w:r>
                <w:r w:rsidRPr="003B1A14">
                  <w:rPr>
                    <w:rFonts w:ascii="Times New Roman" w:eastAsia="Times New Roman" w:hAnsi="Times New Roman" w:cs="Times New Roman"/>
                    <w:color w:val="44546A"/>
                    <w:sz w:val="22"/>
                    <w:lang w:val="en-US"/>
                  </w:rPr>
                  <w:t>DAD SANCHEZ</w:t>
                </w:r>
              </w:p>
            </w:tc>
            <w:tc>
              <w:tcPr>
                <w:tcW w:w="2067" w:type="dxa"/>
                <w:tcBorders>
                  <w:top w:val="nil"/>
                  <w:left w:val="nil"/>
                  <w:bottom w:val="single" w:sz="4" w:space="0" w:color="auto"/>
                  <w:right w:val="single" w:sz="4" w:space="0" w:color="auto"/>
                </w:tcBorders>
                <w:shd w:val="clear" w:color="auto" w:fill="auto"/>
                <w:noWrap/>
                <w:vAlign w:val="bottom"/>
                <w:hideMark/>
              </w:tcPr>
              <w:p w14:paraId="64E32A67"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762 </w:t>
                </w:r>
              </w:p>
            </w:tc>
            <w:tc>
              <w:tcPr>
                <w:tcW w:w="2369" w:type="dxa"/>
                <w:tcBorders>
                  <w:top w:val="nil"/>
                  <w:left w:val="nil"/>
                  <w:bottom w:val="single" w:sz="4" w:space="0" w:color="auto"/>
                  <w:right w:val="single" w:sz="4" w:space="0" w:color="auto"/>
                </w:tcBorders>
                <w:shd w:val="clear" w:color="auto" w:fill="auto"/>
                <w:noWrap/>
                <w:vAlign w:val="bottom"/>
                <w:hideMark/>
              </w:tcPr>
              <w:p w14:paraId="79DEA840"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6DE9A299"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3,291 </w:t>
                </w:r>
              </w:p>
            </w:tc>
          </w:tr>
          <w:tr w:rsidR="003B1A14" w:rsidRPr="003B1A14" w14:paraId="00E47B7E"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7017A24E"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MONSEÑOR NOUEL</w:t>
                </w:r>
              </w:p>
            </w:tc>
            <w:tc>
              <w:tcPr>
                <w:tcW w:w="2067" w:type="dxa"/>
                <w:tcBorders>
                  <w:top w:val="nil"/>
                  <w:left w:val="nil"/>
                  <w:bottom w:val="single" w:sz="4" w:space="0" w:color="auto"/>
                  <w:right w:val="single" w:sz="4" w:space="0" w:color="auto"/>
                </w:tcBorders>
                <w:shd w:val="clear" w:color="auto" w:fill="auto"/>
                <w:noWrap/>
                <w:vAlign w:val="bottom"/>
                <w:hideMark/>
              </w:tcPr>
              <w:p w14:paraId="55BA6B24"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20 </w:t>
                </w:r>
              </w:p>
            </w:tc>
            <w:tc>
              <w:tcPr>
                <w:tcW w:w="2369" w:type="dxa"/>
                <w:tcBorders>
                  <w:top w:val="nil"/>
                  <w:left w:val="nil"/>
                  <w:bottom w:val="single" w:sz="4" w:space="0" w:color="auto"/>
                  <w:right w:val="single" w:sz="4" w:space="0" w:color="auto"/>
                </w:tcBorders>
                <w:shd w:val="clear" w:color="auto" w:fill="auto"/>
                <w:noWrap/>
                <w:vAlign w:val="bottom"/>
                <w:hideMark/>
              </w:tcPr>
              <w:p w14:paraId="6BAD37FD"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6F49E509"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110 </w:t>
                </w:r>
              </w:p>
            </w:tc>
          </w:tr>
          <w:tr w:rsidR="003B1A14" w:rsidRPr="003B1A14" w14:paraId="3CB0DE61"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58622F91"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MONTE PLATA</w:t>
                </w:r>
              </w:p>
            </w:tc>
            <w:tc>
              <w:tcPr>
                <w:tcW w:w="2067" w:type="dxa"/>
                <w:tcBorders>
                  <w:top w:val="nil"/>
                  <w:left w:val="nil"/>
                  <w:bottom w:val="single" w:sz="4" w:space="0" w:color="auto"/>
                  <w:right w:val="single" w:sz="4" w:space="0" w:color="auto"/>
                </w:tcBorders>
                <w:shd w:val="clear" w:color="auto" w:fill="auto"/>
                <w:noWrap/>
                <w:vAlign w:val="bottom"/>
                <w:hideMark/>
              </w:tcPr>
              <w:p w14:paraId="49C7C09E"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548 </w:t>
                </w:r>
              </w:p>
            </w:tc>
            <w:tc>
              <w:tcPr>
                <w:tcW w:w="2369" w:type="dxa"/>
                <w:tcBorders>
                  <w:top w:val="nil"/>
                  <w:left w:val="nil"/>
                  <w:bottom w:val="single" w:sz="4" w:space="0" w:color="auto"/>
                  <w:right w:val="single" w:sz="4" w:space="0" w:color="auto"/>
                </w:tcBorders>
                <w:shd w:val="clear" w:color="auto" w:fill="auto"/>
                <w:noWrap/>
                <w:vAlign w:val="bottom"/>
                <w:hideMark/>
              </w:tcPr>
              <w:p w14:paraId="0F3544C5"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102.07 </w:t>
                </w:r>
              </w:p>
            </w:tc>
            <w:tc>
              <w:tcPr>
                <w:tcW w:w="2007" w:type="dxa"/>
                <w:tcBorders>
                  <w:top w:val="nil"/>
                  <w:left w:val="nil"/>
                  <w:bottom w:val="single" w:sz="4" w:space="0" w:color="auto"/>
                  <w:right w:val="single" w:sz="4" w:space="0" w:color="auto"/>
                </w:tcBorders>
                <w:shd w:val="clear" w:color="auto" w:fill="auto"/>
                <w:noWrap/>
                <w:vAlign w:val="bottom"/>
                <w:hideMark/>
              </w:tcPr>
              <w:p w14:paraId="099BE51A"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2,629 </w:t>
                </w:r>
              </w:p>
            </w:tc>
          </w:tr>
          <w:tr w:rsidR="003B1A14" w:rsidRPr="003B1A14" w14:paraId="40C58DF3"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684FF119"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MONTE CRISTI</w:t>
                </w:r>
              </w:p>
            </w:tc>
            <w:tc>
              <w:tcPr>
                <w:tcW w:w="2067" w:type="dxa"/>
                <w:tcBorders>
                  <w:top w:val="nil"/>
                  <w:left w:val="nil"/>
                  <w:bottom w:val="single" w:sz="4" w:space="0" w:color="auto"/>
                  <w:right w:val="single" w:sz="4" w:space="0" w:color="auto"/>
                </w:tcBorders>
                <w:shd w:val="clear" w:color="auto" w:fill="auto"/>
                <w:noWrap/>
                <w:vAlign w:val="bottom"/>
                <w:hideMark/>
              </w:tcPr>
              <w:p w14:paraId="5DE13F52"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203 </w:t>
                </w:r>
              </w:p>
            </w:tc>
            <w:tc>
              <w:tcPr>
                <w:tcW w:w="2369" w:type="dxa"/>
                <w:tcBorders>
                  <w:top w:val="nil"/>
                  <w:left w:val="nil"/>
                  <w:bottom w:val="single" w:sz="4" w:space="0" w:color="auto"/>
                  <w:right w:val="single" w:sz="4" w:space="0" w:color="auto"/>
                </w:tcBorders>
                <w:shd w:val="clear" w:color="auto" w:fill="auto"/>
                <w:noWrap/>
                <w:vAlign w:val="bottom"/>
                <w:hideMark/>
              </w:tcPr>
              <w:p w14:paraId="25471491"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382.42 </w:t>
                </w:r>
              </w:p>
            </w:tc>
            <w:tc>
              <w:tcPr>
                <w:tcW w:w="2007" w:type="dxa"/>
                <w:tcBorders>
                  <w:top w:val="nil"/>
                  <w:left w:val="nil"/>
                  <w:bottom w:val="single" w:sz="4" w:space="0" w:color="auto"/>
                  <w:right w:val="single" w:sz="4" w:space="0" w:color="auto"/>
                </w:tcBorders>
                <w:shd w:val="clear" w:color="auto" w:fill="auto"/>
                <w:noWrap/>
                <w:vAlign w:val="bottom"/>
                <w:hideMark/>
              </w:tcPr>
              <w:p w14:paraId="32ECC81B"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1,106 </w:t>
                </w:r>
              </w:p>
            </w:tc>
          </w:tr>
          <w:tr w:rsidR="003B1A14" w:rsidRPr="003B1A14" w14:paraId="64F97533"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75E36A75"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PERAVIA</w:t>
                </w:r>
              </w:p>
            </w:tc>
            <w:tc>
              <w:tcPr>
                <w:tcW w:w="2067" w:type="dxa"/>
                <w:tcBorders>
                  <w:top w:val="nil"/>
                  <w:left w:val="nil"/>
                  <w:bottom w:val="single" w:sz="4" w:space="0" w:color="auto"/>
                  <w:right w:val="single" w:sz="4" w:space="0" w:color="auto"/>
                </w:tcBorders>
                <w:shd w:val="clear" w:color="auto" w:fill="auto"/>
                <w:noWrap/>
                <w:vAlign w:val="bottom"/>
                <w:hideMark/>
              </w:tcPr>
              <w:p w14:paraId="3077F9C6"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37 </w:t>
                </w:r>
              </w:p>
            </w:tc>
            <w:tc>
              <w:tcPr>
                <w:tcW w:w="2369" w:type="dxa"/>
                <w:tcBorders>
                  <w:top w:val="nil"/>
                  <w:left w:val="nil"/>
                  <w:bottom w:val="single" w:sz="4" w:space="0" w:color="auto"/>
                  <w:right w:val="single" w:sz="4" w:space="0" w:color="auto"/>
                </w:tcBorders>
                <w:shd w:val="clear" w:color="auto" w:fill="auto"/>
                <w:noWrap/>
                <w:vAlign w:val="bottom"/>
                <w:hideMark/>
              </w:tcPr>
              <w:p w14:paraId="05B5F0BB"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2FE0FA92"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204 </w:t>
                </w:r>
              </w:p>
            </w:tc>
          </w:tr>
          <w:tr w:rsidR="003B1A14" w:rsidRPr="003B1A14" w14:paraId="1F8C06DF"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51120E47"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SAN CRISTOBAL</w:t>
                </w:r>
              </w:p>
            </w:tc>
            <w:tc>
              <w:tcPr>
                <w:tcW w:w="2067" w:type="dxa"/>
                <w:tcBorders>
                  <w:top w:val="nil"/>
                  <w:left w:val="nil"/>
                  <w:bottom w:val="single" w:sz="4" w:space="0" w:color="auto"/>
                  <w:right w:val="single" w:sz="4" w:space="0" w:color="auto"/>
                </w:tcBorders>
                <w:shd w:val="clear" w:color="auto" w:fill="auto"/>
                <w:noWrap/>
                <w:vAlign w:val="bottom"/>
                <w:hideMark/>
              </w:tcPr>
              <w:p w14:paraId="3CBA9116"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2,755 </w:t>
                </w:r>
              </w:p>
            </w:tc>
            <w:tc>
              <w:tcPr>
                <w:tcW w:w="2369" w:type="dxa"/>
                <w:tcBorders>
                  <w:top w:val="nil"/>
                  <w:left w:val="nil"/>
                  <w:bottom w:val="single" w:sz="4" w:space="0" w:color="auto"/>
                  <w:right w:val="single" w:sz="4" w:space="0" w:color="auto"/>
                </w:tcBorders>
                <w:shd w:val="clear" w:color="auto" w:fill="auto"/>
                <w:noWrap/>
                <w:vAlign w:val="bottom"/>
                <w:hideMark/>
              </w:tcPr>
              <w:p w14:paraId="5C5CC3EB"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1,347.94 </w:t>
                </w:r>
              </w:p>
            </w:tc>
            <w:tc>
              <w:tcPr>
                <w:tcW w:w="2007" w:type="dxa"/>
                <w:tcBorders>
                  <w:top w:val="nil"/>
                  <w:left w:val="nil"/>
                  <w:bottom w:val="single" w:sz="4" w:space="0" w:color="auto"/>
                  <w:right w:val="single" w:sz="4" w:space="0" w:color="auto"/>
                </w:tcBorders>
                <w:shd w:val="clear" w:color="auto" w:fill="auto"/>
                <w:noWrap/>
                <w:vAlign w:val="bottom"/>
                <w:hideMark/>
              </w:tcPr>
              <w:p w14:paraId="6DD500C9"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11,122 </w:t>
                </w:r>
              </w:p>
            </w:tc>
          </w:tr>
          <w:tr w:rsidR="003B1A14" w:rsidRPr="003B1A14" w14:paraId="4E3256CA"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59F0698F"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SAN JOSE DE OCOA</w:t>
                </w:r>
              </w:p>
            </w:tc>
            <w:tc>
              <w:tcPr>
                <w:tcW w:w="2067" w:type="dxa"/>
                <w:tcBorders>
                  <w:top w:val="nil"/>
                  <w:left w:val="nil"/>
                  <w:bottom w:val="single" w:sz="4" w:space="0" w:color="auto"/>
                  <w:right w:val="single" w:sz="4" w:space="0" w:color="auto"/>
                </w:tcBorders>
                <w:shd w:val="clear" w:color="auto" w:fill="auto"/>
                <w:noWrap/>
                <w:vAlign w:val="bottom"/>
                <w:hideMark/>
              </w:tcPr>
              <w:p w14:paraId="770E76E7"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6 </w:t>
                </w:r>
              </w:p>
            </w:tc>
            <w:tc>
              <w:tcPr>
                <w:tcW w:w="2369" w:type="dxa"/>
                <w:tcBorders>
                  <w:top w:val="nil"/>
                  <w:left w:val="nil"/>
                  <w:bottom w:val="single" w:sz="4" w:space="0" w:color="auto"/>
                  <w:right w:val="single" w:sz="4" w:space="0" w:color="auto"/>
                </w:tcBorders>
                <w:shd w:val="clear" w:color="auto" w:fill="auto"/>
                <w:noWrap/>
                <w:vAlign w:val="bottom"/>
                <w:hideMark/>
              </w:tcPr>
              <w:p w14:paraId="00F4619A"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3A50F0CA"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33 </w:t>
                </w:r>
              </w:p>
            </w:tc>
          </w:tr>
          <w:tr w:rsidR="003B1A14" w:rsidRPr="003B1A14" w14:paraId="7A9AAFAB"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7C386DC7"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SAN JUAN</w:t>
                </w:r>
              </w:p>
            </w:tc>
            <w:tc>
              <w:tcPr>
                <w:tcW w:w="2067" w:type="dxa"/>
                <w:tcBorders>
                  <w:top w:val="nil"/>
                  <w:left w:val="nil"/>
                  <w:bottom w:val="single" w:sz="4" w:space="0" w:color="auto"/>
                  <w:right w:val="single" w:sz="4" w:space="0" w:color="auto"/>
                </w:tcBorders>
                <w:shd w:val="clear" w:color="auto" w:fill="auto"/>
                <w:noWrap/>
                <w:vAlign w:val="bottom"/>
                <w:hideMark/>
              </w:tcPr>
              <w:p w14:paraId="1BD868CD"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57 </w:t>
                </w:r>
              </w:p>
            </w:tc>
            <w:tc>
              <w:tcPr>
                <w:tcW w:w="2369" w:type="dxa"/>
                <w:tcBorders>
                  <w:top w:val="nil"/>
                  <w:left w:val="nil"/>
                  <w:bottom w:val="single" w:sz="4" w:space="0" w:color="auto"/>
                  <w:right w:val="single" w:sz="4" w:space="0" w:color="auto"/>
                </w:tcBorders>
                <w:shd w:val="clear" w:color="auto" w:fill="auto"/>
                <w:noWrap/>
                <w:vAlign w:val="bottom"/>
                <w:hideMark/>
              </w:tcPr>
              <w:p w14:paraId="58393D8A"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26FAB266"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314 </w:t>
                </w:r>
              </w:p>
            </w:tc>
          </w:tr>
          <w:tr w:rsidR="003B1A14" w:rsidRPr="003B1A14" w14:paraId="29FFE380"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1B52314E"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SANTIAGO</w:t>
                </w:r>
              </w:p>
            </w:tc>
            <w:tc>
              <w:tcPr>
                <w:tcW w:w="2067" w:type="dxa"/>
                <w:tcBorders>
                  <w:top w:val="nil"/>
                  <w:left w:val="nil"/>
                  <w:bottom w:val="single" w:sz="4" w:space="0" w:color="auto"/>
                  <w:right w:val="single" w:sz="4" w:space="0" w:color="auto"/>
                </w:tcBorders>
                <w:shd w:val="clear" w:color="auto" w:fill="auto"/>
                <w:noWrap/>
                <w:vAlign w:val="bottom"/>
                <w:hideMark/>
              </w:tcPr>
              <w:p w14:paraId="3B3A2C51"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5,299 </w:t>
                </w:r>
              </w:p>
            </w:tc>
            <w:tc>
              <w:tcPr>
                <w:tcW w:w="2369" w:type="dxa"/>
                <w:tcBorders>
                  <w:top w:val="nil"/>
                  <w:left w:val="nil"/>
                  <w:bottom w:val="single" w:sz="4" w:space="0" w:color="auto"/>
                  <w:right w:val="single" w:sz="4" w:space="0" w:color="auto"/>
                </w:tcBorders>
                <w:shd w:val="clear" w:color="auto" w:fill="auto"/>
                <w:noWrap/>
                <w:vAlign w:val="bottom"/>
                <w:hideMark/>
              </w:tcPr>
              <w:p w14:paraId="41C2F4FE"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3,581.70 </w:t>
                </w:r>
              </w:p>
            </w:tc>
            <w:tc>
              <w:tcPr>
                <w:tcW w:w="2007" w:type="dxa"/>
                <w:tcBorders>
                  <w:top w:val="nil"/>
                  <w:left w:val="nil"/>
                  <w:bottom w:val="single" w:sz="4" w:space="0" w:color="auto"/>
                  <w:right w:val="single" w:sz="4" w:space="0" w:color="auto"/>
                </w:tcBorders>
                <w:shd w:val="clear" w:color="auto" w:fill="auto"/>
                <w:noWrap/>
                <w:vAlign w:val="bottom"/>
                <w:hideMark/>
              </w:tcPr>
              <w:p w14:paraId="6F3D9EBE"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21,340 </w:t>
                </w:r>
              </w:p>
            </w:tc>
          </w:tr>
          <w:tr w:rsidR="003B1A14" w:rsidRPr="003B1A14" w14:paraId="395FFB50"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58C75E5F"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SANTO DOMINGO-HACIENDA ESTRELLA</w:t>
                </w:r>
              </w:p>
            </w:tc>
            <w:tc>
              <w:tcPr>
                <w:tcW w:w="2067" w:type="dxa"/>
                <w:tcBorders>
                  <w:top w:val="nil"/>
                  <w:left w:val="nil"/>
                  <w:bottom w:val="single" w:sz="4" w:space="0" w:color="auto"/>
                  <w:right w:val="single" w:sz="4" w:space="0" w:color="auto"/>
                </w:tcBorders>
                <w:shd w:val="clear" w:color="auto" w:fill="auto"/>
                <w:noWrap/>
                <w:vAlign w:val="bottom"/>
                <w:hideMark/>
              </w:tcPr>
              <w:p w14:paraId="737C372E"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150 </w:t>
                </w:r>
              </w:p>
            </w:tc>
            <w:tc>
              <w:tcPr>
                <w:tcW w:w="2369" w:type="dxa"/>
                <w:tcBorders>
                  <w:top w:val="nil"/>
                  <w:left w:val="nil"/>
                  <w:bottom w:val="single" w:sz="4" w:space="0" w:color="auto"/>
                  <w:right w:val="single" w:sz="4" w:space="0" w:color="auto"/>
                </w:tcBorders>
                <w:shd w:val="clear" w:color="auto" w:fill="auto"/>
                <w:noWrap/>
                <w:vAlign w:val="bottom"/>
                <w:hideMark/>
              </w:tcPr>
              <w:p w14:paraId="7F5DC349"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214.45 </w:t>
                </w:r>
              </w:p>
            </w:tc>
            <w:tc>
              <w:tcPr>
                <w:tcW w:w="2007" w:type="dxa"/>
                <w:tcBorders>
                  <w:top w:val="nil"/>
                  <w:left w:val="nil"/>
                  <w:bottom w:val="single" w:sz="4" w:space="0" w:color="auto"/>
                  <w:right w:val="single" w:sz="4" w:space="0" w:color="auto"/>
                </w:tcBorders>
                <w:shd w:val="clear" w:color="auto" w:fill="auto"/>
                <w:noWrap/>
                <w:vAlign w:val="bottom"/>
                <w:hideMark/>
              </w:tcPr>
              <w:p w14:paraId="4B19D728"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822 </w:t>
                </w:r>
              </w:p>
            </w:tc>
          </w:tr>
          <w:tr w:rsidR="003B1A14" w:rsidRPr="003B1A14" w14:paraId="75D3BC09"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3239077A"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VALVERDE</w:t>
                </w:r>
              </w:p>
            </w:tc>
            <w:tc>
              <w:tcPr>
                <w:tcW w:w="2067" w:type="dxa"/>
                <w:tcBorders>
                  <w:top w:val="nil"/>
                  <w:left w:val="nil"/>
                  <w:bottom w:val="single" w:sz="4" w:space="0" w:color="auto"/>
                  <w:right w:val="single" w:sz="4" w:space="0" w:color="auto"/>
                </w:tcBorders>
                <w:shd w:val="clear" w:color="auto" w:fill="auto"/>
                <w:noWrap/>
                <w:vAlign w:val="bottom"/>
                <w:hideMark/>
              </w:tcPr>
              <w:p w14:paraId="50E09DE0"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77 </w:t>
                </w:r>
              </w:p>
            </w:tc>
            <w:tc>
              <w:tcPr>
                <w:tcW w:w="2369" w:type="dxa"/>
                <w:tcBorders>
                  <w:top w:val="nil"/>
                  <w:left w:val="nil"/>
                  <w:bottom w:val="single" w:sz="4" w:space="0" w:color="auto"/>
                  <w:right w:val="single" w:sz="4" w:space="0" w:color="auto"/>
                </w:tcBorders>
                <w:shd w:val="clear" w:color="auto" w:fill="auto"/>
                <w:noWrap/>
                <w:vAlign w:val="bottom"/>
                <w:hideMark/>
              </w:tcPr>
              <w:p w14:paraId="541569F3"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37.57 </w:t>
                </w:r>
              </w:p>
            </w:tc>
            <w:tc>
              <w:tcPr>
                <w:tcW w:w="2007" w:type="dxa"/>
                <w:tcBorders>
                  <w:top w:val="nil"/>
                  <w:left w:val="nil"/>
                  <w:bottom w:val="single" w:sz="4" w:space="0" w:color="auto"/>
                  <w:right w:val="single" w:sz="4" w:space="0" w:color="auto"/>
                </w:tcBorders>
                <w:shd w:val="clear" w:color="auto" w:fill="auto"/>
                <w:noWrap/>
                <w:vAlign w:val="bottom"/>
                <w:hideMark/>
              </w:tcPr>
              <w:p w14:paraId="548E655E"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422 </w:t>
                </w:r>
              </w:p>
            </w:tc>
          </w:tr>
          <w:tr w:rsidR="003B1A14" w:rsidRPr="003B1A14" w14:paraId="20F874A8" w14:textId="77777777" w:rsidTr="00A17AE1">
            <w:trPr>
              <w:trHeight w:val="359"/>
            </w:trPr>
            <w:tc>
              <w:tcPr>
                <w:tcW w:w="2377" w:type="dxa"/>
                <w:tcBorders>
                  <w:top w:val="nil"/>
                  <w:left w:val="single" w:sz="4" w:space="0" w:color="auto"/>
                  <w:bottom w:val="single" w:sz="4" w:space="0" w:color="auto"/>
                  <w:right w:val="single" w:sz="4" w:space="0" w:color="auto"/>
                </w:tcBorders>
                <w:shd w:val="clear" w:color="auto" w:fill="auto"/>
                <w:vAlign w:val="bottom"/>
                <w:hideMark/>
              </w:tcPr>
              <w:p w14:paraId="56E18CE5"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SANCHEZ RAMIREZ</w:t>
                </w:r>
              </w:p>
            </w:tc>
            <w:tc>
              <w:tcPr>
                <w:tcW w:w="2067" w:type="dxa"/>
                <w:tcBorders>
                  <w:top w:val="nil"/>
                  <w:left w:val="nil"/>
                  <w:bottom w:val="single" w:sz="4" w:space="0" w:color="auto"/>
                  <w:right w:val="single" w:sz="4" w:space="0" w:color="auto"/>
                </w:tcBorders>
                <w:shd w:val="clear" w:color="auto" w:fill="auto"/>
                <w:noWrap/>
                <w:vAlign w:val="bottom"/>
                <w:hideMark/>
              </w:tcPr>
              <w:p w14:paraId="25E70F20"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67 </w:t>
                </w:r>
              </w:p>
            </w:tc>
            <w:tc>
              <w:tcPr>
                <w:tcW w:w="2369" w:type="dxa"/>
                <w:tcBorders>
                  <w:top w:val="nil"/>
                  <w:left w:val="nil"/>
                  <w:bottom w:val="single" w:sz="4" w:space="0" w:color="auto"/>
                  <w:right w:val="single" w:sz="4" w:space="0" w:color="auto"/>
                </w:tcBorders>
                <w:shd w:val="clear" w:color="auto" w:fill="auto"/>
                <w:noWrap/>
                <w:vAlign w:val="bottom"/>
                <w:hideMark/>
              </w:tcPr>
              <w:p w14:paraId="2C3C019D" w14:textId="77777777" w:rsidR="003B1A14" w:rsidRPr="003B1A14" w:rsidRDefault="003B1A14" w:rsidP="003B1A14">
                <w:pPr>
                  <w:spacing w:after="0" w:line="240" w:lineRule="auto"/>
                  <w:ind w:left="0"/>
                  <w:jc w:val="righ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   </w:t>
                </w:r>
              </w:p>
            </w:tc>
            <w:tc>
              <w:tcPr>
                <w:tcW w:w="2007" w:type="dxa"/>
                <w:tcBorders>
                  <w:top w:val="nil"/>
                  <w:left w:val="nil"/>
                  <w:bottom w:val="single" w:sz="4" w:space="0" w:color="auto"/>
                  <w:right w:val="single" w:sz="4" w:space="0" w:color="auto"/>
                </w:tcBorders>
                <w:shd w:val="clear" w:color="auto" w:fill="auto"/>
                <w:noWrap/>
                <w:vAlign w:val="bottom"/>
                <w:hideMark/>
              </w:tcPr>
              <w:p w14:paraId="1516A65A"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n-US"/>
                  </w:rPr>
                </w:pPr>
                <w:r w:rsidRPr="003B1A14">
                  <w:rPr>
                    <w:rFonts w:ascii="Times New Roman" w:eastAsia="Times New Roman" w:hAnsi="Times New Roman" w:cs="Times New Roman"/>
                    <w:color w:val="44546A"/>
                    <w:sz w:val="22"/>
                    <w:lang w:val="en-US"/>
                  </w:rPr>
                  <w:t xml:space="preserve">                      369 </w:t>
                </w:r>
              </w:p>
            </w:tc>
          </w:tr>
          <w:tr w:rsidR="00A17AE1" w:rsidRPr="003B1A14" w14:paraId="3FCD9646" w14:textId="77777777" w:rsidTr="00A17AE1">
            <w:trPr>
              <w:trHeight w:val="359"/>
            </w:trPr>
            <w:tc>
              <w:tcPr>
                <w:tcW w:w="2377" w:type="dxa"/>
                <w:tcBorders>
                  <w:top w:val="nil"/>
                  <w:left w:val="nil"/>
                  <w:bottom w:val="single" w:sz="8" w:space="0" w:color="auto"/>
                  <w:right w:val="single" w:sz="8" w:space="0" w:color="auto"/>
                </w:tcBorders>
                <w:shd w:val="clear" w:color="000000" w:fill="5B9BD5"/>
                <w:noWrap/>
                <w:vAlign w:val="bottom"/>
                <w:hideMark/>
              </w:tcPr>
              <w:p w14:paraId="76A02014" w14:textId="77777777" w:rsidR="003B1A14" w:rsidRPr="003B1A14" w:rsidRDefault="003B1A14" w:rsidP="003B1A14">
                <w:pPr>
                  <w:spacing w:after="0" w:line="240" w:lineRule="auto"/>
                  <w:ind w:left="0"/>
                  <w:jc w:val="center"/>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 </w:t>
                </w:r>
              </w:p>
            </w:tc>
            <w:tc>
              <w:tcPr>
                <w:tcW w:w="2067" w:type="dxa"/>
                <w:tcBorders>
                  <w:top w:val="nil"/>
                  <w:left w:val="nil"/>
                  <w:bottom w:val="single" w:sz="8" w:space="0" w:color="auto"/>
                  <w:right w:val="single" w:sz="8" w:space="0" w:color="auto"/>
                </w:tcBorders>
                <w:shd w:val="clear" w:color="000000" w:fill="5B9BD5"/>
                <w:noWrap/>
                <w:vAlign w:val="bottom"/>
                <w:hideMark/>
              </w:tcPr>
              <w:p w14:paraId="77FB914E" w14:textId="77777777" w:rsidR="003B1A14" w:rsidRPr="003B1A14" w:rsidRDefault="003B1A14" w:rsidP="003B1A14">
                <w:pPr>
                  <w:spacing w:after="0" w:line="240" w:lineRule="auto"/>
                  <w:ind w:left="0"/>
                  <w:jc w:val="left"/>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 xml:space="preserve">                  13,264 </w:t>
                </w:r>
              </w:p>
            </w:tc>
            <w:tc>
              <w:tcPr>
                <w:tcW w:w="2369" w:type="dxa"/>
                <w:tcBorders>
                  <w:top w:val="nil"/>
                  <w:left w:val="nil"/>
                  <w:bottom w:val="single" w:sz="8" w:space="0" w:color="auto"/>
                  <w:right w:val="single" w:sz="8" w:space="0" w:color="auto"/>
                </w:tcBorders>
                <w:shd w:val="clear" w:color="000000" w:fill="5B9BD5"/>
                <w:noWrap/>
                <w:vAlign w:val="bottom"/>
                <w:hideMark/>
              </w:tcPr>
              <w:p w14:paraId="090248DD" w14:textId="77777777" w:rsidR="003B1A14" w:rsidRPr="003B1A14" w:rsidRDefault="003B1A14" w:rsidP="003B1A14">
                <w:pPr>
                  <w:spacing w:after="0" w:line="240" w:lineRule="auto"/>
                  <w:ind w:left="0"/>
                  <w:jc w:val="right"/>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 xml:space="preserve">5,992.81 </w:t>
                </w:r>
              </w:p>
            </w:tc>
            <w:tc>
              <w:tcPr>
                <w:tcW w:w="2007" w:type="dxa"/>
                <w:tcBorders>
                  <w:top w:val="nil"/>
                  <w:left w:val="nil"/>
                  <w:bottom w:val="single" w:sz="8" w:space="0" w:color="auto"/>
                  <w:right w:val="single" w:sz="8" w:space="0" w:color="auto"/>
                </w:tcBorders>
                <w:shd w:val="clear" w:color="000000" w:fill="5B9BD5"/>
                <w:noWrap/>
                <w:vAlign w:val="bottom"/>
                <w:hideMark/>
              </w:tcPr>
              <w:p w14:paraId="37B1EC93" w14:textId="77777777" w:rsidR="003B1A14" w:rsidRPr="003B1A14" w:rsidRDefault="003B1A14" w:rsidP="003B1A14">
                <w:pPr>
                  <w:spacing w:after="0" w:line="240" w:lineRule="auto"/>
                  <w:ind w:left="0"/>
                  <w:jc w:val="left"/>
                  <w:rPr>
                    <w:rFonts w:ascii="Times New Roman" w:eastAsia="Times New Roman" w:hAnsi="Times New Roman" w:cs="Times New Roman"/>
                    <w:b/>
                    <w:bCs/>
                    <w:color w:val="44546A"/>
                    <w:sz w:val="24"/>
                    <w:szCs w:val="24"/>
                    <w:lang w:val="en-US"/>
                  </w:rPr>
                </w:pPr>
                <w:r w:rsidRPr="003B1A14">
                  <w:rPr>
                    <w:rFonts w:ascii="Times New Roman" w:eastAsia="Times New Roman" w:hAnsi="Times New Roman" w:cs="Times New Roman"/>
                    <w:b/>
                    <w:bCs/>
                    <w:color w:val="44546A"/>
                    <w:sz w:val="24"/>
                    <w:szCs w:val="24"/>
                    <w:lang w:val="en-US"/>
                  </w:rPr>
                  <w:t xml:space="preserve">                57,244 </w:t>
                </w:r>
              </w:p>
            </w:tc>
          </w:tr>
          <w:tr w:rsidR="003B1A14" w:rsidRPr="003B1A14" w14:paraId="1FC76300" w14:textId="77777777" w:rsidTr="00A17AE1">
            <w:trPr>
              <w:trHeight w:val="153"/>
            </w:trPr>
            <w:tc>
              <w:tcPr>
                <w:tcW w:w="4444" w:type="dxa"/>
                <w:gridSpan w:val="2"/>
                <w:tcBorders>
                  <w:top w:val="nil"/>
                  <w:left w:val="nil"/>
                  <w:bottom w:val="nil"/>
                  <w:right w:val="nil"/>
                </w:tcBorders>
                <w:shd w:val="clear" w:color="auto" w:fill="auto"/>
                <w:noWrap/>
                <w:vAlign w:val="bottom"/>
                <w:hideMark/>
              </w:tcPr>
              <w:p w14:paraId="4D0AD139" w14:textId="77777777" w:rsidR="003B1A14" w:rsidRPr="003B1A14" w:rsidRDefault="003B1A14" w:rsidP="003B1A14">
                <w:pPr>
                  <w:spacing w:after="0" w:line="240" w:lineRule="auto"/>
                  <w:ind w:left="0"/>
                  <w:jc w:val="left"/>
                  <w:rPr>
                    <w:rFonts w:ascii="Times New Roman" w:eastAsia="Times New Roman" w:hAnsi="Times New Roman" w:cs="Times New Roman"/>
                    <w:b/>
                    <w:bCs/>
                    <w:color w:val="44546A"/>
                    <w:sz w:val="20"/>
                    <w:szCs w:val="20"/>
                    <w:lang w:val="en-US"/>
                  </w:rPr>
                </w:pPr>
                <w:r w:rsidRPr="003B1A14">
                  <w:rPr>
                    <w:rFonts w:ascii="Times New Roman" w:eastAsia="Times New Roman" w:hAnsi="Times New Roman" w:cs="Times New Roman"/>
                    <w:b/>
                    <w:bCs/>
                    <w:color w:val="44546A"/>
                    <w:sz w:val="20"/>
                    <w:szCs w:val="20"/>
                    <w:lang w:val="en-US"/>
                  </w:rPr>
                  <w:t xml:space="preserve">Fuente: </w:t>
                </w:r>
                <w:proofErr w:type="spellStart"/>
                <w:r w:rsidRPr="003B1A14">
                  <w:rPr>
                    <w:rFonts w:ascii="Times New Roman" w:eastAsia="Times New Roman" w:hAnsi="Times New Roman" w:cs="Times New Roman"/>
                    <w:b/>
                    <w:bCs/>
                    <w:color w:val="44546A"/>
                    <w:sz w:val="20"/>
                    <w:szCs w:val="20"/>
                    <w:lang w:val="en-US"/>
                  </w:rPr>
                  <w:t>Programa</w:t>
                </w:r>
                <w:proofErr w:type="spellEnd"/>
                <w:r w:rsidRPr="003B1A14">
                  <w:rPr>
                    <w:rFonts w:ascii="Times New Roman" w:eastAsia="Times New Roman" w:hAnsi="Times New Roman" w:cs="Times New Roman"/>
                    <w:b/>
                    <w:bCs/>
                    <w:color w:val="44546A"/>
                    <w:sz w:val="20"/>
                    <w:szCs w:val="20"/>
                    <w:lang w:val="en-US"/>
                  </w:rPr>
                  <w:t xml:space="preserve"> </w:t>
                </w:r>
                <w:proofErr w:type="spellStart"/>
                <w:r w:rsidRPr="003B1A14">
                  <w:rPr>
                    <w:rFonts w:ascii="Times New Roman" w:eastAsia="Times New Roman" w:hAnsi="Times New Roman" w:cs="Times New Roman"/>
                    <w:b/>
                    <w:bCs/>
                    <w:color w:val="44546A"/>
                    <w:sz w:val="20"/>
                    <w:szCs w:val="20"/>
                    <w:lang w:val="en-US"/>
                  </w:rPr>
                  <w:t>Titulación</w:t>
                </w:r>
                <w:proofErr w:type="spellEnd"/>
                <w:r w:rsidRPr="003B1A14">
                  <w:rPr>
                    <w:rFonts w:ascii="Times New Roman" w:eastAsia="Times New Roman" w:hAnsi="Times New Roman" w:cs="Times New Roman"/>
                    <w:b/>
                    <w:bCs/>
                    <w:color w:val="44546A"/>
                    <w:sz w:val="20"/>
                    <w:szCs w:val="20"/>
                    <w:lang w:val="en-US"/>
                  </w:rPr>
                  <w:t xml:space="preserve"> </w:t>
                </w:r>
                <w:proofErr w:type="spellStart"/>
                <w:r w:rsidRPr="003B1A14">
                  <w:rPr>
                    <w:rFonts w:ascii="Times New Roman" w:eastAsia="Times New Roman" w:hAnsi="Times New Roman" w:cs="Times New Roman"/>
                    <w:b/>
                    <w:bCs/>
                    <w:color w:val="44546A"/>
                    <w:sz w:val="20"/>
                    <w:szCs w:val="20"/>
                    <w:lang w:val="en-US"/>
                  </w:rPr>
                  <w:t>Definitiva</w:t>
                </w:r>
                <w:proofErr w:type="spellEnd"/>
              </w:p>
            </w:tc>
            <w:tc>
              <w:tcPr>
                <w:tcW w:w="2369" w:type="dxa"/>
                <w:tcBorders>
                  <w:top w:val="nil"/>
                  <w:left w:val="nil"/>
                  <w:bottom w:val="nil"/>
                  <w:right w:val="nil"/>
                </w:tcBorders>
                <w:shd w:val="clear" w:color="auto" w:fill="auto"/>
                <w:noWrap/>
                <w:vAlign w:val="bottom"/>
                <w:hideMark/>
              </w:tcPr>
              <w:p w14:paraId="330950B9" w14:textId="77777777" w:rsidR="003B1A14" w:rsidRPr="003B1A14" w:rsidRDefault="003B1A14" w:rsidP="003B1A14">
                <w:pPr>
                  <w:spacing w:after="0" w:line="240" w:lineRule="auto"/>
                  <w:ind w:left="0"/>
                  <w:jc w:val="left"/>
                  <w:rPr>
                    <w:rFonts w:ascii="Times New Roman" w:eastAsia="Times New Roman" w:hAnsi="Times New Roman" w:cs="Times New Roman"/>
                    <w:b/>
                    <w:bCs/>
                    <w:color w:val="44546A"/>
                    <w:sz w:val="20"/>
                    <w:szCs w:val="20"/>
                    <w:lang w:val="en-US"/>
                  </w:rPr>
                </w:pPr>
              </w:p>
            </w:tc>
            <w:tc>
              <w:tcPr>
                <w:tcW w:w="2007" w:type="dxa"/>
                <w:tcBorders>
                  <w:top w:val="nil"/>
                  <w:left w:val="nil"/>
                  <w:bottom w:val="nil"/>
                  <w:right w:val="nil"/>
                </w:tcBorders>
                <w:shd w:val="clear" w:color="auto" w:fill="auto"/>
                <w:noWrap/>
                <w:vAlign w:val="bottom"/>
                <w:hideMark/>
              </w:tcPr>
              <w:p w14:paraId="076A9AF5" w14:textId="77777777" w:rsidR="003B1A14" w:rsidRPr="003B1A14" w:rsidRDefault="003B1A14" w:rsidP="003B1A14">
                <w:pPr>
                  <w:spacing w:after="0" w:line="240" w:lineRule="auto"/>
                  <w:ind w:left="0"/>
                  <w:jc w:val="left"/>
                  <w:rPr>
                    <w:rFonts w:ascii="Times New Roman" w:eastAsia="Times New Roman" w:hAnsi="Times New Roman" w:cs="Times New Roman"/>
                    <w:color w:val="auto"/>
                    <w:sz w:val="20"/>
                    <w:szCs w:val="20"/>
                    <w:lang w:val="en-US"/>
                  </w:rPr>
                </w:pPr>
              </w:p>
            </w:tc>
          </w:tr>
          <w:tr w:rsidR="003B1A14" w:rsidRPr="003B1A14" w14:paraId="5DD57D38" w14:textId="77777777" w:rsidTr="00A17AE1">
            <w:trPr>
              <w:trHeight w:val="153"/>
            </w:trPr>
            <w:tc>
              <w:tcPr>
                <w:tcW w:w="4444" w:type="dxa"/>
                <w:gridSpan w:val="2"/>
                <w:tcBorders>
                  <w:top w:val="nil"/>
                  <w:left w:val="nil"/>
                  <w:bottom w:val="nil"/>
                  <w:right w:val="nil"/>
                </w:tcBorders>
                <w:shd w:val="clear" w:color="auto" w:fill="auto"/>
                <w:noWrap/>
                <w:vAlign w:val="bottom"/>
                <w:hideMark/>
              </w:tcPr>
              <w:p w14:paraId="3F2DC11B" w14:textId="496ED008"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s-ES"/>
                  </w:rPr>
                </w:pPr>
                <w:r w:rsidRPr="003B1A14">
                  <w:rPr>
                    <w:rFonts w:ascii="Times New Roman" w:eastAsia="Times New Roman" w:hAnsi="Times New Roman" w:cs="Times New Roman"/>
                    <w:b/>
                    <w:bCs/>
                    <w:color w:val="44546A"/>
                    <w:sz w:val="22"/>
                    <w:lang w:val="es-ES"/>
                  </w:rPr>
                  <w:t>Nota:</w:t>
                </w:r>
                <w:r w:rsidRPr="003B1A14">
                  <w:rPr>
                    <w:rFonts w:ascii="Times New Roman" w:eastAsia="Times New Roman" w:hAnsi="Times New Roman" w:cs="Times New Roman"/>
                    <w:color w:val="44546A"/>
                    <w:sz w:val="22"/>
                    <w:lang w:val="es-ES"/>
                  </w:rPr>
                  <w:t xml:space="preserve"> No enviaron Superficie mes de </w:t>
                </w:r>
                <w:r w:rsidR="0007438F" w:rsidRPr="003B1A14">
                  <w:rPr>
                    <w:rFonts w:ascii="Times New Roman" w:eastAsia="Times New Roman" w:hAnsi="Times New Roman" w:cs="Times New Roman"/>
                    <w:color w:val="44546A"/>
                    <w:sz w:val="22"/>
                    <w:lang w:val="es-ES"/>
                  </w:rPr>
                  <w:t>enero</w:t>
                </w:r>
                <w:r w:rsidRPr="003B1A14">
                  <w:rPr>
                    <w:rFonts w:ascii="Times New Roman" w:eastAsia="Times New Roman" w:hAnsi="Times New Roman" w:cs="Times New Roman"/>
                    <w:color w:val="44546A"/>
                    <w:sz w:val="22"/>
                    <w:lang w:val="es-ES"/>
                  </w:rPr>
                  <w:t>.</w:t>
                </w:r>
              </w:p>
            </w:tc>
            <w:tc>
              <w:tcPr>
                <w:tcW w:w="2369" w:type="dxa"/>
                <w:tcBorders>
                  <w:top w:val="nil"/>
                  <w:left w:val="nil"/>
                  <w:bottom w:val="nil"/>
                  <w:right w:val="nil"/>
                </w:tcBorders>
                <w:shd w:val="clear" w:color="auto" w:fill="auto"/>
                <w:noWrap/>
                <w:vAlign w:val="bottom"/>
                <w:hideMark/>
              </w:tcPr>
              <w:p w14:paraId="5955F4EF" w14:textId="77777777" w:rsidR="003B1A14" w:rsidRPr="003B1A14" w:rsidRDefault="003B1A14" w:rsidP="003B1A14">
                <w:pPr>
                  <w:spacing w:after="0" w:line="240" w:lineRule="auto"/>
                  <w:ind w:left="0"/>
                  <w:jc w:val="left"/>
                  <w:rPr>
                    <w:rFonts w:ascii="Times New Roman" w:eastAsia="Times New Roman" w:hAnsi="Times New Roman" w:cs="Times New Roman"/>
                    <w:color w:val="44546A"/>
                    <w:sz w:val="22"/>
                    <w:lang w:val="es-ES"/>
                  </w:rPr>
                </w:pPr>
              </w:p>
            </w:tc>
            <w:tc>
              <w:tcPr>
                <w:tcW w:w="2007" w:type="dxa"/>
                <w:tcBorders>
                  <w:top w:val="nil"/>
                  <w:left w:val="nil"/>
                  <w:bottom w:val="nil"/>
                  <w:right w:val="nil"/>
                </w:tcBorders>
                <w:shd w:val="clear" w:color="auto" w:fill="auto"/>
                <w:noWrap/>
                <w:vAlign w:val="bottom"/>
                <w:hideMark/>
              </w:tcPr>
              <w:p w14:paraId="51A263A4" w14:textId="77777777" w:rsidR="003B1A14" w:rsidRPr="003B1A14" w:rsidRDefault="003B1A14" w:rsidP="003B1A14">
                <w:pPr>
                  <w:spacing w:after="0" w:line="240" w:lineRule="auto"/>
                  <w:ind w:left="0"/>
                  <w:jc w:val="left"/>
                  <w:rPr>
                    <w:rFonts w:ascii="Times New Roman" w:eastAsia="Times New Roman" w:hAnsi="Times New Roman" w:cs="Times New Roman"/>
                    <w:color w:val="auto"/>
                    <w:sz w:val="20"/>
                    <w:szCs w:val="20"/>
                    <w:lang w:val="es-ES"/>
                  </w:rPr>
                </w:pPr>
              </w:p>
            </w:tc>
          </w:tr>
        </w:tbl>
        <w:p w14:paraId="6517AA83" w14:textId="77777777" w:rsidR="003B1A14" w:rsidRPr="003B1A14" w:rsidRDefault="003B1A14" w:rsidP="003B1A14">
          <w:pPr>
            <w:tabs>
              <w:tab w:val="left" w:pos="709"/>
            </w:tabs>
            <w:spacing w:line="360" w:lineRule="auto"/>
            <w:rPr>
              <w:rFonts w:ascii="Calibri Light" w:hAnsi="Calibri Light" w:cs="Calibri Light"/>
              <w:b/>
              <w:color w:val="002060"/>
              <w:sz w:val="28"/>
              <w:szCs w:val="28"/>
              <w:lang w:val="es-ES"/>
            </w:rPr>
          </w:pPr>
        </w:p>
        <w:tbl>
          <w:tblPr>
            <w:tblW w:w="1813" w:type="dxa"/>
            <w:tblLook w:val="04A0" w:firstRow="1" w:lastRow="0" w:firstColumn="1" w:lastColumn="0" w:noHBand="0" w:noVBand="1"/>
          </w:tblPr>
          <w:tblGrid>
            <w:gridCol w:w="1813"/>
          </w:tblGrid>
          <w:tr w:rsidR="003B1A14" w:rsidRPr="003B1A14" w14:paraId="58551CD2" w14:textId="77777777" w:rsidTr="003B1A14">
            <w:trPr>
              <w:trHeight w:val="315"/>
            </w:trPr>
            <w:tc>
              <w:tcPr>
                <w:tcW w:w="1813" w:type="dxa"/>
                <w:tcBorders>
                  <w:top w:val="nil"/>
                  <w:left w:val="nil"/>
                  <w:bottom w:val="nil"/>
                  <w:right w:val="nil"/>
                </w:tcBorders>
                <w:shd w:val="clear" w:color="auto" w:fill="auto"/>
                <w:noWrap/>
                <w:vAlign w:val="bottom"/>
                <w:hideMark/>
              </w:tcPr>
              <w:p w14:paraId="11B498C3" w14:textId="77777777" w:rsidR="003B1A14" w:rsidRPr="003B1A14" w:rsidRDefault="003B1A14" w:rsidP="003B1A14">
                <w:pPr>
                  <w:spacing w:after="0" w:line="240" w:lineRule="auto"/>
                  <w:ind w:left="0"/>
                  <w:jc w:val="center"/>
                  <w:rPr>
                    <w:rFonts w:ascii="Times New Roman" w:eastAsia="Times New Roman" w:hAnsi="Times New Roman" w:cs="Times New Roman"/>
                    <w:color w:val="auto"/>
                    <w:sz w:val="20"/>
                    <w:szCs w:val="20"/>
                    <w:lang w:val="es-ES"/>
                  </w:rPr>
                </w:pPr>
              </w:p>
            </w:tc>
          </w:tr>
          <w:tr w:rsidR="003B1A14" w:rsidRPr="003B1A14" w14:paraId="22F5ED5A" w14:textId="77777777" w:rsidTr="003B1A14">
            <w:trPr>
              <w:trHeight w:val="225"/>
            </w:trPr>
            <w:tc>
              <w:tcPr>
                <w:tcW w:w="1813" w:type="dxa"/>
                <w:tcBorders>
                  <w:top w:val="nil"/>
                  <w:left w:val="nil"/>
                  <w:bottom w:val="nil"/>
                  <w:right w:val="nil"/>
                </w:tcBorders>
                <w:shd w:val="clear" w:color="auto" w:fill="auto"/>
                <w:noWrap/>
                <w:vAlign w:val="bottom"/>
                <w:hideMark/>
              </w:tcPr>
              <w:p w14:paraId="333F6AEE" w14:textId="77777777" w:rsidR="003B1A14" w:rsidRPr="003B1A14" w:rsidRDefault="003B1A14" w:rsidP="003B1A14">
                <w:pPr>
                  <w:spacing w:after="0" w:line="240" w:lineRule="auto"/>
                  <w:ind w:left="0"/>
                  <w:jc w:val="left"/>
                  <w:rPr>
                    <w:rFonts w:ascii="Times New Roman" w:eastAsia="Times New Roman" w:hAnsi="Times New Roman" w:cs="Times New Roman"/>
                    <w:color w:val="auto"/>
                    <w:sz w:val="20"/>
                    <w:szCs w:val="20"/>
                    <w:lang w:val="es-ES"/>
                  </w:rPr>
                </w:pPr>
              </w:p>
            </w:tc>
          </w:tr>
        </w:tbl>
        <w:p w14:paraId="5FB2EC44" w14:textId="0BD76283" w:rsidR="00891593" w:rsidRPr="00ED2C76" w:rsidRDefault="00891593" w:rsidP="009F208B">
          <w:pPr>
            <w:spacing w:line="480" w:lineRule="auto"/>
            <w:jc w:val="center"/>
            <w:rPr>
              <w:rFonts w:ascii="Calibri Light" w:hAnsi="Calibri Light" w:cs="Calibri Light"/>
              <w:bCs/>
              <w:color w:val="002060"/>
              <w:sz w:val="28"/>
              <w:szCs w:val="28"/>
            </w:rPr>
            <w:sectPr w:rsidR="00891593" w:rsidRPr="00ED2C76" w:rsidSect="00423BD7">
              <w:footerReference w:type="default" r:id="rId20"/>
              <w:pgSz w:w="12240" w:h="15840" w:code="1"/>
              <w:pgMar w:top="794" w:right="2160" w:bottom="794" w:left="2160" w:header="709" w:footer="709" w:gutter="0"/>
              <w:pgNumType w:start="1"/>
              <w:cols w:space="708"/>
              <w:titlePg/>
              <w:docGrid w:linePitch="360"/>
            </w:sectPr>
          </w:pPr>
        </w:p>
        <w:bookmarkStart w:id="4" w:name="_Hlk88141606"/>
        <w:bookmarkStart w:id="5" w:name="_MON_1698753766"/>
        <w:bookmarkEnd w:id="5"/>
        <w:p w14:paraId="2D0A1B36" w14:textId="0BEAFFA6" w:rsidR="009F208B" w:rsidRDefault="00071352" w:rsidP="009F208B">
          <w:pPr>
            <w:spacing w:line="48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object w:dxaOrig="20087" w:dyaOrig="7342" w14:anchorId="6490D378">
              <v:shape id="_x0000_i1026" type="#_x0000_t75" style="width:698.25pt;height:396.75pt" o:ole="">
                <v:imagedata r:id="rId21" o:title=""/>
              </v:shape>
              <o:OLEObject Type="Embed" ProgID="Excel.Sheet.12" ShapeID="_x0000_i1026" DrawAspect="Content" ObjectID="_1702801980" r:id="rId22"/>
            </w:object>
          </w:r>
          <w:bookmarkEnd w:id="4"/>
        </w:p>
        <w:p w14:paraId="1D81AE34" w14:textId="326EDD7B" w:rsidR="00786101" w:rsidRDefault="001E381B" w:rsidP="009F208B">
          <w:pPr>
            <w:spacing w:line="480" w:lineRule="auto"/>
            <w:jc w:val="center"/>
            <w:rPr>
              <w:rFonts w:asciiTheme="majorHAnsi" w:hAnsiTheme="majorHAnsi" w:cstheme="majorHAnsi"/>
              <w:noProof/>
            </w:rPr>
          </w:pPr>
          <w:r w:rsidRPr="001E381B">
            <w:rPr>
              <w:noProof/>
            </w:rPr>
            <w:lastRenderedPageBreak/>
            <w:drawing>
              <wp:inline distT="0" distB="0" distL="0" distR="0" wp14:anchorId="4F333561" wp14:editId="06B0AFB6">
                <wp:extent cx="8197850" cy="49434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31020" cy="4963477"/>
                        </a:xfrm>
                        <a:prstGeom prst="rect">
                          <a:avLst/>
                        </a:prstGeom>
                        <a:noFill/>
                        <a:ln>
                          <a:noFill/>
                        </a:ln>
                      </pic:spPr>
                    </pic:pic>
                  </a:graphicData>
                </a:graphic>
              </wp:inline>
            </w:drawing>
          </w:r>
        </w:p>
        <w:p w14:paraId="3C6908BA" w14:textId="2D351CDB" w:rsidR="001E381B" w:rsidRDefault="001E381B" w:rsidP="009F208B">
          <w:pPr>
            <w:spacing w:line="480" w:lineRule="auto"/>
            <w:jc w:val="center"/>
            <w:rPr>
              <w:rFonts w:asciiTheme="majorHAnsi" w:hAnsiTheme="majorHAnsi" w:cstheme="majorHAnsi"/>
              <w:noProof/>
            </w:rPr>
          </w:pPr>
          <w:r w:rsidRPr="001E381B">
            <w:rPr>
              <w:noProof/>
            </w:rPr>
            <w:lastRenderedPageBreak/>
            <w:drawing>
              <wp:inline distT="0" distB="0" distL="0" distR="0" wp14:anchorId="08AD1592" wp14:editId="1A258A3E">
                <wp:extent cx="9050020" cy="4163060"/>
                <wp:effectExtent l="0" t="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50020" cy="4163060"/>
                        </a:xfrm>
                        <a:prstGeom prst="rect">
                          <a:avLst/>
                        </a:prstGeom>
                        <a:noFill/>
                        <a:ln>
                          <a:noFill/>
                        </a:ln>
                      </pic:spPr>
                    </pic:pic>
                  </a:graphicData>
                </a:graphic>
              </wp:inline>
            </w:drawing>
          </w:r>
        </w:p>
        <w:p w14:paraId="69A0B71A" w14:textId="1A439AF0" w:rsidR="001E381B" w:rsidRDefault="001E381B" w:rsidP="009F208B">
          <w:pPr>
            <w:spacing w:line="480" w:lineRule="auto"/>
            <w:jc w:val="center"/>
            <w:rPr>
              <w:rFonts w:asciiTheme="majorHAnsi" w:hAnsiTheme="majorHAnsi" w:cstheme="majorHAnsi"/>
              <w:noProof/>
            </w:rPr>
          </w:pPr>
        </w:p>
        <w:p w14:paraId="2E9BA1C2" w14:textId="23996EA3" w:rsidR="001E381B" w:rsidRDefault="001E381B" w:rsidP="009F208B">
          <w:pPr>
            <w:spacing w:line="480" w:lineRule="auto"/>
            <w:jc w:val="center"/>
            <w:rPr>
              <w:rFonts w:asciiTheme="majorHAnsi" w:hAnsiTheme="majorHAnsi" w:cstheme="majorHAnsi"/>
              <w:noProof/>
            </w:rPr>
          </w:pPr>
        </w:p>
        <w:p w14:paraId="503630EA" w14:textId="6ECC20C5" w:rsidR="001E381B" w:rsidRDefault="001E381B" w:rsidP="009F208B">
          <w:pPr>
            <w:spacing w:line="480" w:lineRule="auto"/>
            <w:jc w:val="center"/>
            <w:rPr>
              <w:rFonts w:asciiTheme="majorHAnsi" w:hAnsiTheme="majorHAnsi" w:cstheme="majorHAnsi"/>
              <w:noProof/>
            </w:rPr>
          </w:pPr>
          <w:r w:rsidRPr="001E381B">
            <w:rPr>
              <w:noProof/>
            </w:rPr>
            <w:lastRenderedPageBreak/>
            <w:drawing>
              <wp:inline distT="0" distB="0" distL="0" distR="0" wp14:anchorId="778BC75C" wp14:editId="6E84916E">
                <wp:extent cx="9050020" cy="1727200"/>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50020" cy="1727200"/>
                        </a:xfrm>
                        <a:prstGeom prst="rect">
                          <a:avLst/>
                        </a:prstGeom>
                        <a:noFill/>
                        <a:ln>
                          <a:noFill/>
                        </a:ln>
                      </pic:spPr>
                    </pic:pic>
                  </a:graphicData>
                </a:graphic>
              </wp:inline>
            </w:drawing>
          </w:r>
        </w:p>
        <w:p w14:paraId="2812107E" w14:textId="6B21336C" w:rsidR="001E381B" w:rsidRDefault="001E381B" w:rsidP="009F208B">
          <w:pPr>
            <w:spacing w:line="480" w:lineRule="auto"/>
            <w:jc w:val="center"/>
            <w:rPr>
              <w:rFonts w:asciiTheme="majorHAnsi" w:hAnsiTheme="majorHAnsi" w:cstheme="majorHAnsi"/>
              <w:noProof/>
            </w:rPr>
          </w:pPr>
          <w:r w:rsidRPr="001E381B">
            <w:rPr>
              <w:noProof/>
            </w:rPr>
            <w:drawing>
              <wp:inline distT="0" distB="0" distL="0" distR="0" wp14:anchorId="73E475C7" wp14:editId="32791B83">
                <wp:extent cx="9050020" cy="1655445"/>
                <wp:effectExtent l="0" t="0" r="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50020" cy="1655445"/>
                        </a:xfrm>
                        <a:prstGeom prst="rect">
                          <a:avLst/>
                        </a:prstGeom>
                        <a:noFill/>
                        <a:ln>
                          <a:noFill/>
                        </a:ln>
                      </pic:spPr>
                    </pic:pic>
                  </a:graphicData>
                </a:graphic>
              </wp:inline>
            </w:drawing>
          </w:r>
        </w:p>
        <w:p w14:paraId="73BEB755" w14:textId="0F1F780A" w:rsidR="001E381B" w:rsidRDefault="001E381B" w:rsidP="009F208B">
          <w:pPr>
            <w:spacing w:line="480" w:lineRule="auto"/>
            <w:jc w:val="center"/>
            <w:rPr>
              <w:rFonts w:asciiTheme="majorHAnsi" w:hAnsiTheme="majorHAnsi" w:cstheme="majorHAnsi"/>
              <w:noProof/>
            </w:rPr>
          </w:pPr>
          <w:r w:rsidRPr="001E381B">
            <w:rPr>
              <w:noProof/>
            </w:rPr>
            <w:drawing>
              <wp:inline distT="0" distB="0" distL="0" distR="0" wp14:anchorId="37646F9E" wp14:editId="4C205310">
                <wp:extent cx="9050020" cy="1082675"/>
                <wp:effectExtent l="0" t="0" r="0"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50020" cy="1082675"/>
                        </a:xfrm>
                        <a:prstGeom prst="rect">
                          <a:avLst/>
                        </a:prstGeom>
                        <a:noFill/>
                        <a:ln>
                          <a:noFill/>
                        </a:ln>
                      </pic:spPr>
                    </pic:pic>
                  </a:graphicData>
                </a:graphic>
              </wp:inline>
            </w:drawing>
          </w:r>
        </w:p>
        <w:p w14:paraId="454CC856" w14:textId="4AE619EC" w:rsidR="001E381B" w:rsidRDefault="001E381B" w:rsidP="009F208B">
          <w:pPr>
            <w:spacing w:line="480" w:lineRule="auto"/>
            <w:jc w:val="center"/>
            <w:rPr>
              <w:rFonts w:asciiTheme="majorHAnsi" w:hAnsiTheme="majorHAnsi" w:cstheme="majorHAnsi"/>
              <w:noProof/>
            </w:rPr>
          </w:pPr>
          <w:r w:rsidRPr="001E381B">
            <w:rPr>
              <w:noProof/>
            </w:rPr>
            <w:lastRenderedPageBreak/>
            <w:drawing>
              <wp:inline distT="0" distB="0" distL="0" distR="0" wp14:anchorId="3E8997ED" wp14:editId="7E1D7388">
                <wp:extent cx="9050020" cy="1727200"/>
                <wp:effectExtent l="0" t="0" r="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50020" cy="1727200"/>
                        </a:xfrm>
                        <a:prstGeom prst="rect">
                          <a:avLst/>
                        </a:prstGeom>
                        <a:noFill/>
                        <a:ln>
                          <a:noFill/>
                        </a:ln>
                      </pic:spPr>
                    </pic:pic>
                  </a:graphicData>
                </a:graphic>
              </wp:inline>
            </w:drawing>
          </w:r>
        </w:p>
        <w:p w14:paraId="787D53C3" w14:textId="685C3AAA" w:rsidR="001E381B" w:rsidRDefault="00D01839" w:rsidP="009F208B">
          <w:pPr>
            <w:spacing w:line="480" w:lineRule="auto"/>
            <w:jc w:val="center"/>
            <w:rPr>
              <w:rFonts w:asciiTheme="majorHAnsi" w:hAnsiTheme="majorHAnsi" w:cstheme="majorHAnsi"/>
              <w:noProof/>
            </w:rPr>
          </w:pPr>
          <w:r w:rsidRPr="00D01839">
            <w:rPr>
              <w:noProof/>
            </w:rPr>
            <w:drawing>
              <wp:inline distT="0" distB="0" distL="0" distR="0" wp14:anchorId="17E186DF" wp14:editId="3F3827D0">
                <wp:extent cx="9050020" cy="179895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50020" cy="1798955"/>
                        </a:xfrm>
                        <a:prstGeom prst="rect">
                          <a:avLst/>
                        </a:prstGeom>
                        <a:noFill/>
                        <a:ln>
                          <a:noFill/>
                        </a:ln>
                      </pic:spPr>
                    </pic:pic>
                  </a:graphicData>
                </a:graphic>
              </wp:inline>
            </w:drawing>
          </w:r>
        </w:p>
        <w:p w14:paraId="35437F60" w14:textId="5F84856A" w:rsidR="00D01839" w:rsidRDefault="00D01839" w:rsidP="009F208B">
          <w:pPr>
            <w:spacing w:line="480" w:lineRule="auto"/>
            <w:jc w:val="center"/>
            <w:rPr>
              <w:rFonts w:asciiTheme="majorHAnsi" w:hAnsiTheme="majorHAnsi" w:cstheme="majorHAnsi"/>
              <w:noProof/>
            </w:rPr>
          </w:pPr>
        </w:p>
        <w:p w14:paraId="79FF1669" w14:textId="6FF7434B" w:rsidR="00D01839" w:rsidRDefault="00D01839" w:rsidP="009F208B">
          <w:pPr>
            <w:spacing w:line="480" w:lineRule="auto"/>
            <w:jc w:val="center"/>
            <w:rPr>
              <w:rFonts w:asciiTheme="majorHAnsi" w:hAnsiTheme="majorHAnsi" w:cstheme="majorHAnsi"/>
              <w:noProof/>
            </w:rPr>
          </w:pPr>
          <w:r w:rsidRPr="00D01839">
            <w:rPr>
              <w:noProof/>
            </w:rPr>
            <w:lastRenderedPageBreak/>
            <w:drawing>
              <wp:inline distT="0" distB="0" distL="0" distR="0" wp14:anchorId="1639CC31" wp14:editId="03EB2BAD">
                <wp:extent cx="9050020" cy="1082675"/>
                <wp:effectExtent l="0" t="0" r="0"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050020" cy="1082675"/>
                        </a:xfrm>
                        <a:prstGeom prst="rect">
                          <a:avLst/>
                        </a:prstGeom>
                        <a:noFill/>
                        <a:ln>
                          <a:noFill/>
                        </a:ln>
                      </pic:spPr>
                    </pic:pic>
                  </a:graphicData>
                </a:graphic>
              </wp:inline>
            </w:drawing>
          </w:r>
        </w:p>
        <w:p w14:paraId="7BDD7DF7" w14:textId="1998568F" w:rsidR="00D01839" w:rsidRDefault="00D01839" w:rsidP="009F208B">
          <w:pPr>
            <w:spacing w:line="480" w:lineRule="auto"/>
            <w:jc w:val="center"/>
            <w:rPr>
              <w:rFonts w:asciiTheme="majorHAnsi" w:hAnsiTheme="majorHAnsi" w:cstheme="majorHAnsi"/>
              <w:noProof/>
            </w:rPr>
          </w:pPr>
          <w:r w:rsidRPr="00D01839">
            <w:rPr>
              <w:noProof/>
            </w:rPr>
            <w:drawing>
              <wp:inline distT="0" distB="0" distL="0" distR="0" wp14:anchorId="60DD66ED" wp14:editId="74BD349D">
                <wp:extent cx="9050020" cy="3446780"/>
                <wp:effectExtent l="0" t="0" r="0"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50020" cy="3446780"/>
                        </a:xfrm>
                        <a:prstGeom prst="rect">
                          <a:avLst/>
                        </a:prstGeom>
                        <a:noFill/>
                        <a:ln>
                          <a:noFill/>
                        </a:ln>
                      </pic:spPr>
                    </pic:pic>
                  </a:graphicData>
                </a:graphic>
              </wp:inline>
            </w:drawing>
          </w:r>
        </w:p>
        <w:p w14:paraId="043D789B" w14:textId="38E32027" w:rsidR="00D01839" w:rsidRDefault="00D01839" w:rsidP="009F208B">
          <w:pPr>
            <w:spacing w:line="480" w:lineRule="auto"/>
            <w:jc w:val="center"/>
            <w:rPr>
              <w:rFonts w:asciiTheme="majorHAnsi" w:hAnsiTheme="majorHAnsi" w:cstheme="majorHAnsi"/>
              <w:noProof/>
            </w:rPr>
          </w:pPr>
          <w:r w:rsidRPr="00D01839">
            <w:rPr>
              <w:noProof/>
            </w:rPr>
            <w:lastRenderedPageBreak/>
            <w:drawing>
              <wp:inline distT="0" distB="0" distL="0" distR="0" wp14:anchorId="1E48C401" wp14:editId="79E2E659">
                <wp:extent cx="9050020" cy="1941830"/>
                <wp:effectExtent l="0" t="0" r="0" b="127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050020" cy="1941830"/>
                        </a:xfrm>
                        <a:prstGeom prst="rect">
                          <a:avLst/>
                        </a:prstGeom>
                        <a:noFill/>
                        <a:ln>
                          <a:noFill/>
                        </a:ln>
                      </pic:spPr>
                    </pic:pic>
                  </a:graphicData>
                </a:graphic>
              </wp:inline>
            </w:drawing>
          </w:r>
        </w:p>
        <w:p w14:paraId="3D9FC999" w14:textId="2619ABCE" w:rsidR="00D01839" w:rsidRDefault="00D01839" w:rsidP="009F208B">
          <w:pPr>
            <w:spacing w:line="480" w:lineRule="auto"/>
            <w:jc w:val="center"/>
            <w:rPr>
              <w:rFonts w:asciiTheme="majorHAnsi" w:hAnsiTheme="majorHAnsi" w:cstheme="majorHAnsi"/>
              <w:noProof/>
            </w:rPr>
          </w:pPr>
          <w:r w:rsidRPr="00D01839">
            <w:rPr>
              <w:noProof/>
            </w:rPr>
            <w:drawing>
              <wp:inline distT="0" distB="0" distL="0" distR="0" wp14:anchorId="2D3FB44D" wp14:editId="3676AAB4">
                <wp:extent cx="9050020" cy="1941830"/>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50020" cy="1941830"/>
                        </a:xfrm>
                        <a:prstGeom prst="rect">
                          <a:avLst/>
                        </a:prstGeom>
                        <a:noFill/>
                        <a:ln>
                          <a:noFill/>
                        </a:ln>
                      </pic:spPr>
                    </pic:pic>
                  </a:graphicData>
                </a:graphic>
              </wp:inline>
            </w:drawing>
          </w:r>
        </w:p>
        <w:p w14:paraId="17D938E6" w14:textId="2A7F8571" w:rsidR="00D01839" w:rsidRDefault="00D01839" w:rsidP="009F208B">
          <w:pPr>
            <w:spacing w:line="480" w:lineRule="auto"/>
            <w:jc w:val="center"/>
            <w:rPr>
              <w:rFonts w:asciiTheme="majorHAnsi" w:hAnsiTheme="majorHAnsi" w:cstheme="majorHAnsi"/>
              <w:noProof/>
            </w:rPr>
          </w:pPr>
          <w:r w:rsidRPr="00D01839">
            <w:rPr>
              <w:noProof/>
            </w:rPr>
            <w:lastRenderedPageBreak/>
            <w:drawing>
              <wp:inline distT="0" distB="0" distL="0" distR="0" wp14:anchorId="76FB579D" wp14:editId="7D296952">
                <wp:extent cx="9050020" cy="1082675"/>
                <wp:effectExtent l="0" t="0" r="0"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50020" cy="1082675"/>
                        </a:xfrm>
                        <a:prstGeom prst="rect">
                          <a:avLst/>
                        </a:prstGeom>
                        <a:noFill/>
                        <a:ln>
                          <a:noFill/>
                        </a:ln>
                      </pic:spPr>
                    </pic:pic>
                  </a:graphicData>
                </a:graphic>
              </wp:inline>
            </w:drawing>
          </w:r>
        </w:p>
        <w:p w14:paraId="5F404FFE" w14:textId="0839ADA6" w:rsidR="00D01839" w:rsidRDefault="00D01839" w:rsidP="009F208B">
          <w:pPr>
            <w:spacing w:line="480" w:lineRule="auto"/>
            <w:jc w:val="center"/>
            <w:rPr>
              <w:rFonts w:asciiTheme="majorHAnsi" w:hAnsiTheme="majorHAnsi" w:cstheme="majorHAnsi"/>
              <w:noProof/>
            </w:rPr>
          </w:pPr>
          <w:r w:rsidRPr="00D01839">
            <w:rPr>
              <w:noProof/>
            </w:rPr>
            <w:drawing>
              <wp:inline distT="0" distB="0" distL="0" distR="0" wp14:anchorId="6C3CF76E" wp14:editId="7E1C5A8D">
                <wp:extent cx="9050020" cy="301688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050020" cy="3016885"/>
                        </a:xfrm>
                        <a:prstGeom prst="rect">
                          <a:avLst/>
                        </a:prstGeom>
                        <a:noFill/>
                        <a:ln>
                          <a:noFill/>
                        </a:ln>
                      </pic:spPr>
                    </pic:pic>
                  </a:graphicData>
                </a:graphic>
              </wp:inline>
            </w:drawing>
          </w:r>
        </w:p>
        <w:p w14:paraId="27C76763" w14:textId="05700CE9" w:rsidR="00836F88" w:rsidRDefault="00836F88" w:rsidP="009F208B">
          <w:pPr>
            <w:spacing w:line="480" w:lineRule="auto"/>
            <w:jc w:val="center"/>
            <w:rPr>
              <w:rFonts w:asciiTheme="majorHAnsi" w:hAnsiTheme="majorHAnsi" w:cstheme="majorHAnsi"/>
              <w:noProof/>
            </w:rPr>
          </w:pPr>
        </w:p>
        <w:p w14:paraId="36AC036A" w14:textId="1AD11EA8" w:rsidR="00836F88" w:rsidRDefault="00836F88" w:rsidP="009F208B">
          <w:pPr>
            <w:spacing w:line="480" w:lineRule="auto"/>
            <w:jc w:val="center"/>
            <w:rPr>
              <w:rFonts w:asciiTheme="majorHAnsi" w:hAnsiTheme="majorHAnsi" w:cstheme="majorHAnsi"/>
              <w:noProof/>
            </w:rPr>
          </w:pPr>
          <w:r w:rsidRPr="00836F88">
            <w:rPr>
              <w:noProof/>
            </w:rPr>
            <w:lastRenderedPageBreak/>
            <w:drawing>
              <wp:inline distT="0" distB="0" distL="0" distR="0" wp14:anchorId="015E6A56" wp14:editId="3F315B51">
                <wp:extent cx="9050020" cy="1082675"/>
                <wp:effectExtent l="0" t="0" r="0" b="317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50020" cy="1082675"/>
                        </a:xfrm>
                        <a:prstGeom prst="rect">
                          <a:avLst/>
                        </a:prstGeom>
                        <a:noFill/>
                        <a:ln>
                          <a:noFill/>
                        </a:ln>
                      </pic:spPr>
                    </pic:pic>
                  </a:graphicData>
                </a:graphic>
              </wp:inline>
            </w:drawing>
          </w:r>
        </w:p>
        <w:p w14:paraId="5CC11CA8" w14:textId="1B83443B" w:rsidR="00836F88" w:rsidRDefault="00836F88" w:rsidP="009F208B">
          <w:pPr>
            <w:spacing w:line="480" w:lineRule="auto"/>
            <w:jc w:val="center"/>
            <w:rPr>
              <w:rFonts w:asciiTheme="majorHAnsi" w:hAnsiTheme="majorHAnsi" w:cstheme="majorHAnsi"/>
              <w:noProof/>
            </w:rPr>
          </w:pPr>
          <w:r w:rsidRPr="00836F88">
            <w:rPr>
              <w:noProof/>
            </w:rPr>
            <w:drawing>
              <wp:inline distT="0" distB="0" distL="0" distR="0" wp14:anchorId="100875F3" wp14:editId="54860968">
                <wp:extent cx="9050020" cy="2586990"/>
                <wp:effectExtent l="0" t="0" r="0" b="381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50020" cy="2586990"/>
                        </a:xfrm>
                        <a:prstGeom prst="rect">
                          <a:avLst/>
                        </a:prstGeom>
                        <a:noFill/>
                        <a:ln>
                          <a:noFill/>
                        </a:ln>
                      </pic:spPr>
                    </pic:pic>
                  </a:graphicData>
                </a:graphic>
              </wp:inline>
            </w:drawing>
          </w:r>
        </w:p>
        <w:p w14:paraId="15DD5684" w14:textId="674CD094" w:rsidR="00F26118" w:rsidRDefault="00F26118" w:rsidP="009F208B">
          <w:pPr>
            <w:spacing w:line="480" w:lineRule="auto"/>
            <w:jc w:val="center"/>
            <w:rPr>
              <w:rFonts w:asciiTheme="majorHAnsi" w:hAnsiTheme="majorHAnsi" w:cstheme="majorHAnsi"/>
              <w:noProof/>
            </w:rPr>
          </w:pPr>
        </w:p>
        <w:p w14:paraId="08EABAAD" w14:textId="30082A75" w:rsidR="00F26118" w:rsidRDefault="00F26118" w:rsidP="009F208B">
          <w:pPr>
            <w:spacing w:line="480" w:lineRule="auto"/>
            <w:jc w:val="center"/>
            <w:rPr>
              <w:rFonts w:asciiTheme="majorHAnsi" w:hAnsiTheme="majorHAnsi" w:cstheme="majorHAnsi"/>
              <w:noProof/>
            </w:rPr>
          </w:pPr>
        </w:p>
        <w:p w14:paraId="44519967" w14:textId="0976E887" w:rsidR="00F26118" w:rsidRDefault="00F26118" w:rsidP="009F208B">
          <w:pPr>
            <w:spacing w:line="480" w:lineRule="auto"/>
            <w:jc w:val="center"/>
            <w:rPr>
              <w:rFonts w:asciiTheme="majorHAnsi" w:hAnsiTheme="majorHAnsi" w:cstheme="majorHAnsi"/>
              <w:noProof/>
            </w:rPr>
          </w:pPr>
        </w:p>
        <w:p w14:paraId="31C329EF" w14:textId="7791980D" w:rsidR="00F26118" w:rsidRDefault="00F26118" w:rsidP="009F208B">
          <w:pPr>
            <w:spacing w:line="480" w:lineRule="auto"/>
            <w:jc w:val="center"/>
            <w:rPr>
              <w:rFonts w:asciiTheme="majorHAnsi" w:hAnsiTheme="majorHAnsi" w:cstheme="majorHAnsi"/>
              <w:noProof/>
            </w:rPr>
          </w:pPr>
          <w:r w:rsidRPr="00F26118">
            <w:rPr>
              <w:noProof/>
            </w:rPr>
            <w:lastRenderedPageBreak/>
            <w:drawing>
              <wp:inline distT="0" distB="0" distL="0" distR="0" wp14:anchorId="28E4C8CF" wp14:editId="293529CE">
                <wp:extent cx="9050020" cy="165544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050020" cy="1655445"/>
                        </a:xfrm>
                        <a:prstGeom prst="rect">
                          <a:avLst/>
                        </a:prstGeom>
                        <a:noFill/>
                        <a:ln>
                          <a:noFill/>
                        </a:ln>
                      </pic:spPr>
                    </pic:pic>
                  </a:graphicData>
                </a:graphic>
              </wp:inline>
            </w:drawing>
          </w:r>
        </w:p>
        <w:p w14:paraId="27833139" w14:textId="3DFDD451" w:rsidR="00F26118" w:rsidRDefault="00F26118" w:rsidP="009F208B">
          <w:pPr>
            <w:spacing w:line="480" w:lineRule="auto"/>
            <w:jc w:val="center"/>
            <w:rPr>
              <w:rFonts w:asciiTheme="majorHAnsi" w:hAnsiTheme="majorHAnsi" w:cstheme="majorHAnsi"/>
              <w:noProof/>
            </w:rPr>
          </w:pPr>
          <w:r w:rsidRPr="00F26118">
            <w:rPr>
              <w:noProof/>
            </w:rPr>
            <w:drawing>
              <wp:inline distT="0" distB="0" distL="0" distR="0" wp14:anchorId="06DE9982" wp14:editId="59481942">
                <wp:extent cx="9050020" cy="165544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50020" cy="1655445"/>
                        </a:xfrm>
                        <a:prstGeom prst="rect">
                          <a:avLst/>
                        </a:prstGeom>
                        <a:noFill/>
                        <a:ln>
                          <a:noFill/>
                        </a:ln>
                      </pic:spPr>
                    </pic:pic>
                  </a:graphicData>
                </a:graphic>
              </wp:inline>
            </w:drawing>
          </w:r>
        </w:p>
        <w:p w14:paraId="4DC6EB03" w14:textId="7EB986A3" w:rsidR="00F26118" w:rsidRDefault="00F26118" w:rsidP="009F208B">
          <w:pPr>
            <w:spacing w:line="480" w:lineRule="auto"/>
            <w:jc w:val="center"/>
            <w:rPr>
              <w:rFonts w:asciiTheme="majorHAnsi" w:hAnsiTheme="majorHAnsi" w:cstheme="majorHAnsi"/>
              <w:noProof/>
            </w:rPr>
          </w:pPr>
          <w:r w:rsidRPr="00F26118">
            <w:rPr>
              <w:noProof/>
            </w:rPr>
            <w:lastRenderedPageBreak/>
            <w:drawing>
              <wp:inline distT="0" distB="0" distL="0" distR="0" wp14:anchorId="15084E5B" wp14:editId="23A7FD9F">
                <wp:extent cx="9050020" cy="165544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050020" cy="1655445"/>
                        </a:xfrm>
                        <a:prstGeom prst="rect">
                          <a:avLst/>
                        </a:prstGeom>
                        <a:noFill/>
                        <a:ln>
                          <a:noFill/>
                        </a:ln>
                      </pic:spPr>
                    </pic:pic>
                  </a:graphicData>
                </a:graphic>
              </wp:inline>
            </w:drawing>
          </w:r>
        </w:p>
        <w:p w14:paraId="2E6F1F2A" w14:textId="37A0DA98" w:rsidR="00F26118" w:rsidRDefault="00FD02AC" w:rsidP="009F208B">
          <w:pPr>
            <w:spacing w:line="480" w:lineRule="auto"/>
            <w:jc w:val="center"/>
            <w:rPr>
              <w:rFonts w:asciiTheme="majorHAnsi" w:hAnsiTheme="majorHAnsi" w:cstheme="majorHAnsi"/>
              <w:noProof/>
            </w:rPr>
          </w:pPr>
          <w:r w:rsidRPr="00FD02AC">
            <w:rPr>
              <w:noProof/>
            </w:rPr>
            <w:drawing>
              <wp:inline distT="0" distB="0" distL="0" distR="0" wp14:anchorId="7516DAB9" wp14:editId="2DFF565C">
                <wp:extent cx="9050020" cy="179895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050020" cy="1798955"/>
                        </a:xfrm>
                        <a:prstGeom prst="rect">
                          <a:avLst/>
                        </a:prstGeom>
                        <a:noFill/>
                        <a:ln>
                          <a:noFill/>
                        </a:ln>
                      </pic:spPr>
                    </pic:pic>
                  </a:graphicData>
                </a:graphic>
              </wp:inline>
            </w:drawing>
          </w:r>
        </w:p>
        <w:p w14:paraId="30EEC486" w14:textId="5C6875AB" w:rsidR="00FD02AC" w:rsidRDefault="00FD02AC" w:rsidP="009F208B">
          <w:pPr>
            <w:spacing w:line="480" w:lineRule="auto"/>
            <w:jc w:val="center"/>
            <w:rPr>
              <w:rFonts w:asciiTheme="majorHAnsi" w:hAnsiTheme="majorHAnsi" w:cstheme="majorHAnsi"/>
              <w:noProof/>
            </w:rPr>
          </w:pPr>
          <w:r w:rsidRPr="00FD02AC">
            <w:rPr>
              <w:noProof/>
            </w:rPr>
            <w:lastRenderedPageBreak/>
            <w:drawing>
              <wp:inline distT="0" distB="0" distL="0" distR="0" wp14:anchorId="3FA8779C" wp14:editId="6599E80F">
                <wp:extent cx="9050020" cy="179895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050020" cy="1798955"/>
                        </a:xfrm>
                        <a:prstGeom prst="rect">
                          <a:avLst/>
                        </a:prstGeom>
                        <a:noFill/>
                        <a:ln>
                          <a:noFill/>
                        </a:ln>
                      </pic:spPr>
                    </pic:pic>
                  </a:graphicData>
                </a:graphic>
              </wp:inline>
            </w:drawing>
          </w:r>
        </w:p>
        <w:p w14:paraId="2E770261" w14:textId="446A7A44" w:rsidR="00FD02AC" w:rsidRDefault="00FD02AC" w:rsidP="009F208B">
          <w:pPr>
            <w:spacing w:line="480" w:lineRule="auto"/>
            <w:jc w:val="center"/>
            <w:rPr>
              <w:rFonts w:asciiTheme="majorHAnsi" w:hAnsiTheme="majorHAnsi" w:cstheme="majorHAnsi"/>
              <w:noProof/>
            </w:rPr>
          </w:pPr>
          <w:r w:rsidRPr="00FD02AC">
            <w:rPr>
              <w:noProof/>
            </w:rPr>
            <w:drawing>
              <wp:inline distT="0" distB="0" distL="0" distR="0" wp14:anchorId="2CEA896E" wp14:editId="40E5A151">
                <wp:extent cx="9050020" cy="165544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50020" cy="1655445"/>
                        </a:xfrm>
                        <a:prstGeom prst="rect">
                          <a:avLst/>
                        </a:prstGeom>
                        <a:noFill/>
                        <a:ln>
                          <a:noFill/>
                        </a:ln>
                      </pic:spPr>
                    </pic:pic>
                  </a:graphicData>
                </a:graphic>
              </wp:inline>
            </w:drawing>
          </w:r>
        </w:p>
        <w:p w14:paraId="43E15460" w14:textId="76AF1C96" w:rsidR="00FD02AC" w:rsidRDefault="00FD02AC" w:rsidP="009F208B">
          <w:pPr>
            <w:spacing w:line="480" w:lineRule="auto"/>
            <w:jc w:val="center"/>
            <w:rPr>
              <w:rFonts w:asciiTheme="majorHAnsi" w:hAnsiTheme="majorHAnsi" w:cstheme="majorHAnsi"/>
              <w:noProof/>
            </w:rPr>
          </w:pPr>
          <w:r w:rsidRPr="00FD02AC">
            <w:rPr>
              <w:noProof/>
            </w:rPr>
            <w:lastRenderedPageBreak/>
            <w:drawing>
              <wp:inline distT="0" distB="0" distL="0" distR="0" wp14:anchorId="5A9146ED" wp14:editId="6B996470">
                <wp:extent cx="9050020" cy="165544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050020" cy="1655445"/>
                        </a:xfrm>
                        <a:prstGeom prst="rect">
                          <a:avLst/>
                        </a:prstGeom>
                        <a:noFill/>
                        <a:ln>
                          <a:noFill/>
                        </a:ln>
                      </pic:spPr>
                    </pic:pic>
                  </a:graphicData>
                </a:graphic>
              </wp:inline>
            </w:drawing>
          </w:r>
        </w:p>
        <w:p w14:paraId="36E8A918" w14:textId="69DACD95" w:rsidR="00FD02AC" w:rsidRDefault="00FD02AC" w:rsidP="009F208B">
          <w:pPr>
            <w:spacing w:line="480" w:lineRule="auto"/>
            <w:jc w:val="center"/>
            <w:rPr>
              <w:rFonts w:asciiTheme="majorHAnsi" w:hAnsiTheme="majorHAnsi" w:cstheme="majorHAnsi"/>
              <w:noProof/>
            </w:rPr>
          </w:pPr>
          <w:r w:rsidRPr="00FD02AC">
            <w:rPr>
              <w:noProof/>
            </w:rPr>
            <w:drawing>
              <wp:inline distT="0" distB="0" distL="0" distR="0" wp14:anchorId="036C3DDD" wp14:editId="66E492A6">
                <wp:extent cx="9050020" cy="179895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050020" cy="1798955"/>
                        </a:xfrm>
                        <a:prstGeom prst="rect">
                          <a:avLst/>
                        </a:prstGeom>
                        <a:noFill/>
                        <a:ln>
                          <a:noFill/>
                        </a:ln>
                      </pic:spPr>
                    </pic:pic>
                  </a:graphicData>
                </a:graphic>
              </wp:inline>
            </w:drawing>
          </w:r>
        </w:p>
        <w:p w14:paraId="0A0DC0D2" w14:textId="0E1D7F6E" w:rsidR="00FD02AC" w:rsidRDefault="00FD02AC" w:rsidP="009F208B">
          <w:pPr>
            <w:spacing w:line="480" w:lineRule="auto"/>
            <w:jc w:val="center"/>
            <w:rPr>
              <w:rFonts w:asciiTheme="majorHAnsi" w:hAnsiTheme="majorHAnsi" w:cstheme="majorHAnsi"/>
              <w:noProof/>
            </w:rPr>
          </w:pPr>
          <w:r w:rsidRPr="00FD02AC">
            <w:rPr>
              <w:noProof/>
            </w:rPr>
            <w:lastRenderedPageBreak/>
            <w:drawing>
              <wp:inline distT="0" distB="0" distL="0" distR="0" wp14:anchorId="1B052894" wp14:editId="399E6F38">
                <wp:extent cx="9050020" cy="122555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050020" cy="1225550"/>
                        </a:xfrm>
                        <a:prstGeom prst="rect">
                          <a:avLst/>
                        </a:prstGeom>
                        <a:noFill/>
                        <a:ln>
                          <a:noFill/>
                        </a:ln>
                      </pic:spPr>
                    </pic:pic>
                  </a:graphicData>
                </a:graphic>
              </wp:inline>
            </w:drawing>
          </w:r>
        </w:p>
        <w:p w14:paraId="1CAE4866" w14:textId="217DBC75" w:rsidR="00FD02AC" w:rsidRDefault="00FD02AC" w:rsidP="009F208B">
          <w:pPr>
            <w:spacing w:line="480" w:lineRule="auto"/>
            <w:jc w:val="center"/>
            <w:rPr>
              <w:rFonts w:asciiTheme="majorHAnsi" w:hAnsiTheme="majorHAnsi" w:cstheme="majorHAnsi"/>
              <w:noProof/>
            </w:rPr>
          </w:pPr>
          <w:r w:rsidRPr="00FD02AC">
            <w:rPr>
              <w:noProof/>
            </w:rPr>
            <w:lastRenderedPageBreak/>
            <w:drawing>
              <wp:inline distT="0" distB="0" distL="0" distR="0" wp14:anchorId="4EE41B71" wp14:editId="008FA370">
                <wp:extent cx="8324850" cy="551497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324850" cy="5514975"/>
                        </a:xfrm>
                        <a:prstGeom prst="rect">
                          <a:avLst/>
                        </a:prstGeom>
                        <a:noFill/>
                        <a:ln>
                          <a:noFill/>
                        </a:ln>
                      </pic:spPr>
                    </pic:pic>
                  </a:graphicData>
                </a:graphic>
              </wp:inline>
            </w:drawing>
          </w:r>
        </w:p>
        <w:p w14:paraId="6FB393E4" w14:textId="271B212A" w:rsidR="001B602C" w:rsidRDefault="001B602C" w:rsidP="009F208B">
          <w:pPr>
            <w:spacing w:line="480" w:lineRule="auto"/>
            <w:jc w:val="center"/>
            <w:rPr>
              <w:rFonts w:asciiTheme="majorHAnsi" w:hAnsiTheme="majorHAnsi" w:cstheme="majorHAnsi"/>
              <w:noProof/>
            </w:rPr>
          </w:pPr>
          <w:r w:rsidRPr="001B602C">
            <w:rPr>
              <w:noProof/>
            </w:rPr>
            <w:lastRenderedPageBreak/>
            <w:drawing>
              <wp:inline distT="0" distB="0" distL="0" distR="0" wp14:anchorId="011571B2" wp14:editId="5AE72FBA">
                <wp:extent cx="8573135" cy="502920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73135" cy="5029200"/>
                        </a:xfrm>
                        <a:prstGeom prst="rect">
                          <a:avLst/>
                        </a:prstGeom>
                        <a:noFill/>
                        <a:ln>
                          <a:noFill/>
                        </a:ln>
                      </pic:spPr>
                    </pic:pic>
                  </a:graphicData>
                </a:graphic>
              </wp:inline>
            </w:drawing>
          </w:r>
        </w:p>
        <w:p w14:paraId="56D40E9D" w14:textId="5BC124D8" w:rsidR="001B602C" w:rsidRDefault="001B602C" w:rsidP="009F208B">
          <w:pPr>
            <w:spacing w:line="480" w:lineRule="auto"/>
            <w:jc w:val="center"/>
            <w:rPr>
              <w:rFonts w:asciiTheme="majorHAnsi" w:hAnsiTheme="majorHAnsi" w:cstheme="majorHAnsi"/>
              <w:noProof/>
            </w:rPr>
          </w:pPr>
          <w:r w:rsidRPr="001B602C">
            <w:rPr>
              <w:noProof/>
            </w:rPr>
            <w:lastRenderedPageBreak/>
            <w:drawing>
              <wp:inline distT="0" distB="0" distL="0" distR="0" wp14:anchorId="5DB67355" wp14:editId="0552FD04">
                <wp:extent cx="9050020" cy="122555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050020" cy="1225550"/>
                        </a:xfrm>
                        <a:prstGeom prst="rect">
                          <a:avLst/>
                        </a:prstGeom>
                        <a:noFill/>
                        <a:ln>
                          <a:noFill/>
                        </a:ln>
                      </pic:spPr>
                    </pic:pic>
                  </a:graphicData>
                </a:graphic>
              </wp:inline>
            </w:drawing>
          </w:r>
        </w:p>
        <w:p w14:paraId="1BAF5A9F" w14:textId="1DD389B3" w:rsidR="001B602C" w:rsidRDefault="001B602C" w:rsidP="009F208B">
          <w:pPr>
            <w:spacing w:line="480" w:lineRule="auto"/>
            <w:jc w:val="center"/>
            <w:rPr>
              <w:rFonts w:asciiTheme="majorHAnsi" w:hAnsiTheme="majorHAnsi" w:cstheme="majorHAnsi"/>
              <w:noProof/>
            </w:rPr>
          </w:pPr>
          <w:r w:rsidRPr="001B602C">
            <w:rPr>
              <w:noProof/>
            </w:rPr>
            <w:lastRenderedPageBreak/>
            <w:drawing>
              <wp:inline distT="0" distB="0" distL="0" distR="0" wp14:anchorId="715ED145" wp14:editId="30288719">
                <wp:extent cx="8124825" cy="55626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124825" cy="5562600"/>
                        </a:xfrm>
                        <a:prstGeom prst="rect">
                          <a:avLst/>
                        </a:prstGeom>
                        <a:noFill/>
                        <a:ln>
                          <a:noFill/>
                        </a:ln>
                      </pic:spPr>
                    </pic:pic>
                  </a:graphicData>
                </a:graphic>
              </wp:inline>
            </w:drawing>
          </w:r>
        </w:p>
        <w:p w14:paraId="575653AB" w14:textId="2188F621" w:rsidR="001B602C" w:rsidRDefault="001B602C" w:rsidP="009F208B">
          <w:pPr>
            <w:spacing w:line="480" w:lineRule="auto"/>
            <w:jc w:val="center"/>
            <w:rPr>
              <w:rFonts w:asciiTheme="majorHAnsi" w:hAnsiTheme="majorHAnsi" w:cstheme="majorHAnsi"/>
              <w:noProof/>
            </w:rPr>
          </w:pPr>
          <w:r w:rsidRPr="001B602C">
            <w:rPr>
              <w:noProof/>
            </w:rPr>
            <w:lastRenderedPageBreak/>
            <w:drawing>
              <wp:inline distT="0" distB="0" distL="0" distR="0" wp14:anchorId="66D2FBE8" wp14:editId="747FA174">
                <wp:extent cx="9075153" cy="3257550"/>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085019" cy="3261092"/>
                        </a:xfrm>
                        <a:prstGeom prst="rect">
                          <a:avLst/>
                        </a:prstGeom>
                        <a:noFill/>
                        <a:ln>
                          <a:noFill/>
                        </a:ln>
                      </pic:spPr>
                    </pic:pic>
                  </a:graphicData>
                </a:graphic>
              </wp:inline>
            </w:drawing>
          </w:r>
        </w:p>
        <w:p w14:paraId="1E5718E5" w14:textId="2EFAEA3B" w:rsidR="001B602C" w:rsidRDefault="001B602C" w:rsidP="009F208B">
          <w:pPr>
            <w:spacing w:line="480" w:lineRule="auto"/>
            <w:jc w:val="center"/>
            <w:rPr>
              <w:rFonts w:asciiTheme="majorHAnsi" w:hAnsiTheme="majorHAnsi" w:cstheme="majorHAnsi"/>
              <w:noProof/>
            </w:rPr>
          </w:pPr>
          <w:r w:rsidRPr="001B602C">
            <w:rPr>
              <w:noProof/>
            </w:rPr>
            <w:lastRenderedPageBreak/>
            <w:drawing>
              <wp:inline distT="0" distB="0" distL="0" distR="0" wp14:anchorId="26D32512" wp14:editId="136BB4A0">
                <wp:extent cx="9050020" cy="369570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050020" cy="3695700"/>
                        </a:xfrm>
                        <a:prstGeom prst="rect">
                          <a:avLst/>
                        </a:prstGeom>
                        <a:noFill/>
                        <a:ln>
                          <a:noFill/>
                        </a:ln>
                      </pic:spPr>
                    </pic:pic>
                  </a:graphicData>
                </a:graphic>
              </wp:inline>
            </w:drawing>
          </w:r>
        </w:p>
        <w:p w14:paraId="4A8ED27C" w14:textId="77777777" w:rsidR="00FD02AC" w:rsidRDefault="00FD02AC" w:rsidP="009F208B">
          <w:pPr>
            <w:spacing w:line="480" w:lineRule="auto"/>
            <w:jc w:val="center"/>
            <w:rPr>
              <w:rFonts w:asciiTheme="majorHAnsi" w:hAnsiTheme="majorHAnsi" w:cstheme="majorHAnsi"/>
              <w:noProof/>
            </w:rPr>
          </w:pPr>
        </w:p>
        <w:p w14:paraId="31C4B5C2" w14:textId="627DACDD" w:rsidR="00F26118" w:rsidRDefault="00F26118" w:rsidP="009F208B">
          <w:pPr>
            <w:spacing w:line="480" w:lineRule="auto"/>
            <w:jc w:val="center"/>
            <w:rPr>
              <w:rFonts w:asciiTheme="majorHAnsi" w:hAnsiTheme="majorHAnsi" w:cstheme="majorHAnsi"/>
              <w:noProof/>
            </w:rPr>
          </w:pPr>
        </w:p>
        <w:p w14:paraId="0A5D8EE1" w14:textId="423EF321" w:rsidR="00F26118" w:rsidRDefault="00F26118" w:rsidP="009F208B">
          <w:pPr>
            <w:spacing w:line="480" w:lineRule="auto"/>
            <w:jc w:val="center"/>
            <w:rPr>
              <w:rFonts w:asciiTheme="majorHAnsi" w:hAnsiTheme="majorHAnsi" w:cstheme="majorHAnsi"/>
              <w:noProof/>
            </w:rPr>
          </w:pPr>
        </w:p>
        <w:p w14:paraId="040204F8" w14:textId="0A41D247" w:rsidR="00F26118" w:rsidRDefault="006149E6" w:rsidP="009F208B">
          <w:pPr>
            <w:spacing w:line="480" w:lineRule="auto"/>
            <w:jc w:val="center"/>
            <w:rPr>
              <w:rFonts w:asciiTheme="majorHAnsi" w:hAnsiTheme="majorHAnsi" w:cstheme="majorHAnsi"/>
              <w:noProof/>
            </w:rPr>
          </w:pPr>
          <w:r w:rsidRPr="006149E6">
            <w:rPr>
              <w:noProof/>
            </w:rPr>
            <w:lastRenderedPageBreak/>
            <w:drawing>
              <wp:inline distT="0" distB="0" distL="0" distR="0" wp14:anchorId="3EE05CEF" wp14:editId="73832C27">
                <wp:extent cx="9050020" cy="287337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050020" cy="2873375"/>
                        </a:xfrm>
                        <a:prstGeom prst="rect">
                          <a:avLst/>
                        </a:prstGeom>
                        <a:noFill/>
                        <a:ln>
                          <a:noFill/>
                        </a:ln>
                      </pic:spPr>
                    </pic:pic>
                  </a:graphicData>
                </a:graphic>
              </wp:inline>
            </w:drawing>
          </w:r>
        </w:p>
        <w:p w14:paraId="1A2C95E2" w14:textId="09C81C8D" w:rsidR="006149E6" w:rsidRDefault="006149E6" w:rsidP="009F208B">
          <w:pPr>
            <w:spacing w:line="480" w:lineRule="auto"/>
            <w:jc w:val="center"/>
            <w:rPr>
              <w:rFonts w:asciiTheme="majorHAnsi" w:hAnsiTheme="majorHAnsi" w:cstheme="majorHAnsi"/>
              <w:noProof/>
            </w:rPr>
          </w:pPr>
          <w:r w:rsidRPr="006149E6">
            <w:rPr>
              <w:noProof/>
            </w:rPr>
            <w:lastRenderedPageBreak/>
            <w:drawing>
              <wp:inline distT="0" distB="0" distL="0" distR="0" wp14:anchorId="6BB41DED" wp14:editId="64DCE849">
                <wp:extent cx="9050020" cy="344678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050020" cy="3446780"/>
                        </a:xfrm>
                        <a:prstGeom prst="rect">
                          <a:avLst/>
                        </a:prstGeom>
                        <a:noFill/>
                        <a:ln>
                          <a:noFill/>
                        </a:ln>
                      </pic:spPr>
                    </pic:pic>
                  </a:graphicData>
                </a:graphic>
              </wp:inline>
            </w:drawing>
          </w:r>
        </w:p>
        <w:p w14:paraId="5CFC1381" w14:textId="3BF5DD48" w:rsidR="006149E6" w:rsidRDefault="006149E6" w:rsidP="009F208B">
          <w:pPr>
            <w:spacing w:line="480" w:lineRule="auto"/>
            <w:jc w:val="center"/>
            <w:rPr>
              <w:rFonts w:asciiTheme="majorHAnsi" w:hAnsiTheme="majorHAnsi" w:cstheme="majorHAnsi"/>
              <w:noProof/>
            </w:rPr>
          </w:pPr>
          <w:r w:rsidRPr="006149E6">
            <w:rPr>
              <w:noProof/>
            </w:rPr>
            <w:lastRenderedPageBreak/>
            <w:drawing>
              <wp:inline distT="0" distB="0" distL="0" distR="0" wp14:anchorId="415532F0" wp14:editId="1F347EEC">
                <wp:extent cx="9050020" cy="3088005"/>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050020" cy="3088005"/>
                        </a:xfrm>
                        <a:prstGeom prst="rect">
                          <a:avLst/>
                        </a:prstGeom>
                        <a:noFill/>
                        <a:ln>
                          <a:noFill/>
                        </a:ln>
                      </pic:spPr>
                    </pic:pic>
                  </a:graphicData>
                </a:graphic>
              </wp:inline>
            </w:drawing>
          </w:r>
        </w:p>
        <w:p w14:paraId="6236D9D0" w14:textId="2C2FB2F2" w:rsidR="006149E6" w:rsidRDefault="006149E6" w:rsidP="009F208B">
          <w:pPr>
            <w:spacing w:line="480" w:lineRule="auto"/>
            <w:jc w:val="center"/>
            <w:rPr>
              <w:rFonts w:asciiTheme="majorHAnsi" w:hAnsiTheme="majorHAnsi" w:cstheme="majorHAnsi"/>
              <w:noProof/>
            </w:rPr>
          </w:pPr>
          <w:r w:rsidRPr="006149E6">
            <w:rPr>
              <w:noProof/>
            </w:rPr>
            <w:lastRenderedPageBreak/>
            <w:drawing>
              <wp:inline distT="0" distB="0" distL="0" distR="0" wp14:anchorId="25F05D2B" wp14:editId="03ECBD88">
                <wp:extent cx="9050020" cy="1809750"/>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50020" cy="1809750"/>
                        </a:xfrm>
                        <a:prstGeom prst="rect">
                          <a:avLst/>
                        </a:prstGeom>
                        <a:noFill/>
                        <a:ln>
                          <a:noFill/>
                        </a:ln>
                      </pic:spPr>
                    </pic:pic>
                  </a:graphicData>
                </a:graphic>
              </wp:inline>
            </w:drawing>
          </w:r>
        </w:p>
        <w:p w14:paraId="3CF0ABA8" w14:textId="0603A6D5" w:rsidR="006149E6" w:rsidRDefault="006149E6" w:rsidP="009F208B">
          <w:pPr>
            <w:spacing w:line="480" w:lineRule="auto"/>
            <w:jc w:val="center"/>
            <w:rPr>
              <w:rFonts w:asciiTheme="majorHAnsi" w:hAnsiTheme="majorHAnsi" w:cstheme="majorHAnsi"/>
              <w:noProof/>
            </w:rPr>
          </w:pPr>
          <w:r w:rsidRPr="006149E6">
            <w:rPr>
              <w:noProof/>
            </w:rPr>
            <w:drawing>
              <wp:inline distT="0" distB="0" distL="0" distR="0" wp14:anchorId="4F123F3B" wp14:editId="3113A5F1">
                <wp:extent cx="9050020" cy="2658745"/>
                <wp:effectExtent l="0" t="0" r="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050020" cy="2658745"/>
                        </a:xfrm>
                        <a:prstGeom prst="rect">
                          <a:avLst/>
                        </a:prstGeom>
                        <a:noFill/>
                        <a:ln>
                          <a:noFill/>
                        </a:ln>
                      </pic:spPr>
                    </pic:pic>
                  </a:graphicData>
                </a:graphic>
              </wp:inline>
            </w:drawing>
          </w:r>
        </w:p>
        <w:p w14:paraId="5523EFDA" w14:textId="2B4B4027" w:rsidR="006872C3" w:rsidRDefault="006872C3" w:rsidP="009F208B">
          <w:pPr>
            <w:spacing w:line="480" w:lineRule="auto"/>
            <w:jc w:val="center"/>
            <w:rPr>
              <w:rFonts w:asciiTheme="majorHAnsi" w:hAnsiTheme="majorHAnsi" w:cstheme="majorHAnsi"/>
              <w:noProof/>
            </w:rPr>
          </w:pPr>
          <w:r w:rsidRPr="006872C3">
            <w:rPr>
              <w:noProof/>
            </w:rPr>
            <w:lastRenderedPageBreak/>
            <w:drawing>
              <wp:inline distT="0" distB="0" distL="0" distR="0" wp14:anchorId="38447C44" wp14:editId="738E0B0F">
                <wp:extent cx="9050020" cy="294513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050020" cy="2945130"/>
                        </a:xfrm>
                        <a:prstGeom prst="rect">
                          <a:avLst/>
                        </a:prstGeom>
                        <a:noFill/>
                        <a:ln>
                          <a:noFill/>
                        </a:ln>
                      </pic:spPr>
                    </pic:pic>
                  </a:graphicData>
                </a:graphic>
              </wp:inline>
            </w:drawing>
          </w:r>
        </w:p>
        <w:p w14:paraId="00E8DBD5" w14:textId="08463420" w:rsidR="006872C3" w:rsidRDefault="006872C3" w:rsidP="009F208B">
          <w:pPr>
            <w:spacing w:line="480" w:lineRule="auto"/>
            <w:jc w:val="center"/>
            <w:rPr>
              <w:rFonts w:asciiTheme="majorHAnsi" w:hAnsiTheme="majorHAnsi" w:cstheme="majorHAnsi"/>
              <w:noProof/>
            </w:rPr>
          </w:pPr>
          <w:r w:rsidRPr="006872C3">
            <w:rPr>
              <w:noProof/>
            </w:rPr>
            <w:drawing>
              <wp:inline distT="0" distB="0" distL="0" distR="0" wp14:anchorId="22761E61" wp14:editId="283805E0">
                <wp:extent cx="9050020" cy="1082675"/>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050020" cy="1082675"/>
                        </a:xfrm>
                        <a:prstGeom prst="rect">
                          <a:avLst/>
                        </a:prstGeom>
                        <a:noFill/>
                        <a:ln>
                          <a:noFill/>
                        </a:ln>
                      </pic:spPr>
                    </pic:pic>
                  </a:graphicData>
                </a:graphic>
              </wp:inline>
            </w:drawing>
          </w:r>
        </w:p>
        <w:p w14:paraId="084A69A0" w14:textId="73D7DE06" w:rsidR="006872C3" w:rsidRDefault="006872C3" w:rsidP="009F208B">
          <w:pPr>
            <w:spacing w:line="480" w:lineRule="auto"/>
            <w:jc w:val="center"/>
            <w:rPr>
              <w:rFonts w:asciiTheme="majorHAnsi" w:hAnsiTheme="majorHAnsi" w:cstheme="majorHAnsi"/>
              <w:noProof/>
            </w:rPr>
          </w:pPr>
        </w:p>
        <w:p w14:paraId="3B6D88F0" w14:textId="742B234B" w:rsidR="006872C3" w:rsidRDefault="006872C3" w:rsidP="009F208B">
          <w:pPr>
            <w:spacing w:line="480" w:lineRule="auto"/>
            <w:jc w:val="center"/>
            <w:rPr>
              <w:rFonts w:asciiTheme="majorHAnsi" w:hAnsiTheme="majorHAnsi" w:cstheme="majorHAnsi"/>
              <w:noProof/>
            </w:rPr>
          </w:pPr>
        </w:p>
        <w:p w14:paraId="35F5F8B8" w14:textId="3E2F3E20" w:rsidR="006872C3" w:rsidRDefault="006872C3" w:rsidP="009F208B">
          <w:pPr>
            <w:spacing w:line="480" w:lineRule="auto"/>
            <w:jc w:val="center"/>
            <w:rPr>
              <w:rFonts w:asciiTheme="majorHAnsi" w:hAnsiTheme="majorHAnsi" w:cstheme="majorHAnsi"/>
              <w:noProof/>
            </w:rPr>
          </w:pPr>
          <w:r w:rsidRPr="006872C3">
            <w:rPr>
              <w:noProof/>
            </w:rPr>
            <w:lastRenderedPageBreak/>
            <w:drawing>
              <wp:inline distT="0" distB="0" distL="0" distR="0" wp14:anchorId="46E2C2D5" wp14:editId="4F60587B">
                <wp:extent cx="9050020" cy="1583690"/>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050020" cy="1583690"/>
                        </a:xfrm>
                        <a:prstGeom prst="rect">
                          <a:avLst/>
                        </a:prstGeom>
                        <a:noFill/>
                        <a:ln>
                          <a:noFill/>
                        </a:ln>
                      </pic:spPr>
                    </pic:pic>
                  </a:graphicData>
                </a:graphic>
              </wp:inline>
            </w:drawing>
          </w:r>
        </w:p>
        <w:p w14:paraId="356F2A7E" w14:textId="06DBB27F" w:rsidR="006872C3" w:rsidRDefault="006872C3" w:rsidP="009F208B">
          <w:pPr>
            <w:spacing w:line="480" w:lineRule="auto"/>
            <w:jc w:val="center"/>
            <w:rPr>
              <w:rFonts w:asciiTheme="majorHAnsi" w:hAnsiTheme="majorHAnsi" w:cstheme="majorHAnsi"/>
              <w:noProof/>
            </w:rPr>
          </w:pPr>
          <w:r w:rsidRPr="006872C3">
            <w:rPr>
              <w:noProof/>
            </w:rPr>
            <w:lastRenderedPageBreak/>
            <w:drawing>
              <wp:inline distT="0" distB="0" distL="0" distR="0" wp14:anchorId="04893A28" wp14:editId="3D8BCC57">
                <wp:extent cx="8458835" cy="5029200"/>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458835" cy="5029200"/>
                        </a:xfrm>
                        <a:prstGeom prst="rect">
                          <a:avLst/>
                        </a:prstGeom>
                        <a:noFill/>
                        <a:ln>
                          <a:noFill/>
                        </a:ln>
                      </pic:spPr>
                    </pic:pic>
                  </a:graphicData>
                </a:graphic>
              </wp:inline>
            </w:drawing>
          </w:r>
        </w:p>
        <w:p w14:paraId="355B647D" w14:textId="7824088D" w:rsidR="006872C3" w:rsidRDefault="006872C3" w:rsidP="009F208B">
          <w:pPr>
            <w:spacing w:line="480" w:lineRule="auto"/>
            <w:jc w:val="center"/>
            <w:rPr>
              <w:rFonts w:asciiTheme="majorHAnsi" w:hAnsiTheme="majorHAnsi" w:cstheme="majorHAnsi"/>
              <w:noProof/>
            </w:rPr>
          </w:pPr>
          <w:r w:rsidRPr="006872C3">
            <w:rPr>
              <w:noProof/>
            </w:rPr>
            <w:lastRenderedPageBreak/>
            <w:drawing>
              <wp:inline distT="0" distB="0" distL="0" distR="0" wp14:anchorId="56A2337E" wp14:editId="120F8312">
                <wp:extent cx="9050020" cy="4449445"/>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050020" cy="4449445"/>
                        </a:xfrm>
                        <a:prstGeom prst="rect">
                          <a:avLst/>
                        </a:prstGeom>
                        <a:noFill/>
                        <a:ln>
                          <a:noFill/>
                        </a:ln>
                      </pic:spPr>
                    </pic:pic>
                  </a:graphicData>
                </a:graphic>
              </wp:inline>
            </w:drawing>
          </w:r>
        </w:p>
        <w:p w14:paraId="19690036" w14:textId="0EBE210C" w:rsidR="006872C3" w:rsidRDefault="006872C3" w:rsidP="009F208B">
          <w:pPr>
            <w:spacing w:line="480" w:lineRule="auto"/>
            <w:jc w:val="center"/>
            <w:rPr>
              <w:rFonts w:asciiTheme="majorHAnsi" w:hAnsiTheme="majorHAnsi" w:cstheme="majorHAnsi"/>
              <w:noProof/>
            </w:rPr>
          </w:pPr>
        </w:p>
        <w:p w14:paraId="2F068035" w14:textId="4A8AD747" w:rsidR="006872C3" w:rsidRDefault="006872C3" w:rsidP="009F208B">
          <w:pPr>
            <w:spacing w:line="480" w:lineRule="auto"/>
            <w:jc w:val="center"/>
            <w:rPr>
              <w:rFonts w:asciiTheme="majorHAnsi" w:hAnsiTheme="majorHAnsi" w:cstheme="majorHAnsi"/>
              <w:noProof/>
            </w:rPr>
          </w:pPr>
          <w:r w:rsidRPr="006872C3">
            <w:rPr>
              <w:noProof/>
            </w:rPr>
            <w:lastRenderedPageBreak/>
            <w:drawing>
              <wp:inline distT="0" distB="0" distL="0" distR="0" wp14:anchorId="5AF4CA65" wp14:editId="7EA99374">
                <wp:extent cx="9050020" cy="4163060"/>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050020" cy="4163060"/>
                        </a:xfrm>
                        <a:prstGeom prst="rect">
                          <a:avLst/>
                        </a:prstGeom>
                        <a:noFill/>
                        <a:ln>
                          <a:noFill/>
                        </a:ln>
                      </pic:spPr>
                    </pic:pic>
                  </a:graphicData>
                </a:graphic>
              </wp:inline>
            </w:drawing>
          </w:r>
        </w:p>
        <w:p w14:paraId="4B71AEA9" w14:textId="1E726F71" w:rsidR="006872C3" w:rsidRDefault="006872C3" w:rsidP="009F208B">
          <w:pPr>
            <w:spacing w:line="480" w:lineRule="auto"/>
            <w:jc w:val="center"/>
            <w:rPr>
              <w:rFonts w:asciiTheme="majorHAnsi" w:hAnsiTheme="majorHAnsi" w:cstheme="majorHAnsi"/>
              <w:noProof/>
            </w:rPr>
          </w:pPr>
        </w:p>
        <w:p w14:paraId="272A117A" w14:textId="13ED3D7B" w:rsidR="006872C3" w:rsidRDefault="006872C3" w:rsidP="009F208B">
          <w:pPr>
            <w:spacing w:line="480" w:lineRule="auto"/>
            <w:jc w:val="center"/>
            <w:rPr>
              <w:rFonts w:asciiTheme="majorHAnsi" w:hAnsiTheme="majorHAnsi" w:cstheme="majorHAnsi"/>
              <w:noProof/>
            </w:rPr>
          </w:pPr>
        </w:p>
        <w:p w14:paraId="0F5C4817" w14:textId="7E52CD71" w:rsidR="006872C3" w:rsidRDefault="006872C3" w:rsidP="009F208B">
          <w:pPr>
            <w:spacing w:line="480" w:lineRule="auto"/>
            <w:jc w:val="center"/>
            <w:rPr>
              <w:rFonts w:asciiTheme="majorHAnsi" w:hAnsiTheme="majorHAnsi" w:cstheme="majorHAnsi"/>
              <w:noProof/>
            </w:rPr>
          </w:pPr>
          <w:r w:rsidRPr="006872C3">
            <w:rPr>
              <w:noProof/>
            </w:rPr>
            <w:lastRenderedPageBreak/>
            <w:drawing>
              <wp:inline distT="0" distB="0" distL="0" distR="0" wp14:anchorId="771EA033" wp14:editId="3F3FCB56">
                <wp:extent cx="8458835" cy="5029200"/>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458835" cy="5029200"/>
                        </a:xfrm>
                        <a:prstGeom prst="rect">
                          <a:avLst/>
                        </a:prstGeom>
                        <a:noFill/>
                        <a:ln>
                          <a:noFill/>
                        </a:ln>
                      </pic:spPr>
                    </pic:pic>
                  </a:graphicData>
                </a:graphic>
              </wp:inline>
            </w:drawing>
          </w:r>
        </w:p>
        <w:p w14:paraId="49A061E2" w14:textId="383A5EB0" w:rsidR="006872C3" w:rsidRDefault="002A5375" w:rsidP="009F208B">
          <w:pPr>
            <w:spacing w:line="480" w:lineRule="auto"/>
            <w:jc w:val="center"/>
            <w:rPr>
              <w:rFonts w:asciiTheme="majorHAnsi" w:hAnsiTheme="majorHAnsi" w:cstheme="majorHAnsi"/>
              <w:noProof/>
            </w:rPr>
          </w:pPr>
          <w:r w:rsidRPr="002A5375">
            <w:rPr>
              <w:noProof/>
            </w:rPr>
            <w:lastRenderedPageBreak/>
            <w:drawing>
              <wp:inline distT="0" distB="0" distL="0" distR="0" wp14:anchorId="3B58F38F" wp14:editId="453FB61D">
                <wp:extent cx="9050020" cy="5022215"/>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050020" cy="5022215"/>
                        </a:xfrm>
                        <a:prstGeom prst="rect">
                          <a:avLst/>
                        </a:prstGeom>
                        <a:noFill/>
                        <a:ln>
                          <a:noFill/>
                        </a:ln>
                      </pic:spPr>
                    </pic:pic>
                  </a:graphicData>
                </a:graphic>
              </wp:inline>
            </w:drawing>
          </w:r>
        </w:p>
        <w:p w14:paraId="324F4BD9" w14:textId="4A5153F7" w:rsidR="002A5375" w:rsidRDefault="002A5375" w:rsidP="009F208B">
          <w:pPr>
            <w:spacing w:line="480" w:lineRule="auto"/>
            <w:jc w:val="center"/>
            <w:rPr>
              <w:rFonts w:asciiTheme="majorHAnsi" w:hAnsiTheme="majorHAnsi" w:cstheme="majorHAnsi"/>
              <w:noProof/>
            </w:rPr>
          </w:pPr>
          <w:r w:rsidRPr="002A5375">
            <w:rPr>
              <w:noProof/>
            </w:rPr>
            <w:lastRenderedPageBreak/>
            <w:drawing>
              <wp:inline distT="0" distB="0" distL="0" distR="0" wp14:anchorId="2144DF4B" wp14:editId="4F569F4E">
                <wp:extent cx="8133715" cy="5029200"/>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133715" cy="5029200"/>
                        </a:xfrm>
                        <a:prstGeom prst="rect">
                          <a:avLst/>
                        </a:prstGeom>
                        <a:noFill/>
                        <a:ln>
                          <a:noFill/>
                        </a:ln>
                      </pic:spPr>
                    </pic:pic>
                  </a:graphicData>
                </a:graphic>
              </wp:inline>
            </w:drawing>
          </w:r>
          <w:r w:rsidR="00835B3B">
            <w:rPr>
              <w:rFonts w:asciiTheme="majorHAnsi" w:hAnsiTheme="majorHAnsi" w:cstheme="majorHAnsi"/>
              <w:noProof/>
            </w:rPr>
            <w:t>-+</w:t>
          </w:r>
        </w:p>
        <w:p w14:paraId="7E6C2780" w14:textId="4D2D442F" w:rsidR="002A5375" w:rsidRDefault="002A5375" w:rsidP="009F208B">
          <w:pPr>
            <w:spacing w:line="480" w:lineRule="auto"/>
            <w:jc w:val="center"/>
            <w:rPr>
              <w:rFonts w:asciiTheme="majorHAnsi" w:hAnsiTheme="majorHAnsi" w:cstheme="majorHAnsi"/>
              <w:noProof/>
            </w:rPr>
          </w:pPr>
          <w:r w:rsidRPr="002A5375">
            <w:rPr>
              <w:noProof/>
            </w:rPr>
            <w:lastRenderedPageBreak/>
            <w:drawing>
              <wp:inline distT="0" distB="0" distL="0" distR="0" wp14:anchorId="051C1A02" wp14:editId="3006B801">
                <wp:extent cx="8458835" cy="5029200"/>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458835" cy="5029200"/>
                        </a:xfrm>
                        <a:prstGeom prst="rect">
                          <a:avLst/>
                        </a:prstGeom>
                        <a:noFill/>
                        <a:ln>
                          <a:noFill/>
                        </a:ln>
                      </pic:spPr>
                    </pic:pic>
                  </a:graphicData>
                </a:graphic>
              </wp:inline>
            </w:drawing>
          </w:r>
        </w:p>
        <w:p w14:paraId="5C9D8F6F" w14:textId="30AC101C" w:rsidR="002A5375" w:rsidRDefault="002A5375" w:rsidP="009F208B">
          <w:pPr>
            <w:spacing w:line="480" w:lineRule="auto"/>
            <w:jc w:val="center"/>
            <w:rPr>
              <w:rFonts w:asciiTheme="majorHAnsi" w:hAnsiTheme="majorHAnsi" w:cstheme="majorHAnsi"/>
              <w:noProof/>
            </w:rPr>
          </w:pPr>
          <w:r w:rsidRPr="002A5375">
            <w:rPr>
              <w:noProof/>
            </w:rPr>
            <w:lastRenderedPageBreak/>
            <w:drawing>
              <wp:inline distT="0" distB="0" distL="0" distR="0" wp14:anchorId="66CC8A5A" wp14:editId="363880A5">
                <wp:extent cx="8486775" cy="5467350"/>
                <wp:effectExtent l="0" t="0" r="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486775" cy="5467350"/>
                        </a:xfrm>
                        <a:prstGeom prst="rect">
                          <a:avLst/>
                        </a:prstGeom>
                        <a:noFill/>
                        <a:ln>
                          <a:noFill/>
                        </a:ln>
                      </pic:spPr>
                    </pic:pic>
                  </a:graphicData>
                </a:graphic>
              </wp:inline>
            </w:drawing>
          </w:r>
        </w:p>
        <w:p w14:paraId="53F2D7AA" w14:textId="348EABED" w:rsidR="002A5375" w:rsidRDefault="002A5375" w:rsidP="009F208B">
          <w:pPr>
            <w:spacing w:line="480" w:lineRule="auto"/>
            <w:jc w:val="center"/>
            <w:rPr>
              <w:rFonts w:asciiTheme="majorHAnsi" w:hAnsiTheme="majorHAnsi" w:cstheme="majorHAnsi"/>
              <w:noProof/>
            </w:rPr>
          </w:pPr>
          <w:r w:rsidRPr="002A5375">
            <w:rPr>
              <w:noProof/>
            </w:rPr>
            <w:lastRenderedPageBreak/>
            <w:drawing>
              <wp:inline distT="0" distB="0" distL="0" distR="0" wp14:anchorId="5BEDFF80" wp14:editId="6DA6D6E3">
                <wp:extent cx="9050020" cy="5022215"/>
                <wp:effectExtent l="0" t="0" r="0"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050020" cy="5022215"/>
                        </a:xfrm>
                        <a:prstGeom prst="rect">
                          <a:avLst/>
                        </a:prstGeom>
                        <a:noFill/>
                        <a:ln>
                          <a:noFill/>
                        </a:ln>
                      </pic:spPr>
                    </pic:pic>
                  </a:graphicData>
                </a:graphic>
              </wp:inline>
            </w:drawing>
          </w:r>
        </w:p>
        <w:p w14:paraId="60668314" w14:textId="02DC5EEF" w:rsidR="002A5375" w:rsidRDefault="00FE04AF" w:rsidP="009F208B">
          <w:pPr>
            <w:spacing w:line="480" w:lineRule="auto"/>
            <w:jc w:val="center"/>
            <w:rPr>
              <w:rFonts w:asciiTheme="majorHAnsi" w:hAnsiTheme="majorHAnsi" w:cstheme="majorHAnsi"/>
              <w:noProof/>
            </w:rPr>
          </w:pPr>
          <w:r w:rsidRPr="00FE04AF">
            <w:rPr>
              <w:noProof/>
            </w:rPr>
            <w:lastRenderedPageBreak/>
            <w:drawing>
              <wp:inline distT="0" distB="0" distL="0" distR="0" wp14:anchorId="6A9F0A5C" wp14:editId="4EE3590E">
                <wp:extent cx="7762875" cy="5639853"/>
                <wp:effectExtent l="0" t="0" r="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771824" cy="5646354"/>
                        </a:xfrm>
                        <a:prstGeom prst="rect">
                          <a:avLst/>
                        </a:prstGeom>
                        <a:noFill/>
                        <a:ln>
                          <a:noFill/>
                        </a:ln>
                      </pic:spPr>
                    </pic:pic>
                  </a:graphicData>
                </a:graphic>
              </wp:inline>
            </w:drawing>
          </w:r>
        </w:p>
        <w:p w14:paraId="5B329911" w14:textId="13DBF1A5" w:rsidR="00FE04AF" w:rsidRDefault="00FE04AF" w:rsidP="009F208B">
          <w:pPr>
            <w:spacing w:line="480" w:lineRule="auto"/>
            <w:jc w:val="center"/>
            <w:rPr>
              <w:rFonts w:asciiTheme="majorHAnsi" w:hAnsiTheme="majorHAnsi" w:cstheme="majorHAnsi"/>
              <w:noProof/>
            </w:rPr>
          </w:pPr>
          <w:r w:rsidRPr="00FE04AF">
            <w:rPr>
              <w:noProof/>
            </w:rPr>
            <w:lastRenderedPageBreak/>
            <w:drawing>
              <wp:inline distT="0" distB="0" distL="0" distR="0" wp14:anchorId="475DBE31" wp14:editId="7FF5CD8F">
                <wp:extent cx="8229600" cy="5029200"/>
                <wp:effectExtent l="0" t="0" r="0"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29600" cy="5029200"/>
                        </a:xfrm>
                        <a:prstGeom prst="rect">
                          <a:avLst/>
                        </a:prstGeom>
                        <a:noFill/>
                        <a:ln>
                          <a:noFill/>
                        </a:ln>
                      </pic:spPr>
                    </pic:pic>
                  </a:graphicData>
                </a:graphic>
              </wp:inline>
            </w:drawing>
          </w:r>
        </w:p>
        <w:p w14:paraId="77D202CE" w14:textId="6B6F7B0A" w:rsidR="00FE04AF" w:rsidRDefault="00FE04AF" w:rsidP="009F208B">
          <w:pPr>
            <w:spacing w:line="480" w:lineRule="auto"/>
            <w:jc w:val="center"/>
            <w:rPr>
              <w:rFonts w:asciiTheme="majorHAnsi" w:hAnsiTheme="majorHAnsi" w:cstheme="majorHAnsi"/>
              <w:noProof/>
            </w:rPr>
          </w:pPr>
          <w:r w:rsidRPr="00FE04AF">
            <w:rPr>
              <w:noProof/>
            </w:rPr>
            <w:lastRenderedPageBreak/>
            <w:drawing>
              <wp:inline distT="0" distB="0" distL="0" distR="0" wp14:anchorId="5C76D914" wp14:editId="664E7871">
                <wp:extent cx="9050020" cy="4879340"/>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050020" cy="4879340"/>
                        </a:xfrm>
                        <a:prstGeom prst="rect">
                          <a:avLst/>
                        </a:prstGeom>
                        <a:noFill/>
                        <a:ln>
                          <a:noFill/>
                        </a:ln>
                      </pic:spPr>
                    </pic:pic>
                  </a:graphicData>
                </a:graphic>
              </wp:inline>
            </w:drawing>
          </w:r>
        </w:p>
        <w:p w14:paraId="2ED00F5E" w14:textId="45961551" w:rsidR="00FE04AF" w:rsidRDefault="00FE04AF" w:rsidP="009F208B">
          <w:pPr>
            <w:spacing w:line="480" w:lineRule="auto"/>
            <w:jc w:val="center"/>
            <w:rPr>
              <w:rFonts w:asciiTheme="majorHAnsi" w:hAnsiTheme="majorHAnsi" w:cstheme="majorHAnsi"/>
              <w:noProof/>
            </w:rPr>
          </w:pPr>
          <w:r w:rsidRPr="00FE04AF">
            <w:rPr>
              <w:noProof/>
            </w:rPr>
            <w:lastRenderedPageBreak/>
            <w:drawing>
              <wp:inline distT="0" distB="0" distL="0" distR="0" wp14:anchorId="53D67924" wp14:editId="2610D11F">
                <wp:extent cx="8458835" cy="5029200"/>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458835" cy="5029200"/>
                        </a:xfrm>
                        <a:prstGeom prst="rect">
                          <a:avLst/>
                        </a:prstGeom>
                        <a:noFill/>
                        <a:ln>
                          <a:noFill/>
                        </a:ln>
                      </pic:spPr>
                    </pic:pic>
                  </a:graphicData>
                </a:graphic>
              </wp:inline>
            </w:drawing>
          </w:r>
        </w:p>
        <w:p w14:paraId="29BC9739" w14:textId="67816941" w:rsidR="00FE04AF" w:rsidRDefault="00FE04AF" w:rsidP="009F208B">
          <w:pPr>
            <w:spacing w:line="480" w:lineRule="auto"/>
            <w:jc w:val="center"/>
            <w:rPr>
              <w:rFonts w:asciiTheme="majorHAnsi" w:hAnsiTheme="majorHAnsi" w:cstheme="majorHAnsi"/>
              <w:noProof/>
            </w:rPr>
          </w:pPr>
          <w:r w:rsidRPr="00FE04AF">
            <w:rPr>
              <w:noProof/>
            </w:rPr>
            <w:lastRenderedPageBreak/>
            <w:drawing>
              <wp:inline distT="0" distB="0" distL="0" distR="0" wp14:anchorId="27D5E021" wp14:editId="209C35AA">
                <wp:extent cx="8772525" cy="5391150"/>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772525" cy="5391150"/>
                        </a:xfrm>
                        <a:prstGeom prst="rect">
                          <a:avLst/>
                        </a:prstGeom>
                        <a:noFill/>
                        <a:ln>
                          <a:noFill/>
                        </a:ln>
                      </pic:spPr>
                    </pic:pic>
                  </a:graphicData>
                </a:graphic>
              </wp:inline>
            </w:drawing>
          </w:r>
        </w:p>
        <w:p w14:paraId="6AAFE24A" w14:textId="23C37820" w:rsidR="00B93F30" w:rsidRDefault="00B93F30" w:rsidP="009F208B">
          <w:pPr>
            <w:spacing w:line="480" w:lineRule="auto"/>
            <w:jc w:val="center"/>
            <w:rPr>
              <w:rFonts w:asciiTheme="majorHAnsi" w:hAnsiTheme="majorHAnsi" w:cstheme="majorHAnsi"/>
              <w:noProof/>
            </w:rPr>
          </w:pPr>
          <w:r w:rsidRPr="00B93F30">
            <w:rPr>
              <w:noProof/>
            </w:rPr>
            <w:lastRenderedPageBreak/>
            <w:drawing>
              <wp:inline distT="0" distB="0" distL="0" distR="0" wp14:anchorId="12B5613F" wp14:editId="7EC8C279">
                <wp:extent cx="9050020" cy="3589655"/>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050020" cy="3589655"/>
                        </a:xfrm>
                        <a:prstGeom prst="rect">
                          <a:avLst/>
                        </a:prstGeom>
                        <a:noFill/>
                        <a:ln>
                          <a:noFill/>
                        </a:ln>
                      </pic:spPr>
                    </pic:pic>
                  </a:graphicData>
                </a:graphic>
              </wp:inline>
            </w:drawing>
          </w:r>
        </w:p>
        <w:p w14:paraId="1CE43466" w14:textId="7BBF9233" w:rsidR="00B93F30" w:rsidRDefault="00B93F30" w:rsidP="009F208B">
          <w:pPr>
            <w:spacing w:line="480" w:lineRule="auto"/>
            <w:jc w:val="center"/>
            <w:rPr>
              <w:rFonts w:asciiTheme="majorHAnsi" w:hAnsiTheme="majorHAnsi" w:cstheme="majorHAnsi"/>
              <w:noProof/>
            </w:rPr>
          </w:pPr>
        </w:p>
        <w:p w14:paraId="7F58A07D" w14:textId="0611E642" w:rsidR="00B93F30" w:rsidRDefault="00B93F30" w:rsidP="009F208B">
          <w:pPr>
            <w:spacing w:line="480" w:lineRule="auto"/>
            <w:jc w:val="center"/>
            <w:rPr>
              <w:rFonts w:asciiTheme="majorHAnsi" w:hAnsiTheme="majorHAnsi" w:cstheme="majorHAnsi"/>
              <w:noProof/>
            </w:rPr>
          </w:pPr>
        </w:p>
        <w:p w14:paraId="77BB156A" w14:textId="5F31807D" w:rsidR="00B93F30" w:rsidRDefault="00B93F30" w:rsidP="009F208B">
          <w:pPr>
            <w:spacing w:line="480" w:lineRule="auto"/>
            <w:jc w:val="center"/>
            <w:rPr>
              <w:rFonts w:asciiTheme="majorHAnsi" w:hAnsiTheme="majorHAnsi" w:cstheme="majorHAnsi"/>
              <w:noProof/>
            </w:rPr>
          </w:pPr>
        </w:p>
        <w:p w14:paraId="091B145B" w14:textId="4BBE2543" w:rsidR="00B93F30" w:rsidRDefault="00B93F30" w:rsidP="009F208B">
          <w:pPr>
            <w:spacing w:line="480" w:lineRule="auto"/>
            <w:jc w:val="center"/>
            <w:rPr>
              <w:rFonts w:asciiTheme="majorHAnsi" w:hAnsiTheme="majorHAnsi" w:cstheme="majorHAnsi"/>
              <w:noProof/>
            </w:rPr>
          </w:pPr>
          <w:r w:rsidRPr="00B93F30">
            <w:rPr>
              <w:noProof/>
            </w:rPr>
            <w:lastRenderedPageBreak/>
            <w:drawing>
              <wp:inline distT="0" distB="0" distL="0" distR="0" wp14:anchorId="68199568" wp14:editId="6EA85B29">
                <wp:extent cx="9050020" cy="3303270"/>
                <wp:effectExtent l="0" t="0" r="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050020" cy="3303270"/>
                        </a:xfrm>
                        <a:prstGeom prst="rect">
                          <a:avLst/>
                        </a:prstGeom>
                        <a:noFill/>
                        <a:ln>
                          <a:noFill/>
                        </a:ln>
                      </pic:spPr>
                    </pic:pic>
                  </a:graphicData>
                </a:graphic>
              </wp:inline>
            </w:drawing>
          </w:r>
        </w:p>
        <w:p w14:paraId="58A84E6F" w14:textId="743BA40A" w:rsidR="00B93F30" w:rsidRDefault="00B93F30" w:rsidP="009F208B">
          <w:pPr>
            <w:spacing w:line="480" w:lineRule="auto"/>
            <w:jc w:val="center"/>
            <w:rPr>
              <w:rFonts w:asciiTheme="majorHAnsi" w:hAnsiTheme="majorHAnsi" w:cstheme="majorHAnsi"/>
              <w:noProof/>
            </w:rPr>
          </w:pPr>
        </w:p>
        <w:p w14:paraId="2F111303" w14:textId="3D132BD6" w:rsidR="00B93F30" w:rsidRDefault="00B93F30" w:rsidP="009F208B">
          <w:pPr>
            <w:spacing w:line="480" w:lineRule="auto"/>
            <w:jc w:val="center"/>
            <w:rPr>
              <w:rFonts w:asciiTheme="majorHAnsi" w:hAnsiTheme="majorHAnsi" w:cstheme="majorHAnsi"/>
              <w:noProof/>
            </w:rPr>
          </w:pPr>
        </w:p>
        <w:p w14:paraId="2385911A" w14:textId="561C5C8C" w:rsidR="00B93F30" w:rsidRDefault="00B93F30" w:rsidP="009F208B">
          <w:pPr>
            <w:spacing w:line="480" w:lineRule="auto"/>
            <w:jc w:val="center"/>
            <w:rPr>
              <w:rFonts w:asciiTheme="majorHAnsi" w:hAnsiTheme="majorHAnsi" w:cstheme="majorHAnsi"/>
              <w:noProof/>
            </w:rPr>
          </w:pPr>
        </w:p>
        <w:p w14:paraId="1917595A" w14:textId="2FCB9A27" w:rsidR="00B93F30" w:rsidRDefault="00B93F30" w:rsidP="009F208B">
          <w:pPr>
            <w:spacing w:line="480" w:lineRule="auto"/>
            <w:jc w:val="center"/>
            <w:rPr>
              <w:rFonts w:asciiTheme="majorHAnsi" w:hAnsiTheme="majorHAnsi" w:cstheme="majorHAnsi"/>
              <w:noProof/>
            </w:rPr>
          </w:pPr>
        </w:p>
        <w:p w14:paraId="30E59672" w14:textId="3F161077" w:rsidR="00B93F30" w:rsidRDefault="00B93F30" w:rsidP="009F208B">
          <w:pPr>
            <w:spacing w:line="480" w:lineRule="auto"/>
            <w:jc w:val="center"/>
            <w:rPr>
              <w:rFonts w:asciiTheme="majorHAnsi" w:hAnsiTheme="majorHAnsi" w:cstheme="majorHAnsi"/>
              <w:noProof/>
            </w:rPr>
          </w:pPr>
          <w:r w:rsidRPr="00B93F30">
            <w:rPr>
              <w:noProof/>
            </w:rPr>
            <w:lastRenderedPageBreak/>
            <w:drawing>
              <wp:inline distT="0" distB="0" distL="0" distR="0" wp14:anchorId="101B57E2" wp14:editId="0FCCCE61">
                <wp:extent cx="9050020" cy="4163060"/>
                <wp:effectExtent l="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050020" cy="4163060"/>
                        </a:xfrm>
                        <a:prstGeom prst="rect">
                          <a:avLst/>
                        </a:prstGeom>
                        <a:noFill/>
                        <a:ln>
                          <a:noFill/>
                        </a:ln>
                      </pic:spPr>
                    </pic:pic>
                  </a:graphicData>
                </a:graphic>
              </wp:inline>
            </w:drawing>
          </w:r>
        </w:p>
        <w:p w14:paraId="4C828C08" w14:textId="2DEFD54E" w:rsidR="00B93F30" w:rsidRDefault="00B93F30" w:rsidP="009F208B">
          <w:pPr>
            <w:spacing w:line="480" w:lineRule="auto"/>
            <w:jc w:val="center"/>
            <w:rPr>
              <w:rFonts w:asciiTheme="majorHAnsi" w:hAnsiTheme="majorHAnsi" w:cstheme="majorHAnsi"/>
              <w:noProof/>
            </w:rPr>
          </w:pPr>
        </w:p>
        <w:p w14:paraId="64D6E75A" w14:textId="2376559E" w:rsidR="00B93F30" w:rsidRDefault="00B93F30" w:rsidP="009F208B">
          <w:pPr>
            <w:spacing w:line="480" w:lineRule="auto"/>
            <w:jc w:val="center"/>
            <w:rPr>
              <w:rFonts w:asciiTheme="majorHAnsi" w:hAnsiTheme="majorHAnsi" w:cstheme="majorHAnsi"/>
              <w:noProof/>
            </w:rPr>
          </w:pPr>
        </w:p>
        <w:p w14:paraId="0DBF53C9" w14:textId="70E2AC57" w:rsidR="00B93F30" w:rsidRDefault="00B93F30" w:rsidP="009F208B">
          <w:pPr>
            <w:spacing w:line="480" w:lineRule="auto"/>
            <w:jc w:val="center"/>
            <w:rPr>
              <w:rFonts w:asciiTheme="majorHAnsi" w:hAnsiTheme="majorHAnsi" w:cstheme="majorHAnsi"/>
              <w:noProof/>
            </w:rPr>
          </w:pPr>
          <w:r w:rsidRPr="00B93F30">
            <w:rPr>
              <w:noProof/>
            </w:rPr>
            <w:lastRenderedPageBreak/>
            <w:drawing>
              <wp:inline distT="0" distB="0" distL="0" distR="0" wp14:anchorId="0A7264AD" wp14:editId="221A9569">
                <wp:extent cx="8067675" cy="5029200"/>
                <wp:effectExtent l="0" t="0" r="0"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067675" cy="5029200"/>
                        </a:xfrm>
                        <a:prstGeom prst="rect">
                          <a:avLst/>
                        </a:prstGeom>
                        <a:noFill/>
                        <a:ln>
                          <a:noFill/>
                        </a:ln>
                      </pic:spPr>
                    </pic:pic>
                  </a:graphicData>
                </a:graphic>
              </wp:inline>
            </w:drawing>
          </w:r>
        </w:p>
        <w:p w14:paraId="42FA8595" w14:textId="4DBD2DEE" w:rsidR="00B93F30" w:rsidRDefault="00B93F30" w:rsidP="009F208B">
          <w:pPr>
            <w:spacing w:line="480" w:lineRule="auto"/>
            <w:jc w:val="center"/>
            <w:rPr>
              <w:rFonts w:asciiTheme="majorHAnsi" w:hAnsiTheme="majorHAnsi" w:cstheme="majorHAnsi"/>
              <w:noProof/>
            </w:rPr>
          </w:pPr>
          <w:r w:rsidRPr="00B93F30">
            <w:rPr>
              <w:noProof/>
            </w:rPr>
            <w:lastRenderedPageBreak/>
            <w:drawing>
              <wp:inline distT="0" distB="0" distL="0" distR="0" wp14:anchorId="64DAA49D" wp14:editId="171CFA5B">
                <wp:extent cx="9050020" cy="2945130"/>
                <wp:effectExtent l="0" t="0" r="0"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050020" cy="2945130"/>
                        </a:xfrm>
                        <a:prstGeom prst="rect">
                          <a:avLst/>
                        </a:prstGeom>
                        <a:noFill/>
                        <a:ln>
                          <a:noFill/>
                        </a:ln>
                      </pic:spPr>
                    </pic:pic>
                  </a:graphicData>
                </a:graphic>
              </wp:inline>
            </w:drawing>
          </w:r>
        </w:p>
        <w:p w14:paraId="6D97D821" w14:textId="606932DC" w:rsidR="00B93F30" w:rsidRDefault="00B93F30" w:rsidP="009F208B">
          <w:pPr>
            <w:spacing w:line="480" w:lineRule="auto"/>
            <w:jc w:val="center"/>
            <w:rPr>
              <w:rFonts w:asciiTheme="majorHAnsi" w:hAnsiTheme="majorHAnsi" w:cstheme="majorHAnsi"/>
              <w:noProof/>
            </w:rPr>
          </w:pPr>
        </w:p>
        <w:p w14:paraId="3ED112D7" w14:textId="75CC91AD" w:rsidR="00B93F30" w:rsidRDefault="00B93F30" w:rsidP="009F208B">
          <w:pPr>
            <w:spacing w:line="480" w:lineRule="auto"/>
            <w:jc w:val="center"/>
            <w:rPr>
              <w:rFonts w:asciiTheme="majorHAnsi" w:hAnsiTheme="majorHAnsi" w:cstheme="majorHAnsi"/>
              <w:noProof/>
            </w:rPr>
          </w:pPr>
        </w:p>
        <w:p w14:paraId="43FD964E" w14:textId="727BFCEF" w:rsidR="00B93F30" w:rsidRDefault="00B93F30" w:rsidP="009F208B">
          <w:pPr>
            <w:spacing w:line="480" w:lineRule="auto"/>
            <w:jc w:val="center"/>
            <w:rPr>
              <w:rFonts w:asciiTheme="majorHAnsi" w:hAnsiTheme="majorHAnsi" w:cstheme="majorHAnsi"/>
              <w:noProof/>
            </w:rPr>
          </w:pPr>
        </w:p>
        <w:p w14:paraId="19A34B6C" w14:textId="2891259C" w:rsidR="00B93F30" w:rsidRDefault="00B93F30" w:rsidP="009F208B">
          <w:pPr>
            <w:spacing w:line="480" w:lineRule="auto"/>
            <w:jc w:val="center"/>
            <w:rPr>
              <w:rFonts w:asciiTheme="majorHAnsi" w:hAnsiTheme="majorHAnsi" w:cstheme="majorHAnsi"/>
              <w:noProof/>
            </w:rPr>
          </w:pPr>
        </w:p>
        <w:p w14:paraId="635C8E10" w14:textId="70C2E516" w:rsidR="00B93F30" w:rsidRDefault="00B93F30" w:rsidP="009F208B">
          <w:pPr>
            <w:spacing w:line="480" w:lineRule="auto"/>
            <w:jc w:val="center"/>
            <w:rPr>
              <w:rFonts w:asciiTheme="majorHAnsi" w:hAnsiTheme="majorHAnsi" w:cstheme="majorHAnsi"/>
              <w:noProof/>
            </w:rPr>
          </w:pPr>
        </w:p>
        <w:p w14:paraId="7FDB5EB2" w14:textId="1DCCCD79" w:rsidR="00B93F30" w:rsidRDefault="00B93F30" w:rsidP="009F208B">
          <w:pPr>
            <w:spacing w:line="480" w:lineRule="auto"/>
            <w:jc w:val="center"/>
            <w:rPr>
              <w:rFonts w:asciiTheme="majorHAnsi" w:hAnsiTheme="majorHAnsi" w:cstheme="majorHAnsi"/>
              <w:noProof/>
            </w:rPr>
          </w:pPr>
        </w:p>
        <w:p w14:paraId="54F369B5" w14:textId="3D161DF9" w:rsidR="00B93F30" w:rsidRDefault="00637CAD" w:rsidP="009F208B">
          <w:pPr>
            <w:spacing w:line="480" w:lineRule="auto"/>
            <w:jc w:val="center"/>
            <w:rPr>
              <w:rFonts w:asciiTheme="majorHAnsi" w:hAnsiTheme="majorHAnsi" w:cstheme="majorHAnsi"/>
              <w:noProof/>
            </w:rPr>
          </w:pPr>
          <w:r w:rsidRPr="00637CAD">
            <w:rPr>
              <w:noProof/>
            </w:rPr>
            <w:drawing>
              <wp:inline distT="0" distB="0" distL="0" distR="0" wp14:anchorId="7E5FE076" wp14:editId="5186D7EA">
                <wp:extent cx="9050020" cy="2873375"/>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050020" cy="2873375"/>
                        </a:xfrm>
                        <a:prstGeom prst="rect">
                          <a:avLst/>
                        </a:prstGeom>
                        <a:noFill/>
                        <a:ln>
                          <a:noFill/>
                        </a:ln>
                      </pic:spPr>
                    </pic:pic>
                  </a:graphicData>
                </a:graphic>
              </wp:inline>
            </w:drawing>
          </w:r>
        </w:p>
        <w:p w14:paraId="1488BDDD" w14:textId="319848AD" w:rsidR="00637CAD" w:rsidRDefault="00637CAD" w:rsidP="009F208B">
          <w:pPr>
            <w:spacing w:line="480" w:lineRule="auto"/>
            <w:jc w:val="center"/>
            <w:rPr>
              <w:rFonts w:asciiTheme="majorHAnsi" w:hAnsiTheme="majorHAnsi" w:cstheme="majorHAnsi"/>
              <w:noProof/>
            </w:rPr>
          </w:pPr>
        </w:p>
        <w:p w14:paraId="3A28E2C6" w14:textId="4D909C2C" w:rsidR="00637CAD" w:rsidRDefault="00637CAD" w:rsidP="009F208B">
          <w:pPr>
            <w:spacing w:line="480" w:lineRule="auto"/>
            <w:jc w:val="center"/>
            <w:rPr>
              <w:rFonts w:asciiTheme="majorHAnsi" w:hAnsiTheme="majorHAnsi" w:cstheme="majorHAnsi"/>
              <w:noProof/>
            </w:rPr>
          </w:pPr>
        </w:p>
        <w:p w14:paraId="3FC42072" w14:textId="621D94CC" w:rsidR="00637CAD" w:rsidRDefault="00637CAD" w:rsidP="009F208B">
          <w:pPr>
            <w:spacing w:line="480" w:lineRule="auto"/>
            <w:jc w:val="center"/>
            <w:rPr>
              <w:rFonts w:asciiTheme="majorHAnsi" w:hAnsiTheme="majorHAnsi" w:cstheme="majorHAnsi"/>
              <w:noProof/>
            </w:rPr>
          </w:pPr>
        </w:p>
        <w:p w14:paraId="23E238B8" w14:textId="38A69FD2" w:rsidR="00637CAD" w:rsidRDefault="00637CAD" w:rsidP="009F208B">
          <w:pPr>
            <w:spacing w:line="480" w:lineRule="auto"/>
            <w:jc w:val="center"/>
            <w:rPr>
              <w:rFonts w:asciiTheme="majorHAnsi" w:hAnsiTheme="majorHAnsi" w:cstheme="majorHAnsi"/>
              <w:noProof/>
            </w:rPr>
          </w:pPr>
        </w:p>
        <w:p w14:paraId="6B4DFEDF" w14:textId="6BCB4C91" w:rsidR="00637CAD" w:rsidRDefault="00637CAD" w:rsidP="009F208B">
          <w:pPr>
            <w:spacing w:line="480" w:lineRule="auto"/>
            <w:jc w:val="center"/>
            <w:rPr>
              <w:rFonts w:asciiTheme="majorHAnsi" w:hAnsiTheme="majorHAnsi" w:cstheme="majorHAnsi"/>
              <w:noProof/>
            </w:rPr>
          </w:pPr>
          <w:r w:rsidRPr="00637CAD">
            <w:rPr>
              <w:noProof/>
            </w:rPr>
            <w:lastRenderedPageBreak/>
            <w:drawing>
              <wp:inline distT="0" distB="0" distL="0" distR="0" wp14:anchorId="0C255257" wp14:editId="70A28B00">
                <wp:extent cx="9050020" cy="4735830"/>
                <wp:effectExtent l="0" t="0" r="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050020" cy="4735830"/>
                        </a:xfrm>
                        <a:prstGeom prst="rect">
                          <a:avLst/>
                        </a:prstGeom>
                        <a:noFill/>
                        <a:ln>
                          <a:noFill/>
                        </a:ln>
                      </pic:spPr>
                    </pic:pic>
                  </a:graphicData>
                </a:graphic>
              </wp:inline>
            </w:drawing>
          </w:r>
        </w:p>
        <w:p w14:paraId="5791553B" w14:textId="1C5D723C" w:rsidR="0013144B" w:rsidRDefault="00CF48DF" w:rsidP="009F208B">
          <w:pPr>
            <w:spacing w:line="480" w:lineRule="auto"/>
            <w:jc w:val="center"/>
            <w:rPr>
              <w:rFonts w:ascii="Calibri Light" w:hAnsi="Calibri Light" w:cs="Calibri Light"/>
              <w:b/>
              <w:color w:val="002060"/>
              <w:sz w:val="28"/>
              <w:szCs w:val="28"/>
            </w:rPr>
          </w:pPr>
          <w:r w:rsidRPr="00CF48DF">
            <w:rPr>
              <w:noProof/>
            </w:rPr>
            <w:lastRenderedPageBreak/>
            <w:drawing>
              <wp:inline distT="0" distB="0" distL="0" distR="0" wp14:anchorId="31FC2CC5" wp14:editId="52D152F0">
                <wp:extent cx="7829550" cy="5029200"/>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829550" cy="5029200"/>
                        </a:xfrm>
                        <a:prstGeom prst="rect">
                          <a:avLst/>
                        </a:prstGeom>
                        <a:noFill/>
                        <a:ln>
                          <a:noFill/>
                        </a:ln>
                      </pic:spPr>
                    </pic:pic>
                  </a:graphicData>
                </a:graphic>
              </wp:inline>
            </w:drawing>
          </w:r>
        </w:p>
        <w:p w14:paraId="67C38397" w14:textId="421DB908" w:rsidR="0013144B" w:rsidRDefault="00CF48DF" w:rsidP="009F208B">
          <w:pPr>
            <w:spacing w:line="480" w:lineRule="auto"/>
            <w:jc w:val="center"/>
            <w:rPr>
              <w:rFonts w:ascii="Calibri Light" w:hAnsi="Calibri Light" w:cs="Calibri Light"/>
              <w:b/>
              <w:color w:val="002060"/>
              <w:sz w:val="28"/>
              <w:szCs w:val="28"/>
            </w:rPr>
          </w:pPr>
          <w:r w:rsidRPr="00CF48DF">
            <w:rPr>
              <w:noProof/>
            </w:rPr>
            <w:lastRenderedPageBreak/>
            <w:drawing>
              <wp:inline distT="0" distB="0" distL="0" distR="0" wp14:anchorId="7DCE9E3F" wp14:editId="3199BC63">
                <wp:extent cx="7829550" cy="5286375"/>
                <wp:effectExtent l="0" t="0" r="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829550" cy="5286375"/>
                        </a:xfrm>
                        <a:prstGeom prst="rect">
                          <a:avLst/>
                        </a:prstGeom>
                        <a:noFill/>
                        <a:ln>
                          <a:noFill/>
                        </a:ln>
                      </pic:spPr>
                    </pic:pic>
                  </a:graphicData>
                </a:graphic>
              </wp:inline>
            </w:drawing>
          </w:r>
        </w:p>
        <w:p w14:paraId="5125629A" w14:textId="478B3429" w:rsidR="009A705A" w:rsidRDefault="00CF48DF" w:rsidP="009F208B">
          <w:pPr>
            <w:spacing w:line="480" w:lineRule="auto"/>
            <w:jc w:val="center"/>
            <w:rPr>
              <w:rFonts w:ascii="Calibri Light" w:hAnsi="Calibri Light" w:cs="Calibri Light"/>
              <w:b/>
              <w:color w:val="002060"/>
              <w:sz w:val="28"/>
              <w:szCs w:val="28"/>
            </w:rPr>
          </w:pPr>
          <w:r w:rsidRPr="00CF48DF">
            <w:rPr>
              <w:noProof/>
            </w:rPr>
            <w:lastRenderedPageBreak/>
            <w:drawing>
              <wp:inline distT="0" distB="0" distL="0" distR="0" wp14:anchorId="5F14144F" wp14:editId="7D7EDBF8">
                <wp:extent cx="8096250" cy="5029200"/>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096250" cy="5029200"/>
                        </a:xfrm>
                        <a:prstGeom prst="rect">
                          <a:avLst/>
                        </a:prstGeom>
                        <a:noFill/>
                        <a:ln>
                          <a:noFill/>
                        </a:ln>
                      </pic:spPr>
                    </pic:pic>
                  </a:graphicData>
                </a:graphic>
              </wp:inline>
            </w:drawing>
          </w:r>
        </w:p>
        <w:p w14:paraId="0CB61B32" w14:textId="77777777" w:rsidR="006B6DA4" w:rsidRDefault="00CF48DF" w:rsidP="009F208B">
          <w:pPr>
            <w:spacing w:line="480" w:lineRule="auto"/>
            <w:jc w:val="center"/>
            <w:rPr>
              <w:rFonts w:ascii="Calibri Light" w:hAnsi="Calibri Light" w:cs="Calibri Light"/>
              <w:b/>
              <w:color w:val="002060"/>
              <w:sz w:val="28"/>
              <w:szCs w:val="28"/>
            </w:rPr>
          </w:pPr>
          <w:r w:rsidRPr="00CF48DF">
            <w:rPr>
              <w:noProof/>
            </w:rPr>
            <w:lastRenderedPageBreak/>
            <w:drawing>
              <wp:inline distT="0" distB="0" distL="0" distR="0" wp14:anchorId="55D5EDE8" wp14:editId="7ED13FAB">
                <wp:extent cx="8543925" cy="5181600"/>
                <wp:effectExtent l="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543925" cy="5181600"/>
                        </a:xfrm>
                        <a:prstGeom prst="rect">
                          <a:avLst/>
                        </a:prstGeom>
                        <a:noFill/>
                        <a:ln>
                          <a:noFill/>
                        </a:ln>
                      </pic:spPr>
                    </pic:pic>
                  </a:graphicData>
                </a:graphic>
              </wp:inline>
            </w:drawing>
          </w:r>
        </w:p>
        <w:p w14:paraId="04CD8CAF" w14:textId="3443D3A1" w:rsidR="006B6DA4" w:rsidRDefault="006B6DA4" w:rsidP="009F208B">
          <w:pPr>
            <w:spacing w:line="480" w:lineRule="auto"/>
            <w:jc w:val="center"/>
            <w:rPr>
              <w:rFonts w:ascii="Calibri Light" w:hAnsi="Calibri Light" w:cs="Calibri Light"/>
              <w:b/>
              <w:color w:val="002060"/>
              <w:sz w:val="28"/>
              <w:szCs w:val="28"/>
            </w:rPr>
          </w:pPr>
          <w:r w:rsidRPr="006B6DA4">
            <w:rPr>
              <w:noProof/>
            </w:rPr>
            <w:lastRenderedPageBreak/>
            <w:drawing>
              <wp:inline distT="0" distB="0" distL="0" distR="0" wp14:anchorId="7D8424C2" wp14:editId="2C662558">
                <wp:extent cx="8191500" cy="5029200"/>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191500" cy="5029200"/>
                        </a:xfrm>
                        <a:prstGeom prst="rect">
                          <a:avLst/>
                        </a:prstGeom>
                        <a:noFill/>
                        <a:ln>
                          <a:noFill/>
                        </a:ln>
                      </pic:spPr>
                    </pic:pic>
                  </a:graphicData>
                </a:graphic>
              </wp:inline>
            </w:drawing>
          </w:r>
          <w:r w:rsidRPr="006B6DA4">
            <w:rPr>
              <w:noProof/>
            </w:rPr>
            <w:lastRenderedPageBreak/>
            <w:drawing>
              <wp:inline distT="0" distB="0" distL="0" distR="0" wp14:anchorId="4E59D0CF" wp14:editId="551F7E79">
                <wp:extent cx="8515350" cy="5314950"/>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515350" cy="5314950"/>
                        </a:xfrm>
                        <a:prstGeom prst="rect">
                          <a:avLst/>
                        </a:prstGeom>
                        <a:noFill/>
                        <a:ln>
                          <a:noFill/>
                        </a:ln>
                      </pic:spPr>
                    </pic:pic>
                  </a:graphicData>
                </a:graphic>
              </wp:inline>
            </w:drawing>
          </w:r>
        </w:p>
        <w:p w14:paraId="7F022C5D" w14:textId="57F520ED" w:rsidR="009A705A" w:rsidRDefault="006B6DA4" w:rsidP="009F208B">
          <w:pPr>
            <w:spacing w:line="480" w:lineRule="auto"/>
            <w:jc w:val="center"/>
            <w:rPr>
              <w:rFonts w:ascii="Calibri Light" w:hAnsi="Calibri Light" w:cs="Calibri Light"/>
              <w:b/>
              <w:color w:val="002060"/>
              <w:sz w:val="28"/>
              <w:szCs w:val="28"/>
            </w:rPr>
          </w:pPr>
          <w:r w:rsidRPr="006B6DA4">
            <w:rPr>
              <w:noProof/>
            </w:rPr>
            <w:lastRenderedPageBreak/>
            <w:drawing>
              <wp:inline distT="0" distB="0" distL="0" distR="0" wp14:anchorId="73149CFD" wp14:editId="420E6484">
                <wp:extent cx="9050020" cy="223583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050020" cy="2235835"/>
                        </a:xfrm>
                        <a:prstGeom prst="rect">
                          <a:avLst/>
                        </a:prstGeom>
                        <a:noFill/>
                        <a:ln>
                          <a:noFill/>
                        </a:ln>
                      </pic:spPr>
                    </pic:pic>
                  </a:graphicData>
                </a:graphic>
              </wp:inline>
            </w:drawing>
          </w:r>
        </w:p>
      </w:sdtContent>
    </w:sdt>
    <w:p w14:paraId="43FAF86D" w14:textId="67244608" w:rsidR="005F40CF" w:rsidRDefault="005F40CF" w:rsidP="002220EA">
      <w:pPr>
        <w:pStyle w:val="Sangradetextonormal"/>
        <w:tabs>
          <w:tab w:val="left" w:pos="284"/>
          <w:tab w:val="left" w:pos="426"/>
        </w:tabs>
        <w:spacing w:after="160" w:line="360" w:lineRule="auto"/>
        <w:ind w:left="0"/>
        <w:rPr>
          <w:rFonts w:asciiTheme="majorHAnsi" w:hAnsiTheme="majorHAnsi" w:cstheme="majorHAnsi"/>
          <w:color w:val="auto"/>
          <w:spacing w:val="8"/>
          <w:sz w:val="24"/>
          <w:szCs w:val="24"/>
        </w:rPr>
      </w:pPr>
    </w:p>
    <w:p w14:paraId="2EEA20EC" w14:textId="5D2495AD" w:rsidR="000D5E84" w:rsidRDefault="000D5E84" w:rsidP="002220EA">
      <w:pPr>
        <w:pStyle w:val="Sangradetextonormal"/>
        <w:tabs>
          <w:tab w:val="left" w:pos="284"/>
          <w:tab w:val="left" w:pos="426"/>
        </w:tabs>
        <w:spacing w:after="160" w:line="360" w:lineRule="auto"/>
        <w:ind w:left="0"/>
        <w:rPr>
          <w:rFonts w:asciiTheme="majorHAnsi" w:hAnsiTheme="majorHAnsi" w:cstheme="majorHAnsi"/>
          <w:color w:val="auto"/>
          <w:spacing w:val="8"/>
          <w:sz w:val="24"/>
          <w:szCs w:val="24"/>
        </w:rPr>
      </w:pPr>
    </w:p>
    <w:p w14:paraId="724EAC3B" w14:textId="4F32555C" w:rsidR="00786101" w:rsidRDefault="00786101" w:rsidP="002220EA">
      <w:pPr>
        <w:pStyle w:val="Sangradetextonormal"/>
        <w:tabs>
          <w:tab w:val="left" w:pos="284"/>
          <w:tab w:val="left" w:pos="426"/>
        </w:tabs>
        <w:spacing w:after="160" w:line="360" w:lineRule="auto"/>
        <w:ind w:left="0"/>
        <w:rPr>
          <w:rFonts w:asciiTheme="majorHAnsi" w:hAnsiTheme="majorHAnsi" w:cstheme="majorHAnsi"/>
          <w:color w:val="auto"/>
          <w:spacing w:val="8"/>
          <w:sz w:val="24"/>
          <w:szCs w:val="24"/>
        </w:rPr>
      </w:pPr>
    </w:p>
    <w:p w14:paraId="59018310" w14:textId="2A0DD215" w:rsidR="00786101" w:rsidRDefault="00786101" w:rsidP="002220EA">
      <w:pPr>
        <w:pStyle w:val="Sangradetextonormal"/>
        <w:tabs>
          <w:tab w:val="left" w:pos="284"/>
          <w:tab w:val="left" w:pos="426"/>
        </w:tabs>
        <w:spacing w:after="160" w:line="360" w:lineRule="auto"/>
        <w:ind w:left="0"/>
        <w:rPr>
          <w:rFonts w:asciiTheme="majorHAnsi" w:hAnsiTheme="majorHAnsi" w:cstheme="majorHAnsi"/>
          <w:color w:val="auto"/>
          <w:spacing w:val="8"/>
          <w:sz w:val="24"/>
          <w:szCs w:val="24"/>
        </w:rPr>
      </w:pPr>
    </w:p>
    <w:p w14:paraId="6F413E3A" w14:textId="34FD25AA" w:rsidR="00786101" w:rsidRDefault="00786101" w:rsidP="002220EA">
      <w:pPr>
        <w:pStyle w:val="Sangradetextonormal"/>
        <w:tabs>
          <w:tab w:val="left" w:pos="284"/>
          <w:tab w:val="left" w:pos="426"/>
        </w:tabs>
        <w:spacing w:after="160" w:line="360" w:lineRule="auto"/>
        <w:ind w:left="0"/>
        <w:rPr>
          <w:rFonts w:asciiTheme="majorHAnsi" w:hAnsiTheme="majorHAnsi" w:cstheme="majorHAnsi"/>
          <w:color w:val="auto"/>
          <w:spacing w:val="8"/>
          <w:sz w:val="24"/>
          <w:szCs w:val="24"/>
        </w:rPr>
      </w:pPr>
    </w:p>
    <w:p w14:paraId="6E9AC87E" w14:textId="430A6C87" w:rsidR="00786101" w:rsidRDefault="00786101" w:rsidP="002220EA">
      <w:pPr>
        <w:pStyle w:val="Sangradetextonormal"/>
        <w:tabs>
          <w:tab w:val="left" w:pos="284"/>
          <w:tab w:val="left" w:pos="426"/>
        </w:tabs>
        <w:spacing w:after="160" w:line="360" w:lineRule="auto"/>
        <w:ind w:left="0"/>
        <w:rPr>
          <w:rFonts w:asciiTheme="majorHAnsi" w:hAnsiTheme="majorHAnsi" w:cstheme="majorHAnsi"/>
          <w:color w:val="auto"/>
          <w:spacing w:val="8"/>
          <w:sz w:val="24"/>
          <w:szCs w:val="24"/>
        </w:rPr>
      </w:pPr>
    </w:p>
    <w:p w14:paraId="01F26079" w14:textId="4A6BA4E0" w:rsidR="00786101" w:rsidRDefault="00786101" w:rsidP="002220EA">
      <w:pPr>
        <w:pStyle w:val="Sangradetextonormal"/>
        <w:tabs>
          <w:tab w:val="left" w:pos="284"/>
          <w:tab w:val="left" w:pos="426"/>
        </w:tabs>
        <w:spacing w:after="160" w:line="360" w:lineRule="auto"/>
        <w:ind w:left="0"/>
        <w:rPr>
          <w:rFonts w:asciiTheme="majorHAnsi" w:hAnsiTheme="majorHAnsi" w:cstheme="majorHAnsi"/>
          <w:color w:val="auto"/>
          <w:spacing w:val="8"/>
          <w:sz w:val="24"/>
          <w:szCs w:val="24"/>
        </w:rPr>
      </w:pPr>
    </w:p>
    <w:sectPr w:rsidR="00786101" w:rsidSect="00366AEB">
      <w:pgSz w:w="15840" w:h="12240" w:orient="landscape" w:code="1"/>
      <w:pgMar w:top="2160" w:right="794" w:bottom="2160" w:left="794" w:header="709" w:footer="709" w:gutter="0"/>
      <w:pgNumType w:start="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1BD40" w14:textId="77777777" w:rsidR="009D12B0" w:rsidRDefault="009D12B0" w:rsidP="00DC4A14">
      <w:pPr>
        <w:spacing w:after="0" w:line="240" w:lineRule="auto"/>
      </w:pPr>
      <w:r>
        <w:separator/>
      </w:r>
    </w:p>
  </w:endnote>
  <w:endnote w:type="continuationSeparator" w:id="0">
    <w:p w14:paraId="4FCA7AD4" w14:textId="77777777" w:rsidR="009D12B0" w:rsidRDefault="009D12B0"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21111"/>
      <w:docPartObj>
        <w:docPartGallery w:val="Page Numbers (Bottom of Page)"/>
        <w:docPartUnique/>
      </w:docPartObj>
    </w:sdtPr>
    <w:sdtEndPr>
      <w:rPr>
        <w:rFonts w:ascii="Gotham Light" w:hAnsi="Gotham Light"/>
        <w:sz w:val="15"/>
        <w:szCs w:val="15"/>
      </w:rPr>
    </w:sdtEndPr>
    <w:sdtContent>
      <w:p w14:paraId="64F497B2" w14:textId="231DA10D" w:rsidR="005E0FC7" w:rsidRPr="00250F32" w:rsidRDefault="005E0FC7" w:rsidP="00250F32">
        <w:pPr>
          <w:pStyle w:val="Piedepgina"/>
          <w:ind w:left="0"/>
          <w:jc w:val="center"/>
        </w:pPr>
        <w:r w:rsidRPr="00213B6D">
          <w:rPr>
            <w:rFonts w:ascii="Gotham Light" w:hAnsi="Gotham Light"/>
            <w:noProof/>
            <w:sz w:val="15"/>
            <w:szCs w:val="15"/>
            <w:lang w:eastAsia="es-DO"/>
          </w:rPr>
          <w:drawing>
            <wp:anchor distT="0" distB="0" distL="114300" distR="114300" simplePos="0" relativeHeight="251659264" behindDoc="1" locked="0" layoutInCell="1" allowOverlap="1" wp14:anchorId="1806C364" wp14:editId="0CE60B9F">
              <wp:simplePos x="0" y="0"/>
              <wp:positionH relativeFrom="column">
                <wp:posOffset>1289050</wp:posOffset>
              </wp:positionH>
              <wp:positionV relativeFrom="page">
                <wp:posOffset>8938260</wp:posOffset>
              </wp:positionV>
              <wp:extent cx="2413000" cy="292100"/>
              <wp:effectExtent l="0" t="0" r="6350" b="0"/>
              <wp:wrapNone/>
              <wp:docPr id="139" name="Imagen 1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Pr="00F37403">
          <w:rPr>
            <w:rFonts w:ascii="Gotham Light" w:hAnsi="Gotham Light"/>
            <w:noProof/>
            <w:sz w:val="15"/>
            <w:szCs w:val="15"/>
            <w:lang w:val="es-ES"/>
          </w:rPr>
          <w:t>3</w:t>
        </w:r>
        <w:r w:rsidRPr="00213B6D">
          <w:rPr>
            <w:rFonts w:ascii="Gotham Light" w:hAnsi="Gotham Light"/>
            <w:sz w:val="15"/>
            <w:szCs w:val="15"/>
          </w:rPr>
          <w:fldChar w:fldCharType="end"/>
        </w:r>
      </w:p>
    </w:sdtContent>
  </w:sdt>
  <w:p w14:paraId="3DE41E49" w14:textId="77777777" w:rsidR="005E0FC7" w:rsidRDefault="005E0F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63EC" w14:textId="77777777" w:rsidR="009D12B0" w:rsidRDefault="009D12B0" w:rsidP="00DC4A14">
      <w:pPr>
        <w:spacing w:after="0" w:line="240" w:lineRule="auto"/>
      </w:pPr>
      <w:r>
        <w:separator/>
      </w:r>
    </w:p>
  </w:footnote>
  <w:footnote w:type="continuationSeparator" w:id="0">
    <w:p w14:paraId="776B8BDB" w14:textId="77777777" w:rsidR="009D12B0" w:rsidRDefault="009D12B0" w:rsidP="00DC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671"/>
    <w:multiLevelType w:val="hybridMultilevel"/>
    <w:tmpl w:val="8EFCD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D5C46"/>
    <w:multiLevelType w:val="hybridMultilevel"/>
    <w:tmpl w:val="472A76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9B408D"/>
    <w:multiLevelType w:val="hybridMultilevel"/>
    <w:tmpl w:val="2BD849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5E25F3C"/>
    <w:multiLevelType w:val="hybridMultilevel"/>
    <w:tmpl w:val="B5AE83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D4F320D"/>
    <w:multiLevelType w:val="multilevel"/>
    <w:tmpl w:val="C74C25DE"/>
    <w:lvl w:ilvl="0">
      <w:start w:val="2"/>
      <w:numFmt w:val="upperRoman"/>
      <w:lvlText w:val="%1."/>
      <w:lvlJc w:val="left"/>
      <w:pPr>
        <w:ind w:left="1080" w:hanging="720"/>
      </w:pPr>
      <w:rPr>
        <w:b/>
        <w:sz w:val="28"/>
        <w:szCs w:val="28"/>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35D1080"/>
    <w:multiLevelType w:val="hybridMultilevel"/>
    <w:tmpl w:val="47FE5D14"/>
    <w:lvl w:ilvl="0" w:tplc="AC84B100">
      <w:start w:val="1"/>
      <w:numFmt w:val="lowerLetter"/>
      <w:lvlText w:val="%1)"/>
      <w:lvlJc w:val="left"/>
      <w:pPr>
        <w:ind w:left="2055" w:hanging="360"/>
      </w:pPr>
      <w:rPr>
        <w:rFonts w:asciiTheme="majorHAnsi" w:hAnsiTheme="majorHAnsi" w:cstheme="majorHAnsi" w:hint="default"/>
        <w:b/>
        <w:bCs w:val="0"/>
        <w:color w:val="002060"/>
        <w:sz w:val="24"/>
        <w:szCs w:val="24"/>
      </w:rPr>
    </w:lvl>
    <w:lvl w:ilvl="1" w:tplc="1C0A0019" w:tentative="1">
      <w:start w:val="1"/>
      <w:numFmt w:val="lowerLetter"/>
      <w:lvlText w:val="%2."/>
      <w:lvlJc w:val="left"/>
      <w:pPr>
        <w:ind w:left="2775" w:hanging="360"/>
      </w:pPr>
    </w:lvl>
    <w:lvl w:ilvl="2" w:tplc="1C0A001B" w:tentative="1">
      <w:start w:val="1"/>
      <w:numFmt w:val="lowerRoman"/>
      <w:lvlText w:val="%3."/>
      <w:lvlJc w:val="right"/>
      <w:pPr>
        <w:ind w:left="3495" w:hanging="180"/>
      </w:pPr>
    </w:lvl>
    <w:lvl w:ilvl="3" w:tplc="1C0A000F" w:tentative="1">
      <w:start w:val="1"/>
      <w:numFmt w:val="decimal"/>
      <w:lvlText w:val="%4."/>
      <w:lvlJc w:val="left"/>
      <w:pPr>
        <w:ind w:left="4215" w:hanging="360"/>
      </w:pPr>
    </w:lvl>
    <w:lvl w:ilvl="4" w:tplc="1C0A0019" w:tentative="1">
      <w:start w:val="1"/>
      <w:numFmt w:val="lowerLetter"/>
      <w:lvlText w:val="%5."/>
      <w:lvlJc w:val="left"/>
      <w:pPr>
        <w:ind w:left="4935" w:hanging="360"/>
      </w:pPr>
    </w:lvl>
    <w:lvl w:ilvl="5" w:tplc="1C0A001B" w:tentative="1">
      <w:start w:val="1"/>
      <w:numFmt w:val="lowerRoman"/>
      <w:lvlText w:val="%6."/>
      <w:lvlJc w:val="right"/>
      <w:pPr>
        <w:ind w:left="5655" w:hanging="180"/>
      </w:pPr>
    </w:lvl>
    <w:lvl w:ilvl="6" w:tplc="1C0A000F" w:tentative="1">
      <w:start w:val="1"/>
      <w:numFmt w:val="decimal"/>
      <w:lvlText w:val="%7."/>
      <w:lvlJc w:val="left"/>
      <w:pPr>
        <w:ind w:left="6375" w:hanging="360"/>
      </w:pPr>
    </w:lvl>
    <w:lvl w:ilvl="7" w:tplc="1C0A0019" w:tentative="1">
      <w:start w:val="1"/>
      <w:numFmt w:val="lowerLetter"/>
      <w:lvlText w:val="%8."/>
      <w:lvlJc w:val="left"/>
      <w:pPr>
        <w:ind w:left="7095" w:hanging="360"/>
      </w:pPr>
    </w:lvl>
    <w:lvl w:ilvl="8" w:tplc="1C0A001B" w:tentative="1">
      <w:start w:val="1"/>
      <w:numFmt w:val="lowerRoman"/>
      <w:lvlText w:val="%9."/>
      <w:lvlJc w:val="right"/>
      <w:pPr>
        <w:ind w:left="7815" w:hanging="180"/>
      </w:pPr>
    </w:lvl>
  </w:abstractNum>
  <w:abstractNum w:abstractNumId="6" w15:restartNumberingAfterBreak="0">
    <w:nsid w:val="172F1CF6"/>
    <w:multiLevelType w:val="hybridMultilevel"/>
    <w:tmpl w:val="689821D2"/>
    <w:lvl w:ilvl="0" w:tplc="FA624750">
      <w:start w:val="3"/>
      <w:numFmt w:val="bullet"/>
      <w:lvlText w:val="-"/>
      <w:lvlJc w:val="left"/>
      <w:pPr>
        <w:ind w:left="1004" w:hanging="360"/>
      </w:pPr>
      <w:rPr>
        <w:rFonts w:ascii="Times New Roman" w:eastAsia="Times New Roman" w:hAnsi="Times New Roman" w:cs="Times New Roman" w:hint="default"/>
        <w:b/>
        <w:color w:val="auto"/>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7" w15:restartNumberingAfterBreak="0">
    <w:nsid w:val="184A02E3"/>
    <w:multiLevelType w:val="hybridMultilevel"/>
    <w:tmpl w:val="B6402F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F7509ED"/>
    <w:multiLevelType w:val="hybridMultilevel"/>
    <w:tmpl w:val="DD465CA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9" w15:restartNumberingAfterBreak="0">
    <w:nsid w:val="26926F58"/>
    <w:multiLevelType w:val="hybridMultilevel"/>
    <w:tmpl w:val="29B2F24A"/>
    <w:lvl w:ilvl="0" w:tplc="1C0A0019">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0" w15:restartNumberingAfterBreak="0">
    <w:nsid w:val="2CB67A04"/>
    <w:multiLevelType w:val="hybridMultilevel"/>
    <w:tmpl w:val="7EF2AF3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02A73EB"/>
    <w:multiLevelType w:val="multilevel"/>
    <w:tmpl w:val="C8DE7FF8"/>
    <w:lvl w:ilvl="0">
      <w:start w:val="1"/>
      <w:numFmt w:val="decimal"/>
      <w:lvlText w:val="%1."/>
      <w:lvlJc w:val="left"/>
      <w:pPr>
        <w:ind w:left="1296" w:hanging="360"/>
      </w:pPr>
      <w:rPr>
        <w:rFonts w:hint="default"/>
      </w:rPr>
    </w:lvl>
    <w:lvl w:ilvl="1">
      <w:start w:val="3"/>
      <w:numFmt w:val="decimal"/>
      <w:isLgl/>
      <w:lvlText w:val="%1.%2"/>
      <w:lvlJc w:val="left"/>
      <w:pPr>
        <w:ind w:left="1296" w:hanging="36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1656" w:hanging="72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016" w:hanging="1080"/>
      </w:pPr>
      <w:rPr>
        <w:rFonts w:hint="default"/>
      </w:rPr>
    </w:lvl>
    <w:lvl w:ilvl="6">
      <w:start w:val="1"/>
      <w:numFmt w:val="decimal"/>
      <w:isLgl/>
      <w:lvlText w:val="%1.%2.%3.%4.%5.%6.%7"/>
      <w:lvlJc w:val="left"/>
      <w:pPr>
        <w:ind w:left="2376" w:hanging="1440"/>
      </w:pPr>
      <w:rPr>
        <w:rFonts w:hint="default"/>
      </w:rPr>
    </w:lvl>
    <w:lvl w:ilvl="7">
      <w:start w:val="1"/>
      <w:numFmt w:val="decimal"/>
      <w:isLgl/>
      <w:lvlText w:val="%1.%2.%3.%4.%5.%6.%7.%8"/>
      <w:lvlJc w:val="left"/>
      <w:pPr>
        <w:ind w:left="2376" w:hanging="1440"/>
      </w:pPr>
      <w:rPr>
        <w:rFonts w:hint="default"/>
      </w:rPr>
    </w:lvl>
    <w:lvl w:ilvl="8">
      <w:start w:val="1"/>
      <w:numFmt w:val="decimal"/>
      <w:isLgl/>
      <w:lvlText w:val="%1.%2.%3.%4.%5.%6.%7.%8.%9"/>
      <w:lvlJc w:val="left"/>
      <w:pPr>
        <w:ind w:left="2736" w:hanging="1800"/>
      </w:pPr>
      <w:rPr>
        <w:rFonts w:hint="default"/>
      </w:rPr>
    </w:lvl>
  </w:abstractNum>
  <w:abstractNum w:abstractNumId="12" w15:restartNumberingAfterBreak="0">
    <w:nsid w:val="3071212F"/>
    <w:multiLevelType w:val="hybridMultilevel"/>
    <w:tmpl w:val="7972AA3A"/>
    <w:lvl w:ilvl="0" w:tplc="FA624750">
      <w:start w:val="3"/>
      <w:numFmt w:val="bullet"/>
      <w:lvlText w:val="-"/>
      <w:lvlJc w:val="left"/>
      <w:pPr>
        <w:ind w:left="1004" w:hanging="360"/>
      </w:pPr>
      <w:rPr>
        <w:rFonts w:ascii="Times New Roman" w:eastAsia="Times New Roman" w:hAnsi="Times New Roman" w:cs="Times New Roman" w:hint="default"/>
        <w:b/>
        <w:color w:val="auto"/>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3" w15:restartNumberingAfterBreak="0">
    <w:nsid w:val="35E97954"/>
    <w:multiLevelType w:val="multilevel"/>
    <w:tmpl w:val="C4129E74"/>
    <w:lvl w:ilvl="0">
      <w:start w:val="1"/>
      <w:numFmt w:val="decimal"/>
      <w:lvlText w:val="%1."/>
      <w:lvlJc w:val="left"/>
      <w:pPr>
        <w:ind w:left="720" w:hanging="360"/>
      </w:pPr>
    </w:lvl>
    <w:lvl w:ilvl="1">
      <w:start w:val="4"/>
      <w:numFmt w:val="decimal"/>
      <w:isLgl/>
      <w:lvlText w:val="%1.%2"/>
      <w:lvlJc w:val="left"/>
      <w:pPr>
        <w:ind w:left="1003" w:hanging="360"/>
      </w:pPr>
      <w:rPr>
        <w:rFonts w:hint="default"/>
      </w:rPr>
    </w:lvl>
    <w:lvl w:ilvl="2">
      <w:start w:val="1"/>
      <w:numFmt w:val="decimal"/>
      <w:isLgl/>
      <w:lvlText w:val="%1.%2.%3"/>
      <w:lvlJc w:val="left"/>
      <w:pPr>
        <w:ind w:left="1646" w:hanging="720"/>
      </w:pPr>
      <w:rPr>
        <w:rFonts w:hint="default"/>
      </w:rPr>
    </w:lvl>
    <w:lvl w:ilvl="3">
      <w:start w:val="1"/>
      <w:numFmt w:val="decimal"/>
      <w:isLgl/>
      <w:lvlText w:val="%1.%2.%3.%4"/>
      <w:lvlJc w:val="left"/>
      <w:pPr>
        <w:ind w:left="1929" w:hanging="720"/>
      </w:pPr>
      <w:rPr>
        <w:rFonts w:hint="default"/>
      </w:rPr>
    </w:lvl>
    <w:lvl w:ilvl="4">
      <w:start w:val="1"/>
      <w:numFmt w:val="decimal"/>
      <w:isLgl/>
      <w:lvlText w:val="%1.%2.%3.%4.%5"/>
      <w:lvlJc w:val="left"/>
      <w:pPr>
        <w:ind w:left="2572"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498" w:hanging="1440"/>
      </w:pPr>
      <w:rPr>
        <w:rFonts w:hint="default"/>
      </w:rPr>
    </w:lvl>
    <w:lvl w:ilvl="7">
      <w:start w:val="1"/>
      <w:numFmt w:val="decimal"/>
      <w:isLgl/>
      <w:lvlText w:val="%1.%2.%3.%4.%5.%6.%7.%8"/>
      <w:lvlJc w:val="left"/>
      <w:pPr>
        <w:ind w:left="3781" w:hanging="1440"/>
      </w:pPr>
      <w:rPr>
        <w:rFonts w:hint="default"/>
      </w:rPr>
    </w:lvl>
    <w:lvl w:ilvl="8">
      <w:start w:val="1"/>
      <w:numFmt w:val="decimal"/>
      <w:isLgl/>
      <w:lvlText w:val="%1.%2.%3.%4.%5.%6.%7.%8.%9"/>
      <w:lvlJc w:val="left"/>
      <w:pPr>
        <w:ind w:left="4424" w:hanging="1800"/>
      </w:pPr>
      <w:rPr>
        <w:rFonts w:hint="default"/>
      </w:rPr>
    </w:lvl>
  </w:abstractNum>
  <w:abstractNum w:abstractNumId="14" w15:restartNumberingAfterBreak="0">
    <w:nsid w:val="36B213A6"/>
    <w:multiLevelType w:val="hybridMultilevel"/>
    <w:tmpl w:val="1384ED94"/>
    <w:lvl w:ilvl="0" w:tplc="FA624750">
      <w:start w:val="3"/>
      <w:numFmt w:val="bullet"/>
      <w:lvlText w:val="-"/>
      <w:lvlJc w:val="left"/>
      <w:pPr>
        <w:ind w:left="1004" w:hanging="360"/>
      </w:pPr>
      <w:rPr>
        <w:rFonts w:ascii="Times New Roman" w:eastAsia="Times New Roman" w:hAnsi="Times New Roman" w:cs="Times New Roman" w:hint="default"/>
        <w:b/>
        <w:color w:val="auto"/>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5" w15:restartNumberingAfterBreak="0">
    <w:nsid w:val="398E3D80"/>
    <w:multiLevelType w:val="hybridMultilevel"/>
    <w:tmpl w:val="290AD5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D8A0D29"/>
    <w:multiLevelType w:val="hybridMultilevel"/>
    <w:tmpl w:val="331E5C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EDF2506"/>
    <w:multiLevelType w:val="hybridMultilevel"/>
    <w:tmpl w:val="390A98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06221DA"/>
    <w:multiLevelType w:val="multilevel"/>
    <w:tmpl w:val="9F645E42"/>
    <w:lvl w:ilvl="0">
      <w:start w:val="5"/>
      <w:numFmt w:val="decimal"/>
      <w:lvlText w:val="%1"/>
      <w:lvlJc w:val="left"/>
      <w:pPr>
        <w:ind w:left="360" w:hanging="360"/>
      </w:pPr>
      <w:rPr>
        <w:rFonts w:hint="default"/>
      </w:rPr>
    </w:lvl>
    <w:lvl w:ilvl="1">
      <w:start w:val="4"/>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9" w15:restartNumberingAfterBreak="0">
    <w:nsid w:val="431539FE"/>
    <w:multiLevelType w:val="hybridMultilevel"/>
    <w:tmpl w:val="FFE21126"/>
    <w:lvl w:ilvl="0" w:tplc="FA624750">
      <w:start w:val="3"/>
      <w:numFmt w:val="bullet"/>
      <w:lvlText w:val="-"/>
      <w:lvlJc w:val="left"/>
      <w:pPr>
        <w:ind w:left="1004" w:hanging="360"/>
      </w:pPr>
      <w:rPr>
        <w:rFonts w:ascii="Times New Roman" w:eastAsia="Times New Roman" w:hAnsi="Times New Roman" w:cs="Times New Roman" w:hint="default"/>
        <w:b/>
        <w:color w:val="auto"/>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0" w15:restartNumberingAfterBreak="0">
    <w:nsid w:val="4EB65469"/>
    <w:multiLevelType w:val="hybridMultilevel"/>
    <w:tmpl w:val="42ECD7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F617F29"/>
    <w:multiLevelType w:val="hybridMultilevel"/>
    <w:tmpl w:val="4B186E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3900014"/>
    <w:multiLevelType w:val="hybridMultilevel"/>
    <w:tmpl w:val="E5E8AE72"/>
    <w:lvl w:ilvl="0" w:tplc="69BA9B3C">
      <w:start w:val="1"/>
      <w:numFmt w:val="decimal"/>
      <w:lvlText w:val="%1."/>
      <w:lvlJc w:val="left"/>
      <w:pPr>
        <w:ind w:left="644" w:hanging="360"/>
      </w:pPr>
      <w:rPr>
        <w:rFonts w:hint="default"/>
      </w:rPr>
    </w:lvl>
    <w:lvl w:ilvl="1" w:tplc="1C0A0019">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23" w15:restartNumberingAfterBreak="0">
    <w:nsid w:val="564A2985"/>
    <w:multiLevelType w:val="hybridMultilevel"/>
    <w:tmpl w:val="FA88D85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D5678C9"/>
    <w:multiLevelType w:val="hybridMultilevel"/>
    <w:tmpl w:val="15DE2A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3395C65"/>
    <w:multiLevelType w:val="hybridMultilevel"/>
    <w:tmpl w:val="96A81D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5B93739"/>
    <w:multiLevelType w:val="hybridMultilevel"/>
    <w:tmpl w:val="83AE305A"/>
    <w:lvl w:ilvl="0" w:tplc="1C0A000B">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7" w15:restartNumberingAfterBreak="0">
    <w:nsid w:val="6902398A"/>
    <w:multiLevelType w:val="hybridMultilevel"/>
    <w:tmpl w:val="4B265FC4"/>
    <w:lvl w:ilvl="0" w:tplc="1C0A0017">
      <w:start w:val="1"/>
      <w:numFmt w:val="lowerLetter"/>
      <w:lvlText w:val="%1)"/>
      <w:lvlJc w:val="left"/>
      <w:pPr>
        <w:ind w:left="643"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6BAF75FA"/>
    <w:multiLevelType w:val="hybridMultilevel"/>
    <w:tmpl w:val="AF749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CA37328"/>
    <w:multiLevelType w:val="hybridMultilevel"/>
    <w:tmpl w:val="477E3E2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0" w15:restartNumberingAfterBreak="0">
    <w:nsid w:val="6DAE7C70"/>
    <w:multiLevelType w:val="hybridMultilevel"/>
    <w:tmpl w:val="D06A23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F571D50"/>
    <w:multiLevelType w:val="hybridMultilevel"/>
    <w:tmpl w:val="6FAEDF16"/>
    <w:lvl w:ilvl="0" w:tplc="1C0A000F">
      <w:start w:val="1"/>
      <w:numFmt w:val="decimal"/>
      <w:lvlText w:val="%1."/>
      <w:lvlJc w:val="left"/>
      <w:pPr>
        <w:ind w:left="780" w:hanging="360"/>
      </w:pPr>
    </w:lvl>
    <w:lvl w:ilvl="1" w:tplc="1C0A0019" w:tentative="1">
      <w:start w:val="1"/>
      <w:numFmt w:val="lowerLetter"/>
      <w:lvlText w:val="%2."/>
      <w:lvlJc w:val="left"/>
      <w:pPr>
        <w:ind w:left="1500" w:hanging="360"/>
      </w:pPr>
    </w:lvl>
    <w:lvl w:ilvl="2" w:tplc="1C0A001B" w:tentative="1">
      <w:start w:val="1"/>
      <w:numFmt w:val="lowerRoman"/>
      <w:lvlText w:val="%3."/>
      <w:lvlJc w:val="right"/>
      <w:pPr>
        <w:ind w:left="2220" w:hanging="180"/>
      </w:pPr>
    </w:lvl>
    <w:lvl w:ilvl="3" w:tplc="1C0A000F" w:tentative="1">
      <w:start w:val="1"/>
      <w:numFmt w:val="decimal"/>
      <w:lvlText w:val="%4."/>
      <w:lvlJc w:val="left"/>
      <w:pPr>
        <w:ind w:left="2940" w:hanging="360"/>
      </w:pPr>
    </w:lvl>
    <w:lvl w:ilvl="4" w:tplc="1C0A0019" w:tentative="1">
      <w:start w:val="1"/>
      <w:numFmt w:val="lowerLetter"/>
      <w:lvlText w:val="%5."/>
      <w:lvlJc w:val="left"/>
      <w:pPr>
        <w:ind w:left="3660" w:hanging="360"/>
      </w:pPr>
    </w:lvl>
    <w:lvl w:ilvl="5" w:tplc="1C0A001B" w:tentative="1">
      <w:start w:val="1"/>
      <w:numFmt w:val="lowerRoman"/>
      <w:lvlText w:val="%6."/>
      <w:lvlJc w:val="right"/>
      <w:pPr>
        <w:ind w:left="4380" w:hanging="180"/>
      </w:pPr>
    </w:lvl>
    <w:lvl w:ilvl="6" w:tplc="1C0A000F" w:tentative="1">
      <w:start w:val="1"/>
      <w:numFmt w:val="decimal"/>
      <w:lvlText w:val="%7."/>
      <w:lvlJc w:val="left"/>
      <w:pPr>
        <w:ind w:left="5100" w:hanging="360"/>
      </w:pPr>
    </w:lvl>
    <w:lvl w:ilvl="7" w:tplc="1C0A0019" w:tentative="1">
      <w:start w:val="1"/>
      <w:numFmt w:val="lowerLetter"/>
      <w:lvlText w:val="%8."/>
      <w:lvlJc w:val="left"/>
      <w:pPr>
        <w:ind w:left="5820" w:hanging="360"/>
      </w:pPr>
    </w:lvl>
    <w:lvl w:ilvl="8" w:tplc="1C0A001B" w:tentative="1">
      <w:start w:val="1"/>
      <w:numFmt w:val="lowerRoman"/>
      <w:lvlText w:val="%9."/>
      <w:lvlJc w:val="right"/>
      <w:pPr>
        <w:ind w:left="6540" w:hanging="180"/>
      </w:pPr>
    </w:lvl>
  </w:abstractNum>
  <w:abstractNum w:abstractNumId="32" w15:restartNumberingAfterBreak="0">
    <w:nsid w:val="6F5E3BFA"/>
    <w:multiLevelType w:val="hybridMultilevel"/>
    <w:tmpl w:val="60DEB9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14C30A9"/>
    <w:multiLevelType w:val="hybridMultilevel"/>
    <w:tmpl w:val="0FCA3D4A"/>
    <w:lvl w:ilvl="0" w:tplc="04090019">
      <w:start w:val="1"/>
      <w:numFmt w:val="lowerLetter"/>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34" w15:restartNumberingAfterBreak="0">
    <w:nsid w:val="769C1FFA"/>
    <w:multiLevelType w:val="hybridMultilevel"/>
    <w:tmpl w:val="3BF6ACB0"/>
    <w:lvl w:ilvl="0" w:tplc="67BC261C">
      <w:start w:val="1"/>
      <w:numFmt w:val="lowerLetter"/>
      <w:lvlText w:val="%1)"/>
      <w:lvlJc w:val="left"/>
      <w:pPr>
        <w:ind w:left="2345" w:hanging="360"/>
      </w:pPr>
      <w:rPr>
        <w:rFonts w:hint="default"/>
        <w:b/>
        <w:bCs/>
        <w:color w:val="002060"/>
      </w:rPr>
    </w:lvl>
    <w:lvl w:ilvl="1" w:tplc="1C0A0019">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5" w15:restartNumberingAfterBreak="0">
    <w:nsid w:val="78325C50"/>
    <w:multiLevelType w:val="hybridMultilevel"/>
    <w:tmpl w:val="62B8C66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6" w15:restartNumberingAfterBreak="0">
    <w:nsid w:val="79087EDA"/>
    <w:multiLevelType w:val="hybridMultilevel"/>
    <w:tmpl w:val="B0B6AF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A77992"/>
    <w:multiLevelType w:val="hybridMultilevel"/>
    <w:tmpl w:val="43C695C0"/>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abstractNumId w:val="34"/>
  </w:num>
  <w:num w:numId="2">
    <w:abstractNumId w:val="5"/>
  </w:num>
  <w:num w:numId="3">
    <w:abstractNumId w:val="10"/>
  </w:num>
  <w:num w:numId="4">
    <w:abstractNumId w:val="21"/>
  </w:num>
  <w:num w:numId="5">
    <w:abstractNumId w:val="11"/>
  </w:num>
  <w:num w:numId="6">
    <w:abstractNumId w:val="22"/>
  </w:num>
  <w:num w:numId="7">
    <w:abstractNumId w:val="27"/>
  </w:num>
  <w:num w:numId="8">
    <w:abstractNumId w:val="13"/>
  </w:num>
  <w:num w:numId="9">
    <w:abstractNumId w:val="35"/>
  </w:num>
  <w:num w:numId="10">
    <w:abstractNumId w:val="8"/>
  </w:num>
  <w:num w:numId="11">
    <w:abstractNumId w:val="6"/>
  </w:num>
  <w:num w:numId="12">
    <w:abstractNumId w:val="12"/>
  </w:num>
  <w:num w:numId="13">
    <w:abstractNumId w:val="14"/>
  </w:num>
  <w:num w:numId="14">
    <w:abstractNumId w:val="19"/>
  </w:num>
  <w:num w:numId="15">
    <w:abstractNumId w:val="26"/>
  </w:num>
  <w:num w:numId="16">
    <w:abstractNumId w:val="23"/>
  </w:num>
  <w:num w:numId="17">
    <w:abstractNumId w:val="7"/>
  </w:num>
  <w:num w:numId="18">
    <w:abstractNumId w:val="15"/>
  </w:num>
  <w:num w:numId="19">
    <w:abstractNumId w:val="3"/>
  </w:num>
  <w:num w:numId="20">
    <w:abstractNumId w:val="29"/>
  </w:num>
  <w:num w:numId="21">
    <w:abstractNumId w:val="17"/>
  </w:num>
  <w:num w:numId="22">
    <w:abstractNumId w:val="31"/>
  </w:num>
  <w:num w:numId="23">
    <w:abstractNumId w:val="0"/>
  </w:num>
  <w:num w:numId="24">
    <w:abstractNumId w:val="30"/>
  </w:num>
  <w:num w:numId="25">
    <w:abstractNumId w:val="20"/>
  </w:num>
  <w:num w:numId="26">
    <w:abstractNumId w:val="1"/>
  </w:num>
  <w:num w:numId="27">
    <w:abstractNumId w:val="32"/>
  </w:num>
  <w:num w:numId="28">
    <w:abstractNumId w:val="2"/>
  </w:num>
  <w:num w:numId="29">
    <w:abstractNumId w:val="24"/>
  </w:num>
  <w:num w:numId="30">
    <w:abstractNumId w:val="36"/>
  </w:num>
  <w:num w:numId="31">
    <w:abstractNumId w:val="25"/>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7"/>
  </w:num>
  <w:num w:numId="36">
    <w:abstractNumId w:val="16"/>
  </w:num>
  <w:num w:numId="37">
    <w:abstractNumId w:val="28"/>
  </w:num>
  <w:num w:numId="38">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54"/>
  <w:hyphenationZone w:val="425"/>
  <w:characterSpacingControl w:val="doNotCompress"/>
  <w:hdrShapeDefaults>
    <o:shapedefaults v:ext="edit" spidmax="213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27191"/>
    <w:rsid w:val="0000085E"/>
    <w:rsid w:val="000015A2"/>
    <w:rsid w:val="00001A5B"/>
    <w:rsid w:val="0000270F"/>
    <w:rsid w:val="00003E6D"/>
    <w:rsid w:val="000047B2"/>
    <w:rsid w:val="00007489"/>
    <w:rsid w:val="00010E8E"/>
    <w:rsid w:val="00011955"/>
    <w:rsid w:val="000120FE"/>
    <w:rsid w:val="00013B96"/>
    <w:rsid w:val="00013BB0"/>
    <w:rsid w:val="00015F11"/>
    <w:rsid w:val="0001662D"/>
    <w:rsid w:val="00016775"/>
    <w:rsid w:val="00017E16"/>
    <w:rsid w:val="00023F8F"/>
    <w:rsid w:val="000240F3"/>
    <w:rsid w:val="0002777F"/>
    <w:rsid w:val="000278DA"/>
    <w:rsid w:val="00030035"/>
    <w:rsid w:val="00031F2B"/>
    <w:rsid w:val="000322FA"/>
    <w:rsid w:val="00033446"/>
    <w:rsid w:val="00034802"/>
    <w:rsid w:val="00035D1D"/>
    <w:rsid w:val="00037FB6"/>
    <w:rsid w:val="00040CC9"/>
    <w:rsid w:val="00042CA2"/>
    <w:rsid w:val="00044B4C"/>
    <w:rsid w:val="00045032"/>
    <w:rsid w:val="0004511D"/>
    <w:rsid w:val="00046EC8"/>
    <w:rsid w:val="00050EF4"/>
    <w:rsid w:val="00052192"/>
    <w:rsid w:val="00052346"/>
    <w:rsid w:val="000539F2"/>
    <w:rsid w:val="000569F8"/>
    <w:rsid w:val="00057C81"/>
    <w:rsid w:val="0006074C"/>
    <w:rsid w:val="00060941"/>
    <w:rsid w:val="00060A8F"/>
    <w:rsid w:val="00060CE8"/>
    <w:rsid w:val="00063317"/>
    <w:rsid w:val="0006358F"/>
    <w:rsid w:val="000657DE"/>
    <w:rsid w:val="00067FB3"/>
    <w:rsid w:val="000707B5"/>
    <w:rsid w:val="000711CA"/>
    <w:rsid w:val="00071352"/>
    <w:rsid w:val="000725A7"/>
    <w:rsid w:val="000734EE"/>
    <w:rsid w:val="0007438F"/>
    <w:rsid w:val="00075887"/>
    <w:rsid w:val="00077452"/>
    <w:rsid w:val="000802F4"/>
    <w:rsid w:val="000803A5"/>
    <w:rsid w:val="00080E12"/>
    <w:rsid w:val="00082D7E"/>
    <w:rsid w:val="000914DE"/>
    <w:rsid w:val="00091638"/>
    <w:rsid w:val="000932C2"/>
    <w:rsid w:val="00093E9C"/>
    <w:rsid w:val="000949D3"/>
    <w:rsid w:val="00095AB3"/>
    <w:rsid w:val="000964B0"/>
    <w:rsid w:val="000A5459"/>
    <w:rsid w:val="000A69C7"/>
    <w:rsid w:val="000B26C0"/>
    <w:rsid w:val="000B5CF5"/>
    <w:rsid w:val="000C3D0A"/>
    <w:rsid w:val="000C3E7B"/>
    <w:rsid w:val="000C6C35"/>
    <w:rsid w:val="000D16E0"/>
    <w:rsid w:val="000D3146"/>
    <w:rsid w:val="000D3A0D"/>
    <w:rsid w:val="000D4000"/>
    <w:rsid w:val="000D45BA"/>
    <w:rsid w:val="000D4A03"/>
    <w:rsid w:val="000D5785"/>
    <w:rsid w:val="000D5E84"/>
    <w:rsid w:val="000D639B"/>
    <w:rsid w:val="000E1162"/>
    <w:rsid w:val="000E1BBA"/>
    <w:rsid w:val="000E1D2D"/>
    <w:rsid w:val="000E3274"/>
    <w:rsid w:val="000E6197"/>
    <w:rsid w:val="000E6240"/>
    <w:rsid w:val="000E73A2"/>
    <w:rsid w:val="000F0268"/>
    <w:rsid w:val="000F08A3"/>
    <w:rsid w:val="000F1772"/>
    <w:rsid w:val="000F2F92"/>
    <w:rsid w:val="000F3462"/>
    <w:rsid w:val="000F3F46"/>
    <w:rsid w:val="000F5CC8"/>
    <w:rsid w:val="000F6764"/>
    <w:rsid w:val="000F68D2"/>
    <w:rsid w:val="00104A30"/>
    <w:rsid w:val="00104AD9"/>
    <w:rsid w:val="00113BCD"/>
    <w:rsid w:val="00114E6C"/>
    <w:rsid w:val="00121A30"/>
    <w:rsid w:val="00125FD8"/>
    <w:rsid w:val="00126372"/>
    <w:rsid w:val="00127191"/>
    <w:rsid w:val="001277EF"/>
    <w:rsid w:val="00130E80"/>
    <w:rsid w:val="0013144B"/>
    <w:rsid w:val="00134499"/>
    <w:rsid w:val="00135259"/>
    <w:rsid w:val="00136C54"/>
    <w:rsid w:val="00141846"/>
    <w:rsid w:val="001437D4"/>
    <w:rsid w:val="001453E8"/>
    <w:rsid w:val="00150B6E"/>
    <w:rsid w:val="00151AB0"/>
    <w:rsid w:val="00152AEA"/>
    <w:rsid w:val="00152B8C"/>
    <w:rsid w:val="00153749"/>
    <w:rsid w:val="00154AF9"/>
    <w:rsid w:val="0015555D"/>
    <w:rsid w:val="00161D2F"/>
    <w:rsid w:val="00161D87"/>
    <w:rsid w:val="00162A73"/>
    <w:rsid w:val="00163378"/>
    <w:rsid w:val="00164779"/>
    <w:rsid w:val="001651F9"/>
    <w:rsid w:val="001653B4"/>
    <w:rsid w:val="001701AF"/>
    <w:rsid w:val="00170D1B"/>
    <w:rsid w:val="001715CB"/>
    <w:rsid w:val="00173B7F"/>
    <w:rsid w:val="00173FC0"/>
    <w:rsid w:val="0017463C"/>
    <w:rsid w:val="00180F3A"/>
    <w:rsid w:val="00182A9E"/>
    <w:rsid w:val="0018453C"/>
    <w:rsid w:val="001852DE"/>
    <w:rsid w:val="0018679A"/>
    <w:rsid w:val="00187AEC"/>
    <w:rsid w:val="00190B57"/>
    <w:rsid w:val="00192E39"/>
    <w:rsid w:val="00192F8F"/>
    <w:rsid w:val="001947E2"/>
    <w:rsid w:val="001959EB"/>
    <w:rsid w:val="001963EC"/>
    <w:rsid w:val="001A0E6D"/>
    <w:rsid w:val="001A2516"/>
    <w:rsid w:val="001B08D4"/>
    <w:rsid w:val="001B0B9E"/>
    <w:rsid w:val="001B3D9F"/>
    <w:rsid w:val="001B50D9"/>
    <w:rsid w:val="001B5424"/>
    <w:rsid w:val="001B602C"/>
    <w:rsid w:val="001B7F8B"/>
    <w:rsid w:val="001C41A2"/>
    <w:rsid w:val="001D1E85"/>
    <w:rsid w:val="001D2797"/>
    <w:rsid w:val="001D415D"/>
    <w:rsid w:val="001D416C"/>
    <w:rsid w:val="001D4214"/>
    <w:rsid w:val="001D62AC"/>
    <w:rsid w:val="001D7F83"/>
    <w:rsid w:val="001E1AE3"/>
    <w:rsid w:val="001E381B"/>
    <w:rsid w:val="001E78C3"/>
    <w:rsid w:val="001F0530"/>
    <w:rsid w:val="001F17BF"/>
    <w:rsid w:val="001F38CE"/>
    <w:rsid w:val="001F3DA7"/>
    <w:rsid w:val="001F6957"/>
    <w:rsid w:val="001F69DC"/>
    <w:rsid w:val="00200992"/>
    <w:rsid w:val="00202110"/>
    <w:rsid w:val="002035F6"/>
    <w:rsid w:val="00204148"/>
    <w:rsid w:val="00205820"/>
    <w:rsid w:val="00205CFF"/>
    <w:rsid w:val="002072DA"/>
    <w:rsid w:val="002125AC"/>
    <w:rsid w:val="00212F35"/>
    <w:rsid w:val="002133B9"/>
    <w:rsid w:val="00213B6D"/>
    <w:rsid w:val="002145CF"/>
    <w:rsid w:val="0021517F"/>
    <w:rsid w:val="00217DC2"/>
    <w:rsid w:val="00220F43"/>
    <w:rsid w:val="002220EA"/>
    <w:rsid w:val="00226847"/>
    <w:rsid w:val="00226C71"/>
    <w:rsid w:val="00232047"/>
    <w:rsid w:val="00232BC7"/>
    <w:rsid w:val="00233E40"/>
    <w:rsid w:val="00234F5D"/>
    <w:rsid w:val="00235D21"/>
    <w:rsid w:val="00236406"/>
    <w:rsid w:val="002374AE"/>
    <w:rsid w:val="002414EB"/>
    <w:rsid w:val="00242C08"/>
    <w:rsid w:val="00245A1F"/>
    <w:rsid w:val="002500F0"/>
    <w:rsid w:val="00250F32"/>
    <w:rsid w:val="00253008"/>
    <w:rsid w:val="00253459"/>
    <w:rsid w:val="00253EEE"/>
    <w:rsid w:val="00254D86"/>
    <w:rsid w:val="00254EC6"/>
    <w:rsid w:val="0025688E"/>
    <w:rsid w:val="00260127"/>
    <w:rsid w:val="0026218E"/>
    <w:rsid w:val="002623AF"/>
    <w:rsid w:val="00262BD2"/>
    <w:rsid w:val="0026538A"/>
    <w:rsid w:val="0027103A"/>
    <w:rsid w:val="00273C15"/>
    <w:rsid w:val="00275F5F"/>
    <w:rsid w:val="002764A3"/>
    <w:rsid w:val="00276667"/>
    <w:rsid w:val="0027675A"/>
    <w:rsid w:val="002768BC"/>
    <w:rsid w:val="002807EC"/>
    <w:rsid w:val="00282B78"/>
    <w:rsid w:val="00284CEF"/>
    <w:rsid w:val="002863CB"/>
    <w:rsid w:val="0028692A"/>
    <w:rsid w:val="00287C89"/>
    <w:rsid w:val="00293C99"/>
    <w:rsid w:val="002941EE"/>
    <w:rsid w:val="002951D6"/>
    <w:rsid w:val="002961DA"/>
    <w:rsid w:val="002970D0"/>
    <w:rsid w:val="00297632"/>
    <w:rsid w:val="002A084B"/>
    <w:rsid w:val="002A19A0"/>
    <w:rsid w:val="002A511F"/>
    <w:rsid w:val="002A5375"/>
    <w:rsid w:val="002A553C"/>
    <w:rsid w:val="002A70F9"/>
    <w:rsid w:val="002B3030"/>
    <w:rsid w:val="002B44EE"/>
    <w:rsid w:val="002B4AE8"/>
    <w:rsid w:val="002B5AEC"/>
    <w:rsid w:val="002B72A5"/>
    <w:rsid w:val="002C041F"/>
    <w:rsid w:val="002C1109"/>
    <w:rsid w:val="002C18F0"/>
    <w:rsid w:val="002C3D60"/>
    <w:rsid w:val="002C3EF7"/>
    <w:rsid w:val="002C47A7"/>
    <w:rsid w:val="002C4D11"/>
    <w:rsid w:val="002D2E41"/>
    <w:rsid w:val="002D4B9C"/>
    <w:rsid w:val="002D692E"/>
    <w:rsid w:val="002E2FD7"/>
    <w:rsid w:val="002E515D"/>
    <w:rsid w:val="002E556F"/>
    <w:rsid w:val="002F0373"/>
    <w:rsid w:val="002F10DF"/>
    <w:rsid w:val="002F3EBD"/>
    <w:rsid w:val="002F4CFA"/>
    <w:rsid w:val="002F5701"/>
    <w:rsid w:val="002F58D3"/>
    <w:rsid w:val="00301230"/>
    <w:rsid w:val="003053E9"/>
    <w:rsid w:val="00305F36"/>
    <w:rsid w:val="00306189"/>
    <w:rsid w:val="003070B0"/>
    <w:rsid w:val="00311286"/>
    <w:rsid w:val="003129EC"/>
    <w:rsid w:val="00313126"/>
    <w:rsid w:val="003136D6"/>
    <w:rsid w:val="003177E9"/>
    <w:rsid w:val="0032604A"/>
    <w:rsid w:val="003268A3"/>
    <w:rsid w:val="003277EB"/>
    <w:rsid w:val="00331F0C"/>
    <w:rsid w:val="00332D59"/>
    <w:rsid w:val="00332F94"/>
    <w:rsid w:val="003338E4"/>
    <w:rsid w:val="00335905"/>
    <w:rsid w:val="00341973"/>
    <w:rsid w:val="003420C7"/>
    <w:rsid w:val="00344409"/>
    <w:rsid w:val="0034521D"/>
    <w:rsid w:val="0034535A"/>
    <w:rsid w:val="003530DA"/>
    <w:rsid w:val="00353A3F"/>
    <w:rsid w:val="0035627E"/>
    <w:rsid w:val="003578D1"/>
    <w:rsid w:val="00360264"/>
    <w:rsid w:val="003615EC"/>
    <w:rsid w:val="00362932"/>
    <w:rsid w:val="00366AEB"/>
    <w:rsid w:val="00366D92"/>
    <w:rsid w:val="00367BFF"/>
    <w:rsid w:val="00367D29"/>
    <w:rsid w:val="00370368"/>
    <w:rsid w:val="00371A6F"/>
    <w:rsid w:val="00371DD4"/>
    <w:rsid w:val="00372D45"/>
    <w:rsid w:val="00373C58"/>
    <w:rsid w:val="00374C13"/>
    <w:rsid w:val="00380004"/>
    <w:rsid w:val="00384EDB"/>
    <w:rsid w:val="0038510F"/>
    <w:rsid w:val="00385FEA"/>
    <w:rsid w:val="00386DBD"/>
    <w:rsid w:val="00387090"/>
    <w:rsid w:val="0039100B"/>
    <w:rsid w:val="00392A72"/>
    <w:rsid w:val="00396CC4"/>
    <w:rsid w:val="00397D5A"/>
    <w:rsid w:val="003A0B2F"/>
    <w:rsid w:val="003A1052"/>
    <w:rsid w:val="003A63A2"/>
    <w:rsid w:val="003B1A14"/>
    <w:rsid w:val="003B1A1B"/>
    <w:rsid w:val="003B3830"/>
    <w:rsid w:val="003B43FD"/>
    <w:rsid w:val="003B481D"/>
    <w:rsid w:val="003B4B36"/>
    <w:rsid w:val="003C21B9"/>
    <w:rsid w:val="003C2374"/>
    <w:rsid w:val="003C4FBF"/>
    <w:rsid w:val="003C58AA"/>
    <w:rsid w:val="003C6017"/>
    <w:rsid w:val="003C793A"/>
    <w:rsid w:val="003D0038"/>
    <w:rsid w:val="003D0EBC"/>
    <w:rsid w:val="003D1BCA"/>
    <w:rsid w:val="003D405B"/>
    <w:rsid w:val="003D539D"/>
    <w:rsid w:val="003D63B9"/>
    <w:rsid w:val="003D6538"/>
    <w:rsid w:val="003E041D"/>
    <w:rsid w:val="003E19B6"/>
    <w:rsid w:val="003E2293"/>
    <w:rsid w:val="003E6CEB"/>
    <w:rsid w:val="003F0BE6"/>
    <w:rsid w:val="003F18A9"/>
    <w:rsid w:val="003F3C79"/>
    <w:rsid w:val="003F5956"/>
    <w:rsid w:val="003F6A64"/>
    <w:rsid w:val="003F74A7"/>
    <w:rsid w:val="003F7A35"/>
    <w:rsid w:val="00400D9F"/>
    <w:rsid w:val="004015CE"/>
    <w:rsid w:val="0040494A"/>
    <w:rsid w:val="0040502D"/>
    <w:rsid w:val="00406419"/>
    <w:rsid w:val="0040702C"/>
    <w:rsid w:val="00410D8D"/>
    <w:rsid w:val="0041227C"/>
    <w:rsid w:val="0041442F"/>
    <w:rsid w:val="0041591B"/>
    <w:rsid w:val="00416D68"/>
    <w:rsid w:val="00416E3E"/>
    <w:rsid w:val="00421A2E"/>
    <w:rsid w:val="004223DF"/>
    <w:rsid w:val="00423AC9"/>
    <w:rsid w:val="00423BD7"/>
    <w:rsid w:val="004267B1"/>
    <w:rsid w:val="0043034E"/>
    <w:rsid w:val="00431C81"/>
    <w:rsid w:val="00433CE4"/>
    <w:rsid w:val="00434CCC"/>
    <w:rsid w:val="004401F3"/>
    <w:rsid w:val="00440E8E"/>
    <w:rsid w:val="00440FBA"/>
    <w:rsid w:val="0044130F"/>
    <w:rsid w:val="0044392C"/>
    <w:rsid w:val="004445D9"/>
    <w:rsid w:val="00447913"/>
    <w:rsid w:val="00451ED8"/>
    <w:rsid w:val="00452287"/>
    <w:rsid w:val="004539E7"/>
    <w:rsid w:val="00454E22"/>
    <w:rsid w:val="00455773"/>
    <w:rsid w:val="00455A18"/>
    <w:rsid w:val="0045607D"/>
    <w:rsid w:val="00462DC1"/>
    <w:rsid w:val="0046408F"/>
    <w:rsid w:val="0046445D"/>
    <w:rsid w:val="0046556E"/>
    <w:rsid w:val="004657AB"/>
    <w:rsid w:val="00466140"/>
    <w:rsid w:val="00467EBD"/>
    <w:rsid w:val="0047081A"/>
    <w:rsid w:val="00470FFF"/>
    <w:rsid w:val="004710C0"/>
    <w:rsid w:val="004712BD"/>
    <w:rsid w:val="00471893"/>
    <w:rsid w:val="00471B93"/>
    <w:rsid w:val="00473C64"/>
    <w:rsid w:val="004755C8"/>
    <w:rsid w:val="0047746A"/>
    <w:rsid w:val="0047753C"/>
    <w:rsid w:val="00480C0C"/>
    <w:rsid w:val="00482956"/>
    <w:rsid w:val="004868F3"/>
    <w:rsid w:val="00490160"/>
    <w:rsid w:val="00492305"/>
    <w:rsid w:val="004928D1"/>
    <w:rsid w:val="00492B9C"/>
    <w:rsid w:val="004A138B"/>
    <w:rsid w:val="004A2757"/>
    <w:rsid w:val="004A31C8"/>
    <w:rsid w:val="004A35C9"/>
    <w:rsid w:val="004A66C0"/>
    <w:rsid w:val="004A7C31"/>
    <w:rsid w:val="004A7FD9"/>
    <w:rsid w:val="004B06BF"/>
    <w:rsid w:val="004B27F3"/>
    <w:rsid w:val="004B321C"/>
    <w:rsid w:val="004B61F1"/>
    <w:rsid w:val="004C33D3"/>
    <w:rsid w:val="004C73FE"/>
    <w:rsid w:val="004C7731"/>
    <w:rsid w:val="004D26CE"/>
    <w:rsid w:val="004D4001"/>
    <w:rsid w:val="004D6CB7"/>
    <w:rsid w:val="004E04C0"/>
    <w:rsid w:val="004E253A"/>
    <w:rsid w:val="004E2B8A"/>
    <w:rsid w:val="004E33DD"/>
    <w:rsid w:val="004E7EBD"/>
    <w:rsid w:val="004F29A4"/>
    <w:rsid w:val="004F2AE3"/>
    <w:rsid w:val="004F3C9D"/>
    <w:rsid w:val="004F7445"/>
    <w:rsid w:val="005002B0"/>
    <w:rsid w:val="00500731"/>
    <w:rsid w:val="005009EE"/>
    <w:rsid w:val="00504971"/>
    <w:rsid w:val="00504B6A"/>
    <w:rsid w:val="00506B9F"/>
    <w:rsid w:val="00510023"/>
    <w:rsid w:val="00510155"/>
    <w:rsid w:val="0051155F"/>
    <w:rsid w:val="0051182C"/>
    <w:rsid w:val="005126CB"/>
    <w:rsid w:val="00514E46"/>
    <w:rsid w:val="00517386"/>
    <w:rsid w:val="0052071B"/>
    <w:rsid w:val="00525E6C"/>
    <w:rsid w:val="00526A47"/>
    <w:rsid w:val="00533247"/>
    <w:rsid w:val="00534034"/>
    <w:rsid w:val="0053439E"/>
    <w:rsid w:val="00535963"/>
    <w:rsid w:val="00535DA4"/>
    <w:rsid w:val="0053791F"/>
    <w:rsid w:val="00540FF7"/>
    <w:rsid w:val="0054237D"/>
    <w:rsid w:val="00543B73"/>
    <w:rsid w:val="00545B26"/>
    <w:rsid w:val="00551121"/>
    <w:rsid w:val="00561A5E"/>
    <w:rsid w:val="0056480A"/>
    <w:rsid w:val="00567118"/>
    <w:rsid w:val="00567302"/>
    <w:rsid w:val="00567721"/>
    <w:rsid w:val="00567B78"/>
    <w:rsid w:val="00570E7C"/>
    <w:rsid w:val="00572B4A"/>
    <w:rsid w:val="00573BC2"/>
    <w:rsid w:val="00576056"/>
    <w:rsid w:val="00576DB0"/>
    <w:rsid w:val="00577101"/>
    <w:rsid w:val="005820A7"/>
    <w:rsid w:val="00582443"/>
    <w:rsid w:val="00583CBA"/>
    <w:rsid w:val="00583D30"/>
    <w:rsid w:val="00584268"/>
    <w:rsid w:val="00585E2D"/>
    <w:rsid w:val="00585E9E"/>
    <w:rsid w:val="00586777"/>
    <w:rsid w:val="0059159D"/>
    <w:rsid w:val="0059514B"/>
    <w:rsid w:val="005A1BB2"/>
    <w:rsid w:val="005A36C8"/>
    <w:rsid w:val="005B0D0E"/>
    <w:rsid w:val="005B481A"/>
    <w:rsid w:val="005C053F"/>
    <w:rsid w:val="005C0CD1"/>
    <w:rsid w:val="005C1CE4"/>
    <w:rsid w:val="005C3D79"/>
    <w:rsid w:val="005C5A61"/>
    <w:rsid w:val="005C7556"/>
    <w:rsid w:val="005D2E65"/>
    <w:rsid w:val="005D2EDF"/>
    <w:rsid w:val="005D42FF"/>
    <w:rsid w:val="005D43EE"/>
    <w:rsid w:val="005D52C2"/>
    <w:rsid w:val="005D699F"/>
    <w:rsid w:val="005D7123"/>
    <w:rsid w:val="005E0FC7"/>
    <w:rsid w:val="005E12EF"/>
    <w:rsid w:val="005E2260"/>
    <w:rsid w:val="005E55BA"/>
    <w:rsid w:val="005E76AD"/>
    <w:rsid w:val="005F0C86"/>
    <w:rsid w:val="005F2B75"/>
    <w:rsid w:val="005F36D0"/>
    <w:rsid w:val="005F40CF"/>
    <w:rsid w:val="005F65F0"/>
    <w:rsid w:val="006021A2"/>
    <w:rsid w:val="00602678"/>
    <w:rsid w:val="006037B1"/>
    <w:rsid w:val="0060492D"/>
    <w:rsid w:val="00606C2C"/>
    <w:rsid w:val="00607D75"/>
    <w:rsid w:val="00607E45"/>
    <w:rsid w:val="00607E6F"/>
    <w:rsid w:val="00607F48"/>
    <w:rsid w:val="006101EA"/>
    <w:rsid w:val="00612435"/>
    <w:rsid w:val="00612755"/>
    <w:rsid w:val="006131DE"/>
    <w:rsid w:val="00613395"/>
    <w:rsid w:val="0061461A"/>
    <w:rsid w:val="006149E6"/>
    <w:rsid w:val="00620785"/>
    <w:rsid w:val="00620F0A"/>
    <w:rsid w:val="0062116E"/>
    <w:rsid w:val="00622256"/>
    <w:rsid w:val="006343DA"/>
    <w:rsid w:val="006348BA"/>
    <w:rsid w:val="006356BC"/>
    <w:rsid w:val="00635BEC"/>
    <w:rsid w:val="0063650A"/>
    <w:rsid w:val="006374AF"/>
    <w:rsid w:val="00637CAD"/>
    <w:rsid w:val="00642F9F"/>
    <w:rsid w:val="006432AA"/>
    <w:rsid w:val="00644D92"/>
    <w:rsid w:val="00645E7D"/>
    <w:rsid w:val="00646F91"/>
    <w:rsid w:val="00652A64"/>
    <w:rsid w:val="006538A0"/>
    <w:rsid w:val="0065403F"/>
    <w:rsid w:val="00654180"/>
    <w:rsid w:val="00656356"/>
    <w:rsid w:val="00656840"/>
    <w:rsid w:val="00656939"/>
    <w:rsid w:val="00656E9A"/>
    <w:rsid w:val="006570DC"/>
    <w:rsid w:val="00657D25"/>
    <w:rsid w:val="006604B3"/>
    <w:rsid w:val="00662719"/>
    <w:rsid w:val="00663FB4"/>
    <w:rsid w:val="00664D7D"/>
    <w:rsid w:val="00666DF2"/>
    <w:rsid w:val="00670114"/>
    <w:rsid w:val="0067047A"/>
    <w:rsid w:val="00670CB2"/>
    <w:rsid w:val="00672908"/>
    <w:rsid w:val="00672F51"/>
    <w:rsid w:val="006735B9"/>
    <w:rsid w:val="00675B81"/>
    <w:rsid w:val="006806C5"/>
    <w:rsid w:val="00681F94"/>
    <w:rsid w:val="00684C98"/>
    <w:rsid w:val="00685A2C"/>
    <w:rsid w:val="006863AF"/>
    <w:rsid w:val="006872C3"/>
    <w:rsid w:val="00687892"/>
    <w:rsid w:val="00691B2F"/>
    <w:rsid w:val="00692612"/>
    <w:rsid w:val="00692C62"/>
    <w:rsid w:val="00693C7E"/>
    <w:rsid w:val="006946E3"/>
    <w:rsid w:val="0069574D"/>
    <w:rsid w:val="006972CA"/>
    <w:rsid w:val="006A2E97"/>
    <w:rsid w:val="006A2EF6"/>
    <w:rsid w:val="006A57F9"/>
    <w:rsid w:val="006A7063"/>
    <w:rsid w:val="006B0D5D"/>
    <w:rsid w:val="006B218E"/>
    <w:rsid w:val="006B3E36"/>
    <w:rsid w:val="006B47F9"/>
    <w:rsid w:val="006B5844"/>
    <w:rsid w:val="006B5DEC"/>
    <w:rsid w:val="006B6DA4"/>
    <w:rsid w:val="006C031B"/>
    <w:rsid w:val="006C2838"/>
    <w:rsid w:val="006C31BE"/>
    <w:rsid w:val="006C6F08"/>
    <w:rsid w:val="006C71FE"/>
    <w:rsid w:val="006C74F2"/>
    <w:rsid w:val="006C7978"/>
    <w:rsid w:val="006D3C92"/>
    <w:rsid w:val="006D70FC"/>
    <w:rsid w:val="006E0F6A"/>
    <w:rsid w:val="006E1ED0"/>
    <w:rsid w:val="006E3FED"/>
    <w:rsid w:val="006E4380"/>
    <w:rsid w:val="006E5A5A"/>
    <w:rsid w:val="006E6B26"/>
    <w:rsid w:val="006E787D"/>
    <w:rsid w:val="006F0573"/>
    <w:rsid w:val="006F0B6D"/>
    <w:rsid w:val="006F1C31"/>
    <w:rsid w:val="006F2805"/>
    <w:rsid w:val="006F7087"/>
    <w:rsid w:val="00701B41"/>
    <w:rsid w:val="00704E5D"/>
    <w:rsid w:val="007071BB"/>
    <w:rsid w:val="00711D2E"/>
    <w:rsid w:val="007145C3"/>
    <w:rsid w:val="007155BA"/>
    <w:rsid w:val="00721EAC"/>
    <w:rsid w:val="00725C0A"/>
    <w:rsid w:val="00725EBC"/>
    <w:rsid w:val="00726C5F"/>
    <w:rsid w:val="007272B2"/>
    <w:rsid w:val="00727B8C"/>
    <w:rsid w:val="0073107F"/>
    <w:rsid w:val="00733569"/>
    <w:rsid w:val="00733B34"/>
    <w:rsid w:val="00733B35"/>
    <w:rsid w:val="00733E27"/>
    <w:rsid w:val="00734F50"/>
    <w:rsid w:val="00735074"/>
    <w:rsid w:val="007370EE"/>
    <w:rsid w:val="00737D41"/>
    <w:rsid w:val="00740249"/>
    <w:rsid w:val="0074083A"/>
    <w:rsid w:val="0074296A"/>
    <w:rsid w:val="00743A5D"/>
    <w:rsid w:val="00750DF6"/>
    <w:rsid w:val="0076196A"/>
    <w:rsid w:val="00761D64"/>
    <w:rsid w:val="00764F7A"/>
    <w:rsid w:val="007652C8"/>
    <w:rsid w:val="007656FC"/>
    <w:rsid w:val="00765FB6"/>
    <w:rsid w:val="00766193"/>
    <w:rsid w:val="0076693A"/>
    <w:rsid w:val="00766B2C"/>
    <w:rsid w:val="00771827"/>
    <w:rsid w:val="00772F49"/>
    <w:rsid w:val="00773921"/>
    <w:rsid w:val="00774262"/>
    <w:rsid w:val="00775549"/>
    <w:rsid w:val="00780179"/>
    <w:rsid w:val="007835DC"/>
    <w:rsid w:val="00783E64"/>
    <w:rsid w:val="00786101"/>
    <w:rsid w:val="00790904"/>
    <w:rsid w:val="00790BA2"/>
    <w:rsid w:val="007970B4"/>
    <w:rsid w:val="0079750D"/>
    <w:rsid w:val="007A0F2E"/>
    <w:rsid w:val="007A2321"/>
    <w:rsid w:val="007A2EB9"/>
    <w:rsid w:val="007A550D"/>
    <w:rsid w:val="007A554B"/>
    <w:rsid w:val="007A5A67"/>
    <w:rsid w:val="007A7263"/>
    <w:rsid w:val="007B6755"/>
    <w:rsid w:val="007B7421"/>
    <w:rsid w:val="007C00B5"/>
    <w:rsid w:val="007C029B"/>
    <w:rsid w:val="007C35B9"/>
    <w:rsid w:val="007C38C7"/>
    <w:rsid w:val="007C45CD"/>
    <w:rsid w:val="007D2846"/>
    <w:rsid w:val="007D3B15"/>
    <w:rsid w:val="007D3FFF"/>
    <w:rsid w:val="007D4C4E"/>
    <w:rsid w:val="007D52AC"/>
    <w:rsid w:val="007D6B1B"/>
    <w:rsid w:val="007D6E9F"/>
    <w:rsid w:val="007D7232"/>
    <w:rsid w:val="007E0868"/>
    <w:rsid w:val="007F0511"/>
    <w:rsid w:val="007F1541"/>
    <w:rsid w:val="007F232C"/>
    <w:rsid w:val="007F7B27"/>
    <w:rsid w:val="008025B8"/>
    <w:rsid w:val="00812B1B"/>
    <w:rsid w:val="00813705"/>
    <w:rsid w:val="00813CA2"/>
    <w:rsid w:val="008202CD"/>
    <w:rsid w:val="00822A13"/>
    <w:rsid w:val="00824056"/>
    <w:rsid w:val="0083366D"/>
    <w:rsid w:val="008350F1"/>
    <w:rsid w:val="00835B3B"/>
    <w:rsid w:val="00836980"/>
    <w:rsid w:val="00836F88"/>
    <w:rsid w:val="00845127"/>
    <w:rsid w:val="00852D5F"/>
    <w:rsid w:val="00853E8D"/>
    <w:rsid w:val="00855862"/>
    <w:rsid w:val="008571E6"/>
    <w:rsid w:val="0085796F"/>
    <w:rsid w:val="00860525"/>
    <w:rsid w:val="00860882"/>
    <w:rsid w:val="008630E7"/>
    <w:rsid w:val="00865727"/>
    <w:rsid w:val="0087065D"/>
    <w:rsid w:val="00870842"/>
    <w:rsid w:val="0088199A"/>
    <w:rsid w:val="00882E81"/>
    <w:rsid w:val="00883ECB"/>
    <w:rsid w:val="008847BB"/>
    <w:rsid w:val="008849AF"/>
    <w:rsid w:val="008867ED"/>
    <w:rsid w:val="0088758B"/>
    <w:rsid w:val="00887725"/>
    <w:rsid w:val="00890423"/>
    <w:rsid w:val="00891593"/>
    <w:rsid w:val="008922BC"/>
    <w:rsid w:val="00893E7A"/>
    <w:rsid w:val="0089501E"/>
    <w:rsid w:val="00895B6F"/>
    <w:rsid w:val="008A00C8"/>
    <w:rsid w:val="008B3EC2"/>
    <w:rsid w:val="008C0781"/>
    <w:rsid w:val="008C235A"/>
    <w:rsid w:val="008C3253"/>
    <w:rsid w:val="008C412C"/>
    <w:rsid w:val="008C5A0A"/>
    <w:rsid w:val="008C6C21"/>
    <w:rsid w:val="008C70FF"/>
    <w:rsid w:val="008C7A91"/>
    <w:rsid w:val="008D6ABF"/>
    <w:rsid w:val="008D6AC9"/>
    <w:rsid w:val="008E2032"/>
    <w:rsid w:val="008E34FC"/>
    <w:rsid w:val="008E4423"/>
    <w:rsid w:val="008E4D27"/>
    <w:rsid w:val="008E5731"/>
    <w:rsid w:val="008E58E2"/>
    <w:rsid w:val="008E65D6"/>
    <w:rsid w:val="008E6CBC"/>
    <w:rsid w:val="008F1268"/>
    <w:rsid w:val="008F20C8"/>
    <w:rsid w:val="008F3BD6"/>
    <w:rsid w:val="008F45FD"/>
    <w:rsid w:val="008F6846"/>
    <w:rsid w:val="008F71E5"/>
    <w:rsid w:val="008F7667"/>
    <w:rsid w:val="00901741"/>
    <w:rsid w:val="009019D2"/>
    <w:rsid w:val="009025BD"/>
    <w:rsid w:val="009045E1"/>
    <w:rsid w:val="009051B8"/>
    <w:rsid w:val="0090638E"/>
    <w:rsid w:val="0090663C"/>
    <w:rsid w:val="00906A33"/>
    <w:rsid w:val="00906C93"/>
    <w:rsid w:val="0090772B"/>
    <w:rsid w:val="009140E1"/>
    <w:rsid w:val="009156EE"/>
    <w:rsid w:val="00920B84"/>
    <w:rsid w:val="0092165C"/>
    <w:rsid w:val="00925F92"/>
    <w:rsid w:val="00927EA6"/>
    <w:rsid w:val="0093088A"/>
    <w:rsid w:val="00932FD5"/>
    <w:rsid w:val="00933460"/>
    <w:rsid w:val="009344B5"/>
    <w:rsid w:val="00935688"/>
    <w:rsid w:val="00935F1D"/>
    <w:rsid w:val="0093733B"/>
    <w:rsid w:val="009373E7"/>
    <w:rsid w:val="009411EF"/>
    <w:rsid w:val="00945149"/>
    <w:rsid w:val="00946337"/>
    <w:rsid w:val="009466D9"/>
    <w:rsid w:val="009526FA"/>
    <w:rsid w:val="0095557F"/>
    <w:rsid w:val="00955860"/>
    <w:rsid w:val="0095726F"/>
    <w:rsid w:val="00957C2C"/>
    <w:rsid w:val="00962888"/>
    <w:rsid w:val="00966940"/>
    <w:rsid w:val="009705C7"/>
    <w:rsid w:val="00974772"/>
    <w:rsid w:val="00975966"/>
    <w:rsid w:val="009759EE"/>
    <w:rsid w:val="00980C81"/>
    <w:rsid w:val="009819B4"/>
    <w:rsid w:val="00982218"/>
    <w:rsid w:val="009824D6"/>
    <w:rsid w:val="0098526E"/>
    <w:rsid w:val="00993F30"/>
    <w:rsid w:val="00994D64"/>
    <w:rsid w:val="00995698"/>
    <w:rsid w:val="0099751C"/>
    <w:rsid w:val="009A3C0B"/>
    <w:rsid w:val="009A4A3C"/>
    <w:rsid w:val="009A6D50"/>
    <w:rsid w:val="009A705A"/>
    <w:rsid w:val="009B141F"/>
    <w:rsid w:val="009B1B3A"/>
    <w:rsid w:val="009B1E6B"/>
    <w:rsid w:val="009B4F24"/>
    <w:rsid w:val="009B5162"/>
    <w:rsid w:val="009B56FE"/>
    <w:rsid w:val="009B5DF6"/>
    <w:rsid w:val="009B69A8"/>
    <w:rsid w:val="009B6DF0"/>
    <w:rsid w:val="009B752E"/>
    <w:rsid w:val="009C29CD"/>
    <w:rsid w:val="009C349E"/>
    <w:rsid w:val="009C54C2"/>
    <w:rsid w:val="009C5883"/>
    <w:rsid w:val="009C7AA0"/>
    <w:rsid w:val="009D0AE1"/>
    <w:rsid w:val="009D12B0"/>
    <w:rsid w:val="009D147C"/>
    <w:rsid w:val="009D1499"/>
    <w:rsid w:val="009D6D8E"/>
    <w:rsid w:val="009D7CDC"/>
    <w:rsid w:val="009E161D"/>
    <w:rsid w:val="009E322D"/>
    <w:rsid w:val="009E4807"/>
    <w:rsid w:val="009E4ABD"/>
    <w:rsid w:val="009F0E56"/>
    <w:rsid w:val="009F208B"/>
    <w:rsid w:val="009F447C"/>
    <w:rsid w:val="009F6092"/>
    <w:rsid w:val="009F66B3"/>
    <w:rsid w:val="009F774C"/>
    <w:rsid w:val="00A0408F"/>
    <w:rsid w:val="00A041FF"/>
    <w:rsid w:val="00A13237"/>
    <w:rsid w:val="00A13506"/>
    <w:rsid w:val="00A13551"/>
    <w:rsid w:val="00A13A44"/>
    <w:rsid w:val="00A14FE5"/>
    <w:rsid w:val="00A17AE1"/>
    <w:rsid w:val="00A22E59"/>
    <w:rsid w:val="00A35570"/>
    <w:rsid w:val="00A364A2"/>
    <w:rsid w:val="00A4126E"/>
    <w:rsid w:val="00A431C6"/>
    <w:rsid w:val="00A4445C"/>
    <w:rsid w:val="00A453BA"/>
    <w:rsid w:val="00A46DFD"/>
    <w:rsid w:val="00A47031"/>
    <w:rsid w:val="00A47B04"/>
    <w:rsid w:val="00A47E50"/>
    <w:rsid w:val="00A55784"/>
    <w:rsid w:val="00A62FF5"/>
    <w:rsid w:val="00A65EAD"/>
    <w:rsid w:val="00A70FFB"/>
    <w:rsid w:val="00A71E65"/>
    <w:rsid w:val="00A72851"/>
    <w:rsid w:val="00A801D6"/>
    <w:rsid w:val="00A811A9"/>
    <w:rsid w:val="00A826CE"/>
    <w:rsid w:val="00A829BB"/>
    <w:rsid w:val="00A84130"/>
    <w:rsid w:val="00A8417B"/>
    <w:rsid w:val="00A851BE"/>
    <w:rsid w:val="00A87751"/>
    <w:rsid w:val="00A92C5D"/>
    <w:rsid w:val="00A95F68"/>
    <w:rsid w:val="00AA0A03"/>
    <w:rsid w:val="00AA1B9D"/>
    <w:rsid w:val="00AA1F23"/>
    <w:rsid w:val="00AA3A4A"/>
    <w:rsid w:val="00AA5200"/>
    <w:rsid w:val="00AA5661"/>
    <w:rsid w:val="00AB5669"/>
    <w:rsid w:val="00AB6585"/>
    <w:rsid w:val="00AB7B02"/>
    <w:rsid w:val="00AC46BD"/>
    <w:rsid w:val="00AC7344"/>
    <w:rsid w:val="00AD0837"/>
    <w:rsid w:val="00AD31D0"/>
    <w:rsid w:val="00AD36AF"/>
    <w:rsid w:val="00AD5455"/>
    <w:rsid w:val="00AE2AC0"/>
    <w:rsid w:val="00AE4375"/>
    <w:rsid w:val="00AE4755"/>
    <w:rsid w:val="00AE492C"/>
    <w:rsid w:val="00AE6EF6"/>
    <w:rsid w:val="00AF1146"/>
    <w:rsid w:val="00AF2894"/>
    <w:rsid w:val="00AF5AD0"/>
    <w:rsid w:val="00AF5B45"/>
    <w:rsid w:val="00AF7413"/>
    <w:rsid w:val="00B02996"/>
    <w:rsid w:val="00B030B7"/>
    <w:rsid w:val="00B03E9D"/>
    <w:rsid w:val="00B075F6"/>
    <w:rsid w:val="00B07818"/>
    <w:rsid w:val="00B101FB"/>
    <w:rsid w:val="00B10895"/>
    <w:rsid w:val="00B10A2D"/>
    <w:rsid w:val="00B149DB"/>
    <w:rsid w:val="00B14F4B"/>
    <w:rsid w:val="00B1524D"/>
    <w:rsid w:val="00B156FB"/>
    <w:rsid w:val="00B16960"/>
    <w:rsid w:val="00B16FA7"/>
    <w:rsid w:val="00B21EF1"/>
    <w:rsid w:val="00B236FF"/>
    <w:rsid w:val="00B26BD2"/>
    <w:rsid w:val="00B3600A"/>
    <w:rsid w:val="00B3755F"/>
    <w:rsid w:val="00B40E51"/>
    <w:rsid w:val="00B40F1C"/>
    <w:rsid w:val="00B436FE"/>
    <w:rsid w:val="00B43BEB"/>
    <w:rsid w:val="00B44807"/>
    <w:rsid w:val="00B45DBD"/>
    <w:rsid w:val="00B47272"/>
    <w:rsid w:val="00B50E9F"/>
    <w:rsid w:val="00B51042"/>
    <w:rsid w:val="00B5157B"/>
    <w:rsid w:val="00B55B0A"/>
    <w:rsid w:val="00B55D0A"/>
    <w:rsid w:val="00B57085"/>
    <w:rsid w:val="00B614B4"/>
    <w:rsid w:val="00B64B48"/>
    <w:rsid w:val="00B666A8"/>
    <w:rsid w:val="00B67E9E"/>
    <w:rsid w:val="00B73598"/>
    <w:rsid w:val="00B73C74"/>
    <w:rsid w:val="00B74150"/>
    <w:rsid w:val="00B744B9"/>
    <w:rsid w:val="00B81900"/>
    <w:rsid w:val="00B81A00"/>
    <w:rsid w:val="00B81BDB"/>
    <w:rsid w:val="00B848E6"/>
    <w:rsid w:val="00B86A3C"/>
    <w:rsid w:val="00B86E6B"/>
    <w:rsid w:val="00B87CC9"/>
    <w:rsid w:val="00B902CA"/>
    <w:rsid w:val="00B91365"/>
    <w:rsid w:val="00B919DD"/>
    <w:rsid w:val="00B93F30"/>
    <w:rsid w:val="00B9565E"/>
    <w:rsid w:val="00B95CD5"/>
    <w:rsid w:val="00B96C40"/>
    <w:rsid w:val="00B971FD"/>
    <w:rsid w:val="00BA0D57"/>
    <w:rsid w:val="00BA16AE"/>
    <w:rsid w:val="00BA189C"/>
    <w:rsid w:val="00BA32CF"/>
    <w:rsid w:val="00BA34A1"/>
    <w:rsid w:val="00BA4579"/>
    <w:rsid w:val="00BA4DD1"/>
    <w:rsid w:val="00BA506B"/>
    <w:rsid w:val="00BA5607"/>
    <w:rsid w:val="00BB2E14"/>
    <w:rsid w:val="00BB3F31"/>
    <w:rsid w:val="00BB4071"/>
    <w:rsid w:val="00BB6959"/>
    <w:rsid w:val="00BB6DC0"/>
    <w:rsid w:val="00BC2BC5"/>
    <w:rsid w:val="00BC2C97"/>
    <w:rsid w:val="00BC79ED"/>
    <w:rsid w:val="00BD0A02"/>
    <w:rsid w:val="00BD197C"/>
    <w:rsid w:val="00BD2478"/>
    <w:rsid w:val="00BD3FD2"/>
    <w:rsid w:val="00BD43EE"/>
    <w:rsid w:val="00BD4A08"/>
    <w:rsid w:val="00BD59E7"/>
    <w:rsid w:val="00BD60D5"/>
    <w:rsid w:val="00BE217C"/>
    <w:rsid w:val="00BE2F67"/>
    <w:rsid w:val="00BE33F6"/>
    <w:rsid w:val="00BE3D4F"/>
    <w:rsid w:val="00BE4057"/>
    <w:rsid w:val="00BE4120"/>
    <w:rsid w:val="00BE7D55"/>
    <w:rsid w:val="00BF1542"/>
    <w:rsid w:val="00BF31CE"/>
    <w:rsid w:val="00BF349B"/>
    <w:rsid w:val="00BF3552"/>
    <w:rsid w:val="00BF3CAB"/>
    <w:rsid w:val="00BF5207"/>
    <w:rsid w:val="00BF62C0"/>
    <w:rsid w:val="00C042EB"/>
    <w:rsid w:val="00C0439D"/>
    <w:rsid w:val="00C057A0"/>
    <w:rsid w:val="00C105AF"/>
    <w:rsid w:val="00C1135A"/>
    <w:rsid w:val="00C11407"/>
    <w:rsid w:val="00C16DDC"/>
    <w:rsid w:val="00C175EC"/>
    <w:rsid w:val="00C2033F"/>
    <w:rsid w:val="00C22535"/>
    <w:rsid w:val="00C22822"/>
    <w:rsid w:val="00C231F6"/>
    <w:rsid w:val="00C25BB4"/>
    <w:rsid w:val="00C27A35"/>
    <w:rsid w:val="00C3084C"/>
    <w:rsid w:val="00C3106C"/>
    <w:rsid w:val="00C3118F"/>
    <w:rsid w:val="00C311C7"/>
    <w:rsid w:val="00C32858"/>
    <w:rsid w:val="00C34203"/>
    <w:rsid w:val="00C3474A"/>
    <w:rsid w:val="00C366A9"/>
    <w:rsid w:val="00C37623"/>
    <w:rsid w:val="00C424BE"/>
    <w:rsid w:val="00C437DD"/>
    <w:rsid w:val="00C44E6F"/>
    <w:rsid w:val="00C50055"/>
    <w:rsid w:val="00C516C9"/>
    <w:rsid w:val="00C521FD"/>
    <w:rsid w:val="00C52680"/>
    <w:rsid w:val="00C5278F"/>
    <w:rsid w:val="00C614CE"/>
    <w:rsid w:val="00C6323E"/>
    <w:rsid w:val="00C63661"/>
    <w:rsid w:val="00C64EB0"/>
    <w:rsid w:val="00C7186D"/>
    <w:rsid w:val="00C7206E"/>
    <w:rsid w:val="00C73439"/>
    <w:rsid w:val="00C750D6"/>
    <w:rsid w:val="00C760A0"/>
    <w:rsid w:val="00C761DC"/>
    <w:rsid w:val="00C80491"/>
    <w:rsid w:val="00C80D47"/>
    <w:rsid w:val="00C8127C"/>
    <w:rsid w:val="00C82AE8"/>
    <w:rsid w:val="00C83489"/>
    <w:rsid w:val="00C86858"/>
    <w:rsid w:val="00C86E66"/>
    <w:rsid w:val="00C873E1"/>
    <w:rsid w:val="00C921CF"/>
    <w:rsid w:val="00C936EF"/>
    <w:rsid w:val="00C950D8"/>
    <w:rsid w:val="00CA2B0C"/>
    <w:rsid w:val="00CA575F"/>
    <w:rsid w:val="00CB0636"/>
    <w:rsid w:val="00CB1A5C"/>
    <w:rsid w:val="00CB210C"/>
    <w:rsid w:val="00CB2607"/>
    <w:rsid w:val="00CB32AB"/>
    <w:rsid w:val="00CB33CA"/>
    <w:rsid w:val="00CB4219"/>
    <w:rsid w:val="00CB4DDA"/>
    <w:rsid w:val="00CD3AB3"/>
    <w:rsid w:val="00CD3BA5"/>
    <w:rsid w:val="00CD7137"/>
    <w:rsid w:val="00CD7FFD"/>
    <w:rsid w:val="00CE04DC"/>
    <w:rsid w:val="00CE113F"/>
    <w:rsid w:val="00CE1591"/>
    <w:rsid w:val="00CE3873"/>
    <w:rsid w:val="00CE3FE8"/>
    <w:rsid w:val="00CE7280"/>
    <w:rsid w:val="00CF0DAA"/>
    <w:rsid w:val="00CF48DF"/>
    <w:rsid w:val="00CF5808"/>
    <w:rsid w:val="00CF70E6"/>
    <w:rsid w:val="00CF7B77"/>
    <w:rsid w:val="00CF7DC9"/>
    <w:rsid w:val="00D009C7"/>
    <w:rsid w:val="00D00A03"/>
    <w:rsid w:val="00D01839"/>
    <w:rsid w:val="00D02EC0"/>
    <w:rsid w:val="00D0398E"/>
    <w:rsid w:val="00D04A39"/>
    <w:rsid w:val="00D07694"/>
    <w:rsid w:val="00D12082"/>
    <w:rsid w:val="00D13589"/>
    <w:rsid w:val="00D13817"/>
    <w:rsid w:val="00D16294"/>
    <w:rsid w:val="00D21C30"/>
    <w:rsid w:val="00D23444"/>
    <w:rsid w:val="00D245C4"/>
    <w:rsid w:val="00D278CD"/>
    <w:rsid w:val="00D30D6A"/>
    <w:rsid w:val="00D3109A"/>
    <w:rsid w:val="00D31F59"/>
    <w:rsid w:val="00D33195"/>
    <w:rsid w:val="00D35CD2"/>
    <w:rsid w:val="00D36B93"/>
    <w:rsid w:val="00D40861"/>
    <w:rsid w:val="00D47CB9"/>
    <w:rsid w:val="00D51D17"/>
    <w:rsid w:val="00D522E1"/>
    <w:rsid w:val="00D529FA"/>
    <w:rsid w:val="00D55094"/>
    <w:rsid w:val="00D564FE"/>
    <w:rsid w:val="00D60998"/>
    <w:rsid w:val="00D61051"/>
    <w:rsid w:val="00D61316"/>
    <w:rsid w:val="00D62375"/>
    <w:rsid w:val="00D64C07"/>
    <w:rsid w:val="00D70398"/>
    <w:rsid w:val="00D734DB"/>
    <w:rsid w:val="00D73704"/>
    <w:rsid w:val="00D74DA9"/>
    <w:rsid w:val="00D76DA4"/>
    <w:rsid w:val="00D817AB"/>
    <w:rsid w:val="00D8313E"/>
    <w:rsid w:val="00D83ECC"/>
    <w:rsid w:val="00D8514F"/>
    <w:rsid w:val="00D85760"/>
    <w:rsid w:val="00D85904"/>
    <w:rsid w:val="00D85C39"/>
    <w:rsid w:val="00D8720F"/>
    <w:rsid w:val="00D90325"/>
    <w:rsid w:val="00D90D21"/>
    <w:rsid w:val="00D93314"/>
    <w:rsid w:val="00D93D23"/>
    <w:rsid w:val="00D954DB"/>
    <w:rsid w:val="00D95EB6"/>
    <w:rsid w:val="00D96D68"/>
    <w:rsid w:val="00D97855"/>
    <w:rsid w:val="00DA3D2D"/>
    <w:rsid w:val="00DA44CA"/>
    <w:rsid w:val="00DA4CDF"/>
    <w:rsid w:val="00DA5A31"/>
    <w:rsid w:val="00DA5E6C"/>
    <w:rsid w:val="00DB0306"/>
    <w:rsid w:val="00DB1E83"/>
    <w:rsid w:val="00DB48CD"/>
    <w:rsid w:val="00DB51BD"/>
    <w:rsid w:val="00DB7A68"/>
    <w:rsid w:val="00DC0671"/>
    <w:rsid w:val="00DC4A14"/>
    <w:rsid w:val="00DC4C4A"/>
    <w:rsid w:val="00DC6BFB"/>
    <w:rsid w:val="00DC7860"/>
    <w:rsid w:val="00DD1894"/>
    <w:rsid w:val="00DD68AF"/>
    <w:rsid w:val="00DE057D"/>
    <w:rsid w:val="00DE0C05"/>
    <w:rsid w:val="00DE4AF5"/>
    <w:rsid w:val="00DE5787"/>
    <w:rsid w:val="00DE6CA9"/>
    <w:rsid w:val="00DE7BE6"/>
    <w:rsid w:val="00DE7C18"/>
    <w:rsid w:val="00DF0C46"/>
    <w:rsid w:val="00DF2C7B"/>
    <w:rsid w:val="00DF693D"/>
    <w:rsid w:val="00DF6EB5"/>
    <w:rsid w:val="00DF7CEC"/>
    <w:rsid w:val="00E01231"/>
    <w:rsid w:val="00E0512C"/>
    <w:rsid w:val="00E07AA0"/>
    <w:rsid w:val="00E133CE"/>
    <w:rsid w:val="00E24763"/>
    <w:rsid w:val="00E26069"/>
    <w:rsid w:val="00E271B2"/>
    <w:rsid w:val="00E35748"/>
    <w:rsid w:val="00E3637C"/>
    <w:rsid w:val="00E42733"/>
    <w:rsid w:val="00E42987"/>
    <w:rsid w:val="00E42DC9"/>
    <w:rsid w:val="00E45B1B"/>
    <w:rsid w:val="00E45D80"/>
    <w:rsid w:val="00E4709E"/>
    <w:rsid w:val="00E50116"/>
    <w:rsid w:val="00E52D6E"/>
    <w:rsid w:val="00E534AA"/>
    <w:rsid w:val="00E54660"/>
    <w:rsid w:val="00E54C81"/>
    <w:rsid w:val="00E556F3"/>
    <w:rsid w:val="00E579C9"/>
    <w:rsid w:val="00E57B40"/>
    <w:rsid w:val="00E604C3"/>
    <w:rsid w:val="00E617A9"/>
    <w:rsid w:val="00E61B95"/>
    <w:rsid w:val="00E63B44"/>
    <w:rsid w:val="00E64445"/>
    <w:rsid w:val="00E655E8"/>
    <w:rsid w:val="00E668DF"/>
    <w:rsid w:val="00E672DF"/>
    <w:rsid w:val="00E70B2D"/>
    <w:rsid w:val="00E76C39"/>
    <w:rsid w:val="00E76F5B"/>
    <w:rsid w:val="00E7712B"/>
    <w:rsid w:val="00E809DB"/>
    <w:rsid w:val="00E819B4"/>
    <w:rsid w:val="00E828E4"/>
    <w:rsid w:val="00E8348E"/>
    <w:rsid w:val="00E838FA"/>
    <w:rsid w:val="00E8459A"/>
    <w:rsid w:val="00E917E1"/>
    <w:rsid w:val="00E91F86"/>
    <w:rsid w:val="00E928D9"/>
    <w:rsid w:val="00E937FC"/>
    <w:rsid w:val="00E944C6"/>
    <w:rsid w:val="00E96770"/>
    <w:rsid w:val="00E96E5C"/>
    <w:rsid w:val="00EA0D14"/>
    <w:rsid w:val="00EA2840"/>
    <w:rsid w:val="00EA28A8"/>
    <w:rsid w:val="00EA3442"/>
    <w:rsid w:val="00EA472A"/>
    <w:rsid w:val="00EB1C2C"/>
    <w:rsid w:val="00EB2481"/>
    <w:rsid w:val="00EB3A3E"/>
    <w:rsid w:val="00EB4531"/>
    <w:rsid w:val="00EB5537"/>
    <w:rsid w:val="00EB606D"/>
    <w:rsid w:val="00EC0868"/>
    <w:rsid w:val="00EC0CBD"/>
    <w:rsid w:val="00EC24E2"/>
    <w:rsid w:val="00EC3201"/>
    <w:rsid w:val="00EC45EB"/>
    <w:rsid w:val="00EC4798"/>
    <w:rsid w:val="00EC4E6B"/>
    <w:rsid w:val="00EC5F10"/>
    <w:rsid w:val="00EC62F2"/>
    <w:rsid w:val="00ED0DFB"/>
    <w:rsid w:val="00ED128D"/>
    <w:rsid w:val="00ED2C76"/>
    <w:rsid w:val="00ED5D77"/>
    <w:rsid w:val="00ED5DF6"/>
    <w:rsid w:val="00EE0555"/>
    <w:rsid w:val="00EE06C6"/>
    <w:rsid w:val="00EE221A"/>
    <w:rsid w:val="00EE4083"/>
    <w:rsid w:val="00EE6C37"/>
    <w:rsid w:val="00EE7486"/>
    <w:rsid w:val="00EF2EBD"/>
    <w:rsid w:val="00EF3420"/>
    <w:rsid w:val="00EF3ED7"/>
    <w:rsid w:val="00EF5D92"/>
    <w:rsid w:val="00F0055F"/>
    <w:rsid w:val="00F01A04"/>
    <w:rsid w:val="00F0430D"/>
    <w:rsid w:val="00F06E3B"/>
    <w:rsid w:val="00F07107"/>
    <w:rsid w:val="00F10B54"/>
    <w:rsid w:val="00F1122E"/>
    <w:rsid w:val="00F1271A"/>
    <w:rsid w:val="00F1408B"/>
    <w:rsid w:val="00F149D0"/>
    <w:rsid w:val="00F20F47"/>
    <w:rsid w:val="00F2126C"/>
    <w:rsid w:val="00F23CBD"/>
    <w:rsid w:val="00F257F1"/>
    <w:rsid w:val="00F26118"/>
    <w:rsid w:val="00F325F5"/>
    <w:rsid w:val="00F3394E"/>
    <w:rsid w:val="00F37403"/>
    <w:rsid w:val="00F408E9"/>
    <w:rsid w:val="00F40AEC"/>
    <w:rsid w:val="00F40EE7"/>
    <w:rsid w:val="00F41DFB"/>
    <w:rsid w:val="00F425F0"/>
    <w:rsid w:val="00F432DF"/>
    <w:rsid w:val="00F4435C"/>
    <w:rsid w:val="00F458AF"/>
    <w:rsid w:val="00F4723D"/>
    <w:rsid w:val="00F52234"/>
    <w:rsid w:val="00F525B3"/>
    <w:rsid w:val="00F543BE"/>
    <w:rsid w:val="00F55937"/>
    <w:rsid w:val="00F6256E"/>
    <w:rsid w:val="00F62982"/>
    <w:rsid w:val="00F634FA"/>
    <w:rsid w:val="00F63A4E"/>
    <w:rsid w:val="00F653C0"/>
    <w:rsid w:val="00F66E67"/>
    <w:rsid w:val="00F673B5"/>
    <w:rsid w:val="00F67982"/>
    <w:rsid w:val="00F73D5F"/>
    <w:rsid w:val="00F73DA3"/>
    <w:rsid w:val="00F74DB5"/>
    <w:rsid w:val="00F8061E"/>
    <w:rsid w:val="00F816F4"/>
    <w:rsid w:val="00F81759"/>
    <w:rsid w:val="00F82736"/>
    <w:rsid w:val="00F85903"/>
    <w:rsid w:val="00F8711F"/>
    <w:rsid w:val="00F8743B"/>
    <w:rsid w:val="00F87976"/>
    <w:rsid w:val="00F87E29"/>
    <w:rsid w:val="00F915BF"/>
    <w:rsid w:val="00F927DA"/>
    <w:rsid w:val="00F93A58"/>
    <w:rsid w:val="00F942F6"/>
    <w:rsid w:val="00F94D61"/>
    <w:rsid w:val="00FA0AC9"/>
    <w:rsid w:val="00FA138F"/>
    <w:rsid w:val="00FA1971"/>
    <w:rsid w:val="00FA2B13"/>
    <w:rsid w:val="00FB2231"/>
    <w:rsid w:val="00FB2E10"/>
    <w:rsid w:val="00FB3CDD"/>
    <w:rsid w:val="00FC30ED"/>
    <w:rsid w:val="00FC4175"/>
    <w:rsid w:val="00FC462C"/>
    <w:rsid w:val="00FC4D95"/>
    <w:rsid w:val="00FC6161"/>
    <w:rsid w:val="00FD02AC"/>
    <w:rsid w:val="00FD1035"/>
    <w:rsid w:val="00FD1DA9"/>
    <w:rsid w:val="00FD508E"/>
    <w:rsid w:val="00FD57BA"/>
    <w:rsid w:val="00FD6CA9"/>
    <w:rsid w:val="00FE04AF"/>
    <w:rsid w:val="00FE04B9"/>
    <w:rsid w:val="00FE143C"/>
    <w:rsid w:val="00FE2A5B"/>
    <w:rsid w:val="00FF0AF8"/>
    <w:rsid w:val="00FF1E63"/>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132"/>
    <o:shapelayout v:ext="edit">
      <o:idmap v:ext="edit" data="2"/>
    </o:shapelayout>
  </w:shapeDefaults>
  <w:decimalSymbol w:val="."/>
  <w:listSeparator w:val=","/>
  <w14:docId w14:val="2E1C984A"/>
  <w15:docId w15:val="{FE6D33FA-BEA3-42BB-A074-21568BA3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17B"/>
    <w:pPr>
      <w:spacing w:line="456" w:lineRule="auto"/>
      <w:ind w:left="284"/>
      <w:jc w:val="both"/>
    </w:pPr>
    <w:rPr>
      <w:rFonts w:ascii="Artifex CF Extra Light" w:hAnsi="Artifex CF Extra Light"/>
      <w:color w:val="6E6E6E" w:themeColor="accent1" w:themeShade="80"/>
      <w:sz w:val="18"/>
    </w:rPr>
  </w:style>
  <w:style w:type="paragraph" w:styleId="Ttulo1">
    <w:name w:val="heading 1"/>
    <w:basedOn w:val="Normal"/>
    <w:next w:val="Normal"/>
    <w:link w:val="Ttulo1Car"/>
    <w:uiPriority w:val="9"/>
    <w:qFormat/>
    <w:rsid w:val="00E61B95"/>
    <w:pPr>
      <w:keepNext/>
      <w:keepLines/>
      <w:spacing w:before="240" w:after="0"/>
      <w:jc w:val="center"/>
      <w:outlineLvl w:val="0"/>
    </w:pPr>
    <w:rPr>
      <w:rFonts w:ascii="Artifex CF Light" w:eastAsiaTheme="majorEastAsia" w:hAnsi="Artifex CF Light" w:cstheme="majorBidi"/>
      <w:color w:val="A5A5A5" w:themeColor="accent1" w:themeShade="BF"/>
      <w:spacing w:val="30"/>
      <w:kern w:val="38"/>
      <w:sz w:val="26"/>
      <w:szCs w:val="32"/>
    </w:rPr>
  </w:style>
  <w:style w:type="paragraph" w:styleId="Ttulo2">
    <w:name w:val="heading 2"/>
    <w:basedOn w:val="Normal"/>
    <w:next w:val="Normal"/>
    <w:link w:val="Ttulo2C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Ttulo3">
    <w:name w:val="heading 3"/>
    <w:basedOn w:val="Normal"/>
    <w:next w:val="Normal"/>
    <w:link w:val="Ttulo3Car"/>
    <w:uiPriority w:val="9"/>
    <w:unhideWhenUsed/>
    <w:qFormat/>
    <w:rsid w:val="003B4B36"/>
    <w:pPr>
      <w:keepNext/>
      <w:keepLines/>
      <w:spacing w:before="40" w:after="0"/>
      <w:jc w:val="center"/>
      <w:outlineLvl w:val="2"/>
    </w:pPr>
    <w:rPr>
      <w:rFonts w:ascii="Gotham Medium" w:eastAsiaTheme="majorEastAsia" w:hAnsi="Gotham Medium" w:cstheme="majorBidi"/>
      <w:color w:val="6E6E6E" w:themeColor="accent1" w:themeShade="7F"/>
      <w:sz w:val="16"/>
      <w:szCs w:val="24"/>
    </w:rPr>
  </w:style>
  <w:style w:type="paragraph" w:styleId="Ttulo4">
    <w:name w:val="heading 4"/>
    <w:basedOn w:val="Normal"/>
    <w:next w:val="Normal"/>
    <w:link w:val="Ttulo4Car"/>
    <w:uiPriority w:val="9"/>
    <w:unhideWhenUsed/>
    <w:qFormat/>
    <w:rsid w:val="00E819B4"/>
    <w:pPr>
      <w:keepNext/>
      <w:keepLines/>
      <w:spacing w:before="40" w:after="0"/>
      <w:outlineLvl w:val="3"/>
    </w:pPr>
    <w:rPr>
      <w:rFonts w:asciiTheme="majorHAnsi" w:eastAsiaTheme="majorEastAsia" w:hAnsiTheme="majorHAnsi" w:cstheme="majorBidi"/>
      <w:i/>
      <w:iCs/>
      <w:color w:val="A5A5A5" w:themeColor="accent1" w:themeShade="BF"/>
    </w:rPr>
  </w:style>
  <w:style w:type="paragraph" w:styleId="Ttulo9">
    <w:name w:val="heading 9"/>
    <w:basedOn w:val="Normal"/>
    <w:next w:val="Normal"/>
    <w:link w:val="Ttulo9Car"/>
    <w:uiPriority w:val="9"/>
    <w:semiHidden/>
    <w:unhideWhenUsed/>
    <w:qFormat/>
    <w:rsid w:val="007370EE"/>
    <w:pPr>
      <w:spacing w:before="240" w:after="60" w:line="259" w:lineRule="auto"/>
      <w:ind w:left="0"/>
      <w:outlineLvl w:val="8"/>
    </w:pPr>
    <w:rPr>
      <w:rFonts w:ascii="Calibri Light" w:eastAsia="Times New Roman" w:hAnsi="Calibri Light" w:cs="Times New Roman"/>
      <w:color w:val="003876"/>
      <w:sz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basedOn w:val="Fuentedeprrafopredeter"/>
    <w:link w:val="Ttulo1"/>
    <w:uiPriority w:val="9"/>
    <w:rsid w:val="00E61B95"/>
    <w:rPr>
      <w:rFonts w:ascii="Artifex CF Light" w:eastAsiaTheme="majorEastAsia" w:hAnsi="Artifex CF Light" w:cstheme="majorBidi"/>
      <w:color w:val="A5A5A5" w:themeColor="accent1" w:themeShade="BF"/>
      <w:spacing w:val="30"/>
      <w:kern w:val="38"/>
      <w:sz w:val="26"/>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basedOn w:val="Fuentedeprrafopredeter"/>
    <w:link w:val="Ttulo2"/>
    <w:uiPriority w:val="9"/>
    <w:rsid w:val="00E61B95"/>
    <w:rPr>
      <w:rFonts w:ascii="Gotham Medium" w:eastAsiaTheme="majorEastAsia" w:hAnsi="Gotham Medium" w:cstheme="majorBidi"/>
      <w:color w:val="6E6E6E" w:themeColor="accent1" w:themeShade="80"/>
      <w:sz w:val="16"/>
      <w:szCs w:val="26"/>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F40CF"/>
    <w:pPr>
      <w:spacing w:after="100"/>
    </w:pPr>
    <w:rPr>
      <w:spacing w:val="10"/>
      <w:position w:val="4"/>
    </w:rPr>
  </w:style>
  <w:style w:type="character" w:styleId="Hipervnculo">
    <w:name w:val="Hyperlink"/>
    <w:basedOn w:val="Fuentedeprrafopredeter"/>
    <w:uiPriority w:val="99"/>
    <w:unhideWhenUsed/>
    <w:rsid w:val="005F40CF"/>
    <w:rPr>
      <w:color w:val="5F5F5F" w:themeColor="hyperlink"/>
      <w:u w:val="single"/>
    </w:rPr>
  </w:style>
  <w:style w:type="paragraph" w:styleId="TDC2">
    <w:name w:val="toc 2"/>
    <w:basedOn w:val="Normal"/>
    <w:next w:val="Normal"/>
    <w:autoRedefine/>
    <w:uiPriority w:val="39"/>
    <w:unhideWhenUsed/>
    <w:rsid w:val="001F38CE"/>
    <w:pPr>
      <w:spacing w:after="100"/>
      <w:ind w:left="220"/>
    </w:pPr>
  </w:style>
  <w:style w:type="paragraph" w:styleId="Prrafodelista">
    <w:name w:val="List Paragraph"/>
    <w:basedOn w:val="Normal"/>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basedOn w:val="Normal"/>
    <w:next w:val="Normal"/>
    <w:uiPriority w:val="35"/>
    <w:semiHidden/>
    <w:unhideWhenUsed/>
    <w:qFormat/>
    <w:rsid w:val="00B101FB"/>
    <w:pPr>
      <w:spacing w:after="200" w:line="240" w:lineRule="auto"/>
    </w:pPr>
    <w:rPr>
      <w:i/>
      <w:iCs/>
      <w:color w:val="000000"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uiPriority w:val="9"/>
    <w:rsid w:val="003B4B36"/>
    <w:rPr>
      <w:rFonts w:ascii="Gotham Medium" w:eastAsiaTheme="majorEastAsia" w:hAnsi="Gotham Medium" w:cstheme="majorBidi"/>
      <w:color w:val="6E6E6E" w:themeColor="accent1" w:themeShade="7F"/>
      <w:sz w:val="16"/>
      <w:szCs w:val="24"/>
    </w:rPr>
  </w:style>
  <w:style w:type="character" w:customStyle="1" w:styleId="Ttulo4Car">
    <w:name w:val="Título 4 Car"/>
    <w:basedOn w:val="Fuentedeprrafopredeter"/>
    <w:link w:val="Ttulo4"/>
    <w:uiPriority w:val="9"/>
    <w:rsid w:val="00E819B4"/>
    <w:rPr>
      <w:rFonts w:asciiTheme="majorHAnsi" w:eastAsiaTheme="majorEastAsia" w:hAnsiTheme="majorHAnsi" w:cstheme="majorBidi"/>
      <w:i/>
      <w:iCs/>
      <w:color w:val="A5A5A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6E6E6E"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paragraph" w:styleId="Textodeglobo">
    <w:name w:val="Balloon Text"/>
    <w:basedOn w:val="Normal"/>
    <w:link w:val="TextodegloboCar"/>
    <w:uiPriority w:val="99"/>
    <w:semiHidden/>
    <w:unhideWhenUsed/>
    <w:rsid w:val="00F408E9"/>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F408E9"/>
    <w:rPr>
      <w:rFonts w:ascii="Segoe UI" w:hAnsi="Segoe UI" w:cs="Segoe UI"/>
      <w:color w:val="6E6E6E" w:themeColor="accent1" w:themeShade="80"/>
      <w:sz w:val="18"/>
      <w:szCs w:val="18"/>
    </w:rPr>
  </w:style>
  <w:style w:type="character" w:customStyle="1" w:styleId="Ttulo9Car">
    <w:name w:val="Título 9 Car"/>
    <w:basedOn w:val="Fuentedeprrafopredeter"/>
    <w:link w:val="Ttulo9"/>
    <w:uiPriority w:val="9"/>
    <w:semiHidden/>
    <w:rsid w:val="007370EE"/>
    <w:rPr>
      <w:rFonts w:ascii="Calibri Light" w:eastAsia="Times New Roman" w:hAnsi="Calibri Light" w:cs="Times New Roman"/>
      <w:color w:val="003876"/>
      <w:lang w:val="es-ES"/>
    </w:rPr>
  </w:style>
  <w:style w:type="paragraph" w:styleId="Sangradetextonormal">
    <w:name w:val="Body Text Indent"/>
    <w:basedOn w:val="Normal"/>
    <w:link w:val="SangradetextonormalCar"/>
    <w:uiPriority w:val="99"/>
    <w:unhideWhenUsed/>
    <w:rsid w:val="007370EE"/>
    <w:pPr>
      <w:spacing w:after="120"/>
      <w:ind w:left="283"/>
    </w:pPr>
  </w:style>
  <w:style w:type="character" w:customStyle="1" w:styleId="SangradetextonormalCar">
    <w:name w:val="Sangría de texto normal Car"/>
    <w:basedOn w:val="Fuentedeprrafopredeter"/>
    <w:link w:val="Sangradetextonormal"/>
    <w:uiPriority w:val="99"/>
    <w:rsid w:val="007370EE"/>
    <w:rPr>
      <w:rFonts w:ascii="Artifex CF Extra Light" w:hAnsi="Artifex CF Extra Light"/>
      <w:color w:val="6E6E6E" w:themeColor="accent1" w:themeShade="80"/>
      <w:sz w:val="18"/>
    </w:rPr>
  </w:style>
  <w:style w:type="paragraph" w:customStyle="1" w:styleId="NoSpacing1">
    <w:name w:val="No Spacing1"/>
    <w:rsid w:val="007370EE"/>
    <w:pPr>
      <w:spacing w:after="0" w:line="240" w:lineRule="auto"/>
    </w:pPr>
    <w:rPr>
      <w:rFonts w:ascii="Arial" w:eastAsia="Calibri" w:hAnsi="Arial" w:cs="Arial"/>
      <w:sz w:val="28"/>
      <w:szCs w:val="28"/>
      <w:lang w:val="es-ES" w:eastAsia="es-ES"/>
    </w:rPr>
  </w:style>
  <w:style w:type="paragraph" w:customStyle="1" w:styleId="Sinespaciado1">
    <w:name w:val="Sin espaciado1"/>
    <w:link w:val="NoSpacingChar"/>
    <w:rsid w:val="007370EE"/>
    <w:pPr>
      <w:spacing w:after="0" w:line="240" w:lineRule="auto"/>
    </w:pPr>
    <w:rPr>
      <w:rFonts w:ascii="Arial" w:eastAsia="Calibri" w:hAnsi="Arial" w:cs="Arial"/>
      <w:sz w:val="28"/>
      <w:szCs w:val="28"/>
      <w:lang w:val="es-ES" w:eastAsia="es-ES"/>
    </w:rPr>
  </w:style>
  <w:style w:type="character" w:customStyle="1" w:styleId="NoSpacingChar">
    <w:name w:val="No Spacing Char"/>
    <w:link w:val="Sinespaciado1"/>
    <w:locked/>
    <w:rsid w:val="007370EE"/>
    <w:rPr>
      <w:rFonts w:ascii="Arial" w:eastAsia="Calibri" w:hAnsi="Arial" w:cs="Arial"/>
      <w:sz w:val="28"/>
      <w:szCs w:val="28"/>
      <w:lang w:val="es-ES" w:eastAsia="es-ES"/>
    </w:rPr>
  </w:style>
  <w:style w:type="character" w:styleId="Refdecomentario">
    <w:name w:val="annotation reference"/>
    <w:basedOn w:val="Fuentedeprrafopredeter"/>
    <w:uiPriority w:val="99"/>
    <w:semiHidden/>
    <w:unhideWhenUsed/>
    <w:rsid w:val="00A811A9"/>
    <w:rPr>
      <w:sz w:val="16"/>
      <w:szCs w:val="16"/>
    </w:rPr>
  </w:style>
  <w:style w:type="paragraph" w:styleId="Textocomentario">
    <w:name w:val="annotation text"/>
    <w:basedOn w:val="Normal"/>
    <w:link w:val="TextocomentarioCar"/>
    <w:uiPriority w:val="99"/>
    <w:semiHidden/>
    <w:unhideWhenUsed/>
    <w:rsid w:val="00A811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1A9"/>
    <w:rPr>
      <w:rFonts w:ascii="Artifex CF Extra Light" w:hAnsi="Artifex CF Extra Light"/>
      <w:color w:val="6E6E6E" w:themeColor="accent1" w:themeShade="80"/>
      <w:sz w:val="20"/>
      <w:szCs w:val="20"/>
    </w:rPr>
  </w:style>
  <w:style w:type="paragraph" w:styleId="Asuntodelcomentario">
    <w:name w:val="annotation subject"/>
    <w:basedOn w:val="Textocomentario"/>
    <w:next w:val="Textocomentario"/>
    <w:link w:val="AsuntodelcomentarioCar"/>
    <w:uiPriority w:val="99"/>
    <w:semiHidden/>
    <w:unhideWhenUsed/>
    <w:rsid w:val="00A811A9"/>
    <w:rPr>
      <w:b/>
      <w:bCs/>
    </w:rPr>
  </w:style>
  <w:style w:type="character" w:customStyle="1" w:styleId="AsuntodelcomentarioCar">
    <w:name w:val="Asunto del comentario Car"/>
    <w:basedOn w:val="TextocomentarioCar"/>
    <w:link w:val="Asuntodelcomentario"/>
    <w:uiPriority w:val="99"/>
    <w:semiHidden/>
    <w:rsid w:val="00A811A9"/>
    <w:rPr>
      <w:rFonts w:ascii="Artifex CF Extra Light" w:hAnsi="Artifex CF Extra Light"/>
      <w:b/>
      <w:bCs/>
      <w:color w:val="6E6E6E" w:themeColor="accent1" w:themeShade="80"/>
      <w:sz w:val="20"/>
      <w:szCs w:val="20"/>
    </w:rPr>
  </w:style>
  <w:style w:type="character" w:styleId="nfasisintenso">
    <w:name w:val="Intense Emphasis"/>
    <w:uiPriority w:val="21"/>
    <w:rsid w:val="009F208B"/>
    <w:rPr>
      <w:i/>
      <w:iCs/>
      <w:color w:val="5B9BD5"/>
    </w:rPr>
  </w:style>
  <w:style w:type="paragraph" w:styleId="Subttulo">
    <w:name w:val="Subtitle"/>
    <w:basedOn w:val="Normal"/>
    <w:next w:val="Normal"/>
    <w:link w:val="SubttuloCar"/>
    <w:uiPriority w:val="11"/>
    <w:qFormat/>
    <w:rsid w:val="009F208B"/>
    <w:pPr>
      <w:numPr>
        <w:ilvl w:val="1"/>
      </w:numPr>
      <w:spacing w:line="259" w:lineRule="auto"/>
      <w:ind w:left="284"/>
      <w:jc w:val="center"/>
    </w:pPr>
    <w:rPr>
      <w:rFonts w:ascii="Gotham" w:eastAsia="Times New Roman" w:hAnsi="Gotham" w:cs="Times New Roman"/>
      <w:color w:val="2F5496"/>
      <w:spacing w:val="15"/>
      <w:sz w:val="16"/>
      <w:lang w:val="es-ES"/>
    </w:rPr>
  </w:style>
  <w:style w:type="character" w:customStyle="1" w:styleId="SubttuloCar">
    <w:name w:val="Subtítulo Car"/>
    <w:basedOn w:val="Fuentedeprrafopredeter"/>
    <w:link w:val="Subttulo"/>
    <w:uiPriority w:val="11"/>
    <w:rsid w:val="009F208B"/>
    <w:rPr>
      <w:rFonts w:ascii="Gotham" w:eastAsia="Times New Roman" w:hAnsi="Gotham" w:cs="Times New Roman"/>
      <w:color w:val="2F5496"/>
      <w:spacing w:val="15"/>
      <w:sz w:val="16"/>
      <w:lang w:val="es-ES"/>
    </w:rPr>
  </w:style>
  <w:style w:type="paragraph" w:customStyle="1" w:styleId="Textonotasalpie">
    <w:name w:val="Texto notas al pie"/>
    <w:basedOn w:val="Normal"/>
    <w:link w:val="TextonotasalpieCar"/>
    <w:qFormat/>
    <w:rsid w:val="009F208B"/>
    <w:pPr>
      <w:spacing w:line="259" w:lineRule="auto"/>
      <w:ind w:left="0"/>
    </w:pPr>
    <w:rPr>
      <w:rFonts w:ascii="Gotham Thin" w:eastAsia="Calibri" w:hAnsi="Gotham Thin" w:cs="Times New Roman"/>
      <w:color w:val="003876"/>
      <w:sz w:val="15"/>
      <w:lang w:val="es-ES"/>
    </w:rPr>
  </w:style>
  <w:style w:type="character" w:customStyle="1" w:styleId="TextonotasalpieCar">
    <w:name w:val="Texto notas al pie Car"/>
    <w:link w:val="Textonotasalpie"/>
    <w:rsid w:val="009F208B"/>
    <w:rPr>
      <w:rFonts w:ascii="Gotham Thin" w:eastAsia="Calibri" w:hAnsi="Gotham Thin" w:cs="Times New Roman"/>
      <w:color w:val="003876"/>
      <w:sz w:val="15"/>
      <w:lang w:val="es-ES"/>
    </w:rPr>
  </w:style>
  <w:style w:type="table" w:styleId="Tablaconcuadrcula">
    <w:name w:val="Table Grid"/>
    <w:basedOn w:val="Tablanormal"/>
    <w:uiPriority w:val="39"/>
    <w:rsid w:val="007B6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0073">
      <w:bodyDiv w:val="1"/>
      <w:marLeft w:val="0"/>
      <w:marRight w:val="0"/>
      <w:marTop w:val="0"/>
      <w:marBottom w:val="0"/>
      <w:divBdr>
        <w:top w:val="none" w:sz="0" w:space="0" w:color="auto"/>
        <w:left w:val="none" w:sz="0" w:space="0" w:color="auto"/>
        <w:bottom w:val="none" w:sz="0" w:space="0" w:color="auto"/>
        <w:right w:val="none" w:sz="0" w:space="0" w:color="auto"/>
      </w:divBdr>
    </w:div>
    <w:div w:id="80760965">
      <w:bodyDiv w:val="1"/>
      <w:marLeft w:val="0"/>
      <w:marRight w:val="0"/>
      <w:marTop w:val="0"/>
      <w:marBottom w:val="0"/>
      <w:divBdr>
        <w:top w:val="none" w:sz="0" w:space="0" w:color="auto"/>
        <w:left w:val="none" w:sz="0" w:space="0" w:color="auto"/>
        <w:bottom w:val="none" w:sz="0" w:space="0" w:color="auto"/>
        <w:right w:val="none" w:sz="0" w:space="0" w:color="auto"/>
      </w:divBdr>
    </w:div>
    <w:div w:id="87388320">
      <w:bodyDiv w:val="1"/>
      <w:marLeft w:val="0"/>
      <w:marRight w:val="0"/>
      <w:marTop w:val="0"/>
      <w:marBottom w:val="0"/>
      <w:divBdr>
        <w:top w:val="none" w:sz="0" w:space="0" w:color="auto"/>
        <w:left w:val="none" w:sz="0" w:space="0" w:color="auto"/>
        <w:bottom w:val="none" w:sz="0" w:space="0" w:color="auto"/>
        <w:right w:val="none" w:sz="0" w:space="0" w:color="auto"/>
      </w:divBdr>
    </w:div>
    <w:div w:id="113140281">
      <w:bodyDiv w:val="1"/>
      <w:marLeft w:val="0"/>
      <w:marRight w:val="0"/>
      <w:marTop w:val="0"/>
      <w:marBottom w:val="0"/>
      <w:divBdr>
        <w:top w:val="none" w:sz="0" w:space="0" w:color="auto"/>
        <w:left w:val="none" w:sz="0" w:space="0" w:color="auto"/>
        <w:bottom w:val="none" w:sz="0" w:space="0" w:color="auto"/>
        <w:right w:val="none" w:sz="0" w:space="0" w:color="auto"/>
      </w:divBdr>
    </w:div>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197207321">
      <w:bodyDiv w:val="1"/>
      <w:marLeft w:val="0"/>
      <w:marRight w:val="0"/>
      <w:marTop w:val="0"/>
      <w:marBottom w:val="0"/>
      <w:divBdr>
        <w:top w:val="none" w:sz="0" w:space="0" w:color="auto"/>
        <w:left w:val="none" w:sz="0" w:space="0" w:color="auto"/>
        <w:bottom w:val="none" w:sz="0" w:space="0" w:color="auto"/>
        <w:right w:val="none" w:sz="0" w:space="0" w:color="auto"/>
      </w:divBdr>
    </w:div>
    <w:div w:id="202137402">
      <w:bodyDiv w:val="1"/>
      <w:marLeft w:val="0"/>
      <w:marRight w:val="0"/>
      <w:marTop w:val="0"/>
      <w:marBottom w:val="0"/>
      <w:divBdr>
        <w:top w:val="none" w:sz="0" w:space="0" w:color="auto"/>
        <w:left w:val="none" w:sz="0" w:space="0" w:color="auto"/>
        <w:bottom w:val="none" w:sz="0" w:space="0" w:color="auto"/>
        <w:right w:val="none" w:sz="0" w:space="0" w:color="auto"/>
      </w:divBdr>
    </w:div>
    <w:div w:id="327900287">
      <w:bodyDiv w:val="1"/>
      <w:marLeft w:val="0"/>
      <w:marRight w:val="0"/>
      <w:marTop w:val="0"/>
      <w:marBottom w:val="0"/>
      <w:divBdr>
        <w:top w:val="none" w:sz="0" w:space="0" w:color="auto"/>
        <w:left w:val="none" w:sz="0" w:space="0" w:color="auto"/>
        <w:bottom w:val="none" w:sz="0" w:space="0" w:color="auto"/>
        <w:right w:val="none" w:sz="0" w:space="0" w:color="auto"/>
      </w:divBdr>
    </w:div>
    <w:div w:id="394593365">
      <w:bodyDiv w:val="1"/>
      <w:marLeft w:val="0"/>
      <w:marRight w:val="0"/>
      <w:marTop w:val="0"/>
      <w:marBottom w:val="0"/>
      <w:divBdr>
        <w:top w:val="none" w:sz="0" w:space="0" w:color="auto"/>
        <w:left w:val="none" w:sz="0" w:space="0" w:color="auto"/>
        <w:bottom w:val="none" w:sz="0" w:space="0" w:color="auto"/>
        <w:right w:val="none" w:sz="0" w:space="0" w:color="auto"/>
      </w:divBdr>
    </w:div>
    <w:div w:id="411318770">
      <w:bodyDiv w:val="1"/>
      <w:marLeft w:val="0"/>
      <w:marRight w:val="0"/>
      <w:marTop w:val="0"/>
      <w:marBottom w:val="0"/>
      <w:divBdr>
        <w:top w:val="none" w:sz="0" w:space="0" w:color="auto"/>
        <w:left w:val="none" w:sz="0" w:space="0" w:color="auto"/>
        <w:bottom w:val="none" w:sz="0" w:space="0" w:color="auto"/>
        <w:right w:val="none" w:sz="0" w:space="0" w:color="auto"/>
      </w:divBdr>
    </w:div>
    <w:div w:id="413361129">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444615330">
      <w:bodyDiv w:val="1"/>
      <w:marLeft w:val="0"/>
      <w:marRight w:val="0"/>
      <w:marTop w:val="0"/>
      <w:marBottom w:val="0"/>
      <w:divBdr>
        <w:top w:val="none" w:sz="0" w:space="0" w:color="auto"/>
        <w:left w:val="none" w:sz="0" w:space="0" w:color="auto"/>
        <w:bottom w:val="none" w:sz="0" w:space="0" w:color="auto"/>
        <w:right w:val="none" w:sz="0" w:space="0" w:color="auto"/>
      </w:divBdr>
    </w:div>
    <w:div w:id="447118661">
      <w:bodyDiv w:val="1"/>
      <w:marLeft w:val="0"/>
      <w:marRight w:val="0"/>
      <w:marTop w:val="0"/>
      <w:marBottom w:val="0"/>
      <w:divBdr>
        <w:top w:val="none" w:sz="0" w:space="0" w:color="auto"/>
        <w:left w:val="none" w:sz="0" w:space="0" w:color="auto"/>
        <w:bottom w:val="none" w:sz="0" w:space="0" w:color="auto"/>
        <w:right w:val="none" w:sz="0" w:space="0" w:color="auto"/>
      </w:divBdr>
    </w:div>
    <w:div w:id="460001257">
      <w:bodyDiv w:val="1"/>
      <w:marLeft w:val="0"/>
      <w:marRight w:val="0"/>
      <w:marTop w:val="0"/>
      <w:marBottom w:val="0"/>
      <w:divBdr>
        <w:top w:val="none" w:sz="0" w:space="0" w:color="auto"/>
        <w:left w:val="none" w:sz="0" w:space="0" w:color="auto"/>
        <w:bottom w:val="none" w:sz="0" w:space="0" w:color="auto"/>
        <w:right w:val="none" w:sz="0" w:space="0" w:color="auto"/>
      </w:divBdr>
    </w:div>
    <w:div w:id="493644727">
      <w:bodyDiv w:val="1"/>
      <w:marLeft w:val="0"/>
      <w:marRight w:val="0"/>
      <w:marTop w:val="0"/>
      <w:marBottom w:val="0"/>
      <w:divBdr>
        <w:top w:val="none" w:sz="0" w:space="0" w:color="auto"/>
        <w:left w:val="none" w:sz="0" w:space="0" w:color="auto"/>
        <w:bottom w:val="none" w:sz="0" w:space="0" w:color="auto"/>
        <w:right w:val="none" w:sz="0" w:space="0" w:color="auto"/>
      </w:divBdr>
    </w:div>
    <w:div w:id="503671011">
      <w:bodyDiv w:val="1"/>
      <w:marLeft w:val="0"/>
      <w:marRight w:val="0"/>
      <w:marTop w:val="0"/>
      <w:marBottom w:val="0"/>
      <w:divBdr>
        <w:top w:val="none" w:sz="0" w:space="0" w:color="auto"/>
        <w:left w:val="none" w:sz="0" w:space="0" w:color="auto"/>
        <w:bottom w:val="none" w:sz="0" w:space="0" w:color="auto"/>
        <w:right w:val="none" w:sz="0" w:space="0" w:color="auto"/>
      </w:divBdr>
    </w:div>
    <w:div w:id="568150698">
      <w:bodyDiv w:val="1"/>
      <w:marLeft w:val="0"/>
      <w:marRight w:val="0"/>
      <w:marTop w:val="0"/>
      <w:marBottom w:val="0"/>
      <w:divBdr>
        <w:top w:val="none" w:sz="0" w:space="0" w:color="auto"/>
        <w:left w:val="none" w:sz="0" w:space="0" w:color="auto"/>
        <w:bottom w:val="none" w:sz="0" w:space="0" w:color="auto"/>
        <w:right w:val="none" w:sz="0" w:space="0" w:color="auto"/>
      </w:divBdr>
    </w:div>
    <w:div w:id="580136609">
      <w:bodyDiv w:val="1"/>
      <w:marLeft w:val="0"/>
      <w:marRight w:val="0"/>
      <w:marTop w:val="0"/>
      <w:marBottom w:val="0"/>
      <w:divBdr>
        <w:top w:val="none" w:sz="0" w:space="0" w:color="auto"/>
        <w:left w:val="none" w:sz="0" w:space="0" w:color="auto"/>
        <w:bottom w:val="none" w:sz="0" w:space="0" w:color="auto"/>
        <w:right w:val="none" w:sz="0" w:space="0" w:color="auto"/>
      </w:divBdr>
    </w:div>
    <w:div w:id="593167792">
      <w:bodyDiv w:val="1"/>
      <w:marLeft w:val="0"/>
      <w:marRight w:val="0"/>
      <w:marTop w:val="0"/>
      <w:marBottom w:val="0"/>
      <w:divBdr>
        <w:top w:val="none" w:sz="0" w:space="0" w:color="auto"/>
        <w:left w:val="none" w:sz="0" w:space="0" w:color="auto"/>
        <w:bottom w:val="none" w:sz="0" w:space="0" w:color="auto"/>
        <w:right w:val="none" w:sz="0" w:space="0" w:color="auto"/>
      </w:divBdr>
    </w:div>
    <w:div w:id="72772567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875695467">
      <w:bodyDiv w:val="1"/>
      <w:marLeft w:val="0"/>
      <w:marRight w:val="0"/>
      <w:marTop w:val="0"/>
      <w:marBottom w:val="0"/>
      <w:divBdr>
        <w:top w:val="none" w:sz="0" w:space="0" w:color="auto"/>
        <w:left w:val="none" w:sz="0" w:space="0" w:color="auto"/>
        <w:bottom w:val="none" w:sz="0" w:space="0" w:color="auto"/>
        <w:right w:val="none" w:sz="0" w:space="0" w:color="auto"/>
      </w:divBdr>
    </w:div>
    <w:div w:id="887037938">
      <w:bodyDiv w:val="1"/>
      <w:marLeft w:val="0"/>
      <w:marRight w:val="0"/>
      <w:marTop w:val="0"/>
      <w:marBottom w:val="0"/>
      <w:divBdr>
        <w:top w:val="none" w:sz="0" w:space="0" w:color="auto"/>
        <w:left w:val="none" w:sz="0" w:space="0" w:color="auto"/>
        <w:bottom w:val="none" w:sz="0" w:space="0" w:color="auto"/>
        <w:right w:val="none" w:sz="0" w:space="0" w:color="auto"/>
      </w:divBdr>
    </w:div>
    <w:div w:id="911352137">
      <w:bodyDiv w:val="1"/>
      <w:marLeft w:val="0"/>
      <w:marRight w:val="0"/>
      <w:marTop w:val="0"/>
      <w:marBottom w:val="0"/>
      <w:divBdr>
        <w:top w:val="none" w:sz="0" w:space="0" w:color="auto"/>
        <w:left w:val="none" w:sz="0" w:space="0" w:color="auto"/>
        <w:bottom w:val="none" w:sz="0" w:space="0" w:color="auto"/>
        <w:right w:val="none" w:sz="0" w:space="0" w:color="auto"/>
      </w:divBdr>
    </w:div>
    <w:div w:id="923221135">
      <w:bodyDiv w:val="1"/>
      <w:marLeft w:val="0"/>
      <w:marRight w:val="0"/>
      <w:marTop w:val="0"/>
      <w:marBottom w:val="0"/>
      <w:divBdr>
        <w:top w:val="none" w:sz="0" w:space="0" w:color="auto"/>
        <w:left w:val="none" w:sz="0" w:space="0" w:color="auto"/>
        <w:bottom w:val="none" w:sz="0" w:space="0" w:color="auto"/>
        <w:right w:val="none" w:sz="0" w:space="0" w:color="auto"/>
      </w:divBdr>
    </w:div>
    <w:div w:id="938949718">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973216668">
      <w:bodyDiv w:val="1"/>
      <w:marLeft w:val="0"/>
      <w:marRight w:val="0"/>
      <w:marTop w:val="0"/>
      <w:marBottom w:val="0"/>
      <w:divBdr>
        <w:top w:val="none" w:sz="0" w:space="0" w:color="auto"/>
        <w:left w:val="none" w:sz="0" w:space="0" w:color="auto"/>
        <w:bottom w:val="none" w:sz="0" w:space="0" w:color="auto"/>
        <w:right w:val="none" w:sz="0" w:space="0" w:color="auto"/>
      </w:divBdr>
    </w:div>
    <w:div w:id="982200318">
      <w:bodyDiv w:val="1"/>
      <w:marLeft w:val="0"/>
      <w:marRight w:val="0"/>
      <w:marTop w:val="0"/>
      <w:marBottom w:val="0"/>
      <w:divBdr>
        <w:top w:val="none" w:sz="0" w:space="0" w:color="auto"/>
        <w:left w:val="none" w:sz="0" w:space="0" w:color="auto"/>
        <w:bottom w:val="none" w:sz="0" w:space="0" w:color="auto"/>
        <w:right w:val="none" w:sz="0" w:space="0" w:color="auto"/>
      </w:divBdr>
    </w:div>
    <w:div w:id="1029254400">
      <w:bodyDiv w:val="1"/>
      <w:marLeft w:val="0"/>
      <w:marRight w:val="0"/>
      <w:marTop w:val="0"/>
      <w:marBottom w:val="0"/>
      <w:divBdr>
        <w:top w:val="none" w:sz="0" w:space="0" w:color="auto"/>
        <w:left w:val="none" w:sz="0" w:space="0" w:color="auto"/>
        <w:bottom w:val="none" w:sz="0" w:space="0" w:color="auto"/>
        <w:right w:val="none" w:sz="0" w:space="0" w:color="auto"/>
      </w:divBdr>
    </w:div>
    <w:div w:id="1034814497">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066031736">
      <w:bodyDiv w:val="1"/>
      <w:marLeft w:val="0"/>
      <w:marRight w:val="0"/>
      <w:marTop w:val="0"/>
      <w:marBottom w:val="0"/>
      <w:divBdr>
        <w:top w:val="none" w:sz="0" w:space="0" w:color="auto"/>
        <w:left w:val="none" w:sz="0" w:space="0" w:color="auto"/>
        <w:bottom w:val="none" w:sz="0" w:space="0" w:color="auto"/>
        <w:right w:val="none" w:sz="0" w:space="0" w:color="auto"/>
      </w:divBdr>
    </w:div>
    <w:div w:id="1077367295">
      <w:bodyDiv w:val="1"/>
      <w:marLeft w:val="0"/>
      <w:marRight w:val="0"/>
      <w:marTop w:val="0"/>
      <w:marBottom w:val="0"/>
      <w:divBdr>
        <w:top w:val="none" w:sz="0" w:space="0" w:color="auto"/>
        <w:left w:val="none" w:sz="0" w:space="0" w:color="auto"/>
        <w:bottom w:val="none" w:sz="0" w:space="0" w:color="auto"/>
        <w:right w:val="none" w:sz="0" w:space="0" w:color="auto"/>
      </w:divBdr>
    </w:div>
    <w:div w:id="1090929900">
      <w:bodyDiv w:val="1"/>
      <w:marLeft w:val="0"/>
      <w:marRight w:val="0"/>
      <w:marTop w:val="0"/>
      <w:marBottom w:val="0"/>
      <w:divBdr>
        <w:top w:val="none" w:sz="0" w:space="0" w:color="auto"/>
        <w:left w:val="none" w:sz="0" w:space="0" w:color="auto"/>
        <w:bottom w:val="none" w:sz="0" w:space="0" w:color="auto"/>
        <w:right w:val="none" w:sz="0" w:space="0" w:color="auto"/>
      </w:divBdr>
    </w:div>
    <w:div w:id="1095520936">
      <w:bodyDiv w:val="1"/>
      <w:marLeft w:val="0"/>
      <w:marRight w:val="0"/>
      <w:marTop w:val="0"/>
      <w:marBottom w:val="0"/>
      <w:divBdr>
        <w:top w:val="none" w:sz="0" w:space="0" w:color="auto"/>
        <w:left w:val="none" w:sz="0" w:space="0" w:color="auto"/>
        <w:bottom w:val="none" w:sz="0" w:space="0" w:color="auto"/>
        <w:right w:val="none" w:sz="0" w:space="0" w:color="auto"/>
      </w:divBdr>
    </w:div>
    <w:div w:id="1101873815">
      <w:bodyDiv w:val="1"/>
      <w:marLeft w:val="0"/>
      <w:marRight w:val="0"/>
      <w:marTop w:val="0"/>
      <w:marBottom w:val="0"/>
      <w:divBdr>
        <w:top w:val="none" w:sz="0" w:space="0" w:color="auto"/>
        <w:left w:val="none" w:sz="0" w:space="0" w:color="auto"/>
        <w:bottom w:val="none" w:sz="0" w:space="0" w:color="auto"/>
        <w:right w:val="none" w:sz="0" w:space="0" w:color="auto"/>
      </w:divBdr>
    </w:div>
    <w:div w:id="1109202486">
      <w:bodyDiv w:val="1"/>
      <w:marLeft w:val="0"/>
      <w:marRight w:val="0"/>
      <w:marTop w:val="0"/>
      <w:marBottom w:val="0"/>
      <w:divBdr>
        <w:top w:val="none" w:sz="0" w:space="0" w:color="auto"/>
        <w:left w:val="none" w:sz="0" w:space="0" w:color="auto"/>
        <w:bottom w:val="none" w:sz="0" w:space="0" w:color="auto"/>
        <w:right w:val="none" w:sz="0" w:space="0" w:color="auto"/>
      </w:divBdr>
    </w:div>
    <w:div w:id="1160194924">
      <w:bodyDiv w:val="1"/>
      <w:marLeft w:val="0"/>
      <w:marRight w:val="0"/>
      <w:marTop w:val="0"/>
      <w:marBottom w:val="0"/>
      <w:divBdr>
        <w:top w:val="none" w:sz="0" w:space="0" w:color="auto"/>
        <w:left w:val="none" w:sz="0" w:space="0" w:color="auto"/>
        <w:bottom w:val="none" w:sz="0" w:space="0" w:color="auto"/>
        <w:right w:val="none" w:sz="0" w:space="0" w:color="auto"/>
      </w:divBdr>
    </w:div>
    <w:div w:id="1161853785">
      <w:bodyDiv w:val="1"/>
      <w:marLeft w:val="0"/>
      <w:marRight w:val="0"/>
      <w:marTop w:val="0"/>
      <w:marBottom w:val="0"/>
      <w:divBdr>
        <w:top w:val="none" w:sz="0" w:space="0" w:color="auto"/>
        <w:left w:val="none" w:sz="0" w:space="0" w:color="auto"/>
        <w:bottom w:val="none" w:sz="0" w:space="0" w:color="auto"/>
        <w:right w:val="none" w:sz="0" w:space="0" w:color="auto"/>
      </w:divBdr>
    </w:div>
    <w:div w:id="1189611538">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281256276">
      <w:bodyDiv w:val="1"/>
      <w:marLeft w:val="0"/>
      <w:marRight w:val="0"/>
      <w:marTop w:val="0"/>
      <w:marBottom w:val="0"/>
      <w:divBdr>
        <w:top w:val="none" w:sz="0" w:space="0" w:color="auto"/>
        <w:left w:val="none" w:sz="0" w:space="0" w:color="auto"/>
        <w:bottom w:val="none" w:sz="0" w:space="0" w:color="auto"/>
        <w:right w:val="none" w:sz="0" w:space="0" w:color="auto"/>
      </w:divBdr>
    </w:div>
    <w:div w:id="1447654139">
      <w:bodyDiv w:val="1"/>
      <w:marLeft w:val="0"/>
      <w:marRight w:val="0"/>
      <w:marTop w:val="0"/>
      <w:marBottom w:val="0"/>
      <w:divBdr>
        <w:top w:val="none" w:sz="0" w:space="0" w:color="auto"/>
        <w:left w:val="none" w:sz="0" w:space="0" w:color="auto"/>
        <w:bottom w:val="none" w:sz="0" w:space="0" w:color="auto"/>
        <w:right w:val="none" w:sz="0" w:space="0" w:color="auto"/>
      </w:divBdr>
    </w:div>
    <w:div w:id="1505590531">
      <w:bodyDiv w:val="1"/>
      <w:marLeft w:val="0"/>
      <w:marRight w:val="0"/>
      <w:marTop w:val="0"/>
      <w:marBottom w:val="0"/>
      <w:divBdr>
        <w:top w:val="none" w:sz="0" w:space="0" w:color="auto"/>
        <w:left w:val="none" w:sz="0" w:space="0" w:color="auto"/>
        <w:bottom w:val="none" w:sz="0" w:space="0" w:color="auto"/>
        <w:right w:val="none" w:sz="0" w:space="0" w:color="auto"/>
      </w:divBdr>
    </w:div>
    <w:div w:id="1518692499">
      <w:bodyDiv w:val="1"/>
      <w:marLeft w:val="0"/>
      <w:marRight w:val="0"/>
      <w:marTop w:val="0"/>
      <w:marBottom w:val="0"/>
      <w:divBdr>
        <w:top w:val="none" w:sz="0" w:space="0" w:color="auto"/>
        <w:left w:val="none" w:sz="0" w:space="0" w:color="auto"/>
        <w:bottom w:val="none" w:sz="0" w:space="0" w:color="auto"/>
        <w:right w:val="none" w:sz="0" w:space="0" w:color="auto"/>
      </w:divBdr>
    </w:div>
    <w:div w:id="1669402173">
      <w:bodyDiv w:val="1"/>
      <w:marLeft w:val="0"/>
      <w:marRight w:val="0"/>
      <w:marTop w:val="0"/>
      <w:marBottom w:val="0"/>
      <w:divBdr>
        <w:top w:val="none" w:sz="0" w:space="0" w:color="auto"/>
        <w:left w:val="none" w:sz="0" w:space="0" w:color="auto"/>
        <w:bottom w:val="none" w:sz="0" w:space="0" w:color="auto"/>
        <w:right w:val="none" w:sz="0" w:space="0" w:color="auto"/>
      </w:divBdr>
    </w:div>
    <w:div w:id="1830486053">
      <w:bodyDiv w:val="1"/>
      <w:marLeft w:val="0"/>
      <w:marRight w:val="0"/>
      <w:marTop w:val="0"/>
      <w:marBottom w:val="0"/>
      <w:divBdr>
        <w:top w:val="none" w:sz="0" w:space="0" w:color="auto"/>
        <w:left w:val="none" w:sz="0" w:space="0" w:color="auto"/>
        <w:bottom w:val="none" w:sz="0" w:space="0" w:color="auto"/>
        <w:right w:val="none" w:sz="0" w:space="0" w:color="auto"/>
      </w:divBdr>
    </w:div>
    <w:div w:id="1870684261">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 w:id="1971396454">
      <w:bodyDiv w:val="1"/>
      <w:marLeft w:val="0"/>
      <w:marRight w:val="0"/>
      <w:marTop w:val="0"/>
      <w:marBottom w:val="0"/>
      <w:divBdr>
        <w:top w:val="none" w:sz="0" w:space="0" w:color="auto"/>
        <w:left w:val="none" w:sz="0" w:space="0" w:color="auto"/>
        <w:bottom w:val="none" w:sz="0" w:space="0" w:color="auto"/>
        <w:right w:val="none" w:sz="0" w:space="0" w:color="auto"/>
      </w:divBdr>
    </w:div>
    <w:div w:id="2044477889">
      <w:bodyDiv w:val="1"/>
      <w:marLeft w:val="0"/>
      <w:marRight w:val="0"/>
      <w:marTop w:val="0"/>
      <w:marBottom w:val="0"/>
      <w:divBdr>
        <w:top w:val="none" w:sz="0" w:space="0" w:color="auto"/>
        <w:left w:val="none" w:sz="0" w:space="0" w:color="auto"/>
        <w:bottom w:val="none" w:sz="0" w:space="0" w:color="auto"/>
        <w:right w:val="none" w:sz="0" w:space="0" w:color="auto"/>
      </w:divBdr>
    </w:div>
    <w:div w:id="2060131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3.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fontTable" Target="fontTable.xml"/><Relationship Id="rId16" Type="http://schemas.openxmlformats.org/officeDocument/2006/relationships/image" Target="media/image9.emf"/><Relationship Id="rId11" Type="http://schemas.openxmlformats.org/officeDocument/2006/relationships/image" Target="media/image4.png"/><Relationship Id="rId32" Type="http://schemas.openxmlformats.org/officeDocument/2006/relationships/image" Target="media/image23.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emf"/><Relationship Id="rId22" Type="http://schemas.openxmlformats.org/officeDocument/2006/relationships/package" Target="embeddings/Microsoft_Excel_Worksheet1.xlsx"/><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footer" Target="footer1.xml"/><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3.pn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package" Target="embeddings/Microsoft_Excel_Worksheet.xlsx"/><Relationship Id="rId39" Type="http://schemas.openxmlformats.org/officeDocument/2006/relationships/image" Target="media/image30.emf"/><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7" Type="http://schemas.openxmlformats.org/officeDocument/2006/relationships/endnotes" Target="endnotes.xml"/><Relationship Id="rId71" Type="http://schemas.openxmlformats.org/officeDocument/2006/relationships/image" Target="media/image62.e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61" Type="http://schemas.openxmlformats.org/officeDocument/2006/relationships/image" Target="media/image52.emf"/><Relationship Id="rId82" Type="http://schemas.openxmlformats.org/officeDocument/2006/relationships/image" Target="media/image73.emf"/><Relationship Id="rId19" Type="http://schemas.openxmlformats.org/officeDocument/2006/relationships/image" Target="media/image11.em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053D9-A1C7-49D7-9D27-F85D04CA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106</Pages>
  <Words>10408</Words>
  <Characters>59328</Characters>
  <Application>Microsoft Office Word</Application>
  <DocSecurity>0</DocSecurity>
  <Lines>494</Lines>
  <Paragraphs>139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69597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planificacion2</cp:lastModifiedBy>
  <cp:revision>6</cp:revision>
  <cp:lastPrinted>2021-12-28T15:48:00Z</cp:lastPrinted>
  <dcterms:created xsi:type="dcterms:W3CDTF">2021-12-29T15:08:00Z</dcterms:created>
  <dcterms:modified xsi:type="dcterms:W3CDTF">2022-01-04T15:47:00Z</dcterms:modified>
</cp:coreProperties>
</file>