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4C" w:rsidRDefault="00415A13" w:rsidP="009C524C">
      <w:r>
        <w:rPr>
          <w:noProof/>
          <w:lang w:val="es-ES"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-294553</wp:posOffset>
            </wp:positionV>
            <wp:extent cx="1223010" cy="1223010"/>
            <wp:effectExtent l="0" t="0" r="0" b="0"/>
            <wp:wrapNone/>
            <wp:docPr id="95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24C" w:rsidRDefault="009C524C" w:rsidP="009C524C"/>
    <w:p w:rsidR="009C524C" w:rsidRDefault="009C524C" w:rsidP="009C524C"/>
    <w:p w:rsidR="009C524C" w:rsidRDefault="009C524C" w:rsidP="009C524C"/>
    <w:p w:rsidR="009C524C" w:rsidRDefault="00415A13" w:rsidP="009C524C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1711325</wp:posOffset>
                </wp:positionH>
                <wp:positionV relativeFrom="paragraph">
                  <wp:posOffset>44450</wp:posOffset>
                </wp:positionV>
                <wp:extent cx="1785620" cy="268605"/>
                <wp:effectExtent l="0" t="0" r="0" b="0"/>
                <wp:wrapNone/>
                <wp:docPr id="29" name="objec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5620" cy="268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D393C" w:rsidRPr="00BB6E06" w:rsidRDefault="00DD393C" w:rsidP="009C524C">
                            <w:pPr>
                              <w:spacing w:before="20"/>
                              <w:ind w:left="14"/>
                              <w:rPr>
                                <w:rFonts w:ascii="Times New Roman" w:hAnsi="Times New Roman"/>
                                <w:b/>
                                <w:bCs/>
                                <w:color w:val="D0B787"/>
                                <w:spacing w:val="9"/>
                                <w:kern w:val="24"/>
                                <w:szCs w:val="18"/>
                              </w:rPr>
                            </w:pPr>
                            <w:r w:rsidRPr="00BB6E06">
                              <w:rPr>
                                <w:rFonts w:ascii="Times New Roman" w:hAnsi="Times New Roman"/>
                                <w:b/>
                                <w:bCs/>
                                <w:color w:val="D0B787"/>
                                <w:spacing w:val="9"/>
                                <w:kern w:val="24"/>
                                <w:szCs w:val="18"/>
                              </w:rPr>
                              <w:t>REPÚBLICA</w:t>
                            </w:r>
                            <w:r w:rsidRPr="00BB6E06">
                              <w:rPr>
                                <w:rFonts w:ascii="Times New Roman" w:hAnsi="Times New Roman"/>
                                <w:b/>
                                <w:bCs/>
                                <w:color w:val="D0B787"/>
                                <w:spacing w:val="11"/>
                                <w:kern w:val="24"/>
                                <w:szCs w:val="18"/>
                              </w:rPr>
                              <w:t xml:space="preserve"> DOMINICANA</w:t>
                            </w:r>
                          </w:p>
                        </w:txbxContent>
                      </wps:txbx>
                      <wps:bodyPr vert="horz" wrap="square" lIns="0" tIns="12700" rIns="0" bIns="0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bject 6" o:spid="_x0000_s1026" type="#_x0000_t202" style="position:absolute;left:0;text-align:left;margin-left:134.75pt;margin-top:3.5pt;width:140.6pt;height:2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" filled="f" stroked="f">
                <v:path arrowok="t"/>
                <v:textbox style="mso-fit-shape-to-text:t" inset="0,1pt,0,0">
                  <w:txbxContent>
                    <w:p w:rsidR="00DD393C" w:rsidRPr="00BB6E06" w:rsidRDefault="00DD393C" w:rsidP="009C524C">
                      <w:pPr>
                        <w:spacing w:before="20"/>
                        <w:ind w:left="14"/>
                        <w:rPr>
                          <w:rFonts w:ascii="Times New Roman" w:hAnsi="Times New Roman"/>
                          <w:b/>
                          <w:bCs/>
                          <w:color w:val="D0B787"/>
                          <w:spacing w:val="9"/>
                          <w:kern w:val="24"/>
                          <w:szCs w:val="18"/>
                        </w:rPr>
                      </w:pPr>
                      <w:r w:rsidRPr="00BB6E06">
                        <w:rPr>
                          <w:rFonts w:ascii="Times New Roman" w:hAnsi="Times New Roman"/>
                          <w:b/>
                          <w:bCs/>
                          <w:color w:val="D0B787"/>
                          <w:spacing w:val="9"/>
                          <w:kern w:val="24"/>
                          <w:szCs w:val="18"/>
                        </w:rPr>
                        <w:t>REPÚBLICA</w:t>
                      </w:r>
                      <w:r w:rsidRPr="00BB6E06">
                        <w:rPr>
                          <w:rFonts w:ascii="Times New Roman" w:hAnsi="Times New Roman"/>
                          <w:b/>
                          <w:bCs/>
                          <w:color w:val="D0B787"/>
                          <w:spacing w:val="11"/>
                          <w:kern w:val="24"/>
                          <w:szCs w:val="18"/>
                        </w:rPr>
                        <w:t xml:space="preserve"> DOMINICANA</w:t>
                      </w:r>
                    </w:p>
                  </w:txbxContent>
                </v:textbox>
              </v:shape>
            </w:pict>
          </mc:Fallback>
        </mc:AlternateContent>
      </w:r>
    </w:p>
    <w:p w:rsidR="009C524C" w:rsidRDefault="009C524C" w:rsidP="009C524C"/>
    <w:p w:rsidR="009C524C" w:rsidRDefault="009C524C" w:rsidP="009C524C"/>
    <w:p w:rsidR="009C524C" w:rsidRDefault="009C524C" w:rsidP="009C524C"/>
    <w:p w:rsidR="000A6044" w:rsidRPr="003A47C9" w:rsidRDefault="00415A13" w:rsidP="009C524C">
      <w:pPr>
        <w:rPr>
          <w:rFonts w:ascii="Times New Roman" w:hAnsi="Times New Roman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2077085</wp:posOffset>
                </wp:positionH>
                <wp:positionV relativeFrom="paragraph">
                  <wp:posOffset>2056130</wp:posOffset>
                </wp:positionV>
                <wp:extent cx="1052195" cy="284480"/>
                <wp:effectExtent l="0" t="0" r="0" b="0"/>
                <wp:wrapNone/>
                <wp:docPr id="28" name="objec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2195" cy="284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D393C" w:rsidRPr="00213C75" w:rsidRDefault="00DD393C" w:rsidP="002618DB">
                            <w:pPr>
                              <w:spacing w:before="20"/>
                              <w:ind w:left="14"/>
                              <w:jc w:val="center"/>
                              <w:rPr>
                                <w:rFonts w:ascii="Times New Roman" w:hAnsi="Times New Roman"/>
                                <w:color w:val="D5B788"/>
                                <w:spacing w:val="56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56"/>
                                <w:kern w:val="24"/>
                                <w:sz w:val="20"/>
                                <w:szCs w:val="20"/>
                              </w:rPr>
                              <w:t>AÑ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18"/>
                                <w:kern w:val="24"/>
                                <w:sz w:val="20"/>
                                <w:szCs w:val="20"/>
                              </w:rPr>
                              <w:t>O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56"/>
                                <w:kern w:val="24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-2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62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22"/>
                                <w:kern w:val="24"/>
                                <w:sz w:val="20"/>
                                <w:szCs w:val="20"/>
                              </w:rPr>
                              <w:t>0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-16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62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22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0" tIns="12700" rIns="0" bIns="0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bject 5" o:spid="_x0000_s1027" type="#_x0000_t202" style="position:absolute;left:0;text-align:left;margin-left:163.55pt;margin-top:161.9pt;width:82.85pt;height:22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" filled="f" stroked="f">
                <v:path arrowok="t"/>
                <v:textbox style="mso-fit-shape-to-text:t" inset="0,1pt,0,0">
                  <w:txbxContent>
                    <w:p w:rsidR="00DD393C" w:rsidRPr="00213C75" w:rsidRDefault="00DD393C" w:rsidP="002618DB">
                      <w:pPr>
                        <w:spacing w:before="20"/>
                        <w:ind w:left="14"/>
                        <w:jc w:val="center"/>
                        <w:rPr>
                          <w:rFonts w:ascii="Times New Roman" w:hAnsi="Times New Roman"/>
                          <w:color w:val="D5B788"/>
                          <w:spacing w:val="56"/>
                          <w:kern w:val="24"/>
                          <w:sz w:val="20"/>
                          <w:szCs w:val="20"/>
                        </w:rPr>
                      </w:pPr>
                      <w:r w:rsidRPr="00213C75">
                        <w:rPr>
                          <w:rFonts w:ascii="Times New Roman" w:hAnsi="Times New Roman"/>
                          <w:color w:val="D5B788"/>
                          <w:spacing w:val="56"/>
                          <w:kern w:val="24"/>
                          <w:sz w:val="20"/>
                          <w:szCs w:val="20"/>
                        </w:rPr>
                        <w:t>AÑ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18"/>
                          <w:kern w:val="24"/>
                          <w:sz w:val="20"/>
                          <w:szCs w:val="20"/>
                        </w:rPr>
                        <w:t>O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56"/>
                          <w:kern w:val="24"/>
                          <w:sz w:val="20"/>
                          <w:szCs w:val="20"/>
                        </w:rPr>
                        <w:t xml:space="preserve">  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-2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62"/>
                          <w:kern w:val="24"/>
                          <w:sz w:val="20"/>
                          <w:szCs w:val="20"/>
                        </w:rPr>
                        <w:t>2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22"/>
                          <w:kern w:val="24"/>
                          <w:sz w:val="20"/>
                          <w:szCs w:val="20"/>
                        </w:rPr>
                        <w:t>0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-16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62"/>
                          <w:kern w:val="24"/>
                          <w:sz w:val="20"/>
                          <w:szCs w:val="20"/>
                        </w:rPr>
                        <w:t>2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22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858520</wp:posOffset>
                </wp:positionH>
                <wp:positionV relativeFrom="paragraph">
                  <wp:posOffset>826770</wp:posOffset>
                </wp:positionV>
                <wp:extent cx="3509645" cy="1000760"/>
                <wp:effectExtent l="0" t="0" r="0" b="0"/>
                <wp:wrapNone/>
                <wp:docPr id="27" name="objec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09645" cy="1000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D393C" w:rsidRPr="002618DB" w:rsidRDefault="00DD393C" w:rsidP="002618DB">
                            <w:pPr>
                              <w:spacing w:before="38"/>
                              <w:jc w:val="center"/>
                              <w:rPr>
                                <w:rFonts w:ascii="Times New Roman" w:hAnsi="Times New Roman"/>
                                <w:color w:val="D5B788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2618DB">
                              <w:rPr>
                                <w:rFonts w:ascii="Times New Roman" w:hAnsi="Times New Roman"/>
                                <w:color w:val="D5B788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>MEMORIA</w:t>
                            </w:r>
                          </w:p>
                          <w:p w:rsidR="00DD393C" w:rsidRPr="00213C75" w:rsidRDefault="00DD393C" w:rsidP="002618DB">
                            <w:pPr>
                              <w:spacing w:before="38"/>
                              <w:jc w:val="center"/>
                              <w:rPr>
                                <w:rFonts w:ascii="Times New Roman" w:hAnsi="Times New Roman"/>
                                <w:color w:val="D5B788"/>
                                <w:spacing w:val="58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2618DB">
                              <w:rPr>
                                <w:rFonts w:ascii="Times New Roman" w:hAnsi="Times New Roman"/>
                                <w:color w:val="D5B788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>INSTITUCIONAL</w:t>
                            </w:r>
                          </w:p>
                        </w:txbxContent>
                      </wps:txbx>
                      <wps:bodyPr vert="horz" wrap="square" lIns="0" tIns="17145" rIns="0" bIns="0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bject 4" o:spid="_x0000_s1028" type="#_x0000_t202" style="position:absolute;left:0;text-align:left;margin-left:67.6pt;margin-top:65.1pt;width:276.35pt;height:78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" filled="f" stroked="f">
                <v:path arrowok="t"/>
                <v:textbox style="mso-fit-shape-to-text:t" inset="0,1.35pt,0,0">
                  <w:txbxContent>
                    <w:p w:rsidR="00DD393C" w:rsidRPr="002618DB" w:rsidRDefault="00DD393C" w:rsidP="002618DB">
                      <w:pPr>
                        <w:spacing w:before="38"/>
                        <w:jc w:val="center"/>
                        <w:rPr>
                          <w:rFonts w:ascii="Times New Roman" w:hAnsi="Times New Roman"/>
                          <w:color w:val="D5B788"/>
                          <w:spacing w:val="60"/>
                          <w:kern w:val="24"/>
                          <w:sz w:val="48"/>
                          <w:szCs w:val="48"/>
                        </w:rPr>
                      </w:pPr>
                      <w:r w:rsidRPr="002618DB">
                        <w:rPr>
                          <w:rFonts w:ascii="Times New Roman" w:hAnsi="Times New Roman"/>
                          <w:color w:val="D5B788"/>
                          <w:spacing w:val="60"/>
                          <w:kern w:val="24"/>
                          <w:sz w:val="48"/>
                          <w:szCs w:val="48"/>
                        </w:rPr>
                        <w:t>MEMORIA</w:t>
                      </w:r>
                    </w:p>
                    <w:p w:rsidR="00DD393C" w:rsidRPr="00213C75" w:rsidRDefault="00DD393C" w:rsidP="002618DB">
                      <w:pPr>
                        <w:spacing w:before="38"/>
                        <w:jc w:val="center"/>
                        <w:rPr>
                          <w:rFonts w:ascii="Times New Roman" w:hAnsi="Times New Roman"/>
                          <w:color w:val="D5B788"/>
                          <w:spacing w:val="58"/>
                          <w:kern w:val="24"/>
                          <w:sz w:val="48"/>
                          <w:szCs w:val="48"/>
                        </w:rPr>
                      </w:pPr>
                      <w:r w:rsidRPr="002618DB">
                        <w:rPr>
                          <w:rFonts w:ascii="Times New Roman" w:hAnsi="Times New Roman"/>
                          <w:color w:val="D5B788"/>
                          <w:spacing w:val="60"/>
                          <w:kern w:val="24"/>
                          <w:sz w:val="48"/>
                          <w:szCs w:val="48"/>
                        </w:rPr>
                        <w:t>INSTITUCIONAL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margin">
                  <wp:posOffset>3874770</wp:posOffset>
                </wp:positionH>
                <wp:positionV relativeFrom="page">
                  <wp:posOffset>8099425</wp:posOffset>
                </wp:positionV>
                <wp:extent cx="1870710" cy="495300"/>
                <wp:effectExtent l="0" t="0" r="0" b="0"/>
                <wp:wrapNone/>
                <wp:docPr id="2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71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93C" w:rsidRPr="00AF4D78" w:rsidRDefault="00DD393C" w:rsidP="00E9416E">
                            <w:pPr>
                              <w:widowControl w:val="0"/>
                              <w:autoSpaceDE w:val="0"/>
                              <w:autoSpaceDN w:val="0"/>
                              <w:spacing w:before="14" w:after="0" w:line="240" w:lineRule="auto"/>
                              <w:ind w:left="34"/>
                              <w:jc w:val="left"/>
                              <w:rPr>
                                <w:rFonts w:ascii="Arial Black" w:eastAsia="Times New Roman" w:hAnsi="Arial Black"/>
                                <w:b/>
                                <w:color w:val="D5B788"/>
                                <w:spacing w:val="17"/>
                                <w:sz w:val="16"/>
                                <w:szCs w:val="16"/>
                              </w:rPr>
                            </w:pPr>
                            <w:r w:rsidRPr="00AF4D78">
                              <w:rPr>
                                <w:rFonts w:ascii="Arial Black" w:eastAsia="Times New Roman" w:hAnsi="Arial Black"/>
                                <w:b/>
                                <w:color w:val="D5B788"/>
                                <w:spacing w:val="17"/>
                                <w:sz w:val="16"/>
                                <w:szCs w:val="16"/>
                              </w:rPr>
                              <w:t xml:space="preserve">Dirección General </w:t>
                            </w:r>
                          </w:p>
                          <w:p w:rsidR="00DD393C" w:rsidRPr="00AF4D78" w:rsidRDefault="00DD393C" w:rsidP="00E9416E">
                            <w:pPr>
                              <w:widowControl w:val="0"/>
                              <w:autoSpaceDE w:val="0"/>
                              <w:autoSpaceDN w:val="0"/>
                              <w:spacing w:before="14" w:after="0" w:line="240" w:lineRule="auto"/>
                              <w:ind w:left="34"/>
                              <w:jc w:val="left"/>
                              <w:rPr>
                                <w:rFonts w:ascii="Arial Black" w:hAnsi="Arial Black"/>
                                <w:b/>
                                <w:color w:val="D5B788"/>
                                <w:spacing w:val="17"/>
                                <w:sz w:val="16"/>
                                <w:szCs w:val="16"/>
                              </w:rPr>
                            </w:pPr>
                            <w:r w:rsidRPr="00AF4D78">
                              <w:rPr>
                                <w:rFonts w:ascii="Arial Black" w:eastAsia="Times New Roman" w:hAnsi="Arial Black"/>
                                <w:b/>
                                <w:color w:val="D5B788"/>
                                <w:spacing w:val="17"/>
                                <w:sz w:val="16"/>
                                <w:szCs w:val="16"/>
                              </w:rPr>
                              <w:t>De Servicios Penitenciarios</w:t>
                            </w:r>
                          </w:p>
                          <w:p w:rsidR="00DD393C" w:rsidRPr="00E9416E" w:rsidRDefault="00DD393C" w:rsidP="00E9416E">
                            <w:pPr>
                              <w:widowControl w:val="0"/>
                              <w:autoSpaceDE w:val="0"/>
                              <w:autoSpaceDN w:val="0"/>
                              <w:spacing w:before="14" w:after="0" w:line="240" w:lineRule="auto"/>
                              <w:ind w:left="34"/>
                              <w:jc w:val="left"/>
                              <w:rPr>
                                <w:rFonts w:ascii="Arial Black" w:eastAsia="Times New Roman" w:hAnsi="Arial Black"/>
                                <w:b/>
                                <w:color w:val="D4B787"/>
                                <w:spacing w:val="17"/>
                                <w:sz w:val="16"/>
                                <w:szCs w:val="16"/>
                              </w:rPr>
                            </w:pPr>
                            <w:r w:rsidRPr="00AF4D78">
                              <w:rPr>
                                <w:rFonts w:ascii="Arial Black" w:eastAsia="Times New Roman" w:hAnsi="Arial Black"/>
                                <w:b/>
                                <w:color w:val="D5B788"/>
                                <w:spacing w:val="17"/>
                                <w:sz w:val="16"/>
                                <w:szCs w:val="16"/>
                              </w:rPr>
                              <w:t xml:space="preserve">y Correccionales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305.1pt;margin-top:637.75pt;width:147.3pt;height:39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2nxsgIAALE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" filled="f" stroked="f">
                <v:textbox inset="0,0,0,0">
                  <w:txbxContent>
                    <w:p w:rsidR="00DD393C" w:rsidRPr="00AF4D78" w:rsidRDefault="00DD393C" w:rsidP="00E9416E">
                      <w:pPr>
                        <w:widowControl w:val="0"/>
                        <w:autoSpaceDE w:val="0"/>
                        <w:autoSpaceDN w:val="0"/>
                        <w:spacing w:before="14" w:after="0" w:line="240" w:lineRule="auto"/>
                        <w:ind w:left="34"/>
                        <w:jc w:val="left"/>
                        <w:rPr>
                          <w:rFonts w:ascii="Arial Black" w:eastAsia="Times New Roman" w:hAnsi="Arial Black"/>
                          <w:b/>
                          <w:color w:val="D5B788"/>
                          <w:spacing w:val="17"/>
                          <w:sz w:val="16"/>
                          <w:szCs w:val="16"/>
                        </w:rPr>
                      </w:pPr>
                      <w:r w:rsidRPr="00AF4D78">
                        <w:rPr>
                          <w:rFonts w:ascii="Arial Black" w:eastAsia="Times New Roman" w:hAnsi="Arial Black"/>
                          <w:b/>
                          <w:color w:val="D5B788"/>
                          <w:spacing w:val="17"/>
                          <w:sz w:val="16"/>
                          <w:szCs w:val="16"/>
                        </w:rPr>
                        <w:t xml:space="preserve">Dirección General </w:t>
                      </w:r>
                    </w:p>
                    <w:p w:rsidR="00DD393C" w:rsidRPr="00AF4D78" w:rsidRDefault="00DD393C" w:rsidP="00E9416E">
                      <w:pPr>
                        <w:widowControl w:val="0"/>
                        <w:autoSpaceDE w:val="0"/>
                        <w:autoSpaceDN w:val="0"/>
                        <w:spacing w:before="14" w:after="0" w:line="240" w:lineRule="auto"/>
                        <w:ind w:left="34"/>
                        <w:jc w:val="left"/>
                        <w:rPr>
                          <w:rFonts w:ascii="Arial Black" w:hAnsi="Arial Black"/>
                          <w:b/>
                          <w:color w:val="D5B788"/>
                          <w:spacing w:val="17"/>
                          <w:sz w:val="16"/>
                          <w:szCs w:val="16"/>
                        </w:rPr>
                      </w:pPr>
                      <w:r w:rsidRPr="00AF4D78">
                        <w:rPr>
                          <w:rFonts w:ascii="Arial Black" w:eastAsia="Times New Roman" w:hAnsi="Arial Black"/>
                          <w:b/>
                          <w:color w:val="D5B788"/>
                          <w:spacing w:val="17"/>
                          <w:sz w:val="16"/>
                          <w:szCs w:val="16"/>
                        </w:rPr>
                        <w:t>De Servicios Penitenciarios</w:t>
                      </w:r>
                    </w:p>
                    <w:p w:rsidR="00DD393C" w:rsidRPr="00E9416E" w:rsidRDefault="00DD393C" w:rsidP="00E9416E">
                      <w:pPr>
                        <w:widowControl w:val="0"/>
                        <w:autoSpaceDE w:val="0"/>
                        <w:autoSpaceDN w:val="0"/>
                        <w:spacing w:before="14" w:after="0" w:line="240" w:lineRule="auto"/>
                        <w:ind w:left="34"/>
                        <w:jc w:val="left"/>
                        <w:rPr>
                          <w:rFonts w:ascii="Arial Black" w:eastAsia="Times New Roman" w:hAnsi="Arial Black"/>
                          <w:b/>
                          <w:color w:val="D4B787"/>
                          <w:spacing w:val="17"/>
                          <w:sz w:val="16"/>
                          <w:szCs w:val="16"/>
                        </w:rPr>
                      </w:pPr>
                      <w:r w:rsidRPr="00AF4D78">
                        <w:rPr>
                          <w:rFonts w:ascii="Arial Black" w:eastAsia="Times New Roman" w:hAnsi="Arial Black"/>
                          <w:b/>
                          <w:color w:val="D5B788"/>
                          <w:spacing w:val="17"/>
                          <w:sz w:val="16"/>
                          <w:szCs w:val="16"/>
                        </w:rPr>
                        <w:t xml:space="preserve">y Correccionales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4099560</wp:posOffset>
                </wp:positionH>
                <wp:positionV relativeFrom="page">
                  <wp:posOffset>7986395</wp:posOffset>
                </wp:positionV>
                <wp:extent cx="1095375" cy="608330"/>
                <wp:effectExtent l="0" t="0" r="0" b="0"/>
                <wp:wrapNone/>
                <wp:docPr id="2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608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93C" w:rsidRPr="000F6BAC" w:rsidRDefault="00DD393C" w:rsidP="00E9416E">
                            <w:pPr>
                              <w:spacing w:before="14"/>
                              <w:rPr>
                                <w:rFonts w:ascii="Arial Black" w:hAnsi="Arial Black" w:cs="Arial"/>
                                <w:b/>
                                <w:sz w:val="72"/>
                                <w:szCs w:val="72"/>
                              </w:rPr>
                            </w:pPr>
                            <w:r w:rsidRPr="00AF4D78">
                              <w:rPr>
                                <w:rFonts w:ascii="Arial Black" w:hAnsi="Arial Black" w:cs="Arial"/>
                                <w:b/>
                                <w:color w:val="D5B788"/>
                                <w:spacing w:val="15"/>
                                <w:sz w:val="72"/>
                                <w:szCs w:val="72"/>
                              </w:rPr>
                              <w:t>SPC</w:t>
                            </w:r>
                            <w:r w:rsidRPr="00E9416E">
                              <w:rPr>
                                <w:rFonts w:ascii="Arial Black" w:hAnsi="Arial Black" w:cs="Arial"/>
                                <w:b/>
                                <w:noProof/>
                                <w:color w:val="D4B787"/>
                                <w:spacing w:val="15"/>
                                <w:sz w:val="72"/>
                                <w:szCs w:val="72"/>
                                <w:lang w:val="es-ES" w:eastAsia="es-ES"/>
                              </w:rPr>
                              <w:drawing>
                                <wp:inline distT="0" distB="0" distL="0" distR="0">
                                  <wp:extent cx="1190625" cy="609600"/>
                                  <wp:effectExtent l="0" t="0" r="0" b="0"/>
                                  <wp:docPr id="3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0625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22.8pt;margin-top:628.85pt;width:86.25pt;height:47.9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" filled="f" stroked="f">
                <v:textbox inset="0,0,0,0">
                  <w:txbxContent>
                    <w:p w:rsidR="00DD393C" w:rsidRPr="000F6BAC" w:rsidRDefault="00DD393C" w:rsidP="00E9416E">
                      <w:pPr>
                        <w:spacing w:before="14"/>
                        <w:rPr>
                          <w:rFonts w:ascii="Arial Black" w:hAnsi="Arial Black" w:cs="Arial"/>
                          <w:b/>
                          <w:sz w:val="72"/>
                          <w:szCs w:val="72"/>
                        </w:rPr>
                      </w:pPr>
                      <w:r w:rsidRPr="00AF4D78">
                        <w:rPr>
                          <w:rFonts w:ascii="Arial Black" w:hAnsi="Arial Black" w:cs="Arial"/>
                          <w:b/>
                          <w:color w:val="D5B788"/>
                          <w:spacing w:val="15"/>
                          <w:sz w:val="72"/>
                          <w:szCs w:val="72"/>
                        </w:rPr>
                        <w:t>SPC</w:t>
                      </w:r>
                      <w:r w:rsidRPr="00E9416E">
                        <w:rPr>
                          <w:rFonts w:ascii="Arial Black" w:hAnsi="Arial Black" w:cs="Arial"/>
                          <w:b/>
                          <w:noProof/>
                          <w:color w:val="D4B787"/>
                          <w:spacing w:val="15"/>
                          <w:sz w:val="72"/>
                          <w:szCs w:val="72"/>
                          <w:lang w:val="es-ES" w:eastAsia="es-ES"/>
                        </w:rPr>
                        <w:drawing>
                          <wp:inline distT="0" distB="0" distL="0" distR="0">
                            <wp:extent cx="1190625" cy="609600"/>
                            <wp:effectExtent l="0" t="0" r="0" b="0"/>
                            <wp:docPr id="3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0625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2321560</wp:posOffset>
                </wp:positionH>
                <wp:positionV relativeFrom="paragraph">
                  <wp:posOffset>1871345</wp:posOffset>
                </wp:positionV>
                <wp:extent cx="618490" cy="25400"/>
                <wp:effectExtent l="0" t="0" r="0" b="0"/>
                <wp:wrapNone/>
                <wp:docPr id="24" name="objec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49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170" h="26035">
                              <a:moveTo>
                                <a:pt x="470636" y="0"/>
                              </a:moveTo>
                              <a:lnTo>
                                <a:pt x="0" y="0"/>
                              </a:lnTo>
                              <a:lnTo>
                                <a:pt x="0" y="25565"/>
                              </a:lnTo>
                              <a:lnTo>
                                <a:pt x="470636" y="25565"/>
                              </a:lnTo>
                              <a:lnTo>
                                <a:pt x="470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B788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5602E" id="object 3" o:spid="_x0000_s1026" style="position:absolute;margin-left:182.8pt;margin-top:147.35pt;width:48.7pt;height: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coordsize="471170,26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" path="m470636,l,,,25565r470636,l470636,xe" fillcolor="#d5b788" stroked="f">
                <v:path arrowok="t"/>
              </v:shape>
            </w:pict>
          </mc:Fallback>
        </mc:AlternateContent>
      </w:r>
      <w:r>
        <w:rPr>
          <w:noProof/>
          <w:lang w:val="es-ES" w:eastAsia="es-E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5048885</wp:posOffset>
            </wp:positionV>
            <wp:extent cx="514985" cy="478790"/>
            <wp:effectExtent l="0" t="0" r="0" b="0"/>
            <wp:wrapNone/>
            <wp:docPr id="91" name="objec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5175885</wp:posOffset>
                </wp:positionH>
                <wp:positionV relativeFrom="paragraph">
                  <wp:posOffset>7962900</wp:posOffset>
                </wp:positionV>
                <wp:extent cx="9525" cy="479425"/>
                <wp:effectExtent l="0" t="0" r="9525" b="15875"/>
                <wp:wrapNone/>
                <wp:docPr id="23" name="Conector rec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4794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2A3E51" id="Conector recto 1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7.55pt,627pt" to="408.3pt,6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" strokecolor="#70ad47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5166995</wp:posOffset>
                </wp:positionH>
                <wp:positionV relativeFrom="paragraph">
                  <wp:posOffset>7945755</wp:posOffset>
                </wp:positionV>
                <wp:extent cx="9525" cy="479425"/>
                <wp:effectExtent l="0" t="0" r="9525" b="15875"/>
                <wp:wrapNone/>
                <wp:docPr id="21" name="Conector rec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4794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22099E" id="Conector recto 1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6.85pt,625.65pt" to="407.6pt,6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" strokecolor="#70ad47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  <w:r w:rsidR="009C524C">
        <w:tab/>
      </w:r>
    </w:p>
    <w:p w:rsidR="003A47C9" w:rsidRPr="003A47C9" w:rsidRDefault="00AF4D78">
      <w:pPr>
        <w:rPr>
          <w:rFonts w:ascii="Times New Roman" w:hAnsi="Times New Roman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137FF9" wp14:editId="512153D0">
                <wp:simplePos x="0" y="0"/>
                <wp:positionH relativeFrom="column">
                  <wp:posOffset>3521310</wp:posOffset>
                </wp:positionH>
                <wp:positionV relativeFrom="paragraph">
                  <wp:posOffset>173407</wp:posOffset>
                </wp:positionV>
                <wp:extent cx="618490" cy="25400"/>
                <wp:effectExtent l="296545" t="0" r="0" b="306705"/>
                <wp:wrapNone/>
                <wp:docPr id="37" name="objec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61849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170" h="26035">
                              <a:moveTo>
                                <a:pt x="470636" y="0"/>
                              </a:moveTo>
                              <a:lnTo>
                                <a:pt x="0" y="0"/>
                              </a:lnTo>
                              <a:lnTo>
                                <a:pt x="0" y="25565"/>
                              </a:lnTo>
                              <a:lnTo>
                                <a:pt x="470636" y="25565"/>
                              </a:lnTo>
                              <a:lnTo>
                                <a:pt x="470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B788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B01A8" id="object 3" o:spid="_x0000_s1026" style="position:absolute;margin-left:277.25pt;margin-top:13.65pt;width:48.7pt;height:2pt;rotation:9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coordsize="471170,26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" path="m470636,l,,,25565r470636,l470636,xe" fillcolor="#d5b788" stroked="f">
                <v:path arrowok="t"/>
              </v:shape>
            </w:pict>
          </mc:Fallback>
        </mc:AlternateContent>
      </w:r>
    </w:p>
    <w:p w:rsidR="003A47C9" w:rsidRPr="003A47C9" w:rsidRDefault="00415A13">
      <w:pPr>
        <w:rPr>
          <w:rFonts w:ascii="Times New Roman" w:hAnsi="Times New Roman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-565785</wp:posOffset>
                </wp:positionH>
                <wp:positionV relativeFrom="paragraph">
                  <wp:posOffset>217170</wp:posOffset>
                </wp:positionV>
                <wp:extent cx="2267585" cy="371475"/>
                <wp:effectExtent l="0" t="0" r="0" b="0"/>
                <wp:wrapNone/>
                <wp:docPr id="20" name="objec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7585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D393C" w:rsidRPr="003A00CC" w:rsidRDefault="00DD393C" w:rsidP="009C524C">
                            <w:pPr>
                              <w:pStyle w:val="Sinespaciado"/>
                              <w:rPr>
                                <w:rFonts w:ascii="Arial MT" w:hAnsi="Arial MT" w:cs="Arial MT"/>
                                <w:color w:val="D5B788"/>
                                <w:spacing w:val="23"/>
                                <w:kern w:val="24"/>
                                <w:sz w:val="15"/>
                                <w:szCs w:val="15"/>
                              </w:rPr>
                            </w:pPr>
                            <w:r w:rsidRPr="003A00CC">
                              <w:rPr>
                                <w:rFonts w:ascii="Arial MT" w:hAnsi="Arial MT" w:cs="Arial MT"/>
                                <w:color w:val="D5B788"/>
                                <w:spacing w:val="23"/>
                                <w:kern w:val="24"/>
                                <w:sz w:val="15"/>
                                <w:szCs w:val="15"/>
                              </w:rPr>
                              <w:t>GOBIERNO DE LA</w:t>
                            </w:r>
                          </w:p>
                          <w:p w:rsidR="00DD393C" w:rsidRDefault="00DD393C" w:rsidP="009C524C">
                            <w:pPr>
                              <w:spacing w:before="13"/>
                              <w:ind w:left="14"/>
                              <w:rPr>
                                <w:rFonts w:ascii="Georgia" w:hAnsi="Georgia" w:cs="Georgia"/>
                                <w:b/>
                                <w:bCs/>
                                <w:color w:val="D5B788"/>
                                <w:spacing w:val="18"/>
                                <w:kern w:val="24"/>
                              </w:rPr>
                            </w:pPr>
                            <w:r>
                              <w:rPr>
                                <w:rFonts w:ascii="Georgia" w:hAnsi="Georgia" w:cs="Georgia"/>
                                <w:b/>
                                <w:bCs/>
                                <w:color w:val="D5B788"/>
                                <w:spacing w:val="18"/>
                                <w:kern w:val="24"/>
                              </w:rPr>
                              <w:t>REPÚBLICA</w:t>
                            </w:r>
                            <w:r>
                              <w:rPr>
                                <w:rFonts w:ascii="Georgia" w:hAnsi="Georgia" w:cs="Georgia"/>
                                <w:b/>
                                <w:bCs/>
                                <w:color w:val="D5B788"/>
                                <w:spacing w:val="29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 w:cs="Georgia"/>
                                <w:b/>
                                <w:bCs/>
                                <w:color w:val="D5B788"/>
                                <w:spacing w:val="20"/>
                                <w:kern w:val="24"/>
                              </w:rPr>
                              <w:t>DOMINICANA</w:t>
                            </w:r>
                          </w:p>
                        </w:txbxContent>
                      </wps:txbx>
                      <wps:bodyPr vert="horz" wrap="square" lIns="0" tIns="1524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ject 8" o:spid="_x0000_s1031" type="#_x0000_t202" style="position:absolute;left:0;text-align:left;margin-left:-44.55pt;margin-top:17.1pt;width:178.5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" filled="f" stroked="f">
                <v:path arrowok="t"/>
                <v:textbox inset="0,1.2pt,0,0">
                  <w:txbxContent>
                    <w:p w:rsidR="00DD393C" w:rsidRPr="003A00CC" w:rsidRDefault="00DD393C" w:rsidP="009C524C">
                      <w:pPr>
                        <w:pStyle w:val="Sinespaciado"/>
                        <w:rPr>
                          <w:rFonts w:ascii="Arial MT" w:hAnsi="Arial MT" w:cs="Arial MT"/>
                          <w:color w:val="D5B788"/>
                          <w:spacing w:val="23"/>
                          <w:kern w:val="24"/>
                          <w:sz w:val="15"/>
                          <w:szCs w:val="15"/>
                        </w:rPr>
                      </w:pPr>
                      <w:r w:rsidRPr="003A00CC">
                        <w:rPr>
                          <w:rFonts w:ascii="Arial MT" w:hAnsi="Arial MT" w:cs="Arial MT"/>
                          <w:color w:val="D5B788"/>
                          <w:spacing w:val="23"/>
                          <w:kern w:val="24"/>
                          <w:sz w:val="15"/>
                          <w:szCs w:val="15"/>
                        </w:rPr>
                        <w:t>GOBIERNO DE LA</w:t>
                      </w:r>
                    </w:p>
                    <w:p w:rsidR="00DD393C" w:rsidRDefault="00DD393C" w:rsidP="009C524C">
                      <w:pPr>
                        <w:spacing w:before="13"/>
                        <w:ind w:left="14"/>
                        <w:rPr>
                          <w:rFonts w:ascii="Georgia" w:hAnsi="Georgia" w:cs="Georgia"/>
                          <w:b/>
                          <w:bCs/>
                          <w:color w:val="D5B788"/>
                          <w:spacing w:val="18"/>
                          <w:kern w:val="24"/>
                        </w:rPr>
                      </w:pPr>
                      <w:r>
                        <w:rPr>
                          <w:rFonts w:ascii="Georgia" w:hAnsi="Georgia" w:cs="Georgia"/>
                          <w:b/>
                          <w:bCs/>
                          <w:color w:val="D5B788"/>
                          <w:spacing w:val="18"/>
                          <w:kern w:val="24"/>
                        </w:rPr>
                        <w:t>REPÚBLICA</w:t>
                      </w:r>
                      <w:r>
                        <w:rPr>
                          <w:rFonts w:ascii="Georgia" w:hAnsi="Georgia" w:cs="Georgia"/>
                          <w:b/>
                          <w:bCs/>
                          <w:color w:val="D5B788"/>
                          <w:spacing w:val="29"/>
                          <w:kern w:val="24"/>
                        </w:rPr>
                        <w:t xml:space="preserve"> </w:t>
                      </w:r>
                      <w:r>
                        <w:rPr>
                          <w:rFonts w:ascii="Georgia" w:hAnsi="Georgia" w:cs="Georgia"/>
                          <w:b/>
                          <w:bCs/>
                          <w:color w:val="D5B788"/>
                          <w:spacing w:val="20"/>
                          <w:kern w:val="24"/>
                        </w:rPr>
                        <w:t>DOMINICANA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-556260</wp:posOffset>
                </wp:positionH>
                <wp:positionV relativeFrom="paragraph">
                  <wp:posOffset>160020</wp:posOffset>
                </wp:positionV>
                <wp:extent cx="513080" cy="24765"/>
                <wp:effectExtent l="0" t="0" r="0" b="0"/>
                <wp:wrapNone/>
                <wp:docPr id="16" name="objec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080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080" h="24765">
                              <a:moveTo>
                                <a:pt x="512457" y="0"/>
                              </a:moveTo>
                              <a:lnTo>
                                <a:pt x="0" y="0"/>
                              </a:lnTo>
                              <a:lnTo>
                                <a:pt x="0" y="24256"/>
                              </a:lnTo>
                              <a:lnTo>
                                <a:pt x="512457" y="24256"/>
                              </a:lnTo>
                              <a:lnTo>
                                <a:pt x="512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B788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8FE3F" id="object 9" o:spid="_x0000_s1026" style="position:absolute;margin-left:-43.8pt;margin-top:12.6pt;width:40.4pt;height: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308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" path="m512457,l,,,24256r512457,l512457,xe" fillcolor="#d5b788" stroked="f">
                <v:path arrowok="t"/>
              </v:shape>
            </w:pict>
          </mc:Fallback>
        </mc:AlternateContent>
      </w:r>
    </w:p>
    <w:p w:rsidR="003A47C9" w:rsidRPr="003A47C9" w:rsidRDefault="00415A13">
      <w:pPr>
        <w:rPr>
          <w:rFonts w:ascii="Times New Roman" w:hAnsi="Times New Roman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5175885</wp:posOffset>
                </wp:positionH>
                <wp:positionV relativeFrom="paragraph">
                  <wp:posOffset>7962900</wp:posOffset>
                </wp:positionV>
                <wp:extent cx="9525" cy="479425"/>
                <wp:effectExtent l="0" t="0" r="9525" b="15875"/>
                <wp:wrapNone/>
                <wp:docPr id="14" name="Conector rec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4794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4D51AB" id="Conector recto 1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7.55pt,627pt" to="408.3pt,6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" strokecolor="#70ad47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7F6E63" w:rsidRDefault="007F6E63">
      <w:pPr>
        <w:rPr>
          <w:rFonts w:ascii="Times New Roman" w:hAnsi="Times New Roman"/>
        </w:rPr>
        <w:sectPr w:rsidR="007F6E63" w:rsidSect="00B47C46">
          <w:footerReference w:type="default" r:id="rId12"/>
          <w:pgSz w:w="12242" w:h="15842" w:code="1"/>
          <w:pgMar w:top="1440" w:right="2160" w:bottom="1440" w:left="2160" w:header="709" w:footer="118" w:gutter="0"/>
          <w:cols w:space="708"/>
          <w:titlePg/>
          <w:docGrid w:linePitch="360"/>
        </w:sectPr>
      </w:pPr>
    </w:p>
    <w:p w:rsidR="004878DD" w:rsidRDefault="004878DD">
      <w:pPr>
        <w:rPr>
          <w:rFonts w:ascii="Times New Roman" w:hAnsi="Times New Roman"/>
        </w:rPr>
      </w:pPr>
    </w:p>
    <w:p w:rsidR="004878DD" w:rsidRDefault="004878DD">
      <w:pPr>
        <w:rPr>
          <w:rFonts w:ascii="Times New Roman" w:hAnsi="Times New Roman"/>
        </w:rPr>
      </w:pPr>
    </w:p>
    <w:p w:rsidR="004878DD" w:rsidRDefault="004878DD">
      <w:pPr>
        <w:rPr>
          <w:rFonts w:ascii="Times New Roman" w:hAnsi="Times New Roman"/>
        </w:rPr>
      </w:pPr>
    </w:p>
    <w:p w:rsidR="009C524C" w:rsidRDefault="009C524C">
      <w:pPr>
        <w:rPr>
          <w:rFonts w:ascii="Times New Roman" w:hAnsi="Times New Roman"/>
        </w:rPr>
      </w:pPr>
    </w:p>
    <w:p w:rsidR="009C524C" w:rsidRDefault="009C524C">
      <w:pPr>
        <w:rPr>
          <w:rFonts w:ascii="Times New Roman" w:hAnsi="Times New Roman"/>
        </w:rPr>
      </w:pPr>
    </w:p>
    <w:p w:rsidR="009C524C" w:rsidRDefault="009C524C">
      <w:pPr>
        <w:rPr>
          <w:rFonts w:ascii="Times New Roman" w:hAnsi="Times New Roman"/>
        </w:rPr>
      </w:pPr>
    </w:p>
    <w:p w:rsidR="009C524C" w:rsidRDefault="009C524C">
      <w:pPr>
        <w:rPr>
          <w:rFonts w:ascii="Times New Roman" w:hAnsi="Times New Roman"/>
        </w:rPr>
      </w:pPr>
    </w:p>
    <w:p w:rsidR="009C524C" w:rsidRDefault="009C524C">
      <w:pPr>
        <w:rPr>
          <w:rFonts w:ascii="Times New Roman" w:hAnsi="Times New Roman"/>
        </w:rPr>
      </w:pPr>
    </w:p>
    <w:p w:rsidR="009C524C" w:rsidRDefault="009C524C">
      <w:pPr>
        <w:rPr>
          <w:rFonts w:ascii="Times New Roman" w:hAnsi="Times New Roman"/>
        </w:rPr>
      </w:pPr>
    </w:p>
    <w:p w:rsidR="009C524C" w:rsidRDefault="009C524C">
      <w:pPr>
        <w:rPr>
          <w:rFonts w:ascii="Times New Roman" w:hAnsi="Times New Roman"/>
        </w:rPr>
      </w:pPr>
    </w:p>
    <w:p w:rsidR="009C524C" w:rsidRDefault="009C524C">
      <w:pPr>
        <w:rPr>
          <w:rFonts w:ascii="Times New Roman" w:hAnsi="Times New Roman"/>
        </w:rPr>
      </w:pPr>
    </w:p>
    <w:p w:rsidR="009C524C" w:rsidRDefault="00415A13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753745</wp:posOffset>
                </wp:positionH>
                <wp:positionV relativeFrom="paragraph">
                  <wp:posOffset>231775</wp:posOffset>
                </wp:positionV>
                <wp:extent cx="3509645" cy="1000760"/>
                <wp:effectExtent l="0" t="0" r="0" b="0"/>
                <wp:wrapNone/>
                <wp:docPr id="13" name="objec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09645" cy="1000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D393C" w:rsidRPr="002618DB" w:rsidRDefault="00DD393C" w:rsidP="002618DB">
                            <w:pPr>
                              <w:spacing w:before="38"/>
                              <w:jc w:val="center"/>
                              <w:rPr>
                                <w:rFonts w:ascii="Times New Roman" w:hAnsi="Times New Roman"/>
                                <w:color w:val="D5B788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2618DB">
                              <w:rPr>
                                <w:rFonts w:ascii="Times New Roman" w:hAnsi="Times New Roman"/>
                                <w:color w:val="D5B788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>MEMORIA</w:t>
                            </w:r>
                          </w:p>
                          <w:p w:rsidR="00DD393C" w:rsidRPr="00213C75" w:rsidRDefault="00DD393C" w:rsidP="002618DB">
                            <w:pPr>
                              <w:spacing w:before="38"/>
                              <w:jc w:val="center"/>
                              <w:rPr>
                                <w:rFonts w:ascii="Times New Roman" w:hAnsi="Times New Roman"/>
                                <w:color w:val="D5B788"/>
                                <w:spacing w:val="58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2618DB">
                              <w:rPr>
                                <w:rFonts w:ascii="Times New Roman" w:hAnsi="Times New Roman"/>
                                <w:color w:val="D5B788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>INSTITUCIONAL</w:t>
                            </w:r>
                          </w:p>
                        </w:txbxContent>
                      </wps:txbx>
                      <wps:bodyPr vert="horz" wrap="square" lIns="0" tIns="17145" rIns="0" bIns="0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59.35pt;margin-top:18.25pt;width:276.35pt;height:78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" filled="f" stroked="f">
                <v:path arrowok="t"/>
                <v:textbox style="mso-fit-shape-to-text:t" inset="0,1.35pt,0,0">
                  <w:txbxContent>
                    <w:p w:rsidR="00DD393C" w:rsidRPr="002618DB" w:rsidRDefault="00DD393C" w:rsidP="002618DB">
                      <w:pPr>
                        <w:spacing w:before="38"/>
                        <w:jc w:val="center"/>
                        <w:rPr>
                          <w:rFonts w:ascii="Times New Roman" w:hAnsi="Times New Roman"/>
                          <w:color w:val="D5B788"/>
                          <w:spacing w:val="60"/>
                          <w:kern w:val="24"/>
                          <w:sz w:val="48"/>
                          <w:szCs w:val="48"/>
                        </w:rPr>
                      </w:pPr>
                      <w:r w:rsidRPr="002618DB">
                        <w:rPr>
                          <w:rFonts w:ascii="Times New Roman" w:hAnsi="Times New Roman"/>
                          <w:color w:val="D5B788"/>
                          <w:spacing w:val="60"/>
                          <w:kern w:val="24"/>
                          <w:sz w:val="48"/>
                          <w:szCs w:val="48"/>
                        </w:rPr>
                        <w:t>MEMORIA</w:t>
                      </w:r>
                    </w:p>
                    <w:p w:rsidR="00DD393C" w:rsidRPr="00213C75" w:rsidRDefault="00DD393C" w:rsidP="002618DB">
                      <w:pPr>
                        <w:spacing w:before="38"/>
                        <w:jc w:val="center"/>
                        <w:rPr>
                          <w:rFonts w:ascii="Times New Roman" w:hAnsi="Times New Roman"/>
                          <w:color w:val="D5B788"/>
                          <w:spacing w:val="58"/>
                          <w:kern w:val="24"/>
                          <w:sz w:val="48"/>
                          <w:szCs w:val="48"/>
                        </w:rPr>
                      </w:pPr>
                      <w:r w:rsidRPr="002618DB">
                        <w:rPr>
                          <w:rFonts w:ascii="Times New Roman" w:hAnsi="Times New Roman"/>
                          <w:color w:val="D5B788"/>
                          <w:spacing w:val="60"/>
                          <w:kern w:val="24"/>
                          <w:sz w:val="48"/>
                          <w:szCs w:val="48"/>
                        </w:rPr>
                        <w:t>INSTITUCIONAL</w:t>
                      </w:r>
                    </w:p>
                  </w:txbxContent>
                </v:textbox>
              </v:shape>
            </w:pict>
          </mc:Fallback>
        </mc:AlternateContent>
      </w:r>
    </w:p>
    <w:p w:rsidR="009C524C" w:rsidRDefault="009C524C">
      <w:pPr>
        <w:rPr>
          <w:rFonts w:ascii="Times New Roman" w:hAnsi="Times New Roman"/>
        </w:rPr>
      </w:pPr>
    </w:p>
    <w:p w:rsidR="009C524C" w:rsidRDefault="009C524C">
      <w:pPr>
        <w:rPr>
          <w:rFonts w:ascii="Times New Roman" w:hAnsi="Times New Roman"/>
        </w:rPr>
      </w:pPr>
    </w:p>
    <w:p w:rsidR="009C524C" w:rsidRDefault="009C524C">
      <w:pPr>
        <w:rPr>
          <w:rFonts w:ascii="Times New Roman" w:hAnsi="Times New Roman"/>
        </w:rPr>
      </w:pPr>
    </w:p>
    <w:p w:rsidR="009C524C" w:rsidRDefault="009C524C">
      <w:pPr>
        <w:rPr>
          <w:rFonts w:ascii="Times New Roman" w:hAnsi="Times New Roman"/>
        </w:rPr>
      </w:pPr>
    </w:p>
    <w:p w:rsidR="009C524C" w:rsidRDefault="00415A13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1981835</wp:posOffset>
                </wp:positionH>
                <wp:positionV relativeFrom="paragraph">
                  <wp:posOffset>177165</wp:posOffset>
                </wp:positionV>
                <wp:extent cx="1052195" cy="284480"/>
                <wp:effectExtent l="0" t="0" r="0" b="0"/>
                <wp:wrapNone/>
                <wp:docPr id="12" name="objec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2195" cy="284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D393C" w:rsidRPr="00213C75" w:rsidRDefault="00DD393C" w:rsidP="002618DB">
                            <w:pPr>
                              <w:spacing w:before="20"/>
                              <w:ind w:left="14"/>
                              <w:jc w:val="center"/>
                              <w:rPr>
                                <w:rFonts w:ascii="Times New Roman" w:hAnsi="Times New Roman"/>
                                <w:color w:val="D5B788"/>
                                <w:spacing w:val="56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56"/>
                                <w:kern w:val="24"/>
                                <w:sz w:val="20"/>
                                <w:szCs w:val="20"/>
                              </w:rPr>
                              <w:t>AÑ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18"/>
                                <w:kern w:val="24"/>
                                <w:sz w:val="20"/>
                                <w:szCs w:val="20"/>
                              </w:rPr>
                              <w:t>O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56"/>
                                <w:kern w:val="24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-2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62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22"/>
                                <w:kern w:val="24"/>
                                <w:sz w:val="20"/>
                                <w:szCs w:val="20"/>
                              </w:rPr>
                              <w:t>0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-16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62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22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0" tIns="12700" rIns="0" bIns="0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56.05pt;margin-top:13.95pt;width:82.85pt;height:22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" filled="f" stroked="f">
                <v:path arrowok="t"/>
                <v:textbox style="mso-fit-shape-to-text:t" inset="0,1pt,0,0">
                  <w:txbxContent>
                    <w:p w:rsidR="00DD393C" w:rsidRPr="00213C75" w:rsidRDefault="00DD393C" w:rsidP="002618DB">
                      <w:pPr>
                        <w:spacing w:before="20"/>
                        <w:ind w:left="14"/>
                        <w:jc w:val="center"/>
                        <w:rPr>
                          <w:rFonts w:ascii="Times New Roman" w:hAnsi="Times New Roman"/>
                          <w:color w:val="D5B788"/>
                          <w:spacing w:val="56"/>
                          <w:kern w:val="24"/>
                          <w:sz w:val="20"/>
                          <w:szCs w:val="20"/>
                        </w:rPr>
                      </w:pPr>
                      <w:r w:rsidRPr="00213C75">
                        <w:rPr>
                          <w:rFonts w:ascii="Times New Roman" w:hAnsi="Times New Roman"/>
                          <w:color w:val="D5B788"/>
                          <w:spacing w:val="56"/>
                          <w:kern w:val="24"/>
                          <w:sz w:val="20"/>
                          <w:szCs w:val="20"/>
                        </w:rPr>
                        <w:t>AÑ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18"/>
                          <w:kern w:val="24"/>
                          <w:sz w:val="20"/>
                          <w:szCs w:val="20"/>
                        </w:rPr>
                        <w:t>O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56"/>
                          <w:kern w:val="24"/>
                          <w:sz w:val="20"/>
                          <w:szCs w:val="20"/>
                        </w:rPr>
                        <w:t xml:space="preserve">  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-2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62"/>
                          <w:kern w:val="24"/>
                          <w:sz w:val="20"/>
                          <w:szCs w:val="20"/>
                        </w:rPr>
                        <w:t>2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22"/>
                          <w:kern w:val="24"/>
                          <w:sz w:val="20"/>
                          <w:szCs w:val="20"/>
                        </w:rPr>
                        <w:t>0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-16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62"/>
                          <w:kern w:val="24"/>
                          <w:sz w:val="20"/>
                          <w:szCs w:val="20"/>
                        </w:rPr>
                        <w:t>2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22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2197735</wp:posOffset>
                </wp:positionH>
                <wp:positionV relativeFrom="paragraph">
                  <wp:posOffset>33655</wp:posOffset>
                </wp:positionV>
                <wp:extent cx="618490" cy="25400"/>
                <wp:effectExtent l="0" t="0" r="0" b="0"/>
                <wp:wrapNone/>
                <wp:docPr id="11" name="objec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49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170" h="26035">
                              <a:moveTo>
                                <a:pt x="470636" y="0"/>
                              </a:moveTo>
                              <a:lnTo>
                                <a:pt x="0" y="0"/>
                              </a:lnTo>
                              <a:lnTo>
                                <a:pt x="0" y="25565"/>
                              </a:lnTo>
                              <a:lnTo>
                                <a:pt x="470636" y="25565"/>
                              </a:lnTo>
                              <a:lnTo>
                                <a:pt x="470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B788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8CEEF" id="object 3" o:spid="_x0000_s1026" style="position:absolute;margin-left:173.05pt;margin-top:2.65pt;width:48.7pt;height: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coordsize="471170,26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" path="m470636,l,,,25565r470636,l470636,xe" fillcolor="#d5b788" stroked="f">
                <v:path arrowok="t"/>
              </v:shape>
            </w:pict>
          </mc:Fallback>
        </mc:AlternateContent>
      </w:r>
    </w:p>
    <w:p w:rsidR="009C524C" w:rsidRDefault="009C524C">
      <w:pPr>
        <w:rPr>
          <w:rFonts w:ascii="Times New Roman" w:hAnsi="Times New Roman"/>
        </w:rPr>
      </w:pPr>
    </w:p>
    <w:p w:rsidR="009C524C" w:rsidRDefault="009C524C">
      <w:pPr>
        <w:rPr>
          <w:rFonts w:ascii="Times New Roman" w:hAnsi="Times New Roman"/>
        </w:rPr>
      </w:pPr>
    </w:p>
    <w:p w:rsidR="009C524C" w:rsidRDefault="009C524C">
      <w:pPr>
        <w:rPr>
          <w:rFonts w:ascii="Times New Roman" w:hAnsi="Times New Roman"/>
        </w:rPr>
      </w:pPr>
    </w:p>
    <w:p w:rsidR="009C524C" w:rsidRDefault="009C524C">
      <w:pPr>
        <w:rPr>
          <w:rFonts w:ascii="Times New Roman" w:hAnsi="Times New Roman"/>
        </w:rPr>
      </w:pPr>
    </w:p>
    <w:p w:rsidR="009C524C" w:rsidRDefault="009C524C">
      <w:pPr>
        <w:rPr>
          <w:rFonts w:ascii="Times New Roman" w:hAnsi="Times New Roman"/>
        </w:rPr>
      </w:pPr>
    </w:p>
    <w:p w:rsidR="009C524C" w:rsidRDefault="009C524C">
      <w:pPr>
        <w:rPr>
          <w:rFonts w:ascii="Times New Roman" w:hAnsi="Times New Roman"/>
        </w:rPr>
      </w:pPr>
    </w:p>
    <w:p w:rsidR="003A47C9" w:rsidRPr="003A47C9" w:rsidRDefault="003A47C9">
      <w:pPr>
        <w:rPr>
          <w:rFonts w:ascii="Times New Roman" w:hAnsi="Times New Roman"/>
        </w:rPr>
      </w:pPr>
    </w:p>
    <w:p w:rsidR="003A47C9" w:rsidRPr="003A47C9" w:rsidRDefault="003A47C9">
      <w:pPr>
        <w:rPr>
          <w:rFonts w:ascii="Times New Roman" w:hAnsi="Times New Roman"/>
        </w:rPr>
      </w:pPr>
    </w:p>
    <w:p w:rsidR="003A47C9" w:rsidRPr="003A47C9" w:rsidRDefault="003A47C9">
      <w:pPr>
        <w:rPr>
          <w:rFonts w:ascii="Times New Roman" w:hAnsi="Times New Roman"/>
        </w:rPr>
      </w:pPr>
    </w:p>
    <w:p w:rsidR="003A47C9" w:rsidRDefault="003A47C9">
      <w:pPr>
        <w:rPr>
          <w:rFonts w:ascii="Times New Roman" w:hAnsi="Times New Roman"/>
        </w:rPr>
      </w:pPr>
    </w:p>
    <w:p w:rsidR="009C524C" w:rsidRDefault="009C524C">
      <w:pPr>
        <w:rPr>
          <w:rFonts w:ascii="Times New Roman" w:hAnsi="Times New Roman"/>
        </w:rPr>
      </w:pPr>
    </w:p>
    <w:p w:rsidR="009C524C" w:rsidRDefault="00415A13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margin">
                  <wp:posOffset>4027170</wp:posOffset>
                </wp:positionH>
                <wp:positionV relativeFrom="page">
                  <wp:posOffset>7851775</wp:posOffset>
                </wp:positionV>
                <wp:extent cx="1870710" cy="49530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71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93C" w:rsidRPr="00AF4D78" w:rsidRDefault="00DD393C" w:rsidP="002618DB">
                            <w:pPr>
                              <w:widowControl w:val="0"/>
                              <w:autoSpaceDE w:val="0"/>
                              <w:autoSpaceDN w:val="0"/>
                              <w:spacing w:before="14" w:after="0" w:line="240" w:lineRule="auto"/>
                              <w:ind w:left="34"/>
                              <w:jc w:val="left"/>
                              <w:rPr>
                                <w:rFonts w:ascii="Arial Black" w:eastAsia="Times New Roman" w:hAnsi="Arial Black"/>
                                <w:b/>
                                <w:color w:val="D5B788"/>
                                <w:spacing w:val="17"/>
                                <w:sz w:val="16"/>
                                <w:szCs w:val="16"/>
                              </w:rPr>
                            </w:pPr>
                            <w:r w:rsidRPr="00AF4D78">
                              <w:rPr>
                                <w:rFonts w:ascii="Arial Black" w:eastAsia="Times New Roman" w:hAnsi="Arial Black"/>
                                <w:b/>
                                <w:color w:val="D5B788"/>
                                <w:spacing w:val="17"/>
                                <w:sz w:val="16"/>
                                <w:szCs w:val="16"/>
                              </w:rPr>
                              <w:t xml:space="preserve">Dirección General </w:t>
                            </w:r>
                          </w:p>
                          <w:p w:rsidR="00DD393C" w:rsidRPr="00AF4D78" w:rsidRDefault="00DD393C" w:rsidP="002618DB">
                            <w:pPr>
                              <w:widowControl w:val="0"/>
                              <w:autoSpaceDE w:val="0"/>
                              <w:autoSpaceDN w:val="0"/>
                              <w:spacing w:before="14" w:after="0" w:line="240" w:lineRule="auto"/>
                              <w:ind w:left="34"/>
                              <w:jc w:val="left"/>
                              <w:rPr>
                                <w:rFonts w:ascii="Arial Black" w:hAnsi="Arial Black"/>
                                <w:b/>
                                <w:color w:val="D5B788"/>
                                <w:spacing w:val="17"/>
                                <w:sz w:val="16"/>
                                <w:szCs w:val="16"/>
                              </w:rPr>
                            </w:pPr>
                            <w:r w:rsidRPr="00AF4D78">
                              <w:rPr>
                                <w:rFonts w:ascii="Arial Black" w:eastAsia="Times New Roman" w:hAnsi="Arial Black"/>
                                <w:b/>
                                <w:color w:val="D5B788"/>
                                <w:spacing w:val="17"/>
                                <w:sz w:val="16"/>
                                <w:szCs w:val="16"/>
                              </w:rPr>
                              <w:t>De Servicios Penitenciarios</w:t>
                            </w:r>
                          </w:p>
                          <w:p w:rsidR="00DD393C" w:rsidRPr="00AF4D78" w:rsidRDefault="00DD393C" w:rsidP="002618DB">
                            <w:pPr>
                              <w:widowControl w:val="0"/>
                              <w:autoSpaceDE w:val="0"/>
                              <w:autoSpaceDN w:val="0"/>
                              <w:spacing w:before="14" w:after="0" w:line="240" w:lineRule="auto"/>
                              <w:ind w:left="34"/>
                              <w:jc w:val="left"/>
                              <w:rPr>
                                <w:rFonts w:ascii="Arial Black" w:eastAsia="Times New Roman" w:hAnsi="Arial Black"/>
                                <w:b/>
                                <w:color w:val="D5B788"/>
                                <w:spacing w:val="17"/>
                                <w:sz w:val="16"/>
                                <w:szCs w:val="16"/>
                              </w:rPr>
                            </w:pPr>
                            <w:r w:rsidRPr="00AF4D78">
                              <w:rPr>
                                <w:rFonts w:ascii="Arial Black" w:eastAsia="Times New Roman" w:hAnsi="Arial Black"/>
                                <w:b/>
                                <w:color w:val="D5B788"/>
                                <w:spacing w:val="17"/>
                                <w:sz w:val="16"/>
                                <w:szCs w:val="16"/>
                              </w:rPr>
                              <w:t xml:space="preserve">y Correccionales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317.1pt;margin-top:618.25pt;width:147.3pt;height:39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" filled="f" stroked="f">
                <v:textbox inset="0,0,0,0">
                  <w:txbxContent>
                    <w:p w:rsidR="00DD393C" w:rsidRPr="00AF4D78" w:rsidRDefault="00DD393C" w:rsidP="002618DB">
                      <w:pPr>
                        <w:widowControl w:val="0"/>
                        <w:autoSpaceDE w:val="0"/>
                        <w:autoSpaceDN w:val="0"/>
                        <w:spacing w:before="14" w:after="0" w:line="240" w:lineRule="auto"/>
                        <w:ind w:left="34"/>
                        <w:jc w:val="left"/>
                        <w:rPr>
                          <w:rFonts w:ascii="Arial Black" w:eastAsia="Times New Roman" w:hAnsi="Arial Black"/>
                          <w:b/>
                          <w:color w:val="D5B788"/>
                          <w:spacing w:val="17"/>
                          <w:sz w:val="16"/>
                          <w:szCs w:val="16"/>
                        </w:rPr>
                      </w:pPr>
                      <w:r w:rsidRPr="00AF4D78">
                        <w:rPr>
                          <w:rFonts w:ascii="Arial Black" w:eastAsia="Times New Roman" w:hAnsi="Arial Black"/>
                          <w:b/>
                          <w:color w:val="D5B788"/>
                          <w:spacing w:val="17"/>
                          <w:sz w:val="16"/>
                          <w:szCs w:val="16"/>
                        </w:rPr>
                        <w:t xml:space="preserve">Dirección General </w:t>
                      </w:r>
                    </w:p>
                    <w:p w:rsidR="00DD393C" w:rsidRPr="00AF4D78" w:rsidRDefault="00DD393C" w:rsidP="002618DB">
                      <w:pPr>
                        <w:widowControl w:val="0"/>
                        <w:autoSpaceDE w:val="0"/>
                        <w:autoSpaceDN w:val="0"/>
                        <w:spacing w:before="14" w:after="0" w:line="240" w:lineRule="auto"/>
                        <w:ind w:left="34"/>
                        <w:jc w:val="left"/>
                        <w:rPr>
                          <w:rFonts w:ascii="Arial Black" w:hAnsi="Arial Black"/>
                          <w:b/>
                          <w:color w:val="D5B788"/>
                          <w:spacing w:val="17"/>
                          <w:sz w:val="16"/>
                          <w:szCs w:val="16"/>
                        </w:rPr>
                      </w:pPr>
                      <w:r w:rsidRPr="00AF4D78">
                        <w:rPr>
                          <w:rFonts w:ascii="Arial Black" w:eastAsia="Times New Roman" w:hAnsi="Arial Black"/>
                          <w:b/>
                          <w:color w:val="D5B788"/>
                          <w:spacing w:val="17"/>
                          <w:sz w:val="16"/>
                          <w:szCs w:val="16"/>
                        </w:rPr>
                        <w:t>De Servicios Penitenciarios</w:t>
                      </w:r>
                    </w:p>
                    <w:p w:rsidR="00DD393C" w:rsidRPr="00AF4D78" w:rsidRDefault="00DD393C" w:rsidP="002618DB">
                      <w:pPr>
                        <w:widowControl w:val="0"/>
                        <w:autoSpaceDE w:val="0"/>
                        <w:autoSpaceDN w:val="0"/>
                        <w:spacing w:before="14" w:after="0" w:line="240" w:lineRule="auto"/>
                        <w:ind w:left="34"/>
                        <w:jc w:val="left"/>
                        <w:rPr>
                          <w:rFonts w:ascii="Arial Black" w:eastAsia="Times New Roman" w:hAnsi="Arial Black"/>
                          <w:b/>
                          <w:color w:val="D5B788"/>
                          <w:spacing w:val="17"/>
                          <w:sz w:val="16"/>
                          <w:szCs w:val="16"/>
                        </w:rPr>
                      </w:pPr>
                      <w:r w:rsidRPr="00AF4D78">
                        <w:rPr>
                          <w:rFonts w:ascii="Arial Black" w:eastAsia="Times New Roman" w:hAnsi="Arial Black"/>
                          <w:b/>
                          <w:color w:val="D5B788"/>
                          <w:spacing w:val="17"/>
                          <w:sz w:val="16"/>
                          <w:szCs w:val="16"/>
                        </w:rPr>
                        <w:t xml:space="preserve">y Correccionales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4232910</wp:posOffset>
                </wp:positionH>
                <wp:positionV relativeFrom="page">
                  <wp:posOffset>7786370</wp:posOffset>
                </wp:positionV>
                <wp:extent cx="1095375" cy="608330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608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93C" w:rsidRPr="000F6BAC" w:rsidRDefault="00DD393C" w:rsidP="002618DB">
                            <w:pPr>
                              <w:spacing w:before="14"/>
                              <w:rPr>
                                <w:rFonts w:ascii="Arial Black" w:hAnsi="Arial Black" w:cs="Arial"/>
                                <w:b/>
                                <w:sz w:val="72"/>
                                <w:szCs w:val="72"/>
                              </w:rPr>
                            </w:pPr>
                            <w:r w:rsidRPr="00AF4D78">
                              <w:rPr>
                                <w:rFonts w:ascii="Arial Black" w:hAnsi="Arial Black" w:cs="Arial"/>
                                <w:b/>
                                <w:color w:val="D5B788"/>
                                <w:spacing w:val="15"/>
                                <w:sz w:val="72"/>
                                <w:szCs w:val="72"/>
                              </w:rPr>
                              <w:t>SPC</w:t>
                            </w:r>
                            <w:r w:rsidRPr="00E9416E">
                              <w:rPr>
                                <w:rFonts w:ascii="Arial Black" w:hAnsi="Arial Black" w:cs="Arial"/>
                                <w:b/>
                                <w:noProof/>
                                <w:color w:val="D4B787"/>
                                <w:spacing w:val="15"/>
                                <w:sz w:val="72"/>
                                <w:szCs w:val="72"/>
                                <w:lang w:val="es-ES" w:eastAsia="es-ES"/>
                              </w:rPr>
                              <w:drawing>
                                <wp:inline distT="0" distB="0" distL="0" distR="0">
                                  <wp:extent cx="1190625" cy="609600"/>
                                  <wp:effectExtent l="0" t="0" r="0" b="0"/>
                                  <wp:docPr id="22" name="Imagen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0625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33.3pt;margin-top:613.1pt;width:86.25pt;height:47.9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" filled="f" stroked="f">
                <v:textbox inset="0,0,0,0">
                  <w:txbxContent>
                    <w:p w:rsidR="00DD393C" w:rsidRPr="000F6BAC" w:rsidRDefault="00DD393C" w:rsidP="002618DB">
                      <w:pPr>
                        <w:spacing w:before="14"/>
                        <w:rPr>
                          <w:rFonts w:ascii="Arial Black" w:hAnsi="Arial Black" w:cs="Arial"/>
                          <w:b/>
                          <w:sz w:val="72"/>
                          <w:szCs w:val="72"/>
                        </w:rPr>
                      </w:pPr>
                      <w:r w:rsidRPr="00AF4D78">
                        <w:rPr>
                          <w:rFonts w:ascii="Arial Black" w:hAnsi="Arial Black" w:cs="Arial"/>
                          <w:b/>
                          <w:color w:val="D5B788"/>
                          <w:spacing w:val="15"/>
                          <w:sz w:val="72"/>
                          <w:szCs w:val="72"/>
                        </w:rPr>
                        <w:t>SPC</w:t>
                      </w:r>
                      <w:r w:rsidRPr="00E9416E">
                        <w:rPr>
                          <w:rFonts w:ascii="Arial Black" w:hAnsi="Arial Black" w:cs="Arial"/>
                          <w:b/>
                          <w:noProof/>
                          <w:color w:val="D4B787"/>
                          <w:spacing w:val="15"/>
                          <w:sz w:val="72"/>
                          <w:szCs w:val="72"/>
                          <w:lang w:val="es-ES" w:eastAsia="es-ES"/>
                        </w:rPr>
                        <w:drawing>
                          <wp:inline distT="0" distB="0" distL="0" distR="0">
                            <wp:extent cx="1190625" cy="609600"/>
                            <wp:effectExtent l="0" t="0" r="0" b="0"/>
                            <wp:docPr id="22" name="Imagen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0625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C524C" w:rsidRDefault="00AF4D78">
      <w:pPr>
        <w:rPr>
          <w:rFonts w:ascii="Times New Roman" w:hAnsi="Times New Roman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6790386" wp14:editId="7B890058">
                <wp:simplePos x="0" y="0"/>
                <wp:positionH relativeFrom="column">
                  <wp:posOffset>3662759</wp:posOffset>
                </wp:positionH>
                <wp:positionV relativeFrom="paragraph">
                  <wp:posOffset>128914</wp:posOffset>
                </wp:positionV>
                <wp:extent cx="618490" cy="25400"/>
                <wp:effectExtent l="296545" t="0" r="0" b="306705"/>
                <wp:wrapNone/>
                <wp:docPr id="38" name="objec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61849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170" h="26035">
                              <a:moveTo>
                                <a:pt x="470636" y="0"/>
                              </a:moveTo>
                              <a:lnTo>
                                <a:pt x="0" y="0"/>
                              </a:lnTo>
                              <a:lnTo>
                                <a:pt x="0" y="25565"/>
                              </a:lnTo>
                              <a:lnTo>
                                <a:pt x="470636" y="25565"/>
                              </a:lnTo>
                              <a:lnTo>
                                <a:pt x="470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B788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1739E" id="object 3" o:spid="_x0000_s1026" style="position:absolute;margin-left:288.4pt;margin-top:10.15pt;width:48.7pt;height:2pt;rotation:9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coordsize="471170,26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" path="m470636,l,,,25565r470636,l470636,xe" fillcolor="#d5b788" stroked="f">
                <v:path arrowok="t"/>
              </v:shape>
            </w:pict>
          </mc:Fallback>
        </mc:AlternateContent>
      </w:r>
    </w:p>
    <w:p w:rsidR="009C524C" w:rsidRDefault="009C524C">
      <w:pPr>
        <w:rPr>
          <w:rFonts w:ascii="Times New Roman" w:hAnsi="Times New Roman"/>
        </w:rPr>
      </w:pPr>
    </w:p>
    <w:p w:rsidR="004878DD" w:rsidRDefault="004878DD">
      <w:pPr>
        <w:rPr>
          <w:rFonts w:ascii="Times New Roman" w:hAnsi="Times New Roman"/>
        </w:rPr>
      </w:pPr>
    </w:p>
    <w:p w:rsidR="007F6E63" w:rsidRPr="003A47C9" w:rsidRDefault="007F6E63">
      <w:pPr>
        <w:rPr>
          <w:rFonts w:ascii="Times New Roman" w:hAnsi="Times New Roman"/>
        </w:rPr>
      </w:pPr>
    </w:p>
    <w:p w:rsidR="009662DE" w:rsidRPr="006F0C62" w:rsidRDefault="000437CA" w:rsidP="000437CA">
      <w:pPr>
        <w:jc w:val="center"/>
        <w:rPr>
          <w:rFonts w:ascii="Times New Roman" w:hAnsi="Times New Roman"/>
          <w:color w:val="767171"/>
          <w:spacing w:val="20"/>
          <w:sz w:val="28"/>
        </w:rPr>
      </w:pPr>
      <w:r w:rsidRPr="006F0C62">
        <w:rPr>
          <w:rFonts w:ascii="Times New Roman" w:hAnsi="Times New Roman"/>
          <w:color w:val="767171"/>
          <w:spacing w:val="20"/>
          <w:sz w:val="28"/>
        </w:rPr>
        <w:lastRenderedPageBreak/>
        <w:t>TABLA DE CONTENIDOS</w:t>
      </w:r>
    </w:p>
    <w:p w:rsidR="009662DE" w:rsidRPr="006F0C62" w:rsidRDefault="00415A13" w:rsidP="009662DE">
      <w:pPr>
        <w:rPr>
          <w:rFonts w:ascii="Times New Roman" w:hAnsi="Times New Roman"/>
          <w:color w:val="767171"/>
        </w:rPr>
      </w:pPr>
      <w:r w:rsidRPr="006F0C62">
        <w:rPr>
          <w:rFonts w:ascii="Times New Roman" w:hAnsi="Times New Roman"/>
          <w:noProof/>
          <w:color w:val="767171"/>
          <w:lang w:val="es-ES" w:eastAsia="es-E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margin">
                  <wp:posOffset>2280285</wp:posOffset>
                </wp:positionH>
                <wp:positionV relativeFrom="paragraph">
                  <wp:posOffset>15875</wp:posOffset>
                </wp:positionV>
                <wp:extent cx="463550" cy="0"/>
                <wp:effectExtent l="22860" t="23495" r="18415" b="14605"/>
                <wp:wrapNone/>
                <wp:docPr id="8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62ED3" id="Conector recto 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9.55pt,1.25pt" to="216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" strokecolor="#ee2a24" strokeweight="2.25pt">
                <v:stroke joinstyle="miter"/>
                <w10:wrap anchorx="margin"/>
              </v:line>
            </w:pict>
          </mc:Fallback>
        </mc:AlternateContent>
      </w:r>
    </w:p>
    <w:p w:rsidR="009662DE" w:rsidRPr="006F0C62" w:rsidRDefault="00A72F1B" w:rsidP="00A72F1B">
      <w:pPr>
        <w:jc w:val="center"/>
        <w:rPr>
          <w:rFonts w:ascii="Times New Roman" w:hAnsi="Times New Roman"/>
          <w:color w:val="767171"/>
          <w:sz w:val="24"/>
          <w:szCs w:val="24"/>
        </w:rPr>
      </w:pPr>
      <w:r w:rsidRPr="00A72F1B">
        <w:rPr>
          <w:rFonts w:ascii="Times New Roman" w:hAnsi="Times New Roman"/>
          <w:color w:val="767171"/>
          <w:spacing w:val="20"/>
          <w:sz w:val="24"/>
          <w:szCs w:val="24"/>
        </w:rPr>
        <w:t xml:space="preserve">Memoria </w:t>
      </w:r>
      <w:r w:rsidR="006D08E9">
        <w:rPr>
          <w:rFonts w:ascii="Times New Roman" w:hAnsi="Times New Roman"/>
          <w:color w:val="767171"/>
          <w:spacing w:val="20"/>
          <w:sz w:val="24"/>
          <w:szCs w:val="24"/>
        </w:rPr>
        <w:t>Institucional</w:t>
      </w:r>
      <w:r w:rsidRPr="00A72F1B">
        <w:rPr>
          <w:rFonts w:ascii="Times New Roman" w:hAnsi="Times New Roman"/>
          <w:color w:val="767171"/>
          <w:spacing w:val="20"/>
          <w:sz w:val="24"/>
          <w:szCs w:val="24"/>
        </w:rPr>
        <w:t xml:space="preserve"> 2021</w:t>
      </w:r>
    </w:p>
    <w:p w:rsidR="000437CA" w:rsidRPr="006F0C62" w:rsidRDefault="000437CA">
      <w:pPr>
        <w:rPr>
          <w:rFonts w:ascii="Times New Roman" w:hAnsi="Times New Roman"/>
          <w:color w:val="767171"/>
          <w:sz w:val="24"/>
          <w:szCs w:val="24"/>
        </w:rPr>
      </w:pPr>
    </w:p>
    <w:sdt>
      <w:sdtPr>
        <w:rPr>
          <w:rFonts w:ascii="Artifex CF Extra Light" w:eastAsia="Calibri" w:hAnsi="Artifex CF Extra Light"/>
          <w:color w:val="003876"/>
          <w:sz w:val="18"/>
          <w:szCs w:val="22"/>
          <w:lang w:val="es-ES" w:eastAsia="en-US"/>
        </w:rPr>
        <w:id w:val="1231039109"/>
        <w:docPartObj>
          <w:docPartGallery w:val="Table of Contents"/>
          <w:docPartUnique/>
        </w:docPartObj>
      </w:sdtPr>
      <w:sdtEndPr>
        <w:rPr>
          <w:b/>
          <w:bCs/>
          <w:lang w:val="es-DO"/>
        </w:rPr>
      </w:sdtEndPr>
      <w:sdtContent>
        <w:p w:rsidR="00C262CC" w:rsidRPr="00BD0077" w:rsidRDefault="00C262CC" w:rsidP="00C262CC">
          <w:pPr>
            <w:pStyle w:val="TtuloTDC"/>
            <w:jc w:val="center"/>
            <w:rPr>
              <w:rFonts w:ascii="Times New Roman" w:hAnsi="Times New Roman"/>
              <w:color w:val="767070"/>
              <w:sz w:val="28"/>
              <w:szCs w:val="24"/>
              <w:lang w:eastAsia="en-US"/>
            </w:rPr>
          </w:pPr>
          <w:r w:rsidRPr="00BD0077">
            <w:rPr>
              <w:rFonts w:ascii="Times New Roman" w:hAnsi="Times New Roman"/>
              <w:color w:val="767070"/>
              <w:sz w:val="28"/>
              <w:szCs w:val="24"/>
              <w:lang w:eastAsia="en-US"/>
            </w:rPr>
            <w:t>Contenido</w:t>
          </w:r>
        </w:p>
        <w:p w:rsidR="00BD0077" w:rsidRPr="00BD0077" w:rsidRDefault="00C262CC">
          <w:pPr>
            <w:pStyle w:val="TDC1"/>
            <w:tabs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r w:rsidRPr="00BD0077">
            <w:rPr>
              <w:rFonts w:ascii="Times New Roman" w:eastAsia="Times New Roman" w:hAnsi="Times New Roman"/>
              <w:color w:val="767070"/>
              <w:spacing w:val="1"/>
              <w:sz w:val="22"/>
              <w:szCs w:val="24"/>
            </w:rPr>
            <w:fldChar w:fldCharType="begin"/>
          </w:r>
          <w:r w:rsidRPr="00BD0077">
            <w:rPr>
              <w:rFonts w:ascii="Times New Roman" w:eastAsia="Times New Roman" w:hAnsi="Times New Roman"/>
              <w:color w:val="767070"/>
              <w:spacing w:val="1"/>
              <w:sz w:val="22"/>
              <w:szCs w:val="24"/>
            </w:rPr>
            <w:instrText xml:space="preserve"> TOC \o "1-3" \h \z \u </w:instrText>
          </w:r>
          <w:r w:rsidRPr="00BD0077">
            <w:rPr>
              <w:rFonts w:ascii="Times New Roman" w:eastAsia="Times New Roman" w:hAnsi="Times New Roman"/>
              <w:color w:val="767070"/>
              <w:spacing w:val="1"/>
              <w:sz w:val="22"/>
              <w:szCs w:val="24"/>
            </w:rPr>
            <w:fldChar w:fldCharType="separate"/>
          </w:r>
          <w:hyperlink w:anchor="_Toc91321226" w:history="1"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z w:val="22"/>
                <w:szCs w:val="24"/>
              </w:rPr>
              <w:t>PRESENTACIÓN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_Toc91321226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4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BD0077" w:rsidRPr="00BD0077" w:rsidRDefault="00DD393C">
          <w:pPr>
            <w:pStyle w:val="TDC1"/>
            <w:tabs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hyperlink w:anchor="_Toc91321227" w:history="1"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z w:val="22"/>
                <w:szCs w:val="24"/>
              </w:rPr>
              <w:t>INFORMACION GENERAL DE LA DIRECCION GENERAL DE SERVICIOS PENITENCIARIOS Y CORRECCIONALES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_Toc91321227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6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BD0077" w:rsidRPr="00BD0077" w:rsidRDefault="00DD393C">
          <w:pPr>
            <w:pStyle w:val="TDC2"/>
            <w:tabs>
              <w:tab w:val="left" w:pos="660"/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hyperlink w:anchor="_Toc91321228" w:history="1"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I.</w:t>
            </w:r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Filosofía Institucional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_Toc91321228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6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BD0077" w:rsidRPr="00BD0077" w:rsidRDefault="00DD393C">
          <w:pPr>
            <w:pStyle w:val="TDC2"/>
            <w:tabs>
              <w:tab w:val="left" w:pos="660"/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hyperlink w:anchor="_Toc91321229" w:history="1"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II.</w:t>
            </w:r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Base Legal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_Toc91321229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7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BD0077" w:rsidRPr="00BD0077" w:rsidRDefault="00DD393C">
          <w:pPr>
            <w:pStyle w:val="TDC1"/>
            <w:tabs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hyperlink w:anchor="_Toc91321230" w:history="1"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z w:val="22"/>
                <w:szCs w:val="24"/>
              </w:rPr>
              <w:t>DEL PLAN OPERATIVO ANUAL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_Toc91321230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8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BD0077" w:rsidRPr="00BD0077" w:rsidRDefault="00DD393C">
          <w:pPr>
            <w:pStyle w:val="TDC1"/>
            <w:tabs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hyperlink w:anchor="_Toc91321231" w:history="1"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z w:val="22"/>
                <w:szCs w:val="24"/>
              </w:rPr>
              <w:t>ALINEACION A LA ESTRATEGIA NACIONAL DE DESARROLLO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_Toc91321231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10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BD0077" w:rsidRPr="00BD0077" w:rsidRDefault="00DD393C">
          <w:pPr>
            <w:pStyle w:val="TDC1"/>
            <w:tabs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hyperlink w:anchor="_Toc91321232" w:history="1"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z w:val="22"/>
                <w:szCs w:val="24"/>
              </w:rPr>
              <w:t>RESUMEN EJECUTIVO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_Toc91321232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12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BD0077" w:rsidRPr="00BD0077" w:rsidRDefault="00DD393C">
          <w:pPr>
            <w:pStyle w:val="TDC1"/>
            <w:tabs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hyperlink w:anchor="_Toc91321233" w:history="1"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z w:val="22"/>
                <w:szCs w:val="24"/>
              </w:rPr>
              <w:t>RESULTADOS MISIONALES Y DE APOYO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_Toc91321233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16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BD0077" w:rsidRPr="00BD0077" w:rsidRDefault="00DD393C">
          <w:pPr>
            <w:pStyle w:val="TDC2"/>
            <w:tabs>
              <w:tab w:val="left" w:pos="660"/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hyperlink w:anchor="_Toc91321234" w:history="1"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I.</w:t>
            </w:r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Favorecer la reinserción social de las personas en conflicto con la ley penal.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_Toc91321234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16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BD0077" w:rsidRPr="00BD0077" w:rsidRDefault="00DD393C">
          <w:pPr>
            <w:pStyle w:val="TDC3"/>
            <w:tabs>
              <w:tab w:val="left" w:pos="880"/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hyperlink w:anchor="_Toc91321235" w:history="1"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1.1.</w:t>
            </w:r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Educación: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_Toc91321235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18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BD0077" w:rsidRPr="00BD0077" w:rsidRDefault="00DD393C">
          <w:pPr>
            <w:pStyle w:val="TDC3"/>
            <w:tabs>
              <w:tab w:val="left" w:pos="880"/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hyperlink w:anchor="_Toc91321236" w:history="1"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1.2.</w:t>
            </w:r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Salud física y mental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_Toc91321236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21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BD0077" w:rsidRPr="00BD0077" w:rsidRDefault="00DD393C">
          <w:pPr>
            <w:pStyle w:val="TDC3"/>
            <w:tabs>
              <w:tab w:val="left" w:pos="880"/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hyperlink w:anchor="_Toc91321237" w:history="1"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1.3.</w:t>
            </w:r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Asistencia Social: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_Toc91321237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24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BD0077" w:rsidRPr="00BD0077" w:rsidRDefault="00DD393C">
          <w:pPr>
            <w:pStyle w:val="TDC3"/>
            <w:tabs>
              <w:tab w:val="left" w:pos="880"/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hyperlink w:anchor="_Toc91321238" w:history="1"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1.4.</w:t>
            </w:r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Deporte y recreación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_Toc91321238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25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BD0077" w:rsidRPr="00BD0077" w:rsidRDefault="00DD393C">
          <w:pPr>
            <w:pStyle w:val="TDC3"/>
            <w:tabs>
              <w:tab w:val="left" w:pos="880"/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hyperlink w:anchor="_Toc91321239" w:history="1"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1.5.</w:t>
            </w:r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Asistencia jurídica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_Toc91321239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26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BD0077" w:rsidRPr="00BD0077" w:rsidRDefault="00DD393C">
          <w:pPr>
            <w:pStyle w:val="TDC3"/>
            <w:tabs>
              <w:tab w:val="left" w:pos="880"/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hyperlink w:anchor="_Toc91321240" w:history="1"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1.6.</w:t>
            </w:r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Medio libre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_Toc91321240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26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BD0077" w:rsidRPr="00BD0077" w:rsidRDefault="00DD393C">
          <w:pPr>
            <w:pStyle w:val="TDC3"/>
            <w:tabs>
              <w:tab w:val="left" w:pos="880"/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hyperlink w:anchor="_Toc91321241" w:history="1"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1.7.</w:t>
            </w:r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Seguridad: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_Toc91321241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27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BD0077" w:rsidRPr="00BD0077" w:rsidRDefault="00DD393C">
          <w:pPr>
            <w:pStyle w:val="TDC2"/>
            <w:tabs>
              <w:tab w:val="left" w:pos="660"/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hyperlink w:anchor="_Toc91321242" w:history="1"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II.</w:t>
            </w:r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Mejorar la efectividad del desempeño y de los resultados de la organización, mediante la implementación de estrategia e intervenciones de fortalecimiento.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_Toc91321242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29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BD0077" w:rsidRPr="00BD0077" w:rsidRDefault="00DD393C">
          <w:pPr>
            <w:pStyle w:val="TDC3"/>
            <w:tabs>
              <w:tab w:val="left" w:pos="880"/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hyperlink w:anchor="_Toc91321243" w:history="1"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1.8.</w:t>
            </w:r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Gestión administrativa y financiera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_Toc91321243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29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BD0077" w:rsidRPr="00BD0077" w:rsidRDefault="00DD393C">
          <w:pPr>
            <w:pStyle w:val="TDC3"/>
            <w:tabs>
              <w:tab w:val="left" w:pos="880"/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hyperlink w:anchor="_Toc91321244" w:history="1"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1.9.</w:t>
            </w:r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Gestión del talento humano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_Toc91321244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30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BD0077" w:rsidRPr="00BD0077" w:rsidRDefault="00DD393C">
          <w:pPr>
            <w:pStyle w:val="TDC3"/>
            <w:tabs>
              <w:tab w:val="left" w:pos="1100"/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hyperlink w:anchor="_Toc91321245" w:history="1"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1.10.</w:t>
            </w:r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Comunicaciones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_Toc91321245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31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BD0077" w:rsidRPr="00BD0077" w:rsidRDefault="00DD393C">
          <w:pPr>
            <w:pStyle w:val="TDC3"/>
            <w:tabs>
              <w:tab w:val="left" w:pos="1100"/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hyperlink w:anchor="_Toc91321246" w:history="1"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1.11.</w:t>
            </w:r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hAnsi="Times New Roman"/>
                <w:noProof/>
                <w:color w:val="767070"/>
                <w:sz w:val="22"/>
                <w:szCs w:val="24"/>
              </w:rPr>
              <w:t>Planificación y desarrollo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_Toc91321246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32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BD0077" w:rsidRPr="00BD0077" w:rsidRDefault="00DD393C">
          <w:pPr>
            <w:pStyle w:val="TDC1"/>
            <w:tabs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hyperlink w:anchor="_Toc91321247" w:history="1"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z w:val="22"/>
                <w:szCs w:val="24"/>
              </w:rPr>
              <w:t>CONVENIOS Y ACUERDOS INTERINSTITUCIONALES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_Toc91321247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34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BD0077" w:rsidRPr="00BD0077" w:rsidRDefault="00DD393C">
          <w:pPr>
            <w:pStyle w:val="TDC1"/>
            <w:tabs>
              <w:tab w:val="right" w:leader="dot" w:pos="7912"/>
            </w:tabs>
            <w:rPr>
              <w:rFonts w:ascii="Times New Roman" w:eastAsia="Times New Roman" w:hAnsi="Times New Roman"/>
              <w:noProof/>
              <w:color w:val="767070"/>
              <w:spacing w:val="1"/>
              <w:sz w:val="22"/>
              <w:szCs w:val="24"/>
            </w:rPr>
          </w:pPr>
          <w:hyperlink w:anchor="_Toc91321248" w:history="1">
            <w:r w:rsidR="00BD0077" w:rsidRPr="00BD0077">
              <w:rPr>
                <w:rFonts w:ascii="Times New Roman" w:eastAsia="Times New Roman" w:hAnsi="Times New Roman"/>
                <w:noProof/>
                <w:color w:val="767070"/>
                <w:sz w:val="22"/>
                <w:szCs w:val="24"/>
              </w:rPr>
              <w:t>PROYECCIONES PARA EL PRÓXIMO AÑO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ab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begin"/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instrText xml:space="preserve"> PAGEREF _Toc91321248 \h </w:instrTex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separate"/>
            </w:r>
            <w:r w:rsidR="00930FED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t>35</w:t>
            </w:r>
            <w:r w:rsidR="00BD0077" w:rsidRPr="00BD0077">
              <w:rPr>
                <w:rFonts w:ascii="Times New Roman" w:eastAsia="Times New Roman" w:hAnsi="Times New Roman"/>
                <w:noProof/>
                <w:webHidden/>
                <w:color w:val="767070"/>
                <w:spacing w:val="1"/>
                <w:sz w:val="22"/>
                <w:szCs w:val="24"/>
              </w:rPr>
              <w:fldChar w:fldCharType="end"/>
            </w:r>
          </w:hyperlink>
        </w:p>
        <w:p w:rsidR="00C262CC" w:rsidRDefault="00C262CC">
          <w:r w:rsidRPr="00BD0077">
            <w:rPr>
              <w:rFonts w:ascii="Times New Roman" w:eastAsia="Times New Roman" w:hAnsi="Times New Roman"/>
              <w:color w:val="767070"/>
              <w:spacing w:val="1"/>
              <w:sz w:val="22"/>
              <w:szCs w:val="24"/>
            </w:rPr>
            <w:fldChar w:fldCharType="end"/>
          </w:r>
        </w:p>
      </w:sdtContent>
    </w:sdt>
    <w:p w:rsidR="001C167F" w:rsidRDefault="001C167F" w:rsidP="001C167F">
      <w:pPr>
        <w:rPr>
          <w:rFonts w:ascii="Times New Roman" w:hAnsi="Times New Roman"/>
          <w:color w:val="7B7B7B"/>
          <w:spacing w:val="1"/>
          <w:sz w:val="36"/>
          <w:szCs w:val="24"/>
        </w:rPr>
      </w:pPr>
    </w:p>
    <w:p w:rsidR="00D918D9" w:rsidRPr="00196E02" w:rsidRDefault="00D918D9" w:rsidP="00D918D9">
      <w:pPr>
        <w:pStyle w:val="Ttulo1"/>
        <w:rPr>
          <w:rFonts w:ascii="Times New Roman" w:hAnsi="Times New Roman"/>
          <w:color w:val="7B7B7B"/>
          <w:spacing w:val="1"/>
          <w:sz w:val="28"/>
          <w:szCs w:val="24"/>
        </w:rPr>
      </w:pPr>
      <w:bookmarkStart w:id="0" w:name="_Toc91321226"/>
      <w:r w:rsidRPr="00D918D9">
        <w:rPr>
          <w:rFonts w:ascii="Times New Roman" w:hAnsi="Times New Roman"/>
          <w:color w:val="7B7B7B"/>
          <w:spacing w:val="1"/>
          <w:sz w:val="28"/>
          <w:szCs w:val="24"/>
        </w:rPr>
        <w:lastRenderedPageBreak/>
        <w:t>PRESENTACIÓN</w:t>
      </w:r>
      <w:bookmarkEnd w:id="0"/>
    </w:p>
    <w:p w:rsidR="00D918D9" w:rsidRDefault="00D918D9" w:rsidP="00D918D9">
      <w:pPr>
        <w:jc w:val="center"/>
        <w:rPr>
          <w:rFonts w:ascii="Times New Roman" w:hAnsi="Times New Roman"/>
          <w:color w:val="767171"/>
        </w:rPr>
      </w:pPr>
      <w:r w:rsidRPr="006F0C62">
        <w:rPr>
          <w:rFonts w:ascii="Times New Roman" w:hAnsi="Times New Roman"/>
          <w:noProof/>
          <w:color w:val="767171"/>
          <w:lang w:val="es-ES" w:eastAsia="es-E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7626224" wp14:editId="545BBDB8">
                <wp:simplePos x="0" y="0"/>
                <wp:positionH relativeFrom="margin">
                  <wp:posOffset>2280285</wp:posOffset>
                </wp:positionH>
                <wp:positionV relativeFrom="paragraph">
                  <wp:posOffset>97155</wp:posOffset>
                </wp:positionV>
                <wp:extent cx="463550" cy="0"/>
                <wp:effectExtent l="22860" t="22225" r="18415" b="15875"/>
                <wp:wrapNone/>
                <wp:docPr id="34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F9AA7" id="Conector recto 4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9.55pt,7.65pt" to="216.0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" strokecolor="#ee2a24" strokeweight="2.25pt">
                <v:stroke joinstyle="miter"/>
                <w10:wrap anchorx="margin"/>
              </v:line>
            </w:pict>
          </mc:Fallback>
        </mc:AlternateContent>
      </w:r>
    </w:p>
    <w:p w:rsidR="00D918D9" w:rsidRPr="00C816EC" w:rsidRDefault="006D08E9" w:rsidP="00D918D9">
      <w:pPr>
        <w:jc w:val="center"/>
        <w:rPr>
          <w:rFonts w:ascii="Times New Roman" w:hAnsi="Times New Roman"/>
          <w:color w:val="767171"/>
          <w:spacing w:val="20"/>
          <w:sz w:val="24"/>
        </w:rPr>
      </w:pPr>
      <w:r w:rsidRPr="00C816EC">
        <w:rPr>
          <w:rFonts w:ascii="Times New Roman" w:hAnsi="Times New Roman"/>
          <w:color w:val="767171"/>
          <w:spacing w:val="20"/>
          <w:sz w:val="24"/>
        </w:rPr>
        <w:t xml:space="preserve">Memoria </w:t>
      </w:r>
      <w:r w:rsidRPr="006D08E9">
        <w:rPr>
          <w:rFonts w:ascii="Times New Roman" w:hAnsi="Times New Roman"/>
          <w:color w:val="767171"/>
          <w:spacing w:val="20"/>
          <w:sz w:val="24"/>
        </w:rPr>
        <w:t xml:space="preserve">Institucional </w:t>
      </w:r>
      <w:r w:rsidR="00D918D9" w:rsidRPr="00C816EC">
        <w:rPr>
          <w:rFonts w:ascii="Times New Roman" w:hAnsi="Times New Roman"/>
          <w:color w:val="767171"/>
          <w:spacing w:val="20"/>
          <w:sz w:val="24"/>
        </w:rPr>
        <w:t>2021</w:t>
      </w:r>
    </w:p>
    <w:p w:rsidR="00D918D9" w:rsidRDefault="00D918D9" w:rsidP="00E26FC0">
      <w:pPr>
        <w:spacing w:after="0" w:line="480" w:lineRule="auto"/>
        <w:ind w:firstLine="708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E26FC0" w:rsidRPr="00E26FC0" w:rsidRDefault="00E26FC0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E26FC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La Dirección General de Servicios Penitenciarios y Correccionales, es parte importante de la historia del sistema penitenciario del Estado dominicano, por lo que el bienestar de la población privada de libertad, es nuestro principal objetivo.</w:t>
      </w:r>
    </w:p>
    <w:p w:rsidR="006D08E9" w:rsidRDefault="006D08E9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E26FC0" w:rsidRPr="00E26FC0" w:rsidRDefault="00E26FC0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E26FC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 la memoria institucional, se detalla un compromiso con la enérgica ejecución de las actividades programadas para el 2021, en procura de proporcionar a las personas privadas de libertad, los servicios penitenciarios que nos han sido encomendados con nuestra creación.</w:t>
      </w:r>
    </w:p>
    <w:p w:rsidR="006D08E9" w:rsidRDefault="006D08E9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E26FC0" w:rsidRPr="00E26FC0" w:rsidRDefault="00E26FC0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E26FC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La reforma del sistema penitenciario dominicano, se encuentra en un periodo de importante transición y evolución, pues la dinámica y escrutinio de nuestras actividades es distintivo, lo que se traduce en una cadena de retos y oportunidades que la Dirección General de Servicios Penitenciarios y Correccionales, debe afrontar.</w:t>
      </w:r>
    </w:p>
    <w:p w:rsidR="006D08E9" w:rsidRDefault="006D08E9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E26FC0" w:rsidRDefault="00E26FC0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E26FC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Con este paradigma que estamos construyendo, buscamos articular distintas variables para establecer, robustecer y continuar con disciplina, las acciones recurrentes que nos lleven a mantener una serie de resultados positivos y sostenibles, en aras de la reinserción social y laboral de las personas privadas de </w:t>
      </w:r>
      <w:r w:rsidRPr="00E26FC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lastRenderedPageBreak/>
        <w:t>libertad, fundamentándonos en lo establecido por la Constitución en su artículo No. 40 numeral 16 “Las penas privativas de libertad y las medidas de seguridad estarán orientadas hacia la reeducación y reinserción social de la persona condenada y no podrán consistir en trabajos forzados”.</w:t>
      </w:r>
    </w:p>
    <w:p w:rsidR="006D08E9" w:rsidRDefault="006D08E9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6D08E9" w:rsidRDefault="006D08E9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6D08E9" w:rsidRDefault="006D08E9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6D08E9" w:rsidRDefault="006D08E9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6D08E9" w:rsidRDefault="006D08E9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6D08E9" w:rsidRDefault="006D08E9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6D08E9" w:rsidRDefault="006D08E9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6D08E9" w:rsidRDefault="006D08E9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6D08E9" w:rsidRDefault="006D08E9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6D08E9" w:rsidRDefault="006D08E9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6D08E9" w:rsidRDefault="006D08E9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6D08E9" w:rsidRDefault="006D08E9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6D08E9" w:rsidRDefault="006D08E9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6D08E9" w:rsidRDefault="006D08E9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6D08E9" w:rsidRDefault="006D08E9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6D08E9" w:rsidRDefault="006D08E9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6D08E9" w:rsidRDefault="006D08E9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6D08E9" w:rsidRPr="00E26FC0" w:rsidRDefault="006D08E9" w:rsidP="006D08E9">
      <w:pPr>
        <w:spacing w:after="0" w:line="48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441FF4" w:rsidRPr="00441FF4" w:rsidRDefault="00441FF4" w:rsidP="00196E02">
      <w:pPr>
        <w:pStyle w:val="Ttulo1"/>
        <w:rPr>
          <w:rFonts w:ascii="Times New Roman" w:hAnsi="Times New Roman"/>
          <w:color w:val="7B7B7B"/>
          <w:spacing w:val="1"/>
          <w:sz w:val="28"/>
          <w:szCs w:val="24"/>
        </w:rPr>
      </w:pPr>
      <w:bookmarkStart w:id="1" w:name="_Toc91321227"/>
      <w:r>
        <w:rPr>
          <w:rFonts w:ascii="Times New Roman" w:hAnsi="Times New Roman"/>
          <w:color w:val="7B7B7B"/>
          <w:spacing w:val="1"/>
          <w:sz w:val="28"/>
          <w:szCs w:val="24"/>
        </w:rPr>
        <w:lastRenderedPageBreak/>
        <w:t>INFORMACION GENERAL DE LA DIRECCION GENERAL DE SERVICIOS PENITENCIARIOS Y CORRECCIONALES</w:t>
      </w:r>
      <w:bookmarkEnd w:id="1"/>
    </w:p>
    <w:p w:rsidR="00441FF4" w:rsidRDefault="00415A13" w:rsidP="00441FF4">
      <w:pPr>
        <w:jc w:val="center"/>
        <w:rPr>
          <w:rFonts w:ascii="Times New Roman" w:hAnsi="Times New Roman"/>
          <w:color w:val="767171"/>
        </w:rPr>
      </w:pPr>
      <w:r w:rsidRPr="006F0C62">
        <w:rPr>
          <w:rFonts w:ascii="Times New Roman" w:hAnsi="Times New Roman"/>
          <w:noProof/>
          <w:color w:val="767171"/>
          <w:lang w:val="es-ES" w:eastAsia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posOffset>2280285</wp:posOffset>
                </wp:positionH>
                <wp:positionV relativeFrom="paragraph">
                  <wp:posOffset>97155</wp:posOffset>
                </wp:positionV>
                <wp:extent cx="463550" cy="0"/>
                <wp:effectExtent l="22860" t="14605" r="18415" b="23495"/>
                <wp:wrapNone/>
                <wp:docPr id="7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A1AC3" id="Conector recto 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9.55pt,7.65pt" to="216.0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" strokecolor="#ee2a24" strokeweight="2.25pt">
                <v:stroke joinstyle="miter"/>
                <w10:wrap anchorx="margin"/>
              </v:line>
            </w:pict>
          </mc:Fallback>
        </mc:AlternateContent>
      </w:r>
    </w:p>
    <w:p w:rsidR="00441FF4" w:rsidRPr="00C816EC" w:rsidRDefault="006D08E9" w:rsidP="00441FF4">
      <w:pPr>
        <w:jc w:val="center"/>
        <w:rPr>
          <w:rFonts w:ascii="Times New Roman" w:hAnsi="Times New Roman"/>
          <w:color w:val="767171"/>
          <w:spacing w:val="20"/>
          <w:sz w:val="24"/>
        </w:rPr>
      </w:pPr>
      <w:r w:rsidRPr="00C816EC">
        <w:rPr>
          <w:rFonts w:ascii="Times New Roman" w:hAnsi="Times New Roman"/>
          <w:color w:val="767171"/>
          <w:spacing w:val="20"/>
          <w:sz w:val="24"/>
        </w:rPr>
        <w:t xml:space="preserve">Memoria </w:t>
      </w:r>
      <w:r w:rsidRPr="006D08E9">
        <w:rPr>
          <w:rFonts w:ascii="Times New Roman" w:hAnsi="Times New Roman"/>
          <w:color w:val="767171"/>
          <w:spacing w:val="20"/>
          <w:sz w:val="24"/>
        </w:rPr>
        <w:t xml:space="preserve">Institucional </w:t>
      </w:r>
      <w:r w:rsidR="00441FF4" w:rsidRPr="00C816EC">
        <w:rPr>
          <w:rFonts w:ascii="Times New Roman" w:hAnsi="Times New Roman"/>
          <w:color w:val="767171"/>
          <w:spacing w:val="20"/>
          <w:sz w:val="24"/>
        </w:rPr>
        <w:t>2021</w:t>
      </w:r>
    </w:p>
    <w:p w:rsidR="00441FF4" w:rsidRDefault="00441FF4" w:rsidP="009662DE">
      <w:pPr>
        <w:rPr>
          <w:rFonts w:ascii="Times New Roman" w:hAnsi="Times New Roman"/>
        </w:rPr>
      </w:pPr>
    </w:p>
    <w:p w:rsidR="0058202D" w:rsidRPr="00196E02" w:rsidRDefault="0058202D" w:rsidP="00196E02">
      <w:pPr>
        <w:pStyle w:val="Ttulo2"/>
        <w:numPr>
          <w:ilvl w:val="0"/>
          <w:numId w:val="5"/>
        </w:numPr>
        <w:ind w:left="567" w:hanging="425"/>
        <w:rPr>
          <w:rFonts w:ascii="Times New Roman" w:eastAsia="Times New Roman" w:hAnsi="Times New Roman"/>
          <w:b w:val="0"/>
          <w:i w:val="0"/>
          <w:color w:val="767070"/>
          <w:spacing w:val="1"/>
          <w:sz w:val="24"/>
          <w:szCs w:val="24"/>
        </w:rPr>
      </w:pPr>
      <w:bookmarkStart w:id="2" w:name="_Toc91321228"/>
      <w:r w:rsidRPr="00196E02">
        <w:rPr>
          <w:rFonts w:ascii="Times New Roman" w:eastAsia="Times New Roman" w:hAnsi="Times New Roman"/>
          <w:b w:val="0"/>
          <w:i w:val="0"/>
          <w:color w:val="767070"/>
          <w:spacing w:val="1"/>
          <w:sz w:val="24"/>
          <w:szCs w:val="24"/>
        </w:rPr>
        <w:t>Filosofía Institucional</w:t>
      </w:r>
      <w:bookmarkEnd w:id="2"/>
    </w:p>
    <w:p w:rsidR="0058202D" w:rsidRDefault="0058202D" w:rsidP="00A23FCC">
      <w:pPr>
        <w:numPr>
          <w:ilvl w:val="1"/>
          <w:numId w:val="3"/>
        </w:numPr>
        <w:ind w:left="567" w:hanging="567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Misión</w:t>
      </w:r>
    </w:p>
    <w:p w:rsidR="0058202D" w:rsidRDefault="002C6929" w:rsidP="00A23FCC">
      <w:pPr>
        <w:spacing w:after="0" w:line="360" w:lineRule="auto"/>
        <w:ind w:left="567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2C692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Suministrar seguridad a la sociedad, mediante la aplicación de los programas de tratamiento penitenciario a las personas privadas de libertad (PPL), con el propósito de corregirlas, rehabilitarlas y reinsertarlas socio-laboralmente, retornándolos como hombres y mujeres capaces de cumplir la ley, reduciendo la reincidencia, a fin de contribuir a la creación de una mejor sociedad.</w:t>
      </w:r>
    </w:p>
    <w:p w:rsidR="002C6929" w:rsidRDefault="002C6929" w:rsidP="00A23FCC">
      <w:pPr>
        <w:ind w:left="567" w:hanging="567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58202D" w:rsidRDefault="0058202D" w:rsidP="00A23FCC">
      <w:pPr>
        <w:numPr>
          <w:ilvl w:val="1"/>
          <w:numId w:val="3"/>
        </w:numPr>
        <w:ind w:left="567" w:hanging="567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Visión</w:t>
      </w:r>
    </w:p>
    <w:p w:rsidR="0058202D" w:rsidRDefault="000020FA" w:rsidP="00A23FCC">
      <w:pPr>
        <w:spacing w:after="0" w:line="360" w:lineRule="auto"/>
        <w:ind w:left="567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0020F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Ser la institución rectora y administradora del Sistema Penitenciario Nacional, con prestigio, eficiencia y que reincorpora positivamente al penado a la sociedad.</w:t>
      </w:r>
    </w:p>
    <w:p w:rsidR="000020FA" w:rsidRDefault="000020FA" w:rsidP="00A23FCC">
      <w:pPr>
        <w:ind w:left="567" w:hanging="567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58202D" w:rsidRDefault="0058202D" w:rsidP="00421A6C">
      <w:pPr>
        <w:numPr>
          <w:ilvl w:val="1"/>
          <w:numId w:val="3"/>
        </w:numPr>
        <w:spacing w:after="0" w:line="360" w:lineRule="auto"/>
        <w:ind w:left="567" w:hanging="567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Valores</w:t>
      </w:r>
    </w:p>
    <w:p w:rsidR="000020FA" w:rsidRPr="000020FA" w:rsidRDefault="000020FA" w:rsidP="00421A6C">
      <w:pPr>
        <w:numPr>
          <w:ilvl w:val="0"/>
          <w:numId w:val="4"/>
        </w:numPr>
        <w:spacing w:after="0" w:line="360" w:lineRule="auto"/>
        <w:ind w:left="1134" w:hanging="425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0020F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Integridad</w:t>
      </w:r>
    </w:p>
    <w:p w:rsidR="000020FA" w:rsidRPr="000020FA" w:rsidRDefault="000020FA" w:rsidP="00421A6C">
      <w:pPr>
        <w:numPr>
          <w:ilvl w:val="0"/>
          <w:numId w:val="4"/>
        </w:numPr>
        <w:spacing w:after="0" w:line="360" w:lineRule="auto"/>
        <w:ind w:left="1134" w:hanging="425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0020F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Transparencia</w:t>
      </w:r>
    </w:p>
    <w:p w:rsidR="000020FA" w:rsidRPr="000020FA" w:rsidRDefault="000020FA" w:rsidP="00421A6C">
      <w:pPr>
        <w:numPr>
          <w:ilvl w:val="0"/>
          <w:numId w:val="4"/>
        </w:numPr>
        <w:spacing w:after="0" w:line="360" w:lineRule="auto"/>
        <w:ind w:left="1134" w:hanging="425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0020F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Confidencialidad</w:t>
      </w:r>
    </w:p>
    <w:p w:rsidR="0058202D" w:rsidRDefault="000020FA" w:rsidP="00421A6C">
      <w:pPr>
        <w:numPr>
          <w:ilvl w:val="0"/>
          <w:numId w:val="4"/>
        </w:numPr>
        <w:spacing w:after="0" w:line="360" w:lineRule="auto"/>
        <w:ind w:left="1134" w:hanging="425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0020F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Compromiso</w:t>
      </w:r>
    </w:p>
    <w:p w:rsidR="000020FA" w:rsidRDefault="000020FA" w:rsidP="000020FA">
      <w:pPr>
        <w:ind w:left="1146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58202D" w:rsidRDefault="0058202D" w:rsidP="00421A6C">
      <w:pPr>
        <w:numPr>
          <w:ilvl w:val="1"/>
          <w:numId w:val="3"/>
        </w:numPr>
        <w:ind w:left="567" w:hanging="567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Objetivos</w:t>
      </w:r>
    </w:p>
    <w:p w:rsidR="007A3E71" w:rsidRPr="007A3E71" w:rsidRDefault="007A3E71" w:rsidP="00A23FCC">
      <w:pPr>
        <w:numPr>
          <w:ilvl w:val="0"/>
          <w:numId w:val="4"/>
        </w:numPr>
        <w:spacing w:after="0" w:line="360" w:lineRule="auto"/>
        <w:ind w:left="1134" w:hanging="425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7A3E7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Garantizar la vida, la dignidad, la integridad, salud física y mental, y la permanencia de los privados de libertad, según orden de autoridad judicial competente.</w:t>
      </w:r>
    </w:p>
    <w:p w:rsidR="007A3E71" w:rsidRPr="007A3E71" w:rsidRDefault="007A3E71" w:rsidP="00A23FCC">
      <w:pPr>
        <w:numPr>
          <w:ilvl w:val="0"/>
          <w:numId w:val="4"/>
        </w:numPr>
        <w:spacing w:after="0" w:line="360" w:lineRule="auto"/>
        <w:ind w:left="1134" w:hanging="425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7A3E7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lastRenderedPageBreak/>
        <w:t>Desarrollar programas de Tratamiento, Reeducación y Rehabilitación para la Reinserción Social de los privados de libertad contribuyendo a la seguridad ciudadana y a reducir la violencia.</w:t>
      </w:r>
    </w:p>
    <w:p w:rsidR="0058202D" w:rsidRDefault="007A3E71" w:rsidP="00196E02">
      <w:pPr>
        <w:numPr>
          <w:ilvl w:val="0"/>
          <w:numId w:val="4"/>
        </w:numPr>
        <w:spacing w:after="0" w:line="360" w:lineRule="auto"/>
        <w:ind w:left="1134" w:hanging="425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7A3E7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Garantizar los derechos de los privados de libertad y el cumplimiento de sus obligaciones</w:t>
      </w:r>
      <w:r w:rsidR="00A23FC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58202D" w:rsidRDefault="0058202D" w:rsidP="00196E02">
      <w:pPr>
        <w:spacing w:after="0" w:line="360" w:lineRule="auto"/>
        <w:ind w:left="426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58202D" w:rsidRPr="00196E02" w:rsidRDefault="0058202D" w:rsidP="00196E02">
      <w:pPr>
        <w:pStyle w:val="Ttulo2"/>
        <w:numPr>
          <w:ilvl w:val="0"/>
          <w:numId w:val="5"/>
        </w:numPr>
        <w:spacing w:before="0" w:after="0" w:line="360" w:lineRule="auto"/>
        <w:ind w:left="567" w:hanging="425"/>
        <w:rPr>
          <w:rFonts w:ascii="Times New Roman" w:eastAsia="Times New Roman" w:hAnsi="Times New Roman"/>
          <w:b w:val="0"/>
          <w:i w:val="0"/>
          <w:color w:val="767070"/>
          <w:spacing w:val="1"/>
          <w:sz w:val="24"/>
          <w:szCs w:val="24"/>
        </w:rPr>
      </w:pPr>
      <w:bookmarkStart w:id="3" w:name="_Toc91321229"/>
      <w:r w:rsidRPr="00196E02">
        <w:rPr>
          <w:rFonts w:ascii="Times New Roman" w:eastAsia="Times New Roman" w:hAnsi="Times New Roman"/>
          <w:b w:val="0"/>
          <w:i w:val="0"/>
          <w:color w:val="767070"/>
          <w:spacing w:val="1"/>
          <w:sz w:val="24"/>
          <w:szCs w:val="24"/>
        </w:rPr>
        <w:t>Base Legal</w:t>
      </w:r>
      <w:bookmarkEnd w:id="3"/>
    </w:p>
    <w:p w:rsidR="006F2C45" w:rsidRPr="006F2C45" w:rsidRDefault="006F2C45" w:rsidP="00196E02">
      <w:pPr>
        <w:numPr>
          <w:ilvl w:val="0"/>
          <w:numId w:val="4"/>
        </w:numPr>
        <w:spacing w:after="0" w:line="360" w:lineRule="auto"/>
        <w:ind w:left="1134" w:hanging="425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6F2C4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Constitución de la República Dominicana</w:t>
      </w:r>
    </w:p>
    <w:p w:rsidR="006F2C45" w:rsidRDefault="006F2C45" w:rsidP="00196E02">
      <w:pPr>
        <w:numPr>
          <w:ilvl w:val="0"/>
          <w:numId w:val="4"/>
        </w:numPr>
        <w:spacing w:after="0" w:line="360" w:lineRule="auto"/>
        <w:ind w:left="1134" w:hanging="425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6F2C4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Ley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113-21, del 24 de abril de 2021 que regula el Sistema Penitenciario y Correccional de</w:t>
      </w:r>
      <w:r w:rsidRPr="006F2C4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la República Dominicana.</w:t>
      </w:r>
    </w:p>
    <w:p w:rsidR="0023699F" w:rsidRDefault="0023699F" w:rsidP="0023699F">
      <w:pPr>
        <w:numPr>
          <w:ilvl w:val="0"/>
          <w:numId w:val="4"/>
        </w:numPr>
        <w:spacing w:after="0" w:line="360" w:lineRule="auto"/>
        <w:ind w:left="1134" w:hanging="425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23699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Ley 136-03 de la Rep. Dom./ Código para el sistema de protección y los derechos fundamentales de niños, niñas y adolescentes.</w:t>
      </w:r>
    </w:p>
    <w:p w:rsidR="0023699F" w:rsidRPr="006F2C45" w:rsidRDefault="0023699F" w:rsidP="0023699F">
      <w:pPr>
        <w:numPr>
          <w:ilvl w:val="0"/>
          <w:numId w:val="4"/>
        </w:numPr>
        <w:spacing w:after="0" w:line="360" w:lineRule="auto"/>
        <w:ind w:left="1134" w:hanging="425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23699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Ley No. 106-13 que modifica artículos del Código para el Sistema de Protección de los Derechos Fundamentales de Niños, Niñas y Adolescentes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6F2C45" w:rsidRPr="006F2C45" w:rsidRDefault="006F2C45" w:rsidP="00196E02">
      <w:pPr>
        <w:numPr>
          <w:ilvl w:val="0"/>
          <w:numId w:val="4"/>
        </w:numPr>
        <w:spacing w:after="0" w:line="360" w:lineRule="auto"/>
        <w:ind w:left="1134" w:hanging="425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6F2C4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Ley 76-02, del 19 de julio de 2002 que rige el Nuevo Código Procesal Penal.</w:t>
      </w:r>
    </w:p>
    <w:p w:rsidR="006F2C45" w:rsidRPr="006F2C45" w:rsidRDefault="006F2C45" w:rsidP="00196E02">
      <w:pPr>
        <w:numPr>
          <w:ilvl w:val="0"/>
          <w:numId w:val="4"/>
        </w:numPr>
        <w:spacing w:after="0" w:line="360" w:lineRule="auto"/>
        <w:ind w:left="1134" w:hanging="425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6F2C4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Ley 200-04, del 13 de julio de 2004, sobre el Libre Acceso a la Información Pública.</w:t>
      </w:r>
    </w:p>
    <w:p w:rsidR="006F2C45" w:rsidRPr="006F2C45" w:rsidRDefault="006F2C45" w:rsidP="00196E02">
      <w:pPr>
        <w:numPr>
          <w:ilvl w:val="0"/>
          <w:numId w:val="4"/>
        </w:numPr>
        <w:spacing w:after="0" w:line="360" w:lineRule="auto"/>
        <w:ind w:left="1134" w:hanging="425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6F2C4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Ley 277-04, del 12 de agosto de 2004, que crea el servicio Nacional de Defensoría Pública.</w:t>
      </w:r>
    </w:p>
    <w:p w:rsidR="006F2C45" w:rsidRPr="006F2C45" w:rsidRDefault="006F2C45" w:rsidP="00196E02">
      <w:pPr>
        <w:numPr>
          <w:ilvl w:val="0"/>
          <w:numId w:val="4"/>
        </w:numPr>
        <w:spacing w:after="0" w:line="360" w:lineRule="auto"/>
        <w:ind w:left="1134" w:hanging="425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6F2C4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Ley 12-07, del 24 de enero de 2007, sobre multas o sanciones pecuniarias.</w:t>
      </w:r>
    </w:p>
    <w:p w:rsidR="006F2C45" w:rsidRPr="006F2C45" w:rsidRDefault="006F2C45" w:rsidP="00196E02">
      <w:pPr>
        <w:numPr>
          <w:ilvl w:val="0"/>
          <w:numId w:val="4"/>
        </w:numPr>
        <w:spacing w:after="0" w:line="360" w:lineRule="auto"/>
        <w:ind w:left="1134" w:hanging="425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6F2C4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Ley 41-08, del 25 de enero de 2008, sobre Función Pública.</w:t>
      </w:r>
    </w:p>
    <w:p w:rsidR="00441FF4" w:rsidRPr="006F2C45" w:rsidRDefault="006F2C45" w:rsidP="00196E02">
      <w:pPr>
        <w:numPr>
          <w:ilvl w:val="0"/>
          <w:numId w:val="4"/>
        </w:numPr>
        <w:spacing w:after="0" w:line="360" w:lineRule="auto"/>
        <w:ind w:left="1134" w:hanging="425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6F2C4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Ley 133-11 Orgánica del Ministerio Público de la República Dominicana.</w:t>
      </w:r>
    </w:p>
    <w:p w:rsidR="00441FF4" w:rsidRDefault="00441FF4" w:rsidP="009662DE">
      <w:pPr>
        <w:rPr>
          <w:rFonts w:ascii="Times New Roman" w:hAnsi="Times New Roman"/>
        </w:rPr>
      </w:pPr>
    </w:p>
    <w:p w:rsidR="00441FF4" w:rsidRDefault="00441FF4" w:rsidP="009662DE">
      <w:pPr>
        <w:rPr>
          <w:rFonts w:ascii="Times New Roman" w:hAnsi="Times New Roman"/>
        </w:rPr>
      </w:pPr>
    </w:p>
    <w:p w:rsidR="00441FF4" w:rsidRDefault="00441FF4" w:rsidP="009662DE">
      <w:pPr>
        <w:rPr>
          <w:rFonts w:ascii="Times New Roman" w:hAnsi="Times New Roman"/>
        </w:rPr>
      </w:pPr>
    </w:p>
    <w:p w:rsidR="00441FF4" w:rsidRDefault="00441FF4" w:rsidP="009662DE">
      <w:pPr>
        <w:rPr>
          <w:rFonts w:ascii="Times New Roman" w:hAnsi="Times New Roman"/>
        </w:rPr>
      </w:pPr>
    </w:p>
    <w:p w:rsidR="002432FA" w:rsidRPr="00196E02" w:rsidRDefault="002432FA" w:rsidP="002432FA">
      <w:pPr>
        <w:pStyle w:val="Ttulo1"/>
        <w:rPr>
          <w:rFonts w:ascii="Times New Roman" w:hAnsi="Times New Roman"/>
          <w:color w:val="7B7B7B"/>
          <w:spacing w:val="1"/>
          <w:sz w:val="28"/>
          <w:szCs w:val="24"/>
        </w:rPr>
      </w:pPr>
      <w:bookmarkStart w:id="4" w:name="_Toc91321230"/>
      <w:r>
        <w:rPr>
          <w:rFonts w:ascii="Times New Roman" w:hAnsi="Times New Roman"/>
          <w:color w:val="7B7B7B"/>
          <w:spacing w:val="1"/>
          <w:sz w:val="28"/>
          <w:szCs w:val="24"/>
        </w:rPr>
        <w:lastRenderedPageBreak/>
        <w:t>DEL PLAN OPERATIVO ANUAL</w:t>
      </w:r>
      <w:bookmarkEnd w:id="4"/>
    </w:p>
    <w:p w:rsidR="002432FA" w:rsidRDefault="002432FA" w:rsidP="002432FA">
      <w:pPr>
        <w:jc w:val="center"/>
        <w:rPr>
          <w:rFonts w:ascii="Times New Roman" w:hAnsi="Times New Roman"/>
          <w:color w:val="767171"/>
        </w:rPr>
      </w:pPr>
      <w:r w:rsidRPr="006F0C62">
        <w:rPr>
          <w:rFonts w:ascii="Times New Roman" w:hAnsi="Times New Roman"/>
          <w:noProof/>
          <w:color w:val="767171"/>
          <w:lang w:val="es-ES"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6A902F0" wp14:editId="3CE28ABA">
                <wp:simplePos x="0" y="0"/>
                <wp:positionH relativeFrom="margin">
                  <wp:posOffset>2280285</wp:posOffset>
                </wp:positionH>
                <wp:positionV relativeFrom="paragraph">
                  <wp:posOffset>97155</wp:posOffset>
                </wp:positionV>
                <wp:extent cx="463550" cy="0"/>
                <wp:effectExtent l="22860" t="22225" r="18415" b="15875"/>
                <wp:wrapNone/>
                <wp:docPr id="17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DB66E" id="Conector recto 4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9.55pt,7.65pt" to="216.0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" strokecolor="#ee2a24" strokeweight="2.25pt">
                <v:stroke joinstyle="miter"/>
                <w10:wrap anchorx="margin"/>
              </v:line>
            </w:pict>
          </mc:Fallback>
        </mc:AlternateContent>
      </w:r>
    </w:p>
    <w:p w:rsidR="002432FA" w:rsidRPr="00C816EC" w:rsidRDefault="006D08E9" w:rsidP="002432FA">
      <w:pPr>
        <w:jc w:val="center"/>
        <w:rPr>
          <w:rFonts w:ascii="Times New Roman" w:hAnsi="Times New Roman"/>
          <w:color w:val="767171"/>
          <w:spacing w:val="20"/>
          <w:sz w:val="24"/>
        </w:rPr>
      </w:pPr>
      <w:r w:rsidRPr="00C816EC">
        <w:rPr>
          <w:rFonts w:ascii="Times New Roman" w:hAnsi="Times New Roman"/>
          <w:color w:val="767171"/>
          <w:spacing w:val="20"/>
          <w:sz w:val="24"/>
        </w:rPr>
        <w:t xml:space="preserve">Memoria </w:t>
      </w:r>
      <w:r w:rsidRPr="006D08E9">
        <w:rPr>
          <w:rFonts w:ascii="Times New Roman" w:hAnsi="Times New Roman"/>
          <w:color w:val="767171"/>
          <w:spacing w:val="20"/>
          <w:sz w:val="24"/>
        </w:rPr>
        <w:t xml:space="preserve">Institucional </w:t>
      </w:r>
      <w:r w:rsidR="002432FA" w:rsidRPr="00C816EC">
        <w:rPr>
          <w:rFonts w:ascii="Times New Roman" w:hAnsi="Times New Roman"/>
          <w:color w:val="767171"/>
          <w:spacing w:val="20"/>
          <w:sz w:val="24"/>
        </w:rPr>
        <w:t>2021</w:t>
      </w:r>
    </w:p>
    <w:p w:rsidR="002432FA" w:rsidRDefault="002432FA" w:rsidP="009662DE">
      <w:pPr>
        <w:rPr>
          <w:rFonts w:ascii="Times New Roman" w:hAnsi="Times New Roman"/>
        </w:rPr>
      </w:pPr>
    </w:p>
    <w:p w:rsidR="002432FA" w:rsidRPr="002432FA" w:rsidRDefault="002432FA" w:rsidP="002432FA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2432F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Presentamos los principales logros obtenidos en el ámbito del Plan Operativo Anual en el año 2021, vinculadas a las nueve (9) estrategias definidas para la consecución de los dos (2) objetivos estratégicos de</w:t>
      </w:r>
      <w:r w:rsidR="00875A4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Pr="002432F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</w:t>
      </w:r>
      <w:r w:rsidR="00875A4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 Dirección General de Servicios Penitenciarios y Correccionales (DGSPC)</w:t>
      </w:r>
      <w:r w:rsidRPr="002432F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: </w:t>
      </w:r>
    </w:p>
    <w:p w:rsidR="002432FA" w:rsidRPr="002432FA" w:rsidRDefault="002432FA" w:rsidP="002432FA">
      <w:pPr>
        <w:pStyle w:val="Prrafodelista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767070"/>
          <w:spacing w:val="1"/>
          <w:sz w:val="24"/>
          <w:szCs w:val="24"/>
        </w:rPr>
      </w:pPr>
      <w:r w:rsidRPr="002432FA">
        <w:rPr>
          <w:rFonts w:ascii="Times New Roman" w:eastAsia="Times New Roman" w:hAnsi="Times New Roman" w:cs="Times New Roman"/>
          <w:color w:val="767070"/>
          <w:spacing w:val="1"/>
          <w:sz w:val="24"/>
          <w:szCs w:val="24"/>
        </w:rPr>
        <w:t>Favorecer la reinserción social de las personas en conflicto con la ley penal.</w:t>
      </w:r>
    </w:p>
    <w:p w:rsidR="002432FA" w:rsidRPr="002432FA" w:rsidRDefault="002432FA" w:rsidP="002432FA">
      <w:pPr>
        <w:pStyle w:val="Prrafodelista"/>
        <w:numPr>
          <w:ilvl w:val="0"/>
          <w:numId w:val="6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767070"/>
          <w:spacing w:val="1"/>
          <w:sz w:val="24"/>
          <w:szCs w:val="24"/>
        </w:rPr>
      </w:pPr>
      <w:r w:rsidRPr="002432FA">
        <w:rPr>
          <w:rFonts w:ascii="Times New Roman" w:eastAsia="Times New Roman" w:hAnsi="Times New Roman" w:cs="Times New Roman"/>
          <w:color w:val="767070"/>
          <w:spacing w:val="1"/>
          <w:sz w:val="24"/>
          <w:szCs w:val="24"/>
        </w:rPr>
        <w:t xml:space="preserve">Mejorar la efectividad del desempeño y de los resultados de la organización, mediante la implementación de estrategia e intervenciones de fortalecimiento. </w:t>
      </w:r>
    </w:p>
    <w:p w:rsidR="002432FA" w:rsidRPr="002432FA" w:rsidRDefault="002432FA" w:rsidP="002432FA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2432FA" w:rsidRPr="002432FA" w:rsidRDefault="002432FA" w:rsidP="002432FA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2432F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Los objetivos estratégicos, se determinarán a través de la implementación de las nueve (9) estrategias precisadas, para el logro de los diecisiete (17) resultados esperados definidos durante el año 2021.</w:t>
      </w:r>
    </w:p>
    <w:p w:rsidR="002432FA" w:rsidRPr="002432FA" w:rsidRDefault="002432FA" w:rsidP="002432FA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2432FA" w:rsidRPr="002432FA" w:rsidRDefault="002432FA" w:rsidP="002432FA">
      <w:pPr>
        <w:spacing w:after="0" w:line="360" w:lineRule="auto"/>
        <w:rPr>
          <w:rFonts w:ascii="Times New Roman" w:eastAsia="Times New Roman" w:hAnsi="Times New Roman"/>
          <w:b/>
          <w:color w:val="767070"/>
          <w:spacing w:val="1"/>
          <w:sz w:val="24"/>
          <w:szCs w:val="24"/>
        </w:rPr>
      </w:pPr>
      <w:r w:rsidRPr="002432FA">
        <w:rPr>
          <w:rFonts w:ascii="Times New Roman" w:eastAsia="Times New Roman" w:hAnsi="Times New Roman"/>
          <w:b/>
          <w:color w:val="767070"/>
          <w:spacing w:val="1"/>
          <w:sz w:val="24"/>
          <w:szCs w:val="24"/>
        </w:rPr>
        <w:t>Avances y análisis de cumplimiento Plan Operativo Anual durante el periodo 2021, alineado a la Estrategia Nacional de Desarrollo y al Plan Plurianual de la Procuraduría General de la República.</w:t>
      </w:r>
    </w:p>
    <w:p w:rsidR="002432FA" w:rsidRPr="002432FA" w:rsidRDefault="002432FA" w:rsidP="002432FA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5E62E9" w:rsidRDefault="00875A45" w:rsidP="002432FA">
      <w:pPr>
        <w:spacing w:after="0" w:line="360" w:lineRule="auto"/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</w:pPr>
      <w:r w:rsidRPr="00875A4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La Dirección General de Servicios Penitenciarios y Correccionales</w:t>
      </w:r>
      <w:r w:rsidR="002432FA" w:rsidRPr="002432F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, programó en su Plan Operativo Anual, cuatrocientos ochenta y cinco (485) actividades, las cuales permitirán el logro de los objetivos establecidos en el marco de los setenta y cuatro (74) productos definidos en el POA, de los cuales presentaremos los resultados alcanzados en la ejecutoria institucional durante el año 2021, </w:t>
      </w:r>
      <w:r w:rsidR="002432FA" w:rsidRPr="002432FA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>para</w:t>
      </w:r>
      <w:r w:rsidR="005E62E9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>:</w:t>
      </w:r>
    </w:p>
    <w:p w:rsidR="005E62E9" w:rsidRPr="00716BA9" w:rsidRDefault="005E62E9" w:rsidP="004E60C6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</w:pPr>
      <w:r w:rsidRPr="005E62E9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 xml:space="preserve">Favorecer </w:t>
      </w:r>
      <w:r w:rsidR="002432FA" w:rsidRPr="005E62E9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>la reinserción social de las personas en conflicto con la ley penal</w:t>
      </w:r>
      <w:r w:rsidR="006E2D1A" w:rsidRPr="005E62E9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>;</w:t>
      </w:r>
      <w:r w:rsidR="006E2D1A" w:rsidRPr="00716BA9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 xml:space="preserve"> </w:t>
      </w:r>
    </w:p>
    <w:p w:rsidR="005E62E9" w:rsidRPr="005E62E9" w:rsidRDefault="005E62E9" w:rsidP="004E60C6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</w:pPr>
      <w:r w:rsidRPr="005E62E9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 xml:space="preserve">Fortalecer </w:t>
      </w:r>
      <w:r w:rsidR="006E2D1A" w:rsidRPr="005E62E9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>la gestión de la Dirección Nacional de Atención Integral de la Persona Adolescente en Conflicto con la Ley Penal</w:t>
      </w:r>
      <w:r w:rsidR="005452B0" w:rsidRPr="005E62E9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 xml:space="preserve">; </w:t>
      </w:r>
    </w:p>
    <w:p w:rsidR="005E62E9" w:rsidRPr="005E62E9" w:rsidRDefault="005E62E9" w:rsidP="004E60C6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</w:pPr>
      <w:r w:rsidRPr="005E62E9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 xml:space="preserve">Incrementar </w:t>
      </w:r>
      <w:r w:rsidR="005452B0" w:rsidRPr="005E62E9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>la eficacia de los Centros de Atención Integral</w:t>
      </w:r>
      <w:r w:rsidRPr="005E62E9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>;</w:t>
      </w:r>
      <w:r w:rsidR="002432FA" w:rsidRPr="005E62E9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 xml:space="preserve"> y</w:t>
      </w:r>
      <w:r w:rsidRPr="005E62E9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>,</w:t>
      </w:r>
    </w:p>
    <w:p w:rsidR="002432FA" w:rsidRPr="005E62E9" w:rsidRDefault="005E62E9" w:rsidP="004E60C6">
      <w:pPr>
        <w:pStyle w:val="Prrafodelista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5E62E9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lastRenderedPageBreak/>
        <w:t xml:space="preserve">Mejorar </w:t>
      </w:r>
      <w:r w:rsidR="002432FA" w:rsidRPr="005E62E9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>la efectividad del desempeño y de los resultados de la organización, mediante la implementación de estrategia e intervenciones de fortalecimiento.</w:t>
      </w:r>
    </w:p>
    <w:p w:rsidR="002432FA" w:rsidRDefault="002432FA" w:rsidP="009662DE">
      <w:pPr>
        <w:rPr>
          <w:rFonts w:ascii="Times New Roman" w:hAnsi="Times New Roman"/>
        </w:rPr>
      </w:pPr>
    </w:p>
    <w:p w:rsidR="00FF40C4" w:rsidRPr="00C11A47" w:rsidRDefault="00FF40C4" w:rsidP="00FF40C4">
      <w:pPr>
        <w:jc w:val="center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C11A4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MATRIZ DE RESPONSABILIDADES POR PRODUCTOS Y ACTIVIDADES.</w:t>
      </w:r>
    </w:p>
    <w:p w:rsidR="00FF40C4" w:rsidRDefault="00FF40C4" w:rsidP="009662DE">
      <w:pPr>
        <w:rPr>
          <w:rFonts w:ascii="Times New Roman" w:hAnsi="Times New Roman"/>
        </w:rPr>
      </w:pPr>
    </w:p>
    <w:tbl>
      <w:tblPr>
        <w:tblStyle w:val="Tabladecuadrcula6concolores-nfasis1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699"/>
        <w:gridCol w:w="2147"/>
        <w:gridCol w:w="2678"/>
        <w:gridCol w:w="1655"/>
        <w:gridCol w:w="1747"/>
      </w:tblGrid>
      <w:tr w:rsidR="00FF40C4" w:rsidRPr="00FF40C4" w:rsidTr="00FF40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5"/>
            <w:hideMark/>
          </w:tcPr>
          <w:p w:rsidR="00FF40C4" w:rsidRPr="00FF40C4" w:rsidRDefault="00FF40C4" w:rsidP="00FF4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b w:val="0"/>
                <w:bCs w:val="0"/>
                <w:color w:val="767070"/>
                <w:spacing w:val="1"/>
                <w:sz w:val="22"/>
                <w:szCs w:val="24"/>
              </w:rPr>
              <w:t>RELACIÓN DE ACTIVIDADES BAJO LA RESPONSABILIDAD DE CADA AREA</w:t>
            </w:r>
          </w:p>
        </w:tc>
      </w:tr>
      <w:tr w:rsidR="00FF40C4" w:rsidRPr="00FF40C4" w:rsidTr="00FF4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hideMark/>
          </w:tcPr>
          <w:p w:rsidR="00FF40C4" w:rsidRPr="00FF40C4" w:rsidRDefault="00FF40C4" w:rsidP="00FF4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b w:val="0"/>
                <w:bCs w:val="0"/>
                <w:color w:val="767070"/>
                <w:spacing w:val="1"/>
                <w:sz w:val="22"/>
                <w:szCs w:val="24"/>
              </w:rPr>
              <w:t>No.</w:t>
            </w:r>
          </w:p>
        </w:tc>
        <w:tc>
          <w:tcPr>
            <w:tcW w:w="4825" w:type="dxa"/>
            <w:gridSpan w:val="2"/>
            <w:hideMark/>
          </w:tcPr>
          <w:p w:rsidR="00FF40C4" w:rsidRPr="00FF40C4" w:rsidRDefault="00FF40C4" w:rsidP="00FF40C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AREAS</w:t>
            </w:r>
          </w:p>
        </w:tc>
        <w:tc>
          <w:tcPr>
            <w:tcW w:w="1655" w:type="dxa"/>
            <w:hideMark/>
          </w:tcPr>
          <w:p w:rsidR="00FF40C4" w:rsidRPr="00FF40C4" w:rsidRDefault="00FF40C4" w:rsidP="00FF40C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PRODUCTOS</w:t>
            </w:r>
          </w:p>
        </w:tc>
        <w:tc>
          <w:tcPr>
            <w:tcW w:w="1747" w:type="dxa"/>
            <w:hideMark/>
          </w:tcPr>
          <w:p w:rsidR="00FF40C4" w:rsidRPr="00FF40C4" w:rsidRDefault="00FF40C4" w:rsidP="00FF40C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ACTIVIDADES</w:t>
            </w:r>
          </w:p>
        </w:tc>
      </w:tr>
      <w:tr w:rsidR="00FF40C4" w:rsidRPr="00FF40C4" w:rsidTr="00FF40C4">
        <w:trPr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vAlign w:val="center"/>
            <w:hideMark/>
          </w:tcPr>
          <w:p w:rsidR="00FF40C4" w:rsidRPr="00FF40C4" w:rsidRDefault="00FF40C4" w:rsidP="00FF4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b w:val="0"/>
                <w:bCs w:val="0"/>
                <w:color w:val="767070"/>
                <w:spacing w:val="1"/>
                <w:sz w:val="22"/>
                <w:szCs w:val="24"/>
              </w:rPr>
              <w:t>1</w:t>
            </w:r>
          </w:p>
        </w:tc>
        <w:tc>
          <w:tcPr>
            <w:tcW w:w="4825" w:type="dxa"/>
            <w:gridSpan w:val="2"/>
            <w:vAlign w:val="center"/>
            <w:hideMark/>
          </w:tcPr>
          <w:p w:rsidR="00FF40C4" w:rsidRPr="00FF40C4" w:rsidRDefault="00FF40C4" w:rsidP="00FF40C4">
            <w:pPr>
              <w:spacing w:after="0" w:line="240" w:lineRule="auto"/>
              <w:ind w:right="1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ASISTENCIA  Y  TRATAMIENTO</w:t>
            </w:r>
          </w:p>
        </w:tc>
        <w:tc>
          <w:tcPr>
            <w:tcW w:w="1655" w:type="dxa"/>
            <w:vAlign w:val="center"/>
          </w:tcPr>
          <w:p w:rsidR="00FF40C4" w:rsidRPr="00FF40C4" w:rsidRDefault="00FF40C4" w:rsidP="00FF40C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24</w:t>
            </w:r>
          </w:p>
        </w:tc>
        <w:tc>
          <w:tcPr>
            <w:tcW w:w="1747" w:type="dxa"/>
            <w:vAlign w:val="center"/>
          </w:tcPr>
          <w:p w:rsidR="00FF40C4" w:rsidRPr="00FF40C4" w:rsidRDefault="00FF40C4" w:rsidP="00FF40C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174</w:t>
            </w:r>
          </w:p>
        </w:tc>
      </w:tr>
      <w:tr w:rsidR="00FF40C4" w:rsidRPr="00FF40C4" w:rsidTr="00FF4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vAlign w:val="center"/>
            <w:hideMark/>
          </w:tcPr>
          <w:p w:rsidR="00FF40C4" w:rsidRPr="00FF40C4" w:rsidRDefault="00FF40C4" w:rsidP="00FF4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b w:val="0"/>
                <w:bCs w:val="0"/>
                <w:color w:val="767070"/>
                <w:spacing w:val="1"/>
                <w:sz w:val="22"/>
                <w:szCs w:val="24"/>
              </w:rPr>
              <w:t>2</w:t>
            </w:r>
          </w:p>
        </w:tc>
        <w:tc>
          <w:tcPr>
            <w:tcW w:w="4825" w:type="dxa"/>
            <w:gridSpan w:val="2"/>
            <w:vAlign w:val="center"/>
            <w:hideMark/>
          </w:tcPr>
          <w:p w:rsidR="00FF40C4" w:rsidRPr="00FF40C4" w:rsidRDefault="00FF40C4" w:rsidP="00FF40C4">
            <w:pPr>
              <w:spacing w:after="0" w:line="240" w:lineRule="auto"/>
              <w:ind w:right="1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MEDIO LIBRE</w:t>
            </w:r>
          </w:p>
        </w:tc>
        <w:tc>
          <w:tcPr>
            <w:tcW w:w="1655" w:type="dxa"/>
            <w:vAlign w:val="center"/>
          </w:tcPr>
          <w:p w:rsidR="00FF40C4" w:rsidRPr="00FF40C4" w:rsidRDefault="00FF40C4" w:rsidP="00FF40C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9</w:t>
            </w:r>
          </w:p>
        </w:tc>
        <w:tc>
          <w:tcPr>
            <w:tcW w:w="1747" w:type="dxa"/>
            <w:vAlign w:val="center"/>
          </w:tcPr>
          <w:p w:rsidR="00FF40C4" w:rsidRPr="00FF40C4" w:rsidRDefault="00FF40C4" w:rsidP="00FF40C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52</w:t>
            </w:r>
          </w:p>
        </w:tc>
      </w:tr>
      <w:tr w:rsidR="00FF40C4" w:rsidRPr="00FF40C4" w:rsidTr="00FF40C4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vAlign w:val="center"/>
            <w:hideMark/>
          </w:tcPr>
          <w:p w:rsidR="00FF40C4" w:rsidRPr="00FF40C4" w:rsidRDefault="00FF40C4" w:rsidP="00FF4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b w:val="0"/>
                <w:bCs w:val="0"/>
                <w:color w:val="767070"/>
                <w:spacing w:val="1"/>
                <w:sz w:val="22"/>
                <w:szCs w:val="24"/>
              </w:rPr>
              <w:t>3</w:t>
            </w:r>
          </w:p>
        </w:tc>
        <w:tc>
          <w:tcPr>
            <w:tcW w:w="4825" w:type="dxa"/>
            <w:gridSpan w:val="2"/>
            <w:vAlign w:val="center"/>
            <w:hideMark/>
          </w:tcPr>
          <w:p w:rsidR="00FF40C4" w:rsidRPr="00FF40C4" w:rsidRDefault="00FF40C4" w:rsidP="00FF40C4">
            <w:pPr>
              <w:spacing w:after="0" w:line="240" w:lineRule="auto"/>
              <w:ind w:right="1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SEGURIDAD</w:t>
            </w:r>
          </w:p>
        </w:tc>
        <w:tc>
          <w:tcPr>
            <w:tcW w:w="1655" w:type="dxa"/>
            <w:vAlign w:val="center"/>
          </w:tcPr>
          <w:p w:rsidR="00FF40C4" w:rsidRPr="00FF40C4" w:rsidRDefault="00FF40C4" w:rsidP="00FF40C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7</w:t>
            </w:r>
          </w:p>
        </w:tc>
        <w:tc>
          <w:tcPr>
            <w:tcW w:w="1747" w:type="dxa"/>
            <w:vAlign w:val="center"/>
          </w:tcPr>
          <w:p w:rsidR="00FF40C4" w:rsidRPr="00FF40C4" w:rsidRDefault="00FF40C4" w:rsidP="00FF40C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55</w:t>
            </w:r>
          </w:p>
        </w:tc>
      </w:tr>
      <w:tr w:rsidR="00FF40C4" w:rsidRPr="00FF40C4" w:rsidTr="00FF4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vAlign w:val="center"/>
            <w:hideMark/>
          </w:tcPr>
          <w:p w:rsidR="00FF40C4" w:rsidRPr="00FF40C4" w:rsidRDefault="00FF40C4" w:rsidP="00FF4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b w:val="0"/>
                <w:bCs w:val="0"/>
                <w:color w:val="767070"/>
                <w:spacing w:val="1"/>
                <w:sz w:val="22"/>
                <w:szCs w:val="24"/>
              </w:rPr>
              <w:t>4</w:t>
            </w:r>
          </w:p>
        </w:tc>
        <w:tc>
          <w:tcPr>
            <w:tcW w:w="4825" w:type="dxa"/>
            <w:gridSpan w:val="2"/>
            <w:vAlign w:val="center"/>
            <w:hideMark/>
          </w:tcPr>
          <w:p w:rsidR="00FF40C4" w:rsidRPr="00FF40C4" w:rsidRDefault="00FF40C4" w:rsidP="00FF40C4">
            <w:pPr>
              <w:spacing w:after="0" w:line="240" w:lineRule="auto"/>
              <w:ind w:right="1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ADMINISTRATIVA  Y  FINANCIERA</w:t>
            </w:r>
          </w:p>
        </w:tc>
        <w:tc>
          <w:tcPr>
            <w:tcW w:w="1655" w:type="dxa"/>
            <w:vAlign w:val="center"/>
          </w:tcPr>
          <w:p w:rsidR="00FF40C4" w:rsidRPr="00FF40C4" w:rsidRDefault="00FF40C4" w:rsidP="00FF40C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12</w:t>
            </w:r>
          </w:p>
        </w:tc>
        <w:tc>
          <w:tcPr>
            <w:tcW w:w="1747" w:type="dxa"/>
            <w:vAlign w:val="center"/>
          </w:tcPr>
          <w:p w:rsidR="00FF40C4" w:rsidRPr="00FF40C4" w:rsidRDefault="00FF40C4" w:rsidP="00FF40C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90</w:t>
            </w:r>
          </w:p>
        </w:tc>
      </w:tr>
      <w:tr w:rsidR="00FF40C4" w:rsidRPr="00FF40C4" w:rsidTr="00FF40C4">
        <w:trPr>
          <w:trHeight w:val="7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vAlign w:val="center"/>
            <w:hideMark/>
          </w:tcPr>
          <w:p w:rsidR="00FF40C4" w:rsidRPr="00FF40C4" w:rsidRDefault="00FF40C4" w:rsidP="00FF4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b w:val="0"/>
                <w:bCs w:val="0"/>
                <w:color w:val="767070"/>
                <w:spacing w:val="1"/>
                <w:sz w:val="22"/>
                <w:szCs w:val="24"/>
              </w:rPr>
              <w:t>5</w:t>
            </w:r>
          </w:p>
        </w:tc>
        <w:tc>
          <w:tcPr>
            <w:tcW w:w="4825" w:type="dxa"/>
            <w:gridSpan w:val="2"/>
            <w:vAlign w:val="center"/>
            <w:hideMark/>
          </w:tcPr>
          <w:p w:rsidR="00FF40C4" w:rsidRPr="00FF40C4" w:rsidRDefault="00FF40C4" w:rsidP="00FF40C4">
            <w:pPr>
              <w:spacing w:after="0" w:line="240" w:lineRule="auto"/>
              <w:ind w:right="1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TECNOLOGIAS DE LA INFORMACION  Y COMUNICACION</w:t>
            </w:r>
          </w:p>
        </w:tc>
        <w:tc>
          <w:tcPr>
            <w:tcW w:w="1655" w:type="dxa"/>
            <w:vAlign w:val="center"/>
          </w:tcPr>
          <w:p w:rsidR="00FF40C4" w:rsidRPr="00FF40C4" w:rsidRDefault="00FF40C4" w:rsidP="00FF40C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4</w:t>
            </w:r>
          </w:p>
        </w:tc>
        <w:tc>
          <w:tcPr>
            <w:tcW w:w="1747" w:type="dxa"/>
            <w:vAlign w:val="center"/>
          </w:tcPr>
          <w:p w:rsidR="00FF40C4" w:rsidRPr="00FF40C4" w:rsidRDefault="00FF40C4" w:rsidP="00FF40C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31</w:t>
            </w:r>
          </w:p>
        </w:tc>
      </w:tr>
      <w:tr w:rsidR="00FF40C4" w:rsidRPr="00FF40C4" w:rsidTr="00FF4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vAlign w:val="center"/>
            <w:hideMark/>
          </w:tcPr>
          <w:p w:rsidR="00FF40C4" w:rsidRPr="00FF40C4" w:rsidRDefault="00FF40C4" w:rsidP="00FF4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b w:val="0"/>
                <w:bCs w:val="0"/>
                <w:color w:val="767070"/>
                <w:spacing w:val="1"/>
                <w:sz w:val="22"/>
                <w:szCs w:val="24"/>
              </w:rPr>
              <w:t>6</w:t>
            </w:r>
          </w:p>
        </w:tc>
        <w:tc>
          <w:tcPr>
            <w:tcW w:w="4825" w:type="dxa"/>
            <w:gridSpan w:val="2"/>
            <w:vAlign w:val="center"/>
            <w:hideMark/>
          </w:tcPr>
          <w:p w:rsidR="00FF40C4" w:rsidRPr="00FF40C4" w:rsidRDefault="00FF40C4" w:rsidP="00FF40C4">
            <w:pPr>
              <w:spacing w:after="0" w:line="240" w:lineRule="auto"/>
              <w:ind w:right="1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RECURSOS HUMANOS</w:t>
            </w:r>
          </w:p>
        </w:tc>
        <w:tc>
          <w:tcPr>
            <w:tcW w:w="1655" w:type="dxa"/>
            <w:vAlign w:val="center"/>
          </w:tcPr>
          <w:p w:rsidR="00FF40C4" w:rsidRPr="00FF40C4" w:rsidRDefault="00FF40C4" w:rsidP="00FF40C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9</w:t>
            </w:r>
          </w:p>
        </w:tc>
        <w:tc>
          <w:tcPr>
            <w:tcW w:w="1747" w:type="dxa"/>
            <w:vAlign w:val="center"/>
          </w:tcPr>
          <w:p w:rsidR="00FF40C4" w:rsidRPr="00FF40C4" w:rsidRDefault="00FF40C4" w:rsidP="00FF40C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44</w:t>
            </w:r>
          </w:p>
        </w:tc>
      </w:tr>
      <w:tr w:rsidR="00FF40C4" w:rsidRPr="00FF40C4" w:rsidTr="00FF40C4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vAlign w:val="center"/>
          </w:tcPr>
          <w:p w:rsidR="00FF40C4" w:rsidRPr="00FF40C4" w:rsidRDefault="00FF40C4" w:rsidP="00FF4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767070"/>
                <w:spacing w:val="1"/>
                <w:sz w:val="22"/>
                <w:szCs w:val="24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color w:val="767070"/>
                <w:spacing w:val="1"/>
                <w:sz w:val="22"/>
                <w:szCs w:val="24"/>
              </w:rPr>
              <w:t>7</w:t>
            </w:r>
          </w:p>
        </w:tc>
        <w:tc>
          <w:tcPr>
            <w:tcW w:w="4825" w:type="dxa"/>
            <w:gridSpan w:val="2"/>
            <w:vAlign w:val="center"/>
          </w:tcPr>
          <w:p w:rsidR="00FF40C4" w:rsidRPr="00FF40C4" w:rsidRDefault="00FF40C4" w:rsidP="00FF40C4">
            <w:pPr>
              <w:spacing w:after="0" w:line="240" w:lineRule="auto"/>
              <w:ind w:right="17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LIBRE ACCESO A LA INFORMACION</w:t>
            </w:r>
          </w:p>
        </w:tc>
        <w:tc>
          <w:tcPr>
            <w:tcW w:w="1655" w:type="dxa"/>
            <w:vAlign w:val="center"/>
          </w:tcPr>
          <w:p w:rsidR="00FF40C4" w:rsidRPr="00FF40C4" w:rsidRDefault="00FF40C4" w:rsidP="00FF40C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3</w:t>
            </w:r>
          </w:p>
        </w:tc>
        <w:tc>
          <w:tcPr>
            <w:tcW w:w="1747" w:type="dxa"/>
            <w:vAlign w:val="center"/>
          </w:tcPr>
          <w:p w:rsidR="00FF40C4" w:rsidRPr="00FF40C4" w:rsidRDefault="00FF40C4" w:rsidP="00FF40C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15</w:t>
            </w:r>
          </w:p>
        </w:tc>
      </w:tr>
      <w:tr w:rsidR="00FF40C4" w:rsidRPr="00FF40C4" w:rsidTr="00FF4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dxa"/>
            <w:vAlign w:val="center"/>
            <w:hideMark/>
          </w:tcPr>
          <w:p w:rsidR="00FF40C4" w:rsidRPr="00FF40C4" w:rsidRDefault="00FF40C4" w:rsidP="00FF4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767070"/>
                <w:spacing w:val="1"/>
                <w:sz w:val="22"/>
                <w:szCs w:val="24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color w:val="767070"/>
                <w:spacing w:val="1"/>
                <w:sz w:val="22"/>
                <w:szCs w:val="24"/>
              </w:rPr>
              <w:t>8</w:t>
            </w:r>
          </w:p>
        </w:tc>
        <w:tc>
          <w:tcPr>
            <w:tcW w:w="4825" w:type="dxa"/>
            <w:gridSpan w:val="2"/>
            <w:vAlign w:val="center"/>
            <w:hideMark/>
          </w:tcPr>
          <w:p w:rsidR="00FF40C4" w:rsidRPr="00FF40C4" w:rsidRDefault="00FF40C4" w:rsidP="00FF40C4">
            <w:pPr>
              <w:spacing w:after="0" w:line="240" w:lineRule="auto"/>
              <w:ind w:right="17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PLANIFICACION  Y  DESARROLLO</w:t>
            </w:r>
          </w:p>
        </w:tc>
        <w:tc>
          <w:tcPr>
            <w:tcW w:w="1655" w:type="dxa"/>
            <w:vAlign w:val="center"/>
          </w:tcPr>
          <w:p w:rsidR="00FF40C4" w:rsidRPr="00FF40C4" w:rsidRDefault="00FF40C4" w:rsidP="00FF40C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6</w:t>
            </w:r>
          </w:p>
        </w:tc>
        <w:tc>
          <w:tcPr>
            <w:tcW w:w="1747" w:type="dxa"/>
            <w:vAlign w:val="center"/>
          </w:tcPr>
          <w:p w:rsidR="00FF40C4" w:rsidRPr="00FF40C4" w:rsidRDefault="00FF40C4" w:rsidP="00FF40C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24</w:t>
            </w:r>
          </w:p>
        </w:tc>
      </w:tr>
      <w:tr w:rsidR="00FF40C4" w:rsidRPr="00FF40C4" w:rsidTr="00FF40C4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6" w:type="dxa"/>
            <w:gridSpan w:val="2"/>
            <w:tcBorders>
              <w:left w:val="nil"/>
              <w:bottom w:val="nil"/>
            </w:tcBorders>
            <w:vAlign w:val="center"/>
            <w:hideMark/>
          </w:tcPr>
          <w:p w:rsidR="00FF40C4" w:rsidRPr="00FF40C4" w:rsidRDefault="00FF40C4" w:rsidP="00FF40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bCs w:val="0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b w:val="0"/>
                <w:bCs w:val="0"/>
                <w:color w:val="767070"/>
                <w:spacing w:val="1"/>
                <w:sz w:val="22"/>
                <w:szCs w:val="24"/>
              </w:rPr>
              <w:t> </w:t>
            </w:r>
          </w:p>
        </w:tc>
        <w:tc>
          <w:tcPr>
            <w:tcW w:w="2678" w:type="dxa"/>
            <w:vAlign w:val="center"/>
          </w:tcPr>
          <w:p w:rsidR="00FF40C4" w:rsidRPr="00FF40C4" w:rsidRDefault="00FF40C4" w:rsidP="00FF40C4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TOTALES</w:t>
            </w:r>
          </w:p>
        </w:tc>
        <w:tc>
          <w:tcPr>
            <w:tcW w:w="1655" w:type="dxa"/>
            <w:vAlign w:val="center"/>
          </w:tcPr>
          <w:p w:rsidR="00FF40C4" w:rsidRPr="00FF40C4" w:rsidRDefault="00FF40C4" w:rsidP="00FF40C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74</w:t>
            </w:r>
          </w:p>
        </w:tc>
        <w:tc>
          <w:tcPr>
            <w:tcW w:w="1747" w:type="dxa"/>
            <w:vAlign w:val="center"/>
          </w:tcPr>
          <w:p w:rsidR="00FF40C4" w:rsidRPr="00FF40C4" w:rsidRDefault="00FF40C4" w:rsidP="00FF40C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</w:pPr>
            <w:r w:rsidRPr="00FF40C4">
              <w:rPr>
                <w:rFonts w:ascii="Times New Roman" w:eastAsia="Times New Roman" w:hAnsi="Times New Roman"/>
                <w:color w:val="767070"/>
                <w:spacing w:val="1"/>
                <w:sz w:val="22"/>
                <w:szCs w:val="24"/>
              </w:rPr>
              <w:t>485</w:t>
            </w:r>
          </w:p>
        </w:tc>
      </w:tr>
    </w:tbl>
    <w:p w:rsidR="00FF40C4" w:rsidRDefault="00FF40C4" w:rsidP="009662DE">
      <w:pPr>
        <w:rPr>
          <w:rFonts w:ascii="Times New Roman" w:hAnsi="Times New Roman"/>
        </w:rPr>
      </w:pPr>
    </w:p>
    <w:p w:rsidR="00FF40C4" w:rsidRDefault="00FF40C4" w:rsidP="009662DE">
      <w:pPr>
        <w:rPr>
          <w:rFonts w:ascii="Times New Roman" w:hAnsi="Times New Roman"/>
        </w:rPr>
      </w:pPr>
    </w:p>
    <w:p w:rsidR="00FF40C4" w:rsidRDefault="00FF40C4" w:rsidP="009662DE">
      <w:pPr>
        <w:rPr>
          <w:rFonts w:ascii="Times New Roman" w:hAnsi="Times New Roman"/>
        </w:rPr>
      </w:pPr>
    </w:p>
    <w:p w:rsidR="00FF40C4" w:rsidRDefault="00FF40C4" w:rsidP="009662DE">
      <w:pPr>
        <w:rPr>
          <w:rFonts w:ascii="Times New Roman" w:hAnsi="Times New Roman"/>
        </w:rPr>
      </w:pPr>
    </w:p>
    <w:p w:rsidR="00FF40C4" w:rsidRDefault="00FF40C4" w:rsidP="009662DE">
      <w:pPr>
        <w:rPr>
          <w:rFonts w:ascii="Times New Roman" w:hAnsi="Times New Roman"/>
        </w:rPr>
      </w:pPr>
    </w:p>
    <w:p w:rsidR="00FF40C4" w:rsidRDefault="00FF40C4" w:rsidP="009662DE">
      <w:pPr>
        <w:rPr>
          <w:rFonts w:ascii="Times New Roman" w:hAnsi="Times New Roman"/>
        </w:rPr>
      </w:pPr>
    </w:p>
    <w:p w:rsidR="00FF40C4" w:rsidRDefault="00FF40C4" w:rsidP="009662DE">
      <w:pPr>
        <w:rPr>
          <w:rFonts w:ascii="Times New Roman" w:hAnsi="Times New Roman"/>
        </w:rPr>
      </w:pPr>
    </w:p>
    <w:p w:rsidR="00FF40C4" w:rsidRDefault="00FF40C4" w:rsidP="009662DE">
      <w:pPr>
        <w:rPr>
          <w:rFonts w:ascii="Times New Roman" w:hAnsi="Times New Roman"/>
        </w:rPr>
      </w:pPr>
    </w:p>
    <w:p w:rsidR="00FF40C4" w:rsidRDefault="00FF40C4" w:rsidP="009662DE">
      <w:pPr>
        <w:rPr>
          <w:rFonts w:ascii="Times New Roman" w:hAnsi="Times New Roman"/>
        </w:rPr>
      </w:pPr>
    </w:p>
    <w:p w:rsidR="00FF40C4" w:rsidRDefault="00FF40C4" w:rsidP="009662DE">
      <w:pPr>
        <w:rPr>
          <w:rFonts w:ascii="Times New Roman" w:hAnsi="Times New Roman"/>
        </w:rPr>
      </w:pPr>
    </w:p>
    <w:p w:rsidR="00FF40C4" w:rsidRDefault="00FF40C4" w:rsidP="009662DE">
      <w:pPr>
        <w:rPr>
          <w:rFonts w:ascii="Times New Roman" w:hAnsi="Times New Roman"/>
        </w:rPr>
      </w:pPr>
    </w:p>
    <w:p w:rsidR="00FF40C4" w:rsidRDefault="00FF40C4" w:rsidP="009662DE">
      <w:pPr>
        <w:rPr>
          <w:rFonts w:ascii="Times New Roman" w:hAnsi="Times New Roman"/>
        </w:rPr>
      </w:pPr>
    </w:p>
    <w:p w:rsidR="00FF40C4" w:rsidRDefault="00FF40C4" w:rsidP="009662DE">
      <w:pPr>
        <w:rPr>
          <w:rFonts w:ascii="Times New Roman" w:hAnsi="Times New Roman"/>
        </w:rPr>
      </w:pPr>
    </w:p>
    <w:p w:rsidR="00291A6E" w:rsidRPr="00196E02" w:rsidRDefault="00291A6E" w:rsidP="00291A6E">
      <w:pPr>
        <w:pStyle w:val="Ttulo1"/>
        <w:rPr>
          <w:rFonts w:ascii="Times New Roman" w:hAnsi="Times New Roman"/>
          <w:color w:val="7B7B7B"/>
          <w:spacing w:val="1"/>
          <w:sz w:val="28"/>
          <w:szCs w:val="24"/>
        </w:rPr>
      </w:pPr>
      <w:bookmarkStart w:id="5" w:name="_Toc91321231"/>
      <w:r>
        <w:rPr>
          <w:rFonts w:ascii="Times New Roman" w:hAnsi="Times New Roman"/>
          <w:color w:val="7B7B7B"/>
          <w:spacing w:val="1"/>
          <w:sz w:val="28"/>
          <w:szCs w:val="24"/>
        </w:rPr>
        <w:lastRenderedPageBreak/>
        <w:t>ALINEACION A LA ESTRATEGIA NACIONAL DE DESARROLLO</w:t>
      </w:r>
      <w:bookmarkEnd w:id="5"/>
    </w:p>
    <w:p w:rsidR="00291A6E" w:rsidRDefault="00291A6E" w:rsidP="00291A6E">
      <w:pPr>
        <w:jc w:val="center"/>
        <w:rPr>
          <w:rFonts w:ascii="Times New Roman" w:hAnsi="Times New Roman"/>
          <w:color w:val="767171"/>
        </w:rPr>
      </w:pPr>
      <w:r w:rsidRPr="006F0C62">
        <w:rPr>
          <w:rFonts w:ascii="Times New Roman" w:hAnsi="Times New Roman"/>
          <w:noProof/>
          <w:color w:val="767171"/>
          <w:lang w:val="es-ES" w:eastAsia="es-E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E137ED0" wp14:editId="2CF4D704">
                <wp:simplePos x="0" y="0"/>
                <wp:positionH relativeFrom="margin">
                  <wp:posOffset>2280285</wp:posOffset>
                </wp:positionH>
                <wp:positionV relativeFrom="paragraph">
                  <wp:posOffset>97155</wp:posOffset>
                </wp:positionV>
                <wp:extent cx="463550" cy="0"/>
                <wp:effectExtent l="22860" t="22225" r="18415" b="15875"/>
                <wp:wrapNone/>
                <wp:docPr id="18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5827C" id="Conector recto 4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9.55pt,7.65pt" to="216.0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" strokecolor="#ee2a24" strokeweight="2.25pt">
                <v:stroke joinstyle="miter"/>
                <w10:wrap anchorx="margin"/>
              </v:line>
            </w:pict>
          </mc:Fallback>
        </mc:AlternateContent>
      </w:r>
    </w:p>
    <w:p w:rsidR="00291A6E" w:rsidRPr="00C816EC" w:rsidRDefault="006D08E9" w:rsidP="00291A6E">
      <w:pPr>
        <w:jc w:val="center"/>
        <w:rPr>
          <w:rFonts w:ascii="Times New Roman" w:hAnsi="Times New Roman"/>
          <w:color w:val="767171"/>
          <w:spacing w:val="20"/>
          <w:sz w:val="24"/>
        </w:rPr>
      </w:pPr>
      <w:r w:rsidRPr="00C816EC">
        <w:rPr>
          <w:rFonts w:ascii="Times New Roman" w:hAnsi="Times New Roman"/>
          <w:color w:val="767171"/>
          <w:spacing w:val="20"/>
          <w:sz w:val="24"/>
        </w:rPr>
        <w:t xml:space="preserve">Memoria </w:t>
      </w:r>
      <w:r w:rsidRPr="006D08E9">
        <w:rPr>
          <w:rFonts w:ascii="Times New Roman" w:hAnsi="Times New Roman"/>
          <w:color w:val="767171"/>
          <w:spacing w:val="20"/>
          <w:sz w:val="24"/>
        </w:rPr>
        <w:t xml:space="preserve">Institucional </w:t>
      </w:r>
      <w:r w:rsidR="00291A6E" w:rsidRPr="00C816EC">
        <w:rPr>
          <w:rFonts w:ascii="Times New Roman" w:hAnsi="Times New Roman"/>
          <w:color w:val="767171"/>
          <w:spacing w:val="20"/>
          <w:sz w:val="24"/>
        </w:rPr>
        <w:t>2021</w:t>
      </w:r>
    </w:p>
    <w:p w:rsidR="002432FA" w:rsidRDefault="002432FA" w:rsidP="009662DE">
      <w:pPr>
        <w:rPr>
          <w:rFonts w:ascii="Times New Roman" w:hAnsi="Times New Roman"/>
        </w:rPr>
      </w:pPr>
    </w:p>
    <w:p w:rsidR="008156BA" w:rsidRDefault="008156BA" w:rsidP="008156BA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8156B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La Ley 1-12, es el instrumento legal de la Estrategia Nacional de Desarrollo 2030 (END), la cual en su artículo 2 establece su Ámbito de Aplicación al instituir que la Estrategia Nacional de Desarrollo 2030 abarca el ejercicio por parte del sector público nacional y local de sus funciones de regulación, promoción y producción de bienes y servicios, así como la creación de las condiciones básicas que propicien la sinergia entre las acciones públicas y privadas para el logro de la Visión de la Nación de Largo Plazo y los Objetivos y Metas de dicha Estrategia.</w:t>
      </w:r>
    </w:p>
    <w:p w:rsidR="008156BA" w:rsidRPr="008156BA" w:rsidRDefault="008156BA" w:rsidP="008156BA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8156BA" w:rsidRPr="008156BA" w:rsidRDefault="008156BA" w:rsidP="008156BA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8156B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La END está articulada en cuatro ejes estratégicos de acción íntimamente vinculados:</w:t>
      </w:r>
    </w:p>
    <w:p w:rsidR="008156BA" w:rsidRPr="008156BA" w:rsidRDefault="008156BA" w:rsidP="008156BA">
      <w:pPr>
        <w:pStyle w:val="Prrafodelista"/>
        <w:numPr>
          <w:ilvl w:val="0"/>
          <w:numId w:val="8"/>
        </w:numPr>
        <w:spacing w:after="0" w:line="360" w:lineRule="auto"/>
        <w:ind w:left="567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8156B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Estado Social y Democrático de Derecho; </w:t>
      </w:r>
    </w:p>
    <w:p w:rsidR="008156BA" w:rsidRPr="008156BA" w:rsidRDefault="008156BA" w:rsidP="008156BA">
      <w:pPr>
        <w:pStyle w:val="Prrafodelista"/>
        <w:numPr>
          <w:ilvl w:val="0"/>
          <w:numId w:val="8"/>
        </w:numPr>
        <w:spacing w:after="0" w:line="360" w:lineRule="auto"/>
        <w:ind w:left="567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8156B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Sociedad con Igualdad de Derechos y Oportunidades</w:t>
      </w:r>
      <w:r w:rsidR="008560B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;</w:t>
      </w:r>
    </w:p>
    <w:p w:rsidR="008156BA" w:rsidRPr="008156BA" w:rsidRDefault="008156BA" w:rsidP="008156BA">
      <w:pPr>
        <w:pStyle w:val="Prrafodelista"/>
        <w:numPr>
          <w:ilvl w:val="0"/>
          <w:numId w:val="8"/>
        </w:numPr>
        <w:spacing w:after="0" w:line="360" w:lineRule="auto"/>
        <w:ind w:left="567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8156B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Economía Sostenible, Integradora y Competitiva; y </w:t>
      </w:r>
    </w:p>
    <w:p w:rsidR="008156BA" w:rsidRPr="008156BA" w:rsidRDefault="008156BA" w:rsidP="008156BA">
      <w:pPr>
        <w:pStyle w:val="Prrafodelista"/>
        <w:numPr>
          <w:ilvl w:val="0"/>
          <w:numId w:val="8"/>
        </w:numPr>
        <w:spacing w:after="0" w:line="360" w:lineRule="auto"/>
        <w:ind w:left="567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8156B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Sociedad de Producción y Consumo Sostenibles, que se Adapta al Cambio Climático. </w:t>
      </w:r>
    </w:p>
    <w:p w:rsidR="008156BA" w:rsidRDefault="008156BA" w:rsidP="008156BA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8156BA" w:rsidRPr="008156BA" w:rsidRDefault="008156BA" w:rsidP="008156BA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8156B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Para la consecución del primer eje estratégico, se han planteado cuatro objetivos generales:</w:t>
      </w:r>
    </w:p>
    <w:p w:rsidR="008156BA" w:rsidRPr="008156BA" w:rsidRDefault="008156BA" w:rsidP="008156BA">
      <w:pPr>
        <w:pStyle w:val="Prrafodelista"/>
        <w:numPr>
          <w:ilvl w:val="0"/>
          <w:numId w:val="10"/>
        </w:numPr>
        <w:spacing w:after="0" w:line="360" w:lineRule="auto"/>
        <w:ind w:left="567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8156B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Administración pública eficiente, transparente y orientada a resultados</w:t>
      </w:r>
    </w:p>
    <w:p w:rsidR="008156BA" w:rsidRPr="008156BA" w:rsidRDefault="008156BA" w:rsidP="008156BA">
      <w:pPr>
        <w:pStyle w:val="Prrafodelista"/>
        <w:numPr>
          <w:ilvl w:val="0"/>
          <w:numId w:val="10"/>
        </w:numPr>
        <w:spacing w:after="0" w:line="360" w:lineRule="auto"/>
        <w:ind w:left="567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8156B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Imperio de la ley y seguridad ciudadana</w:t>
      </w:r>
    </w:p>
    <w:p w:rsidR="008156BA" w:rsidRPr="008156BA" w:rsidRDefault="008156BA" w:rsidP="008156BA">
      <w:pPr>
        <w:pStyle w:val="Prrafodelista"/>
        <w:numPr>
          <w:ilvl w:val="0"/>
          <w:numId w:val="10"/>
        </w:numPr>
        <w:spacing w:after="0" w:line="360" w:lineRule="auto"/>
        <w:ind w:left="567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8156B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Democracia participativa y ciudadanía responsable</w:t>
      </w:r>
    </w:p>
    <w:p w:rsidR="002432FA" w:rsidRPr="008156BA" w:rsidRDefault="008156BA" w:rsidP="008156BA">
      <w:pPr>
        <w:pStyle w:val="Prrafodelista"/>
        <w:numPr>
          <w:ilvl w:val="0"/>
          <w:numId w:val="10"/>
        </w:numPr>
        <w:spacing w:after="0" w:line="360" w:lineRule="auto"/>
        <w:ind w:left="567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8156B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Seguridad y convivencia pacífica</w:t>
      </w:r>
    </w:p>
    <w:p w:rsidR="008156BA" w:rsidRDefault="008156BA" w:rsidP="008156BA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2432FA" w:rsidRDefault="008156BA" w:rsidP="008156BA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8156B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El Plan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Operativo Anual (POA) de la Dirección General de Servicios Penitenciarios y Correccionales</w:t>
      </w:r>
      <w:r w:rsidRPr="008156B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, está vinculado al objetivo 1.2 “Imperio de la ley </w:t>
      </w:r>
      <w:r w:rsidRPr="008156B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lastRenderedPageBreak/>
        <w:t>y seguridad ciudadana” del primer eje de la END, y en su Línea de acción 1.2.1 “Fortalecer el respeto a la ley y sancionar su incumplimiento a través de un sistema de administración de justicia accesible a toda la población, eficiente en el despacho judicial y ágil en los procesos judiciales”, de la cual se deriva la universalidad y el fortalecimiento de la reforma del sistema penitenciario, como medio de rehabilitación, reeducación y reinserción social de las personas que cumplen penas.</w:t>
      </w:r>
    </w:p>
    <w:p w:rsidR="008156BA" w:rsidRPr="008156BA" w:rsidRDefault="008156BA" w:rsidP="008156BA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2432FA" w:rsidRDefault="002432FA" w:rsidP="009662DE">
      <w:pPr>
        <w:rPr>
          <w:rFonts w:ascii="Times New Roman" w:hAnsi="Times New Roman"/>
        </w:rPr>
      </w:pPr>
    </w:p>
    <w:p w:rsidR="004755E7" w:rsidRDefault="004755E7" w:rsidP="009662DE">
      <w:pPr>
        <w:rPr>
          <w:rFonts w:ascii="Times New Roman" w:hAnsi="Times New Roman"/>
        </w:rPr>
      </w:pPr>
    </w:p>
    <w:p w:rsidR="004755E7" w:rsidRDefault="004755E7" w:rsidP="009662DE">
      <w:pPr>
        <w:rPr>
          <w:rFonts w:ascii="Times New Roman" w:hAnsi="Times New Roman"/>
        </w:rPr>
      </w:pPr>
    </w:p>
    <w:p w:rsidR="004755E7" w:rsidRDefault="004755E7" w:rsidP="009662DE">
      <w:pPr>
        <w:rPr>
          <w:rFonts w:ascii="Times New Roman" w:hAnsi="Times New Roman"/>
        </w:rPr>
      </w:pPr>
    </w:p>
    <w:p w:rsidR="004755E7" w:rsidRDefault="004755E7" w:rsidP="009662DE">
      <w:pPr>
        <w:rPr>
          <w:rFonts w:ascii="Times New Roman" w:hAnsi="Times New Roman"/>
        </w:rPr>
      </w:pPr>
    </w:p>
    <w:p w:rsidR="002432FA" w:rsidRDefault="002432FA" w:rsidP="009662DE">
      <w:pPr>
        <w:rPr>
          <w:rFonts w:ascii="Times New Roman" w:hAnsi="Times New Roman"/>
        </w:rPr>
      </w:pPr>
    </w:p>
    <w:p w:rsidR="002432FA" w:rsidRDefault="002432FA" w:rsidP="009662DE">
      <w:pPr>
        <w:rPr>
          <w:rFonts w:ascii="Times New Roman" w:hAnsi="Times New Roman"/>
        </w:rPr>
      </w:pPr>
    </w:p>
    <w:p w:rsidR="002432FA" w:rsidRDefault="002432FA" w:rsidP="009662DE">
      <w:pPr>
        <w:rPr>
          <w:rFonts w:ascii="Times New Roman" w:hAnsi="Times New Roman"/>
        </w:rPr>
      </w:pPr>
    </w:p>
    <w:p w:rsidR="002432FA" w:rsidRDefault="002432FA" w:rsidP="009662DE">
      <w:pPr>
        <w:rPr>
          <w:rFonts w:ascii="Times New Roman" w:hAnsi="Times New Roman"/>
        </w:rPr>
      </w:pPr>
    </w:p>
    <w:p w:rsidR="002432FA" w:rsidRDefault="002432FA" w:rsidP="009662DE">
      <w:pPr>
        <w:rPr>
          <w:rFonts w:ascii="Times New Roman" w:hAnsi="Times New Roman"/>
        </w:rPr>
      </w:pPr>
    </w:p>
    <w:p w:rsidR="002432FA" w:rsidRDefault="002432FA" w:rsidP="009662DE">
      <w:pPr>
        <w:rPr>
          <w:rFonts w:ascii="Times New Roman" w:hAnsi="Times New Roman"/>
        </w:rPr>
      </w:pPr>
    </w:p>
    <w:p w:rsidR="002432FA" w:rsidRDefault="002432FA" w:rsidP="009662DE">
      <w:pPr>
        <w:rPr>
          <w:rFonts w:ascii="Times New Roman" w:hAnsi="Times New Roman"/>
        </w:rPr>
      </w:pPr>
    </w:p>
    <w:p w:rsidR="002432FA" w:rsidRDefault="002432FA" w:rsidP="009662DE">
      <w:pPr>
        <w:rPr>
          <w:rFonts w:ascii="Times New Roman" w:hAnsi="Times New Roman"/>
        </w:rPr>
      </w:pPr>
    </w:p>
    <w:p w:rsidR="002432FA" w:rsidRDefault="002432FA" w:rsidP="009662DE">
      <w:pPr>
        <w:rPr>
          <w:rFonts w:ascii="Times New Roman" w:hAnsi="Times New Roman"/>
        </w:rPr>
      </w:pPr>
    </w:p>
    <w:p w:rsidR="002432FA" w:rsidRDefault="002432FA" w:rsidP="009662DE">
      <w:pPr>
        <w:rPr>
          <w:rFonts w:ascii="Times New Roman" w:hAnsi="Times New Roman"/>
        </w:rPr>
      </w:pPr>
    </w:p>
    <w:p w:rsidR="002432FA" w:rsidRDefault="002432FA" w:rsidP="009662DE">
      <w:pPr>
        <w:rPr>
          <w:rFonts w:ascii="Times New Roman" w:hAnsi="Times New Roman"/>
        </w:rPr>
      </w:pPr>
    </w:p>
    <w:p w:rsidR="002432FA" w:rsidRDefault="002432FA" w:rsidP="009662DE">
      <w:pPr>
        <w:rPr>
          <w:rFonts w:ascii="Times New Roman" w:hAnsi="Times New Roman"/>
        </w:rPr>
      </w:pPr>
    </w:p>
    <w:p w:rsidR="002432FA" w:rsidRDefault="002432FA" w:rsidP="009662DE">
      <w:pPr>
        <w:rPr>
          <w:rFonts w:ascii="Times New Roman" w:hAnsi="Times New Roman"/>
        </w:rPr>
      </w:pPr>
    </w:p>
    <w:p w:rsidR="002432FA" w:rsidRDefault="002432FA" w:rsidP="009662DE">
      <w:pPr>
        <w:rPr>
          <w:rFonts w:ascii="Times New Roman" w:hAnsi="Times New Roman"/>
        </w:rPr>
      </w:pPr>
    </w:p>
    <w:p w:rsidR="002432FA" w:rsidRDefault="002432FA" w:rsidP="009662DE">
      <w:pPr>
        <w:rPr>
          <w:rFonts w:ascii="Times New Roman" w:hAnsi="Times New Roman"/>
        </w:rPr>
      </w:pPr>
    </w:p>
    <w:p w:rsidR="002432FA" w:rsidRDefault="002432FA" w:rsidP="009662DE">
      <w:pPr>
        <w:rPr>
          <w:rFonts w:ascii="Times New Roman" w:hAnsi="Times New Roman"/>
        </w:rPr>
      </w:pPr>
    </w:p>
    <w:p w:rsidR="002432FA" w:rsidRDefault="002432FA" w:rsidP="009662DE">
      <w:pPr>
        <w:rPr>
          <w:rFonts w:ascii="Times New Roman" w:hAnsi="Times New Roman"/>
        </w:rPr>
      </w:pPr>
    </w:p>
    <w:p w:rsidR="00C11CE5" w:rsidRPr="00196E02" w:rsidRDefault="00C11CE5" w:rsidP="00196E02">
      <w:pPr>
        <w:pStyle w:val="Ttulo1"/>
        <w:rPr>
          <w:rFonts w:ascii="Times New Roman" w:hAnsi="Times New Roman"/>
          <w:color w:val="7B7B7B"/>
          <w:spacing w:val="1"/>
          <w:sz w:val="28"/>
          <w:szCs w:val="24"/>
        </w:rPr>
      </w:pPr>
      <w:bookmarkStart w:id="6" w:name="_Toc91321232"/>
      <w:r w:rsidRPr="00196E02">
        <w:rPr>
          <w:rFonts w:ascii="Times New Roman" w:hAnsi="Times New Roman"/>
          <w:color w:val="7B7B7B"/>
          <w:spacing w:val="1"/>
          <w:sz w:val="28"/>
          <w:szCs w:val="24"/>
        </w:rPr>
        <w:lastRenderedPageBreak/>
        <w:t>RESUMEN EJECUTIVO</w:t>
      </w:r>
      <w:bookmarkEnd w:id="6"/>
    </w:p>
    <w:p w:rsidR="00C816EC" w:rsidRDefault="00415A13" w:rsidP="00C816EC">
      <w:pPr>
        <w:jc w:val="center"/>
        <w:rPr>
          <w:rFonts w:ascii="Times New Roman" w:hAnsi="Times New Roman"/>
          <w:color w:val="767171"/>
        </w:rPr>
      </w:pPr>
      <w:r w:rsidRPr="006F0C62">
        <w:rPr>
          <w:rFonts w:ascii="Times New Roman" w:hAnsi="Times New Roman"/>
          <w:noProof/>
          <w:color w:val="767171"/>
          <w:lang w:val="es-ES"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2280285</wp:posOffset>
                </wp:positionH>
                <wp:positionV relativeFrom="paragraph">
                  <wp:posOffset>97155</wp:posOffset>
                </wp:positionV>
                <wp:extent cx="463550" cy="0"/>
                <wp:effectExtent l="22860" t="22225" r="18415" b="15875"/>
                <wp:wrapNone/>
                <wp:docPr id="5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C2F7F" id="Conector recto 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9.55pt,7.65pt" to="216.0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" strokecolor="#ee2a24" strokeweight="2.25pt">
                <v:stroke joinstyle="miter"/>
                <w10:wrap anchorx="margin"/>
              </v:line>
            </w:pict>
          </mc:Fallback>
        </mc:AlternateContent>
      </w:r>
    </w:p>
    <w:p w:rsidR="00C11CE5" w:rsidRPr="00C816EC" w:rsidRDefault="006D08E9" w:rsidP="00C816EC">
      <w:pPr>
        <w:jc w:val="center"/>
        <w:rPr>
          <w:rFonts w:ascii="Times New Roman" w:hAnsi="Times New Roman"/>
          <w:color w:val="767171"/>
          <w:spacing w:val="20"/>
          <w:sz w:val="24"/>
        </w:rPr>
      </w:pPr>
      <w:r w:rsidRPr="00C816EC">
        <w:rPr>
          <w:rFonts w:ascii="Times New Roman" w:hAnsi="Times New Roman"/>
          <w:color w:val="767171"/>
          <w:spacing w:val="20"/>
          <w:sz w:val="24"/>
        </w:rPr>
        <w:t xml:space="preserve">Memoria </w:t>
      </w:r>
      <w:r w:rsidRPr="006D08E9">
        <w:rPr>
          <w:rFonts w:ascii="Times New Roman" w:hAnsi="Times New Roman"/>
          <w:color w:val="767171"/>
          <w:spacing w:val="20"/>
          <w:sz w:val="24"/>
        </w:rPr>
        <w:t xml:space="preserve">Institucional </w:t>
      </w:r>
      <w:r w:rsidR="00C816EC" w:rsidRPr="00C816EC">
        <w:rPr>
          <w:rFonts w:ascii="Times New Roman" w:hAnsi="Times New Roman"/>
          <w:color w:val="767171"/>
          <w:spacing w:val="20"/>
          <w:sz w:val="24"/>
        </w:rPr>
        <w:t>2021</w:t>
      </w:r>
    </w:p>
    <w:p w:rsidR="00C11CE5" w:rsidRDefault="00C11CE5" w:rsidP="006C74E2">
      <w:pPr>
        <w:rPr>
          <w:rFonts w:ascii="Times New Roman" w:hAnsi="Times New Roman"/>
          <w:spacing w:val="20"/>
          <w:sz w:val="26"/>
          <w:szCs w:val="26"/>
        </w:rPr>
      </w:pPr>
    </w:p>
    <w:p w:rsidR="007105CD" w:rsidRDefault="007105CD" w:rsidP="00CD4353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La Dirección General de Servicios Penitenciarios y Correccionales (DGSPC)</w:t>
      </w:r>
      <w:r w:rsidRPr="00CD4A4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 desarrolló las actividades propias relacionadas con la gestión penitenciaria, manteniendo el enfoque en los Plan</w:t>
      </w:r>
      <w:r w:rsidR="004E60C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es</w:t>
      </w:r>
      <w:r w:rsidRPr="00CD4A4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Operativo</w:t>
      </w:r>
      <w:r w:rsidR="004E60C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</w:t>
      </w:r>
      <w:r w:rsidRPr="00CD4A4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Anual</w:t>
      </w:r>
      <w:r w:rsidR="004E60C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es</w:t>
      </w:r>
      <w:r w:rsidRPr="00CD4A4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202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1</w:t>
      </w:r>
      <w:r w:rsidRPr="00CD4A4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, cuyas acciones se orientan a los ámbitos: </w:t>
      </w:r>
      <w:r w:rsidRPr="007D6CD9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>Favorecer la reinserción social de las personas en conflicto con la ley penal</w:t>
      </w:r>
      <w:r w:rsidR="00CD4353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>;</w:t>
      </w:r>
      <w:r w:rsidRPr="007D6CD9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 xml:space="preserve"> </w:t>
      </w:r>
      <w:r w:rsidR="00CD4353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>f</w:t>
      </w:r>
      <w:r w:rsidR="00CD4353" w:rsidRPr="00CD4353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 xml:space="preserve">ortalecer la gestión de la Dirección Nacional de Atención Integral de la Persona Adolescente en Conflicto con la Ley Penal; </w:t>
      </w:r>
      <w:r w:rsidR="00CD4353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>i</w:t>
      </w:r>
      <w:r w:rsidR="00CD4353" w:rsidRPr="00CD4353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 xml:space="preserve">ncrementar la eficacia de los Centros de Atención Integral </w:t>
      </w:r>
      <w:r w:rsidRPr="007D6CD9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 xml:space="preserve">y </w:t>
      </w:r>
      <w:r w:rsidR="00CD4353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>m</w:t>
      </w:r>
      <w:r w:rsidRPr="007D6CD9">
        <w:rPr>
          <w:rFonts w:ascii="Times New Roman" w:eastAsia="Times New Roman" w:hAnsi="Times New Roman"/>
          <w:i/>
          <w:color w:val="767070"/>
          <w:spacing w:val="1"/>
          <w:sz w:val="24"/>
          <w:szCs w:val="24"/>
        </w:rPr>
        <w:t>ejorar la efectividad del desempeño y de los resultados de la organización</w:t>
      </w:r>
      <w:r w:rsidRPr="00CD4A4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A </w:t>
      </w:r>
      <w:r w:rsidRPr="00A432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continuación, se presentan los logros al cierre de noviembre del presente año:</w:t>
      </w:r>
    </w:p>
    <w:p w:rsidR="007105CD" w:rsidRDefault="007105CD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7105CD" w:rsidRPr="004E3B66" w:rsidRDefault="007105CD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 respuesta a las solicitudes de algunos de nuestros grupos de interés, un total de 17,500 certificaciones fueron expedidas y registradas</w:t>
      </w:r>
      <w:r w:rsidR="00154F4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a las personas</w:t>
      </w:r>
      <w:r w:rsidR="0086463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privadas de libertad adultas</w:t>
      </w:r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 De la misma manera 7,753 certificaciones fueron emitidas para el personal de gestión del sistema penitenciario dominicano.</w:t>
      </w:r>
    </w:p>
    <w:p w:rsidR="007105CD" w:rsidRPr="004E3B66" w:rsidRDefault="007105CD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7105CD" w:rsidRPr="004E3B66" w:rsidRDefault="007105CD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Siendo la educación el eje central del tratamiento a las personas privadas de libertad, las personas alfabetizadas suman tres mil seiscientas cincuenta y cinco (3,655) y mil cientos sesenta y seis (1,166) están inscritas.</w:t>
      </w:r>
    </w:p>
    <w:p w:rsidR="007105CD" w:rsidRPr="004E3B66" w:rsidRDefault="007105CD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7105CD" w:rsidRPr="004E3B66" w:rsidRDefault="007105CD" w:rsidP="0086463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Con el interés de incrementar el grado de escolaridad de la población privada de libertad, fueron desarrollados los programas de educación formal concluyendo en el año escolar 2020-2021 un total de cuatro mil ochocientas cinco (4,805) y cuatro mil setecientas setenta y una (4,771) fueron inscritas para el año escolar 2021-2022.</w:t>
      </w:r>
      <w:r w:rsidR="0086463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De la misma manera </w:t>
      </w:r>
      <w:r w:rsidR="0086463D" w:rsidRPr="0086463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doscientos treinta y nueve</w:t>
      </w:r>
      <w:r w:rsidR="0086463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="0086463D" w:rsidRPr="0086463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(239) </w:t>
      </w:r>
      <w:r w:rsidR="0086463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adolescentes </w:t>
      </w:r>
      <w:r w:rsidR="0086463D" w:rsidRPr="0086463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aprobaron el nivel educativo que cursaban en el año escolar 2020-2021</w:t>
      </w:r>
      <w:r w:rsidR="0086463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y </w:t>
      </w:r>
      <w:r w:rsidR="0086463D" w:rsidRPr="0086463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lastRenderedPageBreak/>
        <w:t>trescientos ochenta y nueve (389) adolescentes en</w:t>
      </w:r>
      <w:r w:rsidR="0086463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="0086463D" w:rsidRPr="0086463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conflicto con la ley fueron inscritos</w:t>
      </w:r>
      <w:r w:rsidR="0086463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para el año escolar 2021-2022.</w:t>
      </w:r>
    </w:p>
    <w:p w:rsidR="007105CD" w:rsidRPr="004E3B66" w:rsidRDefault="007105CD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7105CD" w:rsidRDefault="007105CD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 coordinación con altas casas de estudios trescientas cuarenta y nueve (349) personas privadas de libertad</w:t>
      </w:r>
      <w:r w:rsidR="006C1B3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adultas y cuatro (4) adolescentes</w:t>
      </w:r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 cursan carreras universitarias, como un medio de desarrollar su proyecto de vida.</w:t>
      </w:r>
    </w:p>
    <w:p w:rsidR="006C1B3D" w:rsidRPr="004E3B66" w:rsidRDefault="006C1B3D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7105CD" w:rsidRPr="004E3B66" w:rsidRDefault="007105CD" w:rsidP="00A914AA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Enfocados en la reinserción social y laboral de las personas privadas de libertad</w:t>
      </w:r>
      <w:r w:rsidR="00A914A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nueve mil setecientas setenta y tres (9,773) </w:t>
      </w:r>
      <w:r w:rsidR="00A914A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adultas</w:t>
      </w:r>
      <w:r w:rsidR="00A914AA"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="00A914A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y </w:t>
      </w:r>
      <w:r w:rsidR="00A914AA" w:rsidRPr="00A914A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trescientos veinte</w:t>
      </w:r>
      <w:r w:rsidR="00A914A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="00A914AA" w:rsidRPr="00A914A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(320) adolescentes </w:t>
      </w:r>
      <w:r w:rsidR="00A914AA"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fueron certificadas </w:t>
      </w:r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 actividades de capacitación y un total de tres mil trescientas ochenta y ocho (3,388) personas privadas de libertad fueron inscritas en cursos técnicos.</w:t>
      </w:r>
    </w:p>
    <w:p w:rsidR="007105CD" w:rsidRPr="004E3B66" w:rsidRDefault="007105CD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733754" w:rsidRDefault="00023219" w:rsidP="00023219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Comprometidos con el mantenimiento de la salud de la población privada de libertad,</w:t>
      </w:r>
      <w:r w:rsidRPr="004E3B66">
        <w:t xml:space="preserve"> </w:t>
      </w:r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catorce mil setecientas quince (14,715) recibieron diecinueve mil setecientas setenta y seis (19,776) consultas. </w:t>
      </w:r>
      <w:r w:rsidR="003340C3" w:rsidRPr="003340C3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 el seguimiento a la salud de la población de adolescentes se dieron nueve mil cientos veinte y cinco (9,125) consultas médicas.</w:t>
      </w:r>
    </w:p>
    <w:p w:rsidR="00733754" w:rsidRDefault="00733754" w:rsidP="00023219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84375D" w:rsidRPr="004E3B66" w:rsidRDefault="00023219" w:rsidP="0084375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 lo relativo a la pandemia de la COVID-19, las personas privadas de libertad recibieron un total de veinte y seis mil novecientos setenta y tres (26,973) en la primera dosis, veinte y cuatro mil ochocientos cuarenta y dos (24,842) en segunda dosis y once mil quinientos cincuenta (11,550) en tercera dosis.</w:t>
      </w:r>
      <w:r w:rsidR="0073375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="0084375D" w:rsidRPr="0084375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 el ámbito penitenciario de adolescentes en conflicto con la ley penal,</w:t>
      </w:r>
      <w:r w:rsidR="0084375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="0084375D" w:rsidRPr="0084375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 través de una serie de jornadas de vacunación con la COVID-19, fueron</w:t>
      </w:r>
      <w:r w:rsidR="0084375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="0084375D" w:rsidRPr="0084375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inoculado en un 100% tanto la población de adolescentes, así como, los</w:t>
      </w:r>
      <w:r w:rsidR="0084375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="0084375D" w:rsidRPr="0084375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servidores penitenciarios con la primera y segunda dosis.</w:t>
      </w:r>
    </w:p>
    <w:p w:rsidR="007105CD" w:rsidRPr="004E3B66" w:rsidRDefault="007105CD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7105CD" w:rsidRPr="004E3B66" w:rsidRDefault="007105CD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Como resultados del trabajo realizado por el equipo multidisciplinario de los centros de corrección y rehabilitación al evaluar la conducta de las personas </w:t>
      </w:r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lastRenderedPageBreak/>
        <w:t>privadas de libertad el 85.26% presentaron una calificación en verde, el 12.39% en amarillo y 2.35% en rojo.</w:t>
      </w:r>
    </w:p>
    <w:p w:rsidR="007105CD" w:rsidRPr="004E3B66" w:rsidRDefault="007105CD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7105CD" w:rsidRDefault="007105CD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Impulsados por atender la situación jurídica de las personas privadas de libertad, se realizó el 97.45% de los pedidos de audiencias recibidos.</w:t>
      </w:r>
    </w:p>
    <w:p w:rsidR="00B344B5" w:rsidRPr="004E3B66" w:rsidRDefault="00B344B5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7105CD" w:rsidRPr="004E3B66" w:rsidRDefault="007105CD" w:rsidP="007105CD">
      <w:pPr>
        <w:tabs>
          <w:tab w:val="left" w:pos="705"/>
          <w:tab w:val="left" w:pos="1200"/>
        </w:tabs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  <w:lang w:val="es-ES"/>
        </w:rPr>
      </w:pPr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La reinserción social, tiene como objetivo la integración social de las personas privadas de libertad liberadas de los centros de corrección y rehabilitación, bajo esta premisa, a través del programa Mano a Mano con la Comunidad, se realizaron quinientos ochenta y cuatro 584 servicios comunitarios, impactando positivamente en escuelas, ayuntamientos, bomberos, hospitales, ministerios y jardín botánico, entre otros.</w:t>
      </w:r>
    </w:p>
    <w:p w:rsidR="007105CD" w:rsidRPr="004E3B66" w:rsidRDefault="007105CD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  <w:lang w:val="es-ES"/>
        </w:rPr>
      </w:pPr>
    </w:p>
    <w:p w:rsidR="007105CD" w:rsidRPr="004E3B66" w:rsidRDefault="007105CD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  <w:lang w:val="es-ES"/>
        </w:rPr>
        <w:t>Dando cumplimiento a los pedidos de audiencias y c</w:t>
      </w:r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on</w:t>
      </w:r>
      <w:r w:rsidR="003340C3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l</w:t>
      </w:r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 finalidad de garantizar la integridad física de las personas privadas de libertad implicadas en los casos Pulpo, Coral, Operación 13, Operación Falcón, Caso Larva y Operación G5, se coordina y supervisa todos sus movimientos durante el año 2021.</w:t>
      </w:r>
    </w:p>
    <w:p w:rsidR="007105CD" w:rsidRPr="004E3B66" w:rsidRDefault="007105CD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7105CD" w:rsidRPr="004E3B66" w:rsidRDefault="007105CD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 el interés de mantener el orden y el normal desenvolvimiento en los centros de corrección y rehabilitación se realizaron e implementaron un total de seiscientas setenta y cuatro mil quinientas cuarenta y dos (674,542) medidas de seguridad.</w:t>
      </w:r>
    </w:p>
    <w:p w:rsidR="007105CD" w:rsidRPr="004E3B66" w:rsidRDefault="007105CD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7105CD" w:rsidRPr="004E3B66" w:rsidRDefault="007105CD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La formación especializada de los servidores penitenciarios, es la piedra angular para alcanzar el equilibrio entre el control firme de los centros y el comportamiento de la población privada de libertad, lo que se traduce en recintos penitenciarios organizados y seguros, es por ello que el 69.34% del personal fue capacitado a través de la educación continua, desarrollada por la Escuela Nacional Penitenciaria (Instituto Especializado de Estudios Penitenciarios y Correccionales).</w:t>
      </w:r>
    </w:p>
    <w:p w:rsidR="007105CD" w:rsidRPr="004E3B66" w:rsidRDefault="007105CD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7105CD" w:rsidRDefault="007105CD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lastRenderedPageBreak/>
        <w:t xml:space="preserve">Con el interés de proporcionar a la población privada de libertad productos o especies autorizados y supervisados por la Dirección del Centros de Corrección y Rehabilitación, con una inversión de dos millones doscientos </w:t>
      </w:r>
      <w:proofErr w:type="gramStart"/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un mil veinte seis pesos</w:t>
      </w:r>
      <w:proofErr w:type="gramEnd"/>
      <w:r w:rsidRPr="004E3B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con catorce centavos (RD$2,201,026.14) pesos, se pusieron en funcionamiento cinco (5) economatos en igual número de centros penitenciarios.</w:t>
      </w:r>
    </w:p>
    <w:p w:rsidR="001E78E0" w:rsidRPr="004E3B66" w:rsidRDefault="001E78E0" w:rsidP="007105CD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110C75" w:rsidRDefault="00A329C9" w:rsidP="00110C75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Otros resultados:</w:t>
      </w:r>
    </w:p>
    <w:p w:rsidR="00A329C9" w:rsidRPr="00A329C9" w:rsidRDefault="00A329C9" w:rsidP="00A329C9">
      <w:pPr>
        <w:pStyle w:val="Prrafodelista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A329C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Implementación del centro de documentación, de acuerdo a los lineamientos establecidos en la ley 481-08 Ley General de Archivos de la Republica </w:t>
      </w:r>
      <w:proofErr w:type="gramStart"/>
      <w:r w:rsidRPr="00A329C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Dominicana</w:t>
      </w:r>
      <w:proofErr w:type="gramEnd"/>
      <w:r w:rsidRPr="00A329C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A329C9" w:rsidRPr="00A329C9" w:rsidRDefault="00A329C9" w:rsidP="00A329C9">
      <w:pPr>
        <w:pStyle w:val="Prrafodelista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A329C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Implementación sobre el control de almacén.</w:t>
      </w:r>
    </w:p>
    <w:p w:rsidR="00A329C9" w:rsidRPr="00A329C9" w:rsidRDefault="00A329C9" w:rsidP="00A329C9">
      <w:pPr>
        <w:pStyle w:val="Prrafodelista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A329C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Implementación de formularios para el control administrativo.</w:t>
      </w:r>
    </w:p>
    <w:p w:rsidR="00A329C9" w:rsidRPr="00A329C9" w:rsidRDefault="00A329C9" w:rsidP="00A329C9">
      <w:pPr>
        <w:pStyle w:val="Prrafodelista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A329C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Reorganización de los espacios para el mejor funcionamiento de los empleados.</w:t>
      </w:r>
    </w:p>
    <w:p w:rsidR="00A329C9" w:rsidRPr="00A329C9" w:rsidRDefault="00A329C9" w:rsidP="00A329C9">
      <w:pPr>
        <w:pStyle w:val="Prrafodelista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A329C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Diseño del Plan de Inducción.</w:t>
      </w:r>
    </w:p>
    <w:p w:rsidR="00A329C9" w:rsidRPr="00A329C9" w:rsidRDefault="00A329C9" w:rsidP="00A329C9">
      <w:pPr>
        <w:pStyle w:val="Prrafodelista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A329C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Diseño del plan de mantenimiento preventivo para la DINAIA.</w:t>
      </w:r>
    </w:p>
    <w:p w:rsidR="00A329C9" w:rsidRPr="00A329C9" w:rsidRDefault="00A329C9" w:rsidP="00A329C9">
      <w:pPr>
        <w:pStyle w:val="Prrafodelista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A329C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Diseño del plan de emergencia para la DINAIA.</w:t>
      </w:r>
    </w:p>
    <w:p w:rsidR="00A329C9" w:rsidRDefault="00A329C9" w:rsidP="007B7FE8">
      <w:pPr>
        <w:pStyle w:val="Prrafodelista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A329C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Incremento de la eficacia de los Centros de Atención Integral</w:t>
      </w:r>
      <w:r w:rsidRPr="00A329C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Pr="00A329C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para Adolescentes</w:t>
      </w:r>
      <w:r w:rsidRPr="00A329C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con la r</w:t>
      </w:r>
      <w:r w:rsidRPr="00A329C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evis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ión y</w:t>
      </w:r>
      <w:r w:rsidRPr="00A329C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fortaleci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miento </w:t>
      </w:r>
      <w:r w:rsidRPr="00A329C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del Modelo de Gestión para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est</w:t>
      </w:r>
      <w:r w:rsidRPr="00A329C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os Centros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DF5DCF" w:rsidRDefault="00DF5DCF" w:rsidP="00DF5DCF">
      <w:pPr>
        <w:pStyle w:val="Prrafodelista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DF5DC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Revisado el Modelo de Intervención para Adolescentes en Conflicto con la Ley Penal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DF5DCF" w:rsidRDefault="00DF5DCF" w:rsidP="00DF5DCF">
      <w:pPr>
        <w:pStyle w:val="Prrafodelista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DF5DC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Diseñado el programa “Mi Programa de Crecimiento”.</w:t>
      </w:r>
    </w:p>
    <w:p w:rsidR="006529A9" w:rsidRPr="00A329C9" w:rsidRDefault="006529A9" w:rsidP="006529A9">
      <w:pPr>
        <w:pStyle w:val="Prrafodelista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6529A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Diseño de los protocolos para la coordinación de las sanciones alternativas a nivel nacional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7105CD" w:rsidRDefault="007105CD" w:rsidP="00110C75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D74E11" w:rsidRDefault="00D74E11" w:rsidP="00D74E11"/>
    <w:p w:rsidR="00D74E11" w:rsidRDefault="00D74E11" w:rsidP="00D74E11"/>
    <w:p w:rsidR="00D74E11" w:rsidRDefault="00D74E11" w:rsidP="00D74E11"/>
    <w:p w:rsidR="00D74E11" w:rsidRDefault="00D74E11" w:rsidP="00D74E11"/>
    <w:p w:rsidR="00626978" w:rsidRPr="00626978" w:rsidRDefault="000A63C5" w:rsidP="00196E02">
      <w:pPr>
        <w:pStyle w:val="Ttulo1"/>
        <w:rPr>
          <w:rFonts w:ascii="Times New Roman" w:hAnsi="Times New Roman"/>
          <w:color w:val="7B7B7B"/>
          <w:spacing w:val="1"/>
          <w:sz w:val="28"/>
          <w:szCs w:val="24"/>
        </w:rPr>
      </w:pPr>
      <w:bookmarkStart w:id="7" w:name="_Toc91321233"/>
      <w:r w:rsidRPr="000A63C5">
        <w:rPr>
          <w:rFonts w:ascii="Times New Roman" w:hAnsi="Times New Roman"/>
          <w:color w:val="7B7B7B"/>
          <w:spacing w:val="1"/>
          <w:sz w:val="28"/>
          <w:szCs w:val="24"/>
        </w:rPr>
        <w:lastRenderedPageBreak/>
        <w:t>RESULTADOS MISIONALES</w:t>
      </w:r>
      <w:r w:rsidR="005D3F8E">
        <w:rPr>
          <w:rFonts w:ascii="Times New Roman" w:hAnsi="Times New Roman"/>
          <w:color w:val="7B7B7B"/>
          <w:spacing w:val="1"/>
          <w:sz w:val="28"/>
          <w:szCs w:val="24"/>
        </w:rPr>
        <w:t xml:space="preserve"> Y DE APOYO</w:t>
      </w:r>
      <w:bookmarkEnd w:id="7"/>
    </w:p>
    <w:p w:rsidR="00626978" w:rsidRDefault="00415A13" w:rsidP="00626978">
      <w:pPr>
        <w:jc w:val="center"/>
        <w:rPr>
          <w:rFonts w:ascii="Times New Roman" w:hAnsi="Times New Roman"/>
          <w:color w:val="767171"/>
        </w:rPr>
      </w:pPr>
      <w:r w:rsidRPr="006F0C62">
        <w:rPr>
          <w:rFonts w:ascii="Times New Roman" w:hAnsi="Times New Roman"/>
          <w:noProof/>
          <w:color w:val="767171"/>
          <w:lang w:val="es-ES" w:eastAsia="es-E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2280285</wp:posOffset>
                </wp:positionH>
                <wp:positionV relativeFrom="paragraph">
                  <wp:posOffset>106680</wp:posOffset>
                </wp:positionV>
                <wp:extent cx="463550" cy="0"/>
                <wp:effectExtent l="22860" t="22225" r="18415" b="15875"/>
                <wp:wrapNone/>
                <wp:docPr id="4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98B24B" id="Conector recto 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9.55pt,8.4pt" to="216.0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" strokecolor="#ee2a24" strokeweight="2.25pt">
                <v:stroke joinstyle="miter"/>
                <w10:wrap anchorx="margin"/>
              </v:line>
            </w:pict>
          </mc:Fallback>
        </mc:AlternateContent>
      </w:r>
    </w:p>
    <w:p w:rsidR="00626978" w:rsidRPr="00C816EC" w:rsidRDefault="006D08E9" w:rsidP="00626978">
      <w:pPr>
        <w:jc w:val="center"/>
        <w:rPr>
          <w:rFonts w:ascii="Times New Roman" w:hAnsi="Times New Roman"/>
          <w:color w:val="767171"/>
          <w:spacing w:val="20"/>
          <w:sz w:val="24"/>
        </w:rPr>
      </w:pPr>
      <w:r w:rsidRPr="00C816EC">
        <w:rPr>
          <w:rFonts w:ascii="Times New Roman" w:hAnsi="Times New Roman"/>
          <w:color w:val="767171"/>
          <w:spacing w:val="20"/>
          <w:sz w:val="24"/>
        </w:rPr>
        <w:t xml:space="preserve">Memoria </w:t>
      </w:r>
      <w:r w:rsidRPr="006D08E9">
        <w:rPr>
          <w:rFonts w:ascii="Times New Roman" w:hAnsi="Times New Roman"/>
          <w:color w:val="767171"/>
          <w:spacing w:val="20"/>
          <w:sz w:val="24"/>
        </w:rPr>
        <w:t xml:space="preserve">Institucional </w:t>
      </w:r>
      <w:r w:rsidR="00626978" w:rsidRPr="00C816EC">
        <w:rPr>
          <w:rFonts w:ascii="Times New Roman" w:hAnsi="Times New Roman"/>
          <w:color w:val="767171"/>
          <w:spacing w:val="20"/>
          <w:sz w:val="24"/>
        </w:rPr>
        <w:t>2021</w:t>
      </w:r>
    </w:p>
    <w:p w:rsidR="00CF60C7" w:rsidRPr="00160206" w:rsidRDefault="00CF60C7" w:rsidP="006C74E2">
      <w:pPr>
        <w:rPr>
          <w:rFonts w:ascii="Times New Roman" w:hAnsi="Times New Roman"/>
          <w:spacing w:val="20"/>
          <w:sz w:val="24"/>
          <w:szCs w:val="26"/>
        </w:rPr>
      </w:pPr>
    </w:p>
    <w:p w:rsidR="00133BAF" w:rsidRPr="002F3BB7" w:rsidRDefault="002F3BB7" w:rsidP="001F740A">
      <w:pPr>
        <w:pStyle w:val="Prrafodelista"/>
        <w:numPr>
          <w:ilvl w:val="0"/>
          <w:numId w:val="13"/>
        </w:numPr>
        <w:spacing w:after="0" w:line="360" w:lineRule="auto"/>
        <w:ind w:left="142" w:hanging="142"/>
        <w:jc w:val="both"/>
        <w:outlineLvl w:val="1"/>
        <w:rPr>
          <w:rFonts w:ascii="Times New Roman" w:eastAsia="Times New Roman" w:hAnsi="Times New Roman"/>
          <w:b/>
          <w:color w:val="767070"/>
          <w:spacing w:val="1"/>
          <w:sz w:val="24"/>
          <w:szCs w:val="24"/>
        </w:rPr>
      </w:pPr>
      <w:bookmarkStart w:id="8" w:name="_Toc91321234"/>
      <w:r w:rsidRPr="002F3BB7">
        <w:rPr>
          <w:rFonts w:ascii="Times New Roman" w:eastAsia="Times New Roman" w:hAnsi="Times New Roman"/>
          <w:b/>
          <w:color w:val="767070"/>
          <w:spacing w:val="1"/>
          <w:sz w:val="24"/>
          <w:szCs w:val="24"/>
        </w:rPr>
        <w:t>Favorecer la reinserción social de las personas en conflicto con la ley penal.</w:t>
      </w:r>
      <w:bookmarkEnd w:id="8"/>
    </w:p>
    <w:p w:rsidR="005E3443" w:rsidRDefault="00D74E11" w:rsidP="00D74E11">
      <w:pPr>
        <w:tabs>
          <w:tab w:val="left" w:pos="1215"/>
        </w:tabs>
        <w:spacing w:after="0" w:line="360" w:lineRule="auto"/>
        <w:ind w:left="142"/>
        <w:rPr>
          <w:rFonts w:ascii="Times New Roman" w:eastAsia="Times New Roman" w:hAnsi="Times New Roman"/>
          <w:color w:val="767070"/>
          <w:spacing w:val="1"/>
          <w:sz w:val="20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0"/>
          <w:szCs w:val="24"/>
        </w:rPr>
        <w:tab/>
      </w:r>
    </w:p>
    <w:p w:rsidR="00D74E11" w:rsidRDefault="00D74E11" w:rsidP="00D74E11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9327D2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El sistema penitenciario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de adultos </w:t>
      </w:r>
      <w:r w:rsidRPr="009327D2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al 30 de noviembre, 2021 tiene una población</w:t>
      </w:r>
      <w:r w:rsidR="0037601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adulta </w:t>
      </w:r>
      <w:r w:rsidRPr="009327D2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de 27,009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personas </w:t>
      </w:r>
      <w:r w:rsidRPr="009327D2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privad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</w:t>
      </w:r>
      <w:r w:rsidRPr="009327D2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 de libertad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(PPLs)</w:t>
      </w:r>
      <w:r w:rsidRPr="009327D2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 de los cuales 10,046 corresponden al Modelo de Gestión Penitenciaria y 16,963 al modelo tradicional.</w:t>
      </w:r>
      <w:r w:rsidR="0037601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En este mismo sentido una población adolescente de 412</w:t>
      </w:r>
      <w:r w:rsidR="00A90CC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para un total de 27,421</w:t>
      </w:r>
      <w:r w:rsidR="0037601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D74E11" w:rsidRDefault="00D74E11" w:rsidP="00D74E11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tbl>
      <w:tblPr>
        <w:tblStyle w:val="Tabladecuadrcula6concolores-nfasis1"/>
        <w:tblW w:w="92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8"/>
        <w:gridCol w:w="1251"/>
        <w:gridCol w:w="1031"/>
        <w:gridCol w:w="2259"/>
        <w:gridCol w:w="1252"/>
        <w:gridCol w:w="1083"/>
      </w:tblGrid>
      <w:tr w:rsidR="00D74E11" w:rsidRPr="008E31E4" w:rsidTr="006E2D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4" w:type="dxa"/>
            <w:gridSpan w:val="6"/>
            <w:tcBorders>
              <w:bottom w:val="none" w:sz="0" w:space="0" w:color="auto"/>
            </w:tcBorders>
            <w:shd w:val="clear" w:color="auto" w:fill="1F3864" w:themeFill="accent5" w:themeFillShade="80"/>
            <w:vAlign w:val="center"/>
          </w:tcPr>
          <w:p w:rsidR="00D74E11" w:rsidRPr="002B4C35" w:rsidRDefault="00D74E11" w:rsidP="006E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FFFFFF" w:themeColor="background1"/>
                <w:spacing w:val="1"/>
                <w:sz w:val="24"/>
                <w:szCs w:val="24"/>
              </w:rPr>
            </w:pPr>
            <w:r w:rsidRPr="002B4C35">
              <w:rPr>
                <w:rFonts w:ascii="Times New Roman" w:eastAsia="Times New Roman" w:hAnsi="Times New Roman"/>
                <w:b w:val="0"/>
                <w:bCs w:val="0"/>
                <w:color w:val="FFFFFF" w:themeColor="background1"/>
                <w:spacing w:val="1"/>
                <w:sz w:val="24"/>
                <w:szCs w:val="24"/>
              </w:rPr>
              <w:t>SISTEMA PENITENCIARIO (CPLs - CCRs)</w:t>
            </w:r>
          </w:p>
        </w:tc>
      </w:tr>
      <w:tr w:rsidR="00D74E11" w:rsidRPr="008E31E4" w:rsidTr="006E2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0" w:type="dxa"/>
            <w:gridSpan w:val="3"/>
            <w:tcBorders>
              <w:right w:val="single" w:sz="4" w:space="0" w:color="0070C0"/>
            </w:tcBorders>
          </w:tcPr>
          <w:p w:rsidR="00D74E11" w:rsidRPr="008E31E4" w:rsidRDefault="00D74E11" w:rsidP="006E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7B7B7B" w:themeColor="accent3" w:themeShade="BF"/>
                <w:spacing w:val="1"/>
                <w:sz w:val="24"/>
                <w:szCs w:val="24"/>
              </w:rPr>
            </w:pPr>
            <w:r w:rsidRPr="008E31E4">
              <w:rPr>
                <w:rFonts w:ascii="Times New Roman" w:eastAsia="Times New Roman" w:hAnsi="Times New Roman"/>
                <w:b w:val="0"/>
                <w:bCs w:val="0"/>
                <w:color w:val="7B7B7B" w:themeColor="accent3" w:themeShade="BF"/>
                <w:spacing w:val="1"/>
                <w:sz w:val="24"/>
                <w:szCs w:val="24"/>
              </w:rPr>
              <w:t>CCRs</w:t>
            </w:r>
          </w:p>
        </w:tc>
        <w:tc>
          <w:tcPr>
            <w:tcW w:w="4594" w:type="dxa"/>
            <w:gridSpan w:val="3"/>
            <w:tcBorders>
              <w:left w:val="single" w:sz="4" w:space="0" w:color="0070C0"/>
            </w:tcBorders>
          </w:tcPr>
          <w:p w:rsidR="00D74E11" w:rsidRPr="008E31E4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8E31E4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CPLs</w:t>
            </w:r>
          </w:p>
        </w:tc>
      </w:tr>
      <w:tr w:rsidR="00D74E11" w:rsidRPr="008E31E4" w:rsidTr="006E2D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0" w:type="dxa"/>
            <w:gridSpan w:val="3"/>
            <w:tcBorders>
              <w:right w:val="single" w:sz="4" w:space="0" w:color="0070C0"/>
            </w:tcBorders>
            <w:vAlign w:val="center"/>
          </w:tcPr>
          <w:p w:rsidR="00D74E11" w:rsidRPr="008E31E4" w:rsidRDefault="00D74E11" w:rsidP="006E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color w:val="7B7B7B" w:themeColor="accent3" w:themeShade="BF"/>
                <w:spacing w:val="1"/>
                <w:sz w:val="24"/>
                <w:szCs w:val="24"/>
              </w:rPr>
            </w:pPr>
            <w:r w:rsidRPr="008E31E4">
              <w:rPr>
                <w:rFonts w:ascii="Times New Roman" w:eastAsia="Times New Roman" w:hAnsi="Times New Roman"/>
                <w:b w:val="0"/>
                <w:bCs w:val="0"/>
                <w:color w:val="7B7B7B" w:themeColor="accent3" w:themeShade="BF"/>
                <w:spacing w:val="1"/>
                <w:sz w:val="24"/>
                <w:szCs w:val="24"/>
              </w:rPr>
              <w:t>22 Centros de Rehabilitación Correccional - CCRs</w:t>
            </w:r>
          </w:p>
        </w:tc>
        <w:tc>
          <w:tcPr>
            <w:tcW w:w="4594" w:type="dxa"/>
            <w:gridSpan w:val="3"/>
            <w:tcBorders>
              <w:left w:val="single" w:sz="4" w:space="0" w:color="0070C0"/>
            </w:tcBorders>
          </w:tcPr>
          <w:p w:rsidR="00D74E11" w:rsidRPr="008E31E4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23</w:t>
            </w:r>
            <w:r w:rsidRPr="008E31E4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 xml:space="preserve"> Centros de Privación de Libertad - CPLs</w:t>
            </w:r>
          </w:p>
        </w:tc>
      </w:tr>
      <w:tr w:rsidR="00D74E11" w:rsidRPr="008E31E4" w:rsidTr="006E2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8" w:type="dxa"/>
            <w:shd w:val="clear" w:color="auto" w:fill="FFFFFF" w:themeFill="background1"/>
          </w:tcPr>
          <w:p w:rsidR="00D74E11" w:rsidRPr="008E31E4" w:rsidRDefault="00D74E11" w:rsidP="006E2D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bCs w:val="0"/>
                <w:color w:val="7B7B7B" w:themeColor="accent3" w:themeShade="BF"/>
                <w:spacing w:val="1"/>
                <w:sz w:val="24"/>
                <w:szCs w:val="24"/>
              </w:rPr>
            </w:pPr>
          </w:p>
        </w:tc>
        <w:tc>
          <w:tcPr>
            <w:tcW w:w="1251" w:type="dxa"/>
            <w:shd w:val="clear" w:color="auto" w:fill="FFFFFF" w:themeFill="background1"/>
            <w:vAlign w:val="center"/>
          </w:tcPr>
          <w:p w:rsidR="00D74E11" w:rsidRPr="008E31E4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8E31E4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Población</w:t>
            </w:r>
          </w:p>
        </w:tc>
        <w:tc>
          <w:tcPr>
            <w:tcW w:w="1031" w:type="dxa"/>
            <w:tcBorders>
              <w:right w:val="single" w:sz="4" w:space="0" w:color="0070C0"/>
            </w:tcBorders>
            <w:shd w:val="clear" w:color="auto" w:fill="FFFFFF" w:themeFill="background1"/>
            <w:vAlign w:val="center"/>
          </w:tcPr>
          <w:p w:rsidR="00D74E11" w:rsidRPr="008E31E4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%</w:t>
            </w:r>
          </w:p>
        </w:tc>
        <w:tc>
          <w:tcPr>
            <w:tcW w:w="2259" w:type="dxa"/>
            <w:tcBorders>
              <w:left w:val="single" w:sz="4" w:space="0" w:color="0070C0"/>
            </w:tcBorders>
            <w:shd w:val="clear" w:color="auto" w:fill="FFFFFF" w:themeFill="background1"/>
            <w:vAlign w:val="center"/>
          </w:tcPr>
          <w:p w:rsidR="00D74E11" w:rsidRPr="008E31E4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:rsidR="00D74E11" w:rsidRPr="008E31E4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8E31E4">
              <w:rPr>
                <w:rFonts w:ascii="Times New Roman" w:eastAsia="Times New Roman" w:hAnsi="Times New Roman"/>
                <w:color w:val="7B7B7B"/>
                <w:spacing w:val="1"/>
                <w:sz w:val="24"/>
                <w:szCs w:val="24"/>
              </w:rPr>
              <w:t>Población</w:t>
            </w:r>
          </w:p>
        </w:tc>
        <w:tc>
          <w:tcPr>
            <w:tcW w:w="1083" w:type="dxa"/>
            <w:shd w:val="clear" w:color="auto" w:fill="FFFFFF" w:themeFill="background1"/>
            <w:vAlign w:val="center"/>
          </w:tcPr>
          <w:p w:rsidR="00D74E11" w:rsidRPr="008E31E4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%</w:t>
            </w:r>
          </w:p>
        </w:tc>
      </w:tr>
      <w:tr w:rsidR="00D74E11" w:rsidRPr="008E31E4" w:rsidTr="006E2D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8" w:type="dxa"/>
            <w:shd w:val="clear" w:color="auto" w:fill="FFFFFF" w:themeFill="background1"/>
            <w:vAlign w:val="center"/>
          </w:tcPr>
          <w:p w:rsidR="00D74E11" w:rsidRPr="008E31E4" w:rsidRDefault="00D74E11" w:rsidP="006E2D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bCs w:val="0"/>
                <w:color w:val="7B7B7B" w:themeColor="accent3" w:themeShade="BF"/>
                <w:spacing w:val="1"/>
                <w:sz w:val="24"/>
                <w:szCs w:val="24"/>
              </w:rPr>
            </w:pPr>
            <w:r w:rsidRPr="008E31E4">
              <w:rPr>
                <w:rFonts w:ascii="Times New Roman" w:eastAsia="Times New Roman" w:hAnsi="Times New Roman"/>
                <w:b w:val="0"/>
                <w:bCs w:val="0"/>
                <w:color w:val="7B7B7B" w:themeColor="accent3" w:themeShade="BF"/>
                <w:spacing w:val="1"/>
                <w:sz w:val="24"/>
                <w:szCs w:val="24"/>
              </w:rPr>
              <w:t>Mujeres (5 CCRs)</w:t>
            </w:r>
          </w:p>
        </w:tc>
        <w:tc>
          <w:tcPr>
            <w:tcW w:w="1251" w:type="dxa"/>
            <w:shd w:val="clear" w:color="auto" w:fill="FFFFFF" w:themeFill="background1"/>
            <w:vAlign w:val="center"/>
          </w:tcPr>
          <w:p w:rsidR="00D74E11" w:rsidRPr="008E31E4" w:rsidRDefault="00D74E11" w:rsidP="006E2D1A">
            <w:pPr>
              <w:spacing w:after="0" w:line="240" w:lineRule="auto"/>
              <w:ind w:right="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8E31E4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503</w:t>
            </w:r>
          </w:p>
        </w:tc>
        <w:tc>
          <w:tcPr>
            <w:tcW w:w="1031" w:type="dxa"/>
            <w:tcBorders>
              <w:right w:val="single" w:sz="4" w:space="0" w:color="0070C0"/>
            </w:tcBorders>
            <w:shd w:val="clear" w:color="auto" w:fill="FFFFFF" w:themeFill="background1"/>
            <w:vAlign w:val="center"/>
          </w:tcPr>
          <w:p w:rsidR="00D74E11" w:rsidRPr="008E31E4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8E31E4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5.01</w:t>
            </w:r>
          </w:p>
        </w:tc>
        <w:tc>
          <w:tcPr>
            <w:tcW w:w="2259" w:type="dxa"/>
            <w:tcBorders>
              <w:left w:val="single" w:sz="4" w:space="0" w:color="0070C0"/>
            </w:tcBorders>
            <w:shd w:val="clear" w:color="auto" w:fill="FFFFFF" w:themeFill="background1"/>
            <w:vAlign w:val="center"/>
          </w:tcPr>
          <w:p w:rsidR="00D74E11" w:rsidRPr="008E31E4" w:rsidRDefault="00D74E11" w:rsidP="006E2D1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Mujeres (5 CPL</w:t>
            </w:r>
            <w:r w:rsidRPr="008E31E4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s)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:rsidR="00D74E11" w:rsidRPr="001A199D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1A199D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195</w:t>
            </w:r>
          </w:p>
        </w:tc>
        <w:tc>
          <w:tcPr>
            <w:tcW w:w="1083" w:type="dxa"/>
            <w:shd w:val="clear" w:color="auto" w:fill="FFFFFF" w:themeFill="background1"/>
            <w:vAlign w:val="center"/>
          </w:tcPr>
          <w:p w:rsidR="00D74E11" w:rsidRPr="001A199D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1A199D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1.15</w:t>
            </w:r>
          </w:p>
        </w:tc>
      </w:tr>
      <w:tr w:rsidR="00D74E11" w:rsidRPr="008E31E4" w:rsidTr="006E2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8" w:type="dxa"/>
            <w:shd w:val="clear" w:color="auto" w:fill="FFFFFF" w:themeFill="background1"/>
            <w:vAlign w:val="center"/>
          </w:tcPr>
          <w:p w:rsidR="00D74E11" w:rsidRPr="008E31E4" w:rsidRDefault="00D74E11" w:rsidP="006E2D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bCs w:val="0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color w:val="7B7B7B" w:themeColor="accent3" w:themeShade="BF"/>
                <w:spacing w:val="1"/>
                <w:sz w:val="24"/>
                <w:szCs w:val="24"/>
              </w:rPr>
              <w:t>Hombres (17 CCRs)</w:t>
            </w:r>
          </w:p>
        </w:tc>
        <w:tc>
          <w:tcPr>
            <w:tcW w:w="1251" w:type="dxa"/>
            <w:shd w:val="clear" w:color="auto" w:fill="FFFFFF" w:themeFill="background1"/>
            <w:vAlign w:val="center"/>
          </w:tcPr>
          <w:p w:rsidR="00D74E11" w:rsidRPr="008E31E4" w:rsidRDefault="00D74E11" w:rsidP="006E2D1A">
            <w:pPr>
              <w:spacing w:after="0" w:line="240" w:lineRule="auto"/>
              <w:ind w:right="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8E31E4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9,543</w:t>
            </w:r>
          </w:p>
        </w:tc>
        <w:tc>
          <w:tcPr>
            <w:tcW w:w="1031" w:type="dxa"/>
            <w:tcBorders>
              <w:right w:val="single" w:sz="4" w:space="0" w:color="0070C0"/>
            </w:tcBorders>
            <w:shd w:val="clear" w:color="auto" w:fill="FFFFFF" w:themeFill="background1"/>
            <w:vAlign w:val="center"/>
          </w:tcPr>
          <w:p w:rsidR="00D74E11" w:rsidRPr="008E31E4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8E31E4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94.99</w:t>
            </w:r>
          </w:p>
        </w:tc>
        <w:tc>
          <w:tcPr>
            <w:tcW w:w="2259" w:type="dxa"/>
            <w:tcBorders>
              <w:left w:val="single" w:sz="4" w:space="0" w:color="0070C0"/>
            </w:tcBorders>
            <w:shd w:val="clear" w:color="auto" w:fill="FFFFFF" w:themeFill="background1"/>
            <w:vAlign w:val="center"/>
          </w:tcPr>
          <w:p w:rsidR="00D74E11" w:rsidRPr="008E31E4" w:rsidRDefault="00D74E11" w:rsidP="006E2D1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8E31E4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Hombres (1</w:t>
            </w: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8 CPL</w:t>
            </w:r>
            <w:r w:rsidRPr="008E31E4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s)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:rsidR="00D74E11" w:rsidRPr="001A199D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1A199D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16,768</w:t>
            </w:r>
          </w:p>
        </w:tc>
        <w:tc>
          <w:tcPr>
            <w:tcW w:w="1083" w:type="dxa"/>
            <w:shd w:val="clear" w:color="auto" w:fill="FFFFFF" w:themeFill="background1"/>
            <w:vAlign w:val="center"/>
          </w:tcPr>
          <w:p w:rsidR="00D74E11" w:rsidRPr="001A199D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1A199D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98.85</w:t>
            </w:r>
          </w:p>
        </w:tc>
      </w:tr>
      <w:tr w:rsidR="00D74E11" w:rsidRPr="008E31E4" w:rsidTr="006E2D1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8" w:type="dxa"/>
          </w:tcPr>
          <w:p w:rsidR="00D74E11" w:rsidRPr="008E31E4" w:rsidRDefault="00D74E11" w:rsidP="006E2D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 w:val="0"/>
                <w:bCs w:val="0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color w:val="7B7B7B" w:themeColor="accent3" w:themeShade="BF"/>
                <w:spacing w:val="1"/>
                <w:sz w:val="24"/>
                <w:szCs w:val="24"/>
              </w:rPr>
              <w:t>Total</w:t>
            </w:r>
          </w:p>
        </w:tc>
        <w:tc>
          <w:tcPr>
            <w:tcW w:w="1251" w:type="dxa"/>
          </w:tcPr>
          <w:p w:rsidR="00D74E11" w:rsidRPr="008E31E4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1A199D">
              <w:rPr>
                <w:rFonts w:ascii="Times New Roman" w:eastAsia="Times New Roman" w:hAnsi="Times New Roman"/>
                <w:color w:val="7B7B7B"/>
                <w:spacing w:val="1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/>
                <w:color w:val="7B7B7B"/>
                <w:spacing w:val="1"/>
                <w:sz w:val="24"/>
                <w:szCs w:val="24"/>
              </w:rPr>
              <w:t>,</w:t>
            </w:r>
            <w:r w:rsidRPr="001A199D">
              <w:rPr>
                <w:rFonts w:ascii="Times New Roman" w:eastAsia="Times New Roman" w:hAnsi="Times New Roman"/>
                <w:color w:val="7B7B7B"/>
                <w:spacing w:val="1"/>
                <w:sz w:val="24"/>
                <w:szCs w:val="24"/>
              </w:rPr>
              <w:t>046</w:t>
            </w:r>
          </w:p>
        </w:tc>
        <w:tc>
          <w:tcPr>
            <w:tcW w:w="1031" w:type="dxa"/>
            <w:tcBorders>
              <w:right w:val="single" w:sz="4" w:space="0" w:color="0070C0"/>
            </w:tcBorders>
          </w:tcPr>
          <w:p w:rsidR="00D74E11" w:rsidRPr="008E31E4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100</w:t>
            </w:r>
          </w:p>
        </w:tc>
        <w:tc>
          <w:tcPr>
            <w:tcW w:w="2259" w:type="dxa"/>
            <w:tcBorders>
              <w:left w:val="single" w:sz="4" w:space="0" w:color="0070C0"/>
            </w:tcBorders>
          </w:tcPr>
          <w:p w:rsidR="00D74E11" w:rsidRPr="008E31E4" w:rsidRDefault="00D74E11" w:rsidP="006E2D1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1A199D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Total</w:t>
            </w:r>
          </w:p>
        </w:tc>
        <w:tc>
          <w:tcPr>
            <w:tcW w:w="1252" w:type="dxa"/>
          </w:tcPr>
          <w:p w:rsidR="00D74E11" w:rsidRPr="008E31E4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1A199D">
              <w:rPr>
                <w:rFonts w:ascii="Times New Roman" w:eastAsia="Times New Roman" w:hAnsi="Times New Roman"/>
                <w:color w:val="7B7B7B"/>
                <w:spacing w:val="1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/>
                <w:color w:val="7B7B7B"/>
                <w:spacing w:val="1"/>
                <w:sz w:val="24"/>
                <w:szCs w:val="24"/>
              </w:rPr>
              <w:t>,</w:t>
            </w:r>
            <w:r w:rsidRPr="001A199D">
              <w:rPr>
                <w:rFonts w:ascii="Times New Roman" w:eastAsia="Times New Roman" w:hAnsi="Times New Roman"/>
                <w:color w:val="7B7B7B"/>
                <w:spacing w:val="1"/>
                <w:sz w:val="24"/>
                <w:szCs w:val="24"/>
              </w:rPr>
              <w:t>963</w:t>
            </w:r>
          </w:p>
        </w:tc>
        <w:tc>
          <w:tcPr>
            <w:tcW w:w="1083" w:type="dxa"/>
          </w:tcPr>
          <w:p w:rsidR="00D74E11" w:rsidRPr="008E31E4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100</w:t>
            </w:r>
          </w:p>
        </w:tc>
      </w:tr>
    </w:tbl>
    <w:p w:rsidR="00D74E11" w:rsidRDefault="00D74E11" w:rsidP="00D74E11">
      <w:pPr>
        <w:spacing w:after="0"/>
        <w:jc w:val="center"/>
        <w:rPr>
          <w:rFonts w:ascii="Times New Roman" w:eastAsia="Times New Roman" w:hAnsi="Times New Roman"/>
          <w:color w:val="7B7B7B" w:themeColor="accent3" w:themeShade="BF"/>
          <w:spacing w:val="1"/>
          <w:sz w:val="20"/>
          <w:szCs w:val="24"/>
        </w:rPr>
      </w:pPr>
    </w:p>
    <w:p w:rsidR="00D74E11" w:rsidRPr="008E31E4" w:rsidRDefault="00D74E11" w:rsidP="00D74E11">
      <w:pPr>
        <w:spacing w:after="0"/>
        <w:jc w:val="center"/>
        <w:rPr>
          <w:rFonts w:ascii="Times New Roman" w:eastAsia="Times New Roman" w:hAnsi="Times New Roman"/>
          <w:color w:val="7B7B7B" w:themeColor="accent3" w:themeShade="BF"/>
          <w:spacing w:val="1"/>
          <w:sz w:val="20"/>
          <w:szCs w:val="24"/>
        </w:rPr>
      </w:pPr>
      <w:r w:rsidRPr="008E31E4">
        <w:rPr>
          <w:rFonts w:ascii="Times New Roman" w:eastAsia="Times New Roman" w:hAnsi="Times New Roman"/>
          <w:color w:val="7B7B7B" w:themeColor="accent3" w:themeShade="BF"/>
          <w:spacing w:val="1"/>
          <w:sz w:val="20"/>
          <w:szCs w:val="24"/>
        </w:rPr>
        <w:t>Fuente: departamento de Planificación y Desarrollo (2021)</w:t>
      </w:r>
    </w:p>
    <w:p w:rsidR="00D74E11" w:rsidRDefault="00D74E11" w:rsidP="00D74E11">
      <w:pPr>
        <w:rPr>
          <w:rFonts w:ascii="Times New Roman" w:hAnsi="Times New Roman"/>
          <w:spacing w:val="20"/>
          <w:sz w:val="26"/>
          <w:szCs w:val="26"/>
        </w:rPr>
      </w:pPr>
    </w:p>
    <w:tbl>
      <w:tblPr>
        <w:tblW w:w="9073" w:type="dxa"/>
        <w:jc w:val="center"/>
        <w:tblLook w:val="04A0" w:firstRow="1" w:lastRow="0" w:firstColumn="1" w:lastColumn="0" w:noHBand="0" w:noVBand="1"/>
      </w:tblPr>
      <w:tblGrid>
        <w:gridCol w:w="4536"/>
        <w:gridCol w:w="1650"/>
        <w:gridCol w:w="2887"/>
      </w:tblGrid>
      <w:tr w:rsidR="0054526F" w:rsidRPr="00630658" w:rsidTr="0054526F">
        <w:trPr>
          <w:trHeight w:val="343"/>
          <w:jc w:val="center"/>
        </w:trPr>
        <w:tc>
          <w:tcPr>
            <w:tcW w:w="90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1F3864"/>
            <w:vAlign w:val="center"/>
            <w:hideMark/>
          </w:tcPr>
          <w:p w:rsidR="0054526F" w:rsidRPr="00AD37C7" w:rsidRDefault="0054526F" w:rsidP="00545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FFFF"/>
                <w:sz w:val="24"/>
                <w:szCs w:val="24"/>
                <w:lang w:val="es-ES"/>
              </w:rPr>
            </w:pPr>
            <w:r w:rsidRPr="00630658">
              <w:rPr>
                <w:rFonts w:ascii="Times New Roman" w:eastAsia="Times New Roman" w:hAnsi="Times New Roman"/>
                <w:color w:val="FFFFFF"/>
                <w:sz w:val="24"/>
                <w:szCs w:val="24"/>
              </w:rPr>
              <w:t>Centros de Atenci</w:t>
            </w:r>
            <w:r>
              <w:rPr>
                <w:rFonts w:ascii="Times New Roman" w:eastAsia="Times New Roman" w:hAnsi="Times New Roman"/>
                <w:color w:val="FFFFFF"/>
                <w:sz w:val="24"/>
                <w:szCs w:val="24"/>
              </w:rPr>
              <w:t>ó</w:t>
            </w:r>
            <w:r w:rsidRPr="00630658">
              <w:rPr>
                <w:rFonts w:ascii="Times New Roman" w:eastAsia="Times New Roman" w:hAnsi="Times New Roman"/>
                <w:color w:val="FFFFFF"/>
                <w:sz w:val="24"/>
                <w:szCs w:val="24"/>
              </w:rPr>
              <w:t>n Integral para la Persona Adolescente en</w:t>
            </w:r>
            <w:r>
              <w:rPr>
                <w:rFonts w:ascii="Times New Roman" w:eastAsia="Times New Roman" w:hAnsi="Times New Roman"/>
                <w:color w:val="FFFFFF"/>
                <w:sz w:val="24"/>
                <w:szCs w:val="24"/>
              </w:rPr>
              <w:t xml:space="preserve"> </w:t>
            </w:r>
            <w:r w:rsidRPr="00630658">
              <w:rPr>
                <w:rFonts w:ascii="Times New Roman" w:eastAsia="Times New Roman" w:hAnsi="Times New Roman"/>
                <w:color w:val="FFFFFF"/>
                <w:sz w:val="24"/>
                <w:szCs w:val="24"/>
              </w:rPr>
              <w:t>Conflicto con la Ley Penal</w:t>
            </w:r>
          </w:p>
        </w:tc>
      </w:tr>
      <w:tr w:rsidR="0054526F" w:rsidRPr="00630658" w:rsidTr="0054526F">
        <w:trPr>
          <w:trHeight w:val="208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8" w:space="0" w:color="0070C0"/>
            </w:tcBorders>
            <w:shd w:val="clear" w:color="000000" w:fill="DEEAF6"/>
            <w:vAlign w:val="center"/>
            <w:hideMark/>
          </w:tcPr>
          <w:p w:rsidR="0054526F" w:rsidRPr="00630658" w:rsidRDefault="0054526F" w:rsidP="00545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</w:pPr>
            <w:r w:rsidRPr="00630658">
              <w:rPr>
                <w:rFonts w:ascii="Times New Roman" w:eastAsia="Times New Roman" w:hAnsi="Times New Roman"/>
                <w:color w:val="7B7B7B"/>
                <w:sz w:val="24"/>
                <w:szCs w:val="24"/>
              </w:rPr>
              <w:t>SEXO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:rsidR="0054526F" w:rsidRPr="00630658" w:rsidRDefault="0054526F" w:rsidP="00545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</w:pPr>
            <w:r w:rsidRPr="00630658"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  <w:t>POBLACION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:rsidR="0054526F" w:rsidRPr="00630658" w:rsidRDefault="0054526F" w:rsidP="00545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</w:pPr>
            <w:r w:rsidRPr="00630658"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  <w:t>%</w:t>
            </w:r>
          </w:p>
        </w:tc>
      </w:tr>
      <w:tr w:rsidR="0054526F" w:rsidRPr="00630658" w:rsidTr="0054526F">
        <w:trPr>
          <w:trHeight w:val="320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54526F" w:rsidRPr="00630658" w:rsidRDefault="0054526F" w:rsidP="005452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</w:pPr>
            <w:r w:rsidRPr="00630658">
              <w:rPr>
                <w:rFonts w:ascii="Times New Roman" w:eastAsia="Times New Roman" w:hAnsi="Times New Roman"/>
                <w:color w:val="7B7B7B"/>
                <w:sz w:val="24"/>
                <w:szCs w:val="24"/>
              </w:rPr>
              <w:t>4 CAIPACLP Masculinos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526F" w:rsidRPr="00630658" w:rsidRDefault="0054526F" w:rsidP="00545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</w:pPr>
            <w:r w:rsidRPr="00630658"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  <w:t>391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526F" w:rsidRPr="00630658" w:rsidRDefault="0054526F" w:rsidP="00545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</w:pPr>
            <w:r w:rsidRPr="00630658"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  <w:t>95%</w:t>
            </w:r>
          </w:p>
        </w:tc>
      </w:tr>
      <w:tr w:rsidR="0054526F" w:rsidRPr="00630658" w:rsidTr="0054526F">
        <w:trPr>
          <w:trHeight w:val="320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54526F" w:rsidRPr="00630658" w:rsidRDefault="0054526F" w:rsidP="005452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</w:pPr>
            <w:r w:rsidRPr="00630658">
              <w:rPr>
                <w:rFonts w:ascii="Times New Roman" w:eastAsia="Times New Roman" w:hAnsi="Times New Roman"/>
                <w:color w:val="7B7B7B"/>
                <w:sz w:val="24"/>
                <w:szCs w:val="24"/>
              </w:rPr>
              <w:t>1</w:t>
            </w:r>
            <w:r w:rsidR="00250043">
              <w:rPr>
                <w:rFonts w:ascii="Times New Roman" w:eastAsia="Times New Roman" w:hAnsi="Times New Roman"/>
                <w:color w:val="7B7B7B"/>
                <w:sz w:val="24"/>
                <w:szCs w:val="24"/>
              </w:rPr>
              <w:t xml:space="preserve"> </w:t>
            </w:r>
            <w:r w:rsidRPr="00630658">
              <w:rPr>
                <w:rFonts w:ascii="Times New Roman" w:eastAsia="Times New Roman" w:hAnsi="Times New Roman"/>
                <w:color w:val="7B7B7B"/>
                <w:sz w:val="24"/>
                <w:szCs w:val="24"/>
              </w:rPr>
              <w:t>CAIPACLP Femeninos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4526F" w:rsidRPr="00630658" w:rsidRDefault="0054526F" w:rsidP="00545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</w:pPr>
            <w:r w:rsidRPr="00630658"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  <w:t>21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4526F" w:rsidRPr="00630658" w:rsidRDefault="0054526F" w:rsidP="00545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</w:pPr>
            <w:r w:rsidRPr="00630658"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  <w:t>5%</w:t>
            </w:r>
          </w:p>
        </w:tc>
      </w:tr>
      <w:tr w:rsidR="0054526F" w:rsidRPr="00630658" w:rsidTr="00DD393C">
        <w:trPr>
          <w:trHeight w:val="340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8" w:space="0" w:color="0070C0"/>
            </w:tcBorders>
            <w:shd w:val="clear" w:color="000000" w:fill="FFFFFF"/>
            <w:vAlign w:val="center"/>
            <w:hideMark/>
          </w:tcPr>
          <w:p w:rsidR="0054526F" w:rsidRPr="00630658" w:rsidRDefault="0054526F" w:rsidP="005452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</w:pPr>
            <w:r w:rsidRPr="00630658"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4526F" w:rsidRPr="00630658" w:rsidRDefault="0054526F" w:rsidP="00545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</w:pPr>
            <w:r w:rsidRPr="00630658"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  <w:t>412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4526F" w:rsidRPr="00630658" w:rsidRDefault="0054526F" w:rsidP="00545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</w:pPr>
            <w:r w:rsidRPr="00630658"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  <w:t>100%</w:t>
            </w:r>
          </w:p>
        </w:tc>
      </w:tr>
    </w:tbl>
    <w:p w:rsidR="0054526F" w:rsidRDefault="00CF2B2B" w:rsidP="00D74E11">
      <w:pPr>
        <w:rPr>
          <w:rFonts w:ascii="Times New Roman" w:hAnsi="Times New Roman"/>
          <w:spacing w:val="20"/>
          <w:sz w:val="26"/>
          <w:szCs w:val="26"/>
        </w:rPr>
      </w:pPr>
      <w:r w:rsidRPr="00B179B3">
        <w:rPr>
          <w:rFonts w:ascii="Times New Roman" w:hAnsi="Times New Roman"/>
          <w:noProof/>
          <w:color w:val="FFFFFF" w:themeColor="background1"/>
          <w:spacing w:val="20"/>
          <w:sz w:val="22"/>
          <w:lang w:val="es-ES" w:eastAsia="es-ES"/>
        </w:rPr>
        <w:drawing>
          <wp:anchor distT="0" distB="0" distL="114300" distR="114300" simplePos="0" relativeHeight="251716608" behindDoc="0" locked="0" layoutInCell="1" allowOverlap="1" wp14:anchorId="290D6E8A" wp14:editId="03566420">
            <wp:simplePos x="0" y="0"/>
            <wp:positionH relativeFrom="margin">
              <wp:posOffset>2780665</wp:posOffset>
            </wp:positionH>
            <wp:positionV relativeFrom="paragraph">
              <wp:posOffset>154305</wp:posOffset>
            </wp:positionV>
            <wp:extent cx="2714625" cy="1751965"/>
            <wp:effectExtent l="0" t="0" r="0" b="0"/>
            <wp:wrapThrough wrapText="bothSides">
              <wp:wrapPolygon edited="0">
                <wp:start x="5002" y="705"/>
                <wp:lineTo x="1971" y="2584"/>
                <wp:lineTo x="1971" y="3288"/>
                <wp:lineTo x="6669" y="4932"/>
                <wp:lineTo x="5912" y="6576"/>
                <wp:lineTo x="5154" y="8455"/>
                <wp:lineTo x="5002" y="12448"/>
                <wp:lineTo x="6063" y="16206"/>
                <wp:lineTo x="5154" y="19964"/>
                <wp:lineTo x="5154" y="20903"/>
                <wp:lineTo x="16674" y="20903"/>
                <wp:lineTo x="16825" y="19964"/>
                <wp:lineTo x="15461" y="16206"/>
                <wp:lineTo x="16674" y="12448"/>
                <wp:lineTo x="16522" y="8690"/>
                <wp:lineTo x="15158" y="4932"/>
                <wp:lineTo x="16977" y="3993"/>
                <wp:lineTo x="18947" y="1879"/>
                <wp:lineTo x="18644" y="705"/>
                <wp:lineTo x="5002" y="705"/>
              </wp:wrapPolygon>
            </wp:wrapThrough>
            <wp:docPr id="116" name="Objeto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64E">
        <w:rPr>
          <w:rFonts w:ascii="Times New Roman" w:hAnsi="Times New Roman"/>
          <w:noProof/>
          <w:spacing w:val="20"/>
          <w:sz w:val="26"/>
          <w:szCs w:val="26"/>
          <w:lang w:val="es-ES" w:eastAsia="es-ES"/>
        </w:rPr>
        <w:drawing>
          <wp:anchor distT="0" distB="0" distL="114300" distR="114300" simplePos="0" relativeHeight="251715584" behindDoc="0" locked="0" layoutInCell="1" allowOverlap="1" wp14:anchorId="47A7446A" wp14:editId="76F881BA">
            <wp:simplePos x="0" y="0"/>
            <wp:positionH relativeFrom="column">
              <wp:posOffset>0</wp:posOffset>
            </wp:positionH>
            <wp:positionV relativeFrom="paragraph">
              <wp:posOffset>186055</wp:posOffset>
            </wp:positionV>
            <wp:extent cx="2572385" cy="1718310"/>
            <wp:effectExtent l="0" t="0" r="0" b="0"/>
            <wp:wrapThrough wrapText="bothSides">
              <wp:wrapPolygon edited="0">
                <wp:start x="2399" y="1197"/>
                <wp:lineTo x="2399" y="2395"/>
                <wp:lineTo x="5439" y="5508"/>
                <wp:lineTo x="6078" y="5508"/>
                <wp:lineTo x="5439" y="7184"/>
                <wp:lineTo x="4799" y="9339"/>
                <wp:lineTo x="4959" y="13171"/>
                <wp:lineTo x="6238" y="17002"/>
                <wp:lineTo x="6398" y="19397"/>
                <wp:lineTo x="7038" y="20594"/>
                <wp:lineTo x="8478" y="21073"/>
                <wp:lineTo x="9438" y="21073"/>
                <wp:lineTo x="14876" y="20594"/>
                <wp:lineTo x="15356" y="20115"/>
                <wp:lineTo x="14716" y="17002"/>
                <wp:lineTo x="16156" y="13410"/>
                <wp:lineTo x="16316" y="9339"/>
                <wp:lineTo x="15356" y="6705"/>
                <wp:lineTo x="14876" y="5508"/>
                <wp:lineTo x="18715" y="3353"/>
                <wp:lineTo x="19355" y="1676"/>
                <wp:lineTo x="17916" y="1197"/>
                <wp:lineTo x="2399" y="1197"/>
              </wp:wrapPolygon>
            </wp:wrapThrough>
            <wp:docPr id="115" name="Objeto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26F" w:rsidRDefault="0054526F" w:rsidP="00D74E11">
      <w:pPr>
        <w:rPr>
          <w:rFonts w:ascii="Times New Roman" w:hAnsi="Times New Roman"/>
          <w:spacing w:val="20"/>
          <w:sz w:val="26"/>
          <w:szCs w:val="26"/>
        </w:rPr>
      </w:pPr>
    </w:p>
    <w:p w:rsidR="00F5564E" w:rsidRDefault="00F5564E" w:rsidP="00D74E11">
      <w:pPr>
        <w:rPr>
          <w:rFonts w:ascii="Times New Roman" w:hAnsi="Times New Roman"/>
          <w:spacing w:val="20"/>
          <w:sz w:val="26"/>
          <w:szCs w:val="26"/>
        </w:rPr>
      </w:pPr>
    </w:p>
    <w:p w:rsidR="00F5564E" w:rsidRDefault="00F5564E" w:rsidP="00D74E11">
      <w:pPr>
        <w:rPr>
          <w:rFonts w:ascii="Times New Roman" w:hAnsi="Times New Roman"/>
          <w:spacing w:val="20"/>
          <w:sz w:val="26"/>
          <w:szCs w:val="26"/>
        </w:rPr>
      </w:pPr>
    </w:p>
    <w:p w:rsidR="00F5564E" w:rsidRDefault="00F5564E" w:rsidP="00D74E11">
      <w:pPr>
        <w:rPr>
          <w:rFonts w:ascii="Times New Roman" w:hAnsi="Times New Roman"/>
          <w:spacing w:val="20"/>
          <w:sz w:val="26"/>
          <w:szCs w:val="26"/>
        </w:rPr>
      </w:pPr>
    </w:p>
    <w:p w:rsidR="00F5564E" w:rsidRDefault="00F5564E" w:rsidP="00D74E11">
      <w:pPr>
        <w:rPr>
          <w:rFonts w:ascii="Times New Roman" w:hAnsi="Times New Roman"/>
          <w:spacing w:val="20"/>
          <w:sz w:val="26"/>
          <w:szCs w:val="26"/>
        </w:rPr>
      </w:pPr>
    </w:p>
    <w:tbl>
      <w:tblPr>
        <w:tblStyle w:val="Tabladecuadrcula7concolores-nfasis1"/>
        <w:tblW w:w="8125" w:type="dxa"/>
        <w:jc w:val="center"/>
        <w:tblLook w:val="04A0" w:firstRow="1" w:lastRow="0" w:firstColumn="1" w:lastColumn="0" w:noHBand="0" w:noVBand="1"/>
      </w:tblPr>
      <w:tblGrid>
        <w:gridCol w:w="2214"/>
        <w:gridCol w:w="989"/>
        <w:gridCol w:w="999"/>
        <w:gridCol w:w="2175"/>
        <w:gridCol w:w="922"/>
        <w:gridCol w:w="811"/>
        <w:gridCol w:w="15"/>
      </w:tblGrid>
      <w:tr w:rsidR="00250043" w:rsidTr="002500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02" w:type="dxa"/>
            <w:gridSpan w:val="3"/>
            <w:vAlign w:val="center"/>
          </w:tcPr>
          <w:p w:rsidR="00250043" w:rsidRPr="00250043" w:rsidRDefault="00250043" w:rsidP="006E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 w:val="0"/>
                <w:color w:val="FFFFFF" w:themeColor="background1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i w:val="0"/>
                <w:color w:val="7B7B7B" w:themeColor="accent3" w:themeShade="BF"/>
                <w:spacing w:val="1"/>
                <w:sz w:val="24"/>
                <w:szCs w:val="24"/>
              </w:rPr>
              <w:lastRenderedPageBreak/>
              <w:t>ADULTOS</w:t>
            </w:r>
          </w:p>
        </w:tc>
        <w:tc>
          <w:tcPr>
            <w:tcW w:w="3923" w:type="dxa"/>
            <w:gridSpan w:val="4"/>
            <w:shd w:val="clear" w:color="auto" w:fill="auto"/>
          </w:tcPr>
          <w:p w:rsidR="00250043" w:rsidRPr="00250043" w:rsidRDefault="00250043" w:rsidP="006E2D1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i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color w:val="7B7B7B" w:themeColor="accent3" w:themeShade="BF"/>
                <w:spacing w:val="1"/>
                <w:sz w:val="24"/>
                <w:szCs w:val="24"/>
              </w:rPr>
              <w:t>ADOLESCENTES</w:t>
            </w:r>
          </w:p>
        </w:tc>
      </w:tr>
      <w:tr w:rsidR="00250043" w:rsidTr="0025004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Align w:val="center"/>
          </w:tcPr>
          <w:p w:rsidR="00250043" w:rsidRPr="0058265F" w:rsidRDefault="00250043" w:rsidP="006E2D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58265F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Condición Jurídica</w:t>
            </w:r>
          </w:p>
        </w:tc>
        <w:tc>
          <w:tcPr>
            <w:tcW w:w="989" w:type="dxa"/>
            <w:shd w:val="clear" w:color="auto" w:fill="1F3864" w:themeFill="accent5" w:themeFillShade="80"/>
          </w:tcPr>
          <w:p w:rsidR="00250043" w:rsidRPr="00760D7E" w:rsidRDefault="00250043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FFFFFF" w:themeColor="background1"/>
                <w:spacing w:val="1"/>
                <w:sz w:val="24"/>
                <w:szCs w:val="24"/>
              </w:rPr>
            </w:pPr>
            <w:r w:rsidRPr="00760D7E">
              <w:rPr>
                <w:rFonts w:ascii="Times New Roman" w:eastAsia="Times New Roman" w:hAnsi="Times New Roman"/>
                <w:color w:val="FFFFFF" w:themeColor="background1"/>
                <w:spacing w:val="1"/>
                <w:sz w:val="24"/>
                <w:szCs w:val="24"/>
              </w:rPr>
              <w:t>PPL</w:t>
            </w:r>
          </w:p>
        </w:tc>
        <w:tc>
          <w:tcPr>
            <w:tcW w:w="999" w:type="dxa"/>
            <w:shd w:val="clear" w:color="auto" w:fill="1F3864" w:themeFill="accent5" w:themeFillShade="80"/>
          </w:tcPr>
          <w:p w:rsidR="00250043" w:rsidRPr="00760D7E" w:rsidRDefault="00250043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FFFFFF" w:themeColor="background1"/>
                <w:spacing w:val="1"/>
                <w:sz w:val="24"/>
                <w:szCs w:val="24"/>
              </w:rPr>
            </w:pPr>
            <w:r w:rsidRPr="00760D7E">
              <w:rPr>
                <w:rFonts w:ascii="Times New Roman" w:eastAsia="Times New Roman" w:hAnsi="Times New Roman"/>
                <w:color w:val="FFFFFF" w:themeColor="background1"/>
                <w:spacing w:val="1"/>
                <w:sz w:val="24"/>
                <w:szCs w:val="24"/>
              </w:rPr>
              <w:t>%</w:t>
            </w:r>
          </w:p>
        </w:tc>
        <w:tc>
          <w:tcPr>
            <w:tcW w:w="2175" w:type="dxa"/>
            <w:shd w:val="clear" w:color="auto" w:fill="auto"/>
          </w:tcPr>
          <w:p w:rsidR="00250043" w:rsidRPr="00250043" w:rsidRDefault="00250043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i/>
                <w:color w:val="FFFFFF" w:themeColor="background1"/>
                <w:spacing w:val="1"/>
                <w:sz w:val="24"/>
                <w:szCs w:val="24"/>
              </w:rPr>
            </w:pPr>
            <w:r w:rsidRPr="00250043">
              <w:rPr>
                <w:rFonts w:ascii="Times New Roman" w:eastAsia="Times New Roman" w:hAnsi="Times New Roman"/>
                <w:i/>
                <w:color w:val="7B7B7B" w:themeColor="accent3" w:themeShade="BF"/>
                <w:spacing w:val="1"/>
                <w:sz w:val="24"/>
                <w:szCs w:val="24"/>
              </w:rPr>
              <w:t>Condición Jurídica</w:t>
            </w:r>
          </w:p>
        </w:tc>
        <w:tc>
          <w:tcPr>
            <w:tcW w:w="922" w:type="dxa"/>
            <w:shd w:val="clear" w:color="auto" w:fill="1F3864" w:themeFill="accent5" w:themeFillShade="80"/>
          </w:tcPr>
          <w:p w:rsidR="00250043" w:rsidRPr="00760D7E" w:rsidRDefault="00250043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FFFFFF" w:themeColor="background1"/>
                <w:spacing w:val="1"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1F3864" w:themeFill="accent5" w:themeFillShade="80"/>
          </w:tcPr>
          <w:p w:rsidR="00250043" w:rsidRPr="00760D7E" w:rsidRDefault="00250043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FFFFFF" w:themeColor="background1"/>
                <w:spacing w:val="1"/>
                <w:sz w:val="24"/>
                <w:szCs w:val="24"/>
              </w:rPr>
            </w:pPr>
          </w:p>
        </w:tc>
      </w:tr>
      <w:tr w:rsidR="00250043" w:rsidTr="00250043">
        <w:trPr>
          <w:gridAfter w:val="1"/>
          <w:wAfter w:w="15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Align w:val="center"/>
          </w:tcPr>
          <w:p w:rsidR="00250043" w:rsidRPr="0058265F" w:rsidRDefault="00250043" w:rsidP="002500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58265F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Preventivos</w:t>
            </w:r>
          </w:p>
        </w:tc>
        <w:tc>
          <w:tcPr>
            <w:tcW w:w="989" w:type="dxa"/>
          </w:tcPr>
          <w:p w:rsidR="00250043" w:rsidRPr="00760D7E" w:rsidRDefault="00250043" w:rsidP="002500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760D7E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16,256</w:t>
            </w:r>
          </w:p>
        </w:tc>
        <w:tc>
          <w:tcPr>
            <w:tcW w:w="999" w:type="dxa"/>
          </w:tcPr>
          <w:p w:rsidR="00250043" w:rsidRPr="00760D7E" w:rsidRDefault="00250043" w:rsidP="002500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760D7E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60.19</w:t>
            </w:r>
          </w:p>
        </w:tc>
        <w:tc>
          <w:tcPr>
            <w:tcW w:w="2175" w:type="dxa"/>
            <w:shd w:val="clear" w:color="auto" w:fill="auto"/>
            <w:vAlign w:val="center"/>
          </w:tcPr>
          <w:p w:rsidR="00250043" w:rsidRPr="00250043" w:rsidRDefault="00250043" w:rsidP="00250043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i/>
                <w:color w:val="7B7B7B" w:themeColor="accent3" w:themeShade="BF"/>
                <w:spacing w:val="1"/>
                <w:sz w:val="24"/>
                <w:szCs w:val="24"/>
              </w:rPr>
            </w:pPr>
            <w:r w:rsidRPr="00250043">
              <w:rPr>
                <w:rFonts w:ascii="Times New Roman" w:eastAsia="Times New Roman" w:hAnsi="Times New Roman"/>
                <w:i/>
                <w:color w:val="7B7B7B" w:themeColor="accent3" w:themeShade="BF"/>
                <w:spacing w:val="1"/>
                <w:sz w:val="24"/>
                <w:szCs w:val="24"/>
              </w:rPr>
              <w:t>Preventivos</w:t>
            </w:r>
          </w:p>
        </w:tc>
        <w:tc>
          <w:tcPr>
            <w:tcW w:w="922" w:type="dxa"/>
          </w:tcPr>
          <w:p w:rsidR="00250043" w:rsidRPr="00760D7E" w:rsidRDefault="00250043" w:rsidP="002500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280</w:t>
            </w:r>
          </w:p>
        </w:tc>
        <w:tc>
          <w:tcPr>
            <w:tcW w:w="811" w:type="dxa"/>
          </w:tcPr>
          <w:p w:rsidR="00250043" w:rsidRPr="00760D7E" w:rsidRDefault="00250043" w:rsidP="002500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68%</w:t>
            </w:r>
          </w:p>
        </w:tc>
      </w:tr>
      <w:tr w:rsidR="00250043" w:rsidTr="0025004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Align w:val="center"/>
          </w:tcPr>
          <w:p w:rsidR="00250043" w:rsidRPr="0058265F" w:rsidRDefault="00250043" w:rsidP="002500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58265F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Condenados</w:t>
            </w:r>
          </w:p>
        </w:tc>
        <w:tc>
          <w:tcPr>
            <w:tcW w:w="989" w:type="dxa"/>
          </w:tcPr>
          <w:p w:rsidR="00250043" w:rsidRPr="00760D7E" w:rsidRDefault="00250043" w:rsidP="0025004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760D7E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10,753</w:t>
            </w:r>
          </w:p>
        </w:tc>
        <w:tc>
          <w:tcPr>
            <w:tcW w:w="999" w:type="dxa"/>
          </w:tcPr>
          <w:p w:rsidR="00250043" w:rsidRPr="00760D7E" w:rsidRDefault="00250043" w:rsidP="0025004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760D7E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39.81</w:t>
            </w:r>
          </w:p>
        </w:tc>
        <w:tc>
          <w:tcPr>
            <w:tcW w:w="2175" w:type="dxa"/>
            <w:shd w:val="clear" w:color="auto" w:fill="auto"/>
            <w:vAlign w:val="center"/>
          </w:tcPr>
          <w:p w:rsidR="00250043" w:rsidRPr="00250043" w:rsidRDefault="00250043" w:rsidP="00250043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i/>
                <w:color w:val="7B7B7B" w:themeColor="accent3" w:themeShade="BF"/>
                <w:spacing w:val="1"/>
                <w:sz w:val="24"/>
                <w:szCs w:val="24"/>
              </w:rPr>
            </w:pPr>
            <w:r w:rsidRPr="00250043">
              <w:rPr>
                <w:rFonts w:ascii="Times New Roman" w:eastAsia="Times New Roman" w:hAnsi="Times New Roman"/>
                <w:i/>
                <w:color w:val="7B7B7B" w:themeColor="accent3" w:themeShade="BF"/>
                <w:spacing w:val="1"/>
                <w:sz w:val="24"/>
                <w:szCs w:val="24"/>
              </w:rPr>
              <w:t>Sancionados</w:t>
            </w:r>
          </w:p>
        </w:tc>
        <w:tc>
          <w:tcPr>
            <w:tcW w:w="922" w:type="dxa"/>
          </w:tcPr>
          <w:p w:rsidR="00250043" w:rsidRPr="00760D7E" w:rsidRDefault="00250043" w:rsidP="0025004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132</w:t>
            </w:r>
          </w:p>
        </w:tc>
        <w:tc>
          <w:tcPr>
            <w:tcW w:w="811" w:type="dxa"/>
          </w:tcPr>
          <w:p w:rsidR="00250043" w:rsidRPr="00760D7E" w:rsidRDefault="00250043" w:rsidP="0025004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32%</w:t>
            </w:r>
          </w:p>
        </w:tc>
      </w:tr>
      <w:tr w:rsidR="00250043" w:rsidTr="00250043">
        <w:trPr>
          <w:gridAfter w:val="1"/>
          <w:wAfter w:w="15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vAlign w:val="center"/>
          </w:tcPr>
          <w:p w:rsidR="00250043" w:rsidRPr="0058265F" w:rsidRDefault="00250043" w:rsidP="002500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Total</w:t>
            </w:r>
          </w:p>
        </w:tc>
        <w:tc>
          <w:tcPr>
            <w:tcW w:w="989" w:type="dxa"/>
          </w:tcPr>
          <w:p w:rsidR="00250043" w:rsidRPr="00760D7E" w:rsidRDefault="00250043" w:rsidP="002500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760D7E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27,009</w:t>
            </w:r>
          </w:p>
        </w:tc>
        <w:tc>
          <w:tcPr>
            <w:tcW w:w="999" w:type="dxa"/>
          </w:tcPr>
          <w:p w:rsidR="00250043" w:rsidRPr="00760D7E" w:rsidRDefault="00250043" w:rsidP="002500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760D7E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100</w:t>
            </w:r>
          </w:p>
        </w:tc>
        <w:tc>
          <w:tcPr>
            <w:tcW w:w="2175" w:type="dxa"/>
            <w:shd w:val="clear" w:color="auto" w:fill="auto"/>
            <w:vAlign w:val="center"/>
          </w:tcPr>
          <w:p w:rsidR="00250043" w:rsidRPr="00250043" w:rsidRDefault="00250043" w:rsidP="00250043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i/>
                <w:color w:val="7B7B7B" w:themeColor="accent3" w:themeShade="BF"/>
                <w:spacing w:val="1"/>
                <w:sz w:val="24"/>
                <w:szCs w:val="24"/>
              </w:rPr>
            </w:pPr>
            <w:r w:rsidRPr="00250043">
              <w:rPr>
                <w:rFonts w:ascii="Times New Roman" w:eastAsia="Times New Roman" w:hAnsi="Times New Roman"/>
                <w:i/>
                <w:color w:val="7B7B7B" w:themeColor="accent3" w:themeShade="BF"/>
                <w:spacing w:val="1"/>
                <w:sz w:val="24"/>
                <w:szCs w:val="24"/>
              </w:rPr>
              <w:t>Total</w:t>
            </w:r>
          </w:p>
        </w:tc>
        <w:tc>
          <w:tcPr>
            <w:tcW w:w="922" w:type="dxa"/>
          </w:tcPr>
          <w:p w:rsidR="00250043" w:rsidRPr="00760D7E" w:rsidRDefault="00250043" w:rsidP="002500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412</w:t>
            </w:r>
          </w:p>
        </w:tc>
        <w:tc>
          <w:tcPr>
            <w:tcW w:w="811" w:type="dxa"/>
          </w:tcPr>
          <w:p w:rsidR="00250043" w:rsidRPr="00760D7E" w:rsidRDefault="00250043" w:rsidP="002500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100%</w:t>
            </w:r>
          </w:p>
        </w:tc>
      </w:tr>
    </w:tbl>
    <w:p w:rsidR="00D74E11" w:rsidRDefault="00D74E11" w:rsidP="00D74E11">
      <w:pPr>
        <w:spacing w:after="0"/>
        <w:jc w:val="center"/>
        <w:rPr>
          <w:rFonts w:ascii="Times New Roman" w:eastAsia="Times New Roman" w:hAnsi="Times New Roman"/>
          <w:color w:val="7B7B7B"/>
          <w:spacing w:val="1"/>
          <w:sz w:val="20"/>
          <w:szCs w:val="24"/>
        </w:rPr>
      </w:pPr>
    </w:p>
    <w:p w:rsidR="00D74E11" w:rsidRDefault="00D74E11" w:rsidP="00D74E11">
      <w:pPr>
        <w:spacing w:after="0"/>
        <w:jc w:val="center"/>
        <w:rPr>
          <w:rFonts w:ascii="Times New Roman" w:eastAsia="Times New Roman" w:hAnsi="Times New Roman"/>
          <w:color w:val="7B7B7B"/>
          <w:spacing w:val="1"/>
          <w:sz w:val="20"/>
          <w:szCs w:val="24"/>
        </w:rPr>
      </w:pPr>
      <w:r w:rsidRPr="00A16B89">
        <w:rPr>
          <w:rFonts w:ascii="Times New Roman" w:eastAsia="Times New Roman" w:hAnsi="Times New Roman"/>
          <w:color w:val="7B7B7B"/>
          <w:spacing w:val="1"/>
          <w:sz w:val="20"/>
          <w:szCs w:val="24"/>
        </w:rPr>
        <w:t>Fuente: Departamento de Planificación y Desarrollo (2021)</w:t>
      </w:r>
    </w:p>
    <w:p w:rsidR="000C4B95" w:rsidRDefault="000C4B95" w:rsidP="00D74E11">
      <w:pPr>
        <w:spacing w:after="0"/>
        <w:jc w:val="center"/>
        <w:rPr>
          <w:rFonts w:ascii="Times New Roman" w:eastAsia="Times New Roman" w:hAnsi="Times New Roman"/>
          <w:color w:val="7B7B7B"/>
          <w:spacing w:val="1"/>
          <w:sz w:val="20"/>
          <w:szCs w:val="24"/>
        </w:rPr>
      </w:pPr>
    </w:p>
    <w:p w:rsidR="000C4B95" w:rsidRPr="00A16B89" w:rsidRDefault="000C4B95" w:rsidP="00D74E11">
      <w:pPr>
        <w:spacing w:after="0"/>
        <w:jc w:val="center"/>
        <w:rPr>
          <w:rFonts w:ascii="Times New Roman" w:eastAsia="Times New Roman" w:hAnsi="Times New Roman"/>
          <w:color w:val="7B7B7B"/>
          <w:spacing w:val="1"/>
          <w:sz w:val="20"/>
          <w:szCs w:val="24"/>
        </w:rPr>
      </w:pPr>
    </w:p>
    <w:tbl>
      <w:tblPr>
        <w:tblStyle w:val="Tabladecuadrcula7concolores-nfasis1"/>
        <w:tblW w:w="6765" w:type="dxa"/>
        <w:jc w:val="center"/>
        <w:tblLook w:val="04A0" w:firstRow="1" w:lastRow="0" w:firstColumn="1" w:lastColumn="0" w:noHBand="0" w:noVBand="1"/>
      </w:tblPr>
      <w:tblGrid>
        <w:gridCol w:w="2687"/>
        <w:gridCol w:w="1477"/>
        <w:gridCol w:w="1519"/>
        <w:gridCol w:w="1082"/>
      </w:tblGrid>
      <w:tr w:rsidR="00D74E11" w:rsidRPr="00A16B89" w:rsidTr="007105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65" w:type="dxa"/>
            <w:gridSpan w:val="4"/>
            <w:vAlign w:val="center"/>
          </w:tcPr>
          <w:p w:rsidR="00D74E11" w:rsidRPr="00447305" w:rsidRDefault="00D74E11" w:rsidP="006E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 w:val="0"/>
                <w:color w:val="auto"/>
                <w:spacing w:val="1"/>
                <w:sz w:val="24"/>
                <w:szCs w:val="24"/>
              </w:rPr>
            </w:pPr>
            <w:r w:rsidRPr="00447305">
              <w:rPr>
                <w:rFonts w:ascii="Times New Roman" w:eastAsia="Times New Roman" w:hAnsi="Times New Roman"/>
                <w:b w:val="0"/>
                <w:bCs w:val="0"/>
                <w:i w:val="0"/>
                <w:iCs w:val="0"/>
                <w:color w:val="7B7B7B" w:themeColor="accent3" w:themeShade="BF"/>
                <w:spacing w:val="1"/>
                <w:sz w:val="24"/>
                <w:szCs w:val="24"/>
              </w:rPr>
              <w:t>Movimientos PPL</w:t>
            </w:r>
            <w:r>
              <w:rPr>
                <w:rFonts w:ascii="Times New Roman" w:eastAsia="Times New Roman" w:hAnsi="Times New Roman"/>
                <w:b w:val="0"/>
                <w:bCs w:val="0"/>
                <w:i w:val="0"/>
                <w:iCs w:val="0"/>
                <w:color w:val="7B7B7B" w:themeColor="accent3" w:themeShade="BF"/>
                <w:spacing w:val="1"/>
                <w:sz w:val="24"/>
                <w:szCs w:val="24"/>
              </w:rPr>
              <w:t>s</w:t>
            </w:r>
          </w:p>
        </w:tc>
      </w:tr>
      <w:tr w:rsidR="00D74E11" w:rsidRPr="00A16B89" w:rsidTr="00710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vAlign w:val="center"/>
          </w:tcPr>
          <w:p w:rsidR="00D74E11" w:rsidRPr="00D44B85" w:rsidRDefault="00D74E11" w:rsidP="006E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  <w:t>Descripción</w:t>
            </w:r>
          </w:p>
        </w:tc>
        <w:tc>
          <w:tcPr>
            <w:tcW w:w="1477" w:type="dxa"/>
            <w:shd w:val="clear" w:color="auto" w:fill="1F3864" w:themeFill="accent5" w:themeFillShade="80"/>
            <w:vAlign w:val="center"/>
          </w:tcPr>
          <w:p w:rsidR="00D74E11" w:rsidRPr="00A16B89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FFFFFF" w:themeColor="background1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FFFF" w:themeColor="background1"/>
                <w:spacing w:val="1"/>
                <w:sz w:val="24"/>
                <w:szCs w:val="24"/>
              </w:rPr>
              <w:t>SPC</w:t>
            </w:r>
          </w:p>
        </w:tc>
        <w:tc>
          <w:tcPr>
            <w:tcW w:w="1519" w:type="dxa"/>
            <w:shd w:val="clear" w:color="auto" w:fill="1F3864" w:themeFill="accent5" w:themeFillShade="80"/>
            <w:vAlign w:val="center"/>
          </w:tcPr>
          <w:p w:rsidR="00D74E11" w:rsidRPr="0051359E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FFFFFF" w:themeColor="background1"/>
                <w:spacing w:val="1"/>
                <w:sz w:val="24"/>
                <w:szCs w:val="24"/>
              </w:rPr>
            </w:pPr>
            <w:r w:rsidRPr="0051359E">
              <w:rPr>
                <w:rFonts w:ascii="Times New Roman" w:eastAsia="Times New Roman" w:hAnsi="Times New Roman"/>
                <w:color w:val="FFFFFF" w:themeColor="background1"/>
                <w:spacing w:val="1"/>
                <w:sz w:val="24"/>
                <w:szCs w:val="24"/>
              </w:rPr>
              <w:t>DINAIACLP</w:t>
            </w:r>
          </w:p>
        </w:tc>
        <w:tc>
          <w:tcPr>
            <w:tcW w:w="1082" w:type="dxa"/>
            <w:shd w:val="clear" w:color="auto" w:fill="1F3864" w:themeFill="accent5" w:themeFillShade="80"/>
            <w:vAlign w:val="center"/>
          </w:tcPr>
          <w:p w:rsidR="00D74E11" w:rsidRPr="00A16B89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FFFFFF" w:themeColor="background1"/>
                <w:spacing w:val="1"/>
                <w:sz w:val="24"/>
                <w:szCs w:val="24"/>
              </w:rPr>
            </w:pPr>
            <w:r w:rsidRPr="00A16B89">
              <w:rPr>
                <w:rFonts w:ascii="Times New Roman" w:eastAsia="Times New Roman" w:hAnsi="Times New Roman"/>
                <w:color w:val="FFFFFF" w:themeColor="background1"/>
                <w:spacing w:val="1"/>
                <w:sz w:val="24"/>
                <w:szCs w:val="24"/>
              </w:rPr>
              <w:t>Total</w:t>
            </w:r>
          </w:p>
        </w:tc>
      </w:tr>
      <w:tr w:rsidR="00D74E11" w:rsidRPr="00A16B89" w:rsidTr="007105C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vAlign w:val="center"/>
          </w:tcPr>
          <w:p w:rsidR="00D74E11" w:rsidRPr="00D44B85" w:rsidRDefault="00D74E11" w:rsidP="006E2D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</w:pPr>
            <w:r w:rsidRPr="00D44B85"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  <w:t>Tribunales (Audiencias)</w:t>
            </w:r>
          </w:p>
        </w:tc>
        <w:tc>
          <w:tcPr>
            <w:tcW w:w="1477" w:type="dxa"/>
            <w:vAlign w:val="bottom"/>
          </w:tcPr>
          <w:p w:rsidR="00D74E11" w:rsidRPr="000F242B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0F242B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49</w:t>
            </w: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,</w:t>
            </w:r>
            <w:r w:rsidRPr="000F242B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966</w:t>
            </w:r>
          </w:p>
        </w:tc>
        <w:tc>
          <w:tcPr>
            <w:tcW w:w="1519" w:type="dxa"/>
            <w:vAlign w:val="bottom"/>
          </w:tcPr>
          <w:p w:rsidR="00D74E11" w:rsidRPr="006F1A6E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6F1A6E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1,044</w:t>
            </w:r>
          </w:p>
        </w:tc>
        <w:tc>
          <w:tcPr>
            <w:tcW w:w="1082" w:type="dxa"/>
            <w:vAlign w:val="bottom"/>
          </w:tcPr>
          <w:p w:rsidR="00D74E11" w:rsidRPr="006F1A6E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6F1A6E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51,010</w:t>
            </w:r>
          </w:p>
        </w:tc>
      </w:tr>
      <w:tr w:rsidR="00D74E11" w:rsidRPr="00A16B89" w:rsidTr="00710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vAlign w:val="center"/>
          </w:tcPr>
          <w:p w:rsidR="00D74E11" w:rsidRPr="00D44B85" w:rsidRDefault="00D74E11" w:rsidP="006E2D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</w:pPr>
            <w:r w:rsidRPr="00D44B85"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  <w:t>Hospitales</w:t>
            </w:r>
          </w:p>
        </w:tc>
        <w:tc>
          <w:tcPr>
            <w:tcW w:w="1477" w:type="dxa"/>
            <w:vAlign w:val="bottom"/>
          </w:tcPr>
          <w:p w:rsidR="00D74E11" w:rsidRPr="000F242B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0F242B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,</w:t>
            </w:r>
            <w:r w:rsidRPr="000F242B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245</w:t>
            </w:r>
          </w:p>
        </w:tc>
        <w:tc>
          <w:tcPr>
            <w:tcW w:w="1519" w:type="dxa"/>
            <w:vAlign w:val="bottom"/>
          </w:tcPr>
          <w:p w:rsidR="00D74E11" w:rsidRPr="006F1A6E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6F1A6E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304</w:t>
            </w:r>
          </w:p>
        </w:tc>
        <w:tc>
          <w:tcPr>
            <w:tcW w:w="1082" w:type="dxa"/>
            <w:vAlign w:val="bottom"/>
          </w:tcPr>
          <w:p w:rsidR="00D74E11" w:rsidRPr="006F1A6E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6F1A6E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6,549</w:t>
            </w:r>
          </w:p>
        </w:tc>
      </w:tr>
      <w:tr w:rsidR="00D74E11" w:rsidRPr="00A16B89" w:rsidTr="007105C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vAlign w:val="center"/>
          </w:tcPr>
          <w:p w:rsidR="00D74E11" w:rsidRPr="00D44B85" w:rsidRDefault="00D74E11" w:rsidP="006E2D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</w:pPr>
            <w:r w:rsidRPr="00D44B85"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  <w:t>Permisos especiales</w:t>
            </w:r>
          </w:p>
        </w:tc>
        <w:tc>
          <w:tcPr>
            <w:tcW w:w="1477" w:type="dxa"/>
            <w:vAlign w:val="bottom"/>
          </w:tcPr>
          <w:p w:rsidR="00D74E11" w:rsidRPr="000F242B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0F242B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,</w:t>
            </w:r>
            <w:r w:rsidRPr="000F242B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692</w:t>
            </w:r>
          </w:p>
        </w:tc>
        <w:tc>
          <w:tcPr>
            <w:tcW w:w="1519" w:type="dxa"/>
            <w:vAlign w:val="bottom"/>
          </w:tcPr>
          <w:p w:rsidR="00D74E11" w:rsidRPr="006F1A6E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6F1A6E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126</w:t>
            </w:r>
          </w:p>
        </w:tc>
        <w:tc>
          <w:tcPr>
            <w:tcW w:w="1082" w:type="dxa"/>
            <w:vAlign w:val="bottom"/>
          </w:tcPr>
          <w:p w:rsidR="00D74E11" w:rsidRPr="006F1A6E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6F1A6E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3,818</w:t>
            </w:r>
          </w:p>
        </w:tc>
      </w:tr>
      <w:tr w:rsidR="00D74E11" w:rsidRPr="00A16B89" w:rsidTr="00710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vAlign w:val="center"/>
          </w:tcPr>
          <w:p w:rsidR="00D74E11" w:rsidRPr="00D44B85" w:rsidRDefault="00D74E11" w:rsidP="006E2D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</w:pPr>
            <w:r w:rsidRPr="00D44B85"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  <w:t>Permisos temporales</w:t>
            </w:r>
          </w:p>
        </w:tc>
        <w:tc>
          <w:tcPr>
            <w:tcW w:w="1477" w:type="dxa"/>
            <w:vAlign w:val="bottom"/>
          </w:tcPr>
          <w:p w:rsidR="00D74E11" w:rsidRPr="000F242B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0F242B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468</w:t>
            </w:r>
          </w:p>
        </w:tc>
        <w:tc>
          <w:tcPr>
            <w:tcW w:w="1519" w:type="dxa"/>
            <w:vAlign w:val="bottom"/>
          </w:tcPr>
          <w:p w:rsidR="00D74E11" w:rsidRPr="006F1A6E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6F1A6E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10</w:t>
            </w:r>
          </w:p>
        </w:tc>
        <w:tc>
          <w:tcPr>
            <w:tcW w:w="1082" w:type="dxa"/>
            <w:vAlign w:val="bottom"/>
          </w:tcPr>
          <w:p w:rsidR="00D74E11" w:rsidRPr="006F1A6E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6F1A6E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478</w:t>
            </w:r>
          </w:p>
        </w:tc>
      </w:tr>
      <w:tr w:rsidR="00D74E11" w:rsidRPr="00A16B89" w:rsidTr="007105C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vAlign w:val="center"/>
          </w:tcPr>
          <w:p w:rsidR="00D74E11" w:rsidRPr="00D44B85" w:rsidRDefault="00D74E11" w:rsidP="006E2D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  <w:t xml:space="preserve">Ingresos </w:t>
            </w:r>
          </w:p>
        </w:tc>
        <w:tc>
          <w:tcPr>
            <w:tcW w:w="1477" w:type="dxa"/>
            <w:vAlign w:val="bottom"/>
          </w:tcPr>
          <w:p w:rsidR="00D74E11" w:rsidRPr="000F242B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0F242B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,</w:t>
            </w:r>
            <w:r w:rsidRPr="000F242B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383</w:t>
            </w:r>
          </w:p>
        </w:tc>
        <w:tc>
          <w:tcPr>
            <w:tcW w:w="1519" w:type="dxa"/>
            <w:vAlign w:val="bottom"/>
          </w:tcPr>
          <w:p w:rsidR="00D74E11" w:rsidRPr="006F1A6E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6F1A6E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585</w:t>
            </w:r>
          </w:p>
        </w:tc>
        <w:tc>
          <w:tcPr>
            <w:tcW w:w="1082" w:type="dxa"/>
            <w:vAlign w:val="bottom"/>
          </w:tcPr>
          <w:p w:rsidR="00D74E11" w:rsidRPr="006F1A6E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6F1A6E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4,968</w:t>
            </w:r>
          </w:p>
        </w:tc>
      </w:tr>
      <w:tr w:rsidR="00D74E11" w:rsidRPr="00A16B89" w:rsidTr="00710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vAlign w:val="center"/>
          </w:tcPr>
          <w:p w:rsidR="00D74E11" w:rsidRPr="00D44B85" w:rsidRDefault="00D74E11" w:rsidP="006E2D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</w:pPr>
            <w:r w:rsidRPr="00D44B85"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  <w:t>PPLs de libertad</w:t>
            </w:r>
          </w:p>
        </w:tc>
        <w:tc>
          <w:tcPr>
            <w:tcW w:w="1477" w:type="dxa"/>
            <w:vAlign w:val="bottom"/>
          </w:tcPr>
          <w:p w:rsidR="00D74E11" w:rsidRPr="000F242B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0F242B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,</w:t>
            </w:r>
            <w:r w:rsidRPr="000F242B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086</w:t>
            </w:r>
          </w:p>
        </w:tc>
        <w:tc>
          <w:tcPr>
            <w:tcW w:w="1519" w:type="dxa"/>
            <w:vAlign w:val="bottom"/>
          </w:tcPr>
          <w:p w:rsidR="00D74E11" w:rsidRPr="006F1A6E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6F1A6E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508</w:t>
            </w:r>
          </w:p>
        </w:tc>
        <w:tc>
          <w:tcPr>
            <w:tcW w:w="1082" w:type="dxa"/>
            <w:vAlign w:val="bottom"/>
          </w:tcPr>
          <w:p w:rsidR="00D74E11" w:rsidRPr="006F1A6E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6F1A6E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7,594</w:t>
            </w:r>
          </w:p>
        </w:tc>
      </w:tr>
      <w:tr w:rsidR="00D74E11" w:rsidRPr="00A16B89" w:rsidTr="007105C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vAlign w:val="center"/>
          </w:tcPr>
          <w:p w:rsidR="00D74E11" w:rsidRPr="00D44B85" w:rsidRDefault="00D74E11" w:rsidP="006E2D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</w:pPr>
            <w:r w:rsidRPr="00D44B85"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  <w:t>Total</w:t>
            </w:r>
          </w:p>
        </w:tc>
        <w:tc>
          <w:tcPr>
            <w:tcW w:w="1477" w:type="dxa"/>
            <w:vAlign w:val="bottom"/>
          </w:tcPr>
          <w:p w:rsidR="00D74E11" w:rsidRPr="000F242B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0F242B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71</w:t>
            </w: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,</w:t>
            </w:r>
            <w:r w:rsidRPr="000F242B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840</w:t>
            </w:r>
          </w:p>
        </w:tc>
        <w:tc>
          <w:tcPr>
            <w:tcW w:w="1519" w:type="dxa"/>
            <w:vAlign w:val="bottom"/>
          </w:tcPr>
          <w:p w:rsidR="00D74E11" w:rsidRPr="006F1A6E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6F1A6E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2,577</w:t>
            </w:r>
          </w:p>
        </w:tc>
        <w:tc>
          <w:tcPr>
            <w:tcW w:w="1082" w:type="dxa"/>
            <w:vAlign w:val="bottom"/>
          </w:tcPr>
          <w:p w:rsidR="00D74E11" w:rsidRPr="006F1A6E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6F1A6E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74,417</w:t>
            </w:r>
          </w:p>
        </w:tc>
      </w:tr>
    </w:tbl>
    <w:p w:rsidR="00D74E11" w:rsidRDefault="00D74E11" w:rsidP="00D74E11">
      <w:pPr>
        <w:spacing w:after="0"/>
        <w:jc w:val="center"/>
        <w:rPr>
          <w:rFonts w:ascii="Times New Roman" w:eastAsia="Times New Roman" w:hAnsi="Times New Roman"/>
          <w:color w:val="7B7B7B"/>
          <w:spacing w:val="1"/>
          <w:sz w:val="20"/>
          <w:szCs w:val="24"/>
        </w:rPr>
      </w:pPr>
    </w:p>
    <w:p w:rsidR="00D74E11" w:rsidRPr="00CF7687" w:rsidRDefault="00D74E11" w:rsidP="00D74E11">
      <w:pPr>
        <w:spacing w:after="0"/>
        <w:jc w:val="center"/>
        <w:rPr>
          <w:rFonts w:ascii="Times New Roman" w:eastAsia="Times New Roman" w:hAnsi="Times New Roman"/>
          <w:color w:val="7B7B7B"/>
          <w:spacing w:val="1"/>
          <w:sz w:val="20"/>
          <w:szCs w:val="24"/>
        </w:rPr>
      </w:pPr>
      <w:r w:rsidRPr="00A16B89">
        <w:rPr>
          <w:rFonts w:ascii="Times New Roman" w:eastAsia="Times New Roman" w:hAnsi="Times New Roman"/>
          <w:color w:val="7B7B7B"/>
          <w:spacing w:val="1"/>
          <w:sz w:val="20"/>
          <w:szCs w:val="24"/>
        </w:rPr>
        <w:t>Fuente: Departamento de Planificación y Desarrollo (2021)</w:t>
      </w:r>
    </w:p>
    <w:p w:rsidR="00D74E11" w:rsidRDefault="00D74E11" w:rsidP="00D74E11">
      <w:pPr>
        <w:spacing w:after="0" w:line="360" w:lineRule="auto"/>
        <w:jc w:val="center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tbl>
      <w:tblPr>
        <w:tblStyle w:val="Tabladecuadrcula7concolores-nfasis1"/>
        <w:tblW w:w="8087" w:type="dxa"/>
        <w:jc w:val="center"/>
        <w:tblLook w:val="04A0" w:firstRow="1" w:lastRow="0" w:firstColumn="1" w:lastColumn="0" w:noHBand="0" w:noVBand="1"/>
      </w:tblPr>
      <w:tblGrid>
        <w:gridCol w:w="1082"/>
        <w:gridCol w:w="1605"/>
        <w:gridCol w:w="1477"/>
        <w:gridCol w:w="1519"/>
        <w:gridCol w:w="1318"/>
        <w:gridCol w:w="1086"/>
      </w:tblGrid>
      <w:tr w:rsidR="00D74E11" w:rsidRPr="00A16B89" w:rsidTr="007105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2" w:type="dxa"/>
          </w:tcPr>
          <w:p w:rsidR="00D74E11" w:rsidRPr="00447305" w:rsidRDefault="00D74E11" w:rsidP="006E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bCs w:val="0"/>
                <w:i w:val="0"/>
                <w:iCs w:val="0"/>
                <w:color w:val="7B7B7B" w:themeColor="accent3" w:themeShade="BF"/>
                <w:spacing w:val="1"/>
                <w:sz w:val="24"/>
                <w:szCs w:val="24"/>
              </w:rPr>
            </w:pPr>
          </w:p>
        </w:tc>
        <w:tc>
          <w:tcPr>
            <w:tcW w:w="7005" w:type="dxa"/>
            <w:gridSpan w:val="5"/>
            <w:vAlign w:val="center"/>
          </w:tcPr>
          <w:p w:rsidR="00D74E11" w:rsidRPr="00447305" w:rsidRDefault="00D74E11" w:rsidP="006E2D1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i/>
                <w:color w:val="auto"/>
                <w:spacing w:val="1"/>
                <w:sz w:val="24"/>
                <w:szCs w:val="24"/>
              </w:rPr>
            </w:pPr>
            <w:r w:rsidRPr="00447305">
              <w:rPr>
                <w:rFonts w:ascii="Times New Roman" w:eastAsia="Times New Roman" w:hAnsi="Times New Roman"/>
                <w:b w:val="0"/>
                <w:bCs w:val="0"/>
                <w:i/>
                <w:iCs/>
                <w:color w:val="7B7B7B" w:themeColor="accent3" w:themeShade="BF"/>
                <w:spacing w:val="1"/>
                <w:sz w:val="24"/>
                <w:szCs w:val="24"/>
              </w:rPr>
              <w:t>Movimientos PPL</w:t>
            </w:r>
            <w:r>
              <w:rPr>
                <w:rFonts w:ascii="Times New Roman" w:eastAsia="Times New Roman" w:hAnsi="Times New Roman"/>
                <w:b w:val="0"/>
                <w:bCs w:val="0"/>
                <w:i/>
                <w:iCs/>
                <w:color w:val="7B7B7B" w:themeColor="accent3" w:themeShade="BF"/>
                <w:spacing w:val="1"/>
                <w:sz w:val="24"/>
                <w:szCs w:val="24"/>
              </w:rPr>
              <w:t>s</w:t>
            </w:r>
          </w:p>
        </w:tc>
      </w:tr>
      <w:tr w:rsidR="00D74E11" w:rsidRPr="00A16B89" w:rsidTr="00710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gridSpan w:val="2"/>
            <w:vAlign w:val="center"/>
          </w:tcPr>
          <w:p w:rsidR="00D74E11" w:rsidRPr="00D44B85" w:rsidRDefault="00D74E11" w:rsidP="006E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  <w:t>Descripción</w:t>
            </w:r>
          </w:p>
        </w:tc>
        <w:tc>
          <w:tcPr>
            <w:tcW w:w="1477" w:type="dxa"/>
            <w:shd w:val="clear" w:color="auto" w:fill="1F3864" w:themeFill="accent5" w:themeFillShade="80"/>
            <w:vAlign w:val="center"/>
          </w:tcPr>
          <w:p w:rsidR="00D74E11" w:rsidRPr="00A16B89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FFFFFF" w:themeColor="background1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FFFF" w:themeColor="background1"/>
                <w:spacing w:val="1"/>
                <w:sz w:val="24"/>
                <w:szCs w:val="24"/>
              </w:rPr>
              <w:t>CAPLIP 1</w:t>
            </w:r>
          </w:p>
        </w:tc>
        <w:tc>
          <w:tcPr>
            <w:tcW w:w="1519" w:type="dxa"/>
            <w:shd w:val="clear" w:color="auto" w:fill="1F3864" w:themeFill="accent5" w:themeFillShade="80"/>
            <w:vAlign w:val="center"/>
          </w:tcPr>
          <w:p w:rsidR="00D74E11" w:rsidRPr="0051359E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FFFFFF" w:themeColor="background1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FFFF" w:themeColor="background1"/>
                <w:spacing w:val="1"/>
                <w:sz w:val="24"/>
                <w:szCs w:val="24"/>
              </w:rPr>
              <w:t>CAPLIP 2</w:t>
            </w:r>
          </w:p>
        </w:tc>
        <w:tc>
          <w:tcPr>
            <w:tcW w:w="1318" w:type="dxa"/>
            <w:shd w:val="clear" w:color="auto" w:fill="1F3864" w:themeFill="accent5" w:themeFillShade="80"/>
          </w:tcPr>
          <w:p w:rsidR="00D74E11" w:rsidRPr="00A16B89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FFFFFF" w:themeColor="background1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FFFF" w:themeColor="background1"/>
                <w:spacing w:val="1"/>
                <w:sz w:val="24"/>
                <w:szCs w:val="24"/>
              </w:rPr>
              <w:t>CAPLIP 3</w:t>
            </w:r>
          </w:p>
        </w:tc>
        <w:tc>
          <w:tcPr>
            <w:tcW w:w="1086" w:type="dxa"/>
            <w:shd w:val="clear" w:color="auto" w:fill="1F3864" w:themeFill="accent5" w:themeFillShade="80"/>
            <w:vAlign w:val="center"/>
          </w:tcPr>
          <w:p w:rsidR="00D74E11" w:rsidRPr="00A16B89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FFFFFF" w:themeColor="background1"/>
                <w:spacing w:val="1"/>
                <w:sz w:val="24"/>
                <w:szCs w:val="24"/>
              </w:rPr>
            </w:pPr>
            <w:r w:rsidRPr="00A16B89">
              <w:rPr>
                <w:rFonts w:ascii="Times New Roman" w:eastAsia="Times New Roman" w:hAnsi="Times New Roman"/>
                <w:color w:val="FFFFFF" w:themeColor="background1"/>
                <w:spacing w:val="1"/>
                <w:sz w:val="24"/>
                <w:szCs w:val="24"/>
              </w:rPr>
              <w:t>Total</w:t>
            </w:r>
          </w:p>
        </w:tc>
      </w:tr>
      <w:tr w:rsidR="00D74E11" w:rsidRPr="00A16B89" w:rsidTr="007105C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gridSpan w:val="2"/>
            <w:vAlign w:val="center"/>
          </w:tcPr>
          <w:p w:rsidR="00D74E11" w:rsidRPr="00D44B85" w:rsidRDefault="00D74E11" w:rsidP="006E2D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</w:pPr>
            <w:r w:rsidRPr="00D44B85"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  <w:t>Tribunales (Audiencias)</w:t>
            </w:r>
          </w:p>
        </w:tc>
        <w:tc>
          <w:tcPr>
            <w:tcW w:w="1477" w:type="dxa"/>
          </w:tcPr>
          <w:p w:rsidR="00D74E11" w:rsidRPr="0051359E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1,828</w:t>
            </w:r>
          </w:p>
        </w:tc>
        <w:tc>
          <w:tcPr>
            <w:tcW w:w="1519" w:type="dxa"/>
            <w:vAlign w:val="center"/>
          </w:tcPr>
          <w:p w:rsidR="00D74E11" w:rsidRPr="00C50365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C50365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1,574</w:t>
            </w:r>
          </w:p>
        </w:tc>
        <w:tc>
          <w:tcPr>
            <w:tcW w:w="1318" w:type="dxa"/>
          </w:tcPr>
          <w:p w:rsidR="00D74E11" w:rsidRPr="00833D18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497</w:t>
            </w:r>
          </w:p>
        </w:tc>
        <w:tc>
          <w:tcPr>
            <w:tcW w:w="1086" w:type="dxa"/>
          </w:tcPr>
          <w:p w:rsidR="00D74E11" w:rsidRPr="0034161F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34161F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3,899</w:t>
            </w:r>
          </w:p>
        </w:tc>
      </w:tr>
      <w:tr w:rsidR="00D74E11" w:rsidRPr="00A16B89" w:rsidTr="00710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gridSpan w:val="2"/>
            <w:vAlign w:val="center"/>
          </w:tcPr>
          <w:p w:rsidR="00D74E11" w:rsidRPr="00D44B85" w:rsidRDefault="00D74E11" w:rsidP="006E2D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  <w:t xml:space="preserve">Ingresos </w:t>
            </w:r>
          </w:p>
        </w:tc>
        <w:tc>
          <w:tcPr>
            <w:tcW w:w="1477" w:type="dxa"/>
          </w:tcPr>
          <w:p w:rsidR="00D74E11" w:rsidRPr="0051359E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820</w:t>
            </w:r>
          </w:p>
        </w:tc>
        <w:tc>
          <w:tcPr>
            <w:tcW w:w="1519" w:type="dxa"/>
            <w:vAlign w:val="center"/>
          </w:tcPr>
          <w:p w:rsidR="00D74E11" w:rsidRPr="000C21B2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756</w:t>
            </w:r>
          </w:p>
        </w:tc>
        <w:tc>
          <w:tcPr>
            <w:tcW w:w="1318" w:type="dxa"/>
          </w:tcPr>
          <w:p w:rsidR="00D74E11" w:rsidRPr="000C21B2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152</w:t>
            </w:r>
          </w:p>
        </w:tc>
        <w:tc>
          <w:tcPr>
            <w:tcW w:w="1086" w:type="dxa"/>
          </w:tcPr>
          <w:p w:rsidR="00D74E11" w:rsidRPr="0034161F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34161F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1,728</w:t>
            </w:r>
          </w:p>
        </w:tc>
      </w:tr>
      <w:tr w:rsidR="00D74E11" w:rsidRPr="00A16B89" w:rsidTr="007105C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gridSpan w:val="2"/>
            <w:vAlign w:val="center"/>
          </w:tcPr>
          <w:p w:rsidR="00D74E11" w:rsidRPr="00D44B85" w:rsidRDefault="00D74E11" w:rsidP="006E2D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</w:pPr>
            <w:r w:rsidRPr="00D44B85"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  <w:t>PPLs de libertad</w:t>
            </w:r>
          </w:p>
        </w:tc>
        <w:tc>
          <w:tcPr>
            <w:tcW w:w="1477" w:type="dxa"/>
          </w:tcPr>
          <w:p w:rsidR="00D74E11" w:rsidRPr="0051359E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760</w:t>
            </w:r>
          </w:p>
        </w:tc>
        <w:tc>
          <w:tcPr>
            <w:tcW w:w="1519" w:type="dxa"/>
            <w:vAlign w:val="center"/>
          </w:tcPr>
          <w:p w:rsidR="00D74E11" w:rsidRPr="000C21B2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705</w:t>
            </w:r>
          </w:p>
        </w:tc>
        <w:tc>
          <w:tcPr>
            <w:tcW w:w="1318" w:type="dxa"/>
          </w:tcPr>
          <w:p w:rsidR="00D74E11" w:rsidRPr="000C21B2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87</w:t>
            </w:r>
          </w:p>
        </w:tc>
        <w:tc>
          <w:tcPr>
            <w:tcW w:w="1086" w:type="dxa"/>
          </w:tcPr>
          <w:p w:rsidR="00D74E11" w:rsidRPr="0034161F" w:rsidRDefault="00D74E11" w:rsidP="006E2D1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34161F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1,552</w:t>
            </w:r>
          </w:p>
        </w:tc>
      </w:tr>
      <w:tr w:rsidR="00D74E11" w:rsidRPr="00A16B89" w:rsidTr="00710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gridSpan w:val="2"/>
            <w:vAlign w:val="center"/>
          </w:tcPr>
          <w:p w:rsidR="00D74E11" w:rsidRPr="00D44B85" w:rsidRDefault="00D74E11" w:rsidP="006E2D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</w:pPr>
            <w:r w:rsidRPr="00D44B85">
              <w:rPr>
                <w:rFonts w:ascii="Times New Roman" w:eastAsia="Times New Roman" w:hAnsi="Times New Roman"/>
                <w:iCs w:val="0"/>
                <w:color w:val="7B7B7B" w:themeColor="accent3" w:themeShade="BF"/>
                <w:spacing w:val="1"/>
                <w:sz w:val="24"/>
                <w:szCs w:val="24"/>
              </w:rPr>
              <w:t>Total</w:t>
            </w:r>
          </w:p>
        </w:tc>
        <w:tc>
          <w:tcPr>
            <w:tcW w:w="1477" w:type="dxa"/>
            <w:vAlign w:val="bottom"/>
          </w:tcPr>
          <w:p w:rsidR="00D74E11" w:rsidRPr="00C50365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C50365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3,408</w:t>
            </w:r>
          </w:p>
        </w:tc>
        <w:tc>
          <w:tcPr>
            <w:tcW w:w="1519" w:type="dxa"/>
            <w:vAlign w:val="bottom"/>
          </w:tcPr>
          <w:p w:rsidR="00D74E11" w:rsidRPr="00C50365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C50365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3,035</w:t>
            </w:r>
          </w:p>
        </w:tc>
        <w:tc>
          <w:tcPr>
            <w:tcW w:w="1318" w:type="dxa"/>
          </w:tcPr>
          <w:p w:rsidR="00D74E11" w:rsidRPr="0051359E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34161F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736</w:t>
            </w:r>
          </w:p>
        </w:tc>
        <w:tc>
          <w:tcPr>
            <w:tcW w:w="1086" w:type="dxa"/>
          </w:tcPr>
          <w:p w:rsidR="00D74E11" w:rsidRPr="0034161F" w:rsidRDefault="00D74E11" w:rsidP="006E2D1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</w:pPr>
            <w:r w:rsidRPr="0034161F">
              <w:rPr>
                <w:rFonts w:ascii="Times New Roman" w:eastAsia="Times New Roman" w:hAnsi="Times New Roman"/>
                <w:color w:val="7B7B7B" w:themeColor="accent3" w:themeShade="BF"/>
                <w:spacing w:val="1"/>
                <w:sz w:val="24"/>
                <w:szCs w:val="24"/>
              </w:rPr>
              <w:t>7,179</w:t>
            </w:r>
          </w:p>
        </w:tc>
      </w:tr>
    </w:tbl>
    <w:p w:rsidR="00D74E11" w:rsidRDefault="00D74E11" w:rsidP="00D74E11">
      <w:pPr>
        <w:spacing w:after="0" w:line="240" w:lineRule="auto"/>
        <w:jc w:val="center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D74E11" w:rsidRPr="00C50365" w:rsidRDefault="00D74E11" w:rsidP="00D74E11">
      <w:pPr>
        <w:spacing w:after="0" w:line="240" w:lineRule="auto"/>
        <w:jc w:val="center"/>
        <w:rPr>
          <w:rFonts w:ascii="Times New Roman" w:eastAsia="Times New Roman" w:hAnsi="Times New Roman"/>
          <w:color w:val="767070"/>
          <w:spacing w:val="1"/>
          <w:sz w:val="20"/>
          <w:szCs w:val="24"/>
        </w:rPr>
      </w:pPr>
      <w:r w:rsidRPr="00C50365">
        <w:rPr>
          <w:rFonts w:ascii="Times New Roman" w:eastAsia="Times New Roman" w:hAnsi="Times New Roman"/>
          <w:color w:val="767070"/>
          <w:spacing w:val="1"/>
          <w:sz w:val="20"/>
          <w:szCs w:val="24"/>
        </w:rPr>
        <w:t>Fuente: Departamento de Planificación y Desarrollo (2021)</w:t>
      </w:r>
    </w:p>
    <w:p w:rsidR="00D74E11" w:rsidRDefault="00D74E11" w:rsidP="00D74E11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D74E11" w:rsidRDefault="00D74E11" w:rsidP="00D74E11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Nota: CAPLIP= Centro de Atención y Privación de Libertad Provisional </w:t>
      </w:r>
    </w:p>
    <w:p w:rsidR="00D74E11" w:rsidRDefault="00D74E11" w:rsidP="00D74E11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D74E11" w:rsidRDefault="00D74E11" w:rsidP="00D74E11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F41C4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Un total de </w:t>
      </w:r>
      <w:r w:rsidRPr="00A40FE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17,500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Pr="00F41C4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certificaciones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fueron expedidas y registradas, a </w:t>
      </w:r>
      <w:r w:rsidRPr="00F41C4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solicitud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Pr="00F41C4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de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la defensoría pública, directores de centros, tribunales, abogados y particulares, tanto para personas privadas de libertad y ex privados de libertad. De la misma manera 7,753 certificaciones fueron emitidas para el personal de gestión del sistema penitenciario dominicano (ver tabla)</w:t>
      </w:r>
      <w:r>
        <w:rPr>
          <w:rStyle w:val="Refdenotaalpie"/>
          <w:rFonts w:ascii="Times New Roman" w:eastAsia="Times New Roman" w:hAnsi="Times New Roman"/>
          <w:color w:val="767070"/>
          <w:spacing w:val="1"/>
          <w:sz w:val="24"/>
          <w:szCs w:val="24"/>
        </w:rPr>
        <w:footnoteReference w:id="1"/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D74E11" w:rsidRDefault="00D74E11" w:rsidP="00D74E11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tbl>
      <w:tblPr>
        <w:tblStyle w:val="Tabladecuadrcula6concolores-nfasis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"/>
        <w:gridCol w:w="3515"/>
        <w:gridCol w:w="1547"/>
        <w:gridCol w:w="1124"/>
      </w:tblGrid>
      <w:tr w:rsidR="00D74E11" w:rsidRPr="004F7F81" w:rsidTr="00D74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bottom w:val="none" w:sz="0" w:space="0" w:color="auto"/>
            </w:tcBorders>
            <w:vAlign w:val="center"/>
          </w:tcPr>
          <w:p w:rsidR="00D74E11" w:rsidRPr="004F7F81" w:rsidRDefault="00D74E11" w:rsidP="006E2D1A">
            <w:pPr>
              <w:pStyle w:val="TableParagraph"/>
              <w:spacing w:line="240" w:lineRule="auto"/>
              <w:jc w:val="center"/>
              <w:rPr>
                <w:color w:val="767070"/>
                <w:sz w:val="20"/>
                <w:szCs w:val="20"/>
                <w:lang w:val="es-DO"/>
              </w:rPr>
            </w:pPr>
            <w:r w:rsidRPr="004F7F81">
              <w:rPr>
                <w:color w:val="767070"/>
                <w:sz w:val="20"/>
                <w:szCs w:val="20"/>
                <w:lang w:val="es-DO"/>
              </w:rPr>
              <w:t>No.</w:t>
            </w:r>
          </w:p>
        </w:tc>
        <w:tc>
          <w:tcPr>
            <w:tcW w:w="5062" w:type="dxa"/>
            <w:gridSpan w:val="2"/>
            <w:tcBorders>
              <w:bottom w:val="none" w:sz="0" w:space="0" w:color="auto"/>
            </w:tcBorders>
            <w:vAlign w:val="center"/>
          </w:tcPr>
          <w:p w:rsidR="00D74E11" w:rsidRPr="004F7F81" w:rsidRDefault="00D74E11" w:rsidP="006E2D1A">
            <w:pPr>
              <w:pStyle w:val="Table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 w:rsidRPr="004F7F81">
              <w:rPr>
                <w:color w:val="767070"/>
                <w:sz w:val="20"/>
                <w:szCs w:val="20"/>
                <w:lang w:val="es-DO"/>
              </w:rPr>
              <w:t>Tipo de Solicitud</w:t>
            </w:r>
          </w:p>
        </w:tc>
        <w:tc>
          <w:tcPr>
            <w:tcW w:w="1124" w:type="dxa"/>
            <w:tcBorders>
              <w:bottom w:val="none" w:sz="0" w:space="0" w:color="auto"/>
            </w:tcBorders>
            <w:vAlign w:val="center"/>
          </w:tcPr>
          <w:p w:rsidR="00D74E11" w:rsidRPr="004F7F81" w:rsidRDefault="00D74E11" w:rsidP="006E2D1A">
            <w:pPr>
              <w:pStyle w:val="Table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 w:rsidRPr="004F7F81">
              <w:rPr>
                <w:color w:val="767070"/>
                <w:sz w:val="20"/>
                <w:szCs w:val="20"/>
                <w:lang w:val="es-DO"/>
              </w:rPr>
              <w:t>Cantidad</w:t>
            </w:r>
          </w:p>
        </w:tc>
      </w:tr>
      <w:tr w:rsidR="00D74E11" w:rsidRPr="00045AA8" w:rsidTr="00D74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gridSpan w:val="4"/>
            <w:vAlign w:val="center"/>
          </w:tcPr>
          <w:p w:rsidR="00D74E11" w:rsidRPr="00AA3F8F" w:rsidRDefault="00D74E11" w:rsidP="006E2D1A">
            <w:pPr>
              <w:pStyle w:val="TableParagraph"/>
              <w:spacing w:line="240" w:lineRule="auto"/>
              <w:jc w:val="center"/>
              <w:rPr>
                <w:b w:val="0"/>
                <w:color w:val="767070"/>
                <w:sz w:val="20"/>
                <w:szCs w:val="20"/>
                <w:lang w:val="es-DO"/>
              </w:rPr>
            </w:pPr>
            <w:r w:rsidRPr="00AA3F8F">
              <w:rPr>
                <w:b w:val="0"/>
                <w:color w:val="767070"/>
                <w:sz w:val="20"/>
                <w:szCs w:val="20"/>
                <w:lang w:val="es-DO"/>
              </w:rPr>
              <w:t>Certificaciones Externas</w:t>
            </w:r>
          </w:p>
        </w:tc>
      </w:tr>
      <w:tr w:rsidR="00D74E11" w:rsidRPr="00045AA8" w:rsidTr="00D74E11">
        <w:trPr>
          <w:trHeight w:val="2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Align w:val="center"/>
          </w:tcPr>
          <w:p w:rsidR="00D74E11" w:rsidRPr="000C21B2" w:rsidRDefault="00D74E11" w:rsidP="006E2D1A">
            <w:pPr>
              <w:pStyle w:val="TableParagraph"/>
              <w:spacing w:line="240" w:lineRule="auto"/>
              <w:jc w:val="center"/>
              <w:rPr>
                <w:b w:val="0"/>
                <w:color w:val="767070"/>
                <w:sz w:val="20"/>
                <w:szCs w:val="20"/>
                <w:lang w:val="es-DO"/>
              </w:rPr>
            </w:pPr>
            <w:r w:rsidRPr="000C21B2">
              <w:rPr>
                <w:b w:val="0"/>
                <w:color w:val="767070"/>
                <w:sz w:val="20"/>
                <w:szCs w:val="20"/>
                <w:lang w:val="es-DO"/>
              </w:rPr>
              <w:t>1.</w:t>
            </w:r>
          </w:p>
        </w:tc>
        <w:tc>
          <w:tcPr>
            <w:tcW w:w="5062" w:type="dxa"/>
            <w:gridSpan w:val="2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 w:rsidRPr="00045AA8">
              <w:rPr>
                <w:color w:val="767070"/>
                <w:sz w:val="20"/>
                <w:szCs w:val="20"/>
                <w:lang w:val="es-DO"/>
              </w:rPr>
              <w:t>Certificaciones sobre registros penitenciarios emitidas.</w:t>
            </w:r>
          </w:p>
        </w:tc>
        <w:tc>
          <w:tcPr>
            <w:tcW w:w="1124" w:type="dxa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>
              <w:rPr>
                <w:color w:val="767070"/>
                <w:sz w:val="20"/>
                <w:szCs w:val="20"/>
                <w:lang w:val="es-DO"/>
              </w:rPr>
              <w:t>1,920</w:t>
            </w:r>
          </w:p>
        </w:tc>
      </w:tr>
      <w:tr w:rsidR="00D74E11" w:rsidRPr="00045AA8" w:rsidTr="00D74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Align w:val="center"/>
          </w:tcPr>
          <w:p w:rsidR="00D74E11" w:rsidRPr="000C21B2" w:rsidRDefault="00D74E11" w:rsidP="006E2D1A">
            <w:pPr>
              <w:pStyle w:val="TableParagraph"/>
              <w:spacing w:line="240" w:lineRule="auto"/>
              <w:jc w:val="center"/>
              <w:rPr>
                <w:b w:val="0"/>
                <w:color w:val="767070"/>
                <w:sz w:val="20"/>
                <w:szCs w:val="20"/>
                <w:lang w:val="es-DO"/>
              </w:rPr>
            </w:pPr>
            <w:r w:rsidRPr="000C21B2">
              <w:rPr>
                <w:b w:val="0"/>
                <w:color w:val="767070"/>
                <w:sz w:val="20"/>
                <w:szCs w:val="20"/>
                <w:lang w:val="es-DO"/>
              </w:rPr>
              <w:t>2.</w:t>
            </w:r>
          </w:p>
        </w:tc>
        <w:tc>
          <w:tcPr>
            <w:tcW w:w="5062" w:type="dxa"/>
            <w:gridSpan w:val="2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 w:rsidRPr="00045AA8">
              <w:rPr>
                <w:color w:val="767070"/>
                <w:sz w:val="20"/>
                <w:szCs w:val="20"/>
                <w:lang w:val="es-DO"/>
              </w:rPr>
              <w:t>Certificaciones de conducta emitidas.</w:t>
            </w:r>
          </w:p>
        </w:tc>
        <w:tc>
          <w:tcPr>
            <w:tcW w:w="1124" w:type="dxa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>
              <w:rPr>
                <w:color w:val="767070"/>
                <w:sz w:val="20"/>
                <w:szCs w:val="20"/>
                <w:lang w:val="es-DO"/>
              </w:rPr>
              <w:t>2,540</w:t>
            </w:r>
          </w:p>
        </w:tc>
      </w:tr>
      <w:tr w:rsidR="00D74E11" w:rsidRPr="00045AA8" w:rsidTr="00D74E11">
        <w:trPr>
          <w:trHeight w:val="2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Align w:val="center"/>
          </w:tcPr>
          <w:p w:rsidR="00D74E11" w:rsidRPr="000C21B2" w:rsidRDefault="00D74E11" w:rsidP="006E2D1A">
            <w:pPr>
              <w:pStyle w:val="TableParagraph"/>
              <w:spacing w:line="240" w:lineRule="auto"/>
              <w:jc w:val="center"/>
              <w:rPr>
                <w:b w:val="0"/>
                <w:color w:val="767070"/>
                <w:sz w:val="20"/>
                <w:szCs w:val="20"/>
                <w:lang w:val="es-DO"/>
              </w:rPr>
            </w:pPr>
            <w:r w:rsidRPr="000C21B2">
              <w:rPr>
                <w:b w:val="0"/>
                <w:color w:val="767070"/>
                <w:sz w:val="20"/>
                <w:szCs w:val="20"/>
                <w:lang w:val="es-DO"/>
              </w:rPr>
              <w:t>3.</w:t>
            </w:r>
          </w:p>
        </w:tc>
        <w:tc>
          <w:tcPr>
            <w:tcW w:w="5062" w:type="dxa"/>
            <w:gridSpan w:val="2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 w:rsidRPr="00045AA8">
              <w:rPr>
                <w:color w:val="767070"/>
                <w:sz w:val="20"/>
                <w:szCs w:val="20"/>
                <w:lang w:val="es-DO"/>
              </w:rPr>
              <w:t>Novedades de internos registradas.</w:t>
            </w:r>
          </w:p>
        </w:tc>
        <w:tc>
          <w:tcPr>
            <w:tcW w:w="1124" w:type="dxa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>
              <w:rPr>
                <w:color w:val="767070"/>
                <w:sz w:val="20"/>
                <w:szCs w:val="20"/>
                <w:lang w:val="es-DO"/>
              </w:rPr>
              <w:t>4,600</w:t>
            </w:r>
          </w:p>
        </w:tc>
      </w:tr>
      <w:tr w:rsidR="00D74E11" w:rsidRPr="00045AA8" w:rsidTr="00D74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Align w:val="center"/>
          </w:tcPr>
          <w:p w:rsidR="00D74E11" w:rsidRPr="000C21B2" w:rsidRDefault="00D74E11" w:rsidP="006E2D1A">
            <w:pPr>
              <w:pStyle w:val="TableParagraph"/>
              <w:spacing w:line="240" w:lineRule="auto"/>
              <w:jc w:val="center"/>
              <w:rPr>
                <w:b w:val="0"/>
                <w:color w:val="767070"/>
                <w:sz w:val="20"/>
                <w:szCs w:val="20"/>
                <w:lang w:val="es-DO"/>
              </w:rPr>
            </w:pPr>
            <w:r w:rsidRPr="000C21B2">
              <w:rPr>
                <w:b w:val="0"/>
                <w:color w:val="767070"/>
                <w:sz w:val="20"/>
                <w:szCs w:val="20"/>
                <w:lang w:val="es-DO"/>
              </w:rPr>
              <w:t>4.</w:t>
            </w:r>
          </w:p>
        </w:tc>
        <w:tc>
          <w:tcPr>
            <w:tcW w:w="5062" w:type="dxa"/>
            <w:gridSpan w:val="2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 w:rsidRPr="00045AA8">
              <w:rPr>
                <w:color w:val="767070"/>
                <w:sz w:val="20"/>
                <w:szCs w:val="20"/>
                <w:lang w:val="es-DO"/>
              </w:rPr>
              <w:t>Depuraciones para fines de traslados.</w:t>
            </w:r>
          </w:p>
        </w:tc>
        <w:tc>
          <w:tcPr>
            <w:tcW w:w="1124" w:type="dxa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>
              <w:rPr>
                <w:color w:val="767070"/>
                <w:sz w:val="20"/>
                <w:szCs w:val="20"/>
                <w:lang w:val="es-DO"/>
              </w:rPr>
              <w:t>2,820</w:t>
            </w:r>
          </w:p>
        </w:tc>
      </w:tr>
      <w:tr w:rsidR="00D74E11" w:rsidRPr="00E259F8" w:rsidTr="00D74E11">
        <w:trPr>
          <w:trHeight w:val="6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Align w:val="center"/>
          </w:tcPr>
          <w:p w:rsidR="00D74E11" w:rsidRPr="000C21B2" w:rsidRDefault="00D74E11" w:rsidP="006E2D1A">
            <w:pPr>
              <w:pStyle w:val="TableParagraph"/>
              <w:spacing w:line="240" w:lineRule="auto"/>
              <w:jc w:val="center"/>
              <w:rPr>
                <w:b w:val="0"/>
                <w:color w:val="767070"/>
                <w:sz w:val="20"/>
                <w:szCs w:val="20"/>
                <w:lang w:val="es-DO"/>
              </w:rPr>
            </w:pPr>
            <w:r w:rsidRPr="000C21B2">
              <w:rPr>
                <w:b w:val="0"/>
                <w:color w:val="767070"/>
                <w:sz w:val="20"/>
                <w:szCs w:val="20"/>
                <w:lang w:val="es-DO"/>
              </w:rPr>
              <w:t>5.</w:t>
            </w:r>
          </w:p>
        </w:tc>
        <w:tc>
          <w:tcPr>
            <w:tcW w:w="5062" w:type="dxa"/>
            <w:gridSpan w:val="2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 w:rsidRPr="00045AA8">
              <w:rPr>
                <w:color w:val="767070"/>
                <w:sz w:val="20"/>
                <w:szCs w:val="20"/>
                <w:lang w:val="es-DO"/>
              </w:rPr>
              <w:t>Depuraciones de personas extranjeras para fines de</w:t>
            </w:r>
            <w:r>
              <w:rPr>
                <w:color w:val="767070"/>
                <w:sz w:val="20"/>
                <w:szCs w:val="20"/>
                <w:lang w:val="es-DO"/>
              </w:rPr>
              <w:t xml:space="preserve"> </w:t>
            </w:r>
            <w:r w:rsidRPr="00045AA8">
              <w:rPr>
                <w:color w:val="767070"/>
                <w:sz w:val="20"/>
                <w:szCs w:val="20"/>
                <w:lang w:val="es-DO"/>
              </w:rPr>
              <w:t>certificación de no antecedentes penales de Procuraduría.</w:t>
            </w:r>
          </w:p>
        </w:tc>
        <w:tc>
          <w:tcPr>
            <w:tcW w:w="1124" w:type="dxa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 w:rsidRPr="00045AA8">
              <w:rPr>
                <w:color w:val="767070"/>
                <w:sz w:val="20"/>
                <w:szCs w:val="20"/>
                <w:lang w:val="es-DO"/>
              </w:rPr>
              <w:t>5,499</w:t>
            </w:r>
          </w:p>
        </w:tc>
      </w:tr>
      <w:tr w:rsidR="00D74E11" w:rsidRPr="00E259F8" w:rsidTr="00D74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Align w:val="center"/>
          </w:tcPr>
          <w:p w:rsidR="00D74E11" w:rsidRPr="000C21B2" w:rsidRDefault="00D74E11" w:rsidP="006E2D1A">
            <w:pPr>
              <w:pStyle w:val="TableParagraph"/>
              <w:spacing w:line="240" w:lineRule="auto"/>
              <w:jc w:val="center"/>
              <w:rPr>
                <w:b w:val="0"/>
                <w:color w:val="767070"/>
                <w:sz w:val="20"/>
                <w:szCs w:val="20"/>
                <w:lang w:val="es-DO"/>
              </w:rPr>
            </w:pPr>
            <w:r w:rsidRPr="000C21B2">
              <w:rPr>
                <w:b w:val="0"/>
                <w:color w:val="767070"/>
                <w:sz w:val="20"/>
                <w:szCs w:val="20"/>
                <w:lang w:val="es-DO"/>
              </w:rPr>
              <w:t>6.</w:t>
            </w:r>
          </w:p>
        </w:tc>
        <w:tc>
          <w:tcPr>
            <w:tcW w:w="5062" w:type="dxa"/>
            <w:gridSpan w:val="2"/>
            <w:vAlign w:val="center"/>
          </w:tcPr>
          <w:p w:rsidR="00D74E11" w:rsidRPr="00E259F8" w:rsidRDefault="00D74E11" w:rsidP="006E2D1A">
            <w:pPr>
              <w:pStyle w:val="TableParagraph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 w:rsidRPr="00045AA8">
              <w:rPr>
                <w:color w:val="767070"/>
                <w:sz w:val="20"/>
                <w:szCs w:val="20"/>
                <w:lang w:val="es-DO"/>
              </w:rPr>
              <w:t>Expedientes analizados, para autorización de Actualización de información penitenciaria en el SIC.</w:t>
            </w:r>
          </w:p>
        </w:tc>
        <w:tc>
          <w:tcPr>
            <w:tcW w:w="1124" w:type="dxa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>
              <w:rPr>
                <w:color w:val="767070"/>
                <w:sz w:val="20"/>
                <w:szCs w:val="20"/>
                <w:lang w:val="es-DO"/>
              </w:rPr>
              <w:t>121</w:t>
            </w:r>
          </w:p>
          <w:p w:rsidR="00D74E11" w:rsidRPr="00045AA8" w:rsidRDefault="00D74E11" w:rsidP="006E2D1A">
            <w:pPr>
              <w:pStyle w:val="Table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</w:p>
        </w:tc>
      </w:tr>
      <w:tr w:rsidR="00D74E11" w:rsidRPr="00045AA8" w:rsidTr="00D74E11">
        <w:trPr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3" w:type="dxa"/>
            <w:gridSpan w:val="2"/>
          </w:tcPr>
          <w:p w:rsidR="00D74E11" w:rsidRPr="000C21B2" w:rsidRDefault="00D74E11" w:rsidP="006E2D1A">
            <w:pPr>
              <w:pStyle w:val="TableParagraph"/>
              <w:spacing w:line="240" w:lineRule="auto"/>
              <w:ind w:left="0"/>
              <w:jc w:val="right"/>
              <w:rPr>
                <w:b w:val="0"/>
                <w:color w:val="767070"/>
                <w:sz w:val="20"/>
                <w:szCs w:val="20"/>
                <w:lang w:val="es-DO"/>
              </w:rPr>
            </w:pPr>
          </w:p>
        </w:tc>
        <w:tc>
          <w:tcPr>
            <w:tcW w:w="1547" w:type="dxa"/>
          </w:tcPr>
          <w:p w:rsidR="00D74E11" w:rsidRPr="00045AA8" w:rsidRDefault="00D74E11" w:rsidP="006E2D1A">
            <w:pPr>
              <w:pStyle w:val="TableParagraph"/>
              <w:spacing w:line="240" w:lineRule="auto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767070"/>
                <w:sz w:val="20"/>
                <w:szCs w:val="20"/>
                <w:lang w:val="es-DO"/>
              </w:rPr>
            </w:pPr>
            <w:r w:rsidRPr="00045AA8">
              <w:rPr>
                <w:b/>
                <w:color w:val="767070"/>
                <w:sz w:val="20"/>
                <w:szCs w:val="20"/>
                <w:lang w:val="es-DO"/>
              </w:rPr>
              <w:t>Total</w:t>
            </w:r>
          </w:p>
        </w:tc>
        <w:tc>
          <w:tcPr>
            <w:tcW w:w="1124" w:type="dxa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67070"/>
                <w:sz w:val="20"/>
                <w:szCs w:val="20"/>
                <w:lang w:val="es-DO"/>
              </w:rPr>
            </w:pPr>
            <w:r w:rsidRPr="001775A5">
              <w:rPr>
                <w:b/>
                <w:color w:val="767070"/>
                <w:sz w:val="20"/>
                <w:szCs w:val="20"/>
                <w:lang w:val="es-DO"/>
              </w:rPr>
              <w:t>17,500</w:t>
            </w:r>
          </w:p>
        </w:tc>
      </w:tr>
      <w:tr w:rsidR="00D74E11" w:rsidRPr="00045AA8" w:rsidTr="00D74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0" w:type="dxa"/>
            <w:gridSpan w:val="3"/>
            <w:vAlign w:val="center"/>
          </w:tcPr>
          <w:p w:rsidR="00D74E11" w:rsidRPr="000C21B2" w:rsidRDefault="00D74E11" w:rsidP="006E2D1A">
            <w:pPr>
              <w:pStyle w:val="TableParagraph"/>
              <w:spacing w:line="240" w:lineRule="auto"/>
              <w:ind w:left="0"/>
              <w:jc w:val="center"/>
              <w:rPr>
                <w:b w:val="0"/>
                <w:color w:val="767070"/>
                <w:sz w:val="20"/>
                <w:szCs w:val="20"/>
                <w:lang w:val="es-DO"/>
              </w:rPr>
            </w:pPr>
            <w:r w:rsidRPr="000C21B2">
              <w:rPr>
                <w:b w:val="0"/>
                <w:color w:val="767070"/>
                <w:sz w:val="20"/>
                <w:szCs w:val="20"/>
                <w:lang w:val="es-DO"/>
              </w:rPr>
              <w:t xml:space="preserve">Certificaciones </w:t>
            </w:r>
            <w:r>
              <w:rPr>
                <w:b w:val="0"/>
                <w:color w:val="767070"/>
                <w:sz w:val="20"/>
                <w:szCs w:val="20"/>
                <w:lang w:val="es-DO"/>
              </w:rPr>
              <w:t>Recursos Humanos</w:t>
            </w:r>
          </w:p>
        </w:tc>
        <w:tc>
          <w:tcPr>
            <w:tcW w:w="1124" w:type="dxa"/>
          </w:tcPr>
          <w:p w:rsidR="00D74E11" w:rsidRPr="00045AA8" w:rsidRDefault="00D74E11" w:rsidP="006E2D1A">
            <w:pPr>
              <w:pStyle w:val="TableParagraph"/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767070"/>
                <w:sz w:val="20"/>
                <w:szCs w:val="20"/>
                <w:lang w:val="es-DO"/>
              </w:rPr>
            </w:pPr>
          </w:p>
        </w:tc>
      </w:tr>
      <w:tr w:rsidR="00D74E11" w:rsidRPr="00045AA8" w:rsidTr="00D74E11">
        <w:trPr>
          <w:trHeight w:val="2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Align w:val="center"/>
          </w:tcPr>
          <w:p w:rsidR="00D74E11" w:rsidRPr="000C21B2" w:rsidRDefault="00D74E11" w:rsidP="006E2D1A">
            <w:pPr>
              <w:pStyle w:val="TableParagraph"/>
              <w:spacing w:line="240" w:lineRule="auto"/>
              <w:jc w:val="center"/>
              <w:rPr>
                <w:b w:val="0"/>
                <w:color w:val="767070"/>
                <w:sz w:val="20"/>
                <w:szCs w:val="20"/>
                <w:lang w:val="es-DO"/>
              </w:rPr>
            </w:pPr>
            <w:r w:rsidRPr="000C21B2">
              <w:rPr>
                <w:b w:val="0"/>
                <w:color w:val="767070"/>
                <w:sz w:val="20"/>
                <w:szCs w:val="20"/>
                <w:lang w:val="es-DO"/>
              </w:rPr>
              <w:t>7.</w:t>
            </w:r>
          </w:p>
        </w:tc>
        <w:tc>
          <w:tcPr>
            <w:tcW w:w="5062" w:type="dxa"/>
            <w:gridSpan w:val="2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 w:rsidRPr="00045AA8">
              <w:rPr>
                <w:color w:val="767070"/>
                <w:sz w:val="20"/>
                <w:szCs w:val="20"/>
                <w:lang w:val="es-DO"/>
              </w:rPr>
              <w:t>Licencias Médicas al personal administrativo</w:t>
            </w:r>
          </w:p>
        </w:tc>
        <w:tc>
          <w:tcPr>
            <w:tcW w:w="1124" w:type="dxa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>
              <w:rPr>
                <w:color w:val="767070"/>
                <w:sz w:val="20"/>
                <w:szCs w:val="20"/>
                <w:lang w:val="es-DO"/>
              </w:rPr>
              <w:t>2,032</w:t>
            </w:r>
          </w:p>
        </w:tc>
      </w:tr>
      <w:tr w:rsidR="00D74E11" w:rsidRPr="00045AA8" w:rsidTr="00D74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Align w:val="center"/>
          </w:tcPr>
          <w:p w:rsidR="00D74E11" w:rsidRPr="000C21B2" w:rsidRDefault="00D74E11" w:rsidP="006E2D1A">
            <w:pPr>
              <w:pStyle w:val="TableParagraph"/>
              <w:spacing w:line="240" w:lineRule="auto"/>
              <w:jc w:val="center"/>
              <w:rPr>
                <w:b w:val="0"/>
                <w:color w:val="767070"/>
                <w:sz w:val="20"/>
                <w:szCs w:val="20"/>
                <w:lang w:val="es-DO"/>
              </w:rPr>
            </w:pPr>
            <w:r w:rsidRPr="000C21B2">
              <w:rPr>
                <w:b w:val="0"/>
                <w:color w:val="767070"/>
                <w:sz w:val="20"/>
                <w:szCs w:val="20"/>
                <w:lang w:val="es-DO"/>
              </w:rPr>
              <w:t>8.</w:t>
            </w:r>
          </w:p>
        </w:tc>
        <w:tc>
          <w:tcPr>
            <w:tcW w:w="5062" w:type="dxa"/>
            <w:gridSpan w:val="2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 w:rsidRPr="00045AA8">
              <w:rPr>
                <w:color w:val="767070"/>
                <w:sz w:val="20"/>
                <w:szCs w:val="20"/>
                <w:lang w:val="es-DO"/>
              </w:rPr>
              <w:t>Remisión de solicitud de vacaciones</w:t>
            </w:r>
          </w:p>
        </w:tc>
        <w:tc>
          <w:tcPr>
            <w:tcW w:w="1124" w:type="dxa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>
              <w:rPr>
                <w:color w:val="767070"/>
                <w:sz w:val="20"/>
                <w:szCs w:val="20"/>
                <w:lang w:val="es-DO"/>
              </w:rPr>
              <w:t>3,398</w:t>
            </w:r>
          </w:p>
        </w:tc>
      </w:tr>
      <w:tr w:rsidR="00D74E11" w:rsidRPr="00045AA8" w:rsidTr="00D74E11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Align w:val="center"/>
          </w:tcPr>
          <w:p w:rsidR="00D74E11" w:rsidRPr="000C21B2" w:rsidRDefault="00D74E11" w:rsidP="006E2D1A">
            <w:pPr>
              <w:pStyle w:val="TableParagraph"/>
              <w:spacing w:line="240" w:lineRule="auto"/>
              <w:jc w:val="center"/>
              <w:rPr>
                <w:b w:val="0"/>
                <w:color w:val="767070"/>
                <w:sz w:val="20"/>
                <w:szCs w:val="20"/>
                <w:lang w:val="es-DO"/>
              </w:rPr>
            </w:pPr>
            <w:r w:rsidRPr="000C21B2">
              <w:rPr>
                <w:b w:val="0"/>
                <w:color w:val="767070"/>
                <w:sz w:val="20"/>
                <w:szCs w:val="20"/>
                <w:lang w:val="es-DO"/>
              </w:rPr>
              <w:t>9.</w:t>
            </w:r>
          </w:p>
        </w:tc>
        <w:tc>
          <w:tcPr>
            <w:tcW w:w="5062" w:type="dxa"/>
            <w:gridSpan w:val="2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 w:rsidRPr="00045AA8">
              <w:rPr>
                <w:color w:val="767070"/>
                <w:sz w:val="20"/>
                <w:szCs w:val="20"/>
                <w:lang w:val="es-DO"/>
              </w:rPr>
              <w:t>Traslados</w:t>
            </w:r>
          </w:p>
        </w:tc>
        <w:tc>
          <w:tcPr>
            <w:tcW w:w="1124" w:type="dxa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>
              <w:rPr>
                <w:color w:val="767070"/>
                <w:sz w:val="20"/>
                <w:szCs w:val="20"/>
                <w:lang w:val="es-DO"/>
              </w:rPr>
              <w:t>691</w:t>
            </w:r>
          </w:p>
        </w:tc>
      </w:tr>
      <w:tr w:rsidR="00D74E11" w:rsidRPr="00045AA8" w:rsidTr="00D74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Align w:val="center"/>
          </w:tcPr>
          <w:p w:rsidR="00D74E11" w:rsidRPr="000C21B2" w:rsidRDefault="00D74E11" w:rsidP="006E2D1A">
            <w:pPr>
              <w:pStyle w:val="TableParagraph"/>
              <w:spacing w:line="240" w:lineRule="auto"/>
              <w:jc w:val="center"/>
              <w:rPr>
                <w:b w:val="0"/>
                <w:color w:val="767070"/>
                <w:sz w:val="20"/>
                <w:szCs w:val="20"/>
                <w:lang w:val="es-DO"/>
              </w:rPr>
            </w:pPr>
            <w:r w:rsidRPr="000C21B2">
              <w:rPr>
                <w:b w:val="0"/>
                <w:color w:val="767070"/>
                <w:sz w:val="20"/>
                <w:szCs w:val="20"/>
                <w:lang w:val="es-DO"/>
              </w:rPr>
              <w:t>10.</w:t>
            </w:r>
          </w:p>
        </w:tc>
        <w:tc>
          <w:tcPr>
            <w:tcW w:w="5062" w:type="dxa"/>
            <w:gridSpan w:val="2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 w:rsidRPr="00045AA8">
              <w:rPr>
                <w:color w:val="767070"/>
                <w:sz w:val="20"/>
                <w:szCs w:val="20"/>
                <w:lang w:val="es-DO"/>
              </w:rPr>
              <w:t>Constancias laborales</w:t>
            </w:r>
          </w:p>
        </w:tc>
        <w:tc>
          <w:tcPr>
            <w:tcW w:w="1124" w:type="dxa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>
              <w:rPr>
                <w:color w:val="767070"/>
                <w:sz w:val="20"/>
                <w:szCs w:val="20"/>
                <w:lang w:val="es-DO"/>
              </w:rPr>
              <w:t>153</w:t>
            </w:r>
          </w:p>
        </w:tc>
      </w:tr>
      <w:tr w:rsidR="00D74E11" w:rsidRPr="00045AA8" w:rsidTr="00D74E11">
        <w:trPr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Align w:val="center"/>
          </w:tcPr>
          <w:p w:rsidR="00D74E11" w:rsidRPr="000C21B2" w:rsidRDefault="00D74E11" w:rsidP="006E2D1A">
            <w:pPr>
              <w:pStyle w:val="TableParagraph"/>
              <w:spacing w:line="240" w:lineRule="auto"/>
              <w:jc w:val="center"/>
              <w:rPr>
                <w:b w:val="0"/>
                <w:color w:val="767070"/>
                <w:sz w:val="20"/>
                <w:szCs w:val="20"/>
                <w:lang w:val="es-DO"/>
              </w:rPr>
            </w:pPr>
            <w:r w:rsidRPr="000C21B2">
              <w:rPr>
                <w:b w:val="0"/>
                <w:color w:val="767070"/>
                <w:sz w:val="20"/>
                <w:szCs w:val="20"/>
                <w:lang w:val="es-DO"/>
              </w:rPr>
              <w:t>11.</w:t>
            </w:r>
          </w:p>
        </w:tc>
        <w:tc>
          <w:tcPr>
            <w:tcW w:w="5062" w:type="dxa"/>
            <w:gridSpan w:val="2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 w:rsidRPr="00045AA8">
              <w:rPr>
                <w:color w:val="767070"/>
                <w:sz w:val="20"/>
                <w:szCs w:val="20"/>
                <w:lang w:val="es-DO"/>
              </w:rPr>
              <w:t>Remisión de permisos</w:t>
            </w:r>
          </w:p>
        </w:tc>
        <w:tc>
          <w:tcPr>
            <w:tcW w:w="1124" w:type="dxa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67070"/>
                <w:sz w:val="20"/>
                <w:szCs w:val="20"/>
                <w:lang w:val="es-DO"/>
              </w:rPr>
            </w:pPr>
            <w:r>
              <w:rPr>
                <w:color w:val="767070"/>
                <w:sz w:val="20"/>
                <w:szCs w:val="20"/>
                <w:lang w:val="es-DO"/>
              </w:rPr>
              <w:t>1,479</w:t>
            </w:r>
          </w:p>
        </w:tc>
      </w:tr>
      <w:tr w:rsidR="00D74E11" w:rsidRPr="00045AA8" w:rsidTr="00D74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3" w:type="dxa"/>
            <w:gridSpan w:val="2"/>
            <w:shd w:val="clear" w:color="auto" w:fill="FFFFFF" w:themeFill="background1"/>
          </w:tcPr>
          <w:p w:rsidR="00D74E11" w:rsidRPr="00045AA8" w:rsidRDefault="00D74E11" w:rsidP="006E2D1A">
            <w:pPr>
              <w:pStyle w:val="TableParagraph"/>
              <w:spacing w:line="240" w:lineRule="auto"/>
              <w:ind w:left="0"/>
              <w:jc w:val="right"/>
              <w:rPr>
                <w:b w:val="0"/>
                <w:color w:val="767070"/>
                <w:sz w:val="20"/>
                <w:szCs w:val="20"/>
                <w:lang w:val="es-DO"/>
              </w:rPr>
            </w:pPr>
          </w:p>
        </w:tc>
        <w:tc>
          <w:tcPr>
            <w:tcW w:w="1547" w:type="dxa"/>
          </w:tcPr>
          <w:p w:rsidR="00D74E11" w:rsidRPr="00045AA8" w:rsidRDefault="00D74E11" w:rsidP="006E2D1A">
            <w:pPr>
              <w:pStyle w:val="TableParagraph"/>
              <w:spacing w:line="240" w:lineRule="auto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767070"/>
                <w:sz w:val="20"/>
                <w:szCs w:val="20"/>
                <w:lang w:val="es-DO"/>
              </w:rPr>
            </w:pPr>
            <w:r w:rsidRPr="00045AA8">
              <w:rPr>
                <w:b/>
                <w:color w:val="767070"/>
                <w:sz w:val="20"/>
                <w:szCs w:val="20"/>
                <w:lang w:val="es-DO"/>
              </w:rPr>
              <w:t>Total</w:t>
            </w:r>
          </w:p>
        </w:tc>
        <w:tc>
          <w:tcPr>
            <w:tcW w:w="1124" w:type="dxa"/>
            <w:vAlign w:val="center"/>
          </w:tcPr>
          <w:p w:rsidR="00D74E11" w:rsidRPr="00045AA8" w:rsidRDefault="00D74E11" w:rsidP="006E2D1A">
            <w:pPr>
              <w:pStyle w:val="Table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767070"/>
                <w:sz w:val="20"/>
                <w:szCs w:val="20"/>
                <w:lang w:val="es-DO"/>
              </w:rPr>
            </w:pPr>
            <w:r>
              <w:rPr>
                <w:b/>
                <w:color w:val="767070"/>
                <w:sz w:val="20"/>
                <w:szCs w:val="20"/>
                <w:lang w:val="es-DO"/>
              </w:rPr>
              <w:t>7,753</w:t>
            </w:r>
          </w:p>
        </w:tc>
      </w:tr>
    </w:tbl>
    <w:p w:rsidR="00D74E11" w:rsidRDefault="00D74E11" w:rsidP="00D74E11">
      <w:pPr>
        <w:pStyle w:val="Ttulo1"/>
        <w:rPr>
          <w:rFonts w:ascii="Times New Roman" w:hAnsi="Times New Roman"/>
          <w:color w:val="7B7B7B"/>
          <w:spacing w:val="1"/>
          <w:sz w:val="28"/>
          <w:szCs w:val="24"/>
        </w:rPr>
      </w:pPr>
    </w:p>
    <w:p w:rsidR="00440CF7" w:rsidRPr="00440CF7" w:rsidRDefault="00440CF7" w:rsidP="001F740A">
      <w:pPr>
        <w:pStyle w:val="Prrafodelista"/>
        <w:numPr>
          <w:ilvl w:val="1"/>
          <w:numId w:val="16"/>
        </w:numPr>
        <w:spacing w:after="0" w:line="360" w:lineRule="auto"/>
        <w:ind w:left="567" w:hanging="567"/>
        <w:outlineLvl w:val="2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bookmarkStart w:id="9" w:name="_Toc91321235"/>
      <w:r w:rsidRPr="00440CF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Educación:</w:t>
      </w:r>
      <w:bookmarkEnd w:id="9"/>
    </w:p>
    <w:p w:rsidR="002F3BB7" w:rsidRDefault="003C2A28" w:rsidP="007842E1">
      <w:pPr>
        <w:pStyle w:val="Prrafodelista"/>
        <w:numPr>
          <w:ilvl w:val="0"/>
          <w:numId w:val="14"/>
        </w:numPr>
        <w:spacing w:after="0" w:line="360" w:lineRule="auto"/>
        <w:ind w:left="567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7842E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En el ámbito de educación </w:t>
      </w:r>
      <w:r w:rsidR="00AE7BA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tres mil seis</w:t>
      </w:r>
      <w:r w:rsidR="007E0F4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cientas </w:t>
      </w:r>
      <w:r w:rsidR="00AE7BA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cincuenta y cinco</w:t>
      </w:r>
      <w:r w:rsidR="00E126CE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(</w:t>
      </w:r>
      <w:r w:rsidR="00AE7BA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3,655</w:t>
      </w:r>
      <w:r w:rsidR="00E126CE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)</w:t>
      </w:r>
      <w:r w:rsidRPr="007842E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personas privadas de libertad </w:t>
      </w:r>
      <w:r w:rsidR="002F521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adultas </w:t>
      </w:r>
      <w:r w:rsidRPr="007842E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fueron alfabetizadas, a través de los programas de educación formal del MINERD, Quisqueya Aprende Contigo y Escuela Patio</w:t>
      </w:r>
      <w:r w:rsidR="005E3443" w:rsidRPr="007842E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, lo </w:t>
      </w:r>
      <w:r w:rsidR="00032DC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que </w:t>
      </w:r>
      <w:r w:rsidR="005E3443" w:rsidRPr="007842E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representa el </w:t>
      </w:r>
      <w:r w:rsidR="007812D2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13.53</w:t>
      </w:r>
      <w:r w:rsidR="005E3443" w:rsidRPr="007842E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% de la población </w:t>
      </w:r>
      <w:r w:rsidR="000A072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penitenciaria</w:t>
      </w:r>
      <w:r w:rsidRPr="007842E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D5060F" w:rsidRDefault="00D5060F" w:rsidP="00D5060F">
      <w:pPr>
        <w:pStyle w:val="Prrafodelista"/>
        <w:spacing w:after="0" w:line="360" w:lineRule="auto"/>
        <w:ind w:left="567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D5060F" w:rsidRDefault="00D5060F" w:rsidP="00D5060F">
      <w:pPr>
        <w:pStyle w:val="Prrafodelista"/>
        <w:spacing w:after="0" w:line="360" w:lineRule="auto"/>
        <w:ind w:left="567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De la misma manera </w:t>
      </w:r>
      <w:r w:rsidR="000E1E4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mil cientos sesenta y seis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(</w:t>
      </w:r>
      <w:r w:rsidR="00031BC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1,166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) personas privadas de libertad iletradas fueron inscritas en los programas de alfabetización</w:t>
      </w:r>
      <w:r w:rsidR="00032DC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 para un 4.32% de la población penitenciaria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9878EB" w:rsidRPr="00160206" w:rsidRDefault="009878EB" w:rsidP="009878EB">
      <w:pPr>
        <w:pStyle w:val="Prrafodelista"/>
        <w:spacing w:after="0" w:line="360" w:lineRule="auto"/>
        <w:ind w:left="567"/>
        <w:jc w:val="both"/>
        <w:rPr>
          <w:rFonts w:ascii="Times New Roman" w:eastAsia="Times New Roman" w:hAnsi="Times New Roman"/>
          <w:color w:val="767070"/>
          <w:spacing w:val="1"/>
          <w:sz w:val="20"/>
          <w:szCs w:val="24"/>
        </w:rPr>
      </w:pPr>
    </w:p>
    <w:p w:rsidR="00DC685E" w:rsidRDefault="009878EB" w:rsidP="00E86E5E">
      <w:pPr>
        <w:pStyle w:val="Prrafodelista"/>
        <w:numPr>
          <w:ilvl w:val="0"/>
          <w:numId w:val="14"/>
        </w:numPr>
        <w:spacing w:after="0" w:line="360" w:lineRule="auto"/>
        <w:ind w:left="567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9878E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Con la finalidad de incrementar el grado de escolaridad de la</w:t>
      </w:r>
      <w:r w:rsidR="00C376C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s personas </w:t>
      </w:r>
      <w:r w:rsidRPr="009878E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privada de libertad </w:t>
      </w:r>
      <w:r w:rsidR="00341BE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dos mil </w:t>
      </w:r>
      <w:r w:rsidR="003F175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seiscientas cuarenta y una</w:t>
      </w:r>
      <w:r w:rsidR="00341BE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(</w:t>
      </w:r>
      <w:r w:rsidR="009A3F47" w:rsidRPr="009A3F4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2,</w:t>
      </w:r>
      <w:r w:rsidR="003F175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641</w:t>
      </w:r>
      <w:r w:rsidR="00341BE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)</w:t>
      </w:r>
      <w:r w:rsidR="009A3F4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="001B234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básica y dos mil cientos</w:t>
      </w:r>
      <w:r w:rsidR="003F175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sesenta y cuatro (2,164) </w:t>
      </w:r>
      <w:r w:rsidR="0030471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de </w:t>
      </w:r>
      <w:r w:rsidR="003F175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media para un total de </w:t>
      </w:r>
      <w:r w:rsidR="0030471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cuatro mil ochocientas cinco (4,805) concluyeron </w:t>
      </w:r>
      <w:r w:rsidR="009A3F4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el año escolar 2020-2021</w:t>
      </w:r>
      <w:r w:rsidR="002A2A7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 representando el 17.79%</w:t>
      </w:r>
      <w:r w:rsidR="004047BE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. </w:t>
      </w:r>
      <w:r w:rsidR="009A3F4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</w:p>
    <w:p w:rsidR="001C4C78" w:rsidRPr="001C4C78" w:rsidRDefault="001C4C78" w:rsidP="001C4C78">
      <w:pPr>
        <w:pStyle w:val="Prrafodelista"/>
        <w:spacing w:after="0" w:line="360" w:lineRule="auto"/>
        <w:ind w:left="567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1C4C7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lastRenderedPageBreak/>
        <w:t>De igual modo dos mil cuatrocientas dos (2,402) personas privadas de libertad fueron inscritas en básica y dos mil trescientas sesenta y nueve (2,369) en media para un total de cuatro mil setecientas setenta y una (4,771) fueron inscritas para el año escolar 2021-2022, en coordinación con el Ministerio de Educación, representando el 17.66% de la población privada de libertad.</w:t>
      </w:r>
    </w:p>
    <w:p w:rsidR="001C4C78" w:rsidRDefault="001C4C78" w:rsidP="001C4C78">
      <w:pPr>
        <w:pStyle w:val="Prrafodelista"/>
        <w:spacing w:after="0" w:line="360" w:lineRule="auto"/>
        <w:ind w:left="567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1C4C78" w:rsidRDefault="001C4C78" w:rsidP="001C4C78">
      <w:pPr>
        <w:pStyle w:val="Prrafodelista"/>
        <w:spacing w:after="0" w:line="360" w:lineRule="auto"/>
        <w:ind w:left="567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En lo relativo a la población adolescente </w:t>
      </w:r>
      <w:r w:rsidR="00662A6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conformada por cuatrocientos doce (412) adolescentes en conflicto con la ley penal,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doscientos treinta y nueve (239) aprobaron el nivel educativo que cursaban en el año escolar 2020-2021, </w:t>
      </w:r>
      <w:r w:rsidR="00662A6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lo que representa el </w:t>
      </w:r>
      <w:r w:rsidR="00B77DD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58.01%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de los cuales ciento ochenta y siete (187) son de básica y cincuenta y dos (52) media a través de PREPARA. Para el año escolar 2021-2022 trescientos ochenta y nueve (389) adolescentes en conflicto con la ley </w:t>
      </w:r>
      <w:r w:rsidR="006356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fueron inscritos, doscientos sesenta y cinco (265) en básica y ciento veinte y cuatro (124) en media (PREPARA)</w:t>
      </w:r>
      <w:r w:rsidR="00AA02B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 para un 94.42%</w:t>
      </w:r>
      <w:r w:rsidR="006356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E67229" w:rsidRDefault="00E67229" w:rsidP="001C4C78">
      <w:pPr>
        <w:pStyle w:val="Prrafodelista"/>
        <w:spacing w:after="0" w:line="360" w:lineRule="auto"/>
        <w:ind w:left="567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tbl>
      <w:tblPr>
        <w:tblW w:w="4219" w:type="dxa"/>
        <w:jc w:val="center"/>
        <w:tblLook w:val="04A0" w:firstRow="1" w:lastRow="0" w:firstColumn="1" w:lastColumn="0" w:noHBand="0" w:noVBand="1"/>
      </w:tblPr>
      <w:tblGrid>
        <w:gridCol w:w="1729"/>
        <w:gridCol w:w="1390"/>
        <w:gridCol w:w="1100"/>
      </w:tblGrid>
      <w:tr w:rsidR="00E67229" w:rsidRPr="00276D82" w:rsidTr="00662A60">
        <w:trPr>
          <w:trHeight w:val="414"/>
          <w:jc w:val="center"/>
        </w:trPr>
        <w:tc>
          <w:tcPr>
            <w:tcW w:w="4219" w:type="dxa"/>
            <w:gridSpan w:val="3"/>
            <w:tcBorders>
              <w:top w:val="nil"/>
              <w:left w:val="nil"/>
              <w:bottom w:val="single" w:sz="8" w:space="0" w:color="9CC2E5"/>
              <w:right w:val="nil"/>
            </w:tcBorders>
            <w:vAlign w:val="center"/>
            <w:hideMark/>
          </w:tcPr>
          <w:p w:rsidR="00E67229" w:rsidRPr="00276D82" w:rsidRDefault="00E67229" w:rsidP="00E67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7B7B7B"/>
                <w:sz w:val="24"/>
                <w:szCs w:val="24"/>
              </w:rPr>
              <w:t>Adolescentes i</w:t>
            </w:r>
            <w:r w:rsidRPr="00276D82">
              <w:rPr>
                <w:rFonts w:ascii="Times New Roman" w:eastAsia="Times New Roman" w:hAnsi="Times New Roman"/>
                <w:color w:val="7B7B7B"/>
                <w:sz w:val="24"/>
                <w:szCs w:val="24"/>
              </w:rPr>
              <w:t>nscritos</w:t>
            </w:r>
            <w:r>
              <w:rPr>
                <w:rFonts w:ascii="Times New Roman" w:eastAsia="Times New Roman" w:hAnsi="Times New Roman"/>
                <w:color w:val="7B7B7B"/>
                <w:sz w:val="24"/>
                <w:szCs w:val="24"/>
              </w:rPr>
              <w:t xml:space="preserve"> 2021/2022</w:t>
            </w:r>
          </w:p>
        </w:tc>
      </w:tr>
      <w:tr w:rsidR="00E67229" w:rsidRPr="00276D82" w:rsidTr="00662A60">
        <w:trPr>
          <w:trHeight w:val="443"/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single" w:sz="8" w:space="0" w:color="9CC2E5"/>
            </w:tcBorders>
            <w:shd w:val="clear" w:color="000000" w:fill="FFFFFF"/>
            <w:vAlign w:val="center"/>
            <w:hideMark/>
          </w:tcPr>
          <w:p w:rsidR="00E67229" w:rsidRPr="00276D82" w:rsidRDefault="00E67229" w:rsidP="00E67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7B7B7B"/>
                <w:sz w:val="24"/>
                <w:szCs w:val="24"/>
                <w:lang w:val="en-US"/>
              </w:rPr>
            </w:pPr>
            <w:r w:rsidRPr="00E67229">
              <w:rPr>
                <w:rFonts w:ascii="Times New Roman" w:eastAsia="Times New Roman" w:hAnsi="Times New Roman"/>
                <w:i/>
                <w:iCs/>
                <w:color w:val="7B7B7B"/>
                <w:sz w:val="24"/>
                <w:szCs w:val="24"/>
              </w:rPr>
              <w:t>Nivel educativo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1F3864"/>
            <w:vAlign w:val="center"/>
            <w:hideMark/>
          </w:tcPr>
          <w:p w:rsidR="00E67229" w:rsidRPr="00276D82" w:rsidRDefault="00E67229" w:rsidP="00E67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FFFF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FFFFFF"/>
                <w:sz w:val="24"/>
                <w:szCs w:val="24"/>
              </w:rPr>
              <w:t xml:space="preserve">Cantidad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1F3864"/>
            <w:vAlign w:val="center"/>
          </w:tcPr>
          <w:p w:rsidR="00E67229" w:rsidRPr="00276D82" w:rsidRDefault="00E67229" w:rsidP="00E67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FFFF"/>
                <w:sz w:val="24"/>
                <w:szCs w:val="24"/>
              </w:rPr>
              <w:t>%</w:t>
            </w:r>
          </w:p>
        </w:tc>
      </w:tr>
      <w:tr w:rsidR="00E67229" w:rsidRPr="00276D82" w:rsidTr="00662A60">
        <w:trPr>
          <w:trHeight w:val="406"/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single" w:sz="8" w:space="0" w:color="9CC2E5"/>
            </w:tcBorders>
            <w:shd w:val="clear" w:color="000000" w:fill="FFFFFF"/>
            <w:vAlign w:val="center"/>
            <w:hideMark/>
          </w:tcPr>
          <w:p w:rsidR="00E67229" w:rsidRPr="00276D82" w:rsidRDefault="00E67229" w:rsidP="00E67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7B7B7B"/>
                <w:sz w:val="24"/>
                <w:szCs w:val="24"/>
                <w:lang w:val="en-US"/>
              </w:rPr>
            </w:pPr>
            <w:r w:rsidRPr="00276D82">
              <w:rPr>
                <w:rFonts w:ascii="Times New Roman" w:eastAsia="Times New Roman" w:hAnsi="Times New Roman"/>
                <w:i/>
                <w:iCs/>
                <w:color w:val="7B7B7B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/>
                <w:i/>
                <w:iCs/>
                <w:color w:val="7B7B7B"/>
                <w:sz w:val="24"/>
                <w:szCs w:val="24"/>
              </w:rPr>
              <w:t>á</w:t>
            </w:r>
            <w:r w:rsidRPr="00276D82">
              <w:rPr>
                <w:rFonts w:ascii="Times New Roman" w:eastAsia="Times New Roman" w:hAnsi="Times New Roman"/>
                <w:i/>
                <w:iCs/>
                <w:color w:val="7B7B7B"/>
                <w:sz w:val="24"/>
                <w:szCs w:val="24"/>
              </w:rPr>
              <w:t>sica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  <w:hideMark/>
          </w:tcPr>
          <w:p w:rsidR="00E67229" w:rsidRPr="00276D82" w:rsidRDefault="00E67229" w:rsidP="00E67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</w:pPr>
            <w:r w:rsidRPr="00276D82">
              <w:rPr>
                <w:rFonts w:ascii="Times New Roman" w:eastAsia="Times New Roman" w:hAnsi="Times New Roman"/>
                <w:color w:val="7B7B7B"/>
                <w:sz w:val="24"/>
                <w:szCs w:val="24"/>
              </w:rPr>
              <w:t>265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</w:tcPr>
          <w:p w:rsidR="00E67229" w:rsidRPr="00276D82" w:rsidRDefault="00B54D90" w:rsidP="00662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B7B7B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/>
                <w:sz w:val="24"/>
                <w:szCs w:val="24"/>
              </w:rPr>
              <w:t>64.32</w:t>
            </w:r>
          </w:p>
        </w:tc>
      </w:tr>
      <w:tr w:rsidR="00E67229" w:rsidRPr="00276D82" w:rsidTr="00662A60">
        <w:trPr>
          <w:trHeight w:val="399"/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single" w:sz="8" w:space="0" w:color="9CC2E5"/>
            </w:tcBorders>
            <w:shd w:val="clear" w:color="000000" w:fill="FFFFFF"/>
            <w:vAlign w:val="center"/>
            <w:hideMark/>
          </w:tcPr>
          <w:p w:rsidR="00E67229" w:rsidRPr="00276D82" w:rsidRDefault="00E67229" w:rsidP="00E67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7B7B7B"/>
                <w:sz w:val="24"/>
                <w:szCs w:val="24"/>
                <w:lang w:val="en-US"/>
              </w:rPr>
            </w:pPr>
            <w:r w:rsidRPr="00276D82">
              <w:rPr>
                <w:rFonts w:ascii="Times New Roman" w:eastAsia="Times New Roman" w:hAnsi="Times New Roman"/>
                <w:i/>
                <w:iCs/>
                <w:color w:val="7B7B7B"/>
                <w:sz w:val="24"/>
                <w:szCs w:val="24"/>
              </w:rPr>
              <w:t>Prepara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vAlign w:val="center"/>
            <w:hideMark/>
          </w:tcPr>
          <w:p w:rsidR="00E67229" w:rsidRPr="00276D82" w:rsidRDefault="00E67229" w:rsidP="00E67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</w:pPr>
            <w:r w:rsidRPr="00276D82">
              <w:rPr>
                <w:rFonts w:ascii="Times New Roman" w:eastAsia="Times New Roman" w:hAnsi="Times New Roman"/>
                <w:color w:val="7B7B7B"/>
                <w:sz w:val="24"/>
                <w:szCs w:val="24"/>
              </w:rPr>
              <w:t>124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000000" w:fill="DEEAF6"/>
            <w:vAlign w:val="center"/>
          </w:tcPr>
          <w:p w:rsidR="00E67229" w:rsidRPr="00276D82" w:rsidRDefault="00B54D90" w:rsidP="00662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B7B7B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7B7B7B"/>
                <w:sz w:val="24"/>
                <w:szCs w:val="24"/>
              </w:rPr>
              <w:t>30.10</w:t>
            </w:r>
          </w:p>
        </w:tc>
      </w:tr>
      <w:tr w:rsidR="00E67229" w:rsidRPr="00276D82" w:rsidTr="00662A60">
        <w:trPr>
          <w:trHeight w:val="360"/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single" w:sz="8" w:space="0" w:color="9CC2E5"/>
            </w:tcBorders>
            <w:shd w:val="clear" w:color="000000" w:fill="FFFFFF"/>
            <w:vAlign w:val="center"/>
            <w:hideMark/>
          </w:tcPr>
          <w:p w:rsidR="00E67229" w:rsidRPr="00276D82" w:rsidRDefault="00E67229" w:rsidP="00E672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7B7B7B"/>
                <w:sz w:val="24"/>
                <w:szCs w:val="24"/>
                <w:lang w:val="en-US"/>
              </w:rPr>
            </w:pPr>
            <w:r w:rsidRPr="00276D82">
              <w:rPr>
                <w:rFonts w:ascii="Times New Roman" w:eastAsia="Times New Roman" w:hAnsi="Times New Roman"/>
                <w:i/>
                <w:iCs/>
                <w:color w:val="7B7B7B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  <w:hideMark/>
          </w:tcPr>
          <w:p w:rsidR="00E67229" w:rsidRPr="00276D82" w:rsidRDefault="00E67229" w:rsidP="00E67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</w:pPr>
            <w:r w:rsidRPr="00276D82"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  <w:t>389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</w:tcPr>
          <w:p w:rsidR="00E67229" w:rsidRPr="00276D82" w:rsidRDefault="00B54D90" w:rsidP="00662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7B7B7B"/>
                <w:sz w:val="24"/>
                <w:szCs w:val="24"/>
                <w:lang w:val="en-US"/>
              </w:rPr>
              <w:t>94.42</w:t>
            </w:r>
          </w:p>
        </w:tc>
      </w:tr>
    </w:tbl>
    <w:p w:rsidR="0076399A" w:rsidRDefault="0076399A" w:rsidP="0076399A">
      <w:pPr>
        <w:spacing w:after="0" w:line="360" w:lineRule="auto"/>
        <w:jc w:val="center"/>
        <w:rPr>
          <w:rFonts w:ascii="Times New Roman" w:eastAsia="Times New Roman" w:hAnsi="Times New Roman"/>
          <w:color w:val="7B7B7B"/>
          <w:spacing w:val="1"/>
          <w:sz w:val="20"/>
          <w:szCs w:val="20"/>
        </w:rPr>
      </w:pPr>
    </w:p>
    <w:p w:rsidR="0076399A" w:rsidRPr="000743B3" w:rsidRDefault="0076399A" w:rsidP="0076399A">
      <w:pPr>
        <w:spacing w:after="0" w:line="360" w:lineRule="auto"/>
        <w:jc w:val="center"/>
        <w:rPr>
          <w:rFonts w:ascii="Times New Roman" w:eastAsia="Times New Roman" w:hAnsi="Times New Roman"/>
          <w:color w:val="7B7B7B"/>
          <w:spacing w:val="1"/>
          <w:sz w:val="20"/>
          <w:szCs w:val="20"/>
        </w:rPr>
      </w:pPr>
      <w:r w:rsidRPr="000743B3">
        <w:rPr>
          <w:rFonts w:ascii="Times New Roman" w:eastAsia="Times New Roman" w:hAnsi="Times New Roman"/>
          <w:color w:val="7B7B7B"/>
          <w:spacing w:val="1"/>
          <w:sz w:val="20"/>
          <w:szCs w:val="20"/>
        </w:rPr>
        <w:t xml:space="preserve">Fuente: Departamento de </w:t>
      </w:r>
      <w:r>
        <w:rPr>
          <w:rFonts w:ascii="Times New Roman" w:eastAsia="Times New Roman" w:hAnsi="Times New Roman"/>
          <w:color w:val="7B7B7B"/>
          <w:spacing w:val="1"/>
          <w:sz w:val="20"/>
          <w:szCs w:val="20"/>
        </w:rPr>
        <w:t>Atención Integral</w:t>
      </w:r>
      <w:r w:rsidRPr="000743B3">
        <w:rPr>
          <w:rFonts w:ascii="Times New Roman" w:eastAsia="Times New Roman" w:hAnsi="Times New Roman"/>
          <w:color w:val="7B7B7B"/>
          <w:spacing w:val="1"/>
          <w:sz w:val="20"/>
          <w:szCs w:val="20"/>
        </w:rPr>
        <w:t xml:space="preserve"> (2021)</w:t>
      </w:r>
    </w:p>
    <w:p w:rsidR="00E67229" w:rsidRDefault="00E67229" w:rsidP="001C4C78">
      <w:pPr>
        <w:pStyle w:val="Prrafodelista"/>
        <w:spacing w:after="0" w:line="360" w:lineRule="auto"/>
        <w:ind w:left="567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D87743" w:rsidRDefault="00D87743" w:rsidP="00D87743">
      <w:pPr>
        <w:pStyle w:val="Prrafodelista"/>
        <w:numPr>
          <w:ilvl w:val="0"/>
          <w:numId w:val="14"/>
        </w:numPr>
        <w:spacing w:after="0" w:line="360" w:lineRule="auto"/>
        <w:ind w:left="567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Con el propósito de desarrollar el Proyecto de Vida de las personas privadas de libertad y prepararlas para su vida en libertad, en coordinación con las universidades </w:t>
      </w:r>
      <w:r w:rsidRPr="00D87743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UFHEC, UTE, UASD y UAPA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</w:t>
      </w:r>
      <w:r w:rsidRPr="00D87743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trescientas cuarenta y nueve (349), cursan carreras universitarias</w:t>
      </w:r>
      <w:r w:rsidR="0049431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, representado el 1.29% de la población </w:t>
      </w:r>
      <w:r w:rsidR="00FB304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penitenciaria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  <w:r w:rsidRPr="00D87743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</w:p>
    <w:p w:rsidR="00425527" w:rsidRDefault="00425527" w:rsidP="00425527">
      <w:pPr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AB7D5E" w:rsidRDefault="00AB7D5E" w:rsidP="00AB7D5E">
      <w:pPr>
        <w:pStyle w:val="Prrafodelista"/>
        <w:spacing w:after="0" w:line="360" w:lineRule="auto"/>
        <w:ind w:left="567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lastRenderedPageBreak/>
        <w:t xml:space="preserve">En este mismo sentido, ochenta y una (81) becas fueron aprobadas, para igual número de personas privadas de libertad </w:t>
      </w:r>
      <w:r w:rsidR="006577B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adultas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por:  </w:t>
      </w:r>
    </w:p>
    <w:p w:rsidR="00AB7D5E" w:rsidRPr="00160206" w:rsidRDefault="00AB7D5E" w:rsidP="00AB7D5E">
      <w:pPr>
        <w:pStyle w:val="Prrafodelista"/>
        <w:numPr>
          <w:ilvl w:val="0"/>
          <w:numId w:val="15"/>
        </w:numPr>
        <w:ind w:left="1134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1602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U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</w:t>
      </w:r>
      <w:r w:rsidRPr="001602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SD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12</w:t>
      </w:r>
      <w:r w:rsidRPr="001602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beca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</w:t>
      </w:r>
      <w:r w:rsidRPr="001602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completa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s.</w:t>
      </w:r>
      <w:r w:rsidRPr="001602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</w:p>
    <w:p w:rsidR="00AB7D5E" w:rsidRPr="00160206" w:rsidRDefault="00AB7D5E" w:rsidP="00AB7D5E">
      <w:pPr>
        <w:pStyle w:val="Prrafodelista"/>
        <w:numPr>
          <w:ilvl w:val="0"/>
          <w:numId w:val="15"/>
        </w:numPr>
        <w:ind w:left="1134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1602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UTE 31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Pr="001602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beca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</w:t>
      </w:r>
      <w:r w:rsidRPr="001602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completa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s.</w:t>
      </w:r>
      <w:r w:rsidRPr="001602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</w:p>
    <w:p w:rsidR="00AB7D5E" w:rsidRPr="00160206" w:rsidRDefault="00AB7D5E" w:rsidP="00AB7D5E">
      <w:pPr>
        <w:pStyle w:val="Prrafodelista"/>
        <w:numPr>
          <w:ilvl w:val="0"/>
          <w:numId w:val="15"/>
        </w:numPr>
        <w:ind w:left="1134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1602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UCNE 1 beca completa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  <w:r w:rsidRPr="001602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</w:p>
    <w:p w:rsidR="00AB7D5E" w:rsidRPr="00160206" w:rsidRDefault="00AB7D5E" w:rsidP="00AB7D5E">
      <w:pPr>
        <w:pStyle w:val="Prrafodelista"/>
        <w:numPr>
          <w:ilvl w:val="0"/>
          <w:numId w:val="15"/>
        </w:numPr>
        <w:ind w:left="1134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1602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MESCyT 6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Pr="001602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beca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</w:t>
      </w:r>
      <w:r w:rsidRPr="001602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completa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s.</w:t>
      </w:r>
      <w:r w:rsidRPr="001602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</w:p>
    <w:p w:rsidR="00AB7D5E" w:rsidRPr="00160206" w:rsidRDefault="00AB7D5E" w:rsidP="00AB7D5E">
      <w:pPr>
        <w:pStyle w:val="Prrafodelista"/>
        <w:numPr>
          <w:ilvl w:val="0"/>
          <w:numId w:val="15"/>
        </w:numPr>
        <w:ind w:left="1134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1602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UNICARIBE 5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Pr="001602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media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</w:t>
      </w:r>
      <w:r w:rsidRPr="001602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beca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s.</w:t>
      </w:r>
      <w:r w:rsidRPr="001602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</w:p>
    <w:p w:rsidR="00AB7D5E" w:rsidRDefault="00AB7D5E" w:rsidP="00AB7D5E">
      <w:pPr>
        <w:pStyle w:val="Prrafodelista"/>
        <w:numPr>
          <w:ilvl w:val="0"/>
          <w:numId w:val="15"/>
        </w:numPr>
        <w:ind w:left="1134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Ayuntamiento San Pedro de Macorís </w:t>
      </w:r>
      <w:r w:rsidRPr="001602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26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medias becas.</w:t>
      </w:r>
    </w:p>
    <w:p w:rsidR="00AB7D5E" w:rsidRDefault="00AB7D5E" w:rsidP="00425527">
      <w:pPr>
        <w:pStyle w:val="Prrafodelista"/>
        <w:spacing w:after="0" w:line="360" w:lineRule="auto"/>
        <w:ind w:left="567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425527" w:rsidRPr="00425527" w:rsidRDefault="00425527" w:rsidP="00425527">
      <w:pPr>
        <w:pStyle w:val="Prrafodelista"/>
        <w:spacing w:after="0" w:line="360" w:lineRule="auto"/>
        <w:ind w:left="567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42552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Por primera vez en el sistema de adolescentes, cuatro adolescentes masculinos, se encuentran cursando carreras universitarias. En la UASD tres adolescentes cursan las carreras de medicina, derecho y educación física. En la universidad O y M un estudiante cursa la carrera ingeniería en sistemas. En la actualidad las clases se desarrollan en modalidad virtual.</w:t>
      </w:r>
    </w:p>
    <w:p w:rsidR="00425527" w:rsidRPr="00425527" w:rsidRDefault="00425527" w:rsidP="00425527">
      <w:pPr>
        <w:pStyle w:val="Prrafodelista"/>
        <w:spacing w:after="0" w:line="360" w:lineRule="auto"/>
        <w:ind w:left="567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425527" w:rsidRPr="00425527" w:rsidRDefault="00425527" w:rsidP="00425527">
      <w:pPr>
        <w:pStyle w:val="Prrafodelista"/>
        <w:spacing w:after="0" w:line="360" w:lineRule="auto"/>
        <w:ind w:left="567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42552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Del mismo modo dos estudiantes aprenden francés con becas de la Alianza Francesa.</w:t>
      </w:r>
    </w:p>
    <w:p w:rsidR="00425527" w:rsidRPr="00160206" w:rsidRDefault="00425527" w:rsidP="00160206">
      <w:pPr>
        <w:pStyle w:val="Prrafodelista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B678EB" w:rsidRDefault="004D60F5" w:rsidP="00B678EB">
      <w:pPr>
        <w:pStyle w:val="Prrafodelista"/>
        <w:spacing w:after="0" w:line="360" w:lineRule="auto"/>
        <w:ind w:left="567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Continuando con el desarrollo de actividades educativas orientadas a la reinserción laboral de las personas privadas de libertad</w:t>
      </w:r>
      <w:r w:rsidR="00A70C8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adultas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, </w:t>
      </w:r>
      <w:r w:rsidR="004346C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nueve</w:t>
      </w:r>
      <w:r w:rsidR="003F6D6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mil </w:t>
      </w:r>
      <w:r w:rsidR="004346C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sete</w:t>
      </w:r>
      <w:r w:rsidR="00B678E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</w:t>
      </w:r>
      <w:r w:rsidR="00D5060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ientas </w:t>
      </w:r>
      <w:r w:rsidR="004346C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set</w:t>
      </w:r>
      <w:r w:rsidR="00B678E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enta y tres</w:t>
      </w:r>
      <w:r w:rsidR="003F6D6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(</w:t>
      </w:r>
      <w:r w:rsidR="004346CC" w:rsidRPr="004346C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9</w:t>
      </w:r>
      <w:r w:rsidR="004346C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</w:t>
      </w:r>
      <w:r w:rsidR="004346CC" w:rsidRPr="004346C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773</w:t>
      </w:r>
      <w:r w:rsidR="003F6D6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) fueron certificadas</w:t>
      </w:r>
      <w:r w:rsidR="008E744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, en coordinación </w:t>
      </w:r>
      <w:r w:rsidR="0075535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con </w:t>
      </w:r>
      <w:r w:rsidR="008E744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</w:t>
      </w:r>
      <w:r w:rsidR="0075535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</w:t>
      </w:r>
      <w:r w:rsidR="008E744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INFOTEP</w:t>
      </w:r>
      <w:r w:rsidR="009E0E73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</w:t>
      </w:r>
      <w:r w:rsidR="00733C4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="00733C49" w:rsidRPr="00733C4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Escuelas Vocacionales de las Fuerzas Armadas y la Policía Nacional</w:t>
      </w:r>
      <w:r w:rsidR="009E0E73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y la Plataforma Capacítate para el Empleo</w:t>
      </w:r>
      <w:r w:rsidR="00FB2E1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, para un </w:t>
      </w:r>
      <w:r w:rsidR="000B32B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36.18</w:t>
      </w:r>
      <w:r w:rsidR="00FB2E1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%</w:t>
      </w:r>
      <w:r w:rsidR="003F6D6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  <w:r w:rsidR="00353B2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="00B678E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De igual modo </w:t>
      </w:r>
      <w:r w:rsidR="00044C5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tre</w:t>
      </w:r>
      <w:r w:rsidR="00B678E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s mil </w:t>
      </w:r>
      <w:r w:rsidR="00044C5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tres</w:t>
      </w:r>
      <w:r w:rsidR="00B678E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cientas </w:t>
      </w:r>
      <w:r w:rsidR="00044C5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ochenta y ocho</w:t>
      </w:r>
      <w:r w:rsidR="00B678E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(</w:t>
      </w:r>
      <w:r w:rsidR="004346CC" w:rsidRPr="004346C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3</w:t>
      </w:r>
      <w:r w:rsidR="004346C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</w:t>
      </w:r>
      <w:r w:rsidR="004346CC" w:rsidRPr="004346C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388</w:t>
      </w:r>
      <w:r w:rsidR="00B678E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) personas privadas de libertad fueron inscritas en </w:t>
      </w:r>
      <w:r w:rsidR="00353B2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cursos técnicos</w:t>
      </w:r>
      <w:r w:rsidR="00044C5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 para un 12.54%</w:t>
      </w:r>
      <w:r w:rsidR="00353B2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  <w:r w:rsidR="00A70C8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De la misma manera en coordinación con INFOTEP Y CENADARTE trescientos veinte (320) adolescentes en conflicto con la ley penal</w:t>
      </w:r>
      <w:r w:rsidR="00DE78B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</w:t>
      </w:r>
      <w:r w:rsidR="00A70C8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recibieron </w:t>
      </w:r>
      <w:r w:rsidR="00DE78B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mil siete (1,007) certificaciones, cabe destacar que cuarenta y dos (42) adolescentes fueron capacitados con mediadores.</w:t>
      </w:r>
    </w:p>
    <w:p w:rsidR="00950300" w:rsidRDefault="00950300" w:rsidP="00B678EB">
      <w:pPr>
        <w:pStyle w:val="Prrafodelista"/>
        <w:spacing w:after="0" w:line="360" w:lineRule="auto"/>
        <w:ind w:left="567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950300" w:rsidRDefault="00950300" w:rsidP="00B678EB">
      <w:pPr>
        <w:pStyle w:val="Prrafodelista"/>
        <w:spacing w:after="0" w:line="360" w:lineRule="auto"/>
        <w:ind w:left="567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95030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lastRenderedPageBreak/>
        <w:t>Con la finalidad de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incrementar la matrícula de personas privadas de libertad en educación, fue inaugurada la </w:t>
      </w:r>
      <w:r w:rsidR="00E51F9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scuela S</w:t>
      </w:r>
      <w:r w:rsidR="00E51F9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an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Ignacio de Loyola en el CCR-17 Najayo Hombres con </w:t>
      </w:r>
      <w:r w:rsidR="00E51F9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quince (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15</w:t>
      </w:r>
      <w:r w:rsidR="00E51F9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)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aulas y una capacidad</w:t>
      </w:r>
      <w:r w:rsidRPr="0095030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aproximad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 de mil ochocientos</w:t>
      </w:r>
      <w:r w:rsidR="00E51F9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(1,800)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alumnos, así mismo, un salón multiuso.</w:t>
      </w:r>
    </w:p>
    <w:p w:rsidR="00B678EB" w:rsidRDefault="00B678EB" w:rsidP="00F4371A">
      <w:pPr>
        <w:pStyle w:val="Prrafodelista"/>
        <w:spacing w:after="0" w:line="360" w:lineRule="auto"/>
        <w:ind w:left="567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4D60F5" w:rsidRPr="00B678EB" w:rsidRDefault="001F740A" w:rsidP="001F740A">
      <w:pPr>
        <w:pStyle w:val="Prrafodelista"/>
        <w:numPr>
          <w:ilvl w:val="1"/>
          <w:numId w:val="16"/>
        </w:numPr>
        <w:spacing w:after="0" w:line="360" w:lineRule="auto"/>
        <w:ind w:left="567" w:hanging="567"/>
        <w:outlineLvl w:val="2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bookmarkStart w:id="10" w:name="_Toc91321236"/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Salud </w:t>
      </w:r>
      <w:r w:rsidR="00B3706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física y m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ental</w:t>
      </w:r>
      <w:bookmarkEnd w:id="10"/>
    </w:p>
    <w:p w:rsidR="009878EB" w:rsidRDefault="00595DE5" w:rsidP="00D87743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Con la finalidad de mantener la salubridad en los centros de corrección y rehabilitación y con ello, la salud de la población privada de libertad, se ha implementado la gestión ambiental</w:t>
      </w:r>
      <w:r w:rsidR="00F93B8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en coordinación con los ministerios de Salud Pública, Medio Ambiente, los Ayuntamientos y Cruz Roja Dominicana, en veintiséis (26) centros del sistema penitenciario y correccional, lo que representa un 63.41%.</w:t>
      </w:r>
    </w:p>
    <w:p w:rsidR="00520C8C" w:rsidRDefault="00520C8C" w:rsidP="00520C8C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8E1694" w:rsidRDefault="00567CDA" w:rsidP="00383844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 lo relativo a la salud física h</w:t>
      </w:r>
      <w:r w:rsidR="003205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emos realizado dete</w:t>
      </w:r>
      <w:r w:rsidR="00833F5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</w:t>
      </w:r>
      <w:r w:rsidR="0032050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ción, manejo y control de enfermedades crónicas, </w:t>
      </w:r>
      <w:r w:rsidR="0038384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con total de mil seiscientas ochenta (</w:t>
      </w:r>
      <w:r w:rsidR="00383844" w:rsidRPr="0038384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1</w:t>
      </w:r>
      <w:r w:rsidR="0038384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</w:t>
      </w:r>
      <w:r w:rsidR="00383844" w:rsidRPr="0038384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680</w:t>
      </w:r>
      <w:r w:rsidR="0038384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) personas privadas de libertad, siendo la patología más común: </w:t>
      </w:r>
      <w:r w:rsidR="009140B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h</w:t>
      </w:r>
      <w:r w:rsidR="0038384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ipertensión arterial y diabetes m</w:t>
      </w:r>
      <w:r w:rsidR="00D0735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</w:t>
      </w:r>
      <w:r w:rsidR="004B12F2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llitus tipo 2, esto representa el 6.22% de la población penitenciaria.</w:t>
      </w:r>
      <w:r w:rsidR="00DE78B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Así mismo, cuatro (4) adolescentes reciben atenciones para la tuberculosis y como patología más común en esta población tenemos: dermatitis y piodemitis.</w:t>
      </w:r>
    </w:p>
    <w:p w:rsidR="009D60B7" w:rsidRDefault="009D60B7" w:rsidP="009D60B7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5B0EBD" w:rsidRDefault="009D60B7" w:rsidP="009D60B7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 este mismo sentido, tres mil novecientas sesenta y nueve (</w:t>
      </w:r>
      <w:r w:rsidRPr="009D60B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3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</w:t>
      </w:r>
      <w:r w:rsidRPr="009D60B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969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) personas privadas de libertad</w:t>
      </w:r>
      <w:r w:rsidR="008F7273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adultas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 presentaron procesos virales, recibiendo atenciones médicas para un 14.70%</w:t>
      </w:r>
      <w:r w:rsidR="008F7273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 en tanto que</w:t>
      </w:r>
      <w:r w:rsidR="004123D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</w:t>
      </w:r>
      <w:r w:rsidR="008F7273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e</w:t>
      </w:r>
      <w:r w:rsidR="0039224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n la población adolescente trecientos cuarenta y dos (342) recibieron atenciones </w:t>
      </w:r>
      <w:r w:rsidR="004123D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médicas </w:t>
      </w:r>
      <w:r w:rsidR="0039224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al presentar procesos gripales.</w:t>
      </w:r>
    </w:p>
    <w:p w:rsidR="003041BA" w:rsidRDefault="003041BA" w:rsidP="009D60B7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3041BA" w:rsidRDefault="003041BA" w:rsidP="009D60B7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En el seguimiento a la salud de la población </w:t>
      </w:r>
      <w:r w:rsidR="00C9487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penitenciaria</w:t>
      </w:r>
      <w:r w:rsidR="00B86ED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adulta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, se dieron diecinueve mil </w:t>
      </w:r>
      <w:r w:rsidR="00C9487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setecientas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setenta y seis (19,776) consultas a catorce mil setecientas quince (14,715) personas privadas de libertad, </w:t>
      </w:r>
      <w:r w:rsidR="00C9487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representado el </w:t>
      </w:r>
      <w:r w:rsidR="00C9487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lastRenderedPageBreak/>
        <w:t>54.48% de esta población.</w:t>
      </w:r>
      <w:r w:rsidR="00D4315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De igual forma la población penitenciaria adolescente, recibió un total de </w:t>
      </w:r>
      <w:r w:rsidR="00D43158" w:rsidRPr="00D4315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nueve mil ciento</w:t>
      </w:r>
      <w:r w:rsidR="00D4315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</w:t>
      </w:r>
      <w:r w:rsidR="00D43158" w:rsidRPr="00D4315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veinte y cinco (9,125) consultas médicas</w:t>
      </w:r>
      <w:r w:rsidR="00D4315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. </w:t>
      </w:r>
    </w:p>
    <w:p w:rsidR="00F96FF2" w:rsidRDefault="00F96FF2" w:rsidP="009D60B7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F96FF2" w:rsidRDefault="00F96FF2" w:rsidP="009D60B7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De la misma manera fueron realizadas un total de veinte y nueve mil doscientos cincuenta y cuatro (</w:t>
      </w:r>
      <w:r w:rsidRPr="00F96FF2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29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</w:t>
      </w:r>
      <w:r w:rsidRPr="00F96FF2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254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) servicios de laboratorio, siendo las pruebas más frecuentes VIH, VDRL y HEPATITIS.</w:t>
      </w:r>
    </w:p>
    <w:p w:rsidR="005C6F15" w:rsidRDefault="005C6F15" w:rsidP="009D60B7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5C6F15" w:rsidRDefault="005C6F15" w:rsidP="005C6F15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 referencia al abordaje de la COVID-19, fueron realizada un total de dieciséis novecientas setenta y dos (</w:t>
      </w:r>
      <w:r w:rsidRPr="00F10ACE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16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</w:t>
      </w:r>
      <w:r w:rsidRPr="00F10ACE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972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) pruebas PCR y quince mil novecientas treinta (</w:t>
      </w:r>
      <w:r w:rsidRPr="00F10ACE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15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</w:t>
      </w:r>
      <w:r w:rsidRPr="00F10ACE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930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) pruebas rápidas, resultado positivas mil seiscientas setenta y tres (</w:t>
      </w:r>
      <w:r w:rsidRPr="00F10ACE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1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</w:t>
      </w:r>
      <w:r w:rsidRPr="00F10ACE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673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).</w:t>
      </w:r>
    </w:p>
    <w:p w:rsidR="002B505E" w:rsidRDefault="002B505E" w:rsidP="005C6F15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2B505E" w:rsidRDefault="002B505E" w:rsidP="005C6F15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Con la finalidad de inocular a la población privada de libertad</w:t>
      </w:r>
      <w:r w:rsidR="00561EF2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adulta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, se realizaron de varias jornadas de vacunación contra la COVID-19, logrando aplicar </w:t>
      </w:r>
      <w:r w:rsidR="0043380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sesenta y tres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mil trescientas</w:t>
      </w:r>
      <w:r w:rsidR="0043380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sesenta y cinco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(</w:t>
      </w:r>
      <w:r w:rsidR="00433800" w:rsidRPr="0043380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63</w:t>
      </w:r>
      <w:r w:rsidR="0043380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</w:t>
      </w:r>
      <w:r w:rsidR="00433800" w:rsidRPr="0043380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365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) vacunas, </w:t>
      </w:r>
      <w:r w:rsidR="00433800" w:rsidRPr="0043380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veinte y seis mil novecientos setenta y tres (26,973) en la primera dosis, veinte y cuatro mil ochocientos cuarenta y dos (24,842) en segunda dosis y once mil quinientos cinc</w:t>
      </w:r>
      <w:r w:rsidR="0043380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uenta (11,550) en tercera dosis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al igual número de personas privadas de libertad respectiv</w:t>
      </w:r>
      <w:r w:rsidR="000B6843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amente, lo que representa el 99.87% primera dosis, 91.98% segunda dosis y 42.76% tercera dosis.</w:t>
      </w:r>
      <w:r w:rsidR="00561EF2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</w:p>
    <w:p w:rsidR="00561EF2" w:rsidRDefault="00561EF2" w:rsidP="005C6F15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561EF2" w:rsidRDefault="00561EF2" w:rsidP="005C6F15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En el ámbito penitenciario de adolescentes en conflicto con la ley penal, a través de una serie de jornadas de vacunación con la COVID-19, fueron inoculado en un 100% tanto la población de adolescentes, así como, los servidores penitenciarios con la primera y segunda dosis. </w:t>
      </w:r>
    </w:p>
    <w:p w:rsidR="00561EF2" w:rsidRDefault="00561EF2" w:rsidP="005C6F15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6526DB" w:rsidRDefault="006526DB" w:rsidP="005C6F15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Durante el año 2021, ciento veinte y cuatro (124) personas privadas de libertad fallecieron, por diferentes causas, siendo las más frecuente: ACV,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lastRenderedPageBreak/>
        <w:t>INFARTO</w:t>
      </w:r>
      <w:r w:rsidR="0058412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, CANCER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Y PATOLOGIA CRONICA</w:t>
      </w:r>
      <w:r w:rsidR="002A743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 representando el 0.46% de la población penitenciaria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5C6F15" w:rsidRPr="009D60B7" w:rsidRDefault="005C6F15" w:rsidP="005C6F15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9D60B7" w:rsidRDefault="00137DB0" w:rsidP="009D60B7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 la relación a la salud mental, realizamos manejo y seguimiento de</w:t>
      </w:r>
      <w:r w:rsidR="00126EC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setecientas noventa y dos (792)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="00126EC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personas privadas de libertad</w:t>
      </w:r>
      <w:r w:rsidR="00F90EA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adultas</w:t>
      </w:r>
      <w:r w:rsidR="00126EC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con trastornos psiquiátricos, siendo esto el 2.93% de la poblaci</w:t>
      </w:r>
      <w:r w:rsidR="002927A3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ón penitenciaria, mediante seis mil seiscientas nueve (6,609) intervenciones y consultas.</w:t>
      </w:r>
      <w:r w:rsidR="00F90EA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En tanto </w:t>
      </w:r>
      <w:r w:rsidR="00B91EF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que,</w:t>
      </w:r>
      <w:r w:rsidR="00F90EA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en la población penitenciaria adolescente, el personal profesional especializado dio seguimiento a tres (3) con trastornos psiquiátricos.</w:t>
      </w:r>
    </w:p>
    <w:p w:rsidR="009D60B7" w:rsidRDefault="009D60B7" w:rsidP="009D60B7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4E31D2" w:rsidRDefault="004E0DA5" w:rsidP="004E31D2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 este mismo sentido seis mil setenta y una (</w:t>
      </w:r>
      <w:r w:rsidRPr="004E0DA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6,071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) personas privadas de libertad fueron intervenido en quinientas cuarenta y seis (546) acciones terapéuticas tales como: r</w:t>
      </w:r>
      <w:r w:rsidRPr="004E0DA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eeducando en valores control de la ira,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m</w:t>
      </w:r>
      <w:r w:rsidRPr="004E0DA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otivación al cambio.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</w:t>
      </w:r>
      <w:r w:rsidRPr="004E0DA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ensibilizando para el cambio.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</w:t>
      </w:r>
      <w:r w:rsidRPr="004E0DA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daptación carcelaria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</w:t>
      </w:r>
      <w:r w:rsidRPr="004E0DA5">
        <w:t xml:space="preserve"> </w:t>
      </w:r>
      <w:r w:rsidRPr="004E0DA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por una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</w:t>
      </w:r>
      <w:r w:rsidRPr="004E0DA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ultura de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p</w:t>
      </w:r>
      <w:r w:rsidRPr="004E0DA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az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 m</w:t>
      </w:r>
      <w:r w:rsidRPr="004E0DA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odificación de conducta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 h</w:t>
      </w:r>
      <w:r w:rsidRPr="004E0DA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abilidades para la vida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</w:t>
      </w:r>
      <w:r w:rsidRPr="004E0DA5">
        <w:t xml:space="preserve"> </w:t>
      </w:r>
      <w:r w:rsidRPr="004E0DA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violencia intrafamiliar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</w:t>
      </w:r>
      <w:r w:rsidRPr="004E0DA5">
        <w:rPr>
          <w:rFonts w:ascii="Artifex CF Extra Light" w:eastAsia="Calibri" w:hAnsi="Artifex CF Extra Light" w:cs="Times New Roman"/>
          <w:color w:val="003876"/>
          <w:sz w:val="18"/>
        </w:rPr>
        <w:t xml:space="preserve">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</w:t>
      </w:r>
      <w:r w:rsidRPr="004E0DA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omo vivir en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</w:t>
      </w:r>
      <w:r w:rsidRPr="004E0DA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ociedad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</w:t>
      </w:r>
      <w:r w:rsidRPr="004E0DA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</w:t>
      </w:r>
      <w:r w:rsidRPr="004E0DA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rmonía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social, a</w:t>
      </w:r>
      <w:r w:rsidRPr="004E0DA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mar al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p</w:t>
      </w:r>
      <w:r w:rsidRPr="004E0DA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rójimo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 entre otras</w:t>
      </w:r>
      <w:r w:rsidRPr="004E0DA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  <w:r w:rsidR="00B91EF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="00B91EFA" w:rsidRPr="00B91EF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 este mismo sentido tres mil seiscientas treinta y siete (3,637) consultas fueron realizadas a personas privadas de libertad</w:t>
      </w:r>
      <w:r w:rsidR="00B91EF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adolescentes</w:t>
      </w:r>
      <w:r w:rsidR="00B91EFA" w:rsidRPr="00B91EF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en atenciones psicológicas, con intervenciones individuales, grupales, familiares y colaboraciones virtuales.</w:t>
      </w:r>
    </w:p>
    <w:p w:rsidR="003537C0" w:rsidRDefault="003537C0" w:rsidP="004E31D2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3537C0" w:rsidRDefault="00142662" w:rsidP="004E31D2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De manera trimestral el</w:t>
      </w:r>
      <w:r w:rsidRPr="00142662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desarrollamos el </w:t>
      </w:r>
      <w:r w:rsidRPr="00142662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Programa de Calificación de Conducta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, con la finalidad de </w:t>
      </w:r>
      <w:r w:rsidRPr="00142662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evaluar la conducta individual exhibida por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personas privadas de libertad</w:t>
      </w:r>
      <w:r w:rsidRPr="00142662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 agruparlas y publicarlas de forma tal que cada privado de libertad y sus compañeros de alojamiento y pabellón puedan conocer en el renglón que se encuentra con el objetivo de fomentar la auto responsabilidad y la sana competencia por lograr o mantener una conducta meritoria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, en la última evaluación de 2021, de los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lastRenderedPageBreak/>
        <w:t>seis mil novecientos ochenta y tres (6,983) evaluadas el 85</w:t>
      </w:r>
      <w:r w:rsidR="00B41FE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.26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% está en verde, el 12</w:t>
      </w:r>
      <w:r w:rsidR="00B41FE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.39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% en amarillo y 2</w:t>
      </w:r>
      <w:r w:rsidR="00B41FE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.35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% en rojo</w:t>
      </w:r>
    </w:p>
    <w:p w:rsidR="00827714" w:rsidRDefault="00827714" w:rsidP="004E31D2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6B4C54" w:rsidRPr="00DD393C" w:rsidRDefault="006B4C54" w:rsidP="006B4C54">
      <w:pPr>
        <w:pStyle w:val="Prrafodelista"/>
        <w:numPr>
          <w:ilvl w:val="1"/>
          <w:numId w:val="16"/>
        </w:numPr>
        <w:spacing w:after="0" w:line="360" w:lineRule="auto"/>
        <w:ind w:left="567" w:hanging="567"/>
        <w:outlineLvl w:val="2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bookmarkStart w:id="11" w:name="_Toc91321237"/>
      <w:r w:rsidRPr="00DD393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Asistencia Social:</w:t>
      </w:r>
      <w:bookmarkEnd w:id="11"/>
    </w:p>
    <w:p w:rsidR="008E1694" w:rsidRDefault="005E641C" w:rsidP="00F3036C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B9276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 este ámbito social y c</w:t>
      </w:r>
      <w:r w:rsidR="006B4C54" w:rsidRPr="00B9276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on la finalidad contribuir al mantenimiento y consolidación del vínculo familiar y b</w:t>
      </w:r>
      <w:r w:rsidR="00827714" w:rsidRPr="00B9276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ajo </w:t>
      </w:r>
      <w:r w:rsidR="006B4C54" w:rsidRPr="00B9276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los lineamientos establecidos en </w:t>
      </w:r>
      <w:r w:rsidR="00827714" w:rsidRPr="00B9276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el protocolo de visita elaborado y aprobado por el Ministerio de Salud Pública, </w:t>
      </w:r>
      <w:r w:rsidR="006B4C54" w:rsidRPr="00B9276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para el sistema penitenciario y correccional, </w:t>
      </w:r>
      <w:r w:rsidR="00827714" w:rsidRPr="00B9276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ochocientos cincuenta y seis (856)</w:t>
      </w:r>
      <w:r w:rsidR="006B4C54" w:rsidRPr="00B9276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persona privada de libertad con visita íntima activas, recibieron visitas de sus parejas, para un 3.17% de la población penitenciaria.</w:t>
      </w:r>
      <w:r w:rsidR="00B92761" w:rsidRPr="00B9276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="00B9276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Con la reanudación de</w:t>
      </w:r>
      <w:r w:rsidR="00B92761" w:rsidRPr="00B9276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las visitas a las personas privadas de libertad</w:t>
      </w:r>
      <w:r w:rsidR="00B9276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, </w:t>
      </w:r>
      <w:r w:rsidR="00AC59D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se recibieron </w:t>
      </w:r>
      <w:r w:rsidR="00AE7E7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un total de </w:t>
      </w:r>
      <w:r w:rsidR="00AC59D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treinta y </w:t>
      </w:r>
      <w:r w:rsidR="00F3036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seis</w:t>
      </w:r>
      <w:r w:rsidR="00AC59D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mil </w:t>
      </w:r>
      <w:r w:rsidR="00F3036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doscientas noventa</w:t>
      </w:r>
      <w:r w:rsidR="00AC59D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y cinco (</w:t>
      </w:r>
      <w:r w:rsidR="00F3036C" w:rsidRPr="00F3036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36,295</w:t>
      </w:r>
      <w:r w:rsidR="00AC59D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)</w:t>
      </w:r>
      <w:r w:rsidR="00AE7E7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visitas</w:t>
      </w:r>
      <w:r w:rsidR="00AC59D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5A6A08" w:rsidRDefault="005A6A08" w:rsidP="005A6A08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5A6A08" w:rsidRDefault="005A6A08" w:rsidP="005A6A08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5A6A0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Las visitas especiales son aquellas que los familiares realizan a los adolescentes los días que usualmente no son de visitas, debido a cumpleaños o alguna otra ocasión especial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. </w:t>
      </w:r>
      <w:r w:rsidRPr="005A6A0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En este sentido 654 familias fueron evaluadas en su contexto socio-familiar, 476 tuvieron un seguimiento familiar, y 63 adolescentes tuvieron visitas especiales. La evaluación socio familiar incluye la entrevista inicial y las visitas domiciliarias. Los seguimientos a familiares incluyen reuniones de padres y seguimiento individual. </w:t>
      </w:r>
    </w:p>
    <w:p w:rsidR="006F6AE7" w:rsidRDefault="006F6AE7" w:rsidP="006F6AE7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8E2961" w:rsidRDefault="008E2961" w:rsidP="008E2961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 otro orden nueve mil ochocientas noventa (</w:t>
      </w:r>
      <w:r w:rsidRPr="008E296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9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</w:t>
      </w:r>
      <w:r w:rsidRPr="008E296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890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) personas privadas de libertad participante en actividades de integración</w:t>
      </w:r>
      <w:r w:rsidR="00F846E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(Retiros, encuentros familiares, cumpleaños con familiares, celebración del día del niño, entre otras)</w:t>
      </w:r>
      <w:r w:rsidR="005E754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 con la finalidad de motivar y evaluar su comportamiento interactuando entre, esto representa un 36.62% de la población penitenciaria.</w:t>
      </w:r>
    </w:p>
    <w:p w:rsidR="007E2C11" w:rsidRDefault="007E2C11" w:rsidP="008E2961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7E2C11" w:rsidRDefault="007E2C11" w:rsidP="008E2961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lastRenderedPageBreak/>
        <w:t>De la misma manera y con o</w:t>
      </w:r>
      <w:r w:rsidRPr="007E2C1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bjetivo general, contribuir al progreso de las personas, a través del desarrollo personal, motivándoles a entrar en contacto con ellos mismos e iniciar un proceso encaminado a la búsqueda constante de su propia superación, con el fin de ser mejor persona y así enriquecer y comprometerse con el entorno en el que se desenvuelve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, se desarrolló el programa ASUME, en coordinación con Claro Dominicana, graduando </w:t>
      </w:r>
      <w:r w:rsidR="00F5483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de forma virtual </w:t>
      </w:r>
      <w:r w:rsidR="0049681E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trescientas ochenta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y </w:t>
      </w:r>
      <w:r w:rsidR="0049681E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dos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(</w:t>
      </w:r>
      <w:r w:rsidR="0049681E" w:rsidRPr="0049681E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382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) personas privadas de libertad, representando el </w:t>
      </w:r>
      <w:r w:rsidR="0099686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1.41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% de la población penitenciaria.</w:t>
      </w:r>
    </w:p>
    <w:p w:rsidR="005E7541" w:rsidRDefault="005E7541" w:rsidP="008E2961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47345E" w:rsidRDefault="0047345E" w:rsidP="008E2961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Continuando con la capacitación de la población privada de libertad, hacia su reinserción laboral, a través del programa Mi Proyecto de Vida, fueron habilitadas trescientas ochenta y cinco (</w:t>
      </w:r>
      <w:r w:rsidRPr="0047345E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385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) personas privadas de libertad, siendo el 1.43% de la población penitenciaria.</w:t>
      </w:r>
    </w:p>
    <w:p w:rsidR="00B92761" w:rsidRDefault="00B92761" w:rsidP="008E2961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B92761" w:rsidRDefault="007D09D8" w:rsidP="007D09D8">
      <w:pPr>
        <w:pStyle w:val="Prrafodelista"/>
        <w:numPr>
          <w:ilvl w:val="1"/>
          <w:numId w:val="16"/>
        </w:numPr>
        <w:spacing w:after="0" w:line="360" w:lineRule="auto"/>
        <w:ind w:left="567" w:hanging="567"/>
        <w:outlineLvl w:val="2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bookmarkStart w:id="12" w:name="_Toc91321238"/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Deporte y recreación</w:t>
      </w:r>
      <w:bookmarkEnd w:id="12"/>
    </w:p>
    <w:p w:rsidR="00AF6743" w:rsidRDefault="00E339BE" w:rsidP="00AF6743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Con la finalidad de </w:t>
      </w:r>
      <w:r w:rsidR="00786B5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f</w:t>
      </w:r>
      <w:r w:rsidRPr="00E339BE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omentar la práctica de la </w:t>
      </w:r>
      <w:r w:rsidR="00786B59" w:rsidRPr="00E339BE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actividad física </w:t>
      </w:r>
      <w:r w:rsidR="00786B5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</w:t>
      </w:r>
      <w:r w:rsidR="00786B59" w:rsidRPr="00E339BE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eport</w:t>
      </w:r>
      <w:r w:rsidR="00786B5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ivas </w:t>
      </w:r>
      <w:r w:rsidR="00786B59" w:rsidRPr="00E339BE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como</w:t>
      </w:r>
      <w:r w:rsidRPr="00E339BE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componente de la formación integral, para conseguir </w:t>
      </w:r>
      <w:r w:rsidR="00786B5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que las personas privadas de libertad puedan ser </w:t>
      </w:r>
      <w:r w:rsidRPr="00E339BE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ciudadanos críticos, solidarios desarrolla</w:t>
      </w:r>
      <w:r w:rsidR="007C543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r</w:t>
      </w:r>
      <w:r w:rsidR="00786B5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valores cívicos y morales en la vida en libertad, </w:t>
      </w:r>
      <w:r w:rsidR="002B0C6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doce mil cuatrocientos setenta y uno </w:t>
      </w:r>
      <w:r w:rsidR="00786B5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(</w:t>
      </w:r>
      <w:r w:rsidR="002B0C69" w:rsidRPr="002B0C6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12</w:t>
      </w:r>
      <w:r w:rsidR="002B0C6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</w:t>
      </w:r>
      <w:r w:rsidR="002B0C69" w:rsidRPr="002B0C6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471</w:t>
      </w:r>
      <w:r w:rsidR="00786B5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), fueron integradas en diferentes disciplinas deportivas </w:t>
      </w:r>
      <w:r w:rsidR="002B0C6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para el desarrollo de programas deportivos de b</w:t>
      </w:r>
      <w:r w:rsidR="00786B59" w:rsidRPr="00786B5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aloncesto, voleibol, futbol, softbol, béisbol, </w:t>
      </w:r>
      <w:r w:rsidR="0030548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ajedrez, </w:t>
      </w:r>
      <w:r w:rsidR="00786B59" w:rsidRPr="00786B5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entre otras</w:t>
      </w:r>
      <w:r w:rsidR="00685183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 bajo estricto cumplimiento de las normas para la prevención de la COVID-19</w:t>
      </w:r>
      <w:r w:rsidR="002B0C6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033D50" w:rsidRDefault="00033D50" w:rsidP="00033D50">
      <w:p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033D50" w:rsidRPr="00033D50" w:rsidRDefault="00033D50" w:rsidP="00033D50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 el contexto de los adolescentes en conflicto con la ley penal, fueron integrados actividades deportivas trescientos noventa y dos (392) adolescentes, con la finalidad de fomentar actividades físicas y mantener mente sana.</w:t>
      </w:r>
    </w:p>
    <w:p w:rsidR="00AF6743" w:rsidRPr="00AF6743" w:rsidRDefault="00AF6743" w:rsidP="00AF6743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AF6743" w:rsidRPr="00AF6743" w:rsidRDefault="00AF6743" w:rsidP="00AF6743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AF6743">
        <w:rPr>
          <w:rFonts w:ascii="Times New Roman" w:eastAsia="Times New Roman" w:hAnsi="Times New Roman"/>
          <w:color w:val="767070"/>
          <w:spacing w:val="1"/>
          <w:sz w:val="24"/>
          <w:szCs w:val="24"/>
        </w:rPr>
        <w:lastRenderedPageBreak/>
        <w:t>Inauguración del remozamiento de la cancha multiuso del Centro Penitenciario 15 de Azua.</w:t>
      </w:r>
    </w:p>
    <w:p w:rsidR="00F45647" w:rsidRPr="00685183" w:rsidRDefault="00F45647" w:rsidP="00F45647">
      <w:pPr>
        <w:tabs>
          <w:tab w:val="left" w:pos="705"/>
          <w:tab w:val="left" w:pos="1200"/>
        </w:tabs>
        <w:spacing w:after="0" w:line="360" w:lineRule="auto"/>
        <w:ind w:left="862"/>
        <w:rPr>
          <w:rFonts w:ascii="Times New Roman" w:eastAsia="Times New Roman" w:hAnsi="Times New Roman"/>
          <w:b/>
          <w:color w:val="767070"/>
          <w:spacing w:val="1"/>
          <w:sz w:val="24"/>
          <w:szCs w:val="24"/>
        </w:rPr>
      </w:pPr>
    </w:p>
    <w:p w:rsidR="00F45647" w:rsidRPr="00F45647" w:rsidRDefault="00F45647" w:rsidP="00F45647">
      <w:pPr>
        <w:pStyle w:val="Prrafodelista"/>
        <w:numPr>
          <w:ilvl w:val="1"/>
          <w:numId w:val="16"/>
        </w:numPr>
        <w:spacing w:after="0" w:line="360" w:lineRule="auto"/>
        <w:ind w:left="567" w:hanging="567"/>
        <w:outlineLvl w:val="2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bookmarkStart w:id="13" w:name="_Toc91321239"/>
      <w:r w:rsidRPr="00F4564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Asistencia jurídica</w:t>
      </w:r>
      <w:bookmarkEnd w:id="13"/>
    </w:p>
    <w:p w:rsidR="005E7541" w:rsidRDefault="00321C5A" w:rsidP="00C21C96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C21C9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Dando cumplimiento a las solicitudes de treinta y dos mil cientos noventa </w:t>
      </w:r>
      <w:r w:rsidR="00A028F1" w:rsidRPr="00C21C9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(</w:t>
      </w:r>
      <w:r w:rsidRPr="00C21C9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32,197</w:t>
      </w:r>
      <w:r w:rsidR="00A028F1" w:rsidRPr="00C21C9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) pedidos de audiencias, se realizaron </w:t>
      </w:r>
      <w:r w:rsidR="00C21C96" w:rsidRPr="00C21C9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treinta y un mil trescientos setenta y seis (31,376) para un 97.45% de cumplimiento.</w:t>
      </w:r>
    </w:p>
    <w:p w:rsidR="00033D50" w:rsidRDefault="00033D50" w:rsidP="00033D50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F80AAD" w:rsidRPr="00B52E1A" w:rsidRDefault="00F80AAD" w:rsidP="00F80AAD">
      <w:pPr>
        <w:pStyle w:val="Prrafodelista"/>
        <w:numPr>
          <w:ilvl w:val="1"/>
          <w:numId w:val="16"/>
        </w:numPr>
        <w:spacing w:after="0" w:line="360" w:lineRule="auto"/>
        <w:ind w:left="567" w:hanging="567"/>
        <w:outlineLvl w:val="2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bookmarkStart w:id="14" w:name="_Toc91200607"/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Coordinación de Sanciones Alternativas:</w:t>
      </w:r>
      <w:bookmarkEnd w:id="14"/>
    </w:p>
    <w:p w:rsidR="00F80AAD" w:rsidRPr="000C71B5" w:rsidRDefault="00F80AAD" w:rsidP="00F80AAD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0C71B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Actualmente existen 4 oficinas coordinadoras de sanciones alternativas a nivel nacional, las que les dieron seguimiento a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doscientos treinta y dos (</w:t>
      </w:r>
      <w:r w:rsidRPr="000C71B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232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)</w:t>
      </w:r>
      <w:r w:rsidRPr="000C71B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casos de adolescentes con medidas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no privativas de libertad</w:t>
      </w:r>
      <w:r w:rsidRPr="000C71B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F80AAD" w:rsidRDefault="00F80AAD" w:rsidP="00033D50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321C5A" w:rsidRPr="00B52E1A" w:rsidRDefault="00B52E1A" w:rsidP="00B52E1A">
      <w:pPr>
        <w:pStyle w:val="Prrafodelista"/>
        <w:numPr>
          <w:ilvl w:val="1"/>
          <w:numId w:val="16"/>
        </w:numPr>
        <w:spacing w:after="0" w:line="360" w:lineRule="auto"/>
        <w:ind w:left="567" w:hanging="567"/>
        <w:outlineLvl w:val="2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bookmarkStart w:id="15" w:name="_Toc91321240"/>
      <w:r w:rsidRPr="00B52E1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Medio libre</w:t>
      </w:r>
      <w:bookmarkEnd w:id="15"/>
    </w:p>
    <w:p w:rsidR="00EA3C90" w:rsidRPr="00EA3C90" w:rsidRDefault="00EA3C90" w:rsidP="00EA3C90">
      <w:pPr>
        <w:spacing w:after="0" w:line="360" w:lineRule="auto"/>
        <w:ind w:left="502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EA3C9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La reinserción social, tiene como objetivo la integración social de las personas privadas de libertad liberadas de los centros de corrección y rehabilitación, es en este punto, donde la misión </w:t>
      </w:r>
      <w:r w:rsidR="0021322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 la Dirección General de Servicios Penitenciarios y Correccionales</w:t>
      </w:r>
      <w:r w:rsidRPr="00EA3C9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 impacta positivamente en la seguridad ciudadana y la paz social, con un papel crucial en la habilitación de las personas privadas de libertad, a través del diseño e implementación de programas de asistencia y tratamiento que conlleva al bienestar social de la población general.</w:t>
      </w:r>
    </w:p>
    <w:p w:rsidR="00EA3C90" w:rsidRDefault="00EA3C90" w:rsidP="00EA3C90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50344D" w:rsidRDefault="0050344D" w:rsidP="001C1F41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50344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La Dirección General de Servicios Penitenciarios y Correccionales, a través de la Dirección del Medio Libre y la Subdirección de Tratamiento, con el apoyo de la Subdirecciones de Seguridad y Administrativa y Financiera, desarrolla una extensa labor social en beneficio de las comunidades, realizando 584 servicios comunitarios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 esto como terapia ocupacional y como un medio para la rehabilitación e inserción social y laboral</w:t>
      </w:r>
      <w:r w:rsidRPr="0050344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50344D" w:rsidRDefault="0050344D" w:rsidP="0050344D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50344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lastRenderedPageBreak/>
        <w:t>En este contexto, a través del programa MANO A MANO CON LA COMUNIDAD, nuestras brigadas comunitarias han respaldado: escuelas, ayuntamientos, bomberos, hospitales, ministerios, jardín botánico, entre otros.</w:t>
      </w:r>
    </w:p>
    <w:p w:rsidR="0050344D" w:rsidRDefault="0050344D" w:rsidP="0050344D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B52E1A" w:rsidRPr="0050344D" w:rsidRDefault="00B52E1A" w:rsidP="0050344D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50344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Con la finalidad de dar seguimiento al cumplimiento de las medidas impuestas por autoridad judicial competente a las personas privadas de libertad en conflicto con la ley penal en libre comunidad, se elaboró y ejecutó un cronograma de visitas, realizando un total de </w:t>
      </w:r>
      <w:r w:rsidR="00AC7DAE" w:rsidRPr="0050344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dos </w:t>
      </w:r>
      <w:r w:rsidR="007E583F" w:rsidRPr="0050344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mil </w:t>
      </w:r>
      <w:r w:rsidR="00AC7DAE" w:rsidRPr="0050344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dosc</w:t>
      </w:r>
      <w:r w:rsidR="007E583F" w:rsidRPr="0050344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ientos </w:t>
      </w:r>
      <w:r w:rsidR="00AC7DAE" w:rsidRPr="0050344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diecinueve</w:t>
      </w:r>
      <w:r w:rsidRPr="0050344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(</w:t>
      </w:r>
      <w:r w:rsidR="00AC7DAE" w:rsidRPr="0050344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2,219</w:t>
      </w:r>
      <w:r w:rsidRPr="0050344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) visitas de supervisión a prisión domiciliaria, permisos laborales y permisos especiales.</w:t>
      </w:r>
    </w:p>
    <w:p w:rsidR="00847A5B" w:rsidRDefault="00847A5B" w:rsidP="00847A5B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847A5B" w:rsidRDefault="00847A5B" w:rsidP="0050344D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Dando continuidad a los programas educativos implementados en los centros de corrección y rehabilitación, fueron insertados en programas educativos en la libre comunidad un total de </w:t>
      </w:r>
      <w:r w:rsidR="00BE25A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ciento ochenta y ocho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(</w:t>
      </w:r>
      <w:r w:rsidR="00BE25A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188</w:t>
      </w:r>
      <w:r w:rsidR="00B4548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) personas privadas de libertad</w:t>
      </w:r>
      <w:r w:rsidR="00B33EA3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(PPLs)</w:t>
      </w:r>
      <w:r w:rsidR="00B4548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, cuarenta y ocho (48) en estudios universitarios y </w:t>
      </w:r>
      <w:r w:rsidR="00BE25A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ciento cuarenta</w:t>
      </w:r>
      <w:r w:rsidR="00B4548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(</w:t>
      </w:r>
      <w:r w:rsidR="00BE25A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140</w:t>
      </w:r>
      <w:r w:rsidR="00B4548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) en capacitación técnica</w:t>
      </w:r>
      <w:r w:rsidR="00B33EA3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, representando el </w:t>
      </w:r>
      <w:r w:rsidR="000A771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10.42</w:t>
      </w:r>
      <w:r w:rsidR="00B33EA3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% de los mil ochocientos cinco (</w:t>
      </w:r>
      <w:r w:rsidR="000A771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1,</w:t>
      </w:r>
      <w:r w:rsidR="00B33EA3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805) PPLs en el medio libre</w:t>
      </w:r>
      <w:r w:rsidR="00B4548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AC7DAE" w:rsidRDefault="00AC7DAE" w:rsidP="00847A5B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AF031C" w:rsidRDefault="00AF031C" w:rsidP="00AF031C">
      <w:pPr>
        <w:pStyle w:val="Prrafodelista"/>
        <w:numPr>
          <w:ilvl w:val="1"/>
          <w:numId w:val="16"/>
        </w:numPr>
        <w:spacing w:after="0" w:line="360" w:lineRule="auto"/>
        <w:ind w:left="567" w:hanging="567"/>
        <w:outlineLvl w:val="2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bookmarkStart w:id="16" w:name="_Toc91321241"/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Seguridad:</w:t>
      </w:r>
      <w:bookmarkEnd w:id="16"/>
    </w:p>
    <w:p w:rsidR="00AC7DAE" w:rsidRDefault="00AF031C" w:rsidP="0048293B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 el ámbito de seguridad</w:t>
      </w:r>
      <w:r w:rsidR="0048293B" w:rsidRPr="0048293B">
        <w:t xml:space="preserve"> </w:t>
      </w:r>
      <w:r w:rsidR="0048293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</w:t>
      </w:r>
      <w:r w:rsidR="0048293B" w:rsidRPr="0048293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on el propósito de hacer efectivo el tratamiento de las personas privadas de libertad, en coordinación con asistencia social, </w:t>
      </w:r>
      <w:r w:rsidR="0048293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se diseñan estrategias </w:t>
      </w:r>
      <w:r w:rsidR="0048293B" w:rsidRPr="0048293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para acercar a </w:t>
      </w:r>
      <w:r w:rsidR="0048293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las personas privadas de libertad</w:t>
      </w:r>
      <w:r w:rsidR="0048293B" w:rsidRPr="0048293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a los </w:t>
      </w:r>
      <w:r w:rsidR="0048293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centros de corrección y rehabilitación más cercanos a su</w:t>
      </w:r>
      <w:r w:rsidR="0048293B" w:rsidRPr="0048293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residencia.</w:t>
      </w:r>
    </w:p>
    <w:p w:rsidR="00182021" w:rsidRDefault="00182021" w:rsidP="00182021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182021" w:rsidRDefault="00182021" w:rsidP="00182021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Con la finalidad de garantizar la integridad física de las personas privadas de libertad implicadas en </w:t>
      </w:r>
      <w:r w:rsidRPr="0018202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los casos Pulpo, Coral, Operación 13, Operación </w:t>
      </w:r>
      <w:r w:rsidRPr="0018202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lastRenderedPageBreak/>
        <w:t>Falcón, Caso Larva y Operación G5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 se c</w:t>
      </w:r>
      <w:r w:rsidRPr="0018202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oordina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y s</w:t>
      </w:r>
      <w:r w:rsidRPr="0018202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upervisa todos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sus</w:t>
      </w:r>
      <w:r w:rsidRPr="0018202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movimientos durante el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año</w:t>
      </w:r>
      <w:r w:rsidRPr="0018202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2021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C40D98" w:rsidRPr="00C40D98" w:rsidRDefault="00C40D98" w:rsidP="00C40D98">
      <w:pPr>
        <w:pStyle w:val="Prrafodelista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C40D98" w:rsidRDefault="00C40D98" w:rsidP="00820994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Con el propósito de incrementar los niveles de seguridad en los centros de corrección y rehabilitación se realizaron </w:t>
      </w:r>
      <w:proofErr w:type="gramStart"/>
      <w:r w:rsidR="00D64D8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tre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scientas </w:t>
      </w:r>
      <w:r w:rsidR="00D64D8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treinta y un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mil </w:t>
      </w:r>
      <w:r w:rsidR="00D64D8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ciento</w:t>
      </w:r>
      <w:r w:rsidR="0082099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</w:t>
      </w:r>
      <w:proofErr w:type="gramEnd"/>
      <w:r w:rsidR="00D64D8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sesenta y nueve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(</w:t>
      </w:r>
      <w:r w:rsidR="00D64D86" w:rsidRPr="00D64D8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331</w:t>
      </w:r>
      <w:r w:rsidR="00D64D8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</w:t>
      </w:r>
      <w:r w:rsidR="00D64D86" w:rsidRPr="00D64D8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169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) requisas, </w:t>
      </w:r>
      <w:r w:rsidR="0082099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trescientos doce mil doscientos ochenta y tres (</w:t>
      </w:r>
      <w:r w:rsidR="00820994" w:rsidRPr="0082099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312</w:t>
      </w:r>
      <w:r w:rsidR="0082099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</w:t>
      </w:r>
      <w:r w:rsidR="00820994" w:rsidRPr="0082099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283</w:t>
      </w:r>
      <w:r w:rsidR="0082099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) cacheos,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siete mil novecientos noventa y siete (7,997) </w:t>
      </w:r>
      <w:proofErr w:type="spellStart"/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barroteos</w:t>
      </w:r>
      <w:proofErr w:type="spellEnd"/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, veinte mil quinientos cuarenta y nueve (20,549) recuentos y dos </w:t>
      </w:r>
      <w:r w:rsidR="0082099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mil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quinientas cuarenta y cuatro (2,544) inspecciones con ejemplares </w:t>
      </w:r>
      <w:r w:rsidR="0082099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caninos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  <w:r w:rsidR="0057094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</w:p>
    <w:p w:rsidR="001D0398" w:rsidRPr="001D0398" w:rsidRDefault="001D0398" w:rsidP="001D0398">
      <w:pPr>
        <w:pStyle w:val="Prrafodelista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1D0398" w:rsidRDefault="001D0398" w:rsidP="001D0398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En este mismo sentido, en el ámbito de los centros de atención integral para la persona adolescente en conflicto con la ley penal (CAIPACLP), </w:t>
      </w:r>
      <w:r w:rsidRPr="001D039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se realizaron cuatrocientos dieciséis (416) requisas, mil quinientos seis (1,506) cacheos, setecientos treinta (730) </w:t>
      </w:r>
      <w:proofErr w:type="spellStart"/>
      <w:r w:rsidRPr="001D039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barroteos</w:t>
      </w:r>
      <w:proofErr w:type="spellEnd"/>
      <w:r w:rsidRPr="001D039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 cinco mil cuatrocientos setenta y cinco (5,475) recuentos y dos (2) inspecciones con ejemplares caninos.</w:t>
      </w:r>
    </w:p>
    <w:p w:rsidR="0057094F" w:rsidRPr="0057094F" w:rsidRDefault="0057094F" w:rsidP="0057094F">
      <w:pPr>
        <w:pStyle w:val="Prrafodelista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57094F" w:rsidRDefault="0057094F" w:rsidP="0057094F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Es importante destacar que en las jornadas de requisas se ocuparon: setecientos veintitrés (723) objetos punzantes, doscientos treinta y cuatro (234) contuso, ciento ochenta (180) </w:t>
      </w:r>
      <w:proofErr w:type="spellStart"/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cortopunzantes</w:t>
      </w:r>
      <w:proofErr w:type="spellEnd"/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 trescientas cuarenta y una (341) afeitadora, cuatrocientos sesenta (460) teléfonos, entre otros.</w:t>
      </w:r>
    </w:p>
    <w:p w:rsidR="004D3A44" w:rsidRDefault="004D3A44" w:rsidP="0057094F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4D3A44" w:rsidRDefault="004D3A44" w:rsidP="004D3A44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 el orden de incrementar la seguridad en los centros de corrección y rehabilitación, fue realizado un levantamiento de las necesidades para adecuar el sistema de circuito cerrado de televisión (CCTV), en los centros: CCR-5 Rafey Mujeres y CCR-8 Rafey Hombres, siendo adecuado en un 30%.</w:t>
      </w:r>
      <w:r w:rsidR="001D039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Así mismo, en los CAIPACLPs, se realizó el levantamiento para la Ciudad del Niño, para ser implementado</w:t>
      </w:r>
      <w:r w:rsidR="00AC124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 w:rsidR="001D039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lastRenderedPageBreak/>
        <w:t>posteriormente en todos los CAIPACLPs,</w:t>
      </w:r>
      <w:r w:rsidR="001D0398" w:rsidRPr="001D0398">
        <w:t xml:space="preserve"> </w:t>
      </w:r>
      <w:r w:rsidR="001D0398" w:rsidRPr="001D039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como un sistema para el control de la gestión en los centros.</w:t>
      </w:r>
    </w:p>
    <w:p w:rsidR="00870C04" w:rsidRDefault="00870C04" w:rsidP="004D3A44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870C04" w:rsidRDefault="000D5250" w:rsidP="00870C04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Tanto en los centros de corrección y rehabilitación como en los centros de atención integral para la persona adolescente en conflicto con la ley penal, se r</w:t>
      </w:r>
      <w:r w:rsidR="00870C0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ealiza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ron</w:t>
      </w:r>
      <w:r w:rsidR="00870C0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operativos de seguridad en coordinación con el Ministerio Público y el Ejercito de la República Dominicana, logrando controlar la formación de bandas, grupos de control y mal comportamiento.</w:t>
      </w:r>
    </w:p>
    <w:p w:rsidR="008D3857" w:rsidRDefault="008D3857" w:rsidP="008D3857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2F3BB7" w:rsidRPr="002F3BB7" w:rsidRDefault="002F3BB7" w:rsidP="001F740A">
      <w:pPr>
        <w:pStyle w:val="Prrafodelista"/>
        <w:numPr>
          <w:ilvl w:val="0"/>
          <w:numId w:val="13"/>
        </w:numPr>
        <w:spacing w:after="0" w:line="360" w:lineRule="auto"/>
        <w:ind w:left="142" w:hanging="142"/>
        <w:jc w:val="both"/>
        <w:outlineLvl w:val="1"/>
        <w:rPr>
          <w:rFonts w:ascii="Times New Roman" w:eastAsia="Times New Roman" w:hAnsi="Times New Roman"/>
          <w:b/>
          <w:color w:val="767070"/>
          <w:spacing w:val="1"/>
          <w:sz w:val="24"/>
          <w:szCs w:val="24"/>
        </w:rPr>
      </w:pPr>
      <w:bookmarkStart w:id="17" w:name="_Toc91321242"/>
      <w:r w:rsidRPr="002F3BB7">
        <w:rPr>
          <w:rFonts w:ascii="Times New Roman" w:eastAsia="Times New Roman" w:hAnsi="Times New Roman"/>
          <w:b/>
          <w:color w:val="767070"/>
          <w:spacing w:val="1"/>
          <w:sz w:val="24"/>
          <w:szCs w:val="24"/>
        </w:rPr>
        <w:t>Mejorar la efectividad del desempeño y de los resultados de la organización, mediante la implementación de estrategia e intervenciones de fortalecimiento.</w:t>
      </w:r>
      <w:bookmarkEnd w:id="17"/>
    </w:p>
    <w:p w:rsidR="00133BAF" w:rsidRDefault="00133BAF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1598D" w:rsidRPr="00CC364E" w:rsidRDefault="00CC364E" w:rsidP="00CC364E">
      <w:pPr>
        <w:pStyle w:val="Prrafodelista"/>
        <w:numPr>
          <w:ilvl w:val="1"/>
          <w:numId w:val="16"/>
        </w:numPr>
        <w:spacing w:after="0" w:line="360" w:lineRule="auto"/>
        <w:ind w:left="567" w:hanging="567"/>
        <w:outlineLvl w:val="2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bookmarkStart w:id="18" w:name="_Toc91321243"/>
      <w:r w:rsidRPr="00CC364E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Gestión administrativa y financiera</w:t>
      </w:r>
      <w:bookmarkEnd w:id="18"/>
    </w:p>
    <w:p w:rsidR="007B22BA" w:rsidRDefault="00C81CA6" w:rsidP="00C81CA6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C81CA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Transparentada la gestión administrativa y financiera, a través de los registros en el módulo de compras del Sistema de Información de la Gestión Financiera (SIGEF)</w:t>
      </w:r>
      <w:r w:rsidR="007B22B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7B22BA" w:rsidRDefault="007B22BA" w:rsidP="007B22BA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11598D" w:rsidRPr="00C81CA6" w:rsidRDefault="007B22BA" w:rsidP="007B22BA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Como un elemento de transparencia se realizaron jornadas de auditorías </w:t>
      </w:r>
      <w:r w:rsidR="00CF324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tanto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en los centros de corrección y rehabilitación </w:t>
      </w:r>
      <w:r w:rsidR="00CF324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como en los centros de atención integral para la persona adolescent</w:t>
      </w:r>
      <w:r w:rsidR="00CF324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e en conflicto con la ley penal,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 coordinación con la Contraloría del Ministerio Público.</w:t>
      </w:r>
      <w:r w:rsidR="00C81CA6" w:rsidRPr="00C81CA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</w:p>
    <w:p w:rsidR="0011598D" w:rsidRPr="00CF3249" w:rsidRDefault="0011598D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</w:rPr>
      </w:pPr>
    </w:p>
    <w:p w:rsidR="0011598D" w:rsidRDefault="00FD771B" w:rsidP="00FD771B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FD771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Propiciando un espacio para que las personas privadas de libertad puedan adquirir de productos a bajo precio, con una inversión de dos millones doscientos </w:t>
      </w:r>
      <w:proofErr w:type="gramStart"/>
      <w:r w:rsidRPr="00FD771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un mil veinte seis pesos</w:t>
      </w:r>
      <w:proofErr w:type="gramEnd"/>
      <w:r w:rsidRPr="00FD771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con catorce centavos </w:t>
      </w:r>
      <w:r w:rsidR="00ED54E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(RD$2,201,026.14) </w:t>
      </w:r>
      <w:r w:rsidRPr="00FD771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fueron aperturados cinco (5) economatos en las cárceles del Seíbo, Bani Hombres y 15 de azua, CAPLIP San Luis y Ciudad Nueva.</w:t>
      </w:r>
    </w:p>
    <w:p w:rsidR="00B02234" w:rsidRPr="00B02234" w:rsidRDefault="00B02234" w:rsidP="00B02234">
      <w:pPr>
        <w:pStyle w:val="Prrafodelista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B0223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lastRenderedPageBreak/>
        <w:t>Con el propósito de conservar en buen estado las infraestructuras de los centros y velar por el resguardo ante cualquier incidente a los privados de libertad, realizados los trabajos de:</w:t>
      </w:r>
    </w:p>
    <w:p w:rsidR="00932487" w:rsidRPr="00932487" w:rsidRDefault="00932487" w:rsidP="00932487">
      <w:pPr>
        <w:pStyle w:val="Prrafodelista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93248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El acondicionamiento de las áreas, tales como es el caso de la cocina de La Victoria, trampas de grasas, y desechos sólidos.</w:t>
      </w:r>
    </w:p>
    <w:p w:rsidR="00932487" w:rsidRPr="00932487" w:rsidRDefault="00932487" w:rsidP="00932487">
      <w:pPr>
        <w:pStyle w:val="Prrafodelista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93248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La </w:t>
      </w:r>
      <w:r w:rsidR="00BE425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</w:t>
      </w:r>
      <w:r w:rsidRPr="0093248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dquisición de </w:t>
      </w:r>
      <w:r w:rsidR="00BE425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3</w:t>
      </w:r>
      <w:r w:rsidRPr="0093248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autobuses para conducencia de internos a los tribunales, </w:t>
      </w:r>
      <w:r w:rsidR="00BE425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donados por la OMSA, aprobados por la presidencia de la república; </w:t>
      </w:r>
      <w:r w:rsidRPr="0093248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así como un</w:t>
      </w:r>
      <w:r w:rsidR="00BE425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a ambulancia </w:t>
      </w:r>
      <w:r w:rsidRPr="0093248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para </w:t>
      </w:r>
      <w:r w:rsidR="009A6DC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la Penitenciaría Nacional de </w:t>
      </w:r>
      <w:r w:rsidR="00BE425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La Victoria</w:t>
      </w:r>
      <w:r w:rsidRPr="0093248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932487" w:rsidRPr="00932487" w:rsidRDefault="009615EB" w:rsidP="009615EB">
      <w:pPr>
        <w:pStyle w:val="Prrafodelista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Por decisión de las autoridades se incrementó de 2,000 a 8,000 las raciones alimenticias, para la población de </w:t>
      </w:r>
      <w:r w:rsidRPr="009615E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la Penitenciaría Nacional de La Victoria</w:t>
      </w:r>
      <w:r w:rsidR="00932487" w:rsidRPr="0093248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932487" w:rsidRPr="00932487" w:rsidRDefault="00932487" w:rsidP="00932487">
      <w:pPr>
        <w:pStyle w:val="Prrafodelista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93248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Entregamos colchones a internos en condiciones de precariedad.</w:t>
      </w:r>
    </w:p>
    <w:p w:rsidR="00B02234" w:rsidRPr="00B02234" w:rsidRDefault="00B02234" w:rsidP="00932487">
      <w:pPr>
        <w:pStyle w:val="Prrafodelista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B0223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Adecuación del CCR</w:t>
      </w:r>
      <w:r w:rsidR="00CD7B7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-13</w:t>
      </w:r>
      <w:r w:rsidRPr="00B0223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Baní Mujeres.</w:t>
      </w:r>
    </w:p>
    <w:p w:rsidR="00B02234" w:rsidRPr="00B02234" w:rsidRDefault="00B02234" w:rsidP="00932487">
      <w:pPr>
        <w:pStyle w:val="Prrafodelista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B0223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Construcción de tramo en la verja perimet</w:t>
      </w:r>
      <w:r w:rsidR="0010679B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r</w:t>
      </w:r>
      <w:r w:rsidRPr="00B0223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al y socavada por la cañada de la colinda del CCR</w:t>
      </w:r>
      <w:r w:rsidR="00CD7B7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-17</w:t>
      </w:r>
      <w:r w:rsidRPr="00B0223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Najayo Hombres.</w:t>
      </w:r>
    </w:p>
    <w:p w:rsidR="00B02234" w:rsidRPr="00B02234" w:rsidRDefault="00B02234" w:rsidP="00932487">
      <w:pPr>
        <w:pStyle w:val="Prrafodelista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B0223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Adecuación y reconstrucción del sistema eléctrico del CCR</w:t>
      </w:r>
      <w:r w:rsidR="00CD7B71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-9 </w:t>
      </w:r>
      <w:r w:rsidRPr="00B0223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Monte Plata.</w:t>
      </w:r>
    </w:p>
    <w:p w:rsidR="00B02234" w:rsidRDefault="00B02234" w:rsidP="00932487">
      <w:pPr>
        <w:pStyle w:val="Prrafodelista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B0223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Adecuación y remozamiento de CAPLIP 2, Ciudad Nueva. </w:t>
      </w:r>
    </w:p>
    <w:p w:rsidR="00CF3249" w:rsidRPr="00CF3249" w:rsidRDefault="00CF3249" w:rsidP="004039A1">
      <w:pPr>
        <w:pStyle w:val="Prrafodelista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</w:t>
      </w:r>
      <w:r w:rsidRPr="00CF324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olicitadas las intervenciones requeridas en los centros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para adolescentes en conflicto con la ley penal </w:t>
      </w:r>
      <w:r w:rsidRPr="00CF324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para su fortalecimiento.</w:t>
      </w:r>
    </w:p>
    <w:p w:rsidR="0011598D" w:rsidRPr="00CF3249" w:rsidRDefault="0011598D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</w:rPr>
      </w:pPr>
    </w:p>
    <w:p w:rsidR="0011598D" w:rsidRPr="006E77FD" w:rsidRDefault="006E77FD" w:rsidP="006E77FD">
      <w:pPr>
        <w:pStyle w:val="Prrafodelista"/>
        <w:numPr>
          <w:ilvl w:val="1"/>
          <w:numId w:val="16"/>
        </w:numPr>
        <w:spacing w:after="0" w:line="360" w:lineRule="auto"/>
        <w:ind w:left="567" w:hanging="567"/>
        <w:outlineLvl w:val="2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bookmarkStart w:id="19" w:name="_Toc91321244"/>
      <w:r w:rsidRPr="006E77F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Gestión del talento humano</w:t>
      </w:r>
      <w:bookmarkEnd w:id="19"/>
    </w:p>
    <w:p w:rsidR="0011598D" w:rsidRDefault="006E77FD" w:rsidP="00AC577A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6E77F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La capacitación (actualización) del personal, es la garantía de mantener la aplicación de los programas de tratamiento a la población privada de libertad e</w:t>
      </w:r>
      <w:r w:rsidR="00AC577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xenta de maltrato físico-mental, bajo este lineamiento hemos capacitado dos mil cientos doce (</w:t>
      </w:r>
      <w:r w:rsidR="00AC577A" w:rsidRPr="00AC577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2,112</w:t>
      </w:r>
      <w:r w:rsidR="00AC577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) colaboradores</w:t>
      </w:r>
      <w:r w:rsidR="004A39F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de tres mil cuarenta y seis (3,046) para un 69.34%.</w:t>
      </w:r>
      <w:r w:rsidR="004245A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Así mismo, setenta y cinco (75) servidores penitenciarios del sistema de atención integral para la persona </w:t>
      </w:r>
      <w:proofErr w:type="spellStart"/>
      <w:r w:rsidR="004245A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adoelscente</w:t>
      </w:r>
      <w:proofErr w:type="spellEnd"/>
      <w:r w:rsidR="004245A4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. </w:t>
      </w:r>
    </w:p>
    <w:p w:rsidR="00C2716A" w:rsidRDefault="00C2716A" w:rsidP="00AC577A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lastRenderedPageBreak/>
        <w:t>Como medida preventiva se realizaron dos mil cientos cincuenta y siete (2,157) pruebas al personal, seiscientas cincuenta y siete (657) PCR, mil quinientas (1,500) rápidas.</w:t>
      </w:r>
    </w:p>
    <w:p w:rsidR="00714A96" w:rsidRPr="00714A96" w:rsidRDefault="00714A96" w:rsidP="00714A96">
      <w:pPr>
        <w:pStyle w:val="Prrafodelista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714A96" w:rsidRPr="006E77FD" w:rsidRDefault="00714A96" w:rsidP="00714A96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714A9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Con la finalidad de aumentar la motivación, desarrollar la comunicación, incrementar la eficiencia y mejorar el sentido de pertenencia de los servidores penitenciarios, se realizó una actividad de integración de con los Directores de los CCRs y autoridades del </w:t>
      </w:r>
      <w:r w:rsidR="007D6B38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Dirección General de Servicios Penitenciarios y Correccionales</w:t>
      </w:r>
      <w:r w:rsidRPr="00714A9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, en el Club de Oficiales de la Marina de Guerra (Armada Dominicana) en el Puerto de Sans </w:t>
      </w:r>
      <w:proofErr w:type="spellStart"/>
      <w:r w:rsidRPr="00714A9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Souci</w:t>
      </w:r>
      <w:proofErr w:type="spellEnd"/>
      <w:r w:rsidRPr="00714A9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6 de mayo 2021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11598D" w:rsidRDefault="0011598D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1598D" w:rsidRPr="00D719B9" w:rsidRDefault="005C3EB9" w:rsidP="00D719B9">
      <w:pPr>
        <w:pStyle w:val="Prrafodelista"/>
        <w:numPr>
          <w:ilvl w:val="1"/>
          <w:numId w:val="16"/>
        </w:numPr>
        <w:spacing w:after="0" w:line="360" w:lineRule="auto"/>
        <w:ind w:left="567" w:hanging="567"/>
        <w:outlineLvl w:val="2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bookmarkStart w:id="20" w:name="_Toc91321245"/>
      <w:r w:rsidRPr="00D719B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Comunicaciones</w:t>
      </w:r>
      <w:bookmarkEnd w:id="20"/>
    </w:p>
    <w:p w:rsidR="005C3EB9" w:rsidRDefault="005C3EB9" w:rsidP="005C3EB9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5C3EB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La experiencia y formación académica de los agentes de vigilancia y tratamiento penitenciario (VTP) del Modelo de Gestión Penitenciaria (MGP) será aprovechada para fortalecer el manejo operativo y administrativo de los recintos carcelarios que están bajo la responsabilidad de la Dirección General de Prisiones. El anuncio lo hizo el procurador de corte Jonathan </w:t>
      </w:r>
      <w:proofErr w:type="spellStart"/>
      <w:r w:rsidRPr="005C3EB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Baró</w:t>
      </w:r>
      <w:proofErr w:type="spellEnd"/>
      <w:r w:rsidRPr="005C3EB9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Gutiérrez, miembro del Consejo del Ministerio Público y coordinador del Gabinete del Sistema Penitenciario, tras participar en una reunión de trabajo convocada en su despacho por la procuradora general Miriam Germán Brito, y en la que participaron el ministro de Defensa, teniente general Carlos Luciano Díaz Morfa, y el director de la Policía Nacional, mayor general Edward Sánchez González. </w:t>
      </w:r>
    </w:p>
    <w:p w:rsidR="0053512D" w:rsidRDefault="0053512D" w:rsidP="0053512D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53512D" w:rsidRPr="0053512D" w:rsidRDefault="0053512D" w:rsidP="0053512D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53512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El área de comunicación organizó junto a RRHH en el mes de marzo cuatro charlas de crecimiento humano a cargo de la Maestra Mirtha </w:t>
      </w:r>
      <w:proofErr w:type="spellStart"/>
      <w:r w:rsidRPr="0053512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Bergés</w:t>
      </w:r>
      <w:proofErr w:type="spellEnd"/>
      <w:r w:rsidRPr="0053512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, una presencial y virtual a propósito del Día Internacional de la Mujer para todo el personal femenino, 2 presenciales en el Castillo del Cerro en la sede de la ENAP, a todos los directores de centros que </w:t>
      </w:r>
      <w:r w:rsidRPr="0053512D">
        <w:rPr>
          <w:rFonts w:ascii="Times New Roman" w:eastAsia="Times New Roman" w:hAnsi="Times New Roman"/>
          <w:color w:val="767070"/>
          <w:spacing w:val="1"/>
          <w:sz w:val="24"/>
          <w:szCs w:val="24"/>
        </w:rPr>
        <w:lastRenderedPageBreak/>
        <w:t>cursaban un taller de actualización y una presencial a las privadas de libertad y el personal de Baní Mujeres.</w:t>
      </w:r>
    </w:p>
    <w:p w:rsidR="0053512D" w:rsidRDefault="0053512D" w:rsidP="00D719B9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D719B9" w:rsidRDefault="00D719B9" w:rsidP="00022A71">
      <w:pPr>
        <w:pStyle w:val="Prrafodelista"/>
        <w:numPr>
          <w:ilvl w:val="1"/>
          <w:numId w:val="16"/>
        </w:numPr>
        <w:spacing w:after="0" w:line="360" w:lineRule="auto"/>
        <w:ind w:left="567" w:hanging="567"/>
        <w:outlineLvl w:val="2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bookmarkStart w:id="21" w:name="_Toc91321246"/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Planificación y desarrollo</w:t>
      </w:r>
      <w:bookmarkEnd w:id="21"/>
    </w:p>
    <w:p w:rsidR="00022A71" w:rsidRDefault="00022A71" w:rsidP="00022A71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Se iniciaron los trabajos para la elaboración del Plan Operativo Anual 2022 de la Dirección General de Servicios Penitenciarios y Correccionales (DGSPC)</w:t>
      </w:r>
      <w:r w:rsidR="00E243E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y de la Dirección Nacional de Atención Integral para la Persona Adolescente en Conflicto con la Ley Penal (DINAIA)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. </w:t>
      </w:r>
    </w:p>
    <w:p w:rsidR="00022A71" w:rsidRDefault="00022A71" w:rsidP="00D719B9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D719B9" w:rsidRDefault="00022A71" w:rsidP="00D719B9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De la misma manera, se elabor</w:t>
      </w:r>
      <w:r w:rsidR="00E46D5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aron los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Mapa</w:t>
      </w:r>
      <w:r w:rsidR="00E46D5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de Procesos, procurando la transversalidad de las áreas de gestión de la DGSPC</w:t>
      </w:r>
      <w:r w:rsidR="00E46D55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y de la DINAIA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, así mismo, con la finalidad de organizar la división del trabajo se elaboró una propuesta de estructura organizacional y la actualización del Manual de Organización y Funciones.</w:t>
      </w:r>
    </w:p>
    <w:p w:rsidR="00E243EC" w:rsidRDefault="00E243EC" w:rsidP="00D719B9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022A71" w:rsidRDefault="00022A71" w:rsidP="00022A71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Se realizaron dos estudios de impacto en el CCR-9 Monte Plata con los siguientes resultados:</w:t>
      </w:r>
    </w:p>
    <w:p w:rsidR="00022A71" w:rsidRDefault="00022A71" w:rsidP="00D719B9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022A71" w:rsidRPr="001668C1" w:rsidRDefault="00022A71" w:rsidP="00BC0549">
      <w:pPr>
        <w:spacing w:after="0" w:line="276" w:lineRule="auto"/>
        <w:ind w:left="1276"/>
        <w:rPr>
          <w:rFonts w:ascii="Times New Roman" w:eastAsiaTheme="majorEastAsia" w:hAnsi="Times New Roman"/>
          <w:caps/>
          <w:color w:val="2E74B5" w:themeColor="accent1" w:themeShade="BF"/>
          <w:sz w:val="24"/>
        </w:rPr>
      </w:pPr>
      <w:r w:rsidRPr="001668C1">
        <w:rPr>
          <w:rFonts w:ascii="Times New Roman" w:eastAsiaTheme="majorEastAsia" w:hAnsi="Times New Roman"/>
          <w:caps/>
          <w:noProof/>
          <w:color w:val="2E74B5" w:themeColor="accent1" w:themeShade="BF"/>
          <w:sz w:val="44"/>
          <w:lang w:val="es-ES" w:eastAsia="es-E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01C14CF" wp14:editId="5056F029">
                <wp:simplePos x="0" y="0"/>
                <wp:positionH relativeFrom="column">
                  <wp:posOffset>685800</wp:posOffset>
                </wp:positionH>
                <wp:positionV relativeFrom="paragraph">
                  <wp:posOffset>54610</wp:posOffset>
                </wp:positionV>
                <wp:extent cx="0" cy="1352550"/>
                <wp:effectExtent l="0" t="0" r="19050" b="1905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2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805C63" id="Conector recto 19" o:spid="_x0000_s1026" style="position:absolute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4pt,4.3pt" to="54pt,1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Pr="001668C1">
        <w:rPr>
          <w:rFonts w:ascii="Times New Roman" w:eastAsiaTheme="majorEastAsia" w:hAnsi="Times New Roman"/>
          <w:caps/>
          <w:color w:val="2E74B5" w:themeColor="accent1" w:themeShade="BF"/>
          <w:sz w:val="44"/>
        </w:rPr>
        <w:t xml:space="preserve">37.69% </w:t>
      </w:r>
      <w:r w:rsidRPr="001668C1">
        <w:rPr>
          <w:rFonts w:ascii="Times New Roman" w:eastAsiaTheme="majorEastAsia" w:hAnsi="Times New Roman"/>
          <w:caps/>
          <w:color w:val="2E74B5" w:themeColor="accent1" w:themeShade="BF"/>
          <w:sz w:val="44"/>
        </w:rPr>
        <w:br/>
      </w:r>
      <w:r w:rsidRPr="001668C1">
        <w:rPr>
          <w:rFonts w:ascii="Times New Roman" w:eastAsiaTheme="majorEastAsia" w:hAnsi="Times New Roman"/>
          <w:caps/>
          <w:color w:val="2E74B5" w:themeColor="accent1" w:themeShade="BF"/>
          <w:sz w:val="24"/>
        </w:rPr>
        <w:t xml:space="preserve">DE Los colaboradores tienden a ver </w:t>
      </w:r>
    </w:p>
    <w:p w:rsidR="00022A71" w:rsidRPr="001668C1" w:rsidRDefault="00022A71" w:rsidP="00BC0549">
      <w:pPr>
        <w:spacing w:after="0" w:line="276" w:lineRule="auto"/>
        <w:ind w:left="1276"/>
        <w:rPr>
          <w:rFonts w:ascii="Times New Roman" w:eastAsiaTheme="majorEastAsia" w:hAnsi="Times New Roman"/>
          <w:caps/>
          <w:color w:val="2E74B5" w:themeColor="accent1" w:themeShade="BF"/>
          <w:sz w:val="24"/>
        </w:rPr>
      </w:pPr>
      <w:r w:rsidRPr="001668C1">
        <w:rPr>
          <w:rFonts w:ascii="Times New Roman" w:eastAsiaTheme="majorEastAsia" w:hAnsi="Times New Roman"/>
          <w:caps/>
          <w:color w:val="2E74B5" w:themeColor="accent1" w:themeShade="BF"/>
          <w:sz w:val="24"/>
        </w:rPr>
        <w:t xml:space="preserve">como positivas las condiciones </w:t>
      </w:r>
    </w:p>
    <w:p w:rsidR="00022A71" w:rsidRPr="001668C1" w:rsidRDefault="00022A71" w:rsidP="00BC0549">
      <w:pPr>
        <w:spacing w:after="0" w:line="276" w:lineRule="auto"/>
        <w:ind w:left="1276"/>
        <w:rPr>
          <w:rFonts w:ascii="Times New Roman" w:eastAsiaTheme="majorEastAsia" w:hAnsi="Times New Roman"/>
          <w:caps/>
          <w:color w:val="2E74B5" w:themeColor="accent1" w:themeShade="BF"/>
          <w:sz w:val="24"/>
        </w:rPr>
      </w:pPr>
      <w:r w:rsidRPr="001668C1">
        <w:rPr>
          <w:rFonts w:ascii="Times New Roman" w:eastAsiaTheme="majorEastAsia" w:hAnsi="Times New Roman"/>
          <w:caps/>
          <w:color w:val="2E74B5" w:themeColor="accent1" w:themeShade="BF"/>
          <w:sz w:val="24"/>
        </w:rPr>
        <w:t xml:space="preserve">generales del CCR, casi en la misma </w:t>
      </w:r>
    </w:p>
    <w:p w:rsidR="00022A71" w:rsidRPr="001668C1" w:rsidRDefault="00022A71" w:rsidP="00BC0549">
      <w:pPr>
        <w:spacing w:after="0" w:line="276" w:lineRule="auto"/>
        <w:ind w:left="1276"/>
        <w:rPr>
          <w:rFonts w:ascii="Times New Roman" w:eastAsiaTheme="majorEastAsia" w:hAnsi="Times New Roman"/>
          <w:caps/>
          <w:color w:val="2E74B5" w:themeColor="accent1" w:themeShade="BF"/>
          <w:sz w:val="24"/>
        </w:rPr>
      </w:pPr>
      <w:r w:rsidRPr="001668C1">
        <w:rPr>
          <w:rFonts w:ascii="Times New Roman" w:eastAsiaTheme="majorEastAsia" w:hAnsi="Times New Roman"/>
          <w:caps/>
          <w:color w:val="2E74B5" w:themeColor="accent1" w:themeShade="BF"/>
          <w:sz w:val="24"/>
        </w:rPr>
        <w:t>medida en que los Internos tienden</w:t>
      </w:r>
    </w:p>
    <w:p w:rsidR="00022A71" w:rsidRPr="00266DB4" w:rsidRDefault="00022A71" w:rsidP="00BC0549">
      <w:pPr>
        <w:spacing w:after="0" w:line="276" w:lineRule="auto"/>
        <w:ind w:left="1276"/>
        <w:rPr>
          <w:rFonts w:asciiTheme="majorHAnsi" w:eastAsiaTheme="majorEastAsia" w:hAnsiTheme="majorHAnsi" w:cstheme="majorBidi"/>
          <w:caps/>
          <w:color w:val="2E74B5" w:themeColor="accent1" w:themeShade="BF"/>
          <w:sz w:val="24"/>
        </w:rPr>
      </w:pPr>
      <w:r w:rsidRPr="001668C1">
        <w:rPr>
          <w:rFonts w:ascii="Times New Roman" w:eastAsiaTheme="majorEastAsia" w:hAnsi="Times New Roman"/>
          <w:caps/>
          <w:color w:val="2E74B5" w:themeColor="accent1" w:themeShade="BF"/>
          <w:sz w:val="24"/>
        </w:rPr>
        <w:t>a verlas como negativas (35%).</w:t>
      </w:r>
      <w:r w:rsidRPr="00266DB4">
        <w:rPr>
          <w:rFonts w:asciiTheme="majorHAnsi" w:eastAsiaTheme="majorEastAsia" w:hAnsiTheme="majorHAnsi" w:cstheme="majorBidi"/>
          <w:caps/>
          <w:color w:val="2E74B5" w:themeColor="accent1" w:themeShade="BF"/>
          <w:sz w:val="24"/>
        </w:rPr>
        <w:t xml:space="preserve"> </w:t>
      </w:r>
    </w:p>
    <w:p w:rsidR="00022A71" w:rsidRDefault="00022A71" w:rsidP="00D719B9">
      <w:pPr>
        <w:pStyle w:val="Prrafodelista"/>
        <w:spacing w:after="0" w:line="360" w:lineRule="auto"/>
        <w:ind w:left="862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BC0549" w:rsidRPr="001668C1" w:rsidRDefault="00BC0549" w:rsidP="00BC0549">
      <w:pPr>
        <w:spacing w:after="0" w:line="276" w:lineRule="auto"/>
        <w:ind w:left="1134"/>
        <w:rPr>
          <w:rFonts w:ascii="Times New Roman" w:eastAsiaTheme="majorEastAsia" w:hAnsi="Times New Roman"/>
          <w:caps/>
          <w:color w:val="2E74B5" w:themeColor="accent1" w:themeShade="BF"/>
          <w:sz w:val="24"/>
        </w:rPr>
      </w:pPr>
      <w:r>
        <w:rPr>
          <w:rFonts w:asciiTheme="majorHAnsi" w:eastAsiaTheme="majorEastAsia" w:hAnsiTheme="majorHAnsi" w:cstheme="majorBidi"/>
          <w:caps/>
          <w:noProof/>
          <w:color w:val="2E74B5" w:themeColor="accent1" w:themeShade="BF"/>
          <w:sz w:val="44"/>
          <w:lang w:val="es-ES" w:eastAsia="es-E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99FBF88" wp14:editId="6083B219">
                <wp:simplePos x="0" y="0"/>
                <wp:positionH relativeFrom="column">
                  <wp:posOffset>685800</wp:posOffset>
                </wp:positionH>
                <wp:positionV relativeFrom="paragraph">
                  <wp:posOffset>19685</wp:posOffset>
                </wp:positionV>
                <wp:extent cx="0" cy="1543050"/>
                <wp:effectExtent l="0" t="0" r="19050" b="19050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D1FFEB" id="Conector recto 30" o:spid="_x0000_s1026" style="position:absolute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4pt,1.55pt" to="54pt,1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HAnsi" w:eastAsiaTheme="majorEastAsia" w:hAnsiTheme="majorHAnsi" w:cstheme="majorBidi"/>
          <w:caps/>
          <w:color w:val="2E74B5" w:themeColor="accent1" w:themeShade="BF"/>
          <w:sz w:val="44"/>
        </w:rPr>
        <w:t xml:space="preserve"> </w:t>
      </w:r>
      <w:r w:rsidRPr="001668C1">
        <w:rPr>
          <w:rFonts w:ascii="Times New Roman" w:eastAsiaTheme="majorEastAsia" w:hAnsi="Times New Roman"/>
          <w:caps/>
          <w:color w:val="2E74B5" w:themeColor="accent1" w:themeShade="BF"/>
          <w:sz w:val="44"/>
        </w:rPr>
        <w:t xml:space="preserve">41.50% </w:t>
      </w:r>
      <w:r w:rsidRPr="001668C1">
        <w:rPr>
          <w:rFonts w:ascii="Times New Roman" w:eastAsiaTheme="majorEastAsia" w:hAnsi="Times New Roman"/>
          <w:caps/>
          <w:color w:val="2E74B5" w:themeColor="accent1" w:themeShade="BF"/>
          <w:sz w:val="44"/>
        </w:rPr>
        <w:br/>
      </w:r>
      <w:r w:rsidRPr="001668C1">
        <w:rPr>
          <w:rFonts w:ascii="Times New Roman" w:eastAsiaTheme="majorEastAsia" w:hAnsi="Times New Roman"/>
          <w:caps/>
          <w:color w:val="2E74B5" w:themeColor="accent1" w:themeShade="BF"/>
          <w:sz w:val="24"/>
        </w:rPr>
        <w:t xml:space="preserve">  DE Los colaboradores tienden a ver </w:t>
      </w:r>
    </w:p>
    <w:p w:rsidR="00BC0549" w:rsidRPr="001668C1" w:rsidRDefault="00BC0549" w:rsidP="00DF6482">
      <w:pPr>
        <w:spacing w:after="0" w:line="276" w:lineRule="auto"/>
        <w:ind w:left="1239"/>
        <w:jc w:val="left"/>
        <w:rPr>
          <w:rFonts w:ascii="Times New Roman" w:eastAsiaTheme="majorEastAsia" w:hAnsi="Times New Roman"/>
          <w:caps/>
          <w:color w:val="2E74B5" w:themeColor="accent1" w:themeShade="BF"/>
          <w:sz w:val="24"/>
        </w:rPr>
      </w:pPr>
      <w:r w:rsidRPr="001668C1">
        <w:rPr>
          <w:rFonts w:ascii="Times New Roman" w:eastAsiaTheme="majorEastAsia" w:hAnsi="Times New Roman"/>
          <w:caps/>
          <w:color w:val="2E74B5" w:themeColor="accent1" w:themeShade="BF"/>
          <w:sz w:val="24"/>
        </w:rPr>
        <w:t xml:space="preserve">como positivO SU DESEMPEÑO </w:t>
      </w:r>
      <w:r w:rsidR="004B0C52" w:rsidRPr="001668C1">
        <w:rPr>
          <w:rFonts w:ascii="Times New Roman" w:eastAsiaTheme="majorEastAsia" w:hAnsi="Times New Roman"/>
          <w:caps/>
          <w:color w:val="2E74B5" w:themeColor="accent1" w:themeShade="BF"/>
          <w:sz w:val="24"/>
        </w:rPr>
        <w:t>Y MOTIVACIÓN</w:t>
      </w:r>
      <w:r w:rsidRPr="001668C1">
        <w:rPr>
          <w:rFonts w:ascii="Times New Roman" w:eastAsiaTheme="majorEastAsia" w:hAnsi="Times New Roman"/>
          <w:caps/>
          <w:color w:val="2E74B5" w:themeColor="accent1" w:themeShade="BF"/>
          <w:sz w:val="24"/>
        </w:rPr>
        <w:t xml:space="preserve"> DEMOSTRADOS EN </w:t>
      </w:r>
      <w:r w:rsidR="004B0C52" w:rsidRPr="001668C1">
        <w:rPr>
          <w:rFonts w:ascii="Times New Roman" w:eastAsiaTheme="majorEastAsia" w:hAnsi="Times New Roman"/>
          <w:caps/>
          <w:color w:val="2E74B5" w:themeColor="accent1" w:themeShade="BF"/>
          <w:sz w:val="24"/>
        </w:rPr>
        <w:t>SUS ACTUACIONES</w:t>
      </w:r>
      <w:r w:rsidRPr="001668C1">
        <w:rPr>
          <w:rFonts w:ascii="Times New Roman" w:eastAsiaTheme="majorEastAsia" w:hAnsi="Times New Roman"/>
          <w:caps/>
          <w:color w:val="2E74B5" w:themeColor="accent1" w:themeShade="BF"/>
          <w:sz w:val="24"/>
        </w:rPr>
        <w:t xml:space="preserve"> DENTRO DEL CCR. DISTINTO DEL PARECER De los Internos QUE tienden a verLAS negativAMENTE (39%). </w:t>
      </w:r>
    </w:p>
    <w:p w:rsidR="000F3396" w:rsidRDefault="009071E0" w:rsidP="002A66F3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lastRenderedPageBreak/>
        <w:t>Con la finalidad de e</w:t>
      </w:r>
      <w:r w:rsidRPr="009071E0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stablecer los criterios para la evaluación, clasificación, manejo, vigilancia y control de las personas privadas de libertad de máxima seguridad y alta notoriedad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en los recintos penitenciarios se elaboró </w:t>
      </w:r>
      <w:r w:rsidR="000F3396" w:rsidRPr="000F3396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el Protocolo para la Gestión de Áreas de Vigilancia Especial para Personas Privadas de Libertad de Máxima Seguridad y de Alta Notoriedad.</w:t>
      </w:r>
    </w:p>
    <w:p w:rsidR="000F3396" w:rsidRPr="000F3396" w:rsidRDefault="000F3396" w:rsidP="000F3396">
      <w:pPr>
        <w:pStyle w:val="Prrafodelista"/>
        <w:ind w:left="862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</w:p>
    <w:p w:rsidR="0011598D" w:rsidRPr="0027306C" w:rsidRDefault="00F05CE3" w:rsidP="0027306C">
      <w:pPr>
        <w:pStyle w:val="Prrafodelista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27306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Trabajamos en coordinación con el departamento de ingeniería de la Procuraduría General de la República, con la Cruz Rojas Internacional </w:t>
      </w:r>
      <w:r w:rsidR="0027306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en la creación de </w:t>
      </w:r>
      <w:r w:rsidR="0027306C" w:rsidRPr="0027306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Criterios para Estándares Técnicos en Infraestructuras Penitenciarias (CETIP)</w:t>
      </w:r>
      <w:r w:rsidR="0027306C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11598D" w:rsidRDefault="0011598D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1598D" w:rsidRDefault="0011598D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8D3857" w:rsidRDefault="008D3857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8D3857" w:rsidRDefault="008D3857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8D3857" w:rsidRDefault="008D3857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8D3857" w:rsidRDefault="008D3857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8D3857" w:rsidRDefault="008D3857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8D3857" w:rsidRDefault="008D3857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8D3857" w:rsidRDefault="008D3857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8D3857" w:rsidRDefault="008D3857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8D3857" w:rsidRDefault="008D3857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8D3857" w:rsidRDefault="008D3857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085661" w:rsidRDefault="00085661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085661" w:rsidRDefault="00085661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085661" w:rsidRDefault="00085661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085661" w:rsidRDefault="00085661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085661" w:rsidRDefault="00085661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085661" w:rsidRDefault="00085661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840FE2" w:rsidRPr="00626978" w:rsidRDefault="00840FE2" w:rsidP="00840FE2">
      <w:pPr>
        <w:pStyle w:val="Ttulo1"/>
        <w:rPr>
          <w:rFonts w:ascii="Times New Roman" w:hAnsi="Times New Roman"/>
          <w:color w:val="7B7B7B"/>
          <w:spacing w:val="1"/>
          <w:sz w:val="28"/>
          <w:szCs w:val="24"/>
        </w:rPr>
      </w:pPr>
      <w:bookmarkStart w:id="22" w:name="_Toc91321247"/>
      <w:r>
        <w:rPr>
          <w:rFonts w:ascii="Times New Roman" w:hAnsi="Times New Roman"/>
          <w:color w:val="7B7B7B"/>
          <w:spacing w:val="1"/>
          <w:sz w:val="28"/>
          <w:szCs w:val="24"/>
        </w:rPr>
        <w:lastRenderedPageBreak/>
        <w:t>CONVENIOS Y ACUERDOS INTERINSTITUCIONALES</w:t>
      </w:r>
      <w:bookmarkEnd w:id="22"/>
    </w:p>
    <w:p w:rsidR="00840FE2" w:rsidRDefault="00840FE2" w:rsidP="00840FE2">
      <w:pPr>
        <w:jc w:val="center"/>
        <w:rPr>
          <w:rFonts w:ascii="Times New Roman" w:hAnsi="Times New Roman"/>
          <w:color w:val="767171"/>
        </w:rPr>
      </w:pPr>
      <w:r w:rsidRPr="006F0C62">
        <w:rPr>
          <w:rFonts w:ascii="Times New Roman" w:hAnsi="Times New Roman"/>
          <w:noProof/>
          <w:color w:val="767171"/>
          <w:lang w:val="es-ES" w:eastAsia="es-E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FCB3D8" wp14:editId="6C8C187E">
                <wp:simplePos x="0" y="0"/>
                <wp:positionH relativeFrom="margin">
                  <wp:posOffset>2280285</wp:posOffset>
                </wp:positionH>
                <wp:positionV relativeFrom="paragraph">
                  <wp:posOffset>106680</wp:posOffset>
                </wp:positionV>
                <wp:extent cx="463550" cy="0"/>
                <wp:effectExtent l="22860" t="22225" r="18415" b="15875"/>
                <wp:wrapNone/>
                <wp:docPr id="32" name="Conector rec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0FEB6" id="Conector recto 32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9.55pt,8.4pt" to="216.0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" strokecolor="#ee2a24" strokeweight="2.25pt">
                <v:stroke joinstyle="miter"/>
                <w10:wrap anchorx="margin"/>
              </v:line>
            </w:pict>
          </mc:Fallback>
        </mc:AlternateContent>
      </w:r>
    </w:p>
    <w:p w:rsidR="00840FE2" w:rsidRDefault="006D08E9" w:rsidP="00840FE2">
      <w:pPr>
        <w:spacing w:after="0" w:line="360" w:lineRule="auto"/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  <w:r w:rsidRPr="00C816EC">
        <w:rPr>
          <w:rFonts w:ascii="Times New Roman" w:hAnsi="Times New Roman"/>
          <w:color w:val="767171"/>
          <w:spacing w:val="20"/>
          <w:sz w:val="24"/>
        </w:rPr>
        <w:t xml:space="preserve">Memoria </w:t>
      </w:r>
      <w:r w:rsidRPr="006D08E9">
        <w:rPr>
          <w:rFonts w:ascii="Times New Roman" w:hAnsi="Times New Roman"/>
          <w:color w:val="767171"/>
          <w:spacing w:val="20"/>
          <w:sz w:val="24"/>
        </w:rPr>
        <w:t xml:space="preserve">Institucional </w:t>
      </w:r>
      <w:r w:rsidR="00840FE2" w:rsidRPr="00C816EC">
        <w:rPr>
          <w:rFonts w:ascii="Times New Roman" w:hAnsi="Times New Roman"/>
          <w:color w:val="767171"/>
          <w:spacing w:val="20"/>
          <w:sz w:val="24"/>
        </w:rPr>
        <w:t>2021</w:t>
      </w:r>
    </w:p>
    <w:p w:rsidR="00840FE2" w:rsidRDefault="00840FE2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840FE2" w:rsidRDefault="00840FE2" w:rsidP="00840FE2">
      <w:pPr>
        <w:spacing w:after="0" w:line="360" w:lineRule="auto"/>
        <w:rPr>
          <w:rFonts w:ascii="Times New Roman" w:eastAsia="Times New Roman" w:hAnsi="Times New Roman" w:cstheme="minorBidi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 w:cstheme="minorBidi"/>
          <w:color w:val="767070"/>
          <w:spacing w:val="1"/>
          <w:sz w:val="24"/>
          <w:szCs w:val="24"/>
        </w:rPr>
        <w:t>S</w:t>
      </w:r>
      <w:r w:rsidRPr="00840FE2">
        <w:rPr>
          <w:rFonts w:ascii="Times New Roman" w:eastAsia="Times New Roman" w:hAnsi="Times New Roman" w:cstheme="minorBidi"/>
          <w:color w:val="767070"/>
          <w:spacing w:val="1"/>
          <w:sz w:val="24"/>
          <w:szCs w:val="24"/>
        </w:rPr>
        <w:t xml:space="preserve">e han iniciado gestiones de un acuerdo de colaboración con la Oficina Nacional de Estadísticas (ONE) y el defensor del pueblo, a fines de vincular las bases de datos entre las instituciones para el levantamiento de un censo poblacional de internos. </w:t>
      </w:r>
    </w:p>
    <w:p w:rsidR="00840FE2" w:rsidRPr="00840FE2" w:rsidRDefault="00840FE2" w:rsidP="00840FE2">
      <w:pPr>
        <w:spacing w:after="0" w:line="360" w:lineRule="auto"/>
        <w:rPr>
          <w:rFonts w:ascii="Times New Roman" w:eastAsia="Times New Roman" w:hAnsi="Times New Roman" w:cstheme="minorBidi"/>
          <w:color w:val="767070"/>
          <w:spacing w:val="1"/>
          <w:sz w:val="24"/>
          <w:szCs w:val="24"/>
        </w:rPr>
      </w:pPr>
    </w:p>
    <w:p w:rsidR="00840FE2" w:rsidRPr="00840FE2" w:rsidRDefault="00840FE2" w:rsidP="00840FE2">
      <w:pPr>
        <w:spacing w:after="0" w:line="360" w:lineRule="auto"/>
        <w:rPr>
          <w:rFonts w:ascii="Times New Roman" w:eastAsia="Times New Roman" w:hAnsi="Times New Roman" w:cstheme="minorBidi"/>
          <w:color w:val="767070"/>
          <w:spacing w:val="1"/>
          <w:sz w:val="24"/>
          <w:szCs w:val="24"/>
        </w:rPr>
      </w:pPr>
      <w:r w:rsidRPr="00840FE2">
        <w:rPr>
          <w:rFonts w:ascii="Times New Roman" w:eastAsia="Times New Roman" w:hAnsi="Times New Roman" w:cstheme="minorBidi"/>
          <w:color w:val="767070"/>
          <w:spacing w:val="1"/>
          <w:sz w:val="24"/>
          <w:szCs w:val="24"/>
        </w:rPr>
        <w:t>Con la finalidad de mejorar la capacidad de respuesta del Sistema Penitenciario para garantizar, no solo la atención y el respeto de las garantías procesales, sino también los derechos de las personas Privadas de Libertad y de los menores en conflicto con la Ley, se realizaron acuerdos de colaboración con:</w:t>
      </w:r>
    </w:p>
    <w:p w:rsidR="00840FE2" w:rsidRPr="00840FE2" w:rsidRDefault="00840FE2" w:rsidP="00840FE2">
      <w:pPr>
        <w:pStyle w:val="Prrafodelista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840FE2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Agencia Española de Cooperación Internacional (AECID)</w:t>
      </w:r>
    </w:p>
    <w:p w:rsidR="00840FE2" w:rsidRPr="00840FE2" w:rsidRDefault="00840FE2" w:rsidP="00840FE2">
      <w:pPr>
        <w:pStyle w:val="Prrafodelista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840FE2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Gabinete de Políticas Social de la Presidencia</w:t>
      </w:r>
    </w:p>
    <w:p w:rsidR="00840FE2" w:rsidRPr="00840FE2" w:rsidRDefault="00840FE2" w:rsidP="00840FE2">
      <w:pPr>
        <w:pStyle w:val="Prrafodelista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/>
          <w:color w:val="767070"/>
          <w:spacing w:val="1"/>
          <w:sz w:val="24"/>
          <w:szCs w:val="24"/>
          <w:lang w:val="en-US"/>
        </w:rPr>
      </w:pPr>
      <w:proofErr w:type="spellStart"/>
      <w:r w:rsidRPr="00840FE2">
        <w:rPr>
          <w:rFonts w:ascii="Times New Roman" w:eastAsia="Times New Roman" w:hAnsi="Times New Roman"/>
          <w:color w:val="767070"/>
          <w:spacing w:val="1"/>
          <w:sz w:val="24"/>
          <w:szCs w:val="24"/>
          <w:lang w:val="en-US"/>
        </w:rPr>
        <w:t>Fundación</w:t>
      </w:r>
      <w:proofErr w:type="spellEnd"/>
      <w:r w:rsidRPr="00840FE2">
        <w:rPr>
          <w:rFonts w:ascii="Times New Roman" w:eastAsia="Times New Roman" w:hAnsi="Times New Roman"/>
          <w:color w:val="767070"/>
          <w:spacing w:val="1"/>
          <w:sz w:val="24"/>
          <w:szCs w:val="24"/>
          <w:lang w:val="en-US"/>
        </w:rPr>
        <w:t xml:space="preserve"> Mote </w:t>
      </w:r>
      <w:proofErr w:type="spellStart"/>
      <w:r w:rsidRPr="00840FE2">
        <w:rPr>
          <w:rFonts w:ascii="Times New Roman" w:eastAsia="Times New Roman" w:hAnsi="Times New Roman"/>
          <w:color w:val="767070"/>
          <w:spacing w:val="1"/>
          <w:sz w:val="24"/>
          <w:szCs w:val="24"/>
          <w:lang w:val="en-US"/>
        </w:rPr>
        <w:t>Internacional</w:t>
      </w:r>
      <w:proofErr w:type="spellEnd"/>
      <w:r w:rsidRPr="00840FE2">
        <w:rPr>
          <w:rFonts w:ascii="Times New Roman" w:eastAsia="Times New Roman" w:hAnsi="Times New Roman"/>
          <w:color w:val="767070"/>
          <w:spacing w:val="1"/>
          <w:sz w:val="24"/>
          <w:szCs w:val="24"/>
          <w:lang w:val="en-US"/>
        </w:rPr>
        <w:t xml:space="preserve"> (Mission On The Edge)</w:t>
      </w:r>
    </w:p>
    <w:p w:rsidR="00840FE2" w:rsidRPr="00840FE2" w:rsidRDefault="00840FE2" w:rsidP="00840FE2">
      <w:pPr>
        <w:spacing w:after="0" w:line="360" w:lineRule="auto"/>
        <w:rPr>
          <w:rFonts w:ascii="Times New Roman" w:eastAsia="Times New Roman" w:hAnsi="Times New Roman" w:cstheme="minorBidi"/>
          <w:color w:val="767070"/>
          <w:spacing w:val="1"/>
          <w:sz w:val="24"/>
          <w:szCs w:val="24"/>
          <w:lang w:val="en-US"/>
        </w:rPr>
      </w:pPr>
    </w:p>
    <w:p w:rsidR="00840FE2" w:rsidRPr="00840FE2" w:rsidRDefault="00840FE2" w:rsidP="00840FE2">
      <w:pPr>
        <w:spacing w:after="0" w:line="360" w:lineRule="auto"/>
        <w:rPr>
          <w:rFonts w:ascii="Times New Roman" w:eastAsia="Times New Roman" w:hAnsi="Times New Roman" w:cstheme="minorBidi"/>
          <w:color w:val="767070"/>
          <w:spacing w:val="1"/>
          <w:sz w:val="24"/>
          <w:szCs w:val="24"/>
        </w:rPr>
      </w:pPr>
      <w:r w:rsidRPr="00840FE2">
        <w:rPr>
          <w:rFonts w:ascii="Times New Roman" w:eastAsia="Times New Roman" w:hAnsi="Times New Roman" w:cstheme="minorBidi"/>
          <w:color w:val="767070"/>
          <w:spacing w:val="1"/>
          <w:sz w:val="24"/>
          <w:szCs w:val="24"/>
        </w:rPr>
        <w:t>De igual modo, se han continuado fortaleciendo los programas de capacitación, acuerdos de colaboración y actualización personal, con diferentes actividades académicas para la mejora y desarrollo de todo el personal administrativo de la Dirección General de Servicios penitenciarios y privados de libertad</w:t>
      </w:r>
    </w:p>
    <w:p w:rsidR="00840FE2" w:rsidRDefault="00840FE2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840FE2" w:rsidRDefault="00840FE2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840FE2" w:rsidRDefault="00840FE2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840FE2" w:rsidRDefault="00840FE2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840FE2" w:rsidRDefault="00840FE2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840FE2" w:rsidRDefault="00840FE2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840FE2" w:rsidRDefault="00840FE2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840FE2" w:rsidRDefault="00840FE2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840FE2" w:rsidRDefault="00840FE2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FC70BB" w:rsidRPr="00626978" w:rsidRDefault="00FC70BB" w:rsidP="00FC70BB">
      <w:pPr>
        <w:pStyle w:val="Ttulo1"/>
        <w:rPr>
          <w:rFonts w:ascii="Times New Roman" w:hAnsi="Times New Roman"/>
          <w:color w:val="7B7B7B"/>
          <w:spacing w:val="1"/>
          <w:sz w:val="28"/>
          <w:szCs w:val="24"/>
        </w:rPr>
      </w:pPr>
      <w:bookmarkStart w:id="23" w:name="_Toc91321248"/>
      <w:r w:rsidRPr="00FC70BB">
        <w:rPr>
          <w:rFonts w:ascii="Times New Roman" w:hAnsi="Times New Roman"/>
          <w:color w:val="7B7B7B"/>
          <w:spacing w:val="1"/>
          <w:sz w:val="28"/>
          <w:szCs w:val="24"/>
        </w:rPr>
        <w:lastRenderedPageBreak/>
        <w:t>PROYECCIONES PARA EL PRÓXIMO AÑO</w:t>
      </w:r>
      <w:bookmarkEnd w:id="23"/>
    </w:p>
    <w:p w:rsidR="00FC70BB" w:rsidRDefault="00FC70BB" w:rsidP="00FC70BB">
      <w:pPr>
        <w:jc w:val="center"/>
        <w:rPr>
          <w:rFonts w:ascii="Times New Roman" w:hAnsi="Times New Roman"/>
          <w:color w:val="767171"/>
        </w:rPr>
      </w:pPr>
      <w:r w:rsidRPr="006F0C62">
        <w:rPr>
          <w:rFonts w:ascii="Times New Roman" w:hAnsi="Times New Roman"/>
          <w:noProof/>
          <w:color w:val="767171"/>
          <w:lang w:val="es-ES" w:eastAsia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D362BA" wp14:editId="377F49AB">
                <wp:simplePos x="0" y="0"/>
                <wp:positionH relativeFrom="margin">
                  <wp:posOffset>2280285</wp:posOffset>
                </wp:positionH>
                <wp:positionV relativeFrom="paragraph">
                  <wp:posOffset>106680</wp:posOffset>
                </wp:positionV>
                <wp:extent cx="463550" cy="0"/>
                <wp:effectExtent l="22860" t="22225" r="18415" b="15875"/>
                <wp:wrapNone/>
                <wp:docPr id="31" name="Conector rec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5440E" id="Conector recto 31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9.55pt,8.4pt" to="216.0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" strokecolor="#ee2a24" strokeweight="2.25pt">
                <v:stroke joinstyle="miter"/>
                <w10:wrap anchorx="margin"/>
              </v:line>
            </w:pict>
          </mc:Fallback>
        </mc:AlternateContent>
      </w:r>
    </w:p>
    <w:p w:rsidR="00FC70BB" w:rsidRDefault="006D08E9" w:rsidP="00FC70BB">
      <w:pPr>
        <w:spacing w:after="0" w:line="360" w:lineRule="auto"/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  <w:r w:rsidRPr="00C816EC">
        <w:rPr>
          <w:rFonts w:ascii="Times New Roman" w:hAnsi="Times New Roman"/>
          <w:color w:val="767171"/>
          <w:spacing w:val="20"/>
          <w:sz w:val="24"/>
        </w:rPr>
        <w:t xml:space="preserve">Memoria </w:t>
      </w:r>
      <w:r w:rsidRPr="006D08E9">
        <w:rPr>
          <w:rFonts w:ascii="Times New Roman" w:hAnsi="Times New Roman"/>
          <w:color w:val="767171"/>
          <w:spacing w:val="20"/>
          <w:sz w:val="24"/>
        </w:rPr>
        <w:t xml:space="preserve">Institucional </w:t>
      </w:r>
      <w:r w:rsidR="00FC70BB" w:rsidRPr="00C816EC">
        <w:rPr>
          <w:rFonts w:ascii="Times New Roman" w:hAnsi="Times New Roman"/>
          <w:color w:val="767171"/>
          <w:spacing w:val="20"/>
          <w:sz w:val="24"/>
        </w:rPr>
        <w:t>2021</w:t>
      </w:r>
    </w:p>
    <w:p w:rsidR="00FC70BB" w:rsidRDefault="00FC70BB" w:rsidP="00FC70BB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FC70BB" w:rsidRPr="00EC402A" w:rsidRDefault="00FC70BB" w:rsidP="00EC402A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EC402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Incrementar los </w:t>
      </w:r>
      <w:r w:rsidR="00EC402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niveles de auto sostenimiento del sistema penitenciario y correccional.</w:t>
      </w:r>
    </w:p>
    <w:p w:rsidR="008D13E7" w:rsidRPr="008D13E7" w:rsidRDefault="008D13E7" w:rsidP="008D13E7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8D13E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Adecuación de la capacidad legal de la Dirección general de servicios penitenciarios y correccionales.</w:t>
      </w:r>
    </w:p>
    <w:p w:rsidR="00FC70BB" w:rsidRPr="008D13E7" w:rsidRDefault="00FC70BB" w:rsidP="00D709A4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8D13E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Viabilizar la ejecución de los ejes estratégicos definidos para la gestión del</w:t>
      </w:r>
      <w:r w:rsidR="008D13E7" w:rsidRPr="008D13E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sistema penitenciario y correccional </w:t>
      </w:r>
      <w:r w:rsidRPr="008D13E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(Gestión del talento humano, Tratamiento penitenciario y sostenibilidad de la reforma).</w:t>
      </w:r>
    </w:p>
    <w:p w:rsidR="00FC70BB" w:rsidRPr="00EC402A" w:rsidRDefault="00FC70BB" w:rsidP="00EC402A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EC402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Cristalizar la Carrera Penitenciaria.</w:t>
      </w:r>
    </w:p>
    <w:p w:rsidR="00FC70BB" w:rsidRDefault="00FC70BB" w:rsidP="00EC402A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EC402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Desarrollar </w:t>
      </w:r>
      <w:r w:rsidR="000E711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los</w:t>
      </w:r>
      <w:r w:rsidRPr="00EC402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POA</w:t>
      </w:r>
      <w:r w:rsidR="000E711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</w:t>
      </w:r>
      <w:r w:rsidRPr="00EC402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-202</w:t>
      </w:r>
      <w:r w:rsidR="00EC402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2</w:t>
      </w:r>
      <w:r w:rsidRPr="00EC402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encaminado</w:t>
      </w:r>
      <w:r w:rsidR="000E711F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s</w:t>
      </w:r>
      <w:r w:rsidRPr="00EC402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a favorecer la reinserción social de las personas en conflicto con la ley penal</w:t>
      </w:r>
      <w:r w:rsidR="00EC402A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.</w:t>
      </w:r>
    </w:p>
    <w:p w:rsidR="008D13E7" w:rsidRPr="008D13E7" w:rsidRDefault="008D13E7" w:rsidP="008D13E7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8D13E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Unificación de todos los procesos administrativos y operativos de los antiguos dos modelos penitenciarios (Dirección General de Prisiones y Modelo de Gestión Penitenciaria.</w:t>
      </w:r>
    </w:p>
    <w:p w:rsidR="008D13E7" w:rsidRPr="008D13E7" w:rsidRDefault="008D13E7" w:rsidP="008D13E7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</w:t>
      </w:r>
      <w:r w:rsidRPr="008D13E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ontinuación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de</w:t>
      </w:r>
      <w:r w:rsidRPr="008D13E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la revisión, instalación y monitoreo de la seguridad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electrónica </w:t>
      </w:r>
      <w:r w:rsidRPr="008D13E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en diferentes Centros penitenciarios. </w:t>
      </w:r>
    </w:p>
    <w:p w:rsidR="008D13E7" w:rsidRPr="008D13E7" w:rsidRDefault="008D13E7" w:rsidP="008D13E7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</w:t>
      </w:r>
      <w:r w:rsidRPr="008D13E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ctualiza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r</w:t>
      </w:r>
      <w:r w:rsidRPr="008D13E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el</w:t>
      </w:r>
      <w:r w:rsidRPr="008D13E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 área tecnológica y equipando a los Centros penitenciarios con equipos de alto rendimiento y calidad para mantenernos constantemente actualizados.</w:t>
      </w:r>
    </w:p>
    <w:p w:rsidR="008D13E7" w:rsidRPr="008D13E7" w:rsidRDefault="008D13E7" w:rsidP="008D13E7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8D13E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 xml:space="preserve">Separación o segmentación de la red de computadoras perteneciente a la Institución. Esto nos permitiría trabajar como una localidad única, pero recibiendo apoyo logístico de la Dirección de Tecnología de la Procuraduría. </w:t>
      </w:r>
    </w:p>
    <w:p w:rsidR="008D13E7" w:rsidRPr="008D13E7" w:rsidRDefault="008D13E7" w:rsidP="008D13E7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8D13E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Desarrollar la primera etapa del proyecto de Servicio de Base de Datos para la aplicación de Prisiones.</w:t>
      </w:r>
    </w:p>
    <w:p w:rsidR="008D13E7" w:rsidRPr="008D13E7" w:rsidRDefault="008D13E7" w:rsidP="008D13E7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8D13E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lastRenderedPageBreak/>
        <w:t xml:space="preserve">Capacitación a los digitadores junto al Departamento de Estadística, con el objetivo de que los mismos asuman una actitud positiva a la hora de manejar los datos con más calidad. </w:t>
      </w:r>
    </w:p>
    <w:p w:rsidR="008D13E7" w:rsidRPr="008D13E7" w:rsidRDefault="008D13E7" w:rsidP="008D13E7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8D13E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Automatización del manejo de la correspondencia en el Departamento de Secretaría General, y relanzar el proyecto de digitalización de documentos que nos permita consultar los archivos de la institución.</w:t>
      </w:r>
    </w:p>
    <w:p w:rsidR="008D13E7" w:rsidRPr="008D13E7" w:rsidRDefault="008D13E7" w:rsidP="00D709A4">
      <w:pPr>
        <w:pStyle w:val="Prrafodelista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color w:val="767070"/>
          <w:spacing w:val="1"/>
          <w:sz w:val="24"/>
          <w:szCs w:val="24"/>
        </w:rPr>
      </w:pPr>
      <w:r w:rsidRPr="008D13E7">
        <w:rPr>
          <w:rFonts w:ascii="Times New Roman" w:eastAsia="Times New Roman" w:hAnsi="Times New Roman"/>
          <w:color w:val="767070"/>
          <w:spacing w:val="1"/>
          <w:sz w:val="24"/>
          <w:szCs w:val="24"/>
        </w:rPr>
        <w:t>Crear aplicación externa para insertar las fotos de los internos en el Sistema de Prisiones con cámaras modernas.</w:t>
      </w:r>
    </w:p>
    <w:p w:rsidR="00FC70BB" w:rsidRDefault="00FC70BB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FC70BB" w:rsidRDefault="00FC70BB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FC70BB" w:rsidRDefault="00FC70BB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FC70BB" w:rsidRDefault="00FC70BB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FC70BB" w:rsidRDefault="00FC70BB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FC70BB" w:rsidRDefault="00FC70BB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FC70BB" w:rsidRDefault="00FC70BB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FC70BB" w:rsidRDefault="00FC70BB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3D25E4" w:rsidRDefault="003D25E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3D25E4" w:rsidRDefault="003D25E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45154" w:rsidRDefault="0014515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3D25E4" w:rsidRDefault="003D25E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3D25E4" w:rsidRDefault="003D25E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3D25E4" w:rsidRPr="003D25E4" w:rsidRDefault="003D25E4" w:rsidP="003D25E4">
      <w:pPr>
        <w:spacing w:after="0" w:line="360" w:lineRule="auto"/>
        <w:jc w:val="center"/>
        <w:rPr>
          <w:rFonts w:ascii="Times New Roman" w:hAnsi="Times New Roman"/>
          <w:color w:val="767171"/>
          <w:spacing w:val="20"/>
          <w:sz w:val="32"/>
          <w:szCs w:val="36"/>
          <w:lang w:val="es-ES"/>
        </w:rPr>
      </w:pPr>
      <w:r w:rsidRPr="003D25E4">
        <w:rPr>
          <w:rFonts w:ascii="Times New Roman" w:hAnsi="Times New Roman"/>
          <w:color w:val="767171"/>
          <w:spacing w:val="20"/>
          <w:sz w:val="32"/>
          <w:szCs w:val="36"/>
          <w:lang w:val="es-ES"/>
        </w:rPr>
        <w:t>ANEXOS</w:t>
      </w:r>
    </w:p>
    <w:p w:rsidR="003D25E4" w:rsidRDefault="003D25E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3D25E4" w:rsidRDefault="003D25E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3D25E4" w:rsidRDefault="003D25E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3D25E4" w:rsidRDefault="003D25E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3D25E4" w:rsidRDefault="003D25E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3D25E4" w:rsidRDefault="003D25E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3D25E4" w:rsidRDefault="003D25E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3D25E4" w:rsidRDefault="003D25E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3D25E4" w:rsidRDefault="003D25E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3D25E4" w:rsidRDefault="003D25E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3D25E4" w:rsidRDefault="003D25E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3D25E4" w:rsidRDefault="003D25E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3D25E4" w:rsidRDefault="003D25E4" w:rsidP="007B4AFD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7B4AFD" w:rsidRPr="007B4AFD" w:rsidRDefault="007B4AFD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7B4AFD" w:rsidRPr="00123BDB" w:rsidRDefault="00123BDB" w:rsidP="0089322F">
      <w:pPr>
        <w:jc w:val="center"/>
        <w:rPr>
          <w:rFonts w:ascii="Times New Roman" w:eastAsia="Times New Roman" w:hAnsi="Times New Roman" w:cstheme="minorBidi"/>
          <w:color w:val="767070"/>
          <w:spacing w:val="1"/>
          <w:sz w:val="32"/>
          <w:szCs w:val="24"/>
        </w:rPr>
      </w:pPr>
      <w:r w:rsidRPr="00123BDB">
        <w:rPr>
          <w:rFonts w:ascii="Times New Roman" w:eastAsia="Times New Roman" w:hAnsi="Times New Roman" w:cstheme="minorBidi"/>
          <w:color w:val="767070"/>
          <w:spacing w:val="1"/>
          <w:sz w:val="32"/>
          <w:szCs w:val="24"/>
        </w:rPr>
        <w:lastRenderedPageBreak/>
        <w:t>Plan Operativo Anual</w:t>
      </w:r>
    </w:p>
    <w:p w:rsidR="007B4AFD" w:rsidRPr="007B4AFD" w:rsidRDefault="007B4AFD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7B4AFD" w:rsidRPr="007B4AFD" w:rsidRDefault="00247AF9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  <w:r w:rsidRPr="00045AA8">
        <w:rPr>
          <w:noProof/>
          <w:lang w:val="es-ES" w:eastAsia="es-ES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351790</wp:posOffset>
            </wp:positionV>
            <wp:extent cx="5661113" cy="4187825"/>
            <wp:effectExtent l="0" t="0" r="0" b="3175"/>
            <wp:wrapThrough wrapText="bothSides">
              <wp:wrapPolygon edited="0">
                <wp:start x="0" y="0"/>
                <wp:lineTo x="0" y="3734"/>
                <wp:lineTo x="2035" y="4716"/>
                <wp:lineTo x="2035" y="7861"/>
                <wp:lineTo x="727" y="9138"/>
                <wp:lineTo x="73" y="9924"/>
                <wp:lineTo x="145" y="10513"/>
                <wp:lineTo x="2035" y="11005"/>
                <wp:lineTo x="2035" y="15721"/>
                <wp:lineTo x="0" y="15819"/>
                <wp:lineTo x="0" y="16016"/>
                <wp:lineTo x="2035" y="17293"/>
                <wp:lineTo x="654" y="18276"/>
                <wp:lineTo x="291" y="18669"/>
                <wp:lineTo x="291" y="18963"/>
                <wp:lineTo x="1963" y="20437"/>
                <wp:lineTo x="2035" y="21322"/>
                <wp:lineTo x="2253" y="21420"/>
                <wp:lineTo x="4870" y="21518"/>
                <wp:lineTo x="16936" y="21518"/>
                <wp:lineTo x="21515" y="20634"/>
                <wp:lineTo x="21515" y="20437"/>
                <wp:lineTo x="16936" y="20437"/>
                <wp:lineTo x="21443" y="19750"/>
                <wp:lineTo x="21515" y="19651"/>
                <wp:lineTo x="20643" y="18865"/>
                <wp:lineTo x="21515" y="18767"/>
                <wp:lineTo x="21515" y="17784"/>
                <wp:lineTo x="20934" y="17293"/>
                <wp:lineTo x="21515" y="16802"/>
                <wp:lineTo x="21515" y="14247"/>
                <wp:lineTo x="20570" y="14149"/>
                <wp:lineTo x="21515" y="13461"/>
                <wp:lineTo x="21515" y="11692"/>
                <wp:lineTo x="21224" y="11398"/>
                <wp:lineTo x="20134" y="11005"/>
                <wp:lineTo x="21515" y="10808"/>
                <wp:lineTo x="21515" y="7861"/>
                <wp:lineTo x="16936" y="7861"/>
                <wp:lineTo x="21443" y="7074"/>
                <wp:lineTo x="21515" y="6878"/>
                <wp:lineTo x="20134" y="6288"/>
                <wp:lineTo x="21515" y="6190"/>
                <wp:lineTo x="21515" y="0"/>
                <wp:lineTo x="0" y="0"/>
              </wp:wrapPolygon>
            </wp:wrapThrough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7"/>
                    <a:stretch/>
                  </pic:blipFill>
                  <pic:spPr bwMode="auto">
                    <a:xfrm>
                      <a:off x="0" y="0"/>
                      <a:ext cx="5661113" cy="418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B4AFD" w:rsidRPr="007B4AFD" w:rsidRDefault="007B4AFD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7B4AFD" w:rsidRPr="007B4AFD" w:rsidRDefault="007B4AFD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7B4AFD" w:rsidRPr="007B4AFD" w:rsidRDefault="007B4AFD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7B4AFD" w:rsidRPr="007B4AFD" w:rsidRDefault="007B4AFD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7B4AFD" w:rsidRPr="007B4AFD" w:rsidRDefault="007B4AFD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7B4AFD" w:rsidRPr="007B4AFD" w:rsidRDefault="007B4AFD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7B4AFD" w:rsidRDefault="007B4AFD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235BB" w:rsidRDefault="001235BB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235BB" w:rsidRDefault="001235BB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1235BB" w:rsidRDefault="00A204F1" w:rsidP="0089322F">
      <w:pPr>
        <w:jc w:val="center"/>
        <w:rPr>
          <w:noProof/>
          <w:lang w:val="es-ES" w:eastAsia="es-ES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1.6pt;margin-top:.3pt;width:477.8pt;height:640.45pt;z-index:-251597824;mso-position-horizontal-relative:text;mso-position-vertical-relative:text;mso-width-relative:page;mso-height-relative:page" wrapcoords="-41 0 -41 21569 21600 21569 21600 0 -41 0">
            <v:imagedata r:id="rId16" o:title="pacc"/>
            <w10:wrap type="through"/>
          </v:shape>
        </w:pict>
      </w:r>
    </w:p>
    <w:p w:rsidR="00664183" w:rsidRDefault="00664183" w:rsidP="0089322F">
      <w:pPr>
        <w:jc w:val="center"/>
        <w:rPr>
          <w:rFonts w:ascii="Times New Roman" w:eastAsia="Times New Roman" w:hAnsi="Times New Roman" w:cstheme="minorBidi"/>
          <w:color w:val="767070"/>
          <w:spacing w:val="1"/>
          <w:sz w:val="32"/>
          <w:szCs w:val="24"/>
        </w:rPr>
      </w:pPr>
      <w:bookmarkStart w:id="24" w:name="_GoBack"/>
      <w:bookmarkEnd w:id="24"/>
      <w:r w:rsidRPr="00664183">
        <w:rPr>
          <w:rFonts w:ascii="Times New Roman" w:eastAsia="Times New Roman" w:hAnsi="Times New Roman" w:cstheme="minorBidi"/>
          <w:color w:val="767070"/>
          <w:spacing w:val="1"/>
          <w:sz w:val="32"/>
          <w:szCs w:val="24"/>
        </w:rPr>
        <w:lastRenderedPageBreak/>
        <w:t xml:space="preserve">Relación de </w:t>
      </w:r>
      <w:r>
        <w:rPr>
          <w:rFonts w:ascii="Times New Roman" w:eastAsia="Times New Roman" w:hAnsi="Times New Roman" w:cstheme="minorBidi"/>
          <w:color w:val="767070"/>
          <w:spacing w:val="1"/>
          <w:sz w:val="32"/>
          <w:szCs w:val="24"/>
        </w:rPr>
        <w:t>población privada de libertad</w:t>
      </w:r>
      <w:r w:rsidRPr="00664183">
        <w:rPr>
          <w:rFonts w:ascii="Times New Roman" w:eastAsia="Times New Roman" w:hAnsi="Times New Roman" w:cstheme="minorBidi"/>
          <w:color w:val="767070"/>
          <w:spacing w:val="1"/>
          <w:sz w:val="32"/>
          <w:szCs w:val="24"/>
        </w:rPr>
        <w:t xml:space="preserve"> por regiones</w:t>
      </w:r>
    </w:p>
    <w:tbl>
      <w:tblPr>
        <w:tblStyle w:val="Tabladecuadrcula6concolores-nfasis1"/>
        <w:tblW w:w="8951" w:type="dxa"/>
        <w:jc w:val="center"/>
        <w:tblLook w:val="04A0" w:firstRow="1" w:lastRow="0" w:firstColumn="1" w:lastColumn="0" w:noHBand="0" w:noVBand="1"/>
      </w:tblPr>
      <w:tblGrid>
        <w:gridCol w:w="3681"/>
        <w:gridCol w:w="851"/>
        <w:gridCol w:w="3685"/>
        <w:gridCol w:w="734"/>
      </w:tblGrid>
      <w:tr w:rsidR="001A66BA" w:rsidRPr="00664183" w:rsidTr="001A66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1" w:type="dxa"/>
            <w:gridSpan w:val="4"/>
            <w:noWrap/>
            <w:vAlign w:val="center"/>
            <w:hideMark/>
          </w:tcPr>
          <w:p w:rsidR="001A66BA" w:rsidRPr="00664183" w:rsidRDefault="001A66BA" w:rsidP="001A66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 xml:space="preserve">POBLACION </w:t>
            </w:r>
            <w:r w:rsidR="006A3410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 xml:space="preserve">ADULTA </w:t>
            </w: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TOTAL:</w:t>
            </w:r>
            <w:r w:rsidRPr="00664183">
              <w:rPr>
                <w:rFonts w:ascii="Times New Roman" w:eastAsia="Times New Roman" w:hAnsi="Times New Roman"/>
                <w:b w:val="0"/>
                <w:bCs w:val="0"/>
                <w:color w:val="auto"/>
                <w:sz w:val="20"/>
                <w:szCs w:val="20"/>
                <w:lang w:eastAsia="es-DO"/>
              </w:rPr>
              <w:t xml:space="preserve"> </w:t>
            </w: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27,009</w:t>
            </w:r>
          </w:p>
        </w:tc>
      </w:tr>
      <w:tr w:rsidR="001A66BA" w:rsidRPr="00664183" w:rsidTr="00011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 xml:space="preserve">REGION DEL OZAMA </w:t>
            </w:r>
          </w:p>
        </w:tc>
        <w:tc>
          <w:tcPr>
            <w:tcW w:w="85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  <w:t>8,158</w:t>
            </w:r>
          </w:p>
        </w:tc>
        <w:tc>
          <w:tcPr>
            <w:tcW w:w="3685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  <w:t>REGION CIBAO NORTE</w:t>
            </w:r>
          </w:p>
        </w:tc>
        <w:tc>
          <w:tcPr>
            <w:tcW w:w="734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  <w:t>2,277</w:t>
            </w:r>
          </w:p>
        </w:tc>
      </w:tr>
      <w:tr w:rsidR="001A66BA" w:rsidRPr="00664183" w:rsidTr="000110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CPL LA VICTORIA</w:t>
            </w:r>
          </w:p>
        </w:tc>
        <w:tc>
          <w:tcPr>
            <w:tcW w:w="85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7,596</w:t>
            </w:r>
          </w:p>
        </w:tc>
        <w:tc>
          <w:tcPr>
            <w:tcW w:w="3685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CCR RAFEY HOMBRES</w:t>
            </w:r>
          </w:p>
        </w:tc>
        <w:tc>
          <w:tcPr>
            <w:tcW w:w="734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891</w:t>
            </w:r>
          </w:p>
        </w:tc>
      </w:tr>
      <w:tr w:rsidR="001A66BA" w:rsidRPr="00664183" w:rsidTr="00011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CPL OPERACIONES ESPECIALES</w:t>
            </w:r>
          </w:p>
        </w:tc>
        <w:tc>
          <w:tcPr>
            <w:tcW w:w="85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115</w:t>
            </w:r>
          </w:p>
        </w:tc>
        <w:tc>
          <w:tcPr>
            <w:tcW w:w="3685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CCR RAFEY MUJERES</w:t>
            </w:r>
          </w:p>
        </w:tc>
        <w:tc>
          <w:tcPr>
            <w:tcW w:w="734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68</w:t>
            </w:r>
          </w:p>
        </w:tc>
      </w:tr>
      <w:tr w:rsidR="001A66BA" w:rsidRPr="00664183" w:rsidTr="000110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CCR ABIERTO HARAS NAC.</w:t>
            </w:r>
          </w:p>
        </w:tc>
        <w:tc>
          <w:tcPr>
            <w:tcW w:w="85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39</w:t>
            </w:r>
          </w:p>
        </w:tc>
        <w:tc>
          <w:tcPr>
            <w:tcW w:w="3685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CCR PUERTO PLATA</w:t>
            </w:r>
          </w:p>
        </w:tc>
        <w:tc>
          <w:tcPr>
            <w:tcW w:w="734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597</w:t>
            </w:r>
          </w:p>
        </w:tc>
      </w:tr>
      <w:tr w:rsidR="001A66BA" w:rsidRPr="00664183" w:rsidTr="00011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CCRAM-HARAS NACIONALES</w:t>
            </w:r>
          </w:p>
        </w:tc>
        <w:tc>
          <w:tcPr>
            <w:tcW w:w="85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58</w:t>
            </w:r>
          </w:p>
        </w:tc>
        <w:tc>
          <w:tcPr>
            <w:tcW w:w="3685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CCR-LA ISLETA MOCA</w:t>
            </w:r>
          </w:p>
        </w:tc>
        <w:tc>
          <w:tcPr>
            <w:tcW w:w="734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699</w:t>
            </w:r>
          </w:p>
        </w:tc>
      </w:tr>
      <w:tr w:rsidR="00011046" w:rsidRPr="00664183" w:rsidTr="000110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CCR-P/M CONFLICTO CON LA LEY</w:t>
            </w:r>
          </w:p>
        </w:tc>
        <w:tc>
          <w:tcPr>
            <w:tcW w:w="85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32</w:t>
            </w:r>
          </w:p>
        </w:tc>
        <w:tc>
          <w:tcPr>
            <w:tcW w:w="3685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CCR-ABIERTO SANTIAGO MUJRES</w:t>
            </w:r>
          </w:p>
        </w:tc>
        <w:tc>
          <w:tcPr>
            <w:tcW w:w="734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22</w:t>
            </w:r>
          </w:p>
        </w:tc>
      </w:tr>
      <w:tr w:rsidR="001A66BA" w:rsidRPr="00664183" w:rsidTr="00011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CENTRO PREVENTIVO SAN LUIS</w:t>
            </w:r>
          </w:p>
        </w:tc>
        <w:tc>
          <w:tcPr>
            <w:tcW w:w="85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244</w:t>
            </w:r>
          </w:p>
        </w:tc>
        <w:tc>
          <w:tcPr>
            <w:tcW w:w="3685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 </w:t>
            </w:r>
          </w:p>
        </w:tc>
        <w:tc>
          <w:tcPr>
            <w:tcW w:w="734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</w:p>
        </w:tc>
      </w:tr>
      <w:tr w:rsidR="001A66BA" w:rsidRPr="00664183" w:rsidTr="000110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CAPLIP-2 CIUDAD NUEVA</w:t>
            </w:r>
          </w:p>
        </w:tc>
        <w:tc>
          <w:tcPr>
            <w:tcW w:w="85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74</w:t>
            </w:r>
          </w:p>
        </w:tc>
        <w:tc>
          <w:tcPr>
            <w:tcW w:w="3685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  <w:t>REGION CIBAO SUR</w:t>
            </w:r>
          </w:p>
        </w:tc>
        <w:tc>
          <w:tcPr>
            <w:tcW w:w="734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  <w:t>3,369</w:t>
            </w:r>
          </w:p>
        </w:tc>
      </w:tr>
      <w:tr w:rsidR="001A66BA" w:rsidRPr="00664183" w:rsidTr="00011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REGION HIGUAMO</w:t>
            </w:r>
          </w:p>
        </w:tc>
        <w:tc>
          <w:tcPr>
            <w:tcW w:w="85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  <w:t>1,286</w:t>
            </w:r>
          </w:p>
        </w:tc>
        <w:tc>
          <w:tcPr>
            <w:tcW w:w="3685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CCR LA VEGA 16</w:t>
            </w:r>
          </w:p>
        </w:tc>
        <w:tc>
          <w:tcPr>
            <w:tcW w:w="734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527</w:t>
            </w:r>
          </w:p>
        </w:tc>
      </w:tr>
      <w:tr w:rsidR="001A66BA" w:rsidRPr="00664183" w:rsidTr="000110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CCR MONTE PLATA</w:t>
            </w:r>
          </w:p>
        </w:tc>
        <w:tc>
          <w:tcPr>
            <w:tcW w:w="85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400</w:t>
            </w:r>
          </w:p>
        </w:tc>
        <w:tc>
          <w:tcPr>
            <w:tcW w:w="3685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CPL LA VEGA</w:t>
            </w:r>
          </w:p>
        </w:tc>
        <w:tc>
          <w:tcPr>
            <w:tcW w:w="734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1,974</w:t>
            </w:r>
          </w:p>
        </w:tc>
      </w:tr>
      <w:tr w:rsidR="001A66BA" w:rsidRPr="00664183" w:rsidTr="00011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CCR-SAN PEDRO DE MACORIS</w:t>
            </w:r>
          </w:p>
        </w:tc>
        <w:tc>
          <w:tcPr>
            <w:tcW w:w="85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886</w:t>
            </w:r>
          </w:p>
        </w:tc>
        <w:tc>
          <w:tcPr>
            <w:tcW w:w="3685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CPL COTUI</w:t>
            </w:r>
          </w:p>
        </w:tc>
        <w:tc>
          <w:tcPr>
            <w:tcW w:w="734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868</w:t>
            </w:r>
          </w:p>
        </w:tc>
      </w:tr>
      <w:tr w:rsidR="001A66BA" w:rsidRPr="00664183" w:rsidTr="000110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REGION DEL YUMA</w:t>
            </w:r>
          </w:p>
        </w:tc>
        <w:tc>
          <w:tcPr>
            <w:tcW w:w="85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  <w:t>2,738</w:t>
            </w:r>
          </w:p>
        </w:tc>
        <w:tc>
          <w:tcPr>
            <w:tcW w:w="3685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 </w:t>
            </w:r>
          </w:p>
        </w:tc>
        <w:tc>
          <w:tcPr>
            <w:tcW w:w="734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</w:p>
        </w:tc>
      </w:tr>
      <w:tr w:rsidR="001A66BA" w:rsidRPr="00664183" w:rsidTr="00011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es-DO"/>
              </w:rPr>
              <w:t>CCR CUCAMA LA ROMANA</w:t>
            </w:r>
          </w:p>
        </w:tc>
        <w:tc>
          <w:tcPr>
            <w:tcW w:w="85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DO"/>
              </w:rPr>
              <w:t>655</w:t>
            </w:r>
          </w:p>
        </w:tc>
        <w:tc>
          <w:tcPr>
            <w:tcW w:w="3685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  <w:t>REGION CIBAO NORDESTE</w:t>
            </w:r>
          </w:p>
        </w:tc>
        <w:tc>
          <w:tcPr>
            <w:tcW w:w="734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  <w:t>1,648</w:t>
            </w:r>
          </w:p>
        </w:tc>
      </w:tr>
      <w:tr w:rsidR="001A66BA" w:rsidRPr="00664183" w:rsidTr="000110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es-DO"/>
              </w:rPr>
              <w:t>CPL HIGUEY MUJERES</w:t>
            </w:r>
          </w:p>
        </w:tc>
        <w:tc>
          <w:tcPr>
            <w:tcW w:w="85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DO"/>
              </w:rPr>
              <w:t>111</w:t>
            </w:r>
          </w:p>
        </w:tc>
        <w:tc>
          <w:tcPr>
            <w:tcW w:w="3685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CPL SALCEDO HOMBRES</w:t>
            </w:r>
          </w:p>
        </w:tc>
        <w:tc>
          <w:tcPr>
            <w:tcW w:w="734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130</w:t>
            </w:r>
          </w:p>
        </w:tc>
      </w:tr>
      <w:tr w:rsidR="001A66BA" w:rsidRPr="00664183" w:rsidTr="00011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es-DO"/>
              </w:rPr>
              <w:t>CPL EL SEIBO</w:t>
            </w:r>
          </w:p>
        </w:tc>
        <w:tc>
          <w:tcPr>
            <w:tcW w:w="85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DO"/>
              </w:rPr>
              <w:t>951</w:t>
            </w:r>
          </w:p>
        </w:tc>
        <w:tc>
          <w:tcPr>
            <w:tcW w:w="3685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CPL SALCEDO MUJERES</w:t>
            </w:r>
          </w:p>
        </w:tc>
        <w:tc>
          <w:tcPr>
            <w:tcW w:w="734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13</w:t>
            </w:r>
          </w:p>
        </w:tc>
      </w:tr>
      <w:tr w:rsidR="001A66BA" w:rsidRPr="00664183" w:rsidTr="000110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es-DO"/>
              </w:rPr>
              <w:t>CCR ANAMUYA,HIGUEY</w:t>
            </w:r>
          </w:p>
        </w:tc>
        <w:tc>
          <w:tcPr>
            <w:tcW w:w="85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DO"/>
              </w:rPr>
              <w:t>1,021</w:t>
            </w:r>
          </w:p>
        </w:tc>
        <w:tc>
          <w:tcPr>
            <w:tcW w:w="3685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CCR VISTA AL VALLE</w:t>
            </w:r>
          </w:p>
        </w:tc>
        <w:tc>
          <w:tcPr>
            <w:tcW w:w="734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499</w:t>
            </w:r>
          </w:p>
        </w:tc>
      </w:tr>
      <w:tr w:rsidR="001A66BA" w:rsidRPr="00664183" w:rsidTr="00011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REGION VALDESIA</w:t>
            </w:r>
          </w:p>
        </w:tc>
        <w:tc>
          <w:tcPr>
            <w:tcW w:w="85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  <w:t>4,619</w:t>
            </w:r>
          </w:p>
        </w:tc>
        <w:tc>
          <w:tcPr>
            <w:tcW w:w="3685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CPL DEPTAL. SAN FCO. MACORIS</w:t>
            </w:r>
          </w:p>
        </w:tc>
        <w:tc>
          <w:tcPr>
            <w:tcW w:w="734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453</w:t>
            </w:r>
          </w:p>
        </w:tc>
      </w:tr>
      <w:tr w:rsidR="00011046" w:rsidRPr="00664183" w:rsidTr="000110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CCR-NAJAYO  HOMBRES</w:t>
            </w:r>
          </w:p>
        </w:tc>
        <w:tc>
          <w:tcPr>
            <w:tcW w:w="85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1,872</w:t>
            </w:r>
          </w:p>
        </w:tc>
        <w:tc>
          <w:tcPr>
            <w:tcW w:w="3685" w:type="dxa"/>
            <w:noWrap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CPL NAGUA HOMBRES</w:t>
            </w:r>
          </w:p>
        </w:tc>
        <w:tc>
          <w:tcPr>
            <w:tcW w:w="734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272</w:t>
            </w:r>
          </w:p>
        </w:tc>
      </w:tr>
      <w:tr w:rsidR="00011046" w:rsidRPr="00664183" w:rsidTr="00011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CCR NAJAYO MUJERES</w:t>
            </w:r>
          </w:p>
        </w:tc>
        <w:tc>
          <w:tcPr>
            <w:tcW w:w="85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330</w:t>
            </w:r>
          </w:p>
        </w:tc>
        <w:tc>
          <w:tcPr>
            <w:tcW w:w="3685" w:type="dxa"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CPL NAGUA MUJERES</w:t>
            </w:r>
          </w:p>
        </w:tc>
        <w:tc>
          <w:tcPr>
            <w:tcW w:w="734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21</w:t>
            </w:r>
          </w:p>
        </w:tc>
      </w:tr>
      <w:tr w:rsidR="00011046" w:rsidRPr="00664183" w:rsidTr="000110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CCR-MASCULINO SAN CRISTOBAL</w:t>
            </w:r>
          </w:p>
        </w:tc>
        <w:tc>
          <w:tcPr>
            <w:tcW w:w="85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721</w:t>
            </w:r>
          </w:p>
        </w:tc>
        <w:tc>
          <w:tcPr>
            <w:tcW w:w="3685" w:type="dxa"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CPL SAMANA HOMBRES</w:t>
            </w:r>
          </w:p>
        </w:tc>
        <w:tc>
          <w:tcPr>
            <w:tcW w:w="734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243</w:t>
            </w:r>
          </w:p>
        </w:tc>
      </w:tr>
      <w:tr w:rsidR="00011046" w:rsidRPr="00664183" w:rsidTr="00011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CPL BANI</w:t>
            </w:r>
          </w:p>
        </w:tc>
        <w:tc>
          <w:tcPr>
            <w:tcW w:w="85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911</w:t>
            </w:r>
          </w:p>
        </w:tc>
        <w:tc>
          <w:tcPr>
            <w:tcW w:w="3685" w:type="dxa"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CPL SAMANA MUJERES</w:t>
            </w:r>
          </w:p>
        </w:tc>
        <w:tc>
          <w:tcPr>
            <w:tcW w:w="734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17</w:t>
            </w:r>
          </w:p>
        </w:tc>
      </w:tr>
      <w:tr w:rsidR="00011046" w:rsidRPr="00664183" w:rsidTr="000110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CCR-BANI MUJERES</w:t>
            </w:r>
          </w:p>
        </w:tc>
        <w:tc>
          <w:tcPr>
            <w:tcW w:w="85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46</w:t>
            </w:r>
          </w:p>
        </w:tc>
        <w:tc>
          <w:tcPr>
            <w:tcW w:w="3685" w:type="dxa"/>
            <w:noWrap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 </w:t>
            </w:r>
          </w:p>
        </w:tc>
        <w:tc>
          <w:tcPr>
            <w:tcW w:w="734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</w:p>
        </w:tc>
      </w:tr>
      <w:tr w:rsidR="00011046" w:rsidRPr="00664183" w:rsidTr="00011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CPL 19 DE MARZO (AZUA VIEJA)</w:t>
            </w:r>
          </w:p>
        </w:tc>
        <w:tc>
          <w:tcPr>
            <w:tcW w:w="85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239</w:t>
            </w:r>
          </w:p>
        </w:tc>
        <w:tc>
          <w:tcPr>
            <w:tcW w:w="3685" w:type="dxa"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  <w:t>REGION CIBAO NOROESTE</w:t>
            </w:r>
          </w:p>
        </w:tc>
        <w:tc>
          <w:tcPr>
            <w:tcW w:w="734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  <w:t>977</w:t>
            </w:r>
          </w:p>
        </w:tc>
      </w:tr>
      <w:tr w:rsidR="00011046" w:rsidRPr="00664183" w:rsidTr="000110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CPL KM. 15 DE AZUA</w:t>
            </w:r>
          </w:p>
        </w:tc>
        <w:tc>
          <w:tcPr>
            <w:tcW w:w="85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463</w:t>
            </w:r>
          </w:p>
        </w:tc>
        <w:tc>
          <w:tcPr>
            <w:tcW w:w="3685" w:type="dxa"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CPL MONTECRISTI HOMBRES</w:t>
            </w:r>
          </w:p>
        </w:tc>
        <w:tc>
          <w:tcPr>
            <w:tcW w:w="734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249</w:t>
            </w:r>
          </w:p>
        </w:tc>
      </w:tr>
      <w:tr w:rsidR="00011046" w:rsidRPr="00664183" w:rsidTr="00011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CCR-FEMENINO SABANA TORO</w:t>
            </w:r>
          </w:p>
        </w:tc>
        <w:tc>
          <w:tcPr>
            <w:tcW w:w="85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37</w:t>
            </w:r>
          </w:p>
        </w:tc>
        <w:tc>
          <w:tcPr>
            <w:tcW w:w="3685" w:type="dxa"/>
            <w:noWrap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CPL MONTECRISTI MUJERES</w:t>
            </w:r>
          </w:p>
        </w:tc>
        <w:tc>
          <w:tcPr>
            <w:tcW w:w="734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33</w:t>
            </w:r>
          </w:p>
        </w:tc>
      </w:tr>
      <w:tr w:rsidR="00011046" w:rsidRPr="00664183" w:rsidTr="00011046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REGION EL VALLE</w:t>
            </w:r>
          </w:p>
        </w:tc>
        <w:tc>
          <w:tcPr>
            <w:tcW w:w="85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  <w:t>815</w:t>
            </w:r>
          </w:p>
        </w:tc>
        <w:tc>
          <w:tcPr>
            <w:tcW w:w="3685" w:type="dxa"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CCR DAJABON</w:t>
            </w:r>
          </w:p>
        </w:tc>
        <w:tc>
          <w:tcPr>
            <w:tcW w:w="734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167</w:t>
            </w:r>
          </w:p>
        </w:tc>
      </w:tr>
      <w:tr w:rsidR="00011046" w:rsidRPr="00664183" w:rsidTr="00011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 xml:space="preserve">CPL SAN JUAN </w:t>
            </w:r>
          </w:p>
        </w:tc>
        <w:tc>
          <w:tcPr>
            <w:tcW w:w="85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685</w:t>
            </w:r>
          </w:p>
        </w:tc>
        <w:tc>
          <w:tcPr>
            <w:tcW w:w="3685" w:type="dxa"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CPL SANTIAGO RODRIGUEZ</w:t>
            </w:r>
          </w:p>
        </w:tc>
        <w:tc>
          <w:tcPr>
            <w:tcW w:w="734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179</w:t>
            </w:r>
          </w:p>
        </w:tc>
      </w:tr>
      <w:tr w:rsidR="00011046" w:rsidRPr="00664183" w:rsidTr="0001104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CCR ELIAS PIÑA</w:t>
            </w:r>
          </w:p>
        </w:tc>
        <w:tc>
          <w:tcPr>
            <w:tcW w:w="851" w:type="dxa"/>
            <w:noWrap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130</w:t>
            </w:r>
          </w:p>
        </w:tc>
        <w:tc>
          <w:tcPr>
            <w:tcW w:w="3685" w:type="dxa"/>
          </w:tcPr>
          <w:p w:rsidR="00011046" w:rsidRPr="00664183" w:rsidRDefault="00011046" w:rsidP="001A66BA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CCR MAO</w:t>
            </w:r>
          </w:p>
        </w:tc>
        <w:tc>
          <w:tcPr>
            <w:tcW w:w="734" w:type="dxa"/>
            <w:hideMark/>
          </w:tcPr>
          <w:p w:rsidR="00011046" w:rsidRPr="00664183" w:rsidRDefault="00011046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349</w:t>
            </w:r>
          </w:p>
        </w:tc>
      </w:tr>
      <w:tr w:rsidR="001A66BA" w:rsidRPr="00664183" w:rsidTr="001A6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1A66BA" w:rsidRPr="00664183" w:rsidRDefault="001A66BA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REGION ENRIQUILLO</w:t>
            </w:r>
          </w:p>
        </w:tc>
        <w:tc>
          <w:tcPr>
            <w:tcW w:w="851" w:type="dxa"/>
            <w:hideMark/>
          </w:tcPr>
          <w:p w:rsidR="001A66BA" w:rsidRPr="00664183" w:rsidRDefault="001A66BA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/>
                <w:bCs/>
                <w:color w:val="auto"/>
                <w:sz w:val="20"/>
                <w:szCs w:val="20"/>
                <w:lang w:eastAsia="es-DO"/>
              </w:rPr>
              <w:t>1,122</w:t>
            </w:r>
          </w:p>
        </w:tc>
        <w:tc>
          <w:tcPr>
            <w:tcW w:w="4419" w:type="dxa"/>
            <w:gridSpan w:val="2"/>
            <w:vMerge w:val="restart"/>
            <w:tcBorders>
              <w:right w:val="nil"/>
            </w:tcBorders>
            <w:shd w:val="clear" w:color="auto" w:fill="FFFFFF" w:themeFill="background1"/>
            <w:noWrap/>
            <w:hideMark/>
          </w:tcPr>
          <w:p w:rsidR="001A66BA" w:rsidRPr="00664183" w:rsidRDefault="001A66BA" w:rsidP="001A66BA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  </w:t>
            </w:r>
          </w:p>
        </w:tc>
      </w:tr>
      <w:tr w:rsidR="001A66BA" w:rsidRPr="00664183" w:rsidTr="001A66B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1A66BA" w:rsidRPr="00664183" w:rsidRDefault="001A66BA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CPL BARAHONA</w:t>
            </w:r>
          </w:p>
        </w:tc>
        <w:tc>
          <w:tcPr>
            <w:tcW w:w="851" w:type="dxa"/>
            <w:hideMark/>
          </w:tcPr>
          <w:p w:rsidR="001A66BA" w:rsidRPr="00664183" w:rsidRDefault="001A66BA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716</w:t>
            </w:r>
          </w:p>
        </w:tc>
        <w:tc>
          <w:tcPr>
            <w:tcW w:w="4419" w:type="dxa"/>
            <w:gridSpan w:val="2"/>
            <w:vMerge/>
            <w:tcBorders>
              <w:right w:val="nil"/>
            </w:tcBorders>
            <w:shd w:val="clear" w:color="auto" w:fill="FFFFFF" w:themeFill="background1"/>
            <w:noWrap/>
            <w:hideMark/>
          </w:tcPr>
          <w:p w:rsidR="001A66BA" w:rsidRPr="00664183" w:rsidRDefault="001A66BA" w:rsidP="001A66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</w:p>
        </w:tc>
      </w:tr>
      <w:tr w:rsidR="001A66BA" w:rsidRPr="00664183" w:rsidTr="001A6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:rsidR="001A66BA" w:rsidRPr="00664183" w:rsidRDefault="001A66BA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CPL NEYBA</w:t>
            </w:r>
          </w:p>
        </w:tc>
        <w:tc>
          <w:tcPr>
            <w:tcW w:w="851" w:type="dxa"/>
            <w:hideMark/>
          </w:tcPr>
          <w:p w:rsidR="001A66BA" w:rsidRPr="00664183" w:rsidRDefault="001A66BA" w:rsidP="001A66BA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339</w:t>
            </w:r>
          </w:p>
        </w:tc>
        <w:tc>
          <w:tcPr>
            <w:tcW w:w="4419" w:type="dxa"/>
            <w:gridSpan w:val="2"/>
            <w:vMerge/>
            <w:tcBorders>
              <w:right w:val="nil"/>
            </w:tcBorders>
            <w:shd w:val="clear" w:color="auto" w:fill="FFFFFF" w:themeFill="background1"/>
            <w:noWrap/>
            <w:hideMark/>
          </w:tcPr>
          <w:p w:rsidR="001A66BA" w:rsidRPr="00664183" w:rsidRDefault="001A66BA" w:rsidP="001A66B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</w:p>
        </w:tc>
      </w:tr>
      <w:tr w:rsidR="001A66BA" w:rsidRPr="00664183" w:rsidTr="00D51F48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1A66BA" w:rsidRPr="00664183" w:rsidRDefault="001A66BA" w:rsidP="001A66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</w:pPr>
            <w:r w:rsidRPr="00664183">
              <w:rPr>
                <w:rFonts w:ascii="Times New Roman" w:eastAsia="Times New Roman" w:hAnsi="Times New Roman"/>
                <w:b w:val="0"/>
                <w:color w:val="auto"/>
                <w:sz w:val="20"/>
                <w:szCs w:val="20"/>
                <w:lang w:eastAsia="es-DO"/>
              </w:rPr>
              <w:t>CPL PEDERNALES</w:t>
            </w:r>
          </w:p>
        </w:tc>
        <w:tc>
          <w:tcPr>
            <w:tcW w:w="851" w:type="dxa"/>
          </w:tcPr>
          <w:p w:rsidR="001A66BA" w:rsidRPr="00664183" w:rsidRDefault="001A66BA" w:rsidP="001A66BA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6</w:t>
            </w:r>
            <w:r w:rsidRPr="00664183"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  <w:t>7</w:t>
            </w:r>
          </w:p>
        </w:tc>
        <w:tc>
          <w:tcPr>
            <w:tcW w:w="4419" w:type="dxa"/>
            <w:gridSpan w:val="2"/>
            <w:vMerge/>
            <w:tcBorders>
              <w:bottom w:val="nil"/>
              <w:right w:val="nil"/>
            </w:tcBorders>
            <w:shd w:val="clear" w:color="auto" w:fill="FFFFFF" w:themeFill="background1"/>
            <w:noWrap/>
          </w:tcPr>
          <w:p w:rsidR="001A66BA" w:rsidRPr="00664183" w:rsidRDefault="001A66BA" w:rsidP="001A66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auto"/>
                <w:sz w:val="20"/>
                <w:szCs w:val="20"/>
                <w:lang w:eastAsia="es-DO"/>
              </w:rPr>
            </w:pPr>
          </w:p>
        </w:tc>
      </w:tr>
    </w:tbl>
    <w:p w:rsidR="00664183" w:rsidRDefault="00664183" w:rsidP="0089322F">
      <w:pPr>
        <w:jc w:val="center"/>
        <w:rPr>
          <w:rFonts w:ascii="Times New Roman" w:eastAsia="Times New Roman" w:hAnsi="Times New Roman" w:cstheme="minorBidi"/>
          <w:color w:val="767070"/>
          <w:spacing w:val="1"/>
          <w:sz w:val="32"/>
          <w:szCs w:val="24"/>
        </w:rPr>
      </w:pPr>
    </w:p>
    <w:p w:rsidR="00664183" w:rsidRDefault="00664183" w:rsidP="0089322F">
      <w:pPr>
        <w:jc w:val="center"/>
        <w:rPr>
          <w:rFonts w:ascii="Times New Roman" w:eastAsia="Times New Roman" w:hAnsi="Times New Roman" w:cstheme="minorBidi"/>
          <w:color w:val="767070"/>
          <w:spacing w:val="1"/>
          <w:sz w:val="32"/>
          <w:szCs w:val="24"/>
        </w:rPr>
      </w:pPr>
    </w:p>
    <w:p w:rsidR="007B4AFD" w:rsidRPr="00123BDB" w:rsidRDefault="00123BDB" w:rsidP="0089322F">
      <w:pPr>
        <w:jc w:val="center"/>
        <w:rPr>
          <w:rFonts w:ascii="Times New Roman" w:eastAsia="Times New Roman" w:hAnsi="Times New Roman" w:cstheme="minorBidi"/>
          <w:color w:val="767070"/>
          <w:spacing w:val="1"/>
          <w:sz w:val="32"/>
          <w:szCs w:val="24"/>
        </w:rPr>
      </w:pPr>
      <w:r w:rsidRPr="00123BDB">
        <w:rPr>
          <w:rFonts w:ascii="Times New Roman" w:eastAsia="Times New Roman" w:hAnsi="Times New Roman" w:cstheme="minorBidi"/>
          <w:color w:val="767070"/>
          <w:spacing w:val="1"/>
          <w:sz w:val="32"/>
          <w:szCs w:val="24"/>
        </w:rPr>
        <w:lastRenderedPageBreak/>
        <w:t>Estado de Resultado</w:t>
      </w:r>
    </w:p>
    <w:p w:rsidR="007B4AFD" w:rsidRPr="007B4AFD" w:rsidRDefault="007B4AFD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tbl>
      <w:tblPr>
        <w:tblW w:w="1048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50"/>
        <w:gridCol w:w="1337"/>
        <w:gridCol w:w="1379"/>
        <w:gridCol w:w="1276"/>
        <w:gridCol w:w="1177"/>
        <w:gridCol w:w="1177"/>
        <w:gridCol w:w="1177"/>
        <w:gridCol w:w="1407"/>
      </w:tblGrid>
      <w:tr w:rsidR="00123BDB" w:rsidRPr="00123BDB" w:rsidTr="00123BDB">
        <w:trPr>
          <w:trHeight w:val="425"/>
          <w:jc w:val="center"/>
        </w:trPr>
        <w:tc>
          <w:tcPr>
            <w:tcW w:w="10480" w:type="dxa"/>
            <w:gridSpan w:val="8"/>
            <w:tcBorders>
              <w:top w:val="single" w:sz="8" w:space="0" w:color="5B9BD5"/>
              <w:left w:val="single" w:sz="8" w:space="0" w:color="5B9BD5"/>
              <w:bottom w:val="single" w:sz="18" w:space="0" w:color="5B9BD5"/>
              <w:right w:val="single" w:sz="8" w:space="0" w:color="5B9BD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23BDB" w:rsidRPr="00123BDB" w:rsidRDefault="00123BDB" w:rsidP="00123BD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Estado de Resultado</w:t>
            </w:r>
          </w:p>
          <w:p w:rsidR="00123BDB" w:rsidRPr="00123BDB" w:rsidRDefault="00123BDB" w:rsidP="00123BDB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pacing w:val="20"/>
                <w:sz w:val="20"/>
                <w:szCs w:val="20"/>
                <w:lang w:val="es-ES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Monto RD$</w:t>
            </w:r>
          </w:p>
        </w:tc>
      </w:tr>
      <w:tr w:rsidR="00123BDB" w:rsidRPr="00123BDB" w:rsidTr="00123BDB">
        <w:trPr>
          <w:trHeight w:val="295"/>
          <w:jc w:val="center"/>
        </w:trPr>
        <w:tc>
          <w:tcPr>
            <w:tcW w:w="1550" w:type="dxa"/>
            <w:tcBorders>
              <w:top w:val="single" w:sz="1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3BDB" w:rsidRPr="00123BDB" w:rsidRDefault="00123BDB" w:rsidP="00123BD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Descripción</w:t>
            </w:r>
          </w:p>
        </w:tc>
        <w:tc>
          <w:tcPr>
            <w:tcW w:w="1337" w:type="dxa"/>
            <w:tcBorders>
              <w:top w:val="single" w:sz="1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3BDB" w:rsidRPr="00123BDB" w:rsidRDefault="00123BDB" w:rsidP="00123BD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Enero</w:t>
            </w:r>
          </w:p>
        </w:tc>
        <w:tc>
          <w:tcPr>
            <w:tcW w:w="1379" w:type="dxa"/>
            <w:tcBorders>
              <w:top w:val="single" w:sz="1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3BDB" w:rsidRPr="00123BDB" w:rsidRDefault="00123BDB" w:rsidP="00123BD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Febrero</w:t>
            </w:r>
          </w:p>
        </w:tc>
        <w:tc>
          <w:tcPr>
            <w:tcW w:w="1276" w:type="dxa"/>
            <w:tcBorders>
              <w:top w:val="single" w:sz="1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3BDB" w:rsidRPr="00123BDB" w:rsidRDefault="00123BDB" w:rsidP="00123BD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Marzo</w:t>
            </w:r>
          </w:p>
        </w:tc>
        <w:tc>
          <w:tcPr>
            <w:tcW w:w="1177" w:type="dxa"/>
            <w:tcBorders>
              <w:top w:val="single" w:sz="1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3BDB" w:rsidRPr="00123BDB" w:rsidRDefault="00123BDB" w:rsidP="00123BD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Abril</w:t>
            </w:r>
          </w:p>
        </w:tc>
        <w:tc>
          <w:tcPr>
            <w:tcW w:w="1177" w:type="dxa"/>
            <w:tcBorders>
              <w:top w:val="single" w:sz="1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3BDB" w:rsidRPr="00123BDB" w:rsidRDefault="00123BDB" w:rsidP="00123BD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Mayo</w:t>
            </w:r>
          </w:p>
        </w:tc>
        <w:tc>
          <w:tcPr>
            <w:tcW w:w="1177" w:type="dxa"/>
            <w:tcBorders>
              <w:top w:val="single" w:sz="1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3BDB" w:rsidRPr="00123BDB" w:rsidRDefault="00123BDB" w:rsidP="00123BD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Junio</w:t>
            </w:r>
          </w:p>
        </w:tc>
        <w:tc>
          <w:tcPr>
            <w:tcW w:w="1407" w:type="dxa"/>
            <w:tcBorders>
              <w:top w:val="single" w:sz="1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3BDB" w:rsidRPr="00123BDB" w:rsidRDefault="00123BDB" w:rsidP="00123BD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Total </w:t>
            </w:r>
          </w:p>
        </w:tc>
      </w:tr>
      <w:tr w:rsidR="00123BDB" w:rsidRPr="00123BDB" w:rsidTr="00123BDB">
        <w:trPr>
          <w:trHeight w:val="325"/>
          <w:jc w:val="center"/>
        </w:trPr>
        <w:tc>
          <w:tcPr>
            <w:tcW w:w="155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D641E2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Ingresos Disponible Mes anterior</w:t>
            </w:r>
          </w:p>
        </w:tc>
        <w:tc>
          <w:tcPr>
            <w:tcW w:w="133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49,374,552.73</w:t>
            </w:r>
          </w:p>
        </w:tc>
        <w:tc>
          <w:tcPr>
            <w:tcW w:w="1379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53,002,545.41 </w:t>
            </w:r>
          </w:p>
        </w:tc>
        <w:tc>
          <w:tcPr>
            <w:tcW w:w="127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43,629,445.95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7,765,353.95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48,336,799.78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18,177,561.78 </w:t>
            </w:r>
          </w:p>
        </w:tc>
        <w:tc>
          <w:tcPr>
            <w:tcW w:w="140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7324EE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 xml:space="preserve"> 220,286,259.60 </w:t>
            </w:r>
          </w:p>
        </w:tc>
      </w:tr>
      <w:tr w:rsidR="00123BDB" w:rsidRPr="00123BDB" w:rsidTr="00123BDB">
        <w:trPr>
          <w:trHeight w:val="460"/>
          <w:jc w:val="center"/>
        </w:trPr>
        <w:tc>
          <w:tcPr>
            <w:tcW w:w="155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D641E2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Ingresos </w:t>
            </w:r>
          </w:p>
        </w:tc>
        <w:tc>
          <w:tcPr>
            <w:tcW w:w="133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37,092,882.33 </w:t>
            </w:r>
          </w:p>
        </w:tc>
        <w:tc>
          <w:tcPr>
            <w:tcW w:w="1379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   32,325,720.36 </w:t>
            </w:r>
          </w:p>
        </w:tc>
        <w:tc>
          <w:tcPr>
            <w:tcW w:w="127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74,119,906.87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75,084,034.92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9,094,820.03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2,971,251.23 </w:t>
            </w:r>
          </w:p>
        </w:tc>
        <w:tc>
          <w:tcPr>
            <w:tcW w:w="140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7324EE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 xml:space="preserve"> 230,688,615.74 </w:t>
            </w:r>
          </w:p>
        </w:tc>
      </w:tr>
      <w:tr w:rsidR="00123BDB" w:rsidRPr="00123BDB" w:rsidTr="00123BDB">
        <w:trPr>
          <w:trHeight w:val="394"/>
          <w:jc w:val="center"/>
        </w:trPr>
        <w:tc>
          <w:tcPr>
            <w:tcW w:w="155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D641E2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Contrataciones y servicios</w:t>
            </w:r>
          </w:p>
        </w:tc>
        <w:tc>
          <w:tcPr>
            <w:tcW w:w="133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 492,636.47 </w:t>
            </w:r>
          </w:p>
        </w:tc>
        <w:tc>
          <w:tcPr>
            <w:tcW w:w="1379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       743,486.02 </w:t>
            </w:r>
          </w:p>
        </w:tc>
        <w:tc>
          <w:tcPr>
            <w:tcW w:w="127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13,679,409.47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1,020,006.66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16,520.00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327,326.36 </w:t>
            </w:r>
          </w:p>
        </w:tc>
        <w:tc>
          <w:tcPr>
            <w:tcW w:w="140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7324EE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 xml:space="preserve">16,279,384.98 </w:t>
            </w:r>
          </w:p>
        </w:tc>
      </w:tr>
      <w:tr w:rsidR="00123BDB" w:rsidRPr="00123BDB" w:rsidTr="00123BDB">
        <w:trPr>
          <w:trHeight w:val="388"/>
          <w:jc w:val="center"/>
        </w:trPr>
        <w:tc>
          <w:tcPr>
            <w:tcW w:w="155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D641E2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Materiales y Suministros</w:t>
            </w:r>
          </w:p>
        </w:tc>
        <w:tc>
          <w:tcPr>
            <w:tcW w:w="133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 427,667.18 </w:t>
            </w:r>
          </w:p>
        </w:tc>
        <w:tc>
          <w:tcPr>
            <w:tcW w:w="1379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    1,301,346.28 </w:t>
            </w:r>
          </w:p>
        </w:tc>
        <w:tc>
          <w:tcPr>
            <w:tcW w:w="127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1,856,227.16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32,914,227.43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1,813,799.16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1,709,274.74 </w:t>
            </w:r>
          </w:p>
        </w:tc>
        <w:tc>
          <w:tcPr>
            <w:tcW w:w="140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7324EE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 xml:space="preserve"> 40,022,541.95 </w:t>
            </w:r>
          </w:p>
        </w:tc>
      </w:tr>
      <w:tr w:rsidR="00123BDB" w:rsidRPr="00123BDB" w:rsidTr="00123BDB">
        <w:trPr>
          <w:trHeight w:val="393"/>
          <w:jc w:val="center"/>
        </w:trPr>
        <w:tc>
          <w:tcPr>
            <w:tcW w:w="155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D641E2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Gastos de Alimentos</w:t>
            </w:r>
          </w:p>
        </w:tc>
        <w:tc>
          <w:tcPr>
            <w:tcW w:w="133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34,126,207.02 </w:t>
            </w:r>
          </w:p>
        </w:tc>
        <w:tc>
          <w:tcPr>
            <w:tcW w:w="1379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   40,876,377.93 </w:t>
            </w:r>
          </w:p>
        </w:tc>
        <w:tc>
          <w:tcPr>
            <w:tcW w:w="127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90,628,254.59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1,785,454.97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35,632,708.89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292,532.95 </w:t>
            </w:r>
          </w:p>
        </w:tc>
        <w:tc>
          <w:tcPr>
            <w:tcW w:w="140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7324EE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 xml:space="preserve"> 203,341,536.35 </w:t>
            </w:r>
          </w:p>
        </w:tc>
      </w:tr>
      <w:tr w:rsidR="00123BDB" w:rsidRPr="00123BDB" w:rsidTr="00123BDB">
        <w:trPr>
          <w:trHeight w:val="386"/>
          <w:jc w:val="center"/>
        </w:trPr>
        <w:tc>
          <w:tcPr>
            <w:tcW w:w="155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D641E2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Bienes, Muebles, Inmuebles e Intangibles </w:t>
            </w:r>
          </w:p>
        </w:tc>
        <w:tc>
          <w:tcPr>
            <w:tcW w:w="133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</w:p>
        </w:tc>
        <w:tc>
          <w:tcPr>
            <w:tcW w:w="1379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       285,536.40 </w:t>
            </w:r>
          </w:p>
        </w:tc>
        <w:tc>
          <w:tcPr>
            <w:tcW w:w="127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218,381.70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128,788.46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176,634.53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378,620.60 </w:t>
            </w:r>
          </w:p>
        </w:tc>
        <w:tc>
          <w:tcPr>
            <w:tcW w:w="140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7324EE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 xml:space="preserve"> 1,187,961.69 </w:t>
            </w:r>
          </w:p>
        </w:tc>
      </w:tr>
      <w:tr w:rsidR="00123BDB" w:rsidRPr="00123BDB" w:rsidTr="00123BDB">
        <w:trPr>
          <w:trHeight w:val="364"/>
          <w:jc w:val="center"/>
        </w:trPr>
        <w:tc>
          <w:tcPr>
            <w:tcW w:w="155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D641E2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Retenciones Comprometidas (Impuestos)</w:t>
            </w:r>
          </w:p>
        </w:tc>
        <w:tc>
          <w:tcPr>
            <w:tcW w:w="133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 1,581,621.02 </w:t>
            </w:r>
          </w:p>
        </w:tc>
        <w:tc>
          <w:tcPr>
            <w:tcW w:w="1379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    1,809,779.25 </w:t>
            </w:r>
          </w:p>
        </w:tc>
        <w:tc>
          <w:tcPr>
            <w:tcW w:w="127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4,149,657.57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1,417,373.92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1,721,631.88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9,822,077.24 </w:t>
            </w:r>
          </w:p>
        </w:tc>
        <w:tc>
          <w:tcPr>
            <w:tcW w:w="140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7324EE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 xml:space="preserve"> 20,502,140.88 </w:t>
            </w:r>
          </w:p>
        </w:tc>
      </w:tr>
      <w:tr w:rsidR="00123BDB" w:rsidRPr="00123BDB" w:rsidTr="00123BDB">
        <w:trPr>
          <w:trHeight w:val="342"/>
          <w:jc w:val="center"/>
        </w:trPr>
        <w:tc>
          <w:tcPr>
            <w:tcW w:w="155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D641E2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Otras Retenciones</w:t>
            </w:r>
          </w:p>
        </w:tc>
        <w:tc>
          <w:tcPr>
            <w:tcW w:w="133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</w:p>
        </w:tc>
        <w:tc>
          <w:tcPr>
            <w:tcW w:w="1379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             756.00 </w:t>
            </w:r>
          </w:p>
        </w:tc>
        <w:tc>
          <w:tcPr>
            <w:tcW w:w="127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19,337.93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12,675.40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56.00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12,811.21 </w:t>
            </w:r>
          </w:p>
        </w:tc>
        <w:tc>
          <w:tcPr>
            <w:tcW w:w="140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7324EE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 xml:space="preserve">  46,336.54 </w:t>
            </w:r>
          </w:p>
        </w:tc>
      </w:tr>
      <w:tr w:rsidR="00123BDB" w:rsidRPr="00123BDB" w:rsidTr="00123BDB">
        <w:trPr>
          <w:trHeight w:val="389"/>
          <w:jc w:val="center"/>
        </w:trPr>
        <w:tc>
          <w:tcPr>
            <w:tcW w:w="155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123BDB" w:rsidRDefault="00123BDB" w:rsidP="00D641E2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123BDB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Total Desembolsos</w:t>
            </w:r>
          </w:p>
        </w:tc>
        <w:tc>
          <w:tcPr>
            <w:tcW w:w="133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7324EE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 xml:space="preserve"> 36,628,131.69 </w:t>
            </w:r>
          </w:p>
        </w:tc>
        <w:tc>
          <w:tcPr>
            <w:tcW w:w="1379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7324EE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 xml:space="preserve">   45,017,281.88 </w:t>
            </w:r>
          </w:p>
        </w:tc>
        <w:tc>
          <w:tcPr>
            <w:tcW w:w="127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7324EE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 xml:space="preserve">110,551,268.42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7324EE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 xml:space="preserve">37,278,526.84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7324EE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 xml:space="preserve">39,362,050.46 </w:t>
            </w:r>
          </w:p>
        </w:tc>
        <w:tc>
          <w:tcPr>
            <w:tcW w:w="117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7324EE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 xml:space="preserve">12,542,643.10 </w:t>
            </w:r>
          </w:p>
        </w:tc>
        <w:tc>
          <w:tcPr>
            <w:tcW w:w="1407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13" w:type="dxa"/>
            </w:tcMar>
            <w:vAlign w:val="center"/>
            <w:hideMark/>
          </w:tcPr>
          <w:p w:rsidR="00123BDB" w:rsidRPr="007324EE" w:rsidRDefault="00123BDB" w:rsidP="00AF131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 xml:space="preserve"> 281,379,902.39 </w:t>
            </w:r>
          </w:p>
        </w:tc>
      </w:tr>
    </w:tbl>
    <w:p w:rsidR="007B4AFD" w:rsidRDefault="007B4AFD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D641E2" w:rsidRDefault="00D641E2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D641E2" w:rsidRDefault="00D641E2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D641E2" w:rsidRDefault="00D641E2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D641E2" w:rsidRDefault="00D641E2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D641E2" w:rsidRDefault="00D641E2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D641E2" w:rsidRDefault="00D641E2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D641E2" w:rsidRDefault="00D641E2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D641E2" w:rsidRDefault="00D641E2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D641E2" w:rsidRDefault="00D641E2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B56EFB" w:rsidRDefault="00B56EFB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B56EFB" w:rsidRPr="007B4AFD" w:rsidRDefault="00B56EFB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tbl>
      <w:tblPr>
        <w:tblStyle w:val="Tabladecuadrcula7concolores-nfasis1"/>
        <w:tblW w:w="9634" w:type="dxa"/>
        <w:jc w:val="center"/>
        <w:tblLook w:val="0600" w:firstRow="0" w:lastRow="0" w:firstColumn="0" w:lastColumn="0" w:noHBand="1" w:noVBand="1"/>
      </w:tblPr>
      <w:tblGrid>
        <w:gridCol w:w="1874"/>
        <w:gridCol w:w="1265"/>
        <w:gridCol w:w="1265"/>
        <w:gridCol w:w="1327"/>
        <w:gridCol w:w="1265"/>
        <w:gridCol w:w="1295"/>
        <w:gridCol w:w="1343"/>
      </w:tblGrid>
      <w:tr w:rsidR="00D641E2" w:rsidRPr="00D641E2" w:rsidTr="00061DCF">
        <w:trPr>
          <w:trHeight w:val="625"/>
          <w:jc w:val="center"/>
        </w:trPr>
        <w:tc>
          <w:tcPr>
            <w:tcW w:w="9634" w:type="dxa"/>
            <w:gridSpan w:val="7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lastRenderedPageBreak/>
              <w:t>CUENTA OPERACIONAL</w:t>
            </w:r>
          </w:p>
          <w:p w:rsidR="00D641E2" w:rsidRPr="00D641E2" w:rsidRDefault="00D641E2" w:rsidP="007324E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(Expresados en RD$)</w:t>
            </w:r>
          </w:p>
        </w:tc>
      </w:tr>
      <w:tr w:rsidR="00061DCF" w:rsidRPr="00D641E2" w:rsidTr="00061DCF">
        <w:trPr>
          <w:trHeight w:val="402"/>
          <w:jc w:val="center"/>
        </w:trPr>
        <w:tc>
          <w:tcPr>
            <w:tcW w:w="2108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DESCRIPCION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JULIO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AGOSTO</w:t>
            </w:r>
          </w:p>
        </w:tc>
        <w:tc>
          <w:tcPr>
            <w:tcW w:w="1327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SEPTIEMBRE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OCTUBRE</w:t>
            </w:r>
          </w:p>
        </w:tc>
        <w:tc>
          <w:tcPr>
            <w:tcW w:w="1295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NOVIEMBRE</w:t>
            </w:r>
          </w:p>
        </w:tc>
        <w:tc>
          <w:tcPr>
            <w:tcW w:w="1382" w:type="dxa"/>
            <w:shd w:val="clear" w:color="auto" w:fill="DEEAF6" w:themeFill="accent1" w:themeFillTint="33"/>
            <w:vAlign w:val="center"/>
            <w:hideMark/>
          </w:tcPr>
          <w:p w:rsidR="00D641E2" w:rsidRPr="007324EE" w:rsidRDefault="00D641E2" w:rsidP="007324E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>TOTAL</w:t>
            </w:r>
          </w:p>
        </w:tc>
      </w:tr>
      <w:tr w:rsidR="00D641E2" w:rsidRPr="00D641E2" w:rsidTr="00061DCF">
        <w:trPr>
          <w:trHeight w:val="330"/>
          <w:jc w:val="center"/>
        </w:trPr>
        <w:tc>
          <w:tcPr>
            <w:tcW w:w="2108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Ingresos disponible mes anterior</w:t>
            </w:r>
          </w:p>
        </w:tc>
        <w:tc>
          <w:tcPr>
            <w:tcW w:w="1174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7,965,852.62</w:t>
            </w:r>
          </w:p>
        </w:tc>
        <w:tc>
          <w:tcPr>
            <w:tcW w:w="1174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2,491,762.97</w:t>
            </w:r>
          </w:p>
        </w:tc>
        <w:tc>
          <w:tcPr>
            <w:tcW w:w="1327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4,139,949.15</w:t>
            </w:r>
          </w:p>
        </w:tc>
        <w:tc>
          <w:tcPr>
            <w:tcW w:w="1174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3,882,756.50</w:t>
            </w:r>
          </w:p>
        </w:tc>
        <w:tc>
          <w:tcPr>
            <w:tcW w:w="1295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1,077,610.44</w:t>
            </w:r>
          </w:p>
        </w:tc>
        <w:tc>
          <w:tcPr>
            <w:tcW w:w="1382" w:type="dxa"/>
            <w:vAlign w:val="center"/>
            <w:hideMark/>
          </w:tcPr>
          <w:p w:rsidR="00D641E2" w:rsidRPr="007324EE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>19,557,931.68</w:t>
            </w:r>
          </w:p>
        </w:tc>
      </w:tr>
      <w:tr w:rsidR="00061DCF" w:rsidRPr="00D641E2" w:rsidTr="00061DCF">
        <w:trPr>
          <w:trHeight w:val="330"/>
          <w:jc w:val="center"/>
        </w:trPr>
        <w:tc>
          <w:tcPr>
            <w:tcW w:w="2108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Ingresos 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-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5,760,033.66</w:t>
            </w:r>
          </w:p>
        </w:tc>
        <w:tc>
          <w:tcPr>
            <w:tcW w:w="1327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2,972,672.13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-</w:t>
            </w:r>
          </w:p>
        </w:tc>
        <w:tc>
          <w:tcPr>
            <w:tcW w:w="1295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2,994,907.22</w:t>
            </w:r>
          </w:p>
        </w:tc>
        <w:tc>
          <w:tcPr>
            <w:tcW w:w="1382" w:type="dxa"/>
            <w:shd w:val="clear" w:color="auto" w:fill="DEEAF6" w:themeFill="accent1" w:themeFillTint="33"/>
            <w:vAlign w:val="center"/>
            <w:hideMark/>
          </w:tcPr>
          <w:p w:rsidR="00D641E2" w:rsidRPr="007324EE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>11,727,613.01</w:t>
            </w:r>
          </w:p>
        </w:tc>
      </w:tr>
      <w:tr w:rsidR="00D641E2" w:rsidRPr="00D641E2" w:rsidTr="00061DCF">
        <w:trPr>
          <w:trHeight w:val="330"/>
          <w:jc w:val="center"/>
        </w:trPr>
        <w:tc>
          <w:tcPr>
            <w:tcW w:w="2108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Contrataciones y servicios </w:t>
            </w:r>
          </w:p>
        </w:tc>
        <w:tc>
          <w:tcPr>
            <w:tcW w:w="1174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4,323,270.83</w:t>
            </w:r>
          </w:p>
        </w:tc>
        <w:tc>
          <w:tcPr>
            <w:tcW w:w="1174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3,887,522.81</w:t>
            </w:r>
          </w:p>
        </w:tc>
        <w:tc>
          <w:tcPr>
            <w:tcW w:w="1327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220,938.60</w:t>
            </w:r>
          </w:p>
        </w:tc>
        <w:tc>
          <w:tcPr>
            <w:tcW w:w="1174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665,387.98</w:t>
            </w:r>
          </w:p>
        </w:tc>
        <w:tc>
          <w:tcPr>
            <w:tcW w:w="1295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147,517.82</w:t>
            </w:r>
          </w:p>
        </w:tc>
        <w:tc>
          <w:tcPr>
            <w:tcW w:w="1382" w:type="dxa"/>
            <w:vAlign w:val="center"/>
            <w:hideMark/>
          </w:tcPr>
          <w:p w:rsidR="00D641E2" w:rsidRPr="007324EE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>9,244,638.04</w:t>
            </w:r>
          </w:p>
        </w:tc>
      </w:tr>
      <w:tr w:rsidR="00061DCF" w:rsidRPr="00D641E2" w:rsidTr="00061DCF">
        <w:trPr>
          <w:trHeight w:val="330"/>
          <w:jc w:val="center"/>
        </w:trPr>
        <w:tc>
          <w:tcPr>
            <w:tcW w:w="2108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Materiales y suministros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760,740.36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222,990.08</w:t>
            </w:r>
          </w:p>
        </w:tc>
        <w:tc>
          <w:tcPr>
            <w:tcW w:w="1327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983,500.81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1,704,776.14</w:t>
            </w:r>
          </w:p>
        </w:tc>
        <w:tc>
          <w:tcPr>
            <w:tcW w:w="1295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500,879.23</w:t>
            </w:r>
          </w:p>
        </w:tc>
        <w:tc>
          <w:tcPr>
            <w:tcW w:w="1382" w:type="dxa"/>
            <w:shd w:val="clear" w:color="auto" w:fill="DEEAF6" w:themeFill="accent1" w:themeFillTint="33"/>
            <w:vAlign w:val="center"/>
            <w:hideMark/>
          </w:tcPr>
          <w:p w:rsidR="00D641E2" w:rsidRPr="007324EE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>4,172,886.62</w:t>
            </w:r>
          </w:p>
        </w:tc>
      </w:tr>
      <w:tr w:rsidR="00D641E2" w:rsidRPr="00D641E2" w:rsidTr="00061DCF">
        <w:trPr>
          <w:trHeight w:val="330"/>
          <w:jc w:val="center"/>
        </w:trPr>
        <w:tc>
          <w:tcPr>
            <w:tcW w:w="2108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Gastos de </w:t>
            </w:r>
            <w:r w:rsidR="00061DCF"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alimentación</w:t>
            </w:r>
          </w:p>
        </w:tc>
        <w:tc>
          <w:tcPr>
            <w:tcW w:w="1174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453,286.73</w:t>
            </w:r>
          </w:p>
        </w:tc>
        <w:tc>
          <w:tcPr>
            <w:tcW w:w="1174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3,059.59</w:t>
            </w:r>
          </w:p>
        </w:tc>
        <w:tc>
          <w:tcPr>
            <w:tcW w:w="1327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246,349.96</w:t>
            </w:r>
          </w:p>
        </w:tc>
        <w:tc>
          <w:tcPr>
            <w:tcW w:w="1174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531,391.55</w:t>
            </w:r>
          </w:p>
        </w:tc>
        <w:tc>
          <w:tcPr>
            <w:tcW w:w="1295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10,093.01</w:t>
            </w:r>
          </w:p>
        </w:tc>
        <w:tc>
          <w:tcPr>
            <w:tcW w:w="1382" w:type="dxa"/>
            <w:vAlign w:val="center"/>
            <w:hideMark/>
          </w:tcPr>
          <w:p w:rsidR="00D641E2" w:rsidRPr="007324EE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>1,244,180.84</w:t>
            </w:r>
          </w:p>
        </w:tc>
      </w:tr>
      <w:tr w:rsidR="00061DCF" w:rsidRPr="00D641E2" w:rsidTr="00061DCF">
        <w:trPr>
          <w:trHeight w:val="330"/>
          <w:jc w:val="center"/>
        </w:trPr>
        <w:tc>
          <w:tcPr>
            <w:tcW w:w="2108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Bienes, </w:t>
            </w:r>
            <w:r w:rsidR="00061DCF"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muebles, inmuebles</w:t>
            </w: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 e intangibles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-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100.00</w:t>
            </w:r>
          </w:p>
        </w:tc>
        <w:tc>
          <w:tcPr>
            <w:tcW w:w="1327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396,207.65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41,536.00</w:t>
            </w:r>
          </w:p>
        </w:tc>
        <w:tc>
          <w:tcPr>
            <w:tcW w:w="1295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-</w:t>
            </w:r>
          </w:p>
        </w:tc>
        <w:tc>
          <w:tcPr>
            <w:tcW w:w="1382" w:type="dxa"/>
            <w:shd w:val="clear" w:color="auto" w:fill="DEEAF6" w:themeFill="accent1" w:themeFillTint="33"/>
            <w:vAlign w:val="center"/>
            <w:hideMark/>
          </w:tcPr>
          <w:p w:rsidR="00D641E2" w:rsidRPr="007324EE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>437,843.65</w:t>
            </w:r>
          </w:p>
        </w:tc>
      </w:tr>
      <w:tr w:rsidR="00D641E2" w:rsidRPr="00D641E2" w:rsidTr="00061DCF">
        <w:trPr>
          <w:trHeight w:val="330"/>
          <w:jc w:val="center"/>
        </w:trPr>
        <w:tc>
          <w:tcPr>
            <w:tcW w:w="2108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Retenciones comprometidas (impuestos)</w:t>
            </w:r>
          </w:p>
        </w:tc>
        <w:tc>
          <w:tcPr>
            <w:tcW w:w="1174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(63,208.27)</w:t>
            </w:r>
          </w:p>
        </w:tc>
        <w:tc>
          <w:tcPr>
            <w:tcW w:w="1174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-</w:t>
            </w:r>
          </w:p>
        </w:tc>
        <w:tc>
          <w:tcPr>
            <w:tcW w:w="1327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(82,256.72)</w:t>
            </w:r>
          </w:p>
        </w:tc>
        <w:tc>
          <w:tcPr>
            <w:tcW w:w="1174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(142,199.14)</w:t>
            </w:r>
          </w:p>
        </w:tc>
        <w:tc>
          <w:tcPr>
            <w:tcW w:w="1295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(21,140.59)</w:t>
            </w:r>
          </w:p>
        </w:tc>
        <w:tc>
          <w:tcPr>
            <w:tcW w:w="1382" w:type="dxa"/>
            <w:vAlign w:val="center"/>
            <w:hideMark/>
          </w:tcPr>
          <w:p w:rsidR="00D641E2" w:rsidRPr="007324EE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>(308,804.72)</w:t>
            </w:r>
          </w:p>
        </w:tc>
      </w:tr>
      <w:tr w:rsidR="00061DCF" w:rsidRPr="00D641E2" w:rsidTr="00061DCF">
        <w:trPr>
          <w:trHeight w:val="268"/>
          <w:jc w:val="center"/>
        </w:trPr>
        <w:tc>
          <w:tcPr>
            <w:tcW w:w="2108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Otras retenciones 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-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-</w:t>
            </w:r>
          </w:p>
        </w:tc>
        <w:tc>
          <w:tcPr>
            <w:tcW w:w="1327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-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-</w:t>
            </w:r>
          </w:p>
        </w:tc>
        <w:tc>
          <w:tcPr>
            <w:tcW w:w="1295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-</w:t>
            </w:r>
          </w:p>
        </w:tc>
        <w:tc>
          <w:tcPr>
            <w:tcW w:w="1382" w:type="dxa"/>
            <w:shd w:val="clear" w:color="auto" w:fill="DEEAF6" w:themeFill="accent1" w:themeFillTint="33"/>
            <w:vAlign w:val="center"/>
            <w:hideMark/>
          </w:tcPr>
          <w:p w:rsidR="00D641E2" w:rsidRPr="007324EE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>-</w:t>
            </w:r>
          </w:p>
        </w:tc>
      </w:tr>
      <w:tr w:rsidR="00D641E2" w:rsidRPr="00D641E2" w:rsidTr="00061DCF">
        <w:trPr>
          <w:trHeight w:val="298"/>
          <w:jc w:val="center"/>
        </w:trPr>
        <w:tc>
          <w:tcPr>
            <w:tcW w:w="2108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Otros</w:t>
            </w:r>
          </w:p>
        </w:tc>
        <w:tc>
          <w:tcPr>
            <w:tcW w:w="1174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-</w:t>
            </w:r>
          </w:p>
        </w:tc>
        <w:tc>
          <w:tcPr>
            <w:tcW w:w="1174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-</w:t>
            </w:r>
          </w:p>
        </w:tc>
        <w:tc>
          <w:tcPr>
            <w:tcW w:w="1327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630.00</w:t>
            </w:r>
          </w:p>
        </w:tc>
        <w:tc>
          <w:tcPr>
            <w:tcW w:w="1174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-</w:t>
            </w:r>
          </w:p>
        </w:tc>
        <w:tc>
          <w:tcPr>
            <w:tcW w:w="1295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-</w:t>
            </w:r>
          </w:p>
        </w:tc>
        <w:tc>
          <w:tcPr>
            <w:tcW w:w="1382" w:type="dxa"/>
            <w:vAlign w:val="center"/>
            <w:hideMark/>
          </w:tcPr>
          <w:p w:rsidR="00D641E2" w:rsidRPr="007324EE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>630.00</w:t>
            </w:r>
          </w:p>
        </w:tc>
      </w:tr>
      <w:tr w:rsidR="00061DCF" w:rsidRPr="00D641E2" w:rsidTr="00061DCF">
        <w:trPr>
          <w:trHeight w:val="260"/>
          <w:jc w:val="center"/>
        </w:trPr>
        <w:tc>
          <w:tcPr>
            <w:tcW w:w="2108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Total desembolsos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5,474,089.65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4,113,672.48</w:t>
            </w:r>
          </w:p>
        </w:tc>
        <w:tc>
          <w:tcPr>
            <w:tcW w:w="1327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1,775,754.58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2,805,146.06</w:t>
            </w:r>
          </w:p>
        </w:tc>
        <w:tc>
          <w:tcPr>
            <w:tcW w:w="1295" w:type="dxa"/>
            <w:shd w:val="clear" w:color="auto" w:fill="DEEAF6" w:themeFill="accent1" w:themeFillTint="33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637,349.47</w:t>
            </w:r>
          </w:p>
        </w:tc>
        <w:tc>
          <w:tcPr>
            <w:tcW w:w="1382" w:type="dxa"/>
            <w:shd w:val="clear" w:color="auto" w:fill="DEEAF6" w:themeFill="accent1" w:themeFillTint="33"/>
            <w:vAlign w:val="center"/>
            <w:hideMark/>
          </w:tcPr>
          <w:p w:rsidR="00D641E2" w:rsidRPr="007324EE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>14,806,012.24</w:t>
            </w:r>
          </w:p>
        </w:tc>
      </w:tr>
      <w:tr w:rsidR="00D641E2" w:rsidRPr="00D641E2" w:rsidTr="00061DCF">
        <w:trPr>
          <w:trHeight w:val="330"/>
          <w:jc w:val="center"/>
        </w:trPr>
        <w:tc>
          <w:tcPr>
            <w:tcW w:w="2108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Disponibilidad comprometidas</w:t>
            </w:r>
          </w:p>
        </w:tc>
        <w:tc>
          <w:tcPr>
            <w:tcW w:w="1174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2,491,762.97</w:t>
            </w:r>
          </w:p>
        </w:tc>
        <w:tc>
          <w:tcPr>
            <w:tcW w:w="1174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4,139,949.15</w:t>
            </w:r>
          </w:p>
        </w:tc>
        <w:tc>
          <w:tcPr>
            <w:tcW w:w="1327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3,882,756.50</w:t>
            </w:r>
          </w:p>
        </w:tc>
        <w:tc>
          <w:tcPr>
            <w:tcW w:w="1174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1,077,610.44</w:t>
            </w:r>
          </w:p>
        </w:tc>
        <w:tc>
          <w:tcPr>
            <w:tcW w:w="1295" w:type="dxa"/>
            <w:vAlign w:val="center"/>
            <w:hideMark/>
          </w:tcPr>
          <w:p w:rsidR="00D641E2" w:rsidRPr="00D641E2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D641E2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3,475,143.73</w:t>
            </w:r>
          </w:p>
        </w:tc>
        <w:tc>
          <w:tcPr>
            <w:tcW w:w="1382" w:type="dxa"/>
            <w:vAlign w:val="center"/>
            <w:hideMark/>
          </w:tcPr>
          <w:p w:rsidR="00D641E2" w:rsidRPr="007324EE" w:rsidRDefault="00D641E2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>15,067,222.79</w:t>
            </w:r>
          </w:p>
        </w:tc>
      </w:tr>
      <w:tr w:rsidR="007324EE" w:rsidRPr="00D641E2" w:rsidTr="007324EE">
        <w:trPr>
          <w:trHeight w:val="330"/>
          <w:jc w:val="center"/>
        </w:trPr>
        <w:tc>
          <w:tcPr>
            <w:tcW w:w="2108" w:type="dxa"/>
            <w:vAlign w:val="center"/>
          </w:tcPr>
          <w:p w:rsidR="007324EE" w:rsidRPr="007324EE" w:rsidRDefault="007324EE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>Total Desembolsos</w:t>
            </w:r>
          </w:p>
        </w:tc>
        <w:tc>
          <w:tcPr>
            <w:tcW w:w="1174" w:type="dxa"/>
            <w:vAlign w:val="center"/>
          </w:tcPr>
          <w:p w:rsidR="007324EE" w:rsidRPr="007324EE" w:rsidRDefault="007324EE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>21,405,794.89</w:t>
            </w:r>
          </w:p>
        </w:tc>
        <w:tc>
          <w:tcPr>
            <w:tcW w:w="1174" w:type="dxa"/>
            <w:vAlign w:val="center"/>
          </w:tcPr>
          <w:p w:rsidR="007324EE" w:rsidRPr="007324EE" w:rsidRDefault="007324EE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>20,619,090.74</w:t>
            </w:r>
          </w:p>
        </w:tc>
        <w:tc>
          <w:tcPr>
            <w:tcW w:w="1327" w:type="dxa"/>
            <w:vAlign w:val="center"/>
          </w:tcPr>
          <w:p w:rsidR="007324EE" w:rsidRPr="007324EE" w:rsidRDefault="007324EE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>14,536,502.66</w:t>
            </w:r>
          </w:p>
        </w:tc>
        <w:tc>
          <w:tcPr>
            <w:tcW w:w="1174" w:type="dxa"/>
            <w:vAlign w:val="center"/>
          </w:tcPr>
          <w:p w:rsidR="007324EE" w:rsidRPr="007324EE" w:rsidRDefault="007324EE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>10,566,405.53</w:t>
            </w:r>
          </w:p>
        </w:tc>
        <w:tc>
          <w:tcPr>
            <w:tcW w:w="1295" w:type="dxa"/>
            <w:vAlign w:val="center"/>
          </w:tcPr>
          <w:p w:rsidR="007324EE" w:rsidRPr="007324EE" w:rsidRDefault="007324EE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>8,822,360.33</w:t>
            </w:r>
          </w:p>
        </w:tc>
        <w:tc>
          <w:tcPr>
            <w:tcW w:w="1382" w:type="dxa"/>
            <w:vAlign w:val="center"/>
          </w:tcPr>
          <w:p w:rsidR="007324EE" w:rsidRPr="007324EE" w:rsidRDefault="007324EE" w:rsidP="007324EE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</w:pPr>
            <w:r w:rsidRPr="007324EE">
              <w:rPr>
                <w:rFonts w:ascii="Times New Roman" w:eastAsia="Times New Roman" w:hAnsi="Times New Roman" w:cstheme="minorBidi"/>
                <w:b/>
                <w:color w:val="767070"/>
                <w:spacing w:val="1"/>
                <w:szCs w:val="18"/>
              </w:rPr>
              <w:t>75,950,154.15</w:t>
            </w:r>
          </w:p>
        </w:tc>
      </w:tr>
    </w:tbl>
    <w:p w:rsidR="007B4AFD" w:rsidRPr="00D641E2" w:rsidRDefault="007B4AFD" w:rsidP="0089322F">
      <w:pPr>
        <w:jc w:val="center"/>
        <w:rPr>
          <w:rFonts w:ascii="Times New Roman" w:eastAsia="Times New Roman" w:hAnsi="Times New Roman" w:cstheme="minorBidi"/>
          <w:color w:val="767070"/>
          <w:spacing w:val="1"/>
          <w:szCs w:val="18"/>
        </w:rPr>
      </w:pPr>
    </w:p>
    <w:p w:rsidR="007B4AFD" w:rsidRPr="007B4AFD" w:rsidRDefault="007B4AFD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7B4AFD" w:rsidRPr="007B4AFD" w:rsidRDefault="007B4AFD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7B4AFD" w:rsidRPr="007B4AFD" w:rsidRDefault="007B4AFD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7B4AFD" w:rsidRPr="007B4AFD" w:rsidRDefault="007B4AFD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7B4AFD" w:rsidRPr="007B4AFD" w:rsidRDefault="007B4AFD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7B4AFD" w:rsidRPr="007B4AFD" w:rsidRDefault="007B4AFD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7B4AFD" w:rsidRPr="007B4AFD" w:rsidRDefault="007B4AFD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7B4AFD" w:rsidRPr="007B4AFD" w:rsidRDefault="007B4AFD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7B4AFD" w:rsidRPr="007B4AFD" w:rsidRDefault="007B4AFD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7B4AFD" w:rsidRPr="007B4AFD" w:rsidRDefault="007B4AFD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7B4AFD" w:rsidRDefault="007B4AFD" w:rsidP="00530664">
      <w:pPr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530664" w:rsidRDefault="00530664" w:rsidP="00530664">
      <w:pPr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530664" w:rsidRPr="007B4AFD" w:rsidRDefault="00530664" w:rsidP="00530664">
      <w:pPr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p w:rsidR="007B4AFD" w:rsidRPr="008E1C8C" w:rsidRDefault="008E1C8C" w:rsidP="008E1C8C">
      <w:pPr>
        <w:spacing w:after="0" w:line="240" w:lineRule="auto"/>
        <w:jc w:val="center"/>
        <w:rPr>
          <w:rFonts w:ascii="Times New Roman" w:eastAsia="Times New Roman" w:hAnsi="Times New Roman" w:cstheme="minorBidi"/>
          <w:color w:val="767070"/>
          <w:spacing w:val="1"/>
          <w:sz w:val="32"/>
          <w:szCs w:val="18"/>
        </w:rPr>
      </w:pPr>
      <w:r w:rsidRPr="008E1C8C">
        <w:rPr>
          <w:rFonts w:ascii="Times New Roman" w:eastAsia="Times New Roman" w:hAnsi="Times New Roman" w:cstheme="minorBidi"/>
          <w:color w:val="767070"/>
          <w:spacing w:val="1"/>
          <w:sz w:val="32"/>
          <w:szCs w:val="18"/>
        </w:rPr>
        <w:lastRenderedPageBreak/>
        <w:t>Relación de Egresos al 30 de noviembre, 2021</w:t>
      </w:r>
    </w:p>
    <w:p w:rsidR="007B4AFD" w:rsidRPr="007B4AFD" w:rsidRDefault="007B4AFD" w:rsidP="0089322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tbl>
      <w:tblPr>
        <w:tblW w:w="85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00"/>
        <w:gridCol w:w="4795"/>
      </w:tblGrid>
      <w:tr w:rsidR="008E1C8C" w:rsidRPr="00045AA8" w:rsidTr="008E1C8C">
        <w:trPr>
          <w:trHeight w:val="51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Rubros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Monto Gastado</w:t>
            </w:r>
          </w:p>
        </w:tc>
        <w:tc>
          <w:tcPr>
            <w:tcW w:w="4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Desglose</w:t>
            </w:r>
          </w:p>
        </w:tc>
      </w:tr>
      <w:tr w:rsidR="008E1C8C" w:rsidRPr="00045AA8" w:rsidTr="008E1C8C">
        <w:trPr>
          <w:trHeight w:val="51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Alimentos y bebidas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665,185.99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Almuerzos a personal policial que presta servicios en la institución</w:t>
            </w:r>
          </w:p>
        </w:tc>
      </w:tr>
      <w:tr w:rsidR="008E1C8C" w:rsidRPr="00045AA8" w:rsidTr="008E1C8C">
        <w:trPr>
          <w:trHeight w:val="399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Caja chica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1,380,411.58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Desembolsos de los diferentes departamentos y CPL de la DGP</w:t>
            </w:r>
          </w:p>
        </w:tc>
      </w:tr>
      <w:tr w:rsidR="008E1C8C" w:rsidRPr="00045AA8" w:rsidTr="008E1C8C">
        <w:trPr>
          <w:trHeight w:val="405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Colector de impuestos internos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447,652.64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Pago de impuestos sobre retenciones a proveedores del estado</w:t>
            </w:r>
          </w:p>
        </w:tc>
      </w:tr>
      <w:tr w:rsidR="008E1C8C" w:rsidRPr="00045AA8" w:rsidTr="008E1C8C">
        <w:trPr>
          <w:trHeight w:val="85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Combustibles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3,285,800.50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Compra de combustibles para ser utilizada en la logística de transporte de la DGP y para suplir a los minibuses de los distintos CPLS para trasladar a los internos a las audiencias y hospitales.</w:t>
            </w:r>
          </w:p>
        </w:tc>
      </w:tr>
      <w:tr w:rsidR="008E1C8C" w:rsidRPr="00045AA8" w:rsidTr="008E1C8C">
        <w:trPr>
          <w:trHeight w:val="55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Mantenimientos  reparación vehículo</w:t>
            </w: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br/>
              <w:t xml:space="preserve"> y equipos de producción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2,563,031.61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Reparación y mantenimiento de vehículos  y equipo de producción del sistema penitenciario</w:t>
            </w:r>
          </w:p>
        </w:tc>
      </w:tr>
      <w:tr w:rsidR="008E1C8C" w:rsidRPr="00045AA8" w:rsidTr="008E1C8C">
        <w:trPr>
          <w:trHeight w:val="34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Peaje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156,767.00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Pago del servicio pase rápido</w:t>
            </w:r>
          </w:p>
        </w:tc>
      </w:tr>
      <w:tr w:rsidR="008E1C8C" w:rsidRPr="00045AA8" w:rsidTr="008E1C8C">
        <w:trPr>
          <w:trHeight w:val="423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Fondo de viáticos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584,312.29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Desembolsos del fondo de viáticos dentro  del país a empleados de la DGP</w:t>
            </w:r>
          </w:p>
        </w:tc>
      </w:tr>
      <w:tr w:rsidR="008E1C8C" w:rsidRPr="00045AA8" w:rsidTr="008E1C8C">
        <w:trPr>
          <w:trHeight w:val="699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Útiles de oficina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993,419.48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Compra de materiales gastables para los diferentes CPL y distintos departamentos de la Dirección para el buen funcionamiento de las tareas diarias</w:t>
            </w:r>
          </w:p>
        </w:tc>
      </w:tr>
      <w:tr w:rsidR="008E1C8C" w:rsidRPr="00045AA8" w:rsidTr="008E1C8C">
        <w:trPr>
          <w:trHeight w:val="9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Mobiliarios y equipos de oficinas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856,207.75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Compra de mobiliarios  Y equipos para distintas áreas de la Dirección y CPL  para ser utilizado  en los diferentes CPL Y compra de piezas y componentes de informáticas para oficinas y CPL así agilizando y eficientizar el trabajo de cada área.</w:t>
            </w:r>
          </w:p>
        </w:tc>
      </w:tr>
      <w:tr w:rsidR="008E1C8C" w:rsidRPr="00045AA8" w:rsidTr="008E1C8C">
        <w:trPr>
          <w:trHeight w:val="723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Neumáticos y componentes </w:t>
            </w: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br/>
              <w:t>de vehículos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536,675.02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Compra de  neumáticos y componentes de vehículos  para ser utilizados en los transportes de la DGP para el buen desenvolvimiento de los mismos.</w:t>
            </w:r>
          </w:p>
        </w:tc>
      </w:tr>
      <w:tr w:rsidR="008E1C8C" w:rsidRPr="00045AA8" w:rsidTr="008E1C8C">
        <w:trPr>
          <w:trHeight w:val="832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Productos eléctricos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1,094,301.08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Adquisición de sistemas de aire acondicionados para los diferentes centros y varias oficinas de la sede DGP y compra de materiales eléctricos para reparación de sistema de electricidad de diferentes centros depto. De la DGP</w:t>
            </w:r>
          </w:p>
        </w:tc>
      </w:tr>
      <w:tr w:rsidR="008E1C8C" w:rsidRPr="00045AA8" w:rsidTr="008E1C8C">
        <w:trPr>
          <w:trHeight w:val="56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Materiales y artículos ferreteros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994,314.11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Reparación, remozamientos de diferentes áreas y departamentos de la DGP y centros penitenciarios. </w:t>
            </w:r>
          </w:p>
        </w:tc>
      </w:tr>
      <w:tr w:rsidR="008E1C8C" w:rsidRPr="00045AA8" w:rsidTr="008E1C8C">
        <w:trPr>
          <w:trHeight w:val="51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Servicio de comunicación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1,231,347.17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 xml:space="preserve">Pago por el servicio de flotas móviles y </w:t>
            </w:r>
            <w:proofErr w:type="spellStart"/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telecable</w:t>
            </w:r>
            <w:proofErr w:type="spellEnd"/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.</w:t>
            </w:r>
          </w:p>
        </w:tc>
      </w:tr>
      <w:tr w:rsidR="008E1C8C" w:rsidRPr="00045AA8" w:rsidTr="008E1C8C">
        <w:trPr>
          <w:trHeight w:val="51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Materiales de limpieza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1,269,009.53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Insumos de limpieza, para los centros penitenciarios y la  DGP</w:t>
            </w:r>
          </w:p>
        </w:tc>
      </w:tr>
      <w:tr w:rsidR="008E1C8C" w:rsidRPr="00045AA8" w:rsidTr="008E1C8C">
        <w:trPr>
          <w:trHeight w:val="782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Útiles y equipos médicos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1,088,504.59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Productos y equipos de salud para ser utilizados en los internos de los centros de privados de libertad para curar, prevenir enfermedades, medicamentos de higienización para la prevención de la pandemia COVID-19</w:t>
            </w:r>
          </w:p>
        </w:tc>
      </w:tr>
      <w:tr w:rsidR="008E1C8C" w:rsidRPr="00045AA8" w:rsidTr="008E1C8C">
        <w:trPr>
          <w:trHeight w:val="30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Total General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8E1C8C" w:rsidRPr="008E1C8C" w:rsidRDefault="008E1C8C" w:rsidP="008E1C8C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  <w:r w:rsidRPr="008E1C8C"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  <w:t>17,146,940.34</w:t>
            </w:r>
          </w:p>
        </w:tc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C8C" w:rsidRPr="008E1C8C" w:rsidRDefault="008E1C8C" w:rsidP="008E1C8C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767070"/>
                <w:spacing w:val="1"/>
                <w:szCs w:val="18"/>
              </w:rPr>
            </w:pPr>
          </w:p>
        </w:tc>
      </w:tr>
    </w:tbl>
    <w:p w:rsidR="007B4AFD" w:rsidRPr="007B4AFD" w:rsidRDefault="007B4AFD" w:rsidP="003F0D4F">
      <w:pPr>
        <w:jc w:val="center"/>
        <w:rPr>
          <w:rFonts w:ascii="Times New Roman" w:hAnsi="Times New Roman"/>
          <w:color w:val="767171"/>
          <w:spacing w:val="20"/>
          <w:sz w:val="24"/>
          <w:szCs w:val="36"/>
          <w:lang w:val="es-ES"/>
        </w:rPr>
      </w:pPr>
    </w:p>
    <w:sectPr w:rsidR="007B4AFD" w:rsidRPr="007B4AFD" w:rsidSect="00B47C46">
      <w:pgSz w:w="12242" w:h="15842" w:code="1"/>
      <w:pgMar w:top="1440" w:right="2160" w:bottom="1440" w:left="2160" w:header="709" w:footer="1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435" w:rsidRDefault="00FD4435" w:rsidP="0089322F">
      <w:pPr>
        <w:spacing w:after="0" w:line="240" w:lineRule="auto"/>
      </w:pPr>
      <w:r>
        <w:separator/>
      </w:r>
    </w:p>
  </w:endnote>
  <w:endnote w:type="continuationSeparator" w:id="0">
    <w:p w:rsidR="00FD4435" w:rsidRDefault="00FD4435" w:rsidP="00893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tifex CF Extra Ligh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Artifex CF Ligh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tham">
    <w:altName w:val="Calibri"/>
    <w:charset w:val="00"/>
    <w:family w:val="auto"/>
    <w:pitch w:val="variable"/>
    <w:sig w:usb0="800000A7" w:usb1="00000000" w:usb2="00000000" w:usb3="00000000" w:csb0="00000009" w:csb1="00000000"/>
  </w:font>
  <w:font w:name="Gotham Thin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93C" w:rsidRDefault="00DD393C">
    <w:pPr>
      <w:pStyle w:val="Piedepgina"/>
      <w:jc w:val="center"/>
    </w:pPr>
  </w:p>
  <w:p w:rsidR="00DD393C" w:rsidRDefault="00DD393C">
    <w:pPr>
      <w:pStyle w:val="Piedepgina"/>
      <w:jc w:val="center"/>
    </w:pPr>
    <w:r>
      <w:rPr>
        <w:noProof/>
        <w:lang w:val="es-ES" w:eastAsia="es-ES"/>
      </w:rPr>
      <w:drawing>
        <wp:inline distT="0" distB="0" distL="0" distR="0">
          <wp:extent cx="3000375" cy="400050"/>
          <wp:effectExtent l="0" t="0" r="0" b="0"/>
          <wp:docPr id="2" name="Imagen 1" descr="Elemento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lemento-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03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393C" w:rsidRPr="006F0C62" w:rsidRDefault="00DD393C">
    <w:pPr>
      <w:pStyle w:val="Piedepgina"/>
      <w:jc w:val="center"/>
      <w:rPr>
        <w:rFonts w:ascii="Times New Roman" w:hAnsi="Times New Roman"/>
        <w:color w:val="767171"/>
      </w:rPr>
    </w:pPr>
    <w:r w:rsidRPr="006F0C62">
      <w:rPr>
        <w:rFonts w:ascii="Times New Roman" w:hAnsi="Times New Roman"/>
        <w:color w:val="767171"/>
      </w:rPr>
      <w:fldChar w:fldCharType="begin"/>
    </w:r>
    <w:r w:rsidRPr="006F0C62">
      <w:rPr>
        <w:rFonts w:ascii="Times New Roman" w:hAnsi="Times New Roman"/>
        <w:color w:val="767171"/>
      </w:rPr>
      <w:instrText>PAGE   \* MERGEFORMAT</w:instrText>
    </w:r>
    <w:r w:rsidRPr="006F0C62">
      <w:rPr>
        <w:rFonts w:ascii="Times New Roman" w:hAnsi="Times New Roman"/>
        <w:color w:val="767171"/>
      </w:rPr>
      <w:fldChar w:fldCharType="separate"/>
    </w:r>
    <w:r w:rsidR="00930FED">
      <w:rPr>
        <w:rFonts w:ascii="Times New Roman" w:hAnsi="Times New Roman"/>
        <w:noProof/>
        <w:color w:val="767171"/>
      </w:rPr>
      <w:t>41</w:t>
    </w:r>
    <w:r w:rsidRPr="006F0C62">
      <w:rPr>
        <w:rFonts w:ascii="Times New Roman" w:hAnsi="Times New Roman"/>
        <w:color w:val="767171"/>
      </w:rPr>
      <w:fldChar w:fldCharType="end"/>
    </w:r>
  </w:p>
  <w:p w:rsidR="00DD393C" w:rsidRDefault="00DD39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435" w:rsidRDefault="00FD4435" w:rsidP="0089322F">
      <w:pPr>
        <w:spacing w:after="0" w:line="240" w:lineRule="auto"/>
      </w:pPr>
      <w:r>
        <w:separator/>
      </w:r>
    </w:p>
  </w:footnote>
  <w:footnote w:type="continuationSeparator" w:id="0">
    <w:p w:rsidR="00FD4435" w:rsidRDefault="00FD4435" w:rsidP="0089322F">
      <w:pPr>
        <w:spacing w:after="0" w:line="240" w:lineRule="auto"/>
      </w:pPr>
      <w:r>
        <w:continuationSeparator/>
      </w:r>
    </w:p>
  </w:footnote>
  <w:footnote w:id="1">
    <w:p w:rsidR="00DD393C" w:rsidRPr="003872CB" w:rsidRDefault="00DD393C" w:rsidP="00D74E11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3872CB">
        <w:rPr>
          <w:rFonts w:ascii="Times New Roman" w:eastAsia="Times New Roman" w:hAnsi="Times New Roman"/>
          <w:color w:val="767070"/>
        </w:rPr>
        <w:t>Secretaría General SPC / Departamento de Recursos Humanos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7A9C"/>
    <w:multiLevelType w:val="hybridMultilevel"/>
    <w:tmpl w:val="DDAE1B6C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B4618"/>
    <w:multiLevelType w:val="hybridMultilevel"/>
    <w:tmpl w:val="A8F8E6F6"/>
    <w:lvl w:ilvl="0" w:tplc="7AE078B2">
      <w:numFmt w:val="bullet"/>
      <w:lvlText w:val="•"/>
      <w:lvlJc w:val="left"/>
      <w:pPr>
        <w:ind w:left="720" w:hanging="360"/>
      </w:pPr>
      <w:rPr>
        <w:rFonts w:ascii="Arial MT" w:eastAsia="Arial MT" w:hAnsi="Arial MT" w:cs="Arial MT" w:hint="default"/>
        <w:color w:val="3A3838"/>
        <w:w w:val="100"/>
        <w:sz w:val="24"/>
        <w:szCs w:val="24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B2A46"/>
    <w:multiLevelType w:val="hybridMultilevel"/>
    <w:tmpl w:val="FFB0D134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3D71DF"/>
    <w:multiLevelType w:val="hybridMultilevel"/>
    <w:tmpl w:val="0C4C2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868A7"/>
    <w:multiLevelType w:val="hybridMultilevel"/>
    <w:tmpl w:val="4BCA0636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5F72A0"/>
    <w:multiLevelType w:val="hybridMultilevel"/>
    <w:tmpl w:val="5018FB1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C198A"/>
    <w:multiLevelType w:val="hybridMultilevel"/>
    <w:tmpl w:val="D6D8D0B4"/>
    <w:lvl w:ilvl="0" w:tplc="7AE078B2">
      <w:numFmt w:val="bullet"/>
      <w:lvlText w:val="•"/>
      <w:lvlJc w:val="left"/>
      <w:pPr>
        <w:ind w:left="1582" w:hanging="360"/>
      </w:pPr>
      <w:rPr>
        <w:rFonts w:ascii="Arial MT" w:eastAsia="Arial MT" w:hAnsi="Arial MT" w:cs="Arial MT" w:hint="default"/>
        <w:color w:val="3A3838"/>
        <w:w w:val="100"/>
        <w:sz w:val="24"/>
        <w:szCs w:val="24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7" w15:restartNumberingAfterBreak="0">
    <w:nsid w:val="20C43083"/>
    <w:multiLevelType w:val="hybridMultilevel"/>
    <w:tmpl w:val="824C3AC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2B3E1B"/>
    <w:multiLevelType w:val="hybridMultilevel"/>
    <w:tmpl w:val="C2F81C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A5D69"/>
    <w:multiLevelType w:val="hybridMultilevel"/>
    <w:tmpl w:val="A6048030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E281A"/>
    <w:multiLevelType w:val="hybridMultilevel"/>
    <w:tmpl w:val="4DE6CC50"/>
    <w:lvl w:ilvl="0" w:tplc="7AE078B2">
      <w:numFmt w:val="bullet"/>
      <w:lvlText w:val="•"/>
      <w:lvlJc w:val="left"/>
      <w:pPr>
        <w:ind w:left="720" w:hanging="360"/>
      </w:pPr>
      <w:rPr>
        <w:rFonts w:ascii="Arial MT" w:eastAsia="Arial MT" w:hAnsi="Arial MT" w:cs="Arial MT" w:hint="default"/>
        <w:color w:val="3A3838"/>
        <w:w w:val="100"/>
        <w:sz w:val="24"/>
        <w:szCs w:val="24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E0079"/>
    <w:multiLevelType w:val="hybridMultilevel"/>
    <w:tmpl w:val="59EE80F4"/>
    <w:lvl w:ilvl="0" w:tplc="8FA8BF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73708"/>
    <w:multiLevelType w:val="hybridMultilevel"/>
    <w:tmpl w:val="C5B2D906"/>
    <w:lvl w:ilvl="0" w:tplc="1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446CEB"/>
    <w:multiLevelType w:val="hybridMultilevel"/>
    <w:tmpl w:val="A356A4E8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A4FCD18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C5B48"/>
    <w:multiLevelType w:val="multilevel"/>
    <w:tmpl w:val="4AF4098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 w15:restartNumberingAfterBreak="0">
    <w:nsid w:val="525D77E1"/>
    <w:multiLevelType w:val="hybridMultilevel"/>
    <w:tmpl w:val="8DFC9C9C"/>
    <w:lvl w:ilvl="0" w:tplc="B0BEDF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716FB"/>
    <w:multiLevelType w:val="multilevel"/>
    <w:tmpl w:val="B1E881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1B94764"/>
    <w:multiLevelType w:val="hybridMultilevel"/>
    <w:tmpl w:val="1D7C6926"/>
    <w:lvl w:ilvl="0" w:tplc="6DFE3BE4">
      <w:numFmt w:val="bullet"/>
      <w:lvlText w:val="•"/>
      <w:lvlJc w:val="left"/>
      <w:pPr>
        <w:ind w:left="1866" w:hanging="360"/>
      </w:pPr>
      <w:rPr>
        <w:rFonts w:hint="default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8" w15:restartNumberingAfterBreak="0">
    <w:nsid w:val="6B7D65E0"/>
    <w:multiLevelType w:val="hybridMultilevel"/>
    <w:tmpl w:val="06A40E76"/>
    <w:lvl w:ilvl="0" w:tplc="0C0A0011">
      <w:start w:val="1"/>
      <w:numFmt w:val="decimal"/>
      <w:lvlText w:val="%1)"/>
      <w:lvlJc w:val="left"/>
      <w:pPr>
        <w:ind w:left="862" w:hanging="360"/>
      </w:pPr>
    </w:lvl>
    <w:lvl w:ilvl="1" w:tplc="0C0A0019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AB12A5C"/>
    <w:multiLevelType w:val="hybridMultilevel"/>
    <w:tmpl w:val="69DA5C60"/>
    <w:lvl w:ilvl="0" w:tplc="7AE078B2">
      <w:numFmt w:val="bullet"/>
      <w:lvlText w:val="•"/>
      <w:lvlJc w:val="left"/>
      <w:pPr>
        <w:ind w:left="720" w:hanging="360"/>
      </w:pPr>
      <w:rPr>
        <w:rFonts w:ascii="Arial MT" w:eastAsia="Arial MT" w:hAnsi="Arial MT" w:cs="Arial MT" w:hint="default"/>
        <w:color w:val="3A3838"/>
        <w:w w:val="100"/>
        <w:sz w:val="24"/>
        <w:szCs w:val="24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F0299B"/>
    <w:multiLevelType w:val="hybridMultilevel"/>
    <w:tmpl w:val="A356A4E8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A4FCD18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03844"/>
    <w:multiLevelType w:val="hybridMultilevel"/>
    <w:tmpl w:val="6EFE63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4"/>
  </w:num>
  <w:num w:numId="4">
    <w:abstractNumId w:val="17"/>
  </w:num>
  <w:num w:numId="5">
    <w:abstractNumId w:val="13"/>
  </w:num>
  <w:num w:numId="6">
    <w:abstractNumId w:val="15"/>
  </w:num>
  <w:num w:numId="7">
    <w:abstractNumId w:val="5"/>
  </w:num>
  <w:num w:numId="8">
    <w:abstractNumId w:val="7"/>
  </w:num>
  <w:num w:numId="9">
    <w:abstractNumId w:val="21"/>
  </w:num>
  <w:num w:numId="10">
    <w:abstractNumId w:val="4"/>
  </w:num>
  <w:num w:numId="11">
    <w:abstractNumId w:val="8"/>
  </w:num>
  <w:num w:numId="12">
    <w:abstractNumId w:val="2"/>
  </w:num>
  <w:num w:numId="13">
    <w:abstractNumId w:val="20"/>
  </w:num>
  <w:num w:numId="14">
    <w:abstractNumId w:val="18"/>
  </w:num>
  <w:num w:numId="15">
    <w:abstractNumId w:val="12"/>
  </w:num>
  <w:num w:numId="16">
    <w:abstractNumId w:val="16"/>
  </w:num>
  <w:num w:numId="17">
    <w:abstractNumId w:val="6"/>
  </w:num>
  <w:num w:numId="18">
    <w:abstractNumId w:val="10"/>
  </w:num>
  <w:num w:numId="19">
    <w:abstractNumId w:val="19"/>
  </w:num>
  <w:num w:numId="20">
    <w:abstractNumId w:val="11"/>
  </w:num>
  <w:num w:numId="21">
    <w:abstractNumId w:val="3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ee2a2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16B"/>
    <w:rsid w:val="000020FA"/>
    <w:rsid w:val="00006002"/>
    <w:rsid w:val="00011046"/>
    <w:rsid w:val="00011656"/>
    <w:rsid w:val="00014E00"/>
    <w:rsid w:val="000207FB"/>
    <w:rsid w:val="00022A71"/>
    <w:rsid w:val="00023219"/>
    <w:rsid w:val="00026BF4"/>
    <w:rsid w:val="00031BCC"/>
    <w:rsid w:val="00032DC1"/>
    <w:rsid w:val="00033D50"/>
    <w:rsid w:val="00042D02"/>
    <w:rsid w:val="00043007"/>
    <w:rsid w:val="000437CA"/>
    <w:rsid w:val="00044C59"/>
    <w:rsid w:val="00061DCF"/>
    <w:rsid w:val="00062B41"/>
    <w:rsid w:val="000801A5"/>
    <w:rsid w:val="000816DB"/>
    <w:rsid w:val="00085661"/>
    <w:rsid w:val="0009329A"/>
    <w:rsid w:val="00094126"/>
    <w:rsid w:val="000944E7"/>
    <w:rsid w:val="00095D44"/>
    <w:rsid w:val="00097AF9"/>
    <w:rsid w:val="000A072B"/>
    <w:rsid w:val="000A6044"/>
    <w:rsid w:val="000A63C5"/>
    <w:rsid w:val="000A7717"/>
    <w:rsid w:val="000B32B7"/>
    <w:rsid w:val="000B3AEC"/>
    <w:rsid w:val="000B6843"/>
    <w:rsid w:val="000C21B2"/>
    <w:rsid w:val="000C4B95"/>
    <w:rsid w:val="000C5DC1"/>
    <w:rsid w:val="000C7E17"/>
    <w:rsid w:val="000D00C2"/>
    <w:rsid w:val="000D5250"/>
    <w:rsid w:val="000E039D"/>
    <w:rsid w:val="000E1E4A"/>
    <w:rsid w:val="000E711F"/>
    <w:rsid w:val="000E7AE3"/>
    <w:rsid w:val="000F05FE"/>
    <w:rsid w:val="000F242B"/>
    <w:rsid w:val="000F3396"/>
    <w:rsid w:val="0010679B"/>
    <w:rsid w:val="00110C75"/>
    <w:rsid w:val="0011598D"/>
    <w:rsid w:val="001235BB"/>
    <w:rsid w:val="00123BDB"/>
    <w:rsid w:val="00126ECB"/>
    <w:rsid w:val="0013368A"/>
    <w:rsid w:val="00133A76"/>
    <w:rsid w:val="00133B1B"/>
    <w:rsid w:val="00133BAF"/>
    <w:rsid w:val="00137DB0"/>
    <w:rsid w:val="00142662"/>
    <w:rsid w:val="00145154"/>
    <w:rsid w:val="00154F4B"/>
    <w:rsid w:val="00160206"/>
    <w:rsid w:val="001668C1"/>
    <w:rsid w:val="001775A5"/>
    <w:rsid w:val="00182021"/>
    <w:rsid w:val="00196E02"/>
    <w:rsid w:val="001A199D"/>
    <w:rsid w:val="001A66BA"/>
    <w:rsid w:val="001B2340"/>
    <w:rsid w:val="001C167F"/>
    <w:rsid w:val="001C1F41"/>
    <w:rsid w:val="001C4C78"/>
    <w:rsid w:val="001D0398"/>
    <w:rsid w:val="001D6C1E"/>
    <w:rsid w:val="001E2005"/>
    <w:rsid w:val="001E78E0"/>
    <w:rsid w:val="001F740A"/>
    <w:rsid w:val="00202681"/>
    <w:rsid w:val="002065A9"/>
    <w:rsid w:val="0021322C"/>
    <w:rsid w:val="00225359"/>
    <w:rsid w:val="00227DCC"/>
    <w:rsid w:val="0023699F"/>
    <w:rsid w:val="00240B07"/>
    <w:rsid w:val="002432FA"/>
    <w:rsid w:val="00245E33"/>
    <w:rsid w:val="00247AF9"/>
    <w:rsid w:val="00250043"/>
    <w:rsid w:val="00252ED7"/>
    <w:rsid w:val="002618DB"/>
    <w:rsid w:val="0027306C"/>
    <w:rsid w:val="00291A6E"/>
    <w:rsid w:val="002927A3"/>
    <w:rsid w:val="002A2A79"/>
    <w:rsid w:val="002A505C"/>
    <w:rsid w:val="002A66F3"/>
    <w:rsid w:val="002A7436"/>
    <w:rsid w:val="002B0C69"/>
    <w:rsid w:val="002B1C6A"/>
    <w:rsid w:val="002B4C35"/>
    <w:rsid w:val="002B505E"/>
    <w:rsid w:val="002B6992"/>
    <w:rsid w:val="002C0272"/>
    <w:rsid w:val="002C6929"/>
    <w:rsid w:val="002D087F"/>
    <w:rsid w:val="002E7202"/>
    <w:rsid w:val="002F3BB7"/>
    <w:rsid w:val="002F4960"/>
    <w:rsid w:val="002F521D"/>
    <w:rsid w:val="003041BA"/>
    <w:rsid w:val="00304718"/>
    <w:rsid w:val="0030548A"/>
    <w:rsid w:val="00316EEB"/>
    <w:rsid w:val="00320506"/>
    <w:rsid w:val="00321C5A"/>
    <w:rsid w:val="003228F1"/>
    <w:rsid w:val="003256F2"/>
    <w:rsid w:val="00326F11"/>
    <w:rsid w:val="003340C3"/>
    <w:rsid w:val="003354D8"/>
    <w:rsid w:val="0034161F"/>
    <w:rsid w:val="00341BE7"/>
    <w:rsid w:val="00342821"/>
    <w:rsid w:val="003537C0"/>
    <w:rsid w:val="00353B25"/>
    <w:rsid w:val="00361A85"/>
    <w:rsid w:val="00366810"/>
    <w:rsid w:val="0037601D"/>
    <w:rsid w:val="00383844"/>
    <w:rsid w:val="003872CB"/>
    <w:rsid w:val="0038750D"/>
    <w:rsid w:val="003907AA"/>
    <w:rsid w:val="00392245"/>
    <w:rsid w:val="00392B72"/>
    <w:rsid w:val="003A0A2A"/>
    <w:rsid w:val="003A1375"/>
    <w:rsid w:val="003A1D0E"/>
    <w:rsid w:val="003A47C9"/>
    <w:rsid w:val="003A6DD9"/>
    <w:rsid w:val="003B020C"/>
    <w:rsid w:val="003C2A28"/>
    <w:rsid w:val="003D25E4"/>
    <w:rsid w:val="003D6AD6"/>
    <w:rsid w:val="003E5854"/>
    <w:rsid w:val="003F0D4F"/>
    <w:rsid w:val="003F1755"/>
    <w:rsid w:val="003F6D6B"/>
    <w:rsid w:val="004047BE"/>
    <w:rsid w:val="00411450"/>
    <w:rsid w:val="004123DF"/>
    <w:rsid w:val="004132F0"/>
    <w:rsid w:val="00415A13"/>
    <w:rsid w:val="00421A6C"/>
    <w:rsid w:val="004245A4"/>
    <w:rsid w:val="00425527"/>
    <w:rsid w:val="00432319"/>
    <w:rsid w:val="00433800"/>
    <w:rsid w:val="004346CC"/>
    <w:rsid w:val="004347C6"/>
    <w:rsid w:val="00440CF7"/>
    <w:rsid w:val="00441FF4"/>
    <w:rsid w:val="00443E16"/>
    <w:rsid w:val="00447305"/>
    <w:rsid w:val="0045071E"/>
    <w:rsid w:val="00464B30"/>
    <w:rsid w:val="0047345E"/>
    <w:rsid w:val="004755E7"/>
    <w:rsid w:val="00475F09"/>
    <w:rsid w:val="00480C9E"/>
    <w:rsid w:val="0048293B"/>
    <w:rsid w:val="0048752E"/>
    <w:rsid w:val="004878DD"/>
    <w:rsid w:val="0049431F"/>
    <w:rsid w:val="0049681E"/>
    <w:rsid w:val="004A170A"/>
    <w:rsid w:val="004A39F4"/>
    <w:rsid w:val="004B0B67"/>
    <w:rsid w:val="004B0C52"/>
    <w:rsid w:val="004B12F2"/>
    <w:rsid w:val="004C567E"/>
    <w:rsid w:val="004D11B5"/>
    <w:rsid w:val="004D3A44"/>
    <w:rsid w:val="004D60F5"/>
    <w:rsid w:val="004D6D56"/>
    <w:rsid w:val="004E0DA5"/>
    <w:rsid w:val="004E31D2"/>
    <w:rsid w:val="004E3B66"/>
    <w:rsid w:val="004E60C6"/>
    <w:rsid w:val="004F024B"/>
    <w:rsid w:val="004F1E99"/>
    <w:rsid w:val="0050344D"/>
    <w:rsid w:val="005078B6"/>
    <w:rsid w:val="0051359E"/>
    <w:rsid w:val="00520C8C"/>
    <w:rsid w:val="00530664"/>
    <w:rsid w:val="0053311A"/>
    <w:rsid w:val="0053512D"/>
    <w:rsid w:val="00537B44"/>
    <w:rsid w:val="0054526F"/>
    <w:rsid w:val="005452B0"/>
    <w:rsid w:val="00552A23"/>
    <w:rsid w:val="00560EC7"/>
    <w:rsid w:val="005616AE"/>
    <w:rsid w:val="00561EF2"/>
    <w:rsid w:val="005658F0"/>
    <w:rsid w:val="00567CDA"/>
    <w:rsid w:val="0057094F"/>
    <w:rsid w:val="0057695E"/>
    <w:rsid w:val="0058202D"/>
    <w:rsid w:val="0058265F"/>
    <w:rsid w:val="0058412B"/>
    <w:rsid w:val="0058412E"/>
    <w:rsid w:val="00587F66"/>
    <w:rsid w:val="005901F9"/>
    <w:rsid w:val="00595DE5"/>
    <w:rsid w:val="005A46EC"/>
    <w:rsid w:val="005A6A08"/>
    <w:rsid w:val="005B0EBD"/>
    <w:rsid w:val="005B6BFE"/>
    <w:rsid w:val="005C3EB9"/>
    <w:rsid w:val="005C5731"/>
    <w:rsid w:val="005C6F15"/>
    <w:rsid w:val="005D3F8E"/>
    <w:rsid w:val="005E147A"/>
    <w:rsid w:val="005E3443"/>
    <w:rsid w:val="005E62E9"/>
    <w:rsid w:val="005E641C"/>
    <w:rsid w:val="005E7541"/>
    <w:rsid w:val="005E7E29"/>
    <w:rsid w:val="005F0794"/>
    <w:rsid w:val="005F284F"/>
    <w:rsid w:val="006026CC"/>
    <w:rsid w:val="00605DDE"/>
    <w:rsid w:val="00612628"/>
    <w:rsid w:val="00617EC7"/>
    <w:rsid w:val="006211EE"/>
    <w:rsid w:val="00623377"/>
    <w:rsid w:val="00626555"/>
    <w:rsid w:val="00626978"/>
    <w:rsid w:val="0063430A"/>
    <w:rsid w:val="00635606"/>
    <w:rsid w:val="006460E6"/>
    <w:rsid w:val="006526DB"/>
    <w:rsid w:val="006529A9"/>
    <w:rsid w:val="00653381"/>
    <w:rsid w:val="006577B7"/>
    <w:rsid w:val="006620BC"/>
    <w:rsid w:val="00662A60"/>
    <w:rsid w:val="00664183"/>
    <w:rsid w:val="00673C9F"/>
    <w:rsid w:val="0068220C"/>
    <w:rsid w:val="00685183"/>
    <w:rsid w:val="00687112"/>
    <w:rsid w:val="006965A6"/>
    <w:rsid w:val="006A3410"/>
    <w:rsid w:val="006B4C54"/>
    <w:rsid w:val="006C1B3D"/>
    <w:rsid w:val="006C363B"/>
    <w:rsid w:val="006C67C4"/>
    <w:rsid w:val="006C74E2"/>
    <w:rsid w:val="006D08E9"/>
    <w:rsid w:val="006D3A2F"/>
    <w:rsid w:val="006D4F49"/>
    <w:rsid w:val="006E0C8B"/>
    <w:rsid w:val="006E2D1A"/>
    <w:rsid w:val="006E77FD"/>
    <w:rsid w:val="006F0C62"/>
    <w:rsid w:val="006F0DD6"/>
    <w:rsid w:val="006F1A6E"/>
    <w:rsid w:val="006F1C35"/>
    <w:rsid w:val="006F2C45"/>
    <w:rsid w:val="006F6AE7"/>
    <w:rsid w:val="00701180"/>
    <w:rsid w:val="007105CD"/>
    <w:rsid w:val="00714A96"/>
    <w:rsid w:val="00716BA9"/>
    <w:rsid w:val="00726F4F"/>
    <w:rsid w:val="0072702A"/>
    <w:rsid w:val="007324EE"/>
    <w:rsid w:val="00733754"/>
    <w:rsid w:val="00733C49"/>
    <w:rsid w:val="0074463F"/>
    <w:rsid w:val="0075535C"/>
    <w:rsid w:val="00760D7E"/>
    <w:rsid w:val="0076399A"/>
    <w:rsid w:val="00775563"/>
    <w:rsid w:val="0077610F"/>
    <w:rsid w:val="007812D2"/>
    <w:rsid w:val="007842E1"/>
    <w:rsid w:val="00784929"/>
    <w:rsid w:val="00786B59"/>
    <w:rsid w:val="00793020"/>
    <w:rsid w:val="007A3AEB"/>
    <w:rsid w:val="007A3E71"/>
    <w:rsid w:val="007B22BA"/>
    <w:rsid w:val="007B4AFD"/>
    <w:rsid w:val="007C3BB9"/>
    <w:rsid w:val="007C543B"/>
    <w:rsid w:val="007C6DFA"/>
    <w:rsid w:val="007D09D8"/>
    <w:rsid w:val="007D26A5"/>
    <w:rsid w:val="007D36A7"/>
    <w:rsid w:val="007D6B38"/>
    <w:rsid w:val="007D6CD9"/>
    <w:rsid w:val="007E0F47"/>
    <w:rsid w:val="007E2C11"/>
    <w:rsid w:val="007E583F"/>
    <w:rsid w:val="007F0B1F"/>
    <w:rsid w:val="007F6E63"/>
    <w:rsid w:val="0080180E"/>
    <w:rsid w:val="00813D4A"/>
    <w:rsid w:val="008156BA"/>
    <w:rsid w:val="00820994"/>
    <w:rsid w:val="00822B47"/>
    <w:rsid w:val="008249B0"/>
    <w:rsid w:val="00827714"/>
    <w:rsid w:val="00833D18"/>
    <w:rsid w:val="00833F58"/>
    <w:rsid w:val="00840FE2"/>
    <w:rsid w:val="0084375D"/>
    <w:rsid w:val="008446E6"/>
    <w:rsid w:val="008469B4"/>
    <w:rsid w:val="00847A5B"/>
    <w:rsid w:val="008560B1"/>
    <w:rsid w:val="008573C7"/>
    <w:rsid w:val="0086463D"/>
    <w:rsid w:val="00870C04"/>
    <w:rsid w:val="00871EC5"/>
    <w:rsid w:val="00874E6D"/>
    <w:rsid w:val="00875A45"/>
    <w:rsid w:val="008866EB"/>
    <w:rsid w:val="0089322F"/>
    <w:rsid w:val="008B128B"/>
    <w:rsid w:val="008D13E7"/>
    <w:rsid w:val="008D3857"/>
    <w:rsid w:val="008D43C5"/>
    <w:rsid w:val="008D6269"/>
    <w:rsid w:val="008E1694"/>
    <w:rsid w:val="008E1C8C"/>
    <w:rsid w:val="008E2961"/>
    <w:rsid w:val="008E31E4"/>
    <w:rsid w:val="008E584E"/>
    <w:rsid w:val="008E7448"/>
    <w:rsid w:val="008F16F9"/>
    <w:rsid w:val="008F7273"/>
    <w:rsid w:val="009071E0"/>
    <w:rsid w:val="00910122"/>
    <w:rsid w:val="009140B7"/>
    <w:rsid w:val="00926049"/>
    <w:rsid w:val="00927512"/>
    <w:rsid w:val="00930FED"/>
    <w:rsid w:val="00931BF4"/>
    <w:rsid w:val="00932487"/>
    <w:rsid w:val="009327D2"/>
    <w:rsid w:val="00946EF5"/>
    <w:rsid w:val="00947C39"/>
    <w:rsid w:val="00950300"/>
    <w:rsid w:val="00951012"/>
    <w:rsid w:val="00951BFC"/>
    <w:rsid w:val="00953342"/>
    <w:rsid w:val="009615EB"/>
    <w:rsid w:val="009662DE"/>
    <w:rsid w:val="00971757"/>
    <w:rsid w:val="00976EC0"/>
    <w:rsid w:val="009878EB"/>
    <w:rsid w:val="009931A9"/>
    <w:rsid w:val="00996864"/>
    <w:rsid w:val="009A1BF3"/>
    <w:rsid w:val="009A3F47"/>
    <w:rsid w:val="009A6DCF"/>
    <w:rsid w:val="009B51C8"/>
    <w:rsid w:val="009C524C"/>
    <w:rsid w:val="009C6BAA"/>
    <w:rsid w:val="009D60B7"/>
    <w:rsid w:val="009E0E73"/>
    <w:rsid w:val="009F296D"/>
    <w:rsid w:val="00A028F1"/>
    <w:rsid w:val="00A04715"/>
    <w:rsid w:val="00A07988"/>
    <w:rsid w:val="00A135F0"/>
    <w:rsid w:val="00A16B89"/>
    <w:rsid w:val="00A204F1"/>
    <w:rsid w:val="00A21E0D"/>
    <w:rsid w:val="00A23FCC"/>
    <w:rsid w:val="00A329C9"/>
    <w:rsid w:val="00A40FE7"/>
    <w:rsid w:val="00A426DE"/>
    <w:rsid w:val="00A47A6A"/>
    <w:rsid w:val="00A5186D"/>
    <w:rsid w:val="00A70C80"/>
    <w:rsid w:val="00A727C5"/>
    <w:rsid w:val="00A72F1B"/>
    <w:rsid w:val="00A80717"/>
    <w:rsid w:val="00A821A9"/>
    <w:rsid w:val="00A87F37"/>
    <w:rsid w:val="00A90CCA"/>
    <w:rsid w:val="00A914AA"/>
    <w:rsid w:val="00A94425"/>
    <w:rsid w:val="00A974AF"/>
    <w:rsid w:val="00AA02BF"/>
    <w:rsid w:val="00AA3F8F"/>
    <w:rsid w:val="00AA751A"/>
    <w:rsid w:val="00AB384F"/>
    <w:rsid w:val="00AB7D5E"/>
    <w:rsid w:val="00AC124C"/>
    <w:rsid w:val="00AC34E5"/>
    <w:rsid w:val="00AC373D"/>
    <w:rsid w:val="00AC577A"/>
    <w:rsid w:val="00AC59DD"/>
    <w:rsid w:val="00AC7DAE"/>
    <w:rsid w:val="00AD1890"/>
    <w:rsid w:val="00AD66B3"/>
    <w:rsid w:val="00AE0EB9"/>
    <w:rsid w:val="00AE2994"/>
    <w:rsid w:val="00AE3334"/>
    <w:rsid w:val="00AE6DA8"/>
    <w:rsid w:val="00AE7BA0"/>
    <w:rsid w:val="00AE7E77"/>
    <w:rsid w:val="00AF031C"/>
    <w:rsid w:val="00AF07F5"/>
    <w:rsid w:val="00AF131E"/>
    <w:rsid w:val="00AF4D78"/>
    <w:rsid w:val="00AF6743"/>
    <w:rsid w:val="00B01BF6"/>
    <w:rsid w:val="00B02234"/>
    <w:rsid w:val="00B167F1"/>
    <w:rsid w:val="00B179B3"/>
    <w:rsid w:val="00B33EA3"/>
    <w:rsid w:val="00B344B5"/>
    <w:rsid w:val="00B37066"/>
    <w:rsid w:val="00B41FE1"/>
    <w:rsid w:val="00B45000"/>
    <w:rsid w:val="00B4548B"/>
    <w:rsid w:val="00B47C46"/>
    <w:rsid w:val="00B52E1A"/>
    <w:rsid w:val="00B54D90"/>
    <w:rsid w:val="00B56EFB"/>
    <w:rsid w:val="00B62027"/>
    <w:rsid w:val="00B62999"/>
    <w:rsid w:val="00B678EB"/>
    <w:rsid w:val="00B70E87"/>
    <w:rsid w:val="00B743C9"/>
    <w:rsid w:val="00B77DDC"/>
    <w:rsid w:val="00B86EDC"/>
    <w:rsid w:val="00B91EFA"/>
    <w:rsid w:val="00B92761"/>
    <w:rsid w:val="00BA3F90"/>
    <w:rsid w:val="00BA7B34"/>
    <w:rsid w:val="00BB1819"/>
    <w:rsid w:val="00BB68B6"/>
    <w:rsid w:val="00BC0549"/>
    <w:rsid w:val="00BD0077"/>
    <w:rsid w:val="00BD0F0C"/>
    <w:rsid w:val="00BE00CE"/>
    <w:rsid w:val="00BE25AC"/>
    <w:rsid w:val="00BE4258"/>
    <w:rsid w:val="00BE4A27"/>
    <w:rsid w:val="00BF509C"/>
    <w:rsid w:val="00BF7B3E"/>
    <w:rsid w:val="00C036D8"/>
    <w:rsid w:val="00C11A47"/>
    <w:rsid w:val="00C11CE5"/>
    <w:rsid w:val="00C21595"/>
    <w:rsid w:val="00C21C96"/>
    <w:rsid w:val="00C222C6"/>
    <w:rsid w:val="00C2441C"/>
    <w:rsid w:val="00C24C30"/>
    <w:rsid w:val="00C262CC"/>
    <w:rsid w:val="00C2716A"/>
    <w:rsid w:val="00C376C4"/>
    <w:rsid w:val="00C40D98"/>
    <w:rsid w:val="00C44F9D"/>
    <w:rsid w:val="00C50365"/>
    <w:rsid w:val="00C6016B"/>
    <w:rsid w:val="00C72A2B"/>
    <w:rsid w:val="00C74F14"/>
    <w:rsid w:val="00C816EC"/>
    <w:rsid w:val="00C81CA6"/>
    <w:rsid w:val="00C8299D"/>
    <w:rsid w:val="00C9487D"/>
    <w:rsid w:val="00CA6EFD"/>
    <w:rsid w:val="00CC364E"/>
    <w:rsid w:val="00CD30D5"/>
    <w:rsid w:val="00CD4353"/>
    <w:rsid w:val="00CD4A4D"/>
    <w:rsid w:val="00CD7B71"/>
    <w:rsid w:val="00CE0CE6"/>
    <w:rsid w:val="00CE1DB4"/>
    <w:rsid w:val="00CE7A1C"/>
    <w:rsid w:val="00CE7D9C"/>
    <w:rsid w:val="00CF2B2B"/>
    <w:rsid w:val="00CF3249"/>
    <w:rsid w:val="00CF58C7"/>
    <w:rsid w:val="00CF60C7"/>
    <w:rsid w:val="00CF7687"/>
    <w:rsid w:val="00D0305B"/>
    <w:rsid w:val="00D0735B"/>
    <w:rsid w:val="00D166FC"/>
    <w:rsid w:val="00D16FE2"/>
    <w:rsid w:val="00D27902"/>
    <w:rsid w:val="00D365DE"/>
    <w:rsid w:val="00D43158"/>
    <w:rsid w:val="00D44B85"/>
    <w:rsid w:val="00D5060F"/>
    <w:rsid w:val="00D51F48"/>
    <w:rsid w:val="00D579A0"/>
    <w:rsid w:val="00D57BDC"/>
    <w:rsid w:val="00D641E2"/>
    <w:rsid w:val="00D64D86"/>
    <w:rsid w:val="00D709A4"/>
    <w:rsid w:val="00D719B9"/>
    <w:rsid w:val="00D71B57"/>
    <w:rsid w:val="00D74E11"/>
    <w:rsid w:val="00D7621E"/>
    <w:rsid w:val="00D83EEA"/>
    <w:rsid w:val="00D84988"/>
    <w:rsid w:val="00D87743"/>
    <w:rsid w:val="00D9060A"/>
    <w:rsid w:val="00D918D9"/>
    <w:rsid w:val="00D941F4"/>
    <w:rsid w:val="00D97F35"/>
    <w:rsid w:val="00DA6640"/>
    <w:rsid w:val="00DC685E"/>
    <w:rsid w:val="00DD3195"/>
    <w:rsid w:val="00DD393C"/>
    <w:rsid w:val="00DE0E95"/>
    <w:rsid w:val="00DE0FB4"/>
    <w:rsid w:val="00DE5BD5"/>
    <w:rsid w:val="00DE60BC"/>
    <w:rsid w:val="00DE62ED"/>
    <w:rsid w:val="00DE78BF"/>
    <w:rsid w:val="00DF5067"/>
    <w:rsid w:val="00DF5DCF"/>
    <w:rsid w:val="00DF6482"/>
    <w:rsid w:val="00E1233D"/>
    <w:rsid w:val="00E126CE"/>
    <w:rsid w:val="00E22889"/>
    <w:rsid w:val="00E243EC"/>
    <w:rsid w:val="00E259F8"/>
    <w:rsid w:val="00E26FC0"/>
    <w:rsid w:val="00E330D7"/>
    <w:rsid w:val="00E33989"/>
    <w:rsid w:val="00E339BE"/>
    <w:rsid w:val="00E35E1A"/>
    <w:rsid w:val="00E46D55"/>
    <w:rsid w:val="00E47369"/>
    <w:rsid w:val="00E51F9F"/>
    <w:rsid w:val="00E64BF5"/>
    <w:rsid w:val="00E67229"/>
    <w:rsid w:val="00E70C53"/>
    <w:rsid w:val="00E830E9"/>
    <w:rsid w:val="00E86E29"/>
    <w:rsid w:val="00E86E5E"/>
    <w:rsid w:val="00E9416E"/>
    <w:rsid w:val="00E96B51"/>
    <w:rsid w:val="00E96DA8"/>
    <w:rsid w:val="00EA3C90"/>
    <w:rsid w:val="00EA7910"/>
    <w:rsid w:val="00EC402A"/>
    <w:rsid w:val="00EC599F"/>
    <w:rsid w:val="00ED54E8"/>
    <w:rsid w:val="00EE4FFD"/>
    <w:rsid w:val="00EF39AD"/>
    <w:rsid w:val="00EF66A0"/>
    <w:rsid w:val="00F00095"/>
    <w:rsid w:val="00F05CE3"/>
    <w:rsid w:val="00F07120"/>
    <w:rsid w:val="00F07B25"/>
    <w:rsid w:val="00F10ACE"/>
    <w:rsid w:val="00F1145F"/>
    <w:rsid w:val="00F14C17"/>
    <w:rsid w:val="00F3036C"/>
    <w:rsid w:val="00F41C47"/>
    <w:rsid w:val="00F4371A"/>
    <w:rsid w:val="00F45647"/>
    <w:rsid w:val="00F5483F"/>
    <w:rsid w:val="00F5564E"/>
    <w:rsid w:val="00F577B8"/>
    <w:rsid w:val="00F60362"/>
    <w:rsid w:val="00F65EB2"/>
    <w:rsid w:val="00F71396"/>
    <w:rsid w:val="00F73307"/>
    <w:rsid w:val="00F80AAD"/>
    <w:rsid w:val="00F846E8"/>
    <w:rsid w:val="00F90EA4"/>
    <w:rsid w:val="00F929CD"/>
    <w:rsid w:val="00F93B84"/>
    <w:rsid w:val="00F94742"/>
    <w:rsid w:val="00F96FF2"/>
    <w:rsid w:val="00FA1393"/>
    <w:rsid w:val="00FB2E1F"/>
    <w:rsid w:val="00FB3049"/>
    <w:rsid w:val="00FC2488"/>
    <w:rsid w:val="00FC70BB"/>
    <w:rsid w:val="00FD4435"/>
    <w:rsid w:val="00FD771B"/>
    <w:rsid w:val="00FE0603"/>
    <w:rsid w:val="00FE68DF"/>
    <w:rsid w:val="00FE6999"/>
    <w:rsid w:val="00FF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e2a24"/>
    </o:shapedefaults>
    <o:shapelayout v:ext="edit">
      <o:idmap v:ext="edit" data="1"/>
    </o:shapelayout>
  </w:shapeDefaults>
  <w:decimalSymbol w:val=","/>
  <w:listSeparator w:val=";"/>
  <w14:docId w14:val="363BC48E"/>
  <w15:chartTrackingRefBased/>
  <w15:docId w15:val="{82C63A53-FD0F-4597-BDC7-14A5DA570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0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uerpo texto"/>
    <w:qFormat/>
    <w:rsid w:val="004C567E"/>
    <w:pPr>
      <w:spacing w:after="160" w:line="259" w:lineRule="auto"/>
      <w:jc w:val="both"/>
    </w:pPr>
    <w:rPr>
      <w:rFonts w:ascii="Artifex CF Extra Light" w:hAnsi="Artifex CF Extra Light"/>
      <w:color w:val="003876"/>
      <w:sz w:val="18"/>
      <w:szCs w:val="22"/>
      <w:lang w:val="es-DO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4C567E"/>
    <w:pPr>
      <w:keepNext/>
      <w:keepLines/>
      <w:spacing w:before="240" w:after="0"/>
      <w:jc w:val="center"/>
      <w:outlineLvl w:val="0"/>
    </w:pPr>
    <w:rPr>
      <w:rFonts w:ascii="Artifex CF Light" w:eastAsia="Times New Roman" w:hAnsi="Artifex CF Light"/>
      <w:color w:val="2F5496"/>
      <w:sz w:val="26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rsid w:val="00196E0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4C567E"/>
    <w:rPr>
      <w:rFonts w:ascii="Artifex CF Light" w:eastAsia="Times New Roman" w:hAnsi="Artifex CF Light"/>
      <w:color w:val="2F5496"/>
      <w:sz w:val="26"/>
      <w:szCs w:val="32"/>
      <w:lang w:eastAsia="en-US"/>
    </w:rPr>
  </w:style>
  <w:style w:type="character" w:styleId="nfasisintenso">
    <w:name w:val="Intense Emphasis"/>
    <w:uiPriority w:val="21"/>
    <w:rsid w:val="00E1233D"/>
    <w:rPr>
      <w:i/>
      <w:iCs/>
      <w:color w:val="5B9BD5"/>
    </w:rPr>
  </w:style>
  <w:style w:type="paragraph" w:styleId="Subttulo">
    <w:name w:val="Subtitle"/>
    <w:basedOn w:val="Normal"/>
    <w:next w:val="Normal"/>
    <w:link w:val="SubttuloCar"/>
    <w:uiPriority w:val="11"/>
    <w:qFormat/>
    <w:rsid w:val="004C567E"/>
    <w:pPr>
      <w:numPr>
        <w:ilvl w:val="1"/>
      </w:numPr>
      <w:jc w:val="center"/>
    </w:pPr>
    <w:rPr>
      <w:rFonts w:ascii="Gotham" w:eastAsia="Times New Roman" w:hAnsi="Gotham"/>
      <w:color w:val="2F5496"/>
      <w:spacing w:val="15"/>
      <w:sz w:val="16"/>
    </w:rPr>
  </w:style>
  <w:style w:type="character" w:customStyle="1" w:styleId="SubttuloCar">
    <w:name w:val="Subtítulo Car"/>
    <w:link w:val="Subttulo"/>
    <w:uiPriority w:val="11"/>
    <w:rsid w:val="004C567E"/>
    <w:rPr>
      <w:rFonts w:ascii="Gotham" w:eastAsia="Times New Roman" w:hAnsi="Gotham"/>
      <w:color w:val="2F5496"/>
      <w:spacing w:val="15"/>
      <w:sz w:val="16"/>
      <w:szCs w:val="22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437CA"/>
    <w:pPr>
      <w:jc w:val="left"/>
      <w:outlineLvl w:val="9"/>
    </w:pPr>
    <w:rPr>
      <w:rFonts w:ascii="Calibri Light" w:hAnsi="Calibri Light"/>
      <w:color w:val="2E74B5"/>
      <w:sz w:val="3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9322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89322F"/>
    <w:rPr>
      <w:rFonts w:ascii="Artifex CF Extra Light" w:hAnsi="Artifex CF Extra Light"/>
      <w:sz w:val="18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89322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9322F"/>
    <w:rPr>
      <w:rFonts w:ascii="Artifex CF Extra Light" w:hAnsi="Artifex CF Extra Light"/>
      <w:sz w:val="18"/>
      <w:szCs w:val="22"/>
      <w:lang w:eastAsia="en-US"/>
    </w:rPr>
  </w:style>
  <w:style w:type="paragraph" w:customStyle="1" w:styleId="Textonotasalpie">
    <w:name w:val="Texto notas al pie"/>
    <w:basedOn w:val="Normal"/>
    <w:link w:val="TextonotasalpieCar"/>
    <w:qFormat/>
    <w:rsid w:val="004C567E"/>
    <w:rPr>
      <w:rFonts w:ascii="Gotham Thin" w:hAnsi="Gotham Thin"/>
      <w:sz w:val="15"/>
    </w:rPr>
  </w:style>
  <w:style w:type="paragraph" w:styleId="Sinespaciado">
    <w:name w:val="No Spacing"/>
    <w:uiPriority w:val="1"/>
    <w:qFormat/>
    <w:rsid w:val="009C524C"/>
    <w:rPr>
      <w:sz w:val="22"/>
      <w:szCs w:val="22"/>
      <w:lang w:val="en-US" w:eastAsia="en-US"/>
    </w:rPr>
  </w:style>
  <w:style w:type="character" w:customStyle="1" w:styleId="TextonotasalpieCar">
    <w:name w:val="Texto notas al pie Car"/>
    <w:link w:val="Textonotasalpie"/>
    <w:rsid w:val="004C567E"/>
    <w:rPr>
      <w:rFonts w:ascii="Gotham Thin" w:hAnsi="Gotham Thin"/>
      <w:color w:val="003876"/>
      <w:sz w:val="15"/>
      <w:szCs w:val="22"/>
      <w:lang w:eastAsia="en-US"/>
    </w:rPr>
  </w:style>
  <w:style w:type="table" w:styleId="Tablaconcuadrcula">
    <w:name w:val="Table Grid"/>
    <w:basedOn w:val="Tablanormal"/>
    <w:uiPriority w:val="39"/>
    <w:rsid w:val="00DD3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6concolores-nfasis1">
    <w:name w:val="Grid Table 6 Colorful Accent 1"/>
    <w:basedOn w:val="Tablanormal"/>
    <w:uiPriority w:val="51"/>
    <w:rsid w:val="00DD319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cuadrcula7concolores-nfasis1">
    <w:name w:val="Grid Table 7 Colorful Accent 1"/>
    <w:basedOn w:val="Tablanormal"/>
    <w:uiPriority w:val="52"/>
    <w:rsid w:val="00A16B8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F41C47"/>
    <w:pPr>
      <w:widowControl w:val="0"/>
      <w:autoSpaceDE w:val="0"/>
      <w:autoSpaceDN w:val="0"/>
      <w:spacing w:after="0" w:line="268" w:lineRule="exact"/>
      <w:ind w:left="107"/>
      <w:jc w:val="left"/>
    </w:pPr>
    <w:rPr>
      <w:rFonts w:ascii="Times New Roman" w:eastAsia="Times New Roman" w:hAnsi="Times New Roman"/>
      <w:color w:val="auto"/>
      <w:sz w:val="22"/>
      <w:lang w:val="es-ES"/>
    </w:rPr>
  </w:style>
  <w:style w:type="character" w:styleId="Refdenotaalpie">
    <w:name w:val="footnote reference"/>
    <w:uiPriority w:val="99"/>
    <w:semiHidden/>
    <w:unhideWhenUsed/>
    <w:rsid w:val="00F41C47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41C4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41C47"/>
    <w:rPr>
      <w:rFonts w:ascii="Artifex CF Extra Light" w:hAnsi="Artifex CF Extra Light"/>
      <w:color w:val="003876"/>
      <w:lang w:val="es-DO"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6E02"/>
    <w:rPr>
      <w:rFonts w:asciiTheme="majorHAnsi" w:eastAsiaTheme="majorEastAsia" w:hAnsiTheme="majorHAnsi" w:cstheme="majorBidi"/>
      <w:b/>
      <w:bCs/>
      <w:i/>
      <w:iCs/>
      <w:color w:val="003876"/>
      <w:sz w:val="28"/>
      <w:szCs w:val="28"/>
      <w:lang w:val="es-DO"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2432FA"/>
    <w:pPr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2432FA"/>
    <w:rPr>
      <w:rFonts w:asciiTheme="minorHAnsi" w:eastAsiaTheme="minorHAnsi" w:hAnsiTheme="minorHAnsi" w:cstheme="minorBidi"/>
      <w:sz w:val="22"/>
      <w:szCs w:val="22"/>
      <w:lang w:val="es-DO" w:eastAsia="en-US"/>
    </w:rPr>
  </w:style>
  <w:style w:type="table" w:styleId="Tabladecuadrcula6concolores-nfasis4">
    <w:name w:val="Grid Table 6 Colorful Accent 4"/>
    <w:basedOn w:val="Tablanormal"/>
    <w:rsid w:val="00FF40C4"/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9931A9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C262CC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C262CC"/>
    <w:pPr>
      <w:spacing w:after="100"/>
      <w:ind w:left="180"/>
    </w:pPr>
  </w:style>
  <w:style w:type="paragraph" w:styleId="TDC3">
    <w:name w:val="toc 3"/>
    <w:basedOn w:val="Normal"/>
    <w:next w:val="Normal"/>
    <w:autoRedefine/>
    <w:uiPriority w:val="39"/>
    <w:unhideWhenUsed/>
    <w:rsid w:val="00C262CC"/>
    <w:pPr>
      <w:spacing w:after="100"/>
      <w:ind w:left="360"/>
    </w:pPr>
  </w:style>
  <w:style w:type="paragraph" w:styleId="NormalWeb">
    <w:name w:val="Normal (Web)"/>
    <w:basedOn w:val="Normal"/>
    <w:uiPriority w:val="99"/>
    <w:unhideWhenUsed/>
    <w:rsid w:val="00E70C5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chart" Target="charts/chart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Hoja_de_c_lculo_de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Hoja_de_c_lculo_de_Microsoft_Excel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24514140995533454"/>
          <c:y val="2.4287585653822993E-2"/>
        </c:manualLayout>
      </c:layout>
      <c:overlay val="0"/>
      <c:spPr>
        <a:noFill/>
        <a:ln w="25391">
          <a:noFill/>
        </a:ln>
      </c:spPr>
      <c:txPr>
        <a:bodyPr/>
        <a:lstStyle/>
        <a:p>
          <a:pPr>
            <a:defRPr sz="900" b="0" i="0" u="none" strike="noStrike" baseline="0">
              <a:solidFill>
                <a:schemeClr val="bg1">
                  <a:lumMod val="50000"/>
                </a:schemeClr>
              </a:solidFill>
              <a:latin typeface="Times New Roman"/>
              <a:ea typeface="Times New Roman"/>
              <a:cs typeface="Times New Roman"/>
            </a:defRPr>
          </a:pPr>
          <a:endParaRPr lang="es-ES"/>
        </a:p>
      </c:txPr>
    </c:title>
    <c:autoTitleDeleted val="0"/>
    <c:plotArea>
      <c:layout>
        <c:manualLayout>
          <c:layoutTarget val="inner"/>
          <c:xMode val="edge"/>
          <c:yMode val="edge"/>
          <c:x val="0.23577090099812562"/>
          <c:y val="0.13912777876710578"/>
          <c:w val="0.5087848479058984"/>
          <c:h val="0.75146152558446722"/>
        </c:manualLayout>
      </c:layout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Población del Sistema Penitenciario</c:v>
                </c:pt>
              </c:strCache>
            </c:strRef>
          </c:tx>
          <c:spPr>
            <a:solidFill>
              <a:srgbClr val="FFCC66"/>
            </a:solidFill>
          </c:spPr>
          <c:dPt>
            <c:idx val="0"/>
            <c:bubble3D val="0"/>
            <c:explosion val="10"/>
            <c:spPr>
              <a:solidFill>
                <a:srgbClr val="5B9BD5">
                  <a:lumMod val="75000"/>
                </a:srgbClr>
              </a:solidFill>
              <a:ln w="19044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07B-41E2-8064-246D0BDA21F8}"/>
              </c:ext>
            </c:extLst>
          </c:dPt>
          <c:dPt>
            <c:idx val="1"/>
            <c:bubble3D val="0"/>
            <c:spPr>
              <a:solidFill>
                <a:srgbClr val="002060"/>
              </a:solidFill>
              <a:ln w="19044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07B-41E2-8064-246D0BDA21F8}"/>
              </c:ext>
            </c:extLst>
          </c:dPt>
          <c:dLbls>
            <c:dLbl>
              <c:idx val="0"/>
              <c:layout>
                <c:manualLayout>
                  <c:x val="-0.21427910836063166"/>
                  <c:y val="8.649031230646724E-2"/>
                </c:manualLayout>
              </c:layout>
              <c:spPr>
                <a:noFill/>
                <a:ln w="25391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chemeClr val="bg1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es-E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07B-41E2-8064-246D0BDA21F8}"/>
                </c:ext>
              </c:extLst>
            </c:dLbl>
            <c:dLbl>
              <c:idx val="1"/>
              <c:spPr>
                <a:noFill/>
                <a:ln w="25391">
                  <a:noFill/>
                </a:ln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 b="0" i="0" u="none" strike="noStrike" baseline="0">
                      <a:solidFill>
                        <a:schemeClr val="bg1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es-E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C07B-41E2-8064-246D0BDA21F8}"/>
                </c:ext>
              </c:extLst>
            </c:dLbl>
            <c:dLbl>
              <c:idx val="2"/>
              <c:layout>
                <c:manualLayout>
                  <c:x val="-0.2905694156651471"/>
                  <c:y val="5.4878950207338614E-2"/>
                </c:manualLayout>
              </c:layout>
              <c:spPr>
                <a:noFill/>
                <a:ln w="25391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 b="0" i="0" u="none" strike="noStrike" baseline="0">
                      <a:solidFill>
                        <a:schemeClr val="bg1">
                          <a:lumMod val="50000"/>
                        </a:schemeClr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es-E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07B-41E2-8064-246D0BDA21F8}"/>
                </c:ext>
              </c:extLst>
            </c:dLbl>
            <c:spPr>
              <a:noFill/>
              <a:ln w="2539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chemeClr val="bg1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es-ES"/>
              </a:p>
            </c:txPr>
            <c:dLblPos val="bestFit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2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Hoja1!$A$2:$A$4</c:f>
              <c:strCache>
                <c:ptCount val="3"/>
                <c:pt idx="0">
                  <c:v>CCRs</c:v>
                </c:pt>
                <c:pt idx="1">
                  <c:v>CPLs</c:v>
                </c:pt>
                <c:pt idx="2">
                  <c:v>CAIPACLP</c:v>
                </c:pt>
              </c:strCache>
            </c:strRef>
          </c:cat>
          <c:val>
            <c:numRef>
              <c:f>Hoja1!$B$2:$B$4</c:f>
              <c:numCache>
                <c:formatCode>#,##0</c:formatCode>
                <c:ptCount val="3"/>
                <c:pt idx="0">
                  <c:v>10046</c:v>
                </c:pt>
                <c:pt idx="1">
                  <c:v>16963</c:v>
                </c:pt>
                <c:pt idx="2" formatCode="General">
                  <c:v>412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07B-41E2-8064-246D0BDA21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1">
          <a:noFill/>
        </a:ln>
      </c:spPr>
    </c:plotArea>
    <c:legend>
      <c:legendPos val="b"/>
      <c:layout>
        <c:manualLayout>
          <c:xMode val="edge"/>
          <c:yMode val="edge"/>
          <c:x val="0.21305926232905098"/>
          <c:y val="0.88206613716598214"/>
          <c:w val="0.58111378182990281"/>
          <c:h val="0.11793405134702983"/>
        </c:manualLayout>
      </c:layout>
      <c:overlay val="0"/>
      <c:spPr>
        <a:noFill/>
        <a:ln w="25391">
          <a:noFill/>
        </a:ln>
      </c:spPr>
      <c:txPr>
        <a:bodyPr/>
        <a:lstStyle/>
        <a:p>
          <a:pPr>
            <a:defRPr sz="800" b="0" i="0" u="none" strike="noStrike" baseline="0">
              <a:solidFill>
                <a:schemeClr val="bg1">
                  <a:lumMod val="50000"/>
                </a:schemeClr>
              </a:solidFill>
              <a:latin typeface="Times New Roman"/>
              <a:ea typeface="Times New Roman"/>
              <a:cs typeface="Times New Roman"/>
            </a:defRPr>
          </a:pPr>
          <a:endParaRPr lang="es-ES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5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es-E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16662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3577090099812562"/>
          <c:y val="0.13912777876710578"/>
          <c:w val="0.5087848479058984"/>
          <c:h val="0.75146152558446722"/>
        </c:manualLayout>
      </c:layout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Población Privada de Libertad por Sexo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2497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E40-4609-94A5-995424C123DF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2497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E40-4609-94A5-995424C123DF}"/>
              </c:ext>
            </c:extLst>
          </c:dPt>
          <c:dLbls>
            <c:dLbl>
              <c:idx val="0"/>
              <c:layout>
                <c:manualLayout>
                  <c:x val="0.17285126448801405"/>
                  <c:y val="0.1065715732318382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E40-4609-94A5-995424C123DF}"/>
                </c:ext>
              </c:extLst>
            </c:dLbl>
            <c:dLbl>
              <c:idx val="1"/>
              <c:spPr>
                <a:noFill/>
                <a:ln w="16662">
                  <a:noFill/>
                </a:ln>
              </c:spPr>
              <c:txPr>
                <a:bodyPr/>
                <a:lstStyle/>
                <a:p>
                  <a:pPr>
                    <a:defRPr sz="900">
                      <a:solidFill>
                        <a:schemeClr val="bg1"/>
                      </a:solidFill>
                    </a:defRPr>
                  </a:pPr>
                  <a:endParaRPr lang="es-E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9E40-4609-94A5-995424C123DF}"/>
                </c:ext>
              </c:extLst>
            </c:dLbl>
            <c:spPr>
              <a:noFill/>
              <a:ln w="1666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es-ES"/>
              </a:p>
            </c:txPr>
            <c:dLblPos val="bestFit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6248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Mujeres</c:v>
                </c:pt>
                <c:pt idx="1">
                  <c:v>Hombres</c:v>
                </c:pt>
              </c:strCache>
            </c:strRef>
          </c:cat>
          <c:val>
            <c:numRef>
              <c:f>Hoja1!$B$2:$B$3</c:f>
              <c:numCache>
                <c:formatCode>#,##0</c:formatCode>
                <c:ptCount val="2"/>
                <c:pt idx="0" formatCode="General">
                  <c:v>719</c:v>
                </c:pt>
                <c:pt idx="1">
                  <c:v>26702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E40-4609-94A5-995424C123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16662">
          <a:noFill/>
        </a:ln>
      </c:spPr>
    </c:plotArea>
    <c:legend>
      <c:legendPos val="b"/>
      <c:layout>
        <c:manualLayout>
          <c:xMode val="edge"/>
          <c:yMode val="edge"/>
          <c:x val="0.2924834346336182"/>
          <c:y val="0.87735973136395662"/>
          <c:w val="0.41503274198846596"/>
          <c:h val="0.10785830263456536"/>
        </c:manualLayout>
      </c:layout>
      <c:overlay val="0"/>
      <c:spPr>
        <a:noFill/>
        <a:ln w="16662">
          <a:noFill/>
        </a:ln>
      </c:sp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84" b="0" i="0" u="none" strike="noStrike" baseline="0">
          <a:solidFill>
            <a:schemeClr val="bg1">
              <a:lumMod val="50000"/>
            </a:schemeClr>
          </a:solidFill>
          <a:latin typeface="Times New Roman"/>
          <a:ea typeface="Times New Roman"/>
          <a:cs typeface="Times New Roman"/>
        </a:defRPr>
      </a:pPr>
      <a:endParaRPr lang="es-E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AD2A6-BEFE-48E4-A693-C9B19A655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43</Pages>
  <Words>8163</Words>
  <Characters>44899</Characters>
  <Application>Microsoft Office Word</Application>
  <DocSecurity>0</DocSecurity>
  <Lines>374</Lines>
  <Paragraphs>105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De la Cruz</dc:creator>
  <cp:keywords/>
  <dc:description/>
  <cp:lastModifiedBy>Benjamin Pinales Matos</cp:lastModifiedBy>
  <cp:revision>92</cp:revision>
  <cp:lastPrinted>2021-12-31T21:00:00Z</cp:lastPrinted>
  <dcterms:created xsi:type="dcterms:W3CDTF">2021-12-30T21:01:00Z</dcterms:created>
  <dcterms:modified xsi:type="dcterms:W3CDTF">2021-12-31T21:00:00Z</dcterms:modified>
</cp:coreProperties>
</file>