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6.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78189851"/>
        <w:docPartObj>
          <w:docPartGallery w:val="Cover Pages"/>
          <w:docPartUnique/>
        </w:docPartObj>
      </w:sdtPr>
      <w:sdtEndPr>
        <w:rPr>
          <w:rFonts w:ascii="Times New Roman" w:hAnsi="Times New Roman"/>
          <w:color w:val="767171"/>
        </w:rPr>
      </w:sdtEndPr>
      <w:sdtContent>
        <w:p w14:paraId="70C8BE6D" w14:textId="5B197552" w:rsidR="006F1CC8" w:rsidRPr="00242C28" w:rsidRDefault="006F1CC8" w:rsidP="008D7F4E">
          <w:pPr>
            <w:rPr>
              <w:rFonts w:ascii="Times New Roman" w:hAnsi="Times New Roman"/>
            </w:rPr>
          </w:pPr>
        </w:p>
        <w:p w14:paraId="603E482B" w14:textId="47CCDB65" w:rsidR="006F1CC8" w:rsidRPr="00242C28" w:rsidRDefault="0046721F" w:rsidP="008D7F4E">
          <w:pPr>
            <w:rPr>
              <w:rFonts w:ascii="Times New Roman" w:hAnsi="Times New Roman"/>
            </w:rPr>
          </w:pPr>
          <w:r w:rsidRPr="00242C28">
            <w:rPr>
              <w:rFonts w:ascii="Times New Roman" w:hAnsi="Times New Roman"/>
              <w:noProof/>
              <w:sz w:val="24"/>
              <w:szCs w:val="24"/>
            </w:rPr>
            <w:drawing>
              <wp:anchor distT="0" distB="0" distL="114300" distR="114300" simplePos="0" relativeHeight="251744278" behindDoc="0" locked="0" layoutInCell="1" allowOverlap="1" wp14:anchorId="2C4E7F2C" wp14:editId="178A2590">
                <wp:simplePos x="0" y="0"/>
                <wp:positionH relativeFrom="column">
                  <wp:posOffset>1822450</wp:posOffset>
                </wp:positionH>
                <wp:positionV relativeFrom="paragraph">
                  <wp:posOffset>64448</wp:posOffset>
                </wp:positionV>
                <wp:extent cx="1280160" cy="1207770"/>
                <wp:effectExtent l="0" t="0" r="0" b="0"/>
                <wp:wrapNone/>
                <wp:docPr id="2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bookmarkStart w:id="0" w:name="_Hlk86404256"/>
          <w:bookmarkEnd w:id="0"/>
        </w:p>
        <w:p w14:paraId="50637B1A" w14:textId="2749F9F8" w:rsidR="006F1CC8" w:rsidRPr="00242C28" w:rsidRDefault="006F1CC8" w:rsidP="008D7F4E">
          <w:pPr>
            <w:rPr>
              <w:rFonts w:ascii="Times New Roman" w:hAnsi="Times New Roman"/>
            </w:rPr>
          </w:pPr>
        </w:p>
        <w:p w14:paraId="13767A5A" w14:textId="0A45A208" w:rsidR="006F1CC8" w:rsidRPr="0046721F" w:rsidRDefault="006F1CC8" w:rsidP="008D7F4E">
          <w:pPr>
            <w:rPr>
              <w:rFonts w:ascii="Times New Roman" w:hAnsi="Times New Roman"/>
            </w:rPr>
          </w:pPr>
        </w:p>
        <w:p w14:paraId="4340835F" w14:textId="365A28EF" w:rsidR="006F1CC8" w:rsidRPr="0046721F" w:rsidRDefault="006F1CC8" w:rsidP="008D7F4E">
          <w:pPr>
            <w:rPr>
              <w:rFonts w:ascii="Times New Roman" w:hAnsi="Times New Roman"/>
            </w:rPr>
          </w:pPr>
        </w:p>
        <w:p w14:paraId="1CFCA197" w14:textId="77777777" w:rsidR="006F1CC8" w:rsidRPr="0046721F" w:rsidRDefault="006F1CC8" w:rsidP="008D7F4E">
          <w:pPr>
            <w:rPr>
              <w:rFonts w:ascii="Times New Roman" w:hAnsi="Times New Roman"/>
            </w:rPr>
          </w:pPr>
        </w:p>
        <w:p w14:paraId="22CFDBAC" w14:textId="50524B98" w:rsidR="006F1CC8" w:rsidRPr="0046721F" w:rsidRDefault="006F1CC8" w:rsidP="008D7F4E">
          <w:pPr>
            <w:rPr>
              <w:rFonts w:ascii="Times New Roman" w:hAnsi="Times New Roman"/>
            </w:rPr>
          </w:pPr>
        </w:p>
        <w:p w14:paraId="1B2B29B5" w14:textId="7B8719B9" w:rsidR="006F1CC8" w:rsidRPr="0046721F" w:rsidRDefault="0046721F" w:rsidP="008D7F4E">
          <w:pPr>
            <w:rPr>
              <w:rFonts w:ascii="Times New Roman" w:hAnsi="Times New Roman"/>
            </w:rPr>
          </w:pPr>
          <w:r w:rsidRPr="0046721F">
            <w:rPr>
              <w:rFonts w:ascii="Times New Roman" w:hAnsi="Times New Roman"/>
              <w:noProof/>
            </w:rPr>
            <mc:AlternateContent>
              <mc:Choice Requires="wps">
                <w:drawing>
                  <wp:anchor distT="0" distB="0" distL="114300" distR="114300" simplePos="0" relativeHeight="251745302" behindDoc="0" locked="0" layoutInCell="1" allowOverlap="1" wp14:anchorId="4FB5535D" wp14:editId="7CF3627F">
                    <wp:simplePos x="0" y="0"/>
                    <wp:positionH relativeFrom="column">
                      <wp:posOffset>1583055</wp:posOffset>
                    </wp:positionH>
                    <wp:positionV relativeFrom="paragraph">
                      <wp:posOffset>112708</wp:posOffset>
                    </wp:positionV>
                    <wp:extent cx="1884680" cy="177165"/>
                    <wp:effectExtent l="0" t="0" r="0" b="0"/>
                    <wp:wrapNone/>
                    <wp:docPr id="20"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5016A532" w14:textId="77777777" w:rsidR="0046721F" w:rsidRPr="00311B03" w:rsidRDefault="0046721F" w:rsidP="0046721F">
                                <w:pPr>
                                  <w:spacing w:before="20"/>
                                  <w:ind w:left="14"/>
                                  <w:rPr>
                                    <w:rFonts w:ascii="Times New Roman" w:hAnsi="Times New Roman"/>
                                    <w:b/>
                                    <w:bCs/>
                                    <w:color w:val="D0B787"/>
                                    <w:spacing w:val="9"/>
                                    <w:kern w:val="24"/>
                                    <w:sz w:val="20"/>
                                    <w:szCs w:val="20"/>
                                  </w:rPr>
                                </w:pPr>
                                <w:r w:rsidRPr="00311B03">
                                  <w:rPr>
                                    <w:rFonts w:ascii="Times New Roman" w:hAnsi="Times New Roman"/>
                                    <w:b/>
                                    <w:bCs/>
                                    <w:color w:val="D0B787"/>
                                    <w:spacing w:val="9"/>
                                    <w:kern w:val="24"/>
                                    <w:sz w:val="20"/>
                                    <w:szCs w:val="20"/>
                                  </w:rPr>
                                  <w:t>REPÚBLICA</w:t>
                                </w:r>
                                <w:r w:rsidRPr="00311B03">
                                  <w:rPr>
                                    <w:rFonts w:ascii="Times New Roman" w:hAnsi="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B5535D" id="_x0000_t202" coordsize="21600,21600" o:spt="202" path="m,l,21600r21600,l21600,xe">
                    <v:stroke joinstyle="miter"/>
                    <v:path gradientshapeok="t" o:connecttype="rect"/>
                  </v:shapetype>
                  <v:shape id="object 6" o:spid="_x0000_s1026" type="#_x0000_t202" style="position:absolute;left:0;text-align:left;margin-left:124.65pt;margin-top:8.85pt;width:148.4pt;height:13.95pt;z-index:251745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CG7dYt4A&#10;AAAJAQAADwAAAGRycy9kb3ducmV2LnhtbEyPwU7DMBBE70j8g7VI3KjTkiYQ4lSAgHtTkJqbG5s4&#10;EK8j22nTv2c5wXE1TzNvy81sB3bUPvQOBSwXCTCNrVM9dgLed683d8BClKjk4FALOOsAm+ryopSF&#10;cifc6mMdO0YlGAopwMQ4FpyH1mgrw8KNGin7dN7KSKfvuPLyROV24KskybiVPdKCkaN+Nrr9ricr&#10;wH+9NKZ++8jTJOzHXdNs99P5SYjrq/nxAVjUc/yD4Vef1KEip4ObUAU2CFil97eEUpDnwAhYp9kS&#10;2EFAus6AVyX//0H1AwAA//8DAFBLAQItABQABgAIAAAAIQC2gziS/gAAAOEBAAATAAAAAAAAAAAA&#10;AAAAAAAAAABbQ29udGVudF9UeXBlc10ueG1sUEsBAi0AFAAGAAgAAAAhADj9If/WAAAAlAEAAAsA&#10;AAAAAAAAAAAAAAAALwEAAF9yZWxzLy5yZWxzUEsBAi0AFAAGAAgAAAAhAH0KnaWUAQAAEgMAAA4A&#10;AAAAAAAAAAAAAAAALgIAAGRycy9lMm9Eb2MueG1sUEsBAi0AFAAGAAgAAAAhAAhu3WLeAAAACQEA&#10;AA8AAAAAAAAAAAAAAAAA7gMAAGRycy9kb3ducmV2LnhtbFBLBQYAAAAABAAEAPMAAAD5BAAAAAA=&#10;" filled="f" stroked="f">
                    <v:textbox inset="0,1pt,0,0">
                      <w:txbxContent>
                        <w:p w14:paraId="5016A532" w14:textId="77777777" w:rsidR="0046721F" w:rsidRPr="00311B03" w:rsidRDefault="0046721F" w:rsidP="0046721F">
                          <w:pPr>
                            <w:spacing w:before="20"/>
                            <w:ind w:left="14"/>
                            <w:rPr>
                              <w:rFonts w:ascii="Times New Roman" w:hAnsi="Times New Roman"/>
                              <w:b/>
                              <w:bCs/>
                              <w:color w:val="D0B787"/>
                              <w:spacing w:val="9"/>
                              <w:kern w:val="24"/>
                              <w:sz w:val="20"/>
                              <w:szCs w:val="20"/>
                            </w:rPr>
                          </w:pPr>
                          <w:r w:rsidRPr="00311B03">
                            <w:rPr>
                              <w:rFonts w:ascii="Times New Roman" w:hAnsi="Times New Roman"/>
                              <w:b/>
                              <w:bCs/>
                              <w:color w:val="D0B787"/>
                              <w:spacing w:val="9"/>
                              <w:kern w:val="24"/>
                              <w:sz w:val="20"/>
                              <w:szCs w:val="20"/>
                            </w:rPr>
                            <w:t>REPÚBLICA</w:t>
                          </w:r>
                          <w:r w:rsidRPr="00311B03">
                            <w:rPr>
                              <w:rFonts w:ascii="Times New Roman" w:hAnsi="Times New Roman"/>
                              <w:b/>
                              <w:bCs/>
                              <w:color w:val="D0B787"/>
                              <w:spacing w:val="11"/>
                              <w:kern w:val="24"/>
                              <w:sz w:val="20"/>
                              <w:szCs w:val="20"/>
                            </w:rPr>
                            <w:t xml:space="preserve"> DOMINICANA</w:t>
                          </w:r>
                        </w:p>
                      </w:txbxContent>
                    </v:textbox>
                  </v:shape>
                </w:pict>
              </mc:Fallback>
            </mc:AlternateContent>
          </w:r>
        </w:p>
        <w:p w14:paraId="61EBBE86" w14:textId="1E83F8CB" w:rsidR="006F1CC8" w:rsidRPr="0046721F" w:rsidRDefault="006F1CC8" w:rsidP="008D7F4E">
          <w:pPr>
            <w:rPr>
              <w:rFonts w:ascii="Times New Roman" w:hAnsi="Times New Roman"/>
            </w:rPr>
          </w:pPr>
        </w:p>
        <w:p w14:paraId="2BF8F63E" w14:textId="0F3326EF" w:rsidR="006F1CC8" w:rsidRPr="0046721F" w:rsidRDefault="001301BC" w:rsidP="004F2DD5">
          <w:pPr>
            <w:rPr>
              <w:rFonts w:ascii="Times New Roman" w:hAnsi="Times New Roman"/>
            </w:rPr>
          </w:pPr>
          <w:r w:rsidRPr="0046721F">
            <w:rPr>
              <w:rFonts w:ascii="Times New Roman" w:hAnsi="Times New Roman"/>
              <w:noProof/>
            </w:rPr>
            <mc:AlternateContent>
              <mc:Choice Requires="wps">
                <w:drawing>
                  <wp:anchor distT="0" distB="0" distL="114300" distR="114300" simplePos="0" relativeHeight="251716630" behindDoc="0" locked="0" layoutInCell="1" allowOverlap="1" wp14:anchorId="40AFF956" wp14:editId="067642C0">
                    <wp:simplePos x="0" y="0"/>
                    <wp:positionH relativeFrom="column">
                      <wp:posOffset>1864995</wp:posOffset>
                    </wp:positionH>
                    <wp:positionV relativeFrom="paragraph">
                      <wp:posOffset>3267397</wp:posOffset>
                    </wp:positionV>
                    <wp:extent cx="1210945" cy="308610"/>
                    <wp:effectExtent l="0" t="0" r="0" b="0"/>
                    <wp:wrapNone/>
                    <wp:docPr id="6"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AC64D93" w14:textId="77777777" w:rsidR="006F1CC8" w:rsidRPr="0046721F" w:rsidRDefault="006F1CC8" w:rsidP="008D7F4E">
                                <w:pPr>
                                  <w:spacing w:before="20"/>
                                  <w:ind w:left="14"/>
                                  <w:rPr>
                                    <w:rFonts w:ascii="Times New Roman" w:hAnsi="Times New Roman"/>
                                    <w:b/>
                                    <w:bCs/>
                                    <w:color w:val="D5B788"/>
                                    <w:spacing w:val="74"/>
                                    <w:kern w:val="24"/>
                                    <w:sz w:val="28"/>
                                    <w:szCs w:val="28"/>
                                  </w:rPr>
                                </w:pPr>
                                <w:r w:rsidRPr="0046721F">
                                  <w:rPr>
                                    <w:rFonts w:ascii="Times New Roman" w:hAnsi="Times New Roman"/>
                                    <w:b/>
                                    <w:bCs/>
                                    <w:color w:val="D5B788"/>
                                    <w:spacing w:val="74"/>
                                    <w:kern w:val="24"/>
                                    <w:sz w:val="28"/>
                                    <w:szCs w:val="28"/>
                                  </w:rPr>
                                  <w:t>AÑ</w:t>
                                </w:r>
                                <w:r w:rsidRPr="0046721F">
                                  <w:rPr>
                                    <w:rFonts w:ascii="Times New Roman" w:hAnsi="Times New Roman"/>
                                    <w:b/>
                                    <w:bCs/>
                                    <w:color w:val="D5B788"/>
                                    <w:spacing w:val="37"/>
                                    <w:kern w:val="24"/>
                                    <w:sz w:val="28"/>
                                    <w:szCs w:val="28"/>
                                  </w:rPr>
                                  <w:t>O</w:t>
                                </w:r>
                                <w:r w:rsidRPr="0046721F">
                                  <w:rPr>
                                    <w:rFonts w:ascii="Times New Roman" w:hAnsi="Times New Roman"/>
                                    <w:b/>
                                    <w:bCs/>
                                    <w:color w:val="D5B788"/>
                                    <w:spacing w:val="74"/>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0</w:t>
                                </w:r>
                                <w:r w:rsidRPr="0046721F">
                                  <w:rPr>
                                    <w:rFonts w:ascii="Times New Roman" w:hAnsi="Times New Roman"/>
                                    <w:b/>
                                    <w:bCs/>
                                    <w:color w:val="D5B788"/>
                                    <w:spacing w:val="-23"/>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2</w:t>
                                </w:r>
                                <w:r w:rsidRPr="0046721F">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0AFF956" id="object 5" o:spid="_x0000_s1027" type="#_x0000_t202" style="position:absolute;left:0;text-align:left;margin-left:146.85pt;margin-top:257.3pt;width:95.35pt;height:24.3pt;z-index:2517166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0z5c&#10;R+EAAAALAQAADwAAAGRycy9kb3ducmV2LnhtbEyPQU7DMBBF90jcwRokdtRpatI2jVMBAvZNQWp2&#10;bmziQDyObKdNb4+7guXMPP15v9hOpicn5XxnkcN8lgBR2FjZYcvhY//2sALig0ApeouKw0V52Ja3&#10;N4XIpT3jTp2q0JIYgj4XHHQIQ06pb7Qyws/soDDevqwzIsTRtVQ6cY7hpqdpkmTUiA7jBy0G9aJV&#10;81ONhoP7fq119f65ZIk/DPu63h3GyzPn93fT0wZIUFP4g+GqH9WhjE5HO6L0pOeQrhfLiHJ4nLMM&#10;SCTYijEgx7jJFinQsqD/O5S/AAAA//8DAFBLAQItABQABgAIAAAAIQC2gziS/gAAAOEBAAATAAAA&#10;AAAAAAAAAAAAAAAAAABbQ29udGVudF9UeXBlc10ueG1sUEsBAi0AFAAGAAgAAAAhADj9If/WAAAA&#10;lAEAAAsAAAAAAAAAAAAAAAAALwEAAF9yZWxzLy5yZWxzUEsBAi0AFAAGAAgAAAAhAGgp3RiXAQAA&#10;GQMAAA4AAAAAAAAAAAAAAAAALgIAAGRycy9lMm9Eb2MueG1sUEsBAi0AFAAGAAgAAAAhANM+XEfh&#10;AAAACwEAAA8AAAAAAAAAAAAAAAAA8QMAAGRycy9kb3ducmV2LnhtbFBLBQYAAAAABAAEAPMAAAD/&#10;BAAAAAA=&#10;" filled="f" stroked="f">
                    <v:textbox inset="0,1pt,0,0">
                      <w:txbxContent>
                        <w:p w14:paraId="1AC64D93" w14:textId="77777777" w:rsidR="006F1CC8" w:rsidRPr="0046721F" w:rsidRDefault="006F1CC8" w:rsidP="008D7F4E">
                          <w:pPr>
                            <w:spacing w:before="20"/>
                            <w:ind w:left="14"/>
                            <w:rPr>
                              <w:rFonts w:ascii="Times New Roman" w:hAnsi="Times New Roman"/>
                              <w:b/>
                              <w:bCs/>
                              <w:color w:val="D5B788"/>
                              <w:spacing w:val="74"/>
                              <w:kern w:val="24"/>
                              <w:sz w:val="28"/>
                              <w:szCs w:val="28"/>
                            </w:rPr>
                          </w:pPr>
                          <w:r w:rsidRPr="0046721F">
                            <w:rPr>
                              <w:rFonts w:ascii="Times New Roman" w:hAnsi="Times New Roman"/>
                              <w:b/>
                              <w:bCs/>
                              <w:color w:val="D5B788"/>
                              <w:spacing w:val="74"/>
                              <w:kern w:val="24"/>
                              <w:sz w:val="28"/>
                              <w:szCs w:val="28"/>
                            </w:rPr>
                            <w:t>AÑ</w:t>
                          </w:r>
                          <w:r w:rsidRPr="0046721F">
                            <w:rPr>
                              <w:rFonts w:ascii="Times New Roman" w:hAnsi="Times New Roman"/>
                              <w:b/>
                              <w:bCs/>
                              <w:color w:val="D5B788"/>
                              <w:spacing w:val="37"/>
                              <w:kern w:val="24"/>
                              <w:sz w:val="28"/>
                              <w:szCs w:val="28"/>
                            </w:rPr>
                            <w:t>O</w:t>
                          </w:r>
                          <w:r w:rsidRPr="0046721F">
                            <w:rPr>
                              <w:rFonts w:ascii="Times New Roman" w:hAnsi="Times New Roman"/>
                              <w:b/>
                              <w:bCs/>
                              <w:color w:val="D5B788"/>
                              <w:spacing w:val="74"/>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0</w:t>
                          </w:r>
                          <w:r w:rsidRPr="0046721F">
                            <w:rPr>
                              <w:rFonts w:ascii="Times New Roman" w:hAnsi="Times New Roman"/>
                              <w:b/>
                              <w:bCs/>
                              <w:color w:val="D5B788"/>
                              <w:spacing w:val="-23"/>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2</w:t>
                          </w:r>
                          <w:r w:rsidRPr="0046721F">
                            <w:rPr>
                              <w:rFonts w:ascii="Times New Roman" w:hAnsi="Times New Roman"/>
                              <w:b/>
                              <w:bCs/>
                              <w:color w:val="D5B788"/>
                              <w:spacing w:val="-21"/>
                              <w:kern w:val="24"/>
                              <w:sz w:val="28"/>
                              <w:szCs w:val="28"/>
                            </w:rPr>
                            <w:t xml:space="preserve"> </w:t>
                          </w:r>
                        </w:p>
                      </w:txbxContent>
                    </v:textbox>
                  </v:shape>
                </w:pict>
              </mc:Fallback>
            </mc:AlternateContent>
          </w:r>
          <w:r w:rsidRPr="00311B03">
            <w:rPr>
              <w:rFonts w:ascii="Times New Roman" w:hAnsi="Times New Roman"/>
              <w:noProof/>
              <w:sz w:val="24"/>
              <w:szCs w:val="24"/>
            </w:rPr>
            <mc:AlternateContent>
              <mc:Choice Requires="wps">
                <w:drawing>
                  <wp:anchor distT="4294967295" distB="4294967295" distL="114300" distR="114300" simplePos="0" relativeHeight="251720726" behindDoc="0" locked="0" layoutInCell="1" allowOverlap="1" wp14:anchorId="7E75FD91" wp14:editId="0B3C13AE">
                    <wp:simplePos x="0" y="0"/>
                    <wp:positionH relativeFrom="margin">
                      <wp:posOffset>2127250</wp:posOffset>
                    </wp:positionH>
                    <wp:positionV relativeFrom="paragraph">
                      <wp:posOffset>3036248</wp:posOffset>
                    </wp:positionV>
                    <wp:extent cx="463550" cy="0"/>
                    <wp:effectExtent l="0" t="19050" r="31750" b="19050"/>
                    <wp:wrapNone/>
                    <wp:docPr id="2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6EAA109" id="Straight Connector 9" o:spid="_x0000_s1026" style="position:absolute;z-index:25172072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7.5pt,239.05pt" to="204pt,2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NujPhHgAAAACwEAAA8AAABkcnMvZG93bnJl&#10;di54bWxMj8FOwzAQRO9I/IO1SFwQtUtLCSFOBUiIUyVa4MDNjRcnaryOYqdN+XoWCQmOOzuaeVMs&#10;R9+KPfaxCaRhOlEgkKpgG3Ia3l6fLjMQMRmypg2EGo4YYVmenhQmt+FAa9xvkhMcQjE3GuqUulzK&#10;WNXoTZyEDol/n6H3JvHZO2l7c+Bw38orpRbSm4a4oTYdPtZY7TaD55Tj4iJ7X3UvD8Oa3Icbd89f&#10;t0rr87Px/g5EwjH9meEHn9GhZKZtGMhG0WqYza55S9Iwv8mmINgxVxkr219FloX8v6H8BgAA//8D&#10;AFBLAQItABQABgAIAAAAIQC2gziS/gAAAOEBAAATAAAAAAAAAAAAAAAAAAAAAABbQ29udGVudF9U&#10;eXBlc10ueG1sUEsBAi0AFAAGAAgAAAAhADj9If/WAAAAlAEAAAsAAAAAAAAAAAAAAAAALwEAAF9y&#10;ZWxzLy5yZWxzUEsBAi0AFAAGAAgAAAAhALfKiAy5AQAAYQMAAA4AAAAAAAAAAAAAAAAALgIAAGRy&#10;cy9lMm9Eb2MueG1sUEsBAi0AFAAGAAgAAAAhANujPhHgAAAACwEAAA8AAAAAAAAAAAAAAAAAEwQA&#10;AGRycy9kb3ducmV2LnhtbFBLBQYAAAAABAAEAPMAAAAgBQAAAAA=&#10;" strokecolor="#c8b688" strokeweight="2.25pt">
                    <v:stroke joinstyle="miter"/>
                    <o:lock v:ext="edit" shapetype="f"/>
                    <w10:wrap anchorx="margin"/>
                  </v:line>
                </w:pict>
              </mc:Fallback>
            </mc:AlternateContent>
          </w:r>
          <w:r w:rsidRPr="0046721F">
            <w:rPr>
              <w:rFonts w:ascii="Times New Roman" w:hAnsi="Times New Roman"/>
              <w:noProof/>
            </w:rPr>
            <mc:AlternateContent>
              <mc:Choice Requires="wps">
                <w:drawing>
                  <wp:anchor distT="0" distB="0" distL="114300" distR="114300" simplePos="0" relativeHeight="251715606" behindDoc="0" locked="0" layoutInCell="1" allowOverlap="1" wp14:anchorId="4A082723" wp14:editId="38694856">
                    <wp:simplePos x="0" y="0"/>
                    <wp:positionH relativeFrom="margin">
                      <wp:posOffset>-355600</wp:posOffset>
                    </wp:positionH>
                    <wp:positionV relativeFrom="paragraph">
                      <wp:posOffset>1790700</wp:posOffset>
                    </wp:positionV>
                    <wp:extent cx="5758815" cy="985520"/>
                    <wp:effectExtent l="0" t="0" r="0" b="0"/>
                    <wp:wrapNone/>
                    <wp:docPr id="30"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65C1B530" w14:textId="77777777" w:rsidR="006F1CC8" w:rsidRPr="0046721F" w:rsidRDefault="006F1CC8" w:rsidP="00654164">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 xml:space="preserve">MEMORIA </w:t>
                                </w:r>
                              </w:p>
                              <w:p w14:paraId="5350E65A" w14:textId="77777777" w:rsidR="006F1CC8" w:rsidRPr="0046721F" w:rsidRDefault="006F1CC8" w:rsidP="00654164">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INSTITUCIONAL</w:t>
                                </w:r>
                              </w:p>
                              <w:p w14:paraId="61A1E475" w14:textId="77777777" w:rsidR="006F1CC8" w:rsidRPr="008D7F4E" w:rsidRDefault="006F1CC8"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A082723" id="object 4" o:spid="_x0000_s1028" type="#_x0000_t202" style="position:absolute;left:0;text-align:left;margin-left:-28pt;margin-top:141pt;width:453.45pt;height:77.6pt;z-index:2517156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HQmQEAABkDAAAOAAAAZHJzL2Uyb0RvYy54bWysUtuO0zAQfUfiHyy/0zQVYUvUdAWsQEgI&#10;kBY+wHXsxlLsMTNuk/L1jL29IHhDvEzm4pw5c2Y297MfxdEgOQidrBdLKUzQ0Luw7+T3b+9frKWg&#10;pEKvRgimkydD8n77/Nlmiq1ZwQBjb1AwSKB2ip0cUoptVZEejFe0gGgCFy2gV4lD3Fc9qonR/Vit&#10;lstX1QTYRwRtiDj78FSU24JvrdHpi7Vkkhg7ydxSsVjsLttqu1HtHlUcnD7TUP/AwisXuOkV6kEl&#10;JQ7o/oLyTiMQ2LTQ4Cuw1mlTZuBp6uUf0zwOKpoyC4tD8SoT/T9Y/fn4GL+iSPNbmHmBWZApUkuc&#10;zPPMFn3+MlPBdZbwdJXNzEloTjZ3zXpdN1Jorr1eN82q6Frd/o5I6YMBL7LTSeS1FLXU8RMl7shP&#10;L084uPXPXpp3s3B9J1cXbjvoT0yZr46xBsCfUky8wU7Sj4NCI8X4MbBEed3Fqe/ql8wOL9ndxcE0&#10;voNyGHnEAG8OCawrhHLnpz5nQqx/4Xm+lbzg3+Py6nbR218AAAD//wMAUEsDBBQABgAIAAAAIQD8&#10;JjRF4QAAAAsBAAAPAAAAZHJzL2Rvd25yZXYueG1sTI/BTsMwEETvSPyDtUjcWqeBhhCyqQCJYxAt&#10;cOC2jU0SEa+D7bTp32NOcJvVjGbflJvZDOKgne8tI6yWCQjNjVU9twhvr0+LHIQPxIoGyxrhpD1s&#10;qvOzkgplj7zVh11oRSxhXxBCF8JYSOmbThvySztqjt6ndYZCPF0rlaNjLDeDTJMkk4Z6jh86GvVj&#10;p5uv3WQQnJzqUz1+OMrr58y8bx9eVt8z4uXFfH8HIug5/IXhFz+iQxWZ9nZi5cWAsFhncUtASPM0&#10;ipjI18ktiD3C9dVNCrIq5f8N1Q8AAAD//wMAUEsBAi0AFAAGAAgAAAAhALaDOJL+AAAA4QEAABMA&#10;AAAAAAAAAAAAAAAAAAAAAFtDb250ZW50X1R5cGVzXS54bWxQSwECLQAUAAYACAAAACEAOP0h/9YA&#10;AACUAQAACwAAAAAAAAAAAAAAAAAvAQAAX3JlbHMvLnJlbHNQSwECLQAUAAYACAAAACEA5VBx0JkB&#10;AAAZAwAADgAAAAAAAAAAAAAAAAAuAgAAZHJzL2Uyb0RvYy54bWxQSwECLQAUAAYACAAAACEA/CY0&#10;ReEAAAALAQAADwAAAAAAAAAAAAAAAADzAwAAZHJzL2Rvd25yZXYueG1sUEsFBgAAAAAEAAQA8wAA&#10;AAEFAAAAAA==&#10;" filled="f" stroked="f">
                    <v:textbox inset="0,1.35pt,0,0">
                      <w:txbxContent>
                        <w:p w14:paraId="65C1B530" w14:textId="77777777" w:rsidR="006F1CC8" w:rsidRPr="0046721F" w:rsidRDefault="006F1CC8" w:rsidP="00654164">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 xml:space="preserve">MEMORIA </w:t>
                          </w:r>
                        </w:p>
                        <w:p w14:paraId="5350E65A" w14:textId="77777777" w:rsidR="006F1CC8" w:rsidRPr="0046721F" w:rsidRDefault="006F1CC8" w:rsidP="00654164">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INSTITUCIONAL</w:t>
                          </w:r>
                        </w:p>
                        <w:p w14:paraId="61A1E475" w14:textId="77777777" w:rsidR="006F1CC8" w:rsidRPr="008D7F4E" w:rsidRDefault="006F1CC8" w:rsidP="008D7F4E">
                          <w:pPr>
                            <w:spacing w:after="0"/>
                            <w:jc w:val="center"/>
                            <w:rPr>
                              <w:b/>
                              <w:bCs/>
                              <w:color w:val="D5B788"/>
                              <w:spacing w:val="60"/>
                              <w:kern w:val="24"/>
                              <w:sz w:val="56"/>
                              <w:szCs w:val="56"/>
                            </w:rPr>
                          </w:pPr>
                        </w:p>
                      </w:txbxContent>
                    </v:textbox>
                    <w10:wrap anchorx="margin"/>
                  </v:shape>
                </w:pict>
              </mc:Fallback>
            </mc:AlternateContent>
          </w:r>
          <w:r w:rsidR="006F1CC8" w:rsidRPr="0046721F">
            <w:rPr>
              <w:rFonts w:ascii="Times New Roman" w:hAnsi="Times New Roman"/>
              <w:noProof/>
            </w:rPr>
            <mc:AlternateContent>
              <mc:Choice Requires="wps">
                <w:drawing>
                  <wp:anchor distT="0" distB="0" distL="114300" distR="114300" simplePos="0" relativeHeight="251719702" behindDoc="0" locked="0" layoutInCell="1" allowOverlap="1" wp14:anchorId="5F2008A0" wp14:editId="2923753E">
                    <wp:simplePos x="0" y="0"/>
                    <wp:positionH relativeFrom="column">
                      <wp:posOffset>4719955</wp:posOffset>
                    </wp:positionH>
                    <wp:positionV relativeFrom="paragraph">
                      <wp:posOffset>8886825</wp:posOffset>
                    </wp:positionV>
                    <wp:extent cx="542925" cy="509270"/>
                    <wp:effectExtent l="0" t="0" r="9525" b="5080"/>
                    <wp:wrapNone/>
                    <wp:docPr id="5"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E40064" id="Freeform: Shape 44" o:spid="_x0000_s1026" style="position:absolute;margin-left:371.65pt;margin-top:699.75pt;width:42.75pt;height:40.1pt;z-index:2517197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p>
        <w:p w14:paraId="090B8104" w14:textId="70472AEF" w:rsidR="006F1CC8" w:rsidRPr="0046721F" w:rsidRDefault="006F1CC8" w:rsidP="004F2DD5">
          <w:pPr>
            <w:rPr>
              <w:rFonts w:ascii="Times New Roman" w:hAnsi="Times New Roman"/>
            </w:rPr>
          </w:pPr>
        </w:p>
        <w:p w14:paraId="19613DCA" w14:textId="059AAD8F" w:rsidR="006F1CC8" w:rsidRPr="0046721F" w:rsidRDefault="006F1CC8" w:rsidP="008D7F4E">
          <w:pPr>
            <w:rPr>
              <w:rFonts w:ascii="Times New Roman" w:hAnsi="Times New Roman"/>
            </w:rPr>
          </w:pP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r w:rsidRPr="0046721F">
            <w:rPr>
              <w:rFonts w:ascii="Times New Roman" w:hAnsi="Times New Roman"/>
            </w:rPr>
            <w:tab/>
          </w:r>
        </w:p>
        <w:p w14:paraId="428C1EDD" w14:textId="5A401A78" w:rsidR="006F1CC8" w:rsidRPr="0046721F" w:rsidRDefault="006F1CC8" w:rsidP="008D7F4E">
          <w:pPr>
            <w:rPr>
              <w:rFonts w:ascii="Times New Roman" w:hAnsi="Times New Roman"/>
            </w:rPr>
          </w:pPr>
        </w:p>
        <w:p w14:paraId="1488CBC5" w14:textId="249E111D" w:rsidR="006F1CC8" w:rsidRPr="0046721F" w:rsidRDefault="001301BC" w:rsidP="008D7F4E">
          <w:pPr>
            <w:rPr>
              <w:rFonts w:ascii="Times New Roman" w:hAnsi="Times New Roman"/>
              <w:b/>
              <w:bCs/>
            </w:rPr>
          </w:pPr>
          <w:r w:rsidRPr="00311B03">
            <w:rPr>
              <w:rFonts w:ascii="Times New Roman" w:hAnsi="Times New Roman"/>
              <w:noProof/>
              <w:sz w:val="24"/>
              <w:szCs w:val="24"/>
            </w:rPr>
            <mc:AlternateContent>
              <mc:Choice Requires="wpg">
                <w:drawing>
                  <wp:anchor distT="0" distB="0" distL="114300" distR="114300" simplePos="0" relativeHeight="251747350" behindDoc="0" locked="0" layoutInCell="1" allowOverlap="1" wp14:anchorId="3ABD8D1C" wp14:editId="14F69737">
                    <wp:simplePos x="0" y="0"/>
                    <wp:positionH relativeFrom="column">
                      <wp:posOffset>-405765</wp:posOffset>
                    </wp:positionH>
                    <wp:positionV relativeFrom="paragraph">
                      <wp:posOffset>153357</wp:posOffset>
                    </wp:positionV>
                    <wp:extent cx="2527300" cy="1005840"/>
                    <wp:effectExtent l="0" t="0" r="0" b="3810"/>
                    <wp:wrapNone/>
                    <wp:docPr id="5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58" name="Text Box 38"/>
                            <wps:cNvSpPr txBox="1">
                              <a:spLocks/>
                            </wps:cNvSpPr>
                            <wps:spPr>
                              <a:xfrm>
                                <a:off x="0" y="600075"/>
                                <a:ext cx="2527539" cy="371475"/>
                              </a:xfrm>
                              <a:prstGeom prst="rect">
                                <a:avLst/>
                              </a:prstGeom>
                            </wps:spPr>
                            <wps:txbx>
                              <w:txbxContent>
                                <w:p w14:paraId="753A2EF9" w14:textId="77777777" w:rsidR="00FE66EA" w:rsidRPr="003A00CC" w:rsidRDefault="00FE66EA" w:rsidP="00FE66E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428EAC9" w14:textId="77777777" w:rsidR="00FE66EA" w:rsidRPr="001301BC" w:rsidRDefault="00FE66EA" w:rsidP="00FE66EA">
                                  <w:pPr>
                                    <w:spacing w:before="13"/>
                                    <w:ind w:left="14"/>
                                    <w:rPr>
                                      <w:rFonts w:ascii="Georgia" w:hAnsi="Georgia" w:cs="Georgia"/>
                                      <w:b/>
                                      <w:bCs/>
                                      <w:color w:val="D5B788"/>
                                      <w:spacing w:val="18"/>
                                      <w:kern w:val="24"/>
                                      <w:sz w:val="24"/>
                                      <w:szCs w:val="32"/>
                                    </w:rPr>
                                  </w:pPr>
                                  <w:r w:rsidRPr="001301BC">
                                    <w:rPr>
                                      <w:rFonts w:ascii="Georgia" w:hAnsi="Georgia" w:cs="Georgia"/>
                                      <w:b/>
                                      <w:bCs/>
                                      <w:color w:val="D5B788"/>
                                      <w:spacing w:val="18"/>
                                      <w:kern w:val="24"/>
                                      <w:sz w:val="24"/>
                                      <w:szCs w:val="32"/>
                                    </w:rPr>
                                    <w:t>REPÚBLICA</w:t>
                                  </w:r>
                                  <w:r w:rsidRPr="001301BC">
                                    <w:rPr>
                                      <w:rFonts w:ascii="Georgia" w:hAnsi="Georgia" w:cs="Georgia"/>
                                      <w:b/>
                                      <w:bCs/>
                                      <w:color w:val="D5B788"/>
                                      <w:spacing w:val="29"/>
                                      <w:kern w:val="24"/>
                                      <w:sz w:val="24"/>
                                      <w:szCs w:val="32"/>
                                    </w:rPr>
                                    <w:t xml:space="preserve"> </w:t>
                                  </w:r>
                                  <w:r w:rsidRPr="001301BC">
                                    <w:rPr>
                                      <w:rFonts w:ascii="Georgia" w:hAnsi="Georgia" w:cs="Georgia"/>
                                      <w:b/>
                                      <w:bCs/>
                                      <w:color w:val="D5B788"/>
                                      <w:kern w:val="24"/>
                                      <w:sz w:val="24"/>
                                      <w:szCs w:val="32"/>
                                    </w:rPr>
                                    <w:t>DOMINICANA</w:t>
                                  </w:r>
                                </w:p>
                              </w:txbxContent>
                            </wps:txbx>
                            <wps:bodyPr vert="horz" wrap="square" lIns="0" tIns="15240" rIns="0" bIns="0" rtlCol="0">
                              <a:noAutofit/>
                            </wps:bodyPr>
                          </wps:wsp>
                          <wpg:grpSp>
                            <wpg:cNvPr id="60" name="Group 39"/>
                            <wpg:cNvGrpSpPr/>
                            <wpg:grpSpPr>
                              <a:xfrm>
                                <a:off x="0" y="0"/>
                                <a:ext cx="612775" cy="1005840"/>
                                <a:chOff x="0" y="0"/>
                                <a:chExt cx="612775" cy="1005840"/>
                              </a:xfrm>
                            </wpg:grpSpPr>
                            <wps:wsp>
                              <wps:cNvPr id="61"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2"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3ABD8D1C" id="Group 37" o:spid="_x0000_s1029" style="position:absolute;left:0;text-align:left;margin-left:-31.95pt;margin-top:12.1pt;width:199pt;height:79.2pt;z-index:25174735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y9hDQQAAPMKAAAOAAAAZHJzL2Uyb0RvYy54bWzEVsFu4zYQvRfoPxAq&#10;0NvGkmzZXjXOIps0QYBFG3TTD6ApyiJWIlmSjp39+j6Skq0k3bTJHnqwTInD4ZvHN8M5/bDvWnLP&#10;jRVKrpLsJE0Il0xVQm5WyZ93V++WCbGOyoq2SvJV8sBt8uHsxx9Od7rkuWpUW3FD4ETacqdXSeOc&#10;LicTyxreUXuiNJeYrJXpqMOr2UwqQ3fw3rWTPE3nk50ylTaKcWvx9TJOJmfBf11z5n6va8sdaVcJ&#10;sLnwNOG59s/J2SktN4bqRrAeBn0Dio4KiU0Pri6po2RrxDNXnWBGWVW7E6a6iaprwXiIAdFk6ZNo&#10;ro3a6hDLptxt9IEmUPuEpze7Zb/dXxv9Wd8aMLHTG3AR3nws+9p0/h8oyT5Q9nCgjO8dYfiYF/li&#10;moJZhrksTYvlrCeVNWD+2TrW/DpaWUzfP1s5GTaePIKz0xCIPXJgv4+Dzw3VPFBrS3Bwa4ioVkkB&#10;tUraQad3PsCPak+mS68RvzvMPE/E7fEdwYbztvqTYl8sTAD3YBMXWFh/k8d5mqaLIupvTOaBkuki&#10;m0WDAyO01Ma6a6464gerxEDfAQa9/2SdB3E06RFFEB6b26/3IcrpENFaVQ8ICOkLX40yXxOyQyqs&#10;EvvXlhqekPZGgmefN2GQFTlOl5jh63oYGNdeqJBhPl6pzrdO1SIA8jvHfXpAOMSR0uLweAJz+I8n&#10;EMRPIJBemN+r1HmWL8Dn64X6jYWHU/kfdDrPBpauDOe+OpYkKJrE7HskRVq+WaTvl9kzkRbZNF32&#10;CZ/PFvOg4QMZtGTbKFGvhEGWqItVFCi+NcOI7eUw9EL2JboNJdpBYxB3QlCi1zFFNHV+nXfqh2SH&#10;ZO2BNKhCAYef7NQ9v1PBzPniU2T5rFgkZKhcAHo0aeXYFDGNrIa54V8Hd9Emn+XF3OOCt2F++I92&#10;o21fZRxq58gra5XlfV4j7JjgAxWwG5NtVSuqK9G2PnprNuuLFrlNwepl8XGxDHUMS0ZmoWQdC0Rf&#10;Dl4sASDgpfT3UL34QpJrwUr8+msLo2cl+9+vd6xyW1+KYovQ/ScfHTVftvodblhoRaxFK9xD6BZQ&#10;Kz0oeX8rmK/N/mVUe/IhqzDtdyUz5FnFLYMab5iSP/+0P/8lPC79R6Eduh5CUezQnQhG2/aBbLjk&#10;hjpeeX0M/uNukK5g4bogUl00VG74udVQvr9MPHOPzcPrI6jrVujhgP24JwXonrQD/8BrbDUuFdt2&#10;XLrYOxneAreSthHa4mBL3q05rkFzUyFwhr7N4SrURkgXs9A6wx2DDGlZQ2h/AHsU52EigD7i9BFF&#10;gQ23+svtxLjWFousQGcRNxh6kdddgMftAy68Bn32XU4/RmeF0aPWbfwerI696t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Q5OIZ4QAAAAoBAAAP&#10;AAAAZHJzL2Rvd25yZXYueG1sTI9Na8JAEIbvhf6HZQq96ebDBo3ZiEjbkxSqhdLbmIxJMDsbsmsS&#10;/323p3oc3of3fSbbTLoVA/W2MawgnAcgiAtTNlwp+Dq+zZYgrEMusTVMCm5kYZM/PmSYlmbkTxoO&#10;rhK+hG2KCmrnulRKW9Sk0c5NR+yzs+k1On/2lSx7HH25bmUUBInU2LBfqLGjXU3F5XDVCt5HHLdx&#10;+DrsL+fd7ef48vG9D0mp56dpuwbhaHL/MPzpe3XIvdPJXLm0olUwS+KVRxVEiwiEB+J4EYI4eXIZ&#10;JSDzTN6/kP8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Kcv&#10;YQ0EAADzCgAADgAAAAAAAAAAAAAAAAA6AgAAZHJzL2Uyb0RvYy54bWxQSwECLQAKAAAAAAAAACEA&#10;81iL/ywKAAAsCgAAFAAAAAAAAAAAAAAAAABzBgAAZHJzL21lZGlhL2ltYWdlMS5wbmdQSwECLQAU&#10;AAYACAAAACEAUOTiGeEAAAAKAQAADwAAAAAAAAAAAAAAAADREAAAZHJzL2Rvd25yZXYueG1sUEsB&#10;Ai0AFAAGAAgAAAAhAKomDr68AAAAIQEAABkAAAAAAAAAAAAAAAAA3xEAAGRycy9fcmVscy9lMm9E&#10;b2MueG1sLnJlbHNQSwUGAAAAAAYABgB8AQAA0h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35vgAAANsAAAAPAAAAZHJzL2Rvd25yZXYueG1sRE9Ni8Iw&#10;EL0v+B/CCN7WtHUVqcZSBMGTsF0PHodmbIvNpDSxrf/eHIQ9Pt73PptMKwbqXWNZQbyMQBCXVjdc&#10;Kbj+nb63IJxH1thaJgUvcpAdZl97TLUd+ZeGwlcihLBLUUHtfZdK6cqaDLql7YgDd7e9QR9gX0nd&#10;4xjCTSuTKNpIgw2Hhho7OtZUPoqnUZDrW+JjzfHPZVit85NNigsapRbzKd+B8DT5f/HHfdYK1mFs&#10;+BJ+gDy8AQAA//8DAFBLAQItABQABgAIAAAAIQDb4fbL7gAAAIUBAAATAAAAAAAAAAAAAAAAAAAA&#10;AABbQ29udGVudF9UeXBlc10ueG1sUEsBAi0AFAAGAAgAAAAhAFr0LFu/AAAAFQEAAAsAAAAAAAAA&#10;AAAAAAAAHwEAAF9yZWxzLy5yZWxzUEsBAi0AFAAGAAgAAAAhABI5Dfm+AAAA2wAAAA8AAAAAAAAA&#10;AAAAAAAABwIAAGRycy9kb3ducmV2LnhtbFBLBQYAAAAAAwADALcAAADyAgAAAAA=&#10;" filled="f" stroked="f">
                      <v:textbox inset="0,1.2pt,0,0">
                        <w:txbxContent>
                          <w:p w14:paraId="753A2EF9" w14:textId="77777777" w:rsidR="00FE66EA" w:rsidRPr="003A00CC" w:rsidRDefault="00FE66EA" w:rsidP="00FE66EA">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428EAC9" w14:textId="77777777" w:rsidR="00FE66EA" w:rsidRPr="001301BC" w:rsidRDefault="00FE66EA" w:rsidP="00FE66EA">
                            <w:pPr>
                              <w:spacing w:before="13"/>
                              <w:ind w:left="14"/>
                              <w:rPr>
                                <w:rFonts w:ascii="Georgia" w:hAnsi="Georgia" w:cs="Georgia"/>
                                <w:b/>
                                <w:bCs/>
                                <w:color w:val="D5B788"/>
                                <w:spacing w:val="18"/>
                                <w:kern w:val="24"/>
                                <w:sz w:val="24"/>
                                <w:szCs w:val="32"/>
                              </w:rPr>
                            </w:pPr>
                            <w:r w:rsidRPr="001301BC">
                              <w:rPr>
                                <w:rFonts w:ascii="Georgia" w:hAnsi="Georgia" w:cs="Georgia"/>
                                <w:b/>
                                <w:bCs/>
                                <w:color w:val="D5B788"/>
                                <w:spacing w:val="18"/>
                                <w:kern w:val="24"/>
                                <w:sz w:val="24"/>
                                <w:szCs w:val="32"/>
                              </w:rPr>
                              <w:t>REPÚBLICA</w:t>
                            </w:r>
                            <w:r w:rsidRPr="001301BC">
                              <w:rPr>
                                <w:rFonts w:ascii="Georgia" w:hAnsi="Georgia" w:cs="Georgia"/>
                                <w:b/>
                                <w:bCs/>
                                <w:color w:val="D5B788"/>
                                <w:spacing w:val="29"/>
                                <w:kern w:val="24"/>
                                <w:sz w:val="24"/>
                                <w:szCs w:val="32"/>
                              </w:rPr>
                              <w:t xml:space="preserve"> </w:t>
                            </w:r>
                            <w:r w:rsidRPr="001301BC">
                              <w:rPr>
                                <w:rFonts w:ascii="Georgia" w:hAnsi="Georgia" w:cs="Georgia"/>
                                <w:b/>
                                <w:bCs/>
                                <w:color w:val="D5B788"/>
                                <w:kern w:val="24"/>
                                <w:sz w:val="24"/>
                                <w:szCs w:val="32"/>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WwxwwAAANsAAAAPAAAAZHJzL2Rvd25yZXYueG1sRI/BasMw&#10;EETvhf6D2EJujewGTONGCcVQkhR6qNMP2Fgby8RaGUmNnb+vAoEeh5l5w6w2k+3FhXzoHCvI5xkI&#10;4sbpjlsFP4eP51cQISJr7B2TgisF2KwfH1ZYajfyN13q2IoE4VCiAhPjUEoZGkMWw9wNxMk7OW8x&#10;JulbqT2OCW57+ZJlhbTYcVowOFBlqDnXv1aBM4ui+txuv/a0H5e+jsexyo9KzZ6m9zcQkab4H763&#10;d1pBkcPtS/oBcv0HAAD//wMAUEsBAi0AFAAGAAgAAAAhANvh9svuAAAAhQEAABMAAAAAAAAAAAAA&#10;AAAAAAAAAFtDb250ZW50X1R5cGVzXS54bWxQSwECLQAUAAYACAAAACEAWvQsW78AAAAVAQAACwAA&#10;AAAAAAAAAAAAAAAfAQAAX3JlbHMvLnJlbHNQSwECLQAUAAYACAAAACEAm71sMc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EBqwgAAANsAAAAPAAAAZHJzL2Rvd25yZXYueG1sRI9Bi8Iw&#10;FITvC/6H8AQvi6broUg1igiyC8KCVcTjo3m2xeSlJFnb/febBcHjMDPfMKvNYI14kA+tYwUfswwE&#10;ceV0y7WC82k/XYAIEVmjcUwKfinAZj16W2GhXc9HepSxFgnCoUAFTYxdIWWoGrIYZq4jTt7NeYsx&#10;SV9L7bFPcGvkPMtyabHltNBgR7uGqnv5YxX4K/ZYnj5tfTZ55Q6794u5fys1GQ/bJYhIQ3yFn+0v&#10;rSCfw/+X9APk+g8AAP//AwBQSwECLQAUAAYACAAAACEA2+H2y+4AAACFAQAAEwAAAAAAAAAAAAAA&#10;AAAAAAAAW0NvbnRlbnRfVHlwZXNdLnhtbFBLAQItABQABgAIAAAAIQBa9CxbvwAAABUBAAALAAAA&#10;AAAAAAAAAAAAAB8BAABfcmVscy8ucmVsc1BLAQItABQABgAIAAAAIQB36EBqwgAAANsAAAAPAAAA&#10;AAAAAAAAAAAAAAcCAABkcnMvZG93bnJldi54bWxQSwUGAAAAAAMAAwC3AAAA9gIAAAAA&#10;">
                        <v:imagedata r:id="rId13" o:title="Icon&#10;&#10;Description automatically generated"/>
                      </v:shape>
                    </v:group>
                  </v:group>
                </w:pict>
              </mc:Fallback>
            </mc:AlternateContent>
          </w:r>
        </w:p>
        <w:p w14:paraId="5EFE02FB" w14:textId="6D5E38E8" w:rsidR="006F1CC8" w:rsidRPr="0046721F" w:rsidRDefault="00FE66EA" w:rsidP="008D7F4E">
          <w:pPr>
            <w:rPr>
              <w:rFonts w:ascii="Times New Roman" w:hAnsi="Times New Roman"/>
            </w:rPr>
          </w:pPr>
          <w:r w:rsidRPr="0046721F">
            <w:rPr>
              <w:rFonts w:ascii="Times New Roman" w:hAnsi="Times New Roman"/>
              <w:noProof/>
              <w:sz w:val="24"/>
              <w:szCs w:val="24"/>
            </w:rPr>
            <w:drawing>
              <wp:anchor distT="0" distB="0" distL="114300" distR="114300" simplePos="0" relativeHeight="251729942" behindDoc="1" locked="0" layoutInCell="1" allowOverlap="1" wp14:anchorId="4B7A767B" wp14:editId="1814C366">
                <wp:simplePos x="0" y="0"/>
                <wp:positionH relativeFrom="column">
                  <wp:posOffset>3481383</wp:posOffset>
                </wp:positionH>
                <wp:positionV relativeFrom="paragraph">
                  <wp:posOffset>23495</wp:posOffset>
                </wp:positionV>
                <wp:extent cx="2251880" cy="914012"/>
                <wp:effectExtent l="0" t="0" r="0" b="635"/>
                <wp:wrapNone/>
                <wp:docPr id="59" name="Imagen 59"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Logotip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2251880" cy="914012"/>
                        </a:xfrm>
                        <a:prstGeom prst="rect">
                          <a:avLst/>
                        </a:prstGeom>
                      </pic:spPr>
                    </pic:pic>
                  </a:graphicData>
                </a:graphic>
                <wp14:sizeRelH relativeFrom="margin">
                  <wp14:pctWidth>0</wp14:pctWidth>
                </wp14:sizeRelH>
                <wp14:sizeRelV relativeFrom="margin">
                  <wp14:pctHeight>0</wp14:pctHeight>
                </wp14:sizeRelV>
              </wp:anchor>
            </w:drawing>
          </w:r>
        </w:p>
        <w:p w14:paraId="51C53CC9" w14:textId="28537436" w:rsidR="006F1CC8" w:rsidRPr="0046721F" w:rsidRDefault="006F1CC8" w:rsidP="008D7F4E">
          <w:pPr>
            <w:rPr>
              <w:rFonts w:ascii="Times New Roman" w:hAnsi="Times New Roman"/>
            </w:rPr>
          </w:pPr>
        </w:p>
        <w:p w14:paraId="5A2925E7" w14:textId="371A74B2" w:rsidR="004F09E4" w:rsidRPr="0046721F" w:rsidRDefault="004F09E4" w:rsidP="008D7F4E">
          <w:pPr>
            <w:rPr>
              <w:rFonts w:ascii="Times New Roman" w:hAnsi="Times New Roman"/>
            </w:rPr>
            <w:sectPr w:rsidR="004F09E4" w:rsidRPr="0046721F" w:rsidSect="00174441">
              <w:headerReference w:type="default" r:id="rId15"/>
              <w:footerReference w:type="default" r:id="rId16"/>
              <w:pgSz w:w="12242" w:h="15842" w:code="1"/>
              <w:pgMar w:top="1440" w:right="2160" w:bottom="1440" w:left="2160" w:header="709" w:footer="119" w:gutter="0"/>
              <w:pgNumType w:start="0"/>
              <w:cols w:space="708"/>
              <w:titlePg/>
              <w:docGrid w:linePitch="360"/>
            </w:sectPr>
          </w:pPr>
        </w:p>
        <w:p w14:paraId="16B9D08D" w14:textId="77777777" w:rsidR="006F1CC8" w:rsidRPr="0046721F" w:rsidRDefault="006F1CC8" w:rsidP="008D7F4E">
          <w:pPr>
            <w:rPr>
              <w:rFonts w:ascii="Times New Roman" w:hAnsi="Times New Roman"/>
            </w:rPr>
          </w:pPr>
        </w:p>
        <w:p w14:paraId="7182696B" w14:textId="77777777" w:rsidR="006F1CC8" w:rsidRPr="0046721F" w:rsidRDefault="006F1CC8" w:rsidP="008D7F4E">
          <w:pPr>
            <w:rPr>
              <w:rFonts w:ascii="Times New Roman" w:hAnsi="Times New Roman"/>
            </w:rPr>
          </w:pPr>
        </w:p>
        <w:p w14:paraId="3313108E" w14:textId="77777777" w:rsidR="006F1CC8" w:rsidRPr="0046721F" w:rsidRDefault="006F1CC8" w:rsidP="008D7F4E">
          <w:pPr>
            <w:rPr>
              <w:rFonts w:ascii="Times New Roman" w:hAnsi="Times New Roman"/>
            </w:rPr>
          </w:pPr>
        </w:p>
        <w:p w14:paraId="7D6ED39A" w14:textId="77777777" w:rsidR="006F1CC8" w:rsidRPr="0046721F" w:rsidRDefault="006F1CC8" w:rsidP="008D7F4E">
          <w:pPr>
            <w:rPr>
              <w:rFonts w:ascii="Times New Roman" w:hAnsi="Times New Roman"/>
            </w:rPr>
          </w:pPr>
        </w:p>
        <w:p w14:paraId="1FB8A7BE" w14:textId="77777777" w:rsidR="006F1CC8" w:rsidRPr="0046721F" w:rsidRDefault="006F1CC8" w:rsidP="008D7F4E">
          <w:pPr>
            <w:rPr>
              <w:rFonts w:ascii="Times New Roman" w:hAnsi="Times New Roman"/>
            </w:rPr>
          </w:pPr>
        </w:p>
        <w:p w14:paraId="0A07F3FA" w14:textId="77777777" w:rsidR="006F1CC8" w:rsidRPr="0046721F" w:rsidRDefault="006F1CC8" w:rsidP="008D7F4E">
          <w:pPr>
            <w:rPr>
              <w:rFonts w:ascii="Times New Roman" w:hAnsi="Times New Roman"/>
            </w:rPr>
          </w:pPr>
        </w:p>
        <w:p w14:paraId="6C747CB8" w14:textId="4BE17DED" w:rsidR="00855622" w:rsidRPr="0046721F" w:rsidRDefault="00855622" w:rsidP="008D7F4E">
          <w:pPr>
            <w:rPr>
              <w:rFonts w:ascii="Times New Roman" w:hAnsi="Times New Roman"/>
            </w:rPr>
          </w:pPr>
        </w:p>
        <w:p w14:paraId="24A8DA45" w14:textId="7CCA557D" w:rsidR="00855622" w:rsidRPr="0046721F" w:rsidRDefault="00855622" w:rsidP="008D7F4E">
          <w:pPr>
            <w:rPr>
              <w:rFonts w:ascii="Times New Roman" w:hAnsi="Times New Roman"/>
            </w:rPr>
          </w:pPr>
        </w:p>
        <w:p w14:paraId="793EA719" w14:textId="739D72AC" w:rsidR="00855622" w:rsidRPr="0046721F" w:rsidRDefault="00855622" w:rsidP="008D7F4E">
          <w:pPr>
            <w:rPr>
              <w:rFonts w:ascii="Times New Roman" w:hAnsi="Times New Roman"/>
            </w:rPr>
          </w:pPr>
        </w:p>
        <w:p w14:paraId="7A4535C7" w14:textId="77777777" w:rsidR="00855622" w:rsidRPr="0046721F" w:rsidRDefault="00855622" w:rsidP="008D7F4E">
          <w:pPr>
            <w:rPr>
              <w:rFonts w:ascii="Times New Roman" w:hAnsi="Times New Roman"/>
            </w:rPr>
          </w:pPr>
        </w:p>
        <w:p w14:paraId="791B6ED3" w14:textId="77777777" w:rsidR="006F1CC8" w:rsidRPr="0046721F" w:rsidRDefault="006F1CC8" w:rsidP="008D7F4E">
          <w:pPr>
            <w:rPr>
              <w:rFonts w:ascii="Times New Roman" w:hAnsi="Times New Roman"/>
            </w:rPr>
          </w:pPr>
        </w:p>
        <w:p w14:paraId="7F324E5C" w14:textId="5E75C1C5" w:rsidR="006F1CC8" w:rsidRPr="0046721F" w:rsidRDefault="006F1CC8" w:rsidP="008D7F4E">
          <w:pPr>
            <w:rPr>
              <w:rFonts w:ascii="Times New Roman" w:hAnsi="Times New Roman"/>
            </w:rPr>
          </w:pPr>
        </w:p>
        <w:p w14:paraId="47F510B7" w14:textId="22702D26" w:rsidR="006F1CC8" w:rsidRPr="0046721F" w:rsidRDefault="006F1CC8" w:rsidP="008D7F4E">
          <w:pPr>
            <w:rPr>
              <w:rFonts w:ascii="Times New Roman" w:hAnsi="Times New Roman"/>
            </w:rPr>
          </w:pPr>
        </w:p>
        <w:p w14:paraId="1F8F0889" w14:textId="6547D0AE" w:rsidR="006F1CC8" w:rsidRPr="0046721F" w:rsidRDefault="00B96164" w:rsidP="008D7F4E">
          <w:pPr>
            <w:rPr>
              <w:rFonts w:ascii="Times New Roman" w:hAnsi="Times New Roman"/>
              <w:b/>
              <w:bCs/>
            </w:rPr>
          </w:pPr>
          <w:r w:rsidRPr="0046721F">
            <w:rPr>
              <w:rFonts w:ascii="Times New Roman" w:hAnsi="Times New Roman"/>
              <w:noProof/>
            </w:rPr>
            <mc:AlternateContent>
              <mc:Choice Requires="wps">
                <w:drawing>
                  <wp:anchor distT="0" distB="0" distL="114300" distR="114300" simplePos="0" relativeHeight="251749398" behindDoc="0" locked="0" layoutInCell="1" allowOverlap="1" wp14:anchorId="7839872B" wp14:editId="0A7F2B57">
                    <wp:simplePos x="0" y="0"/>
                    <wp:positionH relativeFrom="margin">
                      <wp:posOffset>-353695</wp:posOffset>
                    </wp:positionH>
                    <wp:positionV relativeFrom="paragraph">
                      <wp:posOffset>106680</wp:posOffset>
                    </wp:positionV>
                    <wp:extent cx="5758815" cy="985520"/>
                    <wp:effectExtent l="0" t="0" r="0" b="0"/>
                    <wp:wrapNone/>
                    <wp:docPr id="20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1C4FEB59" w14:textId="77777777" w:rsidR="00311B03" w:rsidRPr="0046721F" w:rsidRDefault="00311B03" w:rsidP="00311B03">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 xml:space="preserve">MEMORIA </w:t>
                                </w:r>
                              </w:p>
                              <w:p w14:paraId="41046AE8" w14:textId="77777777" w:rsidR="00311B03" w:rsidRPr="0046721F" w:rsidRDefault="00311B03" w:rsidP="00311B03">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INSTITUCIONAL</w:t>
                                </w:r>
                              </w:p>
                              <w:p w14:paraId="61861B40" w14:textId="77777777" w:rsidR="00311B03" w:rsidRPr="008D7F4E" w:rsidRDefault="00311B03" w:rsidP="00311B03">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839872B" id="_x0000_s1034" type="#_x0000_t202" style="position:absolute;left:0;text-align:left;margin-left:-27.85pt;margin-top:8.4pt;width:453.45pt;height:77.6pt;z-index:251749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4N8mgEAABkDAAAOAAAAZHJzL2Uyb0RvYy54bWysUttu2zAMfS+wfxD03jgO6jU14hTrig4D&#10;hrZA2g9QZCkWYIkqpcTOvr6UmsuwvRV7oXmRDw8Pubgdbc92CoMB1/ByMuVMOQmtcZuGv748XM45&#10;C1G4VvTgVMP3KvDb5ZeLxeBrNYMO+lYhIxAX6sE3vIvR10URZKesCBPwylFRA1oRKcRN0aIYCN32&#10;xWw6/VoMgK1HkCoEyt5/FPky42utZHzSOqjI+oYTt5gtZrtOtlguRL1B4TsjDzTEJ1hYYRw1PUHd&#10;iyjYFs0/UNZIhAA6TiTYArQ2UuUZaJpy+tc0q054lWchcYI/yRT+H6x83K38M7I43sFIC0yCDD7U&#10;gZJpnlGjTV9iyqhOEu5PsqkxMknJ6rqaz8uKM0m1m3lVzbKuxflvjyH+UGBZchqOtJasltj9CpE6&#10;0tPjEwrO/ZMXx/XITNvwqyO3NbR7okxXR1gd4G/OBtpgw8PbVqDirP/pSKK07uyU1+UVscNjdn10&#10;MPbfIR9GGtHBt20EbTKh1Pmjz4EQ6Z95Hm4lLfjPOL86X/TyHQAA//8DAFBLAwQUAAYACAAAACEA&#10;il7hS94AAAAKAQAADwAAAGRycy9kb3ducmV2LnhtbEyPQU+DQBCF7yb+h82YeGsXSKCEsjRq4hFj&#10;qx68bWEKRHYWd5eW/nvHkx7nvS9v3it3ixnFGZ0fLCmI1xEIpMa2A3UK3t+eVzkIHzS1erSECq7o&#10;YVfd3pS6aO2F9ng+hE5wCPlCK+hDmAopfdOj0X5tJyT2TtYZHfh0nWydvnC4GWUSRZk0eiD+0OsJ&#10;n3psvg6zUeDkXF/r6dPpvH7JzMf+8TX+XpS6v1setiACLuEPht/6XB0q7nS0M7VejApWabphlI2M&#10;JzCQp3EC4sjCJolAVqX8P6H6AQAA//8DAFBLAQItABQABgAIAAAAIQC2gziS/gAAAOEBAAATAAAA&#10;AAAAAAAAAAAAAAAAAABbQ29udGVudF9UeXBlc10ueG1sUEsBAi0AFAAGAAgAAAAhADj9If/WAAAA&#10;lAEAAAsAAAAAAAAAAAAAAAAALwEAAF9yZWxzLy5yZWxzUEsBAi0AFAAGAAgAAAAhAFRng3yaAQAA&#10;GQMAAA4AAAAAAAAAAAAAAAAALgIAAGRycy9lMm9Eb2MueG1sUEsBAi0AFAAGAAgAAAAhAIpe4Uve&#10;AAAACgEAAA8AAAAAAAAAAAAAAAAA9AMAAGRycy9kb3ducmV2LnhtbFBLBQYAAAAABAAEAPMAAAD/&#10;BAAAAAA=&#10;" filled="f" stroked="f">
                    <v:textbox inset="0,1.35pt,0,0">
                      <w:txbxContent>
                        <w:p w14:paraId="1C4FEB59" w14:textId="77777777" w:rsidR="00311B03" w:rsidRPr="0046721F" w:rsidRDefault="00311B03" w:rsidP="00311B03">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 xml:space="preserve">MEMORIA </w:t>
                          </w:r>
                        </w:p>
                        <w:p w14:paraId="41046AE8" w14:textId="77777777" w:rsidR="00311B03" w:rsidRPr="0046721F" w:rsidRDefault="00311B03" w:rsidP="00311B03">
                          <w:pPr>
                            <w:spacing w:after="0"/>
                            <w:jc w:val="center"/>
                            <w:rPr>
                              <w:rFonts w:ascii="Times New Roman" w:hAnsi="Times New Roman"/>
                              <w:b/>
                              <w:bCs/>
                              <w:color w:val="D5B788"/>
                              <w:spacing w:val="60"/>
                              <w:kern w:val="24"/>
                              <w:sz w:val="56"/>
                              <w:szCs w:val="56"/>
                            </w:rPr>
                          </w:pPr>
                          <w:r w:rsidRPr="0046721F">
                            <w:rPr>
                              <w:rFonts w:ascii="Times New Roman" w:hAnsi="Times New Roman"/>
                              <w:b/>
                              <w:bCs/>
                              <w:color w:val="D5B788"/>
                              <w:spacing w:val="60"/>
                              <w:kern w:val="24"/>
                              <w:sz w:val="56"/>
                              <w:szCs w:val="56"/>
                            </w:rPr>
                            <w:t>INSTITUCIONAL</w:t>
                          </w:r>
                        </w:p>
                        <w:p w14:paraId="61861B40" w14:textId="77777777" w:rsidR="00311B03" w:rsidRPr="008D7F4E" w:rsidRDefault="00311B03" w:rsidP="00311B03">
                          <w:pPr>
                            <w:spacing w:after="0"/>
                            <w:jc w:val="center"/>
                            <w:rPr>
                              <w:b/>
                              <w:bCs/>
                              <w:color w:val="D5B788"/>
                              <w:spacing w:val="60"/>
                              <w:kern w:val="24"/>
                              <w:sz w:val="56"/>
                              <w:szCs w:val="56"/>
                            </w:rPr>
                          </w:pPr>
                        </w:p>
                      </w:txbxContent>
                    </v:textbox>
                    <w10:wrap anchorx="margin"/>
                  </v:shape>
                </w:pict>
              </mc:Fallback>
            </mc:AlternateContent>
          </w:r>
        </w:p>
        <w:p w14:paraId="4D473142" w14:textId="5D5D0615" w:rsidR="006F1CC8" w:rsidRPr="0046721F" w:rsidRDefault="006F1CC8" w:rsidP="008D7F4E">
          <w:pPr>
            <w:rPr>
              <w:rFonts w:ascii="Times New Roman" w:hAnsi="Times New Roman"/>
            </w:rPr>
          </w:pPr>
        </w:p>
        <w:p w14:paraId="3F398160" w14:textId="6E704AB3" w:rsidR="006F1CC8" w:rsidRPr="0046721F" w:rsidRDefault="006F1CC8" w:rsidP="008D7F4E">
          <w:pPr>
            <w:rPr>
              <w:rFonts w:ascii="Times New Roman" w:hAnsi="Times New Roman"/>
              <w:b/>
              <w:bCs/>
            </w:rPr>
          </w:pPr>
        </w:p>
        <w:p w14:paraId="1C2515E5" w14:textId="6291B747" w:rsidR="006F1CC8" w:rsidRPr="0046721F" w:rsidRDefault="006F1CC8" w:rsidP="008D7F4E">
          <w:pPr>
            <w:rPr>
              <w:rFonts w:ascii="Times New Roman" w:hAnsi="Times New Roman"/>
              <w:b/>
              <w:bCs/>
            </w:rPr>
          </w:pPr>
        </w:p>
        <w:p w14:paraId="55C5B9BF" w14:textId="4A084114" w:rsidR="006F1CC8" w:rsidRPr="0046721F" w:rsidRDefault="006F1CC8" w:rsidP="008D7F4E">
          <w:pPr>
            <w:rPr>
              <w:rFonts w:ascii="Times New Roman" w:hAnsi="Times New Roman"/>
              <w:b/>
              <w:bCs/>
            </w:rPr>
          </w:pPr>
        </w:p>
        <w:p w14:paraId="1D73C023" w14:textId="6E605D00" w:rsidR="006F1CC8" w:rsidRPr="0046721F" w:rsidRDefault="00B96164" w:rsidP="008D7F4E">
          <w:pPr>
            <w:tabs>
              <w:tab w:val="left" w:pos="5229"/>
            </w:tabs>
            <w:rPr>
              <w:rFonts w:ascii="Times New Roman" w:hAnsi="Times New Roman"/>
            </w:rPr>
          </w:pPr>
          <w:r w:rsidRPr="0046721F">
            <w:rPr>
              <w:rFonts w:ascii="Times New Roman" w:hAnsi="Times New Roman"/>
              <w:noProof/>
            </w:rPr>
            <mc:AlternateContent>
              <mc:Choice Requires="wps">
                <w:drawing>
                  <wp:anchor distT="4294967295" distB="4294967295" distL="114300" distR="114300" simplePos="0" relativeHeight="251751446" behindDoc="0" locked="0" layoutInCell="1" allowOverlap="1" wp14:anchorId="59CD6E15" wp14:editId="78F34B6F">
                    <wp:simplePos x="0" y="0"/>
                    <wp:positionH relativeFrom="margin">
                      <wp:posOffset>2134870</wp:posOffset>
                    </wp:positionH>
                    <wp:positionV relativeFrom="paragraph">
                      <wp:posOffset>92184</wp:posOffset>
                    </wp:positionV>
                    <wp:extent cx="463550" cy="0"/>
                    <wp:effectExtent l="0" t="19050" r="31750" b="19050"/>
                    <wp:wrapNone/>
                    <wp:docPr id="20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E068CF" id="Straight Connector 9" o:spid="_x0000_s1026" style="position:absolute;z-index:25175144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8.1pt,7.25pt" to="204.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MIrPQveAAAACQEAAA8AAABkcnMvZG93bnJl&#10;di54bWxMj8FOwzAQRO9I/IO1SFwQtWlL1IY4FSAhTkhtgQM3N16cqPE6ip025etZxAGOO/M0O1Os&#10;Rt+KA/axCaThZqJAIFXBNuQ0vL0+XS9AxGTImjYQajhhhFV5flaY3IYjbfCwTU5wCMXcaKhT6nIp&#10;Y1WjN3ESOiT2PkPvTeKzd9L25sjhvpVTpTLpTUP8oTYdPtZY7beD55RTdrV4f+nWD8OG3Icb989f&#10;S6X15cV4fwci4Zj+YPipz9Wh5E67MJCNotUwm2VTRtmY34JgYK6WLOx+BVkW8v+C8hsAAP//AwBQ&#10;SwECLQAUAAYACAAAACEAtoM4kv4AAADhAQAAEwAAAAAAAAAAAAAAAAAAAAAAW0NvbnRlbnRfVHlw&#10;ZXNdLnhtbFBLAQItABQABgAIAAAAIQA4/SH/1gAAAJQBAAALAAAAAAAAAAAAAAAAAC8BAABfcmVs&#10;cy8ucmVsc1BLAQItABQABgAIAAAAIQC3yogMuQEAAGEDAAAOAAAAAAAAAAAAAAAAAC4CAABkcnMv&#10;ZTJvRG9jLnhtbFBLAQItABQABgAIAAAAIQDCKz0L3gAAAAkBAAAPAAAAAAAAAAAAAAAAABMEAABk&#10;cnMvZG93bnJldi54bWxQSwUGAAAAAAQABADzAAAAHgUAAAAA&#10;" strokecolor="#c8b688" strokeweight="2.25pt">
                    <v:stroke joinstyle="miter"/>
                    <o:lock v:ext="edit" shapetype="f"/>
                    <w10:wrap anchorx="margin"/>
                  </v:line>
                </w:pict>
              </mc:Fallback>
            </mc:AlternateContent>
          </w:r>
          <w:r w:rsidR="006F1CC8" w:rsidRPr="0046721F">
            <w:rPr>
              <w:rFonts w:ascii="Times New Roman" w:hAnsi="Times New Roman"/>
            </w:rPr>
            <w:tab/>
          </w:r>
          <w:r w:rsidR="006F1CC8" w:rsidRPr="0046721F">
            <w:rPr>
              <w:rFonts w:ascii="Times New Roman" w:hAnsi="Times New Roman"/>
            </w:rPr>
            <w:tab/>
          </w:r>
          <w:r w:rsidR="006F1CC8" w:rsidRPr="0046721F">
            <w:rPr>
              <w:rFonts w:ascii="Times New Roman" w:hAnsi="Times New Roman"/>
            </w:rPr>
            <w:tab/>
          </w:r>
        </w:p>
        <w:p w14:paraId="7C9EB9D4" w14:textId="01DCB101" w:rsidR="006F1CC8" w:rsidRPr="0046721F" w:rsidRDefault="00B96164" w:rsidP="008D7F4E">
          <w:pPr>
            <w:tabs>
              <w:tab w:val="left" w:pos="5229"/>
            </w:tabs>
            <w:rPr>
              <w:rFonts w:ascii="Times New Roman" w:hAnsi="Times New Roman"/>
            </w:rPr>
          </w:pPr>
          <w:r w:rsidRPr="0046721F">
            <w:rPr>
              <w:rFonts w:ascii="Times New Roman" w:hAnsi="Times New Roman"/>
              <w:noProof/>
            </w:rPr>
            <mc:AlternateContent>
              <mc:Choice Requires="wps">
                <w:drawing>
                  <wp:anchor distT="0" distB="0" distL="114300" distR="114300" simplePos="0" relativeHeight="251750422" behindDoc="0" locked="0" layoutInCell="1" allowOverlap="1" wp14:anchorId="6A2EFB08" wp14:editId="66D6F875">
                    <wp:simplePos x="0" y="0"/>
                    <wp:positionH relativeFrom="column">
                      <wp:posOffset>1862455</wp:posOffset>
                    </wp:positionH>
                    <wp:positionV relativeFrom="paragraph">
                      <wp:posOffset>80119</wp:posOffset>
                    </wp:positionV>
                    <wp:extent cx="1210945" cy="308610"/>
                    <wp:effectExtent l="0" t="0" r="0" b="0"/>
                    <wp:wrapNone/>
                    <wp:docPr id="20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70D03F56" w14:textId="77777777" w:rsidR="00311B03" w:rsidRPr="0046721F" w:rsidRDefault="00311B03" w:rsidP="00311B03">
                                <w:pPr>
                                  <w:spacing w:before="20"/>
                                  <w:ind w:left="14"/>
                                  <w:rPr>
                                    <w:rFonts w:ascii="Times New Roman" w:hAnsi="Times New Roman"/>
                                    <w:b/>
                                    <w:bCs/>
                                    <w:color w:val="D5B788"/>
                                    <w:spacing w:val="74"/>
                                    <w:kern w:val="24"/>
                                    <w:sz w:val="28"/>
                                    <w:szCs w:val="28"/>
                                  </w:rPr>
                                </w:pPr>
                                <w:r w:rsidRPr="0046721F">
                                  <w:rPr>
                                    <w:rFonts w:ascii="Times New Roman" w:hAnsi="Times New Roman"/>
                                    <w:b/>
                                    <w:bCs/>
                                    <w:color w:val="D5B788"/>
                                    <w:spacing w:val="74"/>
                                    <w:kern w:val="24"/>
                                    <w:sz w:val="28"/>
                                    <w:szCs w:val="28"/>
                                  </w:rPr>
                                  <w:t>AÑ</w:t>
                                </w:r>
                                <w:r w:rsidRPr="0046721F">
                                  <w:rPr>
                                    <w:rFonts w:ascii="Times New Roman" w:hAnsi="Times New Roman"/>
                                    <w:b/>
                                    <w:bCs/>
                                    <w:color w:val="D5B788"/>
                                    <w:spacing w:val="37"/>
                                    <w:kern w:val="24"/>
                                    <w:sz w:val="28"/>
                                    <w:szCs w:val="28"/>
                                  </w:rPr>
                                  <w:t>O</w:t>
                                </w:r>
                                <w:r w:rsidRPr="0046721F">
                                  <w:rPr>
                                    <w:rFonts w:ascii="Times New Roman" w:hAnsi="Times New Roman"/>
                                    <w:b/>
                                    <w:bCs/>
                                    <w:color w:val="D5B788"/>
                                    <w:spacing w:val="74"/>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0</w:t>
                                </w:r>
                                <w:r w:rsidRPr="0046721F">
                                  <w:rPr>
                                    <w:rFonts w:ascii="Times New Roman" w:hAnsi="Times New Roman"/>
                                    <w:b/>
                                    <w:bCs/>
                                    <w:color w:val="D5B788"/>
                                    <w:spacing w:val="-23"/>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2</w:t>
                                </w:r>
                                <w:r w:rsidRPr="0046721F">
                                  <w:rPr>
                                    <w:rFonts w:ascii="Times New Roman" w:hAnsi="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2EFB08" id="_x0000_s1035" type="#_x0000_t202" style="position:absolute;left:0;text-align:left;margin-left:146.65pt;margin-top:6.3pt;width:95.35pt;height:24.3pt;z-index:251750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37QmQEAABkDAAAOAAAAZHJzL2Uyb0RvYy54bWysUtuO1DAMfUfiH6K8M20Hdlmq6ayAFQgJ&#10;sUgLH5BJk2mkJg52Ztrh63Gyc0Hs24oXx46T4+Njr25nP4q9QXIQOtksailM0NC7sO3kzx+fXt1I&#10;QUmFXo0QTCcPhuTt+uWL1RRbs4QBxt6gYJBA7RQ7OaQU26oiPRivaAHRBE5aQK8Sh7itelQTo/ux&#10;Wtb1dTUB9hFBGyK+vXtMynXBt9bodG8tmSTGTjK3VCwWu8m2Wq9Uu0UVB6ePNNQzWHjlAhc9Q92p&#10;pMQO3RMo7zQCgU0LDb4Ca502pQfupqn/6eZhUNGUXlgcimeZ6P/B6m/7h/gdRZo/wMwDzIJMkVri&#10;y9zPbNHnk5kKzrOEh7NsZk5C50/Lpn735koKzbnX9c11U3StLr8jUvpswIvsdBJ5LEUttf9KiSvy&#10;09MTDi71s5fmzSxc38mrE7cN9AemzFvHWAPgbykmnmAn6ddOoZFi/BJYojzu4jTLtzUHeLrdnBxM&#10;40coi5FbDPB+l8C6QihXfqxzJMT6F57HXckD/jsury4bvf4DAAD//wMAUEsDBBQABgAIAAAAIQAB&#10;nfFh3gAAAAkBAAAPAAAAZHJzL2Rvd25yZXYueG1sTI/BTsMwEETvSPyDtUjcqNM0CiXEqQAB96Yg&#10;NTc3NnEgXke206Z/z3Iqx9U8zb4pN7Md2FH70DsUsFwkwDS2TvXYCfjYvd2tgYUoUcnBoRZw1gE2&#10;1fVVKQvlTrjVxzp2jEowFFKAiXEsOA+t0VaGhRs1UvblvJWRTt9x5eWJyu3A0yTJuZU90gcjR/1i&#10;dPtTT1aA/35tTP3+eZ8lYT/umma7n87PQtzezE+PwKKe4wWGP31Sh4qcDm5CFdggIH1YrQilIM2B&#10;EZCtMxp3EJAvU+BVyf8vqH4BAAD//wMAUEsBAi0AFAAGAAgAAAAhALaDOJL+AAAA4QEAABMAAAAA&#10;AAAAAAAAAAAAAAAAAFtDb250ZW50X1R5cGVzXS54bWxQSwECLQAUAAYACAAAACEAOP0h/9YAAACU&#10;AQAACwAAAAAAAAAAAAAAAAAvAQAAX3JlbHMvLnJlbHNQSwECLQAUAAYACAAAACEAtvN+0JkBAAAZ&#10;AwAADgAAAAAAAAAAAAAAAAAuAgAAZHJzL2Uyb0RvYy54bWxQSwECLQAUAAYACAAAACEAAZ3xYd4A&#10;AAAJAQAADwAAAAAAAAAAAAAAAADzAwAAZHJzL2Rvd25yZXYueG1sUEsFBgAAAAAEAAQA8wAAAP4E&#10;AAAAAA==&#10;" filled="f" stroked="f">
                    <v:textbox inset="0,1pt,0,0">
                      <w:txbxContent>
                        <w:p w14:paraId="70D03F56" w14:textId="77777777" w:rsidR="00311B03" w:rsidRPr="0046721F" w:rsidRDefault="00311B03" w:rsidP="00311B03">
                          <w:pPr>
                            <w:spacing w:before="20"/>
                            <w:ind w:left="14"/>
                            <w:rPr>
                              <w:rFonts w:ascii="Times New Roman" w:hAnsi="Times New Roman"/>
                              <w:b/>
                              <w:bCs/>
                              <w:color w:val="D5B788"/>
                              <w:spacing w:val="74"/>
                              <w:kern w:val="24"/>
                              <w:sz w:val="28"/>
                              <w:szCs w:val="28"/>
                            </w:rPr>
                          </w:pPr>
                          <w:r w:rsidRPr="0046721F">
                            <w:rPr>
                              <w:rFonts w:ascii="Times New Roman" w:hAnsi="Times New Roman"/>
                              <w:b/>
                              <w:bCs/>
                              <w:color w:val="D5B788"/>
                              <w:spacing w:val="74"/>
                              <w:kern w:val="24"/>
                              <w:sz w:val="28"/>
                              <w:szCs w:val="28"/>
                            </w:rPr>
                            <w:t>AÑ</w:t>
                          </w:r>
                          <w:r w:rsidRPr="0046721F">
                            <w:rPr>
                              <w:rFonts w:ascii="Times New Roman" w:hAnsi="Times New Roman"/>
                              <w:b/>
                              <w:bCs/>
                              <w:color w:val="D5B788"/>
                              <w:spacing w:val="37"/>
                              <w:kern w:val="24"/>
                              <w:sz w:val="28"/>
                              <w:szCs w:val="28"/>
                            </w:rPr>
                            <w:t>O</w:t>
                          </w:r>
                          <w:r w:rsidRPr="0046721F">
                            <w:rPr>
                              <w:rFonts w:ascii="Times New Roman" w:hAnsi="Times New Roman"/>
                              <w:b/>
                              <w:bCs/>
                              <w:color w:val="D5B788"/>
                              <w:spacing w:val="74"/>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0</w:t>
                          </w:r>
                          <w:r w:rsidRPr="0046721F">
                            <w:rPr>
                              <w:rFonts w:ascii="Times New Roman" w:hAnsi="Times New Roman"/>
                              <w:b/>
                              <w:bCs/>
                              <w:color w:val="D5B788"/>
                              <w:spacing w:val="-23"/>
                              <w:kern w:val="24"/>
                              <w:sz w:val="28"/>
                              <w:szCs w:val="28"/>
                            </w:rPr>
                            <w:t xml:space="preserve"> </w:t>
                          </w:r>
                          <w:r w:rsidRPr="0046721F">
                            <w:rPr>
                              <w:rFonts w:ascii="Times New Roman" w:hAnsi="Times New Roman"/>
                              <w:b/>
                              <w:bCs/>
                              <w:color w:val="D5B788"/>
                              <w:spacing w:val="68"/>
                              <w:kern w:val="24"/>
                              <w:sz w:val="28"/>
                              <w:szCs w:val="28"/>
                            </w:rPr>
                            <w:t>2</w:t>
                          </w:r>
                          <w:r w:rsidRPr="0046721F">
                            <w:rPr>
                              <w:rFonts w:ascii="Times New Roman" w:hAnsi="Times New Roman"/>
                              <w:b/>
                              <w:bCs/>
                              <w:color w:val="D5B788"/>
                              <w:spacing w:val="28"/>
                              <w:kern w:val="24"/>
                              <w:sz w:val="28"/>
                              <w:szCs w:val="28"/>
                            </w:rPr>
                            <w:t>2</w:t>
                          </w:r>
                          <w:r w:rsidRPr="0046721F">
                            <w:rPr>
                              <w:rFonts w:ascii="Times New Roman" w:hAnsi="Times New Roman"/>
                              <w:b/>
                              <w:bCs/>
                              <w:color w:val="D5B788"/>
                              <w:spacing w:val="-21"/>
                              <w:kern w:val="24"/>
                              <w:sz w:val="28"/>
                              <w:szCs w:val="28"/>
                            </w:rPr>
                            <w:t xml:space="preserve"> </w:t>
                          </w:r>
                        </w:p>
                      </w:txbxContent>
                    </v:textbox>
                  </v:shape>
                </w:pict>
              </mc:Fallback>
            </mc:AlternateContent>
          </w:r>
        </w:p>
        <w:p w14:paraId="704C0647" w14:textId="3806A76B" w:rsidR="006F1CC8" w:rsidRPr="0046721F" w:rsidRDefault="006F1CC8" w:rsidP="008D7F4E">
          <w:pPr>
            <w:tabs>
              <w:tab w:val="left" w:pos="5229"/>
            </w:tabs>
            <w:rPr>
              <w:rFonts w:ascii="Times New Roman" w:hAnsi="Times New Roman"/>
            </w:rPr>
          </w:pPr>
        </w:p>
        <w:p w14:paraId="2F99D332" w14:textId="64CEC9CB" w:rsidR="006F1CC8" w:rsidRPr="0046721F" w:rsidRDefault="006F1CC8" w:rsidP="008D7F4E">
          <w:pPr>
            <w:tabs>
              <w:tab w:val="left" w:pos="5229"/>
            </w:tabs>
            <w:rPr>
              <w:rFonts w:ascii="Times New Roman" w:hAnsi="Times New Roman"/>
            </w:rPr>
          </w:pPr>
        </w:p>
        <w:p w14:paraId="3B47F351" w14:textId="5D5BB3AB" w:rsidR="006F1CC8" w:rsidRPr="0046721F" w:rsidRDefault="006F1CC8" w:rsidP="00B45B38">
          <w:pPr>
            <w:tabs>
              <w:tab w:val="left" w:pos="5229"/>
            </w:tabs>
            <w:jc w:val="center"/>
            <w:rPr>
              <w:rFonts w:ascii="Times New Roman" w:hAnsi="Times New Roman"/>
            </w:rPr>
          </w:pPr>
        </w:p>
        <w:p w14:paraId="524E2F36" w14:textId="2B959838" w:rsidR="006F1CC8" w:rsidRPr="0046721F" w:rsidRDefault="006F1CC8" w:rsidP="008D7F4E">
          <w:pPr>
            <w:tabs>
              <w:tab w:val="left" w:pos="5229"/>
            </w:tabs>
            <w:rPr>
              <w:rFonts w:ascii="Times New Roman" w:hAnsi="Times New Roman"/>
            </w:rPr>
          </w:pPr>
        </w:p>
        <w:p w14:paraId="1C75FAB8" w14:textId="484F7CCF" w:rsidR="006F1CC8" w:rsidRPr="0046721F" w:rsidRDefault="006F1CC8" w:rsidP="008D7F4E">
          <w:pPr>
            <w:tabs>
              <w:tab w:val="left" w:pos="5229"/>
            </w:tabs>
            <w:rPr>
              <w:rFonts w:ascii="Times New Roman" w:hAnsi="Times New Roman"/>
            </w:rPr>
          </w:pPr>
        </w:p>
        <w:p w14:paraId="75201EFC" w14:textId="5BB226C6" w:rsidR="006F1CC8" w:rsidRPr="0046721F" w:rsidRDefault="006F1CC8" w:rsidP="008D7F4E">
          <w:pPr>
            <w:tabs>
              <w:tab w:val="left" w:pos="5229"/>
            </w:tabs>
            <w:rPr>
              <w:rFonts w:ascii="Times New Roman" w:hAnsi="Times New Roman"/>
            </w:rPr>
          </w:pPr>
        </w:p>
        <w:p w14:paraId="7BC7D1F5" w14:textId="18225BD3" w:rsidR="00991C30" w:rsidRPr="0046721F" w:rsidRDefault="00E51448" w:rsidP="006F1CC8">
          <w:pPr>
            <w:spacing w:after="0" w:line="240" w:lineRule="auto"/>
            <w:jc w:val="left"/>
            <w:rPr>
              <w:rFonts w:ascii="Times New Roman" w:hAnsi="Times New Roman"/>
              <w:color w:val="767171"/>
            </w:rPr>
          </w:pPr>
        </w:p>
      </w:sdtContent>
    </w:sdt>
    <w:p w14:paraId="71199E51" w14:textId="3E5CF299" w:rsidR="00F73A32" w:rsidRPr="0046721F" w:rsidRDefault="00F73A32" w:rsidP="006F1CC8">
      <w:pPr>
        <w:spacing w:after="0" w:line="240" w:lineRule="auto"/>
        <w:jc w:val="left"/>
        <w:rPr>
          <w:rFonts w:ascii="Times New Roman" w:hAnsi="Times New Roman"/>
          <w:color w:val="767171"/>
        </w:rPr>
      </w:pPr>
      <w:r w:rsidRPr="0046721F">
        <w:rPr>
          <w:rFonts w:ascii="Times New Roman" w:hAnsi="Times New Roman"/>
          <w:color w:val="767171"/>
        </w:rPr>
        <w:tab/>
      </w:r>
    </w:p>
    <w:p w14:paraId="449555C2" w14:textId="3C88221E" w:rsidR="00991C30" w:rsidRPr="0046721F" w:rsidRDefault="00991C30" w:rsidP="006F1CC8">
      <w:pPr>
        <w:spacing w:after="0" w:line="240" w:lineRule="auto"/>
        <w:jc w:val="left"/>
        <w:rPr>
          <w:rFonts w:ascii="Times New Roman" w:hAnsi="Times New Roman"/>
          <w:color w:val="767171"/>
        </w:rPr>
      </w:pPr>
    </w:p>
    <w:p w14:paraId="339F0DA7" w14:textId="1FE0A472" w:rsidR="00991C30" w:rsidRPr="0046721F" w:rsidRDefault="00991C30" w:rsidP="006F1CC8">
      <w:pPr>
        <w:spacing w:after="0" w:line="240" w:lineRule="auto"/>
        <w:jc w:val="left"/>
        <w:rPr>
          <w:rFonts w:ascii="Times New Roman" w:hAnsi="Times New Roman"/>
          <w:color w:val="767171"/>
        </w:rPr>
      </w:pPr>
    </w:p>
    <w:p w14:paraId="3FC214B5" w14:textId="1FD10C98" w:rsidR="00991C30" w:rsidRPr="0046721F" w:rsidRDefault="00B96164" w:rsidP="006F1CC8">
      <w:pPr>
        <w:spacing w:after="0" w:line="240" w:lineRule="auto"/>
        <w:jc w:val="left"/>
        <w:rPr>
          <w:rFonts w:ascii="Times New Roman" w:hAnsi="Times New Roman"/>
          <w:color w:val="767171"/>
        </w:rPr>
      </w:pPr>
      <w:r w:rsidRPr="00311B03">
        <w:rPr>
          <w:rFonts w:ascii="Times New Roman" w:hAnsi="Times New Roman"/>
          <w:noProof/>
          <w:sz w:val="24"/>
          <w:szCs w:val="24"/>
        </w:rPr>
        <mc:AlternateContent>
          <mc:Choice Requires="wpg">
            <w:drawing>
              <wp:anchor distT="0" distB="0" distL="114300" distR="114300" simplePos="0" relativeHeight="251753494" behindDoc="0" locked="0" layoutInCell="1" allowOverlap="1" wp14:anchorId="2498DCD3" wp14:editId="58017C95">
                <wp:simplePos x="0" y="0"/>
                <wp:positionH relativeFrom="column">
                  <wp:posOffset>-438150</wp:posOffset>
                </wp:positionH>
                <wp:positionV relativeFrom="paragraph">
                  <wp:posOffset>228074</wp:posOffset>
                </wp:positionV>
                <wp:extent cx="2527300" cy="1005840"/>
                <wp:effectExtent l="0" t="0" r="0" b="3810"/>
                <wp:wrapNone/>
                <wp:docPr id="210"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211" name="Text Box 38"/>
                        <wps:cNvSpPr txBox="1">
                          <a:spLocks/>
                        </wps:cNvSpPr>
                        <wps:spPr>
                          <a:xfrm>
                            <a:off x="0" y="600075"/>
                            <a:ext cx="2527539" cy="371475"/>
                          </a:xfrm>
                          <a:prstGeom prst="rect">
                            <a:avLst/>
                          </a:prstGeom>
                        </wps:spPr>
                        <wps:txbx>
                          <w:txbxContent>
                            <w:p w14:paraId="001AC553" w14:textId="77777777" w:rsidR="00311B03" w:rsidRPr="003A00CC" w:rsidRDefault="00311B03" w:rsidP="00311B0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E10B707" w14:textId="77777777" w:rsidR="00311B03" w:rsidRPr="001301BC" w:rsidRDefault="00311B03" w:rsidP="00311B03">
                              <w:pPr>
                                <w:spacing w:before="13"/>
                                <w:ind w:left="14"/>
                                <w:rPr>
                                  <w:rFonts w:ascii="Georgia" w:hAnsi="Georgia" w:cs="Georgia"/>
                                  <w:b/>
                                  <w:bCs/>
                                  <w:color w:val="D5B788"/>
                                  <w:spacing w:val="18"/>
                                  <w:kern w:val="24"/>
                                  <w:sz w:val="24"/>
                                  <w:szCs w:val="32"/>
                                </w:rPr>
                              </w:pPr>
                              <w:r w:rsidRPr="001301BC">
                                <w:rPr>
                                  <w:rFonts w:ascii="Georgia" w:hAnsi="Georgia" w:cs="Georgia"/>
                                  <w:b/>
                                  <w:bCs/>
                                  <w:color w:val="D5B788"/>
                                  <w:spacing w:val="18"/>
                                  <w:kern w:val="24"/>
                                  <w:sz w:val="24"/>
                                  <w:szCs w:val="32"/>
                                </w:rPr>
                                <w:t>REPÚBLICA</w:t>
                              </w:r>
                              <w:r w:rsidRPr="001301BC">
                                <w:rPr>
                                  <w:rFonts w:ascii="Georgia" w:hAnsi="Georgia" w:cs="Georgia"/>
                                  <w:b/>
                                  <w:bCs/>
                                  <w:color w:val="D5B788"/>
                                  <w:spacing w:val="29"/>
                                  <w:kern w:val="24"/>
                                  <w:sz w:val="24"/>
                                  <w:szCs w:val="32"/>
                                </w:rPr>
                                <w:t xml:space="preserve"> </w:t>
                              </w:r>
                              <w:r w:rsidRPr="001301BC">
                                <w:rPr>
                                  <w:rFonts w:ascii="Georgia" w:hAnsi="Georgia" w:cs="Georgia"/>
                                  <w:b/>
                                  <w:bCs/>
                                  <w:color w:val="D5B788"/>
                                  <w:kern w:val="24"/>
                                  <w:sz w:val="24"/>
                                  <w:szCs w:val="32"/>
                                </w:rPr>
                                <w:t>DOMINICANA</w:t>
                              </w:r>
                            </w:p>
                          </w:txbxContent>
                        </wps:txbx>
                        <wps:bodyPr vert="horz" wrap="square" lIns="0" tIns="15240" rIns="0" bIns="0" rtlCol="0">
                          <a:noAutofit/>
                        </wps:bodyPr>
                      </wps:wsp>
                      <wpg:grpSp>
                        <wpg:cNvPr id="212" name="Group 39"/>
                        <wpg:cNvGrpSpPr/>
                        <wpg:grpSpPr>
                          <a:xfrm>
                            <a:off x="0" y="0"/>
                            <a:ext cx="612775" cy="1005840"/>
                            <a:chOff x="0" y="0"/>
                            <a:chExt cx="612775" cy="1005840"/>
                          </a:xfrm>
                        </wpg:grpSpPr>
                        <wps:wsp>
                          <wps:cNvPr id="21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214"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498DCD3" id="_x0000_s1036" style="position:absolute;margin-left:-34.5pt;margin-top:17.95pt;width:199pt;height:79.2pt;z-index:25175349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6knCQQAAPcKAAAOAAAAZHJzL2Uyb0RvYy54bWzEVttu2zgQfV+g/0Co&#10;wL41lmTLdtU4RRpvggDFbtBmP4CmKIsoRXJJ2pb363dIirYc97JJH/pgmZcheebwzHAu33ctR1uq&#10;DZNikWQXaYKoILJiYr1I/n68fTNPkLFYVJhLQRfJnprk/dWr3y53qqS5bCSvqEawiTDlTi2SxlpV&#10;jkaGNLTF5kIqKmCylrrFFrp6Pao03sHuLR/laTod7aSulJaEGgOjyzCZXPn965oS+1ddG2oRXySA&#10;zfqv9t+V+46uLnG51lg1jPQw8AtQtJgJOPSw1RJbjDaanW3VMqKlkbW9ILIdybpmhHofwJssfeLN&#10;nZYb5X1Zl7u1OtAE1D7h6cXbkj+3d1p9Vg8amNipNXDhe86Xrtat+weUqPOU7Q+U0c4iAoN5kc/G&#10;KTBLYC5L02I+6UklDTB/to40fwxWFuO3ZytH8eDRCZydAoGYIwfm5zj43GBFPbWmBA4eNGIVeJNl&#10;CRK4BaE+Og8/yA6N504k7niwc0Qh28E4eOsv3KiPknwxYAJ4DzZhgQHrbxI5TdN0VgQBDtk8cDKe&#10;ZZNgcKAEl0obe0dli1xjkWgQuIeBtx+NdSCOJj2iAMJhs92q825Oo0crWe3BIYhf2KuR+t8E7SAW&#10;Fon5Z4M1TRC/F0C0CxzfyIocrhfpOLqKDW35jfQh5vwV8npjZc08IHdyOKcHBLc4kFpoDq8gj1fg&#10;5Y9AIr00f1ar0yyfAaHPl+o3Fh6u5ZcodRxputWUugRZIi9qFALwRIy4fLFM386zM5kW2Tid9zGf&#10;T2ZTr+IDG7gkmyBSp4UoTEiNVZAojDWxRToRm07KLktzn6UtqAzknSDI0qsQJApbt85t6ppot0gi&#10;kAZC1+Nwk63c0kfpzazLP0WWT4pZgmLyAqBHEy6GpuDTwCrOxX/ltws2+SQvfBjBbnE+/ge7wbHP&#10;Mvbpc7Ar4dLQPrLB7RDikQqwG5JtJGfVLePceW/0enXDIboxsLosPszmPpPBkoGZT1rHFNEnhO8m&#10;gR8kAAfVic+HuWKkhF//ckHrLGv/+IWHVXbjklGoEtr/tUeL9ZeNegOPLGiFrRhndu8LBsiWDpTY&#10;PjDisrPrDLPPJIYVzLtj0QSehIoaAnK8J1L8/rq7fuc/SzfIlIXKB2HId1ChMII536M1FVRjSysn&#10;3HhAOA60y4h/MZCQNw0Wa3ptFEjfvSeOulNz3z3BuuJMxRt27Z4VQPekJPgKsaHcWEqyaamwoX7S&#10;lANuKUzDlIGgK2m7ovAU6vsKHCdQu1l4DZVmwoYwNFZTS0CHuKxBaZ8Ae1DnYcKDPuJ0Hn33JewL&#10;hvgIDrNtMcsKqC7CAbEeed4beDze44KuF2hf6fRtqK6gdVK+Dfve6livXv0H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GHtetbgAAAACgEAAA8AAABk&#10;cnMvZG93bnJldi54bWxMj8FKw0AQhu+C77CM4K3dpLHFxGxKKeqpCLaCeJtmp0lodjZkt0n69m5P&#10;epyZj3++P19PphUD9a6xrCCeRyCIS6sbrhR8Hd5mzyCcR9bYWiYFV3KwLu7vcsy0HfmThr2vRAhh&#10;l6GC2vsuk9KVNRl0c9sRh9vJ9gZ9GPtK6h7HEG5auYiilTTYcPhQY0fbmsrz/mIUvI84bpL4ddid&#10;T9vrz2H58b2LSanHh2nzAsLT5P9guOkHdSiC09FeWDvRKpit0tDFK0iWKYgAJIvb4hjI9CkBWeTy&#10;f4Xi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6DqScJBAAA&#10;9woAAA4AAAAAAAAAAAAAAAAAOgIAAGRycy9lMm9Eb2MueG1sUEsBAi0ACgAAAAAAAAAhAPNYi/8s&#10;CgAALAoAABQAAAAAAAAAAAAAAAAAbwYAAGRycy9tZWRpYS9pbWFnZTEucG5nUEsBAi0AFAAGAAgA&#10;AAAhAGHtetbgAAAACgEAAA8AAAAAAAAAAAAAAAAAzRAAAGRycy9kb3ducmV2LnhtbFBLAQItABQA&#10;BgAIAAAAIQCqJg6+vAAAACEBAAAZAAAAAAAAAAAAAAAAANoRAABkcnMvX3JlbHMvZTJvRG9jLnht&#10;bC5yZWxzUEsFBgAAAAAGAAYAfAEAAM0SA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IYIwgAAANwAAAAPAAAAZHJzL2Rvd25yZXYueG1sRI/BasMw&#10;EETvhfyD2EButSylDcW1Ekwg0FOgbg45LtbWNrVWxlIc9++rQqHHYWbeMOVhcYOYaQq9ZwMqy0EQ&#10;N9723Bq4fJweX0CEiGxx8EwGvinAYb96KLGw/s7vNNexFQnCoUADXYxjIWVoOnIYMj8SJ+/TTw5j&#10;klMr7YT3BHeD1Hm+kw57TgsdjnTsqPmqb85AZa86Ksvq6Txvn6uT1/UZnTGb9VK9goi0xP/wX/vN&#10;GtBKwe+ZdATk/gcAAP//AwBQSwECLQAUAAYACAAAACEA2+H2y+4AAACFAQAAEwAAAAAAAAAAAAAA&#10;AAAAAAAAW0NvbnRlbnRfVHlwZXNdLnhtbFBLAQItABQABgAIAAAAIQBa9CxbvwAAABUBAAALAAAA&#10;AAAAAAAAAAAAAB8BAABfcmVscy8ucmVsc1BLAQItABQABgAIAAAAIQCFCIYIwgAAANwAAAAPAAAA&#10;AAAAAAAAAAAAAAcCAABkcnMvZG93bnJldi54bWxQSwUGAAAAAAMAAwC3AAAA9gIAAAAA&#10;" filled="f" stroked="f">
                  <v:textbox inset="0,1.2pt,0,0">
                    <w:txbxContent>
                      <w:p w14:paraId="001AC553" w14:textId="77777777" w:rsidR="00311B03" w:rsidRPr="003A00CC" w:rsidRDefault="00311B03" w:rsidP="00311B0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E10B707" w14:textId="77777777" w:rsidR="00311B03" w:rsidRPr="001301BC" w:rsidRDefault="00311B03" w:rsidP="00311B03">
                        <w:pPr>
                          <w:spacing w:before="13"/>
                          <w:ind w:left="14"/>
                          <w:rPr>
                            <w:rFonts w:ascii="Georgia" w:hAnsi="Georgia" w:cs="Georgia"/>
                            <w:b/>
                            <w:bCs/>
                            <w:color w:val="D5B788"/>
                            <w:spacing w:val="18"/>
                            <w:kern w:val="24"/>
                            <w:sz w:val="24"/>
                            <w:szCs w:val="32"/>
                          </w:rPr>
                        </w:pPr>
                        <w:r w:rsidRPr="001301BC">
                          <w:rPr>
                            <w:rFonts w:ascii="Georgia" w:hAnsi="Georgia" w:cs="Georgia"/>
                            <w:b/>
                            <w:bCs/>
                            <w:color w:val="D5B788"/>
                            <w:spacing w:val="18"/>
                            <w:kern w:val="24"/>
                            <w:sz w:val="24"/>
                            <w:szCs w:val="32"/>
                          </w:rPr>
                          <w:t>REPÚBLICA</w:t>
                        </w:r>
                        <w:r w:rsidRPr="001301BC">
                          <w:rPr>
                            <w:rFonts w:ascii="Georgia" w:hAnsi="Georgia" w:cs="Georgia"/>
                            <w:b/>
                            <w:bCs/>
                            <w:color w:val="D5B788"/>
                            <w:spacing w:val="29"/>
                            <w:kern w:val="24"/>
                            <w:sz w:val="24"/>
                            <w:szCs w:val="32"/>
                          </w:rPr>
                          <w:t xml:space="preserve"> </w:t>
                        </w:r>
                        <w:r w:rsidRPr="001301BC">
                          <w:rPr>
                            <w:rFonts w:ascii="Georgia" w:hAnsi="Georgia" w:cs="Georgia"/>
                            <w:b/>
                            <w:bCs/>
                            <w:color w:val="D5B788"/>
                            <w:kern w:val="24"/>
                            <w:sz w:val="24"/>
                            <w:szCs w:val="32"/>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LxAAAANwAAAAPAAAAZHJzL2Rvd25yZXYueG1sRI/NasMw&#10;EITvhb6D2EJvjewEQutECcVQ8gM91M0DbKyNZWKtjKTE7ttHgUCPw8x8wyzXo+3ElXxoHSvIJxkI&#10;4trplhsFh9+vt3cQISJr7ByTgj8KsF49Py2x0G7gH7pWsREJwqFABSbGvpAy1IYshonriZN3ct5i&#10;TNI3UnscEtx2cpplc2mx5bRgsKfSUH2uLlaBM7N5ud9svne0Gz58FY9DmR+Ven0ZPxcgIo3xP/xo&#10;b7WCaT6D+5l0BOTqBgAA//8DAFBLAQItABQABgAIAAAAIQDb4fbL7gAAAIUBAAATAAAAAAAAAAAA&#10;AAAAAAAAAABbQ29udGVudF9UeXBlc10ueG1sUEsBAi0AFAAGAAgAAAAhAFr0LFu/AAAAFQEAAAsA&#10;AAAAAAAAAAAAAAAAHwEAAF9yZWxzLy5yZWxzUEsBAi0AFAAGAAgAAAAhACnj5YvEAAAA3AAAAA8A&#10;AAAAAAAAAAAAAAAABwIAAGRycy9kb3ducmV2LnhtbFBLBQYAAAAAAwADALcAAAD4AgAAA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FDrwwAAANwAAAAPAAAAZHJzL2Rvd25yZXYueG1sRI9BawIx&#10;FITvBf9DeIKXolmliKxGEUFaEApdRTw+Ns/dxeRlSaK7/ntTKPQ4zMw3zGrTWyMe5EPjWMF0koEg&#10;Lp1uuFJwOu7HCxAhIms0jknBkwJs1oO3FebadfxDjyJWIkE45KigjrHNpQxlTRbDxLXEybs6bzEm&#10;6SupPXYJbo2cZdlcWmw4LdTY0q6m8lbcrQJ/wQ6L46etTmZeusPu/Wxu30qNhv12CSJSH//Df+0v&#10;rWA2/YDfM+kIyPULAAD//wMAUEsBAi0AFAAGAAgAAAAhANvh9svuAAAAhQEAABMAAAAAAAAAAAAA&#10;AAAAAAAAAFtDb250ZW50X1R5cGVzXS54bWxQSwECLQAUAAYACAAAACEAWvQsW78AAAAVAQAACwAA&#10;AAAAAAAAAAAAAAAfAQAAX3JlbHMvLnJlbHNQSwECLQAUAAYACAAAACEAbuRQ68MAAADcAAAADwAA&#10;AAAAAAAAAAAAAAAHAgAAZHJzL2Rvd25yZXYueG1sUEsFBgAAAAADAAMAtwAAAPcCAAAAAA==&#10;">
                    <v:imagedata r:id="rId13" o:title="Icon&#10;&#10;Description automatically generated"/>
                  </v:shape>
                </v:group>
              </v:group>
            </w:pict>
          </mc:Fallback>
        </mc:AlternateContent>
      </w:r>
    </w:p>
    <w:p w14:paraId="2BF2BFD3" w14:textId="53E8AA10" w:rsidR="00991C30" w:rsidRPr="0046721F" w:rsidRDefault="00991C30" w:rsidP="006F1CC8">
      <w:pPr>
        <w:spacing w:after="0" w:line="240" w:lineRule="auto"/>
        <w:jc w:val="left"/>
        <w:rPr>
          <w:rFonts w:ascii="Times New Roman" w:hAnsi="Times New Roman"/>
          <w:color w:val="767171"/>
        </w:rPr>
      </w:pPr>
    </w:p>
    <w:p w14:paraId="11E283ED" w14:textId="5761A097" w:rsidR="004F09E4" w:rsidRPr="0046721F" w:rsidRDefault="00B96164" w:rsidP="007A00B8">
      <w:pPr>
        <w:spacing w:after="0" w:line="240" w:lineRule="auto"/>
        <w:jc w:val="left"/>
        <w:rPr>
          <w:rFonts w:ascii="Times New Roman" w:hAnsi="Times New Roman"/>
          <w:color w:val="767171"/>
        </w:rPr>
        <w:sectPr w:rsidR="004F09E4" w:rsidRPr="0046721F" w:rsidSect="004F09E4">
          <w:pgSz w:w="12242" w:h="15842" w:code="1"/>
          <w:pgMar w:top="1440" w:right="2160" w:bottom="1440" w:left="2160" w:header="709" w:footer="119" w:gutter="0"/>
          <w:pgNumType w:start="0"/>
          <w:cols w:space="708"/>
          <w:titlePg/>
          <w:docGrid w:linePitch="360"/>
        </w:sectPr>
      </w:pPr>
      <w:r w:rsidRPr="0046721F">
        <w:rPr>
          <w:rFonts w:ascii="Times New Roman" w:hAnsi="Times New Roman"/>
          <w:noProof/>
          <w:sz w:val="24"/>
          <w:szCs w:val="24"/>
        </w:rPr>
        <w:drawing>
          <wp:anchor distT="0" distB="0" distL="114300" distR="114300" simplePos="0" relativeHeight="251752470" behindDoc="1" locked="0" layoutInCell="1" allowOverlap="1" wp14:anchorId="0E9D2A85" wp14:editId="64A2D92B">
            <wp:simplePos x="0" y="0"/>
            <wp:positionH relativeFrom="column">
              <wp:posOffset>3468370</wp:posOffset>
            </wp:positionH>
            <wp:positionV relativeFrom="paragraph">
              <wp:posOffset>61069</wp:posOffset>
            </wp:positionV>
            <wp:extent cx="2251710" cy="913765"/>
            <wp:effectExtent l="0" t="0" r="0" b="635"/>
            <wp:wrapNone/>
            <wp:docPr id="215" name="Imagen 21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descr="Logotip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2251710" cy="913765"/>
                    </a:xfrm>
                    <a:prstGeom prst="rect">
                      <a:avLst/>
                    </a:prstGeom>
                  </pic:spPr>
                </pic:pic>
              </a:graphicData>
            </a:graphic>
            <wp14:sizeRelH relativeFrom="margin">
              <wp14:pctWidth>0</wp14:pctWidth>
            </wp14:sizeRelH>
            <wp14:sizeRelV relativeFrom="margin">
              <wp14:pctHeight>0</wp14:pctHeight>
            </wp14:sizeRelV>
          </wp:anchor>
        </w:drawing>
      </w:r>
      <w:r w:rsidR="004F09E4" w:rsidRPr="0046721F">
        <w:rPr>
          <w:rFonts w:ascii="Times New Roman" w:hAnsi="Times New Roman"/>
          <w:color w:val="767171"/>
        </w:rPr>
        <w:br w:type="page"/>
      </w:r>
    </w:p>
    <w:p w14:paraId="7F830AE9" w14:textId="7BA8C633" w:rsidR="007A00B8" w:rsidRPr="00DD3DFC" w:rsidRDefault="007A00B8" w:rsidP="00736C98">
      <w:pPr>
        <w:tabs>
          <w:tab w:val="left" w:pos="2127"/>
        </w:tabs>
        <w:spacing w:after="0" w:line="360" w:lineRule="auto"/>
        <w:jc w:val="center"/>
        <w:rPr>
          <w:rFonts w:ascii="Times New Roman" w:hAnsi="Times New Roman"/>
          <w:b/>
          <w:bCs/>
          <w:color w:val="767171"/>
          <w:spacing w:val="20"/>
          <w:sz w:val="28"/>
          <w:szCs w:val="28"/>
        </w:rPr>
      </w:pPr>
      <w:r w:rsidRPr="00DD3DFC">
        <w:rPr>
          <w:rFonts w:ascii="Times New Roman" w:hAnsi="Times New Roman"/>
          <w:b/>
          <w:bCs/>
          <w:color w:val="767171"/>
          <w:spacing w:val="20"/>
          <w:sz w:val="28"/>
          <w:szCs w:val="28"/>
        </w:rPr>
        <w:lastRenderedPageBreak/>
        <w:t>TABLA DE CONTENIDOS</w:t>
      </w:r>
    </w:p>
    <w:p w14:paraId="61469BC2" w14:textId="14C88086" w:rsidR="007A00B8" w:rsidRPr="00DD3DFC" w:rsidRDefault="00736C98" w:rsidP="007A00B8">
      <w:pPr>
        <w:tabs>
          <w:tab w:val="center" w:pos="3961"/>
        </w:tabs>
        <w:spacing w:after="0" w:line="360" w:lineRule="auto"/>
        <w:rPr>
          <w:rFonts w:ascii="Times New Roman" w:hAnsi="Times New Roman"/>
          <w:color w:val="767171"/>
          <w:sz w:val="24"/>
          <w:szCs w:val="24"/>
        </w:rPr>
      </w:pPr>
      <w:r w:rsidRPr="00DD3DFC">
        <w:rPr>
          <w:rFonts w:ascii="Times New Roman" w:hAnsi="Times New Roman"/>
          <w:noProof/>
          <w:color w:val="767171"/>
          <w:sz w:val="24"/>
          <w:szCs w:val="24"/>
          <w:lang w:eastAsia="es-DO"/>
        </w:rPr>
        <mc:AlternateContent>
          <mc:Choice Requires="wps">
            <w:drawing>
              <wp:anchor distT="4294967294" distB="4294967294" distL="114300" distR="114300" simplePos="0" relativeHeight="251734038" behindDoc="0" locked="0" layoutInCell="1" allowOverlap="1" wp14:anchorId="57DE683C" wp14:editId="042C909A">
                <wp:simplePos x="0" y="0"/>
                <wp:positionH relativeFrom="margin">
                  <wp:posOffset>2280285</wp:posOffset>
                </wp:positionH>
                <wp:positionV relativeFrom="paragraph">
                  <wp:posOffset>10795</wp:posOffset>
                </wp:positionV>
                <wp:extent cx="463550" cy="0"/>
                <wp:effectExtent l="0" t="19050" r="31750" b="19050"/>
                <wp:wrapNone/>
                <wp:docPr id="23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ECD03B6" id="Conector recto 4" o:spid="_x0000_s1026" style="position:absolute;z-index:25173403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55pt,.85pt" to="216.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XfmiN2wAAAAcBAAAP&#10;AAAAZHJzL2Rvd25yZXYueG1sTI7LTsMwEEX3SPyDNUjsqNMHLQ1xKoSExAZaCguW03jygHhcxW4S&#10;/p6BDSyvztW9J9uMrlU9daHxbGA6SUARF942XBl4e324ugEVIrLF1jMZ+KIAm/z8LMPU+oFfqN/H&#10;SskIhxQN1DEeU61DUZPDMPFHYmGl7xxGiV2lbYeDjLtWz5JkqR02LA81Hum+puJzf3Lyu33yq7J/&#10;XC7i7uMd7XponsudMZcX490tqEhj/CvDj76oQy5OB39iG1RrYH69nkpVwAqU8MV8Jvnwm3We6f/+&#10;+TcAAAD//wMAUEsBAi0AFAAGAAgAAAAhALaDOJL+AAAA4QEAABMAAAAAAAAAAAAAAAAAAAAAAFtD&#10;b250ZW50X1R5cGVzXS54bWxQSwECLQAUAAYACAAAACEAOP0h/9YAAACUAQAACwAAAAAAAAAAAAAA&#10;AAAvAQAAX3JlbHMvLnJlbHNQSwECLQAUAAYACAAAACEAQYx3IsYBAABgAwAADgAAAAAAAAAAAAAA&#10;AAAuAgAAZHJzL2Uyb0RvYy54bWxQSwECLQAUAAYACAAAACEAF35ojdsAAAAHAQAADwAAAAAAAAAA&#10;AAAAAAAgBAAAZHJzL2Rvd25yZXYueG1sUEsFBgAAAAAEAAQA8wAAACgFAAAAAA==&#10;" strokecolor="#ee2a24" strokeweight="2.25pt">
                <v:stroke joinstyle="miter"/>
                <w10:wrap anchorx="margin"/>
              </v:line>
            </w:pict>
          </mc:Fallback>
        </mc:AlternateContent>
      </w:r>
      <w:r w:rsidR="007A00B8" w:rsidRPr="00DD3DFC">
        <w:rPr>
          <w:rFonts w:ascii="Times New Roman" w:hAnsi="Times New Roman"/>
          <w:color w:val="767171"/>
          <w:sz w:val="24"/>
          <w:szCs w:val="24"/>
        </w:rPr>
        <w:tab/>
      </w:r>
    </w:p>
    <w:p w14:paraId="6CD238EA" w14:textId="7ADE656F" w:rsidR="007A00B8" w:rsidRDefault="007A00B8" w:rsidP="007A00B8">
      <w:pPr>
        <w:spacing w:after="0"/>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7144FF28" w14:textId="716D6D35" w:rsidR="007A00B8" w:rsidRDefault="007A00B8" w:rsidP="004F09E4">
      <w:pPr>
        <w:pStyle w:val="TDC1"/>
        <w:rPr>
          <w:spacing w:val="20"/>
        </w:rPr>
      </w:pPr>
    </w:p>
    <w:p w14:paraId="61051F20" w14:textId="4BEF39D1" w:rsidR="008C3D64" w:rsidRPr="008C3D64" w:rsidRDefault="008C3D64"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r>
        <w:rPr>
          <w:b w:val="0"/>
          <w:bCs w:val="0"/>
        </w:rPr>
        <w:fldChar w:fldCharType="begin"/>
      </w:r>
      <w:r>
        <w:rPr>
          <w:b w:val="0"/>
          <w:bCs w:val="0"/>
        </w:rPr>
        <w:instrText xml:space="preserve"> TOC \o "1-3" \h \z \u </w:instrText>
      </w:r>
      <w:r>
        <w:rPr>
          <w:b w:val="0"/>
          <w:bCs w:val="0"/>
        </w:rPr>
        <w:fldChar w:fldCharType="separate"/>
      </w:r>
      <w:hyperlink w:anchor="_Toc122438361" w:history="1">
        <w:r w:rsidRPr="008C3D64">
          <w:rPr>
            <w:rStyle w:val="Hipervnculo"/>
            <w:noProof/>
            <w:color w:val="767171"/>
            <w:spacing w:val="20"/>
          </w:rPr>
          <w:t>I.</w:t>
        </w:r>
        <w:r w:rsidRPr="008C3D64">
          <w:rPr>
            <w:rFonts w:asciiTheme="minorHAnsi" w:eastAsiaTheme="minorEastAsia" w:hAnsiTheme="minorHAnsi" w:cstheme="minorBidi"/>
            <w:b w:val="0"/>
            <w:bCs w:val="0"/>
            <w:noProof/>
            <w:color w:val="767171"/>
            <w:sz w:val="22"/>
            <w:szCs w:val="22"/>
            <w:lang w:eastAsia="es-DO"/>
          </w:rPr>
          <w:tab/>
        </w:r>
        <w:r w:rsidRPr="008C3D64">
          <w:rPr>
            <w:rStyle w:val="Hipervnculo"/>
            <w:noProof/>
            <w:color w:val="767171"/>
            <w:spacing w:val="20"/>
          </w:rPr>
          <w:t>RESUMEN EJECUTIVO</w:t>
        </w:r>
        <w:r w:rsidRPr="008C3D64">
          <w:rPr>
            <w:noProof/>
            <w:webHidden/>
            <w:color w:val="767171"/>
          </w:rPr>
          <w:tab/>
        </w:r>
        <w:r w:rsidRPr="008C3D64">
          <w:rPr>
            <w:noProof/>
            <w:webHidden/>
            <w:color w:val="767171"/>
          </w:rPr>
          <w:fldChar w:fldCharType="begin"/>
        </w:r>
        <w:r w:rsidRPr="008C3D64">
          <w:rPr>
            <w:noProof/>
            <w:webHidden/>
            <w:color w:val="767171"/>
          </w:rPr>
          <w:instrText xml:space="preserve"> PAGEREF _Toc122438361 \h </w:instrText>
        </w:r>
        <w:r w:rsidRPr="008C3D64">
          <w:rPr>
            <w:noProof/>
            <w:webHidden/>
            <w:color w:val="767171"/>
          </w:rPr>
        </w:r>
        <w:r w:rsidRPr="008C3D64">
          <w:rPr>
            <w:noProof/>
            <w:webHidden/>
            <w:color w:val="767171"/>
          </w:rPr>
          <w:fldChar w:fldCharType="separate"/>
        </w:r>
        <w:r w:rsidR="00B96164">
          <w:rPr>
            <w:noProof/>
            <w:webHidden/>
            <w:color w:val="767171"/>
          </w:rPr>
          <w:t>1</w:t>
        </w:r>
        <w:r w:rsidRPr="008C3D64">
          <w:rPr>
            <w:noProof/>
            <w:webHidden/>
            <w:color w:val="767171"/>
          </w:rPr>
          <w:fldChar w:fldCharType="end"/>
        </w:r>
      </w:hyperlink>
    </w:p>
    <w:p w14:paraId="1C87FCD9" w14:textId="169E9A24"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62" w:history="1">
        <w:r w:rsidR="008C3D64" w:rsidRPr="008C3D64">
          <w:rPr>
            <w:rStyle w:val="Hipervnculo"/>
            <w:noProof/>
            <w:color w:val="767171"/>
            <w:spacing w:val="20"/>
          </w:rPr>
          <w:t>II. INFORMACIÓN INSTITUCIONAL</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_Toc122438362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5</w:t>
        </w:r>
        <w:r w:rsidR="008C3D64" w:rsidRPr="008C3D64">
          <w:rPr>
            <w:noProof/>
            <w:webHidden/>
            <w:color w:val="767171"/>
          </w:rPr>
          <w:fldChar w:fldCharType="end"/>
        </w:r>
      </w:hyperlink>
    </w:p>
    <w:p w14:paraId="27FBCBBA" w14:textId="6104D52E"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3" w:history="1">
        <w:r w:rsidR="008C3D64" w:rsidRPr="008C3D64">
          <w:rPr>
            <w:rStyle w:val="Hipervnculo"/>
            <w:color w:val="767171"/>
            <w:szCs w:val="18"/>
          </w:rPr>
          <w:t>2.1 Marco filosófico institucional</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_Toc122438363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w:t>
        </w:r>
        <w:r w:rsidR="008C3D64" w:rsidRPr="008C3D64">
          <w:rPr>
            <w:webHidden/>
            <w:color w:val="767171"/>
            <w:szCs w:val="18"/>
          </w:rPr>
          <w:fldChar w:fldCharType="end"/>
        </w:r>
      </w:hyperlink>
    </w:p>
    <w:p w14:paraId="01C36F92" w14:textId="083519E8"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4" w:history="1">
        <w:r w:rsidR="008C3D64" w:rsidRPr="008C3D64">
          <w:rPr>
            <w:rStyle w:val="Hipervnculo"/>
            <w:color w:val="767171"/>
            <w:szCs w:val="18"/>
          </w:rPr>
          <w:t>a)</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Misión</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_Toc122438364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w:t>
        </w:r>
        <w:r w:rsidR="008C3D64" w:rsidRPr="008C3D64">
          <w:rPr>
            <w:webHidden/>
            <w:color w:val="767171"/>
            <w:szCs w:val="18"/>
          </w:rPr>
          <w:fldChar w:fldCharType="end"/>
        </w:r>
      </w:hyperlink>
    </w:p>
    <w:p w14:paraId="419BF514" w14:textId="550C4B11"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5" w:history="1">
        <w:r w:rsidR="008C3D64" w:rsidRPr="008C3D64">
          <w:rPr>
            <w:rStyle w:val="Hipervnculo"/>
            <w:color w:val="767171"/>
            <w:szCs w:val="18"/>
          </w:rPr>
          <w:t>b)</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Visión</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_Toc122438365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w:t>
        </w:r>
        <w:r w:rsidR="008C3D64" w:rsidRPr="008C3D64">
          <w:rPr>
            <w:webHidden/>
            <w:color w:val="767171"/>
            <w:szCs w:val="18"/>
          </w:rPr>
          <w:fldChar w:fldCharType="end"/>
        </w:r>
      </w:hyperlink>
    </w:p>
    <w:p w14:paraId="1715CD39" w14:textId="0A927C50"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6" w:history="1">
        <w:r w:rsidR="008C3D64" w:rsidRPr="008C3D64">
          <w:rPr>
            <w:rStyle w:val="Hipervnculo"/>
            <w:color w:val="767171"/>
            <w:szCs w:val="18"/>
          </w:rPr>
          <w:t>c)</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Valores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_Toc122438366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w:t>
        </w:r>
        <w:r w:rsidR="008C3D64" w:rsidRPr="008C3D64">
          <w:rPr>
            <w:webHidden/>
            <w:color w:val="767171"/>
            <w:szCs w:val="18"/>
          </w:rPr>
          <w:fldChar w:fldCharType="end"/>
        </w:r>
      </w:hyperlink>
    </w:p>
    <w:p w14:paraId="3A6EBCBA" w14:textId="1704A690"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7" w:history="1">
        <w:r w:rsidR="008C3D64" w:rsidRPr="008C3D64">
          <w:rPr>
            <w:rStyle w:val="Hipervnculo"/>
            <w:color w:val="767171"/>
            <w:szCs w:val="18"/>
          </w:rPr>
          <w:t>2.2 Base Legal</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_Toc122438367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w:t>
        </w:r>
        <w:r w:rsidR="008C3D64" w:rsidRPr="008C3D64">
          <w:rPr>
            <w:webHidden/>
            <w:color w:val="767171"/>
            <w:szCs w:val="18"/>
          </w:rPr>
          <w:fldChar w:fldCharType="end"/>
        </w:r>
      </w:hyperlink>
    </w:p>
    <w:p w14:paraId="454B0E2D" w14:textId="68A7F4B1"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8" w:history="1">
        <w:r w:rsidR="008C3D64" w:rsidRPr="008C3D64">
          <w:rPr>
            <w:rStyle w:val="Hipervnculo"/>
            <w:color w:val="767171"/>
            <w:szCs w:val="18"/>
          </w:rPr>
          <w:t>2.3 Estructura organizativa</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_Toc122438368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7</w:t>
        </w:r>
        <w:r w:rsidR="008C3D64" w:rsidRPr="008C3D64">
          <w:rPr>
            <w:webHidden/>
            <w:color w:val="767171"/>
            <w:szCs w:val="18"/>
          </w:rPr>
          <w:fldChar w:fldCharType="end"/>
        </w:r>
      </w:hyperlink>
    </w:p>
    <w:p w14:paraId="6B6BAFAF" w14:textId="08C21DD2"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69" w:history="1">
        <w:r w:rsidR="008C3D64" w:rsidRPr="008C3D64">
          <w:rPr>
            <w:rStyle w:val="Hipervnculo"/>
            <w:color w:val="767171"/>
            <w:szCs w:val="18"/>
          </w:rPr>
          <w:t>2.4 Planificación estratégica institucional</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_Toc122438369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9</w:t>
        </w:r>
        <w:r w:rsidR="008C3D64" w:rsidRPr="008C3D64">
          <w:rPr>
            <w:webHidden/>
            <w:color w:val="767171"/>
            <w:szCs w:val="18"/>
          </w:rPr>
          <w:fldChar w:fldCharType="end"/>
        </w:r>
      </w:hyperlink>
    </w:p>
    <w:p w14:paraId="1D3FB686" w14:textId="5CD3C494"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70" w:history="1">
        <w:r w:rsidR="008C3D64" w:rsidRPr="008C3D64">
          <w:rPr>
            <w:rStyle w:val="Hipervnculo"/>
            <w:noProof/>
            <w:color w:val="767171"/>
            <w:spacing w:val="20"/>
          </w:rPr>
          <w:t>III. RESULTADOS MISIONALES</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_Toc122438370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11</w:t>
        </w:r>
        <w:r w:rsidR="008C3D64" w:rsidRPr="008C3D64">
          <w:rPr>
            <w:noProof/>
            <w:webHidden/>
            <w:color w:val="767171"/>
          </w:rPr>
          <w:fldChar w:fldCharType="end"/>
        </w:r>
      </w:hyperlink>
    </w:p>
    <w:p w14:paraId="304A0687" w14:textId="227B5CFB"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1" w:history="1">
        <w:r w:rsidR="008C3D64" w:rsidRPr="008C3D64">
          <w:rPr>
            <w:rStyle w:val="Hipervnculo"/>
            <w:color w:val="767171"/>
            <w:szCs w:val="18"/>
          </w:rPr>
          <w:t>3.1 Desempeño Dirección de Control de Beneficios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_Toc122438371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11</w:t>
        </w:r>
        <w:r w:rsidR="008C3D64" w:rsidRPr="008C3D64">
          <w:rPr>
            <w:webHidden/>
            <w:color w:val="767171"/>
            <w:szCs w:val="18"/>
          </w:rPr>
          <w:fldChar w:fldCharType="end"/>
        </w:r>
      </w:hyperlink>
    </w:p>
    <w:p w14:paraId="22E92656" w14:textId="3E762CAB"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2" w:history="1">
        <w:r w:rsidR="008C3D64" w:rsidRPr="008C3D64">
          <w:rPr>
            <w:rStyle w:val="Hipervnculo"/>
            <w:color w:val="767171"/>
            <w:szCs w:val="18"/>
          </w:rPr>
          <w:t>3.2 Desempeño Dirección de la Secretaría Técnica de la CCRyLI</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_Toc122438372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19</w:t>
        </w:r>
        <w:r w:rsidR="008C3D64" w:rsidRPr="008C3D64">
          <w:rPr>
            <w:webHidden/>
            <w:color w:val="767171"/>
            <w:szCs w:val="18"/>
          </w:rPr>
          <w:fldChar w:fldCharType="end"/>
        </w:r>
      </w:hyperlink>
    </w:p>
    <w:p w14:paraId="65707B0B" w14:textId="4D5499CB"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3" w:history="1">
        <w:r w:rsidR="008C3D64" w:rsidRPr="008C3D64">
          <w:rPr>
            <w:rStyle w:val="Hipervnculo"/>
            <w:color w:val="767171"/>
            <w:szCs w:val="18"/>
          </w:rPr>
          <w:t>3.3 Desempeño Dirección de Control Operativo</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_Toc122438373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24</w:t>
        </w:r>
        <w:r w:rsidR="008C3D64" w:rsidRPr="008C3D64">
          <w:rPr>
            <w:webHidden/>
            <w:color w:val="767171"/>
            <w:szCs w:val="18"/>
          </w:rPr>
          <w:fldChar w:fldCharType="end"/>
        </w:r>
      </w:hyperlink>
    </w:p>
    <w:p w14:paraId="272D51FA" w14:textId="3C6B9C48"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4" w:history="1">
        <w:r w:rsidR="008C3D64" w:rsidRPr="008C3D64">
          <w:rPr>
            <w:rStyle w:val="Hipervnculo"/>
            <w:color w:val="767171"/>
            <w:szCs w:val="18"/>
          </w:rPr>
          <w:t>3.4 Desempeño Dirección de Control de Inversiones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_Toc122438374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27</w:t>
        </w:r>
        <w:r w:rsidR="008C3D64" w:rsidRPr="008C3D64">
          <w:rPr>
            <w:webHidden/>
            <w:color w:val="767171"/>
            <w:szCs w:val="18"/>
          </w:rPr>
          <w:fldChar w:fldCharType="end"/>
        </w:r>
      </w:hyperlink>
    </w:p>
    <w:p w14:paraId="10AEBCC3" w14:textId="3ABEC5A8"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5" w:history="1">
        <w:r w:rsidR="008C3D64" w:rsidRPr="008C3D64">
          <w:rPr>
            <w:rStyle w:val="Hipervnculo"/>
            <w:color w:val="767171"/>
            <w:szCs w:val="18"/>
          </w:rPr>
          <w:t>3.5 Desempeño Dirección de Estudios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_Toc122438375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36</w:t>
        </w:r>
        <w:r w:rsidR="008C3D64" w:rsidRPr="008C3D64">
          <w:rPr>
            <w:webHidden/>
            <w:color w:val="767171"/>
            <w:szCs w:val="18"/>
          </w:rPr>
          <w:fldChar w:fldCharType="end"/>
        </w:r>
      </w:hyperlink>
    </w:p>
    <w:p w14:paraId="1A8C4F9F" w14:textId="0CB4F35D"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76" w:history="1">
        <w:r w:rsidR="008C3D64" w:rsidRPr="008C3D64">
          <w:rPr>
            <w:rStyle w:val="Hipervnculo"/>
            <w:noProof/>
            <w:color w:val="767171"/>
            <w:spacing w:val="20"/>
          </w:rPr>
          <w:t>IV. RESULTADOS ÁREAS TRANSVERSALES Y DE APOYO</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_Toc122438376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44</w:t>
        </w:r>
        <w:r w:rsidR="008C3D64" w:rsidRPr="008C3D64">
          <w:rPr>
            <w:noProof/>
            <w:webHidden/>
            <w:color w:val="767171"/>
          </w:rPr>
          <w:fldChar w:fldCharType="end"/>
        </w:r>
      </w:hyperlink>
    </w:p>
    <w:p w14:paraId="13D744E1" w14:textId="464D5F90"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7" w:history="1">
        <w:r w:rsidR="008C3D64" w:rsidRPr="008C3D64">
          <w:rPr>
            <w:rStyle w:val="Hipervnculo"/>
            <w:color w:val="767171"/>
            <w:szCs w:val="18"/>
          </w:rPr>
          <w:t>4.1 Desempeño Dirección Administrativa Financiera</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_Toc122438377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44</w:t>
        </w:r>
        <w:r w:rsidR="008C3D64" w:rsidRPr="008C3D64">
          <w:rPr>
            <w:webHidden/>
            <w:color w:val="767171"/>
            <w:szCs w:val="18"/>
          </w:rPr>
          <w:fldChar w:fldCharType="end"/>
        </w:r>
      </w:hyperlink>
    </w:p>
    <w:p w14:paraId="447A3578" w14:textId="4763647A"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8" w:history="1">
        <w:r w:rsidR="008C3D64" w:rsidRPr="008C3D64">
          <w:rPr>
            <w:rStyle w:val="Hipervnculo"/>
            <w:color w:val="767171"/>
            <w:szCs w:val="18"/>
          </w:rPr>
          <w:t>4.2 Desempeño Departamento de Recursos Humanos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_Toc122438378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47</w:t>
        </w:r>
        <w:r w:rsidR="008C3D64" w:rsidRPr="008C3D64">
          <w:rPr>
            <w:webHidden/>
            <w:color w:val="767171"/>
            <w:szCs w:val="18"/>
          </w:rPr>
          <w:fldChar w:fldCharType="end"/>
        </w:r>
      </w:hyperlink>
    </w:p>
    <w:p w14:paraId="1F620C3F" w14:textId="1CC4E628"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79" w:history="1">
        <w:r w:rsidR="008C3D64" w:rsidRPr="008C3D64">
          <w:rPr>
            <w:rStyle w:val="Hipervnculo"/>
            <w:color w:val="767171"/>
            <w:szCs w:val="18"/>
          </w:rPr>
          <w:t>4.3 Desempeño Dirección Jurídica</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_Toc122438379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57</w:t>
        </w:r>
        <w:r w:rsidR="008C3D64" w:rsidRPr="008C3D64">
          <w:rPr>
            <w:webHidden/>
            <w:color w:val="767171"/>
            <w:szCs w:val="18"/>
          </w:rPr>
          <w:fldChar w:fldCharType="end"/>
        </w:r>
      </w:hyperlink>
    </w:p>
    <w:p w14:paraId="0F7C8396" w14:textId="4919F6D3"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0" w:history="1">
        <w:r w:rsidR="008C3D64" w:rsidRPr="008C3D64">
          <w:rPr>
            <w:rStyle w:val="Hipervnculo"/>
            <w:color w:val="767171"/>
            <w:szCs w:val="18"/>
          </w:rPr>
          <w:t>4.4 Desempeño Dirección de Tecnología de la Información y Comunicación</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_Toc122438380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62</w:t>
        </w:r>
        <w:r w:rsidR="008C3D64" w:rsidRPr="008C3D64">
          <w:rPr>
            <w:webHidden/>
            <w:color w:val="767171"/>
            <w:szCs w:val="18"/>
          </w:rPr>
          <w:fldChar w:fldCharType="end"/>
        </w:r>
      </w:hyperlink>
    </w:p>
    <w:p w14:paraId="36D0DBE6" w14:textId="2EC3E9B0"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1" w:history="1">
        <w:r w:rsidR="008C3D64" w:rsidRPr="008C3D64">
          <w:rPr>
            <w:rStyle w:val="Hipervnculo"/>
            <w:color w:val="767171"/>
            <w:szCs w:val="18"/>
          </w:rPr>
          <w:t>4.5 Desempeño Dirección de Planificación y Desarrollo</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_Toc122438381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66</w:t>
        </w:r>
        <w:r w:rsidR="008C3D64" w:rsidRPr="008C3D64">
          <w:rPr>
            <w:webHidden/>
            <w:color w:val="767171"/>
            <w:szCs w:val="18"/>
          </w:rPr>
          <w:fldChar w:fldCharType="end"/>
        </w:r>
      </w:hyperlink>
    </w:p>
    <w:p w14:paraId="0590C832" w14:textId="7A16A839"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2" w:history="1">
        <w:r w:rsidR="008C3D64" w:rsidRPr="008C3D64">
          <w:rPr>
            <w:rStyle w:val="Hipervnculo"/>
            <w:color w:val="767171"/>
            <w:szCs w:val="18"/>
          </w:rPr>
          <w:t>4.6 Desempeño Departamento de Comunicaciones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_Toc122438382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88</w:t>
        </w:r>
        <w:r w:rsidR="008C3D64" w:rsidRPr="008C3D64">
          <w:rPr>
            <w:webHidden/>
            <w:color w:val="767171"/>
            <w:szCs w:val="18"/>
          </w:rPr>
          <w:fldChar w:fldCharType="end"/>
        </w:r>
      </w:hyperlink>
    </w:p>
    <w:p w14:paraId="1E5CDE23" w14:textId="1308BE1E"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83" w:history="1">
        <w:r w:rsidR="008C3D64" w:rsidRPr="008C3D64">
          <w:rPr>
            <w:rStyle w:val="Hipervnculo"/>
            <w:noProof/>
            <w:color w:val="767171"/>
            <w:spacing w:val="20"/>
          </w:rPr>
          <w:t>V. SERVICIO AL CIUDADANO Y TRANSPARENCIA INSTITUCIONAL</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_Toc122438383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95</w:t>
        </w:r>
        <w:r w:rsidR="008C3D64" w:rsidRPr="008C3D64">
          <w:rPr>
            <w:noProof/>
            <w:webHidden/>
            <w:color w:val="767171"/>
          </w:rPr>
          <w:fldChar w:fldCharType="end"/>
        </w:r>
      </w:hyperlink>
    </w:p>
    <w:p w14:paraId="6BC2B27D" w14:textId="279B9905"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4" w:history="1">
        <w:r w:rsidR="008C3D64" w:rsidRPr="008C3D64">
          <w:rPr>
            <w:rStyle w:val="Hipervnculo"/>
            <w:color w:val="767171"/>
            <w:szCs w:val="18"/>
          </w:rPr>
          <w:t>5.1 Nivel de satisfacción con el servicio</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_Toc122438384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95</w:t>
        </w:r>
        <w:r w:rsidR="008C3D64" w:rsidRPr="008C3D64">
          <w:rPr>
            <w:webHidden/>
            <w:color w:val="767171"/>
            <w:szCs w:val="18"/>
          </w:rPr>
          <w:fldChar w:fldCharType="end"/>
        </w:r>
      </w:hyperlink>
    </w:p>
    <w:p w14:paraId="27465415" w14:textId="1296A419"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5" w:history="1">
        <w:r w:rsidR="008C3D64" w:rsidRPr="008C3D64">
          <w:rPr>
            <w:rStyle w:val="Hipervnculo"/>
            <w:color w:val="767171"/>
            <w:szCs w:val="18"/>
          </w:rPr>
          <w:t>5.2 Nivel de cumplimiento acceso a la información</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_Toc122438385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97</w:t>
        </w:r>
        <w:r w:rsidR="008C3D64" w:rsidRPr="008C3D64">
          <w:rPr>
            <w:webHidden/>
            <w:color w:val="767171"/>
            <w:szCs w:val="18"/>
          </w:rPr>
          <w:fldChar w:fldCharType="end"/>
        </w:r>
      </w:hyperlink>
    </w:p>
    <w:p w14:paraId="5014680B" w14:textId="0B121CC1"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86" w:history="1">
        <w:r w:rsidR="008C3D64" w:rsidRPr="008C3D64">
          <w:rPr>
            <w:rStyle w:val="Hipervnculo"/>
            <w:color w:val="767171"/>
            <w:szCs w:val="18"/>
          </w:rPr>
          <w:t>5.3 Resultados sistema de quejas, reclamos y sugerencias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_Toc122438386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99</w:t>
        </w:r>
        <w:r w:rsidR="008C3D64" w:rsidRPr="008C3D64">
          <w:rPr>
            <w:webHidden/>
            <w:color w:val="767171"/>
            <w:szCs w:val="18"/>
          </w:rPr>
          <w:fldChar w:fldCharType="end"/>
        </w:r>
      </w:hyperlink>
    </w:p>
    <w:p w14:paraId="39E85399" w14:textId="1DF36CAC" w:rsidR="008C3D64" w:rsidRPr="008C3D64" w:rsidRDefault="00E51448" w:rsidP="008C3D64">
      <w:pPr>
        <w:pStyle w:val="TDC2"/>
        <w:spacing w:after="0" w:line="360" w:lineRule="auto"/>
        <w:rPr>
          <w:rFonts w:asciiTheme="minorHAnsi" w:eastAsiaTheme="minorEastAsia" w:hAnsiTheme="minorHAnsi" w:cstheme="minorBidi"/>
          <w:color w:val="767171"/>
          <w:spacing w:val="0"/>
          <w:sz w:val="24"/>
          <w:lang w:eastAsia="es-DO"/>
        </w:rPr>
      </w:pPr>
      <w:hyperlink w:anchor="_Toc122438387" w:history="1">
        <w:r w:rsidR="008C3D64" w:rsidRPr="008C3D64">
          <w:rPr>
            <w:rStyle w:val="Hipervnculo"/>
            <w:color w:val="767171"/>
            <w:szCs w:val="18"/>
          </w:rPr>
          <w:t>5.4 Resultados mediciones del portal de transparencia</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_Toc122438387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100</w:t>
        </w:r>
        <w:r w:rsidR="008C3D64" w:rsidRPr="008C3D64">
          <w:rPr>
            <w:webHidden/>
            <w:color w:val="767171"/>
            <w:szCs w:val="18"/>
          </w:rPr>
          <w:fldChar w:fldCharType="end"/>
        </w:r>
      </w:hyperlink>
    </w:p>
    <w:p w14:paraId="20DBFA1D" w14:textId="7F227756"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88" w:history="1">
        <w:r w:rsidR="008C3D64" w:rsidRPr="008C3D64">
          <w:rPr>
            <w:rStyle w:val="Hipervnculo"/>
            <w:noProof/>
            <w:color w:val="767171"/>
            <w:spacing w:val="20"/>
          </w:rPr>
          <w:t>VI. PROYECCIONES AL PRÓXIMO AÑO</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_Toc122438388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101</w:t>
        </w:r>
        <w:r w:rsidR="008C3D64" w:rsidRPr="008C3D64">
          <w:rPr>
            <w:noProof/>
            <w:webHidden/>
            <w:color w:val="767171"/>
          </w:rPr>
          <w:fldChar w:fldCharType="end"/>
        </w:r>
      </w:hyperlink>
    </w:p>
    <w:p w14:paraId="3216E2BC" w14:textId="5516D022" w:rsidR="008C3D64" w:rsidRPr="008C3D64" w:rsidRDefault="00E51448" w:rsidP="008C3D64">
      <w:pPr>
        <w:pStyle w:val="TDC1"/>
        <w:spacing w:after="0" w:line="360" w:lineRule="auto"/>
        <w:rPr>
          <w:rFonts w:asciiTheme="minorHAnsi" w:eastAsiaTheme="minorEastAsia" w:hAnsiTheme="minorHAnsi" w:cstheme="minorBidi"/>
          <w:b w:val="0"/>
          <w:bCs w:val="0"/>
          <w:noProof/>
          <w:color w:val="767171"/>
          <w:sz w:val="22"/>
          <w:szCs w:val="22"/>
          <w:lang w:eastAsia="es-DO"/>
        </w:rPr>
      </w:pPr>
      <w:hyperlink w:anchor="_Toc122438389" w:history="1">
        <w:r w:rsidR="008C3D64" w:rsidRPr="008C3D64">
          <w:rPr>
            <w:rStyle w:val="Hipervnculo"/>
            <w:noProof/>
            <w:color w:val="767171"/>
            <w:spacing w:val="20"/>
          </w:rPr>
          <w:t>VII. ANEXOS</w:t>
        </w:r>
        <w:r w:rsidR="008C3D64" w:rsidRPr="008C3D64">
          <w:rPr>
            <w:noProof/>
            <w:webHidden/>
            <w:color w:val="767171"/>
          </w:rPr>
          <w:tab/>
        </w:r>
        <w:r w:rsidR="008C3D64" w:rsidRPr="008C3D64">
          <w:rPr>
            <w:noProof/>
            <w:webHidden/>
            <w:color w:val="767171"/>
          </w:rPr>
          <w:fldChar w:fldCharType="begin"/>
        </w:r>
        <w:r w:rsidR="008C3D64" w:rsidRPr="008C3D64">
          <w:rPr>
            <w:noProof/>
            <w:webHidden/>
            <w:color w:val="767171"/>
          </w:rPr>
          <w:instrText xml:space="preserve"> PAGEREF _Toc122438389 \h </w:instrText>
        </w:r>
        <w:r w:rsidR="008C3D64" w:rsidRPr="008C3D64">
          <w:rPr>
            <w:noProof/>
            <w:webHidden/>
            <w:color w:val="767171"/>
          </w:rPr>
        </w:r>
        <w:r w:rsidR="008C3D64" w:rsidRPr="008C3D64">
          <w:rPr>
            <w:noProof/>
            <w:webHidden/>
            <w:color w:val="767171"/>
          </w:rPr>
          <w:fldChar w:fldCharType="separate"/>
        </w:r>
        <w:r w:rsidR="00B96164">
          <w:rPr>
            <w:noProof/>
            <w:webHidden/>
            <w:color w:val="767171"/>
          </w:rPr>
          <w:t>105</w:t>
        </w:r>
        <w:r w:rsidR="008C3D64" w:rsidRPr="008C3D64">
          <w:rPr>
            <w:noProof/>
            <w:webHidden/>
            <w:color w:val="767171"/>
          </w:rPr>
          <w:fldChar w:fldCharType="end"/>
        </w:r>
      </w:hyperlink>
    </w:p>
    <w:p w14:paraId="3305029E" w14:textId="7190FCE0"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90" w:history="1">
        <w:r w:rsidR="008C3D64" w:rsidRPr="008C3D64">
          <w:rPr>
            <w:rStyle w:val="Hipervnculo"/>
            <w:color w:val="767171"/>
            <w:szCs w:val="18"/>
          </w:rPr>
          <w:t>a.</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Matriz de principales Indicadores de Gestión por Procesos</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_Toc122438390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105</w:t>
        </w:r>
        <w:r w:rsidR="008C3D64" w:rsidRPr="008C3D64">
          <w:rPr>
            <w:webHidden/>
            <w:color w:val="767171"/>
            <w:szCs w:val="18"/>
          </w:rPr>
          <w:fldChar w:fldCharType="end"/>
        </w:r>
      </w:hyperlink>
    </w:p>
    <w:p w14:paraId="62422357" w14:textId="1AA408E7"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91" w:history="1">
        <w:r w:rsidR="008C3D64" w:rsidRPr="008C3D64">
          <w:rPr>
            <w:rStyle w:val="Hipervnculo"/>
            <w:color w:val="767171"/>
            <w:szCs w:val="18"/>
          </w:rPr>
          <w:t>b.</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Matriz Índice de Gestión Presupuestaria Anual (IGP)</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_Toc122438391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113</w:t>
        </w:r>
        <w:r w:rsidR="008C3D64" w:rsidRPr="008C3D64">
          <w:rPr>
            <w:webHidden/>
            <w:color w:val="767171"/>
            <w:szCs w:val="18"/>
          </w:rPr>
          <w:fldChar w:fldCharType="end"/>
        </w:r>
      </w:hyperlink>
    </w:p>
    <w:p w14:paraId="1E52A66F" w14:textId="7DBCCC98" w:rsidR="008C3D64" w:rsidRPr="008C3D64" w:rsidRDefault="00E51448" w:rsidP="008C3D64">
      <w:pPr>
        <w:pStyle w:val="TDC2"/>
        <w:spacing w:after="0" w:line="360" w:lineRule="auto"/>
        <w:rPr>
          <w:rFonts w:asciiTheme="minorHAnsi" w:eastAsiaTheme="minorEastAsia" w:hAnsiTheme="minorHAnsi" w:cstheme="minorBidi"/>
          <w:color w:val="767171"/>
          <w:spacing w:val="0"/>
          <w:szCs w:val="18"/>
          <w:lang w:eastAsia="es-DO"/>
        </w:rPr>
      </w:pPr>
      <w:hyperlink w:anchor="_Toc122438392" w:history="1">
        <w:r w:rsidR="008C3D64" w:rsidRPr="008C3D64">
          <w:rPr>
            <w:rStyle w:val="Hipervnculo"/>
            <w:color w:val="767171"/>
            <w:szCs w:val="18"/>
          </w:rPr>
          <w:t>c.</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Plan de Compras 2022</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_Toc122438392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116</w:t>
        </w:r>
        <w:r w:rsidR="008C3D64" w:rsidRPr="008C3D64">
          <w:rPr>
            <w:webHidden/>
            <w:color w:val="767171"/>
            <w:szCs w:val="18"/>
          </w:rPr>
          <w:fldChar w:fldCharType="end"/>
        </w:r>
      </w:hyperlink>
    </w:p>
    <w:p w14:paraId="63C7C464" w14:textId="149E6D82" w:rsidR="008C3D64" w:rsidRPr="008C3D64" w:rsidRDefault="00E51448" w:rsidP="008C3D64">
      <w:pPr>
        <w:pStyle w:val="TDC2"/>
        <w:spacing w:after="0" w:line="360" w:lineRule="auto"/>
        <w:rPr>
          <w:rFonts w:asciiTheme="minorHAnsi" w:eastAsiaTheme="minorEastAsia" w:hAnsiTheme="minorHAnsi" w:cstheme="minorBidi"/>
          <w:color w:val="767171"/>
          <w:spacing w:val="0"/>
          <w:sz w:val="28"/>
          <w:lang w:eastAsia="es-DO"/>
        </w:rPr>
      </w:pPr>
      <w:hyperlink w:anchor="_Toc122438396" w:history="1">
        <w:r w:rsidR="008C3D64" w:rsidRPr="008C3D64">
          <w:rPr>
            <w:rStyle w:val="Hipervnculo"/>
            <w:color w:val="767171"/>
            <w:szCs w:val="18"/>
          </w:rPr>
          <w:t>d.</w:t>
        </w:r>
        <w:r w:rsidR="008C3D64" w:rsidRPr="008C3D64">
          <w:rPr>
            <w:rFonts w:asciiTheme="minorHAnsi" w:eastAsiaTheme="minorEastAsia" w:hAnsiTheme="minorHAnsi" w:cstheme="minorBidi"/>
            <w:color w:val="767171"/>
            <w:spacing w:val="0"/>
            <w:szCs w:val="18"/>
            <w:lang w:eastAsia="es-DO"/>
          </w:rPr>
          <w:tab/>
        </w:r>
        <w:r w:rsidR="008C3D64" w:rsidRPr="008C3D64">
          <w:rPr>
            <w:rStyle w:val="Hipervnculo"/>
            <w:color w:val="767171"/>
            <w:szCs w:val="18"/>
          </w:rPr>
          <w:t>Índice de Gestión Presupuestaria</w:t>
        </w:r>
        <w:r w:rsidR="008C3D64" w:rsidRPr="008C3D64">
          <w:rPr>
            <w:webHidden/>
            <w:color w:val="767171"/>
            <w:szCs w:val="18"/>
          </w:rPr>
          <w:tab/>
        </w:r>
        <w:r w:rsidR="008C3D64" w:rsidRPr="008C3D64">
          <w:rPr>
            <w:webHidden/>
            <w:color w:val="767171"/>
            <w:szCs w:val="18"/>
          </w:rPr>
          <w:fldChar w:fldCharType="begin"/>
        </w:r>
        <w:r w:rsidR="008C3D64" w:rsidRPr="008C3D64">
          <w:rPr>
            <w:webHidden/>
            <w:color w:val="767171"/>
            <w:szCs w:val="18"/>
          </w:rPr>
          <w:instrText xml:space="preserve"> PAGEREF _Toc122438396 \h </w:instrText>
        </w:r>
        <w:r w:rsidR="008C3D64" w:rsidRPr="008C3D64">
          <w:rPr>
            <w:webHidden/>
            <w:color w:val="767171"/>
            <w:szCs w:val="18"/>
          </w:rPr>
        </w:r>
        <w:r w:rsidR="008C3D64" w:rsidRPr="008C3D64">
          <w:rPr>
            <w:webHidden/>
            <w:color w:val="767171"/>
            <w:szCs w:val="18"/>
          </w:rPr>
          <w:fldChar w:fldCharType="separate"/>
        </w:r>
        <w:r w:rsidR="00B96164">
          <w:rPr>
            <w:webHidden/>
            <w:color w:val="767171"/>
            <w:szCs w:val="18"/>
          </w:rPr>
          <w:t>115</w:t>
        </w:r>
        <w:r w:rsidR="008C3D64" w:rsidRPr="008C3D64">
          <w:rPr>
            <w:webHidden/>
            <w:color w:val="767171"/>
            <w:szCs w:val="18"/>
          </w:rPr>
          <w:fldChar w:fldCharType="end"/>
        </w:r>
      </w:hyperlink>
    </w:p>
    <w:p w14:paraId="72171291" w14:textId="6B4E3390" w:rsidR="007A00B8" w:rsidRPr="007A00B8" w:rsidRDefault="008C3D64" w:rsidP="008C3D64">
      <w:pPr>
        <w:spacing w:after="0" w:line="360" w:lineRule="auto"/>
        <w:sectPr w:rsidR="007A00B8" w:rsidRPr="007A00B8" w:rsidSect="007A00B8">
          <w:pgSz w:w="12242" w:h="15842" w:code="1"/>
          <w:pgMar w:top="1440" w:right="2160" w:bottom="1440" w:left="2160" w:header="709" w:footer="119" w:gutter="0"/>
          <w:pgNumType w:start="0"/>
          <w:cols w:space="708"/>
          <w:titlePg/>
          <w:docGrid w:linePitch="360"/>
        </w:sectPr>
      </w:pPr>
      <w:r>
        <w:rPr>
          <w:rFonts w:ascii="Times New Roman" w:hAnsi="Times New Roman"/>
          <w:b/>
          <w:bCs/>
          <w:color w:val="4C4747"/>
          <w:sz w:val="24"/>
          <w:szCs w:val="24"/>
        </w:rPr>
        <w:fldChar w:fldCharType="end"/>
      </w:r>
    </w:p>
    <w:p w14:paraId="31541CBC" w14:textId="0D6BB5AC" w:rsidR="0089322F" w:rsidRPr="00DD3DFC" w:rsidRDefault="0095069F" w:rsidP="00792745">
      <w:pPr>
        <w:pStyle w:val="Ttulo1"/>
        <w:numPr>
          <w:ilvl w:val="0"/>
          <w:numId w:val="30"/>
        </w:numPr>
        <w:spacing w:before="0" w:line="360" w:lineRule="auto"/>
        <w:rPr>
          <w:rFonts w:ascii="Times New Roman" w:hAnsi="Times New Roman"/>
          <w:b/>
          <w:color w:val="767171"/>
          <w:spacing w:val="20"/>
          <w:sz w:val="28"/>
          <w:szCs w:val="24"/>
        </w:rPr>
      </w:pPr>
      <w:bookmarkStart w:id="1" w:name="_Toc120867836"/>
      <w:bookmarkStart w:id="2" w:name="_Toc122438361"/>
      <w:r w:rsidRPr="00DD3DFC">
        <w:rPr>
          <w:rFonts w:ascii="Times New Roman" w:hAnsi="Times New Roman"/>
          <w:b/>
          <w:color w:val="767171"/>
          <w:spacing w:val="20"/>
          <w:sz w:val="28"/>
          <w:szCs w:val="24"/>
        </w:rPr>
        <w:lastRenderedPageBreak/>
        <w:t>RESUMEN EJECUTIVO</w:t>
      </w:r>
      <w:bookmarkEnd w:id="1"/>
      <w:bookmarkEnd w:id="2"/>
    </w:p>
    <w:p w14:paraId="31541CBE" w14:textId="2E421248" w:rsidR="0089322F" w:rsidRPr="00792745" w:rsidRDefault="00792745" w:rsidP="00792745">
      <w:pPr>
        <w:rPr>
          <w:color w:val="767171"/>
        </w:rPr>
      </w:pPr>
      <w:r w:rsidRPr="00DD3DFC">
        <w:rPr>
          <w:rFonts w:ascii="Times New Roman" w:hAnsi="Times New Roman"/>
          <w:noProof/>
          <w:color w:val="767171"/>
          <w:sz w:val="24"/>
          <w:szCs w:val="24"/>
          <w:lang w:eastAsia="es-DO"/>
        </w:rPr>
        <mc:AlternateContent>
          <mc:Choice Requires="wps">
            <w:drawing>
              <wp:anchor distT="4294967294" distB="4294967294" distL="114300" distR="114300" simplePos="0" relativeHeight="251657218" behindDoc="0" locked="0" layoutInCell="1" allowOverlap="1" wp14:anchorId="3154273B" wp14:editId="0ED27286">
                <wp:simplePos x="0" y="0"/>
                <wp:positionH relativeFrom="margin">
                  <wp:posOffset>2280285</wp:posOffset>
                </wp:positionH>
                <wp:positionV relativeFrom="paragraph">
                  <wp:posOffset>18254</wp:posOffset>
                </wp:positionV>
                <wp:extent cx="463550" cy="0"/>
                <wp:effectExtent l="0" t="19050" r="31750" b="19050"/>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C296936" id="Conector recto 4" o:spid="_x0000_s1026" style="position:absolute;z-index:25165721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55pt,1.45pt" to="216.0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hc7U2wAAAAcBAAAP&#10;AAAAZHJzL2Rvd25yZXYueG1sTI5NT8MwEETvSPwHaytxo07TUkgap0JISFyAUjhw3MbOB8TrKHaT&#10;8O9ZuLTHpxnNvGw72VYMpveNIwWLeQTCUOF0Q5WCj/fH6zsQPiBpbB0ZBT/Gwza/vMgw1W6kNzPs&#10;QyV4hHyKCuoQulRKX9TGop+7zhBnpestBsa+krrHkcdtK+MoWkuLDfFDjZ15qE3xvT9a/n19drfl&#10;8LRehd3XJ+pkbF7KnVJXs+l+AyKYKZzK8KfP6pCz08EdSXvRKljeJAuuKogTEJyvljHz4Z9lnslz&#10;//wXAAD//wMAUEsBAi0AFAAGAAgAAAAhALaDOJL+AAAA4QEAABMAAAAAAAAAAAAAAAAAAAAAAFtD&#10;b250ZW50X1R5cGVzXS54bWxQSwECLQAUAAYACAAAACEAOP0h/9YAAACUAQAACwAAAAAAAAAAAAAA&#10;AAAvAQAAX3JlbHMvLnJlbHNQSwECLQAUAAYACAAAACEAQYx3IsYBAABgAwAADgAAAAAAAAAAAAAA&#10;AAAuAgAAZHJzL2Uyb0RvYy54bWxQSwECLQAUAAYACAAAACEAw4XO1NsAAAAHAQAADwAAAAAAAAAA&#10;AAAAAAAgBAAAZHJzL2Rvd25yZXYueG1sUEsFBgAAAAAEAAQA8wAAACgFAAAAAA==&#10;" strokecolor="#ee2a24" strokeweight="2.25pt">
                <v:stroke joinstyle="miter"/>
                <w10:wrap anchorx="margin"/>
              </v:line>
            </w:pict>
          </mc:Fallback>
        </mc:AlternateContent>
      </w:r>
    </w:p>
    <w:p w14:paraId="6DACE9ED" w14:textId="258CD061" w:rsidR="008808E2" w:rsidRPr="00DD3DFC" w:rsidRDefault="000A55DE" w:rsidP="00CC66C2">
      <w:pPr>
        <w:spacing w:after="0"/>
        <w:jc w:val="center"/>
        <w:rPr>
          <w:rFonts w:ascii="Times New Roman" w:hAnsi="Times New Roman"/>
          <w:b/>
          <w:bCs/>
          <w:color w:val="767171"/>
          <w:spacing w:val="20"/>
          <w:sz w:val="24"/>
          <w:szCs w:val="36"/>
        </w:rPr>
      </w:pPr>
      <w:bookmarkStart w:id="3" w:name="_Hlk118793244"/>
      <w:r w:rsidRPr="00DD3DFC">
        <w:rPr>
          <w:rFonts w:ascii="Times New Roman" w:hAnsi="Times New Roman"/>
          <w:b/>
          <w:bCs/>
          <w:color w:val="767171"/>
          <w:spacing w:val="20"/>
          <w:sz w:val="24"/>
          <w:szCs w:val="36"/>
        </w:rPr>
        <w:t xml:space="preserve">Memoria </w:t>
      </w:r>
      <w:r w:rsidR="0095069F" w:rsidRPr="00DD3DFC">
        <w:rPr>
          <w:rFonts w:ascii="Times New Roman" w:hAnsi="Times New Roman"/>
          <w:b/>
          <w:bCs/>
          <w:color w:val="767171"/>
          <w:spacing w:val="20"/>
          <w:sz w:val="24"/>
          <w:szCs w:val="36"/>
        </w:rPr>
        <w:t>i</w:t>
      </w:r>
      <w:r w:rsidRPr="00DD3DFC">
        <w:rPr>
          <w:rFonts w:ascii="Times New Roman" w:hAnsi="Times New Roman"/>
          <w:b/>
          <w:bCs/>
          <w:color w:val="767171"/>
          <w:spacing w:val="20"/>
          <w:sz w:val="24"/>
          <w:szCs w:val="36"/>
        </w:rPr>
        <w:t>nstitucional</w:t>
      </w:r>
      <w:r w:rsidR="008808E2" w:rsidRPr="00DD3DFC">
        <w:rPr>
          <w:rFonts w:ascii="Times New Roman" w:hAnsi="Times New Roman"/>
          <w:b/>
          <w:bCs/>
          <w:color w:val="767171"/>
          <w:spacing w:val="20"/>
          <w:sz w:val="24"/>
          <w:szCs w:val="36"/>
        </w:rPr>
        <w:t xml:space="preserve"> 2022</w:t>
      </w:r>
    </w:p>
    <w:bookmarkEnd w:id="3"/>
    <w:p w14:paraId="14C82911" w14:textId="77777777" w:rsidR="00CC66C2" w:rsidRPr="00DD3DFC" w:rsidRDefault="00CC66C2" w:rsidP="001A59C2">
      <w:pPr>
        <w:spacing w:line="360" w:lineRule="auto"/>
        <w:rPr>
          <w:rFonts w:ascii="Times New Roman" w:hAnsi="Times New Roman"/>
          <w:color w:val="767171"/>
          <w:spacing w:val="20"/>
          <w:sz w:val="24"/>
          <w:szCs w:val="24"/>
        </w:rPr>
      </w:pPr>
    </w:p>
    <w:p w14:paraId="4BA6E998" w14:textId="7AF49A16" w:rsidR="001A59C2" w:rsidRPr="00DD3DFC" w:rsidRDefault="001A59C2" w:rsidP="001A59C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 Superintendencia de Pensiones (SIPEN) se encuentra comprometida con el desarrollo del Sistema Dominicano de Pensiones (SDP) y el fortalecimiento de la institución como entidad modelo del Estado, así lo demuestran las ejecutorias correspondientes al año, expuestas en el presente informe.</w:t>
      </w:r>
    </w:p>
    <w:p w14:paraId="0A966718" w14:textId="797EB62F" w:rsidR="00604A99" w:rsidRPr="00DD3DFC" w:rsidRDefault="001A1CB9" w:rsidP="00604A99">
      <w:pPr>
        <w:spacing w:line="360" w:lineRule="auto"/>
        <w:rPr>
          <w:rFonts w:ascii="Times New Roman" w:hAnsi="Times New Roman"/>
          <w:color w:val="767171"/>
          <w:spacing w:val="20"/>
          <w:sz w:val="24"/>
          <w:szCs w:val="24"/>
        </w:rPr>
      </w:pPr>
      <w:bookmarkStart w:id="4" w:name="_Hlk120779597"/>
      <w:r>
        <w:rPr>
          <w:rFonts w:ascii="Times New Roman" w:hAnsi="Times New Roman"/>
          <w:color w:val="767171"/>
          <w:spacing w:val="20"/>
          <w:sz w:val="24"/>
          <w:szCs w:val="24"/>
        </w:rPr>
        <w:t xml:space="preserve">A noviembre de </w:t>
      </w:r>
      <w:r w:rsidR="00604A99" w:rsidRPr="00DD3DFC">
        <w:rPr>
          <w:rFonts w:ascii="Times New Roman" w:hAnsi="Times New Roman"/>
          <w:color w:val="767171"/>
          <w:spacing w:val="20"/>
          <w:sz w:val="24"/>
          <w:szCs w:val="24"/>
        </w:rPr>
        <w:t>2022, el patrimonio de los fondos de pensiones alcanzó la cifra de RD$</w:t>
      </w:r>
      <w:r w:rsidR="004500D7" w:rsidRPr="00DD3DFC">
        <w:rPr>
          <w:rFonts w:ascii="Times New Roman" w:hAnsi="Times New Roman"/>
          <w:color w:val="767171"/>
          <w:spacing w:val="20"/>
          <w:sz w:val="24"/>
          <w:szCs w:val="24"/>
        </w:rPr>
        <w:t>1,0</w:t>
      </w:r>
      <w:r w:rsidR="005B183E">
        <w:rPr>
          <w:rFonts w:ascii="Times New Roman" w:hAnsi="Times New Roman"/>
          <w:color w:val="767171"/>
          <w:spacing w:val="20"/>
          <w:sz w:val="24"/>
          <w:szCs w:val="24"/>
        </w:rPr>
        <w:t>44,452.00</w:t>
      </w:r>
      <w:r w:rsidR="00604A99" w:rsidRPr="00DD3DFC">
        <w:rPr>
          <w:rFonts w:ascii="Times New Roman" w:hAnsi="Times New Roman"/>
          <w:color w:val="767171"/>
          <w:spacing w:val="20"/>
          <w:sz w:val="24"/>
          <w:szCs w:val="24"/>
        </w:rPr>
        <w:t xml:space="preserve"> millones representando el 1</w:t>
      </w:r>
      <w:r w:rsidR="004500D7" w:rsidRPr="00DD3DFC">
        <w:rPr>
          <w:rFonts w:ascii="Times New Roman" w:hAnsi="Times New Roman"/>
          <w:color w:val="767171"/>
          <w:spacing w:val="20"/>
          <w:sz w:val="24"/>
          <w:szCs w:val="24"/>
        </w:rPr>
        <w:t>8</w:t>
      </w:r>
      <w:r w:rsidR="00604A99" w:rsidRPr="00DD3DFC">
        <w:rPr>
          <w:rFonts w:ascii="Times New Roman" w:hAnsi="Times New Roman"/>
          <w:color w:val="767171"/>
          <w:spacing w:val="20"/>
          <w:sz w:val="24"/>
          <w:szCs w:val="24"/>
        </w:rPr>
        <w:t>.9</w:t>
      </w:r>
      <w:r w:rsidR="004500D7" w:rsidRPr="00DD3DFC">
        <w:rPr>
          <w:rFonts w:ascii="Times New Roman" w:hAnsi="Times New Roman"/>
          <w:color w:val="767171"/>
          <w:spacing w:val="20"/>
          <w:sz w:val="24"/>
          <w:szCs w:val="24"/>
        </w:rPr>
        <w:t>9</w:t>
      </w:r>
      <w:r w:rsidR="00604A99" w:rsidRPr="00DD3DFC">
        <w:rPr>
          <w:rFonts w:ascii="Times New Roman" w:hAnsi="Times New Roman"/>
          <w:color w:val="767171"/>
          <w:spacing w:val="20"/>
          <w:sz w:val="24"/>
          <w:szCs w:val="24"/>
        </w:rPr>
        <w:t>%</w:t>
      </w:r>
      <w:r w:rsidR="00D25909" w:rsidRPr="00DD3DFC">
        <w:rPr>
          <w:rStyle w:val="Refdenotaalpie"/>
          <w:rFonts w:ascii="Times New Roman" w:hAnsi="Times New Roman"/>
          <w:color w:val="767171"/>
          <w:spacing w:val="20"/>
          <w:sz w:val="24"/>
          <w:szCs w:val="24"/>
        </w:rPr>
        <w:footnoteReference w:id="2"/>
      </w:r>
      <w:r w:rsidR="00604A99" w:rsidRPr="00DD3DFC">
        <w:rPr>
          <w:rFonts w:ascii="Times New Roman" w:hAnsi="Times New Roman"/>
          <w:color w:val="767171"/>
          <w:spacing w:val="20"/>
          <w:sz w:val="24"/>
          <w:szCs w:val="24"/>
        </w:rPr>
        <w:t xml:space="preserve"> del Producto Interno Bruto (PIB). Asimismo, la Comisión Clasificadora de Riesgos y Límites de Inversión (CCRyLI) aprobó </w:t>
      </w:r>
      <w:r w:rsidR="005B183E">
        <w:rPr>
          <w:rFonts w:ascii="Times New Roman" w:hAnsi="Times New Roman"/>
          <w:color w:val="767171"/>
          <w:spacing w:val="20"/>
          <w:sz w:val="24"/>
          <w:szCs w:val="24"/>
        </w:rPr>
        <w:t>once</w:t>
      </w:r>
      <w:r w:rsidR="00604A99" w:rsidRPr="00DD3DFC">
        <w:rPr>
          <w:rFonts w:ascii="Times New Roman" w:hAnsi="Times New Roman"/>
          <w:color w:val="767171"/>
          <w:spacing w:val="20"/>
          <w:sz w:val="24"/>
          <w:szCs w:val="24"/>
        </w:rPr>
        <w:t xml:space="preserve"> (</w:t>
      </w:r>
      <w:r w:rsidR="005B183E">
        <w:rPr>
          <w:rFonts w:ascii="Times New Roman" w:hAnsi="Times New Roman"/>
          <w:color w:val="767171"/>
          <w:spacing w:val="20"/>
          <w:sz w:val="24"/>
          <w:szCs w:val="24"/>
        </w:rPr>
        <w:t>11</w:t>
      </w:r>
      <w:r w:rsidR="00604A99" w:rsidRPr="00DD3DFC">
        <w:rPr>
          <w:rFonts w:ascii="Times New Roman" w:hAnsi="Times New Roman"/>
          <w:color w:val="767171"/>
          <w:spacing w:val="20"/>
          <w:sz w:val="24"/>
          <w:szCs w:val="24"/>
        </w:rPr>
        <w:t>) nuevas emisiones de instrumentos financieros de oferta pública como alternativas de inversión para los fondos de pensiones, ascendentes a un monto de RD$</w:t>
      </w:r>
      <w:r w:rsidR="005B183E" w:rsidRPr="00B33784">
        <w:rPr>
          <w:rFonts w:ascii="Times New Roman" w:hAnsi="Times New Roman"/>
          <w:color w:val="767171"/>
          <w:spacing w:val="20"/>
          <w:sz w:val="24"/>
          <w:szCs w:val="24"/>
        </w:rPr>
        <w:t xml:space="preserve">85,382.12 </w:t>
      </w:r>
      <w:r w:rsidR="00604A99" w:rsidRPr="00DD3DFC">
        <w:rPr>
          <w:rFonts w:ascii="Times New Roman" w:hAnsi="Times New Roman"/>
          <w:color w:val="767171"/>
          <w:spacing w:val="20"/>
          <w:sz w:val="24"/>
          <w:szCs w:val="24"/>
        </w:rPr>
        <w:t>millones, contribuyendo con la diversificación del portafolio de inversión de dichos recursos.</w:t>
      </w:r>
    </w:p>
    <w:bookmarkEnd w:id="4"/>
    <w:p w14:paraId="48F35A1A" w14:textId="60BB7180" w:rsidR="00414A97" w:rsidRPr="00DD3DFC" w:rsidRDefault="00414A97" w:rsidP="00414A97">
      <w:pPr>
        <w:spacing w:before="240" w:line="360" w:lineRule="auto"/>
        <w:rPr>
          <w:rFonts w:ascii="Times New Roman" w:hAnsi="Times New Roman"/>
          <w:color w:val="767171"/>
          <w:spacing w:val="20"/>
          <w:sz w:val="24"/>
          <w:szCs w:val="24"/>
        </w:rPr>
      </w:pPr>
      <w:r w:rsidRPr="00961633">
        <w:rPr>
          <w:rFonts w:ascii="Times New Roman" w:hAnsi="Times New Roman"/>
          <w:color w:val="767171"/>
          <w:spacing w:val="20"/>
          <w:sz w:val="24"/>
          <w:szCs w:val="24"/>
        </w:rPr>
        <w:t xml:space="preserve">En lo concerniente a la afiliación al SDP, al </w:t>
      </w:r>
      <w:r w:rsidR="00961633" w:rsidRPr="00961633">
        <w:rPr>
          <w:rFonts w:ascii="Times New Roman" w:hAnsi="Times New Roman"/>
          <w:color w:val="767171"/>
          <w:spacing w:val="20"/>
          <w:sz w:val="24"/>
          <w:szCs w:val="24"/>
        </w:rPr>
        <w:t>año</w:t>
      </w:r>
      <w:r w:rsidRPr="00961633">
        <w:rPr>
          <w:rFonts w:ascii="Times New Roman" w:hAnsi="Times New Roman"/>
          <w:color w:val="767171"/>
          <w:spacing w:val="20"/>
          <w:sz w:val="24"/>
          <w:szCs w:val="24"/>
        </w:rPr>
        <w:t xml:space="preserve"> 2022 se cuenta con alrededor de 4.8 millones de afiliados, para un incremento de 6.</w:t>
      </w:r>
      <w:r w:rsidR="00961633" w:rsidRPr="00961633">
        <w:rPr>
          <w:rFonts w:ascii="Times New Roman" w:hAnsi="Times New Roman"/>
          <w:color w:val="767171"/>
          <w:spacing w:val="20"/>
          <w:sz w:val="24"/>
          <w:szCs w:val="24"/>
        </w:rPr>
        <w:t>1</w:t>
      </w:r>
      <w:r w:rsidRPr="00961633">
        <w:rPr>
          <w:rFonts w:ascii="Times New Roman" w:hAnsi="Times New Roman"/>
          <w:color w:val="767171"/>
          <w:spacing w:val="20"/>
          <w:sz w:val="24"/>
          <w:szCs w:val="24"/>
        </w:rPr>
        <w:t xml:space="preserve">% con relación a la misma fecha del año anterior. En el mismo orden, el número de cotizantes alcanzó la cifra aproximada de </w:t>
      </w:r>
      <w:r w:rsidR="00961633" w:rsidRPr="00961633">
        <w:rPr>
          <w:rFonts w:ascii="Times New Roman" w:hAnsi="Times New Roman"/>
          <w:color w:val="767171"/>
          <w:spacing w:val="20"/>
          <w:sz w:val="24"/>
          <w:szCs w:val="24"/>
        </w:rPr>
        <w:t>2.0</w:t>
      </w:r>
      <w:r w:rsidRPr="00961633">
        <w:rPr>
          <w:rFonts w:ascii="Times New Roman" w:hAnsi="Times New Roman"/>
          <w:color w:val="767171"/>
          <w:spacing w:val="20"/>
          <w:sz w:val="24"/>
          <w:szCs w:val="24"/>
        </w:rPr>
        <w:t xml:space="preserve"> millones, obteniéndose así una densidad de cotizantes de 41.</w:t>
      </w:r>
      <w:r w:rsidR="00961633" w:rsidRPr="00961633">
        <w:rPr>
          <w:rFonts w:ascii="Times New Roman" w:hAnsi="Times New Roman"/>
          <w:color w:val="767171"/>
          <w:spacing w:val="20"/>
          <w:sz w:val="24"/>
          <w:szCs w:val="24"/>
        </w:rPr>
        <w:t>92</w:t>
      </w:r>
      <w:r w:rsidRPr="00961633">
        <w:rPr>
          <w:rFonts w:ascii="Times New Roman" w:hAnsi="Times New Roman"/>
          <w:color w:val="767171"/>
          <w:spacing w:val="20"/>
          <w:sz w:val="24"/>
          <w:szCs w:val="24"/>
        </w:rPr>
        <w:t>%.</w:t>
      </w:r>
    </w:p>
    <w:p w14:paraId="489DDEFD" w14:textId="3365117E" w:rsidR="00A21F30" w:rsidRPr="00647842" w:rsidRDefault="00A21F30" w:rsidP="00A21F30">
      <w:pPr>
        <w:tabs>
          <w:tab w:val="left" w:pos="2552"/>
        </w:tabs>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La SIPEN continúa direccionando sus esfuerzos para garantizar los derechos previsionales y el otorgamiento oportuno de los beneficios contemplados en el SDP. En este sentido, durante el 2022, el sistema previsional benefició a</w:t>
      </w:r>
      <w:r w:rsidR="004069D6">
        <w:rPr>
          <w:rFonts w:ascii="Times New Roman" w:hAnsi="Times New Roman"/>
          <w:color w:val="767171"/>
          <w:spacing w:val="20"/>
          <w:sz w:val="24"/>
          <w:szCs w:val="24"/>
        </w:rPr>
        <w:t>proximadamente</w:t>
      </w:r>
      <w:r w:rsidRPr="00DD3DFC">
        <w:rPr>
          <w:rFonts w:ascii="Times New Roman" w:hAnsi="Times New Roman"/>
          <w:color w:val="767171"/>
          <w:spacing w:val="20"/>
          <w:sz w:val="24"/>
          <w:szCs w:val="24"/>
        </w:rPr>
        <w:t xml:space="preserve"> </w:t>
      </w:r>
      <w:r w:rsidR="004069D6">
        <w:rPr>
          <w:rFonts w:ascii="Times New Roman" w:hAnsi="Times New Roman"/>
          <w:color w:val="767171"/>
          <w:spacing w:val="20"/>
          <w:sz w:val="24"/>
          <w:szCs w:val="24"/>
        </w:rPr>
        <w:t>1,150</w:t>
      </w:r>
      <w:r w:rsidRPr="00DD3DFC">
        <w:rPr>
          <w:rFonts w:ascii="Times New Roman" w:hAnsi="Times New Roman"/>
          <w:color w:val="767171"/>
          <w:spacing w:val="20"/>
          <w:sz w:val="24"/>
          <w:szCs w:val="24"/>
        </w:rPr>
        <w:t xml:space="preserve"> personas con pensiones por discapacidad y otorgó 1,</w:t>
      </w:r>
      <w:r w:rsidR="004069D6">
        <w:rPr>
          <w:rFonts w:ascii="Times New Roman" w:hAnsi="Times New Roman"/>
          <w:color w:val="767171"/>
          <w:spacing w:val="20"/>
          <w:sz w:val="24"/>
          <w:szCs w:val="24"/>
        </w:rPr>
        <w:t>128</w:t>
      </w:r>
      <w:r w:rsidRPr="00DD3DFC">
        <w:rPr>
          <w:rFonts w:ascii="Times New Roman" w:hAnsi="Times New Roman"/>
          <w:color w:val="767171"/>
          <w:spacing w:val="20"/>
          <w:sz w:val="24"/>
          <w:szCs w:val="24"/>
        </w:rPr>
        <w:t xml:space="preserve"> pensiones de sobrevivencia, las cuales </w:t>
      </w:r>
      <w:r w:rsidRPr="00647842">
        <w:rPr>
          <w:rFonts w:ascii="Times New Roman" w:hAnsi="Times New Roman"/>
          <w:color w:val="767171"/>
          <w:spacing w:val="20"/>
          <w:sz w:val="24"/>
          <w:szCs w:val="24"/>
        </w:rPr>
        <w:t xml:space="preserve">benefician a </w:t>
      </w:r>
      <w:r w:rsidR="004069D6" w:rsidRPr="00647842">
        <w:rPr>
          <w:rFonts w:ascii="Times New Roman" w:hAnsi="Times New Roman"/>
          <w:color w:val="767171"/>
          <w:spacing w:val="20"/>
          <w:sz w:val="24"/>
          <w:szCs w:val="24"/>
        </w:rPr>
        <w:t>2,247</w:t>
      </w:r>
      <w:r w:rsidRPr="00647842">
        <w:rPr>
          <w:rFonts w:ascii="Times New Roman" w:hAnsi="Times New Roman"/>
          <w:color w:val="767171"/>
          <w:spacing w:val="20"/>
          <w:sz w:val="24"/>
          <w:szCs w:val="24"/>
        </w:rPr>
        <w:t xml:space="preserve"> personas. En promedio, durante el referido período, los pensionados por discapacidad recibieron RD$12,</w:t>
      </w:r>
      <w:r w:rsidR="004069D6" w:rsidRPr="00647842">
        <w:rPr>
          <w:rFonts w:ascii="Times New Roman" w:hAnsi="Times New Roman"/>
          <w:color w:val="767171"/>
          <w:spacing w:val="20"/>
          <w:sz w:val="24"/>
          <w:szCs w:val="24"/>
        </w:rPr>
        <w:t>100</w:t>
      </w:r>
      <w:r w:rsidRPr="00647842">
        <w:rPr>
          <w:rFonts w:ascii="Times New Roman" w:hAnsi="Times New Roman"/>
          <w:color w:val="767171"/>
          <w:spacing w:val="20"/>
          <w:sz w:val="24"/>
          <w:szCs w:val="24"/>
        </w:rPr>
        <w:t>.</w:t>
      </w:r>
      <w:r w:rsidR="004069D6" w:rsidRPr="00647842">
        <w:rPr>
          <w:rFonts w:ascii="Times New Roman" w:hAnsi="Times New Roman"/>
          <w:color w:val="767171"/>
          <w:spacing w:val="20"/>
          <w:sz w:val="24"/>
          <w:szCs w:val="24"/>
        </w:rPr>
        <w:t>80</w:t>
      </w:r>
      <w:r w:rsidRPr="00647842">
        <w:rPr>
          <w:rFonts w:ascii="Times New Roman" w:hAnsi="Times New Roman"/>
          <w:color w:val="767171"/>
          <w:spacing w:val="20"/>
          <w:sz w:val="24"/>
          <w:szCs w:val="24"/>
        </w:rPr>
        <w:t>, mientras que los pensionados por sobrevivencia RD$14,</w:t>
      </w:r>
      <w:r w:rsidR="004069D6" w:rsidRPr="00647842">
        <w:rPr>
          <w:rFonts w:ascii="Times New Roman" w:hAnsi="Times New Roman"/>
          <w:color w:val="767171"/>
          <w:spacing w:val="20"/>
          <w:sz w:val="24"/>
          <w:szCs w:val="24"/>
        </w:rPr>
        <w:t>641.90</w:t>
      </w:r>
      <w:r w:rsidRPr="00647842">
        <w:rPr>
          <w:rFonts w:ascii="Times New Roman" w:hAnsi="Times New Roman"/>
          <w:color w:val="767171"/>
          <w:spacing w:val="20"/>
          <w:sz w:val="24"/>
          <w:szCs w:val="24"/>
        </w:rPr>
        <w:t>.</w:t>
      </w:r>
    </w:p>
    <w:p w14:paraId="6B807343" w14:textId="0A9795BC" w:rsidR="00A21F30" w:rsidRPr="00DD3DFC" w:rsidRDefault="00A21F30" w:rsidP="00A21F30">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 relación a la devolución de saldo a afiliados que padecen de una enfermedad terminal, durante el período enero – </w:t>
      </w:r>
      <w:r w:rsidR="009D03EA">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se realizó la devolución por un monto de RD$</w:t>
      </w:r>
      <w:r w:rsidR="009D03EA">
        <w:rPr>
          <w:rFonts w:ascii="Times New Roman" w:hAnsi="Times New Roman"/>
          <w:color w:val="767171"/>
          <w:spacing w:val="20"/>
          <w:sz w:val="24"/>
          <w:szCs w:val="24"/>
        </w:rPr>
        <w:t>64,121,696.28</w:t>
      </w:r>
      <w:r w:rsidRPr="00DD3DFC">
        <w:rPr>
          <w:rFonts w:ascii="Times New Roman" w:hAnsi="Times New Roman"/>
          <w:color w:val="767171"/>
          <w:spacing w:val="20"/>
          <w:sz w:val="24"/>
          <w:szCs w:val="24"/>
        </w:rPr>
        <w:t xml:space="preserve">, correspondiente a un total de </w:t>
      </w:r>
      <w:r w:rsidR="00420FBA">
        <w:rPr>
          <w:rFonts w:ascii="Times New Roman" w:hAnsi="Times New Roman"/>
          <w:color w:val="767171"/>
          <w:spacing w:val="20"/>
          <w:sz w:val="24"/>
          <w:szCs w:val="24"/>
        </w:rPr>
        <w:t>sesenta y cinco</w:t>
      </w:r>
      <w:r w:rsidRPr="00DD3DFC">
        <w:rPr>
          <w:rFonts w:ascii="Times New Roman" w:hAnsi="Times New Roman"/>
          <w:color w:val="767171"/>
          <w:spacing w:val="20"/>
          <w:sz w:val="24"/>
          <w:szCs w:val="24"/>
        </w:rPr>
        <w:t xml:space="preserve"> (</w:t>
      </w:r>
      <w:r w:rsidR="009D03EA">
        <w:rPr>
          <w:rFonts w:ascii="Times New Roman" w:hAnsi="Times New Roman"/>
          <w:color w:val="767171"/>
          <w:spacing w:val="20"/>
          <w:sz w:val="24"/>
          <w:szCs w:val="24"/>
        </w:rPr>
        <w:t>65</w:t>
      </w:r>
      <w:r w:rsidRPr="00DD3DFC">
        <w:rPr>
          <w:rFonts w:ascii="Times New Roman" w:hAnsi="Times New Roman"/>
          <w:color w:val="767171"/>
          <w:spacing w:val="20"/>
          <w:sz w:val="24"/>
          <w:szCs w:val="24"/>
        </w:rPr>
        <w:t xml:space="preserve">) solicitudes de devolución aprobadas. De igual forma, en cuanto a la devolución de saldo a afiliados de ingreso tardío, al mismo corte citado, se </w:t>
      </w:r>
      <w:r w:rsidR="00E60EE9">
        <w:rPr>
          <w:rFonts w:ascii="Times New Roman" w:hAnsi="Times New Roman"/>
          <w:color w:val="767171"/>
          <w:spacing w:val="20"/>
          <w:sz w:val="24"/>
          <w:szCs w:val="24"/>
        </w:rPr>
        <w:t>devolvieron</w:t>
      </w:r>
      <w:r w:rsidRPr="00DD3DFC">
        <w:rPr>
          <w:rFonts w:ascii="Times New Roman" w:hAnsi="Times New Roman"/>
          <w:color w:val="767171"/>
          <w:spacing w:val="20"/>
          <w:sz w:val="24"/>
          <w:szCs w:val="24"/>
        </w:rPr>
        <w:t xml:space="preserve"> RD$</w:t>
      </w:r>
      <w:r w:rsidR="009D03EA">
        <w:rPr>
          <w:rFonts w:ascii="Times New Roman" w:hAnsi="Times New Roman"/>
          <w:color w:val="767171"/>
          <w:spacing w:val="20"/>
          <w:sz w:val="24"/>
          <w:szCs w:val="24"/>
        </w:rPr>
        <w:t>6,571.04</w:t>
      </w:r>
      <w:r w:rsidRPr="00DD3DFC">
        <w:rPr>
          <w:rFonts w:ascii="Times New Roman" w:hAnsi="Times New Roman"/>
          <w:color w:val="767171"/>
          <w:spacing w:val="20"/>
          <w:sz w:val="24"/>
          <w:szCs w:val="24"/>
        </w:rPr>
        <w:t xml:space="preserve"> millones, correspondientes a un total de </w:t>
      </w:r>
      <w:r w:rsidR="009D03EA">
        <w:rPr>
          <w:rFonts w:ascii="Times New Roman" w:hAnsi="Times New Roman"/>
          <w:color w:val="767171"/>
          <w:spacing w:val="20"/>
          <w:sz w:val="24"/>
          <w:szCs w:val="24"/>
        </w:rPr>
        <w:t>20,386</w:t>
      </w:r>
      <w:r w:rsidRPr="00DD3DFC">
        <w:rPr>
          <w:rFonts w:ascii="Times New Roman" w:hAnsi="Times New Roman"/>
          <w:color w:val="767171"/>
          <w:spacing w:val="20"/>
          <w:sz w:val="24"/>
          <w:szCs w:val="24"/>
        </w:rPr>
        <w:t xml:space="preserve"> solicitudes de devolución aprobadas. Con este número de devoluciones se alcanza un 99.</w:t>
      </w:r>
      <w:r w:rsidR="009D03EA">
        <w:rPr>
          <w:rFonts w:ascii="Times New Roman" w:hAnsi="Times New Roman"/>
          <w:color w:val="767171"/>
          <w:spacing w:val="20"/>
          <w:sz w:val="24"/>
          <w:szCs w:val="24"/>
        </w:rPr>
        <w:t>5</w:t>
      </w:r>
      <w:r w:rsidRPr="00DD3DFC">
        <w:rPr>
          <w:rFonts w:ascii="Times New Roman" w:hAnsi="Times New Roman"/>
          <w:color w:val="767171"/>
          <w:spacing w:val="20"/>
          <w:sz w:val="24"/>
          <w:szCs w:val="24"/>
        </w:rPr>
        <w:t xml:space="preserve">% de aprobación por este concepto. </w:t>
      </w:r>
    </w:p>
    <w:p w14:paraId="0FAA83C5" w14:textId="77777777" w:rsidR="00532D3B" w:rsidRDefault="00A21F30" w:rsidP="00A21F30">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Para el mismo período, se realizó la devolución de los recursos acumulados a los familiares de afiliados fallecidos por un monto ascendente a RD$</w:t>
      </w:r>
      <w:r w:rsidR="009D03EA">
        <w:rPr>
          <w:rFonts w:ascii="Times New Roman" w:hAnsi="Times New Roman"/>
          <w:color w:val="767171"/>
          <w:spacing w:val="20"/>
          <w:sz w:val="24"/>
          <w:szCs w:val="24"/>
        </w:rPr>
        <w:t>982.36</w:t>
      </w:r>
      <w:r w:rsidRPr="00DD3DFC">
        <w:rPr>
          <w:rFonts w:ascii="Times New Roman" w:hAnsi="Times New Roman"/>
          <w:color w:val="767171"/>
          <w:spacing w:val="20"/>
          <w:sz w:val="24"/>
          <w:szCs w:val="24"/>
        </w:rPr>
        <w:t xml:space="preserve"> millones. Asimismo, se otorgaron </w:t>
      </w:r>
      <w:r w:rsidR="009D03EA">
        <w:rPr>
          <w:rFonts w:ascii="Times New Roman" w:hAnsi="Times New Roman"/>
          <w:color w:val="767171"/>
          <w:spacing w:val="20"/>
          <w:sz w:val="24"/>
          <w:szCs w:val="24"/>
        </w:rPr>
        <w:t>638</w:t>
      </w:r>
      <w:r w:rsidRPr="00DD3DFC">
        <w:rPr>
          <w:rFonts w:ascii="Times New Roman" w:hAnsi="Times New Roman"/>
          <w:color w:val="767171"/>
          <w:spacing w:val="20"/>
          <w:sz w:val="24"/>
          <w:szCs w:val="24"/>
        </w:rPr>
        <w:t xml:space="preserve"> pensiones por vejez, de las cuales </w:t>
      </w:r>
      <w:r w:rsidR="009D03EA">
        <w:rPr>
          <w:rFonts w:ascii="Times New Roman" w:hAnsi="Times New Roman"/>
          <w:color w:val="767171"/>
          <w:spacing w:val="20"/>
          <w:sz w:val="24"/>
          <w:szCs w:val="24"/>
        </w:rPr>
        <w:t>10</w:t>
      </w:r>
      <w:r w:rsidRPr="00DD3DFC">
        <w:rPr>
          <w:rFonts w:ascii="Times New Roman" w:hAnsi="Times New Roman"/>
          <w:color w:val="767171"/>
          <w:spacing w:val="20"/>
          <w:sz w:val="24"/>
          <w:szCs w:val="24"/>
        </w:rPr>
        <w:t xml:space="preserve"> corresponden a afiliados de ingreso tardío y </w:t>
      </w:r>
      <w:r w:rsidR="009D03EA">
        <w:rPr>
          <w:rFonts w:ascii="Times New Roman" w:hAnsi="Times New Roman"/>
          <w:color w:val="767171"/>
          <w:spacing w:val="20"/>
          <w:sz w:val="24"/>
          <w:szCs w:val="24"/>
        </w:rPr>
        <w:t>628</w:t>
      </w:r>
      <w:r w:rsidRPr="00DD3DFC">
        <w:rPr>
          <w:rFonts w:ascii="Times New Roman" w:hAnsi="Times New Roman"/>
          <w:color w:val="767171"/>
          <w:spacing w:val="20"/>
          <w:sz w:val="24"/>
          <w:szCs w:val="24"/>
        </w:rPr>
        <w:t xml:space="preserve"> a trabajadores “no afiliados de ingreso tardío” con 55 años de edad o más y con un fondo acumulado que les </w:t>
      </w:r>
      <w:r w:rsidR="00F37E10">
        <w:rPr>
          <w:rFonts w:ascii="Times New Roman" w:hAnsi="Times New Roman"/>
          <w:color w:val="767171"/>
          <w:spacing w:val="20"/>
          <w:sz w:val="24"/>
          <w:szCs w:val="24"/>
        </w:rPr>
        <w:t>permitió</w:t>
      </w:r>
      <w:r w:rsidRPr="00DD3DFC">
        <w:rPr>
          <w:rFonts w:ascii="Times New Roman" w:hAnsi="Times New Roman"/>
          <w:color w:val="767171"/>
          <w:spacing w:val="20"/>
          <w:sz w:val="24"/>
          <w:szCs w:val="24"/>
        </w:rPr>
        <w:t xml:space="preserve"> optar por una pensión superior al 150% de la pensión mínima del Régimen Contributivo. En promedio, dichos pensionados recibieron RD$</w:t>
      </w:r>
      <w:r w:rsidR="009D03EA">
        <w:rPr>
          <w:rFonts w:ascii="Times New Roman" w:hAnsi="Times New Roman"/>
          <w:color w:val="767171"/>
          <w:spacing w:val="20"/>
          <w:sz w:val="24"/>
          <w:szCs w:val="24"/>
        </w:rPr>
        <w:t>44,024.67</w:t>
      </w:r>
      <w:r w:rsidRPr="00DD3DFC">
        <w:rPr>
          <w:rFonts w:ascii="Times New Roman" w:hAnsi="Times New Roman"/>
          <w:color w:val="767171"/>
          <w:spacing w:val="20"/>
          <w:sz w:val="24"/>
          <w:szCs w:val="24"/>
        </w:rPr>
        <w:t xml:space="preserve"> y RD$</w:t>
      </w:r>
      <w:r w:rsidR="009D03EA">
        <w:rPr>
          <w:rFonts w:ascii="Times New Roman" w:hAnsi="Times New Roman"/>
          <w:color w:val="767171"/>
          <w:spacing w:val="20"/>
          <w:sz w:val="24"/>
          <w:szCs w:val="24"/>
        </w:rPr>
        <w:t>26,191.02</w:t>
      </w:r>
      <w:r w:rsidRPr="00DD3DFC">
        <w:rPr>
          <w:rFonts w:ascii="Times New Roman" w:hAnsi="Times New Roman"/>
          <w:color w:val="767171"/>
          <w:spacing w:val="20"/>
          <w:sz w:val="24"/>
          <w:szCs w:val="24"/>
        </w:rPr>
        <w:t xml:space="preserve">, respectivamente. </w:t>
      </w:r>
    </w:p>
    <w:p w14:paraId="39D2CC00" w14:textId="111938F3" w:rsidR="00A21F30" w:rsidRPr="00DD3DFC" w:rsidRDefault="00A21F30" w:rsidP="00A21F30">
      <w:pPr>
        <w:spacing w:line="360" w:lineRule="auto"/>
        <w:rPr>
          <w:rFonts w:ascii="Times New Roman" w:hAnsi="Times New Roman"/>
          <w:b/>
          <w:color w:val="767171"/>
          <w:spacing w:val="20"/>
          <w:sz w:val="24"/>
          <w:szCs w:val="24"/>
          <w:highlight w:val="yellow"/>
        </w:rPr>
      </w:pPr>
      <w:r w:rsidRPr="00DD3DFC">
        <w:rPr>
          <w:rFonts w:ascii="Times New Roman" w:hAnsi="Times New Roman"/>
          <w:color w:val="767171"/>
          <w:spacing w:val="20"/>
          <w:sz w:val="24"/>
          <w:szCs w:val="24"/>
        </w:rPr>
        <w:lastRenderedPageBreak/>
        <w:t xml:space="preserve">Adicionalmente, se otorgaron </w:t>
      </w:r>
      <w:r w:rsidR="009D03EA" w:rsidRPr="00647842">
        <w:rPr>
          <w:rFonts w:ascii="Times New Roman" w:hAnsi="Times New Roman"/>
          <w:color w:val="767171"/>
          <w:spacing w:val="20"/>
          <w:sz w:val="24"/>
          <w:szCs w:val="24"/>
        </w:rPr>
        <w:t>20,986</w:t>
      </w:r>
      <w:r w:rsidRPr="00647842">
        <w:rPr>
          <w:rFonts w:ascii="Times New Roman" w:hAnsi="Times New Roman"/>
          <w:color w:val="767171"/>
          <w:spacing w:val="20"/>
          <w:sz w:val="24"/>
          <w:szCs w:val="24"/>
        </w:rPr>
        <w:t xml:space="preserve"> pensiones por Cesantía por Edad Avanzada, con un monto promedio de RD$11,</w:t>
      </w:r>
      <w:r w:rsidR="009D03EA" w:rsidRPr="00647842">
        <w:rPr>
          <w:rFonts w:ascii="Times New Roman" w:hAnsi="Times New Roman"/>
          <w:color w:val="767171"/>
          <w:spacing w:val="20"/>
          <w:sz w:val="24"/>
          <w:szCs w:val="24"/>
        </w:rPr>
        <w:t>855.87</w:t>
      </w:r>
      <w:r w:rsidRPr="00647842">
        <w:rPr>
          <w:rFonts w:ascii="Times New Roman" w:hAnsi="Times New Roman"/>
          <w:color w:val="767171"/>
          <w:spacing w:val="20"/>
          <w:sz w:val="24"/>
          <w:szCs w:val="24"/>
        </w:rPr>
        <w:t>.</w:t>
      </w:r>
    </w:p>
    <w:p w14:paraId="4CDF79EA" w14:textId="5C61E41E" w:rsidR="00E50E07" w:rsidRPr="00DD3DFC" w:rsidRDefault="001A59C2" w:rsidP="001A59C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consonancia con las disposiciones del Excelentísimo Señor Presidente de la República, Luis Abinader, la SIPEN </w:t>
      </w:r>
      <w:r w:rsidR="007C59DE">
        <w:rPr>
          <w:rFonts w:ascii="Times New Roman" w:hAnsi="Times New Roman"/>
          <w:color w:val="767171"/>
          <w:spacing w:val="20"/>
          <w:sz w:val="24"/>
          <w:szCs w:val="24"/>
        </w:rPr>
        <w:t>mantuvo</w:t>
      </w:r>
      <w:r w:rsidRPr="00DD3DFC">
        <w:rPr>
          <w:rFonts w:ascii="Times New Roman" w:hAnsi="Times New Roman"/>
          <w:color w:val="767171"/>
          <w:spacing w:val="20"/>
          <w:sz w:val="24"/>
          <w:szCs w:val="24"/>
        </w:rPr>
        <w:t xml:space="preserve"> su enfoque al seguimiento de las metas y compromisos presidenciales, logrando obtener un desempeño conforme a los lineamientos del Sistema de Medición y Monitoreo a la Gestión Pública, presentando puntuaciones destacables en sus indicadores. Como forma de continuar emprendiendo acciones para contrarrestar el desconocimiento de la ciudadanía sobre sus derechos, deberes y funcionamiento del SDP, la SIPEN incluyó nuevamente la meta “fomento de la educación previsional en la sociedad” en el Sistema de Metas Presidenciales, gestionado por el Ministerio de la Presidencia para el período 2020-2024, la cual </w:t>
      </w:r>
      <w:r w:rsidR="00F37E10">
        <w:rPr>
          <w:rFonts w:ascii="Times New Roman" w:hAnsi="Times New Roman"/>
          <w:color w:val="767171"/>
          <w:spacing w:val="20"/>
          <w:sz w:val="24"/>
          <w:szCs w:val="24"/>
        </w:rPr>
        <w:t>mantuvo</w:t>
      </w:r>
      <w:r w:rsidRPr="00DD3DFC">
        <w:rPr>
          <w:rFonts w:ascii="Times New Roman" w:hAnsi="Times New Roman"/>
          <w:color w:val="767171"/>
          <w:spacing w:val="20"/>
          <w:sz w:val="24"/>
          <w:szCs w:val="24"/>
        </w:rPr>
        <w:t xml:space="preserve"> un ritmo de ejecución de un 100%, logrando </w:t>
      </w:r>
      <w:r w:rsidR="00F30510">
        <w:rPr>
          <w:rFonts w:ascii="Times New Roman" w:hAnsi="Times New Roman"/>
          <w:color w:val="767171"/>
          <w:spacing w:val="20"/>
          <w:sz w:val="24"/>
          <w:szCs w:val="24"/>
        </w:rPr>
        <w:t>durante el año</w:t>
      </w:r>
      <w:r w:rsidRPr="00DD3DFC">
        <w:rPr>
          <w:rFonts w:ascii="Times New Roman" w:hAnsi="Times New Roman"/>
          <w:color w:val="767171"/>
          <w:spacing w:val="20"/>
          <w:sz w:val="24"/>
          <w:szCs w:val="24"/>
        </w:rPr>
        <w:t xml:space="preserve"> 2022 la sensibilización de </w:t>
      </w:r>
      <w:r w:rsidR="009D03EA">
        <w:rPr>
          <w:rFonts w:ascii="Times New Roman" w:hAnsi="Times New Roman"/>
          <w:color w:val="767171"/>
          <w:spacing w:val="20"/>
          <w:sz w:val="24"/>
          <w:szCs w:val="24"/>
        </w:rPr>
        <w:t>2,5</w:t>
      </w:r>
      <w:r w:rsidR="00BE760E">
        <w:rPr>
          <w:rFonts w:ascii="Times New Roman" w:hAnsi="Times New Roman"/>
          <w:color w:val="767171"/>
          <w:spacing w:val="20"/>
          <w:sz w:val="24"/>
          <w:szCs w:val="24"/>
        </w:rPr>
        <w:t>81</w:t>
      </w:r>
      <w:r w:rsidRPr="00DD3DFC">
        <w:rPr>
          <w:rFonts w:ascii="Times New Roman" w:hAnsi="Times New Roman"/>
          <w:color w:val="767171"/>
          <w:spacing w:val="20"/>
          <w:sz w:val="24"/>
          <w:szCs w:val="24"/>
        </w:rPr>
        <w:t xml:space="preserve"> personas a través de las diversas formaciones impartidas. </w:t>
      </w:r>
    </w:p>
    <w:p w14:paraId="0B2CE720" w14:textId="49B271F0" w:rsidR="00414A97" w:rsidRPr="00DD3DFC" w:rsidRDefault="00987C52" w:rsidP="001A59C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Cabe resaltar que esta SIPEN </w:t>
      </w:r>
      <w:r w:rsidR="00571CEA" w:rsidRPr="00DD3DFC">
        <w:rPr>
          <w:rFonts w:ascii="Times New Roman" w:hAnsi="Times New Roman"/>
          <w:color w:val="767171"/>
          <w:spacing w:val="20"/>
          <w:sz w:val="24"/>
          <w:szCs w:val="24"/>
        </w:rPr>
        <w:t xml:space="preserve">fue reconocida por la Oficina </w:t>
      </w:r>
      <w:r w:rsidR="00DF77C9" w:rsidRPr="00DD3DFC">
        <w:rPr>
          <w:rFonts w:ascii="Times New Roman" w:hAnsi="Times New Roman"/>
          <w:color w:val="767171"/>
          <w:spacing w:val="20"/>
          <w:sz w:val="24"/>
          <w:szCs w:val="24"/>
        </w:rPr>
        <w:t>Gubernamental de Tecnología</w:t>
      </w:r>
      <w:r w:rsidR="000050A5" w:rsidRPr="00DD3DFC">
        <w:rPr>
          <w:rFonts w:ascii="Times New Roman" w:hAnsi="Times New Roman"/>
          <w:color w:val="767171"/>
          <w:spacing w:val="20"/>
          <w:sz w:val="24"/>
          <w:szCs w:val="24"/>
        </w:rPr>
        <w:t>s</w:t>
      </w:r>
      <w:r w:rsidR="00DF77C9" w:rsidRPr="00DD3DFC">
        <w:rPr>
          <w:rFonts w:ascii="Times New Roman" w:hAnsi="Times New Roman"/>
          <w:color w:val="767171"/>
          <w:spacing w:val="20"/>
          <w:sz w:val="24"/>
          <w:szCs w:val="24"/>
        </w:rPr>
        <w:t xml:space="preserve"> de la Información</w:t>
      </w:r>
      <w:r w:rsidR="000050A5" w:rsidRPr="00DD3DFC">
        <w:rPr>
          <w:rFonts w:ascii="Times New Roman" w:hAnsi="Times New Roman"/>
          <w:color w:val="767171"/>
          <w:spacing w:val="20"/>
          <w:sz w:val="24"/>
          <w:szCs w:val="24"/>
        </w:rPr>
        <w:t xml:space="preserve"> y Comunicación</w:t>
      </w:r>
      <w:r w:rsidR="00DF77C9" w:rsidRPr="00DD3DFC">
        <w:rPr>
          <w:rFonts w:ascii="Times New Roman" w:hAnsi="Times New Roman"/>
          <w:color w:val="767171"/>
          <w:spacing w:val="20"/>
          <w:sz w:val="24"/>
          <w:szCs w:val="24"/>
        </w:rPr>
        <w:t xml:space="preserve"> (OGTIC)</w:t>
      </w:r>
      <w:r w:rsidR="004F1C3C" w:rsidRPr="00DD3DFC">
        <w:rPr>
          <w:rFonts w:ascii="Times New Roman" w:hAnsi="Times New Roman"/>
          <w:color w:val="767171"/>
          <w:spacing w:val="20"/>
          <w:sz w:val="24"/>
          <w:szCs w:val="24"/>
        </w:rPr>
        <w:t xml:space="preserve"> con </w:t>
      </w:r>
      <w:r w:rsidR="00AE52DA" w:rsidRPr="00DD3DFC">
        <w:rPr>
          <w:rFonts w:ascii="Times New Roman" w:hAnsi="Times New Roman"/>
          <w:color w:val="767171"/>
          <w:spacing w:val="20"/>
          <w:sz w:val="24"/>
          <w:szCs w:val="24"/>
        </w:rPr>
        <w:t xml:space="preserve">el </w:t>
      </w:r>
      <w:r w:rsidR="004F1C3C" w:rsidRPr="00DD3DFC">
        <w:rPr>
          <w:rFonts w:ascii="Times New Roman" w:hAnsi="Times New Roman"/>
          <w:color w:val="767171"/>
          <w:spacing w:val="20"/>
          <w:sz w:val="24"/>
          <w:szCs w:val="24"/>
        </w:rPr>
        <w:t xml:space="preserve">galardón </w:t>
      </w:r>
      <w:r w:rsidR="006B3EC4" w:rsidRPr="00DD3DFC">
        <w:rPr>
          <w:rFonts w:ascii="Times New Roman" w:hAnsi="Times New Roman"/>
          <w:color w:val="767171"/>
          <w:spacing w:val="20"/>
          <w:sz w:val="24"/>
          <w:szCs w:val="24"/>
        </w:rPr>
        <w:t>NO</w:t>
      </w:r>
      <w:r w:rsidR="000050A5" w:rsidRPr="00DD3DFC">
        <w:rPr>
          <w:rFonts w:ascii="Times New Roman" w:hAnsi="Times New Roman"/>
          <w:color w:val="767171"/>
          <w:spacing w:val="20"/>
          <w:sz w:val="24"/>
          <w:szCs w:val="24"/>
        </w:rPr>
        <w:t>R</w:t>
      </w:r>
      <w:r w:rsidR="006B3EC4" w:rsidRPr="00DD3DFC">
        <w:rPr>
          <w:rFonts w:ascii="Times New Roman" w:hAnsi="Times New Roman"/>
          <w:color w:val="767171"/>
          <w:spacing w:val="20"/>
          <w:sz w:val="24"/>
          <w:szCs w:val="24"/>
        </w:rPr>
        <w:t>TIC DE ORO 2022</w:t>
      </w:r>
      <w:r w:rsidR="00AE52DA" w:rsidRPr="00DD3DFC">
        <w:rPr>
          <w:rFonts w:ascii="Times New Roman" w:hAnsi="Times New Roman"/>
          <w:color w:val="767171"/>
          <w:spacing w:val="20"/>
          <w:sz w:val="24"/>
          <w:szCs w:val="24"/>
        </w:rPr>
        <w:t>,</w:t>
      </w:r>
      <w:r w:rsidR="004F1C3C" w:rsidRPr="00DD3DFC">
        <w:rPr>
          <w:rFonts w:ascii="Times New Roman" w:hAnsi="Times New Roman"/>
          <w:color w:val="767171"/>
          <w:spacing w:val="20"/>
          <w:sz w:val="24"/>
          <w:szCs w:val="24"/>
        </w:rPr>
        <w:t xml:space="preserve"> </w:t>
      </w:r>
      <w:r w:rsidR="008662AE" w:rsidRPr="00DD3DFC">
        <w:rPr>
          <w:rFonts w:ascii="Times New Roman" w:hAnsi="Times New Roman"/>
          <w:color w:val="767171"/>
          <w:spacing w:val="20"/>
          <w:sz w:val="24"/>
          <w:szCs w:val="24"/>
        </w:rPr>
        <w:t xml:space="preserve">por su contribución al fortalecimiento institucional del </w:t>
      </w:r>
      <w:r w:rsidR="000D3128" w:rsidRPr="00DD3DFC">
        <w:rPr>
          <w:rFonts w:ascii="Times New Roman" w:hAnsi="Times New Roman"/>
          <w:color w:val="767171"/>
          <w:spacing w:val="20"/>
          <w:sz w:val="24"/>
          <w:szCs w:val="24"/>
        </w:rPr>
        <w:t xml:space="preserve">Estado dominicano a través de la correcta implementación y certificación </w:t>
      </w:r>
      <w:r w:rsidR="00D3138D" w:rsidRPr="00DD3DFC">
        <w:rPr>
          <w:rFonts w:ascii="Times New Roman" w:hAnsi="Times New Roman"/>
          <w:color w:val="767171"/>
          <w:spacing w:val="20"/>
          <w:sz w:val="24"/>
          <w:szCs w:val="24"/>
        </w:rPr>
        <w:t xml:space="preserve">de </w:t>
      </w:r>
      <w:r w:rsidR="000050A5" w:rsidRPr="00DD3DFC">
        <w:rPr>
          <w:rFonts w:ascii="Times New Roman" w:hAnsi="Times New Roman"/>
          <w:color w:val="767171"/>
          <w:spacing w:val="20"/>
          <w:sz w:val="24"/>
          <w:szCs w:val="24"/>
        </w:rPr>
        <w:t>siete (7)</w:t>
      </w:r>
      <w:r w:rsidR="00D3138D" w:rsidRPr="00DD3DFC">
        <w:rPr>
          <w:rFonts w:ascii="Times New Roman" w:hAnsi="Times New Roman"/>
          <w:color w:val="767171"/>
          <w:spacing w:val="20"/>
          <w:sz w:val="24"/>
          <w:szCs w:val="24"/>
        </w:rPr>
        <w:t xml:space="preserve"> estándares NORTIC.</w:t>
      </w:r>
    </w:p>
    <w:p w14:paraId="3464B2D4" w14:textId="7E8338F4" w:rsidR="001A59C2" w:rsidRPr="00DD3DFC" w:rsidRDefault="001A59C2" w:rsidP="001A59C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Todas las acciones descritas constituyen una muestra fehaciente de la responsabilidad de esta SIPEN para garantizar el correcto funcionamiento del Sistema Dominicano de Pensiones, bajo un enfoque de calidad y mejora continua, buscando satisfacer las </w:t>
      </w:r>
      <w:r w:rsidRPr="00DD3DFC">
        <w:rPr>
          <w:rFonts w:ascii="Times New Roman" w:hAnsi="Times New Roman"/>
          <w:color w:val="767171"/>
          <w:spacing w:val="20"/>
          <w:sz w:val="24"/>
          <w:szCs w:val="24"/>
        </w:rPr>
        <w:lastRenderedPageBreak/>
        <w:t>necesidades de los afiliados y beneficiarios y motivando los cambios requeridos para optimizar las prestaciones de los trabajadores dominicanos y fortalecer la supervisión integral del sistema previsional, así como su marco regulatorio.</w:t>
      </w:r>
    </w:p>
    <w:p w14:paraId="31541D25" w14:textId="71301B02" w:rsidR="009A2CA2" w:rsidRPr="00DD3DFC" w:rsidRDefault="009A2CA2" w:rsidP="00C364A2">
      <w:pPr>
        <w:spacing w:line="360" w:lineRule="auto"/>
        <w:rPr>
          <w:rFonts w:ascii="Times New Roman" w:hAnsi="Times New Roman"/>
          <w:color w:val="767171"/>
          <w:spacing w:val="20"/>
          <w:sz w:val="24"/>
          <w:szCs w:val="24"/>
        </w:rPr>
      </w:pPr>
    </w:p>
    <w:p w14:paraId="5D8905D3" w14:textId="5FF6DC16" w:rsidR="00AE12D7" w:rsidRPr="00DD3DFC" w:rsidRDefault="00AE12D7" w:rsidP="00C364A2">
      <w:pPr>
        <w:spacing w:line="360" w:lineRule="auto"/>
        <w:rPr>
          <w:rFonts w:ascii="Times New Roman" w:hAnsi="Times New Roman"/>
          <w:color w:val="767171"/>
          <w:spacing w:val="20"/>
          <w:sz w:val="24"/>
          <w:szCs w:val="24"/>
        </w:rPr>
      </w:pPr>
    </w:p>
    <w:p w14:paraId="1C661894" w14:textId="027181B9" w:rsidR="00AE12D7" w:rsidRPr="00DD3DFC" w:rsidRDefault="00AE12D7" w:rsidP="00C364A2">
      <w:pPr>
        <w:spacing w:line="360" w:lineRule="auto"/>
        <w:rPr>
          <w:rFonts w:ascii="Times New Roman" w:hAnsi="Times New Roman"/>
          <w:color w:val="767171"/>
          <w:spacing w:val="20"/>
          <w:sz w:val="24"/>
          <w:szCs w:val="24"/>
        </w:rPr>
      </w:pPr>
    </w:p>
    <w:p w14:paraId="578A58E4" w14:textId="3FBF2A85" w:rsidR="00AE12D7" w:rsidRPr="00DD3DFC" w:rsidRDefault="00AE12D7" w:rsidP="00C364A2">
      <w:pPr>
        <w:spacing w:line="360" w:lineRule="auto"/>
        <w:rPr>
          <w:rFonts w:ascii="Times New Roman" w:hAnsi="Times New Roman"/>
          <w:color w:val="767171"/>
          <w:spacing w:val="20"/>
          <w:sz w:val="24"/>
          <w:szCs w:val="24"/>
        </w:rPr>
      </w:pPr>
    </w:p>
    <w:p w14:paraId="23CF18C5" w14:textId="165F2178" w:rsidR="00AE12D7" w:rsidRPr="00DD3DFC" w:rsidRDefault="00AE12D7" w:rsidP="00C364A2">
      <w:pPr>
        <w:spacing w:line="360" w:lineRule="auto"/>
        <w:rPr>
          <w:rFonts w:ascii="Times New Roman" w:hAnsi="Times New Roman"/>
          <w:color w:val="767171"/>
          <w:spacing w:val="20"/>
          <w:sz w:val="24"/>
          <w:szCs w:val="24"/>
        </w:rPr>
      </w:pPr>
    </w:p>
    <w:p w14:paraId="5A93A939" w14:textId="235D8F7C" w:rsidR="00AE12D7" w:rsidRPr="00DD3DFC" w:rsidRDefault="00AE12D7" w:rsidP="00C364A2">
      <w:pPr>
        <w:spacing w:line="360" w:lineRule="auto"/>
        <w:rPr>
          <w:rFonts w:ascii="Times New Roman" w:hAnsi="Times New Roman"/>
          <w:color w:val="767171"/>
          <w:spacing w:val="20"/>
          <w:sz w:val="24"/>
          <w:szCs w:val="24"/>
        </w:rPr>
      </w:pPr>
    </w:p>
    <w:p w14:paraId="57564350" w14:textId="336ECD69" w:rsidR="00AE12D7" w:rsidRPr="00DD3DFC" w:rsidRDefault="00AE12D7" w:rsidP="00C364A2">
      <w:pPr>
        <w:spacing w:line="360" w:lineRule="auto"/>
        <w:rPr>
          <w:rFonts w:ascii="Times New Roman" w:hAnsi="Times New Roman"/>
          <w:color w:val="767171"/>
          <w:spacing w:val="20"/>
          <w:sz w:val="24"/>
          <w:szCs w:val="24"/>
        </w:rPr>
      </w:pPr>
    </w:p>
    <w:p w14:paraId="3CCB00D3" w14:textId="5E3296FA" w:rsidR="00AE12D7" w:rsidRPr="00DD3DFC" w:rsidRDefault="00AE12D7" w:rsidP="00C364A2">
      <w:pPr>
        <w:spacing w:line="360" w:lineRule="auto"/>
        <w:rPr>
          <w:rFonts w:ascii="Times New Roman" w:hAnsi="Times New Roman"/>
          <w:color w:val="767171"/>
          <w:spacing w:val="20"/>
          <w:sz w:val="24"/>
          <w:szCs w:val="24"/>
        </w:rPr>
      </w:pPr>
    </w:p>
    <w:p w14:paraId="55D6E583" w14:textId="730BF03C" w:rsidR="00AE12D7" w:rsidRPr="00DD3DFC" w:rsidRDefault="00AE12D7" w:rsidP="00C364A2">
      <w:pPr>
        <w:spacing w:line="360" w:lineRule="auto"/>
        <w:rPr>
          <w:rFonts w:ascii="Times New Roman" w:hAnsi="Times New Roman"/>
          <w:color w:val="767171"/>
          <w:spacing w:val="20"/>
          <w:sz w:val="24"/>
          <w:szCs w:val="24"/>
        </w:rPr>
      </w:pPr>
    </w:p>
    <w:p w14:paraId="2C0C2BC1" w14:textId="5DC9D5A2" w:rsidR="00AE12D7" w:rsidRDefault="00AE12D7" w:rsidP="00C364A2">
      <w:pPr>
        <w:spacing w:line="360" w:lineRule="auto"/>
        <w:rPr>
          <w:rFonts w:ascii="Times New Roman" w:hAnsi="Times New Roman"/>
          <w:color w:val="767171"/>
          <w:spacing w:val="20"/>
          <w:sz w:val="24"/>
          <w:szCs w:val="24"/>
        </w:rPr>
      </w:pPr>
    </w:p>
    <w:p w14:paraId="231592B4" w14:textId="0DA9B79E" w:rsidR="00647842" w:rsidRDefault="00647842" w:rsidP="00C364A2">
      <w:pPr>
        <w:spacing w:line="360" w:lineRule="auto"/>
        <w:rPr>
          <w:rFonts w:ascii="Times New Roman" w:hAnsi="Times New Roman"/>
          <w:color w:val="767171"/>
          <w:spacing w:val="20"/>
          <w:sz w:val="24"/>
          <w:szCs w:val="24"/>
        </w:rPr>
      </w:pPr>
    </w:p>
    <w:p w14:paraId="42F5F307" w14:textId="77777777" w:rsidR="00647842" w:rsidRPr="00DD3DFC" w:rsidRDefault="00647842" w:rsidP="00C364A2">
      <w:pPr>
        <w:spacing w:line="360" w:lineRule="auto"/>
        <w:rPr>
          <w:rFonts w:ascii="Times New Roman" w:hAnsi="Times New Roman"/>
          <w:color w:val="767171"/>
          <w:spacing w:val="20"/>
          <w:sz w:val="24"/>
          <w:szCs w:val="24"/>
        </w:rPr>
      </w:pPr>
    </w:p>
    <w:p w14:paraId="2B188097" w14:textId="674C6356" w:rsidR="00AE12D7" w:rsidRPr="00DD3DFC" w:rsidRDefault="00AE12D7" w:rsidP="00C364A2">
      <w:pPr>
        <w:spacing w:line="360" w:lineRule="auto"/>
        <w:rPr>
          <w:rFonts w:ascii="Times New Roman" w:hAnsi="Times New Roman"/>
          <w:color w:val="767171"/>
          <w:spacing w:val="20"/>
          <w:sz w:val="24"/>
          <w:szCs w:val="24"/>
        </w:rPr>
      </w:pPr>
    </w:p>
    <w:p w14:paraId="788BD4BF" w14:textId="612FE1A1" w:rsidR="00AE12D7" w:rsidRDefault="00AE12D7" w:rsidP="00C364A2">
      <w:pPr>
        <w:spacing w:line="360" w:lineRule="auto"/>
        <w:rPr>
          <w:rFonts w:ascii="Times New Roman" w:hAnsi="Times New Roman"/>
          <w:color w:val="767171"/>
          <w:spacing w:val="20"/>
          <w:sz w:val="24"/>
          <w:szCs w:val="24"/>
        </w:rPr>
      </w:pPr>
    </w:p>
    <w:p w14:paraId="04EFCEDC" w14:textId="77777777" w:rsidR="00AD2343" w:rsidRPr="00DD3DFC" w:rsidRDefault="00AD2343" w:rsidP="00C364A2">
      <w:pPr>
        <w:spacing w:line="360" w:lineRule="auto"/>
        <w:rPr>
          <w:rFonts w:ascii="Times New Roman" w:hAnsi="Times New Roman"/>
          <w:color w:val="767171"/>
          <w:spacing w:val="20"/>
          <w:sz w:val="24"/>
          <w:szCs w:val="24"/>
        </w:rPr>
      </w:pPr>
    </w:p>
    <w:p w14:paraId="1DD9262D" w14:textId="70267F1F" w:rsidR="00AE12D7" w:rsidRPr="00DD3DFC" w:rsidRDefault="00AE12D7" w:rsidP="00C364A2">
      <w:pPr>
        <w:spacing w:line="360" w:lineRule="auto"/>
        <w:rPr>
          <w:rFonts w:ascii="Times New Roman" w:hAnsi="Times New Roman"/>
          <w:color w:val="767171"/>
          <w:spacing w:val="20"/>
          <w:sz w:val="24"/>
          <w:szCs w:val="24"/>
        </w:rPr>
      </w:pPr>
    </w:p>
    <w:p w14:paraId="1677E01B" w14:textId="51D3DD5F" w:rsidR="00566AEA" w:rsidRPr="00DD3DFC" w:rsidRDefault="0095069F" w:rsidP="00792745">
      <w:pPr>
        <w:pStyle w:val="Ttulo1"/>
        <w:spacing w:line="360" w:lineRule="auto"/>
        <w:rPr>
          <w:rFonts w:ascii="Times New Roman" w:hAnsi="Times New Roman"/>
          <w:b/>
          <w:color w:val="767171"/>
          <w:spacing w:val="20"/>
          <w:sz w:val="28"/>
          <w:szCs w:val="24"/>
        </w:rPr>
      </w:pPr>
      <w:bookmarkStart w:id="5" w:name="_Toc120867837"/>
      <w:bookmarkStart w:id="6" w:name="_Toc122438362"/>
      <w:r w:rsidRPr="00DD3DFC">
        <w:rPr>
          <w:rFonts w:ascii="Times New Roman" w:hAnsi="Times New Roman"/>
          <w:b/>
          <w:color w:val="767171"/>
          <w:spacing w:val="20"/>
          <w:sz w:val="28"/>
          <w:szCs w:val="24"/>
        </w:rPr>
        <w:lastRenderedPageBreak/>
        <w:t>II. INFORMACIÓN INSTITUCIONAL</w:t>
      </w:r>
      <w:bookmarkEnd w:id="5"/>
      <w:bookmarkEnd w:id="6"/>
    </w:p>
    <w:p w14:paraId="0FDD3252" w14:textId="77777777" w:rsidR="00566AEA" w:rsidRPr="00DD3DFC" w:rsidRDefault="00566AEA" w:rsidP="00566AEA">
      <w:pPr>
        <w:spacing w:line="360" w:lineRule="auto"/>
        <w:rPr>
          <w:rFonts w:ascii="Times New Roman" w:hAnsi="Times New Roman"/>
          <w:b/>
          <w:color w:val="767171"/>
          <w:spacing w:val="20"/>
          <w:sz w:val="24"/>
          <w:szCs w:val="24"/>
        </w:rPr>
      </w:pPr>
      <w:r w:rsidRPr="00DD3DFC">
        <w:rPr>
          <w:rFonts w:ascii="Times New Roman" w:hAnsi="Times New Roman"/>
          <w:noProof/>
          <w:color w:val="767171"/>
          <w:sz w:val="24"/>
          <w:szCs w:val="24"/>
          <w:lang w:eastAsia="es-DO"/>
        </w:rPr>
        <mc:AlternateContent>
          <mc:Choice Requires="wps">
            <w:drawing>
              <wp:anchor distT="4294967294" distB="4294967294" distL="114300" distR="114300" simplePos="0" relativeHeight="251659286" behindDoc="0" locked="0" layoutInCell="1" allowOverlap="1" wp14:anchorId="33E02458" wp14:editId="05D51DE2">
                <wp:simplePos x="0" y="0"/>
                <wp:positionH relativeFrom="margin">
                  <wp:posOffset>2280285</wp:posOffset>
                </wp:positionH>
                <wp:positionV relativeFrom="paragraph">
                  <wp:posOffset>15079</wp:posOffset>
                </wp:positionV>
                <wp:extent cx="463550" cy="0"/>
                <wp:effectExtent l="0" t="19050" r="31750" b="19050"/>
                <wp:wrapNone/>
                <wp:docPr id="2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03CA690" id="Conector recto 4" o:spid="_x0000_s1026" style="position:absolute;z-index:25165928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55pt,1.2pt" to="216.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8KRu2wAAAAcBAAAP&#10;AAAAZHJzL2Rvd25yZXYueG1sTI5NT8MwEETvSP0P1iJxo07TUGiIUyEkJC5AKRw4bmPno8TrKHaT&#10;8O9ZuLTHpxnNvGwz2VYMpveNIwWLeQTCUOF0Q5WCz4+n6zsQPiBpbB0ZBT/GwyafXWSYajfSuxl2&#10;oRI8Qj5FBXUIXSqlL2pj0c9dZ4iz0vUWA2NfSd3jyOO2lXEUraTFhvihxs481qb43h0t/769uNty&#10;eF4lYXv4Qr0em9dyq9TV5fRwDyKYKZzK8KfP6pCz094dSXvRKljerBdcVRAnIDhPljHz/p9lnslz&#10;//wXAAD//wMAUEsBAi0AFAAGAAgAAAAhALaDOJL+AAAA4QEAABMAAAAAAAAAAAAAAAAAAAAAAFtD&#10;b250ZW50X1R5cGVzXS54bWxQSwECLQAUAAYACAAAACEAOP0h/9YAAACUAQAACwAAAAAAAAAAAAAA&#10;AAAvAQAAX3JlbHMvLnJlbHNQSwECLQAUAAYACAAAACEAQYx3IsYBAABgAwAADgAAAAAAAAAAAAAA&#10;AAAuAgAAZHJzL2Uyb0RvYy54bWxQSwECLQAUAAYACAAAACEAk/CkbtsAAAAHAQAADwAAAAAAAAAA&#10;AAAAAAAgBAAAZHJzL2Rvd25yZXYueG1sUEsFBgAAAAAEAAQA8wAAACgFAAAAAA==&#10;" strokecolor="#ee2a24" strokeweight="2.25pt">
                <v:stroke joinstyle="miter"/>
                <w10:wrap anchorx="margin"/>
              </v:line>
            </w:pict>
          </mc:Fallback>
        </mc:AlternateContent>
      </w:r>
      <w:r w:rsidRPr="00DD3DFC">
        <w:rPr>
          <w:rFonts w:ascii="Times New Roman" w:hAnsi="Times New Roman"/>
          <w:b/>
          <w:color w:val="767171"/>
          <w:spacing w:val="20"/>
          <w:sz w:val="24"/>
          <w:szCs w:val="24"/>
        </w:rPr>
        <w:t xml:space="preserve"> </w:t>
      </w:r>
    </w:p>
    <w:p w14:paraId="55C88E59" w14:textId="77777777" w:rsidR="0095069F" w:rsidRPr="00DD3DFC" w:rsidRDefault="0095069F" w:rsidP="00792745">
      <w:pPr>
        <w:spacing w:after="0" w:line="360" w:lineRule="auto"/>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7506870C" w14:textId="77777777" w:rsidR="00566AEA" w:rsidRPr="00DD3DFC" w:rsidRDefault="00566AEA" w:rsidP="00792745">
      <w:pPr>
        <w:pStyle w:val="Ttulo2"/>
        <w:spacing w:before="0" w:line="360" w:lineRule="auto"/>
        <w:rPr>
          <w:rFonts w:ascii="Times New Roman" w:eastAsia="Calibri" w:hAnsi="Times New Roman" w:cs="Times New Roman"/>
          <w:color w:val="767171"/>
          <w:spacing w:val="20"/>
          <w:sz w:val="24"/>
          <w:szCs w:val="24"/>
        </w:rPr>
      </w:pPr>
    </w:p>
    <w:p w14:paraId="45C0B7B7" w14:textId="45604B62" w:rsidR="009B02E4" w:rsidRPr="00DD3DFC" w:rsidRDefault="00F84F2F" w:rsidP="00792745">
      <w:pPr>
        <w:pStyle w:val="Ttulo2"/>
        <w:spacing w:before="0" w:line="360" w:lineRule="auto"/>
        <w:rPr>
          <w:rFonts w:ascii="Times New Roman" w:eastAsia="Calibri" w:hAnsi="Times New Roman" w:cs="Times New Roman"/>
          <w:bCs w:val="0"/>
          <w:color w:val="767171"/>
          <w:spacing w:val="20"/>
          <w:sz w:val="24"/>
          <w:szCs w:val="24"/>
        </w:rPr>
      </w:pPr>
      <w:bookmarkStart w:id="7" w:name="_Toc120867838"/>
      <w:bookmarkStart w:id="8" w:name="_Toc122438363"/>
      <w:r w:rsidRPr="00DD3DFC">
        <w:rPr>
          <w:rFonts w:ascii="Times New Roman" w:eastAsia="Calibri" w:hAnsi="Times New Roman" w:cs="Times New Roman"/>
          <w:bCs w:val="0"/>
          <w:color w:val="767171"/>
          <w:spacing w:val="20"/>
          <w:sz w:val="24"/>
          <w:szCs w:val="24"/>
        </w:rPr>
        <w:t xml:space="preserve">2.1 </w:t>
      </w:r>
      <w:r w:rsidR="005E6A58" w:rsidRPr="00DD3DFC">
        <w:rPr>
          <w:rFonts w:ascii="Times New Roman" w:eastAsia="Calibri" w:hAnsi="Times New Roman" w:cs="Times New Roman"/>
          <w:bCs w:val="0"/>
          <w:color w:val="767171"/>
          <w:spacing w:val="20"/>
          <w:sz w:val="24"/>
          <w:szCs w:val="24"/>
        </w:rPr>
        <w:t>Marco filosófico institucional</w:t>
      </w:r>
      <w:bookmarkEnd w:id="7"/>
      <w:bookmarkEnd w:id="8"/>
    </w:p>
    <w:p w14:paraId="0D54C3A6" w14:textId="77777777" w:rsidR="009B02E4" w:rsidRPr="00DD3DFC" w:rsidRDefault="009B02E4" w:rsidP="00792745">
      <w:pPr>
        <w:pStyle w:val="Prrafodelista"/>
        <w:numPr>
          <w:ilvl w:val="0"/>
          <w:numId w:val="8"/>
        </w:numPr>
        <w:spacing w:before="240" w:line="360" w:lineRule="auto"/>
        <w:ind w:left="426"/>
        <w:outlineLvl w:val="1"/>
        <w:rPr>
          <w:rFonts w:ascii="Times New Roman" w:hAnsi="Times New Roman"/>
          <w:b/>
          <w:bCs/>
          <w:color w:val="767171"/>
          <w:spacing w:val="20"/>
          <w:sz w:val="24"/>
          <w:szCs w:val="24"/>
        </w:rPr>
      </w:pPr>
      <w:bookmarkStart w:id="9" w:name="_Toc120867839"/>
      <w:bookmarkStart w:id="10" w:name="_Toc122438364"/>
      <w:r w:rsidRPr="00DD3DFC">
        <w:rPr>
          <w:rFonts w:ascii="Times New Roman" w:hAnsi="Times New Roman"/>
          <w:b/>
          <w:bCs/>
          <w:color w:val="767171"/>
          <w:spacing w:val="20"/>
          <w:sz w:val="24"/>
          <w:szCs w:val="24"/>
        </w:rPr>
        <w:t>Misión</w:t>
      </w:r>
      <w:bookmarkEnd w:id="9"/>
      <w:bookmarkEnd w:id="10"/>
    </w:p>
    <w:p w14:paraId="07E25FEB" w14:textId="77777777" w:rsidR="009B02E4" w:rsidRPr="00DD3DFC" w:rsidRDefault="009B02E4" w:rsidP="009B02E4">
      <w:pPr>
        <w:spacing w:after="240" w:line="360" w:lineRule="auto"/>
        <w:ind w:left="66"/>
        <w:rPr>
          <w:rFonts w:ascii="Times New Roman" w:hAnsi="Times New Roman"/>
          <w:color w:val="767171"/>
          <w:spacing w:val="20"/>
          <w:sz w:val="24"/>
          <w:szCs w:val="24"/>
        </w:rPr>
      </w:pPr>
      <w:r w:rsidRPr="00DD3DFC">
        <w:rPr>
          <w:rFonts w:ascii="Times New Roman" w:hAnsi="Times New Roman"/>
          <w:color w:val="767171"/>
          <w:spacing w:val="20"/>
          <w:sz w:val="24"/>
          <w:szCs w:val="24"/>
        </w:rPr>
        <w:t>Resguardar los derechos previsionales de los afiliados y sus beneficiarios, aplicando las mejores prácticas de regulación, supervisión y fiscalización al Sistema Dominicano de Pensiones</w:t>
      </w:r>
    </w:p>
    <w:p w14:paraId="12867F15" w14:textId="77777777" w:rsidR="009B02E4" w:rsidRPr="00DD3DFC" w:rsidRDefault="009B02E4" w:rsidP="00305CEF">
      <w:pPr>
        <w:pStyle w:val="Prrafodelista"/>
        <w:numPr>
          <w:ilvl w:val="0"/>
          <w:numId w:val="8"/>
        </w:numPr>
        <w:spacing w:after="240" w:line="360" w:lineRule="auto"/>
        <w:ind w:left="426"/>
        <w:outlineLvl w:val="1"/>
        <w:rPr>
          <w:rFonts w:ascii="Times New Roman" w:hAnsi="Times New Roman"/>
          <w:b/>
          <w:bCs/>
          <w:color w:val="767171"/>
          <w:spacing w:val="20"/>
          <w:sz w:val="24"/>
          <w:szCs w:val="24"/>
        </w:rPr>
      </w:pPr>
      <w:bookmarkStart w:id="11" w:name="_Toc120867840"/>
      <w:bookmarkStart w:id="12" w:name="_Toc122438365"/>
      <w:r w:rsidRPr="00DD3DFC">
        <w:rPr>
          <w:rFonts w:ascii="Times New Roman" w:hAnsi="Times New Roman"/>
          <w:b/>
          <w:bCs/>
          <w:color w:val="767171"/>
          <w:spacing w:val="20"/>
          <w:sz w:val="24"/>
          <w:szCs w:val="24"/>
        </w:rPr>
        <w:t>Visión</w:t>
      </w:r>
      <w:bookmarkEnd w:id="11"/>
      <w:bookmarkEnd w:id="12"/>
    </w:p>
    <w:p w14:paraId="4CC611C2" w14:textId="77777777" w:rsidR="009B02E4" w:rsidRPr="00DD3DFC" w:rsidRDefault="009B02E4" w:rsidP="009B02E4">
      <w:pPr>
        <w:spacing w:after="240" w:line="360" w:lineRule="auto"/>
        <w:ind w:left="66"/>
        <w:rPr>
          <w:rFonts w:ascii="Times New Roman" w:hAnsi="Times New Roman"/>
          <w:color w:val="767171"/>
          <w:spacing w:val="20"/>
          <w:sz w:val="24"/>
          <w:szCs w:val="24"/>
        </w:rPr>
      </w:pPr>
      <w:r w:rsidRPr="00DD3DFC">
        <w:rPr>
          <w:rFonts w:ascii="Times New Roman" w:hAnsi="Times New Roman"/>
          <w:color w:val="767171"/>
          <w:spacing w:val="20"/>
          <w:sz w:val="24"/>
          <w:szCs w:val="24"/>
        </w:rPr>
        <w:t>Ser modelo de excelencia en materia de regulación, supervisión y fiscalización entre las entidades homólogas, con reconocimiento nacional e internacional.</w:t>
      </w:r>
    </w:p>
    <w:p w14:paraId="65A4241A" w14:textId="77777777" w:rsidR="009B02E4" w:rsidRPr="00DD3DFC" w:rsidRDefault="009B02E4" w:rsidP="00305CEF">
      <w:pPr>
        <w:pStyle w:val="Prrafodelista"/>
        <w:numPr>
          <w:ilvl w:val="0"/>
          <w:numId w:val="8"/>
        </w:numPr>
        <w:spacing w:after="240" w:line="480" w:lineRule="auto"/>
        <w:ind w:left="426"/>
        <w:outlineLvl w:val="1"/>
        <w:rPr>
          <w:rFonts w:ascii="Times New Roman" w:hAnsi="Times New Roman"/>
          <w:b/>
          <w:bCs/>
          <w:color w:val="767171"/>
          <w:spacing w:val="20"/>
          <w:sz w:val="24"/>
          <w:szCs w:val="24"/>
        </w:rPr>
      </w:pPr>
      <w:bookmarkStart w:id="13" w:name="_Toc120867841"/>
      <w:bookmarkStart w:id="14" w:name="_Toc122438366"/>
      <w:r w:rsidRPr="00DD3DFC">
        <w:rPr>
          <w:rFonts w:ascii="Times New Roman" w:hAnsi="Times New Roman"/>
          <w:b/>
          <w:bCs/>
          <w:color w:val="767171"/>
          <w:spacing w:val="20"/>
          <w:sz w:val="24"/>
          <w:szCs w:val="24"/>
        </w:rPr>
        <w:t>Valores</w:t>
      </w:r>
      <w:bookmarkEnd w:id="13"/>
      <w:bookmarkEnd w:id="14"/>
    </w:p>
    <w:p w14:paraId="6509F779" w14:textId="77777777" w:rsidR="009B02E4" w:rsidRPr="00DD3DFC" w:rsidRDefault="009B02E4" w:rsidP="00A944D5">
      <w:pPr>
        <w:pStyle w:val="Prrafodelista"/>
        <w:numPr>
          <w:ilvl w:val="0"/>
          <w:numId w:val="39"/>
        </w:numPr>
        <w:spacing w:after="0" w:line="480" w:lineRule="auto"/>
        <w:ind w:left="993" w:hanging="284"/>
        <w:contextualSpacing w:val="0"/>
        <w:rPr>
          <w:rFonts w:ascii="Times New Roman" w:hAnsi="Times New Roman"/>
          <w:color w:val="767171"/>
          <w:spacing w:val="20"/>
          <w:sz w:val="24"/>
          <w:szCs w:val="24"/>
        </w:rPr>
      </w:pPr>
      <w:r w:rsidRPr="00DD3DFC">
        <w:rPr>
          <w:rFonts w:ascii="Times New Roman" w:hAnsi="Times New Roman"/>
          <w:color w:val="767171"/>
          <w:spacing w:val="20"/>
          <w:sz w:val="24"/>
          <w:szCs w:val="24"/>
        </w:rPr>
        <w:t>Trasparencia</w:t>
      </w:r>
    </w:p>
    <w:p w14:paraId="4A67CABA" w14:textId="77777777" w:rsidR="009B02E4" w:rsidRPr="00DD3DFC" w:rsidRDefault="009B02E4" w:rsidP="00A944D5">
      <w:pPr>
        <w:pStyle w:val="Prrafodelista"/>
        <w:numPr>
          <w:ilvl w:val="0"/>
          <w:numId w:val="39"/>
        </w:numPr>
        <w:spacing w:after="0" w:line="480" w:lineRule="auto"/>
        <w:ind w:left="993" w:hanging="284"/>
        <w:contextualSpacing w:val="0"/>
        <w:rPr>
          <w:rFonts w:ascii="Times New Roman" w:hAnsi="Times New Roman"/>
          <w:color w:val="767171"/>
          <w:spacing w:val="20"/>
          <w:sz w:val="24"/>
          <w:szCs w:val="24"/>
        </w:rPr>
      </w:pPr>
      <w:r w:rsidRPr="00DD3DFC">
        <w:rPr>
          <w:rFonts w:ascii="Times New Roman" w:hAnsi="Times New Roman"/>
          <w:color w:val="767171"/>
          <w:spacing w:val="20"/>
          <w:sz w:val="24"/>
          <w:szCs w:val="24"/>
        </w:rPr>
        <w:t>Integridad</w:t>
      </w:r>
    </w:p>
    <w:p w14:paraId="0AD91F62" w14:textId="77777777" w:rsidR="009B02E4" w:rsidRPr="00DD3DFC" w:rsidRDefault="009B02E4" w:rsidP="00A944D5">
      <w:pPr>
        <w:pStyle w:val="Prrafodelista"/>
        <w:numPr>
          <w:ilvl w:val="0"/>
          <w:numId w:val="39"/>
        </w:numPr>
        <w:spacing w:after="0" w:line="480" w:lineRule="auto"/>
        <w:ind w:left="993" w:hanging="284"/>
        <w:contextualSpacing w:val="0"/>
        <w:rPr>
          <w:rFonts w:ascii="Times New Roman" w:hAnsi="Times New Roman"/>
          <w:color w:val="767171"/>
          <w:spacing w:val="20"/>
          <w:sz w:val="24"/>
          <w:szCs w:val="24"/>
        </w:rPr>
      </w:pPr>
      <w:r w:rsidRPr="00DD3DFC">
        <w:rPr>
          <w:rFonts w:ascii="Times New Roman" w:hAnsi="Times New Roman"/>
          <w:color w:val="767171"/>
          <w:spacing w:val="20"/>
          <w:sz w:val="24"/>
          <w:szCs w:val="24"/>
        </w:rPr>
        <w:t>Compromiso</w:t>
      </w:r>
    </w:p>
    <w:p w14:paraId="4695B5F6" w14:textId="77777777" w:rsidR="009B02E4" w:rsidRPr="00DD3DFC" w:rsidRDefault="009B02E4" w:rsidP="00A944D5">
      <w:pPr>
        <w:pStyle w:val="Prrafodelista"/>
        <w:numPr>
          <w:ilvl w:val="0"/>
          <w:numId w:val="39"/>
        </w:numPr>
        <w:spacing w:after="0" w:line="480" w:lineRule="auto"/>
        <w:ind w:left="993" w:hanging="284"/>
        <w:contextualSpacing w:val="0"/>
        <w:rPr>
          <w:rFonts w:ascii="Times New Roman" w:hAnsi="Times New Roman"/>
          <w:color w:val="767171"/>
          <w:spacing w:val="20"/>
          <w:sz w:val="24"/>
          <w:szCs w:val="24"/>
        </w:rPr>
      </w:pPr>
      <w:r w:rsidRPr="00DD3DFC">
        <w:rPr>
          <w:rFonts w:ascii="Times New Roman" w:hAnsi="Times New Roman"/>
          <w:color w:val="767171"/>
          <w:spacing w:val="20"/>
          <w:sz w:val="24"/>
          <w:szCs w:val="24"/>
        </w:rPr>
        <w:t>Vocación de Servicio</w:t>
      </w:r>
    </w:p>
    <w:p w14:paraId="78728384" w14:textId="77777777" w:rsidR="009B02E4" w:rsidRPr="00DD3DFC" w:rsidRDefault="009B02E4" w:rsidP="009B02E4">
      <w:pPr>
        <w:pStyle w:val="Ttulo2"/>
        <w:spacing w:after="240" w:line="360" w:lineRule="auto"/>
        <w:rPr>
          <w:rFonts w:ascii="Times New Roman" w:eastAsia="Calibri" w:hAnsi="Times New Roman" w:cs="Times New Roman"/>
          <w:bCs w:val="0"/>
          <w:color w:val="767171"/>
          <w:spacing w:val="20"/>
          <w:sz w:val="24"/>
          <w:szCs w:val="24"/>
        </w:rPr>
      </w:pPr>
      <w:bookmarkStart w:id="15" w:name="_Toc89262137"/>
      <w:bookmarkStart w:id="16" w:name="_Toc120867842"/>
      <w:bookmarkStart w:id="17" w:name="_Toc122438367"/>
      <w:r w:rsidRPr="00DD3DFC">
        <w:rPr>
          <w:rFonts w:ascii="Times New Roman" w:eastAsia="Calibri" w:hAnsi="Times New Roman" w:cs="Times New Roman"/>
          <w:bCs w:val="0"/>
          <w:color w:val="767171"/>
          <w:spacing w:val="20"/>
          <w:sz w:val="24"/>
          <w:szCs w:val="24"/>
        </w:rPr>
        <w:t>2.2 Base Legal</w:t>
      </w:r>
      <w:bookmarkEnd w:id="15"/>
      <w:bookmarkEnd w:id="16"/>
      <w:bookmarkEnd w:id="17"/>
    </w:p>
    <w:p w14:paraId="5C2C6765" w14:textId="77777777" w:rsidR="009B02E4" w:rsidRPr="00DD3DFC" w:rsidRDefault="009B02E4" w:rsidP="009B02E4">
      <w:pPr>
        <w:spacing w:after="240" w:line="360" w:lineRule="auto"/>
        <w:ind w:left="66"/>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 través de la ley núm. 87-01 que crea el Sistema Dominicano de Seguridad Social, del 9 de mayo de 2001, se constituye a su vez la Superintendencia de Pensiones (SIPEN), como una entidad estatal </w:t>
      </w:r>
      <w:r w:rsidRPr="00DD3DFC">
        <w:rPr>
          <w:rFonts w:ascii="Times New Roman" w:hAnsi="Times New Roman"/>
          <w:color w:val="767171"/>
          <w:spacing w:val="20"/>
          <w:sz w:val="24"/>
          <w:szCs w:val="24"/>
        </w:rPr>
        <w:lastRenderedPageBreak/>
        <w:t>autónoma, con personalidad jurídica y patrimonio propio, la cual en nombre y representación del Estado Dominicano, ejerce a plenitud la función de velar por el estricto cumplimiento de las leyes, normas y disposiciones establecidas en su área de incumbencia, de proteger los intereses de los afiliados y beneficiarios, de vigilar la solvencia financiera de las Administradoras de Fondos de Pensiones (AFP) y de contribuir a fortalecer el Sistema Previsional Dominicano, a través de su regulación, supervisión, estudio y fiscalización.</w:t>
      </w:r>
    </w:p>
    <w:p w14:paraId="2E87850E" w14:textId="77777777" w:rsidR="009B02E4" w:rsidRPr="00DD3DFC" w:rsidRDefault="009B02E4" w:rsidP="009B02E4">
      <w:pPr>
        <w:spacing w:after="240" w:line="360" w:lineRule="auto"/>
        <w:ind w:left="66"/>
        <w:rPr>
          <w:rFonts w:ascii="Times New Roman" w:hAnsi="Times New Roman"/>
          <w:color w:val="767171"/>
          <w:spacing w:val="20"/>
          <w:sz w:val="24"/>
          <w:szCs w:val="24"/>
        </w:rPr>
      </w:pPr>
      <w:r w:rsidRPr="00DD3DFC">
        <w:rPr>
          <w:rFonts w:ascii="Times New Roman" w:hAnsi="Times New Roman"/>
          <w:color w:val="767171"/>
          <w:spacing w:val="20"/>
          <w:sz w:val="24"/>
          <w:szCs w:val="24"/>
        </w:rPr>
        <w:t>La SIPEN guía su accionar en el ámbito regulatorio y operativo, así como en la aplicación de los mecanismos de supervisión y fiscalización, procurando garantizar una adecuada administración de los fondos de pensiones y el otorgamiento de los beneficios estipulados, a partir de las disposiciones emanadas por el marco regulatorio que la sustenta, el cual incluye la ya citada ley núm. 87-01, así como los dispositivos legales siguientes:</w:t>
      </w:r>
    </w:p>
    <w:p w14:paraId="20082B20" w14:textId="77777777" w:rsidR="009B02E4" w:rsidRPr="007408BB" w:rsidRDefault="009B02E4" w:rsidP="00A944D5">
      <w:pPr>
        <w:pStyle w:val="Prrafodelista"/>
        <w:numPr>
          <w:ilvl w:val="0"/>
          <w:numId w:val="40"/>
        </w:numPr>
        <w:spacing w:after="0" w:line="360" w:lineRule="auto"/>
        <w:ind w:left="851" w:hanging="284"/>
        <w:rPr>
          <w:rFonts w:ascii="Times New Roman" w:hAnsi="Times New Roman"/>
          <w:color w:val="767171"/>
          <w:spacing w:val="20"/>
          <w:sz w:val="24"/>
          <w:szCs w:val="24"/>
        </w:rPr>
      </w:pPr>
      <w:r w:rsidRPr="007408BB">
        <w:rPr>
          <w:rFonts w:ascii="Times New Roman" w:hAnsi="Times New Roman"/>
          <w:color w:val="767171"/>
          <w:spacing w:val="20"/>
          <w:sz w:val="24"/>
          <w:szCs w:val="24"/>
        </w:rPr>
        <w:t>La ley núm. 13-20 que fortalece la Tesorería de la Seguridad Social (TSS) y la Dirección General de Información y Defensa del Afiliado (DIDA). Modifica el recargo por mora en los pagos al Sistema Dominicano de Seguridad Social (SDSS) y modifica, además el esquema de comisiones aplicados por las Administradoras de Fondos de Pensiones (AFP), de fecha 7 de febrero de 2020.</w:t>
      </w:r>
    </w:p>
    <w:p w14:paraId="746B3793" w14:textId="77777777" w:rsidR="009B02E4" w:rsidRPr="007408BB" w:rsidRDefault="009B02E4" w:rsidP="00A944D5">
      <w:pPr>
        <w:pStyle w:val="Prrafodelista"/>
        <w:numPr>
          <w:ilvl w:val="0"/>
          <w:numId w:val="40"/>
        </w:numPr>
        <w:spacing w:after="0" w:line="360" w:lineRule="auto"/>
        <w:ind w:left="851" w:hanging="284"/>
        <w:rPr>
          <w:rFonts w:ascii="Times New Roman" w:hAnsi="Times New Roman"/>
          <w:color w:val="767171"/>
          <w:spacing w:val="20"/>
          <w:sz w:val="24"/>
          <w:szCs w:val="24"/>
        </w:rPr>
      </w:pPr>
      <w:r w:rsidRPr="007408BB">
        <w:rPr>
          <w:rFonts w:ascii="Times New Roman" w:hAnsi="Times New Roman"/>
          <w:color w:val="767171"/>
          <w:spacing w:val="20"/>
          <w:sz w:val="24"/>
          <w:szCs w:val="24"/>
        </w:rPr>
        <w:t>La ley núm. 188-07 que introduce modificaciones a la ley núm. 87-01, de fecha 9 de agosto de 2007.</w:t>
      </w:r>
    </w:p>
    <w:p w14:paraId="503FF125" w14:textId="77777777" w:rsidR="009B02E4" w:rsidRPr="007408BB" w:rsidRDefault="009B02E4" w:rsidP="00A944D5">
      <w:pPr>
        <w:pStyle w:val="Prrafodelista"/>
        <w:numPr>
          <w:ilvl w:val="0"/>
          <w:numId w:val="40"/>
        </w:numPr>
        <w:spacing w:after="0" w:line="360" w:lineRule="auto"/>
        <w:ind w:left="851" w:hanging="284"/>
        <w:rPr>
          <w:rFonts w:ascii="Times New Roman" w:hAnsi="Times New Roman"/>
          <w:color w:val="767171"/>
          <w:spacing w:val="20"/>
          <w:sz w:val="24"/>
          <w:szCs w:val="24"/>
        </w:rPr>
      </w:pPr>
      <w:r w:rsidRPr="007408BB">
        <w:rPr>
          <w:rFonts w:ascii="Times New Roman" w:hAnsi="Times New Roman"/>
          <w:color w:val="767171"/>
          <w:spacing w:val="20"/>
          <w:sz w:val="24"/>
          <w:szCs w:val="24"/>
        </w:rPr>
        <w:lastRenderedPageBreak/>
        <w:t>El Reglamento de Pensiones de la Seguridad Social, promulgado por decreto núm. 969-02, de fecha 19 de diciembre de 2002.</w:t>
      </w:r>
    </w:p>
    <w:p w14:paraId="40130443" w14:textId="77777777" w:rsidR="009B02E4" w:rsidRPr="007408BB" w:rsidRDefault="009B02E4" w:rsidP="00A944D5">
      <w:pPr>
        <w:pStyle w:val="Prrafodelista"/>
        <w:numPr>
          <w:ilvl w:val="0"/>
          <w:numId w:val="40"/>
        </w:numPr>
        <w:spacing w:after="0" w:line="360" w:lineRule="auto"/>
        <w:ind w:left="851" w:hanging="284"/>
        <w:rPr>
          <w:rFonts w:ascii="Times New Roman" w:hAnsi="Times New Roman"/>
          <w:color w:val="767171"/>
          <w:spacing w:val="20"/>
          <w:sz w:val="24"/>
          <w:szCs w:val="24"/>
        </w:rPr>
      </w:pPr>
      <w:r w:rsidRPr="007408BB">
        <w:rPr>
          <w:rFonts w:ascii="Times New Roman" w:hAnsi="Times New Roman"/>
          <w:color w:val="767171"/>
          <w:spacing w:val="20"/>
          <w:sz w:val="24"/>
          <w:szCs w:val="24"/>
        </w:rPr>
        <w:t>Resoluciones del Consejo Nacional de Seguridad Social (CNSS).</w:t>
      </w:r>
    </w:p>
    <w:p w14:paraId="349766CA" w14:textId="77777777" w:rsidR="009B02E4" w:rsidRPr="007408BB" w:rsidRDefault="009B02E4" w:rsidP="00A944D5">
      <w:pPr>
        <w:pStyle w:val="Prrafodelista"/>
        <w:numPr>
          <w:ilvl w:val="0"/>
          <w:numId w:val="40"/>
        </w:numPr>
        <w:spacing w:after="0" w:line="360" w:lineRule="auto"/>
        <w:ind w:left="851" w:hanging="284"/>
        <w:rPr>
          <w:rFonts w:ascii="Times New Roman" w:hAnsi="Times New Roman"/>
          <w:color w:val="767171"/>
          <w:spacing w:val="20"/>
          <w:sz w:val="24"/>
          <w:szCs w:val="24"/>
        </w:rPr>
      </w:pPr>
      <w:r w:rsidRPr="007408BB">
        <w:rPr>
          <w:rFonts w:ascii="Times New Roman" w:hAnsi="Times New Roman"/>
          <w:color w:val="767171"/>
          <w:spacing w:val="20"/>
          <w:sz w:val="24"/>
          <w:szCs w:val="24"/>
        </w:rPr>
        <w:t>Resoluciones y circulares de la Superintendencia de Pensiones.</w:t>
      </w:r>
    </w:p>
    <w:p w14:paraId="685AF4B7" w14:textId="77777777" w:rsidR="00195B0C" w:rsidRPr="00DD3DFC" w:rsidRDefault="00195B0C" w:rsidP="00FD6104">
      <w:pPr>
        <w:rPr>
          <w:color w:val="767171"/>
        </w:rPr>
      </w:pPr>
    </w:p>
    <w:p w14:paraId="78B43D2F" w14:textId="7FAF8F29" w:rsidR="009B02E4" w:rsidRPr="00DD3DFC" w:rsidRDefault="009B02E4" w:rsidP="009B02E4">
      <w:pPr>
        <w:pStyle w:val="Ttulo2"/>
        <w:spacing w:after="240" w:line="360" w:lineRule="auto"/>
        <w:rPr>
          <w:rFonts w:ascii="Times New Roman" w:eastAsia="Calibri" w:hAnsi="Times New Roman" w:cs="Times New Roman"/>
          <w:bCs w:val="0"/>
          <w:color w:val="767171"/>
          <w:spacing w:val="20"/>
          <w:sz w:val="24"/>
          <w:szCs w:val="24"/>
        </w:rPr>
      </w:pPr>
      <w:bookmarkStart w:id="18" w:name="_Toc89262138"/>
      <w:bookmarkStart w:id="19" w:name="_Toc120867843"/>
      <w:bookmarkStart w:id="20" w:name="_Toc122438368"/>
      <w:r w:rsidRPr="00DD3DFC">
        <w:rPr>
          <w:rFonts w:ascii="Times New Roman" w:eastAsia="Calibri" w:hAnsi="Times New Roman" w:cs="Times New Roman"/>
          <w:bCs w:val="0"/>
          <w:color w:val="767171"/>
          <w:spacing w:val="20"/>
          <w:sz w:val="24"/>
          <w:szCs w:val="24"/>
        </w:rPr>
        <w:t xml:space="preserve">2.3 Estructura </w:t>
      </w:r>
      <w:r w:rsidR="00D708A0" w:rsidRPr="00DD3DFC">
        <w:rPr>
          <w:rFonts w:ascii="Times New Roman" w:eastAsia="Calibri" w:hAnsi="Times New Roman" w:cs="Times New Roman"/>
          <w:bCs w:val="0"/>
          <w:color w:val="767171"/>
          <w:spacing w:val="20"/>
          <w:sz w:val="24"/>
          <w:szCs w:val="24"/>
        </w:rPr>
        <w:t>o</w:t>
      </w:r>
      <w:r w:rsidRPr="00DD3DFC">
        <w:rPr>
          <w:rFonts w:ascii="Times New Roman" w:eastAsia="Calibri" w:hAnsi="Times New Roman" w:cs="Times New Roman"/>
          <w:bCs w:val="0"/>
          <w:color w:val="767171"/>
          <w:spacing w:val="20"/>
          <w:sz w:val="24"/>
          <w:szCs w:val="24"/>
        </w:rPr>
        <w:t>rganizativa</w:t>
      </w:r>
      <w:bookmarkEnd w:id="18"/>
      <w:bookmarkEnd w:id="19"/>
      <w:bookmarkEnd w:id="20"/>
    </w:p>
    <w:p w14:paraId="7658F2AC" w14:textId="2B2C4E72" w:rsidR="00586A1C" w:rsidRPr="00DD3DFC" w:rsidRDefault="00586A1C" w:rsidP="00A944D5">
      <w:pPr>
        <w:pStyle w:val="Prrafodelista"/>
        <w:numPr>
          <w:ilvl w:val="0"/>
          <w:numId w:val="17"/>
        </w:numPr>
        <w:spacing w:after="240"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 xml:space="preserve">Estructura </w:t>
      </w:r>
      <w:r w:rsidR="00483054" w:rsidRPr="00DD3DFC">
        <w:rPr>
          <w:rFonts w:ascii="Times New Roman" w:hAnsi="Times New Roman"/>
          <w:b/>
          <w:bCs/>
          <w:color w:val="767171"/>
          <w:spacing w:val="20"/>
          <w:sz w:val="24"/>
          <w:szCs w:val="24"/>
        </w:rPr>
        <w:t>o</w:t>
      </w:r>
      <w:r w:rsidRPr="00DD3DFC">
        <w:rPr>
          <w:rFonts w:ascii="Times New Roman" w:hAnsi="Times New Roman"/>
          <w:b/>
          <w:bCs/>
          <w:color w:val="767171"/>
          <w:spacing w:val="20"/>
          <w:sz w:val="24"/>
          <w:szCs w:val="24"/>
        </w:rPr>
        <w:t>rganizativa</w:t>
      </w:r>
    </w:p>
    <w:p w14:paraId="459F6D54" w14:textId="2F88BAD6" w:rsidR="009B02E4" w:rsidRPr="00DD3DFC" w:rsidRDefault="009B02E4" w:rsidP="008B28A9">
      <w:pPr>
        <w:spacing w:line="360" w:lineRule="auto"/>
        <w:jc w:val="center"/>
        <w:rPr>
          <w:rFonts w:ascii="Times New Roman" w:hAnsi="Times New Roman"/>
          <w:color w:val="767171"/>
          <w:spacing w:val="20"/>
          <w:sz w:val="24"/>
          <w:szCs w:val="24"/>
        </w:rPr>
      </w:pPr>
      <w:r w:rsidRPr="00DD3DFC">
        <w:rPr>
          <w:noProof/>
          <w:color w:val="767171"/>
          <w:lang w:eastAsia="es-DO"/>
        </w:rPr>
        <w:drawing>
          <wp:inline distT="0" distB="0" distL="0" distR="0" wp14:anchorId="795DF78F" wp14:editId="24EF11B3">
            <wp:extent cx="5097980" cy="3859200"/>
            <wp:effectExtent l="19050" t="19050" r="7620" b="8255"/>
            <wp:docPr id="1"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 Esquemático&#10;&#10;Descripción generada automáticamente"/>
                    <pic:cNvPicPr/>
                  </pic:nvPicPr>
                  <pic:blipFill>
                    <a:blip r:embed="rId17"/>
                    <a:stretch>
                      <a:fillRect/>
                    </a:stretch>
                  </pic:blipFill>
                  <pic:spPr>
                    <a:xfrm>
                      <a:off x="0" y="0"/>
                      <a:ext cx="5097980" cy="3859200"/>
                    </a:xfrm>
                    <a:prstGeom prst="rect">
                      <a:avLst/>
                    </a:prstGeom>
                    <a:ln w="3175">
                      <a:solidFill>
                        <a:sysClr val="windowText" lastClr="000000"/>
                      </a:solidFill>
                    </a:ln>
                  </pic:spPr>
                </pic:pic>
              </a:graphicData>
            </a:graphic>
          </wp:inline>
        </w:drawing>
      </w:r>
    </w:p>
    <w:p w14:paraId="58E0E007" w14:textId="77777777" w:rsidR="00363FEC" w:rsidRDefault="00363FEC" w:rsidP="00483054">
      <w:pPr>
        <w:spacing w:line="360" w:lineRule="auto"/>
        <w:rPr>
          <w:rFonts w:ascii="Times New Roman" w:hAnsi="Times New Roman"/>
          <w:color w:val="767171"/>
          <w:spacing w:val="20"/>
          <w:sz w:val="24"/>
          <w:szCs w:val="24"/>
        </w:rPr>
      </w:pPr>
    </w:p>
    <w:p w14:paraId="48E689FA" w14:textId="3F87A011" w:rsidR="00586A1C" w:rsidRPr="00DD3DFC" w:rsidRDefault="00586A1C" w:rsidP="00A944D5">
      <w:pPr>
        <w:pStyle w:val="Prrafodelista"/>
        <w:numPr>
          <w:ilvl w:val="0"/>
          <w:numId w:val="17"/>
        </w:numPr>
        <w:spacing w:after="240"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lastRenderedPageBreak/>
        <w:t>Principales funcionarios de la institución</w:t>
      </w:r>
    </w:p>
    <w:p w14:paraId="4F480EFD" w14:textId="5CE69132" w:rsidR="00586A1C" w:rsidRPr="00DD3DFC" w:rsidRDefault="00586A1C"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Francisco A. Torres Díaz</w:t>
      </w:r>
      <w:r w:rsidR="00C32B61">
        <w:rPr>
          <w:rStyle w:val="Refdenotaalpie"/>
          <w:rFonts w:ascii="Times New Roman" w:hAnsi="Times New Roman"/>
          <w:b/>
          <w:bCs/>
          <w:color w:val="767171"/>
          <w:spacing w:val="20"/>
          <w:sz w:val="24"/>
          <w:szCs w:val="24"/>
        </w:rPr>
        <w:footnoteReference w:id="3"/>
      </w:r>
    </w:p>
    <w:p w14:paraId="2953BBA9" w14:textId="191C7A29" w:rsidR="00586A1C" w:rsidRPr="00DD3DFC" w:rsidRDefault="00586A1C" w:rsidP="00054B02">
      <w:pPr>
        <w:spacing w:line="24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Superintendente de Pensiones</w:t>
      </w:r>
    </w:p>
    <w:p w14:paraId="0C53120C" w14:textId="77777777" w:rsidR="00586A1C" w:rsidRPr="00DD3DFC" w:rsidRDefault="00586A1C"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Juan Carlos Jiménez</w:t>
      </w:r>
    </w:p>
    <w:p w14:paraId="0649C2DB" w14:textId="0369D715" w:rsidR="00586A1C" w:rsidRPr="00DD3DFC" w:rsidRDefault="00586A1C" w:rsidP="00054B02">
      <w:pPr>
        <w:spacing w:line="24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Coordinador Técnico</w:t>
      </w:r>
    </w:p>
    <w:p w14:paraId="6C676389" w14:textId="77777777" w:rsidR="00153906" w:rsidRPr="00DD3DFC" w:rsidRDefault="00153906"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Rhoden de León</w:t>
      </w:r>
    </w:p>
    <w:p w14:paraId="0F989A62" w14:textId="11DB919E" w:rsidR="00153906" w:rsidRPr="00054B02" w:rsidRDefault="00153906"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 de Control de Beneficios</w:t>
      </w:r>
    </w:p>
    <w:p w14:paraId="7ED47B43" w14:textId="77777777" w:rsidR="007224C0" w:rsidRPr="00DD3DFC" w:rsidRDefault="007224C0"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Priscilla Montás Mármol</w:t>
      </w:r>
    </w:p>
    <w:p w14:paraId="7173B430" w14:textId="06BCBE42" w:rsidR="007224C0" w:rsidRPr="00054B02" w:rsidRDefault="007224C0"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Directora de la Secretaría Técnica de la Comisión Clasificadora de Riesgos y Límites de Inversión</w:t>
      </w:r>
    </w:p>
    <w:p w14:paraId="5E8B262E" w14:textId="6AE5156C" w:rsidR="009C0018" w:rsidRPr="00DD3DFC" w:rsidRDefault="009C0018"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Franklin E. Díaz Casado</w:t>
      </w:r>
    </w:p>
    <w:p w14:paraId="457ABD61" w14:textId="4BA7FDB4" w:rsidR="009C0018" w:rsidRPr="00054B02" w:rsidRDefault="009C0018"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 de Control Operativo</w:t>
      </w:r>
    </w:p>
    <w:p w14:paraId="48DDC92B" w14:textId="77777777" w:rsidR="007224C0" w:rsidRPr="00DD3DFC" w:rsidRDefault="007224C0"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Arianny Pérez</w:t>
      </w:r>
    </w:p>
    <w:p w14:paraId="3CD81657" w14:textId="4CF41A76" w:rsidR="007224C0" w:rsidRPr="00054B02" w:rsidRDefault="007224C0"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Directora de Control de Inversiones</w:t>
      </w:r>
    </w:p>
    <w:p w14:paraId="58720103" w14:textId="6F020DCB" w:rsidR="009C0018" w:rsidRPr="00DD3DFC" w:rsidRDefault="009C0018"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Juan Manuel Pérez</w:t>
      </w:r>
    </w:p>
    <w:p w14:paraId="289DB505" w14:textId="77777777" w:rsidR="009C0018" w:rsidRPr="00054B02" w:rsidRDefault="009C0018"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 de Estudios</w:t>
      </w:r>
    </w:p>
    <w:p w14:paraId="7B3B4C4A" w14:textId="77777777" w:rsidR="00586A1C" w:rsidRPr="00DD3DFC" w:rsidRDefault="00586A1C"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 xml:space="preserve">Ana Z. Tejada García </w:t>
      </w:r>
    </w:p>
    <w:p w14:paraId="2CEA9A23" w14:textId="0D2C0186" w:rsidR="00586A1C" w:rsidRPr="00054B02" w:rsidRDefault="00586A1C"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Directora Administrativ</w:t>
      </w:r>
      <w:r w:rsidR="00483054" w:rsidRPr="00054B02">
        <w:rPr>
          <w:rFonts w:ascii="Times New Roman" w:hAnsi="Times New Roman"/>
          <w:color w:val="767171"/>
          <w:spacing w:val="20"/>
          <w:sz w:val="24"/>
          <w:szCs w:val="24"/>
        </w:rPr>
        <w:t>a</w:t>
      </w:r>
      <w:r w:rsidRPr="00054B02">
        <w:rPr>
          <w:rFonts w:ascii="Times New Roman" w:hAnsi="Times New Roman"/>
          <w:color w:val="767171"/>
          <w:spacing w:val="20"/>
          <w:sz w:val="24"/>
          <w:szCs w:val="24"/>
        </w:rPr>
        <w:t xml:space="preserve"> Financier</w:t>
      </w:r>
      <w:r w:rsidR="00483054" w:rsidRPr="00054B02">
        <w:rPr>
          <w:rFonts w:ascii="Times New Roman" w:hAnsi="Times New Roman"/>
          <w:color w:val="767171"/>
          <w:spacing w:val="20"/>
          <w:sz w:val="24"/>
          <w:szCs w:val="24"/>
        </w:rPr>
        <w:t>a</w:t>
      </w:r>
    </w:p>
    <w:p w14:paraId="624D7EB2" w14:textId="77777777" w:rsidR="007224C0" w:rsidRPr="00DD3DFC" w:rsidRDefault="007224C0"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Diana Pérez Sánchez</w:t>
      </w:r>
    </w:p>
    <w:p w14:paraId="52025DF6" w14:textId="77777777" w:rsidR="007224C0" w:rsidRPr="00054B02" w:rsidRDefault="007224C0"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Directora Jurídica</w:t>
      </w:r>
    </w:p>
    <w:p w14:paraId="7A2A694B" w14:textId="77777777" w:rsidR="00586A1C" w:rsidRPr="00DD3DFC" w:rsidRDefault="00586A1C"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Lenin Herrera Sánchez</w:t>
      </w:r>
    </w:p>
    <w:p w14:paraId="347331DB" w14:textId="00D3AA10" w:rsidR="007224C0" w:rsidRPr="00DD3DFC" w:rsidRDefault="00586A1C" w:rsidP="00054B02">
      <w:pPr>
        <w:spacing w:line="240" w:lineRule="auto"/>
        <w:rPr>
          <w:rFonts w:ascii="Times New Roman" w:hAnsi="Times New Roman"/>
          <w:color w:val="767171"/>
          <w:spacing w:val="20"/>
          <w:sz w:val="24"/>
          <w:szCs w:val="24"/>
        </w:rPr>
      </w:pPr>
      <w:r w:rsidRPr="00054B02">
        <w:rPr>
          <w:rFonts w:ascii="Times New Roman" w:hAnsi="Times New Roman"/>
          <w:color w:val="767171"/>
          <w:spacing w:val="20"/>
          <w:sz w:val="24"/>
          <w:szCs w:val="24"/>
        </w:rPr>
        <w:t>Director de Tecnología de la Información y Comunicación</w:t>
      </w:r>
    </w:p>
    <w:p w14:paraId="66979D3A" w14:textId="6D600A1B" w:rsidR="007224C0" w:rsidRPr="00DD3DFC" w:rsidRDefault="007224C0" w:rsidP="00054B02">
      <w:pPr>
        <w:spacing w:before="240" w:after="0" w:line="24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Zoila Martínez</w:t>
      </w:r>
      <w:r w:rsidR="003D171D" w:rsidRPr="00DD3DFC">
        <w:rPr>
          <w:rFonts w:ascii="Times New Roman" w:hAnsi="Times New Roman"/>
          <w:b/>
          <w:bCs/>
          <w:color w:val="767171"/>
          <w:spacing w:val="20"/>
          <w:sz w:val="24"/>
          <w:szCs w:val="24"/>
        </w:rPr>
        <w:t xml:space="preserve"> Sánchez</w:t>
      </w:r>
    </w:p>
    <w:p w14:paraId="33A57636" w14:textId="719BCB50" w:rsidR="00D708A0" w:rsidRPr="00DD3DFC" w:rsidRDefault="007224C0" w:rsidP="00054B02">
      <w:pPr>
        <w:spacing w:after="0" w:line="24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Directora de Planificación y Desarrollo</w:t>
      </w:r>
    </w:p>
    <w:p w14:paraId="4D8BE60E" w14:textId="6D6F17BB" w:rsidR="009B02E4" w:rsidRPr="00DD3DFC" w:rsidRDefault="009B02E4" w:rsidP="009B02E4">
      <w:pPr>
        <w:pStyle w:val="Ttulo2"/>
        <w:spacing w:after="240" w:line="360" w:lineRule="auto"/>
        <w:rPr>
          <w:rFonts w:ascii="Times New Roman" w:eastAsia="Calibri" w:hAnsi="Times New Roman" w:cs="Times New Roman"/>
          <w:bCs w:val="0"/>
          <w:color w:val="767171"/>
          <w:spacing w:val="20"/>
          <w:sz w:val="24"/>
          <w:szCs w:val="24"/>
        </w:rPr>
      </w:pPr>
      <w:bookmarkStart w:id="21" w:name="_Toc89262139"/>
      <w:bookmarkStart w:id="22" w:name="_Toc120867844"/>
      <w:bookmarkStart w:id="23" w:name="_Toc122438369"/>
      <w:r w:rsidRPr="00DD3DFC">
        <w:rPr>
          <w:rFonts w:ascii="Times New Roman" w:eastAsia="Calibri" w:hAnsi="Times New Roman" w:cs="Times New Roman"/>
          <w:bCs w:val="0"/>
          <w:color w:val="767171"/>
          <w:spacing w:val="20"/>
          <w:sz w:val="24"/>
          <w:szCs w:val="24"/>
        </w:rPr>
        <w:lastRenderedPageBreak/>
        <w:t xml:space="preserve">2.4 Planificación </w:t>
      </w:r>
      <w:r w:rsidR="00D708A0" w:rsidRPr="00DD3DFC">
        <w:rPr>
          <w:rFonts w:ascii="Times New Roman" w:eastAsia="Calibri" w:hAnsi="Times New Roman" w:cs="Times New Roman"/>
          <w:bCs w:val="0"/>
          <w:color w:val="767171"/>
          <w:spacing w:val="20"/>
          <w:sz w:val="24"/>
          <w:szCs w:val="24"/>
        </w:rPr>
        <w:t>e</w:t>
      </w:r>
      <w:r w:rsidRPr="00DD3DFC">
        <w:rPr>
          <w:rFonts w:ascii="Times New Roman" w:eastAsia="Calibri" w:hAnsi="Times New Roman" w:cs="Times New Roman"/>
          <w:bCs w:val="0"/>
          <w:color w:val="767171"/>
          <w:spacing w:val="20"/>
          <w:sz w:val="24"/>
          <w:szCs w:val="24"/>
        </w:rPr>
        <w:t xml:space="preserve">stratégica </w:t>
      </w:r>
      <w:r w:rsidR="00D708A0" w:rsidRPr="00DD3DFC">
        <w:rPr>
          <w:rFonts w:ascii="Times New Roman" w:eastAsia="Calibri" w:hAnsi="Times New Roman" w:cs="Times New Roman"/>
          <w:bCs w:val="0"/>
          <w:color w:val="767171"/>
          <w:spacing w:val="20"/>
          <w:sz w:val="24"/>
          <w:szCs w:val="24"/>
        </w:rPr>
        <w:t>i</w:t>
      </w:r>
      <w:r w:rsidRPr="00DD3DFC">
        <w:rPr>
          <w:rFonts w:ascii="Times New Roman" w:eastAsia="Calibri" w:hAnsi="Times New Roman" w:cs="Times New Roman"/>
          <w:bCs w:val="0"/>
          <w:color w:val="767171"/>
          <w:spacing w:val="20"/>
          <w:sz w:val="24"/>
          <w:szCs w:val="24"/>
        </w:rPr>
        <w:t>nstitucional</w:t>
      </w:r>
      <w:bookmarkEnd w:id="21"/>
      <w:bookmarkEnd w:id="22"/>
      <w:bookmarkEnd w:id="23"/>
    </w:p>
    <w:p w14:paraId="362AD353" w14:textId="77777777" w:rsidR="006D4673" w:rsidRPr="00DD3DFC" w:rsidRDefault="006D4673" w:rsidP="006D4673">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El diseño del Plan Estratégico de la Superintendencia de Pensiones 2021-2025 se fundamenta en la metodología de planificación por resultados, acorde a los requerimientos del Sistema Nacional de Planificación e Inversión Pública de la República Dominicana. La planificación con enfoque en resultados supone un modelo de gestión de los recursos públicos centrado en el cumplimiento de las acciones estratégicas definidas en el programa de gobierno para un período de tiempo definido y con determinados recursos.</w:t>
      </w:r>
    </w:p>
    <w:p w14:paraId="23F9D8F1" w14:textId="77777777" w:rsidR="006D4673" w:rsidRPr="00DD3DFC" w:rsidRDefault="006D4673" w:rsidP="006D4673">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El proceso de formulaci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n estrat</w:t>
      </w:r>
      <w:r w:rsidRPr="00DD3DFC">
        <w:rPr>
          <w:rFonts w:ascii="Times New Roman" w:hAnsi="Times New Roman" w:hint="eastAsia"/>
          <w:color w:val="767171"/>
          <w:spacing w:val="20"/>
          <w:sz w:val="24"/>
          <w:szCs w:val="24"/>
          <w:lang w:val="es-ES"/>
        </w:rPr>
        <w:t>é</w:t>
      </w:r>
      <w:r w:rsidRPr="00DD3DFC">
        <w:rPr>
          <w:rFonts w:ascii="Times New Roman" w:hAnsi="Times New Roman"/>
          <w:color w:val="767171"/>
          <w:spacing w:val="20"/>
          <w:sz w:val="24"/>
          <w:szCs w:val="24"/>
          <w:lang w:val="es-ES"/>
        </w:rPr>
        <w:t>gica institucional requiri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 xml:space="preserve"> la coordinaci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n de diversas sesiones de trabajo, en las que la experiencia, los conocimientos y el intercambio de ideas entre la m</w:t>
      </w:r>
      <w:r w:rsidRPr="00DD3DFC">
        <w:rPr>
          <w:rFonts w:ascii="Times New Roman" w:hAnsi="Times New Roman" w:hint="eastAsia"/>
          <w:color w:val="767171"/>
          <w:spacing w:val="20"/>
          <w:sz w:val="24"/>
          <w:szCs w:val="24"/>
          <w:lang w:val="es-ES"/>
        </w:rPr>
        <w:t>á</w:t>
      </w:r>
      <w:r w:rsidRPr="00DD3DFC">
        <w:rPr>
          <w:rFonts w:ascii="Times New Roman" w:hAnsi="Times New Roman"/>
          <w:color w:val="767171"/>
          <w:spacing w:val="20"/>
          <w:sz w:val="24"/>
          <w:szCs w:val="24"/>
          <w:lang w:val="es-ES"/>
        </w:rPr>
        <w:t>xima autoridad, el equipo directivo y los t</w:t>
      </w:r>
      <w:r w:rsidRPr="00DD3DFC">
        <w:rPr>
          <w:rFonts w:ascii="Times New Roman" w:hAnsi="Times New Roman" w:hint="eastAsia"/>
          <w:color w:val="767171"/>
          <w:spacing w:val="20"/>
          <w:sz w:val="24"/>
          <w:szCs w:val="24"/>
          <w:lang w:val="es-ES"/>
        </w:rPr>
        <w:t>é</w:t>
      </w:r>
      <w:r w:rsidRPr="00DD3DFC">
        <w:rPr>
          <w:rFonts w:ascii="Times New Roman" w:hAnsi="Times New Roman"/>
          <w:color w:val="767171"/>
          <w:spacing w:val="20"/>
          <w:sz w:val="24"/>
          <w:szCs w:val="24"/>
          <w:lang w:val="es-ES"/>
        </w:rPr>
        <w:t xml:space="preserve">cnicos de diferentes </w:t>
      </w:r>
      <w:r w:rsidRPr="00DD3DFC">
        <w:rPr>
          <w:rFonts w:ascii="Times New Roman" w:hAnsi="Times New Roman" w:hint="eastAsia"/>
          <w:color w:val="767171"/>
          <w:spacing w:val="20"/>
          <w:sz w:val="24"/>
          <w:szCs w:val="24"/>
          <w:lang w:val="es-ES"/>
        </w:rPr>
        <w:t>á</w:t>
      </w:r>
      <w:r w:rsidRPr="00DD3DFC">
        <w:rPr>
          <w:rFonts w:ascii="Times New Roman" w:hAnsi="Times New Roman"/>
          <w:color w:val="767171"/>
          <w:spacing w:val="20"/>
          <w:sz w:val="24"/>
          <w:szCs w:val="24"/>
          <w:lang w:val="es-ES"/>
        </w:rPr>
        <w:t>reas de la instituci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n, permitieron la definici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n de los ejes, objetivos, estrategias y resultados de efecto esperados como consecuencia de la ejecuci</w:t>
      </w:r>
      <w:r w:rsidRPr="00DD3DFC">
        <w:rPr>
          <w:rFonts w:ascii="Times New Roman" w:hAnsi="Times New Roman" w:hint="eastAsia"/>
          <w:color w:val="767171"/>
          <w:spacing w:val="20"/>
          <w:sz w:val="24"/>
          <w:szCs w:val="24"/>
          <w:lang w:val="es-ES"/>
        </w:rPr>
        <w:t>ó</w:t>
      </w:r>
      <w:r w:rsidRPr="00DD3DFC">
        <w:rPr>
          <w:rFonts w:ascii="Times New Roman" w:hAnsi="Times New Roman"/>
          <w:color w:val="767171"/>
          <w:spacing w:val="20"/>
          <w:sz w:val="24"/>
          <w:szCs w:val="24"/>
          <w:lang w:val="es-ES"/>
        </w:rPr>
        <w:t>n de las iniciativas institucionales planificadas para el per</w:t>
      </w:r>
      <w:r w:rsidRPr="00DD3DFC">
        <w:rPr>
          <w:rFonts w:ascii="Times New Roman" w:hAnsi="Times New Roman" w:hint="eastAsia"/>
          <w:color w:val="767171"/>
          <w:spacing w:val="20"/>
          <w:sz w:val="24"/>
          <w:szCs w:val="24"/>
          <w:lang w:val="es-ES"/>
        </w:rPr>
        <w:t>í</w:t>
      </w:r>
      <w:r w:rsidRPr="00DD3DFC">
        <w:rPr>
          <w:rFonts w:ascii="Times New Roman" w:hAnsi="Times New Roman"/>
          <w:color w:val="767171"/>
          <w:spacing w:val="20"/>
          <w:sz w:val="24"/>
          <w:szCs w:val="24"/>
          <w:lang w:val="es-ES"/>
        </w:rPr>
        <w:t>odo de interés.</w:t>
      </w:r>
    </w:p>
    <w:p w14:paraId="43045B76" w14:textId="30A7B6ED" w:rsidR="006D4673" w:rsidRPr="00DD3DFC" w:rsidRDefault="006D4673" w:rsidP="006D4673">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Debajo podrán visualizar los ejes estratégicos con sus respectivas estrategias</w:t>
      </w:r>
      <w:r w:rsidR="009A5360" w:rsidRPr="00DD3DFC">
        <w:rPr>
          <w:rFonts w:ascii="Times New Roman" w:hAnsi="Times New Roman"/>
          <w:color w:val="767171"/>
          <w:spacing w:val="20"/>
          <w:sz w:val="24"/>
          <w:szCs w:val="24"/>
          <w:lang w:val="es-ES"/>
        </w:rPr>
        <w:t>:</w:t>
      </w:r>
    </w:p>
    <w:p w14:paraId="19358367" w14:textId="77777777" w:rsidR="006D4673" w:rsidRPr="00DD3DFC" w:rsidRDefault="006D4673" w:rsidP="006D4673">
      <w:pPr>
        <w:spacing w:line="360" w:lineRule="auto"/>
        <w:rPr>
          <w:rFonts w:ascii="Times New Roman" w:hAnsi="Times New Roman"/>
          <w:bCs/>
          <w:color w:val="767171"/>
          <w:spacing w:val="20"/>
          <w:sz w:val="24"/>
        </w:rPr>
      </w:pPr>
      <w:r w:rsidRPr="00DD3DFC">
        <w:rPr>
          <w:rFonts w:ascii="Times New Roman" w:hAnsi="Times New Roman"/>
          <w:b/>
          <w:color w:val="767171"/>
          <w:spacing w:val="20"/>
          <w:sz w:val="24"/>
        </w:rPr>
        <w:t xml:space="preserve">Eje Estratégico 1: </w:t>
      </w:r>
      <w:r w:rsidRPr="00DD3DFC">
        <w:rPr>
          <w:rFonts w:ascii="Times New Roman" w:hAnsi="Times New Roman"/>
          <w:b/>
          <w:bCs/>
          <w:color w:val="767171"/>
          <w:spacing w:val="20"/>
          <w:sz w:val="24"/>
        </w:rPr>
        <w:t>Supervisión y Fiscalización</w:t>
      </w:r>
      <w:r w:rsidRPr="00DD3DFC">
        <w:rPr>
          <w:rFonts w:ascii="Times New Roman" w:hAnsi="Times New Roman"/>
          <w:color w:val="767171"/>
          <w:spacing w:val="20"/>
          <w:sz w:val="24"/>
        </w:rPr>
        <w:t xml:space="preserve">. El cual tiene como </w:t>
      </w:r>
      <w:r w:rsidRPr="00DD3DFC">
        <w:rPr>
          <w:rFonts w:ascii="Times New Roman" w:hAnsi="Times New Roman"/>
          <w:color w:val="767171"/>
          <w:spacing w:val="20"/>
          <w:sz w:val="24"/>
          <w:szCs w:val="24"/>
        </w:rPr>
        <w:t>objetivo estratégico “</w:t>
      </w:r>
      <w:r w:rsidRPr="00DD3DFC">
        <w:rPr>
          <w:rFonts w:ascii="Times New Roman" w:hAnsi="Times New Roman"/>
          <w:bCs/>
          <w:color w:val="767171"/>
          <w:spacing w:val="20"/>
          <w:sz w:val="24"/>
        </w:rPr>
        <w:t>Asegurar la protección y el acceso a los derechos de los afiliados y beneficiarios del Sistema Dominicano de Pensiones”.</w:t>
      </w:r>
    </w:p>
    <w:p w14:paraId="34FECF79" w14:textId="77777777" w:rsidR="006D4673" w:rsidRPr="00DD3DFC" w:rsidRDefault="006D4673" w:rsidP="006D467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estrategia definida para alcanzar el objetivo de este eje es “Eficientizar los trámites operativos en el Sistema Dominicano de </w:t>
      </w:r>
      <w:r w:rsidRPr="00DD3DFC">
        <w:rPr>
          <w:rFonts w:ascii="Times New Roman" w:hAnsi="Times New Roman"/>
          <w:color w:val="767171"/>
          <w:spacing w:val="20"/>
          <w:sz w:val="24"/>
          <w:szCs w:val="24"/>
        </w:rPr>
        <w:lastRenderedPageBreak/>
        <w:t>Pensiones, a través de la adecuación del marco operativo, estructural y regulatorio”.</w:t>
      </w:r>
    </w:p>
    <w:p w14:paraId="2E6A329E" w14:textId="77777777" w:rsidR="006D4673" w:rsidRPr="00DD3DFC" w:rsidRDefault="006D4673" w:rsidP="006D4673">
      <w:pPr>
        <w:spacing w:line="360" w:lineRule="auto"/>
        <w:rPr>
          <w:rFonts w:ascii="Times New Roman" w:hAnsi="Times New Roman"/>
          <w:color w:val="767171"/>
          <w:spacing w:val="20"/>
          <w:sz w:val="24"/>
          <w:szCs w:val="24"/>
        </w:rPr>
      </w:pPr>
      <w:r w:rsidRPr="00DD3DFC">
        <w:rPr>
          <w:rFonts w:ascii="Times New Roman" w:hAnsi="Times New Roman"/>
          <w:b/>
          <w:color w:val="767171"/>
          <w:spacing w:val="20"/>
          <w:sz w:val="24"/>
          <w:szCs w:val="24"/>
        </w:rPr>
        <w:t xml:space="preserve">Eje Estratégico 2: </w:t>
      </w:r>
      <w:r w:rsidRPr="00DD3DFC">
        <w:rPr>
          <w:rFonts w:ascii="Times New Roman" w:hAnsi="Times New Roman"/>
          <w:b/>
          <w:bCs/>
          <w:color w:val="767171"/>
          <w:spacing w:val="20"/>
          <w:sz w:val="24"/>
          <w:szCs w:val="24"/>
        </w:rPr>
        <w:t>Atención al Usuario</w:t>
      </w:r>
      <w:r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rPr>
        <w:t xml:space="preserve">El cual tiene como </w:t>
      </w:r>
      <w:r w:rsidRPr="00DD3DFC">
        <w:rPr>
          <w:rFonts w:ascii="Times New Roman" w:hAnsi="Times New Roman"/>
          <w:color w:val="767171"/>
          <w:spacing w:val="20"/>
          <w:sz w:val="24"/>
          <w:szCs w:val="24"/>
        </w:rPr>
        <w:t>objetivo estratégico “</w:t>
      </w:r>
      <w:r w:rsidRPr="00DD3DFC">
        <w:rPr>
          <w:rFonts w:ascii="Times New Roman" w:hAnsi="Times New Roman"/>
          <w:bCs/>
          <w:color w:val="767171"/>
          <w:spacing w:val="20"/>
          <w:sz w:val="24"/>
        </w:rPr>
        <w:t>Garantizar a los afiliados el acceso y la prestación de los servicios”.</w:t>
      </w:r>
    </w:p>
    <w:p w14:paraId="3B24B330" w14:textId="77777777" w:rsidR="006D4673" w:rsidRPr="00DD3DFC" w:rsidRDefault="006D4673" w:rsidP="006D467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Las estrategias definidas para alcanzar el objetivo de este eje son: </w:t>
      </w:r>
    </w:p>
    <w:p w14:paraId="09FAFF79" w14:textId="77777777" w:rsidR="006D4673" w:rsidRPr="00DD3DFC" w:rsidRDefault="006D4673" w:rsidP="00A944D5">
      <w:pPr>
        <w:numPr>
          <w:ilvl w:val="0"/>
          <w:numId w:val="21"/>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Ampliar la oferta formativa de la Escuela Previsional y potenciar la difusión de material educativo sobre el Sistema Dominicano de Pensiones.</w:t>
      </w:r>
    </w:p>
    <w:p w14:paraId="7D277FEC" w14:textId="77777777" w:rsidR="006D4673" w:rsidRPr="00DD3DFC" w:rsidRDefault="006D4673" w:rsidP="00A944D5">
      <w:pPr>
        <w:numPr>
          <w:ilvl w:val="0"/>
          <w:numId w:val="21"/>
        </w:numPr>
        <w:autoSpaceDE w:val="0"/>
        <w:autoSpaceDN w:val="0"/>
        <w:adjustRightInd w:val="0"/>
        <w:spacing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Asegurar la respuesta oportuna a las consultas y solicitudes de información por los diferentes canales disponibles a los usuarios.</w:t>
      </w:r>
    </w:p>
    <w:p w14:paraId="6F637F10" w14:textId="77777777" w:rsidR="006D4673" w:rsidRPr="00DD3DFC" w:rsidRDefault="006D4673" w:rsidP="006D4673">
      <w:pPr>
        <w:spacing w:line="360" w:lineRule="auto"/>
        <w:rPr>
          <w:rFonts w:ascii="Times New Roman" w:hAnsi="Times New Roman"/>
          <w:color w:val="767171"/>
          <w:spacing w:val="20"/>
          <w:sz w:val="24"/>
          <w:szCs w:val="24"/>
        </w:rPr>
      </w:pPr>
      <w:r w:rsidRPr="00DD3DFC">
        <w:rPr>
          <w:rFonts w:ascii="Times New Roman" w:hAnsi="Times New Roman"/>
          <w:b/>
          <w:color w:val="767171"/>
          <w:spacing w:val="20"/>
          <w:sz w:val="24"/>
          <w:szCs w:val="24"/>
        </w:rPr>
        <w:t xml:space="preserve">Eje Estratégico 3: </w:t>
      </w:r>
      <w:r w:rsidRPr="00DD3DFC">
        <w:rPr>
          <w:rFonts w:ascii="Times New Roman" w:hAnsi="Times New Roman"/>
          <w:b/>
          <w:bCs/>
          <w:color w:val="767171"/>
          <w:spacing w:val="20"/>
          <w:sz w:val="24"/>
          <w:szCs w:val="24"/>
        </w:rPr>
        <w:t>Fortalecimiento Institucional</w:t>
      </w:r>
      <w:r w:rsidRPr="00DD3DFC">
        <w:rPr>
          <w:rFonts w:ascii="Times New Roman" w:hAnsi="Times New Roman"/>
          <w:color w:val="767171"/>
          <w:spacing w:val="20"/>
          <w:sz w:val="24"/>
          <w:szCs w:val="24"/>
        </w:rPr>
        <w:t>.</w:t>
      </w:r>
      <w:r w:rsidRPr="00DD3DFC">
        <w:rPr>
          <w:rFonts w:ascii="Times New Roman" w:hAnsi="Times New Roman"/>
          <w:color w:val="767171"/>
          <w:spacing w:val="20"/>
          <w:sz w:val="24"/>
        </w:rPr>
        <w:t xml:space="preserve"> El cual tiene como </w:t>
      </w:r>
      <w:r w:rsidRPr="00DD3DFC">
        <w:rPr>
          <w:rFonts w:ascii="Times New Roman" w:hAnsi="Times New Roman"/>
          <w:color w:val="767171"/>
          <w:spacing w:val="20"/>
          <w:sz w:val="24"/>
          <w:szCs w:val="24"/>
        </w:rPr>
        <w:t>objetivo estratégico “</w:t>
      </w:r>
      <w:r w:rsidRPr="00DD3DFC">
        <w:rPr>
          <w:rFonts w:ascii="Times New Roman" w:hAnsi="Times New Roman"/>
          <w:bCs/>
          <w:color w:val="767171"/>
          <w:spacing w:val="20"/>
          <w:sz w:val="24"/>
        </w:rPr>
        <w:t>Asegurar la eficiencia, la eficacia y la calidad de la gestión operativa institucional”.</w:t>
      </w:r>
    </w:p>
    <w:p w14:paraId="570E6C3E" w14:textId="77777777" w:rsidR="006D4673" w:rsidRPr="00DD3DFC" w:rsidRDefault="006D4673" w:rsidP="006D467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Las estrategias definidas para alcanzar el objetivo de este eje son: </w:t>
      </w:r>
    </w:p>
    <w:p w14:paraId="5F5B61DC" w14:textId="77777777" w:rsidR="006D4673" w:rsidRPr="00DD3DFC" w:rsidRDefault="006D4673" w:rsidP="00A944D5">
      <w:pPr>
        <w:numPr>
          <w:ilvl w:val="0"/>
          <w:numId w:val="22"/>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Fortalecimiento de la estandarización y gestión de la calidad institucional.</w:t>
      </w:r>
    </w:p>
    <w:p w14:paraId="4FC61EDF" w14:textId="77777777" w:rsidR="006D4673" w:rsidRPr="00DD3DFC" w:rsidRDefault="006D4673" w:rsidP="00A944D5">
      <w:pPr>
        <w:numPr>
          <w:ilvl w:val="0"/>
          <w:numId w:val="22"/>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Eficientizar la gestión humana.</w:t>
      </w:r>
    </w:p>
    <w:p w14:paraId="7E9B24B4" w14:textId="77777777" w:rsidR="006D4673" w:rsidRPr="00DD3DFC" w:rsidRDefault="006D4673" w:rsidP="00A944D5">
      <w:pPr>
        <w:numPr>
          <w:ilvl w:val="0"/>
          <w:numId w:val="22"/>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Posicionar la imagen institucional.</w:t>
      </w:r>
    </w:p>
    <w:p w14:paraId="20DC0979" w14:textId="77777777" w:rsidR="006D4673" w:rsidRPr="00DD3DFC" w:rsidRDefault="006D4673" w:rsidP="00A944D5">
      <w:pPr>
        <w:numPr>
          <w:ilvl w:val="0"/>
          <w:numId w:val="22"/>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Eficiencia de la gestión administrativa y financiera institucional.</w:t>
      </w:r>
    </w:p>
    <w:p w14:paraId="34643901" w14:textId="77777777" w:rsidR="006D4673" w:rsidRPr="00DD3DFC" w:rsidRDefault="006D4673" w:rsidP="00A944D5">
      <w:pPr>
        <w:numPr>
          <w:ilvl w:val="0"/>
          <w:numId w:val="22"/>
        </w:numPr>
        <w:spacing w:after="0" w:line="360" w:lineRule="auto"/>
        <w:rPr>
          <w:rFonts w:ascii="Times New Roman" w:eastAsia="Times New Roman" w:hAnsi="Times New Roman" w:cs="Arial"/>
          <w:color w:val="767171"/>
          <w:spacing w:val="20"/>
          <w:sz w:val="24"/>
          <w:szCs w:val="24"/>
          <w:lang w:val="es-ES" w:eastAsia="es-ES"/>
        </w:rPr>
      </w:pPr>
      <w:r w:rsidRPr="00DD3DFC">
        <w:rPr>
          <w:rFonts w:ascii="Times New Roman" w:eastAsia="Times New Roman" w:hAnsi="Times New Roman" w:cs="Arial"/>
          <w:color w:val="767171"/>
          <w:spacing w:val="20"/>
          <w:sz w:val="24"/>
          <w:szCs w:val="24"/>
          <w:lang w:val="es-ES" w:eastAsia="es-ES"/>
        </w:rPr>
        <w:t>Optimización de los servicios tecnológicos.</w:t>
      </w:r>
    </w:p>
    <w:p w14:paraId="6887C746" w14:textId="40C28F78" w:rsidR="009B02E4" w:rsidRPr="00DD3DFC" w:rsidRDefault="009B02E4" w:rsidP="00C364A2">
      <w:pPr>
        <w:spacing w:line="360" w:lineRule="auto"/>
        <w:rPr>
          <w:rFonts w:ascii="Times New Roman" w:hAnsi="Times New Roman"/>
          <w:color w:val="767171"/>
          <w:spacing w:val="20"/>
          <w:sz w:val="24"/>
          <w:szCs w:val="24"/>
          <w:lang w:val="es-ES"/>
        </w:rPr>
      </w:pPr>
    </w:p>
    <w:p w14:paraId="31541D2E" w14:textId="0355950C" w:rsidR="00D554ED" w:rsidRPr="00DD3DFC" w:rsidRDefault="00C572F7" w:rsidP="00792745">
      <w:pPr>
        <w:pStyle w:val="Ttulo1"/>
        <w:spacing w:before="0" w:line="360" w:lineRule="auto"/>
        <w:rPr>
          <w:rFonts w:ascii="Times New Roman" w:hAnsi="Times New Roman"/>
          <w:b/>
          <w:color w:val="767171"/>
          <w:spacing w:val="20"/>
          <w:sz w:val="28"/>
          <w:szCs w:val="24"/>
        </w:rPr>
      </w:pPr>
      <w:bookmarkStart w:id="24" w:name="_Toc120867845"/>
      <w:bookmarkStart w:id="25" w:name="_Toc122438370"/>
      <w:bookmarkStart w:id="26" w:name="_Hlk87000208"/>
      <w:r w:rsidRPr="00DD3DFC">
        <w:rPr>
          <w:rFonts w:ascii="Times New Roman" w:hAnsi="Times New Roman"/>
          <w:b/>
          <w:color w:val="767171"/>
          <w:spacing w:val="20"/>
          <w:sz w:val="28"/>
          <w:szCs w:val="24"/>
        </w:rPr>
        <w:lastRenderedPageBreak/>
        <w:t>III. RESULTADOS MISIONALES</w:t>
      </w:r>
      <w:bookmarkEnd w:id="24"/>
      <w:bookmarkEnd w:id="25"/>
    </w:p>
    <w:p w14:paraId="31541D2F" w14:textId="0543A6E9" w:rsidR="00A42BE5" w:rsidRPr="00DD3DFC" w:rsidRDefault="00792745" w:rsidP="00792745">
      <w:pPr>
        <w:spacing w:after="0" w:line="360" w:lineRule="auto"/>
        <w:rPr>
          <w:rFonts w:ascii="Times New Roman" w:hAnsi="Times New Roman"/>
          <w:b/>
          <w:color w:val="767171"/>
          <w:spacing w:val="20"/>
          <w:sz w:val="24"/>
          <w:szCs w:val="24"/>
        </w:rPr>
      </w:pPr>
      <w:r w:rsidRPr="00DD3DFC">
        <w:rPr>
          <w:rFonts w:ascii="Times New Roman" w:hAnsi="Times New Roman"/>
          <w:noProof/>
          <w:color w:val="767171"/>
          <w:sz w:val="24"/>
          <w:szCs w:val="24"/>
          <w:lang w:eastAsia="es-DO"/>
        </w:rPr>
        <mc:AlternateContent>
          <mc:Choice Requires="wps">
            <w:drawing>
              <wp:anchor distT="4294967294" distB="4294967294" distL="114300" distR="114300" simplePos="0" relativeHeight="251657219" behindDoc="0" locked="0" layoutInCell="1" allowOverlap="1" wp14:anchorId="3154273F" wp14:editId="5DB5E7DF">
                <wp:simplePos x="0" y="0"/>
                <wp:positionH relativeFrom="margin">
                  <wp:posOffset>2280285</wp:posOffset>
                </wp:positionH>
                <wp:positionV relativeFrom="paragraph">
                  <wp:posOffset>21429</wp:posOffset>
                </wp:positionV>
                <wp:extent cx="463550" cy="0"/>
                <wp:effectExtent l="0" t="19050" r="31750" b="19050"/>
                <wp:wrapNone/>
                <wp:docPr id="1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AA061B2" id="Conector recto 4" o:spid="_x0000_s1026" style="position:absolute;z-index:251657219;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55pt,1.7pt" to="216.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AH7Oe2wAAAAcBAAAP&#10;AAAAZHJzL2Rvd25yZXYueG1sTI7NTsMwEITvSLyDtUjcqNM2FBriVAgJiQtQCgeO23jzA/G6it0k&#10;vD0LF7jNaEYzX76ZXKcG6kPr2cB8loAiLr1tuTbw9np/cQ0qRGSLnWcy8EUBNsXpSY6Z9SO/0LCL&#10;tZIRDhkaaGI8ZFqHsiGHYeYPxJJVvncYxfa1tj2OMu46vUiSlXbYsjw0eKC7hsrP3dHJ7/Ojv6qG&#10;h1Uatx/vaNdj+1RtjTk/m25vQEWa4l8ZfvAFHQph2vsj26A6A8vL9VyqIlJQkqfLhfj9r9dFrv/z&#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QB+zntsAAAAHAQAADwAAAAAAAAAA&#10;AAAAAAAgBAAAZHJzL2Rvd25yZXYueG1sUEsFBgAAAAAEAAQA8wAAACgFAAAAAA==&#10;" strokecolor="#ee2a24" strokeweight="2.25pt">
                <v:stroke joinstyle="miter"/>
                <w10:wrap anchorx="margin"/>
              </v:line>
            </w:pict>
          </mc:Fallback>
        </mc:AlternateContent>
      </w:r>
      <w:r w:rsidR="00D554ED" w:rsidRPr="00DD3DFC">
        <w:rPr>
          <w:rFonts w:ascii="Times New Roman" w:hAnsi="Times New Roman"/>
          <w:b/>
          <w:color w:val="767171"/>
          <w:spacing w:val="20"/>
          <w:sz w:val="24"/>
          <w:szCs w:val="24"/>
        </w:rPr>
        <w:t xml:space="preserve"> </w:t>
      </w:r>
    </w:p>
    <w:p w14:paraId="61D82E2D" w14:textId="77777777" w:rsidR="00C572F7" w:rsidRPr="00DD3DFC" w:rsidRDefault="00C572F7" w:rsidP="00792745">
      <w:pPr>
        <w:spacing w:after="0" w:line="360" w:lineRule="auto"/>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1EF544A8" w14:textId="77777777" w:rsidR="00C572F7" w:rsidRPr="00DD3DFC" w:rsidRDefault="00C572F7" w:rsidP="00792745">
      <w:pPr>
        <w:spacing w:after="0" w:line="360" w:lineRule="auto"/>
        <w:rPr>
          <w:rFonts w:ascii="Times New Roman" w:hAnsi="Times New Roman"/>
          <w:b/>
          <w:color w:val="767171"/>
          <w:spacing w:val="20"/>
          <w:sz w:val="24"/>
          <w:szCs w:val="24"/>
        </w:rPr>
      </w:pPr>
    </w:p>
    <w:bookmarkEnd w:id="26"/>
    <w:p w14:paraId="31541D30" w14:textId="77777777" w:rsidR="004443B2" w:rsidRPr="00DD3DFC" w:rsidRDefault="004443B2"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Tal y como lo estipula la </w:t>
      </w:r>
      <w:r w:rsidR="00D872B7" w:rsidRPr="00DD3DFC">
        <w:rPr>
          <w:rFonts w:ascii="Times New Roman" w:hAnsi="Times New Roman"/>
          <w:color w:val="767171"/>
          <w:spacing w:val="20"/>
          <w:sz w:val="24"/>
          <w:szCs w:val="24"/>
        </w:rPr>
        <w:t>l</w:t>
      </w:r>
      <w:r w:rsidRPr="00DD3DFC">
        <w:rPr>
          <w:rFonts w:ascii="Times New Roman" w:hAnsi="Times New Roman"/>
          <w:color w:val="767171"/>
          <w:spacing w:val="20"/>
          <w:sz w:val="24"/>
          <w:szCs w:val="24"/>
        </w:rPr>
        <w:t xml:space="preserve">ey </w:t>
      </w:r>
      <w:r w:rsidR="0086170B" w:rsidRPr="00DD3DFC">
        <w:rPr>
          <w:rFonts w:ascii="Times New Roman" w:hAnsi="Times New Roman"/>
          <w:color w:val="767171"/>
          <w:spacing w:val="20"/>
          <w:sz w:val="24"/>
          <w:szCs w:val="24"/>
        </w:rPr>
        <w:t xml:space="preserve">núm. </w:t>
      </w:r>
      <w:r w:rsidRPr="00DD3DFC">
        <w:rPr>
          <w:rFonts w:ascii="Times New Roman" w:hAnsi="Times New Roman"/>
          <w:color w:val="767171"/>
          <w:spacing w:val="20"/>
          <w:sz w:val="24"/>
          <w:szCs w:val="24"/>
        </w:rPr>
        <w:t>87-01 que crea el Sistema Dominicano de Seguridad Social (SDSS), la Superintendencia de Pensiones (SIPEN) es una entidad estatal autónoma, con personalidad jurídica y patrimonio propio, encargada de proteger los derechos previsionales de los afiliados al Sistema, vigilar la solvencia de las Administradoras de Fondos de Pensiones (AFP) y contribuir al fortalecimiento y sostenibilidad del Sistema Dominicano de Pensiones.</w:t>
      </w:r>
    </w:p>
    <w:p w14:paraId="699519BB" w14:textId="5CBED08E" w:rsidR="007874C3" w:rsidRPr="00DD3DFC" w:rsidRDefault="004443B2"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lo adelante, se muestran las acciones realizadas por esta SIPEN, en aras de dar consecución a lo que establece su misión “Resguardar los derechos previsionales de los afiliados y sus beneficiarios, aplicando las mejores prácticas de regulación, supervisión y fiscalización al Sist</w:t>
      </w:r>
      <w:r w:rsidR="0086170B" w:rsidRPr="00DD3DFC">
        <w:rPr>
          <w:rFonts w:ascii="Times New Roman" w:hAnsi="Times New Roman"/>
          <w:color w:val="767171"/>
          <w:spacing w:val="20"/>
          <w:sz w:val="24"/>
          <w:szCs w:val="24"/>
        </w:rPr>
        <w:t>ema Dominicano de Pensiones”.</w:t>
      </w:r>
    </w:p>
    <w:p w14:paraId="31541D32" w14:textId="77777777" w:rsidR="009E0154" w:rsidRPr="00DD3DFC" w:rsidRDefault="00BF124B" w:rsidP="0086170B">
      <w:pPr>
        <w:pStyle w:val="Ttulo2"/>
        <w:spacing w:after="240" w:line="360" w:lineRule="auto"/>
        <w:rPr>
          <w:rFonts w:ascii="Times New Roman" w:eastAsia="Calibri" w:hAnsi="Times New Roman" w:cs="Times New Roman"/>
          <w:bCs w:val="0"/>
          <w:color w:val="767171"/>
          <w:spacing w:val="20"/>
          <w:sz w:val="24"/>
          <w:szCs w:val="24"/>
        </w:rPr>
      </w:pPr>
      <w:bookmarkStart w:id="27" w:name="_Toc120867846"/>
      <w:bookmarkStart w:id="28" w:name="_Toc122438371"/>
      <w:r w:rsidRPr="00DD3DFC">
        <w:rPr>
          <w:rFonts w:ascii="Times New Roman" w:eastAsia="Calibri" w:hAnsi="Times New Roman" w:cs="Times New Roman"/>
          <w:bCs w:val="0"/>
          <w:color w:val="767171"/>
          <w:spacing w:val="20"/>
          <w:sz w:val="24"/>
          <w:szCs w:val="24"/>
        </w:rPr>
        <w:t>3</w:t>
      </w:r>
      <w:r w:rsidR="00E264F6" w:rsidRPr="00DD3DFC">
        <w:rPr>
          <w:rFonts w:ascii="Times New Roman" w:eastAsia="Calibri" w:hAnsi="Times New Roman" w:cs="Times New Roman"/>
          <w:bCs w:val="0"/>
          <w:color w:val="767171"/>
          <w:spacing w:val="20"/>
          <w:sz w:val="24"/>
          <w:szCs w:val="24"/>
        </w:rPr>
        <w:t>.1 Desempeño de la Dirección de Control de Beneficios</w:t>
      </w:r>
      <w:bookmarkEnd w:id="27"/>
      <w:bookmarkEnd w:id="28"/>
    </w:p>
    <w:p w14:paraId="49C659A1" w14:textId="77777777"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Dirección de Control de Beneficios (DCB) tiene la responsabilidad de velar por el correcto y oportuno otorgamiento de los beneficios contemplados en la ley núm. 87-01, sus modificaciones y normas complementarias. En ese sentido, sus procesos claves están orientados a la supervisión de las solicitudes de beneficios de pensiones por vejez, sobrevivencia, discapacidad, cesantía por edad </w:t>
      </w:r>
      <w:r w:rsidRPr="00DD3DFC">
        <w:rPr>
          <w:rFonts w:ascii="Times New Roman" w:hAnsi="Times New Roman"/>
          <w:color w:val="767171"/>
          <w:spacing w:val="20"/>
          <w:sz w:val="24"/>
          <w:szCs w:val="24"/>
        </w:rPr>
        <w:lastRenderedPageBreak/>
        <w:t>avanzada, devolución de saldo CCI</w:t>
      </w:r>
      <w:r w:rsidRPr="00DD3DFC">
        <w:rPr>
          <w:rFonts w:ascii="Times New Roman" w:hAnsi="Times New Roman"/>
          <w:color w:val="767171"/>
          <w:spacing w:val="20"/>
          <w:sz w:val="24"/>
          <w:szCs w:val="24"/>
          <w:vertAlign w:val="superscript"/>
        </w:rPr>
        <w:footnoteReference w:id="4"/>
      </w:r>
      <w:r w:rsidRPr="00DD3DFC">
        <w:rPr>
          <w:rFonts w:ascii="Times New Roman" w:hAnsi="Times New Roman"/>
          <w:color w:val="767171"/>
          <w:spacing w:val="20"/>
          <w:sz w:val="24"/>
          <w:szCs w:val="24"/>
        </w:rPr>
        <w:t xml:space="preserve"> para afiliados de ingreso tardío y devolución de saldo CCI por enfermedad terminal.</w:t>
      </w:r>
    </w:p>
    <w:p w14:paraId="596948A8" w14:textId="77777777"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Mediante normas complementarias emitidas por la Superintendencia de Pensiones, se establecen los plazos y formas en los que las Administradoras y Compañías de Seguros deben remitir a la DCB los datos y expedientes relativos a las solicitudes y pagos de beneficios, respectivamente.</w:t>
      </w:r>
    </w:p>
    <w:p w14:paraId="371546B3" w14:textId="77777777"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Dentro de la Dirección de Control de Beneficios opera la Secretaría de la Comisión Técnica sobre Discapacidad (CTD). Esta Comisión es la instancia responsable de emitir las certificaciones de la discapacidad total o parcial de los afiliados según corresponda, tomando en cuenta la profesión o especialidad del trabajo de la persona afectada, conforme con lo establecido en el Manual de Evaluación y Calificación aprobado por el CNSS, así como con los artículos 47 y 48 de la ley núm. 87-01, 107 y 108 del Reglamento de Pensiones.</w:t>
      </w:r>
    </w:p>
    <w:p w14:paraId="4646098F" w14:textId="5D0BDB4A"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Para llevar a cabo la labor de supervisión de gabinete, esta Dirección en conjunto con la Dirección de Tecnología de la Información y Comunicaciones, </w:t>
      </w:r>
      <w:r w:rsidR="00BE7A40">
        <w:rPr>
          <w:rFonts w:ascii="Times New Roman" w:hAnsi="Times New Roman"/>
          <w:color w:val="767171"/>
          <w:spacing w:val="20"/>
          <w:sz w:val="24"/>
          <w:szCs w:val="24"/>
        </w:rPr>
        <w:t>desarrolló</w:t>
      </w:r>
      <w:r w:rsidRPr="00DD3DFC">
        <w:rPr>
          <w:rFonts w:ascii="Times New Roman" w:hAnsi="Times New Roman"/>
          <w:color w:val="767171"/>
          <w:spacing w:val="20"/>
          <w:sz w:val="24"/>
          <w:szCs w:val="24"/>
        </w:rPr>
        <w:t xml:space="preserve"> distintos aplicativos de supervisión en la plataforma Fénix, así como también se </w:t>
      </w:r>
      <w:r w:rsidR="00F43913">
        <w:rPr>
          <w:rFonts w:ascii="Times New Roman" w:hAnsi="Times New Roman"/>
          <w:color w:val="767171"/>
          <w:spacing w:val="20"/>
          <w:sz w:val="24"/>
          <w:szCs w:val="24"/>
        </w:rPr>
        <w:t>incorporaron y modificaron</w:t>
      </w:r>
      <w:r w:rsidRPr="00DD3DFC">
        <w:rPr>
          <w:rFonts w:ascii="Times New Roman" w:hAnsi="Times New Roman"/>
          <w:color w:val="767171"/>
          <w:spacing w:val="20"/>
          <w:sz w:val="24"/>
          <w:szCs w:val="24"/>
        </w:rPr>
        <w:t xml:space="preserve"> reglas de negocios en el Sistema Automático de Supervisión (SAS) para validar la consistencia de las informaciones remitidas por los entes supervisados. </w:t>
      </w:r>
    </w:p>
    <w:p w14:paraId="07E98633" w14:textId="39B7D4F1"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 xml:space="preserve">La SIPEN, a través de sus áreas técnicas, orienta sus esfuerzos para garantizar los derechos previsionales y el otorgamiento correcto de los beneficios contemplados en el SDP. En este sentido, es importante resaltar que durante el período enero – </w:t>
      </w:r>
      <w:r w:rsidR="00F933B4">
        <w:rPr>
          <w:rFonts w:ascii="Times New Roman" w:hAnsi="Times New Roman"/>
          <w:color w:val="767171"/>
          <w:spacing w:val="20"/>
          <w:sz w:val="24"/>
          <w:szCs w:val="24"/>
        </w:rPr>
        <w:t>noviem</w:t>
      </w:r>
      <w:r w:rsidRPr="00DD3DFC">
        <w:rPr>
          <w:rFonts w:ascii="Times New Roman" w:hAnsi="Times New Roman"/>
          <w:color w:val="767171"/>
          <w:spacing w:val="20"/>
          <w:sz w:val="24"/>
          <w:szCs w:val="24"/>
        </w:rPr>
        <w:t xml:space="preserve">bre de 2022, el sistema previsional benefició </w:t>
      </w:r>
      <w:r w:rsidR="00F933B4">
        <w:rPr>
          <w:rFonts w:ascii="Times New Roman" w:hAnsi="Times New Roman"/>
          <w:color w:val="767171"/>
          <w:spacing w:val="20"/>
          <w:sz w:val="24"/>
          <w:szCs w:val="24"/>
        </w:rPr>
        <w:t>1,150</w:t>
      </w:r>
      <w:r w:rsidRPr="00DD3DFC">
        <w:rPr>
          <w:rFonts w:ascii="Times New Roman" w:hAnsi="Times New Roman"/>
          <w:color w:val="767171"/>
          <w:spacing w:val="20"/>
          <w:sz w:val="24"/>
          <w:szCs w:val="24"/>
        </w:rPr>
        <w:t xml:space="preserve"> personas con pensiones por discapacidad y </w:t>
      </w:r>
      <w:r w:rsidR="00F375AD">
        <w:rPr>
          <w:rFonts w:ascii="Times New Roman" w:hAnsi="Times New Roman"/>
          <w:color w:val="767171"/>
          <w:spacing w:val="20"/>
          <w:sz w:val="24"/>
          <w:szCs w:val="24"/>
        </w:rPr>
        <w:t>otorgó</w:t>
      </w:r>
      <w:r w:rsidRPr="00DD3DFC">
        <w:rPr>
          <w:rFonts w:ascii="Times New Roman" w:hAnsi="Times New Roman"/>
          <w:color w:val="767171"/>
          <w:spacing w:val="20"/>
          <w:sz w:val="24"/>
          <w:szCs w:val="24"/>
        </w:rPr>
        <w:t xml:space="preserve"> 1,</w:t>
      </w:r>
      <w:r w:rsidR="00F933B4">
        <w:rPr>
          <w:rFonts w:ascii="Times New Roman" w:hAnsi="Times New Roman"/>
          <w:color w:val="767171"/>
          <w:spacing w:val="20"/>
          <w:sz w:val="24"/>
          <w:szCs w:val="24"/>
        </w:rPr>
        <w:t>128</w:t>
      </w:r>
      <w:r w:rsidRPr="00DD3DFC">
        <w:rPr>
          <w:rFonts w:ascii="Times New Roman" w:hAnsi="Times New Roman"/>
          <w:color w:val="767171"/>
          <w:spacing w:val="20"/>
          <w:sz w:val="24"/>
          <w:szCs w:val="24"/>
        </w:rPr>
        <w:t xml:space="preserve"> pensiones de sobrevivencia, las cuales benefician a </w:t>
      </w:r>
      <w:r w:rsidR="00F933B4">
        <w:rPr>
          <w:rFonts w:ascii="Times New Roman" w:hAnsi="Times New Roman"/>
          <w:color w:val="767171"/>
          <w:spacing w:val="20"/>
          <w:sz w:val="24"/>
          <w:szCs w:val="24"/>
        </w:rPr>
        <w:t>2</w:t>
      </w:r>
      <w:r w:rsidR="00826D7D">
        <w:rPr>
          <w:rFonts w:ascii="Times New Roman" w:hAnsi="Times New Roman"/>
          <w:color w:val="767171"/>
          <w:spacing w:val="20"/>
          <w:sz w:val="24"/>
          <w:szCs w:val="24"/>
        </w:rPr>
        <w:t>,</w:t>
      </w:r>
      <w:r w:rsidR="00F933B4">
        <w:rPr>
          <w:rFonts w:ascii="Times New Roman" w:hAnsi="Times New Roman"/>
          <w:color w:val="767171"/>
          <w:spacing w:val="20"/>
          <w:sz w:val="24"/>
          <w:szCs w:val="24"/>
        </w:rPr>
        <w:t>247</w:t>
      </w:r>
      <w:r w:rsidRPr="00DD3DFC">
        <w:rPr>
          <w:rFonts w:ascii="Times New Roman" w:hAnsi="Times New Roman"/>
          <w:color w:val="767171"/>
          <w:spacing w:val="20"/>
          <w:sz w:val="24"/>
          <w:szCs w:val="24"/>
        </w:rPr>
        <w:t xml:space="preserve"> personas.</w:t>
      </w:r>
    </w:p>
    <w:p w14:paraId="24CDFE70" w14:textId="2A014799" w:rsidR="008B1A8A" w:rsidRPr="00DD3DFC" w:rsidRDefault="008B1A8A" w:rsidP="008B1A8A">
      <w:pPr>
        <w:spacing w:line="360" w:lineRule="auto"/>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rPr>
        <w:t xml:space="preserve">En promedio, durante el período enero – </w:t>
      </w:r>
      <w:r w:rsidR="00F933B4">
        <w:rPr>
          <w:rFonts w:ascii="Times New Roman" w:hAnsi="Times New Roman"/>
          <w:color w:val="767171"/>
          <w:spacing w:val="20"/>
          <w:sz w:val="24"/>
          <w:szCs w:val="24"/>
        </w:rPr>
        <w:t>noviem</w:t>
      </w:r>
      <w:r w:rsidRPr="00DD3DFC">
        <w:rPr>
          <w:rFonts w:ascii="Times New Roman" w:hAnsi="Times New Roman"/>
          <w:color w:val="767171"/>
          <w:spacing w:val="20"/>
          <w:sz w:val="24"/>
          <w:szCs w:val="24"/>
        </w:rPr>
        <w:t>bre de 2022, los pensionados por discapacidad recibieron RD$12,</w:t>
      </w:r>
      <w:r w:rsidR="00F933B4">
        <w:rPr>
          <w:rFonts w:ascii="Times New Roman" w:hAnsi="Times New Roman"/>
          <w:color w:val="767171"/>
          <w:spacing w:val="20"/>
          <w:sz w:val="24"/>
          <w:szCs w:val="24"/>
        </w:rPr>
        <w:t>090.29</w:t>
      </w:r>
      <w:r w:rsidRPr="00DD3DFC">
        <w:rPr>
          <w:rFonts w:ascii="Times New Roman" w:hAnsi="Times New Roman"/>
          <w:color w:val="767171"/>
          <w:spacing w:val="20"/>
          <w:sz w:val="24"/>
          <w:szCs w:val="24"/>
        </w:rPr>
        <w:t>, mientras que los pensionados por sobrevivencia RD$14,</w:t>
      </w:r>
      <w:r w:rsidR="00F933B4">
        <w:rPr>
          <w:rFonts w:ascii="Times New Roman" w:hAnsi="Times New Roman"/>
          <w:color w:val="767171"/>
          <w:spacing w:val="20"/>
          <w:sz w:val="24"/>
          <w:szCs w:val="24"/>
        </w:rPr>
        <w:t>641.90</w:t>
      </w:r>
      <w:r w:rsidRPr="00DD3DFC">
        <w:rPr>
          <w:rFonts w:ascii="Times New Roman" w:hAnsi="Times New Roman"/>
          <w:color w:val="767171"/>
          <w:spacing w:val="20"/>
          <w:sz w:val="24"/>
          <w:szCs w:val="24"/>
        </w:rPr>
        <w:t>.</w:t>
      </w:r>
    </w:p>
    <w:p w14:paraId="0DA6D31A" w14:textId="4289C0D7"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Con relación a la devolución de saldo a afiliados que padecen de una enfermedad terminal, durante el referido período, se realizó la devolución por un monto de RD$</w:t>
      </w:r>
      <w:r w:rsidR="00F933B4">
        <w:rPr>
          <w:rFonts w:ascii="Times New Roman" w:hAnsi="Times New Roman"/>
          <w:color w:val="767171"/>
          <w:spacing w:val="20"/>
          <w:sz w:val="24"/>
          <w:szCs w:val="24"/>
        </w:rPr>
        <w:t>64,121,696.28</w:t>
      </w:r>
      <w:r w:rsidRPr="00DD3DFC">
        <w:rPr>
          <w:rFonts w:ascii="Times New Roman" w:hAnsi="Times New Roman"/>
          <w:color w:val="767171"/>
          <w:spacing w:val="20"/>
          <w:sz w:val="24"/>
          <w:szCs w:val="24"/>
        </w:rPr>
        <w:t xml:space="preserve">, correspondiente a un total de </w:t>
      </w:r>
      <w:r w:rsidR="00420FBA">
        <w:rPr>
          <w:rFonts w:ascii="Times New Roman" w:hAnsi="Times New Roman"/>
          <w:color w:val="767171"/>
          <w:spacing w:val="20"/>
          <w:sz w:val="24"/>
          <w:szCs w:val="24"/>
        </w:rPr>
        <w:t>sesenta y cinco</w:t>
      </w:r>
      <w:r w:rsidRPr="00DD3DFC">
        <w:rPr>
          <w:rFonts w:ascii="Times New Roman" w:hAnsi="Times New Roman"/>
          <w:color w:val="767171"/>
          <w:spacing w:val="20"/>
          <w:sz w:val="24"/>
          <w:szCs w:val="24"/>
        </w:rPr>
        <w:t xml:space="preserve"> (</w:t>
      </w:r>
      <w:r w:rsidR="00F933B4">
        <w:rPr>
          <w:rFonts w:ascii="Times New Roman" w:hAnsi="Times New Roman"/>
          <w:color w:val="767171"/>
          <w:spacing w:val="20"/>
          <w:sz w:val="24"/>
          <w:szCs w:val="24"/>
        </w:rPr>
        <w:t>65</w:t>
      </w:r>
      <w:r w:rsidRPr="00DD3DFC">
        <w:rPr>
          <w:rFonts w:ascii="Times New Roman" w:hAnsi="Times New Roman"/>
          <w:color w:val="767171"/>
          <w:spacing w:val="20"/>
          <w:sz w:val="24"/>
          <w:szCs w:val="24"/>
        </w:rPr>
        <w:t>) solicitudes de devolución aprobadas.</w:t>
      </w:r>
    </w:p>
    <w:p w14:paraId="53FD39B3" w14:textId="43FCE3D3"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 igual forma, en cuanto a la devolución de saldo a afiliados de ingreso tardío, al mismo corte citado, se devolvieron RD$</w:t>
      </w:r>
      <w:r w:rsidR="00F933B4">
        <w:rPr>
          <w:rFonts w:ascii="Times New Roman" w:hAnsi="Times New Roman"/>
          <w:color w:val="767171"/>
          <w:spacing w:val="20"/>
          <w:sz w:val="24"/>
          <w:szCs w:val="24"/>
        </w:rPr>
        <w:t>6,571.04</w:t>
      </w:r>
      <w:r w:rsidRPr="00DD3DFC">
        <w:rPr>
          <w:rFonts w:ascii="Times New Roman" w:hAnsi="Times New Roman"/>
          <w:color w:val="767171"/>
          <w:spacing w:val="20"/>
          <w:sz w:val="24"/>
          <w:szCs w:val="24"/>
        </w:rPr>
        <w:t xml:space="preserve"> millones, correspondientes a un total de </w:t>
      </w:r>
      <w:r w:rsidR="00F933B4">
        <w:rPr>
          <w:rFonts w:ascii="Times New Roman" w:hAnsi="Times New Roman"/>
          <w:color w:val="767171"/>
          <w:spacing w:val="20"/>
          <w:sz w:val="24"/>
          <w:szCs w:val="24"/>
        </w:rPr>
        <w:t>20,386</w:t>
      </w:r>
      <w:r w:rsidRPr="00DD3DFC">
        <w:rPr>
          <w:rFonts w:ascii="Times New Roman" w:hAnsi="Times New Roman"/>
          <w:color w:val="767171"/>
          <w:spacing w:val="20"/>
          <w:sz w:val="24"/>
          <w:szCs w:val="24"/>
        </w:rPr>
        <w:t xml:space="preserve"> solicitudes de devolución aprobadas. Con este número de devoluciones se alcanza un 99.</w:t>
      </w:r>
      <w:r w:rsidR="00F933B4">
        <w:rPr>
          <w:rFonts w:ascii="Times New Roman" w:hAnsi="Times New Roman"/>
          <w:color w:val="767171"/>
          <w:spacing w:val="20"/>
          <w:sz w:val="24"/>
          <w:szCs w:val="24"/>
        </w:rPr>
        <w:t>5</w:t>
      </w:r>
      <w:r w:rsidRPr="00DD3DFC">
        <w:rPr>
          <w:rFonts w:ascii="Times New Roman" w:hAnsi="Times New Roman"/>
          <w:color w:val="767171"/>
          <w:spacing w:val="20"/>
          <w:sz w:val="24"/>
          <w:szCs w:val="24"/>
        </w:rPr>
        <w:t>% de aprobación por este concepto.</w:t>
      </w:r>
    </w:p>
    <w:p w14:paraId="349B7D24" w14:textId="2836D2F8"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Para el mismo período, se realizó la devolución de los recursos acumulados a los familiares de afiliados fallecidos por un monto ascendente a RD$</w:t>
      </w:r>
      <w:r w:rsidR="00F933B4">
        <w:rPr>
          <w:rFonts w:ascii="Times New Roman" w:hAnsi="Times New Roman"/>
          <w:color w:val="767171"/>
          <w:spacing w:val="20"/>
          <w:sz w:val="24"/>
          <w:szCs w:val="24"/>
        </w:rPr>
        <w:t>982.39</w:t>
      </w:r>
      <w:r w:rsidRPr="00DD3DFC">
        <w:rPr>
          <w:rFonts w:ascii="Times New Roman" w:hAnsi="Times New Roman"/>
          <w:color w:val="767171"/>
          <w:spacing w:val="20"/>
          <w:sz w:val="24"/>
          <w:szCs w:val="24"/>
        </w:rPr>
        <w:t xml:space="preserve"> millones. </w:t>
      </w:r>
    </w:p>
    <w:p w14:paraId="4C1CA43F" w14:textId="32F94CB0" w:rsidR="008B1A8A" w:rsidRPr="00DD3DFC" w:rsidRDefault="008B1A8A" w:rsidP="008B1A8A">
      <w:pPr>
        <w:spacing w:line="360" w:lineRule="auto"/>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rPr>
        <w:t xml:space="preserve">Asimismo, se otorgaron </w:t>
      </w:r>
      <w:r w:rsidR="00F933B4">
        <w:rPr>
          <w:rFonts w:ascii="Times New Roman" w:hAnsi="Times New Roman"/>
          <w:color w:val="767171"/>
          <w:spacing w:val="20"/>
          <w:sz w:val="24"/>
          <w:szCs w:val="24"/>
        </w:rPr>
        <w:t>638</w:t>
      </w:r>
      <w:r w:rsidRPr="00DD3DFC">
        <w:rPr>
          <w:rFonts w:ascii="Times New Roman" w:hAnsi="Times New Roman"/>
          <w:color w:val="767171"/>
          <w:spacing w:val="20"/>
          <w:sz w:val="24"/>
          <w:szCs w:val="24"/>
        </w:rPr>
        <w:t xml:space="preserve"> pensiones por vejez, de las cuales </w:t>
      </w:r>
      <w:r w:rsidR="00F933B4">
        <w:rPr>
          <w:rFonts w:ascii="Times New Roman" w:hAnsi="Times New Roman"/>
          <w:color w:val="767171"/>
          <w:spacing w:val="20"/>
          <w:sz w:val="24"/>
          <w:szCs w:val="24"/>
        </w:rPr>
        <w:t>10</w:t>
      </w:r>
      <w:r w:rsidRPr="00DD3DFC">
        <w:rPr>
          <w:rFonts w:ascii="Times New Roman" w:hAnsi="Times New Roman"/>
          <w:color w:val="767171"/>
          <w:spacing w:val="20"/>
          <w:sz w:val="24"/>
          <w:szCs w:val="24"/>
        </w:rPr>
        <w:t xml:space="preserve"> corresponden a afiliados de ingreso tardío y </w:t>
      </w:r>
      <w:r w:rsidR="00F933B4">
        <w:rPr>
          <w:rFonts w:ascii="Times New Roman" w:hAnsi="Times New Roman"/>
          <w:color w:val="767171"/>
          <w:spacing w:val="20"/>
          <w:sz w:val="24"/>
          <w:szCs w:val="24"/>
        </w:rPr>
        <w:t>628</w:t>
      </w:r>
      <w:r w:rsidRPr="00DD3DFC">
        <w:rPr>
          <w:rFonts w:ascii="Times New Roman" w:hAnsi="Times New Roman"/>
          <w:color w:val="767171"/>
          <w:spacing w:val="20"/>
          <w:sz w:val="24"/>
          <w:szCs w:val="24"/>
        </w:rPr>
        <w:t xml:space="preserve"> a trabajadores “no afiliados de ingreso tardío” con 55 años de edad o más y con un fondo acumulado que les </w:t>
      </w:r>
      <w:r w:rsidR="00F375AD">
        <w:rPr>
          <w:rFonts w:ascii="Times New Roman" w:hAnsi="Times New Roman"/>
          <w:color w:val="767171"/>
          <w:spacing w:val="20"/>
          <w:sz w:val="24"/>
          <w:szCs w:val="24"/>
        </w:rPr>
        <w:t>permitió</w:t>
      </w:r>
      <w:r w:rsidRPr="00DD3DFC">
        <w:rPr>
          <w:rFonts w:ascii="Times New Roman" w:hAnsi="Times New Roman"/>
          <w:color w:val="767171"/>
          <w:spacing w:val="20"/>
          <w:sz w:val="24"/>
          <w:szCs w:val="24"/>
        </w:rPr>
        <w:t xml:space="preserve"> optar por una pensión superior al 150% </w:t>
      </w:r>
      <w:r w:rsidRPr="00DD3DFC">
        <w:rPr>
          <w:rFonts w:ascii="Times New Roman" w:hAnsi="Times New Roman"/>
          <w:color w:val="767171"/>
          <w:spacing w:val="20"/>
          <w:sz w:val="24"/>
          <w:szCs w:val="24"/>
        </w:rPr>
        <w:lastRenderedPageBreak/>
        <w:t>de la pensión mínima del Régimen Contributivo. En promedio, dichos pensionados recibieron RD$</w:t>
      </w:r>
      <w:r w:rsidR="00F933B4">
        <w:rPr>
          <w:rFonts w:ascii="Times New Roman" w:hAnsi="Times New Roman"/>
          <w:color w:val="767171"/>
          <w:spacing w:val="20"/>
          <w:sz w:val="24"/>
          <w:szCs w:val="24"/>
        </w:rPr>
        <w:t>44,024.67</w:t>
      </w:r>
      <w:r w:rsidRPr="00DD3DFC">
        <w:rPr>
          <w:rFonts w:ascii="Times New Roman" w:hAnsi="Times New Roman"/>
          <w:color w:val="767171"/>
          <w:spacing w:val="20"/>
          <w:sz w:val="24"/>
          <w:szCs w:val="24"/>
        </w:rPr>
        <w:t xml:space="preserve"> y RD$</w:t>
      </w:r>
      <w:r w:rsidR="00F933B4">
        <w:rPr>
          <w:rFonts w:ascii="Times New Roman" w:hAnsi="Times New Roman"/>
          <w:color w:val="767171"/>
          <w:spacing w:val="20"/>
          <w:sz w:val="24"/>
          <w:szCs w:val="24"/>
        </w:rPr>
        <w:t>26</w:t>
      </w:r>
      <w:r w:rsidR="00B57E86">
        <w:rPr>
          <w:rFonts w:ascii="Times New Roman" w:hAnsi="Times New Roman"/>
          <w:color w:val="767171"/>
          <w:spacing w:val="20"/>
          <w:sz w:val="24"/>
          <w:szCs w:val="24"/>
        </w:rPr>
        <w:t>,</w:t>
      </w:r>
      <w:r w:rsidR="00F933B4">
        <w:rPr>
          <w:rFonts w:ascii="Times New Roman" w:hAnsi="Times New Roman"/>
          <w:color w:val="767171"/>
          <w:spacing w:val="20"/>
          <w:sz w:val="24"/>
          <w:szCs w:val="24"/>
        </w:rPr>
        <w:t>191.02</w:t>
      </w:r>
      <w:r w:rsidRPr="00DD3DFC">
        <w:rPr>
          <w:rFonts w:ascii="Times New Roman" w:hAnsi="Times New Roman"/>
          <w:color w:val="767171"/>
          <w:spacing w:val="20"/>
          <w:sz w:val="24"/>
          <w:szCs w:val="24"/>
        </w:rPr>
        <w:t xml:space="preserve">, respectivamente. Adicionalmente, se otorgaron </w:t>
      </w:r>
      <w:r w:rsidR="00F933B4">
        <w:rPr>
          <w:rFonts w:ascii="Times New Roman" w:hAnsi="Times New Roman"/>
          <w:color w:val="767171"/>
          <w:spacing w:val="20"/>
          <w:sz w:val="24"/>
          <w:szCs w:val="24"/>
        </w:rPr>
        <w:t>20,986</w:t>
      </w:r>
      <w:r w:rsidRPr="00DD3DFC">
        <w:rPr>
          <w:rFonts w:ascii="Times New Roman" w:hAnsi="Times New Roman"/>
          <w:color w:val="767171"/>
          <w:spacing w:val="20"/>
          <w:sz w:val="24"/>
          <w:szCs w:val="24"/>
        </w:rPr>
        <w:t xml:space="preserve"> pensiones por Cesantía por Edad Avanzada, con un monto promedio de RD$11,</w:t>
      </w:r>
      <w:r w:rsidR="00F933B4">
        <w:rPr>
          <w:rFonts w:ascii="Times New Roman" w:hAnsi="Times New Roman"/>
          <w:color w:val="767171"/>
          <w:spacing w:val="20"/>
          <w:sz w:val="24"/>
          <w:szCs w:val="24"/>
        </w:rPr>
        <w:t>855.87</w:t>
      </w:r>
      <w:r w:rsidRPr="00DD3DFC">
        <w:rPr>
          <w:rFonts w:ascii="Times New Roman" w:hAnsi="Times New Roman"/>
          <w:color w:val="767171"/>
          <w:spacing w:val="20"/>
          <w:sz w:val="24"/>
          <w:szCs w:val="24"/>
        </w:rPr>
        <w:t>.</w:t>
      </w:r>
    </w:p>
    <w:p w14:paraId="01D5DA62" w14:textId="0F906CF5"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Como parte de las iniciativas contempladas en el Plan Operativo Anual de la Dirección de Control de Beneficios, durante el 2022, se iniciaron tareas relacionadas a las actividades siguientes:</w:t>
      </w:r>
    </w:p>
    <w:p w14:paraId="7F01C141" w14:textId="29CA2DA2" w:rsidR="008B1A8A" w:rsidRPr="00DD3DFC" w:rsidRDefault="008B1A8A" w:rsidP="00A944D5">
      <w:pPr>
        <w:pStyle w:val="Prrafodelista"/>
        <w:numPr>
          <w:ilvl w:val="0"/>
          <w:numId w:val="37"/>
        </w:numPr>
        <w:spacing w:after="0" w:line="360" w:lineRule="auto"/>
        <w:rPr>
          <w:rFonts w:ascii="Times New Roman" w:hAnsi="Times New Roman"/>
          <w:color w:val="767171"/>
          <w:spacing w:val="20"/>
          <w:sz w:val="24"/>
          <w:szCs w:val="24"/>
        </w:rPr>
      </w:pPr>
      <w:bookmarkStart w:id="29" w:name="_Hlk119492205"/>
      <w:r w:rsidRPr="00DD3DFC">
        <w:rPr>
          <w:rFonts w:ascii="Times New Roman" w:hAnsi="Times New Roman"/>
          <w:color w:val="767171"/>
          <w:spacing w:val="20"/>
          <w:sz w:val="24"/>
          <w:szCs w:val="24"/>
        </w:rPr>
        <w:t>Elaborar las propuestas de normativa para la transferencia de información relativa al pago de las pensiones de vejez bajo la modalidad de rentas vitalicias.</w:t>
      </w:r>
      <w:bookmarkEnd w:id="29"/>
    </w:p>
    <w:p w14:paraId="53CD4B82" w14:textId="408AD215" w:rsidR="008B1A8A" w:rsidRPr="00DD3DFC" w:rsidRDefault="008B1A8A" w:rsidP="00A944D5">
      <w:pPr>
        <w:pStyle w:val="Prrafodelista"/>
        <w:numPr>
          <w:ilvl w:val="0"/>
          <w:numId w:val="37"/>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Elaborar / optimizar los mecanismos de supervisión de los beneficios del Sistema de Capitalización Individual.</w:t>
      </w:r>
    </w:p>
    <w:p w14:paraId="05D691BF" w14:textId="77777777" w:rsidR="008B1A8A" w:rsidRPr="00DD3DFC" w:rsidRDefault="008B1A8A" w:rsidP="00A944D5">
      <w:pPr>
        <w:pStyle w:val="Prrafodelista"/>
        <w:numPr>
          <w:ilvl w:val="0"/>
          <w:numId w:val="37"/>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Elaborar y remitir al CNSS una propuesta de modificación del contrato póliza de discapacidad y sobrevivencia vigente suscrito entre las AFP y las compañías de seguros.</w:t>
      </w:r>
    </w:p>
    <w:p w14:paraId="13A21153" w14:textId="77777777" w:rsidR="008B1A8A" w:rsidRPr="00DD3DFC" w:rsidRDefault="008B1A8A" w:rsidP="008B1A8A">
      <w:pPr>
        <w:spacing w:after="0" w:line="360" w:lineRule="auto"/>
        <w:contextualSpacing/>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highlight w:val="yellow"/>
        </w:rPr>
        <w:t xml:space="preserve"> </w:t>
      </w:r>
    </w:p>
    <w:p w14:paraId="4B7F54D3" w14:textId="77777777"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Durante el referido período, se concluyeron las tareas relacionadas a las actividades siguientes:</w:t>
      </w:r>
    </w:p>
    <w:p w14:paraId="07D7E22A" w14:textId="5B774DC1"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Emisión de la normativa 454-22, que modifica la resolución sobre los requisitos y documentos a ser requeridos por las AFP para la devolución de saldo CCI por enfermedad terminal, dentro del marco de lo establecido por la resolución </w:t>
      </w:r>
      <w:r w:rsidR="000736FC" w:rsidRPr="00DD3DFC">
        <w:rPr>
          <w:rFonts w:ascii="Times New Roman" w:hAnsi="Times New Roman"/>
          <w:color w:val="767171"/>
          <w:spacing w:val="20"/>
          <w:sz w:val="24"/>
          <w:szCs w:val="24"/>
        </w:rPr>
        <w:t xml:space="preserve">núm. </w:t>
      </w:r>
      <w:r w:rsidRPr="00DD3DFC">
        <w:rPr>
          <w:rFonts w:ascii="Times New Roman" w:hAnsi="Times New Roman"/>
          <w:color w:val="767171"/>
          <w:spacing w:val="20"/>
          <w:sz w:val="24"/>
          <w:szCs w:val="24"/>
        </w:rPr>
        <w:t>545-01 del Consejo Nacional de Seguridad Social (CNSS).</w:t>
      </w:r>
    </w:p>
    <w:p w14:paraId="6C87E5AC" w14:textId="08F1A1FF"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Emisión de la normativa 455-22, que modifica la resolución sobre los requisitos y documentos a ser requeridos por las AFP </w:t>
      </w:r>
      <w:r w:rsidRPr="00DD3DFC">
        <w:rPr>
          <w:rFonts w:ascii="Times New Roman" w:hAnsi="Times New Roman"/>
          <w:color w:val="767171"/>
          <w:spacing w:val="20"/>
          <w:sz w:val="24"/>
          <w:szCs w:val="24"/>
        </w:rPr>
        <w:lastRenderedPageBreak/>
        <w:t>para el pago de beneficios a los afiliados con ingreso tardío al sistema de pensiones, dentro del marco de lo establecido por la resolución</w:t>
      </w:r>
      <w:r w:rsidR="00133470" w:rsidRPr="00DD3DFC">
        <w:rPr>
          <w:rFonts w:ascii="Times New Roman" w:hAnsi="Times New Roman"/>
          <w:color w:val="767171"/>
          <w:spacing w:val="20"/>
          <w:sz w:val="24"/>
          <w:szCs w:val="24"/>
        </w:rPr>
        <w:t xml:space="preserve"> núm.</w:t>
      </w:r>
      <w:r w:rsidRPr="00DD3DFC">
        <w:rPr>
          <w:rFonts w:ascii="Times New Roman" w:hAnsi="Times New Roman"/>
          <w:color w:val="767171"/>
          <w:spacing w:val="20"/>
          <w:sz w:val="24"/>
          <w:szCs w:val="24"/>
        </w:rPr>
        <w:t xml:space="preserve"> 545-01 del Consejo Nacional de Seguridad Social (CNSS).</w:t>
      </w:r>
    </w:p>
    <w:p w14:paraId="1C401E89" w14:textId="700835B2"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Emisión de la normativa 456-22, que modifica la resolución para el otorgamiento de los beneficios del Sistema de Capitalización Individual. Esta iniciativa, entre otros elementos, busca facilitar a los afiliados y beneficiarios los procesos establecidos para el otorgamiento y pago de beneficios en el sistema. Esta actividad está alineada al programa “</w:t>
      </w:r>
      <w:r w:rsidRPr="00DD3DFC">
        <w:rPr>
          <w:rFonts w:ascii="Times New Roman" w:hAnsi="Times New Roman"/>
          <w:i/>
          <w:iCs/>
          <w:color w:val="767171"/>
          <w:spacing w:val="20"/>
          <w:sz w:val="24"/>
          <w:szCs w:val="24"/>
        </w:rPr>
        <w:t>Diseñar e implementar mecanismos e incentivos para reducir barreras de acceso a los beneficios de las prestaciones económicas del Sistema Dominicano de Pensiones</w:t>
      </w:r>
      <w:r w:rsidRPr="00DD3DFC">
        <w:rPr>
          <w:rFonts w:ascii="Times New Roman" w:hAnsi="Times New Roman"/>
          <w:color w:val="767171"/>
          <w:spacing w:val="20"/>
          <w:sz w:val="24"/>
          <w:szCs w:val="24"/>
        </w:rPr>
        <w:t>” del Plan Estratégico del Sistema Dominicano de Seguridad Social</w:t>
      </w:r>
      <w:r w:rsidR="009C330A">
        <w:rPr>
          <w:rFonts w:ascii="Times New Roman" w:hAnsi="Times New Roman"/>
          <w:color w:val="767171"/>
          <w:spacing w:val="20"/>
          <w:sz w:val="24"/>
          <w:szCs w:val="24"/>
        </w:rPr>
        <w:t>.</w:t>
      </w:r>
    </w:p>
    <w:p w14:paraId="4D2B8B41" w14:textId="5BA033AA"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Emisión de la normativa 457-22, </w:t>
      </w:r>
      <w:r w:rsidR="00133470"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obre las pensiones por antigüedad en el servicio de los miembros de la Policía Nacional.</w:t>
      </w:r>
    </w:p>
    <w:p w14:paraId="3F4149AA" w14:textId="31C6D92D" w:rsidR="008B1A8A" w:rsidRPr="00DD3DFC" w:rsidRDefault="008B1A8A" w:rsidP="008B1A8A">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Emisión de la normativa 116-22 para la transferencia de solicitudes de devolución de saldo CCI por enfermedad terminal.</w:t>
      </w:r>
    </w:p>
    <w:p w14:paraId="1F698719" w14:textId="0429B399" w:rsidR="00A94675" w:rsidRPr="00893164" w:rsidRDefault="008B1A8A" w:rsidP="003F699F">
      <w:pPr>
        <w:numPr>
          <w:ilvl w:val="0"/>
          <w:numId w:val="5"/>
        </w:numPr>
        <w:spacing w:after="0" w:line="360" w:lineRule="auto"/>
        <w:contextualSpacing/>
        <w:rPr>
          <w:rFonts w:ascii="Times New Roman" w:hAnsi="Times New Roman"/>
          <w:color w:val="767171"/>
          <w:spacing w:val="20"/>
          <w:sz w:val="24"/>
          <w:szCs w:val="24"/>
        </w:rPr>
      </w:pPr>
      <w:bookmarkStart w:id="30" w:name="_Hlk119492488"/>
      <w:r w:rsidRPr="00893164">
        <w:rPr>
          <w:rFonts w:ascii="Times New Roman" w:hAnsi="Times New Roman"/>
          <w:color w:val="767171"/>
          <w:spacing w:val="20"/>
          <w:sz w:val="24"/>
          <w:szCs w:val="24"/>
        </w:rPr>
        <w:t xml:space="preserve">Emisión de la normativa 117-22 para la transferencia de </w:t>
      </w:r>
      <w:bookmarkEnd w:id="30"/>
      <w:r w:rsidRPr="00893164">
        <w:rPr>
          <w:rFonts w:ascii="Times New Roman" w:hAnsi="Times New Roman"/>
          <w:color w:val="767171"/>
          <w:spacing w:val="20"/>
          <w:sz w:val="24"/>
          <w:szCs w:val="24"/>
        </w:rPr>
        <w:t>solicitudes de pago de beneficios a los afiliados de ingreso tardío.</w:t>
      </w:r>
    </w:p>
    <w:p w14:paraId="5FB265A6" w14:textId="7D87B297"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Emisión de la normativa 118-22 para la transferencia de las salidas de recursos del fondo para pago de beneficios del Sistema de Capitalización Individual: por vejez, sobrevivencia, cesantía por edad avanzada, devolución de </w:t>
      </w:r>
      <w:r w:rsidRPr="00DD3DFC">
        <w:rPr>
          <w:rFonts w:ascii="Times New Roman" w:hAnsi="Times New Roman"/>
          <w:color w:val="767171"/>
          <w:spacing w:val="20"/>
          <w:sz w:val="24"/>
          <w:szCs w:val="24"/>
        </w:rPr>
        <w:lastRenderedPageBreak/>
        <w:t>saldo CCI por enfermedad terminal y para afiliados de ingreso tardío</w:t>
      </w:r>
      <w:r w:rsidR="009C330A">
        <w:rPr>
          <w:rFonts w:ascii="Times New Roman" w:hAnsi="Times New Roman"/>
          <w:color w:val="767171"/>
          <w:spacing w:val="20"/>
          <w:sz w:val="24"/>
          <w:szCs w:val="24"/>
        </w:rPr>
        <w:t>.</w:t>
      </w:r>
    </w:p>
    <w:p w14:paraId="479A32DC" w14:textId="123F66F1" w:rsidR="008B1A8A" w:rsidRPr="00DD3DFC" w:rsidRDefault="008B1A8A" w:rsidP="003D171D">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Emisión de la normativa 119-22 para la transferencia de solicitudes de pensiones por vejez y cesantía por edad avanzada.</w:t>
      </w:r>
    </w:p>
    <w:p w14:paraId="23352C02" w14:textId="5A6AE46C" w:rsidR="008B1A8A" w:rsidRPr="00DD3DFC" w:rsidRDefault="008B1A8A" w:rsidP="008B1A8A">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Emisión de la normativa 120-22 para la transferencia de solicitudes de pensiones de sobrevivencia.</w:t>
      </w:r>
    </w:p>
    <w:p w14:paraId="190BBCEB" w14:textId="4F505B61" w:rsidR="008B1A8A" w:rsidRPr="00DD3DFC" w:rsidRDefault="008B1A8A" w:rsidP="008B1A8A">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Emisión de la normativa 121-22 para la transferencia de solicitudes de pensiones por discapacidad.</w:t>
      </w:r>
    </w:p>
    <w:p w14:paraId="692B5854" w14:textId="1A228D8E" w:rsidR="007A4075" w:rsidRDefault="008B1A8A" w:rsidP="007A4075">
      <w:pPr>
        <w:numPr>
          <w:ilvl w:val="0"/>
          <w:numId w:val="5"/>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Elaborar mecanismo de supervisión del otorgamiento de las pensiones de sobrevivencia del Autoseguro de la D</w:t>
      </w:r>
      <w:r w:rsidR="00133470" w:rsidRPr="00DD3DFC">
        <w:rPr>
          <w:rFonts w:ascii="Times New Roman" w:hAnsi="Times New Roman"/>
          <w:color w:val="767171"/>
          <w:spacing w:val="20"/>
          <w:sz w:val="24"/>
          <w:szCs w:val="24"/>
        </w:rPr>
        <w:t xml:space="preserve">irección </w:t>
      </w:r>
      <w:r w:rsidRPr="00DD3DFC">
        <w:rPr>
          <w:rFonts w:ascii="Times New Roman" w:hAnsi="Times New Roman"/>
          <w:color w:val="767171"/>
          <w:spacing w:val="20"/>
          <w:sz w:val="24"/>
          <w:szCs w:val="24"/>
        </w:rPr>
        <w:t>G</w:t>
      </w:r>
      <w:r w:rsidR="00133470" w:rsidRPr="00DD3DFC">
        <w:rPr>
          <w:rFonts w:ascii="Times New Roman" w:hAnsi="Times New Roman"/>
          <w:color w:val="767171"/>
          <w:spacing w:val="20"/>
          <w:sz w:val="24"/>
          <w:szCs w:val="24"/>
        </w:rPr>
        <w:t xml:space="preserve">eneral de </w:t>
      </w:r>
      <w:r w:rsidRPr="00DD3DFC">
        <w:rPr>
          <w:rFonts w:ascii="Times New Roman" w:hAnsi="Times New Roman"/>
          <w:color w:val="767171"/>
          <w:spacing w:val="20"/>
          <w:sz w:val="24"/>
          <w:szCs w:val="24"/>
        </w:rPr>
        <w:t>J</w:t>
      </w:r>
      <w:r w:rsidR="00133470" w:rsidRPr="00DD3DFC">
        <w:rPr>
          <w:rFonts w:ascii="Times New Roman" w:hAnsi="Times New Roman"/>
          <w:color w:val="767171"/>
          <w:spacing w:val="20"/>
          <w:sz w:val="24"/>
          <w:szCs w:val="24"/>
        </w:rPr>
        <w:t xml:space="preserve">ubilaciones y </w:t>
      </w:r>
      <w:r w:rsidRPr="00DD3DFC">
        <w:rPr>
          <w:rFonts w:ascii="Times New Roman" w:hAnsi="Times New Roman"/>
          <w:color w:val="767171"/>
          <w:spacing w:val="20"/>
          <w:sz w:val="24"/>
          <w:szCs w:val="24"/>
        </w:rPr>
        <w:t>P</w:t>
      </w:r>
      <w:r w:rsidR="00133470" w:rsidRPr="00DD3DFC">
        <w:rPr>
          <w:rFonts w:ascii="Times New Roman" w:hAnsi="Times New Roman"/>
          <w:color w:val="767171"/>
          <w:spacing w:val="20"/>
          <w:sz w:val="24"/>
          <w:szCs w:val="24"/>
        </w:rPr>
        <w:t>ensiones (DGJP)</w:t>
      </w:r>
      <w:r w:rsidRPr="00DD3DFC">
        <w:rPr>
          <w:rFonts w:ascii="Times New Roman" w:hAnsi="Times New Roman"/>
          <w:color w:val="767171"/>
          <w:spacing w:val="20"/>
          <w:sz w:val="24"/>
          <w:szCs w:val="24"/>
        </w:rPr>
        <w:t>.</w:t>
      </w:r>
    </w:p>
    <w:p w14:paraId="3DF6E38F" w14:textId="77777777" w:rsidR="007A4075" w:rsidRPr="007A4075" w:rsidRDefault="007A4075" w:rsidP="007A4075">
      <w:pPr>
        <w:spacing w:after="0" w:line="360" w:lineRule="auto"/>
        <w:ind w:left="720"/>
        <w:contextualSpacing/>
        <w:rPr>
          <w:rFonts w:ascii="Times New Roman" w:hAnsi="Times New Roman"/>
          <w:color w:val="767171"/>
          <w:spacing w:val="20"/>
          <w:sz w:val="24"/>
          <w:szCs w:val="24"/>
        </w:rPr>
      </w:pPr>
    </w:p>
    <w:p w14:paraId="626B769E" w14:textId="2C2D6E83" w:rsidR="00EA5F1E" w:rsidRDefault="008B1A8A" w:rsidP="007A4075">
      <w:p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 igual manera, el Plan Operativo Anual (POA) de la dirección contempla las actividades relacionadas al proceso diario de supervisión del otorgamiento y pago de beneficios del Sistema Dominicano de Pensiones. Sobre este particular, durante el período enero – </w:t>
      </w:r>
      <w:r w:rsidR="00F933B4">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en términos de supervisión de casos, se obtuvieron los resultados siguientes:</w:t>
      </w:r>
    </w:p>
    <w:p w14:paraId="18403762" w14:textId="77777777" w:rsidR="00F802F2" w:rsidRPr="00F802F2" w:rsidRDefault="00F802F2" w:rsidP="007A4075">
      <w:pPr>
        <w:spacing w:after="0" w:line="360" w:lineRule="auto"/>
        <w:rPr>
          <w:rFonts w:ascii="Times New Roman" w:hAnsi="Times New Roman"/>
          <w:color w:val="767171"/>
          <w:spacing w:val="20"/>
          <w:sz w:val="24"/>
          <w:szCs w:val="24"/>
        </w:rPr>
      </w:pPr>
    </w:p>
    <w:tbl>
      <w:tblPr>
        <w:tblW w:w="6613" w:type="dxa"/>
        <w:jc w:val="center"/>
        <w:tblCellMar>
          <w:left w:w="70" w:type="dxa"/>
          <w:right w:w="70" w:type="dxa"/>
        </w:tblCellMar>
        <w:tblLook w:val="04A0" w:firstRow="1" w:lastRow="0" w:firstColumn="1" w:lastColumn="0" w:noHBand="0" w:noVBand="1"/>
      </w:tblPr>
      <w:tblGrid>
        <w:gridCol w:w="4593"/>
        <w:gridCol w:w="2020"/>
      </w:tblGrid>
      <w:tr w:rsidR="00DD3DFC" w:rsidRPr="00DD3DFC" w14:paraId="7D945614" w14:textId="77777777" w:rsidTr="00D66666">
        <w:trPr>
          <w:trHeight w:val="454"/>
          <w:jc w:val="center"/>
        </w:trPr>
        <w:tc>
          <w:tcPr>
            <w:tcW w:w="45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6F9483" w14:textId="77777777" w:rsidR="008B1A8A" w:rsidRPr="00DD3DFC" w:rsidRDefault="008B1A8A" w:rsidP="00083990">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Tipo de beneficio</w:t>
            </w:r>
          </w:p>
        </w:tc>
        <w:tc>
          <w:tcPr>
            <w:tcW w:w="2020" w:type="dxa"/>
            <w:tcBorders>
              <w:top w:val="single" w:sz="4" w:space="0" w:color="auto"/>
              <w:left w:val="nil"/>
              <w:bottom w:val="single" w:sz="4" w:space="0" w:color="auto"/>
              <w:right w:val="single" w:sz="4" w:space="0" w:color="auto"/>
            </w:tcBorders>
            <w:shd w:val="clear" w:color="auto" w:fill="D9D9D9"/>
            <w:vAlign w:val="center"/>
            <w:hideMark/>
          </w:tcPr>
          <w:p w14:paraId="21A138B0" w14:textId="77777777" w:rsidR="008B1A8A" w:rsidRPr="00DD3DFC" w:rsidRDefault="008B1A8A" w:rsidP="00083990">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 xml:space="preserve">Cantidad </w:t>
            </w:r>
          </w:p>
          <w:p w14:paraId="41087C46" w14:textId="77777777" w:rsidR="008B1A8A" w:rsidRPr="00DD3DFC" w:rsidRDefault="008B1A8A" w:rsidP="00083990">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casos revisados</w:t>
            </w:r>
          </w:p>
        </w:tc>
      </w:tr>
      <w:tr w:rsidR="00DD3DFC" w:rsidRPr="00DD3DFC" w14:paraId="010EB002" w14:textId="77777777" w:rsidTr="002655D9">
        <w:trPr>
          <w:trHeight w:val="281"/>
          <w:jc w:val="center"/>
        </w:trPr>
        <w:tc>
          <w:tcPr>
            <w:tcW w:w="4593" w:type="dxa"/>
            <w:tcBorders>
              <w:top w:val="nil"/>
              <w:left w:val="single" w:sz="4" w:space="0" w:color="auto"/>
              <w:bottom w:val="single" w:sz="4" w:space="0" w:color="4C4747"/>
              <w:right w:val="single" w:sz="4" w:space="0" w:color="auto"/>
            </w:tcBorders>
            <w:shd w:val="clear" w:color="auto" w:fill="auto"/>
            <w:noWrap/>
            <w:vAlign w:val="center"/>
            <w:hideMark/>
          </w:tcPr>
          <w:p w14:paraId="3EB73680"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Vejez</w:t>
            </w:r>
          </w:p>
        </w:tc>
        <w:tc>
          <w:tcPr>
            <w:tcW w:w="2020" w:type="dxa"/>
            <w:tcBorders>
              <w:top w:val="nil"/>
              <w:left w:val="nil"/>
              <w:bottom w:val="single" w:sz="4" w:space="0" w:color="auto"/>
              <w:right w:val="single" w:sz="4" w:space="0" w:color="auto"/>
            </w:tcBorders>
            <w:shd w:val="clear" w:color="auto" w:fill="auto"/>
            <w:noWrap/>
            <w:vAlign w:val="center"/>
            <w:hideMark/>
          </w:tcPr>
          <w:p w14:paraId="15B2A272" w14:textId="7CF52AE3" w:rsidR="008B1A8A" w:rsidRPr="00DD3DFC" w:rsidRDefault="00F933B4" w:rsidP="00083990">
            <w:pPr>
              <w:spacing w:after="0" w:line="240" w:lineRule="auto"/>
              <w:jc w:val="center"/>
              <w:rPr>
                <w:rFonts w:ascii="Times New Roman" w:hAnsi="Times New Roman"/>
                <w:color w:val="767171"/>
                <w:spacing w:val="20"/>
                <w:sz w:val="24"/>
              </w:rPr>
            </w:pPr>
            <w:r>
              <w:rPr>
                <w:rFonts w:ascii="Times New Roman" w:hAnsi="Times New Roman"/>
                <w:color w:val="767171"/>
                <w:spacing w:val="20"/>
                <w:sz w:val="24"/>
              </w:rPr>
              <w:t>579</w:t>
            </w:r>
          </w:p>
        </w:tc>
      </w:tr>
      <w:tr w:rsidR="00DD3DFC" w:rsidRPr="00DD3DFC" w14:paraId="7DCF6909" w14:textId="77777777" w:rsidTr="002655D9">
        <w:trPr>
          <w:trHeight w:val="284"/>
          <w:jc w:val="center"/>
        </w:trPr>
        <w:tc>
          <w:tcPr>
            <w:tcW w:w="4593" w:type="dxa"/>
            <w:tcBorders>
              <w:top w:val="single" w:sz="4" w:space="0" w:color="4C4747"/>
              <w:left w:val="single" w:sz="4" w:space="0" w:color="auto"/>
              <w:bottom w:val="single" w:sz="4" w:space="0" w:color="auto"/>
              <w:right w:val="single" w:sz="4" w:space="0" w:color="auto"/>
            </w:tcBorders>
            <w:shd w:val="clear" w:color="auto" w:fill="auto"/>
            <w:noWrap/>
            <w:vAlign w:val="center"/>
            <w:hideMark/>
          </w:tcPr>
          <w:p w14:paraId="2B82DFDF"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Cesantía por edad avanzada</w:t>
            </w:r>
          </w:p>
        </w:tc>
        <w:tc>
          <w:tcPr>
            <w:tcW w:w="2020" w:type="dxa"/>
            <w:tcBorders>
              <w:top w:val="nil"/>
              <w:left w:val="nil"/>
              <w:bottom w:val="single" w:sz="4" w:space="0" w:color="auto"/>
              <w:right w:val="single" w:sz="4" w:space="0" w:color="auto"/>
            </w:tcBorders>
            <w:shd w:val="clear" w:color="auto" w:fill="auto"/>
            <w:noWrap/>
            <w:vAlign w:val="center"/>
            <w:hideMark/>
          </w:tcPr>
          <w:p w14:paraId="56D328C1" w14:textId="7C6B06C3" w:rsidR="008B1A8A" w:rsidRPr="00DD3DFC" w:rsidRDefault="008B1A8A" w:rsidP="00083990">
            <w:pPr>
              <w:spacing w:after="0" w:line="240" w:lineRule="auto"/>
              <w:jc w:val="center"/>
              <w:rPr>
                <w:rFonts w:ascii="Times New Roman" w:hAnsi="Times New Roman"/>
                <w:color w:val="767171"/>
                <w:spacing w:val="20"/>
                <w:sz w:val="24"/>
              </w:rPr>
            </w:pPr>
            <w:r w:rsidRPr="00DD3DFC">
              <w:rPr>
                <w:rFonts w:ascii="Times New Roman" w:hAnsi="Times New Roman"/>
                <w:color w:val="767171"/>
                <w:spacing w:val="20"/>
                <w:sz w:val="24"/>
              </w:rPr>
              <w:t>1,</w:t>
            </w:r>
            <w:r w:rsidR="00F933B4">
              <w:rPr>
                <w:rFonts w:ascii="Times New Roman" w:hAnsi="Times New Roman"/>
                <w:color w:val="767171"/>
                <w:spacing w:val="20"/>
                <w:sz w:val="24"/>
              </w:rPr>
              <w:t>471</w:t>
            </w:r>
          </w:p>
        </w:tc>
      </w:tr>
      <w:tr w:rsidR="00DD3DFC" w:rsidRPr="00DD3DFC" w14:paraId="0FA8975B" w14:textId="77777777" w:rsidTr="002655D9">
        <w:trPr>
          <w:trHeight w:val="275"/>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18FD7C9A"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Discapacidad</w:t>
            </w:r>
          </w:p>
        </w:tc>
        <w:tc>
          <w:tcPr>
            <w:tcW w:w="2020" w:type="dxa"/>
            <w:tcBorders>
              <w:top w:val="nil"/>
              <w:left w:val="nil"/>
              <w:bottom w:val="single" w:sz="4" w:space="0" w:color="auto"/>
              <w:right w:val="single" w:sz="4" w:space="0" w:color="auto"/>
            </w:tcBorders>
            <w:shd w:val="clear" w:color="auto" w:fill="auto"/>
            <w:noWrap/>
            <w:vAlign w:val="center"/>
            <w:hideMark/>
          </w:tcPr>
          <w:p w14:paraId="4FA1DD03" w14:textId="55B5D60F" w:rsidR="008B1A8A" w:rsidRPr="00DD3DFC" w:rsidRDefault="008B1A8A" w:rsidP="00083990">
            <w:pPr>
              <w:spacing w:after="0" w:line="240" w:lineRule="auto"/>
              <w:jc w:val="center"/>
              <w:rPr>
                <w:rFonts w:ascii="Times New Roman" w:hAnsi="Times New Roman"/>
                <w:color w:val="767171"/>
                <w:spacing w:val="20"/>
                <w:sz w:val="24"/>
                <w:highlight w:val="yellow"/>
              </w:rPr>
            </w:pPr>
            <w:r w:rsidRPr="00DD3DFC">
              <w:rPr>
                <w:rFonts w:ascii="Times New Roman" w:hAnsi="Times New Roman"/>
                <w:color w:val="767171"/>
                <w:spacing w:val="20"/>
                <w:sz w:val="24"/>
              </w:rPr>
              <w:t>1,</w:t>
            </w:r>
            <w:r w:rsidR="004017F6">
              <w:rPr>
                <w:rFonts w:ascii="Times New Roman" w:hAnsi="Times New Roman"/>
                <w:color w:val="767171"/>
                <w:spacing w:val="20"/>
                <w:sz w:val="24"/>
              </w:rPr>
              <w:t>459</w:t>
            </w:r>
          </w:p>
        </w:tc>
      </w:tr>
      <w:tr w:rsidR="00DD3DFC" w:rsidRPr="00DD3DFC" w14:paraId="536E0D1A" w14:textId="77777777" w:rsidTr="002655D9">
        <w:trPr>
          <w:trHeight w:val="264"/>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51C33AAD"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Sobrevivencia</w:t>
            </w:r>
          </w:p>
        </w:tc>
        <w:tc>
          <w:tcPr>
            <w:tcW w:w="2020" w:type="dxa"/>
            <w:tcBorders>
              <w:top w:val="nil"/>
              <w:left w:val="nil"/>
              <w:bottom w:val="single" w:sz="4" w:space="0" w:color="auto"/>
              <w:right w:val="single" w:sz="4" w:space="0" w:color="auto"/>
            </w:tcBorders>
            <w:shd w:val="clear" w:color="auto" w:fill="auto"/>
            <w:noWrap/>
            <w:vAlign w:val="center"/>
            <w:hideMark/>
          </w:tcPr>
          <w:p w14:paraId="49AED6AA" w14:textId="000DB248" w:rsidR="008B1A8A" w:rsidRPr="00DD3DFC" w:rsidRDefault="008B1A8A" w:rsidP="00083990">
            <w:pPr>
              <w:spacing w:after="0" w:line="240" w:lineRule="auto"/>
              <w:jc w:val="center"/>
              <w:rPr>
                <w:rFonts w:ascii="Times New Roman" w:hAnsi="Times New Roman"/>
                <w:color w:val="767171"/>
                <w:spacing w:val="20"/>
                <w:sz w:val="24"/>
              </w:rPr>
            </w:pPr>
            <w:r w:rsidRPr="00DD3DFC">
              <w:rPr>
                <w:rFonts w:ascii="Times New Roman" w:hAnsi="Times New Roman"/>
                <w:color w:val="767171"/>
                <w:spacing w:val="20"/>
                <w:sz w:val="24"/>
              </w:rPr>
              <w:t>1,</w:t>
            </w:r>
            <w:r w:rsidR="004017F6">
              <w:rPr>
                <w:rFonts w:ascii="Times New Roman" w:hAnsi="Times New Roman"/>
                <w:color w:val="767171"/>
                <w:spacing w:val="20"/>
                <w:sz w:val="24"/>
              </w:rPr>
              <w:t>128</w:t>
            </w:r>
          </w:p>
        </w:tc>
      </w:tr>
      <w:tr w:rsidR="00DD3DFC" w:rsidRPr="00DD3DFC" w14:paraId="5C4B4F6C" w14:textId="77777777" w:rsidTr="002655D9">
        <w:trPr>
          <w:trHeight w:val="255"/>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3FF97404"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Devolución CCI ingreso tardío</w:t>
            </w:r>
          </w:p>
        </w:tc>
        <w:tc>
          <w:tcPr>
            <w:tcW w:w="2020" w:type="dxa"/>
            <w:tcBorders>
              <w:top w:val="nil"/>
              <w:left w:val="nil"/>
              <w:bottom w:val="single" w:sz="4" w:space="0" w:color="auto"/>
              <w:right w:val="single" w:sz="4" w:space="0" w:color="auto"/>
            </w:tcBorders>
            <w:shd w:val="clear" w:color="auto" w:fill="auto"/>
            <w:noWrap/>
            <w:vAlign w:val="center"/>
            <w:hideMark/>
          </w:tcPr>
          <w:p w14:paraId="5FE48190" w14:textId="2F9E4318" w:rsidR="008B1A8A" w:rsidRPr="00DD3DFC" w:rsidRDefault="008B1A8A" w:rsidP="00083990">
            <w:pPr>
              <w:spacing w:after="0" w:line="240" w:lineRule="auto"/>
              <w:jc w:val="center"/>
              <w:rPr>
                <w:rFonts w:ascii="Times New Roman" w:hAnsi="Times New Roman"/>
                <w:color w:val="767171"/>
                <w:spacing w:val="20"/>
                <w:sz w:val="24"/>
              </w:rPr>
            </w:pPr>
            <w:r w:rsidRPr="00DD3DFC">
              <w:rPr>
                <w:rFonts w:ascii="Times New Roman" w:hAnsi="Times New Roman"/>
                <w:color w:val="767171"/>
                <w:spacing w:val="20"/>
                <w:sz w:val="24"/>
              </w:rPr>
              <w:t>1,</w:t>
            </w:r>
            <w:r w:rsidR="004017F6">
              <w:rPr>
                <w:rFonts w:ascii="Times New Roman" w:hAnsi="Times New Roman"/>
                <w:color w:val="767171"/>
                <w:spacing w:val="20"/>
                <w:sz w:val="24"/>
              </w:rPr>
              <w:t>375</w:t>
            </w:r>
          </w:p>
        </w:tc>
      </w:tr>
      <w:tr w:rsidR="00DD3DFC" w:rsidRPr="00DD3DFC" w14:paraId="777F06EB" w14:textId="77777777" w:rsidTr="002655D9">
        <w:trPr>
          <w:trHeight w:val="258"/>
          <w:jc w:val="center"/>
        </w:trPr>
        <w:tc>
          <w:tcPr>
            <w:tcW w:w="4593" w:type="dxa"/>
            <w:tcBorders>
              <w:top w:val="nil"/>
              <w:left w:val="single" w:sz="4" w:space="0" w:color="auto"/>
              <w:bottom w:val="single" w:sz="4" w:space="0" w:color="auto"/>
              <w:right w:val="single" w:sz="4" w:space="0" w:color="auto"/>
            </w:tcBorders>
            <w:shd w:val="clear" w:color="auto" w:fill="auto"/>
            <w:noWrap/>
            <w:vAlign w:val="center"/>
            <w:hideMark/>
          </w:tcPr>
          <w:p w14:paraId="5032C178" w14:textId="77777777" w:rsidR="008B1A8A" w:rsidRPr="00DD3DFC" w:rsidRDefault="008B1A8A" w:rsidP="00083990">
            <w:pPr>
              <w:spacing w:after="0" w:line="240" w:lineRule="auto"/>
              <w:rPr>
                <w:rFonts w:ascii="Times New Roman" w:hAnsi="Times New Roman"/>
                <w:color w:val="767171"/>
                <w:spacing w:val="20"/>
                <w:sz w:val="24"/>
              </w:rPr>
            </w:pPr>
            <w:r w:rsidRPr="00DD3DFC">
              <w:rPr>
                <w:rFonts w:ascii="Times New Roman" w:hAnsi="Times New Roman"/>
                <w:color w:val="767171"/>
                <w:spacing w:val="20"/>
                <w:sz w:val="24"/>
              </w:rPr>
              <w:t>Devolución CCI enfermedad terminal</w:t>
            </w:r>
          </w:p>
        </w:tc>
        <w:tc>
          <w:tcPr>
            <w:tcW w:w="2020" w:type="dxa"/>
            <w:tcBorders>
              <w:top w:val="nil"/>
              <w:left w:val="nil"/>
              <w:bottom w:val="single" w:sz="4" w:space="0" w:color="auto"/>
              <w:right w:val="single" w:sz="4" w:space="0" w:color="auto"/>
            </w:tcBorders>
            <w:shd w:val="clear" w:color="auto" w:fill="auto"/>
            <w:noWrap/>
            <w:vAlign w:val="center"/>
            <w:hideMark/>
          </w:tcPr>
          <w:p w14:paraId="4634ED43" w14:textId="52F3C0F6" w:rsidR="008B1A8A" w:rsidRPr="00DD3DFC" w:rsidRDefault="00BA7BF2" w:rsidP="00083990">
            <w:pPr>
              <w:spacing w:after="0" w:line="240" w:lineRule="auto"/>
              <w:jc w:val="center"/>
              <w:rPr>
                <w:rFonts w:ascii="Times New Roman" w:hAnsi="Times New Roman"/>
                <w:color w:val="767171"/>
                <w:spacing w:val="20"/>
                <w:sz w:val="24"/>
                <w:highlight w:val="yellow"/>
              </w:rPr>
            </w:pPr>
            <w:r w:rsidRPr="00BA7BF2">
              <w:rPr>
                <w:rFonts w:ascii="Times New Roman" w:hAnsi="Times New Roman"/>
                <w:color w:val="767171"/>
                <w:spacing w:val="20"/>
                <w:sz w:val="24"/>
              </w:rPr>
              <w:t>69</w:t>
            </w:r>
          </w:p>
        </w:tc>
      </w:tr>
      <w:tr w:rsidR="00DD3DFC" w:rsidRPr="00DD3DFC" w14:paraId="631ED7DB" w14:textId="77777777" w:rsidTr="00D66666">
        <w:trPr>
          <w:trHeight w:val="454"/>
          <w:jc w:val="center"/>
        </w:trPr>
        <w:tc>
          <w:tcPr>
            <w:tcW w:w="4593" w:type="dxa"/>
            <w:tcBorders>
              <w:top w:val="nil"/>
              <w:left w:val="single" w:sz="4" w:space="0" w:color="auto"/>
              <w:bottom w:val="single" w:sz="4" w:space="0" w:color="auto"/>
              <w:right w:val="single" w:sz="4" w:space="0" w:color="auto"/>
            </w:tcBorders>
            <w:shd w:val="clear" w:color="auto" w:fill="D9D9D9"/>
            <w:vAlign w:val="center"/>
            <w:hideMark/>
          </w:tcPr>
          <w:p w14:paraId="5F394E92" w14:textId="77777777" w:rsidR="008B1A8A" w:rsidRPr="00DD3DFC" w:rsidRDefault="008B1A8A" w:rsidP="00083990">
            <w:pPr>
              <w:spacing w:after="0" w:line="240" w:lineRule="auto"/>
              <w:jc w:val="center"/>
              <w:rPr>
                <w:rFonts w:ascii="Times New Roman" w:hAnsi="Times New Roman"/>
                <w:b/>
                <w:bCs/>
                <w:color w:val="767171"/>
                <w:spacing w:val="20"/>
                <w:sz w:val="24"/>
              </w:rPr>
            </w:pPr>
            <w:r w:rsidRPr="00DD3DFC">
              <w:rPr>
                <w:rFonts w:ascii="Times New Roman" w:hAnsi="Times New Roman"/>
                <w:b/>
                <w:bCs/>
                <w:color w:val="767171"/>
                <w:spacing w:val="20"/>
                <w:sz w:val="24"/>
              </w:rPr>
              <w:t>Total</w:t>
            </w:r>
          </w:p>
        </w:tc>
        <w:tc>
          <w:tcPr>
            <w:tcW w:w="2020" w:type="dxa"/>
            <w:tcBorders>
              <w:top w:val="nil"/>
              <w:left w:val="nil"/>
              <w:bottom w:val="single" w:sz="4" w:space="0" w:color="auto"/>
              <w:right w:val="single" w:sz="4" w:space="0" w:color="auto"/>
            </w:tcBorders>
            <w:shd w:val="clear" w:color="auto" w:fill="D9D9D9"/>
            <w:noWrap/>
            <w:vAlign w:val="center"/>
            <w:hideMark/>
          </w:tcPr>
          <w:p w14:paraId="348811C7" w14:textId="1A16A3CB" w:rsidR="008B1A8A" w:rsidRPr="00DD3DFC" w:rsidRDefault="004017F6" w:rsidP="00083990">
            <w:pPr>
              <w:spacing w:after="0" w:line="240" w:lineRule="auto"/>
              <w:jc w:val="center"/>
              <w:rPr>
                <w:rFonts w:ascii="Times New Roman" w:hAnsi="Times New Roman"/>
                <w:b/>
                <w:bCs/>
                <w:color w:val="767171"/>
                <w:spacing w:val="20"/>
                <w:sz w:val="24"/>
              </w:rPr>
            </w:pPr>
            <w:r>
              <w:rPr>
                <w:rFonts w:ascii="Times New Roman" w:hAnsi="Times New Roman"/>
                <w:b/>
                <w:bCs/>
                <w:color w:val="767171"/>
                <w:spacing w:val="20"/>
                <w:sz w:val="24"/>
              </w:rPr>
              <w:t>6,0</w:t>
            </w:r>
            <w:r w:rsidR="002E76FF">
              <w:rPr>
                <w:rFonts w:ascii="Times New Roman" w:hAnsi="Times New Roman"/>
                <w:b/>
                <w:bCs/>
                <w:color w:val="767171"/>
                <w:spacing w:val="20"/>
                <w:sz w:val="24"/>
              </w:rPr>
              <w:t>81</w:t>
            </w:r>
          </w:p>
        </w:tc>
      </w:tr>
    </w:tbl>
    <w:p w14:paraId="706B7C3A" w14:textId="44FE8569" w:rsidR="003D171D"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En ese mismo orden, la revisión integral de los beneficios del sistema previsional se extiende a la supervisión de los pagos de estas prestaciones. Para el referido período fueron revisados 2,</w:t>
      </w:r>
      <w:r w:rsidR="004017F6">
        <w:rPr>
          <w:rFonts w:ascii="Times New Roman" w:hAnsi="Times New Roman"/>
          <w:color w:val="767171"/>
          <w:spacing w:val="20"/>
          <w:sz w:val="24"/>
          <w:szCs w:val="24"/>
        </w:rPr>
        <w:t>245</w:t>
      </w:r>
      <w:r w:rsidRPr="00DD3DFC">
        <w:rPr>
          <w:rFonts w:ascii="Times New Roman" w:hAnsi="Times New Roman"/>
          <w:color w:val="767171"/>
          <w:spacing w:val="20"/>
          <w:sz w:val="24"/>
          <w:szCs w:val="24"/>
        </w:rPr>
        <w:t xml:space="preserve"> pagos realizados a los beneficiarios de pensiones por sobrevivencia y </w:t>
      </w:r>
      <w:r w:rsidR="004017F6">
        <w:rPr>
          <w:rFonts w:ascii="Times New Roman" w:hAnsi="Times New Roman"/>
          <w:color w:val="767171"/>
          <w:spacing w:val="20"/>
          <w:sz w:val="24"/>
          <w:szCs w:val="24"/>
        </w:rPr>
        <w:t>1,150</w:t>
      </w:r>
      <w:r w:rsidRPr="00DD3DFC">
        <w:rPr>
          <w:rFonts w:ascii="Times New Roman" w:hAnsi="Times New Roman"/>
          <w:color w:val="767171"/>
          <w:spacing w:val="20"/>
          <w:sz w:val="24"/>
          <w:szCs w:val="24"/>
        </w:rPr>
        <w:t xml:space="preserve"> pagos a pensionados por discapacidad. </w:t>
      </w:r>
    </w:p>
    <w:p w14:paraId="470C1A6E" w14:textId="1525651E" w:rsidR="008B1A8A" w:rsidRPr="00DD3DFC" w:rsidRDefault="008B1A8A" w:rsidP="008B1A8A">
      <w:pPr>
        <w:spacing w:line="360" w:lineRule="auto"/>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rPr>
        <w:t xml:space="preserve">Además, la Dirección de Control de Beneficios, en conjunto a la Dirección de Control de Inversiones, realiza un cruce automatizado de los datos cargados al SAS a través de la circular núm. 118-22 sobre salidas de recursos del fondo y los montos reportados en la sección estado de cambio en el patrimonio del fondo de pensiones del informe diario, con fines de validar los datos reportados. Para este período se revisaron </w:t>
      </w:r>
      <w:r w:rsidR="004017F6">
        <w:rPr>
          <w:rFonts w:ascii="Times New Roman" w:hAnsi="Times New Roman"/>
          <w:color w:val="767171"/>
          <w:spacing w:val="20"/>
          <w:sz w:val="24"/>
          <w:szCs w:val="24"/>
        </w:rPr>
        <w:t>110,241</w:t>
      </w:r>
      <w:r w:rsidRPr="00DD3DFC">
        <w:rPr>
          <w:rFonts w:ascii="Times New Roman" w:hAnsi="Times New Roman"/>
          <w:color w:val="767171"/>
          <w:spacing w:val="20"/>
          <w:sz w:val="24"/>
          <w:szCs w:val="24"/>
        </w:rPr>
        <w:t xml:space="preserve"> registros relativos al pago de beneficios.</w:t>
      </w:r>
    </w:p>
    <w:p w14:paraId="365EB5D1" w14:textId="22C1C42D"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Para el período enero – </w:t>
      </w:r>
      <w:r w:rsidR="004017F6">
        <w:rPr>
          <w:rFonts w:ascii="Times New Roman" w:hAnsi="Times New Roman"/>
          <w:color w:val="767171"/>
          <w:spacing w:val="20"/>
          <w:sz w:val="24"/>
          <w:szCs w:val="24"/>
        </w:rPr>
        <w:t>noviem</w:t>
      </w:r>
      <w:r w:rsidRPr="00DD3DFC">
        <w:rPr>
          <w:rFonts w:ascii="Times New Roman" w:hAnsi="Times New Roman"/>
          <w:color w:val="767171"/>
          <w:spacing w:val="20"/>
          <w:sz w:val="24"/>
          <w:szCs w:val="24"/>
        </w:rPr>
        <w:t xml:space="preserve">bre de 2022, la CTD, con el apoyo de la labor de supervisión y fiscalización de la Secretaría de esa misma instancia, emitió un total de </w:t>
      </w:r>
      <w:r w:rsidR="004017F6">
        <w:rPr>
          <w:rFonts w:ascii="Times New Roman" w:hAnsi="Times New Roman"/>
          <w:color w:val="767171"/>
          <w:spacing w:val="20"/>
          <w:sz w:val="24"/>
          <w:szCs w:val="24"/>
        </w:rPr>
        <w:t>1,150</w:t>
      </w:r>
      <w:r w:rsidRPr="00DD3DFC">
        <w:rPr>
          <w:rFonts w:ascii="Times New Roman" w:hAnsi="Times New Roman"/>
          <w:color w:val="767171"/>
          <w:spacing w:val="20"/>
          <w:sz w:val="24"/>
          <w:szCs w:val="24"/>
        </w:rPr>
        <w:t xml:space="preserve"> Certificaciones por Discapacidad de afiliados al Sistema Dominicano de Pensiones, </w:t>
      </w:r>
      <w:r w:rsidR="00133470" w:rsidRPr="00DD3DFC">
        <w:rPr>
          <w:rFonts w:ascii="Times New Roman" w:hAnsi="Times New Roman"/>
          <w:color w:val="767171"/>
          <w:spacing w:val="20"/>
          <w:sz w:val="24"/>
          <w:szCs w:val="24"/>
        </w:rPr>
        <w:t>distribuidas</w:t>
      </w:r>
      <w:r w:rsidRPr="00DD3DFC">
        <w:rPr>
          <w:rFonts w:ascii="Times New Roman" w:hAnsi="Times New Roman"/>
          <w:color w:val="767171"/>
          <w:spacing w:val="20"/>
          <w:sz w:val="24"/>
          <w:szCs w:val="24"/>
        </w:rPr>
        <w:t xml:space="preserve"> de la manera siguiente:</w:t>
      </w:r>
    </w:p>
    <w:p w14:paraId="6A71F42E" w14:textId="78C2D538" w:rsidR="008B1A8A" w:rsidRPr="00DD3DFC" w:rsidRDefault="004017F6" w:rsidP="00305CEF">
      <w:pPr>
        <w:numPr>
          <w:ilvl w:val="0"/>
          <w:numId w:val="6"/>
        </w:numPr>
        <w:spacing w:after="0" w:line="360" w:lineRule="auto"/>
        <w:contextualSpacing/>
        <w:rPr>
          <w:rFonts w:ascii="Times New Roman" w:hAnsi="Times New Roman"/>
          <w:color w:val="767171"/>
          <w:spacing w:val="20"/>
          <w:sz w:val="24"/>
          <w:szCs w:val="24"/>
        </w:rPr>
      </w:pPr>
      <w:r>
        <w:rPr>
          <w:rFonts w:ascii="Times New Roman" w:hAnsi="Times New Roman"/>
          <w:color w:val="767171"/>
          <w:spacing w:val="20"/>
          <w:sz w:val="24"/>
          <w:szCs w:val="24"/>
        </w:rPr>
        <w:t>407</w:t>
      </w:r>
      <w:r w:rsidR="008B1A8A" w:rsidRPr="00DD3DFC">
        <w:rPr>
          <w:rFonts w:ascii="Times New Roman" w:hAnsi="Times New Roman"/>
          <w:color w:val="767171"/>
          <w:spacing w:val="20"/>
          <w:sz w:val="24"/>
          <w:szCs w:val="24"/>
        </w:rPr>
        <w:t xml:space="preserve"> certificaciones de discapacidad parcial. </w:t>
      </w:r>
    </w:p>
    <w:p w14:paraId="30B18013" w14:textId="34817FB5" w:rsidR="008B1A8A" w:rsidRPr="00DD3DFC" w:rsidRDefault="004017F6" w:rsidP="00305CEF">
      <w:pPr>
        <w:numPr>
          <w:ilvl w:val="0"/>
          <w:numId w:val="6"/>
        </w:numPr>
        <w:spacing w:line="360" w:lineRule="auto"/>
        <w:contextualSpacing/>
        <w:rPr>
          <w:rFonts w:ascii="Times New Roman" w:hAnsi="Times New Roman"/>
          <w:color w:val="767171"/>
          <w:spacing w:val="20"/>
          <w:sz w:val="24"/>
          <w:szCs w:val="24"/>
        </w:rPr>
      </w:pPr>
      <w:r>
        <w:rPr>
          <w:rFonts w:ascii="Times New Roman" w:hAnsi="Times New Roman"/>
          <w:color w:val="767171"/>
          <w:spacing w:val="20"/>
          <w:sz w:val="24"/>
          <w:szCs w:val="24"/>
        </w:rPr>
        <w:t>743</w:t>
      </w:r>
      <w:r w:rsidR="008B1A8A" w:rsidRPr="00DD3DFC">
        <w:rPr>
          <w:rFonts w:ascii="Times New Roman" w:hAnsi="Times New Roman"/>
          <w:color w:val="767171"/>
          <w:spacing w:val="20"/>
          <w:sz w:val="24"/>
          <w:szCs w:val="24"/>
        </w:rPr>
        <w:t xml:space="preserve"> certificaciones de discapacidad total.</w:t>
      </w:r>
    </w:p>
    <w:p w14:paraId="248B19F1" w14:textId="7A76C2C3" w:rsidR="008B1A8A" w:rsidRPr="00DD3DFC" w:rsidRDefault="008B1A8A" w:rsidP="008B1A8A">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Asimismo, es preciso destacar que, para la emisión de estas certificaciones se llevaron a cabo un total de 2</w:t>
      </w:r>
      <w:r w:rsidR="004017F6">
        <w:rPr>
          <w:rFonts w:ascii="Times New Roman" w:hAnsi="Times New Roman"/>
          <w:color w:val="767171"/>
          <w:spacing w:val="20"/>
          <w:sz w:val="24"/>
          <w:szCs w:val="24"/>
        </w:rPr>
        <w:t>8</w:t>
      </w:r>
      <w:r w:rsidRPr="00DD3DFC">
        <w:rPr>
          <w:rFonts w:ascii="Times New Roman" w:hAnsi="Times New Roman"/>
          <w:color w:val="767171"/>
          <w:spacing w:val="20"/>
          <w:sz w:val="24"/>
          <w:szCs w:val="24"/>
        </w:rPr>
        <w:t xml:space="preserve"> reuniones durante el referido período.</w:t>
      </w:r>
    </w:p>
    <w:p w14:paraId="076EFF82" w14:textId="08A2069B" w:rsidR="008B1A8A" w:rsidRPr="00DD3DFC" w:rsidRDefault="008B1A8A" w:rsidP="008B1A8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dirección genera con periodicidad mensual reportes estadísticos que sirven de insumo para las publicaciones mensuales y trimestrales que realiza la Superintendencia de Pensiones a través de distintos </w:t>
      </w:r>
      <w:r w:rsidRPr="00DD3DFC">
        <w:rPr>
          <w:rFonts w:ascii="Times New Roman" w:hAnsi="Times New Roman"/>
          <w:color w:val="767171"/>
          <w:spacing w:val="20"/>
          <w:sz w:val="24"/>
          <w:szCs w:val="24"/>
        </w:rPr>
        <w:lastRenderedPageBreak/>
        <w:t xml:space="preserve">medios. </w:t>
      </w:r>
      <w:r w:rsidR="004017F6">
        <w:rPr>
          <w:rFonts w:ascii="Times New Roman" w:hAnsi="Times New Roman"/>
          <w:color w:val="767171"/>
          <w:spacing w:val="20"/>
          <w:sz w:val="24"/>
          <w:szCs w:val="24"/>
        </w:rPr>
        <w:t>Durante el 2022</w:t>
      </w:r>
      <w:r w:rsidRPr="00DD3DFC">
        <w:rPr>
          <w:rFonts w:ascii="Times New Roman" w:hAnsi="Times New Roman"/>
          <w:color w:val="767171"/>
          <w:spacing w:val="20"/>
          <w:sz w:val="24"/>
          <w:szCs w:val="24"/>
        </w:rPr>
        <w:t>, entre otros reportes, se realizaron los siguientes:</w:t>
      </w:r>
    </w:p>
    <w:p w14:paraId="484CC03E"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solicitudes de pensión por sobrevivencia, discapacidad y pago de beneficios por ingreso tardío según estatus.</w:t>
      </w:r>
    </w:p>
    <w:p w14:paraId="4377F632"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solicitudes mensuales de pensión por sobrevivencia y de discapacidad según estatus.</w:t>
      </w:r>
    </w:p>
    <w:p w14:paraId="6C2CB6AD"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Cantidad de solicitudes de pensión por sobrevivencia y de discapacidad según la causa de declinación. </w:t>
      </w:r>
    </w:p>
    <w:p w14:paraId="0A68F4E0"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beneficiarios de pensión por sobrevivencia y de discapacidad según género.</w:t>
      </w:r>
    </w:p>
    <w:p w14:paraId="7786E9BF"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pensiones otorgadas de discapacidad por grado.</w:t>
      </w:r>
    </w:p>
    <w:p w14:paraId="0DC24352"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beneficiarios de pensiones por discapacidad según género.</w:t>
      </w:r>
    </w:p>
    <w:p w14:paraId="709D48E0"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Monto de pensión promedio por sobrevivencia y de discapacidad.</w:t>
      </w:r>
    </w:p>
    <w:p w14:paraId="5D019A08"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Montos CCI devueltos a afiliados de ingreso tardío.</w:t>
      </w:r>
    </w:p>
    <w:p w14:paraId="217F0B09"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Montos devueltos a herederos legales por concepto de solicitudes de pensiones por sobrevivencia declinadas.</w:t>
      </w:r>
    </w:p>
    <w:p w14:paraId="21D721DA"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Cantidad de pensiones por vejez y cesantía por edad avanzada.</w:t>
      </w:r>
    </w:p>
    <w:p w14:paraId="553A69E8" w14:textId="77777777" w:rsidR="008B1A8A" w:rsidRPr="00DD3DFC" w:rsidRDefault="008B1A8A" w:rsidP="00305CEF">
      <w:pPr>
        <w:numPr>
          <w:ilvl w:val="0"/>
          <w:numId w:val="7"/>
        </w:numPr>
        <w:spacing w:after="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Monto de pensión promedio por vejez y de cesantía por edad avanzada.</w:t>
      </w:r>
    </w:p>
    <w:p w14:paraId="2045D402" w14:textId="77777777" w:rsidR="003F5103" w:rsidRDefault="003F5103" w:rsidP="00F528FB">
      <w:pPr>
        <w:spacing w:after="0" w:line="360" w:lineRule="auto"/>
        <w:rPr>
          <w:rFonts w:ascii="Times New Roman" w:hAnsi="Times New Roman"/>
          <w:color w:val="767171"/>
          <w:spacing w:val="20"/>
          <w:sz w:val="24"/>
          <w:szCs w:val="24"/>
        </w:rPr>
      </w:pPr>
    </w:p>
    <w:p w14:paraId="05920208" w14:textId="77777777" w:rsidR="002916AB" w:rsidRDefault="002916AB" w:rsidP="00F528FB">
      <w:pPr>
        <w:spacing w:after="0" w:line="360" w:lineRule="auto"/>
        <w:rPr>
          <w:rFonts w:ascii="Times New Roman" w:hAnsi="Times New Roman"/>
          <w:color w:val="767171"/>
          <w:spacing w:val="20"/>
          <w:sz w:val="24"/>
          <w:szCs w:val="24"/>
        </w:rPr>
      </w:pPr>
    </w:p>
    <w:p w14:paraId="2A580B08" w14:textId="77777777" w:rsidR="002916AB" w:rsidRPr="00DD3DFC" w:rsidRDefault="002916AB" w:rsidP="00F528FB">
      <w:pPr>
        <w:spacing w:after="0" w:line="360" w:lineRule="auto"/>
        <w:rPr>
          <w:rFonts w:ascii="Times New Roman" w:hAnsi="Times New Roman"/>
          <w:color w:val="767171"/>
          <w:spacing w:val="20"/>
          <w:sz w:val="24"/>
          <w:szCs w:val="24"/>
        </w:rPr>
      </w:pPr>
    </w:p>
    <w:p w14:paraId="31541D6C" w14:textId="597348E2" w:rsidR="0005553E" w:rsidRDefault="00BF124B" w:rsidP="00F528FB">
      <w:pPr>
        <w:pStyle w:val="Ttulo2"/>
        <w:spacing w:before="0" w:line="360" w:lineRule="auto"/>
        <w:ind w:left="567" w:hanging="567"/>
        <w:rPr>
          <w:rFonts w:ascii="Times New Roman" w:eastAsia="Calibri" w:hAnsi="Times New Roman" w:cs="Times New Roman"/>
          <w:bCs w:val="0"/>
          <w:color w:val="767171"/>
          <w:spacing w:val="20"/>
          <w:sz w:val="24"/>
          <w:szCs w:val="24"/>
        </w:rPr>
      </w:pPr>
      <w:bookmarkStart w:id="31" w:name="_Toc120867847"/>
      <w:bookmarkStart w:id="32" w:name="_Toc122438372"/>
      <w:r w:rsidRPr="00DD3DFC">
        <w:rPr>
          <w:rFonts w:ascii="Times New Roman" w:eastAsia="Calibri" w:hAnsi="Times New Roman" w:cs="Times New Roman"/>
          <w:bCs w:val="0"/>
          <w:color w:val="767171"/>
          <w:spacing w:val="20"/>
          <w:sz w:val="24"/>
          <w:szCs w:val="24"/>
        </w:rPr>
        <w:lastRenderedPageBreak/>
        <w:t>3</w:t>
      </w:r>
      <w:r w:rsidR="00E264F6" w:rsidRPr="00DD3DFC">
        <w:rPr>
          <w:rFonts w:ascii="Times New Roman" w:eastAsia="Calibri" w:hAnsi="Times New Roman" w:cs="Times New Roman"/>
          <w:bCs w:val="0"/>
          <w:color w:val="767171"/>
          <w:spacing w:val="20"/>
          <w:sz w:val="24"/>
          <w:szCs w:val="24"/>
        </w:rPr>
        <w:t>.2</w:t>
      </w:r>
      <w:r w:rsidR="002E4770" w:rsidRPr="00DD3DFC">
        <w:rPr>
          <w:rFonts w:ascii="Times New Roman" w:eastAsia="Calibri" w:hAnsi="Times New Roman" w:cs="Times New Roman"/>
          <w:bCs w:val="0"/>
          <w:color w:val="767171"/>
          <w:spacing w:val="20"/>
          <w:sz w:val="24"/>
          <w:szCs w:val="24"/>
        </w:rPr>
        <w:t xml:space="preserve"> </w:t>
      </w:r>
      <w:r w:rsidR="00E264F6" w:rsidRPr="00DD3DFC">
        <w:rPr>
          <w:rFonts w:ascii="Times New Roman" w:eastAsia="Calibri" w:hAnsi="Times New Roman" w:cs="Times New Roman"/>
          <w:bCs w:val="0"/>
          <w:color w:val="767171"/>
          <w:spacing w:val="20"/>
          <w:sz w:val="24"/>
          <w:szCs w:val="24"/>
        </w:rPr>
        <w:t>Desempeño de la Dirección de la Secretaría Técnica de la Comisión Clasificadora de Riesgos y Límites de Inversión</w:t>
      </w:r>
      <w:bookmarkEnd w:id="31"/>
      <w:bookmarkEnd w:id="32"/>
    </w:p>
    <w:p w14:paraId="36BFE017" w14:textId="77777777" w:rsidR="00F528FB" w:rsidRPr="00F528FB" w:rsidRDefault="00F528FB" w:rsidP="00F528FB"/>
    <w:p w14:paraId="6ADFBC03" w14:textId="77777777" w:rsidR="00F961BB" w:rsidRPr="00DD3DFC" w:rsidRDefault="00F961BB" w:rsidP="00F961BB">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Comisión Clasificadora de Riesgos y Límites de Inversión (CCRyLI) tiene por objeto principal determinar el grado de riesgo actual de cada instrumento financiero, a ser considerado como alternativa de inversión para los fondos de pensiones. Asimismo, establecer los límites máximos de inversión por tipo de instrumento e incentivar la diversificación de las inversiones de dichos fondos, según lo establecido en el artículo 99 de la ley núm. 87-01. </w:t>
      </w:r>
    </w:p>
    <w:p w14:paraId="243CC06B" w14:textId="77777777" w:rsidR="00F961BB" w:rsidRPr="00DD3DFC" w:rsidRDefault="00F961BB" w:rsidP="00F961BB">
      <w:pPr>
        <w:spacing w:before="240" w:line="360" w:lineRule="auto"/>
        <w:rPr>
          <w:rFonts w:ascii="Times New Roman" w:hAnsi="Times New Roman"/>
          <w:i/>
          <w:iCs/>
          <w:color w:val="767171"/>
          <w:spacing w:val="20"/>
          <w:sz w:val="24"/>
          <w:szCs w:val="24"/>
        </w:rPr>
      </w:pPr>
      <w:r w:rsidRPr="00DD3DFC">
        <w:rPr>
          <w:rFonts w:ascii="Times New Roman" w:hAnsi="Times New Roman"/>
          <w:color w:val="767171"/>
          <w:spacing w:val="20"/>
          <w:sz w:val="24"/>
          <w:szCs w:val="24"/>
        </w:rPr>
        <w:t xml:space="preserve">Las resoluciones de la Comisión Clasificadora de Riesgos y Límites de Inversión (CCRyLI) se encuentran asociadas a la línea de acción de la Estrategia Nacional de Desarrollo (END) </w:t>
      </w:r>
      <w:r w:rsidRPr="00DD3DFC">
        <w:rPr>
          <w:rFonts w:ascii="Times New Roman" w:hAnsi="Times New Roman"/>
          <w:i/>
          <w:iCs/>
          <w:color w:val="767171"/>
          <w:spacing w:val="20"/>
          <w:sz w:val="24"/>
          <w:szCs w:val="24"/>
        </w:rPr>
        <w:t>2.2.3.6. Impulsar la diversificación de la inversión de los fondos de pensiones en favor del desarrollo nacional, a través de la participación de nuevos emisores calificados y la emisión de nuevos instrumentos de inversión que permitan mantener adecuados niveles de rentabilidad-riesgo.</w:t>
      </w:r>
    </w:p>
    <w:p w14:paraId="094FDC88" w14:textId="77777777" w:rsidR="0028403C" w:rsidRDefault="00F961BB" w:rsidP="00F961BB">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ese sentido, respecto a la aprobación de nuevos instrumentos financieros de oferta pública como alternativa de inversión para los fondos de pensiones, </w:t>
      </w:r>
      <w:r w:rsidR="005C2E6C" w:rsidRPr="00DD3DFC">
        <w:rPr>
          <w:rFonts w:ascii="Times New Roman" w:hAnsi="Times New Roman"/>
          <w:color w:val="767171"/>
          <w:spacing w:val="20"/>
          <w:sz w:val="24"/>
          <w:szCs w:val="24"/>
        </w:rPr>
        <w:t xml:space="preserve">desde el inicio del sistema </w:t>
      </w:r>
      <w:r w:rsidRPr="00DD3DFC">
        <w:rPr>
          <w:rFonts w:ascii="Times New Roman" w:hAnsi="Times New Roman"/>
          <w:color w:val="767171"/>
          <w:spacing w:val="20"/>
          <w:sz w:val="24"/>
          <w:szCs w:val="24"/>
        </w:rPr>
        <w:t xml:space="preserve">al 31 de </w:t>
      </w:r>
      <w:r w:rsidR="0028403C">
        <w:rPr>
          <w:rFonts w:ascii="Times New Roman" w:hAnsi="Times New Roman"/>
          <w:color w:val="767171"/>
          <w:spacing w:val="20"/>
          <w:sz w:val="24"/>
          <w:szCs w:val="24"/>
        </w:rPr>
        <w:t>diciembre</w:t>
      </w:r>
      <w:r w:rsidRPr="00DD3DFC">
        <w:rPr>
          <w:rFonts w:ascii="Times New Roman" w:hAnsi="Times New Roman"/>
          <w:color w:val="767171"/>
          <w:spacing w:val="20"/>
          <w:sz w:val="24"/>
          <w:szCs w:val="24"/>
        </w:rPr>
        <w:t xml:space="preserve"> de 2022, la Comisión</w:t>
      </w:r>
      <w:r w:rsidR="005C2E6C" w:rsidRPr="00DD3DFC">
        <w:rPr>
          <w:rFonts w:ascii="Times New Roman" w:hAnsi="Times New Roman"/>
          <w:color w:val="767171"/>
          <w:spacing w:val="20"/>
          <w:sz w:val="24"/>
          <w:szCs w:val="24"/>
        </w:rPr>
        <w:t xml:space="preserve"> ha</w:t>
      </w:r>
      <w:r w:rsidRPr="00DD3DFC">
        <w:rPr>
          <w:rFonts w:ascii="Times New Roman" w:hAnsi="Times New Roman"/>
          <w:color w:val="767171"/>
          <w:spacing w:val="20"/>
          <w:sz w:val="24"/>
          <w:szCs w:val="24"/>
        </w:rPr>
        <w:t xml:space="preserve"> aprob</w:t>
      </w:r>
      <w:r w:rsidR="005C2E6C" w:rsidRPr="00DD3DFC">
        <w:rPr>
          <w:rFonts w:ascii="Times New Roman" w:hAnsi="Times New Roman"/>
          <w:color w:val="767171"/>
          <w:spacing w:val="20"/>
          <w:sz w:val="24"/>
          <w:szCs w:val="24"/>
        </w:rPr>
        <w:t>ado</w:t>
      </w:r>
      <w:r w:rsidRPr="00DD3DFC">
        <w:rPr>
          <w:rFonts w:ascii="Times New Roman" w:hAnsi="Times New Roman"/>
          <w:color w:val="767171"/>
          <w:spacing w:val="20"/>
          <w:sz w:val="24"/>
          <w:szCs w:val="24"/>
        </w:rPr>
        <w:t xml:space="preserve"> 13</w:t>
      </w:r>
      <w:r w:rsidR="0028403C">
        <w:rPr>
          <w:rFonts w:ascii="Times New Roman" w:hAnsi="Times New Roman"/>
          <w:color w:val="767171"/>
          <w:spacing w:val="20"/>
          <w:sz w:val="24"/>
          <w:szCs w:val="24"/>
        </w:rPr>
        <w:t>7</w:t>
      </w:r>
      <w:r w:rsidRPr="00DD3DFC">
        <w:rPr>
          <w:rFonts w:ascii="Times New Roman" w:hAnsi="Times New Roman"/>
          <w:color w:val="767171"/>
          <w:spacing w:val="20"/>
          <w:sz w:val="24"/>
          <w:szCs w:val="24"/>
        </w:rPr>
        <w:t xml:space="preserve"> emisiones por un total de RD$</w:t>
      </w:r>
      <w:r w:rsidR="0028403C">
        <w:rPr>
          <w:rFonts w:ascii="Times New Roman" w:hAnsi="Times New Roman"/>
          <w:color w:val="767171"/>
          <w:spacing w:val="20"/>
          <w:sz w:val="24"/>
          <w:szCs w:val="24"/>
        </w:rPr>
        <w:t>607,812.44</w:t>
      </w:r>
      <w:r w:rsidRPr="00DD3DFC">
        <w:rPr>
          <w:rFonts w:ascii="Times New Roman" w:hAnsi="Times New Roman"/>
          <w:color w:val="767171"/>
          <w:spacing w:val="20"/>
          <w:sz w:val="24"/>
          <w:szCs w:val="24"/>
        </w:rPr>
        <w:t xml:space="preserve"> millones, de las cuales 4</w:t>
      </w:r>
      <w:r w:rsidR="0028403C">
        <w:rPr>
          <w:rFonts w:ascii="Times New Roman" w:hAnsi="Times New Roman"/>
          <w:color w:val="767171"/>
          <w:spacing w:val="20"/>
          <w:sz w:val="24"/>
          <w:szCs w:val="24"/>
        </w:rPr>
        <w:t>5</w:t>
      </w:r>
      <w:r w:rsidRPr="00DD3DFC">
        <w:rPr>
          <w:rFonts w:ascii="Times New Roman" w:hAnsi="Times New Roman"/>
          <w:color w:val="767171"/>
          <w:spacing w:val="20"/>
          <w:sz w:val="24"/>
          <w:szCs w:val="24"/>
        </w:rPr>
        <w:t xml:space="preserve"> emisiones corresponden a entidades de intermediación financiera, equivalentes a RD$13</w:t>
      </w:r>
      <w:r w:rsidR="0028403C">
        <w:rPr>
          <w:rFonts w:ascii="Times New Roman" w:hAnsi="Times New Roman"/>
          <w:color w:val="767171"/>
          <w:spacing w:val="20"/>
          <w:sz w:val="24"/>
          <w:szCs w:val="24"/>
        </w:rPr>
        <w:t>8</w:t>
      </w:r>
      <w:r w:rsidRPr="00DD3DFC">
        <w:rPr>
          <w:rFonts w:ascii="Times New Roman" w:hAnsi="Times New Roman"/>
          <w:color w:val="767171"/>
          <w:spacing w:val="20"/>
          <w:sz w:val="24"/>
          <w:szCs w:val="24"/>
        </w:rPr>
        <w:t>,600.00 millones; asimismo, 43 emisiones de empresas, por un monto de RD$109,157.55 millones; 3</w:t>
      </w:r>
      <w:r w:rsidR="0028403C">
        <w:rPr>
          <w:rFonts w:ascii="Times New Roman" w:hAnsi="Times New Roman"/>
          <w:color w:val="767171"/>
          <w:spacing w:val="20"/>
          <w:sz w:val="24"/>
          <w:szCs w:val="24"/>
        </w:rPr>
        <w:t>9</w:t>
      </w:r>
      <w:r w:rsidRPr="00DD3DFC">
        <w:rPr>
          <w:rFonts w:ascii="Times New Roman" w:hAnsi="Times New Roman"/>
          <w:color w:val="767171"/>
          <w:spacing w:val="20"/>
          <w:sz w:val="24"/>
          <w:szCs w:val="24"/>
        </w:rPr>
        <w:t xml:space="preserve"> emisiones de fondos de inversión, por RD$2</w:t>
      </w:r>
      <w:r w:rsidR="0028403C">
        <w:rPr>
          <w:rFonts w:ascii="Times New Roman" w:hAnsi="Times New Roman"/>
          <w:color w:val="767171"/>
          <w:spacing w:val="20"/>
          <w:sz w:val="24"/>
          <w:szCs w:val="24"/>
        </w:rPr>
        <w:t>4</w:t>
      </w:r>
      <w:r w:rsidRPr="00DD3DFC">
        <w:rPr>
          <w:rFonts w:ascii="Times New Roman" w:hAnsi="Times New Roman"/>
          <w:color w:val="767171"/>
          <w:spacing w:val="20"/>
          <w:sz w:val="24"/>
          <w:szCs w:val="24"/>
        </w:rPr>
        <w:t xml:space="preserve">8,801.64 millones; 4 emisiones de organismos </w:t>
      </w:r>
      <w:r w:rsidRPr="00DD3DFC">
        <w:rPr>
          <w:rFonts w:ascii="Times New Roman" w:hAnsi="Times New Roman"/>
          <w:color w:val="767171"/>
          <w:spacing w:val="20"/>
          <w:sz w:val="24"/>
          <w:szCs w:val="24"/>
        </w:rPr>
        <w:lastRenderedPageBreak/>
        <w:t>multilaterales, por un total de RD$17,034.88 millones; 4 emisiones de fideicomisos de oferta pública, por un total de RD$88,540.00 millones y una emisión correspondiente a titularización de cartera de créditos hipotecarios, por un total de RD$1,806.25 millones</w:t>
      </w:r>
      <w:r w:rsidR="0028403C">
        <w:rPr>
          <w:rFonts w:ascii="Times New Roman" w:hAnsi="Times New Roman"/>
          <w:color w:val="767171"/>
          <w:spacing w:val="20"/>
          <w:sz w:val="24"/>
          <w:szCs w:val="24"/>
        </w:rPr>
        <w:t xml:space="preserve"> </w:t>
      </w:r>
      <w:r w:rsidR="0028403C" w:rsidRPr="00253E83">
        <w:rPr>
          <w:rFonts w:ascii="Times New Roman" w:hAnsi="Times New Roman"/>
          <w:color w:val="767171"/>
          <w:spacing w:val="20"/>
          <w:sz w:val="24"/>
          <w:szCs w:val="24"/>
        </w:rPr>
        <w:t>y la primera emisión de acciones de empresa, por un monto total de RD$3,872.12</w:t>
      </w:r>
      <w:r w:rsidRPr="00DD3DFC">
        <w:rPr>
          <w:rFonts w:ascii="Times New Roman" w:hAnsi="Times New Roman"/>
          <w:color w:val="767171"/>
          <w:spacing w:val="20"/>
          <w:sz w:val="24"/>
          <w:szCs w:val="24"/>
        </w:rPr>
        <w:t>.</w:t>
      </w:r>
    </w:p>
    <w:p w14:paraId="613C9A16" w14:textId="77777777" w:rsidR="00351CA7" w:rsidRDefault="0028403C" w:rsidP="00351CA7">
      <w:pPr>
        <w:spacing w:after="0" w:line="360" w:lineRule="auto"/>
        <w:jc w:val="center"/>
        <w:rPr>
          <w:rFonts w:ascii="Times New Roman" w:hAnsi="Times New Roman"/>
          <w:b/>
          <w:bCs/>
          <w:color w:val="767171"/>
          <w:spacing w:val="20"/>
          <w:szCs w:val="18"/>
        </w:rPr>
      </w:pPr>
      <w:r w:rsidRPr="00232AE1">
        <w:rPr>
          <w:rFonts w:ascii="Times New Roman" w:hAnsi="Times New Roman"/>
          <w:noProof/>
          <w:color w:val="767171"/>
          <w:spacing w:val="20"/>
          <w:sz w:val="24"/>
          <w:szCs w:val="24"/>
          <w:lang w:eastAsia="es-DO"/>
        </w:rPr>
        <w:drawing>
          <wp:inline distT="0" distB="0" distL="0" distR="0" wp14:anchorId="44CCF302" wp14:editId="05935C69">
            <wp:extent cx="4657725" cy="3062605"/>
            <wp:effectExtent l="0" t="0" r="9525" b="444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A616E3" w14:textId="2E006C04" w:rsidR="00F961BB" w:rsidRPr="00DD3DFC" w:rsidRDefault="00F961BB" w:rsidP="00351CA7">
      <w:pPr>
        <w:spacing w:line="360" w:lineRule="auto"/>
        <w:jc w:val="left"/>
        <w:rPr>
          <w:rFonts w:ascii="Times New Roman" w:hAnsi="Times New Roman"/>
          <w:color w:val="767171"/>
          <w:spacing w:val="20"/>
          <w:szCs w:val="18"/>
        </w:rPr>
      </w:pPr>
      <w:r w:rsidRPr="00DD3DFC">
        <w:rPr>
          <w:rFonts w:ascii="Times New Roman" w:hAnsi="Times New Roman"/>
          <w:b/>
          <w:bCs/>
          <w:color w:val="767171"/>
          <w:spacing w:val="20"/>
          <w:szCs w:val="18"/>
        </w:rPr>
        <w:t>Fuente:</w:t>
      </w:r>
      <w:r w:rsidRPr="00DD3DFC">
        <w:rPr>
          <w:rFonts w:ascii="Times New Roman" w:hAnsi="Times New Roman"/>
          <w:color w:val="767171"/>
          <w:spacing w:val="20"/>
          <w:szCs w:val="18"/>
        </w:rPr>
        <w:t xml:space="preserve"> Dirección de la Secretaría Técnica de la Comisión Clasificadora de Riesgos</w:t>
      </w:r>
      <w:r w:rsidR="00F41BCC" w:rsidRPr="00DD3DFC">
        <w:rPr>
          <w:rFonts w:ascii="Times New Roman" w:hAnsi="Times New Roman"/>
          <w:color w:val="767171"/>
          <w:spacing w:val="20"/>
          <w:szCs w:val="18"/>
        </w:rPr>
        <w:t xml:space="preserve"> </w:t>
      </w:r>
      <w:r w:rsidRPr="00DD3DFC">
        <w:rPr>
          <w:rFonts w:ascii="Times New Roman" w:hAnsi="Times New Roman"/>
          <w:color w:val="767171"/>
          <w:spacing w:val="20"/>
          <w:szCs w:val="18"/>
        </w:rPr>
        <w:t>y Límites de Inversión</w:t>
      </w:r>
    </w:p>
    <w:p w14:paraId="27C8E6DF" w14:textId="1C8318E3" w:rsidR="00F961BB" w:rsidRPr="00DD3DFC" w:rsidRDefault="00351CA7" w:rsidP="006D38E1">
      <w:pPr>
        <w:spacing w:after="0" w:line="360" w:lineRule="auto"/>
        <w:jc w:val="center"/>
        <w:rPr>
          <w:rFonts w:ascii="Times New Roman" w:hAnsi="Times New Roman"/>
          <w:color w:val="767171"/>
          <w:spacing w:val="20"/>
          <w:szCs w:val="24"/>
        </w:rPr>
      </w:pPr>
      <w:r w:rsidRPr="00CD2472">
        <w:rPr>
          <w:rFonts w:ascii="Times New Roman" w:hAnsi="Times New Roman"/>
          <w:noProof/>
          <w:color w:val="767171"/>
          <w:spacing w:val="20"/>
          <w:sz w:val="24"/>
          <w:szCs w:val="24"/>
          <w:lang w:eastAsia="es-DO"/>
        </w:rPr>
        <w:lastRenderedPageBreak/>
        <w:drawing>
          <wp:inline distT="0" distB="0" distL="0" distR="0" wp14:anchorId="0809E661" wp14:editId="7ED7D859">
            <wp:extent cx="4752000" cy="3168000"/>
            <wp:effectExtent l="0" t="0" r="10795" b="1397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14DBBC5" w14:textId="0425E8B0" w:rsidR="00F961BB" w:rsidRPr="00DD3DFC" w:rsidRDefault="00F961BB" w:rsidP="006D38E1">
      <w:pPr>
        <w:spacing w:line="240" w:lineRule="auto"/>
        <w:ind w:left="284" w:right="267"/>
        <w:rPr>
          <w:rFonts w:ascii="Times New Roman" w:hAnsi="Times New Roman"/>
          <w:color w:val="767171"/>
          <w:spacing w:val="20"/>
          <w:szCs w:val="18"/>
        </w:rPr>
      </w:pPr>
      <w:r w:rsidRPr="00DD3DFC">
        <w:rPr>
          <w:rFonts w:ascii="Times New Roman" w:hAnsi="Times New Roman"/>
          <w:b/>
          <w:bCs/>
          <w:color w:val="767171"/>
          <w:spacing w:val="20"/>
          <w:szCs w:val="18"/>
        </w:rPr>
        <w:t>Fuente:</w:t>
      </w:r>
      <w:r w:rsidRPr="00DD3DFC">
        <w:rPr>
          <w:rFonts w:ascii="Times New Roman" w:hAnsi="Times New Roman"/>
          <w:color w:val="767171"/>
          <w:spacing w:val="20"/>
          <w:szCs w:val="18"/>
        </w:rPr>
        <w:t xml:space="preserve"> Dirección de la Secretaría Técnica de la Comisión Clasificadora de Riesgos</w:t>
      </w:r>
      <w:r w:rsidR="00F41BCC" w:rsidRPr="00DD3DFC">
        <w:rPr>
          <w:rFonts w:ascii="Times New Roman" w:hAnsi="Times New Roman"/>
          <w:color w:val="767171"/>
          <w:spacing w:val="20"/>
          <w:szCs w:val="18"/>
        </w:rPr>
        <w:t xml:space="preserve"> </w:t>
      </w:r>
      <w:r w:rsidRPr="00DD3DFC">
        <w:rPr>
          <w:rFonts w:ascii="Times New Roman" w:hAnsi="Times New Roman"/>
          <w:color w:val="767171"/>
          <w:spacing w:val="20"/>
          <w:szCs w:val="18"/>
        </w:rPr>
        <w:t>y Límites de Inversión</w:t>
      </w:r>
    </w:p>
    <w:p w14:paraId="7E296EB2" w14:textId="77777777" w:rsidR="00F961BB" w:rsidRPr="00DD3DFC" w:rsidRDefault="00F961BB" w:rsidP="00F961BB">
      <w:pPr>
        <w:spacing w:line="360" w:lineRule="auto"/>
        <w:rPr>
          <w:rFonts w:ascii="Times New Roman" w:hAnsi="Times New Roman"/>
          <w:color w:val="767171"/>
          <w:spacing w:val="20"/>
          <w:sz w:val="24"/>
          <w:szCs w:val="24"/>
        </w:rPr>
      </w:pPr>
    </w:p>
    <w:p w14:paraId="1688A5B7" w14:textId="7EBB785C" w:rsidR="00F961BB" w:rsidRPr="00DD3DFC" w:rsidRDefault="00F961BB" w:rsidP="00F961BB">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el período enero – </w:t>
      </w:r>
      <w:r w:rsidR="00351CA7">
        <w:rPr>
          <w:rFonts w:ascii="Times New Roman" w:hAnsi="Times New Roman"/>
          <w:color w:val="767171"/>
          <w:spacing w:val="20"/>
          <w:sz w:val="24"/>
          <w:szCs w:val="24"/>
        </w:rPr>
        <w:t>diciem</w:t>
      </w:r>
      <w:r w:rsidRPr="00DD3DFC">
        <w:rPr>
          <w:rFonts w:ascii="Times New Roman" w:hAnsi="Times New Roman"/>
          <w:color w:val="767171"/>
          <w:spacing w:val="20"/>
          <w:sz w:val="24"/>
          <w:szCs w:val="24"/>
        </w:rPr>
        <w:t>bre de 2022, la Secretaría Técnica de la Comisión Clasificadora de Riesgos y Límites de Inversión (CCRyLI) realizó las evaluaciones relativas a las calificaciones de riesgo de instrumentos financieros de oferta pública a ser considerados como alternativa de inversión para los fondos de pensiones. En ese sentido, la CCRyLI autorizó los instrumentos siguientes:</w:t>
      </w:r>
    </w:p>
    <w:p w14:paraId="134A2B7C"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Cuotas de Participación del Fondo de Inversión Cerrado de Desarrollo Advanced I, administrado por Advanced Asset Management S.A., aprobado mediante resolución núm. 217;</w:t>
      </w:r>
    </w:p>
    <w:p w14:paraId="1F72EAE6"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 xml:space="preserve">Cuotas de Participación del Fondo de Inversión Cerrado Renta Inmobiliaria Pesos Popular, administrado por Administradora </w:t>
      </w:r>
      <w:r w:rsidRPr="00DD3DFC">
        <w:rPr>
          <w:rFonts w:ascii="Times New Roman" w:hAnsi="Times New Roman"/>
          <w:bCs/>
          <w:color w:val="767171"/>
          <w:spacing w:val="20"/>
          <w:sz w:val="24"/>
          <w:szCs w:val="24"/>
        </w:rPr>
        <w:lastRenderedPageBreak/>
        <w:t>de Fondos de Inversión Popular, S.A., aprobado mediante resolución núm. 218;</w:t>
      </w:r>
    </w:p>
    <w:p w14:paraId="16AA2B89"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Fideicomiso de Renta Fija Verdes del Fideicomiso de Oferta Pública de Valores Larimar I, administrado por Fiduciaria Popular, S.A., aprobado mediante resolución núm. 219;</w:t>
      </w:r>
    </w:p>
    <w:p w14:paraId="1954E02B"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Cuotas de Participación del Fondo de Inversión Cerrado Inmobiliario Reservas I, administrado por la Sociedad Administradora de Fondos de Inversión Reservas, S.A., aprobado mediante resolución núm. 220;</w:t>
      </w:r>
    </w:p>
    <w:p w14:paraId="68288A57"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Cuotas de Participación del Fondo de Inversión Cerrado de Desarrollo de Infraestructuras Energéticas I, administrado por la Administradora de Fondos de Inversión Universal, S.A., aprobado mediante resolución núm. 221;</w:t>
      </w:r>
    </w:p>
    <w:p w14:paraId="765018B3" w14:textId="77777777" w:rsidR="00F961BB" w:rsidRPr="00DD3DFC" w:rsidRDefault="00F961BB" w:rsidP="00305CE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Bonos Corporativos de Primma Valores, S.A., Puesto de Bolsa, aprobado mediante resolución núm. 222;</w:t>
      </w:r>
    </w:p>
    <w:p w14:paraId="752575D1" w14:textId="02FE45F9" w:rsidR="00AE12D7" w:rsidRDefault="00F961BB" w:rsidP="00FB291F">
      <w:pPr>
        <w:numPr>
          <w:ilvl w:val="0"/>
          <w:numId w:val="4"/>
        </w:numPr>
        <w:spacing w:line="360" w:lineRule="auto"/>
        <w:ind w:left="644"/>
        <w:contextualSpacing/>
        <w:rPr>
          <w:rFonts w:ascii="Times New Roman" w:hAnsi="Times New Roman"/>
          <w:bCs/>
          <w:color w:val="767171"/>
          <w:spacing w:val="20"/>
          <w:sz w:val="24"/>
          <w:szCs w:val="24"/>
        </w:rPr>
      </w:pPr>
      <w:r w:rsidRPr="00DD3DFC">
        <w:rPr>
          <w:rFonts w:ascii="Times New Roman" w:hAnsi="Times New Roman"/>
          <w:bCs/>
          <w:color w:val="767171"/>
          <w:spacing w:val="20"/>
          <w:sz w:val="24"/>
          <w:szCs w:val="24"/>
        </w:rPr>
        <w:t>Bonos de Deuda Subordinada de la Asociación Cibao de Ahorros y Préstamos, aprobado mediante resolución núm. 224.</w:t>
      </w:r>
    </w:p>
    <w:p w14:paraId="7848B0A4" w14:textId="77777777" w:rsidR="00351CA7" w:rsidRPr="00467F12" w:rsidRDefault="00351CA7" w:rsidP="00351CA7">
      <w:pPr>
        <w:numPr>
          <w:ilvl w:val="0"/>
          <w:numId w:val="4"/>
        </w:numPr>
        <w:spacing w:line="360" w:lineRule="auto"/>
        <w:ind w:left="644"/>
        <w:contextualSpacing/>
        <w:rPr>
          <w:rFonts w:ascii="Times New Roman" w:hAnsi="Times New Roman"/>
          <w:bCs/>
          <w:color w:val="767171"/>
          <w:spacing w:val="20"/>
          <w:sz w:val="24"/>
          <w:szCs w:val="24"/>
        </w:rPr>
      </w:pPr>
      <w:r w:rsidRPr="00467F12">
        <w:rPr>
          <w:rFonts w:ascii="Times New Roman" w:hAnsi="Times New Roman"/>
          <w:bCs/>
          <w:color w:val="767171"/>
          <w:spacing w:val="20"/>
          <w:sz w:val="24"/>
          <w:szCs w:val="24"/>
        </w:rPr>
        <w:t xml:space="preserve">Bonos de Deuda Subordinada de Banco Múltiple Promerica de la República Dominicana S.A., </w:t>
      </w:r>
      <w:bookmarkStart w:id="33" w:name="_Hlk122081203"/>
      <w:r w:rsidRPr="00467F12">
        <w:rPr>
          <w:rFonts w:ascii="Times New Roman" w:hAnsi="Times New Roman"/>
          <w:bCs/>
          <w:color w:val="767171"/>
          <w:spacing w:val="20"/>
          <w:sz w:val="24"/>
          <w:szCs w:val="24"/>
        </w:rPr>
        <w:t>aprobado mediante resolución núm. 225.</w:t>
      </w:r>
      <w:bookmarkEnd w:id="33"/>
    </w:p>
    <w:p w14:paraId="17AD6E0E" w14:textId="77777777" w:rsidR="00351CA7" w:rsidRPr="00467F12" w:rsidRDefault="00351CA7" w:rsidP="00351CA7">
      <w:pPr>
        <w:numPr>
          <w:ilvl w:val="0"/>
          <w:numId w:val="4"/>
        </w:numPr>
        <w:spacing w:line="360" w:lineRule="auto"/>
        <w:ind w:left="644"/>
        <w:contextualSpacing/>
        <w:rPr>
          <w:rFonts w:ascii="Times New Roman" w:hAnsi="Times New Roman"/>
          <w:bCs/>
          <w:color w:val="767171"/>
          <w:spacing w:val="20"/>
          <w:sz w:val="24"/>
          <w:szCs w:val="24"/>
        </w:rPr>
      </w:pPr>
      <w:r w:rsidRPr="00467F12">
        <w:rPr>
          <w:rFonts w:ascii="Times New Roman" w:hAnsi="Times New Roman"/>
          <w:bCs/>
          <w:color w:val="767171"/>
          <w:spacing w:val="20"/>
          <w:sz w:val="24"/>
          <w:szCs w:val="24"/>
        </w:rPr>
        <w:t>Cuotas de Participación del Fondo de Inversión Abierto GAM Liquidez I, administrado por ALTIO Sociedad Administradora de Fondos de Inversión, S.A., aprobado mediante resolución núm. 226.</w:t>
      </w:r>
    </w:p>
    <w:p w14:paraId="7363C6E8" w14:textId="77777777" w:rsidR="00351CA7" w:rsidRPr="00467F12" w:rsidRDefault="00351CA7" w:rsidP="00351CA7">
      <w:pPr>
        <w:numPr>
          <w:ilvl w:val="0"/>
          <w:numId w:val="4"/>
        </w:numPr>
        <w:spacing w:line="360" w:lineRule="auto"/>
        <w:ind w:left="644"/>
        <w:contextualSpacing/>
        <w:rPr>
          <w:rFonts w:ascii="Times New Roman" w:hAnsi="Times New Roman"/>
          <w:bCs/>
          <w:color w:val="767171"/>
          <w:spacing w:val="20"/>
          <w:sz w:val="24"/>
          <w:szCs w:val="24"/>
        </w:rPr>
      </w:pPr>
      <w:r w:rsidRPr="00467F12">
        <w:rPr>
          <w:rFonts w:ascii="Times New Roman" w:hAnsi="Times New Roman"/>
          <w:bCs/>
          <w:color w:val="767171"/>
          <w:spacing w:val="20"/>
          <w:sz w:val="24"/>
          <w:szCs w:val="24"/>
        </w:rPr>
        <w:t>Cuotas de Participación del Fondo de Inversión Cerrado de Desarrollo Reservas I, administrado por la Sociedad Administradora de Fondos de Inversión Reservas, S.A., aprobado mediante resolución núm. 227;</w:t>
      </w:r>
    </w:p>
    <w:p w14:paraId="7E94BF40" w14:textId="15C3BC8B" w:rsidR="00FB291F" w:rsidRDefault="00351CA7" w:rsidP="00CB7A3C">
      <w:pPr>
        <w:numPr>
          <w:ilvl w:val="0"/>
          <w:numId w:val="4"/>
        </w:numPr>
        <w:spacing w:line="360" w:lineRule="auto"/>
        <w:ind w:left="644"/>
        <w:contextualSpacing/>
        <w:rPr>
          <w:rFonts w:ascii="Times New Roman" w:hAnsi="Times New Roman"/>
          <w:bCs/>
          <w:color w:val="767171"/>
          <w:spacing w:val="20"/>
          <w:sz w:val="24"/>
          <w:szCs w:val="24"/>
        </w:rPr>
      </w:pPr>
      <w:r w:rsidRPr="00351CA7">
        <w:rPr>
          <w:rFonts w:ascii="Times New Roman" w:hAnsi="Times New Roman"/>
          <w:bCs/>
          <w:color w:val="767171"/>
          <w:spacing w:val="20"/>
          <w:sz w:val="24"/>
          <w:szCs w:val="24"/>
        </w:rPr>
        <w:lastRenderedPageBreak/>
        <w:t>Acciones Ordinarias de la empresa César Iglesias, S.A., aprobadas mediante   resolución núm. 228.</w:t>
      </w:r>
    </w:p>
    <w:p w14:paraId="1124D420" w14:textId="77777777" w:rsidR="00351CA7" w:rsidRPr="00351CA7" w:rsidRDefault="00351CA7" w:rsidP="00351CA7">
      <w:pPr>
        <w:spacing w:line="360" w:lineRule="auto"/>
        <w:ind w:left="644"/>
        <w:contextualSpacing/>
        <w:rPr>
          <w:rFonts w:ascii="Times New Roman" w:hAnsi="Times New Roman"/>
          <w:bCs/>
          <w:color w:val="767171"/>
          <w:spacing w:val="20"/>
          <w:sz w:val="24"/>
          <w:szCs w:val="24"/>
        </w:rPr>
      </w:pPr>
    </w:p>
    <w:p w14:paraId="4E93CAE2" w14:textId="0A1F7DB0" w:rsidR="00F961BB" w:rsidRPr="00DD3DFC" w:rsidRDefault="00F961BB" w:rsidP="00FB291F">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Dado lo anteriormente expuesto, se puede evidenciar el rol importante desempeñado por la Comisión Clasificadora, respecto a las aprobaciones de nuevos instrumentos financieros de oferta pública como alternativas de inversión para los fondos de pensiones.</w:t>
      </w:r>
    </w:p>
    <w:p w14:paraId="16DB1E5D" w14:textId="11B57603" w:rsidR="00F961BB" w:rsidRPr="00DD3DFC" w:rsidRDefault="00F961BB" w:rsidP="00F961BB">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ese sentido, el Plan Operativo Anual (POA) de la dirección contempla las actividades relacionadas al proceso de supervisión y revisión periódica de la calificación de riesgos de instrumentos financieros previamente aprobados por dicha comisión, sobre este particular, durante el período enero–</w:t>
      </w:r>
      <w:r w:rsidR="00351CA7">
        <w:rPr>
          <w:rFonts w:ascii="Times New Roman" w:hAnsi="Times New Roman"/>
          <w:color w:val="767171"/>
          <w:spacing w:val="20"/>
          <w:sz w:val="24"/>
          <w:szCs w:val="24"/>
        </w:rPr>
        <w:t>diciembre</w:t>
      </w:r>
      <w:r w:rsidRPr="00DD3DFC">
        <w:rPr>
          <w:rFonts w:ascii="Times New Roman" w:hAnsi="Times New Roman"/>
          <w:color w:val="767171"/>
          <w:spacing w:val="20"/>
          <w:sz w:val="24"/>
          <w:szCs w:val="24"/>
        </w:rPr>
        <w:t xml:space="preserve"> de 2022, en términos de supervisión y revisión, se obtuvo un resultado de un </w:t>
      </w:r>
      <w:r w:rsidR="00351CA7">
        <w:rPr>
          <w:rFonts w:ascii="Times New Roman" w:hAnsi="Times New Roman"/>
          <w:color w:val="767171"/>
          <w:spacing w:val="20"/>
          <w:sz w:val="24"/>
          <w:szCs w:val="24"/>
        </w:rPr>
        <w:t>99.07</w:t>
      </w:r>
      <w:r w:rsidRPr="00DD3DFC">
        <w:rPr>
          <w:rFonts w:ascii="Times New Roman" w:hAnsi="Times New Roman"/>
          <w:color w:val="767171"/>
          <w:spacing w:val="20"/>
          <w:sz w:val="24"/>
          <w:szCs w:val="24"/>
        </w:rPr>
        <w:t>% con relación a la meta de 95% establecida para revisiones periódicas programadas.</w:t>
      </w:r>
    </w:p>
    <w:p w14:paraId="6F289C97" w14:textId="797D1978" w:rsidR="00F961BB" w:rsidRDefault="00F961BB" w:rsidP="00F961BB">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Cabe resaltar, que la composición de la cartera de inversión de los fondos de pensiones ha cambiado su perfil de manera notable en los últimos años, pasando del 100% en certificados de depósito de las entidades de intermediación financiera durante los inicios del Sistema Dominicano de Pensiones, a una mayor diversificación por tipos de instrumentos.</w:t>
      </w:r>
    </w:p>
    <w:p w14:paraId="4F46FC44" w14:textId="7148974A" w:rsidR="00351CA7" w:rsidRDefault="00351CA7" w:rsidP="00F961BB">
      <w:pPr>
        <w:spacing w:line="360" w:lineRule="auto"/>
        <w:rPr>
          <w:rFonts w:ascii="Times New Roman" w:hAnsi="Times New Roman"/>
          <w:color w:val="767171"/>
          <w:spacing w:val="20"/>
          <w:sz w:val="24"/>
          <w:szCs w:val="24"/>
        </w:rPr>
      </w:pPr>
    </w:p>
    <w:p w14:paraId="08E0E2E1" w14:textId="77777777" w:rsidR="00351CA7" w:rsidRPr="00DD3DFC" w:rsidRDefault="00351CA7" w:rsidP="00F961BB">
      <w:pPr>
        <w:spacing w:line="360" w:lineRule="auto"/>
        <w:rPr>
          <w:rFonts w:ascii="Times New Roman" w:hAnsi="Times New Roman"/>
          <w:color w:val="767171"/>
          <w:spacing w:val="20"/>
          <w:sz w:val="24"/>
          <w:szCs w:val="24"/>
        </w:rPr>
      </w:pPr>
    </w:p>
    <w:p w14:paraId="3C5BF31F" w14:textId="77777777" w:rsidR="00836B43" w:rsidRPr="00DD3DFC" w:rsidRDefault="00836B43" w:rsidP="00F528FB">
      <w:pPr>
        <w:spacing w:after="0" w:line="360" w:lineRule="auto"/>
        <w:rPr>
          <w:rFonts w:ascii="Times New Roman" w:hAnsi="Times New Roman"/>
          <w:color w:val="767171"/>
          <w:spacing w:val="20"/>
          <w:sz w:val="24"/>
          <w:szCs w:val="24"/>
        </w:rPr>
      </w:pPr>
    </w:p>
    <w:p w14:paraId="31541D94" w14:textId="77777777" w:rsidR="0005553E" w:rsidRPr="00DD3DFC" w:rsidRDefault="00BF124B" w:rsidP="00B17E4D">
      <w:pPr>
        <w:pStyle w:val="Ttulo2"/>
        <w:spacing w:after="240" w:line="360" w:lineRule="auto"/>
        <w:rPr>
          <w:rFonts w:ascii="Times New Roman" w:eastAsia="Calibri" w:hAnsi="Times New Roman" w:cs="Times New Roman"/>
          <w:bCs w:val="0"/>
          <w:color w:val="767171"/>
          <w:spacing w:val="20"/>
          <w:sz w:val="24"/>
          <w:szCs w:val="24"/>
        </w:rPr>
      </w:pPr>
      <w:bookmarkStart w:id="34" w:name="_Toc120867848"/>
      <w:bookmarkStart w:id="35" w:name="_Toc122438373"/>
      <w:r w:rsidRPr="00DD3DFC">
        <w:rPr>
          <w:rFonts w:ascii="Times New Roman" w:eastAsia="Calibri" w:hAnsi="Times New Roman" w:cs="Times New Roman"/>
          <w:bCs w:val="0"/>
          <w:color w:val="767171"/>
          <w:spacing w:val="20"/>
          <w:sz w:val="24"/>
          <w:szCs w:val="24"/>
        </w:rPr>
        <w:lastRenderedPageBreak/>
        <w:t>3</w:t>
      </w:r>
      <w:r w:rsidR="00E264F6" w:rsidRPr="00DD3DFC">
        <w:rPr>
          <w:rFonts w:ascii="Times New Roman" w:eastAsia="Calibri" w:hAnsi="Times New Roman" w:cs="Times New Roman"/>
          <w:bCs w:val="0"/>
          <w:color w:val="767171"/>
          <w:spacing w:val="20"/>
          <w:sz w:val="24"/>
          <w:szCs w:val="24"/>
        </w:rPr>
        <w:t>.3 Desempeño de la Dirección de Control Operativo</w:t>
      </w:r>
      <w:bookmarkEnd w:id="34"/>
      <w:bookmarkEnd w:id="35"/>
    </w:p>
    <w:p w14:paraId="3D6E6DED" w14:textId="07179EDF" w:rsidR="00C93FA9" w:rsidRPr="00DD3DFC" w:rsidRDefault="0016656F" w:rsidP="00F528FB">
      <w:pPr>
        <w:numPr>
          <w:ilvl w:val="0"/>
          <w:numId w:val="24"/>
        </w:numPr>
        <w:spacing w:line="360" w:lineRule="auto"/>
        <w:ind w:left="426" w:firstLine="0"/>
        <w:contextualSpacing/>
        <w:rPr>
          <w:rFonts w:ascii="Times New Roman" w:hAnsi="Times New Roman"/>
          <w:b/>
          <w:bCs/>
          <w:color w:val="767171"/>
          <w:spacing w:val="20"/>
          <w:sz w:val="24"/>
          <w:szCs w:val="24"/>
        </w:rPr>
      </w:pPr>
      <w:r>
        <w:rPr>
          <w:rFonts w:ascii="Times New Roman" w:hAnsi="Times New Roman"/>
          <w:b/>
          <w:bCs/>
          <w:color w:val="767171"/>
          <w:spacing w:val="20"/>
          <w:sz w:val="24"/>
          <w:szCs w:val="24"/>
        </w:rPr>
        <w:t xml:space="preserve"> </w:t>
      </w:r>
      <w:r w:rsidR="00C93FA9" w:rsidRPr="00DD3DFC">
        <w:rPr>
          <w:rFonts w:ascii="Times New Roman" w:hAnsi="Times New Roman"/>
          <w:b/>
          <w:bCs/>
          <w:color w:val="767171"/>
          <w:spacing w:val="20"/>
          <w:sz w:val="24"/>
          <w:szCs w:val="24"/>
        </w:rPr>
        <w:t>Acuerdo de Supervisión Interinstitucional</w:t>
      </w:r>
    </w:p>
    <w:p w14:paraId="507BF523" w14:textId="77777777" w:rsidR="00C93FA9" w:rsidRPr="00DD3DFC" w:rsidRDefault="00C93FA9" w:rsidP="00C93FA9">
      <w:pPr>
        <w:spacing w:line="360" w:lineRule="auto"/>
        <w:contextualSpacing/>
        <w:rPr>
          <w:rFonts w:ascii="Times New Roman" w:hAnsi="Times New Roman"/>
          <w:color w:val="767171"/>
          <w:spacing w:val="20"/>
          <w:sz w:val="24"/>
          <w:szCs w:val="24"/>
          <w:highlight w:val="yellow"/>
        </w:rPr>
      </w:pPr>
    </w:p>
    <w:p w14:paraId="59339656" w14:textId="3BC88728" w:rsidR="001657F9"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Según lo establecido en el Acuerdo Interinstitucional de Colaboración vigente, firmado entre la Superintendencia de Seguros y la SIPEN, en donde se comprometen a realizar acciones conjuntas de supervisión y fiscalización a las compañías de seguros que ofrezcan</w:t>
      </w:r>
      <w:r w:rsidR="00B16266" w:rsidRPr="00DD3DFC">
        <w:rPr>
          <w:rFonts w:ascii="Times New Roman" w:hAnsi="Times New Roman"/>
          <w:color w:val="767171"/>
          <w:spacing w:val="20"/>
          <w:sz w:val="24"/>
          <w:szCs w:val="24"/>
        </w:rPr>
        <w:t xml:space="preserve"> el</w:t>
      </w:r>
      <w:r w:rsidRPr="00DD3DFC">
        <w:rPr>
          <w:rFonts w:ascii="Times New Roman" w:hAnsi="Times New Roman"/>
          <w:color w:val="767171"/>
          <w:spacing w:val="20"/>
          <w:sz w:val="24"/>
          <w:szCs w:val="24"/>
        </w:rPr>
        <w:t xml:space="preserve"> Seguro de Discapacidad y Sobrevivencia a sus afiliados y beneficiarios</w:t>
      </w:r>
      <w:r w:rsidR="00FD6104"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se incluyó la realización de visitas conjuntas a las referidas compañías, en los Programas Anuales de Inspección de ambas instituciones para este año 2022.</w:t>
      </w:r>
    </w:p>
    <w:p w14:paraId="63A2E1F5" w14:textId="1CD647AE" w:rsidR="00FB291F" w:rsidRDefault="00CE7F15" w:rsidP="00A94675">
      <w:pPr>
        <w:spacing w:after="0"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Durante el</w:t>
      </w:r>
      <w:r w:rsidR="001657F9" w:rsidRPr="00DD3DFC">
        <w:rPr>
          <w:rFonts w:ascii="Times New Roman" w:hAnsi="Times New Roman"/>
          <w:color w:val="767171"/>
          <w:spacing w:val="20"/>
          <w:sz w:val="24"/>
          <w:szCs w:val="24"/>
          <w:lang w:val="es-ES"/>
        </w:rPr>
        <w:t xml:space="preserve"> 2022, se </w:t>
      </w:r>
      <w:r w:rsidR="003548DE">
        <w:rPr>
          <w:rFonts w:ascii="Times New Roman" w:hAnsi="Times New Roman"/>
          <w:color w:val="767171"/>
          <w:spacing w:val="20"/>
          <w:sz w:val="24"/>
          <w:szCs w:val="24"/>
          <w:lang w:val="es-ES"/>
        </w:rPr>
        <w:t>completaron</w:t>
      </w:r>
      <w:r w:rsidR="001657F9" w:rsidRPr="00DD3DFC">
        <w:rPr>
          <w:rFonts w:ascii="Times New Roman" w:hAnsi="Times New Roman"/>
          <w:color w:val="767171"/>
          <w:spacing w:val="20"/>
          <w:sz w:val="24"/>
          <w:szCs w:val="24"/>
          <w:lang w:val="es-ES"/>
        </w:rPr>
        <w:t xml:space="preserve"> los procesos de inspección de las seis (6) aseguradoras programadas. Entre los aspectos supervisados se encuentran las políticas y procedimientos empleados por las compañías de seguro para la gestión de la póliza del seguro de discapacidad y sobrevivencia, el tratamiento de la prima cobrada por este concepto y la revisión de una muestra de expedientes, todo lo anterior con la finalidad de verificar el cumplimiento de las disposiciones normativas en lo que corresponde fiscalizar a esta Superintendencia.</w:t>
      </w:r>
    </w:p>
    <w:p w14:paraId="6388A072" w14:textId="0962E82A" w:rsidR="00A94675" w:rsidRDefault="00A94675" w:rsidP="00A94675">
      <w:pPr>
        <w:spacing w:after="0" w:line="360" w:lineRule="auto"/>
        <w:rPr>
          <w:rFonts w:ascii="Times New Roman" w:hAnsi="Times New Roman"/>
          <w:color w:val="767171"/>
          <w:spacing w:val="20"/>
          <w:sz w:val="24"/>
          <w:szCs w:val="24"/>
          <w:lang w:val="es-ES"/>
        </w:rPr>
      </w:pPr>
    </w:p>
    <w:p w14:paraId="32714F34" w14:textId="06308210" w:rsidR="008729C7" w:rsidRDefault="008729C7" w:rsidP="00A94675">
      <w:pPr>
        <w:spacing w:after="0" w:line="360" w:lineRule="auto"/>
        <w:rPr>
          <w:rFonts w:ascii="Times New Roman" w:hAnsi="Times New Roman"/>
          <w:color w:val="767171"/>
          <w:spacing w:val="20"/>
          <w:sz w:val="24"/>
          <w:szCs w:val="24"/>
          <w:lang w:val="es-ES"/>
        </w:rPr>
      </w:pPr>
    </w:p>
    <w:p w14:paraId="0DFA5324" w14:textId="280D7EB5" w:rsidR="008729C7" w:rsidRDefault="008729C7" w:rsidP="00A94675">
      <w:pPr>
        <w:spacing w:after="0" w:line="360" w:lineRule="auto"/>
        <w:rPr>
          <w:rFonts w:ascii="Times New Roman" w:hAnsi="Times New Roman"/>
          <w:color w:val="767171"/>
          <w:spacing w:val="20"/>
          <w:sz w:val="24"/>
          <w:szCs w:val="24"/>
          <w:lang w:val="es-ES"/>
        </w:rPr>
      </w:pPr>
    </w:p>
    <w:p w14:paraId="28C2AA3D" w14:textId="4699AEA3" w:rsidR="008729C7" w:rsidRDefault="008729C7" w:rsidP="00A94675">
      <w:pPr>
        <w:spacing w:after="0" w:line="360" w:lineRule="auto"/>
        <w:rPr>
          <w:rFonts w:ascii="Times New Roman" w:hAnsi="Times New Roman"/>
          <w:color w:val="767171"/>
          <w:spacing w:val="20"/>
          <w:sz w:val="24"/>
          <w:szCs w:val="24"/>
          <w:lang w:val="es-ES"/>
        </w:rPr>
      </w:pPr>
    </w:p>
    <w:p w14:paraId="10CD7E68" w14:textId="77777777" w:rsidR="008729C7" w:rsidRDefault="008729C7" w:rsidP="00A94675">
      <w:pPr>
        <w:spacing w:after="0" w:line="360" w:lineRule="auto"/>
        <w:rPr>
          <w:rFonts w:ascii="Times New Roman" w:hAnsi="Times New Roman"/>
          <w:color w:val="767171"/>
          <w:spacing w:val="20"/>
          <w:sz w:val="24"/>
          <w:szCs w:val="24"/>
          <w:lang w:val="es-ES"/>
        </w:rPr>
      </w:pPr>
    </w:p>
    <w:p w14:paraId="7FC69563" w14:textId="6CD084C2" w:rsidR="00FB291F" w:rsidRPr="00F528FB" w:rsidRDefault="001657F9" w:rsidP="00F528FB">
      <w:pPr>
        <w:pStyle w:val="Prrafodelista"/>
        <w:numPr>
          <w:ilvl w:val="0"/>
          <w:numId w:val="24"/>
        </w:numPr>
        <w:spacing w:after="0" w:line="360" w:lineRule="auto"/>
        <w:rPr>
          <w:rFonts w:ascii="Times New Roman" w:hAnsi="Times New Roman"/>
          <w:b/>
          <w:bCs/>
          <w:color w:val="767171"/>
          <w:spacing w:val="20"/>
          <w:sz w:val="24"/>
          <w:szCs w:val="24"/>
        </w:rPr>
      </w:pPr>
      <w:r w:rsidRPr="00F528FB">
        <w:rPr>
          <w:rFonts w:ascii="Times New Roman" w:hAnsi="Times New Roman"/>
          <w:b/>
          <w:bCs/>
          <w:color w:val="767171"/>
          <w:spacing w:val="20"/>
          <w:sz w:val="24"/>
          <w:szCs w:val="24"/>
        </w:rPr>
        <w:lastRenderedPageBreak/>
        <w:t>Supervisión Cifras de Control procesos de Afiliación, Recaudación de la Dispersión, Traspasos y Administración de Cuentas de Capitalización Individual</w:t>
      </w:r>
    </w:p>
    <w:p w14:paraId="5B776716" w14:textId="77777777" w:rsidR="00E373F3" w:rsidRPr="00DD3DFC" w:rsidRDefault="00E373F3" w:rsidP="00CC2DCC">
      <w:pPr>
        <w:spacing w:after="0" w:line="360" w:lineRule="auto"/>
        <w:contextualSpacing/>
        <w:rPr>
          <w:rFonts w:ascii="Times New Roman" w:hAnsi="Times New Roman"/>
          <w:b/>
          <w:bCs/>
          <w:color w:val="767171"/>
          <w:spacing w:val="20"/>
          <w:sz w:val="24"/>
          <w:szCs w:val="24"/>
        </w:rPr>
      </w:pPr>
    </w:p>
    <w:p w14:paraId="6BD1588F" w14:textId="309D2B57" w:rsidR="001657F9" w:rsidRPr="00DD3DFC" w:rsidRDefault="001657F9" w:rsidP="00A944D5">
      <w:pPr>
        <w:pStyle w:val="Prrafodelista"/>
        <w:numPr>
          <w:ilvl w:val="0"/>
          <w:numId w:val="38"/>
        </w:numPr>
        <w:spacing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Afiliación</w:t>
      </w:r>
    </w:p>
    <w:p w14:paraId="593F69E6" w14:textId="14C6A401" w:rsidR="001657F9"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Al 3</w:t>
      </w:r>
      <w:r w:rsidR="00893164">
        <w:rPr>
          <w:rFonts w:ascii="Times New Roman" w:hAnsi="Times New Roman"/>
          <w:color w:val="767171"/>
          <w:spacing w:val="20"/>
          <w:sz w:val="24"/>
          <w:szCs w:val="24"/>
        </w:rPr>
        <w:t>0</w:t>
      </w:r>
      <w:r w:rsidR="0016656F">
        <w:rPr>
          <w:rFonts w:ascii="Times New Roman" w:hAnsi="Times New Roman"/>
          <w:color w:val="767171"/>
          <w:spacing w:val="20"/>
          <w:sz w:val="24"/>
          <w:szCs w:val="24"/>
        </w:rPr>
        <w:t xml:space="preserve"> de noviembre </w:t>
      </w:r>
      <w:r w:rsidRPr="00DD3DFC">
        <w:rPr>
          <w:rFonts w:ascii="Times New Roman" w:hAnsi="Times New Roman"/>
          <w:color w:val="767171"/>
          <w:spacing w:val="20"/>
          <w:sz w:val="24"/>
          <w:szCs w:val="24"/>
        </w:rPr>
        <w:t xml:space="preserve">de 2022 las Administradoras de Fondos de Pensiones habían tramitado un total de </w:t>
      </w:r>
      <w:r w:rsidR="0016656F">
        <w:rPr>
          <w:rFonts w:ascii="Times New Roman" w:hAnsi="Times New Roman"/>
          <w:color w:val="767171"/>
          <w:spacing w:val="20"/>
          <w:sz w:val="24"/>
          <w:szCs w:val="24"/>
        </w:rPr>
        <w:t>150,988</w:t>
      </w:r>
      <w:r w:rsidRPr="00DD3DFC">
        <w:rPr>
          <w:rFonts w:ascii="Times New Roman" w:hAnsi="Times New Roman"/>
          <w:color w:val="767171"/>
          <w:spacing w:val="20"/>
          <w:sz w:val="24"/>
          <w:szCs w:val="24"/>
        </w:rPr>
        <w:t xml:space="preserve"> solicitudes de afiliación, de las cuales </w:t>
      </w:r>
      <w:r w:rsidR="0016656F">
        <w:rPr>
          <w:rFonts w:ascii="Times New Roman" w:hAnsi="Times New Roman"/>
          <w:color w:val="767171"/>
          <w:spacing w:val="20"/>
          <w:sz w:val="24"/>
          <w:szCs w:val="24"/>
        </w:rPr>
        <w:t>64,446</w:t>
      </w:r>
      <w:r w:rsidRPr="00DD3DFC">
        <w:rPr>
          <w:rFonts w:ascii="Times New Roman" w:hAnsi="Times New Roman"/>
          <w:color w:val="767171"/>
          <w:spacing w:val="20"/>
          <w:sz w:val="24"/>
          <w:szCs w:val="24"/>
        </w:rPr>
        <w:t xml:space="preserve"> fueron afiliaciones automáticas y </w:t>
      </w:r>
      <w:r w:rsidR="0016656F">
        <w:rPr>
          <w:rFonts w:ascii="Times New Roman" w:hAnsi="Times New Roman"/>
          <w:color w:val="767171"/>
          <w:spacing w:val="20"/>
          <w:sz w:val="24"/>
          <w:szCs w:val="24"/>
        </w:rPr>
        <w:t>86,542</w:t>
      </w:r>
      <w:r w:rsidRPr="00DD3DFC">
        <w:rPr>
          <w:rFonts w:ascii="Times New Roman" w:hAnsi="Times New Roman"/>
          <w:color w:val="767171"/>
          <w:spacing w:val="20"/>
          <w:sz w:val="24"/>
          <w:szCs w:val="24"/>
        </w:rPr>
        <w:t xml:space="preserve"> fueron afiliaciones por suscripción de contrato; correspondientes a un 43% y 57%</w:t>
      </w:r>
      <w:r w:rsidR="008729C7">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respectivamente.</w:t>
      </w:r>
    </w:p>
    <w:p w14:paraId="3AE31AE6" w14:textId="77777777" w:rsidR="001657F9" w:rsidRPr="00DD3DFC" w:rsidRDefault="001657F9" w:rsidP="00A944D5">
      <w:pPr>
        <w:pStyle w:val="Prrafodelista"/>
        <w:numPr>
          <w:ilvl w:val="0"/>
          <w:numId w:val="38"/>
        </w:numPr>
        <w:spacing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Recaudación de la Dispersión</w:t>
      </w:r>
    </w:p>
    <w:p w14:paraId="358BC664" w14:textId="17DD0566" w:rsidR="001657F9"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cuanto a los montos cotizados al Sistema Dominicano de Pensiones, al 3</w:t>
      </w:r>
      <w:r w:rsidR="005607DE">
        <w:rPr>
          <w:rFonts w:ascii="Times New Roman" w:hAnsi="Times New Roman"/>
          <w:color w:val="767171"/>
          <w:spacing w:val="20"/>
          <w:sz w:val="24"/>
          <w:szCs w:val="24"/>
        </w:rPr>
        <w:t>0</w:t>
      </w:r>
      <w:r w:rsidR="009D699B">
        <w:rPr>
          <w:rFonts w:ascii="Times New Roman" w:hAnsi="Times New Roman"/>
          <w:color w:val="767171"/>
          <w:spacing w:val="20"/>
          <w:sz w:val="24"/>
          <w:szCs w:val="24"/>
        </w:rPr>
        <w:t xml:space="preserve"> de noviembre</w:t>
      </w:r>
      <w:r w:rsidRPr="00DD3DFC">
        <w:rPr>
          <w:rFonts w:ascii="Times New Roman" w:hAnsi="Times New Roman"/>
          <w:color w:val="767171"/>
          <w:spacing w:val="20"/>
          <w:sz w:val="24"/>
          <w:szCs w:val="24"/>
        </w:rPr>
        <w:t xml:space="preserve"> de 2022 se </w:t>
      </w:r>
      <w:r w:rsidR="00E10194">
        <w:rPr>
          <w:rFonts w:ascii="Times New Roman" w:hAnsi="Times New Roman"/>
          <w:color w:val="767171"/>
          <w:spacing w:val="20"/>
          <w:sz w:val="24"/>
          <w:szCs w:val="24"/>
        </w:rPr>
        <w:t>recaudó</w:t>
      </w:r>
      <w:r w:rsidRPr="00DD3DFC">
        <w:rPr>
          <w:rFonts w:ascii="Times New Roman" w:hAnsi="Times New Roman"/>
          <w:color w:val="767171"/>
          <w:spacing w:val="20"/>
          <w:sz w:val="24"/>
          <w:szCs w:val="24"/>
        </w:rPr>
        <w:t xml:space="preserve"> un total de RD$6,</w:t>
      </w:r>
      <w:r w:rsidR="005607DE">
        <w:rPr>
          <w:rFonts w:ascii="Times New Roman" w:hAnsi="Times New Roman"/>
          <w:color w:val="767171"/>
          <w:spacing w:val="20"/>
          <w:sz w:val="24"/>
          <w:szCs w:val="24"/>
        </w:rPr>
        <w:t>985</w:t>
      </w:r>
      <w:r w:rsidR="005862EA" w:rsidRPr="00DD3DFC">
        <w:rPr>
          <w:rFonts w:ascii="Times New Roman" w:hAnsi="Times New Roman"/>
          <w:color w:val="767171"/>
          <w:spacing w:val="20"/>
          <w:sz w:val="24"/>
          <w:szCs w:val="24"/>
        </w:rPr>
        <w:t>.51 millones</w:t>
      </w:r>
      <w:r w:rsidRPr="00DD3DFC">
        <w:rPr>
          <w:rFonts w:ascii="Times New Roman" w:hAnsi="Times New Roman"/>
          <w:color w:val="767171"/>
          <w:spacing w:val="20"/>
          <w:sz w:val="24"/>
          <w:szCs w:val="24"/>
        </w:rPr>
        <w:t xml:space="preserve"> de los cuales RD$5,</w:t>
      </w:r>
      <w:r w:rsidR="005607DE">
        <w:rPr>
          <w:rFonts w:ascii="Times New Roman" w:hAnsi="Times New Roman"/>
          <w:color w:val="767171"/>
          <w:spacing w:val="20"/>
          <w:sz w:val="24"/>
          <w:szCs w:val="24"/>
        </w:rPr>
        <w:t>510.55</w:t>
      </w:r>
      <w:r w:rsidR="005862EA" w:rsidRPr="00DD3DFC">
        <w:rPr>
          <w:rFonts w:ascii="Times New Roman" w:hAnsi="Times New Roman"/>
          <w:color w:val="767171"/>
          <w:spacing w:val="20"/>
          <w:sz w:val="24"/>
          <w:szCs w:val="24"/>
        </w:rPr>
        <w:t xml:space="preserve"> millones</w:t>
      </w:r>
      <w:r w:rsidRPr="00DD3DFC">
        <w:rPr>
          <w:rFonts w:ascii="Times New Roman" w:hAnsi="Times New Roman"/>
          <w:color w:val="767171"/>
          <w:spacing w:val="20"/>
          <w:sz w:val="24"/>
          <w:szCs w:val="24"/>
        </w:rPr>
        <w:t>, equivalentes a un 79%, fueron individualizados al Sistema de Capitalización Individual; RD$1,</w:t>
      </w:r>
      <w:r w:rsidR="005607DE">
        <w:rPr>
          <w:rFonts w:ascii="Times New Roman" w:hAnsi="Times New Roman"/>
          <w:color w:val="767171"/>
          <w:spacing w:val="20"/>
          <w:sz w:val="24"/>
          <w:szCs w:val="24"/>
        </w:rPr>
        <w:t>058.63</w:t>
      </w:r>
      <w:r w:rsidR="005862EA" w:rsidRPr="00DD3DFC">
        <w:rPr>
          <w:rFonts w:ascii="Times New Roman" w:hAnsi="Times New Roman"/>
          <w:color w:val="767171"/>
          <w:spacing w:val="20"/>
          <w:sz w:val="24"/>
          <w:szCs w:val="24"/>
        </w:rPr>
        <w:t xml:space="preserve"> millones</w:t>
      </w:r>
      <w:r w:rsidRPr="00DD3DFC">
        <w:rPr>
          <w:rFonts w:ascii="Times New Roman" w:hAnsi="Times New Roman"/>
          <w:color w:val="767171"/>
          <w:spacing w:val="20"/>
          <w:sz w:val="24"/>
          <w:szCs w:val="24"/>
        </w:rPr>
        <w:t>, equivalentes a un 15%, fueron individualizados a los Fondos de Reparto Individualizado; mientras RD$</w:t>
      </w:r>
      <w:r w:rsidR="005607DE">
        <w:rPr>
          <w:rFonts w:ascii="Times New Roman" w:hAnsi="Times New Roman"/>
          <w:color w:val="767171"/>
          <w:spacing w:val="20"/>
          <w:sz w:val="24"/>
          <w:szCs w:val="24"/>
        </w:rPr>
        <w:t>416.80</w:t>
      </w:r>
      <w:r w:rsidR="005862EA" w:rsidRPr="00DD3DFC">
        <w:rPr>
          <w:rFonts w:ascii="Times New Roman" w:hAnsi="Times New Roman"/>
          <w:color w:val="767171"/>
          <w:spacing w:val="20"/>
          <w:sz w:val="24"/>
          <w:szCs w:val="24"/>
        </w:rPr>
        <w:t xml:space="preserve"> millones</w:t>
      </w:r>
      <w:r w:rsidRPr="00DD3DFC">
        <w:rPr>
          <w:rFonts w:ascii="Times New Roman" w:hAnsi="Times New Roman"/>
          <w:color w:val="767171"/>
          <w:spacing w:val="20"/>
          <w:sz w:val="24"/>
          <w:szCs w:val="24"/>
        </w:rPr>
        <w:t>, equivalentes al 6%, fueron individualizados al Fondo de Solidaridad Social, al Sistema de Reparto administrado por la Dirección General de Jubilaciones y Pensiones (DGJP) y a las operaciones de la SIPEN, de la Dirección General de Información y Defensa de los Afiliados a la Seguridad Social (DIDA) y de la Tesorería de la Seguridad Social (TSS).</w:t>
      </w:r>
    </w:p>
    <w:p w14:paraId="1524CD4F" w14:textId="59D35A10" w:rsidR="008729C7" w:rsidRDefault="008729C7" w:rsidP="001657F9">
      <w:pPr>
        <w:spacing w:line="360" w:lineRule="auto"/>
        <w:rPr>
          <w:rFonts w:ascii="Times New Roman" w:hAnsi="Times New Roman"/>
          <w:color w:val="767171"/>
          <w:spacing w:val="20"/>
          <w:sz w:val="24"/>
          <w:szCs w:val="24"/>
        </w:rPr>
      </w:pPr>
    </w:p>
    <w:p w14:paraId="1C32FACC" w14:textId="77777777" w:rsidR="008729C7" w:rsidRPr="00DD3DFC" w:rsidRDefault="008729C7" w:rsidP="001657F9">
      <w:pPr>
        <w:spacing w:line="360" w:lineRule="auto"/>
        <w:rPr>
          <w:rFonts w:ascii="Times New Roman" w:hAnsi="Times New Roman"/>
          <w:color w:val="767171"/>
          <w:spacing w:val="20"/>
          <w:sz w:val="24"/>
          <w:szCs w:val="24"/>
        </w:rPr>
      </w:pPr>
    </w:p>
    <w:p w14:paraId="0C2E13CE" w14:textId="77777777" w:rsidR="001657F9" w:rsidRPr="00DD3DFC" w:rsidRDefault="001657F9" w:rsidP="00A944D5">
      <w:pPr>
        <w:pStyle w:val="Prrafodelista"/>
        <w:numPr>
          <w:ilvl w:val="0"/>
          <w:numId w:val="38"/>
        </w:numPr>
        <w:spacing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lastRenderedPageBreak/>
        <w:t xml:space="preserve">Traspasos </w:t>
      </w:r>
    </w:p>
    <w:p w14:paraId="5EBA7CAF" w14:textId="77E1C5AD" w:rsidR="001657F9"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Al </w:t>
      </w:r>
      <w:r w:rsidR="005607DE">
        <w:rPr>
          <w:rFonts w:ascii="Times New Roman" w:hAnsi="Times New Roman"/>
          <w:color w:val="767171"/>
          <w:spacing w:val="20"/>
          <w:sz w:val="24"/>
          <w:szCs w:val="24"/>
        </w:rPr>
        <w:t>30 de noviembre</w:t>
      </w:r>
      <w:r w:rsidRPr="00DD3DFC">
        <w:rPr>
          <w:rFonts w:ascii="Times New Roman" w:hAnsi="Times New Roman"/>
          <w:color w:val="767171"/>
          <w:spacing w:val="20"/>
          <w:sz w:val="24"/>
          <w:szCs w:val="24"/>
        </w:rPr>
        <w:t xml:space="preserve"> de 2022, fueron procesadas </w:t>
      </w:r>
      <w:r w:rsidR="005607DE">
        <w:rPr>
          <w:rFonts w:ascii="Times New Roman" w:hAnsi="Times New Roman"/>
          <w:color w:val="767171"/>
          <w:spacing w:val="20"/>
          <w:sz w:val="24"/>
          <w:szCs w:val="24"/>
        </w:rPr>
        <w:t>42,111</w:t>
      </w:r>
      <w:r w:rsidRPr="00DD3DFC">
        <w:rPr>
          <w:rFonts w:ascii="Times New Roman" w:hAnsi="Times New Roman"/>
          <w:color w:val="767171"/>
          <w:spacing w:val="20"/>
          <w:sz w:val="24"/>
          <w:szCs w:val="24"/>
        </w:rPr>
        <w:t xml:space="preserve"> solicitudes de traspasos entre Administradoras de Fondos de Pensiones, las cuales representaron un traslado de recursos de RD$</w:t>
      </w:r>
      <w:r w:rsidR="00AF3AC2">
        <w:rPr>
          <w:rFonts w:ascii="Times New Roman" w:hAnsi="Times New Roman"/>
          <w:color w:val="767171"/>
          <w:spacing w:val="20"/>
          <w:sz w:val="24"/>
          <w:szCs w:val="24"/>
        </w:rPr>
        <w:t>17,</w:t>
      </w:r>
      <w:r w:rsidR="00020C64">
        <w:rPr>
          <w:rFonts w:ascii="Times New Roman" w:hAnsi="Times New Roman"/>
          <w:color w:val="767171"/>
          <w:spacing w:val="20"/>
          <w:sz w:val="24"/>
          <w:szCs w:val="24"/>
        </w:rPr>
        <w:t>876</w:t>
      </w:r>
      <w:r w:rsidR="005862EA" w:rsidRPr="00DD3DFC">
        <w:rPr>
          <w:rFonts w:ascii="Times New Roman" w:hAnsi="Times New Roman"/>
          <w:color w:val="767171"/>
          <w:spacing w:val="20"/>
          <w:sz w:val="24"/>
          <w:szCs w:val="24"/>
        </w:rPr>
        <w:t xml:space="preserve"> millones</w:t>
      </w:r>
      <w:r w:rsidRPr="00DD3DFC">
        <w:rPr>
          <w:rFonts w:ascii="Times New Roman" w:hAnsi="Times New Roman"/>
          <w:color w:val="767171"/>
          <w:spacing w:val="20"/>
          <w:sz w:val="24"/>
          <w:szCs w:val="24"/>
        </w:rPr>
        <w:t>.</w:t>
      </w:r>
    </w:p>
    <w:p w14:paraId="334E1DEA" w14:textId="77777777" w:rsidR="001657F9"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Por otro lado, dando cumplimiento a la resolución núm. 289-03 emitida por el CNSS y la resolución núm. 344-12 emitida por la SIPEN, se realizan los traspasos desde el Sistema de Capitalización Individual al Sistema de Reparto, los cuales son efectuados para todos aquellos afiliados que al momento del inicio del Seguro de Vejez, Discapacidad y Sobrevivencia, tenían más de 45 años de edad; contaban con derechos adquiridos por las leyes 1896-48 sobre Seguros Sociales y/o 379-81 sobre las Jubilaciones y Pensiones de los Empleados del Sector Público y fueron afiliados de manera automática o voluntaria a una AFP. </w:t>
      </w:r>
    </w:p>
    <w:p w14:paraId="2FF2334A" w14:textId="4122DB57" w:rsidR="001657F9"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Este proceso se lleva a cabo por la Superintendencia de Pensiones en conjunto con la DIDA, UNIPAGO y la Asociación Dominicana de </w:t>
      </w:r>
      <w:r w:rsidR="004B58C1" w:rsidRPr="00DD3DFC">
        <w:rPr>
          <w:rFonts w:ascii="Times New Roman" w:hAnsi="Times New Roman"/>
          <w:color w:val="767171"/>
          <w:spacing w:val="20"/>
          <w:sz w:val="24"/>
          <w:szCs w:val="24"/>
        </w:rPr>
        <w:t xml:space="preserve">Administradoras de </w:t>
      </w:r>
      <w:r w:rsidRPr="00DD3DFC">
        <w:rPr>
          <w:rFonts w:ascii="Times New Roman" w:hAnsi="Times New Roman"/>
          <w:color w:val="767171"/>
          <w:spacing w:val="20"/>
          <w:sz w:val="24"/>
          <w:szCs w:val="24"/>
        </w:rPr>
        <w:t>Fondos de Pensiones (ADAFP).</w:t>
      </w:r>
      <w:r w:rsidR="00884594">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Desde enero de 2013 al 3</w:t>
      </w:r>
      <w:r w:rsidR="005607DE">
        <w:rPr>
          <w:rFonts w:ascii="Times New Roman" w:hAnsi="Times New Roman"/>
          <w:color w:val="767171"/>
          <w:spacing w:val="20"/>
          <w:sz w:val="24"/>
          <w:szCs w:val="24"/>
        </w:rPr>
        <w:t xml:space="preserve">0 de noviembre </w:t>
      </w:r>
      <w:r w:rsidRPr="00DD3DFC">
        <w:rPr>
          <w:rFonts w:ascii="Times New Roman" w:hAnsi="Times New Roman"/>
          <w:color w:val="767171"/>
          <w:spacing w:val="20"/>
          <w:sz w:val="24"/>
          <w:szCs w:val="24"/>
        </w:rPr>
        <w:t xml:space="preserve">del presente año, se </w:t>
      </w:r>
      <w:r w:rsidR="00E10194">
        <w:rPr>
          <w:rFonts w:ascii="Times New Roman" w:hAnsi="Times New Roman"/>
          <w:color w:val="767171"/>
          <w:spacing w:val="20"/>
          <w:sz w:val="24"/>
          <w:szCs w:val="24"/>
        </w:rPr>
        <w:t>traspasaron</w:t>
      </w:r>
      <w:r w:rsidRPr="00DD3DFC">
        <w:rPr>
          <w:rFonts w:ascii="Times New Roman" w:hAnsi="Times New Roman"/>
          <w:color w:val="767171"/>
          <w:spacing w:val="20"/>
          <w:sz w:val="24"/>
          <w:szCs w:val="24"/>
        </w:rPr>
        <w:t xml:space="preserve"> 7,</w:t>
      </w:r>
      <w:r w:rsidR="005607DE">
        <w:rPr>
          <w:rFonts w:ascii="Times New Roman" w:hAnsi="Times New Roman"/>
          <w:color w:val="767171"/>
          <w:spacing w:val="20"/>
          <w:sz w:val="24"/>
          <w:szCs w:val="24"/>
        </w:rPr>
        <w:t>638</w:t>
      </w:r>
      <w:r w:rsidRPr="00DD3DFC">
        <w:rPr>
          <w:rFonts w:ascii="Times New Roman" w:hAnsi="Times New Roman"/>
          <w:color w:val="767171"/>
          <w:spacing w:val="20"/>
          <w:sz w:val="24"/>
          <w:szCs w:val="24"/>
        </w:rPr>
        <w:t xml:space="preserve"> afiliados, lo que </w:t>
      </w:r>
      <w:r w:rsidR="00E10194">
        <w:rPr>
          <w:rFonts w:ascii="Times New Roman" w:hAnsi="Times New Roman"/>
          <w:color w:val="767171"/>
          <w:spacing w:val="20"/>
          <w:sz w:val="24"/>
          <w:szCs w:val="24"/>
        </w:rPr>
        <w:t>representa</w:t>
      </w:r>
      <w:r w:rsidRPr="00DD3DFC">
        <w:rPr>
          <w:rFonts w:ascii="Times New Roman" w:hAnsi="Times New Roman"/>
          <w:color w:val="767171"/>
          <w:spacing w:val="20"/>
          <w:sz w:val="24"/>
          <w:szCs w:val="24"/>
        </w:rPr>
        <w:t xml:space="preserve"> un traslado de recursos de RD$3,</w:t>
      </w:r>
      <w:r w:rsidR="005607DE">
        <w:rPr>
          <w:rFonts w:ascii="Times New Roman" w:hAnsi="Times New Roman"/>
          <w:color w:val="767171"/>
          <w:spacing w:val="20"/>
          <w:sz w:val="24"/>
          <w:szCs w:val="24"/>
        </w:rPr>
        <w:t>202.34</w:t>
      </w:r>
      <w:r w:rsidR="005862EA" w:rsidRPr="00DD3DFC">
        <w:rPr>
          <w:rFonts w:ascii="Times New Roman" w:hAnsi="Times New Roman"/>
          <w:color w:val="767171"/>
          <w:spacing w:val="20"/>
          <w:sz w:val="24"/>
          <w:szCs w:val="24"/>
        </w:rPr>
        <w:t xml:space="preserve"> millones</w:t>
      </w:r>
      <w:r w:rsidRPr="00DD3DFC">
        <w:rPr>
          <w:rFonts w:ascii="Times New Roman" w:hAnsi="Times New Roman"/>
          <w:color w:val="767171"/>
          <w:spacing w:val="20"/>
          <w:sz w:val="24"/>
          <w:szCs w:val="24"/>
        </w:rPr>
        <w:t>.</w:t>
      </w:r>
    </w:p>
    <w:p w14:paraId="7F6EC6DA" w14:textId="77777777" w:rsidR="001657F9" w:rsidRPr="00DD3DFC" w:rsidRDefault="001657F9" w:rsidP="00A944D5">
      <w:pPr>
        <w:pStyle w:val="Prrafodelista"/>
        <w:numPr>
          <w:ilvl w:val="0"/>
          <w:numId w:val="38"/>
        </w:numPr>
        <w:spacing w:line="360" w:lineRule="auto"/>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Administración de Cuentas de Capitalización Individual</w:t>
      </w:r>
    </w:p>
    <w:p w14:paraId="69BDD8A9" w14:textId="484B8CB0" w:rsidR="00CE7F15" w:rsidRPr="00DD3DFC" w:rsidRDefault="001657F9" w:rsidP="001657F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Dentro de los procesos de supervisión de administración de cuentas de capitalización individual, se encuentra la autorización de reactivación de aquellas cuentas que fueron cerradas por devolución de saldo por ingreso tardío, por herencia o por sobrevivencia, y que luego recibieron un nuevo aporte o se individualizó un aporte </w:t>
      </w:r>
      <w:r w:rsidRPr="00DD3DFC">
        <w:rPr>
          <w:rFonts w:ascii="Times New Roman" w:hAnsi="Times New Roman"/>
          <w:color w:val="767171"/>
          <w:spacing w:val="20"/>
          <w:sz w:val="24"/>
          <w:szCs w:val="24"/>
        </w:rPr>
        <w:lastRenderedPageBreak/>
        <w:t>rezagado. Al 3</w:t>
      </w:r>
      <w:r w:rsidR="005607DE">
        <w:rPr>
          <w:rFonts w:ascii="Times New Roman" w:hAnsi="Times New Roman"/>
          <w:color w:val="767171"/>
          <w:spacing w:val="20"/>
          <w:sz w:val="24"/>
          <w:szCs w:val="24"/>
        </w:rPr>
        <w:t>0</w:t>
      </w:r>
      <w:r w:rsidRPr="00DD3DFC">
        <w:rPr>
          <w:rFonts w:ascii="Times New Roman" w:hAnsi="Times New Roman"/>
          <w:color w:val="767171"/>
          <w:spacing w:val="20"/>
          <w:sz w:val="24"/>
          <w:szCs w:val="24"/>
        </w:rPr>
        <w:t xml:space="preserve"> de </w:t>
      </w:r>
      <w:r w:rsidR="005607DE">
        <w:rPr>
          <w:rFonts w:ascii="Times New Roman" w:hAnsi="Times New Roman"/>
          <w:color w:val="767171"/>
          <w:spacing w:val="20"/>
          <w:sz w:val="24"/>
          <w:szCs w:val="24"/>
        </w:rPr>
        <w:t>noviem</w:t>
      </w:r>
      <w:r w:rsidRPr="00DD3DFC">
        <w:rPr>
          <w:rFonts w:ascii="Times New Roman" w:hAnsi="Times New Roman"/>
          <w:color w:val="767171"/>
          <w:spacing w:val="20"/>
          <w:sz w:val="24"/>
          <w:szCs w:val="24"/>
        </w:rPr>
        <w:t>bre de 2022 se recibieron y autorizaron 3,</w:t>
      </w:r>
      <w:r w:rsidR="005607DE">
        <w:rPr>
          <w:rFonts w:ascii="Times New Roman" w:hAnsi="Times New Roman"/>
          <w:color w:val="767171"/>
          <w:spacing w:val="20"/>
          <w:sz w:val="24"/>
          <w:szCs w:val="24"/>
        </w:rPr>
        <w:t>796</w:t>
      </w:r>
      <w:r w:rsidRPr="00DD3DFC">
        <w:rPr>
          <w:rFonts w:ascii="Times New Roman" w:hAnsi="Times New Roman"/>
          <w:color w:val="767171"/>
          <w:spacing w:val="20"/>
          <w:sz w:val="24"/>
          <w:szCs w:val="24"/>
        </w:rPr>
        <w:t xml:space="preserve"> solicitudes de reactivación de Cuentas de Capitalización Individual (CCI).</w:t>
      </w:r>
    </w:p>
    <w:p w14:paraId="69ACA37F" w14:textId="77777777" w:rsidR="00C93FA9" w:rsidRPr="00DD3DFC" w:rsidRDefault="00C93FA9" w:rsidP="00C93FA9">
      <w:pPr>
        <w:rPr>
          <w:rFonts w:ascii="Times New Roman" w:hAnsi="Times New Roman"/>
          <w:color w:val="767171"/>
        </w:rPr>
      </w:pPr>
    </w:p>
    <w:p w14:paraId="31541DC6" w14:textId="5632685B" w:rsidR="0005553E" w:rsidRPr="00DD3DFC" w:rsidRDefault="00BF124B"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36" w:name="_Toc120867849"/>
      <w:bookmarkStart w:id="37" w:name="_Toc122438374"/>
      <w:r w:rsidRPr="00DD3DFC">
        <w:rPr>
          <w:rFonts w:ascii="Times New Roman" w:eastAsia="Calibri" w:hAnsi="Times New Roman" w:cs="Times New Roman"/>
          <w:bCs w:val="0"/>
          <w:color w:val="767171"/>
          <w:spacing w:val="20"/>
          <w:sz w:val="24"/>
          <w:szCs w:val="24"/>
        </w:rPr>
        <w:t>3</w:t>
      </w:r>
      <w:r w:rsidR="000F27DB" w:rsidRPr="00DD3DFC">
        <w:rPr>
          <w:rFonts w:ascii="Times New Roman" w:eastAsia="Calibri" w:hAnsi="Times New Roman" w:cs="Times New Roman"/>
          <w:bCs w:val="0"/>
          <w:color w:val="767171"/>
          <w:spacing w:val="20"/>
          <w:sz w:val="24"/>
          <w:szCs w:val="24"/>
        </w:rPr>
        <w:t>.4</w:t>
      </w:r>
      <w:r w:rsidR="0005553E" w:rsidRPr="00DD3DFC">
        <w:rPr>
          <w:rFonts w:ascii="Times New Roman" w:eastAsia="Calibri" w:hAnsi="Times New Roman" w:cs="Times New Roman"/>
          <w:bCs w:val="0"/>
          <w:color w:val="767171"/>
          <w:spacing w:val="20"/>
          <w:sz w:val="24"/>
          <w:szCs w:val="24"/>
        </w:rPr>
        <w:t xml:space="preserve"> Desempeño de la Dirección de </w:t>
      </w:r>
      <w:r w:rsidR="004D0B57" w:rsidRPr="00DD3DFC">
        <w:rPr>
          <w:rFonts w:ascii="Times New Roman" w:eastAsia="Calibri" w:hAnsi="Times New Roman" w:cs="Times New Roman"/>
          <w:bCs w:val="0"/>
          <w:color w:val="767171"/>
          <w:spacing w:val="20"/>
          <w:sz w:val="24"/>
          <w:szCs w:val="24"/>
        </w:rPr>
        <w:t>Control de</w:t>
      </w:r>
      <w:r w:rsidR="0005553E" w:rsidRPr="00DD3DFC">
        <w:rPr>
          <w:rFonts w:ascii="Times New Roman" w:eastAsia="Calibri" w:hAnsi="Times New Roman" w:cs="Times New Roman"/>
          <w:bCs w:val="0"/>
          <w:color w:val="767171"/>
          <w:spacing w:val="20"/>
          <w:sz w:val="24"/>
          <w:szCs w:val="24"/>
        </w:rPr>
        <w:t xml:space="preserve"> Inversiones</w:t>
      </w:r>
      <w:bookmarkEnd w:id="36"/>
      <w:bookmarkEnd w:id="37"/>
    </w:p>
    <w:p w14:paraId="3E7AE818"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objetivo general de la Dirección de Control de Inversiones es fiscalizar y supervisar las inversiones que son realizadas con los recursos de los fondos de pensiones y garantizar el cumplimiento de lo establecido en la ley núm. 87-01 y sus modificaciones, Reglamento de Pensiones y demás normas complementarias. </w:t>
      </w:r>
    </w:p>
    <w:p w14:paraId="0C26C128"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tal sentido, presentamos las principales variables del sistema que se encuentran bajo la supervisión de esta Dirección. </w:t>
      </w:r>
    </w:p>
    <w:p w14:paraId="45CCC63E" w14:textId="49686F76" w:rsidR="00BA3013"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Al 3</w:t>
      </w:r>
      <w:r w:rsidR="00893164">
        <w:rPr>
          <w:rFonts w:ascii="Times New Roman" w:hAnsi="Times New Roman"/>
          <w:color w:val="767171"/>
          <w:spacing w:val="20"/>
          <w:sz w:val="24"/>
          <w:szCs w:val="24"/>
        </w:rPr>
        <w:t>0</w:t>
      </w:r>
      <w:r w:rsidRPr="00DD3DFC">
        <w:rPr>
          <w:rFonts w:ascii="Times New Roman" w:hAnsi="Times New Roman"/>
          <w:color w:val="767171"/>
          <w:spacing w:val="20"/>
          <w:sz w:val="24"/>
          <w:szCs w:val="24"/>
        </w:rPr>
        <w:t xml:space="preserve"> de </w:t>
      </w:r>
      <w:r w:rsidR="000A214D">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el patrimonio de los fondos de pensiones asciende a RD$1</w:t>
      </w:r>
      <w:r w:rsidR="000A214D">
        <w:rPr>
          <w:rFonts w:ascii="Times New Roman" w:hAnsi="Times New Roman"/>
          <w:color w:val="767171"/>
          <w:spacing w:val="20"/>
          <w:sz w:val="24"/>
          <w:szCs w:val="24"/>
        </w:rPr>
        <w:t>.044</w:t>
      </w:r>
      <w:r w:rsidR="00893164">
        <w:rPr>
          <w:rFonts w:ascii="Times New Roman" w:hAnsi="Times New Roman"/>
          <w:color w:val="767171"/>
          <w:spacing w:val="20"/>
          <w:sz w:val="24"/>
          <w:szCs w:val="24"/>
        </w:rPr>
        <w:t>,452 millones</w:t>
      </w:r>
      <w:r w:rsidRPr="00DD3DFC">
        <w:rPr>
          <w:rFonts w:ascii="Times New Roman" w:hAnsi="Times New Roman"/>
          <w:color w:val="767171"/>
          <w:spacing w:val="20"/>
          <w:sz w:val="24"/>
          <w:szCs w:val="24"/>
        </w:rPr>
        <w:t xml:space="preserve"> y está distribuido como sigue:</w:t>
      </w:r>
    </w:p>
    <w:p w14:paraId="55C9E75F" w14:textId="63A901CE" w:rsidR="00267365" w:rsidRPr="00DD3DFC" w:rsidRDefault="00267365" w:rsidP="00BA3013">
      <w:pPr>
        <w:spacing w:line="360" w:lineRule="auto"/>
        <w:rPr>
          <w:rFonts w:ascii="Times New Roman" w:hAnsi="Times New Roman"/>
          <w:color w:val="767171"/>
          <w:spacing w:val="20"/>
          <w:sz w:val="24"/>
          <w:szCs w:val="24"/>
        </w:rPr>
      </w:pPr>
      <w:r w:rsidRPr="00CB4AC8">
        <w:rPr>
          <w:rFonts w:ascii="Times New Roman" w:hAnsi="Times New Roman"/>
          <w:noProof/>
          <w:color w:val="767171"/>
          <w:spacing w:val="20"/>
          <w:sz w:val="24"/>
          <w:szCs w:val="24"/>
          <w:lang w:eastAsia="es-DO"/>
        </w:rPr>
        <w:lastRenderedPageBreak/>
        <w:drawing>
          <wp:inline distT="0" distB="0" distL="0" distR="0" wp14:anchorId="65B72A34" wp14:editId="6B1CEBB6">
            <wp:extent cx="4752000" cy="3168000"/>
            <wp:effectExtent l="0" t="0" r="10795" b="1397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C72A3C" w14:textId="77777777" w:rsidR="00BA3013" w:rsidRPr="00DD3DFC" w:rsidRDefault="00BA3013" w:rsidP="008F6F52">
      <w:pPr>
        <w:spacing w:line="360" w:lineRule="auto"/>
        <w:jc w:val="left"/>
        <w:rPr>
          <w:rFonts w:ascii="Times New Roman" w:hAnsi="Times New Roman"/>
          <w:color w:val="767171"/>
          <w:spacing w:val="20"/>
          <w:sz w:val="20"/>
          <w:szCs w:val="20"/>
        </w:rPr>
      </w:pPr>
      <w:r w:rsidRPr="00DD3DFC">
        <w:rPr>
          <w:rFonts w:ascii="Times New Roman" w:hAnsi="Times New Roman"/>
          <w:b/>
          <w:color w:val="767171"/>
          <w:spacing w:val="20"/>
          <w:sz w:val="20"/>
          <w:szCs w:val="20"/>
        </w:rPr>
        <w:t>Fuente:</w:t>
      </w:r>
      <w:r w:rsidRPr="00DD3DFC">
        <w:rPr>
          <w:rFonts w:ascii="Times New Roman" w:hAnsi="Times New Roman"/>
          <w:color w:val="767171"/>
          <w:spacing w:val="20"/>
          <w:sz w:val="20"/>
          <w:szCs w:val="20"/>
        </w:rPr>
        <w:t xml:space="preserve"> Dirección de Control de Inversiones</w:t>
      </w:r>
    </w:p>
    <w:p w14:paraId="22587C2B" w14:textId="77777777" w:rsidR="00507130" w:rsidRDefault="00BA3013" w:rsidP="00BA3013">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Visto el gráfico anterior, el 79.0</w:t>
      </w:r>
      <w:r w:rsidR="00A94675">
        <w:rPr>
          <w:rFonts w:ascii="Times New Roman" w:hAnsi="Times New Roman"/>
          <w:color w:val="767171"/>
          <w:spacing w:val="20"/>
          <w:sz w:val="24"/>
          <w:szCs w:val="24"/>
        </w:rPr>
        <w:t>9</w:t>
      </w:r>
      <w:r w:rsidRPr="00DD3DFC">
        <w:rPr>
          <w:rFonts w:ascii="Times New Roman" w:hAnsi="Times New Roman"/>
          <w:color w:val="767171"/>
          <w:spacing w:val="20"/>
          <w:sz w:val="24"/>
          <w:szCs w:val="24"/>
        </w:rPr>
        <w:t>% del patrimonio corresponde a los recursos acumulados en los fondos de pensiones de capitalización individual, el 0.01% a fondos complementarios, 4.3</w:t>
      </w:r>
      <w:r w:rsidR="00A94675">
        <w:rPr>
          <w:rFonts w:ascii="Times New Roman" w:hAnsi="Times New Roman"/>
          <w:color w:val="767171"/>
          <w:spacing w:val="20"/>
          <w:sz w:val="24"/>
          <w:szCs w:val="24"/>
        </w:rPr>
        <w:t>1</w:t>
      </w:r>
      <w:r w:rsidRPr="00DD3DFC">
        <w:rPr>
          <w:rFonts w:ascii="Times New Roman" w:hAnsi="Times New Roman"/>
          <w:color w:val="767171"/>
          <w:spacing w:val="20"/>
          <w:sz w:val="24"/>
          <w:szCs w:val="24"/>
        </w:rPr>
        <w:t>% a fondos de reparto individualizado, 5.83% al Fondo de Solidaridad Social y 10.7</w:t>
      </w:r>
      <w:r w:rsidR="00267365">
        <w:rPr>
          <w:rFonts w:ascii="Times New Roman" w:hAnsi="Times New Roman"/>
          <w:color w:val="767171"/>
          <w:spacing w:val="20"/>
          <w:sz w:val="24"/>
          <w:szCs w:val="24"/>
        </w:rPr>
        <w:t>6</w:t>
      </w:r>
      <w:r w:rsidRPr="00DD3DFC">
        <w:rPr>
          <w:rFonts w:ascii="Times New Roman" w:hAnsi="Times New Roman"/>
          <w:color w:val="767171"/>
          <w:spacing w:val="20"/>
          <w:sz w:val="24"/>
          <w:szCs w:val="24"/>
        </w:rPr>
        <w:t>% correspondiente al fondo del Instituto de Bienestar Magisterial (INABIMA). Del total del patrimonio, el 84.3</w:t>
      </w:r>
      <w:r w:rsidR="00267365">
        <w:rPr>
          <w:rFonts w:ascii="Times New Roman" w:hAnsi="Times New Roman"/>
          <w:color w:val="767171"/>
          <w:spacing w:val="20"/>
          <w:sz w:val="24"/>
          <w:szCs w:val="24"/>
        </w:rPr>
        <w:t>8</w:t>
      </w:r>
      <w:r w:rsidRPr="00DD3DFC">
        <w:rPr>
          <w:rFonts w:ascii="Times New Roman" w:hAnsi="Times New Roman"/>
          <w:color w:val="767171"/>
          <w:spacing w:val="20"/>
          <w:sz w:val="24"/>
          <w:szCs w:val="24"/>
        </w:rPr>
        <w:t>% está administrado por cuatro (4) AFP: Popular (27.2</w:t>
      </w:r>
      <w:r w:rsidR="00267365">
        <w:rPr>
          <w:rFonts w:ascii="Times New Roman" w:hAnsi="Times New Roman"/>
          <w:color w:val="767171"/>
          <w:spacing w:val="20"/>
          <w:sz w:val="24"/>
          <w:szCs w:val="24"/>
        </w:rPr>
        <w:t>0</w:t>
      </w:r>
      <w:r w:rsidRPr="00DD3DFC">
        <w:rPr>
          <w:rFonts w:ascii="Times New Roman" w:hAnsi="Times New Roman"/>
          <w:color w:val="767171"/>
          <w:spacing w:val="20"/>
          <w:sz w:val="24"/>
          <w:szCs w:val="24"/>
        </w:rPr>
        <w:t>%), Reservas (21.30%), Crecer (19.0</w:t>
      </w:r>
      <w:r w:rsidR="00267365">
        <w:rPr>
          <w:rFonts w:ascii="Times New Roman" w:hAnsi="Times New Roman"/>
          <w:color w:val="767171"/>
          <w:spacing w:val="20"/>
          <w:sz w:val="24"/>
          <w:szCs w:val="24"/>
        </w:rPr>
        <w:t>6</w:t>
      </w:r>
      <w:r w:rsidRPr="00DD3DFC">
        <w:rPr>
          <w:rFonts w:ascii="Times New Roman" w:hAnsi="Times New Roman"/>
          <w:color w:val="767171"/>
          <w:spacing w:val="20"/>
          <w:sz w:val="24"/>
          <w:szCs w:val="24"/>
        </w:rPr>
        <w:t>%) y Siembra (16.8</w:t>
      </w:r>
      <w:r w:rsidR="00267365">
        <w:rPr>
          <w:rFonts w:ascii="Times New Roman" w:hAnsi="Times New Roman"/>
          <w:color w:val="767171"/>
          <w:spacing w:val="20"/>
          <w:sz w:val="24"/>
          <w:szCs w:val="24"/>
        </w:rPr>
        <w:t>2</w:t>
      </w:r>
      <w:r w:rsidRPr="00DD3DFC">
        <w:rPr>
          <w:rFonts w:ascii="Times New Roman" w:hAnsi="Times New Roman"/>
          <w:color w:val="767171"/>
          <w:spacing w:val="20"/>
          <w:sz w:val="24"/>
          <w:szCs w:val="24"/>
        </w:rPr>
        <w:t>%). Las AFP Romana, Atlántico y JMMB-BDI, administran el 2.</w:t>
      </w:r>
      <w:r w:rsidR="00267365">
        <w:rPr>
          <w:rFonts w:ascii="Times New Roman" w:hAnsi="Times New Roman"/>
          <w:color w:val="767171"/>
          <w:spacing w:val="20"/>
          <w:sz w:val="24"/>
          <w:szCs w:val="24"/>
        </w:rPr>
        <w:t>40</w:t>
      </w:r>
      <w:r w:rsidRPr="00DD3DFC">
        <w:rPr>
          <w:rFonts w:ascii="Times New Roman" w:hAnsi="Times New Roman"/>
          <w:color w:val="767171"/>
          <w:spacing w:val="20"/>
          <w:sz w:val="24"/>
          <w:szCs w:val="24"/>
        </w:rPr>
        <w:t xml:space="preserve">% del patrimonio total de los fondos. Cabe destacar que AFP Reservas administra el fondo de reparto individualizado de los empleados del Banco de Reservas y, como AFP pública, administra el Fondo de Solidaridad Social. </w:t>
      </w:r>
    </w:p>
    <w:p w14:paraId="69AC2EEA" w14:textId="05DA4A13" w:rsidR="00BA3013" w:rsidRPr="00DD3DFC" w:rsidRDefault="00BA3013" w:rsidP="00BA3013">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Dentro de los fondos de reparto individualizado, se encuentra el fondo de jubilaciones y pensiones del personal del Banco Central, cuyo patrimonio corresponde al 2.4</w:t>
      </w:r>
      <w:r w:rsidR="00267365">
        <w:rPr>
          <w:rFonts w:ascii="Times New Roman" w:hAnsi="Times New Roman"/>
          <w:color w:val="767171"/>
          <w:spacing w:val="20"/>
          <w:sz w:val="24"/>
          <w:szCs w:val="24"/>
        </w:rPr>
        <w:t>5</w:t>
      </w:r>
      <w:r w:rsidRPr="00DD3DFC">
        <w:rPr>
          <w:rFonts w:ascii="Times New Roman" w:hAnsi="Times New Roman"/>
          <w:color w:val="767171"/>
          <w:spacing w:val="20"/>
          <w:sz w:val="24"/>
          <w:szCs w:val="24"/>
        </w:rPr>
        <w:t>% del total de los fondos de pensiones.</w:t>
      </w:r>
    </w:p>
    <w:p w14:paraId="0D90AF3D" w14:textId="10B51ADB"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Conforme a lo establecido en la ley núm. 87-01, los recursos de los fondos de pensiones deben ser invertidos por las AFP con el objetivo de obtener una rentabilidad que incremente las cuentas individuales de los afiliados. En tal sentido, destacamos que la rentabilidad nominal promedio ponderado de los últimos doce meses, para el sistema de capitalización individual es de </w:t>
      </w:r>
      <w:r w:rsidR="00267365">
        <w:rPr>
          <w:rFonts w:ascii="Times New Roman" w:hAnsi="Times New Roman"/>
          <w:color w:val="767171"/>
          <w:spacing w:val="20"/>
          <w:sz w:val="24"/>
          <w:szCs w:val="24"/>
        </w:rPr>
        <w:t>5.01</w:t>
      </w:r>
      <w:r w:rsidRPr="00DD3DFC">
        <w:rPr>
          <w:rFonts w:ascii="Times New Roman" w:hAnsi="Times New Roman"/>
          <w:color w:val="767171"/>
          <w:spacing w:val="20"/>
          <w:sz w:val="24"/>
          <w:szCs w:val="24"/>
        </w:rPr>
        <w:t>% y 5.</w:t>
      </w:r>
      <w:r w:rsidR="00267365">
        <w:rPr>
          <w:rFonts w:ascii="Times New Roman" w:hAnsi="Times New Roman"/>
          <w:color w:val="767171"/>
          <w:spacing w:val="20"/>
          <w:sz w:val="24"/>
          <w:szCs w:val="24"/>
        </w:rPr>
        <w:t>66</w:t>
      </w:r>
      <w:r w:rsidRPr="00DD3DFC">
        <w:rPr>
          <w:rFonts w:ascii="Times New Roman" w:hAnsi="Times New Roman"/>
          <w:color w:val="767171"/>
          <w:spacing w:val="20"/>
          <w:sz w:val="24"/>
          <w:szCs w:val="24"/>
        </w:rPr>
        <w:t>% la correspondiente al sistema en su totalidad, incluyendo la rentabilidad de las inversiones del fondo del INABIMA.</w:t>
      </w:r>
    </w:p>
    <w:p w14:paraId="029F5DAD"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 través de los años de existencia del Sistema Dominicano de Seguridad Social, los fondos de pensiones se han constituido en un importante ahorro nacional, convirtiéndose en el principal catalizador del mercado de capitales del país, el cual ha ido desarrollándose de manera paulatina pero constante, tratando de suplir la demanda de instrumentos que requiere el crecimiento exponencial de los fondos de pensiones. Es importante destacar que, a inicios del sistema, estos recursos se encontraban invertidos en su totalidad en las entidades de intermediación financiera. Con el desarrollo del mercado de valores y la oferta de instrumentos financieros que ha ido en incremento a través de los años, esta realidad ha cambiado.</w:t>
      </w:r>
    </w:p>
    <w:p w14:paraId="36D97743" w14:textId="0ED40BA5" w:rsidR="00BA3013"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tal sentido, debajo se encuentra el detalle de cómo está colocado el portafolio de inversiones de los fondos de pensiones, al corte del presente informe:</w:t>
      </w:r>
    </w:p>
    <w:p w14:paraId="77CF6260" w14:textId="121FFE75" w:rsidR="00267365" w:rsidRPr="00DD3DFC" w:rsidRDefault="00267365" w:rsidP="00267365">
      <w:pPr>
        <w:spacing w:after="0" w:line="360" w:lineRule="auto"/>
        <w:rPr>
          <w:rFonts w:ascii="Times New Roman" w:hAnsi="Times New Roman"/>
          <w:color w:val="767171"/>
          <w:spacing w:val="20"/>
          <w:sz w:val="24"/>
          <w:szCs w:val="24"/>
        </w:rPr>
      </w:pPr>
      <w:r w:rsidRPr="00CB4AC8">
        <w:rPr>
          <w:rFonts w:ascii="Times New Roman" w:hAnsi="Times New Roman"/>
          <w:noProof/>
          <w:color w:val="767171"/>
          <w:spacing w:val="20"/>
          <w:sz w:val="24"/>
          <w:szCs w:val="24"/>
          <w:lang w:eastAsia="es-DO"/>
        </w:rPr>
        <w:lastRenderedPageBreak/>
        <w:drawing>
          <wp:inline distT="0" distB="0" distL="0" distR="0" wp14:anchorId="70718E0A" wp14:editId="4F631709">
            <wp:extent cx="4752000" cy="3168000"/>
            <wp:effectExtent l="0" t="0" r="10795" b="1397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C608CB5" w14:textId="77777777" w:rsidR="00BA3013" w:rsidRPr="00DD3DFC" w:rsidRDefault="00BA3013" w:rsidP="008F6F52">
      <w:pPr>
        <w:spacing w:line="360" w:lineRule="auto"/>
        <w:jc w:val="left"/>
        <w:rPr>
          <w:rFonts w:ascii="Times New Roman" w:hAnsi="Times New Roman"/>
          <w:color w:val="767171"/>
          <w:spacing w:val="20"/>
          <w:sz w:val="20"/>
          <w:szCs w:val="20"/>
        </w:rPr>
      </w:pPr>
      <w:r w:rsidRPr="00DD3DFC">
        <w:rPr>
          <w:rFonts w:ascii="Times New Roman" w:hAnsi="Times New Roman"/>
          <w:b/>
          <w:color w:val="767171"/>
          <w:spacing w:val="20"/>
          <w:sz w:val="20"/>
          <w:szCs w:val="20"/>
        </w:rPr>
        <w:t>Fuente:</w:t>
      </w:r>
      <w:r w:rsidRPr="00DD3DFC">
        <w:rPr>
          <w:rFonts w:ascii="Times New Roman" w:hAnsi="Times New Roman"/>
          <w:color w:val="767171"/>
          <w:spacing w:val="20"/>
          <w:sz w:val="20"/>
          <w:szCs w:val="20"/>
        </w:rPr>
        <w:t xml:space="preserve"> Dirección de Control de Inversiones</w:t>
      </w:r>
    </w:p>
    <w:p w14:paraId="638EA21D" w14:textId="77777777" w:rsidR="00267365" w:rsidRDefault="00267365" w:rsidP="00267365">
      <w:pPr>
        <w:spacing w:before="240"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Cabe aclarar que, en el portafolio de inversión de los fondos de pensiones existe una inversión de RD$26.5 millones en bonos emitidos por organismos multilaterales, representando un porcentaje mínimo del portafolio por lo que no se aprecia en el cuadro anterior. </w:t>
      </w:r>
    </w:p>
    <w:p w14:paraId="5F02E03B" w14:textId="77777777" w:rsidR="00BA3013" w:rsidRPr="00DD3DFC" w:rsidRDefault="00BA3013" w:rsidP="00BA3013">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Visto lo expuesto anteriormente y en consonancia con las funciones que le atribuye la ley núm. 87-01 a la Superintendencia de Pensiones y el objetivo general de la Dirección de Control de Inversiones, diariamente las Administradoras de Fondos de Pensiones (AFP) remiten a través del Sistema Automatizado de Supervisión (SAS), el informe diario de los fondos de pensiones correspondiente a la información financiera diaria de cada fondo administrado y que contiene la entrada y salida de recursos de los fondos. </w:t>
      </w:r>
    </w:p>
    <w:p w14:paraId="0C612788" w14:textId="6E25F6FE"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El informe diario es el principal insumo para las labores de supervisión realizadas por la dirección al proceso de inversión de los recursos pertenecientes a los fondos de pensiones. En tal sentido, diariamente se reciben once</w:t>
      </w:r>
      <w:r w:rsidR="0043581B" w:rsidRPr="00DD3DFC">
        <w:rPr>
          <w:rFonts w:ascii="Times New Roman" w:hAnsi="Times New Roman"/>
          <w:color w:val="767171"/>
          <w:spacing w:val="20"/>
          <w:sz w:val="24"/>
          <w:szCs w:val="24"/>
        </w:rPr>
        <w:t xml:space="preserve"> (11)</w:t>
      </w:r>
      <w:r w:rsidRPr="00DD3DFC">
        <w:rPr>
          <w:rFonts w:ascii="Times New Roman" w:hAnsi="Times New Roman"/>
          <w:color w:val="767171"/>
          <w:spacing w:val="20"/>
          <w:sz w:val="24"/>
          <w:szCs w:val="24"/>
        </w:rPr>
        <w:t xml:space="preserve"> informes, los cuales son cargados por las AFP al Sistema Automatizado de Supervisión a través de una red privada entre éstas y la SIPEN, y luego son sometidos a las validaciones de reglas de negocios las cuales están preestablecidas y parametrizadas para ser realizadas por nuestro sistema de acuerdo con lo establecido en la ley núm. 87-01 y sus modificaciones y normativa complementaria. </w:t>
      </w:r>
    </w:p>
    <w:p w14:paraId="063635B2" w14:textId="367341AA"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tal sentido, el total de informes diarios revisados y validados durante el período enero-</w:t>
      </w:r>
      <w:r w:rsidR="00267365">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es dos mil </w:t>
      </w:r>
      <w:r w:rsidR="00267365">
        <w:rPr>
          <w:rFonts w:ascii="Times New Roman" w:hAnsi="Times New Roman"/>
          <w:color w:val="767171"/>
          <w:spacing w:val="20"/>
          <w:sz w:val="24"/>
          <w:szCs w:val="24"/>
        </w:rPr>
        <w:t>quinientos treinta</w:t>
      </w:r>
      <w:r w:rsidRPr="00DD3DFC">
        <w:rPr>
          <w:rFonts w:ascii="Times New Roman" w:hAnsi="Times New Roman"/>
          <w:color w:val="767171"/>
          <w:spacing w:val="20"/>
          <w:sz w:val="24"/>
          <w:szCs w:val="24"/>
        </w:rPr>
        <w:t xml:space="preserve"> (2,</w:t>
      </w:r>
      <w:r w:rsidR="00267365">
        <w:rPr>
          <w:rFonts w:ascii="Times New Roman" w:hAnsi="Times New Roman"/>
          <w:color w:val="767171"/>
          <w:spacing w:val="20"/>
          <w:sz w:val="24"/>
          <w:szCs w:val="24"/>
        </w:rPr>
        <w:t>530</w:t>
      </w:r>
      <w:r w:rsidRPr="00DD3DFC">
        <w:rPr>
          <w:rFonts w:ascii="Times New Roman" w:hAnsi="Times New Roman"/>
          <w:color w:val="767171"/>
          <w:spacing w:val="20"/>
          <w:sz w:val="24"/>
          <w:szCs w:val="24"/>
        </w:rPr>
        <w:t>). Cabe destacar que, en adición a la validación automatizada realizada, se procede a hacer un doble chequeo para certificar que los cálculos realizados por el sistema son consistentes y que el valor de la cuota del día para cada fondo de pensiones es el correcto. Esta actividad fue destacada como buena práctica en las auditorías externas realizadas en el marco de la certificación de la norma ISO 9001:2015, distinción con la que cuenta la SIPEN.</w:t>
      </w:r>
    </w:p>
    <w:p w14:paraId="68B6A45C" w14:textId="3DDC632A"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Asimismo, dentro de las funciones principales de la Dirección de Control de Inversiones, se encuentra la remisión del vector de precios que es utilizado por las AFP para valorar las inversiones de los fondos de pensiones bajo su administración. El vector de precios es elaborado y generado diariamente y consiste en un documento (archivo de texto) que contiene todos los instrumentos que han sido adquiridos por cada fondo de pensiones y que además, incluye los instrumentos emitidos que se encuentran disponibles en el mercado </w:t>
      </w:r>
      <w:r w:rsidRPr="00DD3DFC">
        <w:rPr>
          <w:rFonts w:ascii="Times New Roman" w:hAnsi="Times New Roman"/>
          <w:color w:val="767171"/>
          <w:spacing w:val="20"/>
          <w:sz w:val="24"/>
          <w:szCs w:val="24"/>
        </w:rPr>
        <w:lastRenderedPageBreak/>
        <w:t xml:space="preserve">de valores y que son alternativa de inversión para los fondos porque </w:t>
      </w:r>
      <w:r w:rsidR="000111D4">
        <w:rPr>
          <w:rFonts w:ascii="Times New Roman" w:hAnsi="Times New Roman"/>
          <w:color w:val="767171"/>
          <w:spacing w:val="20"/>
          <w:sz w:val="24"/>
          <w:szCs w:val="24"/>
        </w:rPr>
        <w:t>fueron</w:t>
      </w:r>
      <w:r w:rsidRPr="00DD3DFC">
        <w:rPr>
          <w:rFonts w:ascii="Times New Roman" w:hAnsi="Times New Roman"/>
          <w:color w:val="767171"/>
          <w:spacing w:val="20"/>
          <w:sz w:val="24"/>
          <w:szCs w:val="24"/>
        </w:rPr>
        <w:t xml:space="preserve"> previamente aprobados por la Comisión Clasificadora de Riesgos y Límites de Inversión (CCRyLI), establecida por la ley núm. 87-01 para los fines. </w:t>
      </w:r>
    </w:p>
    <w:p w14:paraId="41CC4E30" w14:textId="232EE854"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Es preciso destacar que se remite un vector de precios por cada fondo de pensiones y en tal sentido, al cierre de </w:t>
      </w:r>
      <w:r w:rsidR="00267365">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se </w:t>
      </w:r>
      <w:r w:rsidR="002E70FC">
        <w:rPr>
          <w:rFonts w:ascii="Times New Roman" w:hAnsi="Times New Roman"/>
          <w:color w:val="767171"/>
          <w:spacing w:val="20"/>
          <w:sz w:val="24"/>
          <w:szCs w:val="24"/>
        </w:rPr>
        <w:t>elabor</w:t>
      </w:r>
      <w:r w:rsidR="008D0E62">
        <w:rPr>
          <w:rFonts w:ascii="Times New Roman" w:hAnsi="Times New Roman"/>
          <w:color w:val="767171"/>
          <w:spacing w:val="20"/>
          <w:sz w:val="24"/>
          <w:szCs w:val="24"/>
        </w:rPr>
        <w:t>aron y remitieron</w:t>
      </w:r>
      <w:r w:rsidRPr="00DD3DFC">
        <w:rPr>
          <w:rFonts w:ascii="Times New Roman" w:hAnsi="Times New Roman"/>
          <w:color w:val="767171"/>
          <w:spacing w:val="20"/>
          <w:sz w:val="24"/>
          <w:szCs w:val="24"/>
        </w:rPr>
        <w:t xml:space="preserve"> un total de dos mil </w:t>
      </w:r>
      <w:r w:rsidR="00267365">
        <w:rPr>
          <w:rFonts w:ascii="Times New Roman" w:hAnsi="Times New Roman"/>
          <w:color w:val="767171"/>
          <w:spacing w:val="20"/>
          <w:sz w:val="24"/>
          <w:szCs w:val="24"/>
        </w:rPr>
        <w:t>quinientos treinta</w:t>
      </w:r>
      <w:r w:rsidRPr="00DD3DFC">
        <w:rPr>
          <w:rFonts w:ascii="Times New Roman" w:hAnsi="Times New Roman"/>
          <w:color w:val="767171"/>
          <w:spacing w:val="20"/>
          <w:sz w:val="24"/>
          <w:szCs w:val="24"/>
        </w:rPr>
        <w:t xml:space="preserve"> (2,</w:t>
      </w:r>
      <w:r w:rsidR="00267365">
        <w:rPr>
          <w:rFonts w:ascii="Times New Roman" w:hAnsi="Times New Roman"/>
          <w:color w:val="767171"/>
          <w:spacing w:val="20"/>
          <w:sz w:val="24"/>
          <w:szCs w:val="24"/>
        </w:rPr>
        <w:t>530</w:t>
      </w:r>
      <w:r w:rsidRPr="00DD3DFC">
        <w:rPr>
          <w:rFonts w:ascii="Times New Roman" w:hAnsi="Times New Roman"/>
          <w:color w:val="767171"/>
          <w:spacing w:val="20"/>
          <w:sz w:val="24"/>
          <w:szCs w:val="24"/>
        </w:rPr>
        <w:t xml:space="preserve">), incluyendo el remitido al Instituto de Bienestar Magisterial (INABIMA) para valorar las inversiones que ha realizado este fondo y que son informadas de manera diaria a esta Superintendencia. </w:t>
      </w:r>
    </w:p>
    <w:p w14:paraId="55E06F70"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Adicionalmente, se supervisa el cumplimiento de los límites máximos de inversión establecidos por la CCRyLI y se consulta el boletín estadístico publicado por la Bolsa de Valores de la República Dominicana, para fines de verificar las transacciones del mercado primario y secundario, sirviendo este boletín como base para realizar el ajuste de los precios de los instrumentos, conforme a la metodología de valoración establecida en la resolución núm. 395-17 y sus modificaciones, sobre el control de las inversiones locales de los fondos de pensiones emitida por esta Superintendencia.</w:t>
      </w:r>
    </w:p>
    <w:p w14:paraId="04D78E90" w14:textId="167CE61E" w:rsidR="00AE12D7"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Por otra parte, en aras de contribuir con la transparencia y dotar de toda información relevante a los afiliados y otros grupos de interés y, con el firme propósito de cumplir con nuestro compromiso como Superintendencia de contribuir con la educación previsional y financiera de los dominicanos, esta dirección publica en la página web de la SIPEN de manera mensual, los estados financieros y las estadísticas más relevantes concernientes a las inversiones de cada </w:t>
      </w:r>
      <w:r w:rsidRPr="00DD3DFC">
        <w:rPr>
          <w:rFonts w:ascii="Times New Roman" w:hAnsi="Times New Roman"/>
          <w:color w:val="767171"/>
          <w:spacing w:val="20"/>
          <w:sz w:val="24"/>
          <w:szCs w:val="24"/>
        </w:rPr>
        <w:lastRenderedPageBreak/>
        <w:t>fondo de pensiones. Estas estadísticas se encuentran comprendidas en once (11) reportes, los cuales son:</w:t>
      </w:r>
    </w:p>
    <w:p w14:paraId="4BC785F4"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Comisión sobre saldo administrado AFP.</w:t>
      </w:r>
    </w:p>
    <w:p w14:paraId="406AD04F"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Composición mensual de cartera de inversiones fondos de pensiones.</w:t>
      </w:r>
    </w:p>
    <w:p w14:paraId="5CC64B67"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Composición mensual de cartera de los fondos de pensiones complementarios.</w:t>
      </w:r>
    </w:p>
    <w:p w14:paraId="3E478D0E"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Duración del portafolio de los fondos de pensiones.</w:t>
      </w:r>
    </w:p>
    <w:p w14:paraId="59FB155F"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Inversiones de los fondos de pensiones en divisas (USD$).</w:t>
      </w:r>
    </w:p>
    <w:p w14:paraId="106FBBB3"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Inversiones de los fondos de pensiones según calificación de riesgo.</w:t>
      </w:r>
    </w:p>
    <w:p w14:paraId="298081DE"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Inversiones de los fondos de pensiones según plazo de instrumentos.</w:t>
      </w:r>
    </w:p>
    <w:p w14:paraId="4202F232"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Patrimonio mensual de los fondos de pensiones.</w:t>
      </w:r>
    </w:p>
    <w:p w14:paraId="06124C1F"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Rentabilidad Nominal y Real de los fondos de pensiones.</w:t>
      </w:r>
    </w:p>
    <w:p w14:paraId="06FF0094"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Tasa de interés promedio ponderado de las inversiones de los fondos de pensiones, por tipo de instrumento.</w:t>
      </w:r>
    </w:p>
    <w:p w14:paraId="7FC5F3E5" w14:textId="77777777" w:rsidR="00BA3013" w:rsidRPr="00DD3DFC" w:rsidRDefault="00BA3013" w:rsidP="00305CEF">
      <w:pPr>
        <w:numPr>
          <w:ilvl w:val="0"/>
          <w:numId w:val="9"/>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Valor cuota de los fondos de pensiones.</w:t>
      </w:r>
    </w:p>
    <w:p w14:paraId="682A98FE" w14:textId="77777777" w:rsidR="00BA3013" w:rsidRPr="00DD3DFC" w:rsidRDefault="00BA3013" w:rsidP="00BA3013">
      <w:pPr>
        <w:spacing w:line="360" w:lineRule="auto"/>
        <w:ind w:left="720"/>
        <w:contextualSpacing/>
        <w:rPr>
          <w:rFonts w:ascii="Times New Roman" w:hAnsi="Times New Roman"/>
          <w:color w:val="767171"/>
          <w:spacing w:val="20"/>
          <w:sz w:val="24"/>
          <w:szCs w:val="24"/>
        </w:rPr>
      </w:pPr>
    </w:p>
    <w:p w14:paraId="453C2B67" w14:textId="436DE06B"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 igual forma, en el período enero-</w:t>
      </w:r>
      <w:r w:rsidR="00267365">
        <w:rPr>
          <w:rFonts w:ascii="Times New Roman" w:hAnsi="Times New Roman"/>
          <w:color w:val="767171"/>
          <w:spacing w:val="20"/>
          <w:sz w:val="24"/>
          <w:szCs w:val="24"/>
        </w:rPr>
        <w:t>noviem</w:t>
      </w:r>
      <w:r w:rsidRPr="00DD3DFC">
        <w:rPr>
          <w:rFonts w:ascii="Times New Roman" w:hAnsi="Times New Roman"/>
          <w:color w:val="767171"/>
          <w:spacing w:val="20"/>
          <w:sz w:val="24"/>
          <w:szCs w:val="24"/>
        </w:rPr>
        <w:t xml:space="preserve">bre de 2022 se </w:t>
      </w:r>
      <w:r w:rsidR="00AA2CE6">
        <w:rPr>
          <w:rFonts w:ascii="Times New Roman" w:hAnsi="Times New Roman"/>
          <w:color w:val="767171"/>
          <w:spacing w:val="20"/>
          <w:sz w:val="24"/>
          <w:szCs w:val="24"/>
        </w:rPr>
        <w:t>publicaron</w:t>
      </w:r>
      <w:r w:rsidRPr="00DD3DFC">
        <w:rPr>
          <w:rFonts w:ascii="Times New Roman" w:hAnsi="Times New Roman"/>
          <w:color w:val="767171"/>
          <w:spacing w:val="20"/>
          <w:sz w:val="24"/>
          <w:szCs w:val="24"/>
        </w:rPr>
        <w:t xml:space="preserve"> cien</w:t>
      </w:r>
      <w:r w:rsidR="00267365">
        <w:rPr>
          <w:rFonts w:ascii="Times New Roman" w:hAnsi="Times New Roman"/>
          <w:color w:val="767171"/>
          <w:spacing w:val="20"/>
          <w:sz w:val="24"/>
          <w:szCs w:val="24"/>
        </w:rPr>
        <w:t>to diez</w:t>
      </w:r>
      <w:r w:rsidRPr="00DD3DFC">
        <w:rPr>
          <w:rFonts w:ascii="Times New Roman" w:hAnsi="Times New Roman"/>
          <w:color w:val="767171"/>
          <w:spacing w:val="20"/>
          <w:sz w:val="24"/>
          <w:szCs w:val="24"/>
        </w:rPr>
        <w:t xml:space="preserve"> (1</w:t>
      </w:r>
      <w:r w:rsidR="00267365">
        <w:rPr>
          <w:rFonts w:ascii="Times New Roman" w:hAnsi="Times New Roman"/>
          <w:color w:val="767171"/>
          <w:spacing w:val="20"/>
          <w:sz w:val="24"/>
          <w:szCs w:val="24"/>
        </w:rPr>
        <w:t>1</w:t>
      </w:r>
      <w:r w:rsidRPr="00DD3DFC">
        <w:rPr>
          <w:rFonts w:ascii="Times New Roman" w:hAnsi="Times New Roman"/>
          <w:color w:val="767171"/>
          <w:spacing w:val="20"/>
          <w:sz w:val="24"/>
          <w:szCs w:val="24"/>
        </w:rPr>
        <w:t>0) estados financieros con cortes mensuales, los estados financieros auditados correspondientes al 31 de diciembre de 2021 de cada uno de los fondos de pensiones y los documentos previamente mencionados que incluyen los datos de manera mensual del período, los cuales son presentados en formato de Excel para fines de ofrecer a los interesados facilidad en la utilización de los documentos, en caso de necesitarlos.</w:t>
      </w:r>
    </w:p>
    <w:p w14:paraId="3059F42C" w14:textId="0AF281EB"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 xml:space="preserve">En otro orden, destacamos en febrero la firma del Convenio de Colaboración Interinstitucional para el funcionamiento de una oficina de innovación financiera. El citado acuerdo fue suscrito entre el Gobernador del Banco Central y los Superintendentes de Bancos, Mercado de Valores, Pensiones y Seguros, con la finalidad de establecer las pautas generales para la implementación del Hub de Innovación Financiera en el país. Como dirección de control de inversiones, participamos como representantes de la SIPEN en el equipo interinstitucional creado para la elaboración de los documentos generales y manual de gobernanza necesarios </w:t>
      </w:r>
      <w:r w:rsidR="006F2E0E" w:rsidRPr="00DD3DFC">
        <w:rPr>
          <w:rFonts w:ascii="Times New Roman" w:hAnsi="Times New Roman"/>
          <w:color w:val="767171"/>
          <w:spacing w:val="20"/>
          <w:sz w:val="24"/>
          <w:szCs w:val="24"/>
        </w:rPr>
        <w:t xml:space="preserve">para </w:t>
      </w:r>
      <w:r w:rsidRPr="00DD3DFC">
        <w:rPr>
          <w:rFonts w:ascii="Times New Roman" w:hAnsi="Times New Roman"/>
          <w:color w:val="767171"/>
          <w:spacing w:val="20"/>
          <w:sz w:val="24"/>
          <w:szCs w:val="24"/>
        </w:rPr>
        <w:t xml:space="preserve">su funcionamiento. </w:t>
      </w:r>
    </w:p>
    <w:p w14:paraId="05F90917"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objetivo del Hub es asistir al sector financiero y sus empresarios, que quieran ofrecer productos nuevos basados en tecnología y brindarles un espacio de diálogo individualizado donde podrán recibir información y respuestas sobre las iniciativas presentadas. Las funciones </w:t>
      </w:r>
      <w:r w:rsidRPr="00DD3DFC">
        <w:rPr>
          <w:rFonts w:ascii="Times New Roman" w:hAnsi="Times New Roman"/>
          <w:color w:val="767171"/>
          <w:spacing w:val="20"/>
          <w:sz w:val="24"/>
          <w:szCs w:val="24"/>
          <w:lang w:val="es-ES"/>
        </w:rPr>
        <w:t>derivadas de las actividades de este fueron asignadas al Departamento Desarrollo de Mercados y Normativa, parte de esta Dirección de Control de Inversiones</w:t>
      </w:r>
      <w:r w:rsidRPr="00DD3DFC">
        <w:rPr>
          <w:rFonts w:ascii="Times New Roman" w:hAnsi="Times New Roman"/>
          <w:color w:val="767171"/>
          <w:spacing w:val="20"/>
          <w:sz w:val="24"/>
          <w:szCs w:val="24"/>
        </w:rPr>
        <w:t>. El Hub de Innovación Financiera es un hito relevante para el país ya que integra todo el sector regulador financiero trabajando unido y en consonancia, en materia de innovación.</w:t>
      </w:r>
    </w:p>
    <w:p w14:paraId="3DDE674F" w14:textId="77777777" w:rsidR="00BA3013" w:rsidRPr="00DD3DFC" w:rsidRDefault="00BA3013" w:rsidP="00BA301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Finalmente, con relación a las actividades de manera interna, destacamos las siguientes:</w:t>
      </w:r>
    </w:p>
    <w:p w14:paraId="182E2522"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Publicación en la página web de dos reportes nuevos correspondientes al patrimonio y al valor cuota diario de cada fondo de pensiones.</w:t>
      </w:r>
    </w:p>
    <w:p w14:paraId="3D533E40"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Mejoras y correcciones al Sistema de Gestion de Información de Control de Inversiones (SGI) relacionadas a la generación del vector de precios, la cartera espejo y el programa de emisiones, donde se registran los instrumentos financieros que son alternativa de inversión para los fondos de pensiones.</w:t>
      </w:r>
    </w:p>
    <w:p w14:paraId="3D88003B"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Mejoras realizadas a reportes del SGI.</w:t>
      </w:r>
    </w:p>
    <w:p w14:paraId="257DAF40"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Remisión mensual a directores y encargados de la institución del resumen de las principales variables de las inversiones de los fondos de pensiones. </w:t>
      </w:r>
    </w:p>
    <w:p w14:paraId="61B8FF97"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Cálculo mensual de la rentabilidad mínima y reserva de fluctuación, para fines de verificar cumplimiento.</w:t>
      </w:r>
    </w:p>
    <w:p w14:paraId="11323FCA"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Inclusión de nuevas validaciones de negocio dentro del SAS, para agregar reglas que han sido identificadas como necesarias, surgidas fruto de las labores de supervisión.</w:t>
      </w:r>
    </w:p>
    <w:p w14:paraId="4FC5EC7E" w14:textId="55CEC8A6"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Remisión con periodicidad quincenal de las estadísticas de las inversiones de los </w:t>
      </w:r>
      <w:r w:rsidR="006F2E0E" w:rsidRPr="00DD3DFC">
        <w:rPr>
          <w:rFonts w:ascii="Times New Roman" w:hAnsi="Times New Roman"/>
          <w:color w:val="767171"/>
          <w:spacing w:val="20"/>
          <w:sz w:val="24"/>
          <w:szCs w:val="24"/>
        </w:rPr>
        <w:t>f</w:t>
      </w:r>
      <w:r w:rsidRPr="00DD3DFC">
        <w:rPr>
          <w:rFonts w:ascii="Times New Roman" w:hAnsi="Times New Roman"/>
          <w:color w:val="767171"/>
          <w:spacing w:val="20"/>
          <w:sz w:val="24"/>
          <w:szCs w:val="24"/>
        </w:rPr>
        <w:t xml:space="preserve">ondos de </w:t>
      </w:r>
      <w:r w:rsidR="006F2E0E"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 xml:space="preserve">ensiones, para insumo de las demás direcciones de la Superintendencia. </w:t>
      </w:r>
    </w:p>
    <w:p w14:paraId="770E7BE1"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Remisión mensual a la Tesorería de la Seguridad Social (TSS) de la rentabilidad mensual anualizada promedio ponderado del sistema de capitalización individual, para fines de ser aplicada a las facturas de empleadores pagadas fuera del plazo establecido, de conformidad con lo establecido en la ley núm. 13-20.</w:t>
      </w:r>
    </w:p>
    <w:p w14:paraId="01B36C57" w14:textId="77777777"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Elaboración de la resolución núm. 462-22 que modifica la resolución 449-22 sobre control de las inversiones locales de los fondos de pensiones para la ampliación del plazo </w:t>
      </w:r>
      <w:r w:rsidRPr="00DD3DFC">
        <w:rPr>
          <w:rFonts w:ascii="Times New Roman" w:hAnsi="Times New Roman"/>
          <w:color w:val="767171"/>
          <w:spacing w:val="20"/>
          <w:sz w:val="24"/>
          <w:szCs w:val="24"/>
        </w:rPr>
        <w:lastRenderedPageBreak/>
        <w:t>establecido para fines de valoración del portafolio de las inversiones de los fondos de pensiones.</w:t>
      </w:r>
    </w:p>
    <w:p w14:paraId="5B4FF3FC" w14:textId="3C7D7DB4" w:rsidR="00BA3013" w:rsidRPr="00DD3DFC" w:rsidRDefault="00BA3013" w:rsidP="00305CEF">
      <w:pPr>
        <w:numPr>
          <w:ilvl w:val="0"/>
          <w:numId w:val="1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Elaboración de la resolución núm. 461-22 que modifica las resoluciones 282-08, 283-08, 284-08, 285-08 y 286-08 sobre el manual de cuentas de los fondos de pensiones para la adaptación de </w:t>
      </w:r>
      <w:r w:rsidR="00267365">
        <w:rPr>
          <w:rFonts w:ascii="Times New Roman" w:hAnsi="Times New Roman"/>
          <w:color w:val="767171"/>
          <w:spacing w:val="20"/>
          <w:sz w:val="24"/>
          <w:szCs w:val="24"/>
        </w:rPr>
        <w:t>estos</w:t>
      </w:r>
      <w:r w:rsidRPr="00DD3DFC">
        <w:rPr>
          <w:rFonts w:ascii="Times New Roman" w:hAnsi="Times New Roman"/>
          <w:color w:val="767171"/>
          <w:spacing w:val="20"/>
          <w:sz w:val="24"/>
          <w:szCs w:val="24"/>
        </w:rPr>
        <w:t xml:space="preserve"> como resultado de la emisión de la resolución de beneficios del sistema de capitalización individual.</w:t>
      </w:r>
    </w:p>
    <w:p w14:paraId="66DA5DD9" w14:textId="77777777" w:rsidR="002D394C" w:rsidRPr="00DD3DFC" w:rsidRDefault="002D394C" w:rsidP="002D394C">
      <w:pPr>
        <w:rPr>
          <w:rFonts w:ascii="Times New Roman" w:hAnsi="Times New Roman"/>
          <w:color w:val="767171"/>
        </w:rPr>
      </w:pPr>
    </w:p>
    <w:p w14:paraId="31541E18" w14:textId="77777777" w:rsidR="0005553E" w:rsidRPr="00DD3DFC" w:rsidRDefault="00BF124B"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38" w:name="_Toc120867850"/>
      <w:bookmarkStart w:id="39" w:name="_Toc122438375"/>
      <w:r w:rsidRPr="00DD3DFC">
        <w:rPr>
          <w:rFonts w:ascii="Times New Roman" w:eastAsia="Calibri" w:hAnsi="Times New Roman" w:cs="Times New Roman"/>
          <w:bCs w:val="0"/>
          <w:color w:val="767171"/>
          <w:spacing w:val="20"/>
          <w:sz w:val="24"/>
          <w:szCs w:val="24"/>
        </w:rPr>
        <w:t>3</w:t>
      </w:r>
      <w:r w:rsidR="000F27DB" w:rsidRPr="00DD3DFC">
        <w:rPr>
          <w:rFonts w:ascii="Times New Roman" w:eastAsia="Calibri" w:hAnsi="Times New Roman" w:cs="Times New Roman"/>
          <w:bCs w:val="0"/>
          <w:color w:val="767171"/>
          <w:spacing w:val="20"/>
          <w:sz w:val="24"/>
          <w:szCs w:val="24"/>
        </w:rPr>
        <w:t>.5</w:t>
      </w:r>
      <w:r w:rsidR="0005553E" w:rsidRPr="00DD3DFC">
        <w:rPr>
          <w:rFonts w:ascii="Times New Roman" w:eastAsia="Calibri" w:hAnsi="Times New Roman" w:cs="Times New Roman"/>
          <w:bCs w:val="0"/>
          <w:color w:val="767171"/>
          <w:spacing w:val="20"/>
          <w:sz w:val="24"/>
          <w:szCs w:val="24"/>
        </w:rPr>
        <w:t xml:space="preserve"> Desempeño de la Dirección de Estudios</w:t>
      </w:r>
      <w:bookmarkEnd w:id="38"/>
      <w:bookmarkEnd w:id="39"/>
    </w:p>
    <w:p w14:paraId="36C605DA" w14:textId="77777777" w:rsidR="003654D9" w:rsidRPr="003654D9" w:rsidRDefault="003654D9" w:rsidP="003654D9">
      <w:pPr>
        <w:spacing w:before="240" w:line="360" w:lineRule="auto"/>
        <w:rPr>
          <w:rFonts w:ascii="Times New Roman" w:hAnsi="Times New Roman"/>
          <w:color w:val="767171"/>
          <w:spacing w:val="20"/>
          <w:sz w:val="24"/>
          <w:szCs w:val="24"/>
        </w:rPr>
      </w:pPr>
      <w:bookmarkStart w:id="40" w:name="_Hlk87947441"/>
      <w:r w:rsidRPr="003654D9">
        <w:rPr>
          <w:rFonts w:ascii="Times New Roman" w:hAnsi="Times New Roman"/>
          <w:color w:val="767171"/>
          <w:spacing w:val="20"/>
          <w:sz w:val="24"/>
          <w:szCs w:val="24"/>
        </w:rPr>
        <w:t>La Superintendencia de Pensiones evalúa de manera periódica las principales variables del Sistema Previsional, a partir de lo cual realiza análisis de impacto, diagnóstico y proyección en materia financiera, económica y regulatoria sobre el SDP, así como en lo referente a diferentes sistemas previsionales de la región.</w:t>
      </w:r>
    </w:p>
    <w:p w14:paraId="65DB5702" w14:textId="77777777" w:rsidR="003654D9" w:rsidRPr="003654D9" w:rsidRDefault="003654D9" w:rsidP="003654D9">
      <w:pPr>
        <w:spacing w:before="240" w:line="360" w:lineRule="auto"/>
        <w:rPr>
          <w:rFonts w:ascii="Times New Roman" w:hAnsi="Times New Roman"/>
          <w:color w:val="767171"/>
          <w:spacing w:val="20"/>
          <w:sz w:val="24"/>
          <w:szCs w:val="24"/>
        </w:rPr>
      </w:pPr>
      <w:r w:rsidRPr="003654D9">
        <w:rPr>
          <w:rFonts w:ascii="Times New Roman" w:hAnsi="Times New Roman"/>
          <w:color w:val="767171"/>
          <w:spacing w:val="20"/>
          <w:sz w:val="24"/>
          <w:szCs w:val="24"/>
        </w:rPr>
        <w:t>Durante el año 2022 enfocó sus esfuerzos, principalmente, en la elaboración y compilación de propuestas de modificación y reforma de la ley núm. 87-01, bajo la coordinación interinstitucional del Ministerio de la Presidencia y la Mesa de Trabajo de la Seguridad Social del Consejo Económico y Social (CES).</w:t>
      </w:r>
    </w:p>
    <w:p w14:paraId="2AA5C743" w14:textId="77777777" w:rsidR="003654D9" w:rsidRPr="003654D9" w:rsidRDefault="003654D9" w:rsidP="003654D9">
      <w:pPr>
        <w:spacing w:before="240" w:line="360" w:lineRule="auto"/>
        <w:rPr>
          <w:rFonts w:ascii="Times New Roman" w:hAnsi="Times New Roman"/>
          <w:color w:val="767171"/>
          <w:spacing w:val="20"/>
          <w:sz w:val="24"/>
          <w:szCs w:val="24"/>
        </w:rPr>
      </w:pPr>
      <w:r w:rsidRPr="003654D9">
        <w:rPr>
          <w:rFonts w:ascii="Times New Roman" w:hAnsi="Times New Roman"/>
          <w:color w:val="767171"/>
          <w:spacing w:val="20"/>
          <w:sz w:val="24"/>
          <w:szCs w:val="24"/>
        </w:rPr>
        <w:t xml:space="preserve">Además, en brindar apoyo técnico en materia previsional para la realización de diferentes estudios en temas de incentivos regulatorios, portafolios de referencia y prácticas de manejo de riesgo en los fondos de pensiones, auspiciado por el equipo de la Red de Pensiones en América Latina y el Caribe del Banco Interamericano de Desarrollo (Red PLAC); de igual manera, con la recopilación y </w:t>
      </w:r>
      <w:r w:rsidRPr="003654D9">
        <w:rPr>
          <w:rFonts w:ascii="Times New Roman" w:hAnsi="Times New Roman"/>
          <w:color w:val="767171"/>
          <w:spacing w:val="20"/>
          <w:sz w:val="24"/>
          <w:szCs w:val="24"/>
        </w:rPr>
        <w:lastRenderedPageBreak/>
        <w:t xml:space="preserve">envío de informaciones estadísticas y proyecciones financieras a los organismos rectores del SDSS para el diseño de propuestas relativas a la cobertura en salud para los pensionados del Sistema Dominicano de Seguridad Social, la ampliación del acceso a beneficios para los afiliados de ingreso tardío y por enfermedad terminal, y más recientemente la inclusión de los trabajadores domésticos en la Seguridad Social. </w:t>
      </w:r>
    </w:p>
    <w:p w14:paraId="34DA1F85" w14:textId="77777777" w:rsidR="003654D9" w:rsidRPr="003654D9" w:rsidRDefault="003654D9" w:rsidP="003654D9">
      <w:pPr>
        <w:spacing w:before="240" w:line="360" w:lineRule="auto"/>
        <w:rPr>
          <w:rFonts w:ascii="Times New Roman" w:hAnsi="Times New Roman"/>
          <w:color w:val="767171"/>
          <w:spacing w:val="20"/>
          <w:sz w:val="24"/>
          <w:szCs w:val="24"/>
        </w:rPr>
      </w:pPr>
      <w:r w:rsidRPr="003654D9">
        <w:rPr>
          <w:rFonts w:ascii="Times New Roman" w:hAnsi="Times New Roman"/>
          <w:color w:val="767171"/>
          <w:spacing w:val="20"/>
          <w:sz w:val="24"/>
          <w:szCs w:val="24"/>
        </w:rPr>
        <w:t>En ese tenor, se realizaron análisis, recopilaciones de información y datos a requerimiento de diferentes entidades nacionales e internacionales como fuente para la elaboración de informes previsionales y sociales. Entre estas entidades se encuentran la Organización para la Cooperación y el Desarrollo Económicos (OECD, por sus siglas en inglés), la Organización Internacional de Supervisores de Pensiones (IOPS, por sus siglas en inglés); el Banco Mundial (BM) y Red PLAC del BID; el Programa de Naciones Unidas para el Desarrollo (PNUD); el Consejo Nacional de Seguridad Social (CNSS); la Superintendencia de Salud y Riesgos Laborales (SISALRIL); la Dirección General de Jubilaciones y Pensiones (DGJP); la Tesorería de la Seguridad Social (TSS); el Ministerio de Trabajo (MT),el Banco Central de la República Dominicana (BCRD) entre otras, además de dar respuestas a las solicitudes de información por usuarios internos y externos, a través del Portal Único de Solicitud de Información Pública (SAIP).</w:t>
      </w:r>
    </w:p>
    <w:p w14:paraId="2EF8046A" w14:textId="77777777" w:rsidR="003654D9" w:rsidRPr="003654D9" w:rsidRDefault="003654D9" w:rsidP="003654D9">
      <w:pPr>
        <w:spacing w:before="240" w:line="360" w:lineRule="auto"/>
        <w:rPr>
          <w:rFonts w:ascii="Times New Roman" w:hAnsi="Times New Roman"/>
          <w:color w:val="767171"/>
          <w:spacing w:val="20"/>
          <w:sz w:val="24"/>
          <w:szCs w:val="24"/>
        </w:rPr>
      </w:pPr>
      <w:r w:rsidRPr="003654D9">
        <w:rPr>
          <w:rFonts w:ascii="Times New Roman" w:hAnsi="Times New Roman"/>
          <w:color w:val="767171"/>
          <w:spacing w:val="20"/>
          <w:sz w:val="24"/>
          <w:szCs w:val="24"/>
        </w:rPr>
        <w:t xml:space="preserve">De igual manera, hemos continuado realizando acciones para la mejora constante del Sistema Dominicano de Pensiones en lo relativo a sus datos estadísticos, su transformación en información y la disponibilidad de ésta. Se definieron los términos de referencia para </w:t>
      </w:r>
      <w:r w:rsidRPr="003654D9">
        <w:rPr>
          <w:rFonts w:ascii="Times New Roman" w:hAnsi="Times New Roman"/>
          <w:color w:val="767171"/>
          <w:spacing w:val="20"/>
          <w:sz w:val="24"/>
          <w:szCs w:val="24"/>
        </w:rPr>
        <w:lastRenderedPageBreak/>
        <w:t>el diseño e implementación de un Sistema de Información Empresarial (Data Warehouse e Inteligencia de Negocios) en la Dirección de Estudios de la SIPEN, juntamente con las acciones de revisión, rediseño y mejoras a las herramientas vigentes de proyección y cálculo de estimaciones de pensiones.</w:t>
      </w:r>
    </w:p>
    <w:p w14:paraId="15947DA0" w14:textId="77777777" w:rsidR="009160AA" w:rsidRPr="00DD3DFC" w:rsidRDefault="009160AA" w:rsidP="00A944D5">
      <w:pPr>
        <w:numPr>
          <w:ilvl w:val="0"/>
          <w:numId w:val="26"/>
        </w:numPr>
        <w:spacing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Evaluación SIRO</w:t>
      </w:r>
    </w:p>
    <w:p w14:paraId="171AA125" w14:textId="77777777" w:rsidR="00414A97" w:rsidRPr="00DD3DFC" w:rsidRDefault="00414A97" w:rsidP="00414A97">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 Superintendencia de Pensiones, como parte de su labor de regulación y supervisión, ejecuta evaluaciones periódicas de riesgo operativo en las Administradoras de Fondos de Pensiones (AFP), a partir de la normativa complementaria y la promoción de mejores prácticas operativas que aseguren el control, prevención y mejora continua de los procesos en las entidades administradoras del sistema.</w:t>
      </w:r>
    </w:p>
    <w:p w14:paraId="73A4C44E" w14:textId="60262967" w:rsidR="00414A97" w:rsidRPr="00DD3DFC" w:rsidRDefault="00414A97" w:rsidP="00414A9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Durante este año 2022, se ejecutaron las acciones de revisión de los informes de autoevaluaciones de riesgo operativo de las AFP, correspondientes al período enero-diciembre de 2021</w:t>
      </w:r>
      <w:r w:rsidR="001F47EB"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y sus metodologías de gestión de riesgo, por parte del equipo técnico del Comité de Riesgo Operativo SIPEN. Asimismo, de manera continua se realiza la supervisión de carga y recopilación de reportes de las AFP a la base de datos de eventos de riesgos y la gestión de la documentación de sus procesos para revisión por parte de las direcciones técnicas en el marco de esta supervisión de riesgo operativo. </w:t>
      </w:r>
    </w:p>
    <w:p w14:paraId="130BE990" w14:textId="70847B7F" w:rsidR="00414A97" w:rsidRPr="00DD3DFC" w:rsidRDefault="00414A97" w:rsidP="00414A9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Como parte de la planificación estratégica 2021-2025 de la SIPEN, alineado directamente al programa incluido en el Plan Estratégico del SDSS 2021-2024, se </w:t>
      </w:r>
      <w:r w:rsidR="00092F85">
        <w:rPr>
          <w:rFonts w:ascii="Times New Roman" w:hAnsi="Times New Roman"/>
          <w:color w:val="767171"/>
          <w:spacing w:val="20"/>
          <w:sz w:val="24"/>
          <w:szCs w:val="24"/>
        </w:rPr>
        <w:t>identificaron y elaboraron</w:t>
      </w:r>
      <w:r w:rsidRPr="00DD3DFC">
        <w:rPr>
          <w:rFonts w:ascii="Times New Roman" w:hAnsi="Times New Roman"/>
          <w:color w:val="767171"/>
          <w:spacing w:val="20"/>
          <w:sz w:val="24"/>
          <w:szCs w:val="24"/>
        </w:rPr>
        <w:t xml:space="preserve"> los términos de </w:t>
      </w:r>
      <w:r w:rsidRPr="00DD3DFC">
        <w:rPr>
          <w:rFonts w:ascii="Times New Roman" w:hAnsi="Times New Roman"/>
          <w:color w:val="767171"/>
          <w:spacing w:val="20"/>
          <w:sz w:val="24"/>
          <w:szCs w:val="24"/>
        </w:rPr>
        <w:lastRenderedPageBreak/>
        <w:t>referencia para la contratación de consultoría de implementación de un modelo de supervisión y gestión integral de riesgos de las entidades administradoras del Seguro de Discapacidad, Vejez y Sobrevivencia. Esta permitirá ampliar el alcance y las labores de supervisión de riesgo que realiza esta Superintendencia, logrando así el fortalecimiento del Sistema Dominicano de Pensiones y la protección de los derechos de los ciudadanos afiliados.</w:t>
      </w:r>
    </w:p>
    <w:p w14:paraId="108857EE" w14:textId="31CBE80A" w:rsidR="009160AA" w:rsidRPr="00DD3DFC" w:rsidRDefault="009160AA" w:rsidP="00A944D5">
      <w:pPr>
        <w:numPr>
          <w:ilvl w:val="0"/>
          <w:numId w:val="26"/>
        </w:numPr>
        <w:spacing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Gestión en Sistema de Metas Presidenciales</w:t>
      </w:r>
    </w:p>
    <w:p w14:paraId="7B88CFB8" w14:textId="7F237C61" w:rsidR="00414A97" w:rsidRPr="00DD3DFC" w:rsidRDefault="00414A97" w:rsidP="00414A97">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Dada la importancia de la educación previsional, la meta “fomento de la educación previsional en la sociedad” se incluyó nuevamente en el Sistema de Metas Presidenciales gestionado por el Ministerio de la Presidencia (MINPRE) para el período 2020-2024, como forma de continuar emprendiendo acciones para contrarrestar el desconocimiento de la ciudadanía sobre sus derechos, deberes y funcionamiento del Sistema Dominicano de Pensiones. Incluyendo esta vez como metas intermedias o hitos principales la publicación de cuentos infantiles de la SIPEN (realizado en el mes de marzo en el marco de la Semana Económica y Financiera del Banco Central de la República Dominicana 2022); impartir un Diplomado sobre </w:t>
      </w:r>
      <w:r w:rsidR="001F47EB" w:rsidRPr="00DD3DFC">
        <w:rPr>
          <w:rFonts w:ascii="Times New Roman" w:hAnsi="Times New Roman"/>
          <w:color w:val="767171"/>
          <w:spacing w:val="20"/>
          <w:sz w:val="24"/>
          <w:szCs w:val="24"/>
        </w:rPr>
        <w:t xml:space="preserve">el </w:t>
      </w:r>
      <w:r w:rsidRPr="00DD3DFC">
        <w:rPr>
          <w:rFonts w:ascii="Times New Roman" w:hAnsi="Times New Roman"/>
          <w:color w:val="767171"/>
          <w:spacing w:val="20"/>
          <w:sz w:val="24"/>
          <w:szCs w:val="24"/>
        </w:rPr>
        <w:t xml:space="preserve">Sistema Dominicano de Pensiones; y continuar con la inclusión del contenido sobre temas previsionales y financieros dentro de los programas básicos, medios, técnicos y académicos del sistema educativo nacional. Entre los que se destaca la aprobación por parte del Ministerio de Educación Superior, Ciencia y Tecnología (MESCyT) de la primera Especialidad en Planes y Fondos de Pensiones, en modalidad virtual, que será impartida conjuntamente por la SIPEN y la Universidad APEC. </w:t>
      </w:r>
    </w:p>
    <w:p w14:paraId="4A95BD81" w14:textId="77777777" w:rsidR="00414A97" w:rsidRPr="00DD3DFC" w:rsidRDefault="00414A97" w:rsidP="00414A9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Esta meta apunta al Plan Nacional Plurianual del Sector Público (PNPSP), respecto al fortalecimiento de la cultura de seguridad social y el posicionamiento del SDSS.</w:t>
      </w:r>
    </w:p>
    <w:p w14:paraId="6D93DAD9" w14:textId="7EACAC17" w:rsidR="00414A97" w:rsidRPr="00DD3DFC" w:rsidRDefault="00414A97" w:rsidP="00414A9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relación con los indicadores establecidos para medir la efectividad de la referida meta institucional, la cual </w:t>
      </w:r>
      <w:r w:rsidR="00092F85">
        <w:rPr>
          <w:rFonts w:ascii="Times New Roman" w:hAnsi="Times New Roman"/>
          <w:color w:val="767171"/>
          <w:spacing w:val="20"/>
          <w:sz w:val="24"/>
          <w:szCs w:val="24"/>
        </w:rPr>
        <w:t>mantuvo</w:t>
      </w:r>
      <w:r w:rsidRPr="00DD3DFC">
        <w:rPr>
          <w:rFonts w:ascii="Times New Roman" w:hAnsi="Times New Roman"/>
          <w:color w:val="767171"/>
          <w:spacing w:val="20"/>
          <w:sz w:val="24"/>
          <w:szCs w:val="24"/>
        </w:rPr>
        <w:t xml:space="preserve"> un ritmo de ejecución de un 100%, los resultados que la misma ostenta al 31 de </w:t>
      </w:r>
      <w:r w:rsidR="00CE7F15">
        <w:rPr>
          <w:rFonts w:ascii="Times New Roman" w:hAnsi="Times New Roman"/>
          <w:color w:val="767171"/>
          <w:spacing w:val="20"/>
          <w:sz w:val="24"/>
          <w:szCs w:val="24"/>
        </w:rPr>
        <w:t>diciembre</w:t>
      </w:r>
      <w:r w:rsidRPr="00DD3DFC">
        <w:rPr>
          <w:rFonts w:ascii="Times New Roman" w:hAnsi="Times New Roman"/>
          <w:color w:val="767171"/>
          <w:spacing w:val="20"/>
          <w:sz w:val="24"/>
          <w:szCs w:val="24"/>
        </w:rPr>
        <w:t xml:space="preserve"> de 2022, se presentan a continuación:</w:t>
      </w:r>
    </w:p>
    <w:tbl>
      <w:tblPr>
        <w:tblW w:w="5000" w:type="pct"/>
        <w:tblCellMar>
          <w:left w:w="70" w:type="dxa"/>
          <w:right w:w="70" w:type="dxa"/>
        </w:tblCellMar>
        <w:tblLook w:val="04A0" w:firstRow="1" w:lastRow="0" w:firstColumn="1" w:lastColumn="0" w:noHBand="0" w:noVBand="1"/>
      </w:tblPr>
      <w:tblGrid>
        <w:gridCol w:w="1023"/>
        <w:gridCol w:w="2343"/>
        <w:gridCol w:w="2203"/>
        <w:gridCol w:w="2343"/>
      </w:tblGrid>
      <w:tr w:rsidR="00DD3DFC" w:rsidRPr="00DD3DFC" w14:paraId="3E763AA2" w14:textId="77777777" w:rsidTr="00673E95">
        <w:trPr>
          <w:trHeight w:val="702"/>
        </w:trPr>
        <w:tc>
          <w:tcPr>
            <w:tcW w:w="2181" w:type="pct"/>
            <w:gridSpan w:val="2"/>
            <w:tcBorders>
              <w:top w:val="single" w:sz="4" w:space="0" w:color="auto"/>
              <w:left w:val="single" w:sz="4" w:space="0" w:color="auto"/>
              <w:bottom w:val="double" w:sz="4" w:space="0" w:color="auto"/>
              <w:right w:val="single" w:sz="4" w:space="0" w:color="auto"/>
            </w:tcBorders>
            <w:shd w:val="clear" w:color="auto" w:fill="D9D9D9"/>
            <w:vAlign w:val="center"/>
            <w:hideMark/>
          </w:tcPr>
          <w:p w14:paraId="5C3FA0A1" w14:textId="77777777" w:rsidR="00414A97" w:rsidRPr="00DD3DFC" w:rsidRDefault="00414A97" w:rsidP="0056116D">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Indicador</w:t>
            </w:r>
          </w:p>
        </w:tc>
        <w:tc>
          <w:tcPr>
            <w:tcW w:w="2819" w:type="pct"/>
            <w:gridSpan w:val="2"/>
            <w:tcBorders>
              <w:top w:val="single" w:sz="4" w:space="0" w:color="auto"/>
              <w:left w:val="nil"/>
              <w:bottom w:val="double" w:sz="4" w:space="0" w:color="auto"/>
              <w:right w:val="single" w:sz="4" w:space="0" w:color="000000"/>
            </w:tcBorders>
            <w:shd w:val="clear" w:color="auto" w:fill="auto"/>
            <w:vAlign w:val="center"/>
            <w:hideMark/>
          </w:tcPr>
          <w:p w14:paraId="10022C9D" w14:textId="77777777" w:rsidR="00414A97" w:rsidRPr="00DD3DFC" w:rsidRDefault="00414A97" w:rsidP="0056116D">
            <w:pPr>
              <w:spacing w:after="0" w:line="240" w:lineRule="auto"/>
              <w:rPr>
                <w:rFonts w:ascii="Times New Roman" w:hAnsi="Times New Roman"/>
                <w:bCs/>
                <w:color w:val="767171"/>
                <w:spacing w:val="20"/>
                <w:sz w:val="24"/>
                <w:szCs w:val="24"/>
              </w:rPr>
            </w:pPr>
            <w:r w:rsidRPr="00DD3DFC">
              <w:rPr>
                <w:rFonts w:ascii="Times New Roman" w:hAnsi="Times New Roman"/>
                <w:bCs/>
                <w:color w:val="767171"/>
                <w:spacing w:val="20"/>
                <w:sz w:val="24"/>
                <w:szCs w:val="24"/>
              </w:rPr>
              <w:t>Lograr impactar y/o capacitar al menos 1,300 personas al año sobre sus deberes, derechos y funcionamiento del Sistema Previsional, para el período 2020-2024, a través de las diferentes acciones formativas y actividades de la Escuela de Educación Previsional.</w:t>
            </w:r>
          </w:p>
        </w:tc>
      </w:tr>
      <w:tr w:rsidR="00DD3DFC" w:rsidRPr="00DD3DFC" w14:paraId="792D139B" w14:textId="77777777" w:rsidTr="00673E95">
        <w:trPr>
          <w:trHeight w:val="408"/>
        </w:trPr>
        <w:tc>
          <w:tcPr>
            <w:tcW w:w="661" w:type="pct"/>
            <w:tcBorders>
              <w:top w:val="double" w:sz="4" w:space="0" w:color="auto"/>
              <w:left w:val="single" w:sz="4" w:space="0" w:color="auto"/>
              <w:bottom w:val="single" w:sz="4" w:space="0" w:color="auto"/>
              <w:right w:val="single" w:sz="4" w:space="0" w:color="auto"/>
            </w:tcBorders>
            <w:shd w:val="clear" w:color="auto" w:fill="D9D9D9"/>
            <w:noWrap/>
            <w:vAlign w:val="center"/>
            <w:hideMark/>
          </w:tcPr>
          <w:p w14:paraId="58B42A26" w14:textId="77777777" w:rsidR="00414A97" w:rsidRPr="00DD3DFC" w:rsidRDefault="00414A97" w:rsidP="0056116D">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Meta 2022</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12C1D0B8" w14:textId="77777777" w:rsidR="00414A97" w:rsidRPr="00DD3DFC" w:rsidRDefault="00414A97" w:rsidP="0056116D">
            <w:pPr>
              <w:spacing w:after="0" w:line="24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1,300 personas capacitadas</w:t>
            </w:r>
          </w:p>
        </w:tc>
        <w:tc>
          <w:tcPr>
            <w:tcW w:w="1300" w:type="pct"/>
            <w:tcBorders>
              <w:top w:val="double" w:sz="4" w:space="0" w:color="auto"/>
              <w:left w:val="nil"/>
              <w:bottom w:val="single" w:sz="4" w:space="0" w:color="auto"/>
              <w:right w:val="single" w:sz="4" w:space="0" w:color="auto"/>
            </w:tcBorders>
            <w:shd w:val="clear" w:color="auto" w:fill="D9D9D9"/>
            <w:noWrap/>
            <w:vAlign w:val="center"/>
            <w:hideMark/>
          </w:tcPr>
          <w:p w14:paraId="3070DF50" w14:textId="77777777" w:rsidR="00414A97" w:rsidRPr="00DD3DFC" w:rsidRDefault="00414A97" w:rsidP="0056116D">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Resultado</w:t>
            </w:r>
          </w:p>
          <w:p w14:paraId="7533C9F0" w14:textId="5ED14629" w:rsidR="00414A97" w:rsidRPr="00DD3DFC" w:rsidRDefault="00414A97" w:rsidP="0056116D">
            <w:pPr>
              <w:spacing w:after="0" w:line="240" w:lineRule="auto"/>
              <w:jc w:val="center"/>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 xml:space="preserve">31 de </w:t>
            </w:r>
            <w:r w:rsidR="00CE7F15">
              <w:rPr>
                <w:rFonts w:ascii="Times New Roman" w:hAnsi="Times New Roman"/>
                <w:b/>
                <w:bCs/>
                <w:color w:val="767171"/>
                <w:spacing w:val="20"/>
                <w:sz w:val="24"/>
                <w:szCs w:val="24"/>
              </w:rPr>
              <w:t>diciem</w:t>
            </w:r>
            <w:r w:rsidRPr="00DD3DFC">
              <w:rPr>
                <w:rFonts w:ascii="Times New Roman" w:hAnsi="Times New Roman"/>
                <w:b/>
                <w:bCs/>
                <w:color w:val="767171"/>
                <w:spacing w:val="20"/>
                <w:sz w:val="24"/>
                <w:szCs w:val="24"/>
              </w:rPr>
              <w:t>bre de 2022</w:t>
            </w:r>
          </w:p>
        </w:tc>
        <w:tc>
          <w:tcPr>
            <w:tcW w:w="1519" w:type="pct"/>
            <w:tcBorders>
              <w:top w:val="double" w:sz="4" w:space="0" w:color="auto"/>
              <w:left w:val="nil"/>
              <w:bottom w:val="single" w:sz="4" w:space="0" w:color="auto"/>
              <w:right w:val="single" w:sz="4" w:space="0" w:color="auto"/>
            </w:tcBorders>
            <w:shd w:val="clear" w:color="auto" w:fill="auto"/>
            <w:noWrap/>
            <w:vAlign w:val="center"/>
            <w:hideMark/>
          </w:tcPr>
          <w:p w14:paraId="5ED70022" w14:textId="014C55EB" w:rsidR="00414A97" w:rsidRPr="00DD3DFC" w:rsidDel="00925935" w:rsidRDefault="00CE7F15" w:rsidP="0056116D">
            <w:pPr>
              <w:spacing w:after="0" w:line="240" w:lineRule="auto"/>
              <w:rPr>
                <w:rFonts w:ascii="Times New Roman" w:hAnsi="Times New Roman"/>
                <w:color w:val="767171"/>
                <w:spacing w:val="20"/>
                <w:sz w:val="24"/>
                <w:szCs w:val="24"/>
              </w:rPr>
            </w:pPr>
            <w:r>
              <w:rPr>
                <w:rFonts w:ascii="Times New Roman" w:hAnsi="Times New Roman"/>
                <w:color w:val="767171"/>
                <w:spacing w:val="20"/>
                <w:sz w:val="24"/>
                <w:szCs w:val="24"/>
              </w:rPr>
              <w:t>2,5</w:t>
            </w:r>
            <w:r w:rsidR="003654D9">
              <w:rPr>
                <w:rFonts w:ascii="Times New Roman" w:hAnsi="Times New Roman"/>
                <w:color w:val="767171"/>
                <w:spacing w:val="20"/>
                <w:sz w:val="24"/>
                <w:szCs w:val="24"/>
              </w:rPr>
              <w:t>81</w:t>
            </w:r>
            <w:r w:rsidR="00147552" w:rsidRPr="00DD3DFC">
              <w:rPr>
                <w:rFonts w:ascii="Times New Roman" w:hAnsi="Times New Roman"/>
                <w:color w:val="767171"/>
                <w:spacing w:val="20"/>
                <w:sz w:val="24"/>
                <w:szCs w:val="24"/>
              </w:rPr>
              <w:t xml:space="preserve"> </w:t>
            </w:r>
            <w:r w:rsidR="00414A97" w:rsidRPr="00DD3DFC">
              <w:rPr>
                <w:rFonts w:ascii="Times New Roman" w:hAnsi="Times New Roman"/>
                <w:color w:val="767171"/>
                <w:spacing w:val="20"/>
                <w:sz w:val="24"/>
                <w:szCs w:val="24"/>
              </w:rPr>
              <w:t>personas capacitadas</w:t>
            </w:r>
          </w:p>
        </w:tc>
      </w:tr>
    </w:tbl>
    <w:p w14:paraId="515619CB" w14:textId="77777777" w:rsidR="00414A97" w:rsidRPr="00DD3DFC" w:rsidRDefault="00414A97" w:rsidP="00414A97">
      <w:pPr>
        <w:spacing w:line="360" w:lineRule="auto"/>
        <w:rPr>
          <w:rFonts w:ascii="Times New Roman" w:hAnsi="Times New Roman"/>
          <w:color w:val="767171"/>
          <w:spacing w:val="20"/>
          <w:sz w:val="24"/>
          <w:szCs w:val="24"/>
        </w:rPr>
      </w:pPr>
    </w:p>
    <w:p w14:paraId="769F982D" w14:textId="77777777" w:rsidR="009160AA" w:rsidRPr="00DD3DFC" w:rsidRDefault="009160AA" w:rsidP="00A944D5">
      <w:pPr>
        <w:numPr>
          <w:ilvl w:val="0"/>
          <w:numId w:val="26"/>
        </w:numPr>
        <w:spacing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Publicaciones estadísticas del Sistema Dominicano de Pensiones</w:t>
      </w:r>
    </w:p>
    <w:p w14:paraId="48D5EFD9" w14:textId="77777777" w:rsidR="003654D9" w:rsidRPr="005077C5" w:rsidRDefault="003654D9" w:rsidP="003654D9">
      <w:pPr>
        <w:spacing w:before="240"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Durante el año 2022, la Superintendencia de Pensiones realizó la publicación de </w:t>
      </w:r>
      <w:r>
        <w:rPr>
          <w:rFonts w:ascii="Times New Roman" w:hAnsi="Times New Roman"/>
          <w:color w:val="767171"/>
          <w:spacing w:val="20"/>
          <w:sz w:val="24"/>
          <w:szCs w:val="24"/>
        </w:rPr>
        <w:t>3</w:t>
      </w:r>
      <w:r w:rsidRPr="005077C5">
        <w:rPr>
          <w:rFonts w:ascii="Times New Roman" w:hAnsi="Times New Roman"/>
          <w:color w:val="767171"/>
          <w:spacing w:val="20"/>
          <w:sz w:val="24"/>
          <w:szCs w:val="24"/>
        </w:rPr>
        <w:t xml:space="preserve"> ediciones de su Boletín Estadístico Trimestral, correspondientes a los períodos enero-marzo, abril-junio</w:t>
      </w:r>
      <w:r>
        <w:rPr>
          <w:rFonts w:ascii="Times New Roman" w:hAnsi="Times New Roman"/>
          <w:color w:val="767171"/>
          <w:spacing w:val="20"/>
          <w:sz w:val="24"/>
          <w:szCs w:val="24"/>
        </w:rPr>
        <w:t>, julio septiembre</w:t>
      </w:r>
      <w:r w:rsidRPr="005077C5">
        <w:rPr>
          <w:rFonts w:ascii="Times New Roman" w:hAnsi="Times New Roman"/>
          <w:color w:val="767171"/>
          <w:spacing w:val="20"/>
          <w:sz w:val="24"/>
          <w:szCs w:val="24"/>
        </w:rPr>
        <w:t xml:space="preserve"> de 2022, con lo cual mantiene el compromiso de contribuir a la transparencia del Sistema Dominicano de Pensiones y al fortalecimiento del conocimiento previsional en la sociedad. De la misma forma, puso en circulación en su página web las ediciones del Resumen Estadístico Previsional, el cual posee una periodicidad mensual y que además es remitido a los principales funcionarios de </w:t>
      </w:r>
      <w:r w:rsidRPr="005077C5">
        <w:rPr>
          <w:rFonts w:ascii="Times New Roman" w:hAnsi="Times New Roman"/>
          <w:color w:val="767171"/>
          <w:spacing w:val="20"/>
          <w:sz w:val="24"/>
          <w:szCs w:val="24"/>
        </w:rPr>
        <w:lastRenderedPageBreak/>
        <w:t>las empresas e instituciones del Estado que se relacionan al funcionamiento del Sistema Dominicano de Pensiones.</w:t>
      </w:r>
    </w:p>
    <w:p w14:paraId="525F248F" w14:textId="77777777" w:rsidR="003654D9" w:rsidRPr="005077C5" w:rsidRDefault="003654D9" w:rsidP="003654D9">
      <w:pPr>
        <w:spacing w:before="240"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La Superintendencia de Pensiones (SIPEN) publicó recientemente su memoria institucional 2014-2022, en la cual se detallan los avances y logros alcanzados en el período </w:t>
      </w:r>
      <w:r w:rsidRPr="00C80DF2">
        <w:rPr>
          <w:rFonts w:ascii="Times New Roman" w:hAnsi="Times New Roman"/>
          <w:color w:val="767171"/>
          <w:spacing w:val="20"/>
          <w:sz w:val="24"/>
          <w:szCs w:val="24"/>
        </w:rPr>
        <w:t>citado, correspondiente a la gestión del entonces Superintendente de Pensiones, Lic. Ramón Emilio Contreras Genao.</w:t>
      </w:r>
      <w:r>
        <w:rPr>
          <w:rFonts w:ascii="Times New Roman" w:hAnsi="Times New Roman"/>
          <w:color w:val="767171"/>
          <w:spacing w:val="20"/>
          <w:sz w:val="24"/>
          <w:szCs w:val="24"/>
        </w:rPr>
        <w:t xml:space="preserve"> </w:t>
      </w:r>
    </w:p>
    <w:p w14:paraId="270A5BCA" w14:textId="1CF3B069" w:rsidR="003654D9" w:rsidRDefault="003654D9" w:rsidP="003654D9">
      <w:pPr>
        <w:spacing w:before="240"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En esta publicación se presenta la evolución de las variables de mayor relevancia del Sistema Dominicano de Pensiones, así como los principales hitos en lo relativo al fortalecimiento institucional que ha experimentado esta superintendencia a través de la ejecución de la planificación estratégica 2016-2020 y al mismo tiempo, abordando los nuevos desafíos que el futuro inmediato plantea en materia previsional, los cuales hemos plasmado en nuestro Plan Estratégico Institucional 2021-2025.</w:t>
      </w:r>
    </w:p>
    <w:p w14:paraId="3F5B7368" w14:textId="77777777" w:rsidR="000D2E4A" w:rsidRPr="005077C5" w:rsidRDefault="000D2E4A" w:rsidP="003654D9">
      <w:pPr>
        <w:spacing w:before="240" w:line="360" w:lineRule="auto"/>
        <w:rPr>
          <w:rFonts w:ascii="Times New Roman" w:hAnsi="Times New Roman"/>
          <w:color w:val="767171"/>
          <w:spacing w:val="20"/>
          <w:sz w:val="24"/>
          <w:szCs w:val="24"/>
        </w:rPr>
      </w:pPr>
    </w:p>
    <w:p w14:paraId="3EF9C61B" w14:textId="6AC3EC5B" w:rsidR="009160AA" w:rsidRPr="00DD3DFC" w:rsidRDefault="009160AA" w:rsidP="00A944D5">
      <w:pPr>
        <w:numPr>
          <w:ilvl w:val="0"/>
          <w:numId w:val="26"/>
        </w:numPr>
        <w:spacing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Promoción del Sistema Dominicano de Pensiones</w:t>
      </w:r>
    </w:p>
    <w:p w14:paraId="28B01B95" w14:textId="77777777" w:rsidR="003654D9" w:rsidRPr="005077C5" w:rsidRDefault="003654D9" w:rsidP="003654D9">
      <w:pPr>
        <w:spacing w:before="240"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La SIPEN desarrolló campañas institucionales de difusión y promoción del Sistema Dominicano de Pensiones, así como de los servicios que ofrece y las funciones que realiza, estipuladas en la ley núm. 87-01. </w:t>
      </w:r>
    </w:p>
    <w:p w14:paraId="071EE19F" w14:textId="77777777" w:rsidR="003654D9" w:rsidRPr="005077C5" w:rsidRDefault="003654D9" w:rsidP="003654D9">
      <w:pPr>
        <w:spacing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Asimismo, es preciso destacar que, en 2022, la Superintendencia continuó con la campaña en sus redes sociales y capacitaciones de la Escuela Previsional SIPEN, con el objetivo de informar a los afiliados sobre las funciones de la institución, los beneficios y </w:t>
      </w:r>
      <w:r w:rsidRPr="005077C5">
        <w:rPr>
          <w:rFonts w:ascii="Times New Roman" w:hAnsi="Times New Roman"/>
          <w:color w:val="767171"/>
          <w:spacing w:val="20"/>
          <w:sz w:val="24"/>
          <w:szCs w:val="24"/>
        </w:rPr>
        <w:lastRenderedPageBreak/>
        <w:t xml:space="preserve">funcionamiento del Sistema Dominicano de Pensiones y los servicios que se ofrecen a través de diferentes vías. </w:t>
      </w:r>
    </w:p>
    <w:p w14:paraId="46C256F8" w14:textId="77777777" w:rsidR="003654D9" w:rsidRDefault="003654D9" w:rsidP="003654D9">
      <w:pPr>
        <w:spacing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Lo anterior, con el propósito de fomentar el conocimiento previsional de los afiliados al Sistema Dominicano de Pensiones y de la población en general, contribuyendo así a mitigar el desconocimiento latente sobre los derechos y deberes en materia de pensiones y protección previsional.</w:t>
      </w:r>
    </w:p>
    <w:p w14:paraId="288F4981" w14:textId="77777777" w:rsidR="003654D9" w:rsidRPr="00F3027C" w:rsidRDefault="003654D9" w:rsidP="003654D9">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 xml:space="preserve">Otro aspecto notable dentro del renglón de promoción del SDP es la participación activa de la Superintendencia en eventos nacionales e internacionales de gran relevancia entre los que se puede enumerar: la Semana Económica y Financiera del BCRD; las </w:t>
      </w:r>
      <w:r w:rsidRPr="00B7484E">
        <w:rPr>
          <w:rFonts w:ascii="Times New Roman" w:hAnsi="Times New Roman"/>
          <w:color w:val="767171"/>
          <w:spacing w:val="20"/>
          <w:sz w:val="24"/>
          <w:szCs w:val="24"/>
        </w:rPr>
        <w:t>asamblea</w:t>
      </w:r>
      <w:r>
        <w:rPr>
          <w:rFonts w:ascii="Times New Roman" w:hAnsi="Times New Roman"/>
          <w:color w:val="767171"/>
          <w:spacing w:val="20"/>
          <w:sz w:val="24"/>
          <w:szCs w:val="24"/>
        </w:rPr>
        <w:t>s</w:t>
      </w:r>
      <w:r w:rsidRPr="00B7484E">
        <w:rPr>
          <w:rFonts w:ascii="Times New Roman" w:hAnsi="Times New Roman"/>
          <w:color w:val="767171"/>
          <w:spacing w:val="20"/>
          <w:sz w:val="24"/>
          <w:szCs w:val="24"/>
        </w:rPr>
        <w:t xml:space="preserve"> general</w:t>
      </w:r>
      <w:r>
        <w:rPr>
          <w:rFonts w:ascii="Times New Roman" w:hAnsi="Times New Roman"/>
          <w:color w:val="767171"/>
          <w:spacing w:val="20"/>
          <w:sz w:val="24"/>
          <w:szCs w:val="24"/>
        </w:rPr>
        <w:t xml:space="preserve">es y conferencias de la Asociación Internacional de Organismos Supervisores de Fondos de Pensiones (AIOS); el séptimo seminario anual </w:t>
      </w:r>
      <w:r w:rsidRPr="000E21AC">
        <w:rPr>
          <w:rFonts w:ascii="Times New Roman" w:hAnsi="Times New Roman"/>
          <w:color w:val="767171"/>
          <w:spacing w:val="20"/>
          <w:sz w:val="24"/>
          <w:szCs w:val="24"/>
        </w:rPr>
        <w:t>organizad</w:t>
      </w:r>
      <w:r>
        <w:rPr>
          <w:rFonts w:ascii="Times New Roman" w:hAnsi="Times New Roman"/>
          <w:color w:val="767171"/>
          <w:spacing w:val="20"/>
          <w:sz w:val="24"/>
          <w:szCs w:val="24"/>
        </w:rPr>
        <w:t>o</w:t>
      </w:r>
      <w:r w:rsidRPr="000E21AC">
        <w:rPr>
          <w:rFonts w:ascii="Times New Roman" w:hAnsi="Times New Roman"/>
          <w:color w:val="767171"/>
          <w:spacing w:val="20"/>
          <w:sz w:val="24"/>
          <w:szCs w:val="24"/>
        </w:rPr>
        <w:t xml:space="preserve"> por la Organización</w:t>
      </w:r>
      <w:r>
        <w:rPr>
          <w:rFonts w:ascii="Times New Roman" w:hAnsi="Times New Roman"/>
          <w:color w:val="767171"/>
          <w:spacing w:val="20"/>
          <w:sz w:val="24"/>
          <w:szCs w:val="24"/>
        </w:rPr>
        <w:t xml:space="preserve"> </w:t>
      </w:r>
      <w:r w:rsidRPr="000E21AC">
        <w:rPr>
          <w:rFonts w:ascii="Times New Roman" w:hAnsi="Times New Roman"/>
          <w:color w:val="767171"/>
          <w:spacing w:val="20"/>
          <w:sz w:val="24"/>
          <w:szCs w:val="24"/>
        </w:rPr>
        <w:t>Internacional de Organismos Supervisores</w:t>
      </w:r>
      <w:r>
        <w:rPr>
          <w:rFonts w:ascii="Times New Roman" w:hAnsi="Times New Roman"/>
          <w:color w:val="767171"/>
          <w:spacing w:val="20"/>
          <w:sz w:val="24"/>
          <w:szCs w:val="24"/>
        </w:rPr>
        <w:t xml:space="preserve"> </w:t>
      </w:r>
      <w:r w:rsidRPr="000E21AC">
        <w:rPr>
          <w:rFonts w:ascii="Times New Roman" w:hAnsi="Times New Roman"/>
          <w:color w:val="767171"/>
          <w:spacing w:val="20"/>
          <w:sz w:val="24"/>
          <w:szCs w:val="24"/>
        </w:rPr>
        <w:t>de las Pensiones (IOPS, por sus</w:t>
      </w:r>
      <w:r>
        <w:rPr>
          <w:rFonts w:ascii="Times New Roman" w:hAnsi="Times New Roman"/>
          <w:color w:val="767171"/>
          <w:spacing w:val="20"/>
          <w:sz w:val="24"/>
          <w:szCs w:val="24"/>
        </w:rPr>
        <w:t xml:space="preserve"> </w:t>
      </w:r>
      <w:r w:rsidRPr="000E21AC">
        <w:rPr>
          <w:rFonts w:ascii="Times New Roman" w:hAnsi="Times New Roman"/>
          <w:color w:val="767171"/>
          <w:spacing w:val="20"/>
          <w:sz w:val="24"/>
          <w:szCs w:val="24"/>
        </w:rPr>
        <w:t>siglas en inglés)</w:t>
      </w:r>
      <w:r>
        <w:rPr>
          <w:rFonts w:ascii="Times New Roman" w:hAnsi="Times New Roman"/>
          <w:color w:val="767171"/>
          <w:spacing w:val="20"/>
          <w:sz w:val="24"/>
          <w:szCs w:val="24"/>
        </w:rPr>
        <w:t xml:space="preserve">; el </w:t>
      </w:r>
      <w:r w:rsidRPr="000E21AC">
        <w:rPr>
          <w:rFonts w:ascii="Times New Roman" w:hAnsi="Times New Roman"/>
          <w:color w:val="767171"/>
          <w:spacing w:val="20"/>
          <w:sz w:val="24"/>
          <w:szCs w:val="24"/>
        </w:rPr>
        <w:t>XIX Seminario Internacional FIAP “Desafíos y soluciones para las pensiones de hoy y mañana“, organizado en forma conjunta por la Federación Internacional de Administradoras de Fondos de Pensiones (FIAP) y la Asociación Dominicana de Administradoras de Fondos de Pensiones (ADAFP)</w:t>
      </w:r>
      <w:r>
        <w:rPr>
          <w:rFonts w:ascii="Times New Roman" w:hAnsi="Times New Roman"/>
          <w:color w:val="767171"/>
          <w:spacing w:val="20"/>
          <w:sz w:val="24"/>
          <w:szCs w:val="24"/>
        </w:rPr>
        <w:t xml:space="preserve">; en el </w:t>
      </w:r>
      <w:r w:rsidRPr="00B7484E">
        <w:rPr>
          <w:rFonts w:ascii="Times New Roman" w:hAnsi="Times New Roman"/>
          <w:color w:val="767171"/>
          <w:spacing w:val="20"/>
          <w:sz w:val="24"/>
          <w:szCs w:val="24"/>
        </w:rPr>
        <w:t>Foro Mundial de la Seguridad Social</w:t>
      </w:r>
      <w:r>
        <w:rPr>
          <w:rFonts w:ascii="Times New Roman" w:hAnsi="Times New Roman"/>
          <w:color w:val="767171"/>
          <w:spacing w:val="20"/>
          <w:sz w:val="24"/>
          <w:szCs w:val="24"/>
        </w:rPr>
        <w:t xml:space="preserve"> auspiciado por la Asociación Internacional de Seguridad Social; la </w:t>
      </w:r>
      <w:r w:rsidRPr="0014755E">
        <w:rPr>
          <w:rFonts w:ascii="Times New Roman" w:hAnsi="Times New Roman"/>
          <w:color w:val="767171"/>
          <w:spacing w:val="20"/>
          <w:sz w:val="24"/>
          <w:szCs w:val="24"/>
        </w:rPr>
        <w:t>Convención Nacional de AFORES</w:t>
      </w:r>
      <w:r>
        <w:rPr>
          <w:rFonts w:ascii="Times New Roman" w:hAnsi="Times New Roman"/>
          <w:color w:val="767171"/>
          <w:spacing w:val="20"/>
          <w:sz w:val="24"/>
          <w:szCs w:val="24"/>
        </w:rPr>
        <w:t xml:space="preserve"> 2022, organizada por la </w:t>
      </w:r>
      <w:r w:rsidRPr="0014755E">
        <w:rPr>
          <w:rFonts w:ascii="Times New Roman" w:hAnsi="Times New Roman"/>
          <w:color w:val="767171"/>
          <w:spacing w:val="20"/>
          <w:sz w:val="24"/>
          <w:szCs w:val="24"/>
        </w:rPr>
        <w:t>Asociación Mexicana de Administradoras de Fondos para el Retiro (AMAFORE)</w:t>
      </w:r>
      <w:r>
        <w:rPr>
          <w:rFonts w:ascii="Times New Roman" w:hAnsi="Times New Roman"/>
          <w:color w:val="767171"/>
          <w:spacing w:val="20"/>
          <w:sz w:val="24"/>
          <w:szCs w:val="24"/>
        </w:rPr>
        <w:t xml:space="preserve">, entre otras. </w:t>
      </w:r>
    </w:p>
    <w:p w14:paraId="1C039270" w14:textId="77777777" w:rsidR="003654D9" w:rsidRPr="005077C5" w:rsidRDefault="003654D9" w:rsidP="003654D9">
      <w:pPr>
        <w:spacing w:line="360" w:lineRule="auto"/>
        <w:rPr>
          <w:rFonts w:ascii="Times New Roman" w:hAnsi="Times New Roman"/>
          <w:color w:val="767171"/>
          <w:spacing w:val="20"/>
          <w:sz w:val="24"/>
          <w:szCs w:val="24"/>
        </w:rPr>
      </w:pPr>
      <w:r w:rsidRPr="004528F9">
        <w:rPr>
          <w:rFonts w:ascii="Times New Roman" w:hAnsi="Times New Roman"/>
          <w:color w:val="767171"/>
          <w:spacing w:val="20"/>
          <w:sz w:val="24"/>
          <w:szCs w:val="24"/>
        </w:rPr>
        <w:t xml:space="preserve">La SIPEN mantiene su compromiso con el fomento de la educación previsional, mediante proyectos incorporados en su Plan Estratégico Institucional 2021-2025 y las acciones implementadas a través de su </w:t>
      </w:r>
      <w:r w:rsidRPr="004528F9">
        <w:rPr>
          <w:rFonts w:ascii="Times New Roman" w:hAnsi="Times New Roman"/>
          <w:color w:val="767171"/>
          <w:spacing w:val="20"/>
          <w:sz w:val="24"/>
          <w:szCs w:val="24"/>
        </w:rPr>
        <w:lastRenderedPageBreak/>
        <w:t>Escuela Previsional. En este tenor, durante el período enero-diciembre de 2022 se logró la sensibilización a 2,581 personas en torno a sus derechos y deberes en el SDP, a través de las diversas formaciones impartidas.</w:t>
      </w:r>
    </w:p>
    <w:p w14:paraId="50158B7C" w14:textId="77777777" w:rsidR="003654D9" w:rsidRPr="005077C5" w:rsidRDefault="003654D9" w:rsidP="003654D9">
      <w:pPr>
        <w:spacing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A fines de continuar reforzando su labor de supervisión, así como de análisis y difusión de la información previsional del SDP, persisten las labores del proyecto interinstitucional entre SIPEN y la Empresa Procesadora de la Base de Datos (EPBD), UNIPAGO, que busca facilitar la elaboración de reportes estadísticos a través de una plataforma tecnológica interactiva. En este contexto, se ejecutaron una serie de actividades con miras a mejorar las variables que tendrían dichos reportes y se procedió a contrastar los datos a granel o bases de datos históricas de los registros generados a través de los procesos de afiliación y recaudo e individualización y dispersión, de forma que se pueda validar la consistencia, homogeneidad y veracidad de los datos estadísticos. </w:t>
      </w:r>
    </w:p>
    <w:p w14:paraId="3096D003" w14:textId="041353FD" w:rsidR="00AD2343" w:rsidRDefault="003654D9" w:rsidP="009160AA">
      <w:pPr>
        <w:spacing w:line="360" w:lineRule="auto"/>
        <w:rPr>
          <w:rFonts w:ascii="Times New Roman" w:hAnsi="Times New Roman"/>
          <w:color w:val="767171"/>
          <w:spacing w:val="20"/>
          <w:sz w:val="24"/>
          <w:szCs w:val="24"/>
        </w:rPr>
      </w:pPr>
      <w:r w:rsidRPr="005077C5">
        <w:rPr>
          <w:rFonts w:ascii="Times New Roman" w:hAnsi="Times New Roman"/>
          <w:color w:val="767171"/>
          <w:spacing w:val="20"/>
          <w:sz w:val="24"/>
          <w:szCs w:val="24"/>
        </w:rPr>
        <w:t xml:space="preserve">En el marco de este proyecto se sostuvieron alrededor de </w:t>
      </w:r>
      <w:r>
        <w:rPr>
          <w:rFonts w:ascii="Times New Roman" w:hAnsi="Times New Roman"/>
          <w:color w:val="767171"/>
          <w:spacing w:val="20"/>
          <w:sz w:val="24"/>
          <w:szCs w:val="24"/>
        </w:rPr>
        <w:t>14</w:t>
      </w:r>
      <w:r w:rsidRPr="005077C5">
        <w:rPr>
          <w:rFonts w:ascii="Times New Roman" w:hAnsi="Times New Roman"/>
          <w:color w:val="767171"/>
          <w:spacing w:val="20"/>
          <w:sz w:val="24"/>
          <w:szCs w:val="24"/>
        </w:rPr>
        <w:t xml:space="preserve"> reuniones entre los técnicos de la EPBD y el Departamento de Análisis y Estadísticas de la SIPEN para ir validando cada reporte, períodos, variables a generar, y más recientemente, la plataforma de visualización de los reportes y gráficos que será la de Microsoft Power BI. De parte de la SIPEN, se finalizó el ajuste en función de los hallazgos, así como la actualización y mejora de criterios en los procedimientos con la Dirección de Tecnología de la Información y Comunicación, relacionados a la administración de las bases de datos históricas de las operaciones del SDP.</w:t>
      </w:r>
    </w:p>
    <w:p w14:paraId="159447A1" w14:textId="77777777" w:rsidR="007F0649" w:rsidRDefault="007F0649" w:rsidP="009160AA">
      <w:pPr>
        <w:spacing w:line="360" w:lineRule="auto"/>
        <w:rPr>
          <w:rFonts w:ascii="Times New Roman" w:hAnsi="Times New Roman"/>
          <w:color w:val="767171"/>
          <w:spacing w:val="20"/>
          <w:sz w:val="24"/>
          <w:szCs w:val="24"/>
        </w:rPr>
      </w:pPr>
    </w:p>
    <w:p w14:paraId="31541E66" w14:textId="64B733B2" w:rsidR="00D554ED" w:rsidRPr="00DD3DFC" w:rsidRDefault="00F45310" w:rsidP="007C36CE">
      <w:pPr>
        <w:pStyle w:val="Ttulo1"/>
        <w:spacing w:before="0" w:line="360" w:lineRule="auto"/>
        <w:rPr>
          <w:rFonts w:ascii="Times New Roman" w:hAnsi="Times New Roman"/>
          <w:b/>
          <w:color w:val="767171"/>
          <w:spacing w:val="20"/>
          <w:sz w:val="28"/>
          <w:szCs w:val="24"/>
        </w:rPr>
      </w:pPr>
      <w:bookmarkStart w:id="41" w:name="_Toc120867851"/>
      <w:bookmarkStart w:id="42" w:name="_Toc122438376"/>
      <w:bookmarkEnd w:id="40"/>
      <w:r w:rsidRPr="00DD3DFC">
        <w:rPr>
          <w:rFonts w:ascii="Times New Roman" w:hAnsi="Times New Roman"/>
          <w:b/>
          <w:color w:val="767171"/>
          <w:spacing w:val="20"/>
          <w:sz w:val="28"/>
          <w:szCs w:val="24"/>
        </w:rPr>
        <w:lastRenderedPageBreak/>
        <w:t>IV. RESULTADOS ÁREAS TRANSVERSALES Y</w:t>
      </w:r>
      <w:r w:rsidR="00DD3DFC">
        <w:rPr>
          <w:rFonts w:ascii="Times New Roman" w:hAnsi="Times New Roman"/>
          <w:b/>
          <w:color w:val="767171"/>
          <w:spacing w:val="20"/>
          <w:sz w:val="28"/>
          <w:szCs w:val="24"/>
        </w:rPr>
        <w:t xml:space="preserve"> </w:t>
      </w:r>
      <w:r w:rsidRPr="00DD3DFC">
        <w:rPr>
          <w:rFonts w:ascii="Times New Roman" w:hAnsi="Times New Roman"/>
          <w:b/>
          <w:color w:val="767171"/>
          <w:spacing w:val="20"/>
          <w:sz w:val="28"/>
          <w:szCs w:val="24"/>
        </w:rPr>
        <w:t>DE APOYO</w:t>
      </w:r>
      <w:bookmarkEnd w:id="41"/>
      <w:bookmarkEnd w:id="42"/>
    </w:p>
    <w:p w14:paraId="31541E67" w14:textId="0BAEACCC" w:rsidR="00D554ED" w:rsidRPr="00DD3DFC" w:rsidRDefault="00DE364D" w:rsidP="00C364A2">
      <w:pPr>
        <w:spacing w:line="360" w:lineRule="auto"/>
        <w:rPr>
          <w:rFonts w:ascii="Times New Roman" w:hAnsi="Times New Roman"/>
          <w:color w:val="767171"/>
          <w:sz w:val="24"/>
          <w:szCs w:val="24"/>
        </w:rPr>
      </w:pPr>
      <w:r w:rsidRPr="00DD3DFC">
        <w:rPr>
          <w:rFonts w:ascii="Times New Roman" w:hAnsi="Times New Roman"/>
          <w:noProof/>
          <w:color w:val="767171"/>
          <w:sz w:val="24"/>
          <w:szCs w:val="24"/>
          <w:lang w:eastAsia="es-DO"/>
        </w:rPr>
        <mc:AlternateContent>
          <mc:Choice Requires="wps">
            <w:drawing>
              <wp:anchor distT="4294967294" distB="4294967294" distL="114300" distR="114300" simplePos="0" relativeHeight="251657220" behindDoc="0" locked="0" layoutInCell="1" allowOverlap="1" wp14:anchorId="3154274F" wp14:editId="51B6CA06">
                <wp:simplePos x="0" y="0"/>
                <wp:positionH relativeFrom="margin">
                  <wp:posOffset>2280285</wp:posOffset>
                </wp:positionH>
                <wp:positionV relativeFrom="paragraph">
                  <wp:posOffset>22064</wp:posOffset>
                </wp:positionV>
                <wp:extent cx="463550" cy="0"/>
                <wp:effectExtent l="0" t="19050" r="31750" b="19050"/>
                <wp:wrapNone/>
                <wp:docPr id="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389C19E" id="Conector recto 4" o:spid="_x0000_s1026" style="position:absolute;z-index:25165722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55pt,1.75pt" to="216.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QiM+G2wAAAAcBAAAP&#10;AAAAZHJzL2Rvd25yZXYueG1sTI5LT8MwEITvSPwHa5G4UacPCg1xKoSExAVaCgeO23jzgHhdxW4S&#10;/j1bLnCb0Yxmvmw9ulb11IXGs4HpJAFFXHjbcGXg/e3x6hZUiMgWW89k4JsCrPPzswxT6wd+pX4X&#10;KyUjHFI0UMd4SLUORU0Ow8QfiCUrfecwiu0qbTscZNy1epYkS+2wYXmo8UAPNRVfu6OT382zvyn7&#10;p+Uibj8/0K6G5qXcGnN5Md7fgYo0xr8ynPAFHXJh2vsj26BaA/Pr1VSqJwFK8sV8Jn7/63We6f/8&#10;+Q8AAAD//wMAUEsBAi0AFAAGAAgAAAAhALaDOJL+AAAA4QEAABMAAAAAAAAAAAAAAAAAAAAAAFtD&#10;b250ZW50X1R5cGVzXS54bWxQSwECLQAUAAYACAAAACEAOP0h/9YAAACUAQAACwAAAAAAAAAAAAAA&#10;AAAvAQAAX3JlbHMvLnJlbHNQSwECLQAUAAYACAAAACEAQYx3IsYBAABgAwAADgAAAAAAAAAAAAAA&#10;AAAuAgAAZHJzL2Uyb0RvYy54bWxQSwECLQAUAAYACAAAACEA0IjPhtsAAAAHAQAADwAAAAAAAAAA&#10;AAAAAAAgBAAAZHJzL2Rvd25yZXYueG1sUEsFBgAAAAAEAAQA8wAAACgFAAAAAA==&#10;" strokecolor="#ee2a24" strokeweight="2.25pt">
                <v:stroke joinstyle="miter"/>
                <w10:wrap anchorx="margin"/>
              </v:line>
            </w:pict>
          </mc:Fallback>
        </mc:AlternateContent>
      </w:r>
    </w:p>
    <w:p w14:paraId="778C8B05" w14:textId="77777777" w:rsidR="00E8264B" w:rsidRPr="00DD3DFC" w:rsidRDefault="00E8264B" w:rsidP="00E8264B">
      <w:pPr>
        <w:spacing w:after="0"/>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51C14F2C" w14:textId="77777777" w:rsidR="00E8264B" w:rsidRPr="00DD3DFC" w:rsidRDefault="00E8264B" w:rsidP="007C36CE">
      <w:pPr>
        <w:pStyle w:val="Ttulo2"/>
        <w:spacing w:line="360" w:lineRule="auto"/>
        <w:rPr>
          <w:rFonts w:ascii="Times New Roman" w:eastAsia="Calibri" w:hAnsi="Times New Roman" w:cs="Times New Roman"/>
          <w:bCs w:val="0"/>
          <w:color w:val="767171"/>
          <w:spacing w:val="20"/>
          <w:sz w:val="24"/>
          <w:szCs w:val="24"/>
          <w:highlight w:val="yellow"/>
        </w:rPr>
      </w:pPr>
    </w:p>
    <w:p w14:paraId="31541E68" w14:textId="281F3F04" w:rsidR="00D554ED" w:rsidRPr="00DD3DFC" w:rsidRDefault="000A1559"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43" w:name="_Toc120867852"/>
      <w:bookmarkStart w:id="44" w:name="_Toc122438377"/>
      <w:r w:rsidRPr="00DD3DFC">
        <w:rPr>
          <w:rFonts w:ascii="Times New Roman" w:eastAsia="Calibri" w:hAnsi="Times New Roman" w:cs="Times New Roman"/>
          <w:bCs w:val="0"/>
          <w:color w:val="767171"/>
          <w:spacing w:val="20"/>
          <w:sz w:val="24"/>
          <w:szCs w:val="24"/>
        </w:rPr>
        <w:t>4</w:t>
      </w:r>
      <w:r w:rsidR="00D554ED" w:rsidRPr="00DD3DFC">
        <w:rPr>
          <w:rFonts w:ascii="Times New Roman" w:eastAsia="Calibri" w:hAnsi="Times New Roman" w:cs="Times New Roman"/>
          <w:bCs w:val="0"/>
          <w:color w:val="767171"/>
          <w:spacing w:val="20"/>
          <w:sz w:val="24"/>
          <w:szCs w:val="24"/>
        </w:rPr>
        <w:t xml:space="preserve">.1 Desempeño </w:t>
      </w:r>
      <w:r w:rsidR="007D63E3" w:rsidRPr="00DD3DFC">
        <w:rPr>
          <w:rFonts w:ascii="Times New Roman" w:eastAsia="Calibri" w:hAnsi="Times New Roman" w:cs="Times New Roman"/>
          <w:bCs w:val="0"/>
          <w:color w:val="767171"/>
          <w:spacing w:val="20"/>
          <w:sz w:val="24"/>
          <w:szCs w:val="24"/>
        </w:rPr>
        <w:t>de la Dirección Administrativa Financiera</w:t>
      </w:r>
      <w:bookmarkEnd w:id="43"/>
      <w:bookmarkEnd w:id="44"/>
    </w:p>
    <w:p w14:paraId="2FF252C2" w14:textId="77777777" w:rsidR="00342C83" w:rsidRPr="00DD3DFC" w:rsidRDefault="00342C83" w:rsidP="00342C8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El desempeño físico y financiero de la Superintendencia de Pensiones se enmarcó dentro del Plan Operativo Anual (POA) establecido para alcanzar los objetivos y metas propuestas por la entidad para el año 2022. En este se refleja la estructura programática, descripción de los programas y resultados que se pretenden alcanzar en procura del cumplimiento de la Misión Institucional.</w:t>
      </w:r>
    </w:p>
    <w:p w14:paraId="7E5D9904" w14:textId="77777777" w:rsidR="00342C83" w:rsidRPr="00DD3DFC" w:rsidRDefault="00342C83" w:rsidP="00342C83">
      <w:pPr>
        <w:spacing w:after="240" w:line="360" w:lineRule="auto"/>
        <w:rPr>
          <w:rFonts w:ascii="Times New Roman" w:eastAsia="Times New Roman" w:hAnsi="Times New Roman"/>
          <w:color w:val="767171"/>
          <w:spacing w:val="20"/>
          <w:sz w:val="24"/>
          <w:szCs w:val="24"/>
          <w:lang w:eastAsia="es-ES"/>
        </w:rPr>
      </w:pPr>
      <w:r w:rsidRPr="00DD3DFC">
        <w:rPr>
          <w:rFonts w:ascii="Times New Roman" w:hAnsi="Times New Roman"/>
          <w:color w:val="767171"/>
          <w:spacing w:val="20"/>
          <w:sz w:val="24"/>
          <w:szCs w:val="24"/>
          <w:lang w:eastAsia="es-ES"/>
        </w:rPr>
        <w:t>El presupuesto del año 202</w:t>
      </w:r>
      <w:r w:rsidRPr="00DD3DFC">
        <w:rPr>
          <w:rFonts w:ascii="Times New Roman" w:eastAsia="Times New Roman" w:hAnsi="Times New Roman"/>
          <w:color w:val="767171"/>
          <w:spacing w:val="20"/>
          <w:sz w:val="24"/>
          <w:szCs w:val="24"/>
          <w:lang w:eastAsia="es-ES"/>
        </w:rPr>
        <w:t>2</w:t>
      </w:r>
      <w:r w:rsidRPr="00DD3DFC">
        <w:rPr>
          <w:rFonts w:ascii="Times New Roman" w:hAnsi="Times New Roman"/>
          <w:color w:val="767171"/>
          <w:spacing w:val="20"/>
          <w:sz w:val="24"/>
          <w:szCs w:val="24"/>
          <w:lang w:eastAsia="es-ES"/>
        </w:rPr>
        <w:t xml:space="preserve"> de la Superintendencia de Pensiones </w:t>
      </w:r>
      <w:r w:rsidRPr="00DD3DFC">
        <w:rPr>
          <w:rFonts w:ascii="Times New Roman" w:eastAsia="Times New Roman" w:hAnsi="Times New Roman"/>
          <w:color w:val="767171"/>
          <w:spacing w:val="20"/>
          <w:sz w:val="24"/>
          <w:szCs w:val="24"/>
          <w:lang w:eastAsia="es-ES"/>
        </w:rPr>
        <w:t xml:space="preserve">fue diseñado con el enfoque del modelo de gestión orientado a resultados que promueve la Dirección General de Presupuesto (DIGEPRES). </w:t>
      </w:r>
      <w:r w:rsidRPr="00DD3DFC">
        <w:rPr>
          <w:rFonts w:ascii="Times New Roman" w:hAnsi="Times New Roman"/>
          <w:color w:val="767171"/>
          <w:spacing w:val="20"/>
          <w:sz w:val="24"/>
          <w:szCs w:val="24"/>
          <w:lang w:eastAsia="es-ES"/>
        </w:rPr>
        <w:t>Por cada resultado se definieron los productos que la unidad responsable del programa entrega a la sociedad, los cuales surgen de las funciones asignadas a la institución, su visión y su planificación estratég</w:t>
      </w:r>
      <w:r w:rsidRPr="00DD3DFC">
        <w:rPr>
          <w:rFonts w:ascii="Times New Roman" w:eastAsia="Times New Roman" w:hAnsi="Times New Roman"/>
          <w:color w:val="767171"/>
          <w:spacing w:val="20"/>
          <w:sz w:val="24"/>
          <w:szCs w:val="24"/>
          <w:lang w:eastAsia="es-ES"/>
        </w:rPr>
        <w:t xml:space="preserve">ica. </w:t>
      </w:r>
    </w:p>
    <w:p w14:paraId="0996CEFB" w14:textId="217342EF" w:rsidR="00063F5C" w:rsidRDefault="00342C83" w:rsidP="00342C83">
      <w:pPr>
        <w:spacing w:after="240" w:line="360" w:lineRule="auto"/>
        <w:rPr>
          <w:rFonts w:ascii="Times New Roman" w:eastAsia="Times New Roman" w:hAnsi="Times New Roman"/>
          <w:color w:val="767171"/>
          <w:spacing w:val="20"/>
          <w:sz w:val="24"/>
          <w:szCs w:val="24"/>
          <w:lang w:eastAsia="es-ES"/>
        </w:rPr>
      </w:pPr>
      <w:r w:rsidRPr="00DD3DFC">
        <w:rPr>
          <w:rFonts w:ascii="Times New Roman" w:eastAsia="Times New Roman" w:hAnsi="Times New Roman"/>
          <w:color w:val="767171"/>
          <w:spacing w:val="20"/>
          <w:sz w:val="24"/>
          <w:szCs w:val="24"/>
          <w:lang w:eastAsia="es-ES"/>
        </w:rPr>
        <w:t>En este sentido, el desempeño físico y financiero del presupuesto de la SIPEN al corte de 3</w:t>
      </w:r>
      <w:r w:rsidR="00FD4CA4">
        <w:rPr>
          <w:rFonts w:ascii="Times New Roman" w:eastAsia="Times New Roman" w:hAnsi="Times New Roman"/>
          <w:color w:val="767171"/>
          <w:spacing w:val="20"/>
          <w:sz w:val="24"/>
          <w:szCs w:val="24"/>
          <w:lang w:eastAsia="es-ES"/>
        </w:rPr>
        <w:t>0</w:t>
      </w:r>
      <w:r w:rsidRPr="00DD3DFC">
        <w:rPr>
          <w:rFonts w:ascii="Times New Roman" w:eastAsia="Times New Roman" w:hAnsi="Times New Roman"/>
          <w:color w:val="767171"/>
          <w:spacing w:val="20"/>
          <w:sz w:val="24"/>
          <w:szCs w:val="24"/>
          <w:lang w:eastAsia="es-ES"/>
        </w:rPr>
        <w:t xml:space="preserve"> de </w:t>
      </w:r>
      <w:r w:rsidR="00FD4CA4">
        <w:rPr>
          <w:rFonts w:ascii="Times New Roman" w:eastAsia="Times New Roman" w:hAnsi="Times New Roman"/>
          <w:color w:val="767171"/>
          <w:spacing w:val="20"/>
          <w:sz w:val="24"/>
          <w:szCs w:val="24"/>
          <w:lang w:eastAsia="es-ES"/>
        </w:rPr>
        <w:t>noviembre</w:t>
      </w:r>
      <w:r w:rsidRPr="00DD3DFC">
        <w:rPr>
          <w:rFonts w:ascii="Times New Roman" w:eastAsia="Times New Roman" w:hAnsi="Times New Roman"/>
          <w:color w:val="767171"/>
          <w:spacing w:val="20"/>
          <w:sz w:val="24"/>
          <w:szCs w:val="24"/>
          <w:lang w:eastAsia="es-ES"/>
        </w:rPr>
        <w:t>, se detalla a continuación:</w:t>
      </w:r>
    </w:p>
    <w:p w14:paraId="66912D57" w14:textId="6A854D3A" w:rsidR="0085737F" w:rsidRDefault="0085737F" w:rsidP="00342C83">
      <w:pPr>
        <w:spacing w:after="240" w:line="360" w:lineRule="auto"/>
        <w:rPr>
          <w:rFonts w:ascii="Times New Roman" w:eastAsia="Times New Roman" w:hAnsi="Times New Roman"/>
          <w:color w:val="767171"/>
          <w:spacing w:val="20"/>
          <w:sz w:val="24"/>
          <w:szCs w:val="24"/>
          <w:lang w:eastAsia="es-ES"/>
        </w:rPr>
      </w:pPr>
    </w:p>
    <w:p w14:paraId="16F0961F" w14:textId="26BBD3E4" w:rsidR="0085737F" w:rsidRDefault="0085737F" w:rsidP="00342C83">
      <w:pPr>
        <w:spacing w:after="240" w:line="360" w:lineRule="auto"/>
        <w:rPr>
          <w:rFonts w:ascii="Times New Roman" w:eastAsia="Times New Roman" w:hAnsi="Times New Roman"/>
          <w:color w:val="767171"/>
          <w:spacing w:val="20"/>
          <w:sz w:val="24"/>
          <w:szCs w:val="24"/>
          <w:lang w:eastAsia="es-ES"/>
        </w:rPr>
      </w:pPr>
    </w:p>
    <w:p w14:paraId="0EBCA740" w14:textId="7668F86C" w:rsidR="0085737F" w:rsidRDefault="0085737F" w:rsidP="00342C83">
      <w:pPr>
        <w:spacing w:after="240" w:line="360" w:lineRule="auto"/>
        <w:rPr>
          <w:rFonts w:ascii="Times New Roman" w:eastAsia="Times New Roman" w:hAnsi="Times New Roman"/>
          <w:color w:val="767171"/>
          <w:spacing w:val="20"/>
          <w:sz w:val="24"/>
          <w:szCs w:val="24"/>
          <w:lang w:eastAsia="es-ES"/>
        </w:rPr>
      </w:pPr>
    </w:p>
    <w:tbl>
      <w:tblPr>
        <w:tblStyle w:val="Tablaconcuadrcula"/>
        <w:tblW w:w="8075" w:type="dxa"/>
        <w:tblLayout w:type="fixed"/>
        <w:tblLook w:val="04A0" w:firstRow="1" w:lastRow="0" w:firstColumn="1" w:lastColumn="0" w:noHBand="0" w:noVBand="1"/>
      </w:tblPr>
      <w:tblGrid>
        <w:gridCol w:w="1242"/>
        <w:gridCol w:w="1872"/>
        <w:gridCol w:w="1701"/>
        <w:gridCol w:w="1701"/>
        <w:gridCol w:w="1559"/>
      </w:tblGrid>
      <w:tr w:rsidR="00DD3DFC" w:rsidRPr="00DD3DFC" w14:paraId="17311986" w14:textId="77777777" w:rsidTr="00D20BB2">
        <w:tc>
          <w:tcPr>
            <w:tcW w:w="4815" w:type="dxa"/>
            <w:gridSpan w:val="3"/>
            <w:shd w:val="clear" w:color="auto" w:fill="D9D9D9"/>
            <w:vAlign w:val="center"/>
          </w:tcPr>
          <w:p w14:paraId="6AE5C44B"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lastRenderedPageBreak/>
              <w:t>Superintendencia de Pensiones (SIPEN)</w:t>
            </w:r>
          </w:p>
        </w:tc>
        <w:tc>
          <w:tcPr>
            <w:tcW w:w="1701" w:type="dxa"/>
            <w:shd w:val="clear" w:color="auto" w:fill="D9D9D9"/>
            <w:vAlign w:val="center"/>
          </w:tcPr>
          <w:p w14:paraId="0BA873C6"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Unidad Ejecutora</w:t>
            </w:r>
          </w:p>
        </w:tc>
        <w:tc>
          <w:tcPr>
            <w:tcW w:w="1559" w:type="dxa"/>
            <w:shd w:val="clear" w:color="auto" w:fill="D9D9D9"/>
            <w:vAlign w:val="center"/>
          </w:tcPr>
          <w:p w14:paraId="586E3697"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0001</w:t>
            </w:r>
          </w:p>
        </w:tc>
      </w:tr>
      <w:tr w:rsidR="00DD3DFC" w:rsidRPr="00DD3DFC" w14:paraId="6E70E76D" w14:textId="77777777" w:rsidTr="00D20BB2">
        <w:tc>
          <w:tcPr>
            <w:tcW w:w="8075" w:type="dxa"/>
            <w:gridSpan w:val="5"/>
            <w:shd w:val="clear" w:color="auto" w:fill="auto"/>
            <w:vAlign w:val="center"/>
          </w:tcPr>
          <w:p w14:paraId="51ACD4EA"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INFORMACIÓN DE PRESUPUESTO FÍSICO / FINANCIERO</w:t>
            </w:r>
          </w:p>
        </w:tc>
      </w:tr>
      <w:tr w:rsidR="00DD3DFC" w:rsidRPr="00DD3DFC" w14:paraId="6DD54A67" w14:textId="77777777" w:rsidTr="00D20BB2">
        <w:tc>
          <w:tcPr>
            <w:tcW w:w="1242" w:type="dxa"/>
            <w:vMerge w:val="restart"/>
            <w:shd w:val="clear" w:color="auto" w:fill="D9D9D9"/>
            <w:vAlign w:val="center"/>
          </w:tcPr>
          <w:p w14:paraId="7C6B394E"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Código programa</w:t>
            </w:r>
          </w:p>
        </w:tc>
        <w:tc>
          <w:tcPr>
            <w:tcW w:w="1872" w:type="dxa"/>
            <w:vMerge w:val="restart"/>
            <w:shd w:val="clear" w:color="auto" w:fill="D9D9D9"/>
            <w:vAlign w:val="center"/>
          </w:tcPr>
          <w:p w14:paraId="38825727"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Nombre del programa</w:t>
            </w:r>
          </w:p>
        </w:tc>
        <w:tc>
          <w:tcPr>
            <w:tcW w:w="3402" w:type="dxa"/>
            <w:gridSpan w:val="2"/>
            <w:shd w:val="clear" w:color="auto" w:fill="D9D9D9"/>
            <w:vAlign w:val="center"/>
          </w:tcPr>
          <w:p w14:paraId="7B5649B5"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Recursos asignados (RD$)</w:t>
            </w:r>
          </w:p>
        </w:tc>
        <w:tc>
          <w:tcPr>
            <w:tcW w:w="1559" w:type="dxa"/>
            <w:vMerge w:val="restart"/>
            <w:shd w:val="clear" w:color="auto" w:fill="D9D9D9"/>
            <w:vAlign w:val="center"/>
          </w:tcPr>
          <w:p w14:paraId="38569D17"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Cantidad productos generados</w:t>
            </w:r>
          </w:p>
        </w:tc>
      </w:tr>
      <w:tr w:rsidR="00DD3DFC" w:rsidRPr="00DD3DFC" w14:paraId="277092A0" w14:textId="77777777" w:rsidTr="00D20BB2">
        <w:tc>
          <w:tcPr>
            <w:tcW w:w="1242" w:type="dxa"/>
            <w:vMerge/>
            <w:shd w:val="clear" w:color="auto" w:fill="E7E6E6"/>
            <w:vAlign w:val="center"/>
          </w:tcPr>
          <w:p w14:paraId="2A944376" w14:textId="77777777" w:rsidR="00342C83" w:rsidRPr="00DD3DFC" w:rsidRDefault="00342C83" w:rsidP="005D6DDA">
            <w:pPr>
              <w:spacing w:after="0" w:line="240" w:lineRule="auto"/>
              <w:jc w:val="center"/>
              <w:rPr>
                <w:rFonts w:ascii="Times New Roman" w:hAnsi="Times New Roman"/>
                <w:b/>
                <w:color w:val="767171"/>
                <w:spacing w:val="20"/>
                <w:sz w:val="20"/>
                <w:szCs w:val="20"/>
                <w:highlight w:val="yellow"/>
                <w:lang w:eastAsia="es-DO"/>
              </w:rPr>
            </w:pPr>
          </w:p>
        </w:tc>
        <w:tc>
          <w:tcPr>
            <w:tcW w:w="1872" w:type="dxa"/>
            <w:vMerge/>
            <w:shd w:val="clear" w:color="auto" w:fill="E7E6E6"/>
            <w:vAlign w:val="center"/>
          </w:tcPr>
          <w:p w14:paraId="14ECCB07" w14:textId="77777777" w:rsidR="00342C83" w:rsidRPr="00DD3DFC" w:rsidRDefault="00342C83" w:rsidP="005D6DDA">
            <w:pPr>
              <w:spacing w:after="0" w:line="240" w:lineRule="auto"/>
              <w:jc w:val="center"/>
              <w:rPr>
                <w:rFonts w:ascii="Times New Roman" w:hAnsi="Times New Roman"/>
                <w:b/>
                <w:color w:val="767171"/>
                <w:spacing w:val="20"/>
                <w:sz w:val="20"/>
                <w:szCs w:val="20"/>
                <w:highlight w:val="yellow"/>
                <w:lang w:eastAsia="es-DO"/>
              </w:rPr>
            </w:pPr>
          </w:p>
        </w:tc>
        <w:tc>
          <w:tcPr>
            <w:tcW w:w="1701" w:type="dxa"/>
            <w:shd w:val="clear" w:color="auto" w:fill="D9D9D9"/>
            <w:vAlign w:val="center"/>
          </w:tcPr>
          <w:p w14:paraId="5B35981E" w14:textId="6FBA5439" w:rsidR="00342C83" w:rsidRPr="00874C7C" w:rsidRDefault="00342C83" w:rsidP="005D6DDA">
            <w:pPr>
              <w:spacing w:after="0" w:line="240" w:lineRule="auto"/>
              <w:jc w:val="center"/>
              <w:rPr>
                <w:rFonts w:ascii="Times New Roman" w:hAnsi="Times New Roman"/>
                <w:b/>
                <w:bCs/>
                <w:color w:val="767171"/>
                <w:spacing w:val="20"/>
                <w:szCs w:val="18"/>
                <w:lang w:eastAsia="es-DO"/>
              </w:rPr>
            </w:pPr>
            <w:r w:rsidRPr="00874C7C">
              <w:rPr>
                <w:rFonts w:ascii="Times New Roman" w:hAnsi="Times New Roman"/>
                <w:b/>
                <w:bCs/>
                <w:color w:val="767171"/>
                <w:spacing w:val="20"/>
                <w:szCs w:val="18"/>
                <w:lang w:eastAsia="es-DO"/>
              </w:rPr>
              <w:t>Cantidad asignada</w:t>
            </w:r>
            <w:r w:rsidR="00874C7C" w:rsidRPr="00874C7C">
              <w:rPr>
                <w:rStyle w:val="Refdenotaalpie"/>
                <w:rFonts w:ascii="Times New Roman" w:hAnsi="Times New Roman"/>
                <w:b/>
                <w:bCs/>
                <w:color w:val="767171"/>
                <w:spacing w:val="20"/>
                <w:szCs w:val="18"/>
                <w:lang w:eastAsia="es-DO"/>
              </w:rPr>
              <w:footnoteReference w:id="5"/>
            </w:r>
          </w:p>
        </w:tc>
        <w:tc>
          <w:tcPr>
            <w:tcW w:w="1701" w:type="dxa"/>
            <w:shd w:val="clear" w:color="auto" w:fill="D9D9D9"/>
            <w:vAlign w:val="center"/>
          </w:tcPr>
          <w:p w14:paraId="3219A92A" w14:textId="77777777" w:rsidR="00342C83" w:rsidRPr="00874C7C" w:rsidRDefault="00342C83" w:rsidP="005D6DDA">
            <w:pPr>
              <w:spacing w:after="0" w:line="240" w:lineRule="auto"/>
              <w:jc w:val="center"/>
              <w:rPr>
                <w:rFonts w:ascii="Times New Roman" w:hAnsi="Times New Roman"/>
                <w:b/>
                <w:bCs/>
                <w:color w:val="767171"/>
                <w:spacing w:val="20"/>
                <w:szCs w:val="18"/>
                <w:lang w:eastAsia="es-DO"/>
              </w:rPr>
            </w:pPr>
            <w:r w:rsidRPr="00874C7C">
              <w:rPr>
                <w:rFonts w:ascii="Times New Roman" w:hAnsi="Times New Roman"/>
                <w:b/>
                <w:bCs/>
                <w:color w:val="767171"/>
                <w:spacing w:val="20"/>
                <w:szCs w:val="18"/>
                <w:lang w:eastAsia="es-DO"/>
              </w:rPr>
              <w:t>Cantidad ejecutada</w:t>
            </w:r>
          </w:p>
        </w:tc>
        <w:tc>
          <w:tcPr>
            <w:tcW w:w="1559" w:type="dxa"/>
            <w:vMerge/>
            <w:shd w:val="clear" w:color="auto" w:fill="E7E6E6"/>
            <w:vAlign w:val="center"/>
          </w:tcPr>
          <w:p w14:paraId="1D7B8A2D" w14:textId="77777777" w:rsidR="00342C83" w:rsidRPr="00DD3DFC" w:rsidRDefault="00342C83" w:rsidP="005D6DDA">
            <w:pPr>
              <w:spacing w:after="0" w:line="240" w:lineRule="auto"/>
              <w:jc w:val="center"/>
              <w:rPr>
                <w:rFonts w:ascii="Times New Roman" w:hAnsi="Times New Roman"/>
                <w:b/>
                <w:color w:val="767171"/>
                <w:spacing w:val="20"/>
                <w:sz w:val="20"/>
                <w:szCs w:val="20"/>
                <w:highlight w:val="yellow"/>
                <w:lang w:eastAsia="es-DO"/>
              </w:rPr>
            </w:pPr>
          </w:p>
        </w:tc>
      </w:tr>
      <w:tr w:rsidR="000C6FBE" w:rsidRPr="00DD3DFC" w14:paraId="5ADD5005" w14:textId="77777777" w:rsidTr="00D20BB2">
        <w:tc>
          <w:tcPr>
            <w:tcW w:w="1242" w:type="dxa"/>
            <w:vAlign w:val="center"/>
          </w:tcPr>
          <w:p w14:paraId="7F8F9234" w14:textId="2FF9377C" w:rsidR="000C6FBE" w:rsidRPr="00DD3DFC" w:rsidRDefault="000C6FBE" w:rsidP="005D6DDA">
            <w:pPr>
              <w:spacing w:after="0" w:line="240" w:lineRule="auto"/>
              <w:jc w:val="center"/>
              <w:rPr>
                <w:rFonts w:ascii="Times New Roman" w:hAnsi="Times New Roman"/>
                <w:color w:val="767171"/>
                <w:spacing w:val="20"/>
                <w:szCs w:val="20"/>
                <w:lang w:eastAsia="es-DO"/>
              </w:rPr>
            </w:pPr>
            <w:r>
              <w:rPr>
                <w:rFonts w:ascii="Times New Roman" w:hAnsi="Times New Roman"/>
                <w:color w:val="767171"/>
                <w:spacing w:val="20"/>
                <w:szCs w:val="20"/>
                <w:lang w:eastAsia="es-DO"/>
              </w:rPr>
              <w:t>Código 1</w:t>
            </w:r>
          </w:p>
        </w:tc>
        <w:tc>
          <w:tcPr>
            <w:tcW w:w="1872" w:type="dxa"/>
            <w:vAlign w:val="center"/>
          </w:tcPr>
          <w:p w14:paraId="41E8D8D7" w14:textId="00A19602" w:rsidR="000C6FBE" w:rsidRPr="00DD3DFC" w:rsidRDefault="000C6FBE" w:rsidP="005D6DDA">
            <w:pPr>
              <w:spacing w:after="0" w:line="240" w:lineRule="auto"/>
              <w:jc w:val="center"/>
              <w:rPr>
                <w:rFonts w:ascii="Times New Roman" w:hAnsi="Times New Roman"/>
                <w:color w:val="767171"/>
                <w:spacing w:val="20"/>
                <w:szCs w:val="20"/>
                <w:lang w:eastAsia="es-DO"/>
              </w:rPr>
            </w:pPr>
            <w:r w:rsidRPr="000C6FBE">
              <w:rPr>
                <w:rFonts w:ascii="Times New Roman" w:hAnsi="Times New Roman"/>
                <w:color w:val="767171"/>
                <w:spacing w:val="20"/>
                <w:szCs w:val="20"/>
                <w:lang w:eastAsia="es-DO"/>
              </w:rPr>
              <w:t>Administración de contribuciones especiales</w:t>
            </w:r>
          </w:p>
        </w:tc>
        <w:tc>
          <w:tcPr>
            <w:tcW w:w="1701" w:type="dxa"/>
            <w:vAlign w:val="center"/>
          </w:tcPr>
          <w:p w14:paraId="1CD38500" w14:textId="71BEF1C6" w:rsidR="000C6FBE" w:rsidRPr="00DD3DFC" w:rsidRDefault="000C6FBE" w:rsidP="005D6DDA">
            <w:pPr>
              <w:spacing w:after="0" w:line="240" w:lineRule="auto"/>
              <w:jc w:val="center"/>
              <w:rPr>
                <w:rFonts w:ascii="Times New Roman" w:hAnsi="Times New Roman"/>
                <w:color w:val="767171"/>
                <w:spacing w:val="20"/>
                <w:szCs w:val="20"/>
                <w:lang w:eastAsia="es-DO"/>
              </w:rPr>
            </w:pPr>
            <w:r w:rsidRPr="000C6FBE">
              <w:rPr>
                <w:rFonts w:ascii="Times New Roman" w:hAnsi="Times New Roman"/>
                <w:color w:val="767171"/>
                <w:spacing w:val="20"/>
                <w:szCs w:val="20"/>
                <w:lang w:eastAsia="es-DO"/>
              </w:rPr>
              <w:t>6,188,700.00</w:t>
            </w:r>
          </w:p>
        </w:tc>
        <w:tc>
          <w:tcPr>
            <w:tcW w:w="1701" w:type="dxa"/>
            <w:vAlign w:val="center"/>
          </w:tcPr>
          <w:p w14:paraId="79A2231E" w14:textId="4C460F6E" w:rsidR="000C6FBE" w:rsidRPr="00DD3DFC" w:rsidRDefault="0085737F" w:rsidP="005D6DDA">
            <w:pPr>
              <w:spacing w:after="0" w:line="240" w:lineRule="auto"/>
              <w:jc w:val="center"/>
              <w:rPr>
                <w:rFonts w:ascii="Times New Roman" w:hAnsi="Times New Roman"/>
                <w:color w:val="767171"/>
                <w:spacing w:val="20"/>
                <w:szCs w:val="20"/>
                <w:lang w:eastAsia="es-DO"/>
              </w:rPr>
            </w:pPr>
            <w:r w:rsidRPr="0085737F">
              <w:rPr>
                <w:rFonts w:ascii="Times New Roman" w:hAnsi="Times New Roman"/>
                <w:color w:val="767171"/>
                <w:spacing w:val="20"/>
                <w:szCs w:val="20"/>
                <w:lang w:eastAsia="es-DO"/>
              </w:rPr>
              <w:t>2</w:t>
            </w:r>
            <w:r>
              <w:rPr>
                <w:rFonts w:ascii="Times New Roman" w:hAnsi="Times New Roman"/>
                <w:color w:val="767171"/>
                <w:spacing w:val="20"/>
                <w:szCs w:val="20"/>
                <w:lang w:eastAsia="es-DO"/>
              </w:rPr>
              <w:t>,</w:t>
            </w:r>
            <w:r w:rsidRPr="0085737F">
              <w:rPr>
                <w:rFonts w:ascii="Times New Roman" w:hAnsi="Times New Roman"/>
                <w:color w:val="767171"/>
                <w:spacing w:val="20"/>
                <w:szCs w:val="20"/>
                <w:lang w:eastAsia="es-DO"/>
              </w:rPr>
              <w:t>974</w:t>
            </w:r>
            <w:r>
              <w:rPr>
                <w:rFonts w:ascii="Times New Roman" w:hAnsi="Times New Roman"/>
                <w:color w:val="767171"/>
                <w:spacing w:val="20"/>
                <w:szCs w:val="20"/>
                <w:lang w:eastAsia="es-DO"/>
              </w:rPr>
              <w:t>,</w:t>
            </w:r>
            <w:r w:rsidRPr="0085737F">
              <w:rPr>
                <w:rFonts w:ascii="Times New Roman" w:hAnsi="Times New Roman"/>
                <w:color w:val="767171"/>
                <w:spacing w:val="20"/>
                <w:szCs w:val="20"/>
                <w:lang w:eastAsia="es-DO"/>
              </w:rPr>
              <w:t>400.11</w:t>
            </w:r>
          </w:p>
        </w:tc>
        <w:tc>
          <w:tcPr>
            <w:tcW w:w="1559" w:type="dxa"/>
            <w:vAlign w:val="center"/>
          </w:tcPr>
          <w:p w14:paraId="5C2A3919" w14:textId="644E2DE8" w:rsidR="000C6FBE" w:rsidRPr="00DD3DFC" w:rsidRDefault="000C6FBE" w:rsidP="005D6DDA">
            <w:pPr>
              <w:spacing w:after="0" w:line="240" w:lineRule="auto"/>
              <w:jc w:val="center"/>
              <w:rPr>
                <w:rFonts w:ascii="Times New Roman" w:hAnsi="Times New Roman"/>
                <w:color w:val="767171"/>
                <w:spacing w:val="20"/>
                <w:szCs w:val="20"/>
                <w:lang w:eastAsia="es-DO"/>
              </w:rPr>
            </w:pPr>
            <w:r>
              <w:rPr>
                <w:rFonts w:ascii="Times New Roman" w:hAnsi="Times New Roman"/>
                <w:color w:val="767171"/>
                <w:spacing w:val="20"/>
                <w:szCs w:val="20"/>
                <w:lang w:eastAsia="es-DO"/>
              </w:rPr>
              <w:t>N/A</w:t>
            </w:r>
          </w:p>
        </w:tc>
      </w:tr>
      <w:tr w:rsidR="00DD3DFC" w:rsidRPr="00DD3DFC" w14:paraId="3D3FE561" w14:textId="77777777" w:rsidTr="00D20BB2">
        <w:tc>
          <w:tcPr>
            <w:tcW w:w="1242" w:type="dxa"/>
            <w:vAlign w:val="center"/>
          </w:tcPr>
          <w:p w14:paraId="24B5D965"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Código 11</w:t>
            </w:r>
          </w:p>
        </w:tc>
        <w:tc>
          <w:tcPr>
            <w:tcW w:w="1872" w:type="dxa"/>
            <w:vAlign w:val="center"/>
          </w:tcPr>
          <w:p w14:paraId="6F61C64A"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Supervisión y Fiscalización del Sistema de Pensiones</w:t>
            </w:r>
          </w:p>
        </w:tc>
        <w:tc>
          <w:tcPr>
            <w:tcW w:w="1701" w:type="dxa"/>
            <w:vAlign w:val="center"/>
          </w:tcPr>
          <w:p w14:paraId="1500F37B" w14:textId="5C0610AB" w:rsidR="00342C83" w:rsidRPr="00DD3DFC" w:rsidRDefault="00CE2EFE"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4</w:t>
            </w:r>
            <w:r w:rsidR="001E0178" w:rsidRPr="00DD3DFC">
              <w:rPr>
                <w:rFonts w:ascii="Times New Roman" w:hAnsi="Times New Roman"/>
                <w:color w:val="767171"/>
                <w:spacing w:val="20"/>
                <w:szCs w:val="20"/>
                <w:lang w:eastAsia="es-DO"/>
              </w:rPr>
              <w:t>58</w:t>
            </w:r>
            <w:r w:rsidRPr="00DD3DFC">
              <w:rPr>
                <w:rFonts w:ascii="Times New Roman" w:hAnsi="Times New Roman"/>
                <w:color w:val="767171"/>
                <w:spacing w:val="20"/>
                <w:szCs w:val="20"/>
                <w:lang w:eastAsia="es-DO"/>
              </w:rPr>
              <w:t>,</w:t>
            </w:r>
            <w:r w:rsidR="001E0178" w:rsidRPr="00DD3DFC">
              <w:rPr>
                <w:rFonts w:ascii="Times New Roman" w:hAnsi="Times New Roman"/>
                <w:color w:val="767171"/>
                <w:spacing w:val="20"/>
                <w:szCs w:val="20"/>
                <w:lang w:eastAsia="es-DO"/>
              </w:rPr>
              <w:t>311</w:t>
            </w:r>
            <w:r w:rsidRPr="00DD3DFC">
              <w:rPr>
                <w:rFonts w:ascii="Times New Roman" w:hAnsi="Times New Roman"/>
                <w:color w:val="767171"/>
                <w:spacing w:val="20"/>
                <w:szCs w:val="20"/>
                <w:lang w:eastAsia="es-DO"/>
              </w:rPr>
              <w:t>,</w:t>
            </w:r>
            <w:r w:rsidR="001E0178" w:rsidRPr="00DD3DFC">
              <w:rPr>
                <w:rFonts w:ascii="Times New Roman" w:hAnsi="Times New Roman"/>
                <w:color w:val="767171"/>
                <w:spacing w:val="20"/>
                <w:szCs w:val="20"/>
                <w:lang w:eastAsia="es-DO"/>
              </w:rPr>
              <w:t>3</w:t>
            </w:r>
            <w:r w:rsidRPr="00DD3DFC">
              <w:rPr>
                <w:rFonts w:ascii="Times New Roman" w:hAnsi="Times New Roman"/>
                <w:color w:val="767171"/>
                <w:spacing w:val="20"/>
                <w:szCs w:val="20"/>
                <w:lang w:eastAsia="es-DO"/>
              </w:rPr>
              <w:t>00.00</w:t>
            </w:r>
          </w:p>
        </w:tc>
        <w:tc>
          <w:tcPr>
            <w:tcW w:w="1701" w:type="dxa"/>
            <w:vAlign w:val="center"/>
          </w:tcPr>
          <w:p w14:paraId="60896D0E" w14:textId="765B7A7E" w:rsidR="00342C83" w:rsidRPr="00DD3DFC" w:rsidRDefault="0085737F" w:rsidP="005D6DDA">
            <w:pPr>
              <w:spacing w:after="0" w:line="240" w:lineRule="auto"/>
              <w:jc w:val="center"/>
              <w:rPr>
                <w:rFonts w:ascii="Times New Roman" w:hAnsi="Times New Roman"/>
                <w:color w:val="767171"/>
                <w:spacing w:val="20"/>
                <w:szCs w:val="20"/>
                <w:lang w:eastAsia="es-DO"/>
              </w:rPr>
            </w:pPr>
            <w:r w:rsidRPr="0085737F">
              <w:rPr>
                <w:rFonts w:ascii="Times New Roman" w:hAnsi="Times New Roman"/>
                <w:color w:val="767171"/>
                <w:spacing w:val="20"/>
                <w:szCs w:val="20"/>
                <w:lang w:eastAsia="es-DO"/>
              </w:rPr>
              <w:t>429</w:t>
            </w:r>
            <w:r>
              <w:rPr>
                <w:rFonts w:ascii="Times New Roman" w:hAnsi="Times New Roman"/>
                <w:color w:val="767171"/>
                <w:spacing w:val="20"/>
                <w:szCs w:val="20"/>
                <w:lang w:eastAsia="es-DO"/>
              </w:rPr>
              <w:t>,</w:t>
            </w:r>
            <w:r w:rsidRPr="0085737F">
              <w:rPr>
                <w:rFonts w:ascii="Times New Roman" w:hAnsi="Times New Roman"/>
                <w:color w:val="767171"/>
                <w:spacing w:val="20"/>
                <w:szCs w:val="20"/>
                <w:lang w:eastAsia="es-DO"/>
              </w:rPr>
              <w:t>027</w:t>
            </w:r>
            <w:r>
              <w:rPr>
                <w:rFonts w:ascii="Times New Roman" w:hAnsi="Times New Roman"/>
                <w:color w:val="767171"/>
                <w:spacing w:val="20"/>
                <w:szCs w:val="20"/>
                <w:lang w:eastAsia="es-DO"/>
              </w:rPr>
              <w:t>,</w:t>
            </w:r>
            <w:r w:rsidRPr="0085737F">
              <w:rPr>
                <w:rFonts w:ascii="Times New Roman" w:hAnsi="Times New Roman"/>
                <w:color w:val="767171"/>
                <w:spacing w:val="20"/>
                <w:szCs w:val="20"/>
                <w:lang w:eastAsia="es-DO"/>
              </w:rPr>
              <w:t>921.95</w:t>
            </w:r>
          </w:p>
        </w:tc>
        <w:tc>
          <w:tcPr>
            <w:tcW w:w="1559" w:type="dxa"/>
            <w:vAlign w:val="center"/>
          </w:tcPr>
          <w:p w14:paraId="132994D8" w14:textId="3181AA7F" w:rsidR="00342C83" w:rsidRPr="00DD3DFC" w:rsidRDefault="00CE2EFE" w:rsidP="005D6DDA">
            <w:pPr>
              <w:spacing w:after="0" w:line="240" w:lineRule="auto"/>
              <w:jc w:val="center"/>
              <w:rPr>
                <w:rFonts w:ascii="Times New Roman" w:hAnsi="Times New Roman"/>
                <w:color w:val="767171"/>
                <w:spacing w:val="20"/>
                <w:szCs w:val="20"/>
                <w:highlight w:val="yellow"/>
                <w:lang w:eastAsia="es-DO"/>
              </w:rPr>
            </w:pPr>
            <w:r w:rsidRPr="00DD3DFC">
              <w:rPr>
                <w:rFonts w:ascii="Times New Roman" w:hAnsi="Times New Roman"/>
                <w:color w:val="767171"/>
                <w:spacing w:val="20"/>
                <w:szCs w:val="20"/>
                <w:lang w:eastAsia="es-DO"/>
              </w:rPr>
              <w:t>4</w:t>
            </w:r>
          </w:p>
        </w:tc>
      </w:tr>
      <w:tr w:rsidR="00DD3DFC" w:rsidRPr="00DD3DFC" w14:paraId="115894C6" w14:textId="77777777" w:rsidTr="00D20BB2">
        <w:tc>
          <w:tcPr>
            <w:tcW w:w="1242" w:type="dxa"/>
            <w:vMerge w:val="restart"/>
            <w:shd w:val="clear" w:color="auto" w:fill="D9D9D9"/>
            <w:vAlign w:val="center"/>
          </w:tcPr>
          <w:p w14:paraId="574F9BF2"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color w:val="767171"/>
              </w:rPr>
              <w:br w:type="page"/>
            </w:r>
            <w:r w:rsidRPr="00DD3DFC">
              <w:rPr>
                <w:rFonts w:ascii="Times New Roman" w:hAnsi="Times New Roman"/>
                <w:b/>
                <w:bCs/>
                <w:color w:val="767171"/>
                <w:spacing w:val="20"/>
                <w:szCs w:val="20"/>
                <w:lang w:eastAsia="es-DO"/>
              </w:rPr>
              <w:t>Código Producto</w:t>
            </w:r>
          </w:p>
        </w:tc>
        <w:tc>
          <w:tcPr>
            <w:tcW w:w="1872" w:type="dxa"/>
            <w:vMerge w:val="restart"/>
            <w:shd w:val="clear" w:color="auto" w:fill="D9D9D9"/>
            <w:vAlign w:val="center"/>
          </w:tcPr>
          <w:p w14:paraId="241E675C"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Nombre del Producto</w:t>
            </w:r>
          </w:p>
        </w:tc>
        <w:tc>
          <w:tcPr>
            <w:tcW w:w="1701" w:type="dxa"/>
            <w:vMerge w:val="restart"/>
            <w:shd w:val="clear" w:color="auto" w:fill="D9D9D9"/>
            <w:vAlign w:val="center"/>
          </w:tcPr>
          <w:p w14:paraId="3D700319"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Indicador</w:t>
            </w:r>
          </w:p>
        </w:tc>
        <w:tc>
          <w:tcPr>
            <w:tcW w:w="3260" w:type="dxa"/>
            <w:gridSpan w:val="2"/>
            <w:shd w:val="clear" w:color="auto" w:fill="D9D9D9"/>
            <w:vAlign w:val="center"/>
          </w:tcPr>
          <w:p w14:paraId="0D33A549"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Meta de productos</w:t>
            </w:r>
          </w:p>
        </w:tc>
      </w:tr>
      <w:tr w:rsidR="00DD3DFC" w:rsidRPr="00DD3DFC" w14:paraId="01C584B0" w14:textId="77777777" w:rsidTr="00D20BB2">
        <w:tc>
          <w:tcPr>
            <w:tcW w:w="1242" w:type="dxa"/>
            <w:vMerge/>
            <w:shd w:val="clear" w:color="auto" w:fill="D9D9D9"/>
            <w:vAlign w:val="center"/>
          </w:tcPr>
          <w:p w14:paraId="0E502CB3"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p>
        </w:tc>
        <w:tc>
          <w:tcPr>
            <w:tcW w:w="1872" w:type="dxa"/>
            <w:vMerge/>
            <w:shd w:val="clear" w:color="auto" w:fill="D9D9D9"/>
            <w:vAlign w:val="center"/>
          </w:tcPr>
          <w:p w14:paraId="34CF8E6B"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p>
        </w:tc>
        <w:tc>
          <w:tcPr>
            <w:tcW w:w="1701" w:type="dxa"/>
            <w:vMerge/>
            <w:shd w:val="clear" w:color="auto" w:fill="D9D9D9"/>
            <w:vAlign w:val="center"/>
          </w:tcPr>
          <w:p w14:paraId="19976BFA"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p>
        </w:tc>
        <w:tc>
          <w:tcPr>
            <w:tcW w:w="1701" w:type="dxa"/>
            <w:shd w:val="clear" w:color="auto" w:fill="D9D9D9"/>
            <w:vAlign w:val="center"/>
          </w:tcPr>
          <w:p w14:paraId="611605C6"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Cantidad asignada</w:t>
            </w:r>
          </w:p>
        </w:tc>
        <w:tc>
          <w:tcPr>
            <w:tcW w:w="1559" w:type="dxa"/>
            <w:shd w:val="clear" w:color="auto" w:fill="D9D9D9"/>
            <w:vAlign w:val="center"/>
          </w:tcPr>
          <w:p w14:paraId="24E8605D" w14:textId="77777777" w:rsidR="00342C83" w:rsidRPr="00DD3DFC" w:rsidRDefault="00342C83" w:rsidP="005D6DDA">
            <w:pPr>
              <w:spacing w:after="0" w:line="240" w:lineRule="auto"/>
              <w:jc w:val="center"/>
              <w:rPr>
                <w:rFonts w:ascii="Times New Roman" w:hAnsi="Times New Roman"/>
                <w:b/>
                <w:bCs/>
                <w:color w:val="767171"/>
                <w:spacing w:val="20"/>
                <w:szCs w:val="20"/>
                <w:lang w:eastAsia="es-DO"/>
              </w:rPr>
            </w:pPr>
            <w:r w:rsidRPr="00DD3DFC">
              <w:rPr>
                <w:rFonts w:ascii="Times New Roman" w:hAnsi="Times New Roman"/>
                <w:b/>
                <w:bCs/>
                <w:color w:val="767171"/>
                <w:spacing w:val="20"/>
                <w:szCs w:val="20"/>
                <w:lang w:eastAsia="es-DO"/>
              </w:rPr>
              <w:t>Cantidad ejecutada</w:t>
            </w:r>
          </w:p>
        </w:tc>
      </w:tr>
      <w:tr w:rsidR="00DD3DFC" w:rsidRPr="00DD3DFC" w14:paraId="19DD5437" w14:textId="77777777" w:rsidTr="00D20BB2">
        <w:trPr>
          <w:trHeight w:val="522"/>
        </w:trPr>
        <w:tc>
          <w:tcPr>
            <w:tcW w:w="1242" w:type="dxa"/>
            <w:vAlign w:val="center"/>
          </w:tcPr>
          <w:p w14:paraId="6D59ECEA" w14:textId="032A7D49" w:rsidR="00CE2EFE" w:rsidRPr="00DD3DFC" w:rsidRDefault="00CE2EFE"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7307</w:t>
            </w:r>
          </w:p>
        </w:tc>
        <w:tc>
          <w:tcPr>
            <w:tcW w:w="1872" w:type="dxa"/>
            <w:vAlign w:val="center"/>
          </w:tcPr>
          <w:p w14:paraId="2DE2C738" w14:textId="055060DA" w:rsidR="00CE2EFE" w:rsidRPr="00DD3DFC" w:rsidRDefault="00CE2EFE" w:rsidP="00063F5C">
            <w:pPr>
              <w:spacing w:after="0"/>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Acciones comunes</w:t>
            </w:r>
          </w:p>
        </w:tc>
        <w:tc>
          <w:tcPr>
            <w:tcW w:w="1701" w:type="dxa"/>
            <w:vAlign w:val="center"/>
          </w:tcPr>
          <w:p w14:paraId="70016CB5" w14:textId="6A4015FF" w:rsidR="00CE2EFE" w:rsidRPr="00DD3DFC" w:rsidRDefault="00CE2EFE"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N/A</w:t>
            </w:r>
          </w:p>
        </w:tc>
        <w:tc>
          <w:tcPr>
            <w:tcW w:w="1701" w:type="dxa"/>
            <w:vAlign w:val="center"/>
          </w:tcPr>
          <w:p w14:paraId="01B452E5" w14:textId="3082089E" w:rsidR="00CE2EFE" w:rsidRPr="00DD3DFC" w:rsidRDefault="00CE2EFE"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N/A</w:t>
            </w:r>
          </w:p>
        </w:tc>
        <w:tc>
          <w:tcPr>
            <w:tcW w:w="1559" w:type="dxa"/>
            <w:vAlign w:val="center"/>
          </w:tcPr>
          <w:p w14:paraId="7DDCC778" w14:textId="4B805081" w:rsidR="00CE2EFE" w:rsidRPr="00DD3DFC" w:rsidDel="00B3361F" w:rsidRDefault="00CE2EFE"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N/A</w:t>
            </w:r>
          </w:p>
        </w:tc>
      </w:tr>
      <w:tr w:rsidR="00DD3DFC" w:rsidRPr="00DD3DFC" w14:paraId="5ACA5B20" w14:textId="77777777" w:rsidTr="00D20BB2">
        <w:tc>
          <w:tcPr>
            <w:tcW w:w="1242" w:type="dxa"/>
            <w:vAlign w:val="center"/>
          </w:tcPr>
          <w:p w14:paraId="1180108F"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7351</w:t>
            </w:r>
          </w:p>
        </w:tc>
        <w:tc>
          <w:tcPr>
            <w:tcW w:w="1872" w:type="dxa"/>
            <w:vAlign w:val="center"/>
          </w:tcPr>
          <w:p w14:paraId="40782EC4" w14:textId="5676A8EC" w:rsidR="00342C83" w:rsidRPr="00DD3DFC" w:rsidRDefault="00342C83" w:rsidP="00063F5C">
            <w:pPr>
              <w:spacing w:after="0"/>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Afiliados y beneficiarios al Sistema Dominicano de Pensiones con supervisión de los tramites de solicitudes de beneficios</w:t>
            </w:r>
          </w:p>
        </w:tc>
        <w:tc>
          <w:tcPr>
            <w:tcW w:w="1701" w:type="dxa"/>
            <w:vAlign w:val="center"/>
          </w:tcPr>
          <w:p w14:paraId="5DA6E1DA"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Cantidad de solicitudes de beneficios revisadas</w:t>
            </w:r>
          </w:p>
        </w:tc>
        <w:tc>
          <w:tcPr>
            <w:tcW w:w="1701" w:type="dxa"/>
            <w:vAlign w:val="center"/>
          </w:tcPr>
          <w:p w14:paraId="6633616D"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6,540</w:t>
            </w:r>
          </w:p>
        </w:tc>
        <w:tc>
          <w:tcPr>
            <w:tcW w:w="1559" w:type="dxa"/>
            <w:vAlign w:val="center"/>
          </w:tcPr>
          <w:p w14:paraId="5C2D8EC1" w14:textId="213B36F5" w:rsidR="00342C83" w:rsidRPr="00DD3DFC" w:rsidRDefault="00B3361F"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5,144</w:t>
            </w:r>
          </w:p>
        </w:tc>
      </w:tr>
      <w:tr w:rsidR="00DD3DFC" w:rsidRPr="00DD3DFC" w14:paraId="133D9645" w14:textId="77777777" w:rsidTr="00D20BB2">
        <w:tc>
          <w:tcPr>
            <w:tcW w:w="1242" w:type="dxa"/>
            <w:vAlign w:val="center"/>
          </w:tcPr>
          <w:p w14:paraId="2016D2BD"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7352</w:t>
            </w:r>
          </w:p>
        </w:tc>
        <w:tc>
          <w:tcPr>
            <w:tcW w:w="1872" w:type="dxa"/>
            <w:vAlign w:val="center"/>
          </w:tcPr>
          <w:p w14:paraId="49CC3523" w14:textId="319F5D45" w:rsidR="00342C83" w:rsidRPr="00DD3DFC" w:rsidRDefault="00342C83" w:rsidP="00063F5C">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Administradores de fondos de pensiones con auditorías de procesos operativos</w:t>
            </w:r>
          </w:p>
        </w:tc>
        <w:tc>
          <w:tcPr>
            <w:tcW w:w="1701" w:type="dxa"/>
            <w:vAlign w:val="center"/>
          </w:tcPr>
          <w:p w14:paraId="3A1F4BD8"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Cantidad de auditorías, revisiones y evaluaciones realizadas</w:t>
            </w:r>
          </w:p>
        </w:tc>
        <w:tc>
          <w:tcPr>
            <w:tcW w:w="1701" w:type="dxa"/>
            <w:vAlign w:val="center"/>
          </w:tcPr>
          <w:p w14:paraId="5DAD65EC"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33</w:t>
            </w:r>
          </w:p>
        </w:tc>
        <w:tc>
          <w:tcPr>
            <w:tcW w:w="1559" w:type="dxa"/>
            <w:vAlign w:val="center"/>
          </w:tcPr>
          <w:p w14:paraId="602C015F" w14:textId="6F546CDD" w:rsidR="00342C83" w:rsidRPr="00DD3DFC" w:rsidRDefault="00B3361F"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22</w:t>
            </w:r>
          </w:p>
        </w:tc>
      </w:tr>
      <w:tr w:rsidR="00DD3DFC" w:rsidRPr="00DD3DFC" w14:paraId="1E1C2FF5" w14:textId="77777777" w:rsidTr="00D20BB2">
        <w:tc>
          <w:tcPr>
            <w:tcW w:w="1242" w:type="dxa"/>
            <w:vAlign w:val="center"/>
          </w:tcPr>
          <w:p w14:paraId="3CBA991A"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7353</w:t>
            </w:r>
          </w:p>
        </w:tc>
        <w:tc>
          <w:tcPr>
            <w:tcW w:w="1872" w:type="dxa"/>
            <w:vAlign w:val="center"/>
          </w:tcPr>
          <w:p w14:paraId="0496CADA" w14:textId="49C9E12E" w:rsidR="00342C83" w:rsidRPr="00DD3DFC" w:rsidRDefault="00342C83" w:rsidP="00063F5C">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Administradores de fondos de pensiones con supervisión y revisión de la calificación de riesgo de los instrumentos financieros</w:t>
            </w:r>
          </w:p>
        </w:tc>
        <w:tc>
          <w:tcPr>
            <w:tcW w:w="1701" w:type="dxa"/>
            <w:vAlign w:val="center"/>
          </w:tcPr>
          <w:p w14:paraId="27F0BB21"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Cantidad de autorizaciones de instrumentos financieros realizadas</w:t>
            </w:r>
          </w:p>
        </w:tc>
        <w:tc>
          <w:tcPr>
            <w:tcW w:w="1701" w:type="dxa"/>
            <w:vAlign w:val="center"/>
          </w:tcPr>
          <w:p w14:paraId="5947A1BA" w14:textId="77777777" w:rsidR="00342C83" w:rsidRPr="00DD3DFC" w:rsidRDefault="00342C83"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152</w:t>
            </w:r>
          </w:p>
        </w:tc>
        <w:tc>
          <w:tcPr>
            <w:tcW w:w="1559" w:type="dxa"/>
            <w:vAlign w:val="center"/>
          </w:tcPr>
          <w:p w14:paraId="2C143403" w14:textId="14E14A4E" w:rsidR="00342C83" w:rsidRPr="00DD3DFC" w:rsidRDefault="00B3361F" w:rsidP="005D6DDA">
            <w:pPr>
              <w:spacing w:after="0" w:line="240" w:lineRule="auto"/>
              <w:jc w:val="center"/>
              <w:rPr>
                <w:rFonts w:ascii="Times New Roman" w:hAnsi="Times New Roman"/>
                <w:color w:val="767171"/>
                <w:spacing w:val="20"/>
                <w:szCs w:val="20"/>
                <w:lang w:eastAsia="es-DO"/>
              </w:rPr>
            </w:pPr>
            <w:r w:rsidRPr="00DD3DFC">
              <w:rPr>
                <w:rFonts w:ascii="Times New Roman" w:hAnsi="Times New Roman"/>
                <w:color w:val="767171"/>
                <w:spacing w:val="20"/>
                <w:szCs w:val="20"/>
                <w:lang w:eastAsia="es-DO"/>
              </w:rPr>
              <w:t>177</w:t>
            </w:r>
          </w:p>
        </w:tc>
      </w:tr>
    </w:tbl>
    <w:p w14:paraId="3A688DD1" w14:textId="4C8D1695" w:rsidR="00342C83" w:rsidRPr="00DD3DFC" w:rsidRDefault="00342C83" w:rsidP="00874C7C">
      <w:pPr>
        <w:spacing w:line="240" w:lineRule="auto"/>
        <w:rPr>
          <w:rFonts w:ascii="Times New Roman" w:hAnsi="Times New Roman"/>
          <w:color w:val="767171"/>
          <w:spacing w:val="20"/>
          <w:sz w:val="20"/>
        </w:rPr>
      </w:pPr>
      <w:r w:rsidRPr="00DD3DFC">
        <w:rPr>
          <w:rFonts w:ascii="Times New Roman" w:hAnsi="Times New Roman"/>
          <w:b/>
          <w:bCs/>
          <w:color w:val="767171"/>
          <w:spacing w:val="20"/>
          <w:sz w:val="20"/>
        </w:rPr>
        <w:t>Fuente:</w:t>
      </w:r>
      <w:r w:rsidR="002C62F1" w:rsidRPr="00DD3DFC">
        <w:rPr>
          <w:rFonts w:ascii="Times New Roman" w:hAnsi="Times New Roman"/>
          <w:color w:val="767171"/>
          <w:spacing w:val="20"/>
          <w:sz w:val="20"/>
        </w:rPr>
        <w:t xml:space="preserve"> </w:t>
      </w:r>
      <w:r w:rsidRPr="00DD3DFC">
        <w:rPr>
          <w:rFonts w:ascii="Times New Roman" w:hAnsi="Times New Roman"/>
          <w:color w:val="767171"/>
          <w:spacing w:val="20"/>
          <w:sz w:val="20"/>
        </w:rPr>
        <w:t>Dirección de Planificación y Desarrollo / Dirección Administrativa Financiera</w:t>
      </w:r>
    </w:p>
    <w:p w14:paraId="58154D29" w14:textId="77777777" w:rsidR="00342C83" w:rsidRPr="00DD3DFC" w:rsidRDefault="00342C83" w:rsidP="00342C83">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La ejecución presupuestaria institucional nos muestra los recursos utilizados para el logro de objetivos prioritarios, de conformidad con el número de acciones y productos correspondientes el primer semestre, tanto para el cumplimiento del Plan Operativo Anual, como para el desarrollo de los proyectos estratégicos definidos para ejecutarse en el período.</w:t>
      </w:r>
    </w:p>
    <w:p w14:paraId="443E0D9D" w14:textId="511D7411" w:rsidR="00342C83" w:rsidRPr="00DD3DFC" w:rsidRDefault="00342C83" w:rsidP="00342C83">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 continuación, se muestran los resultados de la ejecución presupuestaria de SIPEN al corte de 3</w:t>
      </w:r>
      <w:r w:rsidR="00FD4CA4">
        <w:rPr>
          <w:rFonts w:ascii="Times New Roman" w:hAnsi="Times New Roman"/>
          <w:color w:val="767171"/>
          <w:spacing w:val="20"/>
          <w:sz w:val="24"/>
          <w:szCs w:val="24"/>
        </w:rPr>
        <w:t>0</w:t>
      </w:r>
      <w:r w:rsidRPr="00DD3DFC">
        <w:rPr>
          <w:rFonts w:ascii="Times New Roman" w:hAnsi="Times New Roman"/>
          <w:color w:val="767171"/>
          <w:spacing w:val="20"/>
          <w:sz w:val="24"/>
          <w:szCs w:val="24"/>
        </w:rPr>
        <w:t xml:space="preserve"> de </w:t>
      </w:r>
      <w:r w:rsidR="00FD4CA4">
        <w:rPr>
          <w:rFonts w:ascii="Times New Roman" w:hAnsi="Times New Roman"/>
          <w:color w:val="767171"/>
          <w:spacing w:val="20"/>
          <w:sz w:val="24"/>
          <w:szCs w:val="24"/>
        </w:rPr>
        <w:t>noviem</w:t>
      </w:r>
      <w:r w:rsidR="005D7190" w:rsidRPr="00DD3DFC">
        <w:rPr>
          <w:rFonts w:ascii="Times New Roman" w:hAnsi="Times New Roman"/>
          <w:color w:val="767171"/>
          <w:spacing w:val="20"/>
          <w:sz w:val="24"/>
          <w:szCs w:val="24"/>
        </w:rPr>
        <w:t xml:space="preserve">bre </w:t>
      </w:r>
      <w:r w:rsidRPr="00DD3DFC">
        <w:rPr>
          <w:rFonts w:ascii="Times New Roman" w:hAnsi="Times New Roman"/>
          <w:color w:val="767171"/>
          <w:spacing w:val="20"/>
          <w:sz w:val="24"/>
          <w:szCs w:val="24"/>
        </w:rPr>
        <w:t>de 2022:</w:t>
      </w:r>
    </w:p>
    <w:tbl>
      <w:tblPr>
        <w:tblStyle w:val="Tablaconcuadrcula"/>
        <w:tblW w:w="5641" w:type="pct"/>
        <w:tblLayout w:type="fixed"/>
        <w:tblLook w:val="04A0" w:firstRow="1" w:lastRow="0" w:firstColumn="1" w:lastColumn="0" w:noHBand="0" w:noVBand="1"/>
      </w:tblPr>
      <w:tblGrid>
        <w:gridCol w:w="1699"/>
        <w:gridCol w:w="1844"/>
        <w:gridCol w:w="1841"/>
        <w:gridCol w:w="1841"/>
        <w:gridCol w:w="1701"/>
      </w:tblGrid>
      <w:tr w:rsidR="00DD3DFC" w:rsidRPr="00DD3DFC" w14:paraId="63074A92" w14:textId="77777777" w:rsidTr="00673E95">
        <w:tc>
          <w:tcPr>
            <w:tcW w:w="952" w:type="pct"/>
            <w:shd w:val="clear" w:color="auto" w:fill="D9D9D9"/>
            <w:vAlign w:val="center"/>
          </w:tcPr>
          <w:p w14:paraId="178026B6" w14:textId="77777777" w:rsidR="00342C83" w:rsidRPr="00DD3DFC" w:rsidRDefault="00342C83" w:rsidP="005D6DDA">
            <w:pPr>
              <w:spacing w:after="0" w:line="240" w:lineRule="auto"/>
              <w:jc w:val="center"/>
              <w:rPr>
                <w:rFonts w:ascii="Times New Roman" w:hAnsi="Times New Roman"/>
                <w:b/>
                <w:color w:val="767171"/>
                <w:spacing w:val="20"/>
                <w:sz w:val="20"/>
                <w:szCs w:val="20"/>
                <w:lang w:eastAsia="es-DO"/>
              </w:rPr>
            </w:pPr>
            <w:bookmarkStart w:id="45" w:name="_Hlk120881680"/>
            <w:r w:rsidRPr="00DD3DFC">
              <w:rPr>
                <w:rFonts w:ascii="Times New Roman" w:hAnsi="Times New Roman"/>
                <w:b/>
                <w:color w:val="767171"/>
                <w:spacing w:val="20"/>
                <w:sz w:val="20"/>
                <w:szCs w:val="20"/>
                <w:lang w:eastAsia="es-DO"/>
              </w:rPr>
              <w:t>Concepto</w:t>
            </w:r>
            <w:r w:rsidRPr="00DD3DFC">
              <w:rPr>
                <w:rStyle w:val="Refdenotaalpie"/>
                <w:rFonts w:ascii="Times New Roman" w:hAnsi="Times New Roman"/>
                <w:b/>
                <w:color w:val="767171"/>
                <w:spacing w:val="20"/>
                <w:sz w:val="20"/>
                <w:szCs w:val="20"/>
                <w:lang w:eastAsia="es-DO"/>
              </w:rPr>
              <w:footnoteReference w:id="6"/>
            </w:r>
          </w:p>
        </w:tc>
        <w:tc>
          <w:tcPr>
            <w:tcW w:w="1033" w:type="pct"/>
            <w:shd w:val="clear" w:color="auto" w:fill="D9D9D9"/>
            <w:vAlign w:val="center"/>
          </w:tcPr>
          <w:p w14:paraId="480C50C9" w14:textId="77777777" w:rsidR="00612465" w:rsidRPr="00DD3DFC" w:rsidRDefault="00612465" w:rsidP="005D6DDA">
            <w:pPr>
              <w:spacing w:after="0" w:line="240" w:lineRule="auto"/>
              <w:jc w:val="center"/>
              <w:rPr>
                <w:rFonts w:ascii="Times New Roman" w:hAnsi="Times New Roman"/>
                <w:b/>
                <w:color w:val="767171"/>
                <w:spacing w:val="20"/>
                <w:sz w:val="20"/>
                <w:szCs w:val="20"/>
                <w:lang w:eastAsia="es-DO"/>
              </w:rPr>
            </w:pPr>
          </w:p>
          <w:p w14:paraId="34296806" w14:textId="77777777" w:rsidR="00342C83" w:rsidRPr="00DD3DFC" w:rsidRDefault="00342C83"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lang w:eastAsia="es-DO"/>
              </w:rPr>
              <w:t>Presupuesto al 31-12-2022</w:t>
            </w:r>
          </w:p>
          <w:p w14:paraId="2A59C160" w14:textId="1B840E68" w:rsidR="00612465" w:rsidRPr="00DD3DFC" w:rsidRDefault="00612465" w:rsidP="005D6DDA">
            <w:pPr>
              <w:spacing w:after="0" w:line="240" w:lineRule="auto"/>
              <w:jc w:val="center"/>
              <w:rPr>
                <w:rFonts w:ascii="Times New Roman" w:hAnsi="Times New Roman"/>
                <w:b/>
                <w:color w:val="767171"/>
                <w:spacing w:val="20"/>
                <w:sz w:val="20"/>
                <w:szCs w:val="20"/>
                <w:lang w:eastAsia="es-DO"/>
              </w:rPr>
            </w:pPr>
          </w:p>
        </w:tc>
        <w:tc>
          <w:tcPr>
            <w:tcW w:w="1031" w:type="pct"/>
            <w:shd w:val="clear" w:color="auto" w:fill="D9D9D9"/>
            <w:vAlign w:val="center"/>
          </w:tcPr>
          <w:p w14:paraId="505C4EA0" w14:textId="07C6977F" w:rsidR="00342C83" w:rsidRPr="00DD3DFC" w:rsidRDefault="00342C83"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lang w:eastAsia="es-DO"/>
              </w:rPr>
              <w:t>Ejecutado al 3</w:t>
            </w:r>
            <w:r w:rsidR="00FD4CA4">
              <w:rPr>
                <w:rFonts w:ascii="Times New Roman" w:hAnsi="Times New Roman"/>
                <w:b/>
                <w:color w:val="767171"/>
                <w:spacing w:val="20"/>
                <w:sz w:val="20"/>
                <w:szCs w:val="20"/>
                <w:lang w:eastAsia="es-DO"/>
              </w:rPr>
              <w:t>0</w:t>
            </w:r>
            <w:r w:rsidRPr="00DD3DFC">
              <w:rPr>
                <w:rFonts w:ascii="Times New Roman" w:hAnsi="Times New Roman"/>
                <w:b/>
                <w:color w:val="767171"/>
                <w:spacing w:val="20"/>
                <w:sz w:val="20"/>
                <w:szCs w:val="20"/>
                <w:lang w:eastAsia="es-DO"/>
              </w:rPr>
              <w:t>-</w:t>
            </w:r>
            <w:r w:rsidR="005D7190" w:rsidRPr="00DD3DFC">
              <w:rPr>
                <w:rFonts w:ascii="Times New Roman" w:hAnsi="Times New Roman"/>
                <w:b/>
                <w:color w:val="767171"/>
                <w:spacing w:val="20"/>
                <w:sz w:val="20"/>
                <w:szCs w:val="20"/>
                <w:lang w:eastAsia="es-DO"/>
              </w:rPr>
              <w:t>1</w:t>
            </w:r>
            <w:r w:rsidR="00FD4CA4">
              <w:rPr>
                <w:rFonts w:ascii="Times New Roman" w:hAnsi="Times New Roman"/>
                <w:b/>
                <w:color w:val="767171"/>
                <w:spacing w:val="20"/>
                <w:sz w:val="20"/>
                <w:szCs w:val="20"/>
                <w:lang w:eastAsia="es-DO"/>
              </w:rPr>
              <w:t>1</w:t>
            </w:r>
            <w:r w:rsidRPr="00DD3DFC">
              <w:rPr>
                <w:rFonts w:ascii="Times New Roman" w:hAnsi="Times New Roman"/>
                <w:b/>
                <w:color w:val="767171"/>
                <w:spacing w:val="20"/>
                <w:sz w:val="20"/>
                <w:szCs w:val="20"/>
                <w:lang w:eastAsia="es-DO"/>
              </w:rPr>
              <w:t>-2022</w:t>
            </w:r>
          </w:p>
        </w:tc>
        <w:tc>
          <w:tcPr>
            <w:tcW w:w="1031" w:type="pct"/>
            <w:shd w:val="clear" w:color="auto" w:fill="D9D9D9"/>
            <w:vAlign w:val="center"/>
          </w:tcPr>
          <w:p w14:paraId="0041264C" w14:textId="77777777" w:rsidR="00342C83" w:rsidRPr="00DD3DFC" w:rsidRDefault="00342C83"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lang w:eastAsia="es-DO"/>
              </w:rPr>
              <w:t>Variación</w:t>
            </w:r>
          </w:p>
        </w:tc>
        <w:tc>
          <w:tcPr>
            <w:tcW w:w="953" w:type="pct"/>
            <w:shd w:val="clear" w:color="auto" w:fill="D9D9D9"/>
            <w:vAlign w:val="center"/>
          </w:tcPr>
          <w:p w14:paraId="5E66E0BD" w14:textId="77777777" w:rsidR="00342C83" w:rsidRPr="00DD3DFC" w:rsidRDefault="00342C83"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lang w:eastAsia="es-DO"/>
              </w:rPr>
              <w:t>Participación ejecución</w:t>
            </w:r>
          </w:p>
        </w:tc>
      </w:tr>
      <w:tr w:rsidR="00DD3DFC" w:rsidRPr="00DD3DFC" w14:paraId="69E3F732" w14:textId="77777777" w:rsidTr="00663CE7">
        <w:tc>
          <w:tcPr>
            <w:tcW w:w="952" w:type="pct"/>
            <w:vAlign w:val="center"/>
          </w:tcPr>
          <w:p w14:paraId="4935B9E0" w14:textId="77777777" w:rsidR="00342C83" w:rsidRPr="00DD3DFC" w:rsidRDefault="00342C83" w:rsidP="005D6DDA">
            <w:pPr>
              <w:spacing w:after="0" w:line="240" w:lineRule="auto"/>
              <w:jc w:val="center"/>
              <w:rPr>
                <w:rFonts w:ascii="Times New Roman" w:hAnsi="Times New Roman"/>
                <w:color w:val="767171"/>
                <w:spacing w:val="20"/>
                <w:sz w:val="20"/>
                <w:szCs w:val="20"/>
                <w:lang w:eastAsia="es-DO"/>
              </w:rPr>
            </w:pPr>
            <w:r w:rsidRPr="00DD3DFC">
              <w:rPr>
                <w:rFonts w:ascii="Times New Roman" w:hAnsi="Times New Roman"/>
                <w:color w:val="767171"/>
                <w:spacing w:val="20"/>
                <w:sz w:val="20"/>
                <w:szCs w:val="20"/>
                <w:lang w:eastAsia="es-DO"/>
              </w:rPr>
              <w:t>Servicios Personales</w:t>
            </w:r>
          </w:p>
        </w:tc>
        <w:tc>
          <w:tcPr>
            <w:tcW w:w="1033" w:type="pct"/>
            <w:vAlign w:val="center"/>
          </w:tcPr>
          <w:p w14:paraId="2FDF30BB" w14:textId="3631ED44" w:rsidR="00342C83" w:rsidRPr="00DD3DFC" w:rsidRDefault="002E37A8" w:rsidP="00663CE7">
            <w:pPr>
              <w:spacing w:before="240"/>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459,730,160.83</w:t>
            </w:r>
          </w:p>
        </w:tc>
        <w:tc>
          <w:tcPr>
            <w:tcW w:w="1031" w:type="pct"/>
            <w:vAlign w:val="center"/>
          </w:tcPr>
          <w:p w14:paraId="205D4549" w14:textId="01482BDC" w:rsidR="00342C83" w:rsidRPr="00DD3DFC" w:rsidRDefault="0085737F"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374,284,872.88</w:t>
            </w:r>
          </w:p>
        </w:tc>
        <w:tc>
          <w:tcPr>
            <w:tcW w:w="1031" w:type="pct"/>
            <w:vAlign w:val="center"/>
          </w:tcPr>
          <w:p w14:paraId="3537C2B5" w14:textId="7B406700" w:rsidR="00342C83" w:rsidRPr="00DD3DFC" w:rsidRDefault="00FD4CA4"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85,445,287.95</w:t>
            </w:r>
          </w:p>
        </w:tc>
        <w:tc>
          <w:tcPr>
            <w:tcW w:w="953" w:type="pct"/>
            <w:vAlign w:val="center"/>
          </w:tcPr>
          <w:p w14:paraId="373574A5" w14:textId="4FBF238E" w:rsidR="00342C83" w:rsidRPr="00DD3DFC" w:rsidRDefault="00FD4CA4"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81%</w:t>
            </w:r>
          </w:p>
        </w:tc>
      </w:tr>
      <w:tr w:rsidR="00DD3DFC" w:rsidRPr="00DD3DFC" w14:paraId="79283CD6" w14:textId="77777777" w:rsidTr="00663CE7">
        <w:tc>
          <w:tcPr>
            <w:tcW w:w="952" w:type="pct"/>
            <w:vAlign w:val="center"/>
          </w:tcPr>
          <w:p w14:paraId="636551AF" w14:textId="71D3572C" w:rsidR="00A215F0" w:rsidRPr="00DD3DFC" w:rsidRDefault="00342C83" w:rsidP="00663CE7">
            <w:pPr>
              <w:spacing w:after="0" w:line="240" w:lineRule="auto"/>
              <w:jc w:val="center"/>
              <w:rPr>
                <w:rFonts w:ascii="Times New Roman" w:hAnsi="Times New Roman"/>
                <w:color w:val="767171"/>
                <w:spacing w:val="20"/>
                <w:sz w:val="20"/>
                <w:szCs w:val="20"/>
                <w:lang w:eastAsia="es-DO"/>
              </w:rPr>
            </w:pPr>
            <w:r w:rsidRPr="00DD3DFC">
              <w:rPr>
                <w:rFonts w:ascii="Times New Roman" w:hAnsi="Times New Roman"/>
                <w:color w:val="767171"/>
                <w:spacing w:val="20"/>
                <w:sz w:val="20"/>
                <w:szCs w:val="20"/>
                <w:lang w:eastAsia="es-DO"/>
              </w:rPr>
              <w:t>Servicios No Personales</w:t>
            </w:r>
          </w:p>
        </w:tc>
        <w:tc>
          <w:tcPr>
            <w:tcW w:w="1033" w:type="pct"/>
            <w:vAlign w:val="center"/>
          </w:tcPr>
          <w:p w14:paraId="40FBA068" w14:textId="05BCA19C" w:rsidR="00342C83" w:rsidRPr="00DD3DFC" w:rsidRDefault="002E37A8" w:rsidP="00663CE7">
            <w:pPr>
              <w:spacing w:before="240"/>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77,533,049.00</w:t>
            </w:r>
          </w:p>
        </w:tc>
        <w:tc>
          <w:tcPr>
            <w:tcW w:w="1031" w:type="pct"/>
            <w:vAlign w:val="center"/>
          </w:tcPr>
          <w:p w14:paraId="10459CF6" w14:textId="7696B598" w:rsidR="00342C83" w:rsidRPr="00DD3DFC" w:rsidRDefault="0085737F"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41,772,769.62</w:t>
            </w:r>
          </w:p>
        </w:tc>
        <w:tc>
          <w:tcPr>
            <w:tcW w:w="1031" w:type="pct"/>
            <w:vAlign w:val="center"/>
          </w:tcPr>
          <w:p w14:paraId="59A3416A" w14:textId="28C76F48" w:rsidR="00342C83" w:rsidRPr="00DD3DFC" w:rsidRDefault="00FD4CA4"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35,760,279.38</w:t>
            </w:r>
          </w:p>
        </w:tc>
        <w:tc>
          <w:tcPr>
            <w:tcW w:w="953" w:type="pct"/>
            <w:vAlign w:val="center"/>
          </w:tcPr>
          <w:p w14:paraId="67115440" w14:textId="78F18995" w:rsidR="00342C83" w:rsidRPr="00DD3DFC" w:rsidRDefault="00FD4CA4" w:rsidP="00663CE7">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54%</w:t>
            </w:r>
          </w:p>
        </w:tc>
      </w:tr>
      <w:tr w:rsidR="00DD3DFC" w:rsidRPr="00DD3DFC" w14:paraId="76920F95" w14:textId="77777777" w:rsidTr="00663CE7">
        <w:tc>
          <w:tcPr>
            <w:tcW w:w="952" w:type="pct"/>
            <w:vAlign w:val="center"/>
          </w:tcPr>
          <w:p w14:paraId="2D1D4830" w14:textId="53C4167D" w:rsidR="00A215F0" w:rsidRPr="00DD3DFC" w:rsidRDefault="00342C83" w:rsidP="00663CE7">
            <w:pPr>
              <w:spacing w:after="0" w:line="240" w:lineRule="auto"/>
              <w:jc w:val="center"/>
              <w:rPr>
                <w:rFonts w:ascii="Times New Roman" w:hAnsi="Times New Roman"/>
                <w:color w:val="767171"/>
                <w:spacing w:val="20"/>
                <w:sz w:val="20"/>
                <w:szCs w:val="20"/>
                <w:lang w:eastAsia="es-DO"/>
              </w:rPr>
            </w:pPr>
            <w:r w:rsidRPr="00DD3DFC">
              <w:rPr>
                <w:rFonts w:ascii="Times New Roman" w:hAnsi="Times New Roman"/>
                <w:color w:val="767171"/>
                <w:spacing w:val="20"/>
                <w:sz w:val="20"/>
                <w:szCs w:val="20"/>
                <w:lang w:eastAsia="es-DO"/>
              </w:rPr>
              <w:t>Materiales y Suministros</w:t>
            </w:r>
          </w:p>
        </w:tc>
        <w:tc>
          <w:tcPr>
            <w:tcW w:w="1033" w:type="pct"/>
            <w:vAlign w:val="center"/>
          </w:tcPr>
          <w:p w14:paraId="5767348D" w14:textId="4AAF7B23" w:rsidR="00342C83" w:rsidRPr="00DD3DFC" w:rsidRDefault="002E37A8" w:rsidP="00D64ABF">
            <w:pPr>
              <w:spacing w:before="240"/>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15,773,349.00</w:t>
            </w:r>
          </w:p>
        </w:tc>
        <w:tc>
          <w:tcPr>
            <w:tcW w:w="1031" w:type="pct"/>
            <w:vAlign w:val="center"/>
          </w:tcPr>
          <w:p w14:paraId="2D57DA45" w14:textId="02496498" w:rsidR="00342C83" w:rsidRPr="00DD3DFC" w:rsidRDefault="0085737F"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7,921,838.48</w:t>
            </w:r>
          </w:p>
        </w:tc>
        <w:tc>
          <w:tcPr>
            <w:tcW w:w="1031" w:type="pct"/>
            <w:vAlign w:val="center"/>
          </w:tcPr>
          <w:p w14:paraId="1E5D42C3" w14:textId="148EC112" w:rsidR="00342C83" w:rsidRPr="00DD3DFC" w:rsidRDefault="00FD4CA4"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7,851,510.52</w:t>
            </w:r>
          </w:p>
        </w:tc>
        <w:tc>
          <w:tcPr>
            <w:tcW w:w="953" w:type="pct"/>
            <w:vAlign w:val="center"/>
          </w:tcPr>
          <w:p w14:paraId="7AD7076E" w14:textId="2978EAA1" w:rsidR="00342C83" w:rsidRPr="00DD3DFC" w:rsidRDefault="00FD4CA4"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50%</w:t>
            </w:r>
          </w:p>
        </w:tc>
      </w:tr>
      <w:tr w:rsidR="00DD3DFC" w:rsidRPr="00DD3DFC" w14:paraId="4C99CB7C" w14:textId="77777777" w:rsidTr="00663CE7">
        <w:tc>
          <w:tcPr>
            <w:tcW w:w="952" w:type="pct"/>
            <w:vAlign w:val="center"/>
          </w:tcPr>
          <w:p w14:paraId="419B0325" w14:textId="249F9BA5" w:rsidR="00612465" w:rsidRPr="00DD3DFC" w:rsidRDefault="00342C83" w:rsidP="00663CE7">
            <w:pPr>
              <w:spacing w:after="0" w:line="240" w:lineRule="auto"/>
              <w:jc w:val="center"/>
              <w:rPr>
                <w:rFonts w:ascii="Times New Roman" w:hAnsi="Times New Roman"/>
                <w:color w:val="767171"/>
                <w:spacing w:val="20"/>
                <w:sz w:val="20"/>
                <w:szCs w:val="20"/>
                <w:lang w:eastAsia="es-DO"/>
              </w:rPr>
            </w:pPr>
            <w:r w:rsidRPr="00DD3DFC">
              <w:rPr>
                <w:rFonts w:ascii="Times New Roman" w:hAnsi="Times New Roman"/>
                <w:color w:val="767171"/>
                <w:spacing w:val="20"/>
                <w:sz w:val="20"/>
                <w:szCs w:val="20"/>
                <w:lang w:eastAsia="es-DO"/>
              </w:rPr>
              <w:t>Transferencias Corrientes</w:t>
            </w:r>
          </w:p>
        </w:tc>
        <w:tc>
          <w:tcPr>
            <w:tcW w:w="1033" w:type="pct"/>
            <w:vAlign w:val="center"/>
          </w:tcPr>
          <w:p w14:paraId="72D47CCD" w14:textId="77777777" w:rsidR="00342C83" w:rsidRPr="00DD3DFC" w:rsidRDefault="00342C83" w:rsidP="00D64ABF">
            <w:pPr>
              <w:spacing w:before="240"/>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5,588,700.00</w:t>
            </w:r>
          </w:p>
        </w:tc>
        <w:tc>
          <w:tcPr>
            <w:tcW w:w="1031" w:type="pct"/>
            <w:vAlign w:val="center"/>
          </w:tcPr>
          <w:p w14:paraId="5CC4C6EC" w14:textId="7F08E9DB" w:rsidR="00342C83" w:rsidRPr="00DD3DFC" w:rsidRDefault="0085737F"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2,974,400.11</w:t>
            </w:r>
          </w:p>
        </w:tc>
        <w:tc>
          <w:tcPr>
            <w:tcW w:w="1031" w:type="pct"/>
            <w:vAlign w:val="center"/>
          </w:tcPr>
          <w:p w14:paraId="04102EB8" w14:textId="7609548F" w:rsidR="00342C83" w:rsidRPr="00DD3DFC" w:rsidRDefault="0085737F"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2,614,299.89</w:t>
            </w:r>
          </w:p>
        </w:tc>
        <w:tc>
          <w:tcPr>
            <w:tcW w:w="953" w:type="pct"/>
            <w:vAlign w:val="center"/>
          </w:tcPr>
          <w:p w14:paraId="7BDCFA4B" w14:textId="1D442EDB" w:rsidR="00342C83" w:rsidRPr="00DD3DFC" w:rsidRDefault="00FD4CA4"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53%</w:t>
            </w:r>
          </w:p>
        </w:tc>
      </w:tr>
      <w:tr w:rsidR="00DD3DFC" w:rsidRPr="00DD3DFC" w14:paraId="484D9B43" w14:textId="77777777" w:rsidTr="00663CE7">
        <w:tc>
          <w:tcPr>
            <w:tcW w:w="952" w:type="pct"/>
            <w:vAlign w:val="center"/>
          </w:tcPr>
          <w:p w14:paraId="76600848" w14:textId="1A22C171" w:rsidR="00612465" w:rsidRPr="00DD3DFC" w:rsidRDefault="00342C83" w:rsidP="00663CE7">
            <w:pPr>
              <w:spacing w:after="0" w:line="240" w:lineRule="auto"/>
              <w:jc w:val="center"/>
              <w:rPr>
                <w:rFonts w:ascii="Times New Roman" w:hAnsi="Times New Roman"/>
                <w:color w:val="767171"/>
                <w:spacing w:val="20"/>
                <w:sz w:val="20"/>
                <w:szCs w:val="20"/>
                <w:lang w:eastAsia="es-DO"/>
              </w:rPr>
            </w:pPr>
            <w:r w:rsidRPr="00DD3DFC">
              <w:rPr>
                <w:rFonts w:ascii="Times New Roman" w:hAnsi="Times New Roman"/>
                <w:color w:val="767171"/>
                <w:spacing w:val="20"/>
                <w:sz w:val="20"/>
                <w:szCs w:val="20"/>
                <w:lang w:eastAsia="es-DO"/>
              </w:rPr>
              <w:t>Activos No Financieros</w:t>
            </w:r>
          </w:p>
        </w:tc>
        <w:tc>
          <w:tcPr>
            <w:tcW w:w="1033" w:type="pct"/>
            <w:vAlign w:val="center"/>
          </w:tcPr>
          <w:p w14:paraId="5D2AA399" w14:textId="44B80410" w:rsidR="00342C83" w:rsidRPr="00DD3DFC" w:rsidRDefault="002E37A8" w:rsidP="00D64ABF">
            <w:pPr>
              <w:spacing w:before="240"/>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65,014,303.17</w:t>
            </w:r>
          </w:p>
        </w:tc>
        <w:tc>
          <w:tcPr>
            <w:tcW w:w="1031" w:type="pct"/>
            <w:vAlign w:val="center"/>
          </w:tcPr>
          <w:p w14:paraId="47D2FEB8" w14:textId="0E37F05C" w:rsidR="00342C83" w:rsidRPr="00DD3DFC" w:rsidRDefault="0085737F"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5,048,440.97</w:t>
            </w:r>
          </w:p>
        </w:tc>
        <w:tc>
          <w:tcPr>
            <w:tcW w:w="1031" w:type="pct"/>
            <w:vAlign w:val="center"/>
          </w:tcPr>
          <w:p w14:paraId="0482C665" w14:textId="49F78730" w:rsidR="00342C83" w:rsidRPr="00DD3DFC" w:rsidRDefault="0085737F"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59,965,862.20</w:t>
            </w:r>
          </w:p>
        </w:tc>
        <w:tc>
          <w:tcPr>
            <w:tcW w:w="953" w:type="pct"/>
            <w:tcBorders>
              <w:bottom w:val="single" w:sz="4" w:space="0" w:color="auto"/>
            </w:tcBorders>
            <w:vAlign w:val="center"/>
          </w:tcPr>
          <w:p w14:paraId="2801B33C" w14:textId="626890AF" w:rsidR="00342C83" w:rsidRPr="00DD3DFC" w:rsidRDefault="00FD4CA4" w:rsidP="00D64ABF">
            <w:pPr>
              <w:spacing w:before="240"/>
              <w:jc w:val="center"/>
              <w:rPr>
                <w:rFonts w:ascii="Times New Roman" w:hAnsi="Times New Roman"/>
                <w:color w:val="767171"/>
                <w:spacing w:val="20"/>
                <w:sz w:val="20"/>
                <w:szCs w:val="20"/>
              </w:rPr>
            </w:pPr>
            <w:r>
              <w:rPr>
                <w:rFonts w:ascii="Times New Roman" w:hAnsi="Times New Roman"/>
                <w:color w:val="767171"/>
                <w:spacing w:val="20"/>
                <w:sz w:val="20"/>
                <w:szCs w:val="20"/>
              </w:rPr>
              <w:t>8%</w:t>
            </w:r>
          </w:p>
        </w:tc>
      </w:tr>
      <w:tr w:rsidR="00DD3DFC" w:rsidRPr="00DD3DFC" w14:paraId="23B521FE" w14:textId="77777777" w:rsidTr="00673E95">
        <w:tc>
          <w:tcPr>
            <w:tcW w:w="952" w:type="pct"/>
            <w:shd w:val="clear" w:color="auto" w:fill="D9D9D9"/>
            <w:vAlign w:val="center"/>
          </w:tcPr>
          <w:p w14:paraId="049BB8C0" w14:textId="77777777" w:rsidR="004D1A87" w:rsidRPr="00DD3DFC" w:rsidRDefault="004D1A87" w:rsidP="005D6DDA">
            <w:pPr>
              <w:spacing w:after="0" w:line="240" w:lineRule="auto"/>
              <w:jc w:val="center"/>
              <w:rPr>
                <w:rFonts w:ascii="Times New Roman" w:hAnsi="Times New Roman"/>
                <w:b/>
                <w:color w:val="767171"/>
                <w:spacing w:val="20"/>
                <w:sz w:val="20"/>
                <w:szCs w:val="20"/>
                <w:lang w:eastAsia="es-DO"/>
              </w:rPr>
            </w:pPr>
          </w:p>
          <w:p w14:paraId="7F1545C8" w14:textId="77777777" w:rsidR="00342C83" w:rsidRPr="00DD3DFC" w:rsidRDefault="00342C83"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lang w:eastAsia="es-DO"/>
              </w:rPr>
              <w:t>Total</w:t>
            </w:r>
          </w:p>
          <w:p w14:paraId="65F6D658" w14:textId="650B56FE" w:rsidR="004D1A87" w:rsidRPr="00DD3DFC" w:rsidRDefault="004D1A87" w:rsidP="005D6DDA">
            <w:pPr>
              <w:spacing w:after="0" w:line="240" w:lineRule="auto"/>
              <w:jc w:val="center"/>
              <w:rPr>
                <w:rFonts w:ascii="Times New Roman" w:hAnsi="Times New Roman"/>
                <w:b/>
                <w:color w:val="767171"/>
                <w:spacing w:val="20"/>
                <w:sz w:val="20"/>
                <w:szCs w:val="20"/>
                <w:lang w:eastAsia="es-DO"/>
              </w:rPr>
            </w:pPr>
          </w:p>
        </w:tc>
        <w:tc>
          <w:tcPr>
            <w:tcW w:w="1033" w:type="pct"/>
            <w:shd w:val="clear" w:color="auto" w:fill="D9D9D9"/>
            <w:vAlign w:val="center"/>
          </w:tcPr>
          <w:p w14:paraId="4989DA9D" w14:textId="7E36C250" w:rsidR="00342C83" w:rsidRPr="00DD3DFC" w:rsidRDefault="002E37A8" w:rsidP="005D6DDA">
            <w:pPr>
              <w:spacing w:after="0" w:line="240" w:lineRule="auto"/>
              <w:jc w:val="center"/>
              <w:rPr>
                <w:rFonts w:ascii="Times New Roman" w:hAnsi="Times New Roman"/>
                <w:b/>
                <w:color w:val="767171"/>
                <w:spacing w:val="20"/>
                <w:sz w:val="20"/>
                <w:szCs w:val="20"/>
                <w:lang w:eastAsia="es-DO"/>
              </w:rPr>
            </w:pPr>
            <w:r w:rsidRPr="00DD3DFC">
              <w:rPr>
                <w:rFonts w:ascii="Times New Roman" w:hAnsi="Times New Roman"/>
                <w:b/>
                <w:color w:val="767171"/>
                <w:spacing w:val="20"/>
                <w:sz w:val="20"/>
                <w:szCs w:val="20"/>
              </w:rPr>
              <w:t>6</w:t>
            </w:r>
            <w:r w:rsidR="00342C83" w:rsidRPr="00DD3DFC">
              <w:rPr>
                <w:rFonts w:ascii="Times New Roman" w:hAnsi="Times New Roman"/>
                <w:b/>
                <w:color w:val="767171"/>
                <w:spacing w:val="20"/>
                <w:sz w:val="20"/>
                <w:szCs w:val="20"/>
              </w:rPr>
              <w:t>23,639,562.00</w:t>
            </w:r>
          </w:p>
        </w:tc>
        <w:tc>
          <w:tcPr>
            <w:tcW w:w="1031" w:type="pct"/>
            <w:shd w:val="clear" w:color="auto" w:fill="D9D9D9"/>
            <w:vAlign w:val="center"/>
          </w:tcPr>
          <w:p w14:paraId="4894A169" w14:textId="1EC75D58" w:rsidR="00342C83" w:rsidRPr="00DD3DFC" w:rsidRDefault="0085737F" w:rsidP="005D6DDA">
            <w:pPr>
              <w:spacing w:after="0" w:line="240" w:lineRule="auto"/>
              <w:jc w:val="center"/>
              <w:rPr>
                <w:rFonts w:ascii="Times New Roman" w:hAnsi="Times New Roman"/>
                <w:b/>
                <w:color w:val="767171"/>
                <w:spacing w:val="20"/>
                <w:sz w:val="20"/>
                <w:szCs w:val="20"/>
                <w:lang w:eastAsia="es-DO"/>
              </w:rPr>
            </w:pPr>
            <w:r>
              <w:rPr>
                <w:rFonts w:ascii="Times New Roman" w:hAnsi="Times New Roman"/>
                <w:b/>
                <w:color w:val="767171"/>
                <w:spacing w:val="20"/>
                <w:sz w:val="20"/>
                <w:szCs w:val="20"/>
                <w:lang w:eastAsia="es-DO"/>
              </w:rPr>
              <w:t>432,002,322.06</w:t>
            </w:r>
          </w:p>
        </w:tc>
        <w:tc>
          <w:tcPr>
            <w:tcW w:w="1031" w:type="pct"/>
            <w:shd w:val="clear" w:color="auto" w:fill="D9D9D9"/>
            <w:vAlign w:val="center"/>
          </w:tcPr>
          <w:p w14:paraId="090113F6" w14:textId="5CD47023" w:rsidR="00342C83" w:rsidRPr="00DD3DFC" w:rsidRDefault="0085737F" w:rsidP="005D6DDA">
            <w:pPr>
              <w:spacing w:after="0" w:line="240" w:lineRule="auto"/>
              <w:jc w:val="center"/>
              <w:rPr>
                <w:rFonts w:ascii="Times New Roman" w:hAnsi="Times New Roman"/>
                <w:b/>
                <w:color w:val="767171"/>
                <w:spacing w:val="20"/>
                <w:sz w:val="20"/>
                <w:szCs w:val="20"/>
                <w:lang w:eastAsia="es-DO"/>
              </w:rPr>
            </w:pPr>
            <w:r>
              <w:rPr>
                <w:rFonts w:ascii="Times New Roman" w:hAnsi="Times New Roman"/>
                <w:b/>
                <w:color w:val="767171"/>
                <w:spacing w:val="20"/>
                <w:sz w:val="20"/>
                <w:szCs w:val="20"/>
                <w:lang w:eastAsia="es-DO"/>
              </w:rPr>
              <w:t>191,637,239.94</w:t>
            </w:r>
          </w:p>
        </w:tc>
        <w:tc>
          <w:tcPr>
            <w:tcW w:w="953" w:type="pct"/>
            <w:tcBorders>
              <w:bottom w:val="nil"/>
              <w:right w:val="nil"/>
            </w:tcBorders>
            <w:vAlign w:val="center"/>
          </w:tcPr>
          <w:p w14:paraId="09677D8B" w14:textId="77777777" w:rsidR="00342C83" w:rsidRPr="00DD3DFC" w:rsidRDefault="00342C83" w:rsidP="005D6DDA">
            <w:pPr>
              <w:spacing w:after="0" w:line="240" w:lineRule="auto"/>
              <w:jc w:val="center"/>
              <w:rPr>
                <w:rFonts w:ascii="Times New Roman" w:hAnsi="Times New Roman"/>
                <w:color w:val="767171"/>
                <w:spacing w:val="20"/>
                <w:sz w:val="20"/>
                <w:szCs w:val="20"/>
                <w:lang w:eastAsia="es-DO"/>
              </w:rPr>
            </w:pPr>
          </w:p>
        </w:tc>
      </w:tr>
    </w:tbl>
    <w:bookmarkEnd w:id="45"/>
    <w:p w14:paraId="7A9B8D28" w14:textId="77777777" w:rsidR="00342C83" w:rsidRPr="00DD3DFC" w:rsidRDefault="00342C83" w:rsidP="00D64ABF">
      <w:pPr>
        <w:spacing w:line="360" w:lineRule="auto"/>
        <w:rPr>
          <w:rFonts w:ascii="Times New Roman" w:hAnsi="Times New Roman"/>
          <w:color w:val="767171"/>
          <w:spacing w:val="20"/>
          <w:sz w:val="20"/>
          <w:szCs w:val="20"/>
        </w:rPr>
      </w:pPr>
      <w:r w:rsidRPr="00DD3DFC">
        <w:rPr>
          <w:rFonts w:ascii="Times New Roman" w:hAnsi="Times New Roman"/>
          <w:b/>
          <w:color w:val="767171"/>
          <w:spacing w:val="20"/>
          <w:sz w:val="20"/>
          <w:szCs w:val="20"/>
        </w:rPr>
        <w:t>Fuente:</w:t>
      </w:r>
      <w:r w:rsidRPr="00DD3DFC">
        <w:rPr>
          <w:rFonts w:ascii="Times New Roman" w:hAnsi="Times New Roman"/>
          <w:color w:val="767171"/>
          <w:spacing w:val="20"/>
          <w:sz w:val="20"/>
          <w:szCs w:val="20"/>
        </w:rPr>
        <w:t xml:space="preserve"> Dirección Administrativa Financiera</w:t>
      </w:r>
    </w:p>
    <w:p w14:paraId="4ABC524B" w14:textId="7F9CC76C" w:rsidR="009904E8" w:rsidRPr="00DD3DFC" w:rsidRDefault="00342C83" w:rsidP="00342C83">
      <w:pPr>
        <w:spacing w:before="240" w:line="360" w:lineRule="auto"/>
        <w:rPr>
          <w:rFonts w:ascii="Times New Roman" w:hAnsi="Times New Roman"/>
          <w:color w:val="767171"/>
          <w:spacing w:val="20"/>
          <w:sz w:val="24"/>
          <w:szCs w:val="24"/>
        </w:rPr>
      </w:pPr>
      <w:bookmarkStart w:id="46" w:name="_Hlk122431849"/>
      <w:r w:rsidRPr="00F2148E">
        <w:rPr>
          <w:rFonts w:ascii="Times New Roman" w:hAnsi="Times New Roman"/>
          <w:color w:val="767171"/>
          <w:spacing w:val="20"/>
          <w:sz w:val="24"/>
          <w:szCs w:val="24"/>
        </w:rPr>
        <w:lastRenderedPageBreak/>
        <w:t xml:space="preserve">Por otro lado, durante el período enero – </w:t>
      </w:r>
      <w:r w:rsidR="00CD2472">
        <w:rPr>
          <w:rFonts w:ascii="Times New Roman" w:hAnsi="Times New Roman"/>
          <w:color w:val="767171"/>
          <w:spacing w:val="20"/>
          <w:sz w:val="24"/>
          <w:szCs w:val="24"/>
        </w:rPr>
        <w:t>noviembre</w:t>
      </w:r>
      <w:r w:rsidR="00276189" w:rsidRPr="00F2148E">
        <w:rPr>
          <w:rFonts w:ascii="Times New Roman" w:hAnsi="Times New Roman"/>
          <w:color w:val="767171"/>
          <w:spacing w:val="20"/>
          <w:sz w:val="24"/>
          <w:szCs w:val="24"/>
        </w:rPr>
        <w:t xml:space="preserve"> </w:t>
      </w:r>
      <w:r w:rsidRPr="00F2148E">
        <w:rPr>
          <w:rFonts w:ascii="Times New Roman" w:hAnsi="Times New Roman"/>
          <w:color w:val="767171"/>
          <w:spacing w:val="20"/>
          <w:sz w:val="24"/>
          <w:szCs w:val="24"/>
        </w:rPr>
        <w:t>de 2022, el monto contratado en compras de bienes y servicios ascendió a un total de RD$</w:t>
      </w:r>
      <w:r w:rsidR="00276189" w:rsidRPr="00F2148E">
        <w:rPr>
          <w:rFonts w:ascii="Times New Roman" w:hAnsi="Times New Roman"/>
          <w:color w:val="767171"/>
          <w:spacing w:val="20"/>
          <w:sz w:val="24"/>
          <w:szCs w:val="24"/>
        </w:rPr>
        <w:t>23,</w:t>
      </w:r>
      <w:r w:rsidR="00CD2472">
        <w:rPr>
          <w:rFonts w:ascii="Times New Roman" w:hAnsi="Times New Roman"/>
          <w:color w:val="767171"/>
          <w:spacing w:val="20"/>
          <w:sz w:val="24"/>
          <w:szCs w:val="24"/>
        </w:rPr>
        <w:t>849</w:t>
      </w:r>
      <w:r w:rsidR="00276189" w:rsidRPr="00F2148E">
        <w:rPr>
          <w:rFonts w:ascii="Times New Roman" w:hAnsi="Times New Roman"/>
          <w:color w:val="767171"/>
          <w:spacing w:val="20"/>
          <w:sz w:val="24"/>
          <w:szCs w:val="24"/>
        </w:rPr>
        <w:t>,</w:t>
      </w:r>
      <w:r w:rsidR="00CD2472">
        <w:rPr>
          <w:rFonts w:ascii="Times New Roman" w:hAnsi="Times New Roman"/>
          <w:color w:val="767171"/>
          <w:spacing w:val="20"/>
          <w:sz w:val="24"/>
          <w:szCs w:val="24"/>
        </w:rPr>
        <w:t>290</w:t>
      </w:r>
      <w:r w:rsidR="00276189" w:rsidRPr="00F2148E">
        <w:rPr>
          <w:rFonts w:ascii="Times New Roman" w:hAnsi="Times New Roman"/>
          <w:color w:val="767171"/>
          <w:spacing w:val="20"/>
          <w:sz w:val="24"/>
          <w:szCs w:val="24"/>
        </w:rPr>
        <w:t>.</w:t>
      </w:r>
      <w:r w:rsidR="00CD2472">
        <w:rPr>
          <w:rFonts w:ascii="Times New Roman" w:hAnsi="Times New Roman"/>
          <w:color w:val="767171"/>
          <w:spacing w:val="20"/>
          <w:sz w:val="24"/>
          <w:szCs w:val="24"/>
        </w:rPr>
        <w:t>55</w:t>
      </w:r>
      <w:r w:rsidRPr="00F2148E">
        <w:rPr>
          <w:rFonts w:ascii="Times New Roman" w:hAnsi="Times New Roman"/>
          <w:color w:val="767171"/>
          <w:spacing w:val="20"/>
          <w:sz w:val="24"/>
          <w:szCs w:val="24"/>
        </w:rPr>
        <w:t>.</w:t>
      </w:r>
    </w:p>
    <w:p w14:paraId="31541ECF" w14:textId="7FF5A7EC" w:rsidR="00EE280E" w:rsidRPr="00DD3DFC" w:rsidRDefault="00EE280E" w:rsidP="002972CE">
      <w:pPr>
        <w:pStyle w:val="Ttulo2"/>
        <w:spacing w:before="0" w:after="240" w:line="360" w:lineRule="auto"/>
        <w:rPr>
          <w:rFonts w:ascii="Times New Roman" w:eastAsia="Calibri" w:hAnsi="Times New Roman" w:cs="Times New Roman"/>
          <w:bCs w:val="0"/>
          <w:color w:val="767171"/>
          <w:spacing w:val="20"/>
          <w:sz w:val="24"/>
          <w:szCs w:val="24"/>
        </w:rPr>
      </w:pPr>
      <w:bookmarkStart w:id="47" w:name="_Toc120867853"/>
      <w:bookmarkStart w:id="48" w:name="_Toc122438378"/>
      <w:bookmarkEnd w:id="46"/>
      <w:r w:rsidRPr="00DD3DFC">
        <w:rPr>
          <w:rFonts w:ascii="Times New Roman" w:eastAsia="Calibri" w:hAnsi="Times New Roman" w:cs="Times New Roman"/>
          <w:bCs w:val="0"/>
          <w:color w:val="767171"/>
          <w:spacing w:val="20"/>
          <w:sz w:val="24"/>
          <w:szCs w:val="24"/>
        </w:rPr>
        <w:t>4.2 Desempeño del Departamento de Recursos Humanos</w:t>
      </w:r>
      <w:bookmarkEnd w:id="47"/>
      <w:bookmarkEnd w:id="48"/>
    </w:p>
    <w:p w14:paraId="7A613CB4" w14:textId="77777777" w:rsidR="00872CD4" w:rsidRPr="00DD3DFC" w:rsidRDefault="00872CD4"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Proceso de Reclutamiento y Selección de Personal</w:t>
      </w:r>
    </w:p>
    <w:p w14:paraId="40910174" w14:textId="7B8F4E3C"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esta Superintendencia de Pensiones, durante el 2022 se ocuparon </w:t>
      </w:r>
      <w:r w:rsidR="00F30510">
        <w:rPr>
          <w:rFonts w:ascii="Times New Roman" w:hAnsi="Times New Roman"/>
          <w:color w:val="767171"/>
          <w:spacing w:val="20"/>
          <w:sz w:val="24"/>
          <w:szCs w:val="24"/>
        </w:rPr>
        <w:t>10</w:t>
      </w:r>
      <w:r w:rsidRPr="00DD3DFC">
        <w:rPr>
          <w:rFonts w:ascii="Times New Roman" w:hAnsi="Times New Roman"/>
          <w:color w:val="767171"/>
          <w:spacing w:val="20"/>
          <w:sz w:val="24"/>
          <w:szCs w:val="24"/>
        </w:rPr>
        <w:t xml:space="preserve"> posiciones, de las cuales el 100% del personal recibió el programa de inducción institucional</w:t>
      </w:r>
      <w:r w:rsidR="00F30510">
        <w:rPr>
          <w:rFonts w:ascii="Times New Roman" w:hAnsi="Times New Roman"/>
          <w:color w:val="767171"/>
          <w:spacing w:val="20"/>
          <w:sz w:val="24"/>
          <w:szCs w:val="24"/>
        </w:rPr>
        <w:t xml:space="preserve"> e</w:t>
      </w:r>
      <w:r w:rsidRPr="00DD3DFC">
        <w:rPr>
          <w:rFonts w:ascii="Times New Roman" w:hAnsi="Times New Roman"/>
          <w:color w:val="767171"/>
          <w:spacing w:val="20"/>
          <w:sz w:val="24"/>
          <w:szCs w:val="24"/>
        </w:rPr>
        <w:t xml:space="preserve"> inducción técnica a su puesto y</w:t>
      </w:r>
      <w:r w:rsidR="00F30510">
        <w:rPr>
          <w:rFonts w:ascii="Times New Roman" w:hAnsi="Times New Roman"/>
          <w:color w:val="767171"/>
          <w:spacing w:val="20"/>
          <w:sz w:val="24"/>
          <w:szCs w:val="24"/>
        </w:rPr>
        <w:t xml:space="preserve"> a 6 de esos colaboradores</w:t>
      </w:r>
      <w:r w:rsidRPr="00DD3DFC">
        <w:rPr>
          <w:rFonts w:ascii="Times New Roman" w:hAnsi="Times New Roman"/>
          <w:color w:val="767171"/>
          <w:spacing w:val="20"/>
          <w:sz w:val="24"/>
          <w:szCs w:val="24"/>
        </w:rPr>
        <w:t xml:space="preserve"> les fue aplicada la evaluación de período probatorio. De esta manera logramos asegurar que los puestos sean ocupados por personas con características idóneas que apoyen al óptimo desempeño de la </w:t>
      </w:r>
      <w:r w:rsidR="00E86799" w:rsidRPr="00DD3DFC">
        <w:rPr>
          <w:rFonts w:ascii="Times New Roman" w:hAnsi="Times New Roman"/>
          <w:color w:val="767171"/>
          <w:spacing w:val="20"/>
          <w:sz w:val="24"/>
          <w:szCs w:val="24"/>
        </w:rPr>
        <w:t>i</w:t>
      </w:r>
      <w:r w:rsidRPr="00DD3DFC">
        <w:rPr>
          <w:rFonts w:ascii="Times New Roman" w:hAnsi="Times New Roman"/>
          <w:color w:val="767171"/>
          <w:spacing w:val="20"/>
          <w:sz w:val="24"/>
          <w:szCs w:val="24"/>
        </w:rPr>
        <w:t>nstitución y que estén familiarizados con los métodos, procedimientos de trabajo y políticas internas establecidas en esta institución.</w:t>
      </w:r>
    </w:p>
    <w:p w14:paraId="15F186A0" w14:textId="6854AE9D"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Dentro de la nómina de empleados fijos se cuenta con un 5</w:t>
      </w:r>
      <w:r w:rsidR="00F30510">
        <w:rPr>
          <w:rFonts w:ascii="Times New Roman" w:hAnsi="Times New Roman"/>
          <w:color w:val="767171"/>
          <w:spacing w:val="20"/>
          <w:sz w:val="24"/>
          <w:szCs w:val="24"/>
        </w:rPr>
        <w:t>5</w:t>
      </w:r>
      <w:r w:rsidRPr="00DD3DFC">
        <w:rPr>
          <w:rFonts w:ascii="Times New Roman" w:hAnsi="Times New Roman"/>
          <w:color w:val="767171"/>
          <w:spacing w:val="20"/>
          <w:sz w:val="24"/>
          <w:szCs w:val="24"/>
        </w:rPr>
        <w:t>% de personal femenino y 4</w:t>
      </w:r>
      <w:r w:rsidR="00B30505">
        <w:rPr>
          <w:rFonts w:ascii="Times New Roman" w:hAnsi="Times New Roman"/>
          <w:color w:val="767171"/>
          <w:spacing w:val="20"/>
          <w:sz w:val="24"/>
          <w:szCs w:val="24"/>
        </w:rPr>
        <w:t>5</w:t>
      </w:r>
      <w:r w:rsidRPr="00DD3DFC">
        <w:rPr>
          <w:rFonts w:ascii="Times New Roman" w:hAnsi="Times New Roman"/>
          <w:color w:val="767171"/>
          <w:spacing w:val="20"/>
          <w:sz w:val="24"/>
          <w:szCs w:val="24"/>
        </w:rPr>
        <w:t>% de personal masculino, el cual está distribuido según grupo ocupacional de la forma siguiente:</w:t>
      </w:r>
    </w:p>
    <w:tbl>
      <w:tblPr>
        <w:tblW w:w="5000" w:type="pct"/>
        <w:tblCellMar>
          <w:left w:w="70" w:type="dxa"/>
          <w:right w:w="70" w:type="dxa"/>
        </w:tblCellMar>
        <w:tblLook w:val="04A0" w:firstRow="1" w:lastRow="0" w:firstColumn="1" w:lastColumn="0" w:noHBand="0" w:noVBand="1"/>
      </w:tblPr>
      <w:tblGrid>
        <w:gridCol w:w="1346"/>
        <w:gridCol w:w="1335"/>
        <w:gridCol w:w="1336"/>
        <w:gridCol w:w="1336"/>
        <w:gridCol w:w="1336"/>
        <w:gridCol w:w="1223"/>
      </w:tblGrid>
      <w:tr w:rsidR="00DD3DFC" w:rsidRPr="00DD3DFC" w14:paraId="12C3010B" w14:textId="77777777" w:rsidTr="00673E95">
        <w:trPr>
          <w:trHeight w:val="315"/>
        </w:trPr>
        <w:tc>
          <w:tcPr>
            <w:tcW w:w="85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C6668A"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Género</w:t>
            </w:r>
          </w:p>
        </w:tc>
        <w:tc>
          <w:tcPr>
            <w:tcW w:w="844" w:type="pct"/>
            <w:tcBorders>
              <w:top w:val="single" w:sz="4" w:space="0" w:color="auto"/>
              <w:left w:val="nil"/>
              <w:bottom w:val="single" w:sz="4" w:space="0" w:color="auto"/>
              <w:right w:val="single" w:sz="4" w:space="0" w:color="auto"/>
            </w:tcBorders>
            <w:shd w:val="clear" w:color="auto" w:fill="D9D9D9"/>
            <w:vAlign w:val="center"/>
            <w:hideMark/>
          </w:tcPr>
          <w:p w14:paraId="6F58A1BC"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GO I</w:t>
            </w:r>
          </w:p>
        </w:tc>
        <w:tc>
          <w:tcPr>
            <w:tcW w:w="844" w:type="pct"/>
            <w:tcBorders>
              <w:top w:val="single" w:sz="4" w:space="0" w:color="auto"/>
              <w:left w:val="nil"/>
              <w:bottom w:val="single" w:sz="4" w:space="0" w:color="auto"/>
              <w:right w:val="single" w:sz="4" w:space="0" w:color="auto"/>
            </w:tcBorders>
            <w:shd w:val="clear" w:color="auto" w:fill="D9D9D9"/>
            <w:vAlign w:val="center"/>
            <w:hideMark/>
          </w:tcPr>
          <w:p w14:paraId="36418ED3"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GO II</w:t>
            </w:r>
          </w:p>
        </w:tc>
        <w:tc>
          <w:tcPr>
            <w:tcW w:w="844" w:type="pct"/>
            <w:tcBorders>
              <w:top w:val="single" w:sz="4" w:space="0" w:color="auto"/>
              <w:left w:val="nil"/>
              <w:bottom w:val="single" w:sz="4" w:space="0" w:color="auto"/>
              <w:right w:val="single" w:sz="4" w:space="0" w:color="auto"/>
            </w:tcBorders>
            <w:shd w:val="clear" w:color="auto" w:fill="D9D9D9"/>
            <w:vAlign w:val="center"/>
            <w:hideMark/>
          </w:tcPr>
          <w:p w14:paraId="0C11134A"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GO III</w:t>
            </w:r>
          </w:p>
        </w:tc>
        <w:tc>
          <w:tcPr>
            <w:tcW w:w="844" w:type="pct"/>
            <w:tcBorders>
              <w:top w:val="single" w:sz="4" w:space="0" w:color="auto"/>
              <w:left w:val="nil"/>
              <w:bottom w:val="single" w:sz="4" w:space="0" w:color="auto"/>
              <w:right w:val="single" w:sz="4" w:space="0" w:color="auto"/>
            </w:tcBorders>
            <w:shd w:val="clear" w:color="auto" w:fill="D9D9D9"/>
            <w:vAlign w:val="center"/>
            <w:hideMark/>
          </w:tcPr>
          <w:p w14:paraId="061DC12C"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GO IV</w:t>
            </w:r>
          </w:p>
        </w:tc>
        <w:tc>
          <w:tcPr>
            <w:tcW w:w="775" w:type="pct"/>
            <w:tcBorders>
              <w:top w:val="single" w:sz="4" w:space="0" w:color="auto"/>
              <w:left w:val="nil"/>
              <w:bottom w:val="single" w:sz="4" w:space="0" w:color="auto"/>
              <w:right w:val="single" w:sz="4" w:space="0" w:color="auto"/>
            </w:tcBorders>
            <w:shd w:val="clear" w:color="auto" w:fill="D9D9D9"/>
            <w:vAlign w:val="center"/>
            <w:hideMark/>
          </w:tcPr>
          <w:p w14:paraId="3E886CCE"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GO V</w:t>
            </w:r>
          </w:p>
        </w:tc>
      </w:tr>
      <w:tr w:rsidR="00DD3DFC" w:rsidRPr="00DD3DFC" w14:paraId="621F602E" w14:textId="77777777" w:rsidTr="00A264A4">
        <w:trPr>
          <w:trHeight w:val="315"/>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5E0BAD2E"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Femenino</w:t>
            </w:r>
          </w:p>
        </w:tc>
        <w:tc>
          <w:tcPr>
            <w:tcW w:w="844" w:type="pct"/>
            <w:tcBorders>
              <w:top w:val="nil"/>
              <w:left w:val="nil"/>
              <w:bottom w:val="single" w:sz="4" w:space="0" w:color="auto"/>
              <w:right w:val="single" w:sz="4" w:space="0" w:color="auto"/>
            </w:tcBorders>
            <w:shd w:val="clear" w:color="auto" w:fill="auto"/>
            <w:vAlign w:val="center"/>
            <w:hideMark/>
          </w:tcPr>
          <w:p w14:paraId="00FFA1AB"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7</w:t>
            </w:r>
          </w:p>
        </w:tc>
        <w:tc>
          <w:tcPr>
            <w:tcW w:w="844" w:type="pct"/>
            <w:tcBorders>
              <w:top w:val="nil"/>
              <w:left w:val="nil"/>
              <w:bottom w:val="single" w:sz="4" w:space="0" w:color="auto"/>
              <w:right w:val="single" w:sz="4" w:space="0" w:color="auto"/>
            </w:tcBorders>
            <w:shd w:val="clear" w:color="auto" w:fill="auto"/>
            <w:vAlign w:val="center"/>
            <w:hideMark/>
          </w:tcPr>
          <w:p w14:paraId="69E9DC6F" w14:textId="047DF94A" w:rsidR="009B528C" w:rsidRPr="00DD3DFC" w:rsidRDefault="00F30510" w:rsidP="00A264A4">
            <w:pPr>
              <w:spacing w:after="0" w:line="276" w:lineRule="auto"/>
              <w:jc w:val="center"/>
              <w:rPr>
                <w:rFonts w:ascii="Times New Roman" w:eastAsia="Times New Roman" w:hAnsi="Times New Roman"/>
                <w:color w:val="767171"/>
                <w:sz w:val="24"/>
                <w:szCs w:val="24"/>
                <w:lang w:eastAsia="es-DO"/>
              </w:rPr>
            </w:pPr>
            <w:r>
              <w:rPr>
                <w:rFonts w:ascii="Times New Roman" w:eastAsia="Times New Roman" w:hAnsi="Times New Roman"/>
                <w:color w:val="767171"/>
                <w:sz w:val="24"/>
                <w:szCs w:val="24"/>
                <w:lang w:eastAsia="es-DO"/>
              </w:rPr>
              <w:t>10</w:t>
            </w:r>
          </w:p>
        </w:tc>
        <w:tc>
          <w:tcPr>
            <w:tcW w:w="844" w:type="pct"/>
            <w:tcBorders>
              <w:top w:val="nil"/>
              <w:left w:val="nil"/>
              <w:bottom w:val="single" w:sz="4" w:space="0" w:color="auto"/>
              <w:right w:val="single" w:sz="4" w:space="0" w:color="auto"/>
            </w:tcBorders>
            <w:shd w:val="clear" w:color="auto" w:fill="auto"/>
            <w:vAlign w:val="center"/>
            <w:hideMark/>
          </w:tcPr>
          <w:p w14:paraId="4BBA7AD2"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0</w:t>
            </w:r>
          </w:p>
        </w:tc>
        <w:tc>
          <w:tcPr>
            <w:tcW w:w="844" w:type="pct"/>
            <w:tcBorders>
              <w:top w:val="nil"/>
              <w:left w:val="nil"/>
              <w:bottom w:val="single" w:sz="4" w:space="0" w:color="auto"/>
              <w:right w:val="single" w:sz="4" w:space="0" w:color="auto"/>
            </w:tcBorders>
            <w:shd w:val="clear" w:color="auto" w:fill="auto"/>
            <w:vAlign w:val="center"/>
            <w:hideMark/>
          </w:tcPr>
          <w:p w14:paraId="4C06B031"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42</w:t>
            </w:r>
          </w:p>
        </w:tc>
        <w:tc>
          <w:tcPr>
            <w:tcW w:w="775" w:type="pct"/>
            <w:tcBorders>
              <w:top w:val="nil"/>
              <w:left w:val="nil"/>
              <w:bottom w:val="single" w:sz="4" w:space="0" w:color="auto"/>
              <w:right w:val="single" w:sz="4" w:space="0" w:color="auto"/>
            </w:tcBorders>
            <w:shd w:val="clear" w:color="auto" w:fill="auto"/>
            <w:noWrap/>
            <w:vAlign w:val="center"/>
            <w:hideMark/>
          </w:tcPr>
          <w:p w14:paraId="37A222D7"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22</w:t>
            </w:r>
          </w:p>
        </w:tc>
      </w:tr>
      <w:tr w:rsidR="00DD3DFC" w:rsidRPr="00DD3DFC" w14:paraId="4B398933" w14:textId="77777777" w:rsidTr="00A264A4">
        <w:trPr>
          <w:trHeight w:val="315"/>
        </w:trPr>
        <w:tc>
          <w:tcPr>
            <w:tcW w:w="851" w:type="pct"/>
            <w:tcBorders>
              <w:top w:val="nil"/>
              <w:left w:val="single" w:sz="4" w:space="0" w:color="auto"/>
              <w:bottom w:val="single" w:sz="4" w:space="0" w:color="auto"/>
              <w:right w:val="single" w:sz="4" w:space="0" w:color="auto"/>
            </w:tcBorders>
            <w:shd w:val="clear" w:color="auto" w:fill="auto"/>
            <w:vAlign w:val="center"/>
            <w:hideMark/>
          </w:tcPr>
          <w:p w14:paraId="68B9A8E3" w14:textId="77777777" w:rsidR="009B528C" w:rsidRPr="00DD3DFC" w:rsidRDefault="009B528C" w:rsidP="00A264A4">
            <w:pPr>
              <w:spacing w:after="0" w:line="276" w:lineRule="auto"/>
              <w:jc w:val="center"/>
              <w:rPr>
                <w:rFonts w:ascii="Times New Roman" w:eastAsia="Times New Roman" w:hAnsi="Times New Roman"/>
                <w:b/>
                <w:bCs/>
                <w:color w:val="767171"/>
                <w:sz w:val="24"/>
                <w:szCs w:val="24"/>
                <w:lang w:eastAsia="es-DO"/>
              </w:rPr>
            </w:pPr>
            <w:r w:rsidRPr="00DD3DFC">
              <w:rPr>
                <w:rFonts w:ascii="Times New Roman" w:eastAsia="Times New Roman" w:hAnsi="Times New Roman"/>
                <w:b/>
                <w:bCs/>
                <w:color w:val="767171"/>
                <w:sz w:val="24"/>
                <w:szCs w:val="24"/>
                <w:lang w:eastAsia="es-DO"/>
              </w:rPr>
              <w:t>Masculino</w:t>
            </w:r>
          </w:p>
        </w:tc>
        <w:tc>
          <w:tcPr>
            <w:tcW w:w="844" w:type="pct"/>
            <w:tcBorders>
              <w:top w:val="nil"/>
              <w:left w:val="nil"/>
              <w:bottom w:val="single" w:sz="4" w:space="0" w:color="auto"/>
              <w:right w:val="single" w:sz="4" w:space="0" w:color="auto"/>
            </w:tcBorders>
            <w:shd w:val="clear" w:color="auto" w:fill="auto"/>
            <w:vAlign w:val="center"/>
            <w:hideMark/>
          </w:tcPr>
          <w:p w14:paraId="3591070C"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10</w:t>
            </w:r>
          </w:p>
        </w:tc>
        <w:tc>
          <w:tcPr>
            <w:tcW w:w="844" w:type="pct"/>
            <w:tcBorders>
              <w:top w:val="nil"/>
              <w:left w:val="nil"/>
              <w:bottom w:val="single" w:sz="4" w:space="0" w:color="auto"/>
              <w:right w:val="single" w:sz="4" w:space="0" w:color="auto"/>
            </w:tcBorders>
            <w:shd w:val="clear" w:color="auto" w:fill="auto"/>
            <w:vAlign w:val="center"/>
            <w:hideMark/>
          </w:tcPr>
          <w:p w14:paraId="17C8377F"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5</w:t>
            </w:r>
          </w:p>
        </w:tc>
        <w:tc>
          <w:tcPr>
            <w:tcW w:w="844" w:type="pct"/>
            <w:tcBorders>
              <w:top w:val="nil"/>
              <w:left w:val="nil"/>
              <w:bottom w:val="single" w:sz="4" w:space="0" w:color="auto"/>
              <w:right w:val="single" w:sz="4" w:space="0" w:color="auto"/>
            </w:tcBorders>
            <w:shd w:val="clear" w:color="auto" w:fill="auto"/>
            <w:vAlign w:val="center"/>
            <w:hideMark/>
          </w:tcPr>
          <w:p w14:paraId="7705B855"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2</w:t>
            </w:r>
          </w:p>
        </w:tc>
        <w:tc>
          <w:tcPr>
            <w:tcW w:w="844" w:type="pct"/>
            <w:tcBorders>
              <w:top w:val="nil"/>
              <w:left w:val="nil"/>
              <w:bottom w:val="single" w:sz="4" w:space="0" w:color="auto"/>
              <w:right w:val="single" w:sz="4" w:space="0" w:color="auto"/>
            </w:tcBorders>
            <w:shd w:val="clear" w:color="auto" w:fill="auto"/>
            <w:vAlign w:val="center"/>
            <w:hideMark/>
          </w:tcPr>
          <w:p w14:paraId="317D93BC"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29</w:t>
            </w:r>
          </w:p>
        </w:tc>
        <w:tc>
          <w:tcPr>
            <w:tcW w:w="775" w:type="pct"/>
            <w:tcBorders>
              <w:top w:val="nil"/>
              <w:left w:val="nil"/>
              <w:bottom w:val="single" w:sz="4" w:space="0" w:color="auto"/>
              <w:right w:val="single" w:sz="4" w:space="0" w:color="auto"/>
            </w:tcBorders>
            <w:shd w:val="clear" w:color="auto" w:fill="auto"/>
            <w:noWrap/>
            <w:vAlign w:val="center"/>
            <w:hideMark/>
          </w:tcPr>
          <w:p w14:paraId="39995AB4" w14:textId="77777777" w:rsidR="009B528C" w:rsidRPr="00DD3DFC" w:rsidRDefault="009B528C" w:rsidP="00A264A4">
            <w:pPr>
              <w:spacing w:after="0" w:line="276" w:lineRule="auto"/>
              <w:jc w:val="center"/>
              <w:rPr>
                <w:rFonts w:ascii="Times New Roman" w:eastAsia="Times New Roman" w:hAnsi="Times New Roman"/>
                <w:color w:val="767171"/>
                <w:sz w:val="24"/>
                <w:szCs w:val="24"/>
                <w:lang w:eastAsia="es-DO"/>
              </w:rPr>
            </w:pPr>
            <w:r w:rsidRPr="00DD3DFC">
              <w:rPr>
                <w:rFonts w:ascii="Times New Roman" w:eastAsia="Times New Roman" w:hAnsi="Times New Roman"/>
                <w:color w:val="767171"/>
                <w:sz w:val="24"/>
                <w:szCs w:val="24"/>
                <w:lang w:eastAsia="es-DO"/>
              </w:rPr>
              <w:t>21</w:t>
            </w:r>
          </w:p>
        </w:tc>
      </w:tr>
    </w:tbl>
    <w:p w14:paraId="7951533F" w14:textId="60BD5B53" w:rsidR="009B528C" w:rsidRPr="00DD3DFC" w:rsidRDefault="009B528C" w:rsidP="009B528C">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SIPEN se promueve la igualdad de género, dándole a la mujer oportunidades de crecimiento y desarrollo igualitario, alcanzando con esto que el 56% de las posiciones directivas sean ocupadas por mujeres.</w:t>
      </w:r>
    </w:p>
    <w:p w14:paraId="5B655731" w14:textId="77777777" w:rsidR="00FA409C" w:rsidRPr="00DD3DFC" w:rsidRDefault="00FA409C" w:rsidP="009B528C">
      <w:pPr>
        <w:spacing w:before="240" w:line="360" w:lineRule="auto"/>
        <w:rPr>
          <w:rFonts w:ascii="Times New Roman" w:hAnsi="Times New Roman"/>
          <w:color w:val="767171"/>
          <w:spacing w:val="20"/>
          <w:sz w:val="24"/>
          <w:szCs w:val="24"/>
        </w:rPr>
      </w:pPr>
    </w:p>
    <w:p w14:paraId="5B17272A" w14:textId="77777777" w:rsidR="009B528C" w:rsidRPr="00DD3DFC" w:rsidRDefault="009B528C"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lastRenderedPageBreak/>
        <w:t xml:space="preserve">Proceso de Capacitación de Personal </w:t>
      </w:r>
    </w:p>
    <w:p w14:paraId="22464E74" w14:textId="5D29E2EF" w:rsidR="009B528C" w:rsidRPr="00DD3DFC" w:rsidRDefault="00F30510" w:rsidP="009B528C">
      <w:pPr>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Durante el</w:t>
      </w:r>
      <w:r w:rsidR="009B528C" w:rsidRPr="00DD3DFC">
        <w:rPr>
          <w:rFonts w:ascii="Times New Roman" w:hAnsi="Times New Roman"/>
          <w:color w:val="767171"/>
          <w:spacing w:val="20"/>
          <w:sz w:val="24"/>
          <w:szCs w:val="24"/>
        </w:rPr>
        <w:t xml:space="preserve"> 2022 se </w:t>
      </w:r>
      <w:r w:rsidR="007869BB">
        <w:rPr>
          <w:rFonts w:ascii="Times New Roman" w:hAnsi="Times New Roman"/>
          <w:color w:val="767171"/>
          <w:spacing w:val="20"/>
          <w:sz w:val="24"/>
          <w:szCs w:val="24"/>
        </w:rPr>
        <w:t>ejecutó</w:t>
      </w:r>
      <w:r w:rsidR="009B528C" w:rsidRPr="00DD3DFC">
        <w:rPr>
          <w:rFonts w:ascii="Times New Roman" w:hAnsi="Times New Roman"/>
          <w:color w:val="767171"/>
          <w:spacing w:val="20"/>
          <w:sz w:val="24"/>
          <w:szCs w:val="24"/>
        </w:rPr>
        <w:t xml:space="preserve"> un </w:t>
      </w:r>
      <w:r>
        <w:rPr>
          <w:rFonts w:ascii="Times New Roman" w:hAnsi="Times New Roman"/>
          <w:color w:val="767171"/>
          <w:spacing w:val="20"/>
          <w:sz w:val="24"/>
          <w:szCs w:val="24"/>
        </w:rPr>
        <w:t>83</w:t>
      </w:r>
      <w:r w:rsidR="009B528C" w:rsidRPr="00DD3DFC">
        <w:rPr>
          <w:rFonts w:ascii="Times New Roman" w:hAnsi="Times New Roman"/>
          <w:color w:val="767171"/>
          <w:spacing w:val="20"/>
          <w:sz w:val="24"/>
          <w:szCs w:val="24"/>
        </w:rPr>
        <w:t xml:space="preserve">% del plan de capacitación aprobado, superando la meta establecida </w:t>
      </w:r>
      <w:r w:rsidR="00EF571C" w:rsidRPr="00DD3DFC">
        <w:rPr>
          <w:rFonts w:ascii="Times New Roman" w:hAnsi="Times New Roman"/>
          <w:color w:val="767171"/>
          <w:spacing w:val="20"/>
          <w:sz w:val="24"/>
          <w:szCs w:val="24"/>
        </w:rPr>
        <w:t xml:space="preserve">de un </w:t>
      </w:r>
      <w:r>
        <w:rPr>
          <w:rFonts w:ascii="Times New Roman" w:hAnsi="Times New Roman"/>
          <w:color w:val="767171"/>
          <w:spacing w:val="20"/>
          <w:sz w:val="24"/>
          <w:szCs w:val="24"/>
        </w:rPr>
        <w:t>80</w:t>
      </w:r>
      <w:r w:rsidR="00EF571C" w:rsidRPr="00DD3DFC">
        <w:rPr>
          <w:rFonts w:ascii="Times New Roman" w:hAnsi="Times New Roman"/>
          <w:color w:val="767171"/>
          <w:spacing w:val="20"/>
          <w:sz w:val="24"/>
          <w:szCs w:val="24"/>
        </w:rPr>
        <w:t xml:space="preserve">% </w:t>
      </w:r>
      <w:r w:rsidR="009B528C" w:rsidRPr="00DD3DFC">
        <w:rPr>
          <w:rFonts w:ascii="Times New Roman" w:hAnsi="Times New Roman"/>
          <w:color w:val="767171"/>
          <w:spacing w:val="20"/>
          <w:sz w:val="24"/>
          <w:szCs w:val="24"/>
        </w:rPr>
        <w:t xml:space="preserve">para </w:t>
      </w:r>
      <w:r>
        <w:rPr>
          <w:rFonts w:ascii="Times New Roman" w:hAnsi="Times New Roman"/>
          <w:color w:val="767171"/>
          <w:spacing w:val="20"/>
          <w:sz w:val="24"/>
          <w:szCs w:val="24"/>
        </w:rPr>
        <w:t>este año</w:t>
      </w:r>
      <w:r w:rsidR="009B528C" w:rsidRPr="00DD3DFC">
        <w:rPr>
          <w:rFonts w:ascii="Times New Roman" w:hAnsi="Times New Roman"/>
          <w:color w:val="767171"/>
          <w:spacing w:val="20"/>
          <w:sz w:val="24"/>
          <w:szCs w:val="24"/>
        </w:rPr>
        <w:t xml:space="preserve">. En ese orden, se programaron 53 acciones formativas, de las cuales se </w:t>
      </w:r>
      <w:r w:rsidR="007869BB">
        <w:rPr>
          <w:rFonts w:ascii="Times New Roman" w:hAnsi="Times New Roman"/>
          <w:color w:val="767171"/>
          <w:spacing w:val="20"/>
          <w:sz w:val="24"/>
          <w:szCs w:val="24"/>
        </w:rPr>
        <w:t>ejecutaron</w:t>
      </w:r>
      <w:r w:rsidR="009B528C" w:rsidRPr="00DD3DFC">
        <w:rPr>
          <w:rFonts w:ascii="Times New Roman" w:hAnsi="Times New Roman"/>
          <w:color w:val="767171"/>
          <w:spacing w:val="20"/>
          <w:sz w:val="24"/>
          <w:szCs w:val="24"/>
        </w:rPr>
        <w:t xml:space="preserve"> 4</w:t>
      </w:r>
      <w:r>
        <w:rPr>
          <w:rFonts w:ascii="Times New Roman" w:hAnsi="Times New Roman"/>
          <w:color w:val="767171"/>
          <w:spacing w:val="20"/>
          <w:sz w:val="24"/>
          <w:szCs w:val="24"/>
        </w:rPr>
        <w:t>3</w:t>
      </w:r>
      <w:r w:rsidR="009B528C" w:rsidRPr="00DD3DFC">
        <w:rPr>
          <w:rFonts w:ascii="Times New Roman" w:hAnsi="Times New Roman"/>
          <w:color w:val="767171"/>
          <w:spacing w:val="20"/>
          <w:sz w:val="24"/>
          <w:szCs w:val="24"/>
        </w:rPr>
        <w:t>, a mencionar:</w:t>
      </w:r>
    </w:p>
    <w:p w14:paraId="7E3C6F0F"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Maestría Dirección de Recursos Humanos y Gestión del Talento.</w:t>
      </w:r>
    </w:p>
    <w:p w14:paraId="6F7D981E"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Maestría en Gerencia y Productividad.</w:t>
      </w:r>
    </w:p>
    <w:p w14:paraId="4041B8E6"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Maestría en Administración Financiera.</w:t>
      </w:r>
    </w:p>
    <w:p w14:paraId="345F2F17"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Máster en Dirección y Gestión de Planes y Fondos de Pensiones.</w:t>
      </w:r>
    </w:p>
    <w:p w14:paraId="429E4F89"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Maestría en Relaciones Públicas, Eventos y Protocolo.</w:t>
      </w:r>
    </w:p>
    <w:p w14:paraId="4E5E0DDD"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Diplomado en Desarrollo del Bienestar y Felicidad Organizacional.</w:t>
      </w:r>
    </w:p>
    <w:p w14:paraId="0946C1FD" w14:textId="215C9586"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Diplomado Mejora </w:t>
      </w:r>
      <w:r w:rsidR="00E86799" w:rsidRPr="00DD3DFC">
        <w:rPr>
          <w:rFonts w:ascii="Times New Roman" w:hAnsi="Times New Roman"/>
          <w:color w:val="767171"/>
          <w:spacing w:val="20"/>
          <w:sz w:val="24"/>
          <w:szCs w:val="24"/>
        </w:rPr>
        <w:t>C</w:t>
      </w:r>
      <w:r w:rsidRPr="00DD3DFC">
        <w:rPr>
          <w:rFonts w:ascii="Times New Roman" w:hAnsi="Times New Roman"/>
          <w:color w:val="767171"/>
          <w:spacing w:val="20"/>
          <w:sz w:val="24"/>
          <w:szCs w:val="24"/>
        </w:rPr>
        <w:t xml:space="preserve">ontinua de </w:t>
      </w:r>
      <w:r w:rsidR="00E86799"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rocesos.</w:t>
      </w:r>
    </w:p>
    <w:p w14:paraId="7A8CAD32"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Diplomado en Protocolo y Montaje de Eventos Empresariales.</w:t>
      </w:r>
    </w:p>
    <w:p w14:paraId="01DD5067"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Medición a través de Indicadores de Desempeño.</w:t>
      </w:r>
    </w:p>
    <w:p w14:paraId="22622F00"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Oratoria para Ejecutivos.</w:t>
      </w:r>
    </w:p>
    <w:p w14:paraId="2BB1D398"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Fintech &amp; Regulatory Innovation Program.</w:t>
      </w:r>
    </w:p>
    <w:p w14:paraId="600F285D"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Programa de Alto Potencial Directivo para la Administración Pública.</w:t>
      </w:r>
    </w:p>
    <w:p w14:paraId="408C4FD4"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Planificación Estratégica Enfocada en Resultados.</w:t>
      </w:r>
    </w:p>
    <w:p w14:paraId="61DF3BE6"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de Calidad: Gestión de Riesgos en los procesos.</w:t>
      </w:r>
    </w:p>
    <w:p w14:paraId="4C09D61F"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de Calidad: Indicadores de procesos.</w:t>
      </w:r>
    </w:p>
    <w:p w14:paraId="30684EDC" w14:textId="77E0F118"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Taller de Calidad: Fundamentos de la </w:t>
      </w:r>
      <w:r w:rsidR="00E86799" w:rsidRPr="00DD3DFC">
        <w:rPr>
          <w:rFonts w:ascii="Times New Roman" w:hAnsi="Times New Roman"/>
          <w:color w:val="767171"/>
          <w:spacing w:val="20"/>
          <w:sz w:val="24"/>
          <w:szCs w:val="24"/>
        </w:rPr>
        <w:t>N</w:t>
      </w:r>
      <w:r w:rsidRPr="00DD3DFC">
        <w:rPr>
          <w:rFonts w:ascii="Times New Roman" w:hAnsi="Times New Roman"/>
          <w:color w:val="767171"/>
          <w:spacing w:val="20"/>
          <w:sz w:val="24"/>
          <w:szCs w:val="24"/>
        </w:rPr>
        <w:t>orma ISO 9001:2015.</w:t>
      </w:r>
    </w:p>
    <w:p w14:paraId="2CA62178"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Respuesta a Incidentes Informáticos.</w:t>
      </w:r>
    </w:p>
    <w:p w14:paraId="7C5EC05F"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Curso Windows Server 2019 Administration.</w:t>
      </w:r>
    </w:p>
    <w:p w14:paraId="5A06FD2A"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ISO 22301-Fundamentos de la Norma en Gestión de Continuidad de Negocios.</w:t>
      </w:r>
    </w:p>
    <w:p w14:paraId="592B0973"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Administración Fortinet / Fortigate.</w:t>
      </w:r>
    </w:p>
    <w:p w14:paraId="63166EC5" w14:textId="38774609"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Gestión de la Administración de Riesgos bajo ISO 31000 2018</w:t>
      </w:r>
      <w:r w:rsidR="00E86799"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(Con certificación Internacional).</w:t>
      </w:r>
    </w:p>
    <w:p w14:paraId="6EA46E47"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lang w:val="en-US"/>
        </w:rPr>
      </w:pPr>
      <w:r w:rsidRPr="00DD3DFC">
        <w:rPr>
          <w:rFonts w:ascii="Times New Roman" w:hAnsi="Times New Roman"/>
          <w:color w:val="767171"/>
          <w:spacing w:val="20"/>
          <w:sz w:val="24"/>
          <w:szCs w:val="24"/>
          <w:lang w:val="en-US"/>
        </w:rPr>
        <w:t>Curso Implementing a SQL Data Warehouse.</w:t>
      </w:r>
    </w:p>
    <w:p w14:paraId="35279D85"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Voxtraining avanzado de LCI (voces para audiolibros infantiles).</w:t>
      </w:r>
    </w:p>
    <w:p w14:paraId="4BD2B761"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Técnicas actuariales para la seguridad social.</w:t>
      </w:r>
    </w:p>
    <w:p w14:paraId="6DD1E9B0"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Inducción a la Administración Pública.</w:t>
      </w:r>
    </w:p>
    <w:p w14:paraId="28FF02E5"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Gestión Efectiva del Tiempo.</w:t>
      </w:r>
    </w:p>
    <w:p w14:paraId="5A1ECBB4"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Manejo de Conflictos.</w:t>
      </w:r>
    </w:p>
    <w:p w14:paraId="6A79A14A"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Habilidades Gerenciales.</w:t>
      </w:r>
    </w:p>
    <w:p w14:paraId="572D791C"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Diplomado en Seguridad Social.</w:t>
      </w:r>
    </w:p>
    <w:p w14:paraId="068C103A"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Diplomado Constitucionalización de la Seguridad Social.</w:t>
      </w:r>
    </w:p>
    <w:p w14:paraId="46572782" w14:textId="25E81563"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Fundamentos de Compras y Contrataciones Pública</w:t>
      </w:r>
      <w:r w:rsidR="00E86799"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w:t>
      </w:r>
    </w:p>
    <w:p w14:paraId="18938709"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Excel avanzado.</w:t>
      </w:r>
    </w:p>
    <w:p w14:paraId="6EB031D1"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Análisis Financiero avanzado.</w:t>
      </w:r>
    </w:p>
    <w:p w14:paraId="78741F0D"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Programa de liderazgo para la gestión pública.</w:t>
      </w:r>
    </w:p>
    <w:p w14:paraId="19D826F1"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Supporting and Troubleshooting Windows 10.</w:t>
      </w:r>
    </w:p>
    <w:p w14:paraId="145AB0B6"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lang w:val="en-US"/>
        </w:rPr>
      </w:pPr>
      <w:r w:rsidRPr="00DD3DFC">
        <w:rPr>
          <w:rFonts w:ascii="Times New Roman" w:hAnsi="Times New Roman"/>
          <w:color w:val="767171"/>
          <w:spacing w:val="20"/>
          <w:sz w:val="24"/>
          <w:szCs w:val="24"/>
          <w:lang w:val="en-US"/>
        </w:rPr>
        <w:t>Designing Business Intelligence Solutions with Microsoft SQL Server 2014.</w:t>
      </w:r>
    </w:p>
    <w:p w14:paraId="763A02B1"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Taller de Fundamentos de Sistema de Presupuesto Público.</w:t>
      </w:r>
    </w:p>
    <w:p w14:paraId="2A863291" w14:textId="77777777" w:rsidR="009B528C" w:rsidRPr="00DD3DF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y/o de Inteligencia de Negocios (Business Intelligence).</w:t>
      </w:r>
    </w:p>
    <w:p w14:paraId="794EBEA9" w14:textId="0E5C06DC" w:rsidR="009B528C" w:rsidRDefault="009B528C" w:rsidP="00305CEF">
      <w:pPr>
        <w:numPr>
          <w:ilvl w:val="0"/>
          <w:numId w:val="14"/>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Curso Administración de Contratos, Bienes y Servicios.</w:t>
      </w:r>
    </w:p>
    <w:p w14:paraId="75649176" w14:textId="0E6595D6" w:rsidR="00F30510" w:rsidRPr="00F30510" w:rsidRDefault="00F30510" w:rsidP="00F30510">
      <w:pPr>
        <w:numPr>
          <w:ilvl w:val="0"/>
          <w:numId w:val="14"/>
        </w:numPr>
        <w:spacing w:line="360" w:lineRule="auto"/>
        <w:contextualSpacing/>
        <w:rPr>
          <w:rFonts w:ascii="Times New Roman" w:hAnsi="Times New Roman"/>
          <w:color w:val="767171"/>
          <w:spacing w:val="20"/>
          <w:sz w:val="24"/>
          <w:szCs w:val="24"/>
        </w:rPr>
      </w:pPr>
      <w:r w:rsidRPr="00F30510">
        <w:rPr>
          <w:rFonts w:ascii="Times New Roman" w:hAnsi="Times New Roman"/>
          <w:color w:val="767171"/>
          <w:spacing w:val="20"/>
          <w:sz w:val="24"/>
          <w:szCs w:val="24"/>
        </w:rPr>
        <w:t>Taller Coaching Para Ejecutivos</w:t>
      </w:r>
      <w:r w:rsidR="00E85F76">
        <w:rPr>
          <w:rFonts w:ascii="Times New Roman" w:hAnsi="Times New Roman"/>
          <w:color w:val="767171"/>
          <w:spacing w:val="20"/>
          <w:sz w:val="24"/>
          <w:szCs w:val="24"/>
        </w:rPr>
        <w:t>.</w:t>
      </w:r>
    </w:p>
    <w:p w14:paraId="4C586A4C" w14:textId="7FCD8827"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La evaluación de la eficacia de las capacitaciones concluidas del período enero-</w:t>
      </w:r>
      <w:r w:rsidR="00F30510">
        <w:rPr>
          <w:rFonts w:ascii="Times New Roman" w:hAnsi="Times New Roman"/>
          <w:color w:val="767171"/>
          <w:spacing w:val="20"/>
          <w:sz w:val="24"/>
          <w:szCs w:val="24"/>
        </w:rPr>
        <w:t>diciembre</w:t>
      </w:r>
      <w:r w:rsidRPr="00DD3DFC">
        <w:rPr>
          <w:rFonts w:ascii="Times New Roman" w:hAnsi="Times New Roman"/>
          <w:color w:val="767171"/>
          <w:spacing w:val="20"/>
          <w:sz w:val="24"/>
          <w:szCs w:val="24"/>
        </w:rPr>
        <w:t xml:space="preserve"> de 2022 tiene un 100% de ejecución, superando la meta establecida de un 90% para este período.</w:t>
      </w:r>
    </w:p>
    <w:p w14:paraId="76F2B495" w14:textId="77777777"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 través de estas gestiones aseguramos el desarrollo del personal y logramos las competencias necesarias de acuerdo a los puestos desempeñados y en función de los objetivos de la institución.</w:t>
      </w:r>
    </w:p>
    <w:p w14:paraId="5806A333" w14:textId="77777777" w:rsidR="009B528C" w:rsidRPr="00DD3DFC" w:rsidRDefault="009B528C"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Evaluación de Desempeño del Personal</w:t>
      </w:r>
    </w:p>
    <w:p w14:paraId="11AFCB19" w14:textId="0B8E2780"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el mes de enero de 2022 se concluyó el proceso de evaluación de desempeño correspondiente al período de 2021, se aplicó la evaluación de desempeño de 2021 a 152 colaboradores, los cuales representaron el 99% del personal activo en ese momento. De </w:t>
      </w:r>
      <w:r w:rsidR="00731F9D" w:rsidRPr="00DD3DFC">
        <w:rPr>
          <w:rFonts w:ascii="Times New Roman" w:hAnsi="Times New Roman"/>
          <w:color w:val="767171"/>
          <w:spacing w:val="20"/>
          <w:sz w:val="24"/>
          <w:szCs w:val="24"/>
        </w:rPr>
        <w:t>é</w:t>
      </w:r>
      <w:r w:rsidRPr="00DD3DFC">
        <w:rPr>
          <w:rFonts w:ascii="Times New Roman" w:hAnsi="Times New Roman"/>
          <w:color w:val="767171"/>
          <w:spacing w:val="20"/>
          <w:sz w:val="24"/>
          <w:szCs w:val="24"/>
        </w:rPr>
        <w:t>stos</w:t>
      </w:r>
      <w:r w:rsidR="00731F9D"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el 89% obtuvo calificaciones valoradas dentro de la categoría de sobresaliente.</w:t>
      </w:r>
    </w:p>
    <w:tbl>
      <w:tblPr>
        <w:tblW w:w="7960" w:type="dxa"/>
        <w:jc w:val="center"/>
        <w:tblCellMar>
          <w:left w:w="70" w:type="dxa"/>
          <w:right w:w="70" w:type="dxa"/>
        </w:tblCellMar>
        <w:tblLook w:val="04A0" w:firstRow="1" w:lastRow="0" w:firstColumn="1" w:lastColumn="0" w:noHBand="0" w:noVBand="1"/>
      </w:tblPr>
      <w:tblGrid>
        <w:gridCol w:w="1271"/>
        <w:gridCol w:w="1447"/>
        <w:gridCol w:w="1273"/>
        <w:gridCol w:w="1270"/>
        <w:gridCol w:w="1309"/>
        <w:gridCol w:w="1390"/>
      </w:tblGrid>
      <w:tr w:rsidR="00DD3DFC" w:rsidRPr="00DD3DFC" w14:paraId="04964DFA" w14:textId="77777777" w:rsidTr="00673E95">
        <w:trPr>
          <w:trHeight w:val="450"/>
          <w:jc w:val="center"/>
        </w:trPr>
        <w:tc>
          <w:tcPr>
            <w:tcW w:w="7960" w:type="dxa"/>
            <w:gridSpan w:val="6"/>
            <w:vMerge w:val="restart"/>
            <w:tcBorders>
              <w:top w:val="single" w:sz="4" w:space="0" w:color="auto"/>
              <w:left w:val="single" w:sz="4" w:space="0" w:color="auto"/>
              <w:bottom w:val="single" w:sz="4" w:space="0" w:color="000000"/>
              <w:right w:val="single" w:sz="4" w:space="0" w:color="000000"/>
            </w:tcBorders>
            <w:shd w:val="clear" w:color="auto" w:fill="D9D9D9"/>
            <w:noWrap/>
            <w:vAlign w:val="center"/>
            <w:hideMark/>
          </w:tcPr>
          <w:p w14:paraId="200F4351" w14:textId="77777777" w:rsidR="009B528C" w:rsidRPr="00DD3DFC" w:rsidRDefault="009B528C" w:rsidP="00FA409C">
            <w:pPr>
              <w:spacing w:after="0"/>
              <w:jc w:val="center"/>
              <w:rPr>
                <w:rFonts w:ascii="Times New Roman" w:hAnsi="Times New Roman"/>
                <w:b/>
                <w:bCs/>
                <w:color w:val="767171"/>
                <w:lang w:val="es-ES"/>
              </w:rPr>
            </w:pPr>
            <w:r w:rsidRPr="00DD3DFC">
              <w:rPr>
                <w:rFonts w:ascii="Times New Roman" w:hAnsi="Times New Roman"/>
                <w:b/>
                <w:bCs/>
                <w:color w:val="767171"/>
                <w:lang w:val="es-ES"/>
              </w:rPr>
              <w:t>Resultados 2021 por Categorías y Grupo Ocupacional</w:t>
            </w:r>
          </w:p>
        </w:tc>
      </w:tr>
      <w:tr w:rsidR="00DD3DFC" w:rsidRPr="00DD3DFC" w14:paraId="6FB42B72" w14:textId="77777777" w:rsidTr="00673E95">
        <w:trPr>
          <w:trHeight w:val="220"/>
          <w:jc w:val="center"/>
        </w:trPr>
        <w:tc>
          <w:tcPr>
            <w:tcW w:w="7960" w:type="dxa"/>
            <w:gridSpan w:val="6"/>
            <w:vMerge/>
            <w:tcBorders>
              <w:top w:val="single" w:sz="4" w:space="0" w:color="auto"/>
              <w:left w:val="single" w:sz="4" w:space="0" w:color="auto"/>
              <w:bottom w:val="single" w:sz="4" w:space="0" w:color="000000"/>
              <w:right w:val="single" w:sz="4" w:space="0" w:color="000000"/>
            </w:tcBorders>
            <w:shd w:val="clear" w:color="auto" w:fill="D9D9D9"/>
            <w:vAlign w:val="center"/>
            <w:hideMark/>
          </w:tcPr>
          <w:p w14:paraId="153A113E" w14:textId="77777777" w:rsidR="009B528C" w:rsidRPr="00DD3DFC" w:rsidRDefault="009B528C" w:rsidP="00A264A4">
            <w:pPr>
              <w:rPr>
                <w:rFonts w:ascii="Times New Roman" w:hAnsi="Times New Roman"/>
                <w:b/>
                <w:bCs/>
                <w:color w:val="767171"/>
                <w:lang w:val="es-ES"/>
              </w:rPr>
            </w:pPr>
          </w:p>
        </w:tc>
      </w:tr>
      <w:tr w:rsidR="00DD3DFC" w:rsidRPr="00DD3DFC" w14:paraId="65FB9950" w14:textId="77777777" w:rsidTr="00673E95">
        <w:trPr>
          <w:trHeight w:val="450"/>
          <w:jc w:val="center"/>
        </w:trPr>
        <w:tc>
          <w:tcPr>
            <w:tcW w:w="1271" w:type="dxa"/>
            <w:vMerge w:val="restart"/>
            <w:tcBorders>
              <w:top w:val="nil"/>
              <w:left w:val="single" w:sz="4" w:space="0" w:color="auto"/>
              <w:bottom w:val="single" w:sz="4" w:space="0" w:color="000000"/>
              <w:right w:val="single" w:sz="4" w:space="0" w:color="auto"/>
            </w:tcBorders>
            <w:shd w:val="clear" w:color="auto" w:fill="D9D9D9"/>
            <w:vAlign w:val="center"/>
            <w:hideMark/>
          </w:tcPr>
          <w:p w14:paraId="6DF3AFE5"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Grupo Ocupacional</w:t>
            </w:r>
          </w:p>
        </w:tc>
        <w:tc>
          <w:tcPr>
            <w:tcW w:w="1447" w:type="dxa"/>
            <w:vMerge w:val="restart"/>
            <w:tcBorders>
              <w:top w:val="nil"/>
              <w:left w:val="single" w:sz="4" w:space="0" w:color="auto"/>
              <w:bottom w:val="single" w:sz="4" w:space="0" w:color="000000"/>
              <w:right w:val="single" w:sz="4" w:space="0" w:color="auto"/>
            </w:tcBorders>
            <w:shd w:val="clear" w:color="auto" w:fill="D9D9D9"/>
            <w:vAlign w:val="center"/>
            <w:hideMark/>
          </w:tcPr>
          <w:p w14:paraId="38AFCB38"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Insatisfactorio</w:t>
            </w:r>
            <w:r w:rsidRPr="00DD3DFC">
              <w:rPr>
                <w:rFonts w:ascii="Times New Roman" w:hAnsi="Times New Roman"/>
                <w:b/>
                <w:bCs/>
                <w:color w:val="767171"/>
              </w:rPr>
              <w:br/>
              <w:t>(0-64)</w:t>
            </w:r>
          </w:p>
        </w:tc>
        <w:tc>
          <w:tcPr>
            <w:tcW w:w="1273" w:type="dxa"/>
            <w:vMerge w:val="restart"/>
            <w:tcBorders>
              <w:top w:val="nil"/>
              <w:left w:val="single" w:sz="4" w:space="0" w:color="auto"/>
              <w:bottom w:val="single" w:sz="4" w:space="0" w:color="000000"/>
              <w:right w:val="single" w:sz="4" w:space="0" w:color="auto"/>
            </w:tcBorders>
            <w:shd w:val="clear" w:color="auto" w:fill="D9D9D9"/>
            <w:vAlign w:val="center"/>
            <w:hideMark/>
          </w:tcPr>
          <w:p w14:paraId="4B13F3E4"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Bajo promedio</w:t>
            </w:r>
            <w:r w:rsidRPr="00DD3DFC">
              <w:rPr>
                <w:rFonts w:ascii="Times New Roman" w:hAnsi="Times New Roman"/>
                <w:b/>
                <w:bCs/>
                <w:color w:val="767171"/>
              </w:rPr>
              <w:br/>
              <w:t xml:space="preserve">(65-74) </w:t>
            </w:r>
          </w:p>
        </w:tc>
        <w:tc>
          <w:tcPr>
            <w:tcW w:w="1270" w:type="dxa"/>
            <w:vMerge w:val="restart"/>
            <w:tcBorders>
              <w:top w:val="nil"/>
              <w:left w:val="single" w:sz="4" w:space="0" w:color="auto"/>
              <w:bottom w:val="single" w:sz="4" w:space="0" w:color="auto"/>
              <w:right w:val="single" w:sz="4" w:space="0" w:color="auto"/>
            </w:tcBorders>
            <w:shd w:val="clear" w:color="auto" w:fill="D9D9D9"/>
            <w:vAlign w:val="center"/>
            <w:hideMark/>
          </w:tcPr>
          <w:p w14:paraId="578055C8"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 xml:space="preserve">Promedio </w:t>
            </w:r>
            <w:r w:rsidRPr="00DD3DFC">
              <w:rPr>
                <w:rFonts w:ascii="Times New Roman" w:hAnsi="Times New Roman"/>
                <w:b/>
                <w:bCs/>
                <w:color w:val="767171"/>
              </w:rPr>
              <w:br/>
              <w:t>(75 a 84)</w:t>
            </w:r>
          </w:p>
        </w:tc>
        <w:tc>
          <w:tcPr>
            <w:tcW w:w="1309" w:type="dxa"/>
            <w:vMerge w:val="restart"/>
            <w:tcBorders>
              <w:top w:val="nil"/>
              <w:left w:val="single" w:sz="4" w:space="0" w:color="auto"/>
              <w:bottom w:val="single" w:sz="4" w:space="0" w:color="000000"/>
              <w:right w:val="single" w:sz="4" w:space="0" w:color="auto"/>
            </w:tcBorders>
            <w:shd w:val="clear" w:color="auto" w:fill="D9D9D9"/>
            <w:vAlign w:val="center"/>
            <w:hideMark/>
          </w:tcPr>
          <w:p w14:paraId="7167BF55"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Superior al Promedio</w:t>
            </w:r>
            <w:r w:rsidRPr="00DD3DFC">
              <w:rPr>
                <w:rFonts w:ascii="Times New Roman" w:hAnsi="Times New Roman"/>
                <w:b/>
                <w:bCs/>
                <w:color w:val="767171"/>
              </w:rPr>
              <w:br/>
              <w:t>(85 a 94%)</w:t>
            </w:r>
          </w:p>
        </w:tc>
        <w:tc>
          <w:tcPr>
            <w:tcW w:w="1390" w:type="dxa"/>
            <w:vMerge w:val="restart"/>
            <w:tcBorders>
              <w:top w:val="nil"/>
              <w:left w:val="single" w:sz="4" w:space="0" w:color="auto"/>
              <w:bottom w:val="single" w:sz="4" w:space="0" w:color="auto"/>
              <w:right w:val="single" w:sz="4" w:space="0" w:color="auto"/>
            </w:tcBorders>
            <w:shd w:val="clear" w:color="auto" w:fill="D9D9D9"/>
            <w:vAlign w:val="center"/>
            <w:hideMark/>
          </w:tcPr>
          <w:p w14:paraId="34240C60"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Sobresaliente</w:t>
            </w:r>
            <w:r w:rsidRPr="00DD3DFC">
              <w:rPr>
                <w:rFonts w:ascii="Times New Roman" w:hAnsi="Times New Roman"/>
                <w:b/>
                <w:bCs/>
                <w:color w:val="767171"/>
              </w:rPr>
              <w:br/>
              <w:t>(95 a 100%)</w:t>
            </w:r>
          </w:p>
        </w:tc>
      </w:tr>
      <w:tr w:rsidR="00DD3DFC" w:rsidRPr="00DD3DFC" w14:paraId="4637057F" w14:textId="77777777" w:rsidTr="00673E95">
        <w:trPr>
          <w:trHeight w:val="545"/>
          <w:jc w:val="center"/>
        </w:trPr>
        <w:tc>
          <w:tcPr>
            <w:tcW w:w="1271" w:type="dxa"/>
            <w:vMerge/>
            <w:tcBorders>
              <w:top w:val="nil"/>
              <w:left w:val="single" w:sz="4" w:space="0" w:color="auto"/>
              <w:bottom w:val="single" w:sz="4" w:space="0" w:color="000000"/>
              <w:right w:val="single" w:sz="4" w:space="0" w:color="auto"/>
            </w:tcBorders>
            <w:shd w:val="clear" w:color="auto" w:fill="D9D9D9"/>
            <w:vAlign w:val="center"/>
            <w:hideMark/>
          </w:tcPr>
          <w:p w14:paraId="0035751F" w14:textId="77777777" w:rsidR="009B528C" w:rsidRPr="00DD3DFC" w:rsidRDefault="009B528C" w:rsidP="00A264A4">
            <w:pPr>
              <w:rPr>
                <w:rFonts w:ascii="Times New Roman" w:hAnsi="Times New Roman"/>
                <w:b/>
                <w:bCs/>
                <w:color w:val="767171"/>
              </w:rPr>
            </w:pPr>
          </w:p>
        </w:tc>
        <w:tc>
          <w:tcPr>
            <w:tcW w:w="1447" w:type="dxa"/>
            <w:vMerge/>
            <w:tcBorders>
              <w:top w:val="nil"/>
              <w:left w:val="single" w:sz="4" w:space="0" w:color="auto"/>
              <w:bottom w:val="single" w:sz="4" w:space="0" w:color="000000"/>
              <w:right w:val="single" w:sz="4" w:space="0" w:color="auto"/>
            </w:tcBorders>
            <w:shd w:val="clear" w:color="auto" w:fill="D9D9D9"/>
            <w:vAlign w:val="center"/>
            <w:hideMark/>
          </w:tcPr>
          <w:p w14:paraId="1DDADEAF" w14:textId="77777777" w:rsidR="009B528C" w:rsidRPr="00DD3DFC" w:rsidRDefault="009B528C" w:rsidP="00A264A4">
            <w:pPr>
              <w:rPr>
                <w:rFonts w:ascii="Times New Roman" w:hAnsi="Times New Roman"/>
                <w:b/>
                <w:bCs/>
                <w:color w:val="767171"/>
              </w:rPr>
            </w:pPr>
          </w:p>
        </w:tc>
        <w:tc>
          <w:tcPr>
            <w:tcW w:w="1273" w:type="dxa"/>
            <w:vMerge/>
            <w:tcBorders>
              <w:top w:val="nil"/>
              <w:left w:val="single" w:sz="4" w:space="0" w:color="auto"/>
              <w:bottom w:val="single" w:sz="4" w:space="0" w:color="000000"/>
              <w:right w:val="single" w:sz="4" w:space="0" w:color="auto"/>
            </w:tcBorders>
            <w:shd w:val="clear" w:color="auto" w:fill="D9D9D9"/>
            <w:vAlign w:val="center"/>
            <w:hideMark/>
          </w:tcPr>
          <w:p w14:paraId="709DB0CC" w14:textId="77777777" w:rsidR="009B528C" w:rsidRPr="00DD3DFC" w:rsidRDefault="009B528C" w:rsidP="00A264A4">
            <w:pPr>
              <w:rPr>
                <w:rFonts w:ascii="Times New Roman" w:hAnsi="Times New Roman"/>
                <w:b/>
                <w:bCs/>
                <w:color w:val="767171"/>
              </w:rPr>
            </w:pPr>
          </w:p>
        </w:tc>
        <w:tc>
          <w:tcPr>
            <w:tcW w:w="1270" w:type="dxa"/>
            <w:vMerge/>
            <w:tcBorders>
              <w:top w:val="nil"/>
              <w:left w:val="single" w:sz="4" w:space="0" w:color="auto"/>
              <w:bottom w:val="single" w:sz="4" w:space="0" w:color="auto"/>
              <w:right w:val="single" w:sz="4" w:space="0" w:color="auto"/>
            </w:tcBorders>
            <w:shd w:val="clear" w:color="auto" w:fill="D9D9D9"/>
            <w:vAlign w:val="center"/>
            <w:hideMark/>
          </w:tcPr>
          <w:p w14:paraId="6C946670" w14:textId="77777777" w:rsidR="009B528C" w:rsidRPr="00DD3DFC" w:rsidRDefault="009B528C" w:rsidP="00A264A4">
            <w:pPr>
              <w:rPr>
                <w:rFonts w:ascii="Times New Roman" w:hAnsi="Times New Roman"/>
                <w:b/>
                <w:bCs/>
                <w:color w:val="767171"/>
              </w:rPr>
            </w:pPr>
          </w:p>
        </w:tc>
        <w:tc>
          <w:tcPr>
            <w:tcW w:w="1309" w:type="dxa"/>
            <w:vMerge/>
            <w:tcBorders>
              <w:top w:val="nil"/>
              <w:left w:val="single" w:sz="4" w:space="0" w:color="auto"/>
              <w:bottom w:val="single" w:sz="4" w:space="0" w:color="000000"/>
              <w:right w:val="single" w:sz="4" w:space="0" w:color="auto"/>
            </w:tcBorders>
            <w:shd w:val="clear" w:color="auto" w:fill="D9D9D9"/>
            <w:vAlign w:val="center"/>
            <w:hideMark/>
          </w:tcPr>
          <w:p w14:paraId="142AB8EC" w14:textId="77777777" w:rsidR="009B528C" w:rsidRPr="00DD3DFC" w:rsidRDefault="009B528C" w:rsidP="00A264A4">
            <w:pPr>
              <w:rPr>
                <w:rFonts w:ascii="Times New Roman" w:hAnsi="Times New Roman"/>
                <w:b/>
                <w:bCs/>
                <w:color w:val="767171"/>
              </w:rPr>
            </w:pPr>
          </w:p>
        </w:tc>
        <w:tc>
          <w:tcPr>
            <w:tcW w:w="1390" w:type="dxa"/>
            <w:vMerge/>
            <w:tcBorders>
              <w:top w:val="nil"/>
              <w:left w:val="single" w:sz="4" w:space="0" w:color="auto"/>
              <w:bottom w:val="single" w:sz="4" w:space="0" w:color="auto"/>
              <w:right w:val="single" w:sz="4" w:space="0" w:color="auto"/>
            </w:tcBorders>
            <w:shd w:val="clear" w:color="auto" w:fill="D9D9D9"/>
            <w:vAlign w:val="center"/>
            <w:hideMark/>
          </w:tcPr>
          <w:p w14:paraId="4604EE4E" w14:textId="77777777" w:rsidR="009B528C" w:rsidRPr="00DD3DFC" w:rsidRDefault="009B528C" w:rsidP="00A264A4">
            <w:pPr>
              <w:rPr>
                <w:rFonts w:ascii="Times New Roman" w:hAnsi="Times New Roman"/>
                <w:b/>
                <w:bCs/>
                <w:color w:val="767171"/>
              </w:rPr>
            </w:pPr>
          </w:p>
        </w:tc>
      </w:tr>
      <w:tr w:rsidR="00DD3DFC" w:rsidRPr="00DD3DFC" w14:paraId="325A09A4"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7DAA6D6"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I</w:t>
            </w:r>
          </w:p>
        </w:tc>
        <w:tc>
          <w:tcPr>
            <w:tcW w:w="1447" w:type="dxa"/>
            <w:tcBorders>
              <w:top w:val="nil"/>
              <w:left w:val="nil"/>
              <w:bottom w:val="single" w:sz="4" w:space="0" w:color="auto"/>
              <w:right w:val="single" w:sz="4" w:space="0" w:color="auto"/>
            </w:tcBorders>
            <w:shd w:val="clear" w:color="auto" w:fill="auto"/>
            <w:noWrap/>
            <w:vAlign w:val="center"/>
            <w:hideMark/>
          </w:tcPr>
          <w:p w14:paraId="2A3F4772" w14:textId="66364D7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3" w:type="dxa"/>
            <w:tcBorders>
              <w:top w:val="nil"/>
              <w:left w:val="nil"/>
              <w:bottom w:val="single" w:sz="4" w:space="0" w:color="auto"/>
              <w:right w:val="single" w:sz="4" w:space="0" w:color="auto"/>
            </w:tcBorders>
            <w:shd w:val="clear" w:color="auto" w:fill="auto"/>
            <w:noWrap/>
            <w:vAlign w:val="center"/>
            <w:hideMark/>
          </w:tcPr>
          <w:p w14:paraId="58A4A2E0" w14:textId="635C125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0" w:type="dxa"/>
            <w:tcBorders>
              <w:top w:val="nil"/>
              <w:left w:val="nil"/>
              <w:bottom w:val="single" w:sz="4" w:space="0" w:color="auto"/>
              <w:right w:val="single" w:sz="4" w:space="0" w:color="auto"/>
            </w:tcBorders>
            <w:shd w:val="clear" w:color="auto" w:fill="auto"/>
            <w:noWrap/>
            <w:vAlign w:val="center"/>
            <w:hideMark/>
          </w:tcPr>
          <w:p w14:paraId="3F0949A3" w14:textId="499FDBB2"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09" w:type="dxa"/>
            <w:tcBorders>
              <w:top w:val="nil"/>
              <w:left w:val="nil"/>
              <w:bottom w:val="single" w:sz="4" w:space="0" w:color="auto"/>
              <w:right w:val="single" w:sz="4" w:space="0" w:color="auto"/>
            </w:tcBorders>
            <w:shd w:val="clear" w:color="auto" w:fill="auto"/>
            <w:noWrap/>
            <w:vAlign w:val="center"/>
            <w:hideMark/>
          </w:tcPr>
          <w:p w14:paraId="625AB905" w14:textId="102FB4E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90" w:type="dxa"/>
            <w:tcBorders>
              <w:top w:val="nil"/>
              <w:left w:val="nil"/>
              <w:bottom w:val="single" w:sz="4" w:space="0" w:color="auto"/>
              <w:right w:val="single" w:sz="4" w:space="0" w:color="auto"/>
            </w:tcBorders>
            <w:shd w:val="clear" w:color="auto" w:fill="auto"/>
            <w:noWrap/>
            <w:vAlign w:val="center"/>
            <w:hideMark/>
          </w:tcPr>
          <w:p w14:paraId="4D78E79B" w14:textId="4EE68C51"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17</w:t>
            </w:r>
          </w:p>
        </w:tc>
      </w:tr>
      <w:tr w:rsidR="00DD3DFC" w:rsidRPr="00DD3DFC" w14:paraId="7A13DF0D"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4330945F"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II</w:t>
            </w:r>
          </w:p>
        </w:tc>
        <w:tc>
          <w:tcPr>
            <w:tcW w:w="1447" w:type="dxa"/>
            <w:tcBorders>
              <w:top w:val="nil"/>
              <w:left w:val="nil"/>
              <w:bottom w:val="single" w:sz="4" w:space="0" w:color="auto"/>
              <w:right w:val="single" w:sz="4" w:space="0" w:color="auto"/>
            </w:tcBorders>
            <w:shd w:val="clear" w:color="auto" w:fill="auto"/>
            <w:noWrap/>
            <w:vAlign w:val="center"/>
            <w:hideMark/>
          </w:tcPr>
          <w:p w14:paraId="39B8D867" w14:textId="477A3BF5"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3" w:type="dxa"/>
            <w:tcBorders>
              <w:top w:val="nil"/>
              <w:left w:val="nil"/>
              <w:bottom w:val="single" w:sz="4" w:space="0" w:color="auto"/>
              <w:right w:val="single" w:sz="4" w:space="0" w:color="auto"/>
            </w:tcBorders>
            <w:shd w:val="clear" w:color="auto" w:fill="auto"/>
            <w:noWrap/>
            <w:vAlign w:val="center"/>
            <w:hideMark/>
          </w:tcPr>
          <w:p w14:paraId="0352C3BC" w14:textId="3A57C4A8"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0" w:type="dxa"/>
            <w:tcBorders>
              <w:top w:val="nil"/>
              <w:left w:val="nil"/>
              <w:bottom w:val="single" w:sz="4" w:space="0" w:color="auto"/>
              <w:right w:val="single" w:sz="4" w:space="0" w:color="auto"/>
            </w:tcBorders>
            <w:shd w:val="clear" w:color="auto" w:fill="auto"/>
            <w:noWrap/>
            <w:vAlign w:val="center"/>
            <w:hideMark/>
          </w:tcPr>
          <w:p w14:paraId="192BAE62" w14:textId="73401187"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09" w:type="dxa"/>
            <w:tcBorders>
              <w:top w:val="nil"/>
              <w:left w:val="nil"/>
              <w:bottom w:val="single" w:sz="4" w:space="0" w:color="auto"/>
              <w:right w:val="single" w:sz="4" w:space="0" w:color="auto"/>
            </w:tcBorders>
            <w:shd w:val="clear" w:color="auto" w:fill="auto"/>
            <w:noWrap/>
            <w:vAlign w:val="center"/>
            <w:hideMark/>
          </w:tcPr>
          <w:p w14:paraId="3BCDAA17" w14:textId="5A0AB592"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90" w:type="dxa"/>
            <w:tcBorders>
              <w:top w:val="nil"/>
              <w:left w:val="nil"/>
              <w:bottom w:val="single" w:sz="4" w:space="0" w:color="auto"/>
              <w:right w:val="single" w:sz="4" w:space="0" w:color="auto"/>
            </w:tcBorders>
            <w:shd w:val="clear" w:color="auto" w:fill="auto"/>
            <w:noWrap/>
            <w:vAlign w:val="center"/>
            <w:hideMark/>
          </w:tcPr>
          <w:p w14:paraId="5C02FF95" w14:textId="427FC346"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12</w:t>
            </w:r>
          </w:p>
        </w:tc>
      </w:tr>
      <w:tr w:rsidR="00DD3DFC" w:rsidRPr="00DD3DFC" w14:paraId="4DA2C6FF"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6760F373"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III</w:t>
            </w:r>
          </w:p>
        </w:tc>
        <w:tc>
          <w:tcPr>
            <w:tcW w:w="1447" w:type="dxa"/>
            <w:tcBorders>
              <w:top w:val="nil"/>
              <w:left w:val="nil"/>
              <w:bottom w:val="single" w:sz="4" w:space="0" w:color="auto"/>
              <w:right w:val="single" w:sz="4" w:space="0" w:color="auto"/>
            </w:tcBorders>
            <w:shd w:val="clear" w:color="auto" w:fill="auto"/>
            <w:noWrap/>
            <w:vAlign w:val="center"/>
            <w:hideMark/>
          </w:tcPr>
          <w:p w14:paraId="0D687B31" w14:textId="77777777"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3" w:type="dxa"/>
            <w:tcBorders>
              <w:top w:val="nil"/>
              <w:left w:val="nil"/>
              <w:bottom w:val="single" w:sz="4" w:space="0" w:color="auto"/>
              <w:right w:val="single" w:sz="4" w:space="0" w:color="auto"/>
            </w:tcBorders>
            <w:shd w:val="clear" w:color="auto" w:fill="auto"/>
            <w:noWrap/>
            <w:vAlign w:val="center"/>
            <w:hideMark/>
          </w:tcPr>
          <w:p w14:paraId="7C4AB64D" w14:textId="6FD41DF6"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0" w:type="dxa"/>
            <w:tcBorders>
              <w:top w:val="nil"/>
              <w:left w:val="nil"/>
              <w:bottom w:val="single" w:sz="4" w:space="0" w:color="auto"/>
              <w:right w:val="single" w:sz="4" w:space="0" w:color="auto"/>
            </w:tcBorders>
            <w:shd w:val="clear" w:color="auto" w:fill="auto"/>
            <w:noWrap/>
            <w:vAlign w:val="center"/>
            <w:hideMark/>
          </w:tcPr>
          <w:p w14:paraId="5940AE51" w14:textId="693BEC3D"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09" w:type="dxa"/>
            <w:tcBorders>
              <w:top w:val="nil"/>
              <w:left w:val="nil"/>
              <w:bottom w:val="single" w:sz="4" w:space="0" w:color="auto"/>
              <w:right w:val="single" w:sz="4" w:space="0" w:color="auto"/>
            </w:tcBorders>
            <w:shd w:val="clear" w:color="auto" w:fill="auto"/>
            <w:noWrap/>
            <w:vAlign w:val="center"/>
            <w:hideMark/>
          </w:tcPr>
          <w:p w14:paraId="216C4D7E" w14:textId="288A7237"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1</w:t>
            </w:r>
          </w:p>
        </w:tc>
        <w:tc>
          <w:tcPr>
            <w:tcW w:w="1390" w:type="dxa"/>
            <w:tcBorders>
              <w:top w:val="nil"/>
              <w:left w:val="nil"/>
              <w:bottom w:val="single" w:sz="4" w:space="0" w:color="auto"/>
              <w:right w:val="single" w:sz="4" w:space="0" w:color="auto"/>
            </w:tcBorders>
            <w:shd w:val="clear" w:color="auto" w:fill="auto"/>
            <w:noWrap/>
            <w:vAlign w:val="center"/>
            <w:hideMark/>
          </w:tcPr>
          <w:p w14:paraId="52E59C1C" w14:textId="292928F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2</w:t>
            </w:r>
          </w:p>
        </w:tc>
      </w:tr>
      <w:tr w:rsidR="00DD3DFC" w:rsidRPr="00DD3DFC" w14:paraId="19BE72D9"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78B902E5"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IV</w:t>
            </w:r>
          </w:p>
        </w:tc>
        <w:tc>
          <w:tcPr>
            <w:tcW w:w="1447" w:type="dxa"/>
            <w:tcBorders>
              <w:top w:val="nil"/>
              <w:left w:val="nil"/>
              <w:bottom w:val="single" w:sz="4" w:space="0" w:color="auto"/>
              <w:right w:val="single" w:sz="4" w:space="0" w:color="auto"/>
            </w:tcBorders>
            <w:shd w:val="clear" w:color="auto" w:fill="auto"/>
            <w:noWrap/>
            <w:vAlign w:val="center"/>
            <w:hideMark/>
          </w:tcPr>
          <w:p w14:paraId="6CB0F85C" w14:textId="7BC76F5F"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3" w:type="dxa"/>
            <w:tcBorders>
              <w:top w:val="nil"/>
              <w:left w:val="nil"/>
              <w:bottom w:val="single" w:sz="4" w:space="0" w:color="auto"/>
              <w:right w:val="single" w:sz="4" w:space="0" w:color="auto"/>
            </w:tcBorders>
            <w:shd w:val="clear" w:color="auto" w:fill="auto"/>
            <w:noWrap/>
            <w:vAlign w:val="center"/>
            <w:hideMark/>
          </w:tcPr>
          <w:p w14:paraId="5C34D449" w14:textId="3B33A007"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0" w:type="dxa"/>
            <w:tcBorders>
              <w:top w:val="nil"/>
              <w:left w:val="nil"/>
              <w:bottom w:val="single" w:sz="4" w:space="0" w:color="auto"/>
              <w:right w:val="single" w:sz="4" w:space="0" w:color="auto"/>
            </w:tcBorders>
            <w:shd w:val="clear" w:color="auto" w:fill="auto"/>
            <w:noWrap/>
            <w:vAlign w:val="center"/>
            <w:hideMark/>
          </w:tcPr>
          <w:p w14:paraId="71C0DFE4" w14:textId="742BFAD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09" w:type="dxa"/>
            <w:tcBorders>
              <w:top w:val="nil"/>
              <w:left w:val="nil"/>
              <w:bottom w:val="single" w:sz="4" w:space="0" w:color="auto"/>
              <w:right w:val="single" w:sz="4" w:space="0" w:color="auto"/>
            </w:tcBorders>
            <w:shd w:val="clear" w:color="auto" w:fill="auto"/>
            <w:noWrap/>
            <w:vAlign w:val="center"/>
            <w:hideMark/>
          </w:tcPr>
          <w:p w14:paraId="0F5A12D6" w14:textId="7745572E"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10</w:t>
            </w:r>
          </w:p>
        </w:tc>
        <w:tc>
          <w:tcPr>
            <w:tcW w:w="1390" w:type="dxa"/>
            <w:tcBorders>
              <w:top w:val="nil"/>
              <w:left w:val="nil"/>
              <w:bottom w:val="single" w:sz="4" w:space="0" w:color="auto"/>
              <w:right w:val="single" w:sz="4" w:space="0" w:color="auto"/>
            </w:tcBorders>
            <w:shd w:val="clear" w:color="auto" w:fill="auto"/>
            <w:noWrap/>
            <w:vAlign w:val="center"/>
            <w:hideMark/>
          </w:tcPr>
          <w:p w14:paraId="0D914987" w14:textId="2272C26A"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68</w:t>
            </w:r>
          </w:p>
        </w:tc>
      </w:tr>
      <w:tr w:rsidR="00DD3DFC" w:rsidRPr="00DD3DFC" w14:paraId="04B571CB"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14:paraId="3A48A827"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V</w:t>
            </w:r>
          </w:p>
        </w:tc>
        <w:tc>
          <w:tcPr>
            <w:tcW w:w="1447" w:type="dxa"/>
            <w:tcBorders>
              <w:top w:val="nil"/>
              <w:left w:val="nil"/>
              <w:bottom w:val="single" w:sz="4" w:space="0" w:color="auto"/>
              <w:right w:val="single" w:sz="4" w:space="0" w:color="auto"/>
            </w:tcBorders>
            <w:shd w:val="clear" w:color="auto" w:fill="auto"/>
            <w:noWrap/>
            <w:vAlign w:val="center"/>
            <w:hideMark/>
          </w:tcPr>
          <w:p w14:paraId="1067B849" w14:textId="368E2224"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3" w:type="dxa"/>
            <w:tcBorders>
              <w:top w:val="nil"/>
              <w:left w:val="nil"/>
              <w:bottom w:val="single" w:sz="4" w:space="0" w:color="auto"/>
              <w:right w:val="single" w:sz="4" w:space="0" w:color="auto"/>
            </w:tcBorders>
            <w:shd w:val="clear" w:color="auto" w:fill="auto"/>
            <w:noWrap/>
            <w:vAlign w:val="center"/>
            <w:hideMark/>
          </w:tcPr>
          <w:p w14:paraId="7615935F" w14:textId="485E250D"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270" w:type="dxa"/>
            <w:tcBorders>
              <w:top w:val="nil"/>
              <w:left w:val="nil"/>
              <w:bottom w:val="single" w:sz="4" w:space="0" w:color="auto"/>
              <w:right w:val="single" w:sz="4" w:space="0" w:color="auto"/>
            </w:tcBorders>
            <w:shd w:val="clear" w:color="auto" w:fill="auto"/>
            <w:noWrap/>
            <w:vAlign w:val="center"/>
            <w:hideMark/>
          </w:tcPr>
          <w:p w14:paraId="34C38EF6" w14:textId="11DB19E8"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w:t>
            </w:r>
          </w:p>
        </w:tc>
        <w:tc>
          <w:tcPr>
            <w:tcW w:w="1309" w:type="dxa"/>
            <w:tcBorders>
              <w:top w:val="nil"/>
              <w:left w:val="nil"/>
              <w:bottom w:val="single" w:sz="4" w:space="0" w:color="auto"/>
              <w:right w:val="single" w:sz="4" w:space="0" w:color="auto"/>
            </w:tcBorders>
            <w:shd w:val="clear" w:color="auto" w:fill="auto"/>
            <w:noWrap/>
            <w:vAlign w:val="center"/>
            <w:hideMark/>
          </w:tcPr>
          <w:p w14:paraId="4D503920" w14:textId="774E0076"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5</w:t>
            </w:r>
          </w:p>
        </w:tc>
        <w:tc>
          <w:tcPr>
            <w:tcW w:w="1390" w:type="dxa"/>
            <w:tcBorders>
              <w:top w:val="nil"/>
              <w:left w:val="nil"/>
              <w:bottom w:val="single" w:sz="4" w:space="0" w:color="auto"/>
              <w:right w:val="single" w:sz="4" w:space="0" w:color="auto"/>
            </w:tcBorders>
            <w:shd w:val="clear" w:color="auto" w:fill="auto"/>
            <w:noWrap/>
            <w:vAlign w:val="center"/>
            <w:hideMark/>
          </w:tcPr>
          <w:p w14:paraId="19AC5E96" w14:textId="43874D38" w:rsidR="009B528C" w:rsidRPr="00DD3DFC" w:rsidRDefault="009B528C" w:rsidP="000D1FAB">
            <w:pPr>
              <w:spacing w:after="0"/>
              <w:jc w:val="center"/>
              <w:rPr>
                <w:rFonts w:ascii="Times New Roman" w:hAnsi="Times New Roman"/>
                <w:color w:val="767171"/>
              </w:rPr>
            </w:pPr>
            <w:r w:rsidRPr="00DD3DFC">
              <w:rPr>
                <w:rFonts w:ascii="Times New Roman" w:hAnsi="Times New Roman"/>
                <w:color w:val="767171"/>
              </w:rPr>
              <w:t>37</w:t>
            </w:r>
          </w:p>
        </w:tc>
      </w:tr>
      <w:tr w:rsidR="00DD3DFC" w:rsidRPr="00DD3DFC" w14:paraId="18187039" w14:textId="77777777" w:rsidTr="000D1FAB">
        <w:trPr>
          <w:trHeight w:val="227"/>
          <w:jc w:val="center"/>
        </w:trPr>
        <w:tc>
          <w:tcPr>
            <w:tcW w:w="1271" w:type="dxa"/>
            <w:tcBorders>
              <w:top w:val="nil"/>
              <w:left w:val="single" w:sz="4" w:space="0" w:color="auto"/>
              <w:bottom w:val="single" w:sz="4" w:space="0" w:color="auto"/>
              <w:right w:val="single" w:sz="4" w:space="0" w:color="auto"/>
            </w:tcBorders>
            <w:shd w:val="clear" w:color="auto" w:fill="E0E6ED"/>
            <w:noWrap/>
            <w:vAlign w:val="center"/>
            <w:hideMark/>
          </w:tcPr>
          <w:p w14:paraId="3FDB2F4B" w14:textId="77777777" w:rsidR="009B528C" w:rsidRPr="00DD3DFC" w:rsidRDefault="009B528C" w:rsidP="00E5012A">
            <w:pPr>
              <w:spacing w:after="0"/>
              <w:jc w:val="center"/>
              <w:rPr>
                <w:rFonts w:ascii="Times New Roman" w:hAnsi="Times New Roman"/>
                <w:b/>
                <w:bCs/>
                <w:color w:val="767171"/>
              </w:rPr>
            </w:pPr>
            <w:r w:rsidRPr="00DD3DFC">
              <w:rPr>
                <w:rFonts w:ascii="Times New Roman" w:hAnsi="Times New Roman"/>
                <w:b/>
                <w:bCs/>
                <w:color w:val="767171"/>
              </w:rPr>
              <w:t xml:space="preserve">Total </w:t>
            </w:r>
          </w:p>
        </w:tc>
        <w:tc>
          <w:tcPr>
            <w:tcW w:w="1447" w:type="dxa"/>
            <w:tcBorders>
              <w:top w:val="nil"/>
              <w:left w:val="nil"/>
              <w:bottom w:val="single" w:sz="4" w:space="0" w:color="auto"/>
              <w:right w:val="single" w:sz="4" w:space="0" w:color="auto"/>
            </w:tcBorders>
            <w:shd w:val="clear" w:color="auto" w:fill="E0E6ED"/>
            <w:noWrap/>
            <w:vAlign w:val="center"/>
            <w:hideMark/>
          </w:tcPr>
          <w:p w14:paraId="56B23313" w14:textId="77777777" w:rsidR="009B528C" w:rsidRPr="00DD3DFC" w:rsidRDefault="009B528C" w:rsidP="000D1FAB">
            <w:pPr>
              <w:spacing w:after="0"/>
              <w:jc w:val="center"/>
              <w:rPr>
                <w:rFonts w:ascii="Times New Roman" w:hAnsi="Times New Roman"/>
                <w:b/>
                <w:bCs/>
                <w:color w:val="767171"/>
              </w:rPr>
            </w:pPr>
            <w:r w:rsidRPr="00DD3DFC">
              <w:rPr>
                <w:rFonts w:ascii="Times New Roman" w:hAnsi="Times New Roman"/>
                <w:b/>
                <w:bCs/>
                <w:color w:val="767171"/>
              </w:rPr>
              <w:t>-</w:t>
            </w:r>
          </w:p>
        </w:tc>
        <w:tc>
          <w:tcPr>
            <w:tcW w:w="1273" w:type="dxa"/>
            <w:tcBorders>
              <w:top w:val="nil"/>
              <w:left w:val="nil"/>
              <w:bottom w:val="single" w:sz="4" w:space="0" w:color="auto"/>
              <w:right w:val="single" w:sz="4" w:space="0" w:color="auto"/>
            </w:tcBorders>
            <w:shd w:val="clear" w:color="auto" w:fill="E0E6ED"/>
            <w:noWrap/>
            <w:vAlign w:val="center"/>
            <w:hideMark/>
          </w:tcPr>
          <w:p w14:paraId="0D5E5026" w14:textId="723C9876" w:rsidR="009B528C" w:rsidRPr="00DD3DFC" w:rsidRDefault="009B528C" w:rsidP="000D1FAB">
            <w:pPr>
              <w:spacing w:after="0"/>
              <w:jc w:val="center"/>
              <w:rPr>
                <w:rFonts w:ascii="Times New Roman" w:hAnsi="Times New Roman"/>
                <w:b/>
                <w:bCs/>
                <w:color w:val="767171"/>
              </w:rPr>
            </w:pPr>
            <w:r w:rsidRPr="00DD3DFC">
              <w:rPr>
                <w:rFonts w:ascii="Times New Roman" w:hAnsi="Times New Roman"/>
                <w:b/>
                <w:bCs/>
                <w:color w:val="767171"/>
              </w:rPr>
              <w:t>-</w:t>
            </w:r>
          </w:p>
        </w:tc>
        <w:tc>
          <w:tcPr>
            <w:tcW w:w="1270" w:type="dxa"/>
            <w:tcBorders>
              <w:top w:val="nil"/>
              <w:left w:val="nil"/>
              <w:bottom w:val="single" w:sz="4" w:space="0" w:color="auto"/>
              <w:right w:val="single" w:sz="4" w:space="0" w:color="auto"/>
            </w:tcBorders>
            <w:shd w:val="clear" w:color="auto" w:fill="E0E6ED"/>
            <w:noWrap/>
            <w:vAlign w:val="center"/>
            <w:hideMark/>
          </w:tcPr>
          <w:p w14:paraId="76357906" w14:textId="59EEC438" w:rsidR="009B528C" w:rsidRPr="00DD3DFC" w:rsidRDefault="009B528C" w:rsidP="000D1FAB">
            <w:pPr>
              <w:spacing w:after="0"/>
              <w:jc w:val="center"/>
              <w:rPr>
                <w:rFonts w:ascii="Times New Roman" w:hAnsi="Times New Roman"/>
                <w:b/>
                <w:bCs/>
                <w:color w:val="767171"/>
              </w:rPr>
            </w:pPr>
            <w:r w:rsidRPr="00DD3DFC">
              <w:rPr>
                <w:rFonts w:ascii="Times New Roman" w:hAnsi="Times New Roman"/>
                <w:b/>
                <w:bCs/>
                <w:color w:val="767171"/>
              </w:rPr>
              <w:t>-</w:t>
            </w:r>
          </w:p>
        </w:tc>
        <w:tc>
          <w:tcPr>
            <w:tcW w:w="1309" w:type="dxa"/>
            <w:tcBorders>
              <w:top w:val="nil"/>
              <w:left w:val="nil"/>
              <w:bottom w:val="single" w:sz="4" w:space="0" w:color="auto"/>
              <w:right w:val="single" w:sz="4" w:space="0" w:color="auto"/>
            </w:tcBorders>
            <w:shd w:val="clear" w:color="auto" w:fill="E0E6ED"/>
            <w:noWrap/>
            <w:vAlign w:val="center"/>
            <w:hideMark/>
          </w:tcPr>
          <w:p w14:paraId="7C70D65C" w14:textId="37597030" w:rsidR="009B528C" w:rsidRPr="00DD3DFC" w:rsidRDefault="009B528C" w:rsidP="000D1FAB">
            <w:pPr>
              <w:spacing w:after="0"/>
              <w:jc w:val="center"/>
              <w:rPr>
                <w:rFonts w:ascii="Times New Roman" w:hAnsi="Times New Roman"/>
                <w:b/>
                <w:bCs/>
                <w:color w:val="767171"/>
              </w:rPr>
            </w:pPr>
            <w:r w:rsidRPr="00DD3DFC">
              <w:rPr>
                <w:rFonts w:ascii="Times New Roman" w:hAnsi="Times New Roman"/>
                <w:b/>
                <w:bCs/>
                <w:color w:val="767171"/>
              </w:rPr>
              <w:t>16</w:t>
            </w:r>
          </w:p>
        </w:tc>
        <w:tc>
          <w:tcPr>
            <w:tcW w:w="1390" w:type="dxa"/>
            <w:tcBorders>
              <w:top w:val="nil"/>
              <w:left w:val="nil"/>
              <w:bottom w:val="single" w:sz="4" w:space="0" w:color="auto"/>
              <w:right w:val="single" w:sz="4" w:space="0" w:color="auto"/>
            </w:tcBorders>
            <w:shd w:val="clear" w:color="auto" w:fill="E0E6ED"/>
            <w:noWrap/>
            <w:vAlign w:val="center"/>
            <w:hideMark/>
          </w:tcPr>
          <w:p w14:paraId="0FDC78F1" w14:textId="76F04FB7" w:rsidR="009B528C" w:rsidRPr="00DD3DFC" w:rsidRDefault="009B528C" w:rsidP="000D1FAB">
            <w:pPr>
              <w:spacing w:after="0"/>
              <w:jc w:val="center"/>
              <w:rPr>
                <w:rFonts w:ascii="Times New Roman" w:hAnsi="Times New Roman"/>
                <w:b/>
                <w:bCs/>
                <w:color w:val="767171"/>
              </w:rPr>
            </w:pPr>
            <w:r w:rsidRPr="00DD3DFC">
              <w:rPr>
                <w:rFonts w:ascii="Times New Roman" w:hAnsi="Times New Roman"/>
                <w:b/>
                <w:bCs/>
                <w:color w:val="767171"/>
              </w:rPr>
              <w:t>136</w:t>
            </w:r>
          </w:p>
        </w:tc>
      </w:tr>
    </w:tbl>
    <w:p w14:paraId="2029E3E0" w14:textId="5B1B9504" w:rsidR="009B528C" w:rsidRPr="00DD3DFC" w:rsidRDefault="009B528C" w:rsidP="009B528C">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base a los resultados de la evaluación en el período enero- junio de 2022 se </w:t>
      </w:r>
      <w:r w:rsidR="00C07C69">
        <w:rPr>
          <w:rFonts w:ascii="Times New Roman" w:hAnsi="Times New Roman"/>
          <w:color w:val="767171"/>
          <w:spacing w:val="20"/>
          <w:sz w:val="24"/>
          <w:szCs w:val="24"/>
        </w:rPr>
        <w:t>realizaron</w:t>
      </w:r>
      <w:r w:rsidRPr="00DD3DFC">
        <w:rPr>
          <w:rFonts w:ascii="Times New Roman" w:hAnsi="Times New Roman"/>
          <w:color w:val="767171"/>
          <w:spacing w:val="20"/>
          <w:sz w:val="24"/>
          <w:szCs w:val="24"/>
        </w:rPr>
        <w:t xml:space="preserve"> </w:t>
      </w:r>
      <w:r w:rsidR="00C859E3">
        <w:rPr>
          <w:rFonts w:ascii="Times New Roman" w:hAnsi="Times New Roman"/>
          <w:color w:val="767171"/>
          <w:spacing w:val="20"/>
          <w:sz w:val="24"/>
          <w:szCs w:val="24"/>
        </w:rPr>
        <w:t>catorce</w:t>
      </w:r>
      <w:r w:rsidRPr="00DD3DFC">
        <w:rPr>
          <w:rFonts w:ascii="Times New Roman" w:hAnsi="Times New Roman"/>
          <w:color w:val="767171"/>
          <w:spacing w:val="20"/>
          <w:sz w:val="24"/>
          <w:szCs w:val="24"/>
        </w:rPr>
        <w:t xml:space="preserve"> (1</w:t>
      </w:r>
      <w:r w:rsidR="00C859E3">
        <w:rPr>
          <w:rFonts w:ascii="Times New Roman" w:hAnsi="Times New Roman"/>
          <w:color w:val="767171"/>
          <w:spacing w:val="20"/>
          <w:sz w:val="24"/>
          <w:szCs w:val="24"/>
        </w:rPr>
        <w:t>4</w:t>
      </w:r>
      <w:r w:rsidRPr="00DD3DFC">
        <w:rPr>
          <w:rFonts w:ascii="Times New Roman" w:hAnsi="Times New Roman"/>
          <w:color w:val="767171"/>
          <w:spacing w:val="20"/>
          <w:sz w:val="24"/>
          <w:szCs w:val="24"/>
        </w:rPr>
        <w:t xml:space="preserve">) movimientos internos como promociones, traslados y reajuste de sueldo, correspondiente a un 9.52% del personal reconocido, logrando incentivar a los </w:t>
      </w:r>
      <w:r w:rsidRPr="00DD3DFC">
        <w:rPr>
          <w:rFonts w:ascii="Times New Roman" w:hAnsi="Times New Roman"/>
          <w:color w:val="767171"/>
          <w:spacing w:val="20"/>
          <w:sz w:val="24"/>
          <w:szCs w:val="24"/>
        </w:rPr>
        <w:lastRenderedPageBreak/>
        <w:t>colaboradores a mantener y mejorar continuamente la calidad del trabajo realizado.</w:t>
      </w:r>
    </w:p>
    <w:p w14:paraId="0217D448" w14:textId="3497603C"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enero de 2022 se inició el proceso de evaluación para este período con la elaboración de 151 acuerdos de desempeño correspondiente a un 98% del personal, superando la meta establecida por el Ministerio de Administración Pública </w:t>
      </w:r>
      <w:r w:rsidR="00731F9D"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MAP</w:t>
      </w:r>
      <w:r w:rsidR="00731F9D"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de un 80%. La plantilla de los acuerdos elaborados se actualiza conforme se realizan ingresos, egresos y movimientos internos del personal, por lo que al finalizar el mes de </w:t>
      </w:r>
      <w:r w:rsidR="00C859E3">
        <w:rPr>
          <w:rFonts w:ascii="Times New Roman" w:hAnsi="Times New Roman"/>
          <w:color w:val="767171"/>
          <w:spacing w:val="20"/>
          <w:sz w:val="24"/>
          <w:szCs w:val="24"/>
        </w:rPr>
        <w:t>diciem</w:t>
      </w:r>
      <w:r w:rsidRPr="00DD3DFC">
        <w:rPr>
          <w:rFonts w:ascii="Times New Roman" w:hAnsi="Times New Roman"/>
          <w:color w:val="767171"/>
          <w:spacing w:val="20"/>
          <w:sz w:val="24"/>
          <w:szCs w:val="24"/>
        </w:rPr>
        <w:t>bre tenemos un total de 14</w:t>
      </w:r>
      <w:r w:rsidR="00C859E3">
        <w:rPr>
          <w:rFonts w:ascii="Times New Roman" w:hAnsi="Times New Roman"/>
          <w:color w:val="767171"/>
          <w:spacing w:val="20"/>
          <w:sz w:val="24"/>
          <w:szCs w:val="24"/>
        </w:rPr>
        <w:t>5</w:t>
      </w:r>
      <w:r w:rsidRPr="00DD3DFC">
        <w:rPr>
          <w:rFonts w:ascii="Times New Roman" w:hAnsi="Times New Roman"/>
          <w:color w:val="767171"/>
          <w:spacing w:val="20"/>
          <w:sz w:val="24"/>
          <w:szCs w:val="24"/>
        </w:rPr>
        <w:t xml:space="preserve"> acuerdos. Con este proceso se establecieron las metas individuales que cada uno de los colaboradores debe cumplir para este 2022.</w:t>
      </w:r>
    </w:p>
    <w:p w14:paraId="673781B4" w14:textId="47F91419" w:rsidR="009B528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seguimiento a las metas establecidas y en cumplimiento con el cronograma del Ministerio de Administración Pública (MAP), esta institución realiz</w:t>
      </w:r>
      <w:r w:rsidR="00731F9D" w:rsidRPr="00DD3DFC">
        <w:rPr>
          <w:rFonts w:ascii="Times New Roman" w:hAnsi="Times New Roman"/>
          <w:color w:val="767171"/>
          <w:spacing w:val="20"/>
          <w:sz w:val="24"/>
          <w:szCs w:val="24"/>
        </w:rPr>
        <w:t>ó</w:t>
      </w:r>
      <w:r w:rsidRPr="00DD3DFC">
        <w:rPr>
          <w:rFonts w:ascii="Times New Roman" w:hAnsi="Times New Roman"/>
          <w:color w:val="767171"/>
          <w:spacing w:val="20"/>
          <w:sz w:val="24"/>
          <w:szCs w:val="24"/>
        </w:rPr>
        <w:t xml:space="preserve"> los 3 monitoreos de seguimiento a las metas asignadas en los acuerdos, correspondiente al per</w:t>
      </w:r>
      <w:r w:rsidR="00731F9D" w:rsidRPr="00DD3DFC">
        <w:rPr>
          <w:rFonts w:ascii="Times New Roman" w:hAnsi="Times New Roman"/>
          <w:color w:val="767171"/>
          <w:spacing w:val="20"/>
          <w:sz w:val="24"/>
          <w:szCs w:val="24"/>
        </w:rPr>
        <w:t>í</w:t>
      </w:r>
      <w:r w:rsidRPr="00DD3DFC">
        <w:rPr>
          <w:rFonts w:ascii="Times New Roman" w:hAnsi="Times New Roman"/>
          <w:color w:val="767171"/>
          <w:spacing w:val="20"/>
          <w:sz w:val="24"/>
          <w:szCs w:val="24"/>
        </w:rPr>
        <w:t>odo enero-septiembre de 2022</w:t>
      </w:r>
      <w:r w:rsidR="00553D8B">
        <w:rPr>
          <w:rFonts w:ascii="Times New Roman" w:hAnsi="Times New Roman"/>
          <w:color w:val="767171"/>
          <w:spacing w:val="20"/>
          <w:sz w:val="24"/>
          <w:szCs w:val="24"/>
        </w:rPr>
        <w:t xml:space="preserve"> </w:t>
      </w:r>
      <w:r w:rsidR="00553D8B" w:rsidRPr="00553D8B">
        <w:rPr>
          <w:rFonts w:ascii="Times New Roman" w:hAnsi="Times New Roman"/>
          <w:color w:val="767171"/>
          <w:spacing w:val="20"/>
          <w:sz w:val="24"/>
          <w:szCs w:val="24"/>
        </w:rPr>
        <w:t xml:space="preserve">y en el mes de diciembre se inició la aplicación de evaluación del desempeño de este año 2022, proceso </w:t>
      </w:r>
      <w:r w:rsidR="00E320E6">
        <w:rPr>
          <w:rFonts w:ascii="Times New Roman" w:hAnsi="Times New Roman"/>
          <w:color w:val="767171"/>
          <w:spacing w:val="20"/>
          <w:sz w:val="24"/>
          <w:szCs w:val="24"/>
        </w:rPr>
        <w:t xml:space="preserve">que </w:t>
      </w:r>
      <w:r w:rsidR="00553D8B" w:rsidRPr="00553D8B">
        <w:rPr>
          <w:rFonts w:ascii="Times New Roman" w:hAnsi="Times New Roman"/>
          <w:color w:val="767171"/>
          <w:spacing w:val="20"/>
          <w:sz w:val="24"/>
          <w:szCs w:val="24"/>
        </w:rPr>
        <w:t>concluye en enero 2023.</w:t>
      </w:r>
    </w:p>
    <w:p w14:paraId="6E5C31A2" w14:textId="18C617BD" w:rsidR="00553D8B" w:rsidRPr="00553D8B" w:rsidRDefault="00553D8B" w:rsidP="00553D8B">
      <w:pPr>
        <w:spacing w:line="360" w:lineRule="auto"/>
        <w:rPr>
          <w:rFonts w:ascii="Times New Roman" w:hAnsi="Times New Roman"/>
          <w:color w:val="767171"/>
          <w:spacing w:val="20"/>
          <w:sz w:val="24"/>
          <w:szCs w:val="24"/>
        </w:rPr>
      </w:pPr>
      <w:r w:rsidRPr="00553D8B">
        <w:rPr>
          <w:rFonts w:ascii="Times New Roman" w:hAnsi="Times New Roman"/>
          <w:color w:val="767171"/>
          <w:spacing w:val="20"/>
          <w:sz w:val="24"/>
          <w:szCs w:val="24"/>
        </w:rPr>
        <w:t>En otro orden, en el mes de noviembre se inició la elaboración de los acuerdos correspondientes al período enero-diciembre 2023</w:t>
      </w:r>
      <w:r w:rsidR="00E320E6">
        <w:rPr>
          <w:rFonts w:ascii="Times New Roman" w:hAnsi="Times New Roman"/>
          <w:color w:val="767171"/>
          <w:spacing w:val="20"/>
          <w:sz w:val="24"/>
          <w:szCs w:val="24"/>
        </w:rPr>
        <w:t>,</w:t>
      </w:r>
      <w:r w:rsidRPr="00553D8B">
        <w:rPr>
          <w:rFonts w:ascii="Times New Roman" w:hAnsi="Times New Roman"/>
          <w:color w:val="767171"/>
          <w:spacing w:val="20"/>
          <w:sz w:val="24"/>
          <w:szCs w:val="24"/>
        </w:rPr>
        <w:t xml:space="preserve"> conforme a los plazos de elaboración indicados por el MAP.</w:t>
      </w:r>
    </w:p>
    <w:p w14:paraId="5777D565" w14:textId="77777777" w:rsidR="009B528C" w:rsidRPr="00DD3DFC" w:rsidRDefault="009B528C"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Gestión del Conocimiento Institucional</w:t>
      </w:r>
    </w:p>
    <w:p w14:paraId="2B426FF7" w14:textId="77777777"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objetivo de calidad del programa de gestión del conocimiento se concluyó en diciembre 2021 con el 100% de ejecución de las actividades de transferencia de conocimiento planificadas. En ese orden, a partir de 2022 se realiza el proceso de Gestión del </w:t>
      </w:r>
      <w:r w:rsidRPr="00DD3DFC">
        <w:rPr>
          <w:rFonts w:ascii="Times New Roman" w:hAnsi="Times New Roman"/>
          <w:color w:val="767171"/>
          <w:spacing w:val="20"/>
          <w:sz w:val="24"/>
          <w:szCs w:val="24"/>
        </w:rPr>
        <w:lastRenderedPageBreak/>
        <w:t xml:space="preserve">Conocimiento a través de la ejecución del Programa Anual de Capacitación y actividades de formación interna sobre procesos y normativas con la finalidad de incrementar el aprendizaje organizacional. </w:t>
      </w:r>
    </w:p>
    <w:p w14:paraId="2ECE1C44" w14:textId="06CF5D55"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Durante el 2022 la institución realizó las siguientes actividades orientadas a gestionar la transferencia y permanencia del conocimiento:</w:t>
      </w:r>
    </w:p>
    <w:p w14:paraId="341F25C2" w14:textId="77777777" w:rsidR="009B528C" w:rsidRPr="008F61A3" w:rsidRDefault="009B528C" w:rsidP="00A944D5">
      <w:pPr>
        <w:pStyle w:val="Prrafodelista"/>
        <w:numPr>
          <w:ilvl w:val="0"/>
          <w:numId w:val="41"/>
        </w:numPr>
        <w:spacing w:line="360" w:lineRule="auto"/>
        <w:ind w:left="851" w:hanging="284"/>
        <w:rPr>
          <w:rFonts w:ascii="Times New Roman" w:hAnsi="Times New Roman"/>
          <w:color w:val="767171"/>
          <w:spacing w:val="20"/>
          <w:sz w:val="24"/>
          <w:szCs w:val="24"/>
        </w:rPr>
      </w:pPr>
      <w:r w:rsidRPr="008F61A3">
        <w:rPr>
          <w:rFonts w:ascii="Times New Roman" w:hAnsi="Times New Roman"/>
          <w:color w:val="767171"/>
          <w:spacing w:val="20"/>
          <w:sz w:val="24"/>
          <w:szCs w:val="24"/>
        </w:rPr>
        <w:t xml:space="preserve">Elaboración de acuerdos compromisos al 100% del personal beneficiado con becas para estudios superiores. </w:t>
      </w:r>
    </w:p>
    <w:p w14:paraId="29F86123" w14:textId="77777777" w:rsidR="009B528C" w:rsidRPr="008F61A3" w:rsidRDefault="009B528C" w:rsidP="00A944D5">
      <w:pPr>
        <w:pStyle w:val="Prrafodelista"/>
        <w:numPr>
          <w:ilvl w:val="0"/>
          <w:numId w:val="41"/>
        </w:numPr>
        <w:spacing w:line="360" w:lineRule="auto"/>
        <w:ind w:left="851" w:hanging="284"/>
        <w:rPr>
          <w:rFonts w:ascii="Times New Roman" w:hAnsi="Times New Roman"/>
          <w:color w:val="767171"/>
          <w:spacing w:val="20"/>
          <w:sz w:val="24"/>
          <w:szCs w:val="24"/>
        </w:rPr>
      </w:pPr>
      <w:r w:rsidRPr="008F61A3">
        <w:rPr>
          <w:rFonts w:ascii="Times New Roman" w:hAnsi="Times New Roman"/>
          <w:color w:val="767171"/>
          <w:spacing w:val="20"/>
          <w:sz w:val="24"/>
          <w:szCs w:val="24"/>
        </w:rPr>
        <w:t>4 talleres orientados a reforzar y actualizar los conocimientos sobre las Normas Básicas de Control Interno (NOBACI).</w:t>
      </w:r>
    </w:p>
    <w:p w14:paraId="38B35781" w14:textId="77777777" w:rsidR="009B528C" w:rsidRPr="008F61A3" w:rsidRDefault="009B528C" w:rsidP="00A944D5">
      <w:pPr>
        <w:pStyle w:val="Prrafodelista"/>
        <w:numPr>
          <w:ilvl w:val="0"/>
          <w:numId w:val="41"/>
        </w:numPr>
        <w:spacing w:line="360" w:lineRule="auto"/>
        <w:ind w:left="851" w:hanging="284"/>
        <w:rPr>
          <w:rFonts w:ascii="Times New Roman" w:hAnsi="Times New Roman"/>
          <w:color w:val="767171"/>
          <w:spacing w:val="20"/>
          <w:sz w:val="24"/>
          <w:szCs w:val="24"/>
        </w:rPr>
      </w:pPr>
      <w:r w:rsidRPr="008F61A3">
        <w:rPr>
          <w:rFonts w:ascii="Times New Roman" w:hAnsi="Times New Roman"/>
          <w:color w:val="767171"/>
          <w:spacing w:val="20"/>
          <w:sz w:val="24"/>
          <w:szCs w:val="24"/>
        </w:rPr>
        <w:t>4 charlas sobre Comportamiento de las Inversiones de los Fondos de Inversiones</w:t>
      </w:r>
      <w:r w:rsidRPr="008F61A3">
        <w:rPr>
          <w:rFonts w:ascii="Times New Roman" w:hAnsi="Times New Roman"/>
          <w:b/>
          <w:bCs/>
          <w:color w:val="767171"/>
          <w:lang w:val="es-ES"/>
        </w:rPr>
        <w:t>.</w:t>
      </w:r>
    </w:p>
    <w:p w14:paraId="0EE55087" w14:textId="77777777"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institución mantiene la gestión documental a través del Sistema de Administración de Documentos (SAD) y el Portal del Conocimiento, donde actualmente se encuentran 520 documentos controlados en el SAD y 2,262 en el Portal, que están disponibles para descarga del personal a través de la Intranet. </w:t>
      </w:r>
    </w:p>
    <w:p w14:paraId="0E4EFCA6" w14:textId="77777777" w:rsidR="009B528C" w:rsidRPr="00DD3DFC" w:rsidRDefault="009B528C"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Clima Laboral</w:t>
      </w:r>
    </w:p>
    <w:p w14:paraId="073F293A" w14:textId="77777777" w:rsidR="009B528C" w:rsidRPr="00DD3DFC" w:rsidRDefault="009B528C" w:rsidP="009B528C">
      <w:pPr>
        <w:widowControl w:val="0"/>
        <w:spacing w:after="240" w:line="360" w:lineRule="auto"/>
        <w:ind w:right="119"/>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seguimiento al plan de acción 2021-2022 de la encuesta de Clima Laboral aplicada en 2021, durante el período enero-julio de 2022 se realizó el 100% de las actividades establecidas orientadas a incrementar el grado en que los colaboradores perciben positivamente y muestran conformidad con las acciones que realiza la organización para potencializar la motivación y aumentar el sentido de pertenencia, como son: </w:t>
      </w:r>
    </w:p>
    <w:p w14:paraId="1D1D3D09" w14:textId="77777777"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lastRenderedPageBreak/>
        <w:t>Remisión de felicitaciones por nacimiento de hijos.</w:t>
      </w:r>
    </w:p>
    <w:p w14:paraId="05BB4722" w14:textId="77777777"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t>Remisión de felicitaciones por logros académicos.</w:t>
      </w:r>
    </w:p>
    <w:p w14:paraId="7CA4940D" w14:textId="77777777"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t>Entrega de rosas y remisión de felicitaciones al personal femenino en conmemoración del “Día Internacional de la Mujer”.</w:t>
      </w:r>
    </w:p>
    <w:p w14:paraId="50D0B979" w14:textId="77777777"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t>Remisión de felicitaciones por celebración del “Día de la Madre”.</w:t>
      </w:r>
    </w:p>
    <w:p w14:paraId="72682F72" w14:textId="77777777"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t>Remisión de felicitaciones por celebración del “Día del Padre”.</w:t>
      </w:r>
    </w:p>
    <w:p w14:paraId="38EA0704" w14:textId="42B73F0E" w:rsidR="009B528C" w:rsidRPr="008F7C44" w:rsidRDefault="009B528C" w:rsidP="00A944D5">
      <w:pPr>
        <w:pStyle w:val="Prrafodelista"/>
        <w:widowControl w:val="0"/>
        <w:numPr>
          <w:ilvl w:val="0"/>
          <w:numId w:val="42"/>
        </w:numPr>
        <w:spacing w:after="240" w:line="360" w:lineRule="auto"/>
        <w:ind w:left="851" w:right="119" w:hanging="284"/>
        <w:rPr>
          <w:rFonts w:ascii="Times New Roman" w:hAnsi="Times New Roman"/>
          <w:color w:val="767171"/>
          <w:spacing w:val="20"/>
          <w:sz w:val="24"/>
          <w:szCs w:val="24"/>
        </w:rPr>
      </w:pPr>
      <w:r w:rsidRPr="008F7C44">
        <w:rPr>
          <w:rFonts w:ascii="Times New Roman" w:hAnsi="Times New Roman"/>
          <w:color w:val="767171"/>
          <w:spacing w:val="20"/>
          <w:sz w:val="24"/>
          <w:szCs w:val="24"/>
        </w:rPr>
        <w:t>Actividad “Reconoce a tu Compañero 2022”.</w:t>
      </w:r>
    </w:p>
    <w:p w14:paraId="051BEBF0" w14:textId="77777777" w:rsidR="009B528C" w:rsidRPr="00DD3DFC" w:rsidRDefault="009B528C" w:rsidP="009B528C">
      <w:pPr>
        <w:widowControl w:val="0"/>
        <w:spacing w:after="240" w:line="360" w:lineRule="auto"/>
        <w:ind w:right="119"/>
        <w:rPr>
          <w:rFonts w:ascii="Times New Roman" w:hAnsi="Times New Roman"/>
          <w:color w:val="767171"/>
          <w:spacing w:val="20"/>
          <w:sz w:val="24"/>
          <w:szCs w:val="24"/>
        </w:rPr>
      </w:pPr>
      <w:r w:rsidRPr="00DD3DFC">
        <w:rPr>
          <w:rFonts w:ascii="Times New Roman" w:hAnsi="Times New Roman"/>
          <w:color w:val="767171"/>
          <w:spacing w:val="20"/>
          <w:sz w:val="24"/>
          <w:szCs w:val="24"/>
        </w:rPr>
        <w:t>En el mes de julio se aplicó la Encuesta de Clima Laboral 2022, cuyo resultado arrojó un 86.46% de satisfacción general del personal, superando la meta establecida de un 70%. En ese orden, para dar cumplimiento a las normativas establecidas por el Ministerio de Administración Pública (MAP) en relación a este proceso se realizaron las siguientes actividades:</w:t>
      </w:r>
    </w:p>
    <w:p w14:paraId="1B37149B"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Remisión de solicitud de acompañamiento y asignación de analista del MAP para iniciar la aplicación de la encuesta en el mes de julio de 2022.</w:t>
      </w:r>
    </w:p>
    <w:p w14:paraId="2B1E3D8D"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Reunión con analista asignada por el MAP para tratar temas relativos a la aplicación de Encuesta de Clima y Cultura Organizacional a través del Sistema de Encuesta de Clima en la Administración Pública (SECAP).</w:t>
      </w:r>
    </w:p>
    <w:p w14:paraId="422C0963"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Elaboración de cronograma de ejecución para la aplicación de la encuesta.</w:t>
      </w:r>
    </w:p>
    <w:p w14:paraId="2E70F987"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Reunión con analista para socializar el cronograma elaborado </w:t>
      </w:r>
      <w:r w:rsidRPr="00DD3DFC">
        <w:rPr>
          <w:rFonts w:ascii="Times New Roman" w:hAnsi="Times New Roman"/>
          <w:color w:val="767171"/>
          <w:spacing w:val="20"/>
          <w:sz w:val="24"/>
          <w:szCs w:val="24"/>
        </w:rPr>
        <w:lastRenderedPageBreak/>
        <w:t>para proceder a la aplicación de la encuesta.</w:t>
      </w:r>
    </w:p>
    <w:p w14:paraId="3F216C5C"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Tabulación y elaboración de Informe de Resultados de Clima Laboral.</w:t>
      </w:r>
    </w:p>
    <w:p w14:paraId="0046E7BB" w14:textId="1F54E31F"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Remisión al MAP del </w:t>
      </w:r>
      <w:r w:rsidR="00731F9D" w:rsidRPr="00DD3DFC">
        <w:rPr>
          <w:rFonts w:ascii="Times New Roman" w:hAnsi="Times New Roman"/>
          <w:color w:val="767171"/>
          <w:spacing w:val="20"/>
          <w:sz w:val="24"/>
          <w:szCs w:val="24"/>
        </w:rPr>
        <w:t>citado i</w:t>
      </w:r>
      <w:r w:rsidRPr="00DD3DFC">
        <w:rPr>
          <w:rFonts w:ascii="Times New Roman" w:hAnsi="Times New Roman"/>
          <w:color w:val="767171"/>
          <w:spacing w:val="20"/>
          <w:sz w:val="24"/>
          <w:szCs w:val="24"/>
        </w:rPr>
        <w:t>nforme firmado por el Superintendente.</w:t>
      </w:r>
    </w:p>
    <w:p w14:paraId="3B34B066" w14:textId="1699DD8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Se env</w:t>
      </w:r>
      <w:r w:rsidR="00731F9D" w:rsidRPr="00DD3DFC">
        <w:rPr>
          <w:rFonts w:ascii="Times New Roman" w:hAnsi="Times New Roman"/>
          <w:color w:val="767171"/>
          <w:spacing w:val="20"/>
          <w:sz w:val="24"/>
          <w:szCs w:val="24"/>
        </w:rPr>
        <w:t>ió</w:t>
      </w:r>
      <w:r w:rsidRPr="00DD3DFC">
        <w:rPr>
          <w:rFonts w:ascii="Times New Roman" w:hAnsi="Times New Roman"/>
          <w:color w:val="767171"/>
          <w:spacing w:val="20"/>
          <w:sz w:val="24"/>
          <w:szCs w:val="24"/>
        </w:rPr>
        <w:t xml:space="preserve"> memorándum interno a todo el personal con el Informe de Resultados de la Encuesta de Clima Laboral.</w:t>
      </w:r>
    </w:p>
    <w:p w14:paraId="6F600D20" w14:textId="77777777" w:rsidR="009B528C" w:rsidRPr="00DD3DFC" w:rsidRDefault="009B528C" w:rsidP="00A944D5">
      <w:pPr>
        <w:widowControl w:val="0"/>
        <w:numPr>
          <w:ilvl w:val="0"/>
          <w:numId w:val="27"/>
        </w:numPr>
        <w:spacing w:after="240" w:line="360" w:lineRule="auto"/>
        <w:ind w:right="119"/>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En base a los resultados obtenidos se elaboró el plan de acción a ejecutarse en el período noviembre 2022 a julio 2023, el cual fue aprobado y firmado por la máxima autoridad, posteriormente remitido al MAP para cumplir con los indicadores SISMAP que miden este proceso.</w:t>
      </w:r>
    </w:p>
    <w:p w14:paraId="52E46535" w14:textId="77777777" w:rsidR="009B528C" w:rsidRPr="00DD3DFC" w:rsidRDefault="009B528C" w:rsidP="009B528C">
      <w:pPr>
        <w:widowControl w:val="0"/>
        <w:spacing w:after="240" w:line="360" w:lineRule="auto"/>
        <w:ind w:left="720" w:right="119"/>
        <w:contextualSpacing/>
        <w:rPr>
          <w:rFonts w:ascii="Times New Roman" w:hAnsi="Times New Roman"/>
          <w:color w:val="767171"/>
          <w:spacing w:val="20"/>
          <w:sz w:val="24"/>
          <w:szCs w:val="24"/>
        </w:rPr>
      </w:pPr>
    </w:p>
    <w:p w14:paraId="1F0B8157" w14:textId="77777777" w:rsidR="009B528C" w:rsidRPr="00DD3DFC" w:rsidRDefault="009B528C" w:rsidP="00305CEF">
      <w:pPr>
        <w:numPr>
          <w:ilvl w:val="0"/>
          <w:numId w:val="13"/>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Sistema de Seguridad y Salud Ocupacional</w:t>
      </w:r>
    </w:p>
    <w:p w14:paraId="176DAD57" w14:textId="11564022" w:rsidR="009B528C" w:rsidRPr="00DD3DFC" w:rsidRDefault="009B528C" w:rsidP="009B528C">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cumplimiento con la Política de Seguridad y Salud en el Trabajo de esta Superintendencia de Pensiones, que está comprometida a brindar las condiciones necesarias para que el desempeño de sus colaboradores sea seguro, eficaz, dinámico y continuo, durante el </w:t>
      </w:r>
      <w:r w:rsidR="00553D8B">
        <w:rPr>
          <w:rFonts w:ascii="Times New Roman" w:hAnsi="Times New Roman"/>
          <w:color w:val="767171"/>
          <w:spacing w:val="20"/>
          <w:sz w:val="24"/>
          <w:szCs w:val="24"/>
        </w:rPr>
        <w:t>año</w:t>
      </w:r>
      <w:r w:rsidRPr="00DD3DFC">
        <w:rPr>
          <w:rFonts w:ascii="Times New Roman" w:hAnsi="Times New Roman"/>
          <w:color w:val="767171"/>
          <w:spacing w:val="20"/>
          <w:sz w:val="24"/>
          <w:szCs w:val="24"/>
        </w:rPr>
        <w:t xml:space="preserve"> 2022 se </w:t>
      </w:r>
      <w:r w:rsidR="00C07C69">
        <w:rPr>
          <w:rFonts w:ascii="Times New Roman" w:hAnsi="Times New Roman"/>
          <w:color w:val="767171"/>
          <w:spacing w:val="20"/>
          <w:sz w:val="24"/>
          <w:szCs w:val="24"/>
        </w:rPr>
        <w:t>realizaron</w:t>
      </w:r>
      <w:r w:rsidRPr="00DD3DFC">
        <w:rPr>
          <w:rFonts w:ascii="Times New Roman" w:hAnsi="Times New Roman"/>
          <w:color w:val="767171"/>
          <w:spacing w:val="20"/>
          <w:sz w:val="24"/>
          <w:szCs w:val="24"/>
        </w:rPr>
        <w:t xml:space="preserve"> las siguientes actividades:</w:t>
      </w:r>
    </w:p>
    <w:p w14:paraId="659FA810" w14:textId="77777777" w:rsidR="009B528C" w:rsidRPr="00DD3DFC" w:rsidRDefault="009B528C" w:rsidP="00A944D5">
      <w:pPr>
        <w:numPr>
          <w:ilvl w:val="0"/>
          <w:numId w:val="28"/>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Se mantiene el abastecimiento continuo de los dispensadores de gel antibacterial y entrega de alcohol isopropílico a todo el personal, para que puedan limpiar las superficies de uso común (teclados, teléfonos, escritorios, otras herramientas y equipos de trabajo) antes de cada uso para reducir contagio por Covid-19.</w:t>
      </w:r>
    </w:p>
    <w:p w14:paraId="38FF5643"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Seguimiento a personal que notifique diagnóstico o síntomas de Covid-19 en cumplimiento con la resolución 002-2022 emitida por el Ministerio de Salud Pública y Asistencia Social.</w:t>
      </w:r>
    </w:p>
    <w:p w14:paraId="369D2A1F" w14:textId="27D43F8A"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Remisión de </w:t>
      </w:r>
      <w:r w:rsidR="00404B8E" w:rsidRPr="00DD3DFC">
        <w:rPr>
          <w:rFonts w:ascii="Times New Roman" w:hAnsi="Times New Roman"/>
          <w:color w:val="767171"/>
          <w:spacing w:val="20"/>
          <w:sz w:val="24"/>
          <w:szCs w:val="24"/>
        </w:rPr>
        <w:t>m</w:t>
      </w:r>
      <w:r w:rsidRPr="00DD3DFC">
        <w:rPr>
          <w:rFonts w:ascii="Times New Roman" w:hAnsi="Times New Roman"/>
          <w:color w:val="767171"/>
          <w:spacing w:val="20"/>
          <w:sz w:val="24"/>
          <w:szCs w:val="24"/>
        </w:rPr>
        <w:t>emorándum a todo el personal sobre requerimiento de 3era. dosis de vacuna Covid-19. En ese orden, la institución promueve y motiva al personal a vacunarse, alcanzando un porcentaje del 100% de los colaboradores vacunados.</w:t>
      </w:r>
    </w:p>
    <w:p w14:paraId="4665C2AD"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Inspección periódica y abastecimiento de botiquín de primeros auxilios y equipos contra incendios, para asegurar su adecuado funcionamiento; los cuales se encuentran correctamente identificados. </w:t>
      </w:r>
    </w:p>
    <w:p w14:paraId="48EA3167"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Para promover un estilo de vida saludable, los empleados tienen acceso a una tarifa especial en el gimnasio Body Shop.</w:t>
      </w:r>
    </w:p>
    <w:p w14:paraId="5B760BFE"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Adquisición de barras de seguridad para los baños.</w:t>
      </w:r>
    </w:p>
    <w:p w14:paraId="5AB6E55D"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Se impartió capacitación sobre Bienestar y Felicidad Organizacional.</w:t>
      </w:r>
    </w:p>
    <w:p w14:paraId="358A15AD"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La institución también mantiene un convenio con el Colegio Dominicano de Ingenieros, Arquitectos y Agrimensores (CODIA) y su Instituto de Seguridad Social, a través el cual el personal obtiene un 20% de descuento en los servicios odontológicos, consultas médicas y vacunación ofrecidos en sus centros de servicios médicos.</w:t>
      </w:r>
    </w:p>
    <w:p w14:paraId="0D6E4F1D" w14:textId="77777777" w:rsidR="009B528C" w:rsidRPr="00DD3DFC" w:rsidRDefault="009B528C" w:rsidP="00305CEF">
      <w:pPr>
        <w:numPr>
          <w:ilvl w:val="0"/>
          <w:numId w:val="15"/>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Se realizó charla para conocer catálogo de servicios y planes complementarios de ARS SENASA con el objetivo de mejorar y ampliar la oferta de planes de salud. En ese orden, en el mes de julio la SIPEN y SENASA firmaron contrato para suplir al </w:t>
      </w:r>
      <w:r w:rsidRPr="00DD3DFC">
        <w:rPr>
          <w:rFonts w:ascii="Times New Roman" w:hAnsi="Times New Roman"/>
          <w:color w:val="767171"/>
          <w:spacing w:val="20"/>
          <w:sz w:val="24"/>
          <w:szCs w:val="24"/>
        </w:rPr>
        <w:lastRenderedPageBreak/>
        <w:t>personal coberturas de servicios complementarios y opcionales de salud.</w:t>
      </w:r>
    </w:p>
    <w:p w14:paraId="5BDDC707" w14:textId="77777777" w:rsidR="009B528C" w:rsidRPr="00DD3DFC" w:rsidRDefault="009B528C" w:rsidP="009B528C">
      <w:pPr>
        <w:spacing w:line="360" w:lineRule="auto"/>
        <w:ind w:left="360"/>
        <w:contextualSpacing/>
        <w:rPr>
          <w:rFonts w:ascii="Times New Roman" w:hAnsi="Times New Roman"/>
          <w:color w:val="767171"/>
          <w:spacing w:val="20"/>
          <w:sz w:val="24"/>
          <w:szCs w:val="24"/>
        </w:rPr>
      </w:pPr>
    </w:p>
    <w:p w14:paraId="569FFF87" w14:textId="14964D27" w:rsidR="009B528C" w:rsidRPr="00DD3DFC" w:rsidRDefault="009B528C" w:rsidP="00404B8E">
      <w:pPr>
        <w:spacing w:line="360" w:lineRule="auto"/>
        <w:ind w:left="360"/>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Como parte del proceso requerido para el mantenimiento y la actualización del Sistema de Salud y Seguridad en el Trabajo (SISTAP) se realizaron las siguientes actividades:</w:t>
      </w:r>
    </w:p>
    <w:p w14:paraId="475179A1" w14:textId="490AE6FE" w:rsidR="009B528C" w:rsidRPr="00DD3DFC" w:rsidRDefault="009B528C" w:rsidP="00A944D5">
      <w:pPr>
        <w:pStyle w:val="Prrafodelista"/>
        <w:numPr>
          <w:ilvl w:val="0"/>
          <w:numId w:val="31"/>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agosto el Instituto de Dominicano de Prevención y Protección de Riesgos Laborales (IDOPPRIL), impartió la Charla sobre Seguro de Riesgos Laborales a 22 colaboradores de las diferentes áreas de la institución. </w:t>
      </w:r>
    </w:p>
    <w:p w14:paraId="61E87010" w14:textId="5C20C398" w:rsidR="009B528C" w:rsidRPr="00DD3DFC" w:rsidRDefault="009B528C" w:rsidP="00A944D5">
      <w:pPr>
        <w:pStyle w:val="Prrafodelista"/>
        <w:numPr>
          <w:ilvl w:val="0"/>
          <w:numId w:val="31"/>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 Dirección de Prevención de Riesgos Laborales del IDOPPRIL elaboró en septiembre el informe de evaluación de riesgos laborales de la SIPEN.</w:t>
      </w:r>
    </w:p>
    <w:p w14:paraId="418979AE" w14:textId="30AAA278" w:rsidR="009B528C" w:rsidRPr="00DD3DFC" w:rsidRDefault="009B528C" w:rsidP="00A944D5">
      <w:pPr>
        <w:pStyle w:val="Prrafodelista"/>
        <w:numPr>
          <w:ilvl w:val="0"/>
          <w:numId w:val="31"/>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septiembre se sostuvo la reunión con el IDOPPRIL sobre asesoría para la formación del Comité del Sistema de Salud y Seguridad en el Trabajo </w:t>
      </w:r>
      <w:r w:rsidR="00404B8E"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SISTAP</w:t>
      </w:r>
      <w:r w:rsidR="00404B8E"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de la SIPEN.</w:t>
      </w:r>
    </w:p>
    <w:p w14:paraId="7824AFB9" w14:textId="1E225CAC" w:rsidR="009B528C" w:rsidRDefault="009B528C" w:rsidP="00A944D5">
      <w:pPr>
        <w:pStyle w:val="Prrafodelista"/>
        <w:numPr>
          <w:ilvl w:val="0"/>
          <w:numId w:val="31"/>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Se firm</w:t>
      </w:r>
      <w:r w:rsidR="00404B8E" w:rsidRPr="00DD3DFC">
        <w:rPr>
          <w:rFonts w:ascii="Times New Roman" w:hAnsi="Times New Roman"/>
          <w:color w:val="767171"/>
          <w:spacing w:val="20"/>
          <w:sz w:val="24"/>
          <w:szCs w:val="24"/>
        </w:rPr>
        <w:t>ó</w:t>
      </w:r>
      <w:r w:rsidRPr="00DD3DFC">
        <w:rPr>
          <w:rFonts w:ascii="Times New Roman" w:hAnsi="Times New Roman"/>
          <w:color w:val="767171"/>
          <w:spacing w:val="20"/>
          <w:sz w:val="24"/>
          <w:szCs w:val="24"/>
        </w:rPr>
        <w:t xml:space="preserve"> el acta constitutiva del Comité del Sistema de Salud y Seguridad en el Trabajo </w:t>
      </w:r>
      <w:r w:rsidR="00404B8E"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SISTAP</w:t>
      </w:r>
      <w:r w:rsidR="00404B8E"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de la SIPEN y se remitió al MAP para fines de actualización del indicador SISMAP 09.4.</w:t>
      </w:r>
    </w:p>
    <w:p w14:paraId="21C7D9DD" w14:textId="77777777" w:rsidR="00553D8B" w:rsidRPr="00553D8B" w:rsidRDefault="00553D8B" w:rsidP="00553D8B">
      <w:pPr>
        <w:pStyle w:val="Prrafodelista"/>
        <w:numPr>
          <w:ilvl w:val="0"/>
          <w:numId w:val="31"/>
        </w:numPr>
        <w:spacing w:line="360" w:lineRule="auto"/>
        <w:rPr>
          <w:rFonts w:ascii="Times New Roman" w:hAnsi="Times New Roman"/>
          <w:color w:val="767171"/>
          <w:spacing w:val="20"/>
          <w:sz w:val="24"/>
          <w:szCs w:val="24"/>
        </w:rPr>
      </w:pPr>
      <w:r w:rsidRPr="00553D8B">
        <w:rPr>
          <w:rFonts w:ascii="Times New Roman" w:hAnsi="Times New Roman"/>
          <w:color w:val="767171"/>
          <w:spacing w:val="20"/>
          <w:sz w:val="24"/>
          <w:szCs w:val="24"/>
        </w:rPr>
        <w:t>Durante los meses de noviembre a diciembre se iniciaron los trabajos de actualización de los Manuales de Seguridad Física y Comité Mixto de Salud y Seguridad de la institución en colaboración con el área de seguridad física.</w:t>
      </w:r>
    </w:p>
    <w:p w14:paraId="274A043C" w14:textId="77777777" w:rsidR="00553D8B" w:rsidRPr="00DD3DFC" w:rsidRDefault="00553D8B" w:rsidP="00553D8B">
      <w:pPr>
        <w:pStyle w:val="Prrafodelista"/>
        <w:spacing w:line="360" w:lineRule="auto"/>
        <w:ind w:left="1080"/>
        <w:rPr>
          <w:rFonts w:ascii="Times New Roman" w:hAnsi="Times New Roman"/>
          <w:color w:val="767171"/>
          <w:spacing w:val="20"/>
          <w:sz w:val="24"/>
          <w:szCs w:val="24"/>
        </w:rPr>
      </w:pPr>
    </w:p>
    <w:p w14:paraId="7BD1D2C1" w14:textId="010A523C" w:rsidR="009B528C" w:rsidRPr="00DD3DFC" w:rsidRDefault="009B528C" w:rsidP="003721CC">
      <w:pPr>
        <w:spacing w:line="360" w:lineRule="auto"/>
        <w:ind w:left="360"/>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Dentro de los planes de mejora para incrementar las condiciones laborales, la institución se encuentra en proceso de construcción </w:t>
      </w:r>
      <w:r w:rsidRPr="00DD3DFC">
        <w:rPr>
          <w:rFonts w:ascii="Times New Roman" w:hAnsi="Times New Roman"/>
          <w:color w:val="767171"/>
          <w:spacing w:val="20"/>
          <w:sz w:val="24"/>
          <w:szCs w:val="24"/>
        </w:rPr>
        <w:lastRenderedPageBreak/>
        <w:t>de un edificio que impactará de manera positiva con renovaciones en las siguientes áreas, facilitando el acceso y disponibilidad al personal interno y las visitas externas:</w:t>
      </w:r>
    </w:p>
    <w:p w14:paraId="3B8F3ABD" w14:textId="555226BB" w:rsidR="009B528C" w:rsidRPr="003721CC" w:rsidRDefault="009B528C" w:rsidP="00A944D5">
      <w:pPr>
        <w:pStyle w:val="Prrafodelista"/>
        <w:numPr>
          <w:ilvl w:val="0"/>
          <w:numId w:val="43"/>
        </w:numPr>
        <w:spacing w:line="360" w:lineRule="auto"/>
        <w:rPr>
          <w:rFonts w:ascii="Times New Roman" w:hAnsi="Times New Roman"/>
          <w:color w:val="767171"/>
          <w:spacing w:val="20"/>
          <w:sz w:val="24"/>
          <w:szCs w:val="24"/>
        </w:rPr>
      </w:pPr>
      <w:r w:rsidRPr="003721CC">
        <w:rPr>
          <w:rFonts w:ascii="Times New Roman" w:hAnsi="Times New Roman"/>
          <w:color w:val="767171"/>
          <w:spacing w:val="20"/>
          <w:sz w:val="24"/>
          <w:szCs w:val="24"/>
        </w:rPr>
        <w:t xml:space="preserve">A partir del mes de octubre, la SIPEN tiene a su disposición 14 nuevos parqueos más un área de estacionamiento </w:t>
      </w:r>
      <w:r w:rsidR="00D14568" w:rsidRPr="003721CC">
        <w:rPr>
          <w:rFonts w:ascii="Times New Roman" w:hAnsi="Times New Roman"/>
          <w:color w:val="767171"/>
          <w:spacing w:val="20"/>
          <w:sz w:val="24"/>
          <w:szCs w:val="24"/>
        </w:rPr>
        <w:t xml:space="preserve">para </w:t>
      </w:r>
      <w:r w:rsidRPr="003721CC">
        <w:rPr>
          <w:rFonts w:ascii="Times New Roman" w:hAnsi="Times New Roman"/>
          <w:color w:val="767171"/>
          <w:spacing w:val="20"/>
          <w:sz w:val="24"/>
          <w:szCs w:val="24"/>
        </w:rPr>
        <w:t>moto</w:t>
      </w:r>
      <w:r w:rsidR="00131412" w:rsidRPr="003721CC">
        <w:rPr>
          <w:rFonts w:ascii="Times New Roman" w:hAnsi="Times New Roman"/>
          <w:color w:val="767171"/>
          <w:spacing w:val="20"/>
          <w:sz w:val="24"/>
          <w:szCs w:val="24"/>
        </w:rPr>
        <w:t>cicletas</w:t>
      </w:r>
      <w:r w:rsidRPr="003721CC">
        <w:rPr>
          <w:rFonts w:ascii="Times New Roman" w:hAnsi="Times New Roman"/>
          <w:color w:val="767171"/>
          <w:spacing w:val="20"/>
          <w:sz w:val="24"/>
          <w:szCs w:val="24"/>
        </w:rPr>
        <w:t>, facilitando mayor comodidad y acceso al personal.</w:t>
      </w:r>
    </w:p>
    <w:p w14:paraId="00CD2B9F" w14:textId="77777777" w:rsidR="009B528C" w:rsidRPr="003721CC" w:rsidRDefault="009B528C" w:rsidP="00A944D5">
      <w:pPr>
        <w:pStyle w:val="Prrafodelista"/>
        <w:numPr>
          <w:ilvl w:val="0"/>
          <w:numId w:val="43"/>
        </w:numPr>
        <w:spacing w:line="360" w:lineRule="auto"/>
        <w:rPr>
          <w:rFonts w:ascii="Times New Roman" w:hAnsi="Times New Roman"/>
          <w:color w:val="767171"/>
          <w:spacing w:val="20"/>
          <w:sz w:val="24"/>
          <w:szCs w:val="24"/>
        </w:rPr>
      </w:pPr>
      <w:r w:rsidRPr="003721CC">
        <w:rPr>
          <w:rFonts w:ascii="Times New Roman" w:hAnsi="Times New Roman"/>
          <w:color w:val="767171"/>
          <w:spacing w:val="20"/>
          <w:sz w:val="24"/>
          <w:szCs w:val="24"/>
        </w:rPr>
        <w:t>Reacondicionamiento del comedor del personal.</w:t>
      </w:r>
    </w:p>
    <w:p w14:paraId="6DE782B7" w14:textId="6F9F9F4F" w:rsidR="009B528C" w:rsidRPr="003721CC" w:rsidRDefault="009B528C" w:rsidP="00A944D5">
      <w:pPr>
        <w:pStyle w:val="Prrafodelista"/>
        <w:numPr>
          <w:ilvl w:val="0"/>
          <w:numId w:val="43"/>
        </w:numPr>
        <w:spacing w:line="360" w:lineRule="auto"/>
        <w:rPr>
          <w:rFonts w:ascii="Times New Roman" w:hAnsi="Times New Roman"/>
          <w:color w:val="767171"/>
          <w:spacing w:val="20"/>
          <w:sz w:val="24"/>
          <w:szCs w:val="24"/>
        </w:rPr>
      </w:pPr>
      <w:r w:rsidRPr="003721CC">
        <w:rPr>
          <w:rFonts w:ascii="Times New Roman" w:hAnsi="Times New Roman"/>
          <w:color w:val="767171"/>
          <w:spacing w:val="20"/>
          <w:sz w:val="24"/>
          <w:szCs w:val="24"/>
        </w:rPr>
        <w:t xml:space="preserve">Adecuación de un salón exclusivo para las actividades de capacitación internas y externas de la Escuela Previsional y Recursos Humanos. </w:t>
      </w:r>
    </w:p>
    <w:p w14:paraId="0E37FB74" w14:textId="77777777" w:rsidR="00457726" w:rsidRPr="00DD3DFC" w:rsidRDefault="00457726" w:rsidP="00457726">
      <w:pPr>
        <w:rPr>
          <w:rFonts w:ascii="Times New Roman" w:hAnsi="Times New Roman"/>
          <w:color w:val="767171"/>
        </w:rPr>
      </w:pPr>
    </w:p>
    <w:p w14:paraId="31541FBC" w14:textId="0801065E" w:rsidR="00B743E3" w:rsidRPr="00DD3DFC" w:rsidRDefault="000A1559"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49" w:name="_Toc120867854"/>
      <w:bookmarkStart w:id="50" w:name="_Toc122438379"/>
      <w:r w:rsidRPr="00DD3DFC">
        <w:rPr>
          <w:rFonts w:ascii="Times New Roman" w:eastAsia="Calibri" w:hAnsi="Times New Roman" w:cs="Times New Roman"/>
          <w:bCs w:val="0"/>
          <w:color w:val="767171"/>
          <w:spacing w:val="20"/>
          <w:sz w:val="24"/>
          <w:szCs w:val="24"/>
        </w:rPr>
        <w:t>4</w:t>
      </w:r>
      <w:r w:rsidR="00D875F6" w:rsidRPr="00DD3DFC">
        <w:rPr>
          <w:rFonts w:ascii="Times New Roman" w:eastAsia="Calibri" w:hAnsi="Times New Roman" w:cs="Times New Roman"/>
          <w:bCs w:val="0"/>
          <w:color w:val="767171"/>
          <w:spacing w:val="20"/>
          <w:sz w:val="24"/>
          <w:szCs w:val="24"/>
        </w:rPr>
        <w:t>.</w:t>
      </w:r>
      <w:r w:rsidR="005304FA" w:rsidRPr="00DD3DFC">
        <w:rPr>
          <w:rFonts w:ascii="Times New Roman" w:eastAsia="Calibri" w:hAnsi="Times New Roman" w:cs="Times New Roman"/>
          <w:bCs w:val="0"/>
          <w:color w:val="767171"/>
          <w:spacing w:val="20"/>
          <w:sz w:val="24"/>
          <w:szCs w:val="24"/>
        </w:rPr>
        <w:t>3</w:t>
      </w:r>
      <w:r w:rsidR="00B743E3" w:rsidRPr="00DD3DFC">
        <w:rPr>
          <w:rFonts w:ascii="Times New Roman" w:eastAsia="Calibri" w:hAnsi="Times New Roman" w:cs="Times New Roman"/>
          <w:bCs w:val="0"/>
          <w:color w:val="767171"/>
          <w:spacing w:val="20"/>
          <w:sz w:val="24"/>
          <w:szCs w:val="24"/>
        </w:rPr>
        <w:t xml:space="preserve"> Desempeño de la Dirección Jurídica</w:t>
      </w:r>
      <w:bookmarkEnd w:id="49"/>
      <w:bookmarkEnd w:id="50"/>
    </w:p>
    <w:p w14:paraId="21B9B5FF" w14:textId="77777777" w:rsidR="001F11B0" w:rsidRPr="00DD3DFC" w:rsidRDefault="001F11B0" w:rsidP="001F11B0">
      <w:pPr>
        <w:spacing w:line="360" w:lineRule="auto"/>
        <w:rPr>
          <w:rFonts w:ascii="Times New Roman" w:hAnsi="Times New Roman"/>
          <w:color w:val="767171"/>
          <w:sz w:val="24"/>
          <w:szCs w:val="24"/>
        </w:rPr>
      </w:pPr>
      <w:r w:rsidRPr="00DD3DFC">
        <w:rPr>
          <w:rFonts w:ascii="Times New Roman" w:hAnsi="Times New Roman"/>
          <w:color w:val="767171"/>
          <w:spacing w:val="20"/>
          <w:sz w:val="24"/>
          <w:szCs w:val="24"/>
        </w:rPr>
        <w:t xml:space="preserve">La Dirección Jurídica (DJU) tiene como objetivo estudiar, analizar y resolver todos los casos que en materia jurídica sean tratados en la Superintendencia de Pensiones, incluyendo las consultas que le realicen todas las demás direcciones, como también la elaboración de contratos y normativas complementarias. De igual forma, es la encargada de evaluar las solicitudes de publicidades sometidas por cada Administradora de Fondos de Pensiones (AFP), así mismo, elabora las certificaciones relacionadas al </w:t>
      </w:r>
      <w:r w:rsidRPr="00DD3DFC">
        <w:rPr>
          <w:rFonts w:ascii="Times New Roman" w:hAnsi="Times New Roman"/>
          <w:color w:val="767171"/>
          <w:sz w:val="24"/>
          <w:szCs w:val="24"/>
        </w:rPr>
        <w:t>Sistema Dominicano de Pensiones (SDP).</w:t>
      </w:r>
    </w:p>
    <w:p w14:paraId="6C87CA35" w14:textId="77777777" w:rsidR="001F11B0" w:rsidRPr="00DD3DFC" w:rsidRDefault="001F11B0" w:rsidP="001F11B0">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Funge como consultora legal de la institución para todo lo relacionado al Sistema Dominicano de Pensiones y asesora a la máxima autoridad y demás áreas en la elaboración de estudios e interpretación de todo lo que concierna a aspectos legales.</w:t>
      </w:r>
    </w:p>
    <w:p w14:paraId="3065338A" w14:textId="17D4A9C4" w:rsidR="001F11B0" w:rsidRPr="00DD3DFC" w:rsidRDefault="001F11B0" w:rsidP="001F11B0">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Durante el año 2022, en materia de regulación, fueron emitidas varias normativas sobre aspectos relevantes para el desarrollo del SDP, las cuales fueron las siguientes:</w:t>
      </w:r>
    </w:p>
    <w:p w14:paraId="3576F858" w14:textId="6ED511A4"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449-22, que modifica la resolución núm. 395-17 sobre control de las inversiones locales de los Fondos de Pensiones. Sustituye la </w:t>
      </w:r>
      <w:r w:rsidR="001910B9" w:rsidRPr="00DD3DFC">
        <w:rPr>
          <w:rFonts w:ascii="Times New Roman" w:hAnsi="Times New Roman"/>
          <w:color w:val="767171"/>
          <w:spacing w:val="20"/>
          <w:sz w:val="24"/>
          <w:szCs w:val="24"/>
        </w:rPr>
        <w:t>r</w:t>
      </w:r>
      <w:r w:rsidRPr="00DD3DFC">
        <w:rPr>
          <w:rFonts w:ascii="Times New Roman" w:hAnsi="Times New Roman"/>
          <w:color w:val="767171"/>
          <w:spacing w:val="20"/>
          <w:sz w:val="24"/>
          <w:szCs w:val="24"/>
        </w:rPr>
        <w:t>esolución núm. 424-20.</w:t>
      </w:r>
    </w:p>
    <w:p w14:paraId="30221F30" w14:textId="7F12C4F9"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450-22, sobre Acreditación de la Cotización al Seguro de Discapacidad y Sobrevivencia de los Afiliados Mayores de Sesenta y Cinco (65) años y Procedimiento de Traspaso y Transferencia de Aportes Acumulados en el Régimen de Capitalización Individual de Servidores Públicos del Sector Salud beneficiados con jubilaciones del Poder Ejecutivo a cargo del Fondo del Sistema de Reparto Estatal. Modifica la </w:t>
      </w:r>
      <w:r w:rsidR="001910B9" w:rsidRPr="00DD3DFC">
        <w:rPr>
          <w:rFonts w:ascii="Times New Roman" w:hAnsi="Times New Roman"/>
          <w:color w:val="767171"/>
          <w:spacing w:val="20"/>
          <w:sz w:val="24"/>
          <w:szCs w:val="24"/>
        </w:rPr>
        <w:t xml:space="preserve">resolución </w:t>
      </w:r>
      <w:r w:rsidRPr="00DD3DFC">
        <w:rPr>
          <w:rFonts w:ascii="Times New Roman" w:hAnsi="Times New Roman"/>
          <w:color w:val="767171"/>
          <w:spacing w:val="20"/>
          <w:sz w:val="24"/>
          <w:szCs w:val="24"/>
        </w:rPr>
        <w:t>núm. 437-20.</w:t>
      </w:r>
    </w:p>
    <w:p w14:paraId="28133866" w14:textId="0E1B832A"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451-22, que modifica la </w:t>
      </w:r>
      <w:r w:rsidR="001910B9" w:rsidRPr="00DD3DFC">
        <w:rPr>
          <w:rFonts w:ascii="Times New Roman" w:hAnsi="Times New Roman"/>
          <w:color w:val="767171"/>
          <w:spacing w:val="20"/>
          <w:sz w:val="24"/>
          <w:szCs w:val="24"/>
        </w:rPr>
        <w:t>resolución</w:t>
      </w:r>
      <w:r w:rsidR="0080009C" w:rsidRPr="00DD3DFC">
        <w:rPr>
          <w:rFonts w:ascii="Times New Roman" w:hAnsi="Times New Roman"/>
          <w:color w:val="767171"/>
          <w:spacing w:val="20"/>
          <w:sz w:val="24"/>
          <w:szCs w:val="24"/>
        </w:rPr>
        <w:t xml:space="preserve"> núm.</w:t>
      </w:r>
      <w:r w:rsidR="001910B9"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403-18 sobre Beneficios del Seguro de Discapacidad y Sobrevivencia para los Miembros Activos, Pensionados y Jubilados de la Policía Nacional. </w:t>
      </w:r>
    </w:p>
    <w:p w14:paraId="0467713B" w14:textId="63FA149F"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452-22, que modifica la </w:t>
      </w:r>
      <w:r w:rsidR="001910B9" w:rsidRPr="00DD3DFC">
        <w:rPr>
          <w:rFonts w:ascii="Times New Roman" w:hAnsi="Times New Roman"/>
          <w:color w:val="767171"/>
          <w:spacing w:val="20"/>
          <w:sz w:val="24"/>
          <w:szCs w:val="24"/>
        </w:rPr>
        <w:t xml:space="preserve">resolución </w:t>
      </w:r>
      <w:r w:rsidR="0080009C" w:rsidRPr="00DD3DFC">
        <w:rPr>
          <w:rFonts w:ascii="Times New Roman" w:hAnsi="Times New Roman"/>
          <w:color w:val="767171"/>
          <w:spacing w:val="20"/>
          <w:sz w:val="24"/>
          <w:szCs w:val="24"/>
        </w:rPr>
        <w:t>núm</w:t>
      </w:r>
      <w:r w:rsidRPr="00DD3DFC">
        <w:rPr>
          <w:rFonts w:ascii="Times New Roman" w:hAnsi="Times New Roman"/>
          <w:color w:val="767171"/>
          <w:spacing w:val="20"/>
          <w:sz w:val="24"/>
          <w:szCs w:val="24"/>
        </w:rPr>
        <w:t>. 449-22 sobre Control de las Inversiones Locales de los Fondos de Pensiones.</w:t>
      </w:r>
    </w:p>
    <w:p w14:paraId="0F6FA58D" w14:textId="77777777"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453-22, que autoriza la apertura de Oficina de Atención al Público de la Administradora de Fondos de Pensiones Reservas, S.A. (AFP Reservas).</w:t>
      </w:r>
    </w:p>
    <w:p w14:paraId="492EBFC7" w14:textId="7787187E"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454-22</w:t>
      </w:r>
      <w:r w:rsidR="0080009C" w:rsidRPr="00DD3DFC">
        <w:rPr>
          <w:rFonts w:ascii="Times New Roman" w:hAnsi="Times New Roman"/>
          <w:color w:val="767171"/>
          <w:spacing w:val="20"/>
          <w:sz w:val="24"/>
          <w:szCs w:val="24"/>
        </w:rPr>
        <w:t>, q</w:t>
      </w:r>
      <w:r w:rsidRPr="00DD3DFC">
        <w:rPr>
          <w:rFonts w:ascii="Times New Roman" w:hAnsi="Times New Roman"/>
          <w:color w:val="767171"/>
          <w:spacing w:val="20"/>
          <w:sz w:val="24"/>
          <w:szCs w:val="24"/>
        </w:rPr>
        <w:t xml:space="preserve">ue establece los requisitos y documentos a ser requeridos por las AFP para la Devolución </w:t>
      </w:r>
      <w:r w:rsidRPr="00DD3DFC">
        <w:rPr>
          <w:rFonts w:ascii="Times New Roman" w:hAnsi="Times New Roman"/>
          <w:color w:val="767171"/>
          <w:spacing w:val="20"/>
          <w:sz w:val="24"/>
          <w:szCs w:val="24"/>
        </w:rPr>
        <w:lastRenderedPageBreak/>
        <w:t>de Saldo CCI por enfermedad terminal. Sustituye la resolución núm. 380-16.</w:t>
      </w:r>
    </w:p>
    <w:p w14:paraId="21801FEB" w14:textId="14C37EB4"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455-22</w:t>
      </w:r>
      <w:r w:rsidR="0080009C"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w:t>
      </w:r>
      <w:r w:rsidR="0080009C" w:rsidRPr="00DD3DFC">
        <w:rPr>
          <w:rFonts w:ascii="Times New Roman" w:hAnsi="Times New Roman"/>
          <w:color w:val="767171"/>
          <w:spacing w:val="20"/>
          <w:sz w:val="24"/>
          <w:szCs w:val="24"/>
        </w:rPr>
        <w:t>q</w:t>
      </w:r>
      <w:r w:rsidRPr="00DD3DFC">
        <w:rPr>
          <w:rFonts w:ascii="Times New Roman" w:hAnsi="Times New Roman"/>
          <w:color w:val="767171"/>
          <w:spacing w:val="20"/>
          <w:sz w:val="24"/>
          <w:szCs w:val="24"/>
        </w:rPr>
        <w:t>ue establece los requisitos y documentos a ser requeridos por las AFP para el pago de beneficios a los afiliados con Ingreso Tardío al Sistema de Pensiones. Sustituye las resoluciones 435-20, 406-19 y 362-14.</w:t>
      </w:r>
    </w:p>
    <w:p w14:paraId="4B55400E" w14:textId="038053D6"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456-22 </w:t>
      </w:r>
      <w:r w:rsidR="0080009C"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obre Beneficios de Pensión del Sistema de Capitalización Individual: por vejez, por discapacidad, de sobrevivencia y por cesantía por edad avanzada. Sustituye las resoluciones 306-10, 342-12, 346-12 y 440-21.</w:t>
      </w:r>
    </w:p>
    <w:p w14:paraId="20873014" w14:textId="6D1CED90"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457-22 </w:t>
      </w:r>
      <w:r w:rsidR="0080009C"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obre las pensiones por antigüedad en el servicio de los miembros de la Policía Nacional.</w:t>
      </w:r>
    </w:p>
    <w:p w14:paraId="7D4C44AE" w14:textId="09D2AFB1"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458-22</w:t>
      </w:r>
      <w:r w:rsidR="0080009C"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w:t>
      </w:r>
      <w:r w:rsidR="0080009C" w:rsidRPr="00DD3DFC">
        <w:rPr>
          <w:rFonts w:ascii="Times New Roman" w:hAnsi="Times New Roman"/>
          <w:color w:val="767171"/>
          <w:spacing w:val="20"/>
          <w:sz w:val="24"/>
          <w:szCs w:val="24"/>
        </w:rPr>
        <w:t>q</w:t>
      </w:r>
      <w:r w:rsidRPr="00DD3DFC">
        <w:rPr>
          <w:rFonts w:ascii="Times New Roman" w:hAnsi="Times New Roman"/>
          <w:color w:val="767171"/>
          <w:spacing w:val="20"/>
          <w:sz w:val="24"/>
          <w:szCs w:val="24"/>
        </w:rPr>
        <w:t>ue modifica la resolución</w:t>
      </w:r>
      <w:r w:rsidR="0080009C" w:rsidRPr="00DD3DFC">
        <w:rPr>
          <w:rFonts w:ascii="Times New Roman" w:hAnsi="Times New Roman"/>
          <w:color w:val="767171"/>
          <w:spacing w:val="20"/>
          <w:sz w:val="24"/>
          <w:szCs w:val="24"/>
        </w:rPr>
        <w:t xml:space="preserve"> núm.</w:t>
      </w:r>
      <w:r w:rsidRPr="00DD3DFC">
        <w:rPr>
          <w:rFonts w:ascii="Times New Roman" w:hAnsi="Times New Roman"/>
          <w:color w:val="767171"/>
          <w:spacing w:val="20"/>
          <w:sz w:val="24"/>
          <w:szCs w:val="24"/>
        </w:rPr>
        <w:t xml:space="preserve"> 450-22 sobre acreditación de la cotización al Seguro de Discapacidad y Sobrevivencia de los afiliados mayores de sesenta y cinco (65) años y procedimiento de traspaso y transferencia de aportes acumulados en el Régimen de Capitalización Individual de servidores públicos del sector salud beneficiados con jubilaciones del Poder Ejecutivo a cargo del Fondo del Sistema de Reparto Estatal.</w:t>
      </w:r>
    </w:p>
    <w:p w14:paraId="71F3CA1C" w14:textId="72AACEDF"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Resolución núm. 459-22 </w:t>
      </w:r>
      <w:r w:rsidR="0080009C"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obre Registro de la Firma de Auditores Externos Mieses &amp; Ruiz Consultores Asociados, S.R.L.</w:t>
      </w:r>
    </w:p>
    <w:p w14:paraId="309D7A9A" w14:textId="1DCF3C59"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460-22</w:t>
      </w:r>
      <w:r w:rsidR="0080009C"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w:t>
      </w:r>
      <w:r w:rsidR="0080009C" w:rsidRPr="00DD3DFC">
        <w:rPr>
          <w:rFonts w:ascii="Times New Roman" w:hAnsi="Times New Roman"/>
          <w:color w:val="767171"/>
          <w:spacing w:val="20"/>
          <w:sz w:val="24"/>
          <w:szCs w:val="24"/>
        </w:rPr>
        <w:t>q</w:t>
      </w:r>
      <w:r w:rsidRPr="00DD3DFC">
        <w:rPr>
          <w:rFonts w:ascii="Times New Roman" w:hAnsi="Times New Roman"/>
          <w:color w:val="767171"/>
          <w:spacing w:val="20"/>
          <w:sz w:val="24"/>
          <w:szCs w:val="24"/>
        </w:rPr>
        <w:t>ue modifica la resolución</w:t>
      </w:r>
      <w:r w:rsidR="0080009C" w:rsidRPr="00DD3DFC">
        <w:rPr>
          <w:rFonts w:ascii="Times New Roman" w:hAnsi="Times New Roman"/>
          <w:color w:val="767171"/>
          <w:spacing w:val="20"/>
          <w:sz w:val="24"/>
          <w:szCs w:val="24"/>
        </w:rPr>
        <w:t xml:space="preserve"> núm.</w:t>
      </w:r>
      <w:r w:rsidRPr="00DD3DFC">
        <w:rPr>
          <w:rFonts w:ascii="Times New Roman" w:hAnsi="Times New Roman"/>
          <w:color w:val="767171"/>
          <w:spacing w:val="20"/>
          <w:sz w:val="24"/>
          <w:szCs w:val="24"/>
        </w:rPr>
        <w:t xml:space="preserve"> 437-20 Sobre Procesos Operativos para las Administradoras de Fondos de Pensiones, Fondos y Planes Sustitutivos.</w:t>
      </w:r>
    </w:p>
    <w:p w14:paraId="2475251D" w14:textId="324AD536"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Resolución núm. 461-22</w:t>
      </w:r>
      <w:r w:rsidR="0080009C"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w:t>
      </w:r>
      <w:r w:rsidR="0080009C" w:rsidRPr="00DD3DFC">
        <w:rPr>
          <w:rFonts w:ascii="Times New Roman" w:hAnsi="Times New Roman"/>
          <w:color w:val="767171"/>
          <w:spacing w:val="20"/>
          <w:sz w:val="24"/>
          <w:szCs w:val="24"/>
        </w:rPr>
        <w:t>q</w:t>
      </w:r>
      <w:r w:rsidRPr="00DD3DFC">
        <w:rPr>
          <w:rFonts w:ascii="Times New Roman" w:hAnsi="Times New Roman"/>
          <w:color w:val="767171"/>
          <w:spacing w:val="20"/>
          <w:sz w:val="24"/>
          <w:szCs w:val="24"/>
        </w:rPr>
        <w:t>ue modifica las resoluciones 282-08, 283-08, 284-08, 285-08 y 286-08 Sobre el Manual de Cuentas para los Fondos de Pensiones.</w:t>
      </w:r>
    </w:p>
    <w:p w14:paraId="3D1D81BB" w14:textId="1FCF4A9D"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462-22</w:t>
      </w:r>
      <w:r w:rsidR="0080009C"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w:t>
      </w:r>
      <w:r w:rsidR="0080009C" w:rsidRPr="00DD3DFC">
        <w:rPr>
          <w:rFonts w:ascii="Times New Roman" w:hAnsi="Times New Roman"/>
          <w:color w:val="767171"/>
          <w:spacing w:val="20"/>
          <w:sz w:val="24"/>
          <w:szCs w:val="24"/>
        </w:rPr>
        <w:t xml:space="preserve">que modifica </w:t>
      </w:r>
      <w:r w:rsidRPr="00DD3DFC">
        <w:rPr>
          <w:rFonts w:ascii="Times New Roman" w:hAnsi="Times New Roman"/>
          <w:color w:val="767171"/>
          <w:spacing w:val="20"/>
          <w:sz w:val="24"/>
          <w:szCs w:val="24"/>
        </w:rPr>
        <w:t xml:space="preserve">la </w:t>
      </w:r>
      <w:r w:rsidR="0080009C" w:rsidRPr="00DD3DFC">
        <w:rPr>
          <w:rFonts w:ascii="Times New Roman" w:hAnsi="Times New Roman"/>
          <w:color w:val="767171"/>
          <w:spacing w:val="20"/>
          <w:sz w:val="24"/>
          <w:szCs w:val="24"/>
        </w:rPr>
        <w:t>r</w:t>
      </w:r>
      <w:r w:rsidRPr="00DD3DFC">
        <w:rPr>
          <w:rFonts w:ascii="Times New Roman" w:hAnsi="Times New Roman"/>
          <w:color w:val="767171"/>
          <w:spacing w:val="20"/>
          <w:sz w:val="24"/>
          <w:szCs w:val="24"/>
        </w:rPr>
        <w:t xml:space="preserve">esolución núm. 449-22 Sobre Control de las Inversiones Locales de los Fondos de Pensiones. Sustituye la </w:t>
      </w:r>
      <w:r w:rsidR="0080009C" w:rsidRPr="00DD3DFC">
        <w:rPr>
          <w:rFonts w:ascii="Times New Roman" w:hAnsi="Times New Roman"/>
          <w:color w:val="767171"/>
          <w:spacing w:val="20"/>
          <w:sz w:val="24"/>
          <w:szCs w:val="24"/>
        </w:rPr>
        <w:t>r</w:t>
      </w:r>
      <w:r w:rsidRPr="00DD3DFC">
        <w:rPr>
          <w:rFonts w:ascii="Times New Roman" w:hAnsi="Times New Roman"/>
          <w:color w:val="767171"/>
          <w:spacing w:val="20"/>
          <w:sz w:val="24"/>
          <w:szCs w:val="24"/>
        </w:rPr>
        <w:t xml:space="preserve">esolución </w:t>
      </w:r>
      <w:r w:rsidR="0080009C" w:rsidRPr="00DD3DFC">
        <w:rPr>
          <w:rFonts w:ascii="Times New Roman" w:hAnsi="Times New Roman"/>
          <w:color w:val="767171"/>
          <w:spacing w:val="20"/>
          <w:sz w:val="24"/>
          <w:szCs w:val="24"/>
        </w:rPr>
        <w:t xml:space="preserve">núm. </w:t>
      </w:r>
      <w:r w:rsidRPr="00DD3DFC">
        <w:rPr>
          <w:rFonts w:ascii="Times New Roman" w:hAnsi="Times New Roman"/>
          <w:color w:val="767171"/>
          <w:spacing w:val="20"/>
          <w:sz w:val="24"/>
          <w:szCs w:val="24"/>
        </w:rPr>
        <w:t>452-22.</w:t>
      </w:r>
    </w:p>
    <w:p w14:paraId="3006C59E" w14:textId="3AC72A29" w:rsidR="001F11B0"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Resolución núm. 463-22</w:t>
      </w:r>
      <w:r w:rsidR="0080009C" w:rsidRPr="00DD3DFC">
        <w:rPr>
          <w:rFonts w:ascii="Times New Roman" w:hAnsi="Times New Roman"/>
          <w:color w:val="767171"/>
          <w:spacing w:val="20"/>
          <w:sz w:val="24"/>
          <w:szCs w:val="24"/>
        </w:rPr>
        <w:t>,</w:t>
      </w:r>
      <w:r w:rsidRPr="00DD3DFC">
        <w:rPr>
          <w:color w:val="767171"/>
        </w:rPr>
        <w:t xml:space="preserve"> </w:t>
      </w:r>
      <w:r w:rsidR="0080009C" w:rsidRPr="00DD3DFC">
        <w:rPr>
          <w:rFonts w:ascii="Times New Roman" w:hAnsi="Times New Roman"/>
          <w:color w:val="767171"/>
          <w:spacing w:val="20"/>
          <w:sz w:val="24"/>
          <w:szCs w:val="24"/>
        </w:rPr>
        <w:t>q</w:t>
      </w:r>
      <w:r w:rsidRPr="00DD3DFC">
        <w:rPr>
          <w:rFonts w:ascii="Times New Roman" w:hAnsi="Times New Roman"/>
          <w:color w:val="767171"/>
          <w:spacing w:val="20"/>
          <w:sz w:val="24"/>
          <w:szCs w:val="24"/>
        </w:rPr>
        <w:t>ue modifica la resolución núm. 27-03 que establece el Manual de Cuentas para las Administradoras de Fondos de Pensiones. Sustituye la resolución</w:t>
      </w:r>
      <w:r w:rsidR="0080009C" w:rsidRPr="00DD3DFC">
        <w:rPr>
          <w:rFonts w:ascii="Times New Roman" w:hAnsi="Times New Roman"/>
          <w:color w:val="767171"/>
          <w:spacing w:val="20"/>
          <w:sz w:val="24"/>
          <w:szCs w:val="24"/>
        </w:rPr>
        <w:t xml:space="preserve"> núm.</w:t>
      </w:r>
      <w:r w:rsidRPr="00DD3DFC">
        <w:rPr>
          <w:rFonts w:ascii="Times New Roman" w:hAnsi="Times New Roman"/>
          <w:color w:val="767171"/>
          <w:spacing w:val="20"/>
          <w:sz w:val="24"/>
          <w:szCs w:val="24"/>
        </w:rPr>
        <w:t xml:space="preserve"> 405-18.</w:t>
      </w:r>
    </w:p>
    <w:p w14:paraId="455C898D" w14:textId="77777777" w:rsidR="002F22D3" w:rsidRPr="00EA1025" w:rsidRDefault="002F22D3" w:rsidP="002F22D3">
      <w:pPr>
        <w:numPr>
          <w:ilvl w:val="0"/>
          <w:numId w:val="20"/>
        </w:numPr>
        <w:spacing w:line="360" w:lineRule="auto"/>
        <w:contextualSpacing/>
        <w:rPr>
          <w:rFonts w:ascii="Times New Roman" w:hAnsi="Times New Roman"/>
          <w:color w:val="767171"/>
          <w:spacing w:val="20"/>
          <w:sz w:val="24"/>
          <w:szCs w:val="24"/>
        </w:rPr>
      </w:pPr>
      <w:r w:rsidRPr="00EA1025">
        <w:rPr>
          <w:rFonts w:ascii="Times New Roman" w:hAnsi="Times New Roman"/>
          <w:color w:val="767171"/>
          <w:spacing w:val="20"/>
          <w:sz w:val="24"/>
          <w:szCs w:val="24"/>
        </w:rPr>
        <w:t>Resolución núm. 46</w:t>
      </w:r>
      <w:r>
        <w:rPr>
          <w:rFonts w:ascii="Times New Roman" w:hAnsi="Times New Roman"/>
          <w:color w:val="767171"/>
          <w:spacing w:val="20"/>
          <w:sz w:val="24"/>
          <w:szCs w:val="24"/>
        </w:rPr>
        <w:t>4</w:t>
      </w:r>
      <w:r w:rsidRPr="00EA1025">
        <w:rPr>
          <w:rFonts w:ascii="Times New Roman" w:hAnsi="Times New Roman"/>
          <w:color w:val="767171"/>
          <w:spacing w:val="20"/>
          <w:sz w:val="24"/>
          <w:szCs w:val="24"/>
        </w:rPr>
        <w:t>-22</w:t>
      </w:r>
      <w:r>
        <w:rPr>
          <w:rFonts w:ascii="Times New Roman" w:hAnsi="Times New Roman"/>
          <w:color w:val="767171"/>
          <w:spacing w:val="20"/>
          <w:sz w:val="24"/>
          <w:szCs w:val="24"/>
        </w:rPr>
        <w:t xml:space="preserve">, </w:t>
      </w:r>
      <w:r w:rsidRPr="009D47A9">
        <w:rPr>
          <w:rFonts w:ascii="Times New Roman" w:hAnsi="Times New Roman"/>
          <w:color w:val="767171"/>
          <w:spacing w:val="20"/>
          <w:sz w:val="24"/>
          <w:szCs w:val="24"/>
        </w:rPr>
        <w:t>Que aprueba las modalidades de Rentas Vitalicias sometidas por General de Seguros, S.A. Para ser ofrecidas a los afiliados del Sistema de Capitalización Individual.</w:t>
      </w:r>
    </w:p>
    <w:p w14:paraId="0ED7FA58" w14:textId="160B686E"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Circular núm. 115-22, sobre Indexación Anual, que actualiza el Capital Mínimo Exigido a las Administradoras de Fondos de Pensiones (AFP). Sustituye la </w:t>
      </w:r>
      <w:r w:rsidR="0080009C" w:rsidRPr="00DD3DFC">
        <w:rPr>
          <w:rFonts w:ascii="Times New Roman" w:hAnsi="Times New Roman"/>
          <w:color w:val="767171"/>
          <w:spacing w:val="20"/>
          <w:sz w:val="24"/>
          <w:szCs w:val="24"/>
        </w:rPr>
        <w:t>c</w:t>
      </w:r>
      <w:r w:rsidRPr="00DD3DFC">
        <w:rPr>
          <w:rFonts w:ascii="Times New Roman" w:hAnsi="Times New Roman"/>
          <w:color w:val="767171"/>
          <w:spacing w:val="20"/>
          <w:sz w:val="24"/>
          <w:szCs w:val="24"/>
        </w:rPr>
        <w:t>ircular 109-2.</w:t>
      </w:r>
    </w:p>
    <w:p w14:paraId="0EABC170" w14:textId="4EB20885"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Circular núm. 116-22</w:t>
      </w:r>
      <w:r w:rsidRPr="00DD3DFC">
        <w:rPr>
          <w:rFonts w:ascii="Times New Roman" w:hAnsi="Times New Roman"/>
          <w:color w:val="767171"/>
          <w:spacing w:val="20"/>
          <w:sz w:val="24"/>
          <w:szCs w:val="24"/>
        </w:rPr>
        <w:tab/>
      </w:r>
      <w:r w:rsidR="0080009C"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obre especificaciones técnicas del archivo electrónico de solicitudes de devolución de saldo CCI por enfermedad terminal a ser enviado por las Administradoras de Fondos de Pensiones a la Superintendencia de Pensiones. Sustituye la circular 114-21</w:t>
      </w:r>
    </w:p>
    <w:p w14:paraId="6E289364" w14:textId="1EFDB7E0"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Circular núm. 117-22</w:t>
      </w:r>
      <w:r w:rsidR="0080009C" w:rsidRPr="00DD3DFC">
        <w:rPr>
          <w:rFonts w:ascii="Times New Roman" w:hAnsi="Times New Roman"/>
          <w:color w:val="767171"/>
          <w:spacing w:val="20"/>
          <w:sz w:val="24"/>
          <w:szCs w:val="24"/>
        </w:rPr>
        <w:t xml:space="preserve"> s</w:t>
      </w:r>
      <w:r w:rsidRPr="00DD3DFC">
        <w:rPr>
          <w:rFonts w:ascii="Times New Roman" w:hAnsi="Times New Roman"/>
          <w:color w:val="767171"/>
          <w:spacing w:val="20"/>
          <w:sz w:val="24"/>
          <w:szCs w:val="24"/>
        </w:rPr>
        <w:t>obre especificaciones técnicas del archivo electrónico de solicitudes de pago de beneficios a los afiliados de ingreso tardío a ser enviado por las Administradoras de Fondos de Pensiones a la Superintendencia de Pensiones. Sustituye la circular 105-19.</w:t>
      </w:r>
    </w:p>
    <w:p w14:paraId="25AB5BE4" w14:textId="0683D2E3"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Circular núm. 118-22</w:t>
      </w:r>
      <w:r w:rsidR="0080009C" w:rsidRPr="00DD3DFC">
        <w:rPr>
          <w:rFonts w:ascii="Times New Roman" w:hAnsi="Times New Roman"/>
          <w:color w:val="767171"/>
          <w:spacing w:val="20"/>
          <w:sz w:val="24"/>
          <w:szCs w:val="24"/>
        </w:rPr>
        <w:t xml:space="preserve"> s</w:t>
      </w:r>
      <w:r w:rsidRPr="00DD3DFC">
        <w:rPr>
          <w:rFonts w:ascii="Times New Roman" w:hAnsi="Times New Roman"/>
          <w:color w:val="767171"/>
          <w:spacing w:val="20"/>
          <w:sz w:val="24"/>
          <w:szCs w:val="24"/>
        </w:rPr>
        <w:t>obre especificaciones técnicas del archivo electrónico correspondiente a las salidas de recursos del fondo para pago de beneficios del Sistema de Capitalización Individual: por vejez, sobrevivencia, cesantía por edad avanzada, devolución de saldo CCI por enfermedad terminal y para afiliados de ingreso tardío, a ser enviado por las Administradoras de Fondos de Pensiones a la Superintendencia de Pensiones. Sustituye la circular 86-13.</w:t>
      </w:r>
    </w:p>
    <w:p w14:paraId="39F0F758" w14:textId="0A3DFF06"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Circular núm. 119-22</w:t>
      </w:r>
      <w:r w:rsidR="00AD5D12" w:rsidRPr="00DD3DFC">
        <w:rPr>
          <w:rFonts w:ascii="Times New Roman" w:hAnsi="Times New Roman"/>
          <w:color w:val="767171"/>
          <w:spacing w:val="20"/>
          <w:sz w:val="24"/>
          <w:szCs w:val="24"/>
        </w:rPr>
        <w:t xml:space="preserve"> s</w:t>
      </w:r>
      <w:r w:rsidRPr="00DD3DFC">
        <w:rPr>
          <w:rFonts w:ascii="Times New Roman" w:hAnsi="Times New Roman"/>
          <w:color w:val="767171"/>
          <w:spacing w:val="20"/>
          <w:sz w:val="24"/>
          <w:szCs w:val="24"/>
        </w:rPr>
        <w:t>obre especificaciones técnicas del archivo electrónico de solicitudes de pensiones por vejez y cesantía por edad avanzada a ser enviado por las Administradoras de Fondos de Pensiones a la Superintendencia de Pensiones. Sustituye las circulares 57-05 y 55-05.</w:t>
      </w:r>
      <w:r w:rsidRPr="00DD3DFC">
        <w:rPr>
          <w:rFonts w:ascii="Times New Roman" w:hAnsi="Times New Roman"/>
          <w:color w:val="767171"/>
          <w:spacing w:val="20"/>
          <w:sz w:val="24"/>
          <w:szCs w:val="24"/>
        </w:rPr>
        <w:tab/>
      </w:r>
    </w:p>
    <w:p w14:paraId="6C4DC9AD" w14:textId="076D3145"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Circular núm. 120-22</w:t>
      </w:r>
      <w:r w:rsidR="00AD5D12" w:rsidRPr="00DD3DFC">
        <w:rPr>
          <w:rFonts w:ascii="Times New Roman" w:hAnsi="Times New Roman"/>
          <w:color w:val="767171"/>
          <w:spacing w:val="20"/>
          <w:sz w:val="24"/>
          <w:szCs w:val="24"/>
        </w:rPr>
        <w:t xml:space="preserve"> sobre </w:t>
      </w:r>
      <w:r w:rsidRPr="00DD3DFC">
        <w:rPr>
          <w:rFonts w:ascii="Times New Roman" w:hAnsi="Times New Roman"/>
          <w:color w:val="767171"/>
          <w:spacing w:val="20"/>
          <w:sz w:val="24"/>
          <w:szCs w:val="24"/>
        </w:rPr>
        <w:t>especificaciones técnicas del archivo electrónico de solicitudes de pensiones de sobrevivencia a ser enviado por las Administradoras de Fondos de Pensiones a la Superintendencia de Pensiones. Sustituye la circular 84-13.</w:t>
      </w:r>
    </w:p>
    <w:p w14:paraId="7F3EE276" w14:textId="0307DE5D" w:rsidR="001F11B0" w:rsidRPr="00DD3DFC" w:rsidRDefault="001F11B0" w:rsidP="00A944D5">
      <w:pPr>
        <w:numPr>
          <w:ilvl w:val="0"/>
          <w:numId w:val="20"/>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Circular núm. 121-22</w:t>
      </w:r>
      <w:r w:rsidR="00AD5D12" w:rsidRPr="00DD3DFC">
        <w:rPr>
          <w:rFonts w:ascii="Times New Roman" w:hAnsi="Times New Roman"/>
          <w:color w:val="767171"/>
          <w:spacing w:val="20"/>
          <w:sz w:val="24"/>
          <w:szCs w:val="24"/>
        </w:rPr>
        <w:t xml:space="preserve"> sobre </w:t>
      </w:r>
      <w:r w:rsidRPr="00DD3DFC">
        <w:rPr>
          <w:rFonts w:ascii="Times New Roman" w:hAnsi="Times New Roman"/>
          <w:color w:val="767171"/>
          <w:spacing w:val="20"/>
          <w:sz w:val="24"/>
          <w:szCs w:val="24"/>
        </w:rPr>
        <w:t>especificaciones técnicas del archivo electrónico de solicitudes de las solicitudes de pensiones por discapacidad a ser enviado por las Administradoras de Fondos de Pensiones a la Superintendencia de Pensiones. Sustituye la circular 85-13.</w:t>
      </w:r>
    </w:p>
    <w:p w14:paraId="2A82C95F" w14:textId="77777777" w:rsidR="001F11B0" w:rsidRPr="00DD3DFC" w:rsidRDefault="001F11B0" w:rsidP="001F11B0">
      <w:pPr>
        <w:spacing w:line="360" w:lineRule="auto"/>
        <w:ind w:left="720"/>
        <w:contextualSpacing/>
        <w:rPr>
          <w:rFonts w:ascii="Times New Roman" w:hAnsi="Times New Roman"/>
          <w:color w:val="767171"/>
          <w:spacing w:val="20"/>
          <w:sz w:val="24"/>
          <w:szCs w:val="24"/>
        </w:rPr>
      </w:pPr>
    </w:p>
    <w:p w14:paraId="767408C4" w14:textId="77777777" w:rsidR="001F11B0" w:rsidRPr="00DD3DFC" w:rsidRDefault="001F11B0" w:rsidP="001F11B0">
      <w:pPr>
        <w:spacing w:line="360" w:lineRule="auto"/>
        <w:rPr>
          <w:rFonts w:ascii="Times New Roman" w:hAnsi="Times New Roman"/>
          <w:bCs/>
          <w:color w:val="767171"/>
          <w:spacing w:val="20"/>
          <w:sz w:val="24"/>
          <w:szCs w:val="24"/>
        </w:rPr>
      </w:pPr>
      <w:r w:rsidRPr="00DD3DFC">
        <w:rPr>
          <w:rFonts w:ascii="Times New Roman" w:hAnsi="Times New Roman"/>
          <w:bCs/>
          <w:color w:val="767171"/>
          <w:spacing w:val="20"/>
          <w:sz w:val="24"/>
          <w:szCs w:val="24"/>
        </w:rPr>
        <w:t>Dentro del desempeño de sus actividades mensuales, tenemos que el área jurídica alcanzó un 100% de cumplimiento en las metas establecidas en los indicadores de procesos representados en la gráfica siguiente:</w:t>
      </w:r>
    </w:p>
    <w:p w14:paraId="5C813D70" w14:textId="77777777" w:rsidR="001F11B0" w:rsidRPr="00DD3DFC" w:rsidRDefault="001F11B0" w:rsidP="001F11B0">
      <w:pPr>
        <w:spacing w:after="0" w:line="360" w:lineRule="auto"/>
        <w:jc w:val="center"/>
        <w:rPr>
          <w:rFonts w:ascii="Times New Roman" w:hAnsi="Times New Roman"/>
          <w:b/>
          <w:bCs/>
          <w:color w:val="767171"/>
          <w:spacing w:val="20"/>
          <w:sz w:val="20"/>
          <w:szCs w:val="20"/>
        </w:rPr>
      </w:pPr>
      <w:r w:rsidRPr="00DD3DFC">
        <w:rPr>
          <w:rFonts w:ascii="Times New Roman" w:hAnsi="Times New Roman"/>
          <w:bCs/>
          <w:noProof/>
          <w:color w:val="767171"/>
          <w:spacing w:val="20"/>
          <w:sz w:val="24"/>
          <w:szCs w:val="24"/>
          <w:lang w:eastAsia="es-DO"/>
        </w:rPr>
        <w:lastRenderedPageBreak/>
        <w:drawing>
          <wp:inline distT="0" distB="0" distL="0" distR="0" wp14:anchorId="051C0973" wp14:editId="1FF8549C">
            <wp:extent cx="5070764" cy="3258589"/>
            <wp:effectExtent l="0" t="0" r="0" b="0"/>
            <wp:docPr id="35" name="Objeto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51EE3CD" w14:textId="77777777" w:rsidR="001F11B0" w:rsidRPr="00DD3DFC" w:rsidRDefault="001F11B0" w:rsidP="001F11B0">
      <w:pPr>
        <w:spacing w:after="0" w:line="360" w:lineRule="auto"/>
        <w:jc w:val="center"/>
        <w:rPr>
          <w:rFonts w:ascii="Times New Roman" w:hAnsi="Times New Roman"/>
          <w:color w:val="767171"/>
          <w:spacing w:val="20"/>
          <w:sz w:val="20"/>
          <w:szCs w:val="20"/>
        </w:rPr>
      </w:pPr>
      <w:r w:rsidRPr="00DD3DFC">
        <w:rPr>
          <w:rFonts w:ascii="Times New Roman" w:hAnsi="Times New Roman"/>
          <w:b/>
          <w:bCs/>
          <w:color w:val="767171"/>
          <w:spacing w:val="20"/>
          <w:sz w:val="20"/>
          <w:szCs w:val="20"/>
        </w:rPr>
        <w:t>Fuente:</w:t>
      </w:r>
      <w:r w:rsidRPr="00DD3DFC">
        <w:rPr>
          <w:rFonts w:ascii="Times New Roman" w:hAnsi="Times New Roman"/>
          <w:color w:val="767171"/>
          <w:spacing w:val="20"/>
          <w:sz w:val="20"/>
          <w:szCs w:val="20"/>
        </w:rPr>
        <w:t xml:space="preserve"> Dirección Jurídica</w:t>
      </w:r>
    </w:p>
    <w:p w14:paraId="6D1621D0" w14:textId="7161513E" w:rsidR="001F11B0" w:rsidRPr="00DD3DFC" w:rsidRDefault="001F11B0" w:rsidP="001F11B0">
      <w:pPr>
        <w:spacing w:before="240" w:line="360" w:lineRule="auto"/>
        <w:rPr>
          <w:rFonts w:ascii="Times New Roman" w:hAnsi="Times New Roman"/>
          <w:color w:val="767171"/>
          <w:spacing w:val="20"/>
          <w:sz w:val="24"/>
          <w:szCs w:val="24"/>
        </w:rPr>
      </w:pPr>
      <w:r w:rsidRPr="00DD3DFC">
        <w:rPr>
          <w:rFonts w:ascii="Times New Roman" w:hAnsi="Times New Roman"/>
          <w:bCs/>
          <w:color w:val="767171"/>
          <w:spacing w:val="20"/>
          <w:sz w:val="24"/>
          <w:szCs w:val="24"/>
        </w:rPr>
        <w:t xml:space="preserve">Por otro lado, la DJU </w:t>
      </w:r>
      <w:r w:rsidR="00C07C69">
        <w:rPr>
          <w:rFonts w:ascii="Times New Roman" w:hAnsi="Times New Roman"/>
          <w:bCs/>
          <w:color w:val="767171"/>
          <w:spacing w:val="20"/>
          <w:sz w:val="24"/>
          <w:szCs w:val="24"/>
        </w:rPr>
        <w:t>participó</w:t>
      </w:r>
      <w:r w:rsidRPr="00DD3DFC">
        <w:rPr>
          <w:rFonts w:ascii="Times New Roman" w:hAnsi="Times New Roman"/>
          <w:bCs/>
          <w:color w:val="767171"/>
          <w:spacing w:val="20"/>
          <w:sz w:val="24"/>
          <w:szCs w:val="24"/>
        </w:rPr>
        <w:t xml:space="preserve"> en reuniones con las diferentes áreas de la institución, a los fines de poder ofrecer una asesoría legal oportuna respecto a las recomendaciones que esta Superintendencia encuentre pertinente para la modificación de la ley núm. 87-01 que crea el Sistema Dominicano de Seguridad Social.</w:t>
      </w:r>
    </w:p>
    <w:p w14:paraId="2A5E0197" w14:textId="77777777" w:rsidR="00872CD4" w:rsidRPr="00DD3DFC" w:rsidRDefault="00872CD4" w:rsidP="00872CD4">
      <w:pPr>
        <w:rPr>
          <w:rFonts w:ascii="Times New Roman" w:hAnsi="Times New Roman"/>
          <w:color w:val="767171"/>
        </w:rPr>
      </w:pPr>
    </w:p>
    <w:p w14:paraId="31541FCF" w14:textId="6E139918" w:rsidR="007D63E3" w:rsidRPr="00DD3DFC" w:rsidRDefault="000A1559"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51" w:name="_Toc120867855"/>
      <w:bookmarkStart w:id="52" w:name="_Toc122438380"/>
      <w:r w:rsidRPr="00DD3DFC">
        <w:rPr>
          <w:rFonts w:ascii="Times New Roman" w:eastAsia="Calibri" w:hAnsi="Times New Roman" w:cs="Times New Roman"/>
          <w:bCs w:val="0"/>
          <w:color w:val="767171"/>
          <w:spacing w:val="20"/>
          <w:sz w:val="24"/>
          <w:szCs w:val="24"/>
        </w:rPr>
        <w:t>4</w:t>
      </w:r>
      <w:r w:rsidR="007D63E3" w:rsidRPr="00DD3DFC">
        <w:rPr>
          <w:rFonts w:ascii="Times New Roman" w:eastAsia="Calibri" w:hAnsi="Times New Roman" w:cs="Times New Roman"/>
          <w:bCs w:val="0"/>
          <w:color w:val="767171"/>
          <w:spacing w:val="20"/>
          <w:sz w:val="24"/>
          <w:szCs w:val="24"/>
        </w:rPr>
        <w:t>.</w:t>
      </w:r>
      <w:r w:rsidR="006A4B63" w:rsidRPr="00DD3DFC">
        <w:rPr>
          <w:rFonts w:ascii="Times New Roman" w:eastAsia="Calibri" w:hAnsi="Times New Roman" w:cs="Times New Roman"/>
          <w:bCs w:val="0"/>
          <w:color w:val="767171"/>
          <w:spacing w:val="20"/>
          <w:sz w:val="24"/>
          <w:szCs w:val="24"/>
        </w:rPr>
        <w:t>4</w:t>
      </w:r>
      <w:r w:rsidR="007D63E3" w:rsidRPr="00DD3DFC">
        <w:rPr>
          <w:rFonts w:ascii="Times New Roman" w:eastAsia="Calibri" w:hAnsi="Times New Roman" w:cs="Times New Roman"/>
          <w:bCs w:val="0"/>
          <w:color w:val="767171"/>
          <w:spacing w:val="20"/>
          <w:sz w:val="24"/>
          <w:szCs w:val="24"/>
        </w:rPr>
        <w:t xml:space="preserve"> Desempeño de la Dirección de Tecnología de la Información y Comunicación</w:t>
      </w:r>
      <w:bookmarkEnd w:id="51"/>
      <w:bookmarkEnd w:id="52"/>
    </w:p>
    <w:p w14:paraId="694A6D2F" w14:textId="77777777"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El Índice de uso de TIC e implementación de gobierno electrónico (iTICge) es la herramienta creada por la Oficina Gubernamental de Tecnologías de la Información y Comunicación (OGTIC), para la medición y evaluación sistemática y cuantitativa del avance de la implementación de estos aspectos en el Estado Dominicano.</w:t>
      </w:r>
    </w:p>
    <w:p w14:paraId="674B9D4E" w14:textId="47E0BF69"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La Oficina Gubernamental de Tecnologías de la Información y Comunicación (OGTIC) otorgó en septiembre de 2022, el reconocimiento por obtener el 6to. lugar del ranking iTICge, con una puntuación de 96.06.</w:t>
      </w:r>
      <w:r w:rsidR="000202FB">
        <w:rPr>
          <w:rFonts w:ascii="Times New Roman" w:hAnsi="Times New Roman"/>
          <w:color w:val="767171"/>
          <w:spacing w:val="20"/>
          <w:sz w:val="24"/>
          <w:szCs w:val="24"/>
        </w:rPr>
        <w:t xml:space="preserve"> </w:t>
      </w:r>
      <w:r w:rsidR="00E320E6">
        <w:rPr>
          <w:rFonts w:ascii="Times New Roman" w:hAnsi="Times New Roman"/>
          <w:color w:val="767171"/>
          <w:spacing w:val="20"/>
          <w:sz w:val="24"/>
          <w:szCs w:val="24"/>
        </w:rPr>
        <w:t>Además,</w:t>
      </w:r>
      <w:r w:rsidR="000202FB">
        <w:rPr>
          <w:rFonts w:ascii="Times New Roman" w:hAnsi="Times New Roman"/>
          <w:color w:val="767171"/>
          <w:spacing w:val="20"/>
          <w:sz w:val="24"/>
          <w:szCs w:val="24"/>
        </w:rPr>
        <w:t xml:space="preserve"> cabe destacar que en noviembre de 2022 otorgó la NORTIC de Oro, por mantener activa seis o más certificaciones Nortic.</w:t>
      </w:r>
      <w:r w:rsidRPr="00DD3DFC">
        <w:rPr>
          <w:rFonts w:ascii="Times New Roman" w:hAnsi="Times New Roman"/>
          <w:color w:val="767171"/>
          <w:spacing w:val="20"/>
          <w:sz w:val="24"/>
          <w:szCs w:val="24"/>
        </w:rPr>
        <w:t xml:space="preserve"> Esto demuestra que la institución </w:t>
      </w:r>
      <w:r w:rsidR="00241B4F">
        <w:rPr>
          <w:rFonts w:ascii="Times New Roman" w:hAnsi="Times New Roman"/>
          <w:color w:val="767171"/>
          <w:spacing w:val="20"/>
          <w:sz w:val="24"/>
          <w:szCs w:val="24"/>
        </w:rPr>
        <w:t>continúa</w:t>
      </w:r>
      <w:r w:rsidRPr="00DD3DFC">
        <w:rPr>
          <w:rFonts w:ascii="Times New Roman" w:hAnsi="Times New Roman"/>
          <w:color w:val="767171"/>
          <w:spacing w:val="20"/>
          <w:sz w:val="24"/>
          <w:szCs w:val="24"/>
        </w:rPr>
        <w:t xml:space="preserve"> cumpliendo con la aplicación de los estándares establecidos por la OGTIC, permaneciendo entre las organizaciones gubernamentales con mejor puntuación.</w:t>
      </w:r>
    </w:p>
    <w:p w14:paraId="5ADEB57E" w14:textId="7BA96C92"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el </w:t>
      </w:r>
      <w:r w:rsidR="00E74CE6" w:rsidRPr="00DD3DFC">
        <w:rPr>
          <w:rFonts w:ascii="Times New Roman" w:hAnsi="Times New Roman"/>
          <w:color w:val="767171"/>
          <w:spacing w:val="20"/>
          <w:sz w:val="24"/>
          <w:szCs w:val="24"/>
        </w:rPr>
        <w:t xml:space="preserve">año </w:t>
      </w:r>
      <w:r w:rsidRPr="00DD3DFC">
        <w:rPr>
          <w:rFonts w:ascii="Times New Roman" w:hAnsi="Times New Roman"/>
          <w:color w:val="767171"/>
          <w:spacing w:val="20"/>
          <w:sz w:val="24"/>
          <w:szCs w:val="24"/>
        </w:rPr>
        <w:t xml:space="preserve">2022, la SIPEN obtuvo la certificación de la </w:t>
      </w:r>
      <w:r w:rsidRPr="00DD3DFC">
        <w:rPr>
          <w:rFonts w:ascii="Times New Roman" w:hAnsi="Times New Roman"/>
          <w:b/>
          <w:color w:val="767171"/>
          <w:spacing w:val="20"/>
          <w:sz w:val="24"/>
          <w:szCs w:val="24"/>
        </w:rPr>
        <w:t>NORTIC B2:2018</w:t>
      </w:r>
      <w:r w:rsidRPr="00DD3DFC">
        <w:rPr>
          <w:rFonts w:ascii="Times New Roman" w:hAnsi="Times New Roman"/>
          <w:color w:val="767171"/>
          <w:spacing w:val="20"/>
          <w:sz w:val="24"/>
          <w:szCs w:val="24"/>
        </w:rPr>
        <w:t xml:space="preserve"> sobre accesibilidad web del Estado Dominicano.</w:t>
      </w:r>
    </w:p>
    <w:p w14:paraId="2CE57BCA" w14:textId="77777777"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 igual forma, se recertificaron las siguientes Normas de Tecnología de la Información y Comunicación:</w:t>
      </w:r>
    </w:p>
    <w:p w14:paraId="7ACAC620" w14:textId="77777777" w:rsidR="003B00DA" w:rsidRPr="00DD3DFC" w:rsidRDefault="003B00DA" w:rsidP="003B00DA">
      <w:pPr>
        <w:spacing w:line="360" w:lineRule="auto"/>
        <w:rPr>
          <w:rFonts w:ascii="Times New Roman" w:hAnsi="Times New Roman"/>
          <w:color w:val="767171"/>
          <w:spacing w:val="20"/>
          <w:sz w:val="4"/>
          <w:szCs w:val="24"/>
        </w:rPr>
      </w:pPr>
    </w:p>
    <w:p w14:paraId="501FC058" w14:textId="77777777" w:rsidR="003B00DA" w:rsidRPr="00DD3DFC" w:rsidRDefault="003B00DA" w:rsidP="00305CEF">
      <w:pPr>
        <w:numPr>
          <w:ilvl w:val="0"/>
          <w:numId w:val="2"/>
        </w:numPr>
        <w:spacing w:line="360" w:lineRule="auto"/>
        <w:rPr>
          <w:rFonts w:ascii="Times New Roman" w:hAnsi="Times New Roman"/>
          <w:color w:val="767171"/>
          <w:spacing w:val="20"/>
          <w:sz w:val="24"/>
          <w:szCs w:val="24"/>
        </w:rPr>
      </w:pPr>
      <w:r w:rsidRPr="00DD3DFC">
        <w:rPr>
          <w:rFonts w:ascii="Times New Roman" w:hAnsi="Times New Roman"/>
          <w:b/>
          <w:color w:val="767171"/>
          <w:spacing w:val="20"/>
          <w:sz w:val="24"/>
          <w:szCs w:val="24"/>
        </w:rPr>
        <w:t>NORTIC A3:2014</w:t>
      </w:r>
      <w:r w:rsidRPr="00DD3DFC">
        <w:rPr>
          <w:rFonts w:ascii="Times New Roman" w:hAnsi="Times New Roman"/>
          <w:color w:val="767171"/>
          <w:spacing w:val="20"/>
          <w:sz w:val="24"/>
          <w:szCs w:val="24"/>
        </w:rPr>
        <w:t xml:space="preserve"> sobre Publicación de Datos Abiertos del Gobierno Dominicano.</w:t>
      </w:r>
    </w:p>
    <w:p w14:paraId="6D22E095" w14:textId="565BA85A" w:rsidR="003B00DA" w:rsidRPr="00DD3DFC" w:rsidRDefault="003B00DA" w:rsidP="00305CEF">
      <w:pPr>
        <w:numPr>
          <w:ilvl w:val="0"/>
          <w:numId w:val="2"/>
        </w:numPr>
        <w:spacing w:line="360" w:lineRule="auto"/>
        <w:rPr>
          <w:rFonts w:ascii="Times New Roman" w:hAnsi="Times New Roman"/>
          <w:color w:val="767171"/>
          <w:spacing w:val="20"/>
          <w:sz w:val="24"/>
          <w:szCs w:val="24"/>
        </w:rPr>
      </w:pPr>
      <w:r w:rsidRPr="00DD3DFC">
        <w:rPr>
          <w:rFonts w:ascii="Times New Roman" w:hAnsi="Times New Roman"/>
          <w:b/>
          <w:bCs/>
          <w:color w:val="767171"/>
          <w:spacing w:val="20"/>
          <w:sz w:val="24"/>
          <w:szCs w:val="24"/>
        </w:rPr>
        <w:t>NORTIC A4:2014</w:t>
      </w:r>
      <w:r w:rsidRPr="00DD3DFC">
        <w:rPr>
          <w:rFonts w:ascii="Times New Roman" w:hAnsi="Times New Roman"/>
          <w:color w:val="767171"/>
          <w:spacing w:val="20"/>
          <w:sz w:val="24"/>
          <w:szCs w:val="24"/>
        </w:rPr>
        <w:t xml:space="preserve"> sobre Interoperabilidad entre los</w:t>
      </w:r>
      <w:r w:rsidR="00967000"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Organismos del Gobierno Dominicano</w:t>
      </w:r>
      <w:r w:rsidR="00AD5D12" w:rsidRPr="00DD3DFC">
        <w:rPr>
          <w:rFonts w:ascii="Times New Roman" w:hAnsi="Times New Roman"/>
          <w:color w:val="767171"/>
          <w:spacing w:val="20"/>
          <w:sz w:val="24"/>
          <w:szCs w:val="24"/>
        </w:rPr>
        <w:t>.</w:t>
      </w:r>
    </w:p>
    <w:p w14:paraId="6E0EB48E" w14:textId="77777777" w:rsidR="003B00DA" w:rsidRPr="00DD3DFC" w:rsidRDefault="003B00DA" w:rsidP="00305CEF">
      <w:pPr>
        <w:numPr>
          <w:ilvl w:val="0"/>
          <w:numId w:val="2"/>
        </w:numPr>
        <w:spacing w:line="360" w:lineRule="auto"/>
        <w:rPr>
          <w:rFonts w:ascii="Times New Roman" w:hAnsi="Times New Roman"/>
          <w:color w:val="767171"/>
          <w:spacing w:val="20"/>
          <w:sz w:val="24"/>
          <w:szCs w:val="24"/>
        </w:rPr>
      </w:pPr>
      <w:r w:rsidRPr="00DD3DFC">
        <w:rPr>
          <w:rFonts w:ascii="Times New Roman" w:hAnsi="Times New Roman"/>
          <w:b/>
          <w:bCs/>
          <w:color w:val="767171"/>
          <w:spacing w:val="20"/>
          <w:sz w:val="24"/>
          <w:szCs w:val="24"/>
        </w:rPr>
        <w:t>NORTIC A5:2019</w:t>
      </w:r>
      <w:r w:rsidRPr="00DD3DFC">
        <w:rPr>
          <w:rFonts w:ascii="Times New Roman" w:hAnsi="Times New Roman"/>
          <w:color w:val="767171"/>
          <w:spacing w:val="20"/>
          <w:sz w:val="24"/>
          <w:szCs w:val="24"/>
        </w:rPr>
        <w:t xml:space="preserve"> sobre la Prestación y Automatización de los Servicios Públicos del Estado Dominicano.</w:t>
      </w:r>
    </w:p>
    <w:p w14:paraId="45319250" w14:textId="77777777" w:rsidR="003B00DA" w:rsidRPr="00DD3DFC" w:rsidRDefault="003B00DA" w:rsidP="00305CEF">
      <w:pPr>
        <w:numPr>
          <w:ilvl w:val="0"/>
          <w:numId w:val="2"/>
        </w:numPr>
        <w:spacing w:line="360" w:lineRule="auto"/>
        <w:rPr>
          <w:rFonts w:ascii="Times New Roman" w:hAnsi="Times New Roman"/>
          <w:color w:val="767171"/>
          <w:spacing w:val="20"/>
          <w:sz w:val="24"/>
          <w:szCs w:val="24"/>
        </w:rPr>
      </w:pPr>
      <w:r w:rsidRPr="00DD3DFC">
        <w:rPr>
          <w:rFonts w:ascii="Times New Roman" w:hAnsi="Times New Roman"/>
          <w:b/>
          <w:bCs/>
          <w:color w:val="767171"/>
          <w:spacing w:val="20"/>
          <w:sz w:val="24"/>
          <w:szCs w:val="24"/>
        </w:rPr>
        <w:t xml:space="preserve">NORTIC A7:2016 </w:t>
      </w:r>
      <w:r w:rsidRPr="00DD3DFC">
        <w:rPr>
          <w:rFonts w:ascii="Times New Roman" w:hAnsi="Times New Roman"/>
          <w:color w:val="767171"/>
          <w:spacing w:val="20"/>
          <w:sz w:val="24"/>
          <w:szCs w:val="24"/>
        </w:rPr>
        <w:t>sobre la Seguridad de las Tecnologías de la Información y Comunicación en el Estado Dominicano.</w:t>
      </w:r>
    </w:p>
    <w:p w14:paraId="19C6E21A" w14:textId="77777777" w:rsidR="003B00DA" w:rsidRPr="00DD3DFC" w:rsidRDefault="003B00DA" w:rsidP="00305CEF">
      <w:pPr>
        <w:numPr>
          <w:ilvl w:val="0"/>
          <w:numId w:val="2"/>
        </w:numPr>
        <w:spacing w:line="360" w:lineRule="auto"/>
        <w:contextualSpacing/>
        <w:rPr>
          <w:rFonts w:ascii="Times New Roman" w:hAnsi="Times New Roman"/>
          <w:color w:val="767171"/>
          <w:spacing w:val="20"/>
          <w:sz w:val="24"/>
          <w:szCs w:val="24"/>
        </w:rPr>
      </w:pPr>
      <w:r w:rsidRPr="00DD3DFC">
        <w:rPr>
          <w:rFonts w:ascii="Times New Roman" w:hAnsi="Times New Roman"/>
          <w:b/>
          <w:color w:val="767171"/>
          <w:spacing w:val="20"/>
          <w:sz w:val="24"/>
          <w:szCs w:val="24"/>
        </w:rPr>
        <w:t>NORTIC E1:2022</w:t>
      </w:r>
      <w:r w:rsidRPr="00DD3DFC">
        <w:rPr>
          <w:rFonts w:ascii="Times New Roman" w:hAnsi="Times New Roman"/>
          <w:color w:val="767171"/>
          <w:spacing w:val="20"/>
          <w:sz w:val="24"/>
          <w:szCs w:val="24"/>
        </w:rPr>
        <w:t xml:space="preserve"> para la Gestión de las Redes Sociales en los Organismos Gubernamentales.</w:t>
      </w:r>
    </w:p>
    <w:p w14:paraId="7DDCCD84" w14:textId="77777777" w:rsidR="003B00DA" w:rsidRPr="00DD3DFC" w:rsidRDefault="003B00DA" w:rsidP="003B00DA">
      <w:pPr>
        <w:spacing w:line="360" w:lineRule="auto"/>
        <w:ind w:left="720"/>
        <w:rPr>
          <w:rFonts w:ascii="Times New Roman" w:hAnsi="Times New Roman"/>
          <w:color w:val="767171"/>
          <w:spacing w:val="20"/>
          <w:sz w:val="8"/>
          <w:szCs w:val="24"/>
        </w:rPr>
      </w:pPr>
    </w:p>
    <w:p w14:paraId="1AC54B80" w14:textId="5EB84415" w:rsidR="003B00DA" w:rsidRPr="00DD3DFC" w:rsidRDefault="003B00DA" w:rsidP="003B00DA">
      <w:p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 xml:space="preserve">Actualmente, la Superintendencia de Pensiones se encuentra en el proceso de recertificación de la </w:t>
      </w:r>
      <w:r w:rsidR="00E74CE6" w:rsidRPr="00DD3DFC">
        <w:rPr>
          <w:rFonts w:ascii="Times New Roman" w:hAnsi="Times New Roman"/>
          <w:b/>
          <w:color w:val="767171"/>
          <w:spacing w:val="20"/>
          <w:sz w:val="24"/>
          <w:szCs w:val="24"/>
        </w:rPr>
        <w:t>NORTIC A2:2021</w:t>
      </w:r>
      <w:r w:rsidR="00E74CE6" w:rsidRPr="00DD3DFC">
        <w:rPr>
          <w:rFonts w:ascii="Times New Roman" w:hAnsi="Times New Roman"/>
          <w:color w:val="767171"/>
          <w:spacing w:val="20"/>
          <w:sz w:val="24"/>
          <w:szCs w:val="24"/>
        </w:rPr>
        <w:t xml:space="preserve"> para el Desarrollo y Gestión de los Medios Web del Estado Dominicano</w:t>
      </w:r>
      <w:r w:rsidR="00245112"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habiendo enviado la documentación requerida a la Oficina Gubernamental de Tecnologías de la Información y Comunicación (OGTIC)</w:t>
      </w:r>
      <w:r w:rsidR="00245112" w:rsidRPr="00DD3DFC">
        <w:rPr>
          <w:rFonts w:ascii="Times New Roman" w:hAnsi="Times New Roman"/>
          <w:color w:val="767171"/>
          <w:spacing w:val="20"/>
          <w:sz w:val="24"/>
          <w:szCs w:val="24"/>
        </w:rPr>
        <w:t>.</w:t>
      </w:r>
    </w:p>
    <w:p w14:paraId="529F3210" w14:textId="77777777" w:rsidR="003B00DA" w:rsidRPr="00DD3DFC" w:rsidRDefault="003B00DA" w:rsidP="00967000">
      <w:pPr>
        <w:spacing w:line="360" w:lineRule="auto"/>
        <w:contextualSpacing/>
        <w:rPr>
          <w:rFonts w:ascii="Times New Roman" w:hAnsi="Times New Roman"/>
          <w:color w:val="767171"/>
          <w:spacing w:val="20"/>
          <w:sz w:val="24"/>
          <w:szCs w:val="24"/>
        </w:rPr>
      </w:pPr>
    </w:p>
    <w:p w14:paraId="6796017A" w14:textId="15566282" w:rsidR="003B00DA" w:rsidRDefault="003B00DA" w:rsidP="00F34B38">
      <w:p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Por otra parte, la dirección de Tecnología de la Información y Comunicación obtuvo en junio de 2022, la recertificación de su Sistema de Gestión de Seguridad de la Información, basado en la norma </w:t>
      </w:r>
      <w:r w:rsidRPr="00DD3DFC">
        <w:rPr>
          <w:rFonts w:ascii="Times New Roman" w:hAnsi="Times New Roman"/>
          <w:b/>
          <w:bCs/>
          <w:color w:val="767171"/>
          <w:spacing w:val="20"/>
          <w:sz w:val="24"/>
          <w:szCs w:val="24"/>
        </w:rPr>
        <w:t>ISO 27001:2013</w:t>
      </w:r>
      <w:r w:rsidRPr="00DD3DFC">
        <w:rPr>
          <w:rFonts w:ascii="Times New Roman" w:hAnsi="Times New Roman"/>
          <w:color w:val="767171"/>
          <w:spacing w:val="20"/>
          <w:sz w:val="24"/>
          <w:szCs w:val="24"/>
        </w:rPr>
        <w:t>, la misma fue alcanzada con cero (0) No Conformidades.</w:t>
      </w:r>
    </w:p>
    <w:p w14:paraId="7A2E5648" w14:textId="77777777" w:rsidR="00F34B38" w:rsidRPr="00DD3DFC" w:rsidRDefault="00F34B38" w:rsidP="00F34B38">
      <w:pPr>
        <w:spacing w:after="0" w:line="360" w:lineRule="auto"/>
        <w:rPr>
          <w:rFonts w:ascii="Times New Roman" w:hAnsi="Times New Roman"/>
          <w:color w:val="767171"/>
          <w:spacing w:val="20"/>
          <w:sz w:val="24"/>
          <w:szCs w:val="24"/>
        </w:rPr>
      </w:pPr>
    </w:p>
    <w:p w14:paraId="00C38F7F" w14:textId="77777777" w:rsidR="003B00DA" w:rsidRPr="00DD3DFC" w:rsidRDefault="003B00DA" w:rsidP="00F34B38">
      <w:pPr>
        <w:numPr>
          <w:ilvl w:val="0"/>
          <w:numId w:val="25"/>
        </w:numPr>
        <w:spacing w:after="0"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 xml:space="preserve">Mejora de Herramientas TIC </w:t>
      </w:r>
    </w:p>
    <w:p w14:paraId="6964BD5F" w14:textId="77777777" w:rsidR="003B00DA" w:rsidRPr="00DD3DFC" w:rsidRDefault="003B00DA" w:rsidP="00F34B38">
      <w:pPr>
        <w:spacing w:after="0" w:line="360" w:lineRule="auto"/>
        <w:ind w:left="720"/>
        <w:contextualSpacing/>
        <w:rPr>
          <w:rFonts w:ascii="Times New Roman" w:hAnsi="Times New Roman"/>
          <w:b/>
          <w:bCs/>
          <w:color w:val="767171"/>
          <w:spacing w:val="20"/>
          <w:sz w:val="24"/>
          <w:szCs w:val="24"/>
        </w:rPr>
      </w:pPr>
    </w:p>
    <w:p w14:paraId="58C1D53B" w14:textId="77777777"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SIPEN promueve la innovación y el cambio, desarrollando herramientas tecnológicas que hacen más eficientes los mecanismos para alcanzar los objetivos estratégicos y operativos de la institución. </w:t>
      </w:r>
    </w:p>
    <w:p w14:paraId="1F1E1712" w14:textId="77777777"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Dentro de las mejoras aplicadas, se encuentran las siguientes herramientas:</w:t>
      </w:r>
    </w:p>
    <w:p w14:paraId="6067D0D3" w14:textId="14027FE1" w:rsidR="003B00DA" w:rsidRPr="00DD3DFC" w:rsidRDefault="003B00DA" w:rsidP="00305CEF">
      <w:pPr>
        <w:numPr>
          <w:ilvl w:val="0"/>
          <w:numId w:val="11"/>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Desarrollo del Sistema de Indicadores de Desempeño para la administración</w:t>
      </w:r>
      <w:r w:rsidR="00F556F9" w:rsidRPr="00DD3DFC">
        <w:rPr>
          <w:rFonts w:ascii="Times New Roman" w:hAnsi="Times New Roman"/>
          <w:color w:val="767171"/>
          <w:spacing w:val="20"/>
          <w:sz w:val="24"/>
          <w:szCs w:val="24"/>
        </w:rPr>
        <w:t xml:space="preserve"> y monitoreo</w:t>
      </w:r>
      <w:r w:rsidRPr="00DD3DFC">
        <w:rPr>
          <w:rFonts w:ascii="Times New Roman" w:hAnsi="Times New Roman"/>
          <w:color w:val="767171"/>
          <w:spacing w:val="20"/>
          <w:sz w:val="24"/>
          <w:szCs w:val="24"/>
        </w:rPr>
        <w:t xml:space="preserve"> de los indicadores de todas las áreas de </w:t>
      </w:r>
      <w:r w:rsidR="00AD5D12" w:rsidRPr="00DD3DFC">
        <w:rPr>
          <w:rFonts w:ascii="Times New Roman" w:hAnsi="Times New Roman"/>
          <w:color w:val="767171"/>
          <w:spacing w:val="20"/>
          <w:sz w:val="24"/>
          <w:szCs w:val="24"/>
        </w:rPr>
        <w:t xml:space="preserve">la </w:t>
      </w:r>
      <w:r w:rsidRPr="00DD3DFC">
        <w:rPr>
          <w:rFonts w:ascii="Times New Roman" w:hAnsi="Times New Roman"/>
          <w:color w:val="767171"/>
          <w:spacing w:val="20"/>
          <w:sz w:val="24"/>
          <w:szCs w:val="24"/>
        </w:rPr>
        <w:t xml:space="preserve">SIPEN. </w:t>
      </w:r>
    </w:p>
    <w:p w14:paraId="09C30CD7" w14:textId="77777777" w:rsidR="003B00DA" w:rsidRPr="00DD3DFC" w:rsidRDefault="003B00DA" w:rsidP="00305CEF">
      <w:pPr>
        <w:numPr>
          <w:ilvl w:val="0"/>
          <w:numId w:val="11"/>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Incorporación en el Sistema de Monitoreo, Validación y Fiscalización de Procesos de Pensiones, los nuevos procesos según las resoluciones 117-22, 118-22, 119-22, 120-22 y 121-22.</w:t>
      </w:r>
    </w:p>
    <w:p w14:paraId="1AD053F2" w14:textId="77777777" w:rsidR="003B00DA" w:rsidRPr="00DD3DFC" w:rsidRDefault="003B00DA" w:rsidP="00305CEF">
      <w:pPr>
        <w:numPr>
          <w:ilvl w:val="0"/>
          <w:numId w:val="11"/>
        </w:num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Incorporación de mejoras al Sistema de Control de Acceso con la finalidad de que el Departamento de Recursos Humanos pueda gestionar, analizar y controlar de forma más eficiente las incidencias de los empleados.</w:t>
      </w:r>
    </w:p>
    <w:p w14:paraId="45313B76" w14:textId="1A6E3EE4" w:rsidR="003B00DA" w:rsidRDefault="003B00DA" w:rsidP="00305CEF">
      <w:pPr>
        <w:numPr>
          <w:ilvl w:val="0"/>
          <w:numId w:val="11"/>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Implementación de mejoras al Sistema de Gestión de Información de Inversiones, con la finalidad de eficientizar la generación de los procesos de control de la información.</w:t>
      </w:r>
    </w:p>
    <w:p w14:paraId="126F680E" w14:textId="62E14D8A" w:rsidR="000202FB" w:rsidRPr="000202FB" w:rsidRDefault="000202FB" w:rsidP="000202FB">
      <w:pPr>
        <w:numPr>
          <w:ilvl w:val="0"/>
          <w:numId w:val="11"/>
        </w:numPr>
        <w:spacing w:after="0" w:line="360" w:lineRule="auto"/>
        <w:rPr>
          <w:rFonts w:ascii="Times New Roman" w:hAnsi="Times New Roman"/>
          <w:color w:val="767171"/>
          <w:spacing w:val="20"/>
          <w:sz w:val="24"/>
          <w:szCs w:val="24"/>
        </w:rPr>
      </w:pPr>
      <w:r>
        <w:rPr>
          <w:rFonts w:ascii="Times New Roman" w:hAnsi="Times New Roman"/>
          <w:color w:val="767171"/>
          <w:spacing w:val="20"/>
          <w:sz w:val="24"/>
          <w:szCs w:val="24"/>
        </w:rPr>
        <w:t>Desarrollo de una lista de chequeo de los procesos de Vejez y Cesantía por Edad Avanzada para una supervisión efectiva.</w:t>
      </w:r>
    </w:p>
    <w:p w14:paraId="0CC301D3" w14:textId="77777777" w:rsidR="003B00DA" w:rsidRPr="00DD3DFC" w:rsidRDefault="003B00DA" w:rsidP="003B00DA">
      <w:pPr>
        <w:spacing w:line="360" w:lineRule="auto"/>
        <w:ind w:left="720"/>
        <w:contextualSpacing/>
        <w:rPr>
          <w:rFonts w:ascii="Times New Roman" w:hAnsi="Times New Roman"/>
          <w:color w:val="767171"/>
          <w:spacing w:val="20"/>
          <w:sz w:val="24"/>
          <w:szCs w:val="24"/>
        </w:rPr>
      </w:pPr>
    </w:p>
    <w:p w14:paraId="3029BAF8" w14:textId="77777777" w:rsidR="003B00DA" w:rsidRPr="00DD3DFC" w:rsidRDefault="003B00DA" w:rsidP="00A944D5">
      <w:pPr>
        <w:numPr>
          <w:ilvl w:val="0"/>
          <w:numId w:val="25"/>
        </w:numPr>
        <w:spacing w:after="0" w:line="360" w:lineRule="auto"/>
        <w:contextualSpacing/>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Mesa de ayuda</w:t>
      </w:r>
    </w:p>
    <w:p w14:paraId="4BF6823A" w14:textId="77777777" w:rsidR="003B00DA" w:rsidRPr="00DD3DFC" w:rsidRDefault="003B00DA" w:rsidP="003B00DA">
      <w:pPr>
        <w:spacing w:line="360" w:lineRule="auto"/>
        <w:ind w:left="720"/>
        <w:contextualSpacing/>
        <w:rPr>
          <w:rFonts w:ascii="Times New Roman" w:hAnsi="Times New Roman"/>
          <w:b/>
          <w:bCs/>
          <w:color w:val="767171"/>
          <w:spacing w:val="20"/>
          <w:sz w:val="24"/>
          <w:szCs w:val="24"/>
        </w:rPr>
      </w:pPr>
    </w:p>
    <w:p w14:paraId="451BEF48" w14:textId="56EF2FBD" w:rsidR="003B00DA" w:rsidRPr="00DD3DFC" w:rsidRDefault="003B00DA" w:rsidP="003B00DA">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Al corte de </w:t>
      </w:r>
      <w:r w:rsidR="000202FB">
        <w:rPr>
          <w:rFonts w:ascii="Times New Roman" w:hAnsi="Times New Roman"/>
          <w:color w:val="767171"/>
          <w:spacing w:val="20"/>
          <w:sz w:val="24"/>
          <w:szCs w:val="24"/>
        </w:rPr>
        <w:t>noviembre</w:t>
      </w:r>
      <w:r w:rsidRPr="00DD3DFC">
        <w:rPr>
          <w:rFonts w:ascii="Times New Roman" w:hAnsi="Times New Roman"/>
          <w:color w:val="767171"/>
          <w:spacing w:val="20"/>
          <w:sz w:val="24"/>
          <w:szCs w:val="24"/>
        </w:rPr>
        <w:t xml:space="preserve"> de 2022, la Dirección de Tecnología de la Información y Comunicación a través de su mesa de ayuda, recibió 1,</w:t>
      </w:r>
      <w:r w:rsidR="000202FB">
        <w:rPr>
          <w:rFonts w:ascii="Times New Roman" w:hAnsi="Times New Roman"/>
          <w:color w:val="767171"/>
          <w:spacing w:val="20"/>
          <w:sz w:val="24"/>
          <w:szCs w:val="24"/>
        </w:rPr>
        <w:t>100</w:t>
      </w:r>
      <w:r w:rsidRPr="00DD3DFC">
        <w:rPr>
          <w:rFonts w:ascii="Times New Roman" w:hAnsi="Times New Roman"/>
          <w:color w:val="767171"/>
          <w:spacing w:val="20"/>
          <w:sz w:val="24"/>
          <w:szCs w:val="24"/>
        </w:rPr>
        <w:t xml:space="preserve"> solicitudes, las cuales fueron atendidas oportunamente dentro de los lineamientos del indicador de Tiempo Promedio de Respuesta a las Solicitudes de Soporte Técnico, de acuerdo al departamento correspondiente, como se muestra en la tabla siguiente:</w:t>
      </w:r>
    </w:p>
    <w:tbl>
      <w:tblPr>
        <w:tblW w:w="0" w:type="auto"/>
        <w:jc w:val="center"/>
        <w:tblLook w:val="04A0" w:firstRow="1" w:lastRow="0" w:firstColumn="1" w:lastColumn="0" w:noHBand="0" w:noVBand="1"/>
      </w:tblPr>
      <w:tblGrid>
        <w:gridCol w:w="4215"/>
        <w:gridCol w:w="2304"/>
      </w:tblGrid>
      <w:tr w:rsidR="00DD3DFC" w:rsidRPr="00DD3DFC" w14:paraId="291A9DC6" w14:textId="77777777" w:rsidTr="00F966FC">
        <w:trPr>
          <w:trHeight w:val="451"/>
          <w:jc w:val="center"/>
        </w:trPr>
        <w:tc>
          <w:tcPr>
            <w:tcW w:w="0" w:type="auto"/>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14:paraId="5BB77BF0" w14:textId="0D74A04C" w:rsidR="003B00DA" w:rsidRPr="00DD3DFC" w:rsidRDefault="003B00DA" w:rsidP="00967000">
            <w:pPr>
              <w:spacing w:after="0" w:line="240" w:lineRule="auto"/>
              <w:jc w:val="center"/>
              <w:rPr>
                <w:rFonts w:ascii="Times New Roman" w:eastAsia="Times New Roman" w:hAnsi="Times New Roman"/>
                <w:b/>
                <w:bCs/>
                <w:color w:val="767171"/>
                <w:sz w:val="24"/>
                <w:szCs w:val="36"/>
              </w:rPr>
            </w:pPr>
            <w:r w:rsidRPr="00DD3DFC">
              <w:rPr>
                <w:rFonts w:ascii="Times New Roman" w:eastAsia="Times New Roman" w:hAnsi="Times New Roman"/>
                <w:b/>
                <w:bCs/>
                <w:color w:val="767171"/>
                <w:sz w:val="24"/>
                <w:szCs w:val="36"/>
              </w:rPr>
              <w:t xml:space="preserve">Solicitudes Mesa de Ayuda </w:t>
            </w:r>
            <w:r w:rsidRPr="00DD3DFC">
              <w:rPr>
                <w:rFonts w:ascii="Times New Roman" w:eastAsia="Times New Roman" w:hAnsi="Times New Roman"/>
                <w:b/>
                <w:bCs/>
                <w:color w:val="767171"/>
                <w:sz w:val="24"/>
                <w:szCs w:val="36"/>
              </w:rPr>
              <w:br/>
            </w:r>
            <w:r w:rsidR="00967000" w:rsidRPr="00DD3DFC">
              <w:rPr>
                <w:rFonts w:ascii="Times New Roman" w:eastAsia="Times New Roman" w:hAnsi="Times New Roman"/>
                <w:bCs/>
                <w:color w:val="767171"/>
                <w:sz w:val="24"/>
                <w:szCs w:val="36"/>
              </w:rPr>
              <w:t>E</w:t>
            </w:r>
            <w:r w:rsidRPr="00DD3DFC">
              <w:rPr>
                <w:rFonts w:ascii="Times New Roman" w:eastAsia="Times New Roman" w:hAnsi="Times New Roman"/>
                <w:bCs/>
                <w:color w:val="767171"/>
                <w:sz w:val="24"/>
                <w:szCs w:val="36"/>
              </w:rPr>
              <w:t>nero</w:t>
            </w:r>
            <w:r w:rsidR="00967000" w:rsidRPr="00DD3DFC">
              <w:rPr>
                <w:rFonts w:ascii="Times New Roman" w:eastAsia="Times New Roman" w:hAnsi="Times New Roman"/>
                <w:bCs/>
                <w:color w:val="767171"/>
                <w:sz w:val="24"/>
                <w:szCs w:val="36"/>
              </w:rPr>
              <w:t xml:space="preserve"> </w:t>
            </w:r>
            <w:r w:rsidRPr="00DD3DFC">
              <w:rPr>
                <w:rFonts w:ascii="Times New Roman" w:eastAsia="Times New Roman" w:hAnsi="Times New Roman"/>
                <w:bCs/>
                <w:color w:val="767171"/>
                <w:sz w:val="24"/>
                <w:szCs w:val="36"/>
              </w:rPr>
              <w:t>-</w:t>
            </w:r>
            <w:r w:rsidR="00967000" w:rsidRPr="00DD3DFC">
              <w:rPr>
                <w:rFonts w:ascii="Times New Roman" w:eastAsia="Times New Roman" w:hAnsi="Times New Roman"/>
                <w:bCs/>
                <w:color w:val="767171"/>
                <w:sz w:val="24"/>
                <w:szCs w:val="36"/>
              </w:rPr>
              <w:t xml:space="preserve"> </w:t>
            </w:r>
            <w:r w:rsidR="007B5F56">
              <w:rPr>
                <w:rFonts w:ascii="Times New Roman" w:eastAsia="Times New Roman" w:hAnsi="Times New Roman"/>
                <w:bCs/>
                <w:color w:val="767171"/>
                <w:sz w:val="24"/>
                <w:szCs w:val="36"/>
              </w:rPr>
              <w:t>noviem</w:t>
            </w:r>
            <w:r w:rsidRPr="00DD3DFC">
              <w:rPr>
                <w:rFonts w:ascii="Times New Roman" w:eastAsia="Times New Roman" w:hAnsi="Times New Roman"/>
                <w:bCs/>
                <w:color w:val="767171"/>
                <w:sz w:val="24"/>
                <w:szCs w:val="36"/>
              </w:rPr>
              <w:t>bre 2022</w:t>
            </w:r>
          </w:p>
        </w:tc>
      </w:tr>
      <w:tr w:rsidR="00DD3DFC" w:rsidRPr="00DD3DFC" w14:paraId="4ED49462" w14:textId="77777777" w:rsidTr="00F966FC">
        <w:trPr>
          <w:trHeight w:val="340"/>
          <w:jc w:val="center"/>
        </w:trPr>
        <w:tc>
          <w:tcPr>
            <w:tcW w:w="0" w:type="auto"/>
            <w:tcBorders>
              <w:top w:val="nil"/>
              <w:left w:val="single" w:sz="8" w:space="0" w:color="auto"/>
              <w:bottom w:val="single" w:sz="4" w:space="0" w:color="auto"/>
              <w:right w:val="single" w:sz="4" w:space="0" w:color="auto"/>
            </w:tcBorders>
            <w:shd w:val="clear" w:color="auto" w:fill="D9D9D9"/>
            <w:vAlign w:val="center"/>
            <w:hideMark/>
          </w:tcPr>
          <w:p w14:paraId="7D238ADE" w14:textId="77777777" w:rsidR="003B00DA" w:rsidRPr="00DD3DFC" w:rsidRDefault="003B00DA" w:rsidP="00967000">
            <w:pPr>
              <w:spacing w:after="0" w:line="240" w:lineRule="auto"/>
              <w:jc w:val="center"/>
              <w:rPr>
                <w:rFonts w:ascii="Times New Roman" w:eastAsia="Times New Roman" w:hAnsi="Times New Roman"/>
                <w:b/>
                <w:bCs/>
                <w:color w:val="767171"/>
                <w:sz w:val="24"/>
                <w:szCs w:val="36"/>
              </w:rPr>
            </w:pPr>
            <w:r w:rsidRPr="00DD3DFC">
              <w:rPr>
                <w:rFonts w:ascii="Times New Roman" w:eastAsia="Times New Roman" w:hAnsi="Times New Roman"/>
                <w:b/>
                <w:bCs/>
                <w:color w:val="767171"/>
                <w:sz w:val="24"/>
                <w:szCs w:val="36"/>
              </w:rPr>
              <w:t>Departamento</w:t>
            </w:r>
          </w:p>
        </w:tc>
        <w:tc>
          <w:tcPr>
            <w:tcW w:w="0" w:type="auto"/>
            <w:tcBorders>
              <w:top w:val="nil"/>
              <w:left w:val="nil"/>
              <w:bottom w:val="single" w:sz="4" w:space="0" w:color="auto"/>
              <w:right w:val="single" w:sz="8" w:space="0" w:color="auto"/>
            </w:tcBorders>
            <w:shd w:val="clear" w:color="auto" w:fill="D9D9D9"/>
            <w:vAlign w:val="center"/>
            <w:hideMark/>
          </w:tcPr>
          <w:p w14:paraId="579373F6" w14:textId="0ABDA46B" w:rsidR="003B00DA" w:rsidRPr="00DD3DFC" w:rsidRDefault="003B00DA" w:rsidP="00967000">
            <w:pPr>
              <w:spacing w:after="0" w:line="240" w:lineRule="auto"/>
              <w:jc w:val="center"/>
              <w:rPr>
                <w:rFonts w:ascii="Times New Roman" w:eastAsia="Times New Roman" w:hAnsi="Times New Roman"/>
                <w:b/>
                <w:bCs/>
                <w:color w:val="767171"/>
                <w:sz w:val="24"/>
                <w:szCs w:val="36"/>
              </w:rPr>
            </w:pPr>
            <w:r w:rsidRPr="00DD3DFC">
              <w:rPr>
                <w:rFonts w:ascii="Times New Roman" w:eastAsia="Times New Roman" w:hAnsi="Times New Roman"/>
                <w:b/>
                <w:bCs/>
                <w:color w:val="767171"/>
                <w:sz w:val="24"/>
                <w:szCs w:val="36"/>
              </w:rPr>
              <w:t xml:space="preserve">Cantidad </w:t>
            </w:r>
            <w:r w:rsidR="00967000" w:rsidRPr="00DD3DFC">
              <w:rPr>
                <w:rFonts w:ascii="Times New Roman" w:eastAsia="Times New Roman" w:hAnsi="Times New Roman"/>
                <w:b/>
                <w:bCs/>
                <w:color w:val="767171"/>
                <w:sz w:val="24"/>
                <w:szCs w:val="36"/>
              </w:rPr>
              <w:t>s</w:t>
            </w:r>
            <w:r w:rsidRPr="00DD3DFC">
              <w:rPr>
                <w:rFonts w:ascii="Times New Roman" w:eastAsia="Times New Roman" w:hAnsi="Times New Roman"/>
                <w:b/>
                <w:bCs/>
                <w:color w:val="767171"/>
                <w:sz w:val="24"/>
                <w:szCs w:val="36"/>
              </w:rPr>
              <w:t>olicitudes</w:t>
            </w:r>
          </w:p>
        </w:tc>
      </w:tr>
      <w:tr w:rsidR="00DD3DFC" w:rsidRPr="00DD3DFC" w14:paraId="34D8D6A8" w14:textId="77777777" w:rsidTr="00B2164B">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C4D62A5" w14:textId="77777777"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Seguridad y Monitoreo TIC</w:t>
            </w:r>
          </w:p>
        </w:tc>
        <w:tc>
          <w:tcPr>
            <w:tcW w:w="0" w:type="auto"/>
            <w:tcBorders>
              <w:top w:val="nil"/>
              <w:left w:val="nil"/>
              <w:bottom w:val="single" w:sz="4" w:space="0" w:color="auto"/>
              <w:right w:val="single" w:sz="8" w:space="0" w:color="auto"/>
            </w:tcBorders>
            <w:shd w:val="clear" w:color="auto" w:fill="auto"/>
            <w:vAlign w:val="center"/>
          </w:tcPr>
          <w:p w14:paraId="4FCE351F" w14:textId="78A4DB7E"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2</w:t>
            </w:r>
            <w:r w:rsidR="000202FB">
              <w:rPr>
                <w:rFonts w:ascii="Times New Roman" w:eastAsia="Times New Roman" w:hAnsi="Times New Roman"/>
                <w:color w:val="767171"/>
                <w:sz w:val="24"/>
                <w:szCs w:val="36"/>
              </w:rPr>
              <w:t>63</w:t>
            </w:r>
          </w:p>
        </w:tc>
      </w:tr>
      <w:tr w:rsidR="00DD3DFC" w:rsidRPr="00DD3DFC" w14:paraId="22A5994B" w14:textId="77777777" w:rsidTr="00B2164B">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DAFB030" w14:textId="77777777"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Operaciones TIC</w:t>
            </w:r>
          </w:p>
        </w:tc>
        <w:tc>
          <w:tcPr>
            <w:tcW w:w="0" w:type="auto"/>
            <w:tcBorders>
              <w:top w:val="nil"/>
              <w:left w:val="nil"/>
              <w:bottom w:val="single" w:sz="4" w:space="0" w:color="auto"/>
              <w:right w:val="single" w:sz="8" w:space="0" w:color="auto"/>
            </w:tcBorders>
            <w:shd w:val="clear" w:color="auto" w:fill="auto"/>
            <w:vAlign w:val="center"/>
          </w:tcPr>
          <w:p w14:paraId="58071460" w14:textId="779395F4"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1</w:t>
            </w:r>
            <w:r w:rsidR="000202FB">
              <w:rPr>
                <w:rFonts w:ascii="Times New Roman" w:eastAsia="Times New Roman" w:hAnsi="Times New Roman"/>
                <w:color w:val="767171"/>
                <w:sz w:val="24"/>
                <w:szCs w:val="36"/>
              </w:rPr>
              <w:t>80</w:t>
            </w:r>
          </w:p>
        </w:tc>
      </w:tr>
      <w:tr w:rsidR="00DD3DFC" w:rsidRPr="00DD3DFC" w14:paraId="349379AF" w14:textId="77777777" w:rsidTr="00B2164B">
        <w:trPr>
          <w:trHeight w:val="340"/>
          <w:jc w:val="center"/>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5F693BC" w14:textId="77777777"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Desarrollo e Implementación de Sistemas</w:t>
            </w:r>
          </w:p>
        </w:tc>
        <w:tc>
          <w:tcPr>
            <w:tcW w:w="0" w:type="auto"/>
            <w:tcBorders>
              <w:top w:val="nil"/>
              <w:left w:val="nil"/>
              <w:bottom w:val="single" w:sz="4" w:space="0" w:color="auto"/>
              <w:right w:val="single" w:sz="8" w:space="0" w:color="auto"/>
            </w:tcBorders>
            <w:shd w:val="clear" w:color="auto" w:fill="auto"/>
            <w:vAlign w:val="center"/>
          </w:tcPr>
          <w:p w14:paraId="1F8E63B2" w14:textId="435533A9"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1</w:t>
            </w:r>
            <w:r w:rsidR="000202FB">
              <w:rPr>
                <w:rFonts w:ascii="Times New Roman" w:eastAsia="Times New Roman" w:hAnsi="Times New Roman"/>
                <w:color w:val="767171"/>
                <w:sz w:val="24"/>
                <w:szCs w:val="36"/>
              </w:rPr>
              <w:t>81</w:t>
            </w:r>
          </w:p>
        </w:tc>
      </w:tr>
      <w:tr w:rsidR="00DD3DFC" w:rsidRPr="00DD3DFC" w14:paraId="6C3A7CC7" w14:textId="77777777" w:rsidTr="00B2164B">
        <w:trPr>
          <w:trHeight w:val="340"/>
          <w:jc w:val="center"/>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18AFF622" w14:textId="77777777"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Administración del Servicio TIC</w:t>
            </w:r>
          </w:p>
        </w:tc>
        <w:tc>
          <w:tcPr>
            <w:tcW w:w="0" w:type="auto"/>
            <w:tcBorders>
              <w:top w:val="nil"/>
              <w:left w:val="nil"/>
              <w:bottom w:val="single" w:sz="8" w:space="0" w:color="auto"/>
              <w:right w:val="single" w:sz="8" w:space="0" w:color="auto"/>
            </w:tcBorders>
            <w:shd w:val="clear" w:color="auto" w:fill="auto"/>
            <w:vAlign w:val="center"/>
          </w:tcPr>
          <w:p w14:paraId="31823BBD" w14:textId="499AEF51" w:rsidR="003B00DA" w:rsidRPr="00DD3DFC" w:rsidRDefault="003B00DA" w:rsidP="00967000">
            <w:pPr>
              <w:spacing w:after="0" w:line="240" w:lineRule="auto"/>
              <w:jc w:val="center"/>
              <w:rPr>
                <w:rFonts w:ascii="Times New Roman" w:eastAsia="Times New Roman" w:hAnsi="Times New Roman"/>
                <w:color w:val="767171"/>
                <w:sz w:val="24"/>
                <w:szCs w:val="36"/>
              </w:rPr>
            </w:pPr>
            <w:r w:rsidRPr="00DD3DFC">
              <w:rPr>
                <w:rFonts w:ascii="Times New Roman" w:eastAsia="Times New Roman" w:hAnsi="Times New Roman"/>
                <w:color w:val="767171"/>
                <w:sz w:val="24"/>
                <w:szCs w:val="36"/>
              </w:rPr>
              <w:t>4</w:t>
            </w:r>
            <w:r w:rsidR="000202FB">
              <w:rPr>
                <w:rFonts w:ascii="Times New Roman" w:eastAsia="Times New Roman" w:hAnsi="Times New Roman"/>
                <w:color w:val="767171"/>
                <w:sz w:val="24"/>
                <w:szCs w:val="36"/>
              </w:rPr>
              <w:t>76</w:t>
            </w:r>
          </w:p>
        </w:tc>
      </w:tr>
    </w:tbl>
    <w:p w14:paraId="1AD1C433" w14:textId="77777777" w:rsidR="003B00DA" w:rsidRPr="00DD3DFC" w:rsidRDefault="003B00DA" w:rsidP="003B00DA">
      <w:pPr>
        <w:spacing w:line="360" w:lineRule="auto"/>
        <w:jc w:val="center"/>
        <w:rPr>
          <w:rFonts w:ascii="Times New Roman" w:hAnsi="Times New Roman"/>
          <w:color w:val="767171"/>
          <w:spacing w:val="20"/>
          <w:sz w:val="20"/>
          <w:szCs w:val="20"/>
        </w:rPr>
      </w:pPr>
      <w:r w:rsidRPr="00DD3DFC">
        <w:rPr>
          <w:rFonts w:ascii="Times New Roman" w:hAnsi="Times New Roman"/>
          <w:b/>
          <w:bCs/>
          <w:color w:val="767171"/>
          <w:spacing w:val="20"/>
          <w:sz w:val="20"/>
          <w:szCs w:val="20"/>
        </w:rPr>
        <w:t>Fuente:</w:t>
      </w:r>
      <w:r w:rsidRPr="00DD3DFC">
        <w:rPr>
          <w:rFonts w:ascii="Times New Roman" w:hAnsi="Times New Roman"/>
          <w:color w:val="767171"/>
          <w:spacing w:val="20"/>
          <w:sz w:val="20"/>
          <w:szCs w:val="20"/>
        </w:rPr>
        <w:t xml:space="preserve"> Dirección de Tecnología de la Información y Comunicación</w:t>
      </w:r>
    </w:p>
    <w:p w14:paraId="52ECCBE3" w14:textId="78A69AC6" w:rsidR="003B00DA" w:rsidRPr="00DD3DFC" w:rsidRDefault="003B00DA" w:rsidP="000949A3">
      <w:pPr>
        <w:spacing w:line="360" w:lineRule="auto"/>
        <w:rPr>
          <w:rFonts w:ascii="Times New Roman" w:hAnsi="Times New Roman"/>
          <w:color w:val="767171"/>
          <w:spacing w:val="20"/>
          <w:sz w:val="24"/>
          <w:szCs w:val="24"/>
          <w:highlight w:val="yellow"/>
        </w:rPr>
      </w:pPr>
    </w:p>
    <w:p w14:paraId="2A8C906C" w14:textId="77777777" w:rsidR="00F556F9" w:rsidRPr="00DD3DFC" w:rsidRDefault="00F556F9" w:rsidP="000949A3">
      <w:pPr>
        <w:spacing w:line="360" w:lineRule="auto"/>
        <w:rPr>
          <w:rFonts w:ascii="Times New Roman" w:hAnsi="Times New Roman"/>
          <w:color w:val="767171"/>
          <w:spacing w:val="20"/>
          <w:sz w:val="24"/>
          <w:szCs w:val="24"/>
          <w:highlight w:val="yellow"/>
        </w:rPr>
      </w:pPr>
    </w:p>
    <w:p w14:paraId="31542028" w14:textId="4E32360C" w:rsidR="009E4170" w:rsidRPr="00DD3DFC" w:rsidRDefault="00682D81" w:rsidP="00C364A2">
      <w:pPr>
        <w:pStyle w:val="Ttulo2"/>
        <w:spacing w:after="240" w:line="360" w:lineRule="auto"/>
        <w:rPr>
          <w:rFonts w:ascii="Times New Roman" w:eastAsia="Calibri" w:hAnsi="Times New Roman" w:cs="Times New Roman"/>
          <w:bCs w:val="0"/>
          <w:color w:val="767171"/>
          <w:spacing w:val="20"/>
          <w:sz w:val="24"/>
          <w:szCs w:val="24"/>
        </w:rPr>
      </w:pPr>
      <w:bookmarkStart w:id="53" w:name="_Toc120867856"/>
      <w:bookmarkStart w:id="54" w:name="_Toc122438381"/>
      <w:r w:rsidRPr="00DD3DFC">
        <w:rPr>
          <w:rFonts w:ascii="Times New Roman" w:eastAsia="Calibri" w:hAnsi="Times New Roman" w:cs="Times New Roman"/>
          <w:bCs w:val="0"/>
          <w:color w:val="767171"/>
          <w:spacing w:val="20"/>
          <w:sz w:val="24"/>
          <w:szCs w:val="24"/>
        </w:rPr>
        <w:lastRenderedPageBreak/>
        <w:t>4</w:t>
      </w:r>
      <w:r w:rsidR="009E4170" w:rsidRPr="00DD3DFC">
        <w:rPr>
          <w:rFonts w:ascii="Times New Roman" w:eastAsia="Calibri" w:hAnsi="Times New Roman" w:cs="Times New Roman"/>
          <w:bCs w:val="0"/>
          <w:color w:val="767171"/>
          <w:spacing w:val="20"/>
          <w:sz w:val="24"/>
          <w:szCs w:val="24"/>
        </w:rPr>
        <w:t>.</w:t>
      </w:r>
      <w:r w:rsidR="006A4B63" w:rsidRPr="00DD3DFC">
        <w:rPr>
          <w:rFonts w:ascii="Times New Roman" w:eastAsia="Calibri" w:hAnsi="Times New Roman" w:cs="Times New Roman"/>
          <w:bCs w:val="0"/>
          <w:color w:val="767171"/>
          <w:spacing w:val="20"/>
          <w:sz w:val="24"/>
          <w:szCs w:val="24"/>
        </w:rPr>
        <w:t>5</w:t>
      </w:r>
      <w:r w:rsidR="009E4170" w:rsidRPr="00DD3DFC">
        <w:rPr>
          <w:rFonts w:ascii="Times New Roman" w:eastAsia="Calibri" w:hAnsi="Times New Roman" w:cs="Times New Roman"/>
          <w:bCs w:val="0"/>
          <w:color w:val="767171"/>
          <w:spacing w:val="20"/>
          <w:sz w:val="24"/>
          <w:szCs w:val="24"/>
        </w:rPr>
        <w:t xml:space="preserve"> Desempeño de la Dirección de Planificación y Desarrollo</w:t>
      </w:r>
      <w:bookmarkEnd w:id="53"/>
      <w:bookmarkEnd w:id="54"/>
    </w:p>
    <w:p w14:paraId="1BD0DDE9" w14:textId="48AC6CDF" w:rsidR="002544CE" w:rsidRPr="00DD3DFC" w:rsidRDefault="00FD23AB" w:rsidP="002544CE">
      <w:pPr>
        <w:spacing w:line="360" w:lineRule="auto"/>
        <w:rPr>
          <w:rFonts w:ascii="Times New Roman" w:hAnsi="Times New Roman"/>
          <w:color w:val="767171"/>
          <w:spacing w:val="20"/>
          <w:sz w:val="24"/>
          <w:szCs w:val="24"/>
          <w:lang w:val="es-ES"/>
        </w:rPr>
      </w:pPr>
      <w:r>
        <w:rPr>
          <w:rFonts w:ascii="Times New Roman" w:hAnsi="Times New Roman"/>
          <w:color w:val="767171"/>
          <w:spacing w:val="20"/>
          <w:sz w:val="24"/>
          <w:szCs w:val="24"/>
          <w:lang w:val="es-ES"/>
        </w:rPr>
        <w:t>Durante el año</w:t>
      </w:r>
      <w:r w:rsidR="002544CE" w:rsidRPr="00DD3DFC">
        <w:rPr>
          <w:rFonts w:ascii="Times New Roman" w:hAnsi="Times New Roman"/>
          <w:color w:val="767171"/>
          <w:spacing w:val="20"/>
          <w:sz w:val="24"/>
          <w:szCs w:val="24"/>
          <w:lang w:val="es-ES"/>
        </w:rPr>
        <w:t xml:space="preserve"> 2022, la Superintendencia de Pensiones (SIPEN) presenta de manera consolidada el desempeño obtenido en la Planificación Estratégica Institucional, a través de los indicadores de resultados de efectos establecidos para estos fines, con miras a servir de complemento a las herramientas de monitoreo instauradas para el cumplimiento de las metas institucionales, así como apoyar la comunicación oportuna de los resultados obtenidos para el período en cuestión. </w:t>
      </w:r>
    </w:p>
    <w:p w14:paraId="36DDFA9A"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La Planificación Estratégica Institucional (PEI) está compuesta por </w:t>
      </w:r>
      <w:r w:rsidRPr="00DD3DFC">
        <w:rPr>
          <w:rFonts w:ascii="Times New Roman" w:hAnsi="Times New Roman"/>
          <w:b/>
          <w:color w:val="767171"/>
          <w:spacing w:val="20"/>
          <w:sz w:val="24"/>
          <w:szCs w:val="24"/>
          <w:lang w:val="es-ES"/>
        </w:rPr>
        <w:t>estrategias, resultados de efectos, indicadores, actividades y metas</w:t>
      </w:r>
      <w:r w:rsidRPr="00DD3DFC">
        <w:rPr>
          <w:rFonts w:ascii="Times New Roman" w:hAnsi="Times New Roman"/>
          <w:color w:val="767171"/>
          <w:spacing w:val="20"/>
          <w:sz w:val="24"/>
          <w:szCs w:val="24"/>
          <w:lang w:val="es-ES"/>
        </w:rPr>
        <w:t xml:space="preserve"> que gestiona cada área funcional, mismas que apuntan al cumplimiento del objetivo estratégico definido en los tres (3) ejes</w:t>
      </w:r>
      <w:r w:rsidRPr="00DD3DFC">
        <w:rPr>
          <w:rStyle w:val="Refdenotaalpie"/>
          <w:rFonts w:ascii="Times New Roman" w:hAnsi="Times New Roman"/>
          <w:color w:val="767171"/>
          <w:spacing w:val="20"/>
          <w:sz w:val="24"/>
          <w:szCs w:val="24"/>
        </w:rPr>
        <w:footnoteReference w:id="7"/>
      </w:r>
      <w:r w:rsidRPr="00DD3DFC">
        <w:rPr>
          <w:rFonts w:ascii="Times New Roman" w:hAnsi="Times New Roman"/>
          <w:color w:val="767171"/>
          <w:spacing w:val="20"/>
          <w:sz w:val="24"/>
          <w:szCs w:val="24"/>
          <w:lang w:val="es-ES"/>
        </w:rPr>
        <w:t xml:space="preserve"> que integran el referido Plan. Para el año 2022, el Plan Estratégico de la SIPEN contempla la ejecución de ocho (8) estrategias a través de las cuales se pretenden alcanzar once (11) resultados de efecto, monitoreados a través de veintiún (21) indicadores de impacto.</w:t>
      </w:r>
    </w:p>
    <w:p w14:paraId="7CE3C04E"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En ese sentido, al corte del 31 de octubre de 2022, la Planificación Estratégica Institucional se continúa perpetuando con resultados positivos obteniendo un promedio de un </w:t>
      </w:r>
      <w:r w:rsidRPr="00DD3DFC">
        <w:rPr>
          <w:rFonts w:ascii="Times New Roman" w:hAnsi="Times New Roman"/>
          <w:b/>
          <w:color w:val="767171"/>
          <w:spacing w:val="20"/>
          <w:sz w:val="24"/>
          <w:szCs w:val="24"/>
          <w:lang w:val="es-ES"/>
        </w:rPr>
        <w:t>100%</w:t>
      </w:r>
      <w:r w:rsidRPr="00DD3DFC">
        <w:rPr>
          <w:rFonts w:ascii="Times New Roman" w:hAnsi="Times New Roman"/>
          <w:color w:val="767171"/>
          <w:spacing w:val="20"/>
          <w:sz w:val="24"/>
          <w:szCs w:val="24"/>
          <w:lang w:val="es-ES"/>
        </w:rPr>
        <w:t xml:space="preserve"> de cumplimiento de </w:t>
      </w:r>
      <w:r w:rsidRPr="00DD3DFC">
        <w:rPr>
          <w:rFonts w:ascii="Times New Roman" w:hAnsi="Times New Roman"/>
          <w:color w:val="767171"/>
          <w:spacing w:val="20"/>
          <w:sz w:val="24"/>
          <w:szCs w:val="24"/>
          <w:lang w:val="es-ES"/>
        </w:rPr>
        <w:lastRenderedPageBreak/>
        <w:t xml:space="preserve">las metas establecidas. En el período que nos ocupa fueron evaluados </w:t>
      </w:r>
      <w:r w:rsidRPr="00DD3DFC">
        <w:rPr>
          <w:rFonts w:ascii="Times New Roman" w:hAnsi="Times New Roman"/>
          <w:b/>
          <w:color w:val="767171"/>
          <w:spacing w:val="20"/>
          <w:sz w:val="24"/>
          <w:szCs w:val="24"/>
          <w:lang w:val="es-ES"/>
        </w:rPr>
        <w:t>13 (62%)</w:t>
      </w:r>
      <w:r w:rsidRPr="00DD3DFC">
        <w:rPr>
          <w:rFonts w:ascii="Times New Roman" w:hAnsi="Times New Roman"/>
          <w:color w:val="767171"/>
          <w:spacing w:val="20"/>
          <w:sz w:val="24"/>
          <w:szCs w:val="24"/>
          <w:lang w:val="es-ES"/>
        </w:rPr>
        <w:t xml:space="preserve"> indicadores del total correspondiente, los </w:t>
      </w:r>
      <w:r w:rsidRPr="00DD3DFC">
        <w:rPr>
          <w:rFonts w:ascii="Times New Roman" w:hAnsi="Times New Roman"/>
          <w:b/>
          <w:color w:val="767171"/>
          <w:spacing w:val="20"/>
          <w:sz w:val="24"/>
          <w:szCs w:val="24"/>
          <w:lang w:val="es-ES"/>
        </w:rPr>
        <w:t>8 (38%)</w:t>
      </w:r>
      <w:r w:rsidRPr="00DD3DFC">
        <w:rPr>
          <w:rFonts w:ascii="Times New Roman" w:hAnsi="Times New Roman"/>
          <w:color w:val="767171"/>
          <w:spacing w:val="20"/>
          <w:sz w:val="24"/>
          <w:szCs w:val="24"/>
          <w:lang w:val="es-ES"/>
        </w:rPr>
        <w:t xml:space="preserve"> restantes están pautados para medirse en el trimestre cuatro del año 2022.</w:t>
      </w:r>
    </w:p>
    <w:p w14:paraId="485572C9" w14:textId="375781E2" w:rsidR="002544CE" w:rsidRPr="00DD3DFC" w:rsidRDefault="002544CE" w:rsidP="002544CE">
      <w:pPr>
        <w:spacing w:after="200" w:line="360" w:lineRule="auto"/>
        <w:contextualSpacing/>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A saber, de los trece (13) indicadores que presentaron resultados, el </w:t>
      </w:r>
      <w:r w:rsidRPr="00DD3DFC">
        <w:rPr>
          <w:rFonts w:ascii="Times New Roman" w:hAnsi="Times New Roman"/>
          <w:b/>
          <w:color w:val="767171"/>
          <w:spacing w:val="20"/>
          <w:sz w:val="24"/>
          <w:szCs w:val="24"/>
          <w:lang w:val="es-ES"/>
        </w:rPr>
        <w:t>100%</w:t>
      </w:r>
      <w:r w:rsidRPr="00DD3DFC">
        <w:rPr>
          <w:rFonts w:ascii="Times New Roman" w:hAnsi="Times New Roman"/>
          <w:color w:val="767171"/>
          <w:spacing w:val="20"/>
          <w:sz w:val="24"/>
          <w:szCs w:val="24"/>
          <w:lang w:val="es-ES"/>
        </w:rPr>
        <w:t xml:space="preserve"> cumplió con las metas planificadas. En efecto, los logros más destacados al corte, en el marco del accionar de la Planificación Estratégica Institucional, se presentan a continuación:</w:t>
      </w:r>
    </w:p>
    <w:p w14:paraId="331E9F0F" w14:textId="77777777" w:rsidR="00BD4D28" w:rsidRPr="00DD3DFC" w:rsidRDefault="00BD4D28" w:rsidP="002544CE">
      <w:pPr>
        <w:spacing w:after="200" w:line="360" w:lineRule="auto"/>
        <w:contextualSpacing/>
        <w:rPr>
          <w:rFonts w:ascii="Times New Roman" w:hAnsi="Times New Roman"/>
          <w:color w:val="767171"/>
          <w:spacing w:val="20"/>
          <w:sz w:val="10"/>
          <w:szCs w:val="10"/>
          <w:lang w:val="es-ES"/>
        </w:rPr>
      </w:pPr>
    </w:p>
    <w:p w14:paraId="11216C01" w14:textId="38C8C1C4" w:rsidR="002544CE" w:rsidRPr="00DD3DFC" w:rsidRDefault="002544CE" w:rsidP="002544CE">
      <w:pPr>
        <w:spacing w:after="200" w:line="360" w:lineRule="auto"/>
        <w:contextualSpacing/>
        <w:rPr>
          <w:rFonts w:ascii="Times New Roman" w:hAnsi="Times New Roman"/>
          <w:color w:val="767171"/>
          <w:spacing w:val="20"/>
          <w:sz w:val="24"/>
          <w:szCs w:val="24"/>
          <w:lang w:val="es-ES"/>
        </w:rPr>
      </w:pPr>
      <w:r w:rsidRPr="00DD3DFC">
        <w:rPr>
          <w:rFonts w:ascii="Times New Roman" w:hAnsi="Times New Roman"/>
          <w:noProof/>
          <w:color w:val="767171"/>
          <w:lang w:eastAsia="es-DO"/>
        </w:rPr>
        <w:drawing>
          <wp:inline distT="0" distB="0" distL="0" distR="0" wp14:anchorId="349138F9" wp14:editId="3D4ECB56">
            <wp:extent cx="5076748" cy="3540557"/>
            <wp:effectExtent l="0" t="0" r="10160" b="3175"/>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BE4257" w14:textId="77777777" w:rsidR="00BD4D28" w:rsidRPr="00DD3DFC" w:rsidRDefault="00BD4D28" w:rsidP="002544CE">
      <w:pPr>
        <w:spacing w:after="200" w:line="360" w:lineRule="auto"/>
        <w:contextualSpacing/>
        <w:rPr>
          <w:rFonts w:ascii="Times New Roman" w:hAnsi="Times New Roman"/>
          <w:color w:val="767171"/>
          <w:spacing w:val="20"/>
          <w:sz w:val="16"/>
          <w:szCs w:val="16"/>
          <w:lang w:val="es-ES"/>
        </w:rPr>
      </w:pPr>
    </w:p>
    <w:p w14:paraId="56F8FABF" w14:textId="331D3F6B" w:rsidR="00BA6DF5" w:rsidRPr="00DD3DFC" w:rsidRDefault="002544CE" w:rsidP="007B5A4B">
      <w:pPr>
        <w:spacing w:line="360" w:lineRule="auto"/>
        <w:rPr>
          <w:rFonts w:ascii="Times New Roman" w:hAnsi="Times New Roman"/>
          <w:color w:val="767171"/>
          <w:spacing w:val="20"/>
          <w:sz w:val="24"/>
          <w:szCs w:val="24"/>
          <w:lang w:val="es-ES"/>
        </w:rPr>
      </w:pPr>
      <w:bookmarkStart w:id="55" w:name="_Toc119676604"/>
      <w:r w:rsidRPr="00DD3DFC">
        <w:rPr>
          <w:rFonts w:ascii="Times New Roman" w:hAnsi="Times New Roman"/>
          <w:color w:val="767171"/>
          <w:spacing w:val="20"/>
          <w:sz w:val="24"/>
          <w:szCs w:val="24"/>
          <w:lang w:val="es-ES"/>
        </w:rPr>
        <w:t xml:space="preserve">En el </w:t>
      </w:r>
      <w:r w:rsidRPr="00DD3DFC">
        <w:rPr>
          <w:rFonts w:ascii="Times New Roman" w:hAnsi="Times New Roman"/>
          <w:b/>
          <w:bCs/>
          <w:color w:val="767171"/>
          <w:spacing w:val="20"/>
          <w:sz w:val="24"/>
          <w:szCs w:val="24"/>
          <w:lang w:val="es-ES"/>
        </w:rPr>
        <w:t>Eje Estratégico 2</w:t>
      </w:r>
      <w:r w:rsidRPr="00DD3DFC">
        <w:rPr>
          <w:rFonts w:ascii="Times New Roman" w:hAnsi="Times New Roman"/>
          <w:color w:val="767171"/>
          <w:spacing w:val="20"/>
          <w:sz w:val="24"/>
          <w:szCs w:val="24"/>
          <w:lang w:val="es-ES"/>
        </w:rPr>
        <w:t xml:space="preserve">: </w:t>
      </w:r>
      <w:r w:rsidRPr="00DD3DFC">
        <w:rPr>
          <w:rFonts w:ascii="Times New Roman" w:hAnsi="Times New Roman"/>
          <w:b/>
          <w:bCs/>
          <w:i/>
          <w:iCs/>
          <w:color w:val="767171"/>
          <w:spacing w:val="20"/>
          <w:sz w:val="24"/>
          <w:szCs w:val="24"/>
          <w:lang w:val="es-ES"/>
        </w:rPr>
        <w:t>Atención al Usuario</w:t>
      </w:r>
      <w:r w:rsidRPr="00DD3DFC">
        <w:rPr>
          <w:rFonts w:ascii="Times New Roman" w:hAnsi="Times New Roman"/>
          <w:color w:val="767171"/>
          <w:spacing w:val="20"/>
          <w:sz w:val="24"/>
          <w:szCs w:val="24"/>
          <w:lang w:val="es-ES"/>
        </w:rPr>
        <w:t xml:space="preserve">, cuyo propósito persigue dar a conocer a la ciudadanía el contenido normativo vigente en materia previsional, a la vez que mejoramos la calidad y oportunidad de los servicios ofrecidos por la institución; bajo la sombrilla de la estrategia </w:t>
      </w:r>
      <w:r w:rsidRPr="00DD3DFC">
        <w:rPr>
          <w:rFonts w:ascii="Times New Roman" w:hAnsi="Times New Roman"/>
          <w:b/>
          <w:bCs/>
          <w:i/>
          <w:iCs/>
          <w:color w:val="767171"/>
          <w:spacing w:val="20"/>
          <w:sz w:val="24"/>
          <w:szCs w:val="24"/>
          <w:lang w:val="es-ES"/>
        </w:rPr>
        <w:t xml:space="preserve">“Ampliar la oferta formativa de la Escuela Previsional y potenciar la difusión de material educativo sobre el </w:t>
      </w:r>
      <w:r w:rsidRPr="00DD3DFC">
        <w:rPr>
          <w:rFonts w:ascii="Times New Roman" w:hAnsi="Times New Roman"/>
          <w:b/>
          <w:bCs/>
          <w:i/>
          <w:iCs/>
          <w:color w:val="767171"/>
          <w:spacing w:val="20"/>
          <w:sz w:val="24"/>
          <w:szCs w:val="24"/>
          <w:lang w:val="es-ES"/>
        </w:rPr>
        <w:lastRenderedPageBreak/>
        <w:t>Sistema Dominicano de Pensiones (SDP)”</w:t>
      </w:r>
      <w:r w:rsidRPr="00DD3DFC">
        <w:rPr>
          <w:rFonts w:ascii="Times New Roman" w:hAnsi="Times New Roman"/>
          <w:color w:val="767171"/>
          <w:spacing w:val="20"/>
          <w:sz w:val="24"/>
          <w:szCs w:val="24"/>
          <w:lang w:val="es-ES"/>
        </w:rPr>
        <w:t xml:space="preserve">, se </w:t>
      </w:r>
      <w:r w:rsidR="00AD77EF">
        <w:rPr>
          <w:rFonts w:ascii="Times New Roman" w:hAnsi="Times New Roman"/>
          <w:color w:val="767171"/>
          <w:spacing w:val="20"/>
          <w:sz w:val="24"/>
          <w:szCs w:val="24"/>
          <w:lang w:val="es-ES"/>
        </w:rPr>
        <w:t>sensibilizaron</w:t>
      </w:r>
      <w:r w:rsidRPr="00DD3DFC">
        <w:rPr>
          <w:rFonts w:ascii="Times New Roman" w:hAnsi="Times New Roman"/>
          <w:color w:val="767171"/>
          <w:spacing w:val="20"/>
          <w:sz w:val="24"/>
          <w:szCs w:val="24"/>
          <w:lang w:val="es-ES"/>
        </w:rPr>
        <w:t xml:space="preserve"> aproximadamente un total 36,646 personas sobre el Sistema de </w:t>
      </w:r>
      <w:r w:rsidRPr="00061682">
        <w:rPr>
          <w:rFonts w:ascii="Times New Roman" w:hAnsi="Times New Roman"/>
          <w:color w:val="767171"/>
          <w:spacing w:val="20"/>
          <w:sz w:val="24"/>
          <w:szCs w:val="24"/>
          <w:lang w:val="es-ES"/>
        </w:rPr>
        <w:t xml:space="preserve">Pensiones, de las cuales aproximadamente </w:t>
      </w:r>
      <w:r w:rsidRPr="00061682">
        <w:rPr>
          <w:rFonts w:ascii="Times New Roman" w:hAnsi="Times New Roman"/>
          <w:b/>
          <w:bCs/>
          <w:color w:val="767171"/>
          <w:spacing w:val="20"/>
          <w:sz w:val="24"/>
          <w:szCs w:val="24"/>
          <w:lang w:val="es-ES"/>
        </w:rPr>
        <w:t xml:space="preserve">el ochenta y </w:t>
      </w:r>
      <w:r w:rsidR="00061682" w:rsidRPr="00061682">
        <w:rPr>
          <w:rFonts w:ascii="Times New Roman" w:hAnsi="Times New Roman"/>
          <w:b/>
          <w:bCs/>
          <w:color w:val="767171"/>
          <w:spacing w:val="20"/>
          <w:sz w:val="24"/>
          <w:szCs w:val="24"/>
          <w:lang w:val="es-ES"/>
        </w:rPr>
        <w:t>cinco</w:t>
      </w:r>
      <w:r w:rsidRPr="00061682">
        <w:rPr>
          <w:rFonts w:ascii="Times New Roman" w:hAnsi="Times New Roman"/>
          <w:b/>
          <w:bCs/>
          <w:color w:val="767171"/>
          <w:spacing w:val="20"/>
          <w:sz w:val="24"/>
          <w:szCs w:val="24"/>
          <w:lang w:val="es-ES"/>
        </w:rPr>
        <w:t xml:space="preserve"> por ciento (85%)</w:t>
      </w:r>
      <w:r w:rsidRPr="00DD3DFC">
        <w:rPr>
          <w:rFonts w:ascii="Times New Roman" w:hAnsi="Times New Roman"/>
          <w:color w:val="767171"/>
          <w:spacing w:val="20"/>
          <w:sz w:val="24"/>
          <w:szCs w:val="24"/>
          <w:lang w:val="es-ES"/>
        </w:rPr>
        <w:t xml:space="preserve"> </w:t>
      </w:r>
      <w:r w:rsidR="00DE0F17">
        <w:rPr>
          <w:rFonts w:ascii="Times New Roman" w:hAnsi="Times New Roman"/>
          <w:color w:val="767171"/>
          <w:spacing w:val="20"/>
          <w:sz w:val="24"/>
          <w:szCs w:val="24"/>
          <w:lang w:val="es-ES"/>
        </w:rPr>
        <w:t>obtuvo</w:t>
      </w:r>
      <w:r w:rsidRPr="00DD3DFC">
        <w:rPr>
          <w:rFonts w:ascii="Times New Roman" w:hAnsi="Times New Roman"/>
          <w:color w:val="767171"/>
          <w:spacing w:val="20"/>
          <w:sz w:val="24"/>
          <w:szCs w:val="24"/>
          <w:lang w:val="es-ES"/>
        </w:rPr>
        <w:t xml:space="preserve"> el conocimiento y competencias mínimas requeridas, superando la expectativa y la meta de un </w:t>
      </w:r>
      <w:r w:rsidRPr="00DD3DFC">
        <w:rPr>
          <w:rFonts w:ascii="Times New Roman" w:hAnsi="Times New Roman"/>
          <w:b/>
          <w:bCs/>
          <w:color w:val="767171"/>
          <w:spacing w:val="20"/>
          <w:sz w:val="24"/>
          <w:szCs w:val="24"/>
          <w:lang w:val="es-ES"/>
        </w:rPr>
        <w:t>66%</w:t>
      </w:r>
      <w:r w:rsidRPr="00DD3DFC">
        <w:rPr>
          <w:rFonts w:ascii="Times New Roman" w:hAnsi="Times New Roman"/>
          <w:color w:val="767171"/>
          <w:spacing w:val="20"/>
          <w:sz w:val="24"/>
          <w:szCs w:val="24"/>
          <w:lang w:val="es-ES"/>
        </w:rPr>
        <w:t xml:space="preserve"> programada para el año 2022.</w:t>
      </w:r>
      <w:bookmarkEnd w:id="55"/>
    </w:p>
    <w:p w14:paraId="0ABA0E46"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De igual modo, mediante el lineamiento táctico </w:t>
      </w:r>
      <w:r w:rsidRPr="00DD3DFC">
        <w:rPr>
          <w:rFonts w:ascii="Times New Roman" w:hAnsi="Times New Roman"/>
          <w:i/>
          <w:color w:val="767171"/>
          <w:spacing w:val="20"/>
          <w:sz w:val="24"/>
          <w:szCs w:val="24"/>
          <w:lang w:val="es-ES"/>
        </w:rPr>
        <w:t>“Asegurar la respuesta oportuna a las consultas y solicitudes de información por los diferentes canales disponibles a los usuarios”</w:t>
      </w:r>
      <w:r w:rsidRPr="00DD3DFC">
        <w:rPr>
          <w:rFonts w:ascii="Times New Roman" w:hAnsi="Times New Roman"/>
          <w:color w:val="767171"/>
          <w:spacing w:val="20"/>
          <w:sz w:val="24"/>
          <w:szCs w:val="24"/>
          <w:lang w:val="es-ES"/>
        </w:rPr>
        <w:t xml:space="preserve">, es importante decir que el </w:t>
      </w:r>
      <w:r w:rsidRPr="00DD3DFC">
        <w:rPr>
          <w:rFonts w:ascii="Times New Roman" w:hAnsi="Times New Roman"/>
          <w:b/>
          <w:color w:val="767171"/>
          <w:spacing w:val="20"/>
          <w:sz w:val="24"/>
          <w:szCs w:val="24"/>
          <w:lang w:val="es-ES"/>
        </w:rPr>
        <w:t>100%</w:t>
      </w:r>
      <w:r w:rsidRPr="00DD3DFC">
        <w:rPr>
          <w:rFonts w:ascii="Times New Roman" w:hAnsi="Times New Roman"/>
          <w:color w:val="767171"/>
          <w:spacing w:val="20"/>
          <w:sz w:val="24"/>
          <w:szCs w:val="24"/>
          <w:lang w:val="es-ES"/>
        </w:rPr>
        <w:t xml:space="preserve"> del universo de personas, 32 en total, que realizaron la valoración de los servicios ofrecidos por la SIPEN, a través de la Encuesta de Satisfacción Ciudadana, indicó sentirse satisfecho en lo concerniente a la accesibilidad de los referidos servicios.</w:t>
      </w:r>
    </w:p>
    <w:p w14:paraId="1EC242A3" w14:textId="77777777" w:rsidR="002544CE" w:rsidRPr="00DD3DFC" w:rsidRDefault="002544CE" w:rsidP="002544CE">
      <w:p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Asimismo, de un total de </w:t>
      </w:r>
      <w:r w:rsidRPr="00DD3DFC">
        <w:rPr>
          <w:rFonts w:ascii="Times New Roman" w:hAnsi="Times New Roman"/>
          <w:b/>
          <w:color w:val="767171"/>
          <w:spacing w:val="20"/>
          <w:sz w:val="24"/>
          <w:szCs w:val="24"/>
          <w:lang w:val="es-ES"/>
        </w:rPr>
        <w:t>273 personas</w:t>
      </w:r>
      <w:r w:rsidRPr="00DD3DFC">
        <w:rPr>
          <w:rFonts w:ascii="Times New Roman" w:hAnsi="Times New Roman"/>
          <w:color w:val="767171"/>
          <w:spacing w:val="20"/>
          <w:sz w:val="24"/>
          <w:szCs w:val="24"/>
          <w:lang w:val="es-ES"/>
        </w:rPr>
        <w:t xml:space="preserve"> encuestadas, tanto para el servicio ofrecido en línea como presencial, mediante la aplicación de las Encuestas de Satisfacción Ciudadana y Satisfacción de los Servicios Web, el </w:t>
      </w:r>
      <w:r w:rsidRPr="00DD3DFC">
        <w:rPr>
          <w:rFonts w:ascii="Times New Roman" w:hAnsi="Times New Roman"/>
          <w:b/>
          <w:color w:val="767171"/>
          <w:spacing w:val="20"/>
          <w:sz w:val="24"/>
          <w:szCs w:val="24"/>
          <w:lang w:val="es-ES"/>
        </w:rPr>
        <w:t>95%</w:t>
      </w:r>
      <w:r w:rsidRPr="00DD3DFC">
        <w:rPr>
          <w:rFonts w:ascii="Times New Roman" w:hAnsi="Times New Roman"/>
          <w:color w:val="767171"/>
          <w:spacing w:val="20"/>
          <w:sz w:val="24"/>
          <w:szCs w:val="24"/>
          <w:lang w:val="es-ES"/>
        </w:rPr>
        <w:t xml:space="preserve"> se sintió satisfecho con la prestación de los servicios a los usuarios.</w:t>
      </w:r>
    </w:p>
    <w:p w14:paraId="1D832B54"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La efectividad de los resultados deseados para el período valorado al respecto de estos hitos, se sigue materializando debido principalmente al alto interés y compromiso de la Alta Dirección, en las diferentes acciones formativas brindadas, así como a la participación de las áreas de esta Superintendencia de Pensiones que intervienen en la atención de esta necesidad específica de la ciudadanía.</w:t>
      </w:r>
    </w:p>
    <w:p w14:paraId="4C980293" w14:textId="0603B7AF" w:rsidR="002544CE" w:rsidRPr="00DD3DFC" w:rsidRDefault="002544CE" w:rsidP="00BD4D28">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lastRenderedPageBreak/>
        <w:t xml:space="preserve">Por otra parte, en lo que concierne a la eficiencia del </w:t>
      </w:r>
      <w:r w:rsidRPr="00DD3DFC">
        <w:rPr>
          <w:rFonts w:ascii="Times New Roman" w:hAnsi="Times New Roman"/>
          <w:b/>
          <w:i/>
          <w:color w:val="767171"/>
          <w:spacing w:val="20"/>
          <w:sz w:val="24"/>
          <w:szCs w:val="24"/>
          <w:lang w:val="es-ES"/>
        </w:rPr>
        <w:t>Eje Estratégico 3: Fortalecimiento Institucional</w:t>
      </w:r>
      <w:r w:rsidRPr="00DD3DFC">
        <w:rPr>
          <w:rFonts w:ascii="Times New Roman" w:hAnsi="Times New Roman"/>
          <w:bCs/>
          <w:i/>
          <w:color w:val="767171"/>
          <w:spacing w:val="20"/>
          <w:sz w:val="24"/>
          <w:szCs w:val="24"/>
          <w:lang w:val="es-ES"/>
        </w:rPr>
        <w:t>,</w:t>
      </w:r>
      <w:r w:rsidRPr="00DD3DFC">
        <w:rPr>
          <w:rFonts w:ascii="Times New Roman" w:hAnsi="Times New Roman"/>
          <w:b/>
          <w:i/>
          <w:color w:val="767171"/>
          <w:spacing w:val="20"/>
          <w:sz w:val="24"/>
          <w:szCs w:val="24"/>
          <w:lang w:val="es-ES"/>
        </w:rPr>
        <w:t xml:space="preserve"> </w:t>
      </w:r>
      <w:r w:rsidRPr="00DD3DFC">
        <w:rPr>
          <w:rFonts w:ascii="Times New Roman" w:hAnsi="Times New Roman"/>
          <w:color w:val="767171"/>
          <w:spacing w:val="20"/>
          <w:sz w:val="24"/>
          <w:szCs w:val="24"/>
          <w:lang w:val="es-ES"/>
        </w:rPr>
        <w:t>con el cual se busca fortalecer la plataforma operativa institucional, incluyendo los recursos humanos, tecnológicos e instrumentos de gestión de la SIPEN, respondiendo a las exigencias del Sistema Dominicano de Pensiones, a través de buenas y mejores prácticas, en lo adelante se denotan los resultados siguientes:</w:t>
      </w:r>
    </w:p>
    <w:p w14:paraId="7EA79611"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Con la estrategia </w:t>
      </w:r>
      <w:r w:rsidRPr="00DD3DFC">
        <w:rPr>
          <w:rFonts w:ascii="Times New Roman" w:hAnsi="Times New Roman"/>
          <w:i/>
          <w:color w:val="767171"/>
          <w:spacing w:val="20"/>
          <w:sz w:val="24"/>
          <w:szCs w:val="24"/>
          <w:lang w:val="es-ES"/>
        </w:rPr>
        <w:t>“Fortalecimiento de la estandarización y gestión de la calidad institucional”</w:t>
      </w:r>
      <w:r w:rsidRPr="00DD3DFC">
        <w:rPr>
          <w:rFonts w:ascii="Times New Roman" w:hAnsi="Times New Roman"/>
          <w:color w:val="767171"/>
          <w:spacing w:val="20"/>
          <w:sz w:val="24"/>
          <w:szCs w:val="24"/>
          <w:lang w:val="es-ES"/>
        </w:rPr>
        <w:t xml:space="preserve">, la organización se mantiene desempeñando una labor apegada a los estándares exigidos por los estamentos legales definidos en el ámbito de la administración pública, lo cual se evidencia en lo reportado por el Ministerio de la Presidencia (MINPRE), en el Sistema de Monitoreo y Medición de la Gestión Pública (SMMGP), al 31 de octubre de 2022, donde la SIPEN exhibe que obtuvo un resultado promedio de </w:t>
      </w:r>
      <w:r w:rsidRPr="00DD3DFC">
        <w:rPr>
          <w:rFonts w:ascii="Times New Roman" w:hAnsi="Times New Roman"/>
          <w:b/>
          <w:color w:val="767171"/>
          <w:spacing w:val="20"/>
          <w:sz w:val="24"/>
          <w:szCs w:val="24"/>
          <w:lang w:val="es-ES"/>
        </w:rPr>
        <w:t>100%</w:t>
      </w:r>
      <w:r w:rsidRPr="00DD3DFC">
        <w:rPr>
          <w:rFonts w:ascii="Times New Roman" w:hAnsi="Times New Roman"/>
          <w:color w:val="767171"/>
          <w:spacing w:val="20"/>
          <w:sz w:val="24"/>
          <w:szCs w:val="24"/>
          <w:lang w:val="es-ES"/>
        </w:rPr>
        <w:t xml:space="preserve"> en los indicadores objeto de seguimiento, con una puntuación por encima de 80% (verde). </w:t>
      </w:r>
    </w:p>
    <w:p w14:paraId="7E35141E" w14:textId="77777777" w:rsidR="002544CE" w:rsidRPr="00DD3DFC" w:rsidRDefault="002544CE" w:rsidP="002544CE">
      <w:pPr>
        <w:spacing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De igual forma, en lo relativo a la implementación de las acciones de la estrategia </w:t>
      </w:r>
      <w:r w:rsidRPr="00DD3DFC">
        <w:rPr>
          <w:rFonts w:ascii="Times New Roman" w:hAnsi="Times New Roman"/>
          <w:i/>
          <w:color w:val="767171"/>
          <w:spacing w:val="20"/>
          <w:sz w:val="24"/>
          <w:szCs w:val="24"/>
          <w:lang w:val="es-ES"/>
        </w:rPr>
        <w:t>“Eficientizar la gestión humana”</w:t>
      </w:r>
      <w:r w:rsidRPr="00DD3DFC">
        <w:rPr>
          <w:rFonts w:ascii="Times New Roman" w:hAnsi="Times New Roman"/>
          <w:color w:val="767171"/>
          <w:spacing w:val="20"/>
          <w:sz w:val="24"/>
          <w:szCs w:val="24"/>
          <w:lang w:val="es-ES"/>
        </w:rPr>
        <w:t>, cuyo efecto persigue “</w:t>
      </w:r>
      <w:r w:rsidRPr="00DD3DFC">
        <w:rPr>
          <w:rFonts w:ascii="Times New Roman" w:hAnsi="Times New Roman"/>
          <w:i/>
          <w:color w:val="767171"/>
          <w:spacing w:val="20"/>
          <w:sz w:val="24"/>
          <w:szCs w:val="24"/>
          <w:lang w:val="es-ES"/>
        </w:rPr>
        <w:t xml:space="preserve">Mejorar el desempeño y la productividad de los recursos humanos”, </w:t>
      </w:r>
      <w:r w:rsidRPr="00DD3DFC">
        <w:rPr>
          <w:rFonts w:ascii="Times New Roman" w:hAnsi="Times New Roman"/>
          <w:color w:val="767171"/>
          <w:spacing w:val="20"/>
          <w:sz w:val="24"/>
          <w:szCs w:val="24"/>
          <w:lang w:val="es-ES"/>
        </w:rPr>
        <w:t xml:space="preserve">cabe resaltar que la encuesta sobre el índice de satisfacción de los servicios brindados por Recursos Humanos, de un total de </w:t>
      </w:r>
      <w:r w:rsidRPr="00DD3DFC">
        <w:rPr>
          <w:rFonts w:ascii="Times New Roman" w:hAnsi="Times New Roman"/>
          <w:b/>
          <w:color w:val="767171"/>
          <w:spacing w:val="20"/>
          <w:sz w:val="24"/>
          <w:szCs w:val="24"/>
          <w:lang w:val="es-ES"/>
        </w:rPr>
        <w:t>123 personas</w:t>
      </w:r>
      <w:r w:rsidRPr="00DD3DFC">
        <w:rPr>
          <w:rFonts w:ascii="Times New Roman" w:hAnsi="Times New Roman"/>
          <w:color w:val="767171"/>
          <w:spacing w:val="20"/>
          <w:sz w:val="24"/>
          <w:szCs w:val="24"/>
          <w:lang w:val="es-ES"/>
        </w:rPr>
        <w:t xml:space="preserve"> encuestadas en período valorado en el presente informe, el </w:t>
      </w:r>
      <w:r w:rsidRPr="00DD3DFC">
        <w:rPr>
          <w:rFonts w:ascii="Times New Roman" w:hAnsi="Times New Roman"/>
          <w:b/>
          <w:color w:val="767171"/>
          <w:spacing w:val="20"/>
          <w:sz w:val="24"/>
          <w:szCs w:val="24"/>
          <w:lang w:val="es-ES"/>
        </w:rPr>
        <w:t>99%</w:t>
      </w:r>
      <w:r w:rsidRPr="00DD3DFC">
        <w:rPr>
          <w:rFonts w:ascii="Times New Roman" w:hAnsi="Times New Roman"/>
          <w:color w:val="767171"/>
          <w:spacing w:val="20"/>
          <w:sz w:val="24"/>
          <w:szCs w:val="24"/>
          <w:lang w:val="es-ES"/>
        </w:rPr>
        <w:t xml:space="preserve"> expresó estar satisfecho con el servicio brindado por los colaboradores del Departamento de Recursos Humanos.</w:t>
      </w:r>
    </w:p>
    <w:p w14:paraId="5551AC2C" w14:textId="77777777" w:rsidR="002544CE" w:rsidRPr="00DD3DFC" w:rsidRDefault="002544CE" w:rsidP="002544CE">
      <w:p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Así también, en lo referente al resultado de efecto</w:t>
      </w:r>
      <w:r w:rsidRPr="00DD3DFC">
        <w:rPr>
          <w:rFonts w:ascii="Times New Roman" w:hAnsi="Times New Roman"/>
          <w:i/>
          <w:color w:val="767171"/>
          <w:spacing w:val="20"/>
          <w:sz w:val="24"/>
          <w:szCs w:val="24"/>
          <w:lang w:val="es-ES"/>
        </w:rPr>
        <w:t xml:space="preserve"> “Optimización de los servicios tecnológicos</w:t>
      </w:r>
      <w:r w:rsidRPr="00DD3DFC">
        <w:rPr>
          <w:rFonts w:ascii="Times New Roman" w:hAnsi="Times New Roman"/>
          <w:color w:val="767171"/>
          <w:spacing w:val="20"/>
          <w:sz w:val="24"/>
          <w:szCs w:val="24"/>
          <w:lang w:val="es-ES"/>
        </w:rPr>
        <w:t xml:space="preserve">”, las metas planificadas cumplieron en un </w:t>
      </w:r>
      <w:r w:rsidRPr="00DD3DFC">
        <w:rPr>
          <w:rFonts w:ascii="Times New Roman" w:hAnsi="Times New Roman"/>
          <w:b/>
          <w:color w:val="767171"/>
          <w:spacing w:val="20"/>
          <w:sz w:val="24"/>
          <w:szCs w:val="24"/>
          <w:lang w:val="es-ES"/>
        </w:rPr>
        <w:lastRenderedPageBreak/>
        <w:t>100%</w:t>
      </w:r>
      <w:r w:rsidRPr="00DD3DFC">
        <w:rPr>
          <w:rFonts w:ascii="Times New Roman" w:hAnsi="Times New Roman"/>
          <w:color w:val="767171"/>
          <w:spacing w:val="20"/>
          <w:sz w:val="24"/>
          <w:szCs w:val="24"/>
          <w:lang w:val="es-ES"/>
        </w:rPr>
        <w:t xml:space="preserve"> los controles establecidos para los servicios de apoyo como son: </w:t>
      </w:r>
      <w:r w:rsidRPr="00DD3DFC">
        <w:rPr>
          <w:rFonts w:ascii="Times New Roman" w:hAnsi="Times New Roman"/>
          <w:b/>
          <w:color w:val="767171"/>
          <w:spacing w:val="20"/>
          <w:sz w:val="24"/>
          <w:szCs w:val="24"/>
          <w:lang w:val="es-ES"/>
        </w:rPr>
        <w:t>Seguridad de la Información, Sistema de Contratos, Sistema de Flujo de Información (SAFI) y Sistema de Inventarios Equipos TIC,</w:t>
      </w:r>
      <w:r w:rsidRPr="00DD3DFC">
        <w:rPr>
          <w:rFonts w:ascii="Times New Roman" w:hAnsi="Times New Roman"/>
          <w:color w:val="767171"/>
          <w:spacing w:val="20"/>
          <w:sz w:val="24"/>
          <w:szCs w:val="24"/>
          <w:lang w:val="es-ES"/>
        </w:rPr>
        <w:t xml:space="preserve"> entre otros que han sido definidos para garantizar que la entidad cumpla con su rol y las necesidades de sus partes interesadas.</w:t>
      </w:r>
    </w:p>
    <w:p w14:paraId="3946F5C4" w14:textId="0416ACB0" w:rsidR="002544CE" w:rsidRPr="00DD3DFC" w:rsidRDefault="002544CE" w:rsidP="002544CE">
      <w:p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Es importante denotar, que el referido resultado de efecto también considera como </w:t>
      </w:r>
      <w:r w:rsidR="00516809" w:rsidRPr="00DD3DFC">
        <w:rPr>
          <w:rFonts w:ascii="Times New Roman" w:hAnsi="Times New Roman"/>
          <w:color w:val="767171"/>
          <w:spacing w:val="20"/>
          <w:sz w:val="24"/>
          <w:szCs w:val="24"/>
          <w:lang w:val="es-ES"/>
        </w:rPr>
        <w:t>logro</w:t>
      </w:r>
      <w:r w:rsidRPr="00DD3DFC">
        <w:rPr>
          <w:rFonts w:ascii="Times New Roman" w:hAnsi="Times New Roman"/>
          <w:color w:val="767171"/>
          <w:spacing w:val="20"/>
          <w:sz w:val="24"/>
          <w:szCs w:val="24"/>
          <w:lang w:val="es-ES"/>
        </w:rPr>
        <w:t xml:space="preserve"> esperado la efectividad de la “actualización de las plataformas tecnológicas aprobadas para el año en curso”, lo cual se </w:t>
      </w:r>
      <w:r w:rsidR="00095263">
        <w:rPr>
          <w:rFonts w:ascii="Times New Roman" w:hAnsi="Times New Roman"/>
          <w:color w:val="767171"/>
          <w:spacing w:val="20"/>
          <w:sz w:val="24"/>
          <w:szCs w:val="24"/>
          <w:lang w:val="es-ES"/>
        </w:rPr>
        <w:t>cumplió</w:t>
      </w:r>
      <w:r w:rsidRPr="00DD3DFC">
        <w:rPr>
          <w:rFonts w:ascii="Times New Roman" w:hAnsi="Times New Roman"/>
          <w:color w:val="767171"/>
          <w:spacing w:val="20"/>
          <w:sz w:val="24"/>
          <w:szCs w:val="24"/>
          <w:lang w:val="es-ES"/>
        </w:rPr>
        <w:t xml:space="preserve"> en un </w:t>
      </w:r>
      <w:r w:rsidRPr="00DD3DFC">
        <w:rPr>
          <w:rFonts w:ascii="Times New Roman" w:hAnsi="Times New Roman"/>
          <w:b/>
          <w:bCs/>
          <w:color w:val="767171"/>
          <w:spacing w:val="20"/>
          <w:sz w:val="24"/>
          <w:szCs w:val="24"/>
          <w:lang w:val="es-ES"/>
        </w:rPr>
        <w:t>100%</w:t>
      </w:r>
      <w:r w:rsidRPr="00DD3DFC">
        <w:rPr>
          <w:rFonts w:ascii="Times New Roman" w:hAnsi="Times New Roman"/>
          <w:color w:val="767171"/>
          <w:spacing w:val="20"/>
          <w:sz w:val="24"/>
          <w:szCs w:val="24"/>
          <w:lang w:val="es-ES"/>
        </w:rPr>
        <w:t>, siendo las herramientas tecnológicas de mayor trascendencia, entre otras, las citadas a continuación:</w:t>
      </w:r>
    </w:p>
    <w:p w14:paraId="724F3B9D" w14:textId="77777777" w:rsidR="002544CE" w:rsidRPr="00DD3DFC" w:rsidRDefault="002544CE" w:rsidP="00A944D5">
      <w:pPr>
        <w:pStyle w:val="Prrafodelista"/>
        <w:numPr>
          <w:ilvl w:val="0"/>
          <w:numId w:val="32"/>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Creación de la pantalla “Modificación por número de solicitud histórica de la prestación establecida para los afiliados con enfermedad terminal”.</w:t>
      </w:r>
    </w:p>
    <w:p w14:paraId="64AEE6F3" w14:textId="77777777" w:rsidR="002544CE" w:rsidRPr="00DD3DFC" w:rsidRDefault="002544CE" w:rsidP="00A944D5">
      <w:pPr>
        <w:pStyle w:val="Prrafodelista"/>
        <w:numPr>
          <w:ilvl w:val="0"/>
          <w:numId w:val="33"/>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Diseño de la pantalla de consulta para solicitudes de pensión por vejez y cesantía por edad avanzada.</w:t>
      </w:r>
    </w:p>
    <w:p w14:paraId="24DEEE4B" w14:textId="1FA6D612" w:rsidR="002544CE" w:rsidRPr="00DD3DFC" w:rsidRDefault="002544CE" w:rsidP="00A944D5">
      <w:pPr>
        <w:pStyle w:val="Prrafodelista"/>
        <w:numPr>
          <w:ilvl w:val="0"/>
          <w:numId w:val="34"/>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Inclusión</w:t>
      </w:r>
      <w:r w:rsidR="00516809" w:rsidRPr="00DD3DFC">
        <w:rPr>
          <w:rFonts w:ascii="Times New Roman" w:hAnsi="Times New Roman"/>
          <w:color w:val="767171"/>
          <w:spacing w:val="20"/>
          <w:sz w:val="24"/>
          <w:szCs w:val="24"/>
          <w:lang w:val="es-ES"/>
        </w:rPr>
        <w:t xml:space="preserve"> de</w:t>
      </w:r>
      <w:r w:rsidRPr="00DD3DFC">
        <w:rPr>
          <w:rFonts w:ascii="Times New Roman" w:hAnsi="Times New Roman"/>
          <w:color w:val="767171"/>
          <w:spacing w:val="20"/>
          <w:sz w:val="24"/>
          <w:szCs w:val="24"/>
          <w:lang w:val="es-ES"/>
        </w:rPr>
        <w:t xml:space="preserve"> tabla de "Relación actualizada de las compañías de seguros autorizadas a ofrecer rentas vitalicias" al portal web sipen.go</w:t>
      </w:r>
      <w:r w:rsidR="00516809" w:rsidRPr="00DD3DFC">
        <w:rPr>
          <w:rFonts w:ascii="Times New Roman" w:hAnsi="Times New Roman"/>
          <w:color w:val="767171"/>
          <w:spacing w:val="20"/>
          <w:sz w:val="24"/>
          <w:szCs w:val="24"/>
          <w:lang w:val="es-ES"/>
        </w:rPr>
        <w:t>b</w:t>
      </w:r>
      <w:r w:rsidRPr="00DD3DFC">
        <w:rPr>
          <w:rFonts w:ascii="Times New Roman" w:hAnsi="Times New Roman"/>
          <w:color w:val="767171"/>
          <w:spacing w:val="20"/>
          <w:sz w:val="24"/>
          <w:szCs w:val="24"/>
          <w:lang w:val="es-ES"/>
        </w:rPr>
        <w:t>.do.</w:t>
      </w:r>
    </w:p>
    <w:p w14:paraId="176869F2"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Rediseño del Sistema de Administración de Documentos para control de consulta de instructivos.</w:t>
      </w:r>
    </w:p>
    <w:p w14:paraId="1BB53352"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Creación de módulo de Indicadores de Riesgo en el Sistema de Administración de Documentos del SGC SIPEN.</w:t>
      </w:r>
    </w:p>
    <w:p w14:paraId="117E926E" w14:textId="58A91ACA"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Creación </w:t>
      </w:r>
      <w:r w:rsidR="00516809" w:rsidRPr="00DD3DFC">
        <w:rPr>
          <w:rFonts w:ascii="Times New Roman" w:hAnsi="Times New Roman"/>
          <w:color w:val="767171"/>
          <w:spacing w:val="20"/>
          <w:sz w:val="24"/>
          <w:szCs w:val="24"/>
          <w:lang w:val="es-ES"/>
        </w:rPr>
        <w:t xml:space="preserve">de </w:t>
      </w:r>
      <w:r w:rsidRPr="00DD3DFC">
        <w:rPr>
          <w:rFonts w:ascii="Times New Roman" w:hAnsi="Times New Roman"/>
          <w:color w:val="767171"/>
          <w:spacing w:val="20"/>
          <w:sz w:val="24"/>
          <w:szCs w:val="24"/>
          <w:lang w:val="es-ES"/>
        </w:rPr>
        <w:t>reporte por edad promedio de los cotizantes.</w:t>
      </w:r>
    </w:p>
    <w:p w14:paraId="3FC43DEF"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 xml:space="preserve">Creación de nuevas reglas en el SAS para la implementación de la circular 117-22, ingreso tardío. </w:t>
      </w:r>
    </w:p>
    <w:p w14:paraId="6688C799"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lastRenderedPageBreak/>
        <w:t>Creación de nuevas reglas en el SAS para la implementación 118-22 de salida de recursos.</w:t>
      </w:r>
    </w:p>
    <w:p w14:paraId="285E2741" w14:textId="76D6E1BA"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Creación reglas SAS para circular 119-22 de pensiones por vejez y cesantía</w:t>
      </w:r>
      <w:r w:rsidR="00516809" w:rsidRPr="00DD3DFC">
        <w:rPr>
          <w:rFonts w:ascii="Times New Roman" w:hAnsi="Times New Roman"/>
          <w:color w:val="767171"/>
          <w:spacing w:val="20"/>
          <w:sz w:val="24"/>
          <w:szCs w:val="24"/>
          <w:lang w:val="es-ES"/>
        </w:rPr>
        <w:t>.</w:t>
      </w:r>
    </w:p>
    <w:p w14:paraId="3F14A6F4"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Creación de nuevas reglas en el SAS para la implementación 120-22 de Sobrevivencia.</w:t>
      </w:r>
    </w:p>
    <w:p w14:paraId="1655BD47"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Creación de nuevas reglas en el SAS para la implementación de la circular 121-22 discapacidad.</w:t>
      </w:r>
    </w:p>
    <w:p w14:paraId="724B1013" w14:textId="77777777" w:rsidR="002544CE" w:rsidRPr="00DD3DFC" w:rsidRDefault="002544CE" w:rsidP="00A944D5">
      <w:pPr>
        <w:pStyle w:val="Prrafodelista"/>
        <w:numPr>
          <w:ilvl w:val="0"/>
          <w:numId w:val="35"/>
        </w:numPr>
        <w:spacing w:after="200" w:line="360" w:lineRule="auto"/>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Modificación del calendario del sistema de gestión administrativa escuela previsional.</w:t>
      </w:r>
    </w:p>
    <w:p w14:paraId="44B4AD73" w14:textId="77777777" w:rsidR="002544CE" w:rsidRPr="00DD3DFC" w:rsidRDefault="002544CE" w:rsidP="002544CE">
      <w:pPr>
        <w:spacing w:after="200" w:line="360" w:lineRule="auto"/>
        <w:contextualSpacing/>
        <w:rPr>
          <w:rFonts w:ascii="Times New Roman" w:hAnsi="Times New Roman"/>
          <w:color w:val="767171"/>
          <w:spacing w:val="20"/>
          <w:sz w:val="24"/>
          <w:szCs w:val="24"/>
          <w:lang w:val="es-ES"/>
        </w:rPr>
      </w:pPr>
      <w:r w:rsidRPr="00DD3DFC">
        <w:rPr>
          <w:rFonts w:ascii="Times New Roman" w:hAnsi="Times New Roman"/>
          <w:color w:val="767171"/>
          <w:spacing w:val="20"/>
          <w:sz w:val="24"/>
          <w:szCs w:val="24"/>
          <w:lang w:val="es-ES"/>
        </w:rPr>
        <w:t>Finalmente, como parte de las buenas prácticas de dirección de esta Superintendencia de Pensiones, podemos describir que conforme las atribuciones del Departamento de Calidad en la Gestión y el Departamento de Formulación, Monitoreo y Evaluación de Planes, Programas y Proyectos, se desarrollan acciones que contribuyen con el cumplimiento del desempeño de los procesos de Direccionamiento Estratégico, cuyos resultados se encuentran reconocidos de forma inherente en el Eje Estratégico 3: Fortalecimiento Institucional del Plan Estratégico 2021-2025.</w:t>
      </w:r>
      <w:r w:rsidRPr="00DD3DFC">
        <w:rPr>
          <w:rFonts w:ascii="Times New Roman" w:hAnsi="Times New Roman"/>
          <w:b/>
          <w:color w:val="767171"/>
          <w:spacing w:val="20"/>
          <w:sz w:val="24"/>
          <w:szCs w:val="24"/>
          <w:lang w:val="es-ES"/>
        </w:rPr>
        <w:t xml:space="preserve"> </w:t>
      </w:r>
      <w:r w:rsidRPr="00DD3DFC">
        <w:rPr>
          <w:rFonts w:ascii="Times New Roman" w:hAnsi="Times New Roman"/>
          <w:color w:val="767171"/>
          <w:spacing w:val="20"/>
          <w:sz w:val="24"/>
          <w:szCs w:val="24"/>
          <w:lang w:val="es-ES"/>
        </w:rPr>
        <w:t>En tal sentido, podemos denotar como las de mayor trascendencia; las enumeradas en las líneas sucesivas:</w:t>
      </w:r>
    </w:p>
    <w:p w14:paraId="626EFB0D" w14:textId="77777777" w:rsidR="002544CE" w:rsidRPr="00E658AD" w:rsidRDefault="002544CE" w:rsidP="00A944D5">
      <w:pPr>
        <w:pStyle w:val="Prrafodelista"/>
        <w:numPr>
          <w:ilvl w:val="0"/>
          <w:numId w:val="44"/>
        </w:numPr>
        <w:spacing w:after="200" w:line="360" w:lineRule="auto"/>
        <w:rPr>
          <w:rFonts w:ascii="Times New Roman" w:hAnsi="Times New Roman"/>
          <w:color w:val="767171"/>
          <w:spacing w:val="20"/>
          <w:sz w:val="24"/>
          <w:szCs w:val="24"/>
          <w:lang w:val="es-ES"/>
        </w:rPr>
      </w:pPr>
      <w:r w:rsidRPr="00E658AD">
        <w:rPr>
          <w:rFonts w:ascii="Times New Roman" w:hAnsi="Times New Roman"/>
          <w:color w:val="767171"/>
          <w:spacing w:val="20"/>
          <w:sz w:val="24"/>
          <w:szCs w:val="24"/>
          <w:lang w:val="es-ES"/>
        </w:rPr>
        <w:t xml:space="preserve">Diseño de un Sistema de Monitoreo y Evaluación (SME) que permite a la Alta Dirección, aplicar un mayor nivel de seguimiento a las acciones y actividades planificadas y consensuadas, mediante una supervisión oportuna de los resultados y metas definidos, a través de los </w:t>
      </w:r>
      <w:r w:rsidRPr="00E658AD">
        <w:rPr>
          <w:rFonts w:ascii="Times New Roman" w:hAnsi="Times New Roman"/>
          <w:b/>
          <w:color w:val="767171"/>
          <w:spacing w:val="20"/>
          <w:sz w:val="24"/>
          <w:szCs w:val="24"/>
          <w:lang w:val="es-ES"/>
        </w:rPr>
        <w:t>reportes de seguimiento y las valoraciones trimestrales realizadas</w:t>
      </w:r>
      <w:r w:rsidRPr="00E658AD">
        <w:rPr>
          <w:rFonts w:ascii="Times New Roman" w:hAnsi="Times New Roman"/>
          <w:color w:val="767171"/>
          <w:spacing w:val="20"/>
          <w:sz w:val="24"/>
          <w:szCs w:val="24"/>
          <w:lang w:val="es-ES"/>
        </w:rPr>
        <w:t xml:space="preserve">, con </w:t>
      </w:r>
      <w:r w:rsidRPr="00E658AD">
        <w:rPr>
          <w:rFonts w:ascii="Times New Roman" w:hAnsi="Times New Roman"/>
          <w:color w:val="767171"/>
          <w:spacing w:val="20"/>
          <w:sz w:val="24"/>
          <w:szCs w:val="24"/>
          <w:lang w:val="es-ES"/>
        </w:rPr>
        <w:lastRenderedPageBreak/>
        <w:t xml:space="preserve">el propósito de instaurar las medidas preventivas y/o correctivas aplicables. </w:t>
      </w:r>
    </w:p>
    <w:p w14:paraId="24A336C8" w14:textId="74EB93FB" w:rsidR="002544CE" w:rsidRPr="00E658AD" w:rsidRDefault="002544CE" w:rsidP="001211E8">
      <w:pPr>
        <w:spacing w:after="200" w:line="360" w:lineRule="auto"/>
        <w:ind w:left="709"/>
        <w:rPr>
          <w:rFonts w:ascii="Times New Roman" w:hAnsi="Times New Roman"/>
          <w:color w:val="767171"/>
          <w:spacing w:val="20"/>
          <w:sz w:val="24"/>
          <w:lang w:val="es-ES"/>
        </w:rPr>
      </w:pPr>
      <w:r w:rsidRPr="00E658AD">
        <w:rPr>
          <w:rFonts w:ascii="Times New Roman" w:hAnsi="Times New Roman"/>
          <w:color w:val="767171"/>
          <w:spacing w:val="20"/>
          <w:sz w:val="24"/>
          <w:szCs w:val="24"/>
          <w:lang w:val="es-ES"/>
        </w:rPr>
        <w:t>Igualmente, c</w:t>
      </w:r>
      <w:r w:rsidRPr="00E658AD">
        <w:rPr>
          <w:rFonts w:ascii="Times New Roman" w:hAnsi="Times New Roman"/>
          <w:color w:val="767171"/>
          <w:spacing w:val="20"/>
          <w:sz w:val="24"/>
          <w:lang w:val="es-ES"/>
        </w:rPr>
        <w:t xml:space="preserve">omo parte de la implementación del SME, existen rangos de aceptación o semaforización con respecto a las metas de los indicadores del PEI y POA, los cuales fueron definidos en conjunto con las áreas responsables, así como revisados por el equipo de Planificación y Desarrollo y posteriormente aprobados por el Sr. Superintendente de Pensiones. Al respecto, </w:t>
      </w:r>
      <w:r w:rsidRPr="00E658AD">
        <w:rPr>
          <w:rFonts w:ascii="Times New Roman" w:hAnsi="Times New Roman"/>
          <w:color w:val="767171"/>
          <w:spacing w:val="20"/>
          <w:sz w:val="24"/>
          <w:szCs w:val="24"/>
          <w:lang w:val="es-ES"/>
        </w:rPr>
        <w:t xml:space="preserve">la entrega de los reportes de seguimiento integrado trimestral y la aplicación de las medidas correctivas de lugar </w:t>
      </w:r>
      <w:r w:rsidR="004A60CB" w:rsidRPr="00E658AD">
        <w:rPr>
          <w:rFonts w:ascii="Times New Roman" w:hAnsi="Times New Roman"/>
          <w:color w:val="767171"/>
          <w:spacing w:val="20"/>
          <w:sz w:val="24"/>
          <w:szCs w:val="24"/>
          <w:lang w:val="es-ES"/>
        </w:rPr>
        <w:t>fueron</w:t>
      </w:r>
      <w:r w:rsidRPr="00E658AD">
        <w:rPr>
          <w:rFonts w:ascii="Times New Roman" w:hAnsi="Times New Roman"/>
          <w:color w:val="767171"/>
          <w:spacing w:val="20"/>
          <w:sz w:val="24"/>
          <w:szCs w:val="24"/>
          <w:lang w:val="es-ES"/>
        </w:rPr>
        <w:t xml:space="preserve"> cumplidas al </w:t>
      </w:r>
      <w:r w:rsidRPr="00E658AD">
        <w:rPr>
          <w:rFonts w:ascii="Times New Roman" w:hAnsi="Times New Roman"/>
          <w:b/>
          <w:color w:val="767171"/>
          <w:spacing w:val="20"/>
          <w:sz w:val="24"/>
          <w:szCs w:val="24"/>
          <w:lang w:val="es-ES"/>
        </w:rPr>
        <w:t>100%</w:t>
      </w:r>
      <w:r w:rsidRPr="00E658AD">
        <w:rPr>
          <w:rFonts w:ascii="Times New Roman" w:hAnsi="Times New Roman"/>
          <w:color w:val="767171"/>
          <w:spacing w:val="20"/>
          <w:sz w:val="24"/>
          <w:szCs w:val="24"/>
          <w:lang w:val="es-ES"/>
        </w:rPr>
        <w:t xml:space="preserve"> conforme al plazo definido para estos fines.</w:t>
      </w:r>
    </w:p>
    <w:p w14:paraId="5DF256F1" w14:textId="0C98FF4B" w:rsidR="002544CE" w:rsidRDefault="002544CE" w:rsidP="00A944D5">
      <w:pPr>
        <w:pStyle w:val="Prrafodelista"/>
        <w:numPr>
          <w:ilvl w:val="0"/>
          <w:numId w:val="44"/>
        </w:numPr>
        <w:spacing w:after="200" w:line="360" w:lineRule="auto"/>
        <w:rPr>
          <w:rFonts w:ascii="Times New Roman" w:hAnsi="Times New Roman"/>
          <w:color w:val="767171"/>
          <w:spacing w:val="20"/>
          <w:sz w:val="24"/>
          <w:szCs w:val="24"/>
          <w:lang w:val="es-ES"/>
        </w:rPr>
      </w:pPr>
      <w:r w:rsidRPr="00E658AD">
        <w:rPr>
          <w:rFonts w:ascii="Times New Roman" w:hAnsi="Times New Roman"/>
          <w:color w:val="767171"/>
          <w:spacing w:val="20"/>
          <w:sz w:val="24"/>
          <w:szCs w:val="24"/>
          <w:lang w:val="es-ES"/>
        </w:rPr>
        <w:t xml:space="preserve">En adición a lo anterior, la entidad a través del soporte técnico de las figuras del </w:t>
      </w:r>
      <w:r w:rsidRPr="00E658AD">
        <w:rPr>
          <w:rFonts w:ascii="Times New Roman" w:hAnsi="Times New Roman"/>
          <w:i/>
          <w:color w:val="767171"/>
          <w:spacing w:val="20"/>
          <w:sz w:val="24"/>
          <w:szCs w:val="24"/>
          <w:lang w:val="es-ES"/>
        </w:rPr>
        <w:t>Oficial Gestor de la Estrategia (Strategic Management Officer, SMO, por sus siglas en inglés)</w:t>
      </w:r>
      <w:r w:rsidRPr="00E658AD">
        <w:rPr>
          <w:rFonts w:ascii="Times New Roman" w:hAnsi="Times New Roman"/>
          <w:color w:val="767171"/>
          <w:spacing w:val="20"/>
          <w:sz w:val="24"/>
          <w:szCs w:val="24"/>
          <w:lang w:val="es-ES"/>
        </w:rPr>
        <w:t xml:space="preserve"> y el </w:t>
      </w:r>
      <w:r w:rsidRPr="00E658AD">
        <w:rPr>
          <w:rFonts w:ascii="Times New Roman" w:hAnsi="Times New Roman"/>
          <w:i/>
          <w:color w:val="767171"/>
          <w:spacing w:val="20"/>
          <w:sz w:val="24"/>
          <w:szCs w:val="24"/>
          <w:lang w:val="es-ES"/>
        </w:rPr>
        <w:t>Oficial Responsable de la Administración de Proyectos (Project Management Officer, PMO, por sus siglas en inglés)</w:t>
      </w:r>
      <w:r w:rsidRPr="00E658AD">
        <w:rPr>
          <w:rFonts w:ascii="Times New Roman" w:hAnsi="Times New Roman"/>
          <w:color w:val="767171"/>
          <w:spacing w:val="20"/>
          <w:sz w:val="24"/>
          <w:szCs w:val="24"/>
          <w:lang w:val="es-ES"/>
        </w:rPr>
        <w:t xml:space="preserve">, responsables tácticos de la ejecución de la estrategia y los posibles riesgos que puedan afectar la efectividad de las actividades misionales de la entidad, se </w:t>
      </w:r>
      <w:r w:rsidR="004A60CB" w:rsidRPr="00E658AD">
        <w:rPr>
          <w:rFonts w:ascii="Times New Roman" w:hAnsi="Times New Roman"/>
          <w:color w:val="767171"/>
          <w:spacing w:val="20"/>
          <w:sz w:val="24"/>
          <w:szCs w:val="24"/>
          <w:lang w:val="es-ES"/>
        </w:rPr>
        <w:t>impulsó</w:t>
      </w:r>
      <w:r w:rsidRPr="00E658AD">
        <w:rPr>
          <w:rFonts w:ascii="Times New Roman" w:hAnsi="Times New Roman"/>
          <w:color w:val="767171"/>
          <w:spacing w:val="20"/>
          <w:sz w:val="24"/>
          <w:szCs w:val="24"/>
          <w:lang w:val="es-ES"/>
        </w:rPr>
        <w:t xml:space="preserve"> que se hayan efectuado al </w:t>
      </w:r>
      <w:r w:rsidRPr="00E658AD">
        <w:rPr>
          <w:rFonts w:ascii="Times New Roman" w:hAnsi="Times New Roman"/>
          <w:b/>
          <w:color w:val="767171"/>
          <w:spacing w:val="20"/>
          <w:sz w:val="24"/>
          <w:szCs w:val="24"/>
          <w:lang w:val="es-ES"/>
        </w:rPr>
        <w:t>100%</w:t>
      </w:r>
      <w:r w:rsidRPr="00E658AD">
        <w:rPr>
          <w:rFonts w:ascii="Times New Roman" w:hAnsi="Times New Roman"/>
          <w:color w:val="767171"/>
          <w:spacing w:val="20"/>
          <w:sz w:val="24"/>
          <w:szCs w:val="24"/>
          <w:lang w:val="es-ES"/>
        </w:rPr>
        <w:t xml:space="preserve"> las gestiones correspondientes a la realización de las Reuniones de Alineación Estratégica (RAE) semestrales, una comunicación y el seguimiento pertinente de las decisiones generadas por el Equipo Gestor de la Estrategia en las indicadas sesiones. El éxito de estas figuras se apoya en su conocimiento técnico y la experiencia sobre el funcionamiento del Sistema Dominicano de Pensiones (SPD)</w:t>
      </w:r>
      <w:r w:rsidR="00B01FFE" w:rsidRPr="00E658AD">
        <w:rPr>
          <w:rFonts w:ascii="Times New Roman" w:hAnsi="Times New Roman"/>
          <w:color w:val="767171"/>
          <w:spacing w:val="20"/>
          <w:sz w:val="24"/>
          <w:szCs w:val="24"/>
          <w:lang w:val="es-ES"/>
        </w:rPr>
        <w:t>.</w:t>
      </w:r>
      <w:r w:rsidRPr="00E658AD">
        <w:rPr>
          <w:rFonts w:ascii="Times New Roman" w:hAnsi="Times New Roman"/>
          <w:color w:val="767171"/>
          <w:spacing w:val="20"/>
          <w:sz w:val="24"/>
          <w:szCs w:val="24"/>
          <w:lang w:val="es-ES"/>
        </w:rPr>
        <w:t xml:space="preserve"> </w:t>
      </w:r>
    </w:p>
    <w:p w14:paraId="34FE47C0" w14:textId="77777777" w:rsidR="002544CE" w:rsidRPr="00DD3DFC" w:rsidRDefault="002544CE" w:rsidP="00E658AD">
      <w:pPr>
        <w:pStyle w:val="Prrafodelista"/>
        <w:spacing w:after="200" w:line="360" w:lineRule="auto"/>
        <w:rPr>
          <w:rFonts w:ascii="Times New Roman" w:hAnsi="Times New Roman"/>
          <w:color w:val="767171"/>
          <w:spacing w:val="20"/>
          <w:sz w:val="24"/>
          <w:szCs w:val="24"/>
          <w:lang w:val="es-ES"/>
        </w:rPr>
      </w:pPr>
    </w:p>
    <w:p w14:paraId="1A134F51" w14:textId="36BF3E6C" w:rsidR="002544CE" w:rsidRPr="00E658AD" w:rsidRDefault="002544CE" w:rsidP="00A944D5">
      <w:pPr>
        <w:pStyle w:val="Prrafodelista"/>
        <w:numPr>
          <w:ilvl w:val="0"/>
          <w:numId w:val="44"/>
        </w:numPr>
        <w:spacing w:after="200" w:line="360" w:lineRule="auto"/>
        <w:rPr>
          <w:rFonts w:ascii="Times New Roman" w:hAnsi="Times New Roman"/>
          <w:color w:val="767171"/>
          <w:spacing w:val="20"/>
          <w:sz w:val="24"/>
          <w:szCs w:val="24"/>
          <w:lang w:val="es-ES"/>
        </w:rPr>
      </w:pPr>
      <w:r w:rsidRPr="00E658AD">
        <w:rPr>
          <w:rFonts w:ascii="Times New Roman" w:hAnsi="Times New Roman"/>
          <w:color w:val="767171"/>
          <w:spacing w:val="20"/>
          <w:sz w:val="24"/>
          <w:szCs w:val="24"/>
          <w:lang w:val="es-ES"/>
        </w:rPr>
        <w:t xml:space="preserve">Lo anterior, </w:t>
      </w:r>
      <w:r w:rsidR="004A60CB" w:rsidRPr="00E658AD">
        <w:rPr>
          <w:rFonts w:ascii="Times New Roman" w:hAnsi="Times New Roman"/>
          <w:color w:val="767171"/>
          <w:spacing w:val="20"/>
          <w:sz w:val="24"/>
          <w:szCs w:val="24"/>
          <w:lang w:val="es-ES"/>
        </w:rPr>
        <w:t>permitió</w:t>
      </w:r>
      <w:r w:rsidRPr="00E658AD">
        <w:rPr>
          <w:rFonts w:ascii="Times New Roman" w:hAnsi="Times New Roman"/>
          <w:color w:val="767171"/>
          <w:spacing w:val="20"/>
          <w:sz w:val="24"/>
          <w:szCs w:val="24"/>
          <w:lang w:val="es-ES"/>
        </w:rPr>
        <w:t xml:space="preserve"> que se realicen análisis integrales del contexto organizacional y de las expectativas de las partes interesadas de la entidad, con miras a identificar oportunidades de mejoras, canales de seguimiento, entre otros elementos que permitan imprimir modificaciones en los procesos y productos institucionales; cuyas metas impactan la planificación estratégica y operativa de la SIPEN.</w:t>
      </w:r>
    </w:p>
    <w:p w14:paraId="71D6A399" w14:textId="77777777" w:rsidR="002544CE" w:rsidRPr="00DD3DFC" w:rsidRDefault="002544CE" w:rsidP="00E658AD">
      <w:pPr>
        <w:pStyle w:val="Prrafodelista"/>
        <w:spacing w:line="360" w:lineRule="auto"/>
        <w:rPr>
          <w:rFonts w:ascii="Times New Roman" w:hAnsi="Times New Roman"/>
          <w:color w:val="767171"/>
          <w:spacing w:val="20"/>
          <w:sz w:val="24"/>
          <w:szCs w:val="24"/>
          <w:lang w:val="es-ES"/>
        </w:rPr>
      </w:pPr>
    </w:p>
    <w:p w14:paraId="524F283B" w14:textId="61CA9477" w:rsidR="002544CE" w:rsidRPr="00E658AD" w:rsidRDefault="002544CE" w:rsidP="00A944D5">
      <w:pPr>
        <w:pStyle w:val="Prrafodelista"/>
        <w:numPr>
          <w:ilvl w:val="0"/>
          <w:numId w:val="44"/>
        </w:numPr>
        <w:spacing w:after="200" w:line="360" w:lineRule="auto"/>
        <w:rPr>
          <w:rFonts w:ascii="Times New Roman" w:hAnsi="Times New Roman"/>
          <w:color w:val="767171"/>
          <w:spacing w:val="20"/>
          <w:sz w:val="24"/>
          <w:szCs w:val="24"/>
        </w:rPr>
      </w:pPr>
      <w:r w:rsidRPr="00E658AD">
        <w:rPr>
          <w:rFonts w:ascii="Times New Roman" w:hAnsi="Times New Roman"/>
          <w:color w:val="767171"/>
          <w:spacing w:val="20"/>
          <w:sz w:val="24"/>
          <w:szCs w:val="24"/>
          <w:lang w:val="es-ES"/>
        </w:rPr>
        <w:t xml:space="preserve">Se </w:t>
      </w:r>
      <w:r w:rsidR="004A60CB" w:rsidRPr="00E658AD">
        <w:rPr>
          <w:rFonts w:ascii="Times New Roman" w:hAnsi="Times New Roman"/>
          <w:color w:val="767171"/>
          <w:spacing w:val="20"/>
          <w:sz w:val="24"/>
          <w:szCs w:val="24"/>
          <w:lang w:val="es-ES"/>
        </w:rPr>
        <w:t>estableció</w:t>
      </w:r>
      <w:r w:rsidRPr="00E658AD">
        <w:rPr>
          <w:rFonts w:ascii="Times New Roman" w:hAnsi="Times New Roman"/>
          <w:color w:val="767171"/>
          <w:spacing w:val="20"/>
          <w:sz w:val="24"/>
          <w:szCs w:val="24"/>
          <w:lang w:val="es-ES"/>
        </w:rPr>
        <w:t xml:space="preserve"> </w:t>
      </w:r>
      <w:r w:rsidRPr="00E658AD">
        <w:rPr>
          <w:rFonts w:ascii="Times New Roman" w:hAnsi="Times New Roman"/>
          <w:color w:val="767171"/>
          <w:spacing w:val="20"/>
          <w:sz w:val="24"/>
          <w:szCs w:val="24"/>
        </w:rPr>
        <w:t>una estructura de comunicación de la estrategia a toda la Institución que permite transmitir lo que se persigue alcanzar, así como la retroalimentación permanente del Equipo Gestor de la Estrategia sobre la redirección y la rendición de cuentas del progreso de las iniciativas estratégicas y operativas.</w:t>
      </w:r>
    </w:p>
    <w:p w14:paraId="41C73ED1" w14:textId="77777777" w:rsidR="002544CE" w:rsidRPr="00DD3DFC" w:rsidRDefault="002544CE" w:rsidP="00E658AD">
      <w:pPr>
        <w:pStyle w:val="Prrafodelista"/>
        <w:spacing w:line="360" w:lineRule="auto"/>
        <w:rPr>
          <w:rFonts w:ascii="Times New Roman" w:hAnsi="Times New Roman"/>
          <w:color w:val="767171"/>
          <w:spacing w:val="20"/>
          <w:sz w:val="24"/>
          <w:szCs w:val="24"/>
        </w:rPr>
      </w:pPr>
    </w:p>
    <w:p w14:paraId="6045F79C" w14:textId="03F8C1DC" w:rsidR="003B4044" w:rsidRDefault="002544CE" w:rsidP="00A944D5">
      <w:pPr>
        <w:pStyle w:val="Prrafodelista"/>
        <w:numPr>
          <w:ilvl w:val="0"/>
          <w:numId w:val="44"/>
        </w:numPr>
        <w:spacing w:after="200" w:line="360" w:lineRule="auto"/>
        <w:rPr>
          <w:rFonts w:ascii="Times New Roman" w:hAnsi="Times New Roman"/>
          <w:color w:val="767171"/>
          <w:spacing w:val="20"/>
          <w:sz w:val="24"/>
          <w:szCs w:val="24"/>
        </w:rPr>
      </w:pPr>
      <w:r w:rsidRPr="00E658AD">
        <w:rPr>
          <w:rFonts w:ascii="Times New Roman" w:hAnsi="Times New Roman"/>
          <w:color w:val="767171"/>
          <w:spacing w:val="20"/>
          <w:sz w:val="24"/>
          <w:szCs w:val="24"/>
        </w:rPr>
        <w:t xml:space="preserve">Por último y no menos relevante, también se </w:t>
      </w:r>
      <w:r w:rsidR="004A60CB" w:rsidRPr="00E658AD">
        <w:rPr>
          <w:rFonts w:ascii="Times New Roman" w:hAnsi="Times New Roman"/>
          <w:color w:val="767171"/>
          <w:spacing w:val="20"/>
          <w:sz w:val="24"/>
          <w:szCs w:val="24"/>
        </w:rPr>
        <w:t>adoptaron</w:t>
      </w:r>
      <w:r w:rsidRPr="00E658AD">
        <w:rPr>
          <w:rFonts w:ascii="Times New Roman" w:hAnsi="Times New Roman"/>
          <w:color w:val="767171"/>
          <w:spacing w:val="20"/>
          <w:sz w:val="24"/>
          <w:szCs w:val="24"/>
        </w:rPr>
        <w:t xml:space="preserve"> metodologías teórico – pr</w:t>
      </w:r>
      <w:r w:rsidR="00905257" w:rsidRPr="00E658AD">
        <w:rPr>
          <w:rFonts w:ascii="Times New Roman" w:hAnsi="Times New Roman"/>
          <w:color w:val="767171"/>
          <w:spacing w:val="20"/>
          <w:sz w:val="24"/>
          <w:szCs w:val="24"/>
        </w:rPr>
        <w:t>á</w:t>
      </w:r>
      <w:r w:rsidRPr="00E658AD">
        <w:rPr>
          <w:rFonts w:ascii="Times New Roman" w:hAnsi="Times New Roman"/>
          <w:color w:val="767171"/>
          <w:spacing w:val="20"/>
          <w:sz w:val="24"/>
          <w:szCs w:val="24"/>
        </w:rPr>
        <w:t xml:space="preserve">cticas bajo los lineamientos de la aplicación de filosofías, tales como: </w:t>
      </w:r>
      <w:r w:rsidRPr="00E658AD">
        <w:rPr>
          <w:rFonts w:ascii="Times New Roman" w:hAnsi="Times New Roman"/>
          <w:b/>
          <w:i/>
          <w:color w:val="767171"/>
          <w:spacing w:val="20"/>
          <w:sz w:val="24"/>
          <w:szCs w:val="24"/>
        </w:rPr>
        <w:t>“Balanced Scorecard, BSC”</w:t>
      </w:r>
      <w:r w:rsidRPr="00E658AD">
        <w:rPr>
          <w:rFonts w:ascii="Times New Roman" w:hAnsi="Times New Roman"/>
          <w:color w:val="767171"/>
          <w:spacing w:val="20"/>
          <w:sz w:val="24"/>
          <w:szCs w:val="24"/>
        </w:rPr>
        <w:t xml:space="preserve"> y en la actualidad de </w:t>
      </w:r>
      <w:r w:rsidRPr="00E658AD">
        <w:rPr>
          <w:rFonts w:ascii="Times New Roman" w:hAnsi="Times New Roman"/>
          <w:b/>
          <w:i/>
          <w:color w:val="767171"/>
          <w:spacing w:val="20"/>
          <w:sz w:val="24"/>
          <w:szCs w:val="24"/>
        </w:rPr>
        <w:t>“Planificación Estratégica y Operativa con Enfoque a Resultados”</w:t>
      </w:r>
      <w:r w:rsidRPr="00E658AD">
        <w:rPr>
          <w:rFonts w:ascii="Times New Roman" w:hAnsi="Times New Roman"/>
          <w:color w:val="767171"/>
          <w:spacing w:val="20"/>
          <w:sz w:val="24"/>
          <w:szCs w:val="24"/>
        </w:rPr>
        <w:t xml:space="preserve">, que </w:t>
      </w:r>
      <w:r w:rsidR="00D13CFA" w:rsidRPr="00E658AD">
        <w:rPr>
          <w:rFonts w:ascii="Times New Roman" w:hAnsi="Times New Roman"/>
          <w:color w:val="767171"/>
          <w:spacing w:val="20"/>
          <w:sz w:val="24"/>
          <w:szCs w:val="24"/>
        </w:rPr>
        <w:t>permitieron</w:t>
      </w:r>
      <w:r w:rsidRPr="00E658AD">
        <w:rPr>
          <w:rFonts w:ascii="Times New Roman" w:hAnsi="Times New Roman"/>
          <w:color w:val="767171"/>
          <w:spacing w:val="20"/>
          <w:sz w:val="24"/>
          <w:szCs w:val="24"/>
        </w:rPr>
        <w:t xml:space="preserve"> instituir una cultura de administración con pensamiento estratégico, lo cual se ha apoyado en una gestión del conocimiento constante que abarca a todo el personal de la SIPEN.</w:t>
      </w:r>
    </w:p>
    <w:p w14:paraId="0443D55A" w14:textId="77777777" w:rsidR="003057DB" w:rsidRPr="003057DB" w:rsidRDefault="003057DB" w:rsidP="003057DB">
      <w:pPr>
        <w:pStyle w:val="Prrafodelista"/>
        <w:rPr>
          <w:rFonts w:ascii="Times New Roman" w:hAnsi="Times New Roman"/>
          <w:color w:val="767171"/>
          <w:spacing w:val="20"/>
          <w:sz w:val="24"/>
          <w:szCs w:val="24"/>
        </w:rPr>
      </w:pPr>
    </w:p>
    <w:p w14:paraId="7931BD9B" w14:textId="77777777" w:rsidR="003057DB" w:rsidRPr="00E658AD" w:rsidRDefault="003057DB" w:rsidP="003057DB">
      <w:pPr>
        <w:pStyle w:val="Prrafodelista"/>
        <w:spacing w:after="200" w:line="360" w:lineRule="auto"/>
        <w:rPr>
          <w:rFonts w:ascii="Times New Roman" w:hAnsi="Times New Roman"/>
          <w:color w:val="767171"/>
          <w:spacing w:val="20"/>
          <w:sz w:val="24"/>
          <w:szCs w:val="24"/>
        </w:rPr>
      </w:pPr>
    </w:p>
    <w:p w14:paraId="31542033" w14:textId="1F1AEF22" w:rsidR="00031DA4" w:rsidRPr="00DD3DFC" w:rsidRDefault="00001B8E" w:rsidP="00C364A2">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lastRenderedPageBreak/>
        <w:t>Resultados Sistema de Monitoreo y Medición a la Gestión Pública (SMMGP)</w:t>
      </w:r>
    </w:p>
    <w:p w14:paraId="31542034" w14:textId="39A83155" w:rsidR="00031DA4" w:rsidRPr="00DD3DFC" w:rsidRDefault="00031DA4"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SIPEN durante </w:t>
      </w:r>
      <w:r w:rsidR="004661CA" w:rsidRPr="00DD3DFC">
        <w:rPr>
          <w:rFonts w:ascii="Times New Roman" w:hAnsi="Times New Roman"/>
          <w:color w:val="767171"/>
          <w:spacing w:val="20"/>
          <w:sz w:val="24"/>
          <w:szCs w:val="24"/>
        </w:rPr>
        <w:t xml:space="preserve">el año </w:t>
      </w:r>
      <w:r w:rsidR="008247D4" w:rsidRPr="00DD3DFC">
        <w:rPr>
          <w:rFonts w:ascii="Times New Roman" w:hAnsi="Times New Roman"/>
          <w:color w:val="767171"/>
          <w:spacing w:val="20"/>
          <w:sz w:val="24"/>
          <w:szCs w:val="24"/>
        </w:rPr>
        <w:t xml:space="preserve">2022 </w:t>
      </w:r>
      <w:r w:rsidRPr="00DD3DFC">
        <w:rPr>
          <w:rFonts w:ascii="Times New Roman" w:hAnsi="Times New Roman"/>
          <w:color w:val="767171"/>
          <w:spacing w:val="20"/>
          <w:sz w:val="24"/>
          <w:szCs w:val="24"/>
        </w:rPr>
        <w:t>llevó acciones para mantener su puntuación en indicadores que se encuentran con la máxima calificación e impulsar la mejora de otras evaluaciones.</w:t>
      </w:r>
    </w:p>
    <w:p w14:paraId="31542035" w14:textId="5A88EF1E" w:rsidR="005E189A" w:rsidRPr="00DD3DFC" w:rsidRDefault="00F412DA"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ese sentido, gracias a las gestiones realizadas, actualmente nos encontramos en estatus verde en </w:t>
      </w:r>
      <w:r w:rsidR="00F84D39" w:rsidRPr="00DD3DFC">
        <w:rPr>
          <w:rFonts w:ascii="Times New Roman" w:hAnsi="Times New Roman"/>
          <w:color w:val="767171"/>
          <w:spacing w:val="20"/>
          <w:sz w:val="24"/>
          <w:szCs w:val="24"/>
        </w:rPr>
        <w:t>todos los in</w:t>
      </w:r>
      <w:r w:rsidRPr="00DD3DFC">
        <w:rPr>
          <w:rFonts w:ascii="Times New Roman" w:hAnsi="Times New Roman"/>
          <w:color w:val="767171"/>
          <w:spacing w:val="20"/>
          <w:sz w:val="24"/>
          <w:szCs w:val="24"/>
        </w:rPr>
        <w:t xml:space="preserve">dicadores evaluados, presentando los siguientes porcentajes: </w:t>
      </w:r>
      <w:r w:rsidR="005E189A" w:rsidRPr="00DD3DFC">
        <w:rPr>
          <w:rFonts w:ascii="Times New Roman" w:hAnsi="Times New Roman"/>
          <w:color w:val="767171"/>
          <w:spacing w:val="20"/>
          <w:sz w:val="24"/>
          <w:szCs w:val="24"/>
        </w:rPr>
        <w:t>1</w:t>
      </w:r>
      <w:r w:rsidR="00D95ABD" w:rsidRPr="00DD3DFC">
        <w:rPr>
          <w:rFonts w:ascii="Times New Roman" w:hAnsi="Times New Roman"/>
          <w:color w:val="767171"/>
          <w:spacing w:val="20"/>
          <w:sz w:val="24"/>
          <w:szCs w:val="24"/>
        </w:rPr>
        <w:t xml:space="preserve">00% en Iniciativas de Gestión, </w:t>
      </w:r>
      <w:r w:rsidR="0015288D" w:rsidRPr="00DD3DFC">
        <w:rPr>
          <w:rFonts w:ascii="Times New Roman" w:hAnsi="Times New Roman"/>
          <w:color w:val="767171"/>
          <w:spacing w:val="20"/>
          <w:sz w:val="24"/>
          <w:szCs w:val="24"/>
        </w:rPr>
        <w:t>8</w:t>
      </w:r>
      <w:r w:rsidR="00FD23AB">
        <w:rPr>
          <w:rFonts w:ascii="Times New Roman" w:hAnsi="Times New Roman"/>
          <w:color w:val="767171"/>
          <w:spacing w:val="20"/>
          <w:sz w:val="24"/>
          <w:szCs w:val="24"/>
        </w:rPr>
        <w:t>0</w:t>
      </w:r>
      <w:r w:rsidR="005E189A" w:rsidRPr="00DD3DFC">
        <w:rPr>
          <w:rFonts w:ascii="Times New Roman" w:hAnsi="Times New Roman"/>
          <w:color w:val="767171"/>
          <w:spacing w:val="20"/>
          <w:sz w:val="24"/>
          <w:szCs w:val="24"/>
        </w:rPr>
        <w:t xml:space="preserve">% en el Sistema de Monitoreo de la Administración Pública (SISMAP), </w:t>
      </w:r>
      <w:r w:rsidR="00E87478" w:rsidRPr="00DD3DFC">
        <w:rPr>
          <w:rFonts w:ascii="Times New Roman" w:hAnsi="Times New Roman"/>
          <w:color w:val="767171"/>
          <w:spacing w:val="20"/>
          <w:sz w:val="24"/>
          <w:szCs w:val="24"/>
        </w:rPr>
        <w:t>9</w:t>
      </w:r>
      <w:r w:rsidR="00FD23AB">
        <w:rPr>
          <w:rFonts w:ascii="Times New Roman" w:hAnsi="Times New Roman"/>
          <w:color w:val="767171"/>
          <w:spacing w:val="20"/>
          <w:sz w:val="24"/>
          <w:szCs w:val="24"/>
        </w:rPr>
        <w:t>6</w:t>
      </w:r>
      <w:r w:rsidR="005E189A" w:rsidRPr="00DD3DFC">
        <w:rPr>
          <w:rFonts w:ascii="Times New Roman" w:hAnsi="Times New Roman"/>
          <w:color w:val="767171"/>
          <w:spacing w:val="20"/>
          <w:sz w:val="24"/>
          <w:szCs w:val="24"/>
        </w:rPr>
        <w:t>% en el Uso de TIC e Implementación de Gobierno Electrónico (iTICge</w:t>
      </w:r>
      <w:r w:rsidR="009724D2" w:rsidRPr="00DD3DFC">
        <w:rPr>
          <w:rFonts w:ascii="Times New Roman" w:hAnsi="Times New Roman"/>
          <w:color w:val="767171"/>
          <w:spacing w:val="20"/>
          <w:sz w:val="24"/>
          <w:szCs w:val="24"/>
        </w:rPr>
        <w:t xml:space="preserve">), 98% </w:t>
      </w:r>
      <w:r w:rsidR="003B4044" w:rsidRPr="00DD3DFC">
        <w:rPr>
          <w:rFonts w:ascii="Times New Roman" w:hAnsi="Times New Roman"/>
          <w:color w:val="767171"/>
          <w:spacing w:val="20"/>
          <w:sz w:val="24"/>
          <w:szCs w:val="24"/>
        </w:rPr>
        <w:t xml:space="preserve">en las </w:t>
      </w:r>
      <w:r w:rsidR="009724D2" w:rsidRPr="00DD3DFC">
        <w:rPr>
          <w:rFonts w:ascii="Times New Roman" w:hAnsi="Times New Roman"/>
          <w:color w:val="767171"/>
          <w:spacing w:val="20"/>
          <w:sz w:val="24"/>
          <w:szCs w:val="24"/>
        </w:rPr>
        <w:t xml:space="preserve">Normas Básicas de Control Interno (NOBACI), </w:t>
      </w:r>
      <w:r w:rsidR="00371DB5">
        <w:rPr>
          <w:rFonts w:ascii="Times New Roman" w:hAnsi="Times New Roman"/>
          <w:color w:val="767171"/>
          <w:spacing w:val="20"/>
          <w:sz w:val="24"/>
          <w:szCs w:val="24"/>
        </w:rPr>
        <w:t>100</w:t>
      </w:r>
      <w:r w:rsidR="009724D2" w:rsidRPr="00DD3DFC">
        <w:rPr>
          <w:rFonts w:ascii="Times New Roman" w:hAnsi="Times New Roman"/>
          <w:color w:val="767171"/>
          <w:spacing w:val="20"/>
          <w:sz w:val="24"/>
          <w:szCs w:val="24"/>
        </w:rPr>
        <w:t>% en cumplimiento de la ley núm. 200-04 de Libre Acceso a la Información Pública, 99</w:t>
      </w:r>
      <w:r w:rsidR="005E189A" w:rsidRPr="00DD3DFC">
        <w:rPr>
          <w:rFonts w:ascii="Times New Roman" w:hAnsi="Times New Roman"/>
          <w:color w:val="767171"/>
          <w:spacing w:val="20"/>
          <w:sz w:val="24"/>
          <w:szCs w:val="24"/>
        </w:rPr>
        <w:t>% en el Uso del Sistema Nacional</w:t>
      </w:r>
      <w:r w:rsidR="00D95ABD" w:rsidRPr="00DD3DFC">
        <w:rPr>
          <w:rFonts w:ascii="Times New Roman" w:hAnsi="Times New Roman"/>
          <w:color w:val="767171"/>
          <w:spacing w:val="20"/>
          <w:sz w:val="24"/>
          <w:szCs w:val="24"/>
        </w:rPr>
        <w:t xml:space="preserve"> de Contrataciones Públicas</w:t>
      </w:r>
      <w:r w:rsidR="00204F07" w:rsidRPr="00DD3DFC">
        <w:rPr>
          <w:rFonts w:ascii="Times New Roman" w:hAnsi="Times New Roman"/>
          <w:color w:val="767171"/>
          <w:spacing w:val="20"/>
          <w:sz w:val="24"/>
          <w:szCs w:val="24"/>
        </w:rPr>
        <w:t xml:space="preserve"> </w:t>
      </w:r>
      <w:r w:rsidR="00D95ABD" w:rsidRPr="00DD3DFC">
        <w:rPr>
          <w:rFonts w:ascii="Times New Roman" w:hAnsi="Times New Roman"/>
          <w:color w:val="767171"/>
          <w:spacing w:val="20"/>
          <w:sz w:val="24"/>
          <w:szCs w:val="24"/>
        </w:rPr>
        <w:t xml:space="preserve">y </w:t>
      </w:r>
      <w:r w:rsidR="003F32CC" w:rsidRPr="00DD3DFC">
        <w:rPr>
          <w:rFonts w:ascii="Times New Roman" w:hAnsi="Times New Roman"/>
          <w:color w:val="767171"/>
          <w:spacing w:val="20"/>
          <w:sz w:val="24"/>
          <w:szCs w:val="24"/>
        </w:rPr>
        <w:t>9</w:t>
      </w:r>
      <w:r w:rsidR="009724D2" w:rsidRPr="00DD3DFC">
        <w:rPr>
          <w:rFonts w:ascii="Times New Roman" w:hAnsi="Times New Roman"/>
          <w:color w:val="767171"/>
          <w:spacing w:val="20"/>
          <w:sz w:val="24"/>
          <w:szCs w:val="24"/>
        </w:rPr>
        <w:t>4</w:t>
      </w:r>
      <w:r w:rsidR="005E189A" w:rsidRPr="00DD3DFC">
        <w:rPr>
          <w:rFonts w:ascii="Times New Roman" w:hAnsi="Times New Roman"/>
          <w:color w:val="767171"/>
          <w:spacing w:val="20"/>
          <w:sz w:val="24"/>
          <w:szCs w:val="24"/>
        </w:rPr>
        <w:t>% en Análisis del Cumplimiento de las Normativas Contables.</w:t>
      </w:r>
    </w:p>
    <w:p w14:paraId="31542037" w14:textId="77777777" w:rsidR="006047F3" w:rsidRPr="00DD3DFC" w:rsidRDefault="006047F3" w:rsidP="00C364A2">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Resultados de las Normas Básicas de Control Interno (NOBACI)</w:t>
      </w:r>
    </w:p>
    <w:p w14:paraId="56ABBA95" w14:textId="6ECE19FE" w:rsidR="00A23B5D" w:rsidRPr="00DD3DFC" w:rsidRDefault="00A23B5D" w:rsidP="00A23B5D">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Dando fiel cumplimiento a la resolución núm. 008-20</w:t>
      </w:r>
      <w:r w:rsidR="00131412" w:rsidRPr="00DD3DFC">
        <w:rPr>
          <w:rFonts w:ascii="Times New Roman" w:hAnsi="Times New Roman"/>
          <w:color w:val="767171"/>
          <w:spacing w:val="20"/>
          <w:sz w:val="24"/>
          <w:szCs w:val="24"/>
        </w:rPr>
        <w:t xml:space="preserve"> de la Contraloría General de la República</w:t>
      </w:r>
      <w:r w:rsidRPr="00DD3DFC">
        <w:rPr>
          <w:rFonts w:ascii="Times New Roman" w:hAnsi="Times New Roman"/>
          <w:color w:val="767171"/>
          <w:spacing w:val="20"/>
          <w:sz w:val="24"/>
          <w:szCs w:val="24"/>
        </w:rPr>
        <w:t xml:space="preserve">, que establece la nueva matriz para el autodiagnóstico o evaluación para el cumplimiento de las NOBACI, se </w:t>
      </w:r>
      <w:r w:rsidR="004D0151" w:rsidRPr="00DD3DFC">
        <w:rPr>
          <w:rFonts w:ascii="Times New Roman" w:hAnsi="Times New Roman"/>
          <w:color w:val="767171"/>
          <w:spacing w:val="20"/>
          <w:sz w:val="24"/>
          <w:szCs w:val="24"/>
        </w:rPr>
        <w:t xml:space="preserve">realizó </w:t>
      </w:r>
      <w:r w:rsidR="00363D02" w:rsidRPr="00DD3DFC">
        <w:rPr>
          <w:rFonts w:ascii="Times New Roman" w:hAnsi="Times New Roman"/>
          <w:color w:val="767171"/>
          <w:spacing w:val="20"/>
          <w:sz w:val="24"/>
          <w:szCs w:val="24"/>
        </w:rPr>
        <w:t>la</w:t>
      </w:r>
      <w:r w:rsidRPr="00DD3DFC">
        <w:rPr>
          <w:rFonts w:ascii="Times New Roman" w:hAnsi="Times New Roman"/>
          <w:color w:val="767171"/>
          <w:spacing w:val="20"/>
          <w:sz w:val="24"/>
          <w:szCs w:val="24"/>
        </w:rPr>
        <w:t xml:space="preserve"> reimplementación de los cinco componentes del control interno</w:t>
      </w:r>
      <w:r w:rsidR="004D0151" w:rsidRPr="00DD3DFC">
        <w:rPr>
          <w:rFonts w:ascii="Times New Roman" w:hAnsi="Times New Roman"/>
          <w:color w:val="767171"/>
          <w:spacing w:val="20"/>
          <w:sz w:val="24"/>
          <w:szCs w:val="24"/>
        </w:rPr>
        <w:t xml:space="preserve"> y se ini</w:t>
      </w:r>
      <w:r w:rsidR="00363D02" w:rsidRPr="00DD3DFC">
        <w:rPr>
          <w:rFonts w:ascii="Times New Roman" w:hAnsi="Times New Roman"/>
          <w:color w:val="767171"/>
          <w:spacing w:val="20"/>
          <w:sz w:val="24"/>
          <w:szCs w:val="24"/>
        </w:rPr>
        <w:t>ció</w:t>
      </w:r>
      <w:r w:rsidR="00F4205F" w:rsidRPr="00DD3DFC">
        <w:rPr>
          <w:rFonts w:ascii="Times New Roman" w:hAnsi="Times New Roman"/>
          <w:color w:val="767171"/>
          <w:spacing w:val="20"/>
          <w:sz w:val="24"/>
          <w:szCs w:val="24"/>
        </w:rPr>
        <w:t xml:space="preserve"> el proceso de </w:t>
      </w:r>
      <w:r w:rsidR="00363D02" w:rsidRPr="00DD3DFC">
        <w:rPr>
          <w:rFonts w:ascii="Times New Roman" w:hAnsi="Times New Roman"/>
          <w:color w:val="767171"/>
          <w:spacing w:val="20"/>
          <w:sz w:val="24"/>
          <w:szCs w:val="24"/>
        </w:rPr>
        <w:t>validación de cumplimiento por</w:t>
      </w:r>
      <w:r w:rsidR="00131412" w:rsidRPr="00DD3DFC">
        <w:rPr>
          <w:rFonts w:ascii="Times New Roman" w:hAnsi="Times New Roman"/>
          <w:color w:val="767171"/>
          <w:spacing w:val="20"/>
          <w:sz w:val="24"/>
          <w:szCs w:val="24"/>
        </w:rPr>
        <w:t xml:space="preserve"> parte dicha institución.</w:t>
      </w:r>
      <w:r w:rsidR="003057DB">
        <w:rPr>
          <w:rFonts w:ascii="Times New Roman" w:hAnsi="Times New Roman"/>
          <w:color w:val="767171"/>
          <w:spacing w:val="20"/>
          <w:sz w:val="24"/>
          <w:szCs w:val="24"/>
        </w:rPr>
        <w:t xml:space="preserve"> </w:t>
      </w:r>
      <w:r w:rsidR="00A67371" w:rsidRPr="00DD3DFC">
        <w:rPr>
          <w:rFonts w:ascii="Times New Roman" w:hAnsi="Times New Roman"/>
          <w:color w:val="767171"/>
          <w:spacing w:val="20"/>
          <w:sz w:val="24"/>
          <w:szCs w:val="24"/>
        </w:rPr>
        <w:t xml:space="preserve">En ese sentido, el referido indicador </w:t>
      </w:r>
      <w:r w:rsidRPr="00DD3DFC">
        <w:rPr>
          <w:rFonts w:ascii="Times New Roman" w:hAnsi="Times New Roman"/>
          <w:color w:val="767171"/>
          <w:spacing w:val="20"/>
          <w:sz w:val="24"/>
          <w:szCs w:val="24"/>
        </w:rPr>
        <w:t xml:space="preserve">presenta actualmente una calificación de </w:t>
      </w:r>
      <w:r w:rsidR="00B5543F" w:rsidRPr="00DD3DFC">
        <w:rPr>
          <w:rFonts w:ascii="Times New Roman" w:hAnsi="Times New Roman"/>
          <w:color w:val="767171"/>
          <w:spacing w:val="20"/>
          <w:sz w:val="24"/>
          <w:szCs w:val="24"/>
        </w:rPr>
        <w:t>97.60</w:t>
      </w:r>
      <w:r w:rsidRPr="00DD3DFC">
        <w:rPr>
          <w:rFonts w:ascii="Times New Roman" w:hAnsi="Times New Roman"/>
          <w:color w:val="767171"/>
          <w:spacing w:val="20"/>
          <w:sz w:val="24"/>
          <w:szCs w:val="24"/>
        </w:rPr>
        <w:t>%</w:t>
      </w:r>
      <w:r w:rsidR="00A67371" w:rsidRPr="00DD3DFC">
        <w:rPr>
          <w:rFonts w:ascii="Times New Roman" w:hAnsi="Times New Roman"/>
          <w:color w:val="767171"/>
          <w:spacing w:val="20"/>
          <w:sz w:val="24"/>
          <w:szCs w:val="24"/>
        </w:rPr>
        <w:t>.</w:t>
      </w:r>
    </w:p>
    <w:p w14:paraId="2E068BAB" w14:textId="77777777" w:rsidR="00CE07B4" w:rsidRPr="00DD3DFC" w:rsidRDefault="00CE07B4" w:rsidP="005E068E">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En el siguiente cuadro se muestra la puntuación obtenida en cada uno de sus componentes, de acuerdo con el reporte de seguimiento de la Contraloría General de la República (CGR):</w:t>
      </w:r>
    </w:p>
    <w:tbl>
      <w:tblPr>
        <w:tblStyle w:val="Tablaconcuadrcula"/>
        <w:tblW w:w="0" w:type="auto"/>
        <w:jc w:val="center"/>
        <w:tblLook w:val="04A0" w:firstRow="1" w:lastRow="0" w:firstColumn="1" w:lastColumn="0" w:noHBand="0" w:noVBand="1"/>
      </w:tblPr>
      <w:tblGrid>
        <w:gridCol w:w="3866"/>
        <w:gridCol w:w="1231"/>
        <w:gridCol w:w="1268"/>
      </w:tblGrid>
      <w:tr w:rsidR="00DD3DFC" w:rsidRPr="003057DB" w14:paraId="2D709E0C" w14:textId="77777777" w:rsidTr="00706198">
        <w:trPr>
          <w:jc w:val="center"/>
        </w:trPr>
        <w:tc>
          <w:tcPr>
            <w:tcW w:w="3866" w:type="dxa"/>
            <w:shd w:val="clear" w:color="auto" w:fill="D9D9D9"/>
            <w:vAlign w:val="center"/>
          </w:tcPr>
          <w:p w14:paraId="788C7DF0" w14:textId="77777777" w:rsidR="008301B2" w:rsidRPr="003057DB" w:rsidRDefault="00CE07B4" w:rsidP="008301B2">
            <w:pPr>
              <w:pStyle w:val="Prrafodelista"/>
              <w:ind w:left="0"/>
              <w:jc w:val="center"/>
              <w:rPr>
                <w:rFonts w:ascii="Times New Roman" w:hAnsi="Times New Roman"/>
                <w:b/>
                <w:bCs/>
                <w:color w:val="767171"/>
                <w:sz w:val="20"/>
                <w:szCs w:val="20"/>
              </w:rPr>
            </w:pPr>
            <w:r w:rsidRPr="003057DB">
              <w:rPr>
                <w:rFonts w:ascii="Times New Roman" w:hAnsi="Times New Roman"/>
                <w:b/>
                <w:bCs/>
                <w:color w:val="767171"/>
                <w:sz w:val="20"/>
                <w:szCs w:val="20"/>
              </w:rPr>
              <w:t>Componentes</w:t>
            </w:r>
          </w:p>
          <w:p w14:paraId="780B3A3D" w14:textId="2D718F20" w:rsidR="00CE07B4" w:rsidRPr="003057DB" w:rsidRDefault="00CE07B4" w:rsidP="008301B2">
            <w:pPr>
              <w:pStyle w:val="Prrafodelista"/>
              <w:ind w:left="0"/>
              <w:jc w:val="center"/>
              <w:rPr>
                <w:rFonts w:ascii="Times New Roman" w:hAnsi="Times New Roman"/>
                <w:b/>
                <w:bCs/>
                <w:color w:val="767171"/>
                <w:sz w:val="20"/>
                <w:szCs w:val="20"/>
              </w:rPr>
            </w:pPr>
            <w:r w:rsidRPr="003057DB">
              <w:rPr>
                <w:rFonts w:ascii="Times New Roman" w:hAnsi="Times New Roman"/>
                <w:b/>
                <w:bCs/>
                <w:color w:val="767171"/>
                <w:sz w:val="20"/>
                <w:szCs w:val="20"/>
              </w:rPr>
              <w:t>Control Interno</w:t>
            </w:r>
          </w:p>
        </w:tc>
        <w:tc>
          <w:tcPr>
            <w:tcW w:w="1231" w:type="dxa"/>
            <w:shd w:val="clear" w:color="auto" w:fill="D9D9D9"/>
            <w:vAlign w:val="center"/>
          </w:tcPr>
          <w:p w14:paraId="61C61EFC" w14:textId="47B60C2B" w:rsidR="00CE07B4" w:rsidRPr="003057DB" w:rsidRDefault="00CE07B4" w:rsidP="008301B2">
            <w:pPr>
              <w:pStyle w:val="Prrafodelista"/>
              <w:ind w:left="0"/>
              <w:jc w:val="center"/>
              <w:rPr>
                <w:rFonts w:ascii="Times New Roman" w:hAnsi="Times New Roman"/>
                <w:b/>
                <w:bCs/>
                <w:color w:val="767171"/>
                <w:sz w:val="20"/>
                <w:szCs w:val="20"/>
              </w:rPr>
            </w:pPr>
            <w:r w:rsidRPr="003057DB">
              <w:rPr>
                <w:rFonts w:ascii="Times New Roman" w:hAnsi="Times New Roman"/>
                <w:b/>
                <w:bCs/>
                <w:color w:val="767171"/>
                <w:sz w:val="20"/>
                <w:szCs w:val="20"/>
              </w:rPr>
              <w:t>Evidencias</w:t>
            </w:r>
          </w:p>
          <w:p w14:paraId="089F87E3" w14:textId="77777777" w:rsidR="00CE07B4" w:rsidRPr="003057DB" w:rsidRDefault="00CE07B4" w:rsidP="008301B2">
            <w:pPr>
              <w:pStyle w:val="Prrafodelista"/>
              <w:ind w:left="0"/>
              <w:jc w:val="center"/>
              <w:rPr>
                <w:rFonts w:ascii="Times New Roman" w:hAnsi="Times New Roman"/>
                <w:b/>
                <w:bCs/>
                <w:color w:val="767171"/>
                <w:sz w:val="20"/>
                <w:szCs w:val="20"/>
              </w:rPr>
            </w:pPr>
            <w:r w:rsidRPr="003057DB">
              <w:rPr>
                <w:rFonts w:ascii="Times New Roman" w:hAnsi="Times New Roman"/>
                <w:b/>
                <w:bCs/>
                <w:color w:val="767171"/>
                <w:sz w:val="20"/>
                <w:szCs w:val="20"/>
              </w:rPr>
              <w:t>cargadas</w:t>
            </w:r>
          </w:p>
        </w:tc>
        <w:tc>
          <w:tcPr>
            <w:tcW w:w="1268" w:type="dxa"/>
            <w:shd w:val="clear" w:color="auto" w:fill="D9D9D9"/>
            <w:vAlign w:val="center"/>
          </w:tcPr>
          <w:p w14:paraId="6B2CB6E0" w14:textId="77777777" w:rsidR="00CE07B4" w:rsidRPr="003057DB" w:rsidRDefault="00CE07B4" w:rsidP="008301B2">
            <w:pPr>
              <w:pStyle w:val="Prrafodelista"/>
              <w:spacing w:after="0"/>
              <w:ind w:left="0"/>
              <w:jc w:val="center"/>
              <w:rPr>
                <w:rFonts w:ascii="Times New Roman" w:hAnsi="Times New Roman"/>
                <w:b/>
                <w:bCs/>
                <w:color w:val="767171"/>
                <w:sz w:val="20"/>
                <w:szCs w:val="20"/>
              </w:rPr>
            </w:pPr>
            <w:r w:rsidRPr="003057DB">
              <w:rPr>
                <w:rFonts w:ascii="Times New Roman" w:hAnsi="Times New Roman"/>
                <w:b/>
                <w:bCs/>
                <w:color w:val="767171"/>
                <w:sz w:val="20"/>
                <w:szCs w:val="20"/>
              </w:rPr>
              <w:t>Evaluación</w:t>
            </w:r>
          </w:p>
        </w:tc>
      </w:tr>
      <w:tr w:rsidR="00DD3DFC" w:rsidRPr="003057DB" w14:paraId="20BFA663" w14:textId="77777777" w:rsidTr="00706198">
        <w:trPr>
          <w:jc w:val="center"/>
        </w:trPr>
        <w:tc>
          <w:tcPr>
            <w:tcW w:w="3866" w:type="dxa"/>
          </w:tcPr>
          <w:p w14:paraId="546BF0C6"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Ambiente de Control</w:t>
            </w:r>
          </w:p>
        </w:tc>
        <w:tc>
          <w:tcPr>
            <w:tcW w:w="1231" w:type="dxa"/>
            <w:vAlign w:val="center"/>
          </w:tcPr>
          <w:p w14:paraId="4C00C188"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vAlign w:val="center"/>
          </w:tcPr>
          <w:p w14:paraId="540D63EF"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r>
      <w:tr w:rsidR="00DD3DFC" w:rsidRPr="003057DB" w14:paraId="12A7B0BD" w14:textId="77777777" w:rsidTr="00706198">
        <w:trPr>
          <w:jc w:val="center"/>
        </w:trPr>
        <w:tc>
          <w:tcPr>
            <w:tcW w:w="3866" w:type="dxa"/>
          </w:tcPr>
          <w:p w14:paraId="735EE048"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Valoración y Administración de Riesgos</w:t>
            </w:r>
          </w:p>
        </w:tc>
        <w:tc>
          <w:tcPr>
            <w:tcW w:w="1231" w:type="dxa"/>
            <w:vAlign w:val="center"/>
          </w:tcPr>
          <w:p w14:paraId="19CF0C77"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vAlign w:val="center"/>
          </w:tcPr>
          <w:p w14:paraId="371DF0B2"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r>
      <w:tr w:rsidR="00DD3DFC" w:rsidRPr="003057DB" w14:paraId="7FED6D99" w14:textId="77777777" w:rsidTr="00706198">
        <w:trPr>
          <w:jc w:val="center"/>
        </w:trPr>
        <w:tc>
          <w:tcPr>
            <w:tcW w:w="3866" w:type="dxa"/>
          </w:tcPr>
          <w:p w14:paraId="4633EE7E"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Actividades de Control</w:t>
            </w:r>
          </w:p>
        </w:tc>
        <w:tc>
          <w:tcPr>
            <w:tcW w:w="1231" w:type="dxa"/>
            <w:vAlign w:val="center"/>
          </w:tcPr>
          <w:p w14:paraId="51513B94"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vAlign w:val="center"/>
          </w:tcPr>
          <w:p w14:paraId="34677482"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88%</w:t>
            </w:r>
          </w:p>
        </w:tc>
      </w:tr>
      <w:tr w:rsidR="00DD3DFC" w:rsidRPr="003057DB" w14:paraId="57AFAF03" w14:textId="77777777" w:rsidTr="00706198">
        <w:trPr>
          <w:jc w:val="center"/>
        </w:trPr>
        <w:tc>
          <w:tcPr>
            <w:tcW w:w="3866" w:type="dxa"/>
          </w:tcPr>
          <w:p w14:paraId="529286A2"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Información y Comunicación</w:t>
            </w:r>
          </w:p>
        </w:tc>
        <w:tc>
          <w:tcPr>
            <w:tcW w:w="1231" w:type="dxa"/>
            <w:vAlign w:val="center"/>
          </w:tcPr>
          <w:p w14:paraId="5A43DF06"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vAlign w:val="center"/>
          </w:tcPr>
          <w:p w14:paraId="78CFD1C7"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r>
      <w:tr w:rsidR="00DD3DFC" w:rsidRPr="003057DB" w14:paraId="554EF967" w14:textId="77777777" w:rsidTr="00706198">
        <w:trPr>
          <w:jc w:val="center"/>
        </w:trPr>
        <w:tc>
          <w:tcPr>
            <w:tcW w:w="3866" w:type="dxa"/>
          </w:tcPr>
          <w:p w14:paraId="09D9D957"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Monitoreo y evaluación</w:t>
            </w:r>
          </w:p>
        </w:tc>
        <w:tc>
          <w:tcPr>
            <w:tcW w:w="1231" w:type="dxa"/>
            <w:vAlign w:val="center"/>
          </w:tcPr>
          <w:p w14:paraId="05738A84"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vAlign w:val="center"/>
          </w:tcPr>
          <w:p w14:paraId="3C95AE5D"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r>
      <w:tr w:rsidR="00DD3DFC" w:rsidRPr="003057DB" w14:paraId="2C868CB3" w14:textId="77777777" w:rsidTr="00706198">
        <w:trPr>
          <w:jc w:val="center"/>
        </w:trPr>
        <w:tc>
          <w:tcPr>
            <w:tcW w:w="3866" w:type="dxa"/>
            <w:shd w:val="clear" w:color="auto" w:fill="D9D9D9"/>
          </w:tcPr>
          <w:p w14:paraId="51C2D988" w14:textId="77777777" w:rsidR="00CE07B4" w:rsidRPr="003057DB" w:rsidRDefault="00CE07B4" w:rsidP="008301B2">
            <w:pPr>
              <w:pStyle w:val="Prrafodelista"/>
              <w:spacing w:after="0"/>
              <w:ind w:left="0"/>
              <w:rPr>
                <w:rFonts w:ascii="Times New Roman" w:hAnsi="Times New Roman"/>
                <w:color w:val="767171"/>
                <w:sz w:val="20"/>
                <w:szCs w:val="20"/>
              </w:rPr>
            </w:pPr>
            <w:r w:rsidRPr="003057DB">
              <w:rPr>
                <w:rFonts w:ascii="Times New Roman" w:hAnsi="Times New Roman"/>
                <w:color w:val="767171"/>
                <w:sz w:val="20"/>
                <w:szCs w:val="20"/>
              </w:rPr>
              <w:t>Totales</w:t>
            </w:r>
          </w:p>
        </w:tc>
        <w:tc>
          <w:tcPr>
            <w:tcW w:w="1231" w:type="dxa"/>
            <w:shd w:val="clear" w:color="auto" w:fill="D9D9D9"/>
            <w:vAlign w:val="center"/>
          </w:tcPr>
          <w:p w14:paraId="3B200C93" w14:textId="77777777"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100%</w:t>
            </w:r>
          </w:p>
        </w:tc>
        <w:tc>
          <w:tcPr>
            <w:tcW w:w="1268" w:type="dxa"/>
            <w:shd w:val="clear" w:color="auto" w:fill="D9D9D9"/>
            <w:vAlign w:val="center"/>
          </w:tcPr>
          <w:p w14:paraId="578F38E5" w14:textId="2078EFD2" w:rsidR="00CE07B4" w:rsidRPr="003057DB" w:rsidRDefault="00CE07B4" w:rsidP="008301B2">
            <w:pPr>
              <w:pStyle w:val="Prrafodelista"/>
              <w:spacing w:after="0"/>
              <w:ind w:left="0"/>
              <w:jc w:val="center"/>
              <w:rPr>
                <w:rFonts w:ascii="Times New Roman" w:hAnsi="Times New Roman"/>
                <w:color w:val="767171"/>
                <w:sz w:val="20"/>
                <w:szCs w:val="20"/>
              </w:rPr>
            </w:pPr>
            <w:r w:rsidRPr="003057DB">
              <w:rPr>
                <w:rFonts w:ascii="Times New Roman" w:hAnsi="Times New Roman"/>
                <w:color w:val="767171"/>
                <w:sz w:val="20"/>
                <w:szCs w:val="20"/>
              </w:rPr>
              <w:t>97.60</w:t>
            </w:r>
            <w:r w:rsidR="00FE080D" w:rsidRPr="003057DB">
              <w:rPr>
                <w:rFonts w:ascii="Times New Roman" w:hAnsi="Times New Roman"/>
                <w:color w:val="767171"/>
                <w:sz w:val="20"/>
                <w:szCs w:val="20"/>
              </w:rPr>
              <w:t>%</w:t>
            </w:r>
          </w:p>
        </w:tc>
      </w:tr>
    </w:tbl>
    <w:p w14:paraId="1521C764" w14:textId="53214211" w:rsidR="00A23B5D" w:rsidRPr="003057DB" w:rsidRDefault="00A23B5D" w:rsidP="003057DB">
      <w:pPr>
        <w:spacing w:after="0" w:line="240" w:lineRule="auto"/>
        <w:rPr>
          <w:rFonts w:ascii="Times New Roman" w:hAnsi="Times New Roman"/>
          <w:color w:val="767171"/>
          <w:spacing w:val="20"/>
          <w:sz w:val="2"/>
          <w:szCs w:val="2"/>
        </w:rPr>
      </w:pPr>
    </w:p>
    <w:p w14:paraId="3154203C" w14:textId="77777777" w:rsidR="00D2229B" w:rsidRPr="00DD3DFC" w:rsidRDefault="00D2229B" w:rsidP="005576A5">
      <w:pPr>
        <w:numPr>
          <w:ilvl w:val="0"/>
          <w:numId w:val="1"/>
        </w:numPr>
        <w:spacing w:before="240"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 xml:space="preserve">Resultados de los </w:t>
      </w:r>
      <w:r w:rsidR="00C46D99" w:rsidRPr="00DD3DFC">
        <w:rPr>
          <w:rFonts w:ascii="Times New Roman" w:hAnsi="Times New Roman"/>
          <w:b/>
          <w:color w:val="767171"/>
          <w:spacing w:val="20"/>
          <w:sz w:val="24"/>
          <w:szCs w:val="24"/>
        </w:rPr>
        <w:t>S</w:t>
      </w:r>
      <w:r w:rsidRPr="00DD3DFC">
        <w:rPr>
          <w:rFonts w:ascii="Times New Roman" w:hAnsi="Times New Roman"/>
          <w:b/>
          <w:color w:val="767171"/>
          <w:spacing w:val="20"/>
          <w:sz w:val="24"/>
          <w:szCs w:val="24"/>
        </w:rPr>
        <w:t>istemas de Calidad</w:t>
      </w:r>
    </w:p>
    <w:p w14:paraId="498BFBE9" w14:textId="77777777"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 Superintendencia de Pensiones (SIPEN) tiene su Sistema de Gestión de Calidad certificado conforme a los requisitos de la Norma ISO 9001:2015, la cual constituye un referente reconocido internacionalmente para la aplicación de estándares y mejores prácticas de calidad, que aseguran un adecuado funcionamiento de los procesos orientados a la satisfacción de los ciudadanos y usuarios.</w:t>
      </w:r>
    </w:p>
    <w:p w14:paraId="1A4BFAE7" w14:textId="336B3D2F"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alcance de la certificación abarca los procesos de regulación, autorización, supervisión, fiscalización y estudio del Sistema Dominicano de Pensiones y es a su vez avalada por IQNET, International </w:t>
      </w:r>
      <w:r w:rsidR="003B4044" w:rsidRPr="00DD3DFC">
        <w:rPr>
          <w:rFonts w:ascii="Times New Roman" w:hAnsi="Times New Roman"/>
          <w:color w:val="767171"/>
          <w:spacing w:val="20"/>
          <w:sz w:val="24"/>
          <w:szCs w:val="24"/>
        </w:rPr>
        <w:t>Certification</w:t>
      </w:r>
      <w:r w:rsidRPr="00DD3DFC">
        <w:rPr>
          <w:rFonts w:ascii="Times New Roman" w:hAnsi="Times New Roman"/>
          <w:color w:val="767171"/>
          <w:spacing w:val="20"/>
          <w:sz w:val="24"/>
          <w:szCs w:val="24"/>
        </w:rPr>
        <w:t xml:space="preserve"> Network, entidad certificadora de ámbito internacional con sede en Suiza, que agrupa a más de 30 de los principales organismos certificadores de diferentes países.</w:t>
      </w:r>
    </w:p>
    <w:p w14:paraId="199333F6" w14:textId="3F3D19A4" w:rsidR="003057DB" w:rsidRPr="003057DB" w:rsidRDefault="006A7A3C" w:rsidP="003057DB">
      <w:pPr>
        <w:autoSpaceDE w:val="0"/>
        <w:autoSpaceDN w:val="0"/>
        <w:adjustRightInd w:val="0"/>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Dentro de las principales mejoras logradas en el marco del proceso de certificación bajo la Norma ISO 9001:2015, es preciso destacar las siguientes:</w:t>
      </w:r>
    </w:p>
    <w:p w14:paraId="48F83869" w14:textId="77777777" w:rsidR="006A7A3C" w:rsidRPr="00DD3DFC" w:rsidRDefault="006A7A3C" w:rsidP="00305CEF">
      <w:pPr>
        <w:numPr>
          <w:ilvl w:val="0"/>
          <w:numId w:val="3"/>
        </w:num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Incorporación de análisis y gestión de riesgos en los procesos clave, estratégicos y de apoyo.</w:t>
      </w:r>
    </w:p>
    <w:p w14:paraId="7598E118" w14:textId="77777777" w:rsidR="006A7A3C" w:rsidRPr="00DD3DFC" w:rsidRDefault="006A7A3C" w:rsidP="00305CEF">
      <w:pPr>
        <w:numPr>
          <w:ilvl w:val="0"/>
          <w:numId w:val="3"/>
        </w:num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Inclusión dentro del alcance del Sistema de Gestión de la Calidad de las herramientas para la identificación, análisis y seguimiento de las necesidades y expectativas de las partes interesadas pertinentes.</w:t>
      </w:r>
    </w:p>
    <w:p w14:paraId="05004477" w14:textId="77777777" w:rsidR="006A7A3C" w:rsidRPr="00DD3DFC" w:rsidRDefault="006A7A3C" w:rsidP="00305CEF">
      <w:pPr>
        <w:numPr>
          <w:ilvl w:val="0"/>
          <w:numId w:val="3"/>
        </w:num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Revisión y adecuación de toda la base documental del Sistema, en función de los requisitos de la nueva versión de la norma, lo cual resultó en la creación y/o modificación de un total de 94 documentos controlados.</w:t>
      </w:r>
    </w:p>
    <w:p w14:paraId="764F4EB0" w14:textId="77777777" w:rsidR="006A7A3C" w:rsidRPr="00DD3DFC" w:rsidRDefault="006A7A3C" w:rsidP="00305CEF">
      <w:pPr>
        <w:numPr>
          <w:ilvl w:val="0"/>
          <w:numId w:val="3"/>
        </w:num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Formalización y mejora de herramientas para la gestión del conocimiento en la organización.</w:t>
      </w:r>
    </w:p>
    <w:p w14:paraId="5B8A9E63" w14:textId="77777777" w:rsidR="006A7A3C" w:rsidRPr="00DD3DFC" w:rsidRDefault="006A7A3C" w:rsidP="00305CEF">
      <w:pPr>
        <w:numPr>
          <w:ilvl w:val="0"/>
          <w:numId w:val="3"/>
        </w:num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Realización de ajustes en la definición de los procesos, incluyendo aquellos que vienen dados por los nuevos requisitos de la norma ISO y otros que surgieron como resultado de la madurez del Sistema de Gestión de la Calidad.</w:t>
      </w:r>
    </w:p>
    <w:p w14:paraId="6FEB1DE5" w14:textId="4F60BB99"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 igual forma, se hace necesario destacar los resultados obtenidos de cero (0) no conformidades en </w:t>
      </w:r>
      <w:r w:rsidR="005D7C4C">
        <w:rPr>
          <w:rFonts w:ascii="Times New Roman" w:hAnsi="Times New Roman"/>
          <w:color w:val="767171"/>
          <w:spacing w:val="20"/>
          <w:sz w:val="24"/>
          <w:szCs w:val="24"/>
        </w:rPr>
        <w:t>seis</w:t>
      </w:r>
      <w:r w:rsidRPr="00DD3DFC">
        <w:rPr>
          <w:rFonts w:ascii="Times New Roman" w:hAnsi="Times New Roman"/>
          <w:color w:val="767171"/>
          <w:spacing w:val="20"/>
          <w:sz w:val="24"/>
          <w:szCs w:val="24"/>
        </w:rPr>
        <w:t xml:space="preserve"> (0</w:t>
      </w:r>
      <w:r w:rsidR="005D7C4C">
        <w:rPr>
          <w:rFonts w:ascii="Times New Roman" w:hAnsi="Times New Roman"/>
          <w:color w:val="767171"/>
          <w:spacing w:val="20"/>
          <w:sz w:val="24"/>
          <w:szCs w:val="24"/>
        </w:rPr>
        <w:t>6</w:t>
      </w:r>
      <w:r w:rsidRPr="00DD3DFC">
        <w:rPr>
          <w:rFonts w:ascii="Times New Roman" w:hAnsi="Times New Roman"/>
          <w:color w:val="767171"/>
          <w:spacing w:val="20"/>
          <w:sz w:val="24"/>
          <w:szCs w:val="24"/>
        </w:rPr>
        <w:t>) auditorías externas en forma consecutiva, la última del tipo de primer seguimiento efectuada por AENOR Internacional, el mes de julio de 2022, lo cual nos sitúa en el exclusivo grupo de entidades que exhiben esta condición y constituye un reflejo del aprendizaje que la Superintendencia de Pensiones ha venido obteniendo en el camino recorrido en materia de calidad.</w:t>
      </w:r>
    </w:p>
    <w:p w14:paraId="29E6C38B" w14:textId="72083D83"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Hoy en día, disponemos de </w:t>
      </w:r>
      <w:r w:rsidR="005D7C4C">
        <w:rPr>
          <w:rFonts w:ascii="Times New Roman" w:hAnsi="Times New Roman"/>
          <w:color w:val="767171"/>
          <w:spacing w:val="20"/>
          <w:sz w:val="24"/>
          <w:szCs w:val="24"/>
        </w:rPr>
        <w:t>884</w:t>
      </w:r>
      <w:r w:rsidRPr="00DD3DFC">
        <w:rPr>
          <w:rFonts w:ascii="Times New Roman" w:hAnsi="Times New Roman"/>
          <w:color w:val="767171"/>
          <w:spacing w:val="20"/>
          <w:sz w:val="24"/>
          <w:szCs w:val="24"/>
        </w:rPr>
        <w:t xml:space="preserve"> documentos que forman parte del Sistema de Gestión de la Calidad; una estructura robusta de mediciones de desempeño de los procesos y de satisfacción; herramientas de seguimiento que apoyan la obtención de los </w:t>
      </w:r>
      <w:r w:rsidRPr="00DD3DFC">
        <w:rPr>
          <w:rFonts w:ascii="Times New Roman" w:hAnsi="Times New Roman"/>
          <w:color w:val="767171"/>
          <w:spacing w:val="20"/>
          <w:sz w:val="24"/>
          <w:szCs w:val="24"/>
        </w:rPr>
        <w:lastRenderedPageBreak/>
        <w:t xml:space="preserve">resultados esperados; a la vez que empleamos un enfoque sistemático para el análisis y la gestión basada en riesgos. </w:t>
      </w:r>
    </w:p>
    <w:p w14:paraId="14E86DF6" w14:textId="77777777"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Todos estos elementos de fortalecimiento interno hacen que la Superintendencia de Pensiones se siga consolidando hacia un estado superior de madurez organizacional, que nos permitirá continuar sirviendo a la ciudadanía con los más altos estándares, dentro del ejercicio público que nos ocupa, como entidad supervisora, reguladora y fiscalizadora del Sistema Dominicano de Pensiones.</w:t>
      </w:r>
    </w:p>
    <w:p w14:paraId="33CF2E44" w14:textId="67DA2B5A"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Durante el proceso de evaluación de la conformidad del sistema de gestión</w:t>
      </w:r>
      <w:r w:rsidR="005D7C4C">
        <w:rPr>
          <w:rFonts w:ascii="Times New Roman" w:hAnsi="Times New Roman"/>
          <w:color w:val="767171"/>
          <w:spacing w:val="20"/>
          <w:sz w:val="24"/>
          <w:szCs w:val="24"/>
        </w:rPr>
        <w:t xml:space="preserve"> en julio de 2022</w:t>
      </w:r>
      <w:r w:rsidRPr="00DD3DFC">
        <w:rPr>
          <w:rFonts w:ascii="Times New Roman" w:hAnsi="Times New Roman"/>
          <w:color w:val="767171"/>
          <w:spacing w:val="20"/>
          <w:sz w:val="24"/>
          <w:szCs w:val="24"/>
        </w:rPr>
        <w:t xml:space="preserve">, se mantuvieron los resultados en lo que respecta a las no conformidades, con cero (0) hallazgos de esta naturaleza. </w:t>
      </w:r>
    </w:p>
    <w:p w14:paraId="2E2EAD83" w14:textId="77777777" w:rsidR="006A7A3C" w:rsidRPr="00DD3DFC" w:rsidRDefault="006A7A3C" w:rsidP="006A7A3C">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Las acciones correctivas, de mejora y observaciones generadas a través de no conformidades u oportunidades de mejora identificadas en las auditorías internas, auditorías externas, revisiones por la dirección previas al Sistema de Gestión de la Calidad y revisiones de procesos realizadas, en la actualidad evidencian lo siguiente:</w:t>
      </w:r>
    </w:p>
    <w:p w14:paraId="4FC34704" w14:textId="3D086D92" w:rsidR="006A7A3C" w:rsidRPr="00DD3DFC" w:rsidRDefault="006A7A3C" w:rsidP="00305CEF">
      <w:pPr>
        <w:numPr>
          <w:ilvl w:val="0"/>
          <w:numId w:val="12"/>
        </w:numPr>
        <w:autoSpaceDE w:val="0"/>
        <w:autoSpaceDN w:val="0"/>
        <w:adjustRightInd w:val="0"/>
        <w:spacing w:line="360" w:lineRule="auto"/>
        <w:contextualSpacing/>
        <w:rPr>
          <w:rFonts w:ascii="Times New Roman" w:hAnsi="Times New Roman"/>
          <w:color w:val="767171"/>
          <w:spacing w:val="20"/>
          <w:sz w:val="24"/>
          <w:szCs w:val="24"/>
        </w:rPr>
      </w:pPr>
      <w:r w:rsidRPr="00DD3DFC">
        <w:rPr>
          <w:rFonts w:ascii="Times New Roman" w:hAnsi="Times New Roman"/>
          <w:b/>
          <w:color w:val="767171"/>
          <w:spacing w:val="20"/>
          <w:sz w:val="24"/>
          <w:szCs w:val="24"/>
          <w:u w:val="single"/>
        </w:rPr>
        <w:t>Acciones Correctivas:</w:t>
      </w:r>
      <w:r w:rsidRPr="00DD3DFC">
        <w:rPr>
          <w:rFonts w:ascii="Times New Roman" w:hAnsi="Times New Roman"/>
          <w:color w:val="767171"/>
          <w:spacing w:val="20"/>
          <w:sz w:val="24"/>
          <w:szCs w:val="24"/>
        </w:rPr>
        <w:t xml:space="preserve"> Del total de 56 acciones de este tipo que </w:t>
      </w:r>
      <w:r w:rsidR="00D363DB">
        <w:rPr>
          <w:rFonts w:ascii="Times New Roman" w:hAnsi="Times New Roman"/>
          <w:color w:val="767171"/>
          <w:spacing w:val="20"/>
          <w:sz w:val="24"/>
          <w:szCs w:val="24"/>
        </w:rPr>
        <w:t>fueron</w:t>
      </w:r>
      <w:r w:rsidRPr="00DD3DFC">
        <w:rPr>
          <w:rFonts w:ascii="Times New Roman" w:hAnsi="Times New Roman"/>
          <w:color w:val="767171"/>
          <w:spacing w:val="20"/>
          <w:sz w:val="24"/>
          <w:szCs w:val="24"/>
        </w:rPr>
        <w:t xml:space="preserve"> generadas, el 100% se encuentra en estado cerrado. </w:t>
      </w:r>
    </w:p>
    <w:p w14:paraId="118848C9" w14:textId="076054C8" w:rsidR="006A7A3C" w:rsidRPr="00DD3DFC" w:rsidRDefault="006A7A3C" w:rsidP="00305CEF">
      <w:pPr>
        <w:numPr>
          <w:ilvl w:val="0"/>
          <w:numId w:val="12"/>
        </w:numPr>
        <w:autoSpaceDE w:val="0"/>
        <w:autoSpaceDN w:val="0"/>
        <w:adjustRightInd w:val="0"/>
        <w:spacing w:line="360" w:lineRule="auto"/>
        <w:contextualSpacing/>
        <w:rPr>
          <w:rFonts w:ascii="Times New Roman" w:hAnsi="Times New Roman"/>
          <w:color w:val="767171"/>
          <w:spacing w:val="20"/>
          <w:sz w:val="24"/>
          <w:szCs w:val="24"/>
        </w:rPr>
      </w:pPr>
      <w:r w:rsidRPr="00DD3DFC">
        <w:rPr>
          <w:rFonts w:ascii="Times New Roman" w:hAnsi="Times New Roman"/>
          <w:b/>
          <w:color w:val="767171"/>
          <w:spacing w:val="20"/>
          <w:sz w:val="24"/>
          <w:szCs w:val="24"/>
          <w:u w:val="single"/>
        </w:rPr>
        <w:t>Acciones de Mejora:</w:t>
      </w:r>
      <w:r w:rsidRPr="00DD3DFC">
        <w:rPr>
          <w:rFonts w:ascii="Times New Roman" w:hAnsi="Times New Roman"/>
          <w:color w:val="767171"/>
          <w:spacing w:val="20"/>
          <w:sz w:val="24"/>
          <w:szCs w:val="24"/>
        </w:rPr>
        <w:t xml:space="preserve"> Del total de 93 acciones de este tipo que </w:t>
      </w:r>
      <w:r w:rsidR="00D363DB">
        <w:rPr>
          <w:rFonts w:ascii="Times New Roman" w:hAnsi="Times New Roman"/>
          <w:color w:val="767171"/>
          <w:spacing w:val="20"/>
          <w:sz w:val="24"/>
          <w:szCs w:val="24"/>
        </w:rPr>
        <w:t>fueron</w:t>
      </w:r>
      <w:r w:rsidRPr="00DD3DFC">
        <w:rPr>
          <w:rFonts w:ascii="Times New Roman" w:hAnsi="Times New Roman"/>
          <w:color w:val="767171"/>
          <w:spacing w:val="20"/>
          <w:sz w:val="24"/>
          <w:szCs w:val="24"/>
        </w:rPr>
        <w:t xml:space="preserve"> generadas, el 95% se encuentra en estado cerrado. </w:t>
      </w:r>
    </w:p>
    <w:p w14:paraId="345D02D0" w14:textId="15A12EDC" w:rsidR="006A7A3C" w:rsidRPr="00DD3DFC" w:rsidRDefault="006A7A3C" w:rsidP="00206E59">
      <w:pPr>
        <w:numPr>
          <w:ilvl w:val="0"/>
          <w:numId w:val="12"/>
        </w:numPr>
        <w:autoSpaceDE w:val="0"/>
        <w:autoSpaceDN w:val="0"/>
        <w:adjustRightInd w:val="0"/>
        <w:spacing w:after="0" w:line="360" w:lineRule="auto"/>
        <w:contextualSpacing/>
        <w:rPr>
          <w:rFonts w:ascii="Times New Roman" w:hAnsi="Times New Roman"/>
          <w:color w:val="767171"/>
          <w:spacing w:val="20"/>
          <w:sz w:val="24"/>
          <w:szCs w:val="24"/>
        </w:rPr>
      </w:pPr>
      <w:r w:rsidRPr="00DD3DFC">
        <w:rPr>
          <w:rFonts w:ascii="Times New Roman" w:hAnsi="Times New Roman"/>
          <w:b/>
          <w:color w:val="767171"/>
          <w:spacing w:val="20"/>
          <w:sz w:val="24"/>
          <w:szCs w:val="24"/>
          <w:u w:val="single"/>
        </w:rPr>
        <w:t>Observaciones:</w:t>
      </w:r>
      <w:r w:rsidRPr="00DD3DFC">
        <w:rPr>
          <w:rFonts w:ascii="Times New Roman" w:hAnsi="Times New Roman"/>
          <w:color w:val="767171"/>
          <w:spacing w:val="20"/>
          <w:sz w:val="24"/>
          <w:szCs w:val="24"/>
        </w:rPr>
        <w:t xml:space="preserve"> Del total de 117 hallazgos de este tipo que </w:t>
      </w:r>
      <w:r w:rsidR="00D363DB">
        <w:rPr>
          <w:rFonts w:ascii="Times New Roman" w:hAnsi="Times New Roman"/>
          <w:color w:val="767171"/>
          <w:spacing w:val="20"/>
          <w:sz w:val="24"/>
          <w:szCs w:val="24"/>
        </w:rPr>
        <w:t>fueron</w:t>
      </w:r>
      <w:r w:rsidRPr="00DD3DFC">
        <w:rPr>
          <w:rFonts w:ascii="Times New Roman" w:hAnsi="Times New Roman"/>
          <w:color w:val="767171"/>
          <w:spacing w:val="20"/>
          <w:sz w:val="24"/>
          <w:szCs w:val="24"/>
        </w:rPr>
        <w:t xml:space="preserve"> generados, el 99% se encuentra en estado cerrado. </w:t>
      </w:r>
    </w:p>
    <w:p w14:paraId="64A1DF90" w14:textId="77777777" w:rsidR="00206E59" w:rsidRDefault="00206E59" w:rsidP="00206E59">
      <w:pPr>
        <w:autoSpaceDE w:val="0"/>
        <w:autoSpaceDN w:val="0"/>
        <w:adjustRightInd w:val="0"/>
        <w:spacing w:after="0" w:line="360" w:lineRule="auto"/>
        <w:rPr>
          <w:rFonts w:ascii="Times New Roman" w:hAnsi="Times New Roman"/>
          <w:color w:val="767171"/>
          <w:spacing w:val="20"/>
          <w:sz w:val="24"/>
          <w:szCs w:val="24"/>
        </w:rPr>
      </w:pPr>
    </w:p>
    <w:p w14:paraId="48458A74" w14:textId="388C18A3" w:rsidR="00491032" w:rsidRPr="00DD3DFC" w:rsidRDefault="006A7A3C" w:rsidP="006A7A3C">
      <w:pPr>
        <w:autoSpaceDE w:val="0"/>
        <w:autoSpaceDN w:val="0"/>
        <w:adjustRightInd w:val="0"/>
        <w:spacing w:line="360" w:lineRule="auto"/>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rPr>
        <w:t xml:space="preserve">En relación a los resultados del tratamiento dado a las oportunidades de mejora (OM), identificadas en las auditorías internas/externas, al </w:t>
      </w:r>
      <w:r w:rsidRPr="00DD3DFC">
        <w:rPr>
          <w:rFonts w:ascii="Times New Roman" w:hAnsi="Times New Roman"/>
          <w:color w:val="767171"/>
          <w:spacing w:val="20"/>
          <w:sz w:val="24"/>
          <w:szCs w:val="24"/>
        </w:rPr>
        <w:lastRenderedPageBreak/>
        <w:t>cierre del corte en cuestión, se dio tratamiento a un total de 9</w:t>
      </w:r>
      <w:r w:rsidR="005D7C4C">
        <w:rPr>
          <w:rFonts w:ascii="Times New Roman" w:hAnsi="Times New Roman"/>
          <w:color w:val="767171"/>
          <w:spacing w:val="20"/>
          <w:sz w:val="24"/>
          <w:szCs w:val="24"/>
        </w:rPr>
        <w:t>8</w:t>
      </w:r>
      <w:r w:rsidRPr="00DD3DFC">
        <w:rPr>
          <w:rFonts w:ascii="Times New Roman" w:hAnsi="Times New Roman"/>
          <w:color w:val="767171"/>
          <w:spacing w:val="20"/>
          <w:sz w:val="24"/>
          <w:szCs w:val="24"/>
        </w:rPr>
        <w:t xml:space="preserve"> oportunidades de mejora, de 10</w:t>
      </w:r>
      <w:r w:rsidR="005D7C4C">
        <w:rPr>
          <w:rFonts w:ascii="Times New Roman" w:hAnsi="Times New Roman"/>
          <w:color w:val="767171"/>
          <w:spacing w:val="20"/>
          <w:sz w:val="24"/>
          <w:szCs w:val="24"/>
        </w:rPr>
        <w:t>3</w:t>
      </w:r>
      <w:r w:rsidRPr="00DD3DFC">
        <w:rPr>
          <w:rFonts w:ascii="Times New Roman" w:hAnsi="Times New Roman"/>
          <w:color w:val="767171"/>
          <w:spacing w:val="20"/>
          <w:sz w:val="24"/>
          <w:szCs w:val="24"/>
        </w:rPr>
        <w:t xml:space="preserve"> generadas hasta la fecha; representando esto un incremento en el nivel de eficiencia con que se da cumplimiento a los requisitos del Sistema de Gestión de la Calidad. Se pudo evidenciar que el 9</w:t>
      </w:r>
      <w:r w:rsidR="005D7C4C">
        <w:rPr>
          <w:rFonts w:ascii="Times New Roman" w:hAnsi="Times New Roman"/>
          <w:color w:val="767171"/>
          <w:spacing w:val="20"/>
          <w:sz w:val="24"/>
          <w:szCs w:val="24"/>
        </w:rPr>
        <w:t>5</w:t>
      </w:r>
      <w:r w:rsidRPr="00DD3DFC">
        <w:rPr>
          <w:rFonts w:ascii="Times New Roman" w:hAnsi="Times New Roman"/>
          <w:color w:val="767171"/>
          <w:spacing w:val="20"/>
          <w:sz w:val="24"/>
          <w:szCs w:val="24"/>
        </w:rPr>
        <w:t xml:space="preserve">% de las oportunidades de mejora identificadas a partir del período en cuestión </w:t>
      </w:r>
      <w:r w:rsidR="00D363DB">
        <w:rPr>
          <w:rFonts w:ascii="Times New Roman" w:hAnsi="Times New Roman"/>
          <w:color w:val="767171"/>
          <w:spacing w:val="20"/>
          <w:sz w:val="24"/>
          <w:szCs w:val="24"/>
        </w:rPr>
        <w:t>fueron</w:t>
      </w:r>
      <w:r w:rsidRPr="00DD3DFC">
        <w:rPr>
          <w:rFonts w:ascii="Times New Roman" w:hAnsi="Times New Roman"/>
          <w:color w:val="767171"/>
          <w:spacing w:val="20"/>
          <w:sz w:val="24"/>
          <w:szCs w:val="24"/>
        </w:rPr>
        <w:t xml:space="preserve"> tratadas de manera conforme. </w:t>
      </w:r>
    </w:p>
    <w:p w14:paraId="31542060" w14:textId="77777777" w:rsidR="00D05A9A" w:rsidRPr="00DD3DFC" w:rsidRDefault="00D05A9A" w:rsidP="00213B0C">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Autodiagnóstico CAF</w:t>
      </w:r>
    </w:p>
    <w:p w14:paraId="17BDC260" w14:textId="3BE268D1" w:rsidR="00647A05" w:rsidRPr="00DD3DFC" w:rsidRDefault="00647A05" w:rsidP="00647A05">
      <w:pPr>
        <w:autoSpaceDE w:val="0"/>
        <w:autoSpaceDN w:val="0"/>
        <w:adjustRightInd w:val="0"/>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 miras al mantenimiento de la gestión de la calidad y los servicios, la Superintendencia de Pensiones (SIPEN) </w:t>
      </w:r>
      <w:r w:rsidR="00A373F1">
        <w:rPr>
          <w:rFonts w:ascii="Times New Roman" w:hAnsi="Times New Roman"/>
          <w:color w:val="767171"/>
          <w:spacing w:val="20"/>
          <w:sz w:val="24"/>
          <w:szCs w:val="24"/>
        </w:rPr>
        <w:t>aplicó</w:t>
      </w:r>
      <w:r w:rsidRPr="00DD3DFC">
        <w:rPr>
          <w:rFonts w:ascii="Times New Roman" w:hAnsi="Times New Roman"/>
          <w:color w:val="767171"/>
          <w:spacing w:val="20"/>
          <w:sz w:val="24"/>
          <w:szCs w:val="24"/>
        </w:rPr>
        <w:t xml:space="preserve"> el Modelo del Marco Común de Evaluación (CAF, por sus siglas en inglés) y </w:t>
      </w:r>
      <w:r w:rsidR="00A373F1">
        <w:rPr>
          <w:rFonts w:ascii="Times New Roman" w:hAnsi="Times New Roman"/>
          <w:color w:val="767171"/>
          <w:spacing w:val="20"/>
          <w:sz w:val="24"/>
          <w:szCs w:val="24"/>
        </w:rPr>
        <w:t>realizó</w:t>
      </w:r>
      <w:r w:rsidRPr="00DD3DFC">
        <w:rPr>
          <w:rFonts w:ascii="Times New Roman" w:hAnsi="Times New Roman"/>
          <w:color w:val="767171"/>
          <w:spacing w:val="20"/>
          <w:sz w:val="24"/>
          <w:szCs w:val="24"/>
        </w:rPr>
        <w:t xml:space="preserve"> su postulación al Premio Nacional a la Calidad en diversos períodos. Logrando desde el 2014, unas cuatro (4) medallas de oro. Esta metodología permite la identificación y ejecución de acciones orientadas a lograr organizaciones públicas excelentes, a través de un autodiagnóstico basado en la evaluación de los criterios de Liderazgo, Estrategia y Planificación, Recursos Humanos, Alianzas y Recursos, Procesos, Resultados orientados a los Ciudadanos/Clientes, Resultados en la Sociedad y Resultados Clave de Rendimiento.</w:t>
      </w:r>
    </w:p>
    <w:p w14:paraId="65D6A40E" w14:textId="77777777" w:rsidR="00647A05" w:rsidRPr="00DD3DFC" w:rsidRDefault="00647A05" w:rsidP="00647A05">
      <w:pPr>
        <w:autoSpaceDE w:val="0"/>
        <w:autoSpaceDN w:val="0"/>
        <w:adjustRightInd w:val="0"/>
        <w:spacing w:line="360" w:lineRule="auto"/>
        <w:contextualSpacing/>
        <w:rPr>
          <w:rFonts w:ascii="Times New Roman" w:hAnsi="Times New Roman"/>
          <w:color w:val="767171"/>
          <w:spacing w:val="20"/>
          <w:sz w:val="24"/>
          <w:szCs w:val="24"/>
        </w:rPr>
      </w:pPr>
    </w:p>
    <w:p w14:paraId="76609C5A" w14:textId="77777777" w:rsidR="00647A05" w:rsidRPr="00DD3DFC" w:rsidRDefault="00647A05" w:rsidP="00647A05">
      <w:pPr>
        <w:autoSpaceDE w:val="0"/>
        <w:autoSpaceDN w:val="0"/>
        <w:adjustRightInd w:val="0"/>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Para la elaboración de la Guía Autodiagnóstico CAF 2022, podemos indicar que se realizó en cumplimiento a lo establecido en la resolución núm. 081-2022 que establece los lineamientos para la conformación del Comité Institucional de la Calidad, en entes y órganos de la Administración Pública, dicho lo anterior, fue creado el Comité Institucional de la Calidad SIPEN (CIC-SIPEN), </w:t>
      </w:r>
      <w:r w:rsidRPr="00DD3DFC">
        <w:rPr>
          <w:rFonts w:ascii="Times New Roman" w:hAnsi="Times New Roman"/>
          <w:color w:val="767171"/>
          <w:spacing w:val="20"/>
          <w:sz w:val="24"/>
          <w:szCs w:val="24"/>
        </w:rPr>
        <w:lastRenderedPageBreak/>
        <w:t>asumiendo el compromiso de una labor en conjunto y conformado por diversas áreas técnicas que permitieron un alto flujo de información así como la integración de un equipo de trabajo interdepartamental. En el mismo tenor, se elaboraron los documentos Informe Resumen y Tabla de Puntuación; los cuales en sumatoria contienen la actualización de las informaciones de la institución, así como el registro de las ejecutorias implementadas en dicho período.</w:t>
      </w:r>
    </w:p>
    <w:p w14:paraId="735B1EC8" w14:textId="77777777" w:rsidR="00647A05" w:rsidRPr="00DD3DFC" w:rsidRDefault="00647A05" w:rsidP="00647A05">
      <w:pPr>
        <w:autoSpaceDE w:val="0"/>
        <w:autoSpaceDN w:val="0"/>
        <w:adjustRightInd w:val="0"/>
        <w:spacing w:line="360" w:lineRule="auto"/>
        <w:contextualSpacing/>
        <w:rPr>
          <w:rFonts w:ascii="Times New Roman" w:hAnsi="Times New Roman"/>
          <w:color w:val="767171"/>
          <w:spacing w:val="20"/>
          <w:sz w:val="24"/>
          <w:szCs w:val="24"/>
        </w:rPr>
      </w:pPr>
    </w:p>
    <w:p w14:paraId="628CACF0" w14:textId="1C7981E7" w:rsidR="00647A05" w:rsidRPr="00DD3DFC" w:rsidRDefault="00647A05" w:rsidP="00647A05">
      <w:pPr>
        <w:autoSpaceDE w:val="0"/>
        <w:autoSpaceDN w:val="0"/>
        <w:adjustRightInd w:val="0"/>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Asimismo, podemos resaltar diversas mejoras y desarrollos tecnológicos que se llevaron a cabo dentro de la institución y que se plasmaron en la Guía Autodiagnóstico, a saber: la “Implementación de Mejoras al Sistema de Monitoreo, Validación y Fiscalización de Procesos de Pensiones, (Fénix) con la finalidad de validar y monitorear las informaciones enviadas por las Administradoras de Fondos de Pensiones (AFP), de acuerdo </w:t>
      </w:r>
      <w:r w:rsidR="00A34B18" w:rsidRPr="00DD3DFC">
        <w:rPr>
          <w:rFonts w:ascii="Times New Roman" w:hAnsi="Times New Roman"/>
          <w:color w:val="767171"/>
          <w:spacing w:val="20"/>
          <w:sz w:val="24"/>
          <w:szCs w:val="24"/>
        </w:rPr>
        <w:t xml:space="preserve">con </w:t>
      </w:r>
      <w:r w:rsidRPr="00DD3DFC">
        <w:rPr>
          <w:rFonts w:ascii="Times New Roman" w:hAnsi="Times New Roman"/>
          <w:color w:val="767171"/>
          <w:spacing w:val="20"/>
          <w:sz w:val="24"/>
          <w:szCs w:val="24"/>
        </w:rPr>
        <w:t>la circular de la Superintendencia de Pensiones núm. 114-21”, la “Incorporación</w:t>
      </w:r>
      <w:r w:rsidR="00A34B18" w:rsidRPr="00DD3DFC">
        <w:rPr>
          <w:rFonts w:ascii="Times New Roman" w:hAnsi="Times New Roman"/>
          <w:color w:val="767171"/>
          <w:spacing w:val="20"/>
          <w:sz w:val="24"/>
          <w:szCs w:val="24"/>
        </w:rPr>
        <w:t xml:space="preserve"> de</w:t>
      </w:r>
      <w:r w:rsidRPr="00DD3DFC">
        <w:rPr>
          <w:rFonts w:ascii="Times New Roman" w:hAnsi="Times New Roman"/>
          <w:color w:val="767171"/>
          <w:spacing w:val="20"/>
          <w:sz w:val="24"/>
          <w:szCs w:val="24"/>
        </w:rPr>
        <w:t xml:space="preserve"> mejoras al Sistema de Control de Acceso con la finalidad de que el Departamento de Recursos Humanos pueda gestionar, analizar y controlar de forma más eficiente las incidencias de los empleados” y la “Implementación de una mejora al Sistema de Gestión de Información (SGI), con la finalidad de eficientizar la generación de los procesos para un control pertinente de la información”. Asimismo, se encuentran en desarrollo: el “Rediseño el Sistema de Monitoreo, Validación y Fiscalización de Procesos de Pensiones, (SAS), con la finalidad llevar a las nuevas tendencias de diseño, así como la incorporación de mayores controles de seguridad” y el “Desarrollo de un Sistema de Indicadores de Desempeño y Riesgos, con la finalizad de gestionar y facilitar el proceso de trazabilidad de </w:t>
      </w:r>
      <w:r w:rsidRPr="00DD3DFC">
        <w:rPr>
          <w:rFonts w:ascii="Times New Roman" w:hAnsi="Times New Roman"/>
          <w:color w:val="767171"/>
          <w:spacing w:val="20"/>
          <w:sz w:val="24"/>
          <w:szCs w:val="24"/>
        </w:rPr>
        <w:lastRenderedPageBreak/>
        <w:t>los registros y las evaluaciones de eficacia a los controles implementados”.</w:t>
      </w:r>
    </w:p>
    <w:p w14:paraId="58E5AA1C" w14:textId="77777777" w:rsidR="00A34B18" w:rsidRPr="00DD3DFC" w:rsidRDefault="00A34B18" w:rsidP="00647A05">
      <w:pPr>
        <w:autoSpaceDE w:val="0"/>
        <w:autoSpaceDN w:val="0"/>
        <w:adjustRightInd w:val="0"/>
        <w:spacing w:line="360" w:lineRule="auto"/>
        <w:contextualSpacing/>
        <w:rPr>
          <w:rFonts w:ascii="Times New Roman" w:hAnsi="Times New Roman"/>
          <w:color w:val="767171"/>
          <w:spacing w:val="20"/>
          <w:sz w:val="24"/>
          <w:szCs w:val="24"/>
          <w:highlight w:val="yellow"/>
        </w:rPr>
      </w:pPr>
    </w:p>
    <w:p w14:paraId="31542064" w14:textId="77777777" w:rsidR="00D05A9A" w:rsidRPr="00DD3DFC" w:rsidRDefault="00D05A9A" w:rsidP="00213B0C">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Plan de Mejora CAF</w:t>
      </w:r>
    </w:p>
    <w:p w14:paraId="6D58E7E9" w14:textId="2A7A7D86" w:rsidR="00A12414" w:rsidRPr="00DD3DFC" w:rsidRDefault="00A12414" w:rsidP="00A12414">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En cuanto al Plan de Mejora Vinculado 2022 definido y completado para las áreas de mejoras detectadas en la Guía Autodiagnóstico CAF 2021, se observan importantes resultados que impactan positivamente tanto a los procesos internos como</w:t>
      </w:r>
      <w:r w:rsidR="00A34B18" w:rsidRPr="00DD3DFC">
        <w:rPr>
          <w:rFonts w:ascii="Times New Roman" w:hAnsi="Times New Roman"/>
          <w:color w:val="767171"/>
          <w:spacing w:val="20"/>
          <w:sz w:val="24"/>
          <w:szCs w:val="24"/>
        </w:rPr>
        <w:t xml:space="preserve"> a</w:t>
      </w:r>
      <w:r w:rsidRPr="00DD3DFC">
        <w:rPr>
          <w:rFonts w:ascii="Times New Roman" w:hAnsi="Times New Roman"/>
          <w:color w:val="767171"/>
          <w:spacing w:val="20"/>
          <w:sz w:val="24"/>
          <w:szCs w:val="24"/>
        </w:rPr>
        <w:t xml:space="preserve"> los clientes externos, entre l</w:t>
      </w:r>
      <w:r w:rsidR="00A34B18" w:rsidRPr="00DD3DFC">
        <w:rPr>
          <w:rFonts w:ascii="Times New Roman" w:hAnsi="Times New Roman"/>
          <w:color w:val="767171"/>
          <w:spacing w:val="20"/>
          <w:sz w:val="24"/>
          <w:szCs w:val="24"/>
        </w:rPr>
        <w:t>o</w:t>
      </w:r>
      <w:r w:rsidRPr="00DD3DFC">
        <w:rPr>
          <w:rFonts w:ascii="Times New Roman" w:hAnsi="Times New Roman"/>
          <w:color w:val="767171"/>
          <w:spacing w:val="20"/>
          <w:sz w:val="24"/>
          <w:szCs w:val="24"/>
        </w:rPr>
        <w:t xml:space="preserve">s cuales se encuentran: </w:t>
      </w:r>
    </w:p>
    <w:p w14:paraId="06C5B8DA"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Creación de una interfaz en el Sistema FENIX para la administración del Catálogo de Cuentas de las Administradoras de Fondos de Pensiones (AFP) con la finalidad de validar sus Estados Financieros de acuerdo a la normativa vigente. </w:t>
      </w:r>
    </w:p>
    <w:p w14:paraId="6A51498D"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Implementación de mejoras al Sistema de Administración de Documentos (SAD), con la finalidad de crear una notificación automática para socializar periódicamente a las áreas y departamentos correspondientes, las modificaciones y/o actualizaciones a las políticas, procesos, procedimientos, instructivos y formularios. </w:t>
      </w:r>
    </w:p>
    <w:p w14:paraId="4B7F9591"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Desarrollo de una mejora al Sistema de Administración de Documentos (SAD), con la finalidad de integrar módulos de seguimiento y administración de: Acciones Correctivas, Acciones de Mejora, Observaciones, Oportunidades de Mejoras y Controles de Riesgos en los Procesos. </w:t>
      </w:r>
    </w:p>
    <w:p w14:paraId="7899B25D" w14:textId="382E4636"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Fusión los documentos "Lista Maestra de Documentos" y el "Reporte de Documentos por Área / Tipo" generados través del </w:t>
      </w:r>
      <w:r w:rsidRPr="00DD3DFC">
        <w:rPr>
          <w:rFonts w:ascii="Times New Roman" w:hAnsi="Times New Roman"/>
          <w:color w:val="767171"/>
          <w:spacing w:val="20"/>
          <w:sz w:val="24"/>
          <w:szCs w:val="24"/>
        </w:rPr>
        <w:lastRenderedPageBreak/>
        <w:t xml:space="preserve">Sistema de Administración de Documentos, con la finalidad de solo utilizar el Reporte de Documentos por Área / Tipo que se genera de manera automatizada, </w:t>
      </w:r>
      <w:r w:rsidR="00B34DAD" w:rsidRPr="00DD3DFC">
        <w:rPr>
          <w:rFonts w:ascii="Times New Roman" w:hAnsi="Times New Roman"/>
          <w:color w:val="767171"/>
          <w:spacing w:val="20"/>
          <w:sz w:val="24"/>
          <w:szCs w:val="24"/>
        </w:rPr>
        <w:t>eficientizando así</w:t>
      </w:r>
      <w:r w:rsidRPr="00DD3DFC">
        <w:rPr>
          <w:rFonts w:ascii="Times New Roman" w:hAnsi="Times New Roman"/>
          <w:color w:val="767171"/>
          <w:spacing w:val="20"/>
          <w:sz w:val="24"/>
          <w:szCs w:val="24"/>
        </w:rPr>
        <w:t xml:space="preserve"> el proceso de revisión documental. </w:t>
      </w:r>
    </w:p>
    <w:p w14:paraId="3B5CA00F"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Eficientización de la gestión de las consultas y preguntas, realizadas a través de las Redes Sociales (Facebook, Instagram y Twitter), disminuyendo el tiempo de respuesta. </w:t>
      </w:r>
    </w:p>
    <w:p w14:paraId="6B75261B"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Actualización del Procedimiento de Reclutamiento e Inducción (DRH-PR-001), para indicar el momento en el que debe ejecutarse la inducción técnica, es decir, presentar al superior inmediato y explicar las funciones y tareas del puesto, al nuevo personal. </w:t>
      </w:r>
    </w:p>
    <w:p w14:paraId="0843BEAA" w14:textId="624858DC"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Establecimiento para la Escuela Previsional de un Protocolo de Seguridad como parte del Sistema de Gestión de la Calidad (SGC) que incluye las condiciones físicas básicas a cumplir, cuando sean solicitadas formaciones o cursos de manera presencial. </w:t>
      </w:r>
    </w:p>
    <w:p w14:paraId="29F6461E"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Digitalización todos los registros de mantenimientos preventivos, para fines de auditoría remota/virtual.</w:t>
      </w:r>
    </w:p>
    <w:p w14:paraId="7F0A4F6D" w14:textId="08377A5D" w:rsidR="00A12414" w:rsidRPr="00DD3DFC" w:rsidRDefault="00A12414" w:rsidP="00A12414">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Respecto al Plan de Mejora Vinculado establecido a ejecutarse en el 2023, </w:t>
      </w:r>
      <w:r w:rsidR="009835A7" w:rsidRPr="00DD3DFC">
        <w:rPr>
          <w:rFonts w:ascii="Times New Roman" w:hAnsi="Times New Roman"/>
          <w:color w:val="767171"/>
          <w:spacing w:val="20"/>
          <w:sz w:val="24"/>
          <w:szCs w:val="24"/>
        </w:rPr>
        <w:t>enunciamos</w:t>
      </w:r>
      <w:r w:rsidRPr="00DD3DFC">
        <w:rPr>
          <w:rFonts w:ascii="Times New Roman" w:hAnsi="Times New Roman"/>
          <w:color w:val="767171"/>
          <w:spacing w:val="20"/>
          <w:sz w:val="24"/>
          <w:szCs w:val="24"/>
        </w:rPr>
        <w:t xml:space="preserve"> algunas de las nueve (9) Oportunidades de Mejora detectadas, a saber: </w:t>
      </w:r>
    </w:p>
    <w:p w14:paraId="1CC547AC" w14:textId="51BEB5CD"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Implementar dos (2) módulos nuevos a la plataforma del Sistema de Administración de Documentos (SAD), para </w:t>
      </w:r>
      <w:r w:rsidRPr="00DD3DFC">
        <w:rPr>
          <w:rFonts w:ascii="Times New Roman" w:hAnsi="Times New Roman"/>
          <w:color w:val="767171"/>
          <w:spacing w:val="20"/>
          <w:sz w:val="24"/>
          <w:szCs w:val="24"/>
        </w:rPr>
        <w:lastRenderedPageBreak/>
        <w:t>gestionar y dar seguimiento a la Administración de Indicadores y a los Mapas de Riesgos de los Procesos de esta SIPEN.</w:t>
      </w:r>
    </w:p>
    <w:p w14:paraId="575B4FF9" w14:textId="55A847BF"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Optimizar el proceso de Supervisión de las Inversiones de los Fondos de Pensiones a través de la implementación de mejoras automatizadas a las funcionalidades operativas de la plataforma del Sistema de Monitoreo, Validación y Fiscalización de Procesos de Pensiones (SAS).</w:t>
      </w:r>
    </w:p>
    <w:p w14:paraId="6517F007" w14:textId="33D5408E"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Realizar el proceso de Revisión por la Dirección de forma integrada, incluyendo la</w:t>
      </w:r>
      <w:r w:rsidR="009835A7"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 xml:space="preserve"> Norma</w:t>
      </w:r>
      <w:r w:rsidR="009835A7"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 xml:space="preserve"> </w:t>
      </w:r>
      <w:r w:rsidR="009835A7" w:rsidRPr="00DD3DFC">
        <w:rPr>
          <w:rFonts w:ascii="Times New Roman" w:hAnsi="Times New Roman"/>
          <w:color w:val="767171"/>
          <w:spacing w:val="20"/>
          <w:sz w:val="24"/>
          <w:szCs w:val="24"/>
        </w:rPr>
        <w:t xml:space="preserve">ISO </w:t>
      </w:r>
      <w:r w:rsidRPr="00DD3DFC">
        <w:rPr>
          <w:rFonts w:ascii="Times New Roman" w:hAnsi="Times New Roman"/>
          <w:color w:val="767171"/>
          <w:spacing w:val="20"/>
          <w:sz w:val="24"/>
          <w:szCs w:val="24"/>
        </w:rPr>
        <w:t>9001:2015 y 27001:2018 para los Sistemas de Gestión de Calidad (SGC) y de Seguridad de la Información (SGSI).</w:t>
      </w:r>
    </w:p>
    <w:p w14:paraId="62601DF3" w14:textId="77777777" w:rsidR="00A12414" w:rsidRPr="00DD3DFC" w:rsidRDefault="00A12414" w:rsidP="00A944D5">
      <w:pPr>
        <w:numPr>
          <w:ilvl w:val="0"/>
          <w:numId w:val="18"/>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Modificar el Procedimiento de Gestión de Quejas, Reclamos, Sugerencias y Satisfacción del Cliente (OAI-PR-001), para establecer la clasificación de las distintas quejas y sugerencias, así como establecer la periodicidad de la revisión del buzón, de forma tal que se pueda dar atención y respuesta dentro el plazo establecido (menos de quince días laborables).</w:t>
      </w:r>
    </w:p>
    <w:p w14:paraId="10CA4ED0" w14:textId="48BE9CA9" w:rsidR="00AD3E75" w:rsidRPr="00DD3DFC" w:rsidRDefault="00A12414" w:rsidP="00FD6104">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Diseñar una nueva metodología y criterios para la recopilación, tabulación y análisis de las Encuestas de Satisfacción de los Servicios brindados por la Institución, incluyendo ampliar su alcance</w:t>
      </w:r>
      <w:r w:rsidR="00F417AC" w:rsidRPr="00DD3DFC">
        <w:rPr>
          <w:rFonts w:ascii="Times New Roman" w:hAnsi="Times New Roman"/>
          <w:color w:val="767171"/>
          <w:spacing w:val="20"/>
          <w:sz w:val="24"/>
          <w:szCs w:val="24"/>
        </w:rPr>
        <w:t xml:space="preserve"> actual.</w:t>
      </w:r>
    </w:p>
    <w:p w14:paraId="3B670830" w14:textId="538CEB97" w:rsidR="0037625C" w:rsidRPr="00DD3DFC" w:rsidRDefault="002C4F44" w:rsidP="00FD6104">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Acciones para el fortalecimiento institucional</w:t>
      </w:r>
    </w:p>
    <w:p w14:paraId="31542071" w14:textId="67C1A402" w:rsidR="006047F3" w:rsidRPr="00DD3DFC" w:rsidRDefault="00E419E7" w:rsidP="00836AFD">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atención al fiel cumplimiento de las disposiciones emitidas para la conformación de las estructuras organizativas del sector público, </w:t>
      </w:r>
      <w:r w:rsidR="006E72D7" w:rsidRPr="00DD3DFC">
        <w:rPr>
          <w:rFonts w:ascii="Times New Roman" w:hAnsi="Times New Roman"/>
          <w:color w:val="767171"/>
          <w:spacing w:val="20"/>
          <w:sz w:val="24"/>
          <w:szCs w:val="24"/>
        </w:rPr>
        <w:t>esta Superintendencia</w:t>
      </w:r>
      <w:r w:rsidRPr="00DD3DFC">
        <w:rPr>
          <w:rFonts w:ascii="Times New Roman" w:hAnsi="Times New Roman"/>
          <w:color w:val="767171"/>
          <w:spacing w:val="20"/>
          <w:sz w:val="24"/>
          <w:szCs w:val="24"/>
        </w:rPr>
        <w:t xml:space="preserve"> cuenta con una estructura organizacional aprobada mediante la </w:t>
      </w:r>
      <w:r w:rsidR="00796BE2" w:rsidRPr="00DD3DFC">
        <w:rPr>
          <w:rFonts w:ascii="Times New Roman" w:hAnsi="Times New Roman"/>
          <w:color w:val="767171"/>
          <w:spacing w:val="20"/>
          <w:sz w:val="24"/>
          <w:szCs w:val="24"/>
        </w:rPr>
        <w:t>r</w:t>
      </w:r>
      <w:r w:rsidRPr="00DD3DFC">
        <w:rPr>
          <w:rFonts w:ascii="Times New Roman" w:hAnsi="Times New Roman"/>
          <w:color w:val="767171"/>
          <w:spacing w:val="20"/>
          <w:sz w:val="24"/>
          <w:szCs w:val="24"/>
        </w:rPr>
        <w:t xml:space="preserve">esolución </w:t>
      </w:r>
      <w:r w:rsidR="00796BE2" w:rsidRPr="00DD3DFC">
        <w:rPr>
          <w:rFonts w:ascii="Times New Roman" w:hAnsi="Times New Roman"/>
          <w:color w:val="767171"/>
          <w:spacing w:val="20"/>
          <w:sz w:val="24"/>
          <w:szCs w:val="24"/>
        </w:rPr>
        <w:t>a</w:t>
      </w:r>
      <w:r w:rsidRPr="00DD3DFC">
        <w:rPr>
          <w:rFonts w:ascii="Times New Roman" w:hAnsi="Times New Roman"/>
          <w:color w:val="767171"/>
          <w:spacing w:val="20"/>
          <w:sz w:val="24"/>
          <w:szCs w:val="24"/>
        </w:rPr>
        <w:t>dministrativa</w:t>
      </w:r>
      <w:r w:rsidR="006E72D7" w:rsidRPr="00DD3DFC">
        <w:rPr>
          <w:rFonts w:ascii="Times New Roman" w:hAnsi="Times New Roman"/>
          <w:color w:val="767171"/>
          <w:spacing w:val="20"/>
          <w:sz w:val="24"/>
          <w:szCs w:val="24"/>
        </w:rPr>
        <w:t xml:space="preserve"> SIPEN</w:t>
      </w:r>
      <w:r w:rsidRPr="00DD3DFC">
        <w:rPr>
          <w:rFonts w:ascii="Times New Roman" w:hAnsi="Times New Roman"/>
          <w:color w:val="767171"/>
          <w:spacing w:val="20"/>
          <w:sz w:val="24"/>
          <w:szCs w:val="24"/>
        </w:rPr>
        <w:t xml:space="preserve"> núm. </w:t>
      </w:r>
      <w:r w:rsidR="001E3030" w:rsidRPr="00DD3DFC">
        <w:rPr>
          <w:rFonts w:ascii="Times New Roman" w:hAnsi="Times New Roman"/>
          <w:color w:val="767171"/>
          <w:spacing w:val="20"/>
          <w:sz w:val="24"/>
          <w:szCs w:val="24"/>
        </w:rPr>
        <w:t>18</w:t>
      </w:r>
      <w:r w:rsidRPr="00DD3DFC">
        <w:rPr>
          <w:rFonts w:ascii="Times New Roman" w:hAnsi="Times New Roman"/>
          <w:color w:val="767171"/>
          <w:spacing w:val="20"/>
          <w:sz w:val="24"/>
          <w:szCs w:val="24"/>
        </w:rPr>
        <w:t>-</w:t>
      </w:r>
      <w:r w:rsidR="001E3030" w:rsidRPr="00DD3DFC">
        <w:rPr>
          <w:rFonts w:ascii="Times New Roman" w:hAnsi="Times New Roman"/>
          <w:color w:val="767171"/>
          <w:spacing w:val="20"/>
          <w:sz w:val="24"/>
          <w:szCs w:val="24"/>
        </w:rPr>
        <w:t>2021</w:t>
      </w:r>
      <w:r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lastRenderedPageBreak/>
        <w:t xml:space="preserve">de fecha </w:t>
      </w:r>
      <w:r w:rsidR="001E3030" w:rsidRPr="00DD3DFC">
        <w:rPr>
          <w:rFonts w:ascii="Times New Roman" w:hAnsi="Times New Roman"/>
          <w:color w:val="767171"/>
          <w:spacing w:val="20"/>
          <w:sz w:val="24"/>
          <w:szCs w:val="24"/>
        </w:rPr>
        <w:t xml:space="preserve">dos </w:t>
      </w:r>
      <w:r w:rsidRPr="00DD3DFC">
        <w:rPr>
          <w:rFonts w:ascii="Times New Roman" w:hAnsi="Times New Roman"/>
          <w:color w:val="767171"/>
          <w:spacing w:val="20"/>
          <w:sz w:val="24"/>
          <w:szCs w:val="24"/>
        </w:rPr>
        <w:t>(0</w:t>
      </w:r>
      <w:r w:rsidR="001E3030" w:rsidRPr="00DD3DFC">
        <w:rPr>
          <w:rFonts w:ascii="Times New Roman" w:hAnsi="Times New Roman"/>
          <w:color w:val="767171"/>
          <w:spacing w:val="20"/>
          <w:sz w:val="24"/>
          <w:szCs w:val="24"/>
        </w:rPr>
        <w:t>2</w:t>
      </w:r>
      <w:r w:rsidRPr="00DD3DFC">
        <w:rPr>
          <w:rFonts w:ascii="Times New Roman" w:hAnsi="Times New Roman"/>
          <w:color w:val="767171"/>
          <w:spacing w:val="20"/>
          <w:sz w:val="24"/>
          <w:szCs w:val="24"/>
        </w:rPr>
        <w:t xml:space="preserve">) de </w:t>
      </w:r>
      <w:r w:rsidR="001E3030" w:rsidRPr="00DD3DFC">
        <w:rPr>
          <w:rFonts w:ascii="Times New Roman" w:hAnsi="Times New Roman"/>
          <w:color w:val="767171"/>
          <w:spacing w:val="20"/>
          <w:sz w:val="24"/>
          <w:szCs w:val="24"/>
        </w:rPr>
        <w:t>diciembre</w:t>
      </w:r>
      <w:r w:rsidRPr="00DD3DFC">
        <w:rPr>
          <w:rFonts w:ascii="Times New Roman" w:hAnsi="Times New Roman"/>
          <w:color w:val="767171"/>
          <w:spacing w:val="20"/>
          <w:sz w:val="24"/>
          <w:szCs w:val="24"/>
        </w:rPr>
        <w:t xml:space="preserve"> de 20</w:t>
      </w:r>
      <w:r w:rsidR="001E3030" w:rsidRPr="00DD3DFC">
        <w:rPr>
          <w:rFonts w:ascii="Times New Roman" w:hAnsi="Times New Roman"/>
          <w:color w:val="767171"/>
          <w:spacing w:val="20"/>
          <w:sz w:val="24"/>
          <w:szCs w:val="24"/>
        </w:rPr>
        <w:t>21</w:t>
      </w:r>
      <w:r w:rsidR="000E7FE4" w:rsidRPr="00DD3DFC">
        <w:rPr>
          <w:rFonts w:ascii="Times New Roman" w:hAnsi="Times New Roman"/>
          <w:color w:val="767171"/>
          <w:spacing w:val="20"/>
          <w:sz w:val="24"/>
          <w:szCs w:val="24"/>
        </w:rPr>
        <w:t>.</w:t>
      </w:r>
      <w:r w:rsidR="00836AFD" w:rsidRPr="00DD3DFC">
        <w:rPr>
          <w:rFonts w:ascii="Times New Roman" w:hAnsi="Times New Roman"/>
          <w:color w:val="767171"/>
          <w:spacing w:val="20"/>
          <w:sz w:val="24"/>
          <w:szCs w:val="24"/>
        </w:rPr>
        <w:t xml:space="preserve"> </w:t>
      </w:r>
      <w:r w:rsidR="005F6D43" w:rsidRPr="00DD3DFC">
        <w:rPr>
          <w:rFonts w:ascii="Times New Roman" w:hAnsi="Times New Roman"/>
          <w:color w:val="767171"/>
          <w:spacing w:val="20"/>
          <w:sz w:val="24"/>
          <w:szCs w:val="24"/>
        </w:rPr>
        <w:t xml:space="preserve">De igual modo, </w:t>
      </w:r>
      <w:r w:rsidR="00ED7812" w:rsidRPr="00DD3DFC">
        <w:rPr>
          <w:rFonts w:ascii="Times New Roman" w:hAnsi="Times New Roman"/>
          <w:color w:val="767171"/>
          <w:spacing w:val="20"/>
          <w:sz w:val="24"/>
          <w:szCs w:val="24"/>
        </w:rPr>
        <w:t>se cuenta con el Manual de Organización y Funciones (MOF)</w:t>
      </w:r>
      <w:r w:rsidR="006115A1" w:rsidRPr="00DD3DFC">
        <w:rPr>
          <w:rFonts w:ascii="Times New Roman" w:hAnsi="Times New Roman"/>
          <w:color w:val="767171"/>
          <w:spacing w:val="20"/>
          <w:sz w:val="24"/>
          <w:szCs w:val="24"/>
        </w:rPr>
        <w:t xml:space="preserve">, actualizado el 21 de diciembre de 2021, mediante </w:t>
      </w:r>
      <w:r w:rsidR="006E72D7" w:rsidRPr="00DD3DFC">
        <w:rPr>
          <w:rFonts w:ascii="Times New Roman" w:hAnsi="Times New Roman"/>
          <w:color w:val="767171"/>
          <w:spacing w:val="20"/>
          <w:sz w:val="24"/>
          <w:szCs w:val="24"/>
        </w:rPr>
        <w:t>la resolución administrativa SIPEN</w:t>
      </w:r>
      <w:r w:rsidR="006115A1" w:rsidRPr="00DD3DFC">
        <w:rPr>
          <w:rFonts w:ascii="Times New Roman" w:hAnsi="Times New Roman"/>
          <w:color w:val="767171"/>
          <w:spacing w:val="20"/>
          <w:sz w:val="24"/>
          <w:szCs w:val="24"/>
        </w:rPr>
        <w:t xml:space="preserve"> núm. 19-2021</w:t>
      </w:r>
      <w:r w:rsidR="00EE4E0A" w:rsidRPr="00DD3DFC">
        <w:rPr>
          <w:rFonts w:ascii="Times New Roman" w:hAnsi="Times New Roman"/>
          <w:color w:val="767171"/>
          <w:spacing w:val="20"/>
          <w:sz w:val="24"/>
          <w:szCs w:val="24"/>
        </w:rPr>
        <w:t>, a</w:t>
      </w:r>
      <w:r w:rsidRPr="00DD3DFC">
        <w:rPr>
          <w:rFonts w:ascii="Times New Roman" w:hAnsi="Times New Roman"/>
          <w:color w:val="767171"/>
          <w:spacing w:val="20"/>
          <w:sz w:val="24"/>
          <w:szCs w:val="24"/>
        </w:rPr>
        <w:t xml:space="preserve"> los fines de continuar consolidando nuestro fortalecimiento interno y dar cumplimiento a los requerimientos del SISMAP</w:t>
      </w:r>
      <w:r w:rsidR="00AE647F" w:rsidRPr="00DD3DFC">
        <w:rPr>
          <w:rFonts w:ascii="Times New Roman" w:hAnsi="Times New Roman"/>
          <w:color w:val="767171"/>
          <w:spacing w:val="20"/>
          <w:sz w:val="24"/>
          <w:szCs w:val="24"/>
        </w:rPr>
        <w:t>.</w:t>
      </w:r>
    </w:p>
    <w:p w14:paraId="392303A0" w14:textId="261E4C88" w:rsidR="000D6DFF" w:rsidRPr="00DD3DFC" w:rsidRDefault="006674E8" w:rsidP="00C364A2">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Dando cumplimiento a las disposiciones legales vigentes, a</w:t>
      </w:r>
      <w:r w:rsidR="00411410" w:rsidRPr="00DD3DFC">
        <w:rPr>
          <w:rFonts w:ascii="Times New Roman" w:hAnsi="Times New Roman"/>
          <w:color w:val="767171"/>
          <w:spacing w:val="20"/>
          <w:sz w:val="24"/>
          <w:szCs w:val="24"/>
        </w:rPr>
        <w:t xml:space="preserve">mbos </w:t>
      </w:r>
      <w:r w:rsidR="00536FAB" w:rsidRPr="00DD3DFC">
        <w:rPr>
          <w:rFonts w:ascii="Times New Roman" w:hAnsi="Times New Roman"/>
          <w:color w:val="767171"/>
          <w:spacing w:val="20"/>
          <w:sz w:val="24"/>
          <w:szCs w:val="24"/>
        </w:rPr>
        <w:t xml:space="preserve">se encuentran </w:t>
      </w:r>
      <w:r w:rsidR="00836AFD" w:rsidRPr="00DD3DFC">
        <w:rPr>
          <w:rFonts w:ascii="Times New Roman" w:hAnsi="Times New Roman"/>
          <w:color w:val="767171"/>
          <w:spacing w:val="20"/>
          <w:sz w:val="24"/>
          <w:szCs w:val="24"/>
        </w:rPr>
        <w:t>debidamente aprobad</w:t>
      </w:r>
      <w:r w:rsidR="00536FAB" w:rsidRPr="00DD3DFC">
        <w:rPr>
          <w:rFonts w:ascii="Times New Roman" w:hAnsi="Times New Roman"/>
          <w:color w:val="767171"/>
          <w:spacing w:val="20"/>
          <w:sz w:val="24"/>
          <w:szCs w:val="24"/>
        </w:rPr>
        <w:t>os</w:t>
      </w:r>
      <w:r w:rsidR="00836AFD" w:rsidRPr="00DD3DFC">
        <w:rPr>
          <w:rFonts w:ascii="Times New Roman" w:hAnsi="Times New Roman"/>
          <w:color w:val="767171"/>
          <w:spacing w:val="20"/>
          <w:sz w:val="24"/>
          <w:szCs w:val="24"/>
        </w:rPr>
        <w:t xml:space="preserve"> y refrendad</w:t>
      </w:r>
      <w:r w:rsidR="00536FAB" w:rsidRPr="00DD3DFC">
        <w:rPr>
          <w:rFonts w:ascii="Times New Roman" w:hAnsi="Times New Roman"/>
          <w:color w:val="767171"/>
          <w:spacing w:val="20"/>
          <w:sz w:val="24"/>
          <w:szCs w:val="24"/>
        </w:rPr>
        <w:t>os</w:t>
      </w:r>
      <w:r w:rsidR="00836AFD" w:rsidRPr="00DD3DFC">
        <w:rPr>
          <w:rFonts w:ascii="Times New Roman" w:hAnsi="Times New Roman"/>
          <w:color w:val="767171"/>
          <w:spacing w:val="20"/>
          <w:sz w:val="24"/>
          <w:szCs w:val="24"/>
        </w:rPr>
        <w:t xml:space="preserve"> por el Ministerio de Administración Pública (MAP)</w:t>
      </w:r>
      <w:r w:rsidR="00536FAB" w:rsidRPr="00DD3DFC">
        <w:rPr>
          <w:rFonts w:ascii="Times New Roman" w:hAnsi="Times New Roman"/>
          <w:color w:val="767171"/>
          <w:spacing w:val="20"/>
          <w:sz w:val="24"/>
          <w:szCs w:val="24"/>
        </w:rPr>
        <w:t>.</w:t>
      </w:r>
    </w:p>
    <w:p w14:paraId="31542072" w14:textId="77777777" w:rsidR="003C117E" w:rsidRPr="00DD3DFC" w:rsidRDefault="000363AC" w:rsidP="00C364A2">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 xml:space="preserve">Resultados del </w:t>
      </w:r>
      <w:r w:rsidR="00233751" w:rsidRPr="00DD3DFC">
        <w:rPr>
          <w:rFonts w:ascii="Times New Roman" w:hAnsi="Times New Roman"/>
          <w:b/>
          <w:color w:val="767171"/>
          <w:spacing w:val="20"/>
          <w:sz w:val="24"/>
          <w:szCs w:val="24"/>
        </w:rPr>
        <w:t>Sistema de Monitoreo de la Administración Pública (</w:t>
      </w:r>
      <w:r w:rsidR="00B15002" w:rsidRPr="00DD3DFC">
        <w:rPr>
          <w:rFonts w:ascii="Times New Roman" w:hAnsi="Times New Roman"/>
          <w:b/>
          <w:color w:val="767171"/>
          <w:spacing w:val="20"/>
          <w:sz w:val="24"/>
          <w:szCs w:val="24"/>
        </w:rPr>
        <w:t>SISMAP</w:t>
      </w:r>
      <w:r w:rsidR="00233751" w:rsidRPr="00DD3DFC">
        <w:rPr>
          <w:rFonts w:ascii="Times New Roman" w:hAnsi="Times New Roman"/>
          <w:b/>
          <w:color w:val="767171"/>
          <w:spacing w:val="20"/>
          <w:sz w:val="24"/>
          <w:szCs w:val="24"/>
        </w:rPr>
        <w:t>)</w:t>
      </w:r>
    </w:p>
    <w:p w14:paraId="6C9BBF8C" w14:textId="3DCB92C2"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Superintendencia de Pensiones </w:t>
      </w:r>
      <w:r w:rsidR="00A373F1">
        <w:rPr>
          <w:rFonts w:ascii="Times New Roman" w:hAnsi="Times New Roman"/>
          <w:color w:val="767171"/>
          <w:spacing w:val="20"/>
          <w:sz w:val="24"/>
          <w:szCs w:val="24"/>
        </w:rPr>
        <w:t>mantiene</w:t>
      </w:r>
      <w:r w:rsidRPr="00DD3DFC">
        <w:rPr>
          <w:rFonts w:ascii="Times New Roman" w:hAnsi="Times New Roman"/>
          <w:color w:val="767171"/>
          <w:spacing w:val="20"/>
          <w:sz w:val="24"/>
          <w:szCs w:val="24"/>
        </w:rPr>
        <w:t xml:space="preserve"> su enfoque al seguimiento de las metas presidenciales y cumplimiento institucional, en consonancia a los requerimientos del Ministerio de la Presidencia, el Ministerio de Administración Pública (MAP), así como el Instituto Nacional de Administración Pública (INAP); transparentando sus procesos internos, auditor</w:t>
      </w:r>
      <w:r w:rsidR="00A024D2" w:rsidRPr="00DD3DFC">
        <w:rPr>
          <w:rFonts w:ascii="Times New Roman" w:hAnsi="Times New Roman"/>
          <w:color w:val="767171"/>
          <w:spacing w:val="20"/>
          <w:sz w:val="24"/>
          <w:szCs w:val="24"/>
        </w:rPr>
        <w:t>í</w:t>
      </w:r>
      <w:r w:rsidRPr="00DD3DFC">
        <w:rPr>
          <w:rFonts w:ascii="Times New Roman" w:hAnsi="Times New Roman"/>
          <w:color w:val="767171"/>
          <w:spacing w:val="20"/>
          <w:sz w:val="24"/>
          <w:szCs w:val="24"/>
        </w:rPr>
        <w:t xml:space="preserve">as, revisiones por la Alta Dirección, Acciones Correctivas y de Mejoras que sirven de evidencias y sustento al indicador SISMAP, compuesto actualmente por 23 sub-indicadores, mantiene un porcentaje de cumplimiento general </w:t>
      </w:r>
      <w:r w:rsidR="004A0B12">
        <w:rPr>
          <w:rFonts w:ascii="Times New Roman" w:hAnsi="Times New Roman"/>
          <w:color w:val="767171"/>
          <w:spacing w:val="20"/>
          <w:sz w:val="24"/>
          <w:szCs w:val="24"/>
        </w:rPr>
        <w:t>80.15</w:t>
      </w:r>
      <w:r w:rsidRPr="00DD3DFC">
        <w:rPr>
          <w:rFonts w:ascii="Times New Roman" w:hAnsi="Times New Roman"/>
          <w:color w:val="767171"/>
          <w:spacing w:val="20"/>
          <w:sz w:val="24"/>
          <w:szCs w:val="24"/>
        </w:rPr>
        <w:t>%.</w:t>
      </w:r>
    </w:p>
    <w:p w14:paraId="2E10409E" w14:textId="1AEA5BDD"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el año 2022, esta SIPEN </w:t>
      </w:r>
      <w:r w:rsidR="0060649A">
        <w:rPr>
          <w:rFonts w:ascii="Times New Roman" w:hAnsi="Times New Roman"/>
          <w:color w:val="767171"/>
          <w:spacing w:val="20"/>
          <w:sz w:val="24"/>
          <w:szCs w:val="24"/>
        </w:rPr>
        <w:t>mantuvo</w:t>
      </w:r>
      <w:r w:rsidRPr="00DD3DFC">
        <w:rPr>
          <w:rFonts w:ascii="Times New Roman" w:hAnsi="Times New Roman"/>
          <w:color w:val="767171"/>
          <w:spacing w:val="20"/>
          <w:sz w:val="24"/>
          <w:szCs w:val="24"/>
        </w:rPr>
        <w:t xml:space="preserve"> su perspectiva en el desarrollo y adecuación a cambios institucionales requeridos para el alcance de objetivos y logro de metas, orientados a la mejora continua de la calidad de los servicios y procedimientos prestados a la ciudadanía, proporcionando una eficiente administración de cada uno </w:t>
      </w:r>
      <w:r w:rsidRPr="00DD3DFC">
        <w:rPr>
          <w:rFonts w:ascii="Times New Roman" w:hAnsi="Times New Roman"/>
          <w:color w:val="767171"/>
          <w:spacing w:val="20"/>
          <w:sz w:val="24"/>
          <w:szCs w:val="24"/>
        </w:rPr>
        <w:lastRenderedPageBreak/>
        <w:t xml:space="preserve">de sus procesos; haciendo frente a las demandas de la población y contribuyendo con una gestión pública moderna, eficiente y eficaz. </w:t>
      </w:r>
    </w:p>
    <w:p w14:paraId="408BB076" w14:textId="52929F59"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Como parte de las mediciones periódicas, la SIPEN elaboró la Guía Autodiagnóstico CAF 2022, conjunto al Informe Resumen y Tabla de Puntuación; documentos que contienen la actualización de las informaciones de la institución, así como el registro de las ejecutorias implementadas en dicho período, </w:t>
      </w:r>
      <w:r w:rsidR="004A0B12">
        <w:rPr>
          <w:rFonts w:ascii="Times New Roman" w:hAnsi="Times New Roman"/>
          <w:color w:val="767171"/>
          <w:spacing w:val="20"/>
          <w:sz w:val="24"/>
          <w:szCs w:val="24"/>
        </w:rPr>
        <w:t>registrando</w:t>
      </w:r>
      <w:r w:rsidRPr="00DD3DFC">
        <w:rPr>
          <w:rFonts w:ascii="Times New Roman" w:hAnsi="Times New Roman"/>
          <w:color w:val="767171"/>
          <w:spacing w:val="20"/>
          <w:sz w:val="24"/>
          <w:szCs w:val="24"/>
        </w:rPr>
        <w:t xml:space="preserve"> estas informaciones conforme al nuevo esquema establecido en la Dirección de Evaluación de la Gestión Institucional (DEGI) y acogiéndonos a la resolución núm. 081-2022</w:t>
      </w:r>
      <w:r w:rsidR="00AC7137" w:rsidRPr="00DD3DFC">
        <w:rPr>
          <w:rFonts w:ascii="Times New Roman" w:hAnsi="Times New Roman"/>
          <w:color w:val="767171"/>
          <w:spacing w:val="20"/>
          <w:sz w:val="24"/>
          <w:szCs w:val="24"/>
        </w:rPr>
        <w:t xml:space="preserve"> del Ministerio de Administración Pública, </w:t>
      </w:r>
      <w:r w:rsidRPr="00DD3DFC">
        <w:rPr>
          <w:rFonts w:ascii="Times New Roman" w:hAnsi="Times New Roman"/>
          <w:color w:val="767171"/>
          <w:spacing w:val="20"/>
          <w:sz w:val="24"/>
          <w:szCs w:val="24"/>
        </w:rPr>
        <w:t xml:space="preserve">que establece los lineamientos para la conformación del Comité Institucional de la Calidad, en entes y órganos de la Administración Pública, donde conformamos del Comité Institucional de la Calidad (CIC) SIPEN. </w:t>
      </w:r>
    </w:p>
    <w:p w14:paraId="49FD6826" w14:textId="31B8FF28"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Actualmente como parte del proceso de formalización de la Asociación de Servidores Públicos de la Superintendencia de Pensiones, adquirió la numeración de Registro Nacional de Contribuyente (RNC) en la Dirección General de Impuestos Internos (DGII), con </w:t>
      </w:r>
      <w:r w:rsidR="004A0B12">
        <w:rPr>
          <w:rFonts w:ascii="Times New Roman" w:hAnsi="Times New Roman"/>
          <w:color w:val="767171"/>
          <w:spacing w:val="20"/>
          <w:sz w:val="24"/>
          <w:szCs w:val="24"/>
        </w:rPr>
        <w:t>lo cual se procedió a realizar la solicitud de Apertura de Cuenta Bancaria en Banreservas.</w:t>
      </w:r>
    </w:p>
    <w:p w14:paraId="19914602" w14:textId="2CB513A8"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Plan de Capacitación elaborado y </w:t>
      </w:r>
      <w:r w:rsidR="004A0B12">
        <w:rPr>
          <w:rFonts w:ascii="Times New Roman" w:hAnsi="Times New Roman"/>
          <w:color w:val="767171"/>
          <w:spacing w:val="20"/>
          <w:sz w:val="24"/>
          <w:szCs w:val="24"/>
        </w:rPr>
        <w:t>en proceso de cierre</w:t>
      </w:r>
      <w:r w:rsidRPr="00DD3DFC">
        <w:rPr>
          <w:rFonts w:ascii="Times New Roman" w:hAnsi="Times New Roman"/>
          <w:color w:val="767171"/>
          <w:spacing w:val="20"/>
          <w:sz w:val="24"/>
          <w:szCs w:val="24"/>
        </w:rPr>
        <w:t xml:space="preserve">, tiene un cumplimiento de un </w:t>
      </w:r>
      <w:r w:rsidR="004A0B12">
        <w:rPr>
          <w:rFonts w:ascii="Times New Roman" w:hAnsi="Times New Roman"/>
          <w:color w:val="767171"/>
          <w:spacing w:val="20"/>
          <w:sz w:val="24"/>
          <w:szCs w:val="24"/>
        </w:rPr>
        <w:t>100</w:t>
      </w:r>
      <w:r w:rsidRPr="00DD3DFC">
        <w:rPr>
          <w:rFonts w:ascii="Times New Roman" w:hAnsi="Times New Roman"/>
          <w:color w:val="767171"/>
          <w:spacing w:val="20"/>
          <w:sz w:val="24"/>
          <w:szCs w:val="24"/>
        </w:rPr>
        <w:t xml:space="preserve">% de las formaciones programadas, como parte del compromiso de contribuir con el desarrollo del personal, lo que conlleva a una vocación de servicio ciudadano ético, responsable y competente a las exigencias de la población, impulsando así una gestión eficiente y participativa. En el mismo tenor, se instruyó a todo el personal de la SIPEN con la charla “Régimen Ético y </w:t>
      </w:r>
      <w:r w:rsidRPr="00DD3DFC">
        <w:rPr>
          <w:rFonts w:ascii="Times New Roman" w:hAnsi="Times New Roman"/>
          <w:color w:val="767171"/>
          <w:spacing w:val="20"/>
          <w:sz w:val="24"/>
          <w:szCs w:val="24"/>
        </w:rPr>
        <w:lastRenderedPageBreak/>
        <w:t>Disciplinario de la Ley de Función Pública 41-08” la cual debe impartirse anualmente. Asimismo, fue remitida al Ministerio de Administración Pública la misiva que contiene la designación de los representantes para la Comisión de Personal, documentación que da cumplimiento al sub-indicador Institucionalización del Régimen Ético y Disciplinario de los Servidores Públicos en el 100% del Personal</w:t>
      </w:r>
    </w:p>
    <w:p w14:paraId="75378A26" w14:textId="501EA773"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Conforme a los requerimientos del Subsistema de Relaciones Laborales se realizaron todos los pagos correspondientes a indemnizaciones laborales de los servidores y funcionarios públicos desvinculados</w:t>
      </w:r>
      <w:r w:rsidR="004A0B12">
        <w:rPr>
          <w:rFonts w:ascii="Times New Roman" w:hAnsi="Times New Roman"/>
          <w:color w:val="767171"/>
          <w:spacing w:val="20"/>
          <w:sz w:val="24"/>
          <w:szCs w:val="24"/>
        </w:rPr>
        <w:t>, emitiendo la Certificación de No Pagos Pendientes</w:t>
      </w:r>
      <w:r w:rsidRPr="00DD3DFC">
        <w:rPr>
          <w:rFonts w:ascii="Times New Roman" w:hAnsi="Times New Roman"/>
          <w:color w:val="767171"/>
          <w:spacing w:val="20"/>
          <w:sz w:val="24"/>
          <w:szCs w:val="24"/>
        </w:rPr>
        <w:t xml:space="preserve">; proceso ejecutado mediante el Sistema de Reclamación de Beneficios Laborales (RECLASOFT), conforme a los lineamientos establecidos en el Ministerio de Administración Pública (MAP). </w:t>
      </w:r>
    </w:p>
    <w:p w14:paraId="6EBBC252" w14:textId="48BAE2C1"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Satisfactoriamente fue remitido el Informe de Resultados de la aplicación la Encuesta de Satisfacción de Calidad de los Servicios Públicos, </w:t>
      </w:r>
      <w:r w:rsidR="004A0B12" w:rsidRPr="00C21479">
        <w:rPr>
          <w:rFonts w:ascii="Times New Roman" w:hAnsi="Times New Roman"/>
          <w:color w:val="767171"/>
          <w:spacing w:val="20"/>
          <w:sz w:val="24"/>
          <w:szCs w:val="24"/>
        </w:rPr>
        <w:t xml:space="preserve">conteniendo los promedios en los rangos de Satisfacción para: Servicios Presenciales, Virtuales y Usuarios Institucionales, denotando un puntaje general de satisfacción de 93% </w:t>
      </w:r>
      <w:r w:rsidR="004A0B12">
        <w:rPr>
          <w:rFonts w:ascii="Times New Roman" w:hAnsi="Times New Roman"/>
          <w:color w:val="767171"/>
          <w:spacing w:val="20"/>
          <w:sz w:val="24"/>
          <w:szCs w:val="24"/>
        </w:rPr>
        <w:t xml:space="preserve">para el </w:t>
      </w:r>
      <w:r w:rsidR="004A0B12" w:rsidRPr="00C21479">
        <w:rPr>
          <w:rFonts w:ascii="Times New Roman" w:hAnsi="Times New Roman"/>
          <w:color w:val="767171"/>
          <w:spacing w:val="20"/>
          <w:sz w:val="24"/>
          <w:szCs w:val="24"/>
        </w:rPr>
        <w:t xml:space="preserve"> sub-indicador</w:t>
      </w:r>
      <w:r w:rsidR="004A0B12">
        <w:rPr>
          <w:rFonts w:ascii="Times New Roman" w:hAnsi="Times New Roman"/>
          <w:color w:val="767171"/>
          <w:spacing w:val="20"/>
          <w:sz w:val="24"/>
          <w:szCs w:val="24"/>
        </w:rPr>
        <w:t xml:space="preserve"> </w:t>
      </w:r>
      <w:r w:rsidR="004A0B12" w:rsidRPr="00C21479">
        <w:rPr>
          <w:rFonts w:ascii="Times New Roman" w:hAnsi="Times New Roman"/>
          <w:color w:val="767171"/>
          <w:spacing w:val="20"/>
          <w:sz w:val="24"/>
          <w:szCs w:val="24"/>
        </w:rPr>
        <w:t>1.7 Índice de Satisfacción Ciudadana y</w:t>
      </w:r>
      <w:r w:rsidR="004A0B12">
        <w:rPr>
          <w:rFonts w:ascii="Times New Roman" w:hAnsi="Times New Roman"/>
          <w:color w:val="767171"/>
          <w:spacing w:val="20"/>
          <w:sz w:val="24"/>
          <w:szCs w:val="24"/>
        </w:rPr>
        <w:t xml:space="preserve"> 100% al</w:t>
      </w:r>
      <w:r w:rsidR="004A0B12" w:rsidRPr="00C21479">
        <w:rPr>
          <w:rFonts w:ascii="Times New Roman" w:hAnsi="Times New Roman"/>
          <w:color w:val="767171"/>
          <w:spacing w:val="20"/>
          <w:sz w:val="24"/>
          <w:szCs w:val="24"/>
        </w:rPr>
        <w:t xml:space="preserve"> 1.7 Índice de Satisfacción Ciudadana.</w:t>
      </w:r>
    </w:p>
    <w:p w14:paraId="341AC0FF" w14:textId="52EF29A1" w:rsidR="00C70DAF" w:rsidRPr="00DD3DFC" w:rsidRDefault="00C70DAF" w:rsidP="00C70DAF">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 miras al mantenimiento de los servicios establecidos en la Carta Compromiso al Ciudadano 4ta. Versión, fue realizada la auditoría anual por parte de la Dirección de Diseño y Mejora de Servicios Públicos (DDMSP), denotando como puntos fuertes de la institución el buen funcionamiento de las formas de comunicación y Participación Ciudadana, el cumplimiento al 100% de los </w:t>
      </w:r>
      <w:r w:rsidRPr="00DD3DFC">
        <w:rPr>
          <w:rFonts w:ascii="Times New Roman" w:hAnsi="Times New Roman"/>
          <w:color w:val="767171"/>
          <w:spacing w:val="20"/>
          <w:sz w:val="24"/>
          <w:szCs w:val="24"/>
        </w:rPr>
        <w:lastRenderedPageBreak/>
        <w:t xml:space="preserve">compromisos de tiempo durante todo el período evaluado y respuesta oportuna a los requerimientos de información de los usuarios por las vías establecidas, entre otras, resultando un puntaje de 94%. Respecto al cumplimiento en el sub-indicador de Transparencia de las Informaciones de Servicios y Funcionarios, fueron actualizados los datos de los funcionarios y se remitieron los nuevos cambios aplicados a los </w:t>
      </w:r>
      <w:r w:rsidR="00DF5376"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ervicios ofrecidos por la institución.</w:t>
      </w:r>
    </w:p>
    <w:p w14:paraId="0A5A9063" w14:textId="774B9F59" w:rsidR="00AD3E75" w:rsidRPr="00DD3DFC" w:rsidRDefault="00C70DAF" w:rsidP="00AD3E75">
      <w:pPr>
        <w:autoSpaceDE w:val="0"/>
        <w:autoSpaceDN w:val="0"/>
        <w:adjustRightInd w:val="0"/>
        <w:spacing w:line="360" w:lineRule="auto"/>
        <w:rPr>
          <w:rFonts w:ascii="Times New Roman" w:hAnsi="Times New Roman"/>
          <w:color w:val="767171"/>
          <w:spacing w:val="20"/>
          <w:sz w:val="24"/>
          <w:szCs w:val="24"/>
          <w:highlight w:val="yellow"/>
        </w:rPr>
      </w:pPr>
      <w:r w:rsidRPr="00DD3DFC">
        <w:rPr>
          <w:rFonts w:ascii="Times New Roman" w:hAnsi="Times New Roman"/>
          <w:color w:val="767171"/>
          <w:spacing w:val="20"/>
          <w:sz w:val="24"/>
          <w:szCs w:val="24"/>
        </w:rPr>
        <w:t>El Sistema de Monitoreo de la Administración Pública (SISMAP), constituye una herramienta de valoración que evidencia las gestiones y ejecutorias desarrolladas por esta Superintendencia de Pensiones para sustentar el compromiso con la calidad de los servicios ofertados a los ciudadanos y el impacto positivo logrado a través de las políticas públicas y su compromiso cívico.</w:t>
      </w:r>
    </w:p>
    <w:p w14:paraId="3154207A" w14:textId="77777777" w:rsidR="00997B0B" w:rsidRPr="00DD3DFC" w:rsidRDefault="00B07EB1" w:rsidP="00997B0B">
      <w:pPr>
        <w:numPr>
          <w:ilvl w:val="0"/>
          <w:numId w:val="1"/>
        </w:numPr>
        <w:spacing w:line="360" w:lineRule="auto"/>
        <w:ind w:left="426"/>
        <w:rPr>
          <w:rFonts w:ascii="Times New Roman" w:hAnsi="Times New Roman"/>
          <w:b/>
          <w:color w:val="767171"/>
          <w:spacing w:val="20"/>
          <w:sz w:val="24"/>
          <w:szCs w:val="24"/>
        </w:rPr>
      </w:pPr>
      <w:r w:rsidRPr="00DD3DFC">
        <w:rPr>
          <w:rFonts w:ascii="Times New Roman" w:hAnsi="Times New Roman"/>
          <w:b/>
          <w:color w:val="767171"/>
          <w:spacing w:val="20"/>
          <w:sz w:val="24"/>
          <w:szCs w:val="24"/>
        </w:rPr>
        <w:t>Programa de Responsabilidad Social</w:t>
      </w:r>
    </w:p>
    <w:p w14:paraId="52A9CB07" w14:textId="6F261D5D" w:rsidR="00E32095" w:rsidRPr="00DD3DFC" w:rsidRDefault="00E32095" w:rsidP="00E32095">
      <w:pPr>
        <w:spacing w:line="360" w:lineRule="auto"/>
        <w:rPr>
          <w:rFonts w:ascii="Times New Roman" w:hAnsi="Times New Roman"/>
          <w:color w:val="767171"/>
          <w:spacing w:val="20"/>
        </w:rPr>
      </w:pPr>
      <w:r w:rsidRPr="00DD3DFC">
        <w:rPr>
          <w:rFonts w:ascii="Times New Roman" w:hAnsi="Times New Roman"/>
          <w:color w:val="767171"/>
          <w:spacing w:val="20"/>
          <w:sz w:val="24"/>
          <w:szCs w:val="24"/>
        </w:rPr>
        <w:t xml:space="preserve">El Programa de Responsabilidad Social constituye el interés de la Superintendencia de Pensiones en desarrollar un conjunto de iniciativas de gestión responsable socialmente, con el medio ambiente y los recursos naturales, cimentado en </w:t>
      </w:r>
      <w:r w:rsidR="00DF5376" w:rsidRPr="00DD3DFC">
        <w:rPr>
          <w:rFonts w:ascii="Times New Roman" w:hAnsi="Times New Roman"/>
          <w:color w:val="767171"/>
          <w:spacing w:val="20"/>
          <w:sz w:val="24"/>
          <w:szCs w:val="24"/>
        </w:rPr>
        <w:t>tres (</w:t>
      </w:r>
      <w:r w:rsidRPr="00DD3DFC">
        <w:rPr>
          <w:rFonts w:ascii="Times New Roman" w:hAnsi="Times New Roman"/>
          <w:color w:val="767171"/>
          <w:spacing w:val="20"/>
          <w:sz w:val="24"/>
          <w:szCs w:val="24"/>
        </w:rPr>
        <w:t>3</w:t>
      </w:r>
      <w:r w:rsidR="00DF5376"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pilares fundamentales destinados a fomentar la sostenibilidad de las actividades, en un plan de acción coherente con los objetivos y las metas definidas correspondientes al año 2022, los cuales se citan a continuación:</w:t>
      </w:r>
    </w:p>
    <w:p w14:paraId="56DEA335" w14:textId="77777777" w:rsidR="00E32095" w:rsidRPr="00DD3DFC" w:rsidRDefault="00E32095" w:rsidP="00A944D5">
      <w:pPr>
        <w:numPr>
          <w:ilvl w:val="0"/>
          <w:numId w:val="19"/>
        </w:numPr>
        <w:spacing w:line="360" w:lineRule="auto"/>
        <w:contextualSpacing/>
        <w:jc w:val="left"/>
        <w:rPr>
          <w:rFonts w:ascii="Times New Roman" w:hAnsi="Times New Roman"/>
          <w:color w:val="767171"/>
          <w:spacing w:val="20"/>
          <w:sz w:val="24"/>
          <w:szCs w:val="24"/>
        </w:rPr>
      </w:pPr>
      <w:r w:rsidRPr="00DD3DFC">
        <w:rPr>
          <w:rFonts w:ascii="Times New Roman" w:hAnsi="Times New Roman"/>
          <w:color w:val="767171"/>
          <w:spacing w:val="20"/>
          <w:sz w:val="24"/>
          <w:szCs w:val="24"/>
        </w:rPr>
        <w:t>Respeto al Medio Ambiente y a los Recursos Naturales.</w:t>
      </w:r>
    </w:p>
    <w:p w14:paraId="36281606" w14:textId="77777777" w:rsidR="00E32095" w:rsidRPr="00DD3DFC" w:rsidRDefault="00E32095" w:rsidP="00A944D5">
      <w:pPr>
        <w:numPr>
          <w:ilvl w:val="0"/>
          <w:numId w:val="19"/>
        </w:numPr>
        <w:spacing w:line="360" w:lineRule="auto"/>
        <w:contextualSpacing/>
        <w:jc w:val="left"/>
        <w:rPr>
          <w:rFonts w:ascii="Times New Roman" w:hAnsi="Times New Roman"/>
          <w:color w:val="767171"/>
          <w:spacing w:val="20"/>
          <w:sz w:val="24"/>
          <w:szCs w:val="24"/>
        </w:rPr>
      </w:pPr>
      <w:r w:rsidRPr="00DD3DFC">
        <w:rPr>
          <w:rFonts w:ascii="Times New Roman" w:hAnsi="Times New Roman"/>
          <w:color w:val="767171"/>
          <w:spacing w:val="20"/>
          <w:sz w:val="24"/>
          <w:szCs w:val="24"/>
        </w:rPr>
        <w:t>Educación Ciudadana.</w:t>
      </w:r>
    </w:p>
    <w:p w14:paraId="3AE1C1FE" w14:textId="77777777" w:rsidR="00E32095" w:rsidRPr="00DD3DFC" w:rsidRDefault="00E32095" w:rsidP="00A944D5">
      <w:pPr>
        <w:numPr>
          <w:ilvl w:val="0"/>
          <w:numId w:val="19"/>
        </w:numPr>
        <w:spacing w:line="360" w:lineRule="auto"/>
        <w:contextualSpacing/>
        <w:jc w:val="left"/>
        <w:rPr>
          <w:rFonts w:ascii="Times New Roman" w:hAnsi="Times New Roman"/>
          <w:color w:val="767171"/>
          <w:spacing w:val="20"/>
          <w:sz w:val="24"/>
          <w:szCs w:val="24"/>
        </w:rPr>
      </w:pPr>
      <w:r w:rsidRPr="00DD3DFC">
        <w:rPr>
          <w:rFonts w:ascii="Times New Roman" w:hAnsi="Times New Roman"/>
          <w:color w:val="767171"/>
          <w:spacing w:val="20"/>
          <w:sz w:val="24"/>
          <w:szCs w:val="24"/>
        </w:rPr>
        <w:t>Relaciones con la Comunidad y Accionar Solidario.</w:t>
      </w:r>
    </w:p>
    <w:p w14:paraId="01DBF0A3" w14:textId="77777777" w:rsidR="00E32095" w:rsidRPr="00DD3DFC" w:rsidRDefault="00E32095" w:rsidP="00E32095">
      <w:pPr>
        <w:spacing w:line="360" w:lineRule="auto"/>
        <w:ind w:left="720"/>
        <w:contextualSpacing/>
        <w:rPr>
          <w:rFonts w:ascii="Times New Roman" w:hAnsi="Times New Roman"/>
          <w:color w:val="767171"/>
          <w:spacing w:val="20"/>
          <w:sz w:val="24"/>
          <w:szCs w:val="24"/>
        </w:rPr>
      </w:pPr>
    </w:p>
    <w:p w14:paraId="6DAB5C01" w14:textId="2BD2F06C" w:rsidR="00E32095" w:rsidRPr="00DD3DFC" w:rsidRDefault="00E32095" w:rsidP="00E32095">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Dentro de las actividades realizadas en el</w:t>
      </w:r>
      <w:r w:rsidR="00DF5376" w:rsidRPr="00DD3DFC">
        <w:rPr>
          <w:rFonts w:ascii="Times New Roman" w:hAnsi="Times New Roman"/>
          <w:color w:val="767171"/>
          <w:spacing w:val="20"/>
          <w:sz w:val="24"/>
          <w:szCs w:val="24"/>
        </w:rPr>
        <w:t xml:space="preserve"> </w:t>
      </w:r>
      <w:r w:rsidR="009C7057" w:rsidRPr="00DD3DFC">
        <w:rPr>
          <w:rFonts w:ascii="Times New Roman" w:hAnsi="Times New Roman"/>
          <w:color w:val="767171"/>
          <w:spacing w:val="20"/>
          <w:sz w:val="24"/>
          <w:szCs w:val="24"/>
        </w:rPr>
        <w:t>semestre enero</w:t>
      </w:r>
      <w:r w:rsidR="00A326AD" w:rsidRPr="00DD3DFC">
        <w:rPr>
          <w:rFonts w:ascii="Times New Roman" w:hAnsi="Times New Roman"/>
          <w:color w:val="767171"/>
          <w:spacing w:val="20"/>
          <w:sz w:val="24"/>
          <w:szCs w:val="24"/>
        </w:rPr>
        <w:t>-junio de 2022</w:t>
      </w:r>
      <w:r w:rsidRPr="00DD3DFC">
        <w:rPr>
          <w:rFonts w:ascii="Times New Roman" w:hAnsi="Times New Roman"/>
          <w:color w:val="767171"/>
          <w:spacing w:val="20"/>
          <w:sz w:val="24"/>
          <w:szCs w:val="24"/>
        </w:rPr>
        <w:t xml:space="preserve">, enfocadas al pilar </w:t>
      </w:r>
      <w:r w:rsidRPr="00DD3DFC">
        <w:rPr>
          <w:rFonts w:ascii="Times New Roman" w:hAnsi="Times New Roman"/>
          <w:b/>
          <w:bCs/>
          <w:color w:val="767171"/>
          <w:spacing w:val="20"/>
          <w:sz w:val="24"/>
          <w:szCs w:val="24"/>
        </w:rPr>
        <w:t>“Respeto al Medio Ambiente y a los Recursos Naturales”</w:t>
      </w:r>
      <w:r w:rsidRPr="00DD3DFC">
        <w:rPr>
          <w:rFonts w:ascii="Times New Roman" w:hAnsi="Times New Roman"/>
          <w:color w:val="767171"/>
          <w:spacing w:val="20"/>
          <w:sz w:val="24"/>
          <w:szCs w:val="24"/>
        </w:rPr>
        <w:t>, se encuentran la continuación de</w:t>
      </w:r>
      <w:r w:rsidR="00113AE0" w:rsidRPr="00DD3DFC">
        <w:rPr>
          <w:rFonts w:ascii="Times New Roman" w:hAnsi="Times New Roman"/>
          <w:color w:val="767171"/>
          <w:spacing w:val="20"/>
          <w:sz w:val="24"/>
          <w:szCs w:val="24"/>
        </w:rPr>
        <w:t>l</w:t>
      </w:r>
      <w:r w:rsidRPr="00DD3DFC">
        <w:rPr>
          <w:rFonts w:ascii="Times New Roman" w:hAnsi="Times New Roman"/>
          <w:color w:val="767171"/>
          <w:spacing w:val="20"/>
          <w:sz w:val="24"/>
          <w:szCs w:val="24"/>
        </w:rPr>
        <w:t xml:space="preserve"> Programa de Reciclaje dentro de las instalaciones de la SIPEN, charlas sobre el reciclaje y la correcta clasificación de los desechos, </w:t>
      </w:r>
      <w:r w:rsidR="00113AE0" w:rsidRPr="00DD3DFC">
        <w:rPr>
          <w:rFonts w:ascii="Times New Roman" w:hAnsi="Times New Roman"/>
          <w:color w:val="767171"/>
          <w:spacing w:val="20"/>
          <w:sz w:val="24"/>
          <w:szCs w:val="24"/>
        </w:rPr>
        <w:t>a</w:t>
      </w:r>
      <w:r w:rsidRPr="00DD3DFC">
        <w:rPr>
          <w:rFonts w:ascii="Times New Roman" w:hAnsi="Times New Roman"/>
          <w:color w:val="767171"/>
          <w:spacing w:val="20"/>
          <w:sz w:val="24"/>
          <w:szCs w:val="24"/>
        </w:rPr>
        <w:t xml:space="preserve">sí como la visita realizada a la </w:t>
      </w:r>
      <w:r w:rsidR="00113AE0"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 xml:space="preserve">lanta </w:t>
      </w:r>
      <w:r w:rsidR="00113AE0"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 xml:space="preserve">rocesadora de </w:t>
      </w:r>
      <w:r w:rsidR="00113AE0"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apel, MOLDOSA, S.A.</w:t>
      </w:r>
      <w:r w:rsidR="0096053D" w:rsidRPr="00DD3DFC">
        <w:rPr>
          <w:rFonts w:ascii="Times New Roman" w:hAnsi="Times New Roman"/>
          <w:color w:val="767171"/>
          <w:spacing w:val="20"/>
          <w:sz w:val="24"/>
          <w:szCs w:val="24"/>
        </w:rPr>
        <w:t xml:space="preserve"> y la realización de una </w:t>
      </w:r>
      <w:bookmarkStart w:id="56" w:name="_Hlk119501905"/>
      <w:r w:rsidR="003922EA" w:rsidRPr="00DD3DFC">
        <w:rPr>
          <w:rFonts w:ascii="Times New Roman" w:hAnsi="Times New Roman"/>
          <w:color w:val="767171"/>
          <w:spacing w:val="20"/>
          <w:sz w:val="24"/>
          <w:szCs w:val="24"/>
        </w:rPr>
        <w:t xml:space="preserve">campaña con el personal de la Institución </w:t>
      </w:r>
      <w:r w:rsidR="00EC6B08" w:rsidRPr="00DD3DFC">
        <w:rPr>
          <w:rFonts w:ascii="Times New Roman" w:hAnsi="Times New Roman"/>
          <w:color w:val="767171"/>
          <w:spacing w:val="20"/>
          <w:sz w:val="24"/>
          <w:szCs w:val="24"/>
        </w:rPr>
        <w:t xml:space="preserve">a los fines de </w:t>
      </w:r>
      <w:r w:rsidR="0096053D" w:rsidRPr="00DD3DFC">
        <w:rPr>
          <w:rFonts w:ascii="Times New Roman" w:hAnsi="Times New Roman"/>
          <w:color w:val="767171"/>
          <w:spacing w:val="20"/>
          <w:sz w:val="24"/>
          <w:szCs w:val="24"/>
        </w:rPr>
        <w:t xml:space="preserve">colectar </w:t>
      </w:r>
      <w:r w:rsidR="003922EA" w:rsidRPr="00DD3DFC">
        <w:rPr>
          <w:rFonts w:ascii="Times New Roman" w:hAnsi="Times New Roman"/>
          <w:color w:val="767171"/>
          <w:spacing w:val="20"/>
          <w:sz w:val="24"/>
          <w:szCs w:val="24"/>
        </w:rPr>
        <w:t>todo lo referente a cuadernos, libros, periódicos y libretas que no utilizara</w:t>
      </w:r>
      <w:r w:rsidR="00EC6B08" w:rsidRPr="00DD3DFC">
        <w:rPr>
          <w:rFonts w:ascii="Times New Roman" w:hAnsi="Times New Roman"/>
          <w:color w:val="767171"/>
          <w:spacing w:val="20"/>
          <w:sz w:val="24"/>
          <w:szCs w:val="24"/>
        </w:rPr>
        <w:t>n</w:t>
      </w:r>
      <w:r w:rsidR="003922EA" w:rsidRPr="00DD3DFC">
        <w:rPr>
          <w:rFonts w:ascii="Times New Roman" w:hAnsi="Times New Roman"/>
          <w:color w:val="767171"/>
          <w:spacing w:val="20"/>
          <w:sz w:val="24"/>
          <w:szCs w:val="24"/>
        </w:rPr>
        <w:t>, para colocarlos en nuestros puntos de reciclaje y así pudieran ser debidamente clasificados por la empresa recolectora de desechos</w:t>
      </w:r>
      <w:bookmarkEnd w:id="56"/>
      <w:r w:rsidR="00031AE0" w:rsidRPr="00DD3DFC">
        <w:rPr>
          <w:rFonts w:ascii="Times New Roman" w:hAnsi="Times New Roman"/>
          <w:color w:val="767171"/>
          <w:spacing w:val="20"/>
          <w:sz w:val="24"/>
          <w:szCs w:val="24"/>
        </w:rPr>
        <w:t xml:space="preserve">. </w:t>
      </w:r>
      <w:r w:rsidR="004E77B9" w:rsidRPr="00DD3DFC">
        <w:rPr>
          <w:rFonts w:ascii="Times New Roman" w:hAnsi="Times New Roman"/>
          <w:color w:val="767171"/>
          <w:spacing w:val="20"/>
          <w:sz w:val="24"/>
          <w:szCs w:val="24"/>
        </w:rPr>
        <w:t>De igual modo</w:t>
      </w:r>
      <w:r w:rsidR="00DF5376" w:rsidRPr="00DD3DFC">
        <w:rPr>
          <w:rFonts w:ascii="Times New Roman" w:hAnsi="Times New Roman"/>
          <w:color w:val="767171"/>
          <w:spacing w:val="20"/>
          <w:sz w:val="24"/>
          <w:szCs w:val="24"/>
        </w:rPr>
        <w:t>,</w:t>
      </w:r>
      <w:r w:rsidR="004E77B9" w:rsidRPr="00DD3DFC">
        <w:rPr>
          <w:rFonts w:ascii="Times New Roman" w:hAnsi="Times New Roman"/>
          <w:color w:val="767171"/>
          <w:spacing w:val="20"/>
          <w:sz w:val="24"/>
          <w:szCs w:val="24"/>
        </w:rPr>
        <w:t xml:space="preserve"> se </w:t>
      </w:r>
      <w:r w:rsidR="0060649A">
        <w:rPr>
          <w:rFonts w:ascii="Times New Roman" w:hAnsi="Times New Roman"/>
          <w:color w:val="767171"/>
          <w:spacing w:val="20"/>
          <w:sz w:val="24"/>
          <w:szCs w:val="24"/>
        </w:rPr>
        <w:t>continuó</w:t>
      </w:r>
      <w:r w:rsidR="003034D8" w:rsidRPr="00DD3DFC">
        <w:rPr>
          <w:rFonts w:ascii="Times New Roman" w:hAnsi="Times New Roman"/>
          <w:color w:val="767171"/>
          <w:spacing w:val="20"/>
          <w:sz w:val="24"/>
          <w:szCs w:val="24"/>
        </w:rPr>
        <w:t xml:space="preserve"> con </w:t>
      </w:r>
      <w:r w:rsidRPr="00DD3DFC">
        <w:rPr>
          <w:rFonts w:ascii="Times New Roman" w:hAnsi="Times New Roman"/>
          <w:color w:val="767171"/>
          <w:spacing w:val="20"/>
          <w:sz w:val="24"/>
          <w:szCs w:val="24"/>
        </w:rPr>
        <w:t>la concientización sobre el uso racional de energía eléctrica y agua, así como la preservación del medio ambiente, a través de una campaña interna vía Intranet, correos dirigidos a todo el personal, charlas y talleres.</w:t>
      </w:r>
    </w:p>
    <w:p w14:paraId="61F57472" w14:textId="22D5825B" w:rsidR="00E32095" w:rsidRPr="00DD3DFC" w:rsidRDefault="00E32095" w:rsidP="00E32095">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También, se realiz</w:t>
      </w:r>
      <w:r w:rsidR="00583E8A" w:rsidRPr="00DD3DFC">
        <w:rPr>
          <w:rFonts w:ascii="Times New Roman" w:hAnsi="Times New Roman"/>
          <w:color w:val="767171"/>
          <w:spacing w:val="20"/>
          <w:sz w:val="24"/>
          <w:szCs w:val="24"/>
        </w:rPr>
        <w:t xml:space="preserve">aron dos </w:t>
      </w:r>
      <w:r w:rsidRPr="00DD3DFC">
        <w:rPr>
          <w:rFonts w:ascii="Times New Roman" w:hAnsi="Times New Roman"/>
          <w:color w:val="767171"/>
          <w:spacing w:val="20"/>
          <w:sz w:val="24"/>
          <w:szCs w:val="24"/>
        </w:rPr>
        <w:t>jornada</w:t>
      </w:r>
      <w:r w:rsidR="00583E8A"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 xml:space="preserve"> </w:t>
      </w:r>
      <w:r w:rsidR="00B12485" w:rsidRPr="00DD3DFC">
        <w:rPr>
          <w:rFonts w:ascii="Times New Roman" w:hAnsi="Times New Roman"/>
          <w:color w:val="767171"/>
          <w:spacing w:val="20"/>
          <w:sz w:val="24"/>
          <w:szCs w:val="24"/>
        </w:rPr>
        <w:t>de limpieza</w:t>
      </w:r>
      <w:r w:rsidRPr="00DD3DFC">
        <w:rPr>
          <w:rFonts w:ascii="Times New Roman" w:hAnsi="Times New Roman"/>
          <w:color w:val="767171"/>
          <w:spacing w:val="20"/>
          <w:sz w:val="24"/>
          <w:szCs w:val="24"/>
        </w:rPr>
        <w:t xml:space="preserve"> de costas, </w:t>
      </w:r>
      <w:r w:rsidR="00583E8A" w:rsidRPr="00DD3DFC">
        <w:rPr>
          <w:rFonts w:ascii="Times New Roman" w:hAnsi="Times New Roman"/>
          <w:color w:val="767171"/>
          <w:spacing w:val="20"/>
          <w:sz w:val="24"/>
          <w:szCs w:val="24"/>
        </w:rPr>
        <w:t xml:space="preserve">la primera </w:t>
      </w:r>
      <w:r w:rsidRPr="00DD3DFC">
        <w:rPr>
          <w:rFonts w:ascii="Times New Roman" w:hAnsi="Times New Roman"/>
          <w:color w:val="767171"/>
          <w:spacing w:val="20"/>
          <w:sz w:val="24"/>
          <w:szCs w:val="24"/>
        </w:rPr>
        <w:t xml:space="preserve">en la Playa Gringo, en el </w:t>
      </w:r>
      <w:r w:rsidR="00DF5376" w:rsidRPr="00DD3DFC">
        <w:rPr>
          <w:rFonts w:ascii="Times New Roman" w:hAnsi="Times New Roman"/>
          <w:color w:val="767171"/>
          <w:spacing w:val="20"/>
          <w:sz w:val="24"/>
          <w:szCs w:val="24"/>
        </w:rPr>
        <w:t>m</w:t>
      </w:r>
      <w:r w:rsidRPr="00DD3DFC">
        <w:rPr>
          <w:rFonts w:ascii="Times New Roman" w:hAnsi="Times New Roman"/>
          <w:color w:val="767171"/>
          <w:spacing w:val="20"/>
          <w:sz w:val="24"/>
          <w:szCs w:val="24"/>
        </w:rPr>
        <w:t xml:space="preserve">unicipio de Haina, </w:t>
      </w:r>
      <w:r w:rsidR="00DF5376"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rovincia San Cristóbal</w:t>
      </w:r>
      <w:r w:rsidR="00746E03" w:rsidRPr="00DD3DFC">
        <w:rPr>
          <w:rFonts w:ascii="Times New Roman" w:hAnsi="Times New Roman"/>
          <w:color w:val="767171"/>
          <w:spacing w:val="20"/>
          <w:sz w:val="24"/>
          <w:szCs w:val="24"/>
        </w:rPr>
        <w:t xml:space="preserve"> y la segunda, en la Playa Nizao, provincia Peravia.</w:t>
      </w:r>
      <w:r w:rsidR="003946A3" w:rsidRPr="00DD3DFC">
        <w:rPr>
          <w:rFonts w:ascii="Times New Roman" w:hAnsi="Times New Roman"/>
          <w:color w:val="767171"/>
          <w:spacing w:val="20"/>
          <w:sz w:val="24"/>
          <w:szCs w:val="24"/>
        </w:rPr>
        <w:t xml:space="preserve"> </w:t>
      </w:r>
      <w:r w:rsidR="00996A59" w:rsidRPr="00DD3DFC">
        <w:rPr>
          <w:rFonts w:ascii="Times New Roman" w:hAnsi="Times New Roman"/>
          <w:color w:val="767171"/>
          <w:spacing w:val="20"/>
          <w:sz w:val="24"/>
          <w:szCs w:val="24"/>
        </w:rPr>
        <w:t xml:space="preserve">Asimismo, realizamos </w:t>
      </w:r>
      <w:r w:rsidR="000A540D" w:rsidRPr="00DD3DFC">
        <w:rPr>
          <w:rFonts w:ascii="Times New Roman" w:hAnsi="Times New Roman"/>
          <w:color w:val="767171"/>
          <w:spacing w:val="20"/>
          <w:sz w:val="24"/>
          <w:szCs w:val="24"/>
        </w:rPr>
        <w:t xml:space="preserve">dos </w:t>
      </w:r>
      <w:r w:rsidR="00996A59" w:rsidRPr="00DD3DFC">
        <w:rPr>
          <w:rFonts w:ascii="Times New Roman" w:hAnsi="Times New Roman"/>
          <w:color w:val="767171"/>
          <w:spacing w:val="20"/>
          <w:sz w:val="24"/>
          <w:szCs w:val="24"/>
        </w:rPr>
        <w:t>jornada</w:t>
      </w:r>
      <w:r w:rsidR="000A540D" w:rsidRPr="00DD3DFC">
        <w:rPr>
          <w:rFonts w:ascii="Times New Roman" w:hAnsi="Times New Roman"/>
          <w:color w:val="767171"/>
          <w:spacing w:val="20"/>
          <w:sz w:val="24"/>
          <w:szCs w:val="24"/>
        </w:rPr>
        <w:t>s</w:t>
      </w:r>
      <w:r w:rsidR="00996A59" w:rsidRPr="00DD3DFC">
        <w:rPr>
          <w:rFonts w:ascii="Times New Roman" w:hAnsi="Times New Roman"/>
          <w:color w:val="767171"/>
          <w:spacing w:val="20"/>
          <w:sz w:val="24"/>
          <w:szCs w:val="24"/>
        </w:rPr>
        <w:t xml:space="preserve"> de </w:t>
      </w:r>
      <w:r w:rsidR="000A540D" w:rsidRPr="00DD3DFC">
        <w:rPr>
          <w:rFonts w:ascii="Times New Roman" w:hAnsi="Times New Roman"/>
          <w:color w:val="767171"/>
          <w:spacing w:val="20"/>
          <w:sz w:val="24"/>
          <w:szCs w:val="24"/>
        </w:rPr>
        <w:t>r</w:t>
      </w:r>
      <w:r w:rsidR="00996A59" w:rsidRPr="00DD3DFC">
        <w:rPr>
          <w:rFonts w:ascii="Times New Roman" w:hAnsi="Times New Roman"/>
          <w:color w:val="767171"/>
          <w:spacing w:val="20"/>
          <w:sz w:val="24"/>
          <w:szCs w:val="24"/>
        </w:rPr>
        <w:t>eforestación</w:t>
      </w:r>
      <w:r w:rsidR="00437BCD" w:rsidRPr="00DD3DFC">
        <w:rPr>
          <w:rFonts w:ascii="Times New Roman" w:hAnsi="Times New Roman"/>
          <w:color w:val="767171"/>
          <w:spacing w:val="20"/>
          <w:sz w:val="24"/>
          <w:szCs w:val="24"/>
        </w:rPr>
        <w:t xml:space="preserve"> en la Provincia Sánchez Ramírez</w:t>
      </w:r>
      <w:r w:rsidR="00996A59" w:rsidRPr="00DD3DFC">
        <w:rPr>
          <w:rFonts w:ascii="Times New Roman" w:hAnsi="Times New Roman"/>
          <w:color w:val="767171"/>
          <w:spacing w:val="20"/>
          <w:sz w:val="24"/>
          <w:szCs w:val="24"/>
        </w:rPr>
        <w:t>, la</w:t>
      </w:r>
      <w:r w:rsidR="000A540D" w:rsidRPr="00DD3DFC">
        <w:rPr>
          <w:rFonts w:ascii="Times New Roman" w:hAnsi="Times New Roman"/>
          <w:color w:val="767171"/>
          <w:spacing w:val="20"/>
          <w:sz w:val="24"/>
          <w:szCs w:val="24"/>
        </w:rPr>
        <w:t>s</w:t>
      </w:r>
      <w:r w:rsidR="00996A59" w:rsidRPr="00DD3DFC">
        <w:rPr>
          <w:rFonts w:ascii="Times New Roman" w:hAnsi="Times New Roman"/>
          <w:color w:val="767171"/>
          <w:spacing w:val="20"/>
          <w:sz w:val="24"/>
          <w:szCs w:val="24"/>
        </w:rPr>
        <w:t xml:space="preserve"> cual</w:t>
      </w:r>
      <w:r w:rsidR="000A540D" w:rsidRPr="00DD3DFC">
        <w:rPr>
          <w:rFonts w:ascii="Times New Roman" w:hAnsi="Times New Roman"/>
          <w:color w:val="767171"/>
          <w:spacing w:val="20"/>
          <w:sz w:val="24"/>
          <w:szCs w:val="24"/>
        </w:rPr>
        <w:t>es</w:t>
      </w:r>
      <w:r w:rsidR="00996A59" w:rsidRPr="00DD3DFC">
        <w:rPr>
          <w:rFonts w:ascii="Times New Roman" w:hAnsi="Times New Roman"/>
          <w:color w:val="767171"/>
          <w:spacing w:val="20"/>
          <w:sz w:val="24"/>
          <w:szCs w:val="24"/>
        </w:rPr>
        <w:t xml:space="preserve"> tuv</w:t>
      </w:r>
      <w:r w:rsidR="000A540D" w:rsidRPr="00DD3DFC">
        <w:rPr>
          <w:rFonts w:ascii="Times New Roman" w:hAnsi="Times New Roman"/>
          <w:color w:val="767171"/>
          <w:spacing w:val="20"/>
          <w:sz w:val="24"/>
          <w:szCs w:val="24"/>
        </w:rPr>
        <w:t xml:space="preserve">ieron </w:t>
      </w:r>
      <w:r w:rsidR="00996A59" w:rsidRPr="00DD3DFC">
        <w:rPr>
          <w:rFonts w:ascii="Times New Roman" w:hAnsi="Times New Roman"/>
          <w:color w:val="767171"/>
          <w:spacing w:val="20"/>
          <w:sz w:val="24"/>
          <w:szCs w:val="24"/>
        </w:rPr>
        <w:t xml:space="preserve">lugar en el municipio de Cevicos donde se sembraron 1,500 plantas de Cedro y Melina, y en la </w:t>
      </w:r>
      <w:r w:rsidR="00AC7137" w:rsidRPr="00DD3DFC">
        <w:rPr>
          <w:rFonts w:ascii="Times New Roman" w:hAnsi="Times New Roman"/>
          <w:color w:val="767171"/>
          <w:spacing w:val="20"/>
          <w:sz w:val="24"/>
          <w:szCs w:val="24"/>
        </w:rPr>
        <w:t xml:space="preserve">Loma </w:t>
      </w:r>
      <w:r w:rsidR="00437BCD" w:rsidRPr="00DD3DFC">
        <w:rPr>
          <w:rFonts w:ascii="Times New Roman" w:hAnsi="Times New Roman"/>
          <w:color w:val="767171"/>
          <w:spacing w:val="20"/>
          <w:sz w:val="24"/>
          <w:szCs w:val="24"/>
        </w:rPr>
        <w:t>S</w:t>
      </w:r>
      <w:r w:rsidR="00AC7137" w:rsidRPr="00DD3DFC">
        <w:rPr>
          <w:rFonts w:ascii="Times New Roman" w:hAnsi="Times New Roman"/>
          <w:color w:val="767171"/>
          <w:spacing w:val="20"/>
          <w:sz w:val="24"/>
          <w:szCs w:val="24"/>
        </w:rPr>
        <w:t>aba</w:t>
      </w:r>
      <w:r w:rsidR="00437BCD" w:rsidRPr="00DD3DFC">
        <w:rPr>
          <w:rFonts w:ascii="Times New Roman" w:hAnsi="Times New Roman"/>
          <w:color w:val="767171"/>
          <w:spacing w:val="20"/>
          <w:sz w:val="24"/>
          <w:szCs w:val="24"/>
        </w:rPr>
        <w:t>na del Río</w:t>
      </w:r>
      <w:r w:rsidR="00996A59" w:rsidRPr="00DD3DFC">
        <w:rPr>
          <w:rFonts w:ascii="Times New Roman" w:hAnsi="Times New Roman"/>
          <w:color w:val="767171"/>
          <w:spacing w:val="20"/>
          <w:sz w:val="24"/>
          <w:szCs w:val="24"/>
        </w:rPr>
        <w:t xml:space="preserve"> donde se sembraron 1,300</w:t>
      </w:r>
      <w:r w:rsidR="00437BCD" w:rsidRPr="00DD3DFC">
        <w:rPr>
          <w:rFonts w:ascii="Times New Roman" w:hAnsi="Times New Roman"/>
          <w:color w:val="767171"/>
          <w:spacing w:val="20"/>
          <w:sz w:val="24"/>
          <w:szCs w:val="24"/>
        </w:rPr>
        <w:t xml:space="preserve"> plantas</w:t>
      </w:r>
      <w:r w:rsidR="00996A59" w:rsidRPr="00DD3DFC">
        <w:rPr>
          <w:rFonts w:ascii="Times New Roman" w:hAnsi="Times New Roman"/>
          <w:color w:val="767171"/>
          <w:spacing w:val="20"/>
          <w:sz w:val="24"/>
          <w:szCs w:val="24"/>
        </w:rPr>
        <w:t xml:space="preserve"> </w:t>
      </w:r>
      <w:r w:rsidR="00437BCD" w:rsidRPr="00DD3DFC">
        <w:rPr>
          <w:rFonts w:ascii="Times New Roman" w:hAnsi="Times New Roman"/>
          <w:color w:val="767171"/>
          <w:spacing w:val="20"/>
          <w:sz w:val="24"/>
          <w:szCs w:val="24"/>
        </w:rPr>
        <w:t>de Pino caribeño</w:t>
      </w:r>
      <w:r w:rsidR="00B82525" w:rsidRPr="00DD3DFC">
        <w:rPr>
          <w:rFonts w:ascii="Times New Roman" w:hAnsi="Times New Roman"/>
          <w:color w:val="767171"/>
          <w:spacing w:val="20"/>
          <w:sz w:val="24"/>
          <w:szCs w:val="24"/>
        </w:rPr>
        <w:t>. Dichas jornadas fueron realizadas c</w:t>
      </w:r>
      <w:r w:rsidR="00996A59" w:rsidRPr="00DD3DFC">
        <w:rPr>
          <w:rFonts w:ascii="Times New Roman" w:hAnsi="Times New Roman"/>
          <w:color w:val="767171"/>
          <w:spacing w:val="20"/>
          <w:sz w:val="24"/>
          <w:szCs w:val="24"/>
        </w:rPr>
        <w:t>on la colaboración del Ministerio de Medio Ambiente y Recursos Naturales.</w:t>
      </w:r>
    </w:p>
    <w:p w14:paraId="5BA60036" w14:textId="2B2D042E" w:rsidR="00FB1F37" w:rsidRPr="00DD3DFC" w:rsidRDefault="00E32095" w:rsidP="00303EF9">
      <w:pPr>
        <w:autoSpaceDE w:val="0"/>
        <w:autoSpaceDN w:val="0"/>
        <w:adjustRightInd w:val="0"/>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cuanto al pilar </w:t>
      </w:r>
      <w:r w:rsidRPr="00DD3DFC">
        <w:rPr>
          <w:rFonts w:ascii="Times New Roman" w:hAnsi="Times New Roman"/>
          <w:b/>
          <w:bCs/>
          <w:color w:val="767171"/>
          <w:spacing w:val="20"/>
          <w:sz w:val="24"/>
          <w:szCs w:val="24"/>
        </w:rPr>
        <w:t>“Educación Ciudadana”</w:t>
      </w:r>
      <w:r w:rsidRPr="00DD3DFC">
        <w:rPr>
          <w:rFonts w:ascii="Times New Roman" w:hAnsi="Times New Roman"/>
          <w:color w:val="767171"/>
          <w:spacing w:val="20"/>
          <w:sz w:val="24"/>
          <w:szCs w:val="24"/>
        </w:rPr>
        <w:t>, cabe destacar que se impartió al personal de esta SIPEN,</w:t>
      </w:r>
      <w:r w:rsidR="00C54960"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la charla denominada </w:t>
      </w:r>
      <w:r w:rsidR="00C54960"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Igualdad en las Empresas</w:t>
      </w:r>
      <w:r w:rsidR="00C54960" w:rsidRPr="00DD3DFC">
        <w:rPr>
          <w:rFonts w:ascii="Times New Roman" w:hAnsi="Times New Roman"/>
          <w:color w:val="767171"/>
          <w:spacing w:val="20"/>
          <w:sz w:val="24"/>
          <w:szCs w:val="24"/>
        </w:rPr>
        <w:t>”</w:t>
      </w:r>
      <w:r w:rsidRPr="00DD3DFC">
        <w:rPr>
          <w:rFonts w:ascii="Times New Roman" w:hAnsi="Times New Roman"/>
          <w:color w:val="767171"/>
          <w:spacing w:val="20"/>
          <w:sz w:val="24"/>
          <w:szCs w:val="24"/>
        </w:rPr>
        <w:t xml:space="preserve">, a cargo del Ministerio de la </w:t>
      </w:r>
      <w:r w:rsidR="00DF5376" w:rsidRPr="00DD3DFC">
        <w:rPr>
          <w:rFonts w:ascii="Times New Roman" w:hAnsi="Times New Roman"/>
          <w:color w:val="767171"/>
          <w:spacing w:val="20"/>
          <w:sz w:val="24"/>
          <w:szCs w:val="24"/>
        </w:rPr>
        <w:t>M</w:t>
      </w:r>
      <w:r w:rsidRPr="00DD3DFC">
        <w:rPr>
          <w:rFonts w:ascii="Times New Roman" w:hAnsi="Times New Roman"/>
          <w:color w:val="767171"/>
          <w:spacing w:val="20"/>
          <w:sz w:val="24"/>
          <w:szCs w:val="24"/>
        </w:rPr>
        <w:t>ujer</w:t>
      </w:r>
      <w:r w:rsidR="00DD1D45" w:rsidRPr="00DD3DFC">
        <w:rPr>
          <w:rFonts w:ascii="Times New Roman" w:hAnsi="Times New Roman"/>
          <w:color w:val="767171"/>
          <w:spacing w:val="20"/>
          <w:sz w:val="24"/>
          <w:szCs w:val="24"/>
        </w:rPr>
        <w:t xml:space="preserve">, se realizó el </w:t>
      </w:r>
      <w:r w:rsidR="00DD1D45" w:rsidRPr="00DD3DFC">
        <w:rPr>
          <w:rFonts w:ascii="Times New Roman" w:hAnsi="Times New Roman"/>
          <w:color w:val="767171"/>
          <w:spacing w:val="20"/>
          <w:sz w:val="24"/>
          <w:szCs w:val="24"/>
        </w:rPr>
        <w:lastRenderedPageBreak/>
        <w:t>Seminario sobre Deberes y Derechos frente al Sistema Dominicano de Pensiones, dirigida a estudiantes de 5to</w:t>
      </w:r>
      <w:r w:rsidR="00DF5376" w:rsidRPr="00DD3DFC">
        <w:rPr>
          <w:rFonts w:ascii="Times New Roman" w:hAnsi="Times New Roman"/>
          <w:color w:val="767171"/>
          <w:spacing w:val="20"/>
          <w:sz w:val="24"/>
          <w:szCs w:val="24"/>
        </w:rPr>
        <w:t>.</w:t>
      </w:r>
      <w:r w:rsidR="00DD1D45" w:rsidRPr="00DD3DFC">
        <w:rPr>
          <w:rFonts w:ascii="Times New Roman" w:hAnsi="Times New Roman"/>
          <w:color w:val="767171"/>
          <w:spacing w:val="20"/>
          <w:sz w:val="24"/>
          <w:szCs w:val="24"/>
        </w:rPr>
        <w:t xml:space="preserve"> y 6to</w:t>
      </w:r>
      <w:r w:rsidR="00DF5376" w:rsidRPr="00DD3DFC">
        <w:rPr>
          <w:rFonts w:ascii="Times New Roman" w:hAnsi="Times New Roman"/>
          <w:color w:val="767171"/>
          <w:spacing w:val="20"/>
          <w:sz w:val="24"/>
          <w:szCs w:val="24"/>
        </w:rPr>
        <w:t>.</w:t>
      </w:r>
      <w:r w:rsidR="00DD1D45" w:rsidRPr="00DD3DFC">
        <w:rPr>
          <w:rFonts w:ascii="Times New Roman" w:hAnsi="Times New Roman"/>
          <w:color w:val="767171"/>
          <w:spacing w:val="20"/>
          <w:sz w:val="24"/>
          <w:szCs w:val="24"/>
        </w:rPr>
        <w:t xml:space="preserve"> de secundaria del Colegio Santa B</w:t>
      </w:r>
      <w:r w:rsidR="00DF5376" w:rsidRPr="00DD3DFC">
        <w:rPr>
          <w:rFonts w:ascii="Times New Roman" w:hAnsi="Times New Roman"/>
          <w:color w:val="767171"/>
          <w:spacing w:val="20"/>
          <w:sz w:val="24"/>
          <w:szCs w:val="24"/>
        </w:rPr>
        <w:t>á</w:t>
      </w:r>
      <w:r w:rsidR="00DD1D45" w:rsidRPr="00DD3DFC">
        <w:rPr>
          <w:rFonts w:ascii="Times New Roman" w:hAnsi="Times New Roman"/>
          <w:color w:val="767171"/>
          <w:spacing w:val="20"/>
          <w:sz w:val="24"/>
          <w:szCs w:val="24"/>
        </w:rPr>
        <w:t>rbara</w:t>
      </w:r>
      <w:r w:rsidR="00F854CA" w:rsidRPr="00DD3DFC">
        <w:rPr>
          <w:rFonts w:ascii="Times New Roman" w:hAnsi="Times New Roman"/>
          <w:color w:val="767171"/>
          <w:spacing w:val="20"/>
          <w:sz w:val="24"/>
          <w:szCs w:val="24"/>
        </w:rPr>
        <w:t xml:space="preserve"> y </w:t>
      </w:r>
      <w:r w:rsidR="00A55F8C" w:rsidRPr="00DD3DFC">
        <w:rPr>
          <w:rFonts w:ascii="Times New Roman" w:hAnsi="Times New Roman"/>
          <w:color w:val="767171"/>
          <w:spacing w:val="20"/>
          <w:sz w:val="24"/>
          <w:szCs w:val="24"/>
        </w:rPr>
        <w:t xml:space="preserve">el </w:t>
      </w:r>
      <w:r w:rsidR="00F854CA" w:rsidRPr="00DD3DFC">
        <w:rPr>
          <w:rFonts w:ascii="Times New Roman" w:hAnsi="Times New Roman"/>
          <w:color w:val="767171"/>
          <w:spacing w:val="20"/>
          <w:sz w:val="24"/>
          <w:szCs w:val="24"/>
        </w:rPr>
        <w:t>taller “Beneficios del Sistema Dominicano de Pensiones</w:t>
      </w:r>
      <w:r w:rsidR="00DF5376" w:rsidRPr="00DD3DFC">
        <w:rPr>
          <w:rFonts w:ascii="Times New Roman" w:hAnsi="Times New Roman"/>
          <w:color w:val="767171"/>
          <w:spacing w:val="20"/>
          <w:sz w:val="24"/>
          <w:szCs w:val="24"/>
        </w:rPr>
        <w:t xml:space="preserve">” </w:t>
      </w:r>
      <w:r w:rsidR="00F854CA" w:rsidRPr="00DD3DFC">
        <w:rPr>
          <w:rFonts w:ascii="Times New Roman" w:hAnsi="Times New Roman"/>
          <w:color w:val="767171"/>
          <w:spacing w:val="20"/>
          <w:sz w:val="24"/>
          <w:szCs w:val="24"/>
        </w:rPr>
        <w:t>en las instalaciones de la empresa Grupo Rica</w:t>
      </w:r>
      <w:r w:rsidR="00A55F8C" w:rsidRPr="00DD3DFC">
        <w:rPr>
          <w:rFonts w:ascii="Times New Roman" w:hAnsi="Times New Roman"/>
          <w:color w:val="767171"/>
          <w:spacing w:val="20"/>
          <w:sz w:val="24"/>
          <w:szCs w:val="24"/>
        </w:rPr>
        <w:t>.</w:t>
      </w:r>
    </w:p>
    <w:p w14:paraId="31542094" w14:textId="676E9E2B" w:rsidR="002804B3" w:rsidRPr="00DD3DFC" w:rsidRDefault="006B6232"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57" w:name="_Toc120867857"/>
      <w:bookmarkStart w:id="58" w:name="_Toc122438382"/>
      <w:r w:rsidRPr="00DD3DFC">
        <w:rPr>
          <w:rFonts w:ascii="Times New Roman" w:eastAsia="Calibri" w:hAnsi="Times New Roman" w:cs="Times New Roman"/>
          <w:bCs w:val="0"/>
          <w:color w:val="767171"/>
          <w:spacing w:val="20"/>
          <w:sz w:val="24"/>
          <w:szCs w:val="24"/>
        </w:rPr>
        <w:t>4</w:t>
      </w:r>
      <w:r w:rsidR="002804B3" w:rsidRPr="00DD3DFC">
        <w:rPr>
          <w:rFonts w:ascii="Times New Roman" w:eastAsia="Calibri" w:hAnsi="Times New Roman" w:cs="Times New Roman"/>
          <w:bCs w:val="0"/>
          <w:color w:val="767171"/>
          <w:spacing w:val="20"/>
          <w:sz w:val="24"/>
          <w:szCs w:val="24"/>
        </w:rPr>
        <w:t>.6 Desempeño del Departamento de Comunicaciones</w:t>
      </w:r>
      <w:bookmarkEnd w:id="57"/>
      <w:bookmarkEnd w:id="58"/>
    </w:p>
    <w:p w14:paraId="4C09205C" w14:textId="565E2F7B" w:rsidR="00157D57" w:rsidRPr="00DD3DFC" w:rsidRDefault="00DF5376" w:rsidP="00157D5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Con el propósito</w:t>
      </w:r>
      <w:r w:rsidR="00157D57"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de </w:t>
      </w:r>
      <w:r w:rsidR="00157D57" w:rsidRPr="00DD3DFC">
        <w:rPr>
          <w:rFonts w:ascii="Times New Roman" w:hAnsi="Times New Roman"/>
          <w:color w:val="767171"/>
          <w:spacing w:val="20"/>
          <w:sz w:val="24"/>
          <w:szCs w:val="24"/>
        </w:rPr>
        <w:t xml:space="preserve">cumplir con los objetivos institucionales y de trabajar apegados a nuestra filosofía y política de calidad, el Departamento de Comunicaciones de la SIPEN, </w:t>
      </w:r>
      <w:r w:rsidR="001A2C44">
        <w:rPr>
          <w:rFonts w:ascii="Times New Roman" w:hAnsi="Times New Roman"/>
          <w:color w:val="767171"/>
          <w:spacing w:val="20"/>
          <w:sz w:val="24"/>
          <w:szCs w:val="24"/>
        </w:rPr>
        <w:t>implementó</w:t>
      </w:r>
      <w:r w:rsidR="00157D57" w:rsidRPr="00DD3DFC">
        <w:rPr>
          <w:rFonts w:ascii="Times New Roman" w:hAnsi="Times New Roman"/>
          <w:color w:val="767171"/>
          <w:spacing w:val="20"/>
          <w:sz w:val="24"/>
          <w:szCs w:val="24"/>
        </w:rPr>
        <w:t xml:space="preserve"> distintas acciones como son el fortalecimiento de la imagen institucional, la promoción de la educación previsional y mantener informada a la población para elevar la cultura y conocimientos del Sistema Dominicano de Pensiones y la </w:t>
      </w:r>
      <w:r w:rsidRPr="00DD3DFC">
        <w:rPr>
          <w:rFonts w:ascii="Times New Roman" w:hAnsi="Times New Roman"/>
          <w:color w:val="767171"/>
          <w:spacing w:val="20"/>
          <w:sz w:val="24"/>
          <w:szCs w:val="24"/>
        </w:rPr>
        <w:t>seguridad social</w:t>
      </w:r>
      <w:r w:rsidR="00157D57" w:rsidRPr="00DD3DFC">
        <w:rPr>
          <w:rFonts w:ascii="Times New Roman" w:hAnsi="Times New Roman"/>
          <w:color w:val="767171"/>
          <w:spacing w:val="20"/>
          <w:sz w:val="24"/>
          <w:szCs w:val="24"/>
        </w:rPr>
        <w:t>.</w:t>
      </w:r>
    </w:p>
    <w:p w14:paraId="318A04E9" w14:textId="566293F2" w:rsidR="00DF5376" w:rsidRPr="00DD3DFC" w:rsidRDefault="00157D57" w:rsidP="00157D5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La comunicación institucional vista como un proceso en el que se intercambia información y que va dirigida a un público objetivo, que en nuestro caso no es limitado, está manejada estratégicamente para que llegue el mensaje a los diversos sectores de interés, tomando en cuenta sus necesidades. Es por esta razón que la misma se aborda partiendo desde el enfoque interno y externo, utilizando siempre los canales adecuados.</w:t>
      </w:r>
    </w:p>
    <w:p w14:paraId="0BD19A55" w14:textId="264D7706" w:rsidR="00A55EFE" w:rsidRPr="00DD3DFC" w:rsidRDefault="00A55EFE" w:rsidP="00305CEF">
      <w:pPr>
        <w:numPr>
          <w:ilvl w:val="0"/>
          <w:numId w:val="16"/>
        </w:numPr>
        <w:spacing w:line="360" w:lineRule="auto"/>
        <w:ind w:left="426"/>
        <w:jc w:val="left"/>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Comunicación Extern</w:t>
      </w:r>
      <w:r w:rsidR="00157D57" w:rsidRPr="00DD3DFC">
        <w:rPr>
          <w:rFonts w:ascii="Times New Roman" w:hAnsi="Times New Roman"/>
          <w:b/>
          <w:bCs/>
          <w:color w:val="767171"/>
          <w:spacing w:val="20"/>
          <w:sz w:val="24"/>
          <w:szCs w:val="24"/>
        </w:rPr>
        <w:t>a según plataformas</w:t>
      </w:r>
    </w:p>
    <w:p w14:paraId="031A67E7" w14:textId="77777777" w:rsidR="00A55EFE" w:rsidRDefault="00A55EFE" w:rsidP="00A55EFE">
      <w:pPr>
        <w:spacing w:line="360" w:lineRule="auto"/>
        <w:contextualSpacing/>
        <w:jc w:val="left"/>
        <w:rPr>
          <w:rFonts w:ascii="Times New Roman" w:hAnsi="Times New Roman"/>
          <w:b/>
          <w:color w:val="767171"/>
          <w:spacing w:val="20"/>
          <w:sz w:val="24"/>
          <w:szCs w:val="24"/>
          <w:u w:val="single"/>
        </w:rPr>
      </w:pPr>
      <w:r w:rsidRPr="00DD3DFC">
        <w:rPr>
          <w:rFonts w:ascii="Times New Roman" w:hAnsi="Times New Roman"/>
          <w:b/>
          <w:color w:val="767171"/>
          <w:spacing w:val="20"/>
          <w:sz w:val="24"/>
          <w:szCs w:val="24"/>
          <w:u w:val="single"/>
        </w:rPr>
        <w:t>Redes Sociales</w:t>
      </w:r>
    </w:p>
    <w:p w14:paraId="03CF0740" w14:textId="77777777" w:rsidR="008B5474" w:rsidRPr="00DD3DFC" w:rsidRDefault="008B5474" w:rsidP="008B5474">
      <w:pPr>
        <w:spacing w:line="240" w:lineRule="auto"/>
        <w:contextualSpacing/>
        <w:jc w:val="left"/>
        <w:rPr>
          <w:rFonts w:ascii="Times New Roman" w:hAnsi="Times New Roman"/>
          <w:b/>
          <w:color w:val="767171"/>
          <w:spacing w:val="20"/>
          <w:sz w:val="24"/>
          <w:szCs w:val="24"/>
          <w:u w:val="single"/>
        </w:rPr>
      </w:pPr>
    </w:p>
    <w:p w14:paraId="16E151B4" w14:textId="785DF3A8" w:rsidR="00157D57" w:rsidRPr="00DD3DFC" w:rsidRDefault="00157D57" w:rsidP="00157D57">
      <w:pPr>
        <w:spacing w:before="240"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En la SIPEN se manejan cuatro redes sociales:</w:t>
      </w:r>
      <w:r w:rsidR="00DF5376"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Twitter, Facebook, Instagram y YouTube. Todos estos canales son tratados tomando en </w:t>
      </w:r>
      <w:r w:rsidRPr="00DD3DFC">
        <w:rPr>
          <w:rFonts w:ascii="Times New Roman" w:hAnsi="Times New Roman"/>
          <w:color w:val="767171"/>
          <w:spacing w:val="20"/>
          <w:sz w:val="24"/>
          <w:szCs w:val="24"/>
        </w:rPr>
        <w:lastRenderedPageBreak/>
        <w:t>cuenta el perfil de la comunidad y las herramientas que se nos ofrecen.</w:t>
      </w:r>
    </w:p>
    <w:p w14:paraId="5D081465" w14:textId="63F68ED7" w:rsidR="00157D57" w:rsidRPr="00DD3DFC" w:rsidRDefault="00157D57" w:rsidP="00157D57">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Tomando en consideración la labor realizada </w:t>
      </w:r>
      <w:r w:rsidR="00B10307">
        <w:rPr>
          <w:rFonts w:ascii="Times New Roman" w:hAnsi="Times New Roman"/>
          <w:color w:val="767171"/>
          <w:spacing w:val="20"/>
          <w:sz w:val="24"/>
          <w:szCs w:val="24"/>
        </w:rPr>
        <w:t>durante el</w:t>
      </w:r>
      <w:r w:rsidRPr="00DD3DFC">
        <w:rPr>
          <w:rFonts w:ascii="Times New Roman" w:hAnsi="Times New Roman"/>
          <w:color w:val="767171"/>
          <w:spacing w:val="20"/>
          <w:sz w:val="24"/>
          <w:szCs w:val="24"/>
        </w:rPr>
        <w:t xml:space="preserve"> 2022 se </w:t>
      </w:r>
      <w:r w:rsidR="001A2C44">
        <w:rPr>
          <w:rFonts w:ascii="Times New Roman" w:hAnsi="Times New Roman"/>
          <w:color w:val="767171"/>
          <w:spacing w:val="20"/>
          <w:sz w:val="24"/>
          <w:szCs w:val="24"/>
        </w:rPr>
        <w:t>obtuvieron</w:t>
      </w:r>
      <w:r w:rsidRPr="00DD3DFC">
        <w:rPr>
          <w:rFonts w:ascii="Times New Roman" w:hAnsi="Times New Roman"/>
          <w:color w:val="767171"/>
          <w:spacing w:val="20"/>
          <w:sz w:val="24"/>
          <w:szCs w:val="24"/>
        </w:rPr>
        <w:t xml:space="preserve"> los siguientes logros en cuanto a comunicación digital se refiere:</w:t>
      </w:r>
    </w:p>
    <w:p w14:paraId="1A0354C4" w14:textId="06EA71CA" w:rsidR="00157D57" w:rsidRPr="00DD3DFC"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Aumento considerable de la comunidad de redes sociales, lo que es importante porque estamos llevando la Educación Previsional a más personas. El aumento de los seguidores </w:t>
      </w:r>
      <w:r w:rsidR="003255CF">
        <w:rPr>
          <w:rFonts w:ascii="Times New Roman" w:hAnsi="Times New Roman"/>
          <w:color w:val="767171"/>
          <w:spacing w:val="20"/>
          <w:sz w:val="24"/>
          <w:szCs w:val="24"/>
        </w:rPr>
        <w:t>pro</w:t>
      </w:r>
      <w:r w:rsidR="004A064F">
        <w:rPr>
          <w:rFonts w:ascii="Times New Roman" w:hAnsi="Times New Roman"/>
          <w:color w:val="767171"/>
          <w:spacing w:val="20"/>
          <w:sz w:val="24"/>
          <w:szCs w:val="24"/>
        </w:rPr>
        <w:t>vocó</w:t>
      </w:r>
      <w:r w:rsidRPr="00DD3DFC">
        <w:rPr>
          <w:rFonts w:ascii="Times New Roman" w:hAnsi="Times New Roman"/>
          <w:color w:val="767171"/>
          <w:spacing w:val="20"/>
          <w:sz w:val="24"/>
          <w:szCs w:val="24"/>
        </w:rPr>
        <w:t xml:space="preserve"> a su vez que haya una mayor interacción y retroalimentación, ayudando a brindar mejor asistencia a las personas de manera digital.</w:t>
      </w:r>
    </w:p>
    <w:p w14:paraId="44C24E22" w14:textId="77777777" w:rsidR="00157D57" w:rsidRPr="00DD3DFC" w:rsidRDefault="00157D57" w:rsidP="00157D57">
      <w:pPr>
        <w:spacing w:line="360" w:lineRule="auto"/>
        <w:contextualSpacing/>
        <w:rPr>
          <w:rFonts w:ascii="Times New Roman" w:hAnsi="Times New Roman"/>
          <w:color w:val="767171"/>
          <w:spacing w:val="20"/>
          <w:sz w:val="24"/>
          <w:szCs w:val="24"/>
        </w:rPr>
      </w:pPr>
    </w:p>
    <w:p w14:paraId="160D23BA" w14:textId="6D6416FD" w:rsidR="00157D57" w:rsidRPr="006F1621" w:rsidRDefault="009A1C66" w:rsidP="00307549">
      <w:pPr>
        <w:pStyle w:val="Prrafodelista"/>
        <w:spacing w:after="0" w:line="360" w:lineRule="auto"/>
        <w:ind w:left="1440"/>
        <w:rPr>
          <w:rFonts w:ascii="Times New Roman" w:hAnsi="Times New Roman"/>
          <w:color w:val="767171"/>
          <w:spacing w:val="20"/>
          <w:sz w:val="24"/>
          <w:szCs w:val="24"/>
        </w:rPr>
      </w:pPr>
      <w:r w:rsidRPr="00DD3DFC">
        <w:rPr>
          <w:noProof/>
        </w:rPr>
        <w:drawing>
          <wp:inline distT="0" distB="0" distL="0" distR="0" wp14:anchorId="69F6988F" wp14:editId="1D8C1A2E">
            <wp:extent cx="3998794" cy="712736"/>
            <wp:effectExtent l="0" t="0" r="1905" b="0"/>
            <wp:docPr id="31" name="Imagen 3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cono&#10;&#10;Descripción generada automáticamente"/>
                    <pic:cNvPicPr/>
                  </pic:nvPicPr>
                  <pic:blipFill>
                    <a:blip r:embed="rId24"/>
                    <a:stretch>
                      <a:fillRect/>
                    </a:stretch>
                  </pic:blipFill>
                  <pic:spPr>
                    <a:xfrm>
                      <a:off x="0" y="0"/>
                      <a:ext cx="4037437" cy="719624"/>
                    </a:xfrm>
                    <a:prstGeom prst="rect">
                      <a:avLst/>
                    </a:prstGeom>
                  </pic:spPr>
                </pic:pic>
              </a:graphicData>
            </a:graphic>
          </wp:inline>
        </w:drawing>
      </w:r>
    </w:p>
    <w:p w14:paraId="33D2D408" w14:textId="77777777" w:rsidR="009A1C66" w:rsidRPr="00DD3DFC" w:rsidRDefault="009A1C66" w:rsidP="009A1C66">
      <w:pPr>
        <w:spacing w:after="0" w:line="360" w:lineRule="auto"/>
        <w:ind w:left="720"/>
        <w:contextualSpacing/>
        <w:jc w:val="center"/>
        <w:rPr>
          <w:rFonts w:ascii="Times New Roman" w:hAnsi="Times New Roman"/>
          <w:color w:val="767171"/>
          <w:spacing w:val="20"/>
          <w:sz w:val="24"/>
          <w:szCs w:val="24"/>
        </w:rPr>
      </w:pPr>
    </w:p>
    <w:p w14:paraId="2517C793" w14:textId="3BFCF762"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Apoyo a través de los retuits y la opción de compartir las campañas de otras entidades para reforzar los objetivos estatales y de gobierno.</w:t>
      </w:r>
    </w:p>
    <w:p w14:paraId="4787FD2F" w14:textId="6B1C1717"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 la difusión digital de las artes relacionadas con las capacitaciones, se </w:t>
      </w:r>
      <w:r w:rsidR="004A064F">
        <w:rPr>
          <w:rFonts w:ascii="Times New Roman" w:hAnsi="Times New Roman"/>
          <w:color w:val="767171"/>
          <w:spacing w:val="20"/>
          <w:sz w:val="24"/>
          <w:szCs w:val="24"/>
        </w:rPr>
        <w:t>logró</w:t>
      </w:r>
      <w:r w:rsidRPr="00DD3DFC">
        <w:rPr>
          <w:rFonts w:ascii="Times New Roman" w:hAnsi="Times New Roman"/>
          <w:color w:val="767171"/>
          <w:spacing w:val="20"/>
          <w:sz w:val="24"/>
          <w:szCs w:val="24"/>
        </w:rPr>
        <w:t xml:space="preserve"> captar la atención de un público más joven, interesado en conocer sobre el Sistema Dominicano de Pensiones y la </w:t>
      </w:r>
      <w:r w:rsidR="009B61FE" w:rsidRPr="00DD3DFC">
        <w:rPr>
          <w:rFonts w:ascii="Times New Roman" w:hAnsi="Times New Roman"/>
          <w:color w:val="767171"/>
          <w:spacing w:val="20"/>
          <w:sz w:val="24"/>
          <w:szCs w:val="24"/>
        </w:rPr>
        <w:t>seguridad social</w:t>
      </w:r>
      <w:r w:rsidRPr="00DD3DFC">
        <w:rPr>
          <w:rFonts w:ascii="Times New Roman" w:hAnsi="Times New Roman"/>
          <w:color w:val="767171"/>
          <w:spacing w:val="20"/>
          <w:sz w:val="24"/>
          <w:szCs w:val="24"/>
        </w:rPr>
        <w:t>.</w:t>
      </w:r>
    </w:p>
    <w:p w14:paraId="3626EED2" w14:textId="19182E69"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Hemos compartido con los ciudadanos las diversas conmemoraciones y festividades, </w:t>
      </w:r>
      <w:r w:rsidR="009B61FE" w:rsidRPr="00DD3DFC">
        <w:rPr>
          <w:rFonts w:ascii="Times New Roman" w:hAnsi="Times New Roman"/>
          <w:color w:val="767171"/>
          <w:spacing w:val="20"/>
          <w:sz w:val="24"/>
          <w:szCs w:val="24"/>
        </w:rPr>
        <w:t xml:space="preserve">incentivando a </w:t>
      </w:r>
      <w:r w:rsidRPr="00DD3DFC">
        <w:rPr>
          <w:rFonts w:ascii="Times New Roman" w:hAnsi="Times New Roman"/>
          <w:color w:val="767171"/>
          <w:spacing w:val="20"/>
          <w:sz w:val="24"/>
          <w:szCs w:val="24"/>
        </w:rPr>
        <w:t xml:space="preserve">que las </w:t>
      </w:r>
      <w:r w:rsidRPr="00DD3DFC">
        <w:rPr>
          <w:rFonts w:ascii="Times New Roman" w:hAnsi="Times New Roman"/>
          <w:color w:val="767171"/>
          <w:spacing w:val="20"/>
          <w:sz w:val="24"/>
          <w:szCs w:val="24"/>
        </w:rPr>
        <w:lastRenderedPageBreak/>
        <w:t>personas se comprometan con los deberes sociales y sean más conscientes de sus responsabilidades.</w:t>
      </w:r>
    </w:p>
    <w:p w14:paraId="61F7B329" w14:textId="1EC43EC6"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 la fecha hemos organizado y diversificado nuestro contenido con el fin de que los usuarios de nuestras redes sociales conozcan más sobre los beneficios contemplados en la ley núm. 87-01.</w:t>
      </w:r>
    </w:p>
    <w:p w14:paraId="1BA7C07D" w14:textId="2FAEBCDA"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contenido ofrecido no solo es informativo, sino que es más interactivo, lo que hace que las personas en nuestras redes se mantengan comentando e interactuando y, esto a su vez genera mayor alcance y enganche y además </w:t>
      </w:r>
      <w:r w:rsidR="004A064F">
        <w:rPr>
          <w:rFonts w:ascii="Times New Roman" w:hAnsi="Times New Roman"/>
          <w:color w:val="767171"/>
          <w:spacing w:val="20"/>
          <w:sz w:val="24"/>
          <w:szCs w:val="24"/>
        </w:rPr>
        <w:t>hubo</w:t>
      </w:r>
      <w:r w:rsidRPr="00DD3DFC">
        <w:rPr>
          <w:rFonts w:ascii="Times New Roman" w:hAnsi="Times New Roman"/>
          <w:color w:val="767171"/>
          <w:spacing w:val="20"/>
          <w:sz w:val="24"/>
          <w:szCs w:val="24"/>
        </w:rPr>
        <w:t xml:space="preserve"> un incremento en el número de publicaciones.</w:t>
      </w:r>
    </w:p>
    <w:p w14:paraId="6F2A0EB8" w14:textId="627A0E8F"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El lenguaje en las RRSS es más</w:t>
      </w:r>
      <w:r w:rsidR="009B61FE" w:rsidRPr="00DD3DFC">
        <w:rPr>
          <w:rFonts w:ascii="Times New Roman" w:hAnsi="Times New Roman"/>
          <w:color w:val="767171"/>
          <w:spacing w:val="20"/>
          <w:sz w:val="24"/>
          <w:szCs w:val="24"/>
        </w:rPr>
        <w:t xml:space="preserve"> llano y</w:t>
      </w:r>
      <w:r w:rsidRPr="00DD3DFC">
        <w:rPr>
          <w:rFonts w:ascii="Times New Roman" w:hAnsi="Times New Roman"/>
          <w:color w:val="767171"/>
          <w:spacing w:val="20"/>
          <w:sz w:val="24"/>
          <w:szCs w:val="24"/>
        </w:rPr>
        <w:t xml:space="preserve"> comprensivo, para que sea entendido por nuestro amplio público objetivo. Uso estratégico del SEO (</w:t>
      </w:r>
      <w:r w:rsidR="009B61FE" w:rsidRPr="00DD3DFC">
        <w:rPr>
          <w:rFonts w:ascii="Times New Roman" w:hAnsi="Times New Roman"/>
          <w:color w:val="767171"/>
          <w:spacing w:val="20"/>
          <w:sz w:val="24"/>
          <w:szCs w:val="24"/>
        </w:rPr>
        <w:t>o</w:t>
      </w:r>
      <w:r w:rsidRPr="00DD3DFC">
        <w:rPr>
          <w:rFonts w:ascii="Times New Roman" w:hAnsi="Times New Roman"/>
          <w:color w:val="767171"/>
          <w:spacing w:val="20"/>
          <w:sz w:val="24"/>
          <w:szCs w:val="24"/>
        </w:rPr>
        <w:t>ptimización de los motores de búsqueda).</w:t>
      </w:r>
    </w:p>
    <w:p w14:paraId="45C23A0E" w14:textId="29AA71EA"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Mejor</w:t>
      </w:r>
      <w:r w:rsidR="009B61FE" w:rsidRPr="00DD3DFC">
        <w:rPr>
          <w:rFonts w:ascii="Times New Roman" w:hAnsi="Times New Roman"/>
          <w:color w:val="767171"/>
          <w:spacing w:val="20"/>
          <w:sz w:val="24"/>
          <w:szCs w:val="24"/>
        </w:rPr>
        <w:t>as en la</w:t>
      </w:r>
      <w:r w:rsidRPr="00DD3DFC">
        <w:rPr>
          <w:rFonts w:ascii="Times New Roman" w:hAnsi="Times New Roman"/>
          <w:color w:val="767171"/>
          <w:spacing w:val="20"/>
          <w:sz w:val="24"/>
          <w:szCs w:val="24"/>
        </w:rPr>
        <w:t xml:space="preserve"> línea gráfica y visual para que las personas se identifiquen</w:t>
      </w:r>
      <w:r w:rsidR="009B61FE" w:rsidRPr="00DD3DFC">
        <w:rPr>
          <w:rFonts w:ascii="Times New Roman" w:hAnsi="Times New Roman"/>
          <w:color w:val="767171"/>
          <w:spacing w:val="20"/>
          <w:sz w:val="24"/>
          <w:szCs w:val="24"/>
        </w:rPr>
        <w:t xml:space="preserve"> más</w:t>
      </w:r>
      <w:r w:rsidRPr="00DD3DFC">
        <w:rPr>
          <w:rFonts w:ascii="Times New Roman" w:hAnsi="Times New Roman"/>
          <w:color w:val="767171"/>
          <w:spacing w:val="20"/>
          <w:sz w:val="24"/>
          <w:szCs w:val="24"/>
        </w:rPr>
        <w:t xml:space="preserve"> con la entidad y sus propósitos.</w:t>
      </w:r>
    </w:p>
    <w:p w14:paraId="15D940EC" w14:textId="133FB3E1" w:rsidR="00157D57" w:rsidRPr="00C91B40"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Hemos creado un catálogo de respuestas para facilitar las consultas a los usuarios en las distintas plataformas y darles soluciones a sus inquietudes.</w:t>
      </w:r>
    </w:p>
    <w:p w14:paraId="48571823" w14:textId="5D8FB576" w:rsidR="00157D57" w:rsidRPr="00DD3DFC" w:rsidRDefault="00157D57" w:rsidP="00A944D5">
      <w:pPr>
        <w:numPr>
          <w:ilvl w:val="0"/>
          <w:numId w:val="45"/>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Hemos logrado que las consultas sean contestadas de modo más fácil y ágil, evitando que las personas se vean en la obligación de llamar a nuestra Oficina de Acceso a la Información u otros departamentos, por ende, </w:t>
      </w:r>
      <w:r w:rsidR="009B61FE" w:rsidRPr="00DD3DFC">
        <w:rPr>
          <w:rFonts w:ascii="Times New Roman" w:hAnsi="Times New Roman"/>
          <w:color w:val="767171"/>
          <w:spacing w:val="20"/>
          <w:sz w:val="24"/>
          <w:szCs w:val="24"/>
        </w:rPr>
        <w:t xml:space="preserve">se </w:t>
      </w:r>
      <w:r w:rsidR="00511311">
        <w:rPr>
          <w:rFonts w:ascii="Times New Roman" w:hAnsi="Times New Roman"/>
          <w:color w:val="767171"/>
          <w:spacing w:val="20"/>
          <w:sz w:val="24"/>
          <w:szCs w:val="24"/>
        </w:rPr>
        <w:t>descongestionaron</w:t>
      </w:r>
      <w:r w:rsidR="009B61FE"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esos canales.</w:t>
      </w:r>
    </w:p>
    <w:p w14:paraId="62FA677E" w14:textId="77777777" w:rsidR="000D6DFF" w:rsidRPr="00F90C43" w:rsidRDefault="000D6DFF" w:rsidP="00157D57">
      <w:pPr>
        <w:spacing w:line="360" w:lineRule="auto"/>
        <w:contextualSpacing/>
        <w:jc w:val="left"/>
        <w:rPr>
          <w:rFonts w:ascii="Times New Roman" w:hAnsi="Times New Roman"/>
          <w:b/>
          <w:color w:val="767171"/>
          <w:spacing w:val="20"/>
          <w:sz w:val="10"/>
          <w:szCs w:val="10"/>
        </w:rPr>
      </w:pPr>
    </w:p>
    <w:p w14:paraId="5045C829" w14:textId="718BDA95" w:rsidR="00157D57" w:rsidRDefault="00157D57" w:rsidP="00157D57">
      <w:pPr>
        <w:spacing w:line="360" w:lineRule="auto"/>
        <w:contextualSpacing/>
        <w:jc w:val="left"/>
        <w:rPr>
          <w:rFonts w:ascii="Times New Roman" w:hAnsi="Times New Roman"/>
          <w:b/>
          <w:color w:val="767171"/>
          <w:spacing w:val="20"/>
          <w:sz w:val="24"/>
          <w:szCs w:val="24"/>
        </w:rPr>
      </w:pPr>
      <w:r w:rsidRPr="00DD3DFC">
        <w:rPr>
          <w:rFonts w:ascii="Times New Roman" w:hAnsi="Times New Roman"/>
          <w:b/>
          <w:color w:val="767171"/>
          <w:spacing w:val="20"/>
          <w:sz w:val="24"/>
          <w:szCs w:val="24"/>
        </w:rPr>
        <w:lastRenderedPageBreak/>
        <w:t xml:space="preserve">Cantidad de seguidores en Redes Sociales </w:t>
      </w:r>
      <w:r w:rsidR="00A85C99" w:rsidRPr="00DD3DFC">
        <w:rPr>
          <w:rFonts w:ascii="Times New Roman" w:hAnsi="Times New Roman"/>
          <w:b/>
          <w:color w:val="767171"/>
          <w:spacing w:val="20"/>
          <w:sz w:val="24"/>
          <w:szCs w:val="24"/>
        </w:rPr>
        <w:t xml:space="preserve">a </w:t>
      </w:r>
      <w:r w:rsidR="004249F2">
        <w:rPr>
          <w:rFonts w:ascii="Times New Roman" w:hAnsi="Times New Roman"/>
          <w:b/>
          <w:color w:val="767171"/>
          <w:spacing w:val="20"/>
          <w:sz w:val="24"/>
          <w:szCs w:val="24"/>
        </w:rPr>
        <w:t>noviembre</w:t>
      </w:r>
      <w:r w:rsidR="00A85C99" w:rsidRPr="00DD3DFC">
        <w:rPr>
          <w:rFonts w:ascii="Times New Roman" w:hAnsi="Times New Roman"/>
          <w:b/>
          <w:color w:val="767171"/>
          <w:spacing w:val="20"/>
          <w:sz w:val="24"/>
          <w:szCs w:val="24"/>
        </w:rPr>
        <w:t xml:space="preserve"> de 2022</w:t>
      </w:r>
    </w:p>
    <w:p w14:paraId="4D640849" w14:textId="7DEFD1B9" w:rsidR="00456B4F" w:rsidRPr="00DD3DFC" w:rsidRDefault="00456B4F" w:rsidP="00456B4F">
      <w:pPr>
        <w:spacing w:line="360" w:lineRule="auto"/>
        <w:contextualSpacing/>
        <w:jc w:val="center"/>
        <w:rPr>
          <w:rFonts w:ascii="Times New Roman" w:hAnsi="Times New Roman"/>
          <w:b/>
          <w:color w:val="767171"/>
          <w:spacing w:val="20"/>
          <w:sz w:val="24"/>
          <w:szCs w:val="24"/>
        </w:rPr>
      </w:pPr>
      <w:r>
        <w:rPr>
          <w:noProof/>
        </w:rPr>
        <w:drawing>
          <wp:inline distT="0" distB="0" distL="0" distR="0" wp14:anchorId="744D9EC4" wp14:editId="15D46B4E">
            <wp:extent cx="2341266" cy="2949994"/>
            <wp:effectExtent l="0" t="0" r="1905" b="3175"/>
            <wp:docPr id="15" name="Imagen 1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nterfaz de usuario gráfica, Aplicación&#10;&#10;Descripción generada automáticamente"/>
                    <pic:cNvPicPr/>
                  </pic:nvPicPr>
                  <pic:blipFill>
                    <a:blip r:embed="rId25"/>
                    <a:stretch>
                      <a:fillRect/>
                    </a:stretch>
                  </pic:blipFill>
                  <pic:spPr>
                    <a:xfrm>
                      <a:off x="0" y="0"/>
                      <a:ext cx="2392781" cy="3014903"/>
                    </a:xfrm>
                    <a:prstGeom prst="rect">
                      <a:avLst/>
                    </a:prstGeom>
                  </pic:spPr>
                </pic:pic>
              </a:graphicData>
            </a:graphic>
          </wp:inline>
        </w:drawing>
      </w:r>
    </w:p>
    <w:p w14:paraId="3F87925C" w14:textId="77777777" w:rsidR="00B10307" w:rsidRDefault="00B10307" w:rsidP="00157D57">
      <w:pPr>
        <w:spacing w:line="360" w:lineRule="auto"/>
        <w:contextualSpacing/>
        <w:jc w:val="left"/>
        <w:rPr>
          <w:rFonts w:ascii="Times New Roman" w:hAnsi="Times New Roman"/>
          <w:b/>
          <w:color w:val="767171"/>
          <w:spacing w:val="20"/>
          <w:sz w:val="24"/>
          <w:szCs w:val="24"/>
        </w:rPr>
      </w:pPr>
    </w:p>
    <w:p w14:paraId="567D854C" w14:textId="77777777" w:rsidR="002C470D" w:rsidRDefault="002C470D" w:rsidP="00157D57">
      <w:pPr>
        <w:spacing w:line="360" w:lineRule="auto"/>
        <w:contextualSpacing/>
        <w:jc w:val="left"/>
        <w:rPr>
          <w:rFonts w:ascii="Times New Roman" w:hAnsi="Times New Roman"/>
          <w:b/>
          <w:color w:val="767171"/>
          <w:spacing w:val="20"/>
          <w:sz w:val="24"/>
          <w:szCs w:val="24"/>
        </w:rPr>
      </w:pPr>
    </w:p>
    <w:p w14:paraId="79966461" w14:textId="286FA262" w:rsidR="00157D57" w:rsidRPr="00DD3DFC" w:rsidRDefault="00157D57" w:rsidP="00157D57">
      <w:pPr>
        <w:spacing w:line="360" w:lineRule="auto"/>
        <w:contextualSpacing/>
        <w:jc w:val="left"/>
        <w:rPr>
          <w:rFonts w:ascii="Times New Roman" w:hAnsi="Times New Roman"/>
          <w:b/>
          <w:color w:val="767171"/>
          <w:spacing w:val="20"/>
          <w:sz w:val="24"/>
          <w:szCs w:val="24"/>
        </w:rPr>
      </w:pPr>
      <w:r w:rsidRPr="00DD3DFC">
        <w:rPr>
          <w:rFonts w:ascii="Times New Roman" w:hAnsi="Times New Roman"/>
          <w:b/>
          <w:color w:val="767171"/>
          <w:spacing w:val="20"/>
          <w:sz w:val="24"/>
          <w:szCs w:val="24"/>
        </w:rPr>
        <w:t>Otros logros:</w:t>
      </w:r>
    </w:p>
    <w:p w14:paraId="1995E0D1" w14:textId="77777777" w:rsidR="00157D57" w:rsidRPr="00DD3DFC" w:rsidRDefault="00157D57" w:rsidP="00157D57">
      <w:pPr>
        <w:spacing w:after="0"/>
        <w:rPr>
          <w:rFonts w:ascii="Times New Roman" w:hAnsi="Times New Roman"/>
          <w:color w:val="767171"/>
          <w:spacing w:val="20"/>
          <w:sz w:val="24"/>
          <w:szCs w:val="24"/>
        </w:rPr>
      </w:pPr>
    </w:p>
    <w:p w14:paraId="25DE63E8" w14:textId="5A65E367" w:rsidR="00157D57" w:rsidRPr="006F1621" w:rsidRDefault="00157D57" w:rsidP="00A944D5">
      <w:pPr>
        <w:pStyle w:val="Prrafodelista"/>
        <w:numPr>
          <w:ilvl w:val="0"/>
          <w:numId w:val="46"/>
        </w:numPr>
        <w:spacing w:after="0" w:line="360" w:lineRule="auto"/>
        <w:ind w:left="567" w:hanging="283"/>
        <w:rPr>
          <w:rFonts w:ascii="Times New Roman" w:hAnsi="Times New Roman"/>
          <w:color w:val="767171"/>
          <w:spacing w:val="20"/>
          <w:sz w:val="24"/>
          <w:szCs w:val="24"/>
        </w:rPr>
      </w:pPr>
      <w:r w:rsidRPr="006F1621">
        <w:rPr>
          <w:rFonts w:ascii="Times New Roman" w:hAnsi="Times New Roman"/>
          <w:color w:val="767171"/>
          <w:spacing w:val="20"/>
          <w:sz w:val="24"/>
          <w:szCs w:val="24"/>
        </w:rPr>
        <w:t xml:space="preserve">Más de </w:t>
      </w:r>
      <w:r w:rsidR="00456B4F">
        <w:rPr>
          <w:rFonts w:ascii="Times New Roman" w:hAnsi="Times New Roman"/>
          <w:color w:val="767171"/>
          <w:spacing w:val="20"/>
          <w:sz w:val="24"/>
          <w:szCs w:val="24"/>
        </w:rPr>
        <w:t>218</w:t>
      </w:r>
      <w:r w:rsidRPr="006F1621">
        <w:rPr>
          <w:rFonts w:ascii="Times New Roman" w:hAnsi="Times New Roman"/>
          <w:color w:val="767171"/>
          <w:spacing w:val="20"/>
          <w:sz w:val="24"/>
          <w:szCs w:val="24"/>
        </w:rPr>
        <w:t xml:space="preserve"> consultas recibidas y contestadas en las distintas redes sociales en el per</w:t>
      </w:r>
      <w:r w:rsidR="009B61FE" w:rsidRPr="006F1621">
        <w:rPr>
          <w:rFonts w:ascii="Times New Roman" w:hAnsi="Times New Roman"/>
          <w:color w:val="767171"/>
          <w:spacing w:val="20"/>
          <w:sz w:val="24"/>
          <w:szCs w:val="24"/>
        </w:rPr>
        <w:t>í</w:t>
      </w:r>
      <w:r w:rsidRPr="006F1621">
        <w:rPr>
          <w:rFonts w:ascii="Times New Roman" w:hAnsi="Times New Roman"/>
          <w:color w:val="767171"/>
          <w:spacing w:val="20"/>
          <w:sz w:val="24"/>
          <w:szCs w:val="24"/>
        </w:rPr>
        <w:t xml:space="preserve">odo enero a </w:t>
      </w:r>
      <w:r w:rsidR="00456B4F">
        <w:rPr>
          <w:rFonts w:ascii="Times New Roman" w:hAnsi="Times New Roman"/>
          <w:color w:val="767171"/>
          <w:spacing w:val="20"/>
          <w:sz w:val="24"/>
          <w:szCs w:val="24"/>
        </w:rPr>
        <w:t>noviem</w:t>
      </w:r>
      <w:r w:rsidRPr="006F1621">
        <w:rPr>
          <w:rFonts w:ascii="Times New Roman" w:hAnsi="Times New Roman"/>
          <w:color w:val="767171"/>
          <w:spacing w:val="20"/>
          <w:sz w:val="24"/>
          <w:szCs w:val="24"/>
        </w:rPr>
        <w:t>bre</w:t>
      </w:r>
      <w:r w:rsidR="009B61FE" w:rsidRPr="006F1621">
        <w:rPr>
          <w:rFonts w:ascii="Times New Roman" w:hAnsi="Times New Roman"/>
          <w:color w:val="767171"/>
          <w:spacing w:val="20"/>
          <w:sz w:val="24"/>
          <w:szCs w:val="24"/>
        </w:rPr>
        <w:t xml:space="preserve"> de 2022.</w:t>
      </w:r>
    </w:p>
    <w:p w14:paraId="5FAB74AD" w14:textId="77777777" w:rsidR="00157D57" w:rsidRPr="006F1621" w:rsidRDefault="00157D57" w:rsidP="00A944D5">
      <w:pPr>
        <w:pStyle w:val="Prrafodelista"/>
        <w:numPr>
          <w:ilvl w:val="0"/>
          <w:numId w:val="46"/>
        </w:numPr>
        <w:spacing w:after="0" w:line="360" w:lineRule="auto"/>
        <w:ind w:left="567" w:hanging="283"/>
        <w:rPr>
          <w:rFonts w:ascii="Times New Roman" w:hAnsi="Times New Roman"/>
          <w:color w:val="767171"/>
          <w:spacing w:val="20"/>
          <w:sz w:val="24"/>
          <w:szCs w:val="24"/>
        </w:rPr>
      </w:pPr>
      <w:r w:rsidRPr="006F1621">
        <w:rPr>
          <w:rFonts w:ascii="Times New Roman" w:hAnsi="Times New Roman"/>
          <w:color w:val="767171"/>
          <w:spacing w:val="20"/>
          <w:sz w:val="24"/>
          <w:szCs w:val="24"/>
        </w:rPr>
        <w:t>Mayor alcance e interacción en el contenido.</w:t>
      </w:r>
    </w:p>
    <w:p w14:paraId="4FA7EFEE" w14:textId="3B61445C" w:rsidR="00157D57" w:rsidRPr="006F1621" w:rsidRDefault="00FC197F" w:rsidP="00A944D5">
      <w:pPr>
        <w:pStyle w:val="Prrafodelista"/>
        <w:numPr>
          <w:ilvl w:val="0"/>
          <w:numId w:val="46"/>
        </w:numPr>
        <w:spacing w:after="0" w:line="360" w:lineRule="auto"/>
        <w:ind w:left="567" w:hanging="283"/>
        <w:rPr>
          <w:rFonts w:ascii="Times New Roman" w:hAnsi="Times New Roman"/>
          <w:color w:val="767171"/>
          <w:spacing w:val="20"/>
          <w:sz w:val="24"/>
          <w:szCs w:val="24"/>
        </w:rPr>
      </w:pPr>
      <w:r w:rsidRPr="006F1621">
        <w:rPr>
          <w:rFonts w:ascii="Times New Roman" w:hAnsi="Times New Roman"/>
          <w:color w:val="767171"/>
          <w:spacing w:val="20"/>
          <w:sz w:val="24"/>
          <w:szCs w:val="24"/>
        </w:rPr>
        <w:t xml:space="preserve">A través de </w:t>
      </w:r>
      <w:r w:rsidR="00ED6F4F" w:rsidRPr="006F1621">
        <w:rPr>
          <w:rFonts w:ascii="Times New Roman" w:hAnsi="Times New Roman"/>
          <w:color w:val="767171"/>
          <w:spacing w:val="20"/>
          <w:sz w:val="24"/>
          <w:szCs w:val="24"/>
        </w:rPr>
        <w:t>nuestras redes sociales ocurre</w:t>
      </w:r>
      <w:r w:rsidR="00157D57" w:rsidRPr="006F1621">
        <w:rPr>
          <w:rFonts w:ascii="Times New Roman" w:hAnsi="Times New Roman"/>
          <w:color w:val="767171"/>
          <w:spacing w:val="20"/>
          <w:sz w:val="24"/>
          <w:szCs w:val="24"/>
        </w:rPr>
        <w:t xml:space="preserve"> el mayor tráfico de usuarios consultando tanto nuestra Web SIPEN como el subportal de la Escuela Previsional.</w:t>
      </w:r>
    </w:p>
    <w:p w14:paraId="78AC6A8E" w14:textId="16921A2E" w:rsidR="00157D57" w:rsidRPr="006F1621" w:rsidRDefault="00157D57" w:rsidP="00A944D5">
      <w:pPr>
        <w:pStyle w:val="Prrafodelista"/>
        <w:numPr>
          <w:ilvl w:val="0"/>
          <w:numId w:val="46"/>
        </w:numPr>
        <w:spacing w:after="0" w:line="360" w:lineRule="auto"/>
        <w:ind w:left="567" w:hanging="283"/>
        <w:rPr>
          <w:rFonts w:ascii="Times New Roman" w:hAnsi="Times New Roman"/>
          <w:color w:val="767171"/>
          <w:spacing w:val="20"/>
          <w:sz w:val="24"/>
          <w:szCs w:val="24"/>
        </w:rPr>
      </w:pPr>
      <w:r w:rsidRPr="006F1621">
        <w:rPr>
          <w:rFonts w:ascii="Times New Roman" w:hAnsi="Times New Roman"/>
          <w:color w:val="767171"/>
          <w:spacing w:val="20"/>
          <w:sz w:val="24"/>
          <w:szCs w:val="24"/>
        </w:rPr>
        <w:t>Gran parte de los ciudadanos</w:t>
      </w:r>
      <w:r w:rsidR="009B61FE" w:rsidRPr="006F1621">
        <w:rPr>
          <w:rFonts w:ascii="Times New Roman" w:hAnsi="Times New Roman"/>
          <w:color w:val="767171"/>
          <w:spacing w:val="20"/>
          <w:sz w:val="24"/>
          <w:szCs w:val="24"/>
        </w:rPr>
        <w:t xml:space="preserve"> </w:t>
      </w:r>
      <w:r w:rsidRPr="006F1621">
        <w:rPr>
          <w:rFonts w:ascii="Times New Roman" w:hAnsi="Times New Roman"/>
          <w:color w:val="767171"/>
          <w:spacing w:val="20"/>
          <w:sz w:val="24"/>
          <w:szCs w:val="24"/>
        </w:rPr>
        <w:t xml:space="preserve">(as) inscritos en las distintas capacitaciones y talleres que impartimos mediante la Escuela Previsional se </w:t>
      </w:r>
      <w:r w:rsidR="00511311" w:rsidRPr="006F1621">
        <w:rPr>
          <w:rFonts w:ascii="Times New Roman" w:hAnsi="Times New Roman"/>
          <w:color w:val="767171"/>
          <w:spacing w:val="20"/>
          <w:sz w:val="24"/>
          <w:szCs w:val="24"/>
        </w:rPr>
        <w:t>informaron</w:t>
      </w:r>
      <w:r w:rsidRPr="006F1621">
        <w:rPr>
          <w:rFonts w:ascii="Times New Roman" w:hAnsi="Times New Roman"/>
          <w:color w:val="767171"/>
          <w:spacing w:val="20"/>
          <w:sz w:val="24"/>
          <w:szCs w:val="24"/>
        </w:rPr>
        <w:t xml:space="preserve"> a través de las publicaciones de los boletines informativos.</w:t>
      </w:r>
    </w:p>
    <w:p w14:paraId="74CD0F18" w14:textId="77777777" w:rsidR="000D6DFF" w:rsidRPr="00DD3DFC" w:rsidRDefault="000D6DFF" w:rsidP="009E3D4B">
      <w:pPr>
        <w:spacing w:line="360" w:lineRule="auto"/>
        <w:contextualSpacing/>
        <w:jc w:val="left"/>
        <w:rPr>
          <w:rFonts w:ascii="Times New Roman" w:hAnsi="Times New Roman"/>
          <w:b/>
          <w:color w:val="767171"/>
          <w:spacing w:val="20"/>
          <w:sz w:val="24"/>
          <w:szCs w:val="24"/>
        </w:rPr>
      </w:pPr>
    </w:p>
    <w:p w14:paraId="29BC3F4F" w14:textId="5299E402" w:rsidR="00157D57" w:rsidRPr="00DD3DFC" w:rsidRDefault="00157D57" w:rsidP="009E3D4B">
      <w:pPr>
        <w:spacing w:line="360" w:lineRule="auto"/>
        <w:contextualSpacing/>
        <w:jc w:val="left"/>
        <w:rPr>
          <w:rFonts w:ascii="Times New Roman" w:hAnsi="Times New Roman"/>
          <w:b/>
          <w:color w:val="767171"/>
          <w:spacing w:val="20"/>
          <w:sz w:val="24"/>
          <w:szCs w:val="24"/>
        </w:rPr>
      </w:pPr>
      <w:r w:rsidRPr="00DD3DFC">
        <w:rPr>
          <w:rFonts w:ascii="Times New Roman" w:hAnsi="Times New Roman"/>
          <w:b/>
          <w:color w:val="767171"/>
          <w:spacing w:val="20"/>
          <w:sz w:val="24"/>
          <w:szCs w:val="24"/>
        </w:rPr>
        <w:lastRenderedPageBreak/>
        <w:t>Consultas recibidas en las distintas Redes Sociales</w:t>
      </w:r>
    </w:p>
    <w:tbl>
      <w:tblPr>
        <w:tblStyle w:val="Tablaconcuadrcula"/>
        <w:tblW w:w="0" w:type="auto"/>
        <w:tblLook w:val="04A0" w:firstRow="1" w:lastRow="0" w:firstColumn="1" w:lastColumn="0" w:noHBand="0" w:noVBand="1"/>
      </w:tblPr>
      <w:tblGrid>
        <w:gridCol w:w="2059"/>
        <w:gridCol w:w="2011"/>
        <w:gridCol w:w="2036"/>
      </w:tblGrid>
      <w:tr w:rsidR="00DD3DFC" w:rsidRPr="00DD3DFC" w14:paraId="45D270CB" w14:textId="77777777" w:rsidTr="00ED6F4F">
        <w:tc>
          <w:tcPr>
            <w:tcW w:w="2059" w:type="dxa"/>
          </w:tcPr>
          <w:p w14:paraId="3A50CE73" w14:textId="6438F235" w:rsidR="00ED6F4F" w:rsidRPr="00DD3DFC" w:rsidRDefault="00ED6F4F" w:rsidP="00E47F0D">
            <w:pPr>
              <w:spacing w:line="360" w:lineRule="auto"/>
              <w:contextualSpacing/>
              <w:rPr>
                <w:rFonts w:ascii="Times New Roman" w:hAnsi="Times New Roman"/>
                <w:color w:val="767171"/>
                <w:spacing w:val="20"/>
                <w:sz w:val="24"/>
                <w:szCs w:val="24"/>
              </w:rPr>
            </w:pPr>
            <w:r w:rsidRPr="00DD3DFC">
              <w:rPr>
                <w:noProof/>
                <w:color w:val="767171"/>
              </w:rPr>
              <w:drawing>
                <wp:anchor distT="0" distB="0" distL="114300" distR="114300" simplePos="0" relativeHeight="251709462" behindDoc="0" locked="0" layoutInCell="1" allowOverlap="1" wp14:anchorId="6FD2C8A6" wp14:editId="4AB2CF63">
                  <wp:simplePos x="0" y="0"/>
                  <wp:positionH relativeFrom="margin">
                    <wp:posOffset>298450</wp:posOffset>
                  </wp:positionH>
                  <wp:positionV relativeFrom="paragraph">
                    <wp:posOffset>226060</wp:posOffset>
                  </wp:positionV>
                  <wp:extent cx="542636" cy="542636"/>
                  <wp:effectExtent l="0" t="0" r="0" b="0"/>
                  <wp:wrapSquare wrapText="bothSides"/>
                  <wp:docPr id="206" name="Imagen 206" descr="Logotipo de instagram - Iconos gratis de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tipo de instagram - Iconos gratis de social"/>
                          <pic:cNvPicPr>
                            <a:picLocks noChangeAspect="1" noChangeArrowheads="1"/>
                          </pic:cNvPicPr>
                        </pic:nvPicPr>
                        <pic:blipFill>
                          <a:blip r:embed="rId26" cstate="print">
                            <a:clrChange>
                              <a:clrFrom>
                                <a:srgbClr val="000000">
                                  <a:alpha val="0"/>
                                </a:srgbClr>
                              </a:clrFrom>
                              <a:clrTo>
                                <a:srgbClr val="000000">
                                  <a:alpha val="0"/>
                                </a:srgbClr>
                              </a:clrTo>
                            </a:clrChange>
                            <a:alphaModFix/>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2636" cy="542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CDDD4" w14:textId="528C1CC7" w:rsidR="00ED6F4F" w:rsidRPr="00DD3DFC" w:rsidRDefault="00ED6F4F" w:rsidP="00E47F0D">
            <w:pPr>
              <w:spacing w:line="360" w:lineRule="auto"/>
              <w:contextualSpacing/>
              <w:rPr>
                <w:rFonts w:ascii="Times New Roman" w:hAnsi="Times New Roman"/>
                <w:color w:val="767171"/>
                <w:spacing w:val="20"/>
                <w:sz w:val="24"/>
                <w:szCs w:val="24"/>
              </w:rPr>
            </w:pPr>
          </w:p>
        </w:tc>
        <w:tc>
          <w:tcPr>
            <w:tcW w:w="2011" w:type="dxa"/>
          </w:tcPr>
          <w:p w14:paraId="0DA6F5DF" w14:textId="29EDE679" w:rsidR="00ED6F4F" w:rsidRPr="00DD3DFC" w:rsidRDefault="00ED6F4F" w:rsidP="00E47F0D">
            <w:pPr>
              <w:spacing w:line="360" w:lineRule="auto"/>
              <w:contextualSpacing/>
              <w:rPr>
                <w:rFonts w:ascii="Times New Roman" w:hAnsi="Times New Roman"/>
                <w:color w:val="767171"/>
                <w:spacing w:val="20"/>
                <w:sz w:val="24"/>
                <w:szCs w:val="24"/>
              </w:rPr>
            </w:pPr>
            <w:r w:rsidRPr="00DD3DFC">
              <w:rPr>
                <w:noProof/>
                <w:color w:val="767171"/>
              </w:rPr>
              <w:drawing>
                <wp:anchor distT="0" distB="0" distL="114300" distR="114300" simplePos="0" relativeHeight="251710486" behindDoc="0" locked="0" layoutInCell="1" allowOverlap="1" wp14:anchorId="39F06D79" wp14:editId="1993357D">
                  <wp:simplePos x="0" y="0"/>
                  <wp:positionH relativeFrom="column">
                    <wp:posOffset>319405</wp:posOffset>
                  </wp:positionH>
                  <wp:positionV relativeFrom="paragraph">
                    <wp:posOffset>246380</wp:posOffset>
                  </wp:positionV>
                  <wp:extent cx="522605" cy="522605"/>
                  <wp:effectExtent l="0" t="0" r="0" b="0"/>
                  <wp:wrapSquare wrapText="bothSides"/>
                  <wp:docPr id="207" name="Imagen 207" descr="Logo de facebook - Iconos gratis de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de facebook - Iconos gratis de social"/>
                          <pic:cNvPicPr>
                            <a:picLocks noChangeAspect="1" noChangeArrowheads="1"/>
                          </pic:cNvPicPr>
                        </pic:nvPicPr>
                        <pic:blipFill>
                          <a:blip r:embed="rId27"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36" w:type="dxa"/>
          </w:tcPr>
          <w:p w14:paraId="5933160C" w14:textId="77777777" w:rsidR="00ED6F4F" w:rsidRPr="00DD3DFC" w:rsidRDefault="00ED6F4F" w:rsidP="00E47F0D">
            <w:pPr>
              <w:spacing w:line="360" w:lineRule="auto"/>
              <w:contextualSpacing/>
              <w:rPr>
                <w:rFonts w:ascii="Times New Roman" w:hAnsi="Times New Roman"/>
                <w:color w:val="767171"/>
                <w:spacing w:val="20"/>
                <w:sz w:val="24"/>
                <w:szCs w:val="24"/>
              </w:rPr>
            </w:pPr>
            <w:r w:rsidRPr="00DD3DFC">
              <w:rPr>
                <w:noProof/>
                <w:color w:val="767171"/>
              </w:rPr>
              <w:drawing>
                <wp:anchor distT="0" distB="0" distL="114300" distR="114300" simplePos="0" relativeHeight="251711510" behindDoc="0" locked="0" layoutInCell="1" allowOverlap="1" wp14:anchorId="5F940BCA" wp14:editId="48CAED85">
                  <wp:simplePos x="0" y="0"/>
                  <wp:positionH relativeFrom="column">
                    <wp:posOffset>283210</wp:posOffset>
                  </wp:positionH>
                  <wp:positionV relativeFrom="paragraph">
                    <wp:posOffset>243205</wp:posOffset>
                  </wp:positionV>
                  <wp:extent cx="532765" cy="532765"/>
                  <wp:effectExtent l="0" t="0" r="635" b="635"/>
                  <wp:wrapSquare wrapText="bothSides"/>
                  <wp:docPr id="208" name="Imagen 208" descr="Logotipo de twitter sobre fondo negro - Iconos gratis 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tipo de twitter sobre fondo negro - Iconos gratis de logo"/>
                          <pic:cNvPicPr>
                            <a:picLocks noChangeAspect="1" noChangeArrowheads="1"/>
                          </pic:cNvPicPr>
                        </pic:nvPicPr>
                        <pic:blipFill>
                          <a:blip r:embed="rId2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D3DFC" w:rsidRPr="00DD3DFC" w14:paraId="43A2396C" w14:textId="77777777" w:rsidTr="00ED6F4F">
        <w:tc>
          <w:tcPr>
            <w:tcW w:w="2059" w:type="dxa"/>
            <w:shd w:val="clear" w:color="auto" w:fill="142F62"/>
            <w:vAlign w:val="center"/>
          </w:tcPr>
          <w:p w14:paraId="53A86F59" w14:textId="4E8D459F" w:rsidR="00ED6F4F" w:rsidRPr="00040CF6" w:rsidRDefault="00456B4F" w:rsidP="00ED6F4F">
            <w:pPr>
              <w:spacing w:after="0" w:line="240" w:lineRule="auto"/>
              <w:contextualSpacing/>
              <w:jc w:val="center"/>
              <w:rPr>
                <w:rFonts w:ascii="Times New Roman" w:hAnsi="Times New Roman"/>
                <w:b/>
                <w:bCs/>
                <w:color w:val="FFFFFF" w:themeColor="background1"/>
                <w:spacing w:val="20"/>
                <w:sz w:val="20"/>
                <w:szCs w:val="20"/>
              </w:rPr>
            </w:pPr>
            <w:r>
              <w:rPr>
                <w:rFonts w:ascii="Times New Roman" w:hAnsi="Times New Roman"/>
                <w:b/>
                <w:bCs/>
                <w:color w:val="FFFFFF" w:themeColor="background1"/>
                <w:spacing w:val="20"/>
                <w:sz w:val="20"/>
                <w:szCs w:val="20"/>
              </w:rPr>
              <w:t>163</w:t>
            </w:r>
          </w:p>
          <w:p w14:paraId="353E077E" w14:textId="2B93797D" w:rsidR="00ED6F4F" w:rsidRPr="00040CF6" w:rsidRDefault="00ED6F4F" w:rsidP="00ED6F4F">
            <w:pPr>
              <w:spacing w:after="0" w:line="240" w:lineRule="auto"/>
              <w:contextualSpacing/>
              <w:jc w:val="center"/>
              <w:rPr>
                <w:rFonts w:ascii="Times New Roman" w:hAnsi="Times New Roman"/>
                <w:b/>
                <w:bCs/>
                <w:color w:val="FFFFFF" w:themeColor="background1"/>
                <w:spacing w:val="20"/>
                <w:sz w:val="20"/>
                <w:szCs w:val="20"/>
              </w:rPr>
            </w:pPr>
            <w:r w:rsidRPr="00040CF6">
              <w:rPr>
                <w:rFonts w:ascii="Times New Roman" w:hAnsi="Times New Roman"/>
                <w:b/>
                <w:bCs/>
                <w:color w:val="FFFFFF" w:themeColor="background1"/>
                <w:spacing w:val="20"/>
                <w:sz w:val="20"/>
                <w:szCs w:val="20"/>
              </w:rPr>
              <w:t>CONSULTAS</w:t>
            </w:r>
          </w:p>
        </w:tc>
        <w:tc>
          <w:tcPr>
            <w:tcW w:w="2011" w:type="dxa"/>
            <w:shd w:val="clear" w:color="auto" w:fill="142F62"/>
            <w:vAlign w:val="center"/>
          </w:tcPr>
          <w:p w14:paraId="275B991E" w14:textId="5DA1E460" w:rsidR="00ED6F4F" w:rsidRPr="00040CF6" w:rsidRDefault="00456B4F" w:rsidP="00ED6F4F">
            <w:pPr>
              <w:spacing w:after="0" w:line="240" w:lineRule="auto"/>
              <w:contextualSpacing/>
              <w:jc w:val="center"/>
              <w:rPr>
                <w:rFonts w:ascii="Times New Roman" w:hAnsi="Times New Roman"/>
                <w:b/>
                <w:bCs/>
                <w:color w:val="FFFFFF" w:themeColor="background1"/>
                <w:spacing w:val="20"/>
                <w:sz w:val="20"/>
                <w:szCs w:val="20"/>
              </w:rPr>
            </w:pPr>
            <w:r>
              <w:rPr>
                <w:rFonts w:ascii="Times New Roman" w:hAnsi="Times New Roman"/>
                <w:b/>
                <w:bCs/>
                <w:color w:val="FFFFFF" w:themeColor="background1"/>
                <w:spacing w:val="20"/>
                <w:sz w:val="20"/>
                <w:szCs w:val="20"/>
              </w:rPr>
              <w:t>3</w:t>
            </w:r>
            <w:r w:rsidR="00ED6F4F" w:rsidRPr="00040CF6">
              <w:rPr>
                <w:rFonts w:ascii="Times New Roman" w:hAnsi="Times New Roman"/>
                <w:b/>
                <w:bCs/>
                <w:color w:val="FFFFFF" w:themeColor="background1"/>
                <w:spacing w:val="20"/>
                <w:sz w:val="20"/>
                <w:szCs w:val="20"/>
              </w:rPr>
              <w:t>7</w:t>
            </w:r>
          </w:p>
          <w:p w14:paraId="27B24E42" w14:textId="14FC1FC6" w:rsidR="00ED6F4F" w:rsidRPr="00040CF6" w:rsidRDefault="00ED6F4F" w:rsidP="00ED6F4F">
            <w:pPr>
              <w:spacing w:after="0" w:line="240" w:lineRule="auto"/>
              <w:contextualSpacing/>
              <w:jc w:val="center"/>
              <w:rPr>
                <w:rFonts w:ascii="Times New Roman" w:hAnsi="Times New Roman"/>
                <w:b/>
                <w:bCs/>
                <w:color w:val="FFFFFF" w:themeColor="background1"/>
                <w:spacing w:val="20"/>
                <w:sz w:val="20"/>
                <w:szCs w:val="20"/>
              </w:rPr>
            </w:pPr>
            <w:r w:rsidRPr="00040CF6">
              <w:rPr>
                <w:rFonts w:ascii="Times New Roman" w:hAnsi="Times New Roman"/>
                <w:b/>
                <w:bCs/>
                <w:color w:val="FFFFFF" w:themeColor="background1"/>
                <w:spacing w:val="20"/>
                <w:sz w:val="20"/>
                <w:szCs w:val="20"/>
              </w:rPr>
              <w:t>CONSULTAS</w:t>
            </w:r>
          </w:p>
        </w:tc>
        <w:tc>
          <w:tcPr>
            <w:tcW w:w="2036" w:type="dxa"/>
            <w:shd w:val="clear" w:color="auto" w:fill="142F62"/>
            <w:vAlign w:val="center"/>
          </w:tcPr>
          <w:p w14:paraId="521544C5" w14:textId="243CCFF7" w:rsidR="00ED6F4F" w:rsidRPr="00040CF6" w:rsidRDefault="00ED6F4F" w:rsidP="00ED6F4F">
            <w:pPr>
              <w:spacing w:after="0" w:line="240" w:lineRule="auto"/>
              <w:contextualSpacing/>
              <w:jc w:val="center"/>
              <w:rPr>
                <w:rFonts w:ascii="Times New Roman" w:hAnsi="Times New Roman"/>
                <w:b/>
                <w:bCs/>
                <w:color w:val="FFFFFF" w:themeColor="background1"/>
                <w:spacing w:val="20"/>
                <w:sz w:val="20"/>
                <w:szCs w:val="20"/>
              </w:rPr>
            </w:pPr>
            <w:r w:rsidRPr="00040CF6">
              <w:rPr>
                <w:rFonts w:ascii="Times New Roman" w:hAnsi="Times New Roman"/>
                <w:b/>
                <w:bCs/>
                <w:color w:val="FFFFFF" w:themeColor="background1"/>
                <w:spacing w:val="20"/>
                <w:sz w:val="20"/>
                <w:szCs w:val="20"/>
              </w:rPr>
              <w:t>1</w:t>
            </w:r>
            <w:r w:rsidR="00456B4F">
              <w:rPr>
                <w:rFonts w:ascii="Times New Roman" w:hAnsi="Times New Roman"/>
                <w:b/>
                <w:bCs/>
                <w:color w:val="FFFFFF" w:themeColor="background1"/>
                <w:spacing w:val="20"/>
                <w:sz w:val="20"/>
                <w:szCs w:val="20"/>
              </w:rPr>
              <w:t>8</w:t>
            </w:r>
          </w:p>
          <w:p w14:paraId="7E70F983" w14:textId="376FAB8E" w:rsidR="00ED6F4F" w:rsidRPr="00040CF6" w:rsidRDefault="00ED6F4F" w:rsidP="00ED6F4F">
            <w:pPr>
              <w:spacing w:after="0" w:line="240" w:lineRule="auto"/>
              <w:contextualSpacing/>
              <w:jc w:val="center"/>
              <w:rPr>
                <w:rFonts w:ascii="Times New Roman" w:hAnsi="Times New Roman"/>
                <w:b/>
                <w:bCs/>
                <w:color w:val="FFFFFF" w:themeColor="background1"/>
                <w:spacing w:val="20"/>
                <w:sz w:val="20"/>
                <w:szCs w:val="20"/>
              </w:rPr>
            </w:pPr>
            <w:r w:rsidRPr="00040CF6">
              <w:rPr>
                <w:rFonts w:ascii="Times New Roman" w:hAnsi="Times New Roman"/>
                <w:b/>
                <w:bCs/>
                <w:color w:val="FFFFFF" w:themeColor="background1"/>
                <w:spacing w:val="20"/>
                <w:sz w:val="20"/>
                <w:szCs w:val="20"/>
              </w:rPr>
              <w:t>CONSULTAS</w:t>
            </w:r>
          </w:p>
        </w:tc>
      </w:tr>
    </w:tbl>
    <w:p w14:paraId="15793E8E" w14:textId="67617940" w:rsidR="00157D57" w:rsidRPr="00DD3DFC" w:rsidRDefault="00157D57" w:rsidP="00A55EFE">
      <w:pPr>
        <w:spacing w:before="240" w:line="360" w:lineRule="auto"/>
        <w:contextualSpacing/>
        <w:rPr>
          <w:rFonts w:ascii="Times New Roman" w:hAnsi="Times New Roman"/>
          <w:color w:val="767171"/>
          <w:spacing w:val="20"/>
          <w:sz w:val="24"/>
          <w:szCs w:val="24"/>
          <w:highlight w:val="yellow"/>
        </w:rPr>
      </w:pPr>
    </w:p>
    <w:p w14:paraId="675939EA" w14:textId="126A6F80" w:rsidR="00A55EFE" w:rsidRPr="00DD3DFC" w:rsidRDefault="00A55EFE" w:rsidP="009E3D4B">
      <w:pPr>
        <w:spacing w:before="240" w:after="0" w:line="360" w:lineRule="auto"/>
        <w:contextualSpacing/>
        <w:jc w:val="left"/>
        <w:rPr>
          <w:rFonts w:ascii="Times New Roman" w:hAnsi="Times New Roman"/>
          <w:b/>
          <w:color w:val="767171"/>
          <w:spacing w:val="20"/>
          <w:sz w:val="24"/>
          <w:szCs w:val="24"/>
          <w:u w:val="single"/>
        </w:rPr>
      </w:pPr>
      <w:r w:rsidRPr="00DD3DFC">
        <w:rPr>
          <w:rFonts w:ascii="Times New Roman" w:hAnsi="Times New Roman"/>
          <w:b/>
          <w:color w:val="767171"/>
          <w:spacing w:val="20"/>
          <w:sz w:val="24"/>
          <w:szCs w:val="24"/>
          <w:u w:val="single"/>
        </w:rPr>
        <w:t>Website SIPEN- Sección Noticias</w:t>
      </w:r>
    </w:p>
    <w:p w14:paraId="18B98A99" w14:textId="77777777" w:rsidR="00157D57" w:rsidRPr="00DD3DFC" w:rsidRDefault="00157D57" w:rsidP="000D6DFF">
      <w:pPr>
        <w:spacing w:before="240" w:after="0" w:line="360" w:lineRule="auto"/>
        <w:contextualSpacing/>
        <w:jc w:val="left"/>
        <w:rPr>
          <w:rFonts w:ascii="Times New Roman" w:hAnsi="Times New Roman"/>
          <w:b/>
          <w:color w:val="767171"/>
          <w:spacing w:val="20"/>
          <w:sz w:val="24"/>
          <w:szCs w:val="24"/>
        </w:rPr>
      </w:pPr>
    </w:p>
    <w:p w14:paraId="030CE6C7" w14:textId="627080BC" w:rsidR="00157D57" w:rsidRDefault="00157D57" w:rsidP="00ED6F4F">
      <w:pPr>
        <w:spacing w:line="360" w:lineRule="auto"/>
        <w:contextualSpacing/>
        <w:rPr>
          <w:rFonts w:ascii="Times New Roman" w:hAnsi="Times New Roman"/>
          <w:color w:val="767171"/>
          <w:spacing w:val="20"/>
          <w:sz w:val="24"/>
          <w:szCs w:val="24"/>
        </w:rPr>
      </w:pPr>
      <w:r w:rsidRPr="00DD3DFC">
        <w:rPr>
          <w:rFonts w:ascii="Times New Roman" w:hAnsi="Times New Roman"/>
          <w:color w:val="767171"/>
          <w:spacing w:val="20"/>
          <w:sz w:val="24"/>
          <w:szCs w:val="24"/>
        </w:rPr>
        <w:t>Otro canal externo para la difusión de las noticias de interés que generamos es el Website de SIPEN. En este se publican las notas de prensa más relevantes para que los afiliados, beneficiarios, colaboradores e interesados puedan conocer de forma amplia las informaciones.</w:t>
      </w:r>
    </w:p>
    <w:p w14:paraId="11079713" w14:textId="77777777" w:rsidR="00B10307" w:rsidRPr="00DD3DFC" w:rsidRDefault="00B10307" w:rsidP="00ED6F4F">
      <w:pPr>
        <w:spacing w:line="360" w:lineRule="auto"/>
        <w:contextualSpacing/>
        <w:rPr>
          <w:rFonts w:ascii="Times New Roman" w:hAnsi="Times New Roman"/>
          <w:color w:val="767171"/>
          <w:spacing w:val="20"/>
          <w:sz w:val="24"/>
          <w:szCs w:val="24"/>
        </w:rPr>
      </w:pPr>
    </w:p>
    <w:p w14:paraId="3748949D" w14:textId="77777777" w:rsidR="00A55EFE" w:rsidRPr="00DD3DFC" w:rsidRDefault="00A55EFE" w:rsidP="00305CEF">
      <w:pPr>
        <w:numPr>
          <w:ilvl w:val="0"/>
          <w:numId w:val="16"/>
        </w:numPr>
        <w:spacing w:line="360" w:lineRule="auto"/>
        <w:ind w:left="426"/>
        <w:jc w:val="left"/>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t>Apoyo a la Escuela Previsional</w:t>
      </w:r>
    </w:p>
    <w:p w14:paraId="2A2D7936" w14:textId="5645DE20" w:rsidR="00157D57" w:rsidRPr="00DD3DFC" w:rsidRDefault="00157D57" w:rsidP="00157D5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El Departamento de Comunicaciones </w:t>
      </w:r>
      <w:r w:rsidR="006660D1">
        <w:rPr>
          <w:rFonts w:ascii="Times New Roman" w:hAnsi="Times New Roman"/>
          <w:color w:val="767171"/>
          <w:spacing w:val="20"/>
          <w:sz w:val="24"/>
          <w:szCs w:val="24"/>
        </w:rPr>
        <w:t>sirve</w:t>
      </w:r>
      <w:r w:rsidRPr="00DD3DFC">
        <w:rPr>
          <w:rFonts w:ascii="Times New Roman" w:hAnsi="Times New Roman"/>
          <w:color w:val="767171"/>
          <w:spacing w:val="20"/>
          <w:sz w:val="24"/>
          <w:szCs w:val="24"/>
        </w:rPr>
        <w:t xml:space="preserve"> como puente y apoyo de las actividades de la Escuela Previsional SIPEN, a través de la creación de artes, invitaciones y boletines y de la publicación de las informaciones sobre los cursos, talleres, colecciones de cuento y webinarios que se </w:t>
      </w:r>
      <w:r w:rsidR="006660D1">
        <w:rPr>
          <w:rFonts w:ascii="Times New Roman" w:hAnsi="Times New Roman"/>
          <w:color w:val="767171"/>
          <w:spacing w:val="20"/>
          <w:sz w:val="24"/>
          <w:szCs w:val="24"/>
        </w:rPr>
        <w:t>realizaron</w:t>
      </w:r>
      <w:r w:rsidRPr="00DD3DFC">
        <w:rPr>
          <w:rFonts w:ascii="Times New Roman" w:hAnsi="Times New Roman"/>
          <w:color w:val="767171"/>
          <w:spacing w:val="20"/>
          <w:sz w:val="24"/>
          <w:szCs w:val="24"/>
        </w:rPr>
        <w:t xml:space="preserve"> a través de dicha escuela.</w:t>
      </w:r>
    </w:p>
    <w:p w14:paraId="2ECAC6A9" w14:textId="67B619C9" w:rsidR="00157D57" w:rsidRDefault="00157D57" w:rsidP="00A55EFE">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 igual forma, se desarrollan las notas de prensa con las informaciones de los cursos y las imágenes pertinentes como evidencia, que luego son cargadas a la plataforma de la </w:t>
      </w:r>
      <w:r w:rsidR="009B61FE" w:rsidRPr="00DD3DFC">
        <w:rPr>
          <w:rFonts w:ascii="Times New Roman" w:hAnsi="Times New Roman"/>
          <w:color w:val="767171"/>
          <w:spacing w:val="20"/>
          <w:sz w:val="24"/>
          <w:szCs w:val="24"/>
        </w:rPr>
        <w:t>E</w:t>
      </w:r>
      <w:r w:rsidRPr="00DD3DFC">
        <w:rPr>
          <w:rFonts w:ascii="Times New Roman" w:hAnsi="Times New Roman"/>
          <w:color w:val="767171"/>
          <w:spacing w:val="20"/>
          <w:sz w:val="24"/>
          <w:szCs w:val="24"/>
        </w:rPr>
        <w:t xml:space="preserve">scuela </w:t>
      </w:r>
      <w:r w:rsidR="009B61FE" w:rsidRPr="00DD3DFC">
        <w:rPr>
          <w:rFonts w:ascii="Times New Roman" w:hAnsi="Times New Roman"/>
          <w:color w:val="767171"/>
          <w:spacing w:val="20"/>
          <w:sz w:val="24"/>
          <w:szCs w:val="24"/>
        </w:rPr>
        <w:t>P</w:t>
      </w:r>
      <w:r w:rsidRPr="00DD3DFC">
        <w:rPr>
          <w:rFonts w:ascii="Times New Roman" w:hAnsi="Times New Roman"/>
          <w:color w:val="767171"/>
          <w:spacing w:val="20"/>
          <w:sz w:val="24"/>
          <w:szCs w:val="24"/>
        </w:rPr>
        <w:t>revisional.</w:t>
      </w:r>
    </w:p>
    <w:p w14:paraId="6146CBC7" w14:textId="77777777" w:rsidR="0041399C" w:rsidRPr="00DD3DFC" w:rsidRDefault="0041399C" w:rsidP="00A55EFE">
      <w:pPr>
        <w:spacing w:line="360" w:lineRule="auto"/>
        <w:rPr>
          <w:rFonts w:ascii="Times New Roman" w:hAnsi="Times New Roman"/>
          <w:color w:val="767171"/>
          <w:spacing w:val="20"/>
          <w:sz w:val="24"/>
          <w:szCs w:val="24"/>
        </w:rPr>
      </w:pPr>
    </w:p>
    <w:p w14:paraId="707E3A7C" w14:textId="77777777" w:rsidR="00A55EFE" w:rsidRPr="00DD3DFC" w:rsidRDefault="00A55EFE" w:rsidP="00305CEF">
      <w:pPr>
        <w:numPr>
          <w:ilvl w:val="0"/>
          <w:numId w:val="16"/>
        </w:numPr>
        <w:spacing w:line="360" w:lineRule="auto"/>
        <w:ind w:left="426"/>
        <w:jc w:val="left"/>
        <w:rPr>
          <w:rFonts w:ascii="Times New Roman" w:hAnsi="Times New Roman"/>
          <w:b/>
          <w:bCs/>
          <w:color w:val="767171"/>
          <w:spacing w:val="20"/>
          <w:sz w:val="24"/>
          <w:szCs w:val="24"/>
        </w:rPr>
      </w:pPr>
      <w:r w:rsidRPr="00DD3DFC">
        <w:rPr>
          <w:rFonts w:ascii="Times New Roman" w:hAnsi="Times New Roman"/>
          <w:b/>
          <w:bCs/>
          <w:color w:val="767171"/>
          <w:spacing w:val="20"/>
          <w:sz w:val="24"/>
          <w:szCs w:val="24"/>
        </w:rPr>
        <w:lastRenderedPageBreak/>
        <w:t>Comunicación Interna</w:t>
      </w:r>
    </w:p>
    <w:p w14:paraId="3AA8E1D6" w14:textId="5E0329BB" w:rsidR="00D126FE" w:rsidRDefault="00C238F1" w:rsidP="00D126FE">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el </w:t>
      </w:r>
      <w:r w:rsidR="00456B4F">
        <w:rPr>
          <w:rFonts w:ascii="Times New Roman" w:hAnsi="Times New Roman"/>
          <w:color w:val="767171"/>
          <w:spacing w:val="20"/>
          <w:sz w:val="24"/>
          <w:szCs w:val="24"/>
        </w:rPr>
        <w:t>año</w:t>
      </w:r>
      <w:r w:rsidRPr="00DD3DFC">
        <w:rPr>
          <w:rFonts w:ascii="Times New Roman" w:hAnsi="Times New Roman"/>
          <w:color w:val="767171"/>
          <w:spacing w:val="20"/>
          <w:sz w:val="24"/>
          <w:szCs w:val="24"/>
        </w:rPr>
        <w:t xml:space="preserve"> 2022, el Departamento de Comunicaciones </w:t>
      </w:r>
      <w:r w:rsidR="006660D1">
        <w:rPr>
          <w:rFonts w:ascii="Times New Roman" w:hAnsi="Times New Roman"/>
          <w:color w:val="767171"/>
          <w:spacing w:val="20"/>
          <w:sz w:val="24"/>
          <w:szCs w:val="24"/>
        </w:rPr>
        <w:t>brindó</w:t>
      </w:r>
      <w:r w:rsidRPr="00DD3DFC">
        <w:rPr>
          <w:rFonts w:ascii="Times New Roman" w:hAnsi="Times New Roman"/>
          <w:color w:val="767171"/>
          <w:spacing w:val="20"/>
          <w:sz w:val="24"/>
          <w:szCs w:val="24"/>
        </w:rPr>
        <w:t xml:space="preserve"> apoyo a los Departamentos de Recursos Humanos, Cooperación Internacional y a la Comisión de Ética SIPEN, en su interés de fortalecer la imagen institucional desde dentro hacia afuera, fortaleciendo el vínculo de nuestros colaboradores respecto a la institución.</w:t>
      </w:r>
      <w:r w:rsidR="00D126FE" w:rsidRPr="00D126FE">
        <w:rPr>
          <w:rFonts w:ascii="Times New Roman" w:hAnsi="Times New Roman"/>
          <w:color w:val="767171"/>
          <w:spacing w:val="20"/>
          <w:sz w:val="24"/>
          <w:szCs w:val="24"/>
        </w:rPr>
        <w:t xml:space="preserve"> </w:t>
      </w:r>
    </w:p>
    <w:p w14:paraId="155AB7DA" w14:textId="7DD65DCF" w:rsidR="00D126FE" w:rsidRPr="00DD3DFC" w:rsidRDefault="00D126FE" w:rsidP="00D126FE">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ese sentido, el Departamento de Comunicaciones </w:t>
      </w:r>
      <w:r>
        <w:rPr>
          <w:rFonts w:ascii="Times New Roman" w:hAnsi="Times New Roman"/>
          <w:color w:val="767171"/>
          <w:spacing w:val="20"/>
          <w:sz w:val="24"/>
          <w:szCs w:val="24"/>
        </w:rPr>
        <w:t>remitió</w:t>
      </w:r>
      <w:r w:rsidRPr="00DD3DFC">
        <w:rPr>
          <w:rFonts w:ascii="Times New Roman" w:hAnsi="Times New Roman"/>
          <w:color w:val="767171"/>
          <w:spacing w:val="20"/>
          <w:sz w:val="24"/>
          <w:szCs w:val="24"/>
        </w:rPr>
        <w:t xml:space="preserve"> artes de cumpleaños, recordatorios de actividades, campañas de humanización y concientización en favor de temas de salud y medioambiente, reforzamiento de los valores, entre otras acciones que </w:t>
      </w:r>
      <w:r>
        <w:rPr>
          <w:rFonts w:ascii="Times New Roman" w:hAnsi="Times New Roman"/>
          <w:color w:val="767171"/>
          <w:spacing w:val="20"/>
          <w:sz w:val="24"/>
          <w:szCs w:val="24"/>
        </w:rPr>
        <w:t>lograron</w:t>
      </w:r>
      <w:r w:rsidRPr="00DD3DFC">
        <w:rPr>
          <w:rFonts w:ascii="Times New Roman" w:hAnsi="Times New Roman"/>
          <w:color w:val="767171"/>
          <w:spacing w:val="20"/>
          <w:sz w:val="24"/>
          <w:szCs w:val="24"/>
        </w:rPr>
        <w:t xml:space="preserve"> mantener nuestros servidores actualizados y comprometidos con la SIPEN. Para la comunicación interna, las plataformas utilizadas directas han sido el correo institucional masivo y el mural institucional.</w:t>
      </w:r>
    </w:p>
    <w:tbl>
      <w:tblPr>
        <w:tblStyle w:val="Tablaconcuadrcula"/>
        <w:tblpPr w:leftFromText="141" w:rightFromText="141" w:vertAnchor="text" w:horzAnchor="margin" w:tblpY="-77"/>
        <w:tblW w:w="8211" w:type="dxa"/>
        <w:tblLook w:val="04A0" w:firstRow="1" w:lastRow="0" w:firstColumn="1" w:lastColumn="0" w:noHBand="0" w:noVBand="1"/>
      </w:tblPr>
      <w:tblGrid>
        <w:gridCol w:w="2186"/>
        <w:gridCol w:w="6025"/>
      </w:tblGrid>
      <w:tr w:rsidR="00377E85" w:rsidRPr="00DD3DFC" w14:paraId="006F0390" w14:textId="77777777" w:rsidTr="00377E85">
        <w:trPr>
          <w:trHeight w:val="347"/>
        </w:trPr>
        <w:tc>
          <w:tcPr>
            <w:tcW w:w="2186" w:type="dxa"/>
            <w:shd w:val="clear" w:color="auto" w:fill="D9D9D9"/>
            <w:vAlign w:val="center"/>
          </w:tcPr>
          <w:p w14:paraId="18F89554" w14:textId="77777777" w:rsidR="00377E85" w:rsidRPr="00DD3DFC" w:rsidRDefault="00377E85" w:rsidP="00377E85">
            <w:pPr>
              <w:spacing w:after="0" w:line="240" w:lineRule="auto"/>
              <w:jc w:val="center"/>
              <w:rPr>
                <w:rFonts w:ascii="Times New Roman" w:hAnsi="Times New Roman"/>
                <w:b/>
                <w:bCs/>
                <w:color w:val="767171"/>
                <w:spacing w:val="20"/>
                <w:sz w:val="22"/>
              </w:rPr>
            </w:pPr>
            <w:r w:rsidRPr="00DD3DFC">
              <w:rPr>
                <w:rFonts w:ascii="Times New Roman" w:hAnsi="Times New Roman"/>
                <w:b/>
                <w:bCs/>
                <w:color w:val="767171"/>
                <w:spacing w:val="20"/>
                <w:sz w:val="22"/>
              </w:rPr>
              <w:lastRenderedPageBreak/>
              <w:t>FECHA</w:t>
            </w:r>
          </w:p>
        </w:tc>
        <w:tc>
          <w:tcPr>
            <w:tcW w:w="6025" w:type="dxa"/>
            <w:shd w:val="clear" w:color="auto" w:fill="D9D9D9"/>
            <w:vAlign w:val="center"/>
          </w:tcPr>
          <w:p w14:paraId="13856B38" w14:textId="77777777" w:rsidR="00377E85" w:rsidRPr="00DD3DFC" w:rsidRDefault="00377E85" w:rsidP="00377E85">
            <w:pPr>
              <w:spacing w:after="0" w:line="240" w:lineRule="auto"/>
              <w:jc w:val="center"/>
              <w:rPr>
                <w:rFonts w:ascii="Times New Roman" w:hAnsi="Times New Roman"/>
                <w:b/>
                <w:bCs/>
                <w:color w:val="767171"/>
                <w:spacing w:val="20"/>
                <w:sz w:val="22"/>
              </w:rPr>
            </w:pPr>
            <w:r w:rsidRPr="00DD3DFC">
              <w:rPr>
                <w:rFonts w:ascii="Times New Roman" w:hAnsi="Times New Roman"/>
                <w:b/>
                <w:bCs/>
                <w:color w:val="767171"/>
                <w:spacing w:val="20"/>
                <w:sz w:val="22"/>
              </w:rPr>
              <w:t>CAMPAÑAS</w:t>
            </w:r>
          </w:p>
        </w:tc>
      </w:tr>
      <w:tr w:rsidR="00377E85" w:rsidRPr="00DD3DFC" w14:paraId="00EF6BA4" w14:textId="77777777" w:rsidTr="00377E85">
        <w:trPr>
          <w:trHeight w:val="260"/>
        </w:trPr>
        <w:tc>
          <w:tcPr>
            <w:tcW w:w="2186" w:type="dxa"/>
            <w:shd w:val="clear" w:color="auto" w:fill="auto"/>
            <w:vAlign w:val="center"/>
          </w:tcPr>
          <w:p w14:paraId="3DE851FA"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8 de marzo</w:t>
            </w:r>
          </w:p>
        </w:tc>
        <w:tc>
          <w:tcPr>
            <w:tcW w:w="6025" w:type="dxa"/>
            <w:shd w:val="clear" w:color="auto" w:fill="auto"/>
            <w:vAlign w:val="center"/>
          </w:tcPr>
          <w:p w14:paraId="149DB32C"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Internacional de la Mujer</w:t>
            </w:r>
          </w:p>
        </w:tc>
      </w:tr>
      <w:tr w:rsidR="00377E85" w:rsidRPr="00DD3DFC" w14:paraId="26B157A6" w14:textId="77777777" w:rsidTr="00377E85">
        <w:trPr>
          <w:trHeight w:val="260"/>
        </w:trPr>
        <w:tc>
          <w:tcPr>
            <w:tcW w:w="2186" w:type="dxa"/>
            <w:shd w:val="clear" w:color="auto" w:fill="auto"/>
            <w:vAlign w:val="center"/>
          </w:tcPr>
          <w:p w14:paraId="7C011F15"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22 de abril</w:t>
            </w:r>
          </w:p>
        </w:tc>
        <w:tc>
          <w:tcPr>
            <w:tcW w:w="6025" w:type="dxa"/>
            <w:shd w:val="clear" w:color="auto" w:fill="auto"/>
            <w:vAlign w:val="center"/>
          </w:tcPr>
          <w:p w14:paraId="521264C9"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Mundial de la Tierra</w:t>
            </w:r>
          </w:p>
        </w:tc>
      </w:tr>
      <w:tr w:rsidR="00377E85" w:rsidRPr="00DD3DFC" w14:paraId="1FF0B92C" w14:textId="77777777" w:rsidTr="00377E85">
        <w:trPr>
          <w:trHeight w:val="260"/>
        </w:trPr>
        <w:tc>
          <w:tcPr>
            <w:tcW w:w="2186" w:type="dxa"/>
            <w:shd w:val="clear" w:color="auto" w:fill="auto"/>
            <w:vAlign w:val="center"/>
          </w:tcPr>
          <w:p w14:paraId="7C7C52F8"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16 de mayo</w:t>
            </w:r>
          </w:p>
        </w:tc>
        <w:tc>
          <w:tcPr>
            <w:tcW w:w="6025" w:type="dxa"/>
            <w:shd w:val="clear" w:color="auto" w:fill="auto"/>
            <w:vAlign w:val="center"/>
          </w:tcPr>
          <w:p w14:paraId="4887E1DD"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Importancia y Beneficios del Reciclaje</w:t>
            </w:r>
          </w:p>
        </w:tc>
      </w:tr>
      <w:tr w:rsidR="00377E85" w:rsidRPr="00DD3DFC" w14:paraId="7EDAB03F" w14:textId="77777777" w:rsidTr="00377E85">
        <w:trPr>
          <w:trHeight w:val="260"/>
        </w:trPr>
        <w:tc>
          <w:tcPr>
            <w:tcW w:w="2186" w:type="dxa"/>
            <w:shd w:val="clear" w:color="auto" w:fill="auto"/>
            <w:vAlign w:val="center"/>
          </w:tcPr>
          <w:p w14:paraId="70FC9750"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17 de mayo</w:t>
            </w:r>
          </w:p>
        </w:tc>
        <w:tc>
          <w:tcPr>
            <w:tcW w:w="6025" w:type="dxa"/>
            <w:shd w:val="clear" w:color="auto" w:fill="auto"/>
            <w:vAlign w:val="center"/>
          </w:tcPr>
          <w:p w14:paraId="2545B919"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Mundial del Reciclaje</w:t>
            </w:r>
          </w:p>
        </w:tc>
      </w:tr>
      <w:tr w:rsidR="00377E85" w:rsidRPr="00DD3DFC" w14:paraId="70D150A7" w14:textId="77777777" w:rsidTr="00377E85">
        <w:trPr>
          <w:trHeight w:val="260"/>
        </w:trPr>
        <w:tc>
          <w:tcPr>
            <w:tcW w:w="2186" w:type="dxa"/>
            <w:shd w:val="clear" w:color="auto" w:fill="auto"/>
            <w:vAlign w:val="center"/>
          </w:tcPr>
          <w:p w14:paraId="26A85B9F"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27 de mayo</w:t>
            </w:r>
          </w:p>
        </w:tc>
        <w:tc>
          <w:tcPr>
            <w:tcW w:w="6025" w:type="dxa"/>
            <w:shd w:val="clear" w:color="auto" w:fill="auto"/>
            <w:vAlign w:val="center"/>
          </w:tcPr>
          <w:p w14:paraId="23CFAA9F"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¡Feliz Día de las Madres!</w:t>
            </w:r>
          </w:p>
        </w:tc>
      </w:tr>
      <w:tr w:rsidR="00377E85" w:rsidRPr="00DD3DFC" w14:paraId="0B4835BD" w14:textId="77777777" w:rsidTr="00377E85">
        <w:trPr>
          <w:trHeight w:val="249"/>
        </w:trPr>
        <w:tc>
          <w:tcPr>
            <w:tcW w:w="2186" w:type="dxa"/>
            <w:shd w:val="clear" w:color="auto" w:fill="auto"/>
            <w:vAlign w:val="center"/>
          </w:tcPr>
          <w:p w14:paraId="29100E08"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5 de junio</w:t>
            </w:r>
          </w:p>
        </w:tc>
        <w:tc>
          <w:tcPr>
            <w:tcW w:w="6025" w:type="dxa"/>
            <w:shd w:val="clear" w:color="auto" w:fill="auto"/>
            <w:vAlign w:val="center"/>
          </w:tcPr>
          <w:p w14:paraId="67F70A04"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Mundial del Medio Ambiente</w:t>
            </w:r>
          </w:p>
        </w:tc>
      </w:tr>
      <w:tr w:rsidR="00377E85" w:rsidRPr="00DD3DFC" w14:paraId="041CE604" w14:textId="77777777" w:rsidTr="00377E85">
        <w:trPr>
          <w:trHeight w:val="260"/>
        </w:trPr>
        <w:tc>
          <w:tcPr>
            <w:tcW w:w="2186" w:type="dxa"/>
            <w:shd w:val="clear" w:color="auto" w:fill="auto"/>
            <w:vAlign w:val="center"/>
          </w:tcPr>
          <w:p w14:paraId="6C4257EB"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8 de junio</w:t>
            </w:r>
          </w:p>
        </w:tc>
        <w:tc>
          <w:tcPr>
            <w:tcW w:w="6025" w:type="dxa"/>
            <w:shd w:val="clear" w:color="auto" w:fill="auto"/>
            <w:vAlign w:val="center"/>
          </w:tcPr>
          <w:p w14:paraId="4833BE6B"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Mundial de los Océanos</w:t>
            </w:r>
          </w:p>
        </w:tc>
      </w:tr>
      <w:tr w:rsidR="00377E85" w:rsidRPr="00DD3DFC" w14:paraId="5FD2AFDB" w14:textId="77777777" w:rsidTr="00377E85">
        <w:trPr>
          <w:trHeight w:val="260"/>
        </w:trPr>
        <w:tc>
          <w:tcPr>
            <w:tcW w:w="2186" w:type="dxa"/>
            <w:shd w:val="clear" w:color="auto" w:fill="auto"/>
            <w:vAlign w:val="center"/>
          </w:tcPr>
          <w:p w14:paraId="63B0E471"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28 de julio</w:t>
            </w:r>
          </w:p>
        </w:tc>
        <w:tc>
          <w:tcPr>
            <w:tcW w:w="6025" w:type="dxa"/>
            <w:shd w:val="clear" w:color="auto" w:fill="auto"/>
            <w:vAlign w:val="center"/>
          </w:tcPr>
          <w:p w14:paraId="1438BDB6"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Ahorro del Agua y de la Energía Eléctrica</w:t>
            </w:r>
          </w:p>
        </w:tc>
      </w:tr>
      <w:tr w:rsidR="00377E85" w:rsidRPr="00DD3DFC" w14:paraId="2F5C9C76" w14:textId="77777777" w:rsidTr="00377E85">
        <w:trPr>
          <w:trHeight w:val="260"/>
        </w:trPr>
        <w:tc>
          <w:tcPr>
            <w:tcW w:w="2186" w:type="dxa"/>
            <w:shd w:val="clear" w:color="auto" w:fill="auto"/>
            <w:vAlign w:val="center"/>
          </w:tcPr>
          <w:p w14:paraId="30B13C00"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29 de julio</w:t>
            </w:r>
          </w:p>
        </w:tc>
        <w:tc>
          <w:tcPr>
            <w:tcW w:w="6025" w:type="dxa"/>
            <w:shd w:val="clear" w:color="auto" w:fill="auto"/>
            <w:vAlign w:val="center"/>
          </w:tcPr>
          <w:p w14:paraId="1A57A4DE"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Feliz Día del Padre</w:t>
            </w:r>
          </w:p>
        </w:tc>
      </w:tr>
      <w:tr w:rsidR="00377E85" w:rsidRPr="00DD3DFC" w14:paraId="5DD1446D" w14:textId="77777777" w:rsidTr="00377E85">
        <w:trPr>
          <w:trHeight w:val="260"/>
        </w:trPr>
        <w:tc>
          <w:tcPr>
            <w:tcW w:w="2186" w:type="dxa"/>
            <w:shd w:val="clear" w:color="auto" w:fill="auto"/>
            <w:vAlign w:val="center"/>
          </w:tcPr>
          <w:p w14:paraId="0EEB1D1B"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5 de agosto</w:t>
            </w:r>
          </w:p>
        </w:tc>
        <w:tc>
          <w:tcPr>
            <w:tcW w:w="6025" w:type="dxa"/>
            <w:shd w:val="clear" w:color="auto" w:fill="auto"/>
            <w:vAlign w:val="center"/>
          </w:tcPr>
          <w:p w14:paraId="6CC85E29"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del No Ruido</w:t>
            </w:r>
          </w:p>
        </w:tc>
      </w:tr>
      <w:tr w:rsidR="00377E85" w:rsidRPr="00DD3DFC" w14:paraId="768F2CD2" w14:textId="77777777" w:rsidTr="00377E85">
        <w:trPr>
          <w:trHeight w:val="260"/>
        </w:trPr>
        <w:tc>
          <w:tcPr>
            <w:tcW w:w="2186" w:type="dxa"/>
            <w:shd w:val="clear" w:color="auto" w:fill="auto"/>
            <w:vAlign w:val="center"/>
          </w:tcPr>
          <w:p w14:paraId="403AFB6A"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9 de agosto</w:t>
            </w:r>
          </w:p>
        </w:tc>
        <w:tc>
          <w:tcPr>
            <w:tcW w:w="6025" w:type="dxa"/>
            <w:shd w:val="clear" w:color="auto" w:fill="auto"/>
            <w:vAlign w:val="center"/>
          </w:tcPr>
          <w:p w14:paraId="31CBE7FA"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Interamericano de la Calidad del Aire</w:t>
            </w:r>
          </w:p>
        </w:tc>
      </w:tr>
      <w:tr w:rsidR="00377E85" w:rsidRPr="00DD3DFC" w14:paraId="18DA65D5" w14:textId="77777777" w:rsidTr="00377E85">
        <w:trPr>
          <w:trHeight w:val="249"/>
        </w:trPr>
        <w:tc>
          <w:tcPr>
            <w:tcW w:w="2186" w:type="dxa"/>
            <w:shd w:val="clear" w:color="auto" w:fill="auto"/>
            <w:vAlign w:val="center"/>
          </w:tcPr>
          <w:p w14:paraId="6DB76DAC"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24 de agosto</w:t>
            </w:r>
          </w:p>
        </w:tc>
        <w:tc>
          <w:tcPr>
            <w:tcW w:w="6025" w:type="dxa"/>
            <w:shd w:val="clear" w:color="auto" w:fill="auto"/>
            <w:vAlign w:val="center"/>
          </w:tcPr>
          <w:p w14:paraId="30F74337" w14:textId="77777777" w:rsidR="00377E85" w:rsidRPr="00DD3DFC" w:rsidRDefault="00377E85" w:rsidP="00377E85">
            <w:pPr>
              <w:spacing w:after="0" w:line="240" w:lineRule="auto"/>
              <w:rPr>
                <w:rFonts w:ascii="Times New Roman" w:hAnsi="Times New Roman"/>
                <w:color w:val="767171"/>
                <w:spacing w:val="20"/>
                <w:sz w:val="22"/>
              </w:rPr>
            </w:pPr>
            <w:r w:rsidRPr="00DD3DFC">
              <w:rPr>
                <w:rFonts w:ascii="Times New Roman" w:hAnsi="Times New Roman"/>
                <w:color w:val="767171"/>
                <w:spacing w:val="20"/>
                <w:sz w:val="22"/>
              </w:rPr>
              <w:t>Día Internacional de los Parques Naturales</w:t>
            </w:r>
          </w:p>
        </w:tc>
      </w:tr>
      <w:tr w:rsidR="00377E85" w:rsidRPr="00DD3DFC" w14:paraId="1C55DD5F" w14:textId="77777777" w:rsidTr="00377E85">
        <w:trPr>
          <w:trHeight w:val="522"/>
        </w:trPr>
        <w:tc>
          <w:tcPr>
            <w:tcW w:w="2186" w:type="dxa"/>
            <w:shd w:val="clear" w:color="auto" w:fill="auto"/>
            <w:vAlign w:val="center"/>
          </w:tcPr>
          <w:p w14:paraId="0D814F7C"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16 de septiembre</w:t>
            </w:r>
          </w:p>
        </w:tc>
        <w:tc>
          <w:tcPr>
            <w:tcW w:w="6025" w:type="dxa"/>
            <w:shd w:val="clear" w:color="auto" w:fill="auto"/>
            <w:vAlign w:val="center"/>
          </w:tcPr>
          <w:p w14:paraId="34D2F6E1"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Día Internacional de la Preservación de la Capa de Ozono</w:t>
            </w:r>
          </w:p>
        </w:tc>
      </w:tr>
      <w:tr w:rsidR="00377E85" w:rsidRPr="00DD3DFC" w14:paraId="4C926838" w14:textId="77777777" w:rsidTr="00377E85">
        <w:trPr>
          <w:trHeight w:val="260"/>
        </w:trPr>
        <w:tc>
          <w:tcPr>
            <w:tcW w:w="2186" w:type="dxa"/>
            <w:shd w:val="clear" w:color="auto" w:fill="auto"/>
            <w:vAlign w:val="center"/>
          </w:tcPr>
          <w:p w14:paraId="251A51DE"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21 de octubre</w:t>
            </w:r>
          </w:p>
        </w:tc>
        <w:tc>
          <w:tcPr>
            <w:tcW w:w="6025" w:type="dxa"/>
            <w:shd w:val="clear" w:color="auto" w:fill="auto"/>
            <w:vAlign w:val="center"/>
          </w:tcPr>
          <w:p w14:paraId="7DC368A4" w14:textId="77777777" w:rsidR="00377E85" w:rsidRPr="00DD3DFC" w:rsidRDefault="00377E85" w:rsidP="00377E85">
            <w:pPr>
              <w:spacing w:after="0" w:line="240" w:lineRule="auto"/>
              <w:jc w:val="left"/>
              <w:rPr>
                <w:rFonts w:ascii="Times New Roman" w:hAnsi="Times New Roman"/>
                <w:color w:val="767171"/>
                <w:spacing w:val="20"/>
                <w:sz w:val="22"/>
              </w:rPr>
            </w:pPr>
            <w:r w:rsidRPr="00DD3DFC">
              <w:rPr>
                <w:rFonts w:ascii="Times New Roman" w:hAnsi="Times New Roman"/>
                <w:color w:val="767171"/>
                <w:spacing w:val="20"/>
                <w:sz w:val="22"/>
              </w:rPr>
              <w:t>Día Mundial del Ahorro de Energía</w:t>
            </w:r>
          </w:p>
        </w:tc>
      </w:tr>
      <w:tr w:rsidR="00456B4F" w:rsidRPr="00DD3DFC" w14:paraId="045BFCD0" w14:textId="77777777" w:rsidTr="00377E85">
        <w:trPr>
          <w:trHeight w:val="260"/>
        </w:trPr>
        <w:tc>
          <w:tcPr>
            <w:tcW w:w="2186" w:type="dxa"/>
            <w:shd w:val="clear" w:color="auto" w:fill="auto"/>
            <w:vAlign w:val="center"/>
          </w:tcPr>
          <w:p w14:paraId="085D1E59" w14:textId="00D2B65B" w:rsidR="00456B4F" w:rsidRPr="00DD3DFC" w:rsidRDefault="00456B4F" w:rsidP="00456B4F">
            <w:pPr>
              <w:spacing w:after="0" w:line="240" w:lineRule="auto"/>
              <w:jc w:val="left"/>
              <w:rPr>
                <w:rFonts w:ascii="Times New Roman" w:hAnsi="Times New Roman"/>
                <w:color w:val="767171"/>
                <w:spacing w:val="20"/>
                <w:sz w:val="22"/>
              </w:rPr>
            </w:pPr>
            <w:r w:rsidRPr="00456B4F">
              <w:rPr>
                <w:rFonts w:ascii="Times New Roman" w:hAnsi="Times New Roman"/>
                <w:color w:val="767171"/>
                <w:spacing w:val="20"/>
                <w:sz w:val="22"/>
              </w:rPr>
              <w:t>14 de diciembre</w:t>
            </w:r>
          </w:p>
        </w:tc>
        <w:tc>
          <w:tcPr>
            <w:tcW w:w="6025" w:type="dxa"/>
            <w:shd w:val="clear" w:color="auto" w:fill="auto"/>
            <w:vAlign w:val="center"/>
          </w:tcPr>
          <w:p w14:paraId="7761F75F" w14:textId="2EAA6660" w:rsidR="00456B4F" w:rsidRPr="00DD3DFC" w:rsidRDefault="00456B4F" w:rsidP="00456B4F">
            <w:pPr>
              <w:spacing w:after="0" w:line="240" w:lineRule="auto"/>
              <w:jc w:val="left"/>
              <w:rPr>
                <w:rFonts w:ascii="Times New Roman" w:hAnsi="Times New Roman"/>
                <w:color w:val="767171"/>
                <w:spacing w:val="20"/>
                <w:sz w:val="22"/>
              </w:rPr>
            </w:pPr>
            <w:r w:rsidRPr="00456B4F">
              <w:rPr>
                <w:rFonts w:ascii="Times New Roman" w:hAnsi="Times New Roman"/>
                <w:color w:val="767171"/>
                <w:spacing w:val="20"/>
                <w:sz w:val="22"/>
              </w:rPr>
              <w:t>¡Síguenos en Nuestras Redes Sociales!</w:t>
            </w:r>
          </w:p>
        </w:tc>
      </w:tr>
      <w:tr w:rsidR="00456B4F" w:rsidRPr="00DD3DFC" w14:paraId="53E0C1DA" w14:textId="77777777" w:rsidTr="00377E85">
        <w:trPr>
          <w:trHeight w:val="260"/>
        </w:trPr>
        <w:tc>
          <w:tcPr>
            <w:tcW w:w="2186" w:type="dxa"/>
            <w:shd w:val="clear" w:color="auto" w:fill="auto"/>
            <w:vAlign w:val="center"/>
          </w:tcPr>
          <w:p w14:paraId="57FE706F" w14:textId="5A264162" w:rsidR="00456B4F" w:rsidRPr="00DD3DFC" w:rsidRDefault="00456B4F" w:rsidP="00456B4F">
            <w:pPr>
              <w:spacing w:after="0" w:line="240" w:lineRule="auto"/>
              <w:jc w:val="left"/>
              <w:rPr>
                <w:rFonts w:ascii="Times New Roman" w:hAnsi="Times New Roman"/>
                <w:color w:val="767171"/>
                <w:spacing w:val="20"/>
                <w:sz w:val="22"/>
              </w:rPr>
            </w:pPr>
            <w:r w:rsidRPr="00456B4F">
              <w:rPr>
                <w:rFonts w:ascii="Times New Roman" w:hAnsi="Times New Roman"/>
                <w:color w:val="767171"/>
                <w:spacing w:val="20"/>
                <w:sz w:val="22"/>
              </w:rPr>
              <w:t>15 de diciembre</w:t>
            </w:r>
          </w:p>
        </w:tc>
        <w:tc>
          <w:tcPr>
            <w:tcW w:w="6025" w:type="dxa"/>
            <w:shd w:val="clear" w:color="auto" w:fill="auto"/>
            <w:vAlign w:val="center"/>
          </w:tcPr>
          <w:p w14:paraId="572C26FE" w14:textId="08A72941" w:rsidR="00456B4F" w:rsidRPr="00DD3DFC" w:rsidRDefault="00456B4F" w:rsidP="00456B4F">
            <w:pPr>
              <w:spacing w:after="0" w:line="240" w:lineRule="auto"/>
              <w:jc w:val="left"/>
              <w:rPr>
                <w:rFonts w:ascii="Times New Roman" w:hAnsi="Times New Roman"/>
                <w:color w:val="767171"/>
                <w:spacing w:val="20"/>
                <w:sz w:val="22"/>
              </w:rPr>
            </w:pPr>
            <w:r w:rsidRPr="00456B4F">
              <w:rPr>
                <w:rFonts w:ascii="Times New Roman" w:hAnsi="Times New Roman"/>
                <w:color w:val="767171"/>
                <w:spacing w:val="20"/>
                <w:sz w:val="22"/>
              </w:rPr>
              <w:t>Día Internacional de la Biodiversidad</w:t>
            </w:r>
          </w:p>
        </w:tc>
      </w:tr>
    </w:tbl>
    <w:p w14:paraId="283BD464" w14:textId="0353A631" w:rsidR="00881B32" w:rsidRDefault="00050F33" w:rsidP="00C238F1">
      <w:pPr>
        <w:spacing w:line="360" w:lineRule="auto"/>
        <w:rPr>
          <w:rFonts w:ascii="Times New Roman" w:hAnsi="Times New Roman"/>
          <w:color w:val="767171"/>
          <w:spacing w:val="20"/>
          <w:sz w:val="24"/>
          <w:szCs w:val="24"/>
        </w:rPr>
      </w:pPr>
      <w:r w:rsidRPr="00DD3DFC">
        <w:rPr>
          <w:rFonts w:ascii="Times New Roman" w:hAnsi="Times New Roman"/>
          <w:b/>
          <w:bCs/>
          <w:color w:val="767171"/>
          <w:spacing w:val="20"/>
          <w:sz w:val="20"/>
        </w:rPr>
        <w:t>Fuente:</w:t>
      </w:r>
      <w:r w:rsidRPr="00DD3DFC">
        <w:rPr>
          <w:rFonts w:ascii="Times New Roman" w:hAnsi="Times New Roman"/>
          <w:color w:val="767171"/>
          <w:spacing w:val="20"/>
          <w:sz w:val="20"/>
        </w:rPr>
        <w:t xml:space="preserve"> Departamento de Comunicaciones</w:t>
      </w:r>
      <w:r w:rsidRPr="00DD3DFC">
        <w:rPr>
          <w:rFonts w:ascii="Times New Roman" w:hAnsi="Times New Roman"/>
          <w:color w:val="767171"/>
          <w:spacing w:val="20"/>
          <w:sz w:val="24"/>
          <w:szCs w:val="24"/>
        </w:rPr>
        <w:t xml:space="preserve">             </w:t>
      </w:r>
    </w:p>
    <w:p w14:paraId="12B562E3" w14:textId="346E094C" w:rsidR="005E2966" w:rsidRDefault="005E2966" w:rsidP="00C238F1">
      <w:pPr>
        <w:spacing w:line="360" w:lineRule="auto"/>
        <w:rPr>
          <w:rFonts w:ascii="Times New Roman" w:hAnsi="Times New Roman"/>
          <w:color w:val="767171"/>
          <w:spacing w:val="20"/>
          <w:sz w:val="24"/>
          <w:szCs w:val="24"/>
        </w:rPr>
      </w:pPr>
    </w:p>
    <w:p w14:paraId="22DAD36E" w14:textId="7C6788E4" w:rsidR="005E2966" w:rsidRDefault="00377E85" w:rsidP="00C238F1">
      <w:pPr>
        <w:spacing w:line="360" w:lineRule="auto"/>
        <w:rPr>
          <w:rFonts w:ascii="Times New Roman" w:hAnsi="Times New Roman"/>
          <w:color w:val="767171"/>
          <w:spacing w:val="20"/>
          <w:sz w:val="24"/>
          <w:szCs w:val="24"/>
        </w:rPr>
      </w:pPr>
      <w:r w:rsidRPr="00DD3DFC">
        <w:rPr>
          <w:rFonts w:ascii="Times New Roman" w:hAnsi="Times New Roman"/>
          <w:noProof/>
          <w:color w:val="767171"/>
          <w:spacing w:val="20"/>
          <w:sz w:val="24"/>
          <w:szCs w:val="24"/>
        </w:rPr>
        <mc:AlternateContent>
          <mc:Choice Requires="wpg">
            <w:drawing>
              <wp:anchor distT="0" distB="0" distL="114300" distR="114300" simplePos="0" relativeHeight="251706390" behindDoc="1" locked="0" layoutInCell="1" allowOverlap="1" wp14:anchorId="4B8E12F3" wp14:editId="13B926B5">
                <wp:simplePos x="0" y="0"/>
                <wp:positionH relativeFrom="margin">
                  <wp:posOffset>257810</wp:posOffset>
                </wp:positionH>
                <wp:positionV relativeFrom="paragraph">
                  <wp:posOffset>104775</wp:posOffset>
                </wp:positionV>
                <wp:extent cx="4514850" cy="2266950"/>
                <wp:effectExtent l="0" t="0" r="0" b="0"/>
                <wp:wrapNone/>
                <wp:docPr id="202" name="Grupo 202"/>
                <wp:cNvGraphicFramePr/>
                <a:graphic xmlns:a="http://schemas.openxmlformats.org/drawingml/2006/main">
                  <a:graphicData uri="http://schemas.microsoft.com/office/word/2010/wordprocessingGroup">
                    <wpg:wgp>
                      <wpg:cNvGrpSpPr/>
                      <wpg:grpSpPr>
                        <a:xfrm>
                          <a:off x="0" y="0"/>
                          <a:ext cx="4514850" cy="2266950"/>
                          <a:chOff x="0" y="-6927"/>
                          <a:chExt cx="6191250" cy="2023687"/>
                        </a:xfrm>
                      </wpg:grpSpPr>
                      <pic:pic xmlns:pic="http://schemas.openxmlformats.org/drawingml/2006/picture">
                        <pic:nvPicPr>
                          <pic:cNvPr id="201" name="Imagen 4" descr="Imagen que contiene Texto&#10;&#10;Descripción generada automáticamente"/>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6927"/>
                            <a:ext cx="3288665" cy="2019300"/>
                          </a:xfrm>
                          <a:prstGeom prst="rect">
                            <a:avLst/>
                          </a:prstGeom>
                          <a:noFill/>
                          <a:ln>
                            <a:noFill/>
                          </a:ln>
                        </pic:spPr>
                      </pic:pic>
                      <pic:pic xmlns:pic="http://schemas.openxmlformats.org/drawingml/2006/picture">
                        <pic:nvPicPr>
                          <pic:cNvPr id="198" name="Imagen 5" descr="Imagen que contiene persona, sostener, huevo, azul&#10;&#10;Descripción generada automáticamente"/>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3333750" y="0"/>
                            <a:ext cx="2857500" cy="201676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6685AB8" id="Grupo 202" o:spid="_x0000_s1026" style="position:absolute;margin-left:20.3pt;margin-top:8.25pt;width:355.5pt;height:178.5pt;z-index:-251610090;mso-position-horizontal-relative:margin;mso-width-relative:margin;mso-height-relative:margin" coordorigin=",-69" coordsize="61912,20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B0m4wIAAF0IAAAOAAAAZHJzL2Uyb0RvYy54bWzUVltuGjEU/a/UPVhT&#10;qV9J5kGYwDQQVaKJIvWB2nQBxuNhrIwfvfYA6W66hi4hG+u1GUgIUVvlJwoSxteP63OOj21Oz1ay&#10;IQsOVmg1itKjJCJcMV0KNR9F36/ODwcRsY6qkjZa8VF0w210Nn796nRpCp7pWjclB4JJlC2WZhTV&#10;zpkiji2ruaT2SBuusLPSIKnDEOZxCXSJ2WUTZ0mSx0sNpQHNuLXYOll3RuOQv6o4c1+qynJHmlGE&#10;2FwoIZQzX8bjU1rMgZpasA4GfQIKSYXCRbepJtRR0oLYSyUFA2115Y6YlrGuKsF44IBs0uQBmwvQ&#10;rQlc5sVybrYyobQPdHpyWvZ5cQHmm5kCKrE0c9QiRJ7LqgLpfxElWQXJbraS8ZUjDBuP++nxoI/K&#10;MuzLsjwfYhBEZTUqfzfvMB9mJ5ueD93sPB2m2XZ2kvXyQRgTbxaPdyAZwQr8djpgbU+Hf/sFZ7kW&#10;eNQlkf+VQ1K4bs0hbpmhTsxEI9xNsB9ujgelFlPBprAOUNIpEFGiHkkaEUUl+v5S0jlX5DgiJbcM&#10;Ddg1/Gg5YVo5wRUnV6iqfvtm9f5dKCZ+pDBM3P5WBGdzoCUltHVa3v5ygmFi5bjX1GPwy3oQGMZ7&#10;mGaNMOeiafx2+nrHHnE8MNIjAq5NOtGs9eutTx3wBoXQytbC2IhAweWMI2O4LJEyFI1Q1yHK0Bl4&#10;/h1KYEAot3aABfYVj2bwiXXAHas9sgoRdu3ogG1HoHPHwJOzaFgyW37SJSb2ioTD96hh7xlvY9pe&#10;Nhjkeb8zbZIOe0kw7dZ2tDBg3QXXkvgKMkG0YQm6+Gg9bhy6GeKRK+3VDXwatdOAA31L4OBRd1Uk&#10;sd42rLwYP6dDvM13/Iwa/sXPBt8FregBsdo6798DUrd8oQ8I/dk2L93ovR2j48l+NqP38HPir9H9&#10;+zkb9LFncz8naX6SP4vVw0WOb1g4Od176x/J+zHW7/8rGP8BAAD//wMAUEsDBAoAAAAAAAAAIQBF&#10;vxYRy8sGAMvLBgAUAAAAZHJzL21lZGlhL2ltYWdlMS5wbmeJUE5HDQoaCgAAAA1JSERSAAACJAAA&#10;AdoIBgAAADCDUoQAAAABc1JHQgCuzhzpAAAABGdBTUEAALGPC/xhBQAAAAlwSFlzAAAh1QAAIdUB&#10;BJy0nQAA/6VJREFUeF7s/VebJseRpYviP54ze1R3s9kUIAkSWoPQWmuU1lprLVDQomRmVlZmVaEk&#10;JAly/oLv9a7lFt+XCbC79zyzz9W5sCciXJibm5ubrfDwiLjlynczDfrq2wvtq28utGvfzbabP1xq&#10;N76fbVe/VZ7oqtKufX/ReVdU5so30zlS57vQ5a/Pt6++nmrXlHbj+0vtOiS+10RXIfiIzMN8p3U9&#10;rXaLzrdLX09IBvER/4s3J9rsjXPtotIufj3ZLtOm2kHW650HMsObNpCX/Muqf1XplLnx3cV2U3JD&#10;N0TuD/L2vqYv4qFrp+t8IKep3+Jx7Vt0kT5eVh/db9Glm7qWXOZnIn9E4ZX+pe2ZdknyXbqpfql/&#10;F7+ZdP9mrp8xUbZ07vZF1pv4WFbJeOMH9UX0tcdIffvhcvv2r1fb16JvRDf+8lXGS3RTOrlhfpJd&#10;slkOpdW4XEc/qv+N6nyt47VvL1mGS5Idoh4yw4969BX5zes7jUeXlTyPc5c541Q0qn8T2ftYRHb1&#10;4y+X2k2o8iiL/Cr/zV/Ur79cUd5X6vNXSruktmUbGgPkoD3G3bbZeV5Ddx6/Mb2r3CXVmb0x0aav&#10;nWoXbpxul9SHa2rzuvSIvVf76I369NX09YjQSewiFBublYyXpf8rlvVr6fKmCB177CF0pGvGA1tk&#10;7L5RHaiu3Q/Kif9VeCsd2SD6Rv2yTfqDbdO2x1ZyURddX7bs2CU07XGBN+0wNyk/2Kv1FFtLv5Az&#10;ZRhX9096wUYYgxylK/G6qbybGo8buh7G2WNBushjqnz6IWIuUYayjEvp1+1aPxl3ylufqgsxLubT&#10;xyfXKfMNbagt6wCejLf4p1zkpA83VZY0dEt71iVH0XXNbfsJt0W7fVx0jTzl36hDX2mb/qC7kpfj&#10;ZfOVzUpP1Meur0u2oR367jLysTraPtV/5nXpANtDf9G/6HuV/76PH/2Wvq1791/66eT2kFc8L30z&#10;ZVmRMfKO67Hqpn/o9Loo5frYOn1EdY0/Z/5B4/k/R/AariUf5DHtekk7tCdCFpPSOjGHvvFcGsv7&#10;64jHXBmRX/3q9QYa7HUuZX72c8bqB/xLyRtetPHNX5VnutK+/+v1TtdMP/x4vf3wtxs63tT1jfb9&#10;374W3Wzf/e1a++5Hkcp8q/Lxy/JdfxVf8cQ33/xLjR3yjWTk2n64SPUg0pIufYz5mNJFlUfOb37s&#10;ZTgn3bao896P1O/lSRd9q7RvfyR2SA8qh+8KP3yvzqkLX7cLL3TDsZP5pP5A5kffe5u9L7SDTsj7&#10;Rjoq/26+ncctngx2EjpqcjiQaXCYyDi5BHUNliYFDtCOkHMRzu6yAhOOACDBRKMsRmvno3R4Mwnj&#10;mOOAylEDbEbOU6SgUYCEAAIBRgJIFCCZzEw2yTE40uLVzylHO1WOCYzTsNPq5XAUnrDKJ9jjMOxU&#10;zSOEHq6qr/Th4s1JAYbT7cK10232+lkDr8ua+ASCK98QREIAEuTHuSQwdKcL0b54BZCoT6LL36qP&#10;kIAJ9ZATmSOryqkN+n5J5LFB7zVpmEAeFybTyLBviCK79N/bdr9E1ol4OOiJrB/x8YSgnviRlv5M&#10;y1l3Jwl5vHG+IslpR638IXB1vrRlp0o+oEVt4qhJwylDN4qUFgeLDBknyiZwKYCrX/SvHOHV7wSY&#10;xD/jOGqXuhlPHZX+1dfpL7LY4UuP6HAWENjBILZFGwYybh9d9uAi/owTujOgUTlsykCc9nUefap9&#10;kR0DE08TC2d3XboMj27P4jEODDKPVI92dc2Rvnwl0JM5knGr9unbfEBCOjwzVui4y4nddUCJDWHf&#10;tEU7Bi2qW7rhaOptUd98erptRDKjl4xTHHfsKzYGxcbFU+eMc8az9Bkbon/oOr4m7VEvNzCxMc/v&#10;Xh+djAJpeHmMLY/K2KlHf/SrAAmy0xZgGxl9rvLYHf2hX7QLjd9YpR3NIdlb9ZP6BUbKnxhMqB56&#10;TTvSl+dq5nD6WfZO+RqbtMs58uBX7PNsH32c4ae8mkfUcXml1xhC6KIIHRUgCeAUL4GYfwxIdK7y&#10;1inzRlTlQslL/ugIv+rXeHnOhxuCfo0PGs7VFkeXZ7zcXihpylf6nDTVJxgOYKRTBeFqN9TrOT/B&#10;FMJv+KZ4rKz54ivNA9I5/tM+NHoiQAd0dODx95vtr3//pv3lb9DXopumH0TfK98g5UdAia4BJgIp&#10;P/z1axFgRSBFwKR8Q2SLrKby2+7XSPafUvodkFC8kjaUURvjgIQ0eBcgGaUT/HOkDCAgIGE+IEn+&#10;wHdIH+PlMqG006kDnFG5AJwAnyIAyahuwNsASJjImSxldEwkJgKDH2NXXp9cGJ8NS+WYNAYe4oPR&#10;Etg8kXGMTHjxvqYydnp9EhIMAB9xnARkqFY2cHAEgzh8T1ycq4g0O0iAgsqNO5c4VdpBnsgK1QRm&#10;wrucnP5V3RURXJHXQRdSW0xOjumfjFgGTfsXbpxpk1991s5d/rRNXz1lkEBwo804CyZF7lBM9N/t&#10;dYdDu8iqvAp01pl0Q9D2XZ3atp7Vv/QrQOXi11kl+kr9R76akO4XstIWY4Ic6MYTjaBBcOqOV/y4&#10;ZhxwwNG9ArLy6Dvy49zjSDJRB+fAxJEe4qgxyiu9XBx+1Y+OcaBpi76xCsFqisv0cStQAlkm5TEG&#10;CTQZp9hOxjHnGdsCeejHdihKnxM8CELc8dLfOHKCBTYRQAJVACge3NXHYeGY4BM7uXgTMDFtmZLf&#10;A4xoDiDBViCVoX3SsK8A6gnxEh+XlTzVR8uF7UR++HLNKswoWBPkALwjYAgfy61r+ohuM7b0mfmQ&#10;+shv22POiGcFM9sqR9oUDTcKRdiH0rGn4mW/0NtgzjswqZ8GpipvHsikOqUPB8De3pDO2Citgi3j&#10;Th7A1GXVrsGKCF3Rlu8k4YX+XQY7ow1R2afzYofoAN41/sxjZAh1e1Be+RPfHHTbCABHTviJxDfz&#10;OPJA9JX66Mo2S77ObVuaqwElNedSpnSOv6JuXdsnqgxjWD4CfmUP9sE62lasE5H7rrroDt4idFc+&#10;wf6s6uqcfhCUYr+x4wqA1pvTxom05M3NnwtIKj9lpCfnVf1xij8xMFC968wh8QsICjmO2Pf0NJWl&#10;DdpzG/gfE3KNZBv1KxTwkvyyb6jyC5gYBKgcbdqfib6VT/tO4OIvf78h8AGYuN6+634O/XOjOasb&#10;mekbp0Qn29SNL9u5q5+2iWuftPPXP21TNz9v019/2S58fbrN3DwtO5jQWCueaczwmwRggEmRAQDB&#10;vQd55PHR/RuBjARszkeAxIEfAhj0csknjUDPMfWQ3+0MwCBlHPw77yo/lBn492NfuRjaGm+3ly+a&#10;y6uX9Tlp8JlH5h8wAlihnB/ZeKIxQax8KJMFx2NlaSCZBAkKmTye8EwKDTqTlboJUDhXJi2Ok0mU&#10;yeyJzATEEWgCE2RnWSnQEcfAJIYfDopy8Me4hroDz0xy5PVdUXcAyBSHFDlx5L477IYdZ4gDwamk&#10;nCeReMFvMGK1x8SopUXanrl5tk1d+Vyg5PN24fppAxKI/uFAHJCkp6pPGxUUrCuVg08CWTl4ysUZ&#10;4QzjaDPp0b8BidupO3oAiRy0DUKG22WP7uOAI0efgDqPLkaAxDIgl4PlCJQQLDzJZWTQDRkJd/lM&#10;Dgw6SJ52ZUA/yHCQw84jMtx0sOkBRX2BJyAgj9smNA7pXwJVnCy24iPjIIozZowic40rwIDVpHqM&#10;5CCrflRdr7SIr/kVb6UnGIzsDp6AOo7l8GrM7dy4SyLIdh2hH8raqXsCovNuj13fth3adFs5Rv4Z&#10;17dtdz7oJOOAnsbGZajT7Viypu8VqGIfufsNmYeOAD7kndNPE+fqh8AIRHmDCR1tZ33syiYg+NAn&#10;dBMdVnvhWe1EZ9gX9s510iqYYEcFSBJQIyv9dF/VN2jgpXyo9GpQRHld19xyUPEx5PbcZtqBrIMi&#10;1ff4UK/qWrb02XqRDAEk3Fyc0zWrkMiW8SgdD3PWYx6+EPYD38z1jBXgxmBHfKIzlRMf7Ap+7pMI&#10;PVivAu32YbZr2mY1i36Ht21L19YJbeNLlRb/Cv8OcKqf7mvmvsEYfLrOihz0sGWXT1rmgs77cbge&#10;q1d50eM4GOht6Zi7fvKqjmQRwPMYYycDIBnVNXWfFfnhR/neL3iSL5mHMiL3o4OLgdwmcvb6Oi9Z&#10;aRMqH0dA9wrH3274SFBEFsaRlfCJK5+0zy4eax9eONDen97VDk9sbgfPbWwHJza0/efWtl2nVrZ9&#10;59a0o9Ob2pELm9qx6c2ire39mW3to4u722eXD7QvrhxpZ6991C7cPCV7mHS/vpb//O6vNwJO3C7B&#10;HP+Cj6UPI0CSQB/fY7If7mUq4Pf8pKdfBSBIC/ApUJDHMwFEKTMCESOgQLvWk9ujXJWBT7UJJa+I&#10;/GEs/oqMlO91ulxz26BfSTNIUv4tNfgBI3JynliaIJooBiQe/BEgyZ2fJp7KMGE92DI4TyzREDQ0&#10;Ycr5lcNhksZJ5u7RS+gGJHGidooqw+TD+GkX2agL0Z6djcgOAGev8rRlUjrHkoGJ6wlrI8UpJEiP&#10;AAmyR75ywHY2kjl3ZtwFcses4HJDTkvBEeRbDhpHY6PvsnqSo4vu8OCH3or/0EccjI7eRwJfAQ+c&#10;ofupiZtxCCBBRxD9yYTC8HRUmzX53I7acPuSOc4oj82QNfnRH7xpa3yVBPngZ8MWXZchJuCIHzqS&#10;YefOqSYF/U2/vxZxRG7GzXYAf3QmR29nr3bodwJVBw+dkNtjBInPeHCGfhaQaFwZP8r6Dlt8rYfe&#10;R8adoFerUAkGkhHeykdHGa/0g1U95PLqiurFnjLO2AePxDzBVYZ+4lxt28gr3hnXBJrYeQES5A4g&#10;KUJHyGk7QFaVheBR5L67rzXPYm8VDBnf1AFMor/wc33a0NH5Dlwj20DG1M+col6O9CX9sU2RTnvm&#10;A1/xFF+u0XM5v5EdoMsQuhwHJPQVmyg7NB8ROrSdqgzlkCu6SZv02bIhK+WQT20R1AaZdZ3+Kw09&#10;qq5Bg+rDL3Uki+dM5CItICL9YpyZZ9hr9K406f6K7Sx+EIJvxh5ZkKPbjOWPn/DYUb+PgfWtY/kA&#10;5LZOaUeUfVhcj+pZdo9TLw9ftR1QkmvXrTZUjjmaIN3nK7rvclpHY+QyAyWt+hR/MnZd+Z1SH13+&#10;lMfoeizN+oHQm6gDEvsSzacqF9vpfOe0r+sBkBTvUMr3wAkpAKbNtMsNxvjjtwIjBGTv8+DxgYIh&#10;Y8pN37mrn7SPZw61IxPb2/7TG9rukyvbxs8WtnWfvt3WfPx6W/XhK23dx6+1tZ+81lZ/9HJb8cGL&#10;bd1nr7ed5xa2HaJtp98zcb17cmnbO7W87Tu/qh06v64dv7C1fXJpXzt1/USbuvml4+u175CNIMx+&#10;k+ynSJ8I0qOAj8x1XX1Bf/MBSemlAEiOlT8fFPwcjYACdWgjPj/1q9yozeJL+U469zh5zJAxIGN+&#10;26TdVPkRIBmRAUmMnEmRIA8xuW0UNowYOE6uggKOkglIOhPIAEGTerYDjUsKJBhi3bF7daIHcyYk&#10;gZ067KOwYxCvOGOWuvrdjXiXI/KdtcvgNOLsCVQJOj3deed7AIPvyDkhI/Jzl+FrEbLjTHAWCURy&#10;RJ446bedYXcODM63P94womXiEJi/ZkLY8JGv60plEwiYhLMu6wmGgzGvOE5knbmRzawEbTZqRg9x&#10;VgaFvS8EZZzPaMKlvZrA5cQ4txNDbrVnxyV+1CXd/RUhlx0j6SLGCbnjGJA3Mkdn6JfA1dtlLDrF&#10;YFXHfOlbH0PVwRYMuCDZBH2BJ2X9aEMyZGzT5gBWVD86wD6ii/FzHHEofTbPLo/1pzzGMsCaDX7T&#10;ypOcTCC1cU1OsXSYIJx+W4+Mm+QsnTnAuQ1k1ASVjjymrhNdohv6jG2RfwM9iCJvgpxt2zKLxNMB&#10;VTzQe9llgQefo0PmmGxivD66sc7UbkDWSHbSLYvKZbyTD/EYgnLwJi/2X+M+Pq7h5bFUOcbeOvV4&#10;ZBxGbUofOH7swPXTBjr+OUAC2ZZE6Qf2mL6U/JD9UW+79MT8g89QRufwdh5l0Y11R99i09XP2Adz&#10;NH1jvK1jAQCAgNsQL8oaqKB3zbfLmneMX9mCdaW6BbgAJNXX2gSL7PBOu4yvrj1+9Dm6R4f2ocis&#10;cu4H7Tu/68p1YhtZ9YMv8yJUNoFOAkjUL8YBvYtu/KWu51PPHyPbdZ/vGYcRVb0BkBBoKP8THnWe&#10;8vENIvj2FRJ0N/CZVz48ui/p587vgQ2qQMdKScAwco8FTsrM4ZW8BMZs/Pdej78T/C/LN0y2k5c/&#10;ah+c39sOntvUtn2xVEDjzbb0/Zfakvefa8tOPN8Wvv9MW3D8KdOSE88OQGTZ+8+35SdeEFgJINk5&#10;sahtOf1O2yraefa9tmNiYds+ucC07ey7ztt+ZnE7MLOmHZvd3D6a3de+vPxhm7h2ql3UGN8EDPyl&#10;76nowZuAH7DVgz3n6k9Wlwjk9GsEPug3eSMQUpT62R9CvZ7udkZAIMAh7UClV+Kc2+j5KY+8I/Bi&#10;OXp+jVOARgc55FHWZSSHZaGdpJcM0C0YCk6sgEg5tHISDhzd8MthjlNNEvMwIDnnRxwEUi/Vy0hw&#10;3HkUlLs9DNRG7DZwTOKlNuDDMrRBgScrE5sBUAcwbreJrHlkQhCPfJJTeXF8BJSAJT8PV1que6CR&#10;w6J/cTK9Lm11ORhUqO5KruKE1Ycf/v51++v/+s6bl/zMSwRC98QRjwQjiD6lzzXBWIlhcjJRcTDW&#10;m3ST1Y9J6Ux9ke7QP32yw5Gu7ZAkJ0f66YkuvmlH172t6k8ceRwxR4IyeijHniACIY9kRDbrQPkq&#10;F94hysMj8vBogDHp7faJn8mhfrlOpaePvHUAKDWpf7EtVpX6JtCBMN44dvJYIUsAjNP2+BEodF6O&#10;mDScunWkOvTB4692CCIVpNAxfWcMEkhGfffYo1frluAZEOFgYRlGdlL6s566fugv6ZGHchkr79Pp&#10;vKCaJ5S1nLQrQm7LYD6ZW+6fjkP9Hrjgb17KG/oi3ZWDMkkmBy6VQw7LKho56KxM0ZaDnOeYxhPS&#10;NWNImYxf7Mf7G0zpSwESylt2iHPqIk+NJ3yUhm7hU2MW/aV8jrxJdbl9o/IQdeGNTJZN554zOkcG&#10;5PbY9TQDT9lVbEt+o+sq45Fxs7wiy4K9KB3Qgm4BJayK2QHLMWIH9LF4BRRFFvTzjW3okvUU/ffz&#10;fhwCu+TLXGUOIVPABzLVyifpsaOUhX/1E11XX5GJuYddmJQfe4oeE4T/AZHfy7iNIU+yzqc+L9wf&#10;jvZXyct4kZcghd/4SX1Tb0PjWHWTlnrj5diTNS5LbDQ2BA3gowfIkX0xBrqGH30zUTdtDnzIN7+v&#10;2g9/u97++uPXDqwXFZu+uHis7T+9ua3+8J22+NjzbcHRp9tbh59obx16TPR4e/eYAMiHz7fFAiWL&#10;BU6WCISs+ez1tv6zN9uqD15pKz981asmGz9/u+05t6TtnlrSdp1d3HafW+zrveeXtz0XlrU900vb&#10;zslFbdOpt9uGk28KqLwrAPOewMkClV/eDp7f2j796v02xb4T2caN7wnKNyRnwEn6D5hIMLcO1Mea&#10;/wEDo0AfgBJ9FVWgBwQUWLAeXX4EBKr+eN2Bh2SodijrRz7s+XA+vNjfMk+O4VqxUvXhEYClPvA4&#10;B77wMY3kuAVDy/P+BA1PVBk+k5AJ7TsHJpImLzRMjE5xVOU0Qf8TAiTse8gGLzskyvaJCSBgMhnl&#10;0iE/a0JJBO7ccRb5TsMGG8SGTBVs4ixwuOkcHcXBOQAoHV44rjhEAnMRfZDMrDrg8MsxIROTknbQ&#10;SQckDsbiU7uoQbO8vnVd7cVZqD9qk/oVAKiPc2GysBpw9dscMSZWGqIrAof6iMwi2poPSKInJifG&#10;FGP0JLazQt44Cvpb+oX3OCBBDq8KEYDon9oP+MiejsjbgZvajROP7tFlZAFI4szFo/qqdgNEQnbQ&#10;yIm8uvZYqA/Ug19tSGXchkmlYzlKeLldladOHDMBOUHZcig9djcKRF5ut844zyZS6tN+HJRIvBnb&#10;rIapzz6nfwneAQ2Rz9T1SBpkO6zx9TH6h0eNZWw8NsN4JNBLN9Z39vcUIEKOtBldAzaLjwNib9PB&#10;U2QQ/Y3Ki+BZwcI2j73qHMq17M2AQmOpuowTbUYHI6qAOm5LCQ6xf8Z6PiBBFx5byTZfNwkUyBX+&#10;9L8CKXYQnWEXRdhdVhfqLRF4lO1Ypm4bFbQgyyxy8JZMtgHGXhQ7yDh4bNFbl9M2Y93Kltlw3e3n&#10;mnTKHOMxZQV/2iif4vaVDhXYcj5y9PQKrAmCmU9lf+T5UQXjbHkyz9DHMBb0U0fS8CWjvW/wj0+L&#10;3acvWWUIWVdj13MI2aRj03g6erZsPyVkrkckHKHReKReARLkiH3BN3VMPb/aQ4/2C6LwIH3W/Rva&#10;G+pU2dE1daCyWV+bZ2/7ZwBJ9mr0PSIK8DwaP3H+YNvyyfK2+PCL7dW9f27P77qvvbz3/vb6/kcM&#10;SBYcfaYtPPacgMgLbdXHr7YVJ15uy95/UecCI1+83dZ//lZb88nrbfXHr+n8zbbl5Dttt4AIYGSn&#10;CDACHbiwqh2aWd0OTK9oe6eWtR1nF7VtAiE7zwqInFvYtp5+t2059abAyQLlr2iHpje3jy4eaueu&#10;n5R9Ivt1BfEb7TuAiYJ0AZLEyughRPysPMCBjqQVFcjoAGF4jMP5T2h+eR07n3FAMod/US9f+1eK&#10;qo7ri/LaM+BlHMCMygNObmESMkn9iEDEJAWgMGk8sTWRcEp1lzs4AZ9XwNBEV3rqhwcOImkh7nwd&#10;5DwxZzUBC5BAHT3JoOzsOlE+xhsjpd44AMhy88h5lCOlLufw8wS3U6I/I0DCnTvfOfG3TgSecN7m&#10;p3Y8ycTDAUdlkeFbo9arlhPn77cMVCcbDscCFn1ADmTVNQ4kOokztHOHxJc6oH0mFOXLcZKH85kP&#10;SDBCnHecDDqk/z8PSNI2xwASVp18Z6x8AB317VTRkc4jk+RU3qUuo+uL6B+ycc6mP9rAufItijiE&#10;uYAkcqUtgrFlVD33S3zRZzl2642yyIncyCcqeUJdJ0qPY8YGu50ZkIztAaC86mZFqTspndMOjw0L&#10;kBDkS18cE8C7jiRv7sJ7v3WMvUGc06efApLSN+NW+qV97CqBJ2NHflYMY2M/ASTilTajW8rTvu0M&#10;+cjT0TaPvaJH2mIMdGS8rb/eJ+SNniOHZelly4Z8RFaPHzL+FJDQLmVLL6bOu4InZF5K+8eAJPJC&#10;/wiQDPqGF3KOEdfoGZnK10DcVI0DEh4L2w/p2jaDbrsPKB92pd+MIBe+sOZc+ZQCJOTNBySuh4yU&#10;cTp+KvOJPgzjr3zKAUQDisNzGAvrPGXMT+fO7zotQIK+GZdxQEJbdf4TMh+1D42l06+M9U/JOu7A&#10;4h8BEsYtR8aqt0Nar1e85rYXgseIxtqDV6eULR6jeoPNFk8RgW6cF/6UzaJ8J4T0yatftGPndrdV&#10;77/bntvxcHt80x3tqS13tqe23WVA8ureR9qb+x9v7x1+ti0+/rxXTJaeAIS8NgeQrPvszbYOQPLp&#10;GwYkG3S+4+RCA5IdBhsjQHJQgOTwGCDZPaF00S7R7ollbfvphQIk7wicLND1IgGTRW3f5Ir2/gwr&#10;JkfbmWtftIuy1ZuKN9+yYqJAneCt/g5AgSCf2Bmq9DFybA054Cvt/x1AkvojQJJVj1GdkGO8xqza&#10;rPy6NiDJSkACBeT9FzeyP4MJy0R23hAAMvHrMUMFDcoR6OJUU8eBpV+Xk8Z4s4cgxhxD6nfWkMrY&#10;kZkyAVMvAaAchtGWJppXNcwzjpo2kQVHDG/KJy3yI5fTNMEBI+zj4IjsBE+vWHgjJEGhO1LxGSaJ&#10;2gpPteV2ApB8Z6xzgoEdm6gcyXzwM+hL+eM8R/KHVzmBWqILsgS49TRkoh07YQUMlfcqiAgnUqDO&#10;fM07/HkTqvSGHCUPR5x2wGl0aEeqo4GeZaNsypMOT/IGJ2GdkxYAQ1BJgMs4VL/gG35qdwBs6B1Z&#10;6Y9sR+OVu17Jo8CRjX/Rj+1KdQxGHIhUV/2hzVnZJXIhk/WA/VJelOCk+qSNEWUy1t25uh8jmZ0n&#10;/rnT7TpVG5ET/qMyABCCkQOtKQFsDiBxP3r71d+SUXmMEWWx4RpTBy31h/qxDfLHnLvyoQFgum+R&#10;3/0WMS5VjjqRCz6S23VzdF97WzVOtqGSsfOG0IfbpWzXDef04Rp66Ss7ULWLfqv9jBP1+5wx74xJ&#10;ACo8xUvyOMCpDrrOmGb1jr7GhpBHcijP/oqVUOVhq2WXXJdtFe8AJQjZuk41dg6WPc9jWjJ7HMPT&#10;fXM/Mg7FizIBjMwLpSnP4ICxdPnSBXYR2zCZDzzpc2SGChjERkMer34efiOKzmM/4+ABe0y7cyky&#10;6Zw+U6ZTtTu/TvE0X10XsBiV4VyydL+QvtFG169pVA8+jDF9rrLs+QoAig5zLb7UEVVg5vH5twYi&#10;NzXvrrbZm2fbB1P725oP3muv732yPbH5rnbXil+2B9b8tj299W7RPe3FXQ+21/Y92t468ERbcOS5&#10;tkiAZOHR5wxIVn8iQPIhe0Ze9uOZtR+90dZ9+mZb+9kbbY3yNn7xTttxaqFp+2kBknM8sgF4LG2H&#10;LqxuR0QAkn1Ty9v+qRU+3z211KBk+5mFbePJd9uOswvbPpVn1WTv+SXtMEBmen07emFz+/DSfgGT&#10;z2XPsjm/KnzdAduBXH0GJIwH9dEeESggYS7AqPIdRIicNuwFGS9P2X8AMHpd1y8ZzIM0tW3+4zyh&#10;qpPr+YAlbYQCSGTsEIGoAEkFiXLinvTciWgS81gBpz8CJLl7wknYGXEnimHpvJxhGXUMWOWgXmeu&#10;ocrQVZ868B2Cfi/rTaTqnAGJyzPJwmsgytsBjQJKAAnOS86T+mqH/rChlL0cAC6cJ0DIy78qj8Mr&#10;h+PJovMKbqWT6nO9woc+6wugFcQBDDi/bPCUfu1Ew6McLTqpCUk9ZMd5O4j5rqrKRF8MMLqgnIOF&#10;6tTEtQ6H9DjgkZPPcrAnu+T23aWdM+PYAYnO0UftsaBexpl8lbd+GJuMbfSg9rt81beMl/rA+Jp6&#10;H5RuvuIBnwoctINMAEGPP3L1dg1IVLYCFW16HJRX/a9+2x5pX21xHLWTvo3sOv2CBzyRCd3YSTKG&#10;4kV92gKgck0/Y2NjgKS3XyshEPsNvOegBzXbqcgyKt+663JZFstDWwT9rjvLUYEqAbHqD6sHItLI&#10;s3zqMzZUwMAgQrIboCCneCNf+hIe1PUc6n3NeCrP6bH7km+Qt/NDf8zR8MzjSI+H2sE2DUghz/HI&#10;Db/YSupknmauFP9qo9L82Iq5pWDlV87pF22J6GN9dsC6EdH+YFcab4PjnufVT12bugxDnvQ9WnVS&#10;nscN2aN7E3XQF2BBvNzHIT/jwZi5j5zb3xBQMzdpBx7Re6eejyzpQ8bSbYg4t/6ch0wjuebIZkKG&#10;EHnpS5dHZBnmUJdL5GMP9gVK0pbIm2V7G5UuWSxv1ettjrcxAA/3c+y659cmXNuDaVbX6CNjUHxs&#10;z4CVnsajI8aKQJfve1y37X164Xjb9umqtuDQC+3Z7fe1Rzfd3h5ef1u7c9m/tgdX32ow8uSWu9oL&#10;Ox/0oxtWSN498kxbcPRZE49slguMLP/wJe8XWStAsuaj1w1I1gmQrP3k9bb5y3fb9pPvtW1fvNd2&#10;nlksULHEqyV7J5YZkByeXiUwskyAQ9c6PySwsWtyadsh4LL9zKK2SXUNSM4tc73908vbkZlV7YAA&#10;zF6V23N+pQDKtvb55RPtgmIGNkT/6CcgosBABfY5m1aH9JybBoBQ4KCDjZ+Ah1DxhvxBM8jXqTfU&#10;6bxCASRZCWFFpPgpz/XCZ3QNv/4ack/Ld0g0MZnYASSZwHZC3Rlk0uPUcOYAEpXzcmg5djkwGQkG&#10;hkFheEyGBBccR4651iQjrU/mcoo2UBt0JmWcdYIFz1RTf1blmNw1wVWeSQY/yWAHyORwGndJyB8e&#10;kZ2Ap2BhhfJqa4K2AzJ3Uj1QAbgg8rxr33LHKXvPCTKNtYfDGL4pIAJseTIpP86u7orVlgN6gqgB&#10;jPjQRnTARC2nJX2gEx3Tdne+6Nrtqox4M3bwcf/VbjbnplzuAHOOc8/zc9VXWwkC0U85bu9fQQc6&#10;h/zmAo7doIUVs2wmtr4kP31ArrSBDLTRx01p9AmnG5Kx0h8cj9oeByRZ6QgoQK8FSNjbw9HL8LRl&#10;3mkHkJpVBtrGYZeDL/6xmZKNugMYgSx7ZI288B05fjtz8QkAES/xwQ7KFtB7QElkzeMg2edYnzm3&#10;PCIDTXhzrnL+3kXvOzIZFNnW5vKJLYSHAY+uzU9tmyQLZSH32zYgHpSnnMhz1/1UH6Uv5gd1B9BA&#10;OfEZdKFyNd/gaR1Yz/DJGIzrE9mrPeuDfJUPCEhfogu1K16UQacGSyqTMZ4HGA1Ao1vLrSPk/nps&#10;6H/GPnmMm/QFAMT3wJf6yCt+lEHGskPmT2RWeeaSz0MEb6+2Sd7cMKD/6MJldLRtiZCv9ghVfdu4&#10;jvatqhc/RTsEjLRlndAP11Gaz8tnxA49lrUi0MuWns2T/v6Ewpdz91M0H5CMpxWPBPnUGwckBTIK&#10;nA0AQenVpq87Ja37sDlpPy07os7T41Bp3b/TjsaUo+1F/q34RH4FNgU+rqeunWyHzuxoS4681p7b&#10;9kB7bNOf2qMb/6jjHe2xjXe0+1b8xvTIutvanzf80WDlpd0Pt9cESt469GR75/DTAiZPt4XHn2tL&#10;3n+hLTvxYlvx4St+RLNGtO7TN9r6z0UCJVtPCYwIVGz5/F2vjLChdffZRW2vAMZBXvedXjk8wmHl&#10;44AAxo6zS0TZb7Ll9AIDkr3nlqreknZQ5Sm3f3JZ2zOpMpOLdITXhvbB7P42eeMzxxm+cOrP0gNK&#10;HNAT8A1IHNRHwCGBvx6V6LwAgoGEypjmAhLXJb3Of0LhOdQx386bI3K4vQ5IoF4nKyPzAQn5KUO9&#10;W5jgOB4mVjkIJgQTx86MCW9nFCfEBLfD8LPY7uT6ZA/NduPDGXKnlsBnshNKO0xUv4LpsuPGyn9A&#10;xgCJ2hjduUlWt6FyptHzbJxONqhpIsqAkQWH5GDbgyirH6S7jB2TDF184E/wdqAV8TgKgq8dqMiO&#10;0Y4yYM2OVn0MYJD+1C/KjAJbTfBMGJxRgF8c+oji0C1THzAjRgZV8kWHccoJviKdO3A7TTzMM7LV&#10;x8iqL9Q1CDSf9IVrxtTjKeLNJlbGeOMHMAoYAaDAz+PdV1HGKfJEJvcbOSSDV1jcJ2yi60i2lNek&#10;C2xJHumidBCdpW/hmWvs0oGh21DpjjFHvw4YIsrlk8wFUqkTfilLAIF3CFuutqw35O1lxwNA7CTB&#10;2vXg2fUXW8/8IM/tKJ1gVUAiwSXy2U4h2lWwJcBfF7+RPtmA3IGpbKoAjQOIiLYKgNgekYd2xW8U&#10;8JE5zp32IdqOnjOW1IMH9UrP9Z+ZYTzg3WWlHDLQD9uv8kxKHwBE1x+rSOHd5VNaARKOfiW686Xt&#10;shXsl2O+ORPyXOvtWO8c3Ua/Q4afzqs9P+Kiz5o3DtgibIf+ux8qhw6xwWFufYd+VEf6tq3B32Wp&#10;EzmRgTfGYuOMmfgMedGrdUR9SHJlzuZGoca1bMF2JTk8DzxW/Vx5tj/xpo3iU/mMa9kcPqvGN6tv&#10;I5rD8yfXOXe66gVsFP20XPEYByMDICkqPp0XdUZt/zTNfRh4pJ1RWfwD4xe/7LriW4Akv5BIecbP&#10;we0H3pyZaJ/PHm+7vlzb3j3wXHti8x3toXW/a49svK09rvMnN99temTNH9o9y/6t3bnkX9u9K37t&#10;VZLnd9zfXhDx6OaNA4+3Nw8+IWDyVFt07Lm29PgLben7L7blPLb5hH0kb3jvyOYv3vY3R7aeWtA2&#10;C5AAOsYByYHJFe3g1Iq26wxpiwM0ppb71V/ACHtK2Oi6y3WysnLg/AoTgIRVlT0GJJRZJN7L2vGZ&#10;re3UtRNt5ttztnH+rcMnKAIQWJmAKuhXeoBAAILOAR+k+VxlDBYCBgbA0dOH63nkb4tQzzzGqXiN&#10;UZXTuT8VL0peyRgqMDUCJDJ8HDuGwuB7mVmDnslcTojAkYnNMXf3uasdBZQ4h0y47gzMI44tDj08&#10;ClDEAecI4sVhAEhyd07wiROyQ+jt2LmIL/xxCnaKOLGbulNTGrJzxGHj7H1Xrzw7LrcvR8ndJncs&#10;/pYIS83wwRGOAAnlzQcdqF2cJDJF7tmQ+Phu07wlUz+PA6QMuqxHK3Fq9MFHdCqHBcETI6pXivPT&#10;Jyag+I3pjbruK49NHMwSaAANPHq6cP2sib5EV+qrx3W0qlR6GxHOVbxEABIogZJAk/FNMJP+ObJy&#10;0a/dJ7VDWzhfBxjVg2fZVJxbnIwDax/Pah/+OH2fd0KPtgnKi4+dfB9/+mBDVp+qX3k08pV4ByQg&#10;C+NvR6h2Dcog8Sk9Vt88XmrHwVz5vmNWvQIF1KOfXolSXdpAthpT5IafA47IIEx1uTapbJVHP7M3&#10;AvyYExXU4eMA1MvSrlcmNP4Gdrp2oO8yx34yN8grEOSj52/G2nW6TkvfjKHHS3wyj+EbQheZsxkj&#10;CLnpR3hhu50f86WPea0oxp9oDFSO/kWf0SuAxMG28xlWIrm5Ud1xUBIwjN2jg8yr2IT4DDYVXUFD&#10;oMMGup0lXWMpQjcV3HLDgm7oZ/yI9UF/TLSdVZV6u9B6kowGJCpPGcbNdoaMIoO4TowR/fE80ryC&#10;F4R+Mr6xMXyebbTr3D5KfXR/6AN5pt7HOWm9X2M06EZ9rfJVx3bRgUPtI0mdufyKRwgZxaNfl22P&#10;1xkHNnPyensmXXtVBnk63/E2Qt1uPWY93bac+vajSge02E8q4LFX5PDZnW3l8bf86OX5Hfe2p7bc&#10;0Z4R2Hh2G+d3tSc23dme3nJPe2rzXe2BVb9tf1zwP9ufFv5Te3TDH5V/d3t8w+1+fPPK3j+3V72n&#10;5MkAkmMvtMWiZSde9uOa9aKNn73Vtn7xjldHNrNC8uUYIBHtm1xu2j+xvO08HcDBagmPb3i0YwAy&#10;sdTERtedZxaZDES832RZ2+u8xV4p2XWWlZT3nHbg/Jr24eU97cLXJ20/AQ6ACcAINAIW1s+PoVqZ&#10;ID0gpUDC6DrnAAilQ8Mjmrk0AiPMI8ahpxc5f+za/AFCgJEAovHynA+rO+InQNIdpgyDBATHcO00&#10;NIFMdkI4zASHTL44nAIk5eyYtNy54DjgbUeiI9e508qE5mNN5eQo4zTxd0cxzG6UNmQdIwtOIg4A&#10;p0p7cWAADjkSgQ7awgFafjuTBEj2pfCJc/aJEHxxDgAfD4CUQvteHehOBkdCn5Gvlqvpb4CGJpXK&#10;Ww7yrQfxQ37JS5mUi24BBfCE0I95KR8n5KAzlI0OmIj0waRxsR5FtIMOCpAUaDBIwAH6OoQDLX7o&#10;MDusZQQ6xyl6vHC01mMfZ49lzmsskbXG3+BQQaXKjNKjE47US5BVXfomGWwzHNGx2+vUbcf2M9am&#10;A5nK0v+yL/gnqKk/TASh/QJvtTyI3RJkyiYcrHFiGmePIzo0JWhYbtqRTgYnqOvxvSAOFCL6iXzU&#10;5248eqEfjGuXkbrU05i5rog0iH00HCmfzc35s3VAFqBCY245EkAYO+T3HgIdOXebXR8ObANFV5bf&#10;JF7cZarvZVfwGfRuedUf2VLGoI+nyIBENJ5G++gv6arP+Eq/BO/SAQCeN7Q8/9SPjFcHSj5HNyLl&#10;W6fWZ+bEoMMuWz06ZN7Bb+hXBa8513GM1xX0oAIkjFP6rrTx1blO9GnU5xwLIBkkeWwkI3MEW9Y5&#10;czV+7GK3cc3nXnecxsfJugLo92vbtngEkGh80I9o3G8UIClZiyhXfcjjilHaeJ7T0Yd4FCUtAAG9&#10;GcxV2U51Hb2GSB8BkvEyYyS+dT6Hz1g6oKUASXiT3s89bpACk3SSudjLU446InR2TXbtL5sqgE1d&#10;+6LtPbm+vb3/6fb0trvbswIjr+x5pL0uUPH6boGLXY+05wVKnt16T3t++/2i+wRO7mj3Lv9V+9OC&#10;fxI4ubU9sv6PfowDaHlpz0MCJH8eAMkSv3XzQlv5wattw6dvtfWfvNE2CZBsESDZCiD5Mo9t2PPh&#10;xzYCGHsBFgIk7CXZJUDCagePa3jbhrSADb7kyirIUr9xw0pLNsQGlABwWEGBaqPsftG2M++03ZNL&#10;2geXtrezVz+UnU13P0iwD7AoIqYVWCgAEPCSvFH6qLxBAvGwx0SDkvmARmMUMFKAhLEAaIzqk57H&#10;R1BP97nqDG3Na7fTLcNga+DdmB385TmTKndimSSsMAx37CqDo2ISjjs7gwyVhxIIRgE3gCQO1oFc&#10;vDPZZ+24qrM82wIJe0IonQBSS8KcE3RZ+aivgToIa/LbIao8vHEkDtiSAUN3cEJeyYjMDhRd+UwA&#10;XgEMIKEf485S1J1J+hKQMPffP5ENx2Kn5XLRmR2bnBJE21xTNncb0T9laYO7qvCa7eOSiQjRvgFJ&#10;5+UjTtF1EtiQDz4QPD2+jK36btnEL/JkrDJ2kR9K4El+ZEUnIY/5fECio4Of2nHbqjMHkIjgV+Xp&#10;X7WdYFg0apN+VpAtQMIKhvsiPeC4yvChLOWSnnEHkADaAJw4NNugdTMCJJCDo8dgNGaMC0QeY0d5&#10;A5IuXwAJ/cwYVDClL+NjxrHshLYYC/gyVn7j6uY5AWABY9WNLWiMLUfqpbzq6xgdZixKX7Zz2rOs&#10;CZSp22VAHz3gEUwAkqX3sv+5gCTH+WCkbDV2QV4HvgVIdB1fkHnvOdX7gh5yjg3W+EXf8Jw/x2Jv&#10;6Ehty35GgCR6gYeDo/uZ8wCSfOOAbwONAEl07ro8BugyZUzVhmQe7yOy0z774+wz1Pb4PBm3SXj8&#10;R4CkbCH7XDJmkPlIrp8DJGUr/78AJKG5POp6lJ+x+j8FSHx0v4vCM3Jl7AxIermhXfpg3V/Kt6CU&#10;/+nM0bbuowXt9T1/bk9tvcOA5KVd7Ad5zIDizT2PCZQEmLy+77H2msoBSJ4U8GBF5L4Vv253L/u3&#10;dt/KX7c7F/+iPbjqd+35nXl0887BPLIBkCw9/mJb89FrPwtItgiQbD+50CBkPiABWBiMTK5oB6bm&#10;AhLKzAEkJ1kF4VGOgA0bX3W+TelsfoXvvglWXFYIkLyn/MVtz5TSpla3L68ckV8UKBEoCDAYBfoK&#10;9kUE+//TgISb3H8MSAI+ks6R66T9bLudbiljtOHV5NWxghqTiEllo9ZEcVDkNWG/GsvEySep5zqV&#10;TEyct+8sh4kbfvyuO0E0dyHwjDOTY0UWdxhAEsdlh+cJjuGyLJ+/qXq/hD/CBiAZ3bFxJ49DqUcL&#10;bsMOSn1AZrVFmwCcLCeKpwzfd204oy6Pg4d4+1P4Cj44FuQh0AXYpJ+DnpBfbdQdYXQaAGBHpXzq&#10;OLhQlj00KpegM3r8ZB0pnyBSThVAwZ05edVeNupyZ5r9LgmeGQvu8hLEEkj8bNz1Mhb0Dz1apkG+&#10;OFICAXrzuIkqiPnvxLRLnin1kBGH4VUrlXfAErmM8n3UWMSJB0QZ5Fge8WC8JEfsgH6gYxwQAT2A&#10;hj5UUAKcuF/iy5gF5OQRSNlS7CX2Y30qPWOHrOLV+TM+jOXcDaYJrqWb6i98sC3sIkCY143VdtdJ&#10;2kgw8Xi43dRjvlDXY6A6Bp4i92GsXoEZglUFUs8j2jD1eaY6sbPoaI7usD3PZZw8pHOlIUvJGbso&#10;GbnOWM4ndIO+PB9IQxddR65vm2GFp+ye4wgA16MBAmhWWHuAFFHf+uuEfIyP+89RZJ4EJp1nLCMr&#10;c9CBS/3jw1H1DNpvyKj9UWCv+YVNREfj/cPmoeiROUgfVY66asN64VpHywbIVdnU7/bb65jgSVmV&#10;MWhAftp32dgA107vehn8b6dRfu/jOFVg71R1oTnXKmcZLIf4MA7oakiPvY3zqjEabzsAZpywy07w&#10;0zE0ansApNieju7TUK7qj/jZVghiJpVxmxqPH2R79pEXHSR/+PtNz5uDp7e2dw48JyByd3tux31+&#10;TPPcjvvby7sfbq8KeLxx4In21v7H2xsCJW/ueby9e/gZXT/Zntl6T3ts/e3tiY13todW/0FA5F/b&#10;7Yv/pf3h3f9uUMLqyQu7HmxvHXzSH0hbcuz5tuz9l/xWDY9r1n78hh/Z8IbNFgGSbacWtF2nBRoE&#10;RHhcswsAcRYAsaztP7+iHZxmc2s2tHLNPhIIYMKqx54pvuS6uG09vcCvAu8U+NjKN0p0zaoJtAt+&#10;AjisngBQ+F4JqyTbz77nzbOfX9nfZr496eD+3Y83fBzpEb0W8MhxfNVkHAyMnw9pAiPf/jivvHhD&#10;XnF3WoCK85yfMvMBSZUJwEnaeHq16RUS0A7GgZOqCTbuZMvZleNjYjGJ7RT65C+nQj55OPaqVw7M&#10;xMRUOZOcqwOEJkcFGO7A7Ugc9NNWnJXal6yAByYSy8N+3iugYF5qg+u6aym5OWZFIW0CQgJK4uA8&#10;YcSPoHjp2wRRnDDOifL1/RACKQ7TdSSbHXTvE3VwNAl24ousIk98XRNQ7Ig18eyUxWPQa+eBzPCp&#10;gEh+dAXvrPDUc28InZGf14gnU1Z1qO9g6XRAG3op/STgous4iT52BgcZN/KQw0Q99CbeCfLR55Av&#10;Guk644ee5wASbKnK9jxkMVh0cFVZxqd0q35lVSiBDR06IIsP+WwErX7P3sgvCtyeeNM2erczVd0C&#10;JOjZ4yEZsXc7Sx05zzhLPniwsoKeuO76NHX5Q9FvXhefC0jcR5177JTOCkitIgTAp38VJP34q4/J&#10;MM4ln5127KUASfUxFH4VbEs2iLFIP3FIUPqLLWa8GMuQwYYImWNzEH4g/adOAmr5htgC/N2PzgNb&#10;ciDymAWQVFAijTZSX+2IPFfExzcBkhl9kVYBrYJaeDKvmJOMpY6038sObdCe286YQugtfZJuOpCz&#10;z2BMus5juyNAUvto0CtptMf8QG7OPWdFgNVBX8qL3qJDA1z4qAx9pF/YH3mAevQG7wT9Tg7CrJjg&#10;J8bzeh9FzuMVWW/grn6PjqOyjH3qFo3K40cydhzHy9g/4dNFIzsc5QdIiMTHYKTzC1XbGjO1hd2R&#10;P86/yv5cWtKTVytq9Bd+PJblS9nobvvna9tz2x5sD63/fXt4w23tWQGSl3Y/1J7f+UB7bvt97eWd&#10;DxmQvHPoyfbmPoDJk+09AZI39j7entp8d3tsw+3t8U13GZDcteSXBiS/e/e/eV/J/St/2x5a+we/&#10;ebOgr5Dwpg1v2BQg2QAgOfmuwMh7bYfAw04BEo4FSPYYQLACIvAhEMIrwHwozeDEP9tbOTy22Xd+&#10;ub9Nsv3cwoE2CuxsFm/AyCZeLYY3e03Ef8cZVmBUh+sJgR+BmX1q46Mru9qFb76wDv0htb9ck+4D&#10;TAwQerAHPNRKykAAlg5axoGBy88DI84f4zlKB1iMgY4ONubwMnAZrbSY95wVmNS9pSYjTocJVc9Q&#10;7Vz7hK2JxiTDcdjpMdls1DX5le+gzERMYGTSMxlpIxMWZyZenTfnOBGMroJO3QXizOvtGNrL3T78&#10;mUzcocQh5M+rmkwGCWoDvpIhDp8VAABJd0YKfPBJMNKEgDSIODqCev483P+FojRkZmnad8KSwyCs&#10;99f9Ec/oI07asinPjsfUnZvSMgFHE45899M8cP4JAIPepYvc0dJu9lB4wya8cBjiQT9dHj4qi+z5&#10;i/I5B2x057E0KfDdxCGHl52JHAd9DziIvOg1wQ0Z0CXjij6j9wqQpFU/M76MG/UYu9z5Ow1eXb7q&#10;j/tLetc5K1BZ0QEsEpTVR0jt2JmLHBCQQ/LQX9f7GUCCvA76ODTGt/NwYBCRh+4IdBWE0l90Ex4m&#10;y5y+VSAEXNFOVkeQOWWQu8YOUMs4eFzhhy7gIx7YDm2X43agJ5h1fSB7BYKSzWNCu/Sxj6N59zZH&#10;bStfMmGv8KT+sErR28M+M8a9Lv0S+dpyhF/stgBUfAPn1VbZM32xbvv10I7nNMEVynX1o/oKP/rq&#10;sVVb6NltYZc6Zo6G8CkhtTOWnjy172POrVO1ZTJv6a6PSeZH5gP2WePiGxDVq828pRenDXJHdtu3&#10;bXmke66xycEGSevnbqfrlbIB3rIDB+veD474Bp2TV2BoPiDxtYFFgn4AAek9nzSfxz/kPGWqnAne&#10;Qxuj9Bqr5M/Ng4pPfEeofFpkDQ3gp8s3p+1e1mMmKvlId/sDH/r4Vfvev+i/5j1KB89sa89sva/d&#10;vvwX7f61v22PbvxTe2b7vQYkvML79Ja7BUge9IfO3jn0VHv74FPt3UNP+xHMy7seak8IiDzOI5tN&#10;dwiQ/L7dt/zX7d6Vv25/Eij544J/an9a+M/tNgETNrouOPa8AEnesln9UQAJr/3y/xo/YgGMCIBs&#10;0zmPb/zIpq+O8DiG75LwaIbXefmM/OGZNe3IBdH0agMWNrmyWsIjmp0TvOa72J+X52uwAJItBiT8&#10;lI/HOXzNlS/B5tFQvanDF153Ti5sB2ZWtY8u7WgT1z6V/niMwmvBAh68VfOzgGT0iGUckGTTaZX9&#10;ecoKCGXGVjg0TgO5HMe5gOSnPMfBSCeBlFuYOCwn4uhxQgYkulMsx5EJlwmFo2NSM9FwKHbUIhxt&#10;DFzEpBYvAAmT3xOMSQ0PpeM0SEsA53lz7uIwTiY/n8z1Y5IbfEW1ViZyh8vkLidpHiJPAIxayqh0&#10;jg5IIjvSLmc5Bk9Wyqsek4A8f2MDh6727PAlK+k4lwpYXMMb2e2cqqzOSaNt+mRnKLIz6+mDfiwv&#10;DhrnhHMrB0dASj0HBlGWeeXU+nJ/xiJ6czAQv5rYHjsFeABJ+gGIqhWJESBBVvrggNx5+I5OPEte&#10;ju6PyPnWJ+VxPnmMgNNEJtuByqGfsg2PE+NlmaUn9aH6Sr7JsvGq8bl2AWCh8+gRvYfgTV8HndKW&#10;iHJ5XEc/w4sxKj26HrqRnENwYwzgpfTqPzpkbNA37SVoROfIG7sLiMm4oyOV8Zj3fPMUH5Xh+qKC&#10;3/gHAxnHKlM24La7TARS8gN8Asiscx3Ro1ev+jhCnPsxC3pQnVqBiv0C0CbcJu15Xrjd2EjGrINp&#10;yOOTPqedzHn6TPvI6oBCfWREJlEFzOJdNDf49NUd2tTR7UiuCuzwtw0qD36+M9e15VRb0Uns0GDF&#10;8mTcMnZ5vIDObTPdPsbnHzysI43lOCDhe0O2bUCMeDAOQ9/GzseP8Cs/ULYxIqUrzTcBfdVsaM/n&#10;2KX6LX0DSODnYK62bY+ywzl9t37Tx59QBfqB0HXXPcvkBiVcS1c690qF8tJG2qn8UI2XqIDEeFon&#10;8y8aa//fAyReSRnyxvlF79A/AiT5BDxB9Uo7d+WztvvLje31PU+0OwRG/rT0n9tD637fHtt0e3tq&#10;611eGXly812mV3Y/3N7mkY0IMLLgyLN+fPPCjgfaU5vvaU9sAZTc0R5e8weBkt/5eyT36wgY+e2b&#10;/1f79Rv/X3+zZC4gYVPrm23DZ2/6rZrtpxbm7RgBA/aRGJCcXdr2iPgqK98PAUTkzZgVBiNHZ9e1&#10;YzPr2tGZte2AQArpPIoBWPiT8gIm204LkKgNAMnmU+8GkJwV4Dmz0GXy5s7CtoPHO95nsqjtmhQI&#10;mmbfyrJ2fHprm7jxqWx12v/B8UfU5oCMvAQwJ20AJKSNKEAjxGOe1FMdXf/7gGRE1eao/aICIL0d&#10;SGP97d/4dLwmJwGrnKwd0804UhxHHDSOShNP13k8cN4TqZwiE8wOSZOIP0XibGpSGgR4IuOEZm2A&#10;BgI4oO9wLukgRomD4Y6X11ZnIAESHDAT1E7aTkRtuS6OY8z50O4Pmcx2Mp0yifrE+Y52M0kLBJkH&#10;/aDf9E/tceeO88jkEHhQfgUWeOauSeWtN5wNTisB3Q5FVLwNSJwOiQePpCgLT5xTd1Dk40zN3zpT&#10;++Ybh8fbRTg9Hq1Y38jW70SZ/KQRCCtQonMA5JWvNY4EMvrmMU7AIdiMt0k/S5fj+osDia4MTLiD&#10;Kp2gI/PIF18BCYx7eNBHtS3ZI3cn21gF2AASxnlYlZPs9QjE49rlc/s6J42xwvnDi74Oj71E1COt&#10;+kXQrMAH1dhgFzjs4hsn2W2hy2zeas98zAPK+IYP9S4p7yuPA2mZK8hBX9MHZKigjt3Wtc8ZP+tX&#10;/NQ2fXHw0rFAiIngho7Ud+tc9bF1r9qgD0A8gERjQF3Gp+REBhP8VcfzVvUCRqotxiQyW84eGGiH&#10;a9r0mPdHqqVbk3TgcvShE2Uy/lCCeXwJ7TGXpBfrTjo1xcYyt1LG49DnJboyGHGQxW8E8DjgG8wC&#10;eMeBSeRM//scwl5EzCv7KvGoVSTPGaXD03NZ9cOL/kQHlLENfzcOSKIXfGKtplqXLsecC135Xv3p&#10;+qA8wdfyoa/uZxyQbWPRPRQddTnxWzpGX9Fd9NfLGQiMUZWB38BzrO54mTn0M2XHSXJQt/JDVadk&#10;VprKVV7Vy6Mp6bNT+S/KBZAwLgqACqiknbz4YVt7YoFAx4PtgbW/a7cv+5d259J/bQ/q/JENt3mV&#10;5PGNt7c/r/ujPw/vT8Hvf6K9ufex9u7Bp/O4Zt9j7aWdDwqUPOhVFN6o+fP6P/oDaXy1lVWTOxb/&#10;ov1GYORWgZInN93VFr3/vMEI/7JZ/eErBiSbPn/H+0Z4jLKDRzUCJVvZ2CqAwl4PQMn+qZUGFwMg&#10;mVreDl9Y3Y5f2tCOX9zQjl1c68c4bHQtQLJTdXmEw2OajQIh7CnZ+OXbbfNJVkgWGqDsPrfUX3Wl&#10;fQBJ/oezUOCHR0MCKmd1Lh7HZja3018d03yYbN8S5MdWREaAIABhPG0cjBiQADrk16Ba+ai4Ofex&#10;TQcmPwNI/lFbASQ68tjG9ZLGK8q3+K7Ijg5nNHKiTMIE1ASyCmaUIbAyQcvRpA53MTIwJhR5SsOJ&#10;VgBKvayIYIQ4IDtyCeRnXbpmdzwTevraaQOSLON3R4qDUX3/H0Np3IEjW1Z04gQq6OEo4kRnLc83&#10;ViwKBvgkeDBBagk7vHHwWVq+/O2k0lhJ0STCGeE0xIt+cUQ/cZr9btzpARKklyODl52vjpQrJ4Zj&#10;Gg/m5fDQH21VOdLoc9pK38qheQIjM23r3AFA7QwgRTztiLpclo22JTOUu8oeuOknPJDbPOKMBgfp&#10;I+MdHpQB8KQP9H0ESJAzwUnt0k+CCrKLcNoBvQSRAJJhVUp8kZ9+zwEkApkZB8lXusBme370hp7Q&#10;deqV7ko2B0gdE5jEU9dxkqEKrhyp4zFy2RB6IZ2yTMiyX/QSkIK+o6PY5kgWjshXQMby9vaKHxO8&#10;dOy5gn6kJwMQz6EATXSI/NT1KoGOeYwUgObN1x2o1XwtO4VqzLD3pEcfGY9OKuP5IFk8zmN6gIbv&#10;otB3ZBAhix8nwq+3Q9+xiYx5rk0euzyasp1B8JL+aLdsJfYiHuhD9cZ1ZrK+ASR8N+icwcBXAt/0&#10;Bz4uC29T9F/zzbyQW8HRG/B0XuM8DkZsKx739JN+26ZFtgmIMRW/zG/1zdTtR2n4SMivb3cwZxBC&#10;nX7NOf1nroWk+05uuweC2B16j85KrvJnSY9+KB/bhLoelO62xuoW37qusvAweCDfZXo+1K9HcnAd&#10;nY5kTLmcJy/nSiO9U8BNXau+xoM7e+T+bPZYW3LkjXb/qlvbnSt+2e5b/Zt2x9JftNuX/KLdu+rX&#10;BigPrvmdvy3ywOpbvcn1zX2PhwRIeFQD8ZYNrwK/tvfR9vzW+wJCNt/hL7gCVJ4XPbD6d+229/6p&#10;3bHwF+0FgZ8lAiIrPnjF/7IJIHlL4ENgRCDAx5MdlABG+HR8ByQADT+GESDZL7BgQHJ+pcDI+nZs&#10;dl07OrvGG133T/JtkhUDIOEbJbxGvJkNrd5LwqMhVmMWGJDAn7dveJTD6kxeFwaE5G2dXQIjeybF&#10;Z2JhOzCxqn1++WD76vsp6ZKVkmsaZwDFCCTMpwINIYGS7pMgx2fTyA6Jo94g2/PGAchcvpXXV0UG&#10;Il/p1DUgCd1i9C4HwQSz02HSaiLYeNUwf7X1nUqfbBXE4nQVPFQfHhwrWGWSxrHbuTiQJlAkgGPI&#10;GGJe10uHr7g9nBcAA/IKAhPdkz28ab+cNlSAxI955Jhmv5FT7g7c/ZIsGDevpvKHYdou+dwP8aYN&#10;X5cz0J0NoKuc/sihpXz6QJommgcpIMf7XgBHfAcDuQi06k+VzZK/9GanRptxEBAypK841RCgCJ1a&#10;t3bQeT4d+RPwS6/IjpFgfAx4TXbfUXWnlL4xbvCjXlatygk5cPpa/DX+dorua/pMW/SJIMGdvPsP&#10;f5UNz8jn9qQ76iDbqD36lXIVaLGNAATukNF/OerouIIPwIrxRxfuLzbkPqdvEG07GCCvN/9GP6Zu&#10;qxzp0wgccMSuQrbrXifydnKdfldvObus4uG6ykO/8MNmPJ/UXgVW27B59HZFCRwJ6NUP2kJO6gWQ&#10;AEKqD4D6uYCEthMAU6faBJDU3iGuQ9UnxiX9YVwGQNLLWE/w1LGAStWljw5WY3qPHLkJcdvd9m3/&#10;fe6PHi1lXlZ/y/4hdDiStQMSHUl3W9ZdxghCFpdRO8w5VgPpU8YhsnmuKA0ZLXdPp/0CJPwThblE&#10;WcYIX2dwpf6yYjLeV980MH7w6HzstDsRVKmT8S5/GJlKrgJT4+AEWx5dM+9EOma14z8AJCozSk8/&#10;LYt4js/9oqFep9Tt55YlfLghcXqXwcChp4XG5HA+vnxUpur8pJ7TOt+hT6TnT73w/XjmUFt45OV2&#10;98pft1sX/td2z+pfG4T8/r3/3v60+J/bPUoHoNy3+rftvpW/CSDZcnd7Q0CEFZE39j5uMMI+krf7&#10;PpLXlffSrofa87seaM/suNf7Tt4QSAGwsCn2oTW/bw+uvLW9uuvRvjLyalv9wattjY6bPntbAGRx&#10;ViYKkJxa5G+NsJGVPSOsULB51d8SEVA4KCByUAAFQMLP9o7MhNjcWoDE3ytRfYDGerWxif0jZ3lc&#10;87Y3zrIisk3Ag1WRTafeDSDpG2kBRLvOZTWGN3TgByDZdvpdAZ1l7YurhzWGswZ48wHJaNUioCD5&#10;Rf8IkEAZL2LNqO6Ib4GN4u+6Y4CkHv2EUn8OIMnz7r7Xo0+SwXgrmGkSllNkwlO2HFY5sDixBM1h&#10;Aqqc85jgdoIjQGKUJUHmA5JMIOXp6A+ZiYcnt+oSYKByoByLr+8QIfZRjAGSBArx6jwT4FWX4O6+&#10;JJiUY0Bu91EB8ecASdXhnGDvpa0uu+/42fcicIQznsUhq//lwHizx/LKUaHrCmpQOTCTZDTp3HfK&#10;OGccs/RI/+GHvOQzJpSFF4ZkNDwHkEi/AmJemaIt2mGsRAF80pH66j7iYOh/5+383m61VcGCgMAY&#10;mr+OHnNR9NUdjPsWnaW98MwYxGbIGxwaMlLPFFkKkGAz6C51kBX+qtfbgdyOePtHa7aL2J7BdA+I&#10;HClTQQ19IhdpHBPgkbHk7SSe0Jz54b71MVAe15YZWWjffYyt8agNudg4ify2Icq7n/Sx98Htqyx1&#10;DQRGgIQj9TxWY+Ujdwjb4Nrtyv5Mfczof/rTwZd4pVzsq8akiDSDi/72EXWReT4gIc0ySz74/e8B&#10;ktgJeWk7/UWH6Isytc+NPPfVeoCPgvk36o/qjuvG/NGzCP3+u4BEc4AyjGPNN/qbeRpy3XFAgm3S&#10;DxHH8MyjJPigE/ScTdrVtsphzzof2VLSua40A1cd/98GJKkXSp0up87/dwBJHsmMp/1MPaeRTzny&#10;wuf7v7Hn4av2wfT+9u7hF9tDG25rd6z4hcDHr9qD637fbl/KGzH/3Y9XCpA8sObWdr8IQMKjmFd3&#10;PzIHkLwrWnDomfbewacNSHgtmI+nQa/tedQA5s39Twi4PNle3PFAe2zdn+YAEn6qB236/G1/eRVA&#10;wkZWg4J5gIRHNACS/dMCIjoenV7TDk+tCiCZzh+AORqQCKiw36QACW/UrPuEL8G+3TZ+8XbbzP6R&#10;04CRbGo1IBFIAZB4ZUZysFJCu9s7IOHNnt1sqD29pG0+9Y74r2lnbpxoV3+4oDglIAD1wP+fASTl&#10;30dgBMpY/seAROk6jgMSwMhcQCJSe+Ny3eLNgQqknnRqqBwizsHGjMEomNu5d6cUZ1lOqxOOAsfb&#10;wYDvZmT8BIA439HEhhx86JwnotJUnrZpj+de/nmQhGVy2Om7ne44JUcBEi+xIvO4HN+lLM4NGaxA&#10;T8xZP9udqX0LN7Pxkz45SCjfwKzLbicmipNLetqiT8pnwNQH9May7PCKsAAJfLOqlGBG+TizCkTI&#10;k/6njwksLj9GcY44YByr5OpUwIXyuVvEGcoQZCiAIwjZ8qhKunZ79IFg1J295Yu+cPDIxMpIfZmU&#10;fABJ6d1y0Jcuf8BOnv3DO05f7YjskNSu7Qe+4mk5IbUR8IstwKcT8oow4jgr+KKzDkxV1/11O+Ft&#10;O+JcaQMgkezIWoE1jyWxiZHNBpB0u+p6cH/dRqWNjQfjY91FLy7LdQcknHtckU2Ux5mZD5d5nbzz&#10;8ndZVJ48dGpAqLoeF8a0iPKSmT0PbsPlMpeQkUBNGc8tUdkoOkNfyJlHsT8FJFWHMgXeowsospV8&#10;44DEutc42HY1TswZ60P1bO+9rlcs3O5Ij+l/8mNrjH1sgmvsA91BwwqZ8jNfKNv71NtgT5X7rbG3&#10;4/M8AtyqLPbW61LH/NWOfZLysM3YW2wugAT7DSjwTcCYX8DukNOyoVtkUjuxcew9Nsg8K3+ArXi/&#10;l6gAQs0J16GvSq8+F0iBb+YTfJVegduUuTQXCOQ4Si+ijeRZFwONy9LbdHtJ54vCloU8kdsZa58y&#10;aSv1cz2SB/k5R7fzyw9EeueJPpGLQEWdTy8cbitPLGwv7X62PbzhjvbAulu9gfWBtbe22xb+z/b7&#10;9/5Hu3v5rwJIVv2mPah08thT8ucNf/KqBxtb39j3uMHIoiPPtcUijm/zwTTAyn7Rgcf9SvAbAi58&#10;SI23cl7c9VB7cuNd7bVdfx7erln36VsGCps/f8cgBECy6yxvvCw1MAkgWeY3YPyIZnqFX/M9dnFd&#10;Oz6zrh2bXitgslZABFrtFZMDAiK1esJbOQAM3t7hGycQ3z3ZcvJdgxA2uvLBNEDJRj5Zbxkix3bJ&#10;wd+Dd/LYR4AEcMJrwPvOLjeQ4frIxQ3t5PVjsu9pr5QQ9IkT8bEBCwEalc6Rsch1brirTABI3YQz&#10;vgEeoQFk0EZPSxtK836WAh5VlhifOB9QwqZW38HkuT/Oppy2JyHGKgPyBJMz8SfLy7EDSHweJ4Gz&#10;8cZLT+ZJO1L4wieTD2OM8ceRJQBDdmR2YgEYETzCY9BMaviad3cWcYA4zfH286jFd/P0QXl1x+Fg&#10;/D2OsQAJm2ZH/3zJxOiBD0eG09F5OXk+Ymb9dHnJrz5xzt0g+17YpEkQImDgVMkz/9IDctBWJ9IM&#10;MCQr5ADY+0A9B4GhLs46+qt8gzjyLAuBOQAP+gaDIU3toEPGxwFCuqsAbb11Xpal+PM3Wsmez6T3&#10;svQJnagtGxrgR7wZ45LDOkTf0kscUiel+zEFR6UHqCQvfSNI4NAx5nwtOPaSFYX0uY+LyjsA9fpM&#10;lLIT9IWcCY5Z8ncwFWXFAjtJAJwPSKj/E2BgIo1xo5/oarw8dhVHb8esI7y9dwDe2C16721HJoJ8&#10;HksO+hdl02PJozTsW3ZlMNj7XoDEc0DpFWiwzwp86NI2BR+3mfbdlohAbTtXG+OA1/ZW5S0zumPO&#10;M9/CKyA/Y4teUl7U5TG5PDzoT8i2qvIcsefYcXQJQLZt2F4Y1+iS89wQRKce3y4fc4x6zKXYosr2&#10;en7UqDbY1G3/QNu6hodtVxQwgs0FhJRNoMvsyanVHeojN/O9zw14D3pPm0P7yNr5Vbvuh/pmsN3b&#10;Txp9rWvsPddJq7LooeuC+qoz1B+j8bojHpDkkW3ETpBPeZ47IdKSTh/iL6j3vwdIogvmZQBJ5f+U&#10;0peAWvb4ff/j1fbFzLG29oNFbenxle2dg4vboxvvbg+t/4MAyR/8uOYPC/5H++Oif/L5PSIAyf2r&#10;RWt+65/psVH1iS13txd2PtReF+hYcPiZtpS3ZY6Kjr3QFh55tr29nzdwHveKyNsHnvJ+E97Geevg&#10;E3775qlNd/sRDm/YrPn4dT9GYf/I5s/e8X6RHWcWe1WD1ZACJACMAhl+q2Z6VTvBJtaZ9e34Bd6u&#10;WW9Acvj8aoEWPpC2wt8jOTi1SoBkuQEJKyK8rcN3TlZ/JEBy6l2/8rtNoIRvj7C5db1AEe2zIkI6&#10;H1Hbzs/3ppb5tWDevGF1plZd/PG188va4dn17fSN92XnMw78BSb+ESAJQAjNASOKx/w/iMUC+1zx&#10;KOABGYiMlU96/LljunmqHDQAkkrL9S3D3QiTTBPRm+LkfJhQOJwQgbzf9VQgsxPq55q4406P70PM&#10;sin15oQnZSZpjB6HSrna98GRNkM4gEz8MlzqIUs5IT5GBfkVOxyf2rOs3bHFaQU0jOcRjB2QxYe6&#10;2UyZgIBzjgPI3T7Lt9RzwBEBIupuKw4qgcsy4nzQD3xvhGdkSbCyI9ARJxwe4t2DPWVMOGbJbKKe&#10;6jjQqQxk3eFYag9KlVM9vw5JHnLAuxN1RmBEAazr2Y8P0LPGzk5bfGo8y2kTBFi5sOPoYxB5QpFH&#10;6YAR9YW6tDlehrH2uFMeIl/kdPRWRiujjh4JDhgqxl6AZNR2AEnGEjmjmwAvP/pSfo0NY5pViApe&#10;kk/EWDqoS1eRbRRQ0Sc6rABIe6WXwRYYC+q7jYyBdWEZxgh5hzEs+wCIpK0AEt6KyVtJBiOdZ4I0&#10;xNjQfp9bSgvwSbAtQJKysQVkSwDAjsfHLePKkX54dYVAbUofq59Q7FJp1mGf170s9eATHcUWreeS&#10;R+ex7cwh89P1SIbYA/0z0JI9ok/07gDnYwI8FBuI7NhP5I5c2ALtw891FQCRC2CHTNUvU+9XBXfK&#10;MXdrX4plFS+O2A5AzUCSdLXLIyf65HHq/Cgb/xkb8LwRP88p8XC+ruPPQmm7U+9fZP8pIMl51c35&#10;KOiP+Jmnr0f1q3xWLCQDMg7nY2W6LKX34jufH7o1yBhP+wnBI6AFGq8/TuQV4GHp/y9/u9mmr3/Z&#10;Nn20QuBhiYL/EYGJ5e2BtX9o9wls3Lfm1nbHsl94heSuZb/0IxzAyH2rlNcBycPrfm9A8mQHJK/u&#10;/bPfsOFrq/wkb+n7Lxlk8OiGlRNAyNteIXlMQOU5r6rcL368QvyW8vhk/FoBElZH1guQbBIg2f7l&#10;Qm9cBSCwSsIqxW4BBDap8iYNR0AJj2pO8EbN7Lp2XGCA45ELASSABTa+piyPblYYSLAawls7rJTQ&#10;3tZT7/mRDWnU4Ud+ABJvgD23xICEV4MBJDyq4fGN38QRIPKrwJJjv2j3VL4Ie+zipnbm+geei/7r&#10;Lr53DEwYOIwBkACGeYCk06gcYCOUBYQAlaH8PL4AICjgo9MYrxEgkZBxVFndMNCwQ4qTgXjd1wFc&#10;50zIcpyZnFVOjkL1WCm4cO10Hl8oPUEgzpp2KHvxhoCFAngem/S7QJwNTke87dQsVwIs7QSQ5D8g&#10;duZyggCmBHDKxglYji5LznEs3PHQTr/W0UBMdT0ZQXsoTBOq7pjsdCQTjjCyxClxjuNhkjtAIC9y&#10;iqfvxCmHXJTD6WnicT0uW0BS5E2g7W2pnCeueOMscWgER9dHP50o77K9DLxqDJC7Vl+iFwJYB5Q4&#10;WdoXD/qAM3Y9QIrrcccSXQAWclc3cpaRh/5m7N2eqHRSFLmis+glfXVAom9d3+N3jblmDDIOCay9&#10;DxorHi0xprHN9HNEo+sE+FG5QVcaCwMG2jeNVgSRc5RewVb1IXiKUob+BbBABkUq635V30S1dF32&#10;BJ9RkGMM+uqDjvCO7F1G8+36E/mmgDw7fMaAMav+xaYCuLIPgnZ5ZDcnOFS/VIb5nZuJ9Cs21XUg&#10;3mk/bUcHkY+ypcuABOlA/BzIkUHyGFz09mIrlM08CSUdmTMv8+ilgEKVM1jo5/QfPm5L/C3rIHvk&#10;NiigvngjK4CtQJv7oDTKD+Mz1kfrmHzrIeWqLWy99F0EvzqPr8qYjQMSdAGPwaZsD50EAKwHyouG&#10;Meo097rq5fyngGT8mnrj12WHaYMvvGYlrbfRAcaIRnVcD4Cn9OI14t3TmbtFnYdXWIY+V33l0VYv&#10;5zacf7l9/+NN28y+U5sFRpa2zZ8ebrtPf9pe2v1Cu33ZP7e7Vv5bu3PFv7U/LPof7fYl/+Kvqd69&#10;/N/a/WxmhQQiOH9o7e/boxtub89su9ePXtgjwifjF7M6Ah1/qS078VJbdPi5tvDws149AZCwQrJA&#10;1/wNmP/bvLL3kfaeAMpylWfvCKBkHJDwrRECP49NeJOGH+EBRo7MrAkoEcjgMc37HYjwdg3fHjk6&#10;y6ObNQYXlCkAwzdJ8vdf3rZZ3Lb4Q2u8WrzAj2sAJLuVvkFgZMMXAJLFBiR8Rn6LQMsOARI20PI4&#10;ae9E9pBsn1jU9os/oMT/zTkvml4uOTa2s9c/1tjyt/Q8gaiVjeG6++ACDAU4XI5051OuA4qBBEbm&#10;ARLq5REQxwIklOXFi1HdasOApO7CikYTj3McZpxm9pqw4gEI0MTuy4AGAdS1o1U9ke/+2KMB4DDY&#10;IPjHgZXzq0cGvqPyxI/Trfw4hTgGKE5gdGcJOYBj4DJ0jB7HUQ46gSvnWZaGlN6dFE7EIESTIndi&#10;WVEAsTmImBdtIqdk0rWdK85HkykBIzqIA80ks2OTvNSHrCORZcFJqm3Lg94oa4dGH+PY4Ok7FsnE&#10;ZjjSrBf6U7KI4izVhvLQwwA4xBuZS3/UNQ+1QxpylHOmLp9ip05WmwhI+d5DXpUOMChng74yFhkH&#10;/iNUgBMHlmVrOdtv1Y8uc2wJvWc87LzVL5wbvGvZ3FR3YP2uDUIf/odOJ4NM8804EuDZF4Qc7iur&#10;W+qT9UQ/+zh4rETDuEEel+iVftlGIeXRp9LVQCqXu7qApZIPPXusdU4QtR7sfDuQUxplKkA6yCGn&#10;x5KxigzIbGfeQY4DA7bWKTrD2WMT9C1yxUYTpH3Hr/zBhkTwKNul3hxA4n4yptjDBX9HKG2EkHuw&#10;N/qh8rFV9NXlE9+yd/e/zytksJ47VZBinEpm+FKnZPX4idxGp9hz9w/SFfqLjjJ+tm23j57TlwIk&#10;mWvRU82FGl/4DGPrfLXXdTjs6bAupTfJMNjyGBVf7J16lC1d0E54iBjLTrYbpeWxD/pO34sKAMwl&#10;0sfLKU11o9PQkD5Q6lQ9AxJ/dl62ybwbozlgQWX85+Sy3zk8x/hSplPJxbhXn8fbtq8VIa91Kj4s&#10;4yPH+xO7BQCWtI2fHGpHJ2fb5s8OtIfW3db+sPi/CZT8a7ttyT+1Wxf813b3il8ZeASQ8Ljmt+3e&#10;lb/xWzZ88p3vibDC8dKuBw1I3hHoYO/IoiPPtkVH85EzAAppABJWS947xH9uHm9/Xntbe1g83jzw&#10;RP7we+LltsqbWvNjvc2fv+s3a3jFl0c3Xh0RiOCxCF9gPSbQAciAACD5CFoACWCF/OMi9pmwlwSA&#10;cohPygucACjY78HjGN7kSRtsaH3PX2/l1V9k4ENpfruGTa6Akr6ZdZdAEnVYuWE/yTaA0hQfaMt/&#10;cw5cWOlHN7smFkuOre38zS80FnzsjBcgFPM6GDA4MGD4KVgwYCBPoCLHlB8vV3/4rT0iThvASRGP&#10;b/Im6HjdXANINGErmHmyM/k0mQaH7wnN5GNy84ijv3poQ5NTYDJ3cMHkrDtYJjdpNXFrotq5icpB&#10;+a6CNjWh4yRDdg6daINrO+4efFj2tjOTDDUZOCeg2HEWT9XxUrmdcB7X8PgJZ8FXR7kbx0Egy9ff&#10;B5BA1HcApP+S129IdMdD3XI47oPaJQh5sslRJmiJdE25yCCw4IAknmM6ou/ogn7mCF9NZtWlP+Q7&#10;OOI8cbzKjy6iX48N/eqvGls3dsacAwbDF4eAXOZFXZF1a2fe9atAYD3SNn1h0y0Ohj75OoAL3nxd&#10;debGGYNU0qhXzigyzggoRPfI6bHs41JOPk5rtDw/AiRqSzJbH+67eIi8MmN56UP6bhtDByJ0B+/B&#10;ztRm9EuAk0yMYycCDzJlHOBNgKIteEf+ADmdi+otEXSI3TDJABweH/FxMDKNPzahH8hE+wmSAGPs&#10;ufrvcZRN11wjL+MCIAHwZDUGu3ZfxCtHdIm89Cd6GPSsug6G1NP5AHxENR8hl1cZXu2PLQOmYs/Y&#10;ruem6sPPfRFZj5aZukmjnsszlowhgUf997yCv/sEWEmQLxt2H11vNO7WN/2ijZKVedMBFDpivIqX&#10;+6eyRbYFynkOxFeMj6XHV5Txph/dZ3W7QgbvvdL48ljRAVX9C8Du5dEddfp12bt1rvrYdOZPyIBS&#10;aQXgvP+pn7vsQF0Pc9JG+hlWGXwMqIFcRtcGwnPqVvmqk3K+yRjjMwCSnjYAjd7uiN+I7xyivo5F&#10;1e9ci2dvj3Zi97P+CBb7Rj6/eLQtOfJmW//hznZk8lI7PnW5LTy8VEDkfxqQ/GnZL9rvF/6Pduu7&#10;/9UrIg9t+EO7m0c2AJJVv/Hm1nsBKmt+357YfKdXSF7Y/oAf2bzDl1oFPEKAkmxufY89IwIhpC85&#10;9qK/TfLAit+2Z7be294+9JTfsOH7Iys/fKW/YfNO28arvuzZEBjZ+gX/slngL7IS8AEkgBDACJtZ&#10;uT4M6LggEHJxQwCJzo8p/cDkSqWrvMrxJg4/3tszwSOgfIuE1RdWO9KGAAlfaj35bkDRl+/mUc6Z&#10;gCG+PcIXXHf4LR9WWZZ6k6uBytnFg3wHBHz2C5QASHZNLm0fzO6Qbz7XvuO/Nx0UEPPs00RJGwGL&#10;Ags/TR/RXECitIFf5tKobH2sbd4qSS9/C06LyRQHM3I8djp2ZEw4HFvusrxvAWPDIaiunUYHEnE8&#10;CgIyRJhDxc+GqPqZwHJGujYflcWp1B2NHZCdipy3riF4Dm2qHnLEIWSDXgUv8rLZMY68HB+ywdtg&#10;RKAKh1bOMG+6xHkiS+4KsmFvCNT9vByQ+6g0T37xGILFIAeOWQoWH8ryqMt7S9CR6hXhwOJEoksI&#10;x+2AqXz3R204X8dyaimDzhPgIEBCARLvkaFNA5K8dpz9GRmP6geUvQcZiwJm9Bm5A4yky94eY1N3&#10;827PqyR894Vl95H85aCrn7RZqwXROUR5xi4BfA4YUR7tl+5HukVnfVyQRWQb7eXCV/WRo5dFf9SD&#10;X+w5tmX7qrq9Pn2L7YXoC/LCiyBHOfhf+w456UuIc95OqJUNaOg71AFJxmzEm/GnXe/r6TJZLtun&#10;+it9EPRzV6/y4lH1SofUr36ZVDdtR4eeJ2PtFlUa5Sy/HQfBI3wLkFQ/M3Y1vhXENQa2n7wiP/AQ&#10;1ViTV21hT8ie/tAGbacv1kXXMUCLPjA2lhe/IB9j0N33QmWOdKDg/qevHj/IeiQNfxS7YJ4W4HRd&#10;tYP8lC87cx8IoN0P+LFEt8uybeuP/sOn8wo/jRl97kQdg7qxuZv0busiz23Vq7oE/OTlnLqjgJ4j&#10;+RCrw1D5iCL4zien+5FNL2teHEMp0/nPayflqT/iN5+qzE94VRnyvH+FjZWX21/+fqOdv/FFW/nB&#10;QgGSVe3ExHT7YPp623/6THtx27Pt1gX/pd229H8KmPyi/YG3axb8D7/a++D637e7vIfk114lYXMr&#10;gORhARJWSJ7afJcBCZtavVdk2DPyjF8Dfk+Ag1eDn958d3t9j0DL/qfaQ6t+5/psZn1X+ewf4S+/&#10;qz56ta375I225XMBgS9YqRAYObmgbfyMDagLGn/e5WurvC3D11cBJewZOXSeL7GuMjB5v38QzSDl&#10;vADI5CoDlXFAkj0prHRkxYVHMRs/zT9z2KzKZtctX7zjdG92FeDYLbABCMlP9xYJbCwLIFEeb98A&#10;SOovwf7T8PQKP7rZNSlQImDyyexu2//3P34dcKB4lfEDVAAwEi8CGH4OkFTeGKjo5Ose/+MT+Ija&#10;6LXfEY3VLUDC5OALpTgEnB6TY9xBfMUGzG8xZIwrd4WeUCI7JpyonAXBAefgvQsOfulAlYdn3S05&#10;AAyTMMuuPw9IsqpAHfj4rQ7qSE7uRKlXTsyOTGT5NQF+HpCwMhIn4gAEH/rSZWTyX9WkqTzko3yu&#10;49wgt6M0HAF6Gpx7OSgROsVJ4TzZ81KAxDoW4XCp66VtyWsnZv10h+d+JcgOk1plKedA4zIBI3ns&#10;ltWIcUBCGm3Cl/oYEfysk07zAQly0T5tOAhKBwRqr7iIDOYkF3Xg7QCBDPRJ6QMYoYzHAnuIjq1n&#10;+uG2Mo7R4wiQuH/KSyDl8WAfI8ZHbXo8JBttQw5MXVY7RTtc+Ic4t75dJ/WGwI99kw6pjO1wWIFD&#10;r/QBQBBAwjU8GVdAOh8DI1jbNnUEkNBWyUg9wAh9Rc9OFx/bOO33dsvekxYb8dxQfyqIDf2WDNhN&#10;6dBy0w/rQjpRGddXGfo8shXaCNU1FF4jMOHxUtp/HpBE3n8ESNDB0JbqDsHbbdA2PCWXQQerGZJZ&#10;OiPf7ajeCJD0jfD9i8Bla+k/Y0n/VR5yPrpQG5IFfUWP8I0c9KcASeThRgI/U7Yqcl9E0kHGYD4g&#10;wY7D276ptwOV/dH+fEBimUSx+fhCaAAMzld5149OS7ej/OIxqjM3fd45j2KqrHlxDKXdzn9eOylP&#10;/RG/+VRlwovrEQ+XcXrm6A9/u9Fmvz7ddp1a35aeWNMOnjnVPrvwVTt+/nLbdfKz9tSmRwxI/rj0&#10;X9ody//V/66BACR8c+QuAZD7VgJIftvuZXOrzg1INgaQ8D2RN/fntV8ACR9H4xVfXvt958AT7dkt&#10;97QHVv62/XnNH0S3tXuW/6o9u+1ev3XD6sniY88bkKz55HWvTABItnzGV1MDSDaMARJ+kEfg57si&#10;flQj8HGwA5LDAyDhLZsAkkNKZ7WEf9sEkGRjqx+7iAqQ0K4BiYAFj2lYnfkJIFF5wIj3mejagETn&#10;1AGgGJAItIwDEv/4T4Bkv/I/ubjfPuY7QMn/AUAC/RSQBGzMByJFQ71eToCknE4CHZMYx18Bh4lO&#10;cLfTVQWeHXmyqg55mfgJehgbQiB8/RgpjgDnKh6ca1LjpAAkPtp5BDDwT47x7zSwNwUZHAgwcAES&#10;T3LVhVccVnfsohxzh1jXTrOzEindk1+y+rm50uKY4jgNOng8IB44ngTTHgzmARLSqi84Wxwm/XC7&#10;XW9cAwx4zZiPtpFejwqsW8CA+GMUEH3CadvhIbPBYMYizk3lentF8EEWB0kRukrdtFPtIWc5yOEx&#10;jSiBsjtE100/3NfeRn1gi3MHaUBn1xn6H40BekfmyJOgyviH5jhUXddjjjhUeCZYZOxoO6DBjhx+&#10;aq/AxUjOBDrb7Bgfxtnt0H6vU1QymwRARoAzgG4ckPC/JXghE9fWlQg5kYF+1XxAJyHGIYE3fVMe&#10;cunouupTtU87CW7Rn3VG/d6Onbl4Jhj2MqSLkKfmTcZG9qR20W3p1DaF/L2PEONme+99Grcvy69r&#10;BxTrL+A+Y54xLRDledLnS9mEx1r1kdHjpLzYc2zH37hRffpjgGJdBOwOgEQyMma2g14XHnx2wJ8e&#10;UHlAjOt3Qn9lB+U/uK5Ae8MfB9QNFd/N0Q2WdYiev6/20v9/CEish4yd5xftuR/pd/kKqOzd6SJ4&#10;YZtlAxDznSNt2id1irxJt+4h+PX0Au4D1XyaVw8CJFZ7XMfX9HJ9LnpOukzkJM197ukDDWAj+hi3&#10;j58l6puP6ojYl0IbP/x4Xfo73/ad3trWfry27Tz5Yfv4wqX2wfnpdvT8bNv+5Yn22MZ72x8W/3cB&#10;j1+3uwU4+Gz83aIH1vyu3aPru1b8Wwckt3oPCY9u+C8NH0Zjc+rLu/LH33FAwkfR3tr3hFdFHl37&#10;h3bP0l+2e5b8st2+8F/8afpXlf9O31PCPpMVAiTr+fPuFwIjkEAJr/nylVYe4RD4WdkwCQgASI7M&#10;rPOjGvaFQKyasIfkeAcfh5TH67/+Pgl7SGbWqIwAmcrmT74CDOJXr//yTxva2ca+ER25zuvA7CER&#10;UBHwYHOtZQHU8Ol4nbMfBXACT1ZR9giE8KYNn7Tfdz7fStnrssvayavHPU7f/uW6jgVGxoCFgUiB&#10;kZ+jyhcZH/T0Dkgqb+6qSAAN56O2Us5v2TB5MPqa+J7kmmxxBnFa3P0xUWnMhq7yFTzK+RciQije&#10;VaaDcU6awHU3hcPB0Yg/bVWg87mIAIvDw5lQNpMeHjgR2mWi8WyXj7XhGCRvL2OZ7Yx4fJGlXRw2&#10;5cyDiS1Z4/CRfUSpR4DA4aXOnLI4c6VBaS/O1HfdSjMgUVsV9CrowK9WZ+ifdaq2AFvk4wwdhNj9&#10;zjhIznEwAHBKwBDRx55e8jM20Q9yio9J/bS+KD/iRXnkho/7hoPSuYOV2xyVRTZkttwi2s1Ypg58&#10;qGdZ1Z8KqJaJds03uioaApYIW/LjqhoT5TPe0TGyRp9efRuTjf5gG07r5SsQoUvIQFbpCQKyGcls&#10;PSkNOSpgZXwAJdhc+sG5V5xIcx31tbdX5OsuDzbFI78agxB6zpxyMJBDLjBm8I9uuo5t812umndQ&#10;gQfrmnZVzmNjGRjDzE9egUdHpQOOBfIIXrSLDBXwbGuWC/mks94mcjOHHUR1zqoI8mcck08drjPm&#10;0QX65vyqwXOXvefFLrrcnby/o+dXn/zIqpdjzGvVb+DTdU157BD9Yi/0twI/cllGndejGMokUNfN&#10;lOgHbpLUN8lavsj8VK/04vGyfY4Cr/Ul/p7vUNc3tmuduR2NtcsCMjo/5yXN+QTo8Wufq2yncT7Y&#10;SwGS2FmVH+cX+QZbr3TzGaVB1Uby6WP6yXnqjc79iGUeGQx1eyoeP0/ig1yUVZ3QxfY9H8dSTHh/&#10;cl9beUKB9/ND7cTUdPtk5mI7MjnZjk3Oti2fHmp/3nh3u2OFgMLa37f71vw+e0ZW/dobWlkR4bVf&#10;XtEFkPh89W/aoxv+1J7cfLf3gfiPvwIhAAz2kfDRs9cAJPufaC9uv7/du+zf2t1L/rXdt/xXOv+V&#10;f6bH5+V5TXjB4ef8zZLlAiSAAj5Qxh9++atvjgImOt+toM/eD0CE//I7ucKPZXhcA/A4zIqIjn7L&#10;pgMSVk6OnF+TRzYCJEdEh2fWejXFgIQPrE0s8w/7Nn0h0MPqiADGFgEUVkj4hDw/4OP7I/4GyVnA&#10;CI9n+Gz8cr9x4zQ/tgkw8aZXwIhpWds3vbIdml2j44q25fS7kndtO3/zM4ED9nbwiXliuGzfQAGA&#10;UiAlxwIOc0FJJwAIpPPw+RlAwg/14EU+5Tr5R3s63lLOxo4GhyAqp1eOx5NW177zwrh09GQ0xegx&#10;QqNnHK6Io68dwAgCCc7lhFga954HEW0kSHSHwySHr/jnbrcco67Fk1UaNpwhdzmTTL4EHr65ceHG&#10;mf6oZLSPwoG6OxCOdjD0E4en9glOg0yq46CALrrTLadImzhe68srIwksXOPkkDu8R06V/AqCEE63&#10;XneGP8vUyIj8dsI4aNdPOnqIc+56Kp1QvjtJZEQ2+ldfUC1AkvYjY/jFMXFefftHgAQZHQCGNtPW&#10;fEIWBwaVYwyTFvuhX8hm3emctg1IugwOxENZ+i0ZDEhGOiv5E/ii4wJI7gdlJK+DNOVsO7FF8odx&#10;UxvF04BEZZHTsmosMn6MQ8YCmZzf9WMbBijp2oFCQDl8WenLXTx50QU2GwCW4MEqn8qLn3npWHqp&#10;cbRNDuPf2xN5DJ1OsKW+xkh9JY/5wmMtB1rxMsgz1TzScaAEF4KTxxP7Ux3GgvyMB+ldB5Yv/RiB&#10;UMnZ0wfZe9nKH++D5TcwR+fpQ/WftqlH/7xSon5V3sBP1/YNaqPshXYHO9bRqxWQ+m29i0bArDtB&#10;+yj8BPKO2jc405H/WGED9hOqG/4h+mo7FnG03bkdlUN3ptRBnnGKvY8Cvq9tDzmvwO3g39PwqfXY&#10;7t8DJJwHkOgcnvDy9bhcc+vVMSBkREM5ywKv8BsR5ahHubltzOdl2ZBFRBD6y9+ut7NffdLWfbis&#10;rflgazt49mz76PyMV0cOT0614wIkmz7eZ0By96pftofW/7E9sO4P3rgK+HhY56yS3Kdzjnw23oBk&#10;zW/9o7ynttzTntl2nz8PDxB5+9CT+QCaiP0hPLLhb793LPqXdt+KX7XHN9zent18T3tN5fkWyaJj&#10;z/sNGx7XQGs/ecPAgBUSfqiX47t+y4ZHIXk7pgAJf/UNIDHgEPE2DY9rjgqUHOIfNgIpABLAil8D&#10;BpTMrJsDSNhHAiABeLBpldUQfrrHKkkAScAIn5Av8OEvtAqQ8E2SrWdV7oxAiwgwwls3BUj2nF/u&#10;14EPzq72mzcAGP598+GlHZpnk+27H28YUPz7gOTfo6x8cD4AjQ5IBmDSgYcf0Th/Lt1ix2KK84nT&#10;xwHEqWTCipiATAxNQsolqGSixZATAJmszu/OwpNQE8kBhuVx8cO5eOVAztQOyHlxWvWJ5/FJDl87&#10;NdWt/Sm8z1wTi0no4CbDpywrEtPXTw9fYg1f8SR4SWbKmL/IzhSZxL8ASUBJNsB6laWvclhWkZ2Z&#10;dBIHSp0EQDttUckF71CC+PjmxQqe1Pe18gkC6LXkgaLHBNyswoRw1HHWKlfpkoG+MgbctSMHAIky&#10;AXzVNuNJIJRcOnffnC6+Ihw/R/hRDxkcBMTXehq7ozXRhoNaD4AiytMPiLbiwLGbjL+BG/0S2dG7&#10;PAEibZcsc0FJZIquYo/+TL7HkT/fJkDP9I22pVPkyUoMgajrt/Orj5VFxgSirAD2ANXTE3TH5JG+&#10;Wb1CdvdV/ccOLsjuLlw74zLV/wTOyBF582lxiLrRF/xVvs+99DV2Unp2mvTjMRFf5+kc/jUXY29p&#10;t+YxfaZ9ZIWsD28wjN79po6owBMyeUxF1HWgVx3y0EnN7wR9eGUeOU9U8lY/PJaS89LN8wKLbEzN&#10;nHf/O1/aGubY0OfeD/clfJAHmW1/6ME8Yne+OaJ/7iPzkLGMfJZ/oNgaYw9/90Vk+9EYsk/FfgMZ&#10;lU8/sZ9xHgboaoe24wOxGeX1tizPGFXAdj6BvV9XXZMDfoBKgZXygb7B+wkgocwo6Bss/FWko9sx&#10;AVZCqZM2igd+m/IBS9Qb5Q1yQcXf5ZI23obLk0855+cNi+rT93+7Jp1OtB1frG/Lj69qu09+1o5O&#10;zgiETLWjE1PtyOR0OzF9sW38ZK8AyT3t3jW/ag+uFwBZ+zvvFXlwTT589ujG29vDOj687rb2kEDJ&#10;/St/4z/+Pr7xjvbMlnvb8/0NGz4Hz9dX2UvyhojjWwefao8JhNy++F/aI2v/0F7a+ZBXTXjbho+n&#10;AUKWn3g5pHO+mMrm0i1fCBB8KRDA5laBA96GAYQASFghgdivASBhlYSNrTyW4bsjx2Y3GJAcvcRj&#10;mvUGJIemBFpIE5F/UCCBRy5+2+bMEgMPVkd4bZd9JBsBKGf4jHw+Gw8g4RslfAfFgESgY9/0OCAJ&#10;eXWERzcCInuUz6oIKySU5fsne8+vaDsn+WbJinbq2hHHRr8BI1Bi0DCPAioKPBTI6NcAjQ428tuX&#10;/k2SOWWzSjJ+Heo8RLfURIcKlMSR9TRROR8mVuWXk2Py+cd1GLPOEwDlSDxhWVWJsTrwdB5M/uwP&#10;6YHGzgXnQ3kZOBNdVEuELMHG+eIcMPZMiprcvjOoa+VTzv+VkWOhD3bY8FOeJyeyqC3aCIBC5jj8&#10;copMnov8PfjmOTspAxWeYesYcITcnQRYqG+nYf5xQuitghnncwFJDzC9PTs/9FLyKK/0T33kHAck&#10;4066ZC+iTTtHycP54NRpQ8cBvOictg3Aukz0Lc42Tro2NBo0mJfqiooXmzt9pHzvd41f8kPwsn0o&#10;3W13OZPf7Q6+0iVADb2gM2Q0AOjjXxSe2FMCfPiO9Bsdp5ztsI9LtZkytJf2PVYiysam1Q/ZU9kI&#10;hMwGkB6DyFH1ACSzshkDkutnzT99Y/4wXyQv7XQdZKxHd+LWl9Myv2osM8b0HYruHczhDYjA5kUE&#10;XYKYVz0oozoAAPaXlA4iT8aCFRbIOtbxsqjK8ZjK7aht5jNz2EGy69B6F8XGuq6Y2/RB5W2f0NCP&#10;yI7u8qZMQAcrWLViQR8z7wJWqGuCn/LMQ7zwO6yUFt/0BzuILHMBCXqR/Sod2UyUsY5k++ZHnwM+&#10;4ccYTl8/Y2LvV+Z7wHNRwC28dG1glza8SiXe8UWdXFaE7pSXlYxRfoJ3yGnd5yX4j8rNLdv9bScC&#10;vgHMHBrVK0BC3fHHLiGV7XnhOapX6UMadV0+dexvx/oTGapeHqtzTqCizWMTe9qSY7rD//xoOzo1&#10;2w4LhPCo5vDEpAHJBzOX26bPDrbHNt/T7lnzb+1+gREAyUPrbzMAeUxg5Mmtd7fHNt3p/9Y8su4P&#10;7cFVt/YNrXe0Z7fd317c9bBXSN7cBxh5or3uv/nyvxqd60jZO5b8wqsj7CthEytfcGXPyMoPXvG3&#10;R3jllx/rrfv4DQGStwxIeMumVkp4TLKbxyST/BxvRdstIMG594gASPpXWo9d4EutOhfweP/yhnbi&#10;8qZ8Qn5KQIUyl8jb4L0k+8+vMg++BMuqyE4Bid0CJPx0bwOPigQw8vZMvj8CEOGDaf5QmgDJXoEO&#10;0gEk3l8i4hXfPVPL215vaNVR5JWSyWXeTMvrwPsuCJhc4Fsqa9vE9U8ECq6N/R1YIKFoHrBIPqsp&#10;lQdoSXrVyZ6UgBtTByoGLAMQGT/vgGTk/MoB6FrOgzwDEjmBLAkDOOQQVI67FN+t9AmN0yrHNDhp&#10;8jxxSY/xekLISO0gv1M7DupyfH3S2tDVFnc7taQPIPEmNrXD3Vq1i7PPq2w44kz4OJ+0TT/4tDly&#10;8cEnvjPCZEKmOHrxsOPjvJwmfc81H/5ilcWAhECpNOsJh+kAkToEHO5Kb37X+6a2aD/lEgAAYwQc&#10;9OJr+qJyHF0O3uJXwKCccNqLjMjlwA/1NIj24ZExTBCxkwUsqH+MGX1GBt8Ruy51AkgIFOOyxZmn&#10;LzYs6cyOR/Javzo3iBAvVqwABK7b28Ap0z46KHJAtkwAs8ha8rpvHJWe1SgeQ0gP7lcFNfJzDY3z&#10;xCaQm77Z+bsd1fNYos8ANJfpda039OI68IhesCnyCWoeS9XJOGZs0BWbjSNHZAIYOKgPY9bTej3/&#10;dgHQqjx4Wz7xdR909BxR2lxAMj72tCkyvxFRp8aJuVKAxKCx2yv9rHbcb+rC17yxHcYRGumFOT/0&#10;VYQuPBfRYdcVZN11wmbcB/GYA0i47u1FrvBlXLiGj+soPcATG4+89D1jT3r6T7q/Z8PR9QssxDbt&#10;gyyPzgmQBEUAA2kiy+4+AECoH/2n/8x/ANNE/nc19sg3j3H63KAN5gN2LrJP6j6LsRgCODqz3uKb&#10;isbzx8v9/PWorUp3nwwq/jEg8fXAo3j29PnkvPE2q/y8tHmAZC6N2gwoCbjh+vsfr7dzV79sq04s&#10;bms/2iIwMt0OTc60Q14ZOe/jYR3fv3C5bTt5oj299cF218p/8X6RBwU6Ht18R3tEAOQJ9ojsuM+b&#10;Vw1IWClZ+wdvaH2cb5Bsv7+9tPsRAZJHB0DyGoBkP/+ueaq9uPPBdvfif223L/zn9qjqvq5ybHrN&#10;h9BeaWs+eM0fQgOU+ENkn7/jL7QCSAxKeHRycoEBA4CEt2P4rggrJfz6nzdoACUAEFZDACMGJ6J8&#10;Qp79JOvb4b6PhLyjM+u9t2S/6vKlVVZI4O9vjAg4BJC840/Hkwag8A/1ACR9jwjgZRdfaFU9Porm&#10;xzQCIxD7RrxC4o2t4j+5xJtbae/AhdXt0EWBoQvLvVJy/OLWxk/4/vK3bzSW1zR+AhQ8kRgAxAg4&#10;xMYKkPCV1r6SorSRbfWVFpfrfAqwdD7f/Bi+VX8OIIFwnATgON44J5y47/I0Ietu0cum1PEn2flY&#10;Wpx4HBP5cYB2tprAuUsYTapxQEI5JnkZN4DEQYY01w3fBJUEcOTEgfwcIEEOlHHjhyt2EoOjGgck&#10;qhtAwpG+xuEBSAhU/M6cO/X8nyZtQa5nSnn3kTYAI2y6RQ61RXrKJWiSRr+87IqDskzpK+XiqBW4&#10;uHu0Yy4KD48TTl56w4kWIPH4SPfhkWv/N0ZleKQAIEngih7nAxLacH8lO6tPpWuPg6nGTYCung/K&#10;SAuQ8DdhP4ZAJtUrQAIPdFCErIOtdVndt7F0+pBA2AEJMhLUhvzIDI3rl4DKOfIAjm5Kp9gsNpw9&#10;Fgqq2K7KFSDBPitIIWvsqngm0KG3BEbJNQZI/P+eoayO6J/5IZ3YDmRn1POYii5+A6Dlq7a5264g&#10;bjm4pn30qfP/LCBBhxlXtSf6KSBJwK/NoTUfXR++Xd+kO0/yk4+82F8Cs/yAyPbW9Yd82FBkjfzY&#10;YuZ9Bxf/AJBYFh0D+tGN2uiEvOO/XRjdVIzmAvJmLmWc7VNUrnwDlJsY5hYOE1uV0+Nu3fMv44yd&#10;YDPIlb5xnf74ZktUfsHtcs6G/AIkng+jufH/ByQ9vXi5XOrwMzZk3HNye1v5/qp2+NzJdnzqokDI&#10;ZAckAic6Hpqc9Fs2e86eaq/sfqndueKfBEr+2Y9tHttyZ3ts013t2W0Ptud2PDgHkABGOAaQ3GdA&#10;8hqARGCkAAlHAMkTG+5ot775f7XfvfXf/JjnHwGStR+97r/7soF102fv/seA5NzSrJAASM7zp988&#10;ijlxadMASPhqK8SqCICEV4ABLEcurPO3SQqQ+Od5HZDwNVaAyEbJ8R8CEoGMnwUkHL2HZC4g2St5&#10;D0yvagdn1O75ZQYkAJcvrx6Vnwc4XJety16+/zlAkrH+KSAJ8Ci7Mggh3eX+k4CEycfELOfNb/n9&#10;BU4ed2iC4mxwbOU4DExwwKrDZI0zCSiJA6ROnFzSKD92R6g8OzYcgOiyN5FlSX2YRJrA5eTjBDQZ&#10;cT46t0Njb4fatHNQ2TiYOKpMpK/ad3+70b77+013nrp1V4NDKqfkgC2Zy/GgBwjHivMyXzsngkgP&#10;aKIKCjhnAwxP9GxWxAnbsbnfceRx4GkXOVimzqfZ1V/kZwx6EIA4DyjMeQURO3ZkFl8DgtInetF5&#10;jZdlVzrXcQzoT2OgNMaH/lZb9N/f0JAsAIs4n5QfAn3nw9cVv/Xr3Lw9FV5e5YE349X1gp7oJ/ml&#10;i+gYW0k/isjDXqoddMTjEALjHF3ST+Sn3U7UGXi57ZRLH7FpgiqP7dJP+MV+sZXYRBG24+BvPiO+&#10;Dka6LkBCWtlvlXU9bNXjK1vQ2Lof6FlkQPJ1BySqa3BKm+5TgnkBEnilbbUl3tV3+mu7VD3aYt74&#10;2vauuWOeNWaRjb7CH4rO4BV+2BzlEtSxl7SJvLWCgT8woHPefEIX0Qc6Kj3Cu9JG+ZJBhM0YaIgA&#10;LYBvt9HtAtnoQ+kHfqQjk4G25Iy8yretijz/lCbicZjBiAMijrGcYD5VgK163KS7Gjf0Ev8hO9M5&#10;7RbRnue8y8ZPDeBAbUAFSHJTQvvMnxH5Rkl9GoGYos6nX8+vN7quclA5+hxHjr/SVK/TKO1nqAeU&#10;gXp71t0cglf5BJF5z6073ka9Ik09+o1/Y8/AR+ePt+VHl7ftnx9tx6d5o2a6HZ6YaEcEStjMelB0&#10;SNeHJ863/eem24oT29vTWx4R6Lit/XnTbe3RzfXTvEf84zwACW/VQDyq4S+9T2y+qz2zNYCERzFv&#10;8p+a/siGzaxv7X2iPbT69+1Xr/9/2m/e+C/tgVW3tjf6f2wWHn2uLTvxYlv9YR7Z8Kgmb9W8J2CS&#10;/SP8xyaghA+kBQwcnF5pULLzDI9vVrbDU/zLJhtZ37+4sX1weXM7fmmjV0X8jRI/utko4MI+kjXt&#10;/VmdC5DsFyDh1V/+/LvTe1M4LmlbTrNxdUnbKpCytYONbTyS6Y9u+EJrzvnuSDaw+nGOQIdXWCCD&#10;lsUCIayUCHi4nK6VxyvGgBPSdvPRtCleZV7aTl09YZDAvAkgCegIiABkMO4BI4AIgw7AyDxAUvX+&#10;Q0DyY/gYkBC4POkJUHIO7L3wYwo58jiBBOK6m2FFA4eIA6s9IONBvRw4kz1vaMRRJ4AkuHD3mdeA&#10;cQi5Y8T52AmIfBdPGbcB7+KPA2NPx1nJIyfIJCGQ9DIJhHnM8MPfv25/+V/ftO9+BOnhFEaBKg4e&#10;mXoQ6rLbeep6XI58FyUyDvsp1KaDmigTmUmYVQJ4Qe6nytF3tyGifQIPzoU7BwIX8no1ZpChk4MC&#10;Y5Jz8+zyuQ2lMXbRHXsoEqA5Ijt5nPOIjP5Q1zw7/wIkyDTueMoZBZDRd4Ki7IBNweoj5KCADpDF&#10;45QgOgQwtWOgq6CDHH505DIJPNiESWnoMeOY8besqkM5dBW9Vx7n0Sm6rXbnkO++c05gpY9ul74r&#10;HTskMNFXryro3ICk9ze2O+JX9lyAhn5U0LQdSEbSvvpOY2I9id932cdkGdA14yWiXN78SZu5YycI&#10;YkuM10iXtAVv9x39EAw8Pjwey3yifqU50COz+hmZ0W1sgLwQ7WgckV3X8Ic3baTPJav6az1223Pf&#10;0QHjFiARvWJLyWOs0Kf1SLnOj/zYafpJ23nEp/FjNbD2k6gOZWx7vU/wqzbhP/gIA5LYaVZK0Kns&#10;nz65n+T3QKk5xp0eH3dEJ+M2wXURc9wrsn0ul16s/z7O0WdPY16JRmUYU10j00DkRz73qwfsgHhk&#10;hMSnU41l0fy86lNtQDXwcF6usz9kLhUwGfg4PXyKDCqcH52yGTjH8bLK/0nd4pe64/2h72yQnLp2&#10;rq37YG1beXSj36o5PDVjAHJUYOTo5GQ7ZEBy3gDl4LnJtu/sdNtx6lRbfWJnW3h4cXtt3/Ptqe33&#10;tqe23tle2PGQ94jwNg2fiec136cEVJ7ccpfPn9v2QHuZFZLdj7XX9jwuesxv17xz4Kn2pgDJfct/&#10;037z5n9pt7713wRIfmfgsuBwPi+/7PiLAkJ5u4bPxXszKY9sRDtPLW7bTy4yOMkXWwVIJpa1w+z9&#10;mF7hTa0Hz6/x/hA+gHZsZr1XRj5ghYRVEKfzFdcNBiR5JZjrjarP4xr+/qujQA0rF/sEUHacXiRA&#10;8p7ABCsiSwVEFhuQsLnVoAOQciobXf0PHBF7Q7x/RACDc8AIrwsDWPw1WKWz6mKA0gGLXy0WsOGP&#10;wXyrZMvpt9oBgarZb047dg4gogCEAQmk+EUMGyiAxOkdnGTlI/VrJWXEJ1RA5CeAxBMUh0SgUlDx&#10;2yRyijg9Jhuvw9kpi3DcOM+6c8C5leOI4yI9kz+BEQc6mvyc87jGd3Cdv9tg0ou4U/EdC3zED5kA&#10;SGwwZfUmgOl8JrbKV7vIgdNCOd//eEOg5Gb79m9ZeuIuEeeKTCUzTtBBossV2QNImFTIZkBScnrS&#10;C0Qw8XAyOFilkxdnH54mzulHD7zut4g+0e84V01mJrCcXJx4Alc5eQJMNiaSxmOx6MeBg/HRObI6&#10;EEiW9AvnzHVkhNBR9d0BovirzThLHJfq9D4MAVr5WXnImHLNeNa1x7GXASACRsb/4EybgBFkRK56&#10;pZLzXCNrxstkx5pglSCGjitI4OjSJ9LRbY1Z7LfTGCD5CSndfTYveOLcNQbub2zOYFvksVIdxoPz&#10;Akc5EjjhIaJv1knsirKUy5iP2masLLeO5iFyuyLbm6kHc5Wn/3XHjW58V4KsIuy+dEM9zhkPB1rs&#10;G7nFB10zvtaZCJ0XiBmNSZ9vao+2I7/szH2P3BB5w5xBj+ShK12n3wCSyBO+5HUeqocMGUu1bVI5&#10;QFcBL+RSmeqj+y0ivVb9mHfozjKJf3wQ50lj9TDzLECrZGEO8pjIfoT9YKLLfiyIfOibPmTcsMGA&#10;BuZQ5pGPGgs/Ru6ApPqR/B68Jd9cQJI8j63ODWB09Pj1tCoHL4K8wUOvk7zSR+zVQGBI+48BSVF0&#10;Xtfw4Yjcc8ck16P0ksmgpeoNKyzFL3VDnM862Fz//krbf2Z/W3x0Rdvx2Yl2bPKCgu75dkB0TEDk&#10;2NRUO3T+Qjt8fsarJQcESPaeO68yswImU233qc/apk/2tHcPv9WeFxh5fsf9ogf8ai/fG3lWx2e3&#10;3yewAjC5p7248yF/b+R1AZJXdz3iT8S/5td9n2qvC5zcu+zX7ffv/Pf2xwX/3B5ee1teDz74pB/b&#10;LD36wgBI8sjm3bau7yPZeXqxgQj7SfinDdesZrARlNdneVzDGzasgnglxIBkowEJ5wEk69rRC+va&#10;MaXzXRLvMVHeXoGR/ecBJAI3U6t8Tloe3SwUqBBoAHzwZo2ACI9l2NDKWzSbT/KRtAAKyvDfmu08&#10;zuER0vnlBh6bv3zHoITNtwAUwEo9yskqS+rvE4DZJ1C17exa0ZL2yeXdsr3Z/O/GYCJgw0f8kX12&#10;gMYASCrN5TgKkLCqbiBSRN4ImAS85BwaAyS5gyvnVI6VoBnnHQMljbsRnISd0bDSkTp2VHJEzsPZ&#10;KJ0yDqKi7BmJM8PBXfcz9+44cCg4CdfH0cix6zqAJJ9gD7GvQ4FC+TgoBw47xQQOeDFBjczUSTsm&#10;O57I4bJ2mCnvyS9n6P6LuHawgLeu6QM8cUxMOOtAaThJO2/zidMs55UAkPpFtOX+dPCH3sqZpf/q&#10;h/oaIBf9WOYeYClLuQIklKmAw2Mb+kW+xwz5de7levW9ZCgdOQioHuOKU8OZVL77rro46QqotGnd&#10;1bn1T//SH5PGBeCYx004/fzjxk5ToDByIV93uD4qT4acPT9x2Nm0SJ9GZdFF+hbd2q4k33hAiWyd&#10;1HaNtfOk6yqbYIBNQ+m7x7HbhHWjtiqgGjx0cEA5qOZDgqZ0pzQoNo3dojv0FZ3B07Zq/pIBnqpb&#10;evE5fVd67BPbkpyQ5LWcpQv1P2OntnVNHfqMTRhw69zt1BxTWXQXntSDX3Qa3dB3dKB02qINyZ8b&#10;ktgC/NI3kdorPdQ4lD05KHU5PU7kyTarD6VzVhMyX6CUB9AkwIZiN6qncuHH2zixP+vVY5vxpf/R&#10;ecYMWel/2QJAmRuZemtuHJCUvxvmjmSst7do0/Pe53Ud/dluenpk1vV8oiz1x66hkY6grgPley5W&#10;nusUb6jr7h8RIGE4Fx8DhXFSPuBi4JN+cF5lBj6qC8ApIBJQMjftp4AkbXwtoMPn4SeunG4rP1jZ&#10;Vn+0w6/2Hp2cVmAU8NDxOF9mnTrfDgJGpi85/4BoL49tzs+2I+e/au+fv9yOCLhs/eJQW3D47fbS&#10;7ocFRO72D/Se2x5wwvHprfcYoABAeEzDF1lf03kBEj4b/4oAyj1Lf9VuFxi5d/mv2xMb72yv8DbO&#10;AQGSAwVIXvZeEh7ZbPj07bb2E77U+l7bcYrVEfaTKLifXOg3YfgQGo9n6n80PHI50j8dz6MZ3qj5&#10;8PJmgxD2ibCnxEcBEvaRvM8bNhcESMSHN2z4YmsAySq/7gtYgAAkfLJ+C3tXABtOXxxAcuq9MVCx&#10;2HtZtqkMdXijhtWSjV+87ZUUv1IMuOFxzXleBV5mPuxBYdWEL7fum9rUdk2daFvObrNckzc+7j/g&#10;A0D8Y0BSqygDOHG5rI7UeX6mFyASgBIAMg5IOPo7JDWRcTqZIJl4TA4MECMblmnqMYMdJ85Mk9p3&#10;vrkLiiPogVh8cRgXv2F1I/+g4M6ZJX3qe6KLN47JZU0AlzzqQQb4GMh0gp+dLbLi0ES0SZrr2ikn&#10;4MdJaqIoH+fpcl1ejgACJr7vLtRXO23VsUOAt3hSJ5ONQBCKAxNPyHwJMP0uTgPi59eenN3Z9Pbt&#10;2KXn7CmQLgTO6IcDEjp3flYy6A9ylEwBaMgvvduRJvA6eKms9a0ydSdaQSS6Utt2eqFyrgmEcTbo&#10;CZ3Di8cYXJczDyCqMUi7Xm2wLIwXe3r49gfEeVZILI9tKOAQvSTI0HacLnrKtzmyEbT6CCjxUbpF&#10;pgo+9Au9lo3FftFHlYktD3bQ64WXgAL8dE7/41gzTsgCb4M36yFy0AfAyDelJ5WxDJa/H92HkAOV&#10;0jKn0Be2iM2O5M2Ya34xsX9ALyUDoEHt025vG1ksD7IprfYLkccYuU9uC2A4Gh+PO7x8xEapn7kS&#10;G+hztfdzHPzF9jV2OuYfPbEl+FVd64o09NvbMx+lY38VvJAXGnjb5kTon2P3Lw6GOndeJ/sfSPWQ&#10;Fd3VuJYv4Mh8gbDVOmKXbLj3Y2ZdG5Bcz6PoPEquG6PIRn+Q3XoYkyHAIzKO5pDKKx1KWY7p37j8&#10;lc4cs41QTxR+uY5Oiq90N69u+BfJXusc2/X1ODAYz08b4xQQUfUoh2wlc6XHzseJvlPvp4AESltD&#10;+yL+4nvz+6vt4OndbdkJBdgzn7UT5y+2Q+emFDQnFbyn24kLM+3Q5HkBkGkFdgEQgZSDon1TFxRM&#10;WTWZbe9PX27HRbyJs/3Lw23R0TfbM1vuFAC5U2DkQROABHpR57VfhC+0vsFKCSRAAkh5ftv97c5F&#10;/ypQ8m9+w8Y/4NvL68BP+nPxS4+92Ja//0pb9cFrbf2nb7X1AiPr/YO7hW2baBPfIBE4yf6RfHfk&#10;wJSAyPRqAxIeuxzmg2gCJICNj69u9R6SrIrwyq/O2ewqQMK+kuMqw0fRWF05KDByWOcAEh7X8DiI&#10;f9Hkh3nL3f5m9q7wuAVA4tUTQEn+W8PqCP+1Ic+bWlWOPSMADb7yCiAJPwCLzqcEdKazOZZy2wVS&#10;9kyyf2Sz0ifblsmTbcuZ1e3EzFbZ5MzwV2CDjw4cTPgvHU3kmQJCQgVI+rnyufZeRIOSUD3iIU+A&#10;JA4bKkdp4xozWhu0ja2jIj+XzcedCpA4cDOpVJZJnsDAh5B4he6sqQDJ5Zs4DAV7T0bATRwqaQ7I&#10;ciLcxViufh1nl8njiSL57EjUJo4Eh0g5v67X74T4loidpurGYeI401c7WNX1RHWgDD/3n2N3uDiq&#10;0gHOCiIYFCCplSKIOh4U+I1NVk9i5BaxF4M++i5NgITHHfAij79gEigreCGL72bQETrtwYYjctBf&#10;rxbpaEcs/aEP5LBOBRocAFXXDk/pDjLi6f7C2/2Pc/SYqG2u0amBiB18xsaBT/KyodIBU5QgqPYH&#10;UKJ+Kc26E8+rkh1bqt328Pa4ib/JZQB5rPxEXvgyNm7P/CvAZAUIftgNddHDoBfGtQCMrhO4xvLU&#10;N/hXG7HzyJMgqz6pTe/bwUZVjrEhvwAJ41SAL7aVfpYe7eB1PUd22utjWoCo7I6+eH+TwUPs0/Lr&#10;aF13+TmP3J1vB4Tum8jAxfJgn4w/84I24a2+9j4GhGDXma9pP3rMKht9ziZV2zD60bzzSpuI+tTl&#10;PP0j4KPn6Jp+ew71YBfdopPSc250vqk54fmh8ZRvgSyPiHZrTrByQh/9vZxOtkfJMEqbC0wYPwMS&#10;vwWYm5rh7a3eF/rhNmjPsqGD2cjb5Q9JdpVhjFJP+lA65DyVR4fVN9tJl5v6nsPmEUqdESCxPald&#10;z13y0ce88qHwceCXA8/KIuekJd3t9zLz6/+UX5F4wKfTIH+/dp0+TuPpJuUFdIUXQer7v37dTl3+&#10;sq3+YKk/D39c4OKYgAZ7RAAkR6bPtw9mZtr+ySkF0Qkdp9vhKQESAZX9AiMHWDURHRIdnJppx85f&#10;Eji51HadOt5e2/Nke2rLH9uLux70BlfIb9YIjLzRX/UFZLBh1R9HE/FRtCc33tn+tOCf2wMrbm3P&#10;bbvPYOXt/fxs76m28NCzbenxlwxIVpzgD79v5Xf/gJAOBjjuOi0wIPLn4hXgASSsetQ3RHjswkrH&#10;+xc3tU+v7mjvG4Ssaye+2qjzTQMBSFhFOcIn5c+vVp21JjbG5tEK4IE3YnSudradXOT2DULYM3Ja&#10;QIIyrIgASs5EJlZNtp5+z6sl5AFA/BYOKy2cTwiwqAyPcviI2vaJRWoDQMKemIWidW3H+am2Zfpm&#10;2zJxWOWWtzNX3x/+CDz+WCZYAEAyWu0oGgEMwEYHHQIqrqN0rgEkRVWeugIkTNA4tSwjy7jKUfcJ&#10;5QnjACInpiOTqSZU7twSXJjQTDAvuWvishpAwDQpWPmuBKdVTkPnlItzi0MLOGGHP/XyDRAcDo6V&#10;iR1ElV3zyFOO285eRxwPdbL5NRtzyTMwGluyxSkBiIYJWQ5C/fASMeCHa/epB061Z4esa+epXLUL&#10;OZg7Tzylw9zhVBuhcnboCJ056FBX11kOU/8M+NI+svEqqQMJukNnIvoeQJJ+xhknMBFEczfM2BA8&#10;EgzjTLt8Ht+SKWWTB6WvDjAESp07APSgV4BhXB8FCtErxDl5jBtH+oMO6adlQybzTJ9oC3J5lUGW&#10;5AeMQPTDMna543wTrCyr9IhMlKGsbWMsDx51DUUutWUZ0x8HL/btsHFT5QEIw2oB7aoPHvcue+6y&#10;4SX99rZLf/Dy2CrNMikN3bl/XR/wKeBStlD25OuSV+fI4772dMYjMgoE8IEuEzaneSIbcqC1rmJz&#10;kPXqsaEseYx/wDbypT1ek0bPsr3v4cERnTKu6rP7GrmxQa966pixDG90C2WcSg4CVh83XtcXT+yC&#10;69yFY/+54ZlfHn0APmgzcmR8C5DUqojHeAAk0aMBlMh6lXzYX/FnrFgF8tiiH48L4yOyLqM364g+&#10;qW0DEpXzDdVQhzJzAcnQhqh8wbjOqx78seN6RIMuKGcyEFAdSNeRk+uMi9N6e6YqM9Z+rju/TpU3&#10;AIt/h+aU9ziNka5LZ7Tz3Y83BQK/aju+2NTWfrihHZ+8IDAy2w6xMjJxvu2bmBTAmGrvX5hRUJ/S&#10;nf2E95QcApCIDgi4AET2C4jsPseeE75Zcl51vmofztxo6z/e1Z7feX97cfcD3uAKvbaPRy98+OwJ&#10;AxFWS/hiK+DkvYPPGJCwKvKnhf/SHl7zB+e/4Uc5TxiUUGYESF5uaz9+06skABK/afPFe21bXxnZ&#10;e26FQBX7M5b6C6vvC1yQBihghYMVE/aPfHxlezv+1eZ27HJ/22ZWoOTSpnbi6havlrA6cmR2fTs2&#10;s0F11njfyB6BkZ18Ph7AIzDCh9Fohw+i8YVWfz7eRz4Xn3JscvXbNGcF/k4tyMZbPjsvIFKgZDev&#10;++ro14X5qZ6AyWbvPxGY8Vs2i5WnPp5Z1bZOnGpbz3/bdk3PtE2nN7T9E6s8tvk2SUDIzwMSzkMj&#10;gJHHNAYmVcfpqkNdE6Dkmt/e5HhL7nyYqHMByfhkJEiVk2FJm+fL1OOOqgJfnEsmcgUr5w11ReKf&#10;oBqnYQdr51KAhOs4xHKMufuPsxsBkq/M3/UoLyony50hMlLXqxC6Y8dZAkguXDvVpq582S5cP+N2&#10;AkigTCoHC/FgFSPP03EavQ/0lTZEpDkwqS7t2tFB7hsBiv6nz8lHV3Jg8BalTU1upVXgxNGjX5xx&#10;rUCljaxWxMGHJ7zhi/74bwv9rDvrrGpEBgKnnbHaqM+9J2CKt/iWo6lASXtFduDuS/LGAQmyoAOT&#10;+cmhEkhEOFN0dMVAl2BJkFD/VJc/qxrgwEMyjQMStwUpPcFRvHVusGB+2OkIkJTjhei3eaADyRa9&#10;R68J3PBVGYO2si0FeHTS86NX6kSHBUjKtioIWh/VHqT8rBImHz7oI2AZ+4xdEqw8P3yuccRGaUc8&#10;yt5tJ8pnlYzNwJ4blKOM2qnXY82XY9cf8jgwijJneUSmya5jgghpo/atY9l3jX8BEuR3W+63xg3g&#10;gT2ID/JHB2pvACS9bAcDyIGtjF6p/3lAgiwAOPQL4X/g/3OAJPXz1hLfNmFuGxCIN7oPGOmAxGPb&#10;5VEeOvP4QB6P6GwAlyLGCco1gTXB1YTOBt1RliNj+x8DkgTrUR/gNfqqbnRuXpDSACQZQ6X3c4+P&#10;9PWzgGSMqs2fApJQruE7oqF+yTpGfhto/LqXTd25eeU7WeXjx3k3/nKzHZ083tZ9tEIA5GR7f/JS&#10;23fmTDt47pw/fnZAgIQNrDyGAZDsE1ABcIwDkv0CMTvOTilIssEVQDKlwDgpQHK9HZq+2N459l4H&#10;JA/+LCB5buu97bGNd7SXdz88B5DcufhfDUie3Xq/38bhk/IBJE+35QIk7B9Z+cGrbe1Hb5gAJIAR&#10;A5IvFeTPLA0gEWjg9VyvhgiQsGoCBZDwFVaBj6+2GJAcv7xpBEhmdQ4gUTqPaAxIVBYQs8efjl8h&#10;YMHqyDKBEf7eG0DCCsfwyXiBiHw6PscCJDy6GQAJsgqQGLycWTwHkPCtEa79w755gGTrmQ1ty5lT&#10;bfvUtbb34tdt69SHbYP6/uXFQwYk/BH4Pw9ISCtAQmzIit44IHH9OYDkarul/vGCg6x9EExGHBST&#10;gslgB6p0ApGDiINeJj8OiPKetEwonVdQYV8Ay7AVYHGGCS44hjEnhrNRGg6uAqvLqx6BqZx/Ji87&#10;4OU81W7aEKmMN98pH0dL+zgwBxQeJchh5ZXUPEeuVZKLtCeq4EuwwtEVv0y2OFecWzk4ytA25EDX&#10;00tOzrnLrtUhAyOlub70V2BlkFtjEJ2Id/+ybBwGEx7nXM6GQYwxWJciLyP3MWB8AkgyNuGvdqyP&#10;tI/ecISke0zpg9IyjnFmjDdpBb7YlOiAIGKszBceGm/ap904Lpa1+6ZbdN8BiVfFRAlgc3mMVggC&#10;Om0L6gNEQIMqaBikiOKAazl/FFSom75E1pI3AVh9kF6wBQdCn9MuoCCyXmIMqCeZkpfAVoE44995&#10;9z553GlPZJvs/ULOCsoGtx5PHRlbEYHVMrjvtBM5DboZY/cr41BtRk+RIf3qpDIEiwQz2uHI+GRe&#10;VrvRk+RTfr1FUrIi9wBImC8i2jFod+DJCkF0HFktl8cz+iefmxGuS2aAPG17zJBL57RFO6PPyAM0&#10;spJBWcq43+LNXLPsrkvfZGdsOBUP27TrplwBXOwNwGNb0rnHu+sOuaMLQN9ITkAB/sNzU32wX6HN&#10;rr8ACK77UWUB9tazziNbBwPI6LoZE4DIOCCpvNzwpF1f9/SUSVoAXKWFN9dFpdcCCNiPyWM28h9z&#10;AEnnGb4hX/dxTlr4zU3rRP2eV74d4pPgZ69MtA2frm9bPt/dPrxwpR0VwACQHDp7TkBkyo9tDugc&#10;2svqyNnJdpi3bQAkEwIkAiC7lbb91DkF1Um/EnxoijdzeCvnQjsyfb2t+fxAe01A4qXdD7ZXdvOZ&#10;eP5VI0AigAH4eHbrPQYkbIB9dfejKvNIe2RtAMmDq36n/Pvay7sESFQPMLLo6LNtxfGX2yqBkVUf&#10;vmZQwqu/vPbLPpLNX/CH3wV+VMJKBJtcWRFhzwgEGAGkAEgOTfMHXwEN9onM8qXWjd7geuIr9pRs&#10;aR8IqABCDgFIeANHZfZOspE1r/xCu70Cs1xggkcseRyzVeBiowAHe0R4HXjzqXfbpi8FIgRKeIWX&#10;N28AJLyezCvDABK+YwKA2X9hpd+s4Zx/5vAPm63+xgmPbZa2rewrESjZfm5v2yIQuHv6Stt36Wbb&#10;NTPT1p9a54/BzXx9pv3lf32bG4YOMLw9ge+IGJSMAEkAStLz2CblA2D6pta6ls1UWT+yyaMJGZQm&#10;op2KJicTuRwPyDfOZtZGh3MtUMLE98QVDY4YAuQorQw9kwOjVR5OS1T7OWjP1xzlIHBqOIQg8XyW&#10;HN44IPPWMQEiTsQTyRMieQ5GPTgYBBCAcK44zuIhR42DmmX1hbtOOzY5LPUJHpF7BMZ+DpCUjuyE&#10;dW3Z3YeUAfywEgMBSnwnV05RsqQ9gjU8ArAMVkR2dtZbDVoGkudweZangEUZUTlDZEa3DpydN06e&#10;gBCdRWacr2VXO8M5betovaNv9yfjn77G8UOURyfoJ4GfYBpgSX4Cfb9jVT3qpt3Ud/BQe9VH8gwY&#10;GSflBwykfuwi8tOeHbfa5jpBo/qP3Olj2RJ8rE+lsWqGjTo48XiLcRf/Am4OWLQvQk7KVV/pf8Bb&#10;bMD55p9yLuN8gFvkIohbRtXxvNCcqbvXBENkSZsG5uiol6XMt9xhMGeYb+KHnmmHMUm7jA3l6ZtI&#10;ZSpYoFP416Zt6w4d6Yh9WH+6RsZxYOw64u9x7nqhPfSLLPB2H7uOYxehjGWff/BgrDtxTbvIQN9o&#10;23OT/rMKxV4dj1X06bmtfFadGBfSqJMAmHngFSTK9LFArvQxfS8a+TLkKFmiK75MXPLDK3V636xP&#10;8cMHdZ3a99FHp8d2f44yDinDuf2XZKMPVbfyTMqv+TvikTLzr1MnvjQUvfvc+hkBkqGMxy7kcxN5&#10;KTPI0csO9Xr5Shsv57KQgUnOASZXvv2qHZs80tZ+vLbtPflZ++D8V/7w2f4zAiBnBD50PMi5gchE&#10;2y/y9cRE2yewsv/cVDsg2nX6nADJmbb3nPJZVWGVRIDFH1GbuqxA+0V759Cr7eU9D7VX2QvifSL5&#10;kd7r+x5tT/JlVwESPqD2tP8AfG+7f+WtAyB5btv9BikAmYWHnmtLjz7flh97sa18/+W27Div/vLY&#10;5o22QYBk7Sdv+tVfNpYS6HmFlgDNJ975XgcbWgEp+yZW6jwrJId42+YSn4vfkI+kCZB8dG1H+/jK&#10;NoOTw0orQMKH0XafA4isavt4bMOH1s4KkJwBkLBxVWBnYnnbIjCx8SSPVRb57ZqNJwVIvMoBSGIz&#10;60LLhlzsEeGxzBaVYxVknwAIr/tSd8/kclH2m+RnfOJ35p1sgp38sG3RmO2Zvdr2zrJKcr1tPHu8&#10;Lfv45XZ8Zkv7/u83+n6SWhHhOE6VFoARMNIByVh69o0Qz5Q2H5Dk3XpNRia9CEfj4KEg42VbB5sE&#10;ai+lMjFx8CpHWgUKJnIFR8rY+YqY5HGE5EFx2nYUDhjlbOMsKYMTrsc+Bh0IrkAM2ofXNclDPeQe&#10;d6jkAUbKGSbQJPDkTu9q+54vuP7tumUm3YGoOz4ClwNyl9HOW3xxevAL0EkwwHGTTn71zbIpn3T4&#10;shLDh+aG73KoHfqKo6yAhAyUvyLgYOf4jfQgnnH+1b/uMO1EuOOB0G85JNKzdFq6ZTWAzbPIbGBp&#10;ft2Jd+fvPtE2ekMu9zk2wJg7WLLiQtlOBI8K0AZzrGxgJyqbVajJ3jbjKr6ulwCHXNS1vpBfR9Ks&#10;B9pCll7HepJOkBnZ604RGSnHoxDLrHz4kFe2Q91xectW6BPyll2Mr1BkLAIQShYCdslLfzMvIhuU&#10;MiPbRk7KoU/kcJAUcQzAiI24z5aDvVGy5W5TZcsur/44sOgcntFD6nr8uhwFSKhbhO7TB0BdAGQA&#10;SciBGF7Kgwd8yQ9v9BVZSPMclgyU93yEh2VKW1wPY6P60Xt0CMGT9ihbvKpM7HCunQScRP7Yl3wP&#10;euDbF+N27va7nLpGv+ybyWvUrKDgeyJfxocjuo2srFzAZ3zsMn/TP8rQVgXy1FE5kcFC7/NA+EV8&#10;Ry8XvkmD7BddNvVTJjqpID9a2Rjj28uPAMkor9IDDCIn9Ws8TLoe6s0rFx4jmssj53P6qfOhbF2L&#10;aI/AcubKRNt5envb9uXBdujsZDt2brIdFu3V+Z7TZ9u+02faQcAIqySsfoj2CXyQt1uAZY9ov2jH&#10;ybPic9aPd/bzKjB1BEz4oNq+yRnd2U+2RceW+K++rwuIvHPwGX9rBGDyyu6H26Mb/9T+vL7ojwYn&#10;dy39VbtryS/bY+tu9z9t/Edg1QWQLD76gv/2y6u/i448Z0DCWzZ8hyR//AWQLPI+El6/5aNpgBB/&#10;xIwVBwGGA1OrvUGVD6SxQdWAhFd7ASQXN7WPr24XBZAcuSggonQe2QBgDEgEaPgwGvtCACS7RHmT&#10;JhtSNwtAAEJ4RLNJQGODzlkBYQMrqySAD294FejYIaDBZlYDEkAKgEXp7EVhM65fGxaA2apyXm05&#10;/UbbObm+7Tx/rm29cK3tvigwMnul7Z653jYLCK74fIXafKOdv/ll++vfv+/gYT4gCaAYnQeM1Dkr&#10;KfVYhjKAkXGQUnRLfTa53mDBCQ2Bq1MBEgdrnIuCJsea7Ezgcszm0Scf13FIcnrkOT/l7RTthOKU&#10;yrGEX2RyuzoHjPApeFYI7Djgp/rcbTt4qWwcSu76ErAKkHDnG0CCggAk3//tphXCB54qGBK0/Gy4&#10;10fmgCV00YOPAqQDjs6ph26Q1+BLkzcOTXVElkF8E+QkI85W5amPrA767j+OGz33NpRuxw4Q8N2j&#10;8iQ/xPN8nLPveOzk0Ndsdw49XedZxUKvqtflQY+RnfROOreee5+Qi1dcE/h6gJAclM04QZKx6906&#10;UBlkRlcF8Mo2vJfAdROczB+76DZgWzNPeEQ3DghFvX9QAG7sDFl4vFLgwLblfJHOkYcyRaV3grP1&#10;TH2oA5KAkA6uuqwOouKFHLQJD2gckEDwtc0iu9N6e5a907hsyOD2scu0Bx/aGFFWJqhDv+k/cnj8&#10;ev0aj8gxstHx4O5+eMNtwIz74vwqy7GDe/NA9rn6pA5p7rfaxo4Yv+pfgFMv1+WqtqPHyIQtUJ75&#10;WWXcb5H56zpjofK2L87pnwBnBUfAgfUx0m0ARgIoK4k3f2AfEyurAJeUrUd7obFgq+sCKAXYzJdr&#10;B9tezh8C07X6PSKuU7f4BJAwR5Xna+yccqO5WTQOSAZSG3M+6+70ue1BVb5kcT1TgYlRGa5Tr9vT&#10;UCY0l2+12fVkGvEaAFpdoxMRe0eufn+1HZt+X0Fxt0DEufww78wpAZIJA5JdBiRnvbmVa4MMXgM+&#10;PdF2CYDs0rFAyU6d71GZvBY8pbv+s7pmFUXAZkqAZOJCW/rBRr/Sy1s07x56NqCk/0DvkXX8dO+2&#10;9tDaP5j+vO5P7c4lv2p3L/239vTme9pLux5ur/Qf8PHIZoFAyOKjz5sAJOwlYWPr6o/fMCDZ8Mnb&#10;bcsXedNmy5cLvFqy++wyvxHD2zW88guwOCAwAjDhsY1/qHcZQLLBgOSDy1v9uAZAclRAhZWRwyJW&#10;WQAkrLDwls3OM0sFJviD8AoBCD4FH9ok8OGf7J1aYGCy4ZTACas1AhqbdM2/brbwvRIBDMBG9pQA&#10;SFjVEfDgcQ57SDogAdhsPqM6p98Sn7fbjsmDbdf0VwIkV9qu2attnwDJTp1vnb7Rtk5+0lZ89prG&#10;Y4NAxXWBiuuKyfNACI9ufuznHVwEkPTXfIucrjJeZEi9rKIMgEST38u7IwfMpGQyxYmL7Dji6PiK&#10;K6/P4TxwKC4vYx8HFJxD5OPI5js5l8FJKe9id0JpC+evupqoXOPgOTIJEJ4VGoKtnSvyELQJmOLj&#10;crTR2y8niuOvt2pwDkxC78EQTwcugr0dX0BROXf6yGMXnCdplDVgoQ7OE546Jlhyh4ZTJqDGycMD&#10;8t0y6TpHj6UHdvZXELCD7sEcnm77xqQBiR02Moqqrp2dZMGJJmBH7wVSGBP3Dd4ixjj56DfOH6Lt&#10;9DvByvw6TwCC5XXfCRAJIsiKnARzZKUPgFk7Y+rxiKg7P8YS/kU1PnHUPcCK3/j+ARxw6JIIp4lz&#10;1DnyV7+QpfRGfaUPAIAy4uXx7/llH2VfzicP+3GZBMPxFcGyp9iSeFhfUPpS44s8Az/rB71EJssl&#10;Sn8zLiNAwTirvMj6gccwFzuI8NhmTDymSnO5sb6nn72vSp8PSKo/tAGQdJ2BkGWURn0eT8ZWYkte&#10;bbGe4EW/IlcFWsaJsSuZRnzUntKth2+jC/ff8oafZerXvnkQeZ6hU6XbJiWD5wu20Cm2IZJteFUE&#10;0pyuJWA/0oSc1/caMe+LR7924FY/KEM70Tf9CmAAWDhP5fKYY0SjIF4kAKTjsE9EfDLuylNbVX5E&#10;3V45hzfy+VjnnX5Sj7ZCw/VYvaFfvUz6zXnXo/mmfOWN+FbZXtf6quuAkfH2S+Zv/3KtTVw/ryC9&#10;UwH1hILy5fw478yZdgRAIhDit2lEB9msevqcQMc5P6LZo+sCI9AuXe+bvNAOQlMXFPTPi6fSz5wz&#10;j71K2zV1sa3+ZLfAyNP+0up7h58zKAGc8BVXA5E1ASPQI2tuExj5lT+I9sxWvuj6cHt595/9VVce&#10;87x76Om2EFBy7Lm25NjzfS/J622VwAiAZP3Hb3uzKKAE4lPyvGkTQMKjGoGQWYELgRL+S+PPwl/k&#10;A2giAZITl1gV2ej9In7DRscDU2u8mrJvapVAgngIyOztgGTX2B6S7SL2j2w6uaCt++LttuGL/P0X&#10;UAI4AWgEkOQRDuk8jqmvufoNHcAHj3dYIZkCkLB6ojoCI9vOvKn81W3HlEDhzM224wKPbK60/QYk&#10;l9vOmRvt4MVv2rovN7U1n73czt/8on3/483EYwBFBxImQMn4tfOzkgIQyerIOCDJeRHlbnEAtROM&#10;U3QA9STljj8OBCfDK6UzNybahRtn2oWvz7bZb3izQ0HERtsNWRN6cJpyZFmWjhOPY+mTkEmvYwVH&#10;Oybq9ADBjvgErNxN4bi9H0LlyonlDj4OEKrHPzhwZGHiXPtBwUR947VYQAlBNg5dfTKP8fMOSJBf&#10;5S5cPdkmrnwu+dWuHVXkqeVwgzIFZuSmL94lTxn4qc4AdJRfwZD61oPpkoNx+kBgYoMfe00m/JgH&#10;gofriSfBpAJUgE8cd50bGAyELjogGdM/eqfPXhkQuW2VoazzkQ++nZ/3PqBLpdOX/LU2/aa+gZrG&#10;kPZZKmeZ3P2lfwoQODDfMXItPualc+yKNgx0RAnash/np4/Wk67tSJENQhfIojoZg5DvqiVL6SH5&#10;Io7qH310XicHSsp/iyw8Quj6AHB4PCgfmTi6ntJidyLbQGRPWxlH+ECMq+3IbUVmzwvX55j2c162&#10;J7mZi13e4k0e7ZbssU9k6Laj8wIk1Ms8SJmSh/RBxrFzgxHNudpYmvYKkAAkOvgzFa8arwRb9F1t&#10;QMhKPY+5AlYFsRq/yEXbyBrivPgjP3ZNX72KYBtIcIw9iNRuAQd+/uVg6ba+8sbK72qfVQcktjtR&#10;rS4SiANSwi/9pa3Yqolztx8ZDEo6nyLXnUfjdXwuXimXtKrDMW3My5vXTsp3Hc5Ln08BI6Ehffzc&#10;ZUgbXf8/oTmAxHz4ed5XGu8r7fjMcQW6HQqopwRAZg1IjgmMHPH+EN6oOd8O6pr9JNs6INl3dlIg&#10;JqBkn0EHwGVKAZ4Po13w3pF9U9Nt97nzSp8U/0kFfJWdmmkbPz8sIPGS6EmvcABK3tj7eHty810G&#10;IQ+v+2P+Brz2tvbgyt+1e1f8uj246tb2FP+82ZFXhl/Z+2g+LX/wKdV/pi3iJ3vHX2wrTwBIXm1r&#10;Pn7DtP6TABK/BixAwts2+RbJCj9m8WbWmbXt4IW13kfC90WOC4QcFfDgx3qAkIMX1vlRDm/YUG6/&#10;AMl+VkdUn0+2s2KyZ0qA5OwygQk2seZxDcTKhwHJZ2+J3m7rP3+7bfziHYEMwAh/A36nbeoghXM2&#10;rPqRDPtK2Lh6ugOSM4uyV+QcAOd1jcNbOl/atp87JiByVUDkRtt78Vrbd0k0e9XgZLeAyZGvfmx7&#10;zp9tKz59VWBrneYYAOOaxr/fBIyBCpPSivhejsEG5Xqay1PXeUUdkCTAjYAEhKNhwuNc/PYBgYig&#10;zhsjN/lraT44hnH6juQHNYCR4sQMbOIM5wMSiMkeQJI7iKSnfVYBEph7wFMaPGYMKEQ3snLgj6dJ&#10;Lv4xQ32CtX9pLodI0EaWoPsOqpSH48N54hD9zQS148cpuma/Cs6BicYmXu5Qz1/90oCEftqxSl4H&#10;w+5A7fytq1nLUK/t4Yzj6AluIfRBG57MKovDxfFnU189JiAosPKErun/lL8uOQvwIQ9+3enTbr35&#10;ggP3a9hqw0ELZ670UWCmXnTJB7Ps/NGdKTpDFt66sKOnnMrQD/T3rYwEueHl1SZkVN08CiLgApQ0&#10;DthQb9OviqIzBQSCAMvnBAeW1O3sVa8ACeOBXnF2BsHSk4OR0ugD5cp2Mj4X0y/pYz4gCdAY5UU+&#10;CJ4A4MgHATJrT1SleUOybAUd+VPqyKR+xLZZLcn4ZqUhssPTMovqDROT9ZN26A96Rm/kMb/QLR8H&#10;438i2A39Qg/klzzjRF/gVUEOvaT93m6/ZuyYTwQeZLW9Q8gr4rxAhoHVTfb+ZB6Yv/WcOVltM8ZV&#10;r8aLMcYGbEPoWumjoJWxxOl4iZZ+wtd9LAATeQxI0HuR50LmTIJ1AqoBiW209x/SeORtuARj5ihA&#10;g7uy7I1LOewXXry1d9OOT3dqdo6Mr/SkvtrG+ji4jtL9rRR0obqxZ+QZEXUDhOal1zn58BMPdJr2&#10;qnzS6xyyfatOgEq1C595bSgNPgEFtIeOou+i5HeCj4hxCCBJ+UofePl6LL3y+vkAdjp/dP3dX6+3&#10;s1cnFEQ3K5geESCZMsg4DCAReOANmX3nZ9oe/mNzlkcyZ1V2SqAlIIRVEVZK2FsCIKEuoGM/IEZA&#10;hC+37puabbtUf+eEAIr4Hpi4oAB8oi15/6228OjTbeGx5wxK+DfN4xtvFxi5rT2q42Ob7miPrvuT&#10;N7Tev/K37fH1t7enNt3dnt52nwEJG2Jf2/e4Acm7AiSskhQg4S2bdR+/1dYLABD8eVTD11oNSE4v&#10;9Rs3e86t8CoHX1PlMQ0ghNUPv/bLSshFARJ/Rl4g5HzeyDn21aZ24MIa0dq214BkhcAMm1zXG5Dw&#10;QbRt4r31FP+s4cuqS9pmARLAx8Yv3m3rJAuABHBiQHLqvbZW1xuUvvFUAAlv4PDoplZO+PS8Xx1m&#10;H8mZhW3LmTcFXl5u2yfWtm3nPxJdbDtm2DcCGLne9l2+3vZcvtF2CJQASA5f+6Edv/Zj23B6k9p6&#10;QfHpdPvr37/tdpMVkICRgIsAFYi0rIKUzZA/vjKSlRSRV1cESOwoZIQ41ThSHGYm5QiQ8NijAxIF&#10;SgABwQJnbEfoOiNgY+dLsHWQxdHEocUhd3BihzHbnQtOuwdLB+LJNgP4IDCLx2wBkn53brDTA6rb&#10;NO8EV5wnPHF8OOTIFLkcMNVG7vDDC0c9yEGfLGuCtJXtu6w4O4Mb5cGDoJ87NekJ3Yk4EihoG4c6&#10;OFeVRYYAsXL0XUciymRzKLoiIKm+5Aogod/IOwIQ7osAia/RWdcx6R4XnQeYxPmb0Jv6DBgbByRp&#10;cyQf8ru80tELjqgAqvtKEEF++idC31fFa/zRgFdIrLPYEYSdwcdBscsLUR692vl2Oyz9MF7oCz5Q&#10;ZPk5QJJ2sUPyKp1rxoJ+JNCP+ks7BAnbufItp8tFvpoHtOm265w6KhcQRN9jY5CBi/M1fvAR0TZ5&#10;6BObZUzQJQEWEOe62I34c20d62gdWFeddF3zzHrlXOUGIKTr1Mnjr7pBsCweJ5Xn0YnKlE34j77Y&#10;oGyDcu6j+4m+M2fcbqe6ZgWTPSG2Q0h9iq0QODsI9XnmjeeF7NUrXL39Wt3DdvO69RjphgC+CcDw&#10;ykodsuE30AH9ZUxTLjJzbpClfnm+0EddM24ZuzhJO0Q7SKWLyrY9tuiWcwfonuYj9XMdKp7/DomH&#10;H4P3OnHg6IX8n/KF3zggsdzIN9TphGzmlXz0DgUw0MdReZfjKPrHgKQff47G89xmEeDvSrv2w9V2&#10;fOZw23Jyk4LeFwYk7BHJt0Z4K0agYnLaKyT7z016LwirIHsFPgAk+3Sk/G4eyRiQ8IM9Hs+cazsB&#10;LQIieyZm2laBEV5J3ae0A+em26Yv3m9LTwBIBCSOPmdAwc/1ACIPCZA8tPY2A5LHN97R7lv5G9Gv&#10;DVZ4ZMNbNi8LkPC1Vl79fVeAhD/+FiDha61r+BYJH0gbAIkCvD+UtqDtOLVYx4UGJDyuAUQYkPTH&#10;Mkd1LHACIDl+aXM7dD5v1Ry7vKkdnFnnV4MBJHwQjbduACheIZlY1rZ+KTByin/ULG1bzy4eAZIv&#10;323rJctagRHe/mHVY5PAx9rP32rrRN5bonzACv+wgQxIzvAPHIEbVk5OvenNsBvObG0bJr9oW6e/&#10;ajunr/nxzN6ZK14h2S5gsuPiDR2vtp1KO/DVDQGSv7UdU1+0ZZ+80D6c3d7+IkACGC1AEgogwV5j&#10;iwVI+EorqyUdkNhGKTsGSDqPW/KJaQXwPsmHZ/FMJDkQHJH/5EoQHwJVnCHOo4Ja3VXjmOx8uesi&#10;DScEXxMOGieCI8fJ4sxwbHHKdijwI6CwV6V4qN3623AFYNrwqoGcjx/FEBR7HkGzwICDc5cX2dyu&#10;0t0XlfVdmuXqfe39REl//V/fenmqHKtXAVSWcvBLAM0GXfOi/+qHdScCNMRhJ3Cl7/SxO3gfqZdz&#10;y1ek8vQHB05+glJ0HRm6DnqfraexNpABB166AIAFkAQ4OLDo6Mc74kd/7CQlf40r7cKPvmMs3swk&#10;Q8rYU19yqK4DHMGWoEO73UFWwOVIcMS+AgYZq9RHZpdRPk4vqxCRjX4QFByIzLfkS12338tyDOiI&#10;PAVUDMwkV+XB02PktpQuYqy8qiYny7n59nLIVuNDHs7YQVb80mbap04FFuaCAyIrc9RTn0rW6IK+&#10;qC21kbrddkTep6Qy6YfGAdDgMeTI2AG4oy/bmdpDzuojb2lFn90GmV8eF+xXZVXG4wUv8YQvY0Ed&#10;68A00jn6zvyJnrxRWefZpHopwamDkBv8lwfH442l+V6Q+0H/DDKiD9q0Dsb4ZyzQeyhjhD57gKaM&#10;6mYcmCO9vzoiJ/VpCz/lbwxh7+oj6dUv66C/hWMAwN9uHXC5Vh7tuQznuXbbljOyWu/UVX50FN9F&#10;udQJJYDLxooHdRzIx9tCB72sSXnkq94IdIwo6Tmv1YoCIVWm0kqOueVCKTfe7lyaA1zGy/W6pKXM&#10;1TZ141zbO7Fdwe6YwMT5tvt03pQ5xH4RgZHD5/lHzXk/ljnAd0ZY+dA5YIRyfL11+6mJtvUkb9pM&#10;+lHOjlNn2nYe6wBI/LjmfNskoAPBi/0lm7842padeLMtMiB51m/Y8En4Rzb8qd2/+nd+vfeJzXn9&#10;957lv2p3L/tl+/P62/yHYP5j8xJ/Bt7zZ//z5l0+H3+Y/SP8z+bltuLD172h1Y9rBEgAIpsEBlih&#10;ABjwlg0fH/ObMVN81EygYlqA4wKgg//ZCIhcApys9yrJMR7fCKQc9YrJBgOQwzMb2n72nEyv9iOc&#10;vewlAZDwzZGTAAgdDUYWtM08chEo2ShQxArJGgAJoINHNCcBKJL1M1Y9ACxvt9WfSm6vmgiQCLDw&#10;N1/eutl2+t229RQg56DAyGRbdf5KNrECSs5fbHsuXGq7BUI2eXPr1bZt5mrbIUCy/+KVdujS123P&#10;zLW26svNBjmzfJfk798NYIKVdB7fcR6gkaMBC0S5H3vekJZy43RLOScmc+5k5CBwjCKW73GOgBY7&#10;dDsLHBPlcGwE79zh42TiIEbONAFFE8MTN5MXxxkHPHKGcYjFNw7qSgcbpNdKRDmdIgAJDsiPXuxg&#10;uxMXBXAEkMCDvsDDbUhG5BwFkzhKCEdGXdDdD3+7Kfn75KYu4A3d2BmHl+u5Xdqjz+FvwhFJduoU&#10;f+7+aI+ANjh9l0/QqOfe7Mfg2nfSKmPApDKhyG1AgvzoUbooUANlVSPBnRWtrJD0sUZOtU85ypQc&#10;g3MVMXY1TsiHPr7/64323Y/XOt9RQHDfJBP9zR1av0tDDvolAozSdgESdGWbsSySe+CFflMeW0E2&#10;B0gcuPUZ2aD0MwHXtsE4yGasG/qpc48XZbq8BhXduSaQz/qagGXwoyN84W9d6Bx+2Bt1GY+sAAiU&#10;OK+PPfaq9hkfbDGvQGfV6+q30he8RANIU3366ZUq6lsXGldT2uM4Dki8msacgJf6Qt98B65r+m+Z&#10;BToynsgHWE679cijwJHbQzbX6zL1/o2ASXQS20D/0o2OaRNdZbM5zuYGwF3ku6L+w0D6zKpQrWbm&#10;2yiRc8Q/dsrYMhaMEUR/sMfMfQBgbB5bwy4oWzZAfY7Rfdrx5/ypz5giKzKrDDpxfytPgfWGgInH&#10;xuMvPSET/RZlDiMb9hCZUk6yI7eur30fmShXQMD54l17qLAXp/V8U5+jlk/XAQtZuRnxQZ5OzKl+&#10;bnBBnaHeXBrqj6W5js8jW8kzn1JO53NoLh8CCjeUn1x8X8FzX9vBqsa5mf5670TbC01MKVCzQXXa&#10;j18OCEgcYl8IqyXsB/HjmvMKmhMK+Ge9QsKG120nzyh4wo+f8Z0X//Nt42kBEtGhKT4tPytAcqQt&#10;e//1AZC8uf+x9lTfP3LP8t+0BwVKnthyV3tk3W0GJHct/WV7aM3v2jPb7jEoeW47H0d7WKDkUf8d&#10;eMHhZwdAsvKj19uqj18TKHndH0bbKEASYq/Ge37bho+jsaGVTan7BCr48urhC2sEStaK8sEzkwHJ&#10;Rq+M+HVf7yXZ0A7OZFWkaLfAyG6+QTKxrG0/y9dTl7ctABG1t+U03x5Z6O+iAEbWCGywUsKrv9Ca&#10;MUCyWseVBiRvmWqFZMcZPpK2uG05u7dtm5puG89fbyunr7bNbFyduiiaabuk150CI5vOf9W26LhF&#10;oGSHQMm+2a/aXu8n+a5tnjrTln/8Tjs8udkrJLy1WmAioKS/3uu3ZwKUB0DSy2Wj6wiQAFIKxAiQ&#10;jIEKAIcmPAGsAgVBmFdBcUI4mDgAJnatJvS6drw4/jiVOBQcnIyZCWlnkDscHKGDMw7XzpilbICD&#10;2lJ5Jjx39hB1WRpkEtK2HbV5hJfBRwck3B3ivNlP8vOApCa5jjoPwOkyKKDkjpG70PqUdV8dcXnp&#10;gH6J6i6X/ozqwSeBJI4+ATqAJPJa9g5IaHtwyl0/9NED1x17wImcQG9/ACTmlfbcJiQ5LBtjI0rZ&#10;kZ6g0rd1pWv0aQcEf2RVHcvR5XEbIngBkNhAyJ4hdOfxVHuQHTGErIARDEyGSBn6CV/kwFbKXkr2&#10;QX6Nm8/VnsfLDj6yDIBE16QVuU1k7ccAEvpX/QSQUC4gw7YrcpDrfS4HXIGrxsOBp7fjQCf5acdB&#10;XcRE85io/25P7dZjAmj4Jgv66zqiLcaodAbvAiSlgwC21AvfzBXbusFJBxG6Jj9gIvONdNrgk/Gs&#10;AvDxL+YjctrWkLvrApngEV2OdBh9RCcjXUDoKH1mpaX2bpRjcZ5tlTKZWwWc/XhPbQ0rH+Jh3qLw&#10;Di9kQC7LpvroH3kh99+6lC6Uh9z0AxujPnXhTbv1Tx8HUOyGMiJ0X3OI+gVI+FCi5er2YLmoJ/r3&#10;AQnyq68DIEle+Rh4A5Yt4xjP8E/d2Nmo3ZrvbrfzGgchxdvjWUQ/51HqqexP8nrb5P27FN2MKPVt&#10;F8xx+aap62fakfMHFew+VhBVQBNw2HPmnMDIpFdKeNV3/6TAh0DEbgERjgAS9oewF4RXf3l8s4UV&#10;EtFOA5KJtv3kWa+Q7GY1pQMSwAjEp+UPKHBu+vLwAEgWCJDwCvATm+4wELln2a+9j+SxzXe0hwVQ&#10;7u2AhE2tT26+0xtfn956d3thxwP+0usbe/PYhkc2/NOGr7Wu+kiAROQf7X3WAclnAiT+4+9igSd+&#10;2Z+3bPZNr2qHLgJIsk+E13kPC5Qcvcgrvv1tGwGSw34Thx/pAUZ0DhgRkNnfAckuARJ+dgcY2XFu&#10;mVdjACSAEW9qFRABePCIZgOPbwQ21usICIHWf/m2wMJrBiQ8wlkHSPGeEl4JfqdtO7u2bZ081bZP&#10;3xQgudJWnb/cNgmQ7OiAZMfkbNs+dckfR+NRzpbpK23HhSv+Jskevw58s+2+9HVb+dlG6+fCzVPt&#10;h7/zoTTABn6AI5+Lz/dGaoUkj2fG943MpfH0W/JTrNw9xxnGIXJ0sMV5yqkx+XF+NcFxDOTjULN/&#10;AEehICanCuEk6xk2AZmAWR/NwmnEKeJgaaevcKicHZQmn9vTNZO5loQNinQ9bFbThLYTc+CNo4ZH&#10;AgN7XZRmWWbN15+y12TzZHTdUT+QjT47gCI3pDZpAwdN/QrAyIYO7CTVRgEQHGaWi3ldeErOKM7T&#10;uun1kB+ivh3YGGXjJ4AkoMSft6YsMqt9AxpIbVbAKkKWCt51Z8qfTpHLOlUasvjVVY95BWw5WbXh&#10;ACJdOVjqnCNt0CcHTekIXeZHf3LQKlPB96bS2OAW8IbjwhBrDBn/HrT/E0SbyIkjx35+DiQkPTIH&#10;yKYPXqmSnNYJOle67aSPOWWsd/c3QYBvKOSfL7rubQ1vYOgaKrurTZQmlXOAIN+6CDD2vEEv0j3g&#10;y+MkKpvCFpDNsotnjWkBFdvPzXPm4bmE/pC7y1BA02OjMvCDFzqgr16hsFzIH/kGO4NP50VZ+Fqv&#10;1g9HdFJEfaV3uR08KUdd1YOwNeupp1c95EE+5oX7rXTacnvKt36VRh2DCPOPTB77TqSVXPSZt6Y8&#10;lypvjObYB+0hh4h06wae6FjHAh+2K5FvtHpaUQK98nv/Mn60ET2QFspj20HHPh+V842J7UXpnVxP&#10;OuBo+WnTdXLu9obynFdbc9u2jBC85lOVG0vLOI+o+NX5CKx0Odz/MZ6d7JvUv1NXPlNAPiLwcKZt&#10;PT0tcMH+j7wpw6u8O7885b0hgJHdbE6dnPFqid+6OTclIDPZtgm87DjDX39FPLLxY5t8i4QVkl0T&#10;ectmq8DIZvanTLLJdUYB+UBb/sFrbdGx59q7R55pr+z9c3ts0+3tAYEO9ozwQbQ/b/hTe2jt7w1I&#10;7lzyS+X9rj26IZtdn9xyV3tm673txR0PeS/JWwf4wNpTAjjsIXmlrfzwVQOStR8HkPixjY5bBEj4&#10;bPweAQZe++WxDftAeO2XfSGAkayC8HG0TQYi/GCPP/zyddYAkrV5XMNRtI+PoxmQiCYFRiaWCTws&#10;NQgBkLAqs0HtszIC8ACQeC+JrgEpqz57w7RatPSjV/zIhkc6az5908Bk/Zdv5vHNmV0CIwIfM9fb&#10;hqnZtnbyoldIdihtx/lLAiOzbZvAyfYLX/lxzVYdd4n2zl5tey5eb7svXm37L33fNp39qL13/IV2&#10;4sKu5u+S/AgIyY1JQEmo9o+MqIDH/PO8Euyf6xE4CU4Oyg6mnRygu1MU4ewBJ55wOtadTAJkApPv&#10;gAEdOg+YwAkQtMObv+0CPjx5Zfh5q2H0FVOcOnVqMnFeqw84ojgj8dVkIHh//T3OF7CCwyNdfEUs&#10;bdupizfL9plwOI6fmYDqDzICwpDRm/XEI44SGWYHeUizQ1NaAls5z8jFqsyM2p3pr+1634bSEjRU&#10;R/UdCLrzoW7yCkxowtM35JQTQy70W86McaiVHxx+9uSEqu8E6gIk3kTpNLWn9gkU8AwQ7HzQrcc4&#10;+s94joEElWVc6RNjy0fxMvZJh/z/na7XEGPC+FbZ8AxxHiBX7Y3OJYv6Ahjhy7XRCfqI/BVMfa1+&#10;IUMCX2zN7Yho0wACxyoHWnJVEAwgES+lAUYqMJXuh2Dk9LRNHY+9eEODXXR5aLsACfPmisCogTIr&#10;YiLurqlv/VpG9dNyapxVnzZZxfNbVh2QUCZ2I5nVX8YvfUy/S6ekW07kUX8zH1Svk23U7Ymke3Rl&#10;OyRQIr/7KdJ59Kt6Pkomn+fapDr03f1XesmV6/CCP/Lx2IQ/Z5MW26xAj53XODCfUh+ZawWDc7cj&#10;vbH6EF2G6I8BV8ndeY7Lyjxmozn999+7u5wGHg68yBryfP9BbencNiMabABZIYNWtUE7UC9n4IEs&#10;Lss581v8RAYqKuN6Oo74037VCX/qxS+mfOoEjIwDEuuu51OP6xB3ojk3P5Ute/BjoH7ttDFyWpd9&#10;VCYyhn+W3ceJJXj0+9nlz9ruiU8FFibaZgEGv2ED0IBY/RAg2Smwwl4QQMleARJ+lse3RXg8s0Vg&#10;hLrU40d6OwRoWCHZpXSAyTYR6QCTrUrbouu9ExfU5gUF5D3efOrHNQISz+96sP15I/tHbm0PiFgZ&#10;4fHNg2t/1+5a9st252IAye/bw+v+JEByZ3tiy93tKREbXHn1l2+Y8LYNgGTpsZfaig8U2NnY+slb&#10;bWMHIgCS+igar/yyQsLG1r3nlhtkADgKkBy8sMYfQPPqCHRxo1dEDvJ68PRq7x3ZpzKAkXrbZpd4&#10;+pHNuaXS52L/u2az2uPbI2s/e0eA5K22qq9+ADhWf/q6j6St0vnKT14zIPEqisAIgITj+s9fl74W&#10;CUh84Nd7+eDZuonZtkGAZBuARAQI2TF9SaRr9o4IfOyc5ZskAST7Ll5r+5W2b+brtlMAZvHHi9rW&#10;LxfLH033xzYFSEbEI5sCHoCOWj2pvSR54y2PefKBNB7ZdIdeQSEBSM6wOzsvE8vBJoDJsbJaIqc2&#10;/rwbBzxzM7/3v3iD1YEeMMUX3nz8jL0e/JmWwOdJidOg3ABIaDvOFofP5MAhwds/qRPvmRtnEhRx&#10;Ml5CVof76gmT+SZLtTryNtD5qyfb9LXTlr0mFzwdfLoTIXB6VUKKo74DhZyWHbgpTgzHMkxgndu5&#10;2nHgRHBACRS8oluAJMR3RaTLzq+cL3wHUj3f5eOM5Ow594oS+pB+0n4cHPIVIPHdJ3rocrkMAY6A&#10;aecWB4eu0o84+Arq8B0FNdrTWMjZuw3GG1JeAY8LgCzp3mNGWq0AuH5WiNKmiH7oWICE8vByMC67&#10;cXryR/qOfpAbPg4m/ei3MiDOrY8uv4mVG4KZ+DpgqQxjJcdpsnPvzvo7pfMYw3xih36UgR6xCaW7&#10;3W6j1S5jQh/RBytGpf8q7zkknaE7yF/VFQVAZHwtc9cx6Yy95XSAoS3mITplZSvgPPYKH4BjdB1d&#10;htAfY4s9I090ThsZO9rwKhf1WOnCdnTux6sqP25DFdADSLICMsrr+hgDJPDOmMKPVar0OcQ4Ml4j&#10;ov7Azzxi66GylfC0HasOYJv+mDy2Ktt5jVP4jq5rJYl6N5BN/bFclJMdjMABVMG/pyk4A0YgB+ju&#10;LwwSVDfU67o9eAYscD0OSCqIpx0oN0bJSx3Xc1v0g7JpK+1xPkadX8BMqHiMl7PcvXzyqv2Ur3ZM&#10;xcvlRXwtljciNHd+AkhUD5vEn38482XbLuCx6cx0W39KgEG0/cyEAiqAhM/FnxHAECmNRy8ACYg3&#10;bnYIYGwaAAmvDU+prohrEcfNyt8GWFEe5baaz4zLrf10W1vx/sttwZFn/fouAOPBdX8wGLm/r5Lc&#10;y9s1q3/b7lzyCwGSX7T7V/5OIOWPfYWkAMkD7XXetDnytB/9sI9k0dEX2hI/ulHA/5Q3Vt71H395&#10;5Xf7qUUCU0slRz6Mxt95DUgELNicyts2kAFJ38Rqms0mVkAJ3x+B2HuSxzSAkeXeO7JNYGQrX2ZV&#10;O5t4VPPlgrbuUx7VzAUkqz55va34+DWl53ylzpd/9Kppta7XfPJGp9fbus9elS43t61T0wIefH31&#10;cltz7mLbPP1V26XzbSJWQ7afv9x2iiizk3/Z8PqvwAiABDByQMTG1r18KO30gbbsw9fal5ePt+9+&#10;zJdbC3xkhYTzMUDCa72spPiYtAIkLqs0YsYtTH4mfd3lOzDIWf08IMGZyWF0p8s1ZThnA18oqwIF&#10;dCADEhwtToaJKoPmWICkPjqFLHH2I0DidPEHkPBRNv+pV4ADObK5sJMdBs7homX4jwCJncIYIGHZ&#10;iTuJCoocCR44tXKylklHO0r3I+kBJNMGJH4s1TczOnBIzoAC+pcAAm+OOHCCDbxYFYhzl+7g83VW&#10;WLz6ofq0aX0qn4/EcW5gRn9E3OUxFowbA3vze0AWy+cJPBV8HGyVzzkbHhnrgJX0FRl+DpAARiAA&#10;kYOhyqZ/IQcKyRBeOf4cIKnVBetURwd05O3jgk64Jp/60Xd4JUjF2aNzj0PnZ1CA/CL6CtgsQFLO&#10;3Y7/HwAS3w27/eT5kVBv0+1KdvqIPhzYPZYB3ZR34JfOorvsQYI/40S/ASSkQbYv85Ps6jdBijSD&#10;BvTb9TkfkJCeMugycwbbToDLR+9sA24zZSDbjY4FSFxGdhlbV19pAzksY/r+jwBJHtdlfG2vkNsM&#10;L9uZyhlIisfPAxLlUQ6bkVz1b6q6wYEnMtumRKSRz7nHvPMq8viP89a55xh14UtdAySVpYzs4OcB&#10;CaRrB/mQ+Yv+s4DEHwhUmv2DjrY9yo+1ZTnQc69ju6Qty0/ZOg/fGoNch5/TOxWP8XIDD+eRVu13&#10;Ocfa+X8KSK5/e7FNXjnZjk58qqA50TYIkKzTcc3JibZRVICE1REe5xQg4TsifPadvSEBGeOARPXO&#10;CNB0MLINAKJ8wAdlud6mcjsFSLYakGwRIHnRgOSlPY+0hzoYge5d9Zt259Jfmu5armMHJPcs/3V7&#10;cPXvB0DyzJZ72su7+KfNU+LzTFsiftCiIwIkx15qKxVwC5Cwd4Q3a3jl149s+N8MX1QVIMnn4vOh&#10;M743YipA4s2t+c4IKyF+RFOARMSKCHtGtrNn5NSStkW8N/NlVgESPo4GIFnzyVsGJDyiAZTwxdYV&#10;n7zWlo0BEsDJio9fNTDhGiCy2ucveS/J1on32/aZG227QMj6qYttpQDJNp3vmQdItvPoBmDC2zUC&#10;JF4dER26lBWSPTNftQOXv207pmfaog+WtH1n19h+vvvxxgA+/rOAJGWhr7xCyYr+LZncs/OIYJCA&#10;k/0kgIw8Vvk5QGIAgiNRHo5kcJoirr2fwXd94i2jB0Dg5J2vOoOzVn6cZ4KAA7bKAhpwhOatdmev&#10;n/WqST3qwRHC0xOwB2I7NBGPXWpilXOvIEMdAxLlsZRE8MJpc4ealYA4s7zlEH60V68kIwu6gKID&#10;9VHl7IjVlh00bbl+6StB+oqOlMMJACBwniz3+9HW9TMCU6faBQGqSzcmLI/7IooDHAVLB1HxiG6Q&#10;KftG0GnuygkSOGccMnpWm9Z1iHP0YsekPPoLsHTf6LPqORAzpgq0Dg7qFzJHN5SDyEc3kQFdeAxU&#10;34FR+QEPtNPHChIfyyCjthyMJfpRXepU3SIHvt6P6AKCZwWO8GNcDUbskLvDVvqIL8EtOgogwRYy&#10;Zh4fdKYyRaPgXkfSsd+AEsYCvugD+Wmr7LnsCF1ETrXbzxMML/axR28ASgJ+7CNy0R/ZrcbDQEJE&#10;mwkg1I8+CyCjD/iXziqIjwOSgIS0w3mVQWbLLgoggUq/lCfYc5StjAX8+XOesa5+DKsVJuyJtqKD&#10;rD5hy+Kjuvz916uAzEPk7TKTD1CyjViWyOhz8ULu2BBpaRe+JR+AxOWtq+h8nH4CBDqN2uK66orU&#10;1pyyBHKlu0y3xxFfKOU8TuY5mzqML2PYab4cfozbzylnAGtZuJ5HVW6MLGcHTzWWbnOQK+1H9rRX&#10;86WoZKxyfEzv7MWP2keTH7Qdp08LjEwJjJxry788Z1ACsNgmgLLNm1PPdkDCY5kpg5VdAiQ7JwVO&#10;BCzYzLq3AxIAB/tKCpB4xYRrgRvSWCHZenbGj4A2fb6lLRd4eOfI0+25Xfe3+9fc6sc10D2rft3u&#10;WvZvBiR/WvzP7U8L/rndIVDCz/XuX/Xb9tjG272x9dmt9/ktm7cPPN7eO/JUW/z+C23R0Wf9Pxse&#10;2QBIeOzB2y3sIckffxeLlhiU7OQoQMIbNgd4BCNg4v/ZiFgtYU9J9pOsa3sn+TQ83x3huyV5O4dX&#10;fbeJx5azAiHnWBXhNd/+3REBEr7Sul5AaCWARDLwyi9gZM1nr3slxIDkkzfbir4ysvLT1/3oJoDk&#10;NYGTVwJIPl/atk4JHF640bbw2f1zswYkuwQu9ov4IiuAZKvBSIjHNwcu5VHNAdEhwImOe1X+IEdW&#10;SU4eFFhb1KZufJ7/wwEyvIetr3oIaARwAEIAKXOJ8nx3B9+ZLRMT7RYmMxM9TlzEUddMqAQh9mGM&#10;9kLYwdqpyUngYLqDLudHmgNgd565SxEfEU4Io7czM584i2xgTNu0i4AGKnJ+dI4lITa80EEmMx9z&#10;ApDwiGj263Odb9AY5b5ReRAbr6iyAct3yyZNQJUFYNAfHGYmnQKXgiTyT179sp2/9qUcY75GW84W&#10;WanDKgGPY/zFWuml9g2MnGYmPW0hK2nkjcqFlx22KaAFXdf+HfhfuHamzYhYGWJfAXwMKMqxiLev&#10;aUN9YhXDH49jQ63acdD0eIg3Muia89RJvdJ5ZA4/6gCwCHgOVkN5Akh3/ioP6ANc0Tf3T4TsXsGS&#10;DMjjvooP7RN87AzHxgLnViDR7YsGeTv4gSrYQYAFZEod+OHg2fBMQM61eYri4EfXDo7w7vKyv4M0&#10;8oqwpX8ISGhf6dgNMkDUZ2wYQ45cG1SJipdt3SuNGgONPXMib2zQJjIK3EnnABLKBlikj7HP9CF6&#10;1xxhDCD6PNZvaAicKheglHFH5upL9dllyBONgAL6JYAlv/SctulzbNp9Ux/cN/iqX7ZBzZvaR2ad&#10;mdLnoazOqV+gGLvyl1+Vx41ObCfg/P9m7j+/9Eqy9U6s/gx9kflAP1ozIy1p6EVyKHLoyRlSNNff&#10;Ju8lu2/7ri7vq1DeAVXw3idcAolEJpAAEkAivffewFR1dd9u6W/Yen7PjnjfN1HVfTVaozX6sNc5&#10;J07Ejh07IvZ+TrgD0W/QvXUr3dR6atSD7rdTa53kqI3LQjmUvvJofc72mGHbqOrzifcN0NACBFqB&#10;RIKEbOO2OyV9xlF+4tuMq/dQkcX6L++3ARLdJyAp8juPFmrEg0reCv9GQPIklfjOr4Q1AQlpRL/M&#10;fja/ORXTy/diZqkveucG48zERBwbnYmDI1NxTKCEbbznBUY4WwRQwgiIAYnXiMzk6MjMkteEMELC&#10;1t9LCjsv8igKgIbRkekFx7mgdJdE5wAkUwte5Hpu5HwcuvNu7Ox5Pd5s/0k8d+rb8ezJb8fTAhw/&#10;Pvqf4umjfxQ/OvIf40/2/k58Z/dvxfcPtAKSH8TrbT+Mty78OD7seC4+7XpZgGRHHLjDdM3bur4d&#10;x++zhiQdPse1s47k4tg+lScBSbuAySUBh87pXD/SyY6bCkjK9A3X+nx1NgEJa0U4a+SqwAjHxl+c&#10;KNMzUwfiHCe0MkICICmjJKcEQk4M79JVcox+KoDyqUCSwJLAhkdDBhKcQF5LMvxpnBrZKdCyU88f&#10;Ke7HAg4X49zcclxY2Io2AZLjAiQnZ9fj2prAhghAck4ABEByBUCyyEJXAZJVFrE+yPUjaw/jKiRA&#10;0rW8rnRfxuX5Gcl2NPqWuzz9Yh9dAInBiYFHGQVpAJJ8pq0xqo8taPVd5aTWbKhugDRYd4g0PDla&#10;kDtW8ksmDXV+hedCS3/9y5Bg6KuRJ141Ghg6Mk9jWviaN5SGnvlzf+Uo/2rMbVw9epF7mxny8bSK&#10;eOealHR+yEVHoqCpkC3/AOjnAiUU3AvcCk9kw+ix6BS5q5GFB85/Qsh/Zn3YvG3AVc4KIigf+eaB&#10;bQC0/NpENzgeymkjCz/KqfwoZ466oB8MdqZPZ5EOooIAT4tUA4w+TTLuSm9HIX4myZxGJx0Kcnmd&#10;jchgQOnJ01/w4m9AqDjpUGvdod8st0l8iGunqeu2r2bFS8MIyGqOuDDlY/nFP/+emw2La651SWdE&#10;faVzZcQip1Aaxph7vSO/lDXpmwCJ5besqYM0sqRHrmrAk68Nv/hWIj5t02UUnzr1hOxNfpmGenOb&#10;hZRfw7GSv8KI434jIm2VyXmVOsm2jW5KuRplyPIR1kgjwqHznvitTqkVkLhvKLz2DyhlzXuHlym4&#10;+ky5XI+61vZDfvAlnzqaQLk8RWnZWnQssj6tX+TK8liP0klOXWU7SUAybVDiEdWfFWCsuG4zXEXU&#10;deqw8BVxXgcHrmVdV0BS+gvtubQn+KCDKkPypK6yXTsMHdN+dG9dFF3iVF3mQtlOVCaT3v8aSqdM&#10;+2+GZRrxMM/tlA5c9eZpj2zrDm+8y/tmWJM/Ya5j67vZniH/6sD9kDQt6QrPtN9Nqu+aZdZ9I83X&#10;Kdva18OSt0jlWddHyPTqSMws98XSSn+MLvXqS34gDg/PxJ7BiTgyPBlnPHUzE+cERi7oyu4bFrEC&#10;TK5MCqQIeLRNLcZZARfWnFybWRQYEcgQMXLCexa0XgJ46B66SBrOKBEgYRfP6aG2OCDw8En3q/Ea&#10;54+c/hOBku/ETwAih78VPxUo+cGhP4zvAEhE39v/e/GjQ9+KZ0/8lxwhafte7Ljwo/jo6qux5+Yn&#10;cazvYJwaOBLH+w/o/jOBEU5rFSiRwweUtAISfoAHILko4NA1zeLWY56+AZB4usZrSE75GWIkBPAB&#10;ILkiQMKW3ivzx3x/QeCmTXzOitoESi5xIJp4nx3fG2fG9giIAEY+ERiBPouzY5Jz5IDAxs44OsCZ&#10;KR9uAyTe/ltGUk6NfBxnRsRn8m6cmeV8kc04s7AeJ+bX4+y8gIUABtMylwRIACrssPFuG4GRKwAP&#10;ARLvsFnJ+w4BE8DLNQGS7hWBk6W1ODHaHlenTquvz3kAoBWQMOvgmQmPlCQYqf2BfuoPek5fZyG/&#10;AclcPNXa4BsdRJ0Bw5UdHUOSTsqGy0ZW9zZk+fM7jIW/bEQGJEqXcTA8GDZ1BncMGR6cWDHKFZDg&#10;fCrgMRhqkSUBDTz0XBwaBoZ87VREOPdqfNNRki8FB9GnoYWQH2OIo19+mIbTRqwYMp5nN0ZjcWvS&#10;ZcJAem2H5UyHgbx8dSXwKAZeZN2IBzprNfAY7DwKmzIL0Ah0QAliCEueyAQgqe/SubUYE4yUeMLb&#10;5eC98qVuAE8spk1AIuMtXvCtCwLTmH8dkMCjAoAk6jIdTAVLhKF/f+WpDkhPebhaBslmvZe6rFvA&#10;G/rSPfXqhaNujPCR0y75N9IrXo1P/qlr3RfdZ3i5Eq5rOk14SE9cRRVME25nVPRluVWW5FGAhvKo&#10;5XVbFR/6Q6ZXmZFRPFyuKo/4ZF5Z7/AhPc7Jxlvlo88kIKMeUubG9EYtj/PNNmlZCh9kpt175EME&#10;T7bJZr8sAMjlyb7ZStnvSnt1/VNvtJuip0IGN5Wn80qeVcbUSfZ52lzGo+4AaxmnxqN9ux4Uj/Iy&#10;cohh8fZyqLR9t9lClKOxkNh8JQO8a/ngK162KY+bbXdVz9xbVuWbIF/PpT3U9uu2UwCJ8xTftB9p&#10;V9yfRORf84byXVLVDYSuWvUFfVOapCwPVJ16tnHyy2fTtjQlfrlmXeV9q33O9y08ClX5THrfoAIk&#10;+HDJMremV3ihbenrR0ODMq75yLGsPJqPmZXBmFu+H4v6eJte64nr87fi0NB47Lw/FgcHxuLU2LTB&#10;BqCEkY6rjHroyimsV/i5ngDK2cl5AZeZuKznywIiZ6cBJYtxWXEvAEAYPVF4GzQ1HxdE55nKEXhp&#10;1/sTg+d8mNkHV1+Ml85+P54TIHn21Lc9OvJDAQ+2+n7vwO8LjPx2fHf/7waA5Okj/ymePwUg+W68&#10;dfHHAiOvx/5bBwVuOuLyRK9A0924PHkrzo90KOxwnGQEAmAy8Glu+QWQsIZEgKICkmsCJFemBDCm&#10;BEg8XZOAhFERpmcgwAinsAJMLpf1IpcFRtp1n7tpBEjYTTO5X2U+JJBywCMjp5ieGRHIGP1U9/vi&#10;9NhZ6aIrzkxdj5Ojp+PY4KcCJO8LmABKBE4GP45TAJKxz0SfGsScHT8bp6em48TMRpxd2IjTolMc&#10;fLa06ZEPRkkAJOfnBUTmVwRIVhOQrGx6m2/nMrQeXfz9V+CE3TjdHDEvwHJlUQBHOjs7ejSmN/sN&#10;OnJkpEzT8Kw2ZEACSFHbS1vP1Cy+Tj6YD9gCSvjw8AiJDbAMgY2ajUsx5BhkNWLCIBwTX+4YB2/N&#10;lKHBIDSMh4gwDGN1itVhZ0erw/xpQNKIiIeMR/0irvlWh8WXEg4310ZUPhgu1l1giOFD+vw6z2He&#10;4pQlV57YmDxtkNUxMdr+6kJejLh4ZNnzS9VTE5KVrzbS2eAjq+TL9+qcGDjxMyme37tMGPI0hnX+&#10;G6oOPrck5xcfceDZ1GGOjLCTiXUtbIfydNWvqFhVpmQ1H/QnPTL873ILiNTpo+pgrStkFy8DPuRq&#10;cQy8o2wGTSI7o0LbjXupR3Su+OsGI6lTDGSe2SHZlF/WHQ4g76tzSKApYyjy8HzRRcqJ3nEwtKXU&#10;W92BU9sjZfEol8KIgw5xVAkQyBNHSfwcZXNbVtzaxig7enb96Zmttshj/RFGWgCJ61L12kLwyjoi&#10;PflJhyofOkRu6gG57GQx3vBVuPVW69h5AlZ1Lx4VkKRTLbx512inAHHauXQrGeCLbHbW4l3rqeou&#10;Hb107jJXvScwpC5S99nPt5WR+xIGL/NVmpoeQmbeIwdtAJ4uD3mhD93bPhCudHXkqdZHXrNNNPIv&#10;5LLhIHVtOEvKXXReqX6sYF/ct0u4ZXQ/Tx1Wmbl323JbhLI/2wErj6ZzzjwTXEg+hyeljtB/03mn&#10;w1Z6iDgKq3yaZfg6Zd+BJ+mTVxL1mu8T3KROONK+5pWgAhkw5skHngkU0F2N901UgEThnfLku6YM&#10;zXLVvpy8KxjJuPB5qPvFB1MxvzYY8wIjs2v3Y2a9J+4ud8ThkTvxad9o7OsflbOcEtiYk6MVCGF3&#10;zdySF6gyXcOICGtBzk7MyGnmAWgXBDrOzCwJbIgESjginqkaRk3aBEDOig/TQMS7yNSDwo4Ptsfn&#10;N96Mty49LSDynXjm5H+Jn574z/EjAMnhb8WPASQCIQCS7wmQ/GD/78czx/9I4OVPlOaZ2NktJ37v&#10;bJwf64+uubm4ubActxZXfO2anY32idtxdvBwnOjPHSuc0nphbK9HLwxIpg74gLROgRH/d0ZXwEd3&#10;WUNSR0YSkBwVKDvqaR3AyKVpxeefNTOHvG4kAcle6WxvtAmUnJ3YKx2ybmRnnGBHzajA0XhnnJ0a&#10;jvOz0uscAG5AgONcnBhiSocdNu/FYYETjpE/PSKZhz/S+/0CMHfi9MxKHJ9ejTNz6wYkjJK0C1Aw&#10;+sFR8e0CGJcXBTAESNoXVrzIlSPjDUoKIOFwtHbdXxHdWH3o9SftAiQX5qYl5+m4t3jNbauOhHgr&#10;bx0tEeXf4GVj1D/xV6Yv9PFiMMKIetJTdV2AjSUG0sakGDs3fjofjRpDm9tw6fQ28iI7XRPPmQ5+&#10;OEeME2kwJjbeDWOZaSEMPAaaMASCN4tgPeWgcL64lh5OuQAJMFYkC4tUN21wyI803oXzcMIjBQlK&#10;ch7bBllloIPR2Vo7dRrINBq8R4Ff/ukDgwCjO9IpDuXxV1sxflmedEq8I48sD4Y6AQmG2sYRfdmI&#10;5jx4NehVX1l2xRGhU/giL79RZ06OtTBcKbMXeyKHCF51XQJ87LgLb8smuSkvI0XoDDmpA8suQnY7&#10;eukQsuNQWuRLGVNW2gJy2QGXeLnboemobESLnirBy21AZKdW2hl5tzoTg8JSnmwXWQbIvMSX8mTb&#10;KWsMDEhqI6ZOSnjJK3Vf+cGbfDIP3lvH4lu/tGmDFZSSX8OAl7xx1JVfBS9OU3Uk2exgMfDF+RMn&#10;gTCkcqM7xXW9cUUuAbvmSIr4iyejcgZ1bpO0vxWDrARtmbaComy/1YllvugJvrV9oW90/yQoMYmv&#10;yc8Av1LfpU26r4soX4LMrAdoOx/pqchlgKh4rXVn0FTKQT7oinSW25T906Oa4uXyWh7aG/WV4Dfb&#10;QNEXepScec26z6meBGKWQTyy/2edGjRUAADxTN6+SrZGvIxbqTrz6vy/CZD8WlJ+2JsKSCoISKJ/&#10;bgckzrOCAcuWxAiz9SmCb+t7ZPpmqoAEKny46l2rHE+my/fbAQk7IfhImNoYioW1/pgTGJlevRtT&#10;azfj3vLZODHWHrvuj8Tn/eP6op+K0+MCEJOz/nsvIyCMeFxhLYjAyPkCRk6LWLzKlMxZgYxLs6wr&#10;WfSIyDnFP6d05wRSACTs5rkAGJldifMzy3K412NX95vxctt3DUTY6uv1I8f+yKCE9SPfP/AH8d29&#10;vxPf3/878YMDvxfPnvjjeOvi87Hnppz+cI9AwmzcWNqKW3Kyt5fWC23FzcUH0T23EpfHb0Xb8NFc&#10;QzLyWZwf3RsXxvcJjLCY9VB0CITw51+ASbuuHXUkZO64eOu6AB3P80VmOGOE4+APmOpZI17EKhBy&#10;ZnyPF66e9MiIQAZrRQRGzoydiNMCR6eku/PzW9LBlq4PvR7kwgx67pQeD3mUBEByZpjzRz6O40Of&#10;iWdHnJuVbmfXlX5Z1xWBkY1oEyC5tLQWHHrGSaxMw1wVCOlYXI2LC+y+WRMJgBDOKa2QAMpFUecK&#10;C1wfx5W1BwXIrMXJsU7Vc5v63UL83Os9c50IU4y0Vdptfjzjl1laUNZfPgFGoKdybQWGI42sDaMY&#10;Y4RyoSCNOBs1DiwNcxqF2vkxfLlQVAZaX4xMy9gJiOz0bEhkfIuDqjyqM8DwcA+IYKEq23uXWMxZ&#10;HI/jFoIXYATAgFw21ApnNwq7UwAurbKhDBuGUg6XSzL5ZDjxMZUhJhQI5VATClU6DJvysPySJeXA&#10;CKYzehJQ2OkqPsT2XK8FKWd2EAd9YIwpc01fjSr10Pw9epFBhsEnzIqQO3WXdWTnpPJslZ0rGBN4&#10;Iy+G3cO2v8iGgUPyV6zrV/npHlkwcNYRDsD8kuxki4GsjscGEbkbDg8Hn84Hx5dgpdS3yp3Dcey2&#10;AcSpLtC96OtD8qVMCnObKDIQF35uHyUODjydeLalujo71xPNKH3qpfIknduc8rKuoKr7BpW8FZfy&#10;Ue4sL3mrPGqjlZ8BSUmPDrjaySpNdQDpBNBdktup+JE3ujAo4l58Ad+bX2XezkPvAUDV8Rg4Oh+V&#10;o5TNzr1RL5k3zgwnzntkQu46DUS+fHgYCLiucNhFv/DTFeDjcpXyWRbabu2vliHrg/jwMQiTHORv&#10;gOrySq4iT7ZFyQqJP2XJtplAobYr9zu1XRsu5FKcdKJMESJ/LhYnTbVR6AsjR/xsS7kT0H1QcVOO&#10;qqMkwtBrbfMJ+tIhO65kdt25/pIaZfFz02ETxvssf02faRxHYU6vfgelg8/3rVTTtZJBQOO55G+5&#10;yPvrYMW8SjlMZe1KErolTTqHyr++8xbfFrma6Uo494qDTZp/OBkDS90CIr0xs3ovplfuxNjyjbg1&#10;f1yO81h8PtAfn/VPxamxWX3pC0BMTMdlEdM2rAlhtMSLV8dnDEaY2gG0nNe7tqkFff0zXbPoI+LP&#10;TuboyEWBFKZzzokuzq/Kwa7IEa9E28RQ7Or5OJ4/LSBy8o/jmRPfjqePAUhEAibssPnu/t8PRkm+&#10;t/+3BU5+J145+7TAyLG4NDEat+SIby7qa39xI27ICd+Y5587S/mvHAGfrtlVH3HfITDQNnxYBCjZ&#10;E20CJZcYJeF/M1OHvA2YaZz2yYM+T6RToIQpHP7U2zl/1CewXmZ7sOiSp2j2G5Bw3kieNSKa3Cdd&#10;fB5HBz8VsGBh6k4Bkk+ibeyI5OgXqGHnCyBkM87PSQeiiwsPBBoe634pzk/3CsScjBPDbBM+Lt0e&#10;j5PjV+LMzLTAi9LMrwvYLUu/K/5x3jm2+TItIwB2SQCFXTV1Mat32uidR0wMSBKUAFzYidO1vOEF&#10;rh2rj6JjZSuuSIenJ+9L1lOx8HDUgITRfdqNfYH6qf2z+qePxRAl+MA35FqzCkYgARKMTBorGFTj&#10;bMf9BCDBqHBmCBkQB6qG3V+vBUDwhWVHa8OHo0uHgmOoQ652AMoL44fR4j4BSZ5y6pNOASOKbwNK&#10;PuSntBgshmCRCwNnecy3UsqW+WNgZaRxokJkuViVn+flKAujIgASOjZlwaCl8VJHpMx2uNUh4jjg&#10;zX2SHaTyttPDGGJsXSaMvQy89AB4SIU3AQlG2brT+6ZToOPzHwB2B23ZcHoUSEQaytLIuzgny0xe&#10;em9DUnSCHJSBHS3bAYnkl5ykRRYbb+TBIVV+okyfRrca9CcBSf2ChihHtqUmILFOVGZ0ih4qIKkj&#10;BY30tUzol7gNOdJBcl8dNjrEKcEv2xuNnPUzTUDidMij+LXdkQ9tze1R1+rU0ENt8zynM6zl3Q5I&#10;AJjJI2VCB5TlC8V1e7FTSErdJdFOXZdKR91UQOJ2SXmlz1q+rJt0/ta3rvnMu+yXlo165r3kq4Su&#10;SI9slhs9FOK90zlc+SpveFVZ0tkrrojyGWi7fkp/KjLBh3o0KFGaCkhoz3mPzUC+okPydd70C/pj&#10;ggi3P/NIQIIBq4Aj6yB51fp3H3F9ZH1xRQauyJeAJO2R27TS2gHrvpJl07VB5OH6+p8PSOr7nHL6&#10;zYCE0c3/eYCk9V3J33KRd+oq+TfzqeUw/RpAUstN+vru1wOS5Om4vyT9Vgyt9Mb1mdMxsgIouWtA&#10;MrLcHd1ytm1jB2P3wJ0GIDknoNE2NhUX2GljQDIvMNIEJIAR6LwAy/mJGY+KAEguFkByUoDkNCCE&#10;EZLpJTvUCkguCpCcF4DZc+dUPH/mvwiQ/Md4hiPiBUZ+cvSPPVLy/QN/GH+y/3cFSn4rvrf/P8Tz&#10;J38Qe2+eFEiaiG454dsAEo6zn5k38Mi/CC8akNyYy63J3XL812ck+9gVAZLP48xQHiMPIAFwAEQq&#10;5QhJAhKHKY531MyyiLUFkPCDu6mDZbpmn4kpmhMjn8XhAc4T+USA5GMBjL0+ln9obTMGNx7FXbbd&#10;CkCcRwcCTBeZXll8EOcBKgq7MD0quhsX5/pFI4qzEGcWtvR+U0BG6eakN6Xhp3kAEq8TET/+W3NJ&#10;IMREuK4sVmU3DetEWNB6WYDkvMAIp7p2+d26AMlWA5CcnZmIY8Onol9tIf+OT7/FnuHzykhIASN/&#10;JiCpxg9Dg4FIYyZDQeN0R8tGXw0PBiadSlLDGGLAOEMAEFEMA+/5MmvwrkauGF9/XcvI2MDrXYKY&#10;YhRtwEgHnzRS+WUNpePivcGC7tNI5b0NaIlDvtwvP56OBbb0bo1LKSxmJQ8MVDoL8s6D3XJHEekw&#10;YukQVC4DgDT2KQcjAEXB1WgrHD6WS2nRIfd2NiU9urBxFKWOcurDX1LouTEqsqb4aXydruiAMJwD&#10;eeY7+Iow5NIZfBtE/jaI1CVlwQGmY3b5C+EsDEoUr2m8kwf6TUeVTqTq31QBhYi1QQlwmiNplI80&#10;qbN0Kq5P8bKDFQ8AnsEM9W4q6dAl5dO7usbIeeuddfhVjnZl/aoxq07hV8tDu0L38DLwUdo6zVHL&#10;TdqqY9JSr6Rh+D51xDWBBPHr9EnlSz3QPugbafjVV9CZ4nHQTyM/UW3TPKMD8kQP6awzjvuJ4gG6&#10;rDfdU97adlzHNb7jVhBBXPEUZRtsIdIVXug3y4u+81qBRpOX9Kd79yulb9S17klT+yP3xHG7Ubmy&#10;rUgu8ap1iR5a9eV2Kl4J4rlPfWNfPIJpHlm+bLNsDaw7+bL9ox94Ma1FfRAGH3imjNlvq4OtIxQJ&#10;DLjSzqHizKujL/EbVBxyggKoxk/w0erEIYdVfuW5NW0FFhWgNqdoRDWvQg3e9VrvkdPUypv38Kh8&#10;apxKCUa4p28mIEl+vw6QZLqMw/QUH0gbstU359rjqhzr4MrVmFi9HVOigeWrPqn04uTh2DvUG58N&#10;TMdpT7HMxFkAyQSHmbFzZiE4Kp7pmwsT8wWQZJy2cRGARO88IqL7o3p3jN06SnNyfD5OTzFaoi98&#10;EWtN2iaX4vBgb+xof1Vg5D/GT0+ybuQP4umj3xIo+VZ8Z8+/j/+8+9/E9w78Vjx38vuxu+dIcGZK&#10;JyMfcs498/xXZyE6p3NLMvf8+K9nPn8CyL93euS0e+bXonNqIM6P5CLXM8O7DDYusk13hKPdc3QE&#10;QHJVgIN/0VRAwhQN/6Th5FXWnQBIOHMEApCws4ZzRk6O7I4jgzvjkPgfHfwwTgx/Ij21x73VxRgR&#10;EBnffBDDWw/i7poAAWs3WHgqcME0y4V5dshsCWysx2WV6dLCiqdgACLspLnoH+RtCHiwrVfAReVh&#10;ASsntDIC4j/76hliVAQgwpoRH4DmXTY5MnJeumBKp5N/4Yg6GF0Rj0tLD+KC9HZoqC06Jk6FDzqV&#10;Hch1Irl8ogKSBvk51z02PnhMLYAkDUZxxGrgaWBz5KDRKWj4dOhCdrr1XoYEY4SBS55pPKvhbNwr&#10;3Gcx2GCpwSutDRxTPXIyjMjw5VINvL+KFLdpjDCqmUc6lZSb/FwGGSWem3IkIGEKaL6c3oqSiGeZ&#10;xB/DjIOvgCQdbJOnRziKU7Cjcj6M9iQgwZHx5YdTTsOJQ6RD5zB0lQl5KS86hBxPVA2yy/7zTJPl&#10;yjxBjpQBZ22HYietCvSz5MQhMZLS4Icxx1ilc3QdKbwCAjtM65IyNuWyMSp17S8ky6h4xdGl0U/C&#10;sVj/4guwpBG6PpUWZ2EnorxIV51ZA5CIGqNaKgd1ZHAhXnaslK+UOe+Thx0psiqvPBFTcnoqK50S&#10;edg5qtxZdsBEgiPSom/KRhwo2yPtKWX1tEN553rW+7rGqjpXvyed9UIb5gsfwC7Svb/aRdSHAYjy&#10;SzmKg5bM8K27Txi5avQx0iu/LG/Rn+qnAhLyg09D76IEEegl47utOb2INrKtLTfLWuMSj3dZ3uTN&#10;370TkDTjWIel3p1HSeO2pXLVcpMmR6fQJx8kyZM0tf1U8ECZmu0fPUCqW1098iDe7p+Wg3ZDm03Z&#10;yRtAYvsA/xoOUGnwgtBt9i90TV0YDNjhKqw4XuJWB29ZcMZODyWPyqeO/tDGGnEUn/6TZ36sFCpx&#10;rKO8z7Yp3g3+CiMtYSW8ypT9sZlvc8tuiVsoeYgv4U5b40FNQJK8tvNnNCXfpc4NUlrSkCdr6mYf&#10;TMihs731cNxdvhRDK10xvNIdvUsXPRJwefpo7Bu+FZ8PzXoHzdmJ6TgzPh3846aDqZfpRS9U5ZyR&#10;85zsKrCRgGQ62gAvBZBcmF2O05MLPtPksN6dnJyNY7qeYGHrNNMOS3LmCwIkC3FqdCr23T4bb7a/&#10;HM+d+baAyB8akPz48O8LkPy7+N7B34vXzr8Uu2+eiEvjI9GzsB78T4c/Dd+QHNcBJDNzPsr+hoDI&#10;rULdLGxdXI5by2txU478xpyA1MRlAZJP4tTgJwJUnKK6P86O7ElAwjZgpm8YNZkWGGHBq+4ZGWF6&#10;5vzUfj0LtAiEsKD1gp7PK97p8b1xSmDk+NDncXhgZxxkC+/gB56qub00GoMbD2N4bUOAZDPGtrZi&#10;cH0j7q1tRpfAwBWBi6sAjLlVARLAwYNoX2R9Cf+kEYhQWc8JfHEa62WBiwsGIzlKwkgTR8Tz7oLA&#10;BnEBJKwpYb0IYIN7ziDpFCi5BAhS2DVAifj4Z3x6ZuTlkvJsF6g5OtodJwb3x+T6fduZPxuQQHxI&#10;YudFsnEGJNmZ02BAdHg6bT1MzJ2BZxkODI+/BgtlZxXpfV00x3kj/lmViM5Sv/yqMbZx9zN5qHPr&#10;Pr/+M36uxiWu3pMWfsTR1UPB5tcEKBi2/NpqGl+/U/w01sUYNgpPHBkugQfyaeVhZ2sjjgFuGl4M&#10;J2RnXuTlJFfHKUYVWblSGazLsTNTmPUrPuksq7FVOUWU14aXjq97x5dzJz7OusoMIKFind8Xkgey&#10;bAmQnBayI0FvpS70Dqdn3SIPckk+ypGGHbkKD+QX2YmUuksH2aKjohPS47yzDMVYUg5fGblI3sSv&#10;0zKsg7DedIUH4a4PLzYt5eFKWt1XQJKOMMtawZPlKsTfepHD7UOyZlvMtkM5PDphedJBug4KEd8g&#10;ujg8f/HjMPSu2WYzrsGL4lQelbfrE1BBmN55u6nqJxemNmUxn6IvgJTlhdCb619xiG/9pb5TD1l2&#10;O2ODDulBYdQJ+WcbKyMQpRypS9pQ6p573tM2KS/1A9DxMKnrIKeCXPeFqKs6KuW+RV2W+qx9BXlc&#10;TpWD9FlPAIck50ne5rG9LLYLSpcApDpE6dHONtsROsvRtASllT9kMCjih4TYpeQnfZhfU5epcyjr&#10;wO1G97X9OJ7zzD6UcVOO7emblOlXEgC0hGf7h6feFUDi9OQjqvwSEGS9532GJ49KRQet9GSaks7A&#10;QvTNgERk/SYZ5JS03LfurMm1PE1ymK+bcX/ldrSN7IvLcrzX50/F7cXz0bt4MbrmTvlcjfbpI3Fg&#10;5FbsHZk3oDglkHF6fMY7bVg/wjkiAIn2OaZflhRnXnHK2hGFA0jOCZCw9ffUxLx4TcchAZYTk3Nx&#10;VICEEZMz4ntG8c8pPjtx2iYEbEZHY9/dC/Fu58fxyrmX4qW2Z+OlMz+NF049E29d+SAO93cKKEzH&#10;dYCFnOk1AEcZDbmu+y7RtTJVc2dhMW7yfnElepZWBLZWvPPmtqh7diDOjByK4wMf+eTW8+yI4f82&#10;nrI5KIAioCGgQjiAhNGRi9JVm57PT+4zCPFoydTBODu+J06JTnM1INkVh/o/iX1978YRAZOOmZ4Y&#10;WFuP4Y0HMaTr2AaAZFPPGzGwvhk9TKOoPOyKuTC3EucEJhgJuSA6IxBS14SwZgSgwSLVCkb8N1/R&#10;JYGJi6wTYTeNiCmbjiWlEyDxLpsltv0+aOy2YcQkgVCuMfEfgZWe/9508Pfg6dHY338gbs22y24U&#10;v+WdNACQ9GH5YV3uWwBJhqdNESDBAaYBhOj86cgwBnQkNXI6r4xIGuzmVs/sOOpo7nDpUNMoZAfK&#10;TsXq+eRhPhh6kcP0HgOJ8avv+folrzSgVRYIo5NGHMPZMKzIbaObDo4vM+ej/EnjtIpH/JQHwFPy&#10;Ea9q7GrZm0a95E8+5Ceqzj6/BnlPuMricAxOOgcDPN63OAcMKLpJvaTxs4FAHqWrDpU01Vn7YChT&#10;jsS40nASduLIKzAknl/+gpEsGQ7rOXUNP5dLcdK5ZhgyE45jsHNDPwpHLspoByLZiV+dKem9Rggn&#10;VMqM7vKLKo0ZX1TZJqQD9Cje/hK2g87RHSgbXgKSpsNr6qnK3AAkLeWF4G0HiNwijzAUOT16IeI5&#10;dSE50S1xLXc6T8htROWgXXCoG/kSx++Jp3fJM9t1dbjkmeEi8a5f8uTFuypv5ZHtG8dJ+yhORqC7&#10;2Q7ynjwgeJK26sJ5Sj/wQKe141JHDR7KO9tas91CNa4Xfyo9dVdHygiv7Yq6aLb3JNdVo36SzzZA&#10;UusUwCB54Y2sBil6hiwvvM2f+s+2g07dXiV7rrdpsSUuT9UHQCflcbtAFt0/CUgMQHDGSpuUeqz8&#10;rFOo6rfwdjsgjtK6nYgqj3TQyNTk57iVn9JWZ9/Mt8aFL0R6vSdfkctpvkn5nHkk3yZ9na/C3M8y&#10;DXpLog/mNK93/zTiNKmRnnwdBq+a9psp03L0wKb640p0ydGcZv2EnG/71GHvIumaP+mREYdNHo5D&#10;owIko/NxTIDixESOgHgURODkvADEBQGRiwIkLFY9CSDxQlZGPZYFNOYboASgcmhkJg6PzwmQiN/Y&#10;rAHJyfJ8Rum9JXhyUbxW4uyk4g7cjl23zscnPSdip2jXrXNxdPiev+hvyWF2ywF3CXRcW1gSMFn2&#10;+hEWsjIawhTNbdE9ARJP2QBCBEbulGvvkngsLQp0XBUg2Rn8J+asgAT/mbkwvj8ujufOmfozPEZP&#10;2qcPe8GqAYnCWcwKIGFnzfHhXXFsZJd0I0Ay/LkPOTt4/8PYc2dHnBg8KhA0J/DxMIbW1w1MRtc3&#10;DEgYIbm/thnXlwUYBAouF0DiKReVr01A4gy7g1Tmq3rfZrDCgWctYESA4hIAZp51JHm+SId3yzCF&#10;I6Che9aZXBTQuLS85bUjLGolHtNFTBPlVE2CGUZfrq48VNhq7Bs4HRdGDsfSownbEwOTCkAKpU2q&#10;wASb0houQELHduLS4dMYVQeBcVkpRqwYVnWsRqOlodOx9R5jbCNJR3WHT0rDk53S8Qp/G//yDNX3&#10;NuR6ZxkweI6vZ/jL2FXj5K/EhhHN+NX5ZudLQ51fcDiu3ErLYtH6LmVOo08eGdYkylKNiclGQuVG&#10;1hKX/NALsldDhcG0AadCRGmoFV/pHF/5knc1jDbqLgd6L8bfhr8CkhlV2pwNe9MhpHOkLHzZPPoK&#10;uWqdyIGqzHYoKh/xkDXruhp2wvnCRQbKlo47v2iz3u3YravmKAM84JV1m3q2DC2AJNtDxndZnZZ8&#10;5QQpG/lTd0xxUXbypQ6LbAYkTJNxXxx8ts8iA/zMI/nAv9F2RNRbEyiICmBE5tRFloErefuUWXiJ&#10;T7Yl2kP2hQQimR+LWnFctT3Y4QF8rI/k1zgivshIHdIxGZFDp65z74pKvVVnke0iedS02UmzPmjr&#10;bheFkLUBPsnXMopI6/TN+9RNttNWQJKr3mmj2Z4aPExV54S3tskkAw3pqObhtoXukL+WgXqsccWH&#10;tpZOOG1CbTvorpa/6jbbEHWR9Z1touaXeZDO9gY+bnvV+YoHdWPKZwMSh2d7Jm2mB1QqTO8qIMFZ&#10;++o6gmfyS575PinLkHmWNC3lqnbSwKbwqnIm35S3xm/l06CaT+Vlgjfh+a51RKOV3B8VJ2Unj/ru&#10;62DkyfAa/6tfbsXsgxmBjlPRJiecR50z7XDQUxIXBU5wyKyhODJ+Oz4fmYuD4wIkk7NxAiAxCpAQ&#10;KAFITAtICEzwM77jAi2nPTrCmpHFOKX3pyfnfBDaKV0BIcfG5uL4+GwcFxhJUpjenVYcziJh983p&#10;6aW4MLsmwLMUJ5niGZ+I0xP8X2c2LnI8+tJW9MiBMlVzTU65a2HFgISRj+vzgJFlA5M7AiJ3BUi8&#10;sFUA5I6oV06WURITh4PNjcSZ4aNxlF/8C0QwQgIAOT/Gv2f2CXzsiTaBDI+UiM7qXdu4QAqk94yO&#10;cNbIof6P48ggp6oCRnbFUQGc/X3vxO7edwRwOqN/9UGMbGzFwPpa3F9ZixEBkVEBkn6mbFY2opuR&#10;DBHA46JAB4CDxa5nRUzN5LTKmn+ixwmsrDdhbUnunqmAJBevAjJYS8IC1yt6x8gHh6YxlXNucdOH&#10;qbHllx/rdXFiK0AFwCLy9I7CWNx6WaDk8Gh3HL+/J6bW+9xPG6MhLYQdwZ5UqvYsbZ0ASRqVNC4Y&#10;kWrc0pBwUBfhGJs0VMRpdCB1ZjsxhTnDx/PpEDAmCiM8txRjbPKryV9eGDrxz6/xZr5czd8GI9Ol&#10;gyhp7bhJnwaOe4wKnT2HwSWXqHam/AppPrvT6WqDp3RpOJMwgP7SMp/MvzpXypNp0pjBk/BquFFo&#10;lSXLKDCAQ7WxZysiTiFHTyhDNdKEo/daWa4LysZVlGXlHYAEx9Z0CK0GnvKhZ+SsugOQ1EpvNehN&#10;xy6d2iBLP4qf4CuNNGVzuR2e5c4psKxTyledsOPqmrpdKzokjcK5LwaRsqeulP9XKTtpCfe9dZ2O&#10;BjBTAYnzs8zoBrlp6Km/1EeibXSVsqkNiUdtP9XJIRv36LXhaEuadHIt4SJGDlgIDXnHl/Jhx1UD&#10;5MCTK2UoeaJP6r/JL50+w5MJ9EQqm9uc4tV2BWW7KbKUdpWdNMvdGG0T36TCp6YRWX7yLWUhDL6u&#10;W/IqbcSA37xpa6mzzLNQTS9y/3N9KKyl/SX/zCN5JCDxIlzkKPk39ZsfHdk/c1oWok5cvwZEzZGl&#10;lKnojHvJ0JBLz7Vc1AF1ayetK30h+3srKU5d9Kln2obbp3XfTNecsuF9vku7oWtJCzX557uaZzO8&#10;UElT7VCGpQ3KftsKSEoYYKDBE/7bgQPUkKdBrfGawCTjqhz0w5pHI952yjRNQEJ/RC52IY6sD8T5&#10;UYDHvrg0xe4QgRKBEP+ddvKwwtjmeiSOCpDsGk5AckqAADDiH+5NCEQwjSPQwYmrTL0cLYCE7b0n&#10;dc+ICUTYSYjREKU9NjIVJ8WHnTuAlOOKU0dSADiAE6Z9zgmQtE0xYrAuZytnOrUqWglOie2eW4rO&#10;2aXoApCIrguQ9CwuC5AseXTk5sKSwMdi9AqUXFf8WwYkOVVzZ3lNlACF9SXtE9fiGFtzB5m62R1n&#10;RACPswIiZ0b1zJ+BOXVVYIUFqwCS+p5REs4aOXD/wzjEP2gGdoo+0f2Hsefujth/77Pomh2JofVH&#10;AiSbBiR9FZBsAkg2486KgBGLSgEYvLaYaAAA//RJREFUAA0DjuU4L8DVJupYENAQIGHnzem5VQOV&#10;yz7sTPEEOgAkrCGBWBPCSAogxIDE0zH551+IBa+cWwIgYYQEUHKd6SKBEUAJJ7byjpGS9pXHqrfR&#10;ONS3P+4vXFM/Tbu8ndLm1Of0dXqupOenWJxJoOf41cltUGWU0uAroZ0qRigNK3E9vQDZoGBIcTR6&#10;/7i5WDQNkQyIrpANcYlrg2X+6cirQSdNBSQYLzoyuynqFyXrFjJ9OmT4Y8DyC6Fl2kIdibTfDEiS&#10;d8OZAphkSH2vcKf3+4xTnQdltvPUPTy59+hFmSezLAIBqQ+McwED6MP88+ucxYx1qNwVo3jbAAnp&#10;fMUQY6SpuNz5Ux0C+muMVpUy5jRUKZPCWwFJBUYNR2Wnk2Wq5U3nCOm58HK49VAAieqmOq06DdCq&#10;nzSsTf1a9zJy1cC7jqlDkcGK4hg0EJ+4uqaeaTPoJZ0RZbdzVJ48u1GX9lMBicOQj/ilDiDqw/Io&#10;P/69g16zPWeabKdQtqvatla+mI2ZjaGYXu+Pxa1xx7d+XbYsI+0U/sjqHTCSPftEgpRGnZX6czlc&#10;r9ne3U90RVfZboos1nGVJ+sLQGKiTCLiVfCR8qOXfK71DL86YoRcCaAkP4uQCx/rH9I9+s22kemR&#10;gXTIap7WW+oH3k3dlXTOP3Xo9CVO7fvorFIFUrwnrtu1CD1A8HI+IuI6rMqlK88GJKpX2tmfDUh0&#10;hfRs8Ev7453a9tcAieTLOiZ+OuqaFmryx3k3w5rhhcq7XwtIdN/KK/P6/w9AwmgRciHj7YXrAiT8&#10;fZYFm4cMRAAkEIDkisAIUzjHCiA5IoABIDksIMHP9hgdAWgkIJnzlt4jEwslLAEJ7xKUFEAiEAMg&#10;OTqcgOQMoy0iFreeZZREcU9NLQqUAEiUjiki8WmbzikhABALX6/OLsQ1A5LF6JpjzUgCkhstgOSG&#10;AQnTNglIbsp5twKSuwYkKwIkAjQz4wIbJwRIPozTQ/njPQCHd8sMfeYpGEZNACqnC1g5LZDCn3rP&#10;jO+OEwIkrBeBDvR9GPvvfxB7+96L3QIkJ4falN+KAMmDGDIg2Yj+tfVtgKRHgOQagESyeOsvgKMA&#10;EqZvOLPkqsI4q+QM55UUQNL+BCA5q7QAEJ63AZKFdT/7h3sCI+cLIGG3TQOQ6F3+KbgJSC4tP/R2&#10;5OMjbQJ2l7x+ZDsIaaW02b8GkBCYjt0GshoIdpv4vPkZH1bmP+vypQijYkiqM7Lj5PAvg5Y84p1w&#10;Z4YAxJdR4hRK0sI/qQKhNDg2XiIbUfFwR3FHZYiXaQnAQxoqZF6lYDgKGQ/2yrszOr46ksIYmsaY&#10;MWdPOGHwJ22WecVGh7yrUtABRgoZMu52w29nKkOIDJx9kedfJCBxGdFn0Sl5Y/wTYGUaKqIece9R&#10;D+VZHW6TRzG8InSb63fSUSNrE0xBaWwwoFV/OEbKYTCiOvRP+0SUIeM0nbVlk/HhPnnLGBfe1ZFZ&#10;75ZfuvCUhHRlSp0gJw6l4XScRlQMYRJGXnJZFzgIDB55FeNf4hiQlHIYfELoQWSnKR1YNwqvxNd+&#10;6i/rrLYvwmobtU6L3NsBCWA6ASHt10DR7+e8RXx+cyRW1fY3VVb04y916kGAz32G/Nx2Mn/rTuVB&#10;1jqqQT6WD0JepYEXdUA6ZETXXK3PQrUcjq931GmtH8I83ClZt8UXP/c5EfxIw5W8HuvebRse6Lyh&#10;d1EL35QZWWnrpe4d3mw3yJv2ovZp2lrmS7uz3hXuKRzFNQBAFp5FKXPqw2lLvZAG8rPCqXfS0U4J&#10;RzbqzG2VcMkOeVpEDrU682oH7GB930olTrEvHrHR868HJMVpk8ZxUm+8c7gJft9AiteaNuMmPfpl&#10;BSS8z7AEFEWOwj8JPklfz6/JsylPa7oan2tOrSalzWyCmKIvEdvWWT+yrDptnzgtQLLPO0T4JT7T&#10;NhcAI6JLAiRXZ476mPSTEzfi8+H5ODIuEpgAkDDVckYAgtEMpmJOjQtYCEwcnlyMY7oy4uGREoGK&#10;E+MCM4AYwIboJIBkJLcHk+7g6Gyc1BU6IjomUANfFroeEyA5zkiMrqcncutxm3h0CGB0Akim56JT&#10;YAhwUgEJx8R3C4xcX1iMXt2zoLVL8Xt07/UjorsCJPdW1jxt0yMn3sPIwmxfnBneF0fuv+9f/58d&#10;EegY3hPHBvnD7q44JdBxwuBE5FNXRSOfNYhdNYyMVEDy+d23df08Lk/2xYAc/xDTNQIkgwIgrBsZ&#10;1j2g5O7quqdjGAFh/ch5UX1mRIR1IEzBXNZ922yCEW8RJo6AB+8vCnScU7pTnuqBj8KVxkfB804g&#10;hgWvrBUBnPC/mq6V/MFet+iqgAvrR7rWHhiQsLjWZ5gsbQr0bAkg9UlnV4UXJtSvsbFNe9QkwtP+&#10;2l4V3wt5USuOgk6IgSECxtl/jxUAWX40ZTCy+ohtPOlEm1/xaXBwovVwJwwJRgqjUwXI9xhzDHAa&#10;lWp4+NcM+dvg8FVvngIRiusvIIVnh1WnwUAgJ3ElK4Akj5SXgbKBxJCoLDIY8K4F5+RYjBfAp3XO&#10;yk6mGE5GeFa/LLwok8KqoW06nHQOEE6r/mG3jhyRV4IN8VHcqlccr52ZKwcqzrDoAadmA1vKkF+q&#10;ONrk4S848Uk9Zfm4xzBbHpULva7p2Q4OXiovfKizxl+ElWfqPR2L8xYfnAX5k66WD6rOA14VoEHV&#10;sScgod75P0E6cngSHydSp2KQvUE2wE+EmYivMqkNIBv5Qemwspwuk6i2Lzu7Eg99NJx1Q39ZVmRK&#10;kAHooJ4g+GZbqHVWgSJxyaMCAOubvBUGGGHKCWBkgCjeyFjbVa1Tgzfdp/zNPNEV9UZa8rBjVtxW&#10;555Ee8k6SP0ji2RARyWOeUpW7p225EcevKt1yDsIYAsoSWdHPXDFKTbroRXA1H5rkKjwPLcn27OB&#10;rMgyoRPlByABHBIGf+LW9M4LHvBXWJY/26vTun4SuPHstS3qJ5Qt8xQ/p8/6dH/RMzLwLgFJOmJT&#10;dfC2HQk6POJAPGShzJRDcVLWJOumlK3Boxw01pq23jcdfd4nYEgyOIJXjbstvqhuuTXvJOfTEs5z&#10;biJo5d18/yQ5/RPP26kJSBrxSt6t8ZH1F796HOMbY/raZ3pmn3eSXJw4YEAC5VQN/2k5Fl0LxwU8&#10;OmLPyEwcGJkXeMjpGsjbdlkXIsBxTKDisMDEIQGSIwINxwUgGOVg18xxvT8oAHJ4bDZO6RkAc9QA&#10;RMBG/A6MCpzomZGSA6IEJEsCJIviv+A8DEjGJr3D5+zEfFyeWRCAEAmQXBEg4U/B3awTAZCwjkTX&#10;HgGSuwIhPQIn7MK5qTAASe8TgIR1J7fkjHuXluPK5LU41Pdx7L+7I04N7RR9lietDjGdw59488+7&#10;HP9+XMDk2DDXXQlKhj83eOEgtAMDH8bevvfj5OjF6J6fi345/cG1dY+ODK3lCAmAZFjPjI4AIgAh&#10;TNcASJh26RR4cLjAAus6ACLnBUgACx4BUfxOj46sC3CsFGKxq0jxGOHoUDqARRujKsRnFEbx+ble&#10;/vWXU1oBIwk+OK2VURN4+E/BHjV5GFeXZ6N3pSvmHgyqH1cbWz747PdaqdrFQgASG3E1PjojRujr&#10;gERgRPc472pQTRg+DGE1WjYyaURtHPUu41enqTBRDqvXLxwMX56MikF58PN8Bx8clElGxzLaWNBR&#10;NiTvuvkZWMhwkZcNrx1QGitkrEqwodY7G7siN/eMHji94+Kw9VzKlrIXo18AWFWwwQcGtCiVdzau&#10;cmYM9ePYKDNyNEg6sXPUPeRRIcfJeB465ktFZUvDm04Iw4BRbRhJyPXFV2uWJ+srFyhWQGLnLv4Y&#10;+VwYm87Y9VHIulI8D2GTJ/XvMpdyEke8Uv84pHSKrs+iTzs/+Ct/gBnpKA+jKgBMKNMhe8pdqZaJ&#10;enb+ujLyQJ6Uk8PcCE+dKb7KbedRnAnvrCN4lDDua1nIE94JSKgfZM02SRuoThAQUom6Jj++jjl/&#10;4Rf/ry/jZ7/iX0I5krZBG3Wbp62ih9RV6rjZnpyf9ZPvk1JfJtWT5SBePT6/1GfqP/sNeiJv+gFl&#10;cdttJdo85RXR72hjdWTQMjZ48S7bnHVWdSWq7TPXyKyV8NS70/EeXSIH8ug+44lKmNu/8oEP7bW2&#10;ZeSiXqtTRq9Z/ylP1gv1UXRFfZS27P6tMPI34FBa2gvyJmClfotchb7mZAslIClxRLUNGTiUsK9R&#10;GTlogIES/nVAUmm7Q3e/Qpcln9Z4X6Mip9P/UvlB3IsMSJzv9jJmPlALT+4JK+9cF5Wc5glA4vhJ&#10;zXdr8bNfbsTPf/k47i7e9jTEBbauspOEBZxjHH9+MNoFRgAkl2eORqcAycXZ83FkdDD2Dc/F/pEc&#10;7TjE9t3hSd1Pe1TjsADJwREBEkZRBBhYF8IUDCMkR8eUbnha7wVAFHaCMECL0sELQOJ7AZf9LHhV&#10;ek5x5URXpnkYaTkzOe/zTyAACX8G5vCzqwImgJPLU7NxTVcWtjJVw2gJa0juGZgsexfOTYEPL2iV&#10;M+9jymZp1aMlgJLbcsr35YhvLkzFyaEzAiTvxpH778bR/o/jcP9HIq6fxKH7H+epqwIpRwROfAor&#10;gAWwIjom4HJ06GMBkvfiyND+aJ8ZiBty9veU3+CqSECkf5W8EpAMbXBQWQKPKyIACcCjS6ABUMI6&#10;EoAKC1Mv6v6SQAejKMTPY+I3FL4W52bzxFvWmlxS/AsAEoGVDharLgBYGCEBwCTAqSe2dpXpmYsK&#10;Y6tv5wo/5tuM8+JzWnzbOUxt6UFclY66l27ExEZvwzZWP5z+8huASCH86lN0bnZ/sMUXA5iOF6PA&#10;13/+0p5nDFkd3ahkx1SMs/mI7PjNJwmD4ri84xnDI0qDks7NjlYdYuvn5R0GjI6s98SrvL1AVkYp&#10;jW/Kaqejzsa16SRzpCYdUC1wGkxk9ZcucWT4csEijhRnrniUHyKu+LXqxDzNK/nBywYHOcWzAUjY&#10;EaM06TDgk4ba8YiPzLq30xBRvi9Vhvy5H2thmkaSK4aXMltPEGHSkeUS8eW/wgiW8nd+4pl1ofeS&#10;OeUu9UCZJH8CknTaWQYcxHZAAsHHRr9QzbvWncFcccbokUZnx0f+tW3YAWVaOyiopY4NOiHnwXXF&#10;cdPgkl/mvc2g8hVpx1C+6ksbRD+VXwVyjXbp81uoz7zm0fMAtWYngU86EBnkXz2KPxUg+UqAhDxd&#10;JtKKsuypU9K1AhLzqsCnUOqd+yYg8bMBScpQR1lSlqxHnJ/1oHJknTfzByxAdlSlX7idFAIMVtBV&#10;AUnWDfpVGQtP9EO4R1DEBwfY0Cvp9L7WgXkrDQ6ynluR9cqISraVdID5zm2LdMhY5CTPyrsCEtsR&#10;yUB7XXm0HZCgJw6dgy/y1TZDXuTd4C3a7qgrJThqxsspmsZzBQmOq3uI50JPApJt5LSUL8uYeYun&#10;y612qPBsT01+piKbgVJLuPVZ8nM7d3vfLn/Ga5bTddF4rnIpnd+1UOFV+aYcJb7TVDnW1PbZjbgV&#10;3bOX4pS+8s+PJyA5O7o32jihdIJdNsfk4Nn2ywmlJ+Lqwulom+wU6BiOfQIkB4ZnBE6mRJNxeGTK&#10;oyVMu+wfFiAZA5AseCcN23xPCDwAViogYWSEqRtGUY4ylaO0B0TcQweUjjUnHCnPWhLu2a0DnWHU&#10;RYCEKRsAyVUBko7ZpeiYXwp+8NdZAMl1AAmLWkV3FzmZFUAioAIAEfUKIPTpymgJoyl1x03/6kbc&#10;XdmIjpnhODN0PA7eezf23t0hejv23X0v9t37IPaLDt3/SEDlkzjY91Hs79Nz/4eepjmg6+HBPATt&#10;8OAncW6iQ8BiSY583SMyABJ219wTGDEgWRcg2dyMnrV6/kgCEog1IwCSK5RtbtnABEDCGSWXBD44&#10;aO6igAZbdRkZadMzu3NIA1BhqocdOwASpmh49hSPwjj8DLDCkfUAEnbT+Id6Iv76y/kk/BvntNKx&#10;PqVTPDr03LHQG0Nr3bJz2ML8YE6bxrXcy9fm+kiuxS4CSPiyaRq5NJ4kSEOGkcVYZqJkyn0adIwc&#10;ToeFmr7iHB2n8lwUsEkBMGo2onoHsbbCjlad1p1XndZ8lKbuzLExJA28nT+Ew0T4/MLnr4L8+ImO&#10;ytbKjNMEJP65XSNtkQsZXT4ZPk+5pOKQz3Ja1gQQyOaRA8cvytR9OgsZAhk74vjrVe+YRqpOxQ4G&#10;GcQbg13jmShf0SM6wAHUH+TZ+NigMfWUwMI6U7xqdJANGbIulA9f2c5Lzw5XWW3s09nV/OFZRyH4&#10;sk5npPISn3QmdJVlMOgqethGJS3xa1sxCkZHenZ68UnQhkOjvjMvk9LDt66P8WLLElbzwDjmroPU&#10;S34pQtVgr9l4WtelbmqbsYMVz9ruap7Uq9uHyECAUTLSKR5tDjnTuSi/XyRA5GdR5AWPBtCoOipl&#10;dV2XDua2VuOV+oB3K6DhnrLSBprp5Ywb7Yf2WB28yoljkzMmjPZJm4GYwsn3BSiKWkFrttsEJE5D&#10;GUV2bIUMAi0P+VWwUcMzn6ybjAORB3WRjjXzQpasO9LCG+eGI6U902azPbvd6mpduP2Wfqcw5F15&#10;VOxO0QPbrfO8EeQSL/Fx+9Cz5S/k59ImqnPN8CID8vjaTGMivt9xLVTSJ/Hc8s7vW8jtJYl2WkEX&#10;5PwdL3k1/jPzhBytcfzcoCJDS/zMP3kQnv0h+TblawEk5Z3zdv56V+TIPJOf8zbl6CB9hNNZTw2z&#10;xXWvDwFrG93nNRPnxljkeiQuTR6Ji2OH5ZyPR+fccYGUE3F2skvAYzw+H5wTTcVuAZJDAiScJbJP&#10;YGPfCKMcAiCTC3FcoOTIGOtDCljRe84gYUSE0ZFDEIAEEFLACKMkTOv47JKZpTgBCJlaiDavU1ko&#10;4GQuLuo9oyIAEHbZADa8yJV1Ikt5/gjTN6wdYYcNUzacS3Jd4OP2cm75vSuQ0itizQkLXwEu91dW&#10;497qVtyRg745NxSnBg/G7t63Y9etN+KzW2/GZ7ffis/vvC2A8p4AyPux9957sUfPu3vfit13dsS+&#10;/vfikMAI0zZnRs9ItrG4LmfO7hkDEvHn7BMW1HIOyYCAyODGZtxezTUbBiVll02nrtcFHlhHclFg&#10;o72AEt5zDD8n23qURHHPsMVaBODoAIyIWOza4dGQjRxd0Tu/F8AAxFwRAZRYm8K0js8s0T3TNpdX&#10;HsSFclYJC2EZQelYfKA0w5L9mj7Op2wDbRcbPqX40J/pKmou/+BqQFK/iNOANu6L4eS+gpJqONOg&#10;NAEJcdJ4NA1r5ee1BbrSOXHslXBo7rB0XnUgjFkKVviWPDIsC2OnVwjeGCXACJ3PAEaGDdksH/KK&#10;WssEj+TV5AMIq2lsqItcOG4b+mJI8wyQJiDBodhICERwD/EV7HJXeYvy4Z0Oshh98hF/9EBZ0xkW&#10;vSicvF0G8bGzp0LFJ/OUUSKt7q2nWi6MunmVr2jkwNijAxFG007cBgtQks65qd8kp3MY+Usvql/k&#10;S8dEukybO55KHBHlQ47GSAm6Ep86cpHy1jTJv4IAE7KX/Gv7sIGUvLSP6iQbIyCljpDHoxNMGVGv&#10;1nu2xdRB1m/VK8+NOLSBAkiQgTgNko7Mv4SjM/hkP0gdkc7lFFW9EYeRxKpLdAyAyLaePNBJdRzw&#10;9+gh/UjpK6DNdlFl4pr3VV+t5a96cfst8eBNnNQ3eaLPpkNrfLmX5wQ8ybe2lfrOdUC+bmNZnwYI&#10;yqfmVeuX9Vomy4IekSPTVzDiUT3pprY5yt8AJHpOgJt6Tp65pixBULMMXFvJYZSxlBPaNhJiB976&#10;XKgRP+vZ+iwOukn5PikBQONdSQuhtwQkqV+DHch5F2DgNLTtyk/5Kk7lCX94NqiRfntYA5AUnqbG&#10;+zoaAvjg+kS8X0O1TF/98mFMbw3H2dHdcrgCJAIhXsg6diDOCZScG+WsDXbcHFL4obgyfUx0VHQw&#10;OmZPxenJm/H50FR8OjgTnw1PxyEBDIDHbt3v8zqSeYGN+TgmMLFfz4ykAEgOKg5xWRDLwWiAkAOM&#10;ngi4OL6IHTgAE6Z5mK4BkOBoz00vebvwMb0/N7MY7UzRCHzkGSTLXtwKGPHOGgEMtgNfFyC5tbDo&#10;HTYcH8+ICe98DgkjIrq/DSARUKmA5O7yctxdEVhYfxwjaw+ja+ZOHOs/HHt6PxQoeSs+vflq7Lz1&#10;egEmCUI+630jPr3xqoHJEa8lQY/n49rMYNwUELjONlqBg77V9egXILlZAAnTNmz9HdzYiN4yZQNg&#10;8JkhBZDcWFn3eg+PfiiMY+VZoMoZJYyQsBMHsOIFwNIRPAA1jIbwfxoDEoMPpmvYkZNHx/sq4oTW&#10;bgDJMlM46wYkF4nv80egHDHxNM7yA/GeUVm6YuHRqG0P9gywgb1s0NcACVQWtWI4qwGtVxsCG7Q8&#10;OArGGJlqkKoj8r3eVyeAsYFHkw9OSYbOX8DqfOqsGKqGc1aHwmjArzqq7USY+CG4HXw6eZytO7wB&#10;QcoFpdFuOj8bOhl781E6h3sBbjosG3gMsa42yipvBQZ0bAy+jYvz2A4cMBxpRFVuGVAAkfk5f3SA&#10;spt5kx8y2nEobcpaDTXv4KG4+rrGsddFljipCkhIi94oB7zJA0fMc51jzxGeNPzV2FenVh06crTW&#10;VZPED3klE/VWeVWwk6SwolPKbwNIvip/BSSWV/lBxK9pUm74qy4a4dURNdMakIhvBQUNnYtyZAmd&#10;NmVOuRmhKgRIES/CycMOW46ykcZlL22WOIU/8ayjXyB36thtXu+5z3aeeSOnAcljtvWWtqZ41lcp&#10;W9VB1b3bj6hRFsUnHn2AcmY70Ht0iiNSnAoUDMRIq2tNb+co8r3DRTzTlhXX7U380GXT6dRt3Jk3&#10;aZNHTY9j5Us5yfUg3lV3lK+uRXFbVnr4pC6lly9SZ49+nmV1H6DOdKWuU49NUFL1lH0JvRKXeNne&#10;s6xFNt2jK/qqy6jnLJvCRBWQVLAGpT4gypPxoXxOB9wABpTd7wmj7Pm+xrHN0ftW5w1VcGAZzDv5&#10;uw6h8t55mn/mVckfC/CBn9+3kHm0goYSVnjW8KQWILIt/DfR9vg/00fez37xIPrkVI7d/yhODeyK&#10;tuE9PgDs0vjBuDQpEAIY0X3bhBzrpMKmD3stCYelXZs7Elfnz8TRsb74dGg2PhuZM7g4PDYXu4em&#10;Y+8I0y9Mu8x7lGTf+EIcEFA5PDonQDJvgAI4OaTnPaK9ZTTFIyqTHLrGAtbcicNUz3E942jZ8mtA&#10;MjYTFwVIOgRCoE456QpIOgVAACHdAiZcWaB6Z2nJZ4wASKDbAh33ChipgIRpnTu6sv2XNSe3RCw6&#10;Hdv4IgZXN+LGzJD00x6H+w/EZ7fej103GTGBdgiEvBuf977r8BMDTHVdiaszd6NndkoAZyN6RNcF&#10;Bm4tsXZkI+6vrkWvp2ySAD+D6+sKY7EqgGIlF6sKUDD1Ali4NL8eZ2dzxw3rQ+oP8xo7bQRIOEiO&#10;NTdeh8JIi/h0LArAiAcjIUzlwBswAyBhygYQwhkk1wEdiscuG0ZJfLAaAIVRE9FVFr6usfj1gdID&#10;jG7G1NZ92cVqFwrJRlfaDkaSfi0ggTASdsaF6EzVoNq4iDB6PGNMbHigFj50tjRYabzSaebwN+ng&#10;+SQg4VTT6qiroAlISiHMO40+PImbX3bJO+XhPeEYJxyajKjSVENqByM+8MA4A5ZIz3scXhpByc07&#10;G4bs/I0tyArDOCEvisYxwc/DyYU/vJADJ5aLPhM42MgWWbmnnBWQUMYnd320AhLkhUfqgUrmizr5&#10;VsdUQQQgiXs7NNJKPk+Z6d4OGdJzJU/bUBaFO51kqw7Ejlb3kGWogET3NproCkdCnoAzpanO2DoW&#10;1fuUP52TQYqI/CsgoUwGJOLpuiOt8rczElH3rY0cmb1GgzLXsDJdxX2VGZlcfvHin0Gt01QGAeJN&#10;ntZjCyCBL2kdV2lq27b+Ka/u3b5KvQMAqgOF35P36JX2Vstt51106PfE5xmnozDXn6jWf9VNOrMn&#10;AYmulp8+l+VtAJLShnHY6KRRdt1791YlO0jiJZGW9tMoO/Uuyj6s+CJ4pO71nn/5FB2gO49cSU81&#10;r9qv/aGDfOhDcQlP3SIX7aRZ1oZs6EPypF0hXdFBcdIVkFRd+fcX1gdEeTI+lM8qH+WEn/X5vxwg&#10;qc+t4MF5+l2tv6b8FRBU+RpkHhU8fJ1nDU/6XwKQPJBu16Jn6lQc63svTg98ZkBybnRPASSHBUD4&#10;wy+HpB2ItskDcUGA5OrCyeiYPemf7d1YPKywjtgloPH5yLwBCdMyFZDsEyDZJ/DBqMcBAZLDgBMB&#10;j726fi4wcsCAZDY+H571cfQGJEzvMEpSAInPKhmf9RSOj5RvBSTTCwIiCUiuGpCsGJBcLYDk2vSs&#10;f64H8MgzRpZ8bDyAhJGQOwIqvw6QMIrCv2/4z8zwxpZAxIMYEijpXZqN9un7cXq4I04PtcXxgRNx&#10;rP9YnBk6FaeG2+LMSEd0TfeJx6wPOLsn531Xjr9HoOCGAAkjIglI1qNPoARqABKDlBUDEp8/AiAR&#10;gACQdAnIXJxlwWoCEkZIvgmQ+IyWWRa7Eo/zSgAjTwCSua8DkusCHD0CHICg7YBkzbt6ACUAkm4B&#10;kq5VfvLH4XR9Mbx+y/an2mST/NZvBCR2CsUwmTDCxVDQqbOTMlKQDgUDkF9yaaSbjkNghXciwjEs&#10;xKGjkaaOoPgLT3x4Z/42ZuSdBssGrnZepUPIauiSZ/LNAqQjAXggG52UtAZPpny2gdBz/YtpNVYu&#10;g64Yw+z8Sit+fEln+gQkvMPgsJaAKaIvfrlpA4FxqsAmh+75GldaEfmkIeXvrRWQzDlPAxLelTJa&#10;pyJPWynuCqeDPs7FtpvSy6NfLCm/5GmnoHzqSISnc342LxmXZUgou3gUR2pnqavX5EjORuMQz7pF&#10;OB1ArW/yoD6ynl1+jyqkU65tBP0lWCkOppCdkPKyHqUzygMvvxPBz067hGW+KaOdkEntQJTtKuXJ&#10;tJSP+iyARGVj3QxkECReDVlYs6J0gBTnITkpr4GW5U/9wzdBU5Y1qTgb3TdASGlrOMha35WIU+sZ&#10;ndVRwGxPuoeUB0Q8OyDHyz6A/pOH4jsdaQC7qUNPGSo+MlYQSNp0mtKHwlvJ6fXeYAS5xd8ArOpG&#10;xNbq5lRrtgHO96lb7VvbY9VlbT8J/NAHvNEvoId2kLIxXdWqk6xbAHv2b+yN2wAylLTZHmhPTUCS&#10;YCf7EJRpSrusui3P7p/FmSaAKqOmpoyfdoB7UbETGZ56dL2YcPi8S/37veKbd3mGan6tlOBE70Xm&#10;4WtpT/B1nsmn5kc9NtPrY0d9OMFGIYfXPBI41LDt75rvv/yGKZpvjl+pyZPnr361pXqYjyujR+L4&#10;vffi7MDnDUBybvRAnGeHzcxR/6/lwsRBPR+SwzsWXcunBQJORcfc8bixfFSOsU0AYyT2jC4YXOwf&#10;mow9or3DMwovgEQg5CgjIAIb+0Sf6b4CEgMYxd0vQAIQOQx4UbpDIs4cgQAkrDdh0Suntp6emo9T&#10;4zMCTAsCR7m4k3UV1+SEOwRI2mfygDQDktl5gQx21ax60SrTNoyUAEZuL+Vhabxn+y+A5c4C4GXV&#10;gMQjJAIOrO9gWmUAwABYYQ3Kwlz0zE0KfAzH9Znh6J0b0XVMYbNxT/zuCkDckRNnHQq7agAktwRI&#10;AB/w6hev+2tQTtew06efNS0CJJdUhgsCJT4QTQCC7bnXlJ4pmfMCExWQ8A8btuNeZBuvqL1M3wBS&#10;WD8CkLnG9EyZoklAshaXzUNAg4WrAiWcTwIYudEAJBvivxGXBGzYUXNNgAVQAl1XHNaaXNL7i7PD&#10;Kk+X+jKbYrA16f9/PRjJsKeauyryRRo9jEgayhxRwHgogcI4wS9BB447nYwNY+lodGLi5byR0spo&#10;YHTqvHB1Hg1n5rz4ys8dIsSvhh0jWEcAmjIqvhe/qmDwK/JbNvGrBiu/WBjJkFzFQdD5iUNc0pB/&#10;lb/1KzPLA6UhxCCno8V4tK5OV5jSEAcjjS6RjzKxwBZnQvzMs5QdsNMiG+VtGs8CSB5NG2ysPF6M&#10;yfW5GF2ejYlVgY/H8FU+4uORE9H8g5kYXZ2K4eWZmFybi+VHysO6TWOPQ6Cc1anAn4ZhgFgawgPp&#10;8+bkeOzp7o/lh2WkRVSdph0H10LWh8pt5yaevCNPyoHRBbThGHiXX7qpw8UHC7G7uy+ujo5bvtpI&#10;nV7xrGs5KvRFPXBFl7xflS5m1hdi8aFk1hf4nemJOHLrfowsTUkPue4i6x/9ttZLyu8pAtdRtpPq&#10;MNNJUZcqs56Rs6mrTFs7DWGA1QTBScRFX7TXTIvuZNjhiY6IKxkqQIXYzpzlwwlTZmQh/yIH/Ggb&#10;bici5BKlPjJPZOWZ8tXD92p7JI53rqisrh/Hq7rMskDoogISwqv+3A4Vl/DaT5xeusg6Qge8L1QW&#10;8FKnqZPsV+7HovoB4vZTefyCsCxP1lOCEYg45qO2kFu/S7zCL/seesq6q1TDcypXYZD7bdqmjC9S&#10;23wyHfm4znjX+r4VVFQivq4JAKpTr+8rD/Xv1rS1LluppNuWXmAi+Tz5PsFGjqRsl+dJOerPT1up&#10;lWcu0m5JbxAkkkyEf/WrzZh7MB7775+J/b2fxcWhnXGBnTUi/vibO2wAJEd8FgmjJR3zJ/SlftrX&#10;K7PHo2vxWHQunYojk30e4ch1ItMGJJ8PT8WeET2PClwonO27+8cX4nMBlF0CG3sAIyO522afwMZB&#10;hXHUPKBkfwEkrCXxwWq6sjvnsADJyWlGSQRKJufi/JQAicDHZTnwSzOc2Jq7UC7PsLOG9SM5UpKA&#10;ZMWgpJcD0loAyT0R0zlM4fQKhPQJbLD9l/Uk9zhRFeAgoNCv+/tK0z27IDCyGndWBTbkqG/rvl9g&#10;YkTx7sjJ31ncEHBZ94LVXoVDtwU4bokHp8Hmzhp22KxE/8qywYhHSxQPuic+VwWEzgFISnlYQ5KA&#10;ZMmAhPNGmI7hr79M4eQ6En5quOx7Fq0yynFdxImvrCNhmy/rRwi/JmDSZcAiPgWQ3ABwMD3D4lkB&#10;lXaBGnbwXFW+ABJP3TjehgASIzeKMzcVt5evyeZOqe/yc9a09RV4VBvUpAw3IKkOGuSC4UgDlI7A&#10;Xz82EgCJNPr+qsQoQi0GAkOVXzm5Sj4FgLeu5FMMEvnVe3/p+ksfh5uLTC0gcfSusY2yyNh457CW&#10;cBGHrKUhSyPkLw51sGoYMQ7In4sg2Z4qJ4FxwfAQpxhbjBbGj3ISxw7ehhNji7GDf/m6KWUnjb/y&#10;iI8OHb8YTHjpXRpifcH86qG+9h8qfF3xiv5t1Lnnq38uxlem49TdoXi17Xb85OiNeO5ETxzs6RdA&#10;yTNOcMAjinPoVl+8cPpG/Ohodzx/8kYcvd0fM5vzNsrkV+VGBoyz00qvnFviUR3xefiL5djd1Rf/&#10;dMeFGF+dV5lSF5bN8iVggHgmnC/c6uig/CLH8Uov0ru/6Et6rjil0ZXZ+KdvX4i3L/U6fm0X1FmV&#10;Eb1aX25LpM+67tMXx9sXeuNc/3CsCXRRzj/8vCOujY6qPrMdIHOtz1qn8KUNu524LTYBiePiNHQl&#10;LeGUDceLM8/6aJbB7UPUKmel+s7tw3lzn46UtNVRM+pD3o10XB0/5a1yJcBXG3Y4eSY5j3JvHapM&#10;fDQYjEBKT560pwogajuu5at9KPtO0Y3Io0zIqriUmTDiWYcuR5YnAUkCtgQk1KPiIR/lEbntKR33&#10;6Jh7ZKXdUh/ICp8sS5FZPCyH8q46s44og4h7+hn6SccPNXVpnubLfTrYHHWqACN1jU3I56Rmm/k6&#10;EKnU6tybtB0IQK479es8N6mk52rifQUWIkYyym4Xp4UAJACEAhIIB2AAIvx+m1w1zjfIUSh31pC2&#10;hZ4EPS2AhF1lP9fz4Gp/vHKzM96+eTYuDH0Wl0d3x8WR3QIle+LSxIG4PHUoaeaQAMhRfW2fjGsC&#10;IJfnj8XlWYGR+eNyaicFEm4bkECsB/l8mEWu7LwROGH0QwTg+EzvdgmkcN07NhsHBEjYcbNPV7b7&#10;Hp7II+kBJFyPTsoGiJi+AaAcUhxP20zlmSTnBEw4e4SFrRdFV0QdOHA55R45cXbScADaPQEJDjxj&#10;hOSu7lm0ykgHR7j3LTNFAwhZirsCApxVkoejARhWCyDRfQEkXTPz0SUAxJZgfoLHYtX+lXV9MG4o&#10;nYCIaHANIAIgYVSGLcYrBiUAD0ZHEpAAZJANGXLK5p7eEeeG8vduGoGMyyoPR8hfVXnY6stUDlt0&#10;+Xneaf6CXAGJQBhpWDtyYS7XmNxgR4wABlM4HDnP4lbABetRuhkJMUgBgCjMIyDsotnI/9YoPf/S&#10;YXQGEAPxjmPlASQdAiQd/Khw6XosfzmqvpszHb+ZCiBJA4QBkDFQAPc2OBghSMbDhgqDo3uvsZAz&#10;qgbWnb8YhDQ6GCdARgUSSXbGipNOEkMvIWTI8kt/tgCSXNDoE1gBKXrG2KV86RicrlCOSiTVZ8jG&#10;V3kxWlOnjGwoZZDgBW8cMmWrxr2CrDSqzS9EX8t9OtA00JS3ghEbM3VowuCBI0V3dmS6J37mj7HY&#10;jJ8BSP70ofQnpw1f6cpH9bsMKqOcScfIaHxn/7X4tx9djt/+9Er86/cvxb9850Ls77kvXaVMV4ZH&#10;4z/v64x/8+Gl+K1PLse/evdi/PuP2+Ps/RHVBQYxjXkCRyhBUwKSWeeLvpgOevP87fhL3z8WAwvT&#10;josOq2MwUR6DiNR3LSNOynXr8qb86C+dYGlbiouzGFycib/8w+Pxk2PXs32Jj9uR4mY9pFNBp4Tn&#10;1JN4Su8dIyPWwQeX73gU6NPOO/EP3miLCwPD6XwlB+2wAozqaCg/9ZztI50ceaWDyDM3yJd3mVeS&#10;25jDspy1zqEKeMgvnWW+zzaeVMMMShROvuxMcj04DW2F9Mkz2yh61HvduwxyajyjQ69Rsa7hSRx4&#10;qD4MwpMvuoN3lpf4yQtCNt8jD+VqlDEPGKRN1Paeukge3GebbrYH1025N2BTWnRW23hjobni1bJw&#10;XwEJ+X5hoNCs71pPppZ8zLOQ46p+K2io6RvvRQ1AUh12idskyUedl2feQ3bivCvhxGl18Nsp4zfv&#10;m8/m0QpIWgjA0yDH/zqQgBpAYRtVECFeDWrGrfQ1HgY95NOk+qHWGsf3kst/RNcHStdsT3yv81b8&#10;5HpvHOg7HmcGD0Tb0B6PlFye2B/tk/zhV8Bk+lBcnT0SXfMn5cRO6su4ApITAilKN3PL60L2jDEC&#10;siDAMS9QMi1AMuUr24J3CpR8ODQTnw6x3mQ2p3NGZ33qK8Bl76g+vMYTiBwQYGE9CmeYHJ1cNChh&#10;IewhgRhOaj0lMHJ8etG7bDpnFzw6AiDxbpv5HB3pkSM1EBDdk+MHGAA0+gQEGPm4pee7ugJAPGXj&#10;k1zZYZPx7glMDCjuwGqOjnDfv8Kx8hxTr7gFYDAVc4/RDsUBAHHYGmnuCMiwQNVnoRCu54H1zehf&#10;A8gwbQOQkSzKrw+QpPzuCdQwgsIIDethmIq6UEY9WBPCKAcE2GCKBkDCmpJLuvdZJEzbKB6jKEz1&#10;XGfqRYDkDNM4CgNcMN3CehSmcvj/DVM0bP/NH+s98LQMJ7Lm2SRrBh+MmjAqw0muABd25HQtbsVV&#10;8etcuBkzD+/ZxjWBx3bK334kGDEgwZDZgAIyfl4dNE4cI5SGyIYB46LnamhgZkNJ/BJuAyWmGM6G&#10;UeFeBrMaUgjjamPISEVZvFl/IFedAaMsEDxsfJEHno6DUU1erUbMhSwFzK/2lTRSSusyOj75yviK&#10;yIe06TSrc005AR85ypPD2quPEzxVmeDV+HrVvfVYdJQjJYxisJhPwEd5OT7GSsT1sQADukHmOi1l&#10;nYoPZTs3MBI/ONId717qjZN3h+Kjjt74Wy+cjn/zwSWPgCDrRTnjHyvOe4pz4s5AvHX+Vvztl87G&#10;Dw53x/xWLihuXaxI2VxOdEDZKbfy+kLvXj93K/78d49G39xUxkMXlq98uVq/coBy/gYk5bnuhCBN&#10;lgWifqV/kR2y2hYGeXBxLv7iDwRIjnZb5zizWkepP9pG1i28SWdeyvPW5JjK2hWHb/UbkHwiQPL3&#10;XxcgGRx2HZLWPH6RbcXtUnzdXs1TspAPzqE6EdVDBSTZ5mrbqe0pibLBuzo/Oxhd3f4cJ0GBQVgB&#10;6wbHurpsiu8wxXFbJJ3jpI4sn57hgV6qrMm/2abdZ5BH712vSgNoc/9Svq5jvctdLrTF4qTRgeLa&#10;UTv/mh8y1cPTsq27zK4/8k09ICfhT+qFe9sAkddd0a4FuB/9onkgGvk3+q6olgNAgv7TgdOPACXI&#10;Svyk5KF30l9S6p57r6/xc9ZJBSSOpzTUMaMcjVERUwvgKGGtgKLy9juFuZ0ojeUszyanI5z3hXgu&#10;Tv2xAImJe3g1qPmc8ZuAZBtAaKHWsLxXelPzXcpb4zVBB9ecnqlU+TwBSGqY5Pvql1uq01kvwPxO&#10;x+34k+6ReLXnWnx8uy32CZicGDwSZ0cOx9nRw3FmVPfjJwRKjsU1gZArcyfkAHWdP66v7ONynEfj&#10;zPTN2M3IyCjrQxZiNwtXGQkR2ACI7ByYjPcHpmJH/2R8qHu2CANI9jB9o3iAlN2KyygKZ5Fw4Boj&#10;J6w5OTrVCkjKmpJJthIveJriqgDIJV1Zd9Eh5892XxajsoC0R2CEBaqMgLDNF6DBOg1GSdhF49ES&#10;rt4SvBB3vNg1QUy/gMGAgcay03Cqqkc+9K5L/BnNYMErUzJ3BCxuLS5GF6BGcQEbdxkxWQGwcADb&#10;igCMgAqApIyQcFw84KRPQKZvCVl0ZYSE0RLLvOpRjDYBCQAFO2M4d8SgBHCicAAJQIPj4HNh67qB&#10;C4ejsW6EM0+YpoEHi145Fh5gwTQMuvLCWYUDWlhP0rP2MK4IdHB2yVVdPVWje4BJt+4BLRwlfx1i&#10;/QmHsc3djqHVbtsk2zGDDq7YlmrTClVAUhcOYqTyACs6tzqlyI5V4bXDYxwq8EjHgyHGoFZDmsab&#10;DofB4GuFzppgQEIp/iZf5RLAQsrgcaopoyNbCkMGL57V1WsJkK1hZGSk4O884KmvMBlB5KmEkfR6&#10;E4yrAUeNn8bXTtjOqxhjvSOODbHyR2mZRzphvua4rjzOKR54pmIznZ0dvPwMb30lKq2dAukNuBjl&#10;AUAwslIMM3lZPvFXeMqRFcWCQxzy0OJs3JyeEvgACC3G1MZ0fHt/R/zl7x0TaJiWjldjbHkmbkyM&#10;x8Qq/xqaj+Hl6fjdnVfin7x5Pkc6lB9OqtZfOsF03uuPmUJZiLuzszGyNBPPnboRf968BUiQQXGX&#10;HyzG/YWZuDk1Hv0LU7HwgJGcJwFJcVRyrKzzGFmZjVvTk9EzNRn98zOxKB7w4iTaoaUEJN8/fC0m&#10;1qbjzuyE4yw/TL2jx/mtubg/P+3rrIDXnZnJGFTeo8tTcUkg7b7kYy3Nzmv34h+8cT7ah0ZdF6RF&#10;x01SmMpBmcmfMtsRtBDP1QHR1hvtg7auZ9etyO1QVzt8nrkv7+tXf/aFDLMDh1eJh+5rX6rpa11k&#10;20t5mzrlOfOmLAClzINOm2X11I/aQOUFf2REfu9y0bMdtPNWPkUn7mO+Zr8nXW3rboOkN6VctY5r&#10;vtmXyTf7HPxz/QVrXuT06too9Iujk83IclHHTf0l0NB74hZ7k/VT1n05PEFJrSOotc4qoCGsUobV&#10;eKRtpm+Nl2BGV5z7L0uY86rx8762FYObQsRtbUcmO/bi9CVDdf4NeZyuKVuN3woMWqmmrwCkwc9h&#10;2+O5bC3PSQlCtgES5LJs+bwdmGTYV/xQ79F4HOxvj+8L9H+3azS+19kXT3f2xGs9nfHh3fb47P4F&#10;06d97bGzvzOOj7XF1ZnDAiTHon2OY+SPySkdlXM+Gicmbhp4fDI0GzsFTPZwFokAxScOmxbgmIx3&#10;7k/EG33j8Y5op8JYQ/K54n6ieB/peZfiHhA4Ya3I7mGRwgAkx6eX4vjUUhyaWPSCV9aTsA345NS8&#10;AQk7bPIEU8AJi00TbFyXQ74lp45z5wd7PmNEAOS+AMZtXW8xRdMCSG4JkNyeEykeaTi4zIBEYKFf&#10;YMb/nhHQAEAYsOh5WACFBasAkm5GTmYX9J6RlPW4LYfeI2JqhxET8iU9UzXstGF3DQehwacPMCJi&#10;KzAjJKxZ8QJa8WH65dQMIxzsJEpgAiBhAetZARJGT3hmRwwLVhkh8cmsjF4UQOI1Jbp2KV+maFjw&#10;yhoUQAwjKUzrMBLCotZ2ycvproAPpmgAJJ1636Vw1pZAjJLkT/c2om3mTvQuXJIdyY/4BiCRXcGW&#10;1Q/AbYCkGqg0iuk8MDJ0Hq4mdUyMV34ppZHCiFVjypUMMTT+YlEHSUCSnQ9jU+eRcM4IYINow52C&#10;sZsEHhjP5MV90+htI3ds1l9gUItDLDLlqARAIK8JUJSHKUEBnY8Fg3yFNUYArJTtBthlU7r8gV7z&#10;SHSAB+H5VZl5MBKSBjx5NeXIaSg7SaVNB5YAx8eWK006lHSoVZ+MDFB+yku+bAl+++Kt+D/88aG4&#10;OjIe/GvikYBZOr+sVBbBPnvsRvzfXjgTNybHUy/ii0P1lyr5uAyrcW1sKv5oT1f87ZfaPOryT3ac&#10;j7/w/WMCIFNyAgIjAgkHewbif3q/Pf7Gi6fjP3zSHqfuDSq8TL+JV9WT8/lSnVFA5LsHu+LviOdf&#10;ffZ0/PO3L8aurvsx/2BJhpERktn488rj33x0MZ472R1//9W2+OfvXIwjtwZi5VFOzV0cHIzf+vRy&#10;nO0bitfO3Yz//pWz8b39nXHiTr+npw719Ev3y/G5+P7DNy/EFemiOtDUW7ZjZGpM+ejeTtByq02p&#10;3VTH8KClnSYYL1/harM8506hBA84e1/FM1F/8qdO0+Gj36IXydHoW+VdktK7bVNvTUBS/2lU+XOl&#10;/uuIS1KVpcSXbACEDKtpkwivowe8t4zohxEuEXkTjz7Ae7ddE7K3kOLUOkZ3drAGENWhpwMkLPWX&#10;77AZdnTwL7LVheHWu+PovqRL4JHApuoe/ZGn66NQHdFIBw/hTMtzIfNw/OTpe8tV0yBHeccaFKWx&#10;zEUG4nvqR1QBRxOQkB+OPcOTStivIevBxChEBQJPAoLt1EyrPJUH5XTYtvUfgAhdec+7r1EBIiWe&#10;wYj5NMObvBQu3uzUm1rvj133Lsf3rw/E97sGBEj64zudunb1x4+77sWzN+7Fcz2iW4PxXO+YAEVv&#10;nJs6GZ3zh+PaggDJPKMlp+Pi1IXYP3ovPhicjncGpnz9TMACIPLO/Uk9TxmY7DAgmYg3RR8MzcQu&#10;AZFdI1Px0fB0vE8c0V7dH1A424A/UxoAyInpxTgmQHJUdHxqUWBkwYCE80nOzS4aiHTMLYb/YSNi&#10;ncgtgQpGMbywVGCCg9L4p40POyuA5J6AAdMuHkFh9ARAAike4GBI7wcZyRAguS/wAkDw1M0yO29W&#10;YxhAIUBCGDw6CyDx1I+cf8/yugHJ4MaDGFrfKCMtrBfhLBKmjcRf4fch5QUxnZT3TOfklNB1AQKO&#10;zudsEbb1+nwSj5KsCAywI2cld+MIkABSDFYENthRYzAh8t+CFZ8rP99ju6+3/C7oXu+JB2C57qPi&#10;+X8NAIRD0AAgLGYVqSxsBWZhK9M+/PuGP/+enR2Qrtvk6yZlB1umbbBD8lemGibCrjUAiY2VAjzU&#10;q46ZHSA7L50UY+ldMjg/jJSMVTWm6QTSoBIffhjMVkCCgcGRbZGx4ldAUueQACRVyG3GEONtw5sG&#10;A342ACIACWtWAAP8R8YjI0WWCkhyPQr38F1UWRim52dpmwlIJHMaa8qFYkq+kMJyvUkCEtKjNJdZ&#10;/HhHeAOQOH3ySiCUlOVLsIdsyOh02wBJcSjwLoRO0BfOj3p65ezN+N8JkHSNT8hwbKYeVIZ0tDlC&#10;8cOD3QYk1ydHLUeuCypTBxh36bJvfia+9XmnQMiF+J7i/+jI9fhvnj4Rf+57CUhwWIAERlp+65Mr&#10;8f3D3fHPBBz+3ceXo3dWjYv6UH5VT/DdVINrH56IP97bFd/edy2eFjBiTcvfe/lsHOsddJqBxWmP&#10;wvyVHxyL39nZHt89cC3+0VvnDYbah0cl55Li3o//6ofHvMD2W3uuxrPHb8QeGcEjt/vj77zSFm+e&#10;uyXdLQmQ9BmQdAiQoJ9ceJ1UHbrrQsSVtglVmdMxJSDZUpvlnvZanRJf7bQ52l79pQFt0nVk/pkH&#10;VB1+8s64yFP7Vg2r8Z8EJMhVR18qqEl5E3B4ukhkeRwn84IX4BEwW8uV8mQ6O17KQzqFVzDSCkjS&#10;8We/TP01w7O/Nvkik8MLWYd2fM3RDKjqkLzdPl2GDM/+2wpI8n2lOg3q0VrykwykSYChtLJJfxYg&#10;ISzjk0e5/02AxO+4ljDF+f8GkDQc+xPUfCcA4LgVjGwHBK3UTKs8yV/pHPaNgGR7mia1gBEIHubz&#10;mwCJnOnKnXj/zjUBksH4YfdA/Ph6f/zgxrCeRdd03z0UP7wxEk/fmoyf9M7EM72TsXu4K67OHY4u&#10;AZK26QtxYPRm7Bnqj48HR+Lt/ql4/d54vKfrpwIk7wuQvC1A8r6e3xtMQLJD92+K3hEg+dAjIwIk&#10;ovcEZN7v5xj6Ca8pSUDCrhoOSMszSU7KIfvE1m2ARCBkbl6AJBe2ts/Me20I23UBIUyvMH1zVfeE&#10;4eS960WAhOmRCkgALbwHjHAeCYtYKyBhlOTrgGTFZ4Zw5Pug3sOjS4DEO3B0vckUEFMvBZAMMlVT&#10;1pncExgBkABMGHUxIJEsyAZIApQYjEAKR04OfTs7tRDnWwAJoxuMigBImKa5onsWtTJiAiABeFwV&#10;sfXXfw42cGFhK9M2AhQitvc2AQkLVr+IG+tfCnw8jM7lRz4AjXNIfHprCyABjBiQLD2Ks3NTKvu5&#10;WHos+/8zzhpLO2j/iW+yfyphIuzaUxgdG3RIBqAaQ4xzrgCnMzDcn7sz+Eqs8W0EzRyGabgwbOss&#10;RhVVPnVI1sYKY6m0GBo72mLo4FeFrIbRguIMbMAxUjIQkscrztWxCON0Ts7sWH40peu0+MhBKi8M&#10;O/LWQ8WqkSUd/yj5QkQnxzBStgoCnK+uBiKPZmKVvx0XsGMQIZ7eKqlrAg5kToBRlZryA+54TieD&#10;nj19oms6ohxhqcP9GQf9pNNh5IXtv6uPZq2rpYdL8TufXon/4w+Px9DiXHMoVvqtRp5tv//Tu5fi&#10;n715Lu7PjasOZpwPuq3O6cGXy/Hp1XvxP7xx3utTemem4t7cdPzBZx0FkEzG8PJU/LHAwB8q7Nro&#10;uEc29sgoMUWyr6df/NJ55Bf6qvSZw+wTa4sevWGkhCmnc33DBiTsAFqRnu7PTxmQ/IPX2+LMvQFv&#10;3d0pWf7mc6fjlTM3Y+nRYhzt7Y8/9+0j8Qe7OrxolzQjKzNx9v5Q/I0Xz8ZrbbcEvJbi086csrky&#10;POY6x/G7LYmoa4j68CJr6qE4bevdOqGdoOucSrFTklHm542EecEp7cjpVJ+u18LDzwkyqRv40IaT&#10;f8ZzGxeRj529qNHGFJZtgLjigSPGAYqXdSuCJ7qlj2Q/yekfj6RB4pFtWu2rlM1h9Dmls+PlWu7h&#10;l2Ak21uNX4EAHxDJM9uw80cPCqMMflfkdVpkcTqlN6WMztuUfCHsR2s7hRJ4tfCmDKJ8LrolbZHf&#10;ZSiEc03gAbU6Yz07vAISnssUEPUrIi4gBLCRgCTDycdpeBZtk9f5tVB5Z3rynagBAAo5HDlbyeHf&#10;DEgyHfkWeZFf5HCBhiagqPyTT31ukuIQ33ZcVKbUWtNWXk5P3F+sxM352/H67evx/RtD8eMbA/HM&#10;zeH46e0R3Q/GD9Rff9Tdr/uh+OnNEYGR8XhaoGTH/eE4NX4h2ibPCzjciw8GxkWTAhST8da9sXi1&#10;dzTe7Z+ITwRI3hmcFjiZjA9Fb92fUtoEJgYkevfByHy8J2Di9INTSjcZnw5MxC7F2an0n4+Urb9j&#10;M3FsfNbHxnMsOv+wAYycFl0UALgyLUAi8hHyAiS3FwEES9Gld7cFRq6z0FXEQla2497msDIBCM4A&#10;ybUaAiQigAzrTPjh3qDiMQoC6OAcEoMPSGABQNIPoIGfwMTwRv4s75bCADSMzPQIkLCQ1lMwaxvl&#10;HBNGPQAk7PQB2CToYNsva0kGVlnsmmeSEL9P9wAS1qkAYM6r7AASzh8BiLSJGAUx+FCYF7oWQMJz&#10;pVwzksClQ8CFPwezy4ZRDtaNAFqg9kWBkNXNuC0A1bn6WMDjQVwXsaPn8pIAC3yUhi3CJgGUdoGW&#10;8wv8rLA9Zh7cVr9mhAQ7lf69+nqo+kvsy1P5tZtko6iOaUOhZ3d+dQTWFGBQMeQYRxvG4lSb80Lp&#10;YD1qIDDCfY6UFMNKmpLWoKSQnbTec1+nXyyc02KoqvFMY5cdVZ2QNCLy5tCxZTlvgAlpMCLwS+OZ&#10;00M2OnRs8rVDxdDR0ZlO4mu1Ooxch1IByZrIigOIVIKvCB3gQAA1BnKFDOzsGPSsd6y6x3hhANNx&#10;AWCaR8OTr3UjGf21pbjoc+khIGvGddE+PB7/56dPxu/tvKqylt+xwxP+GFZdj94eiL/27On48eGu&#10;mNmYFiDhUBpGZrK8xJndmItv7+2Mf/1+e/RMTqoRkO9qvCRAYEAiANA+PBL/WKDm9XO3vVV3en0h&#10;rir/f/ja+XjuZI9kon2ofMo3ZUiwuf7linSm+hAtbC1G//x0/PO3L8Rv77wS8w8XBHwm4i9+/1h8&#10;a3dHzG7OxuYXS3Fvdir+8evn47c/vixAMydAMhB/8XtH46Mrd2L5gUAZh5/JkV4cGjYgYfFtE5Cc&#10;i8sCLbQP5GGRJ44Rp1yBRAUkrhPpuHYC2pfrh3BROisWY/L1nvrinnduk+aVbSTbJ3WW4NftSPF5&#10;9jvptAIjZKv3pG20IVHlZV0qT/cR3SOTR0xKv2uO8lDOJPctEeVNGbPtZdpmH4FqW6mABF7oBz4G&#10;EsrLshaQlPrJNtkADKaU14ZFaRv9kjzho2cDJ/dpdJhE3rRrt9VC1gc6sB5Spsyb8mb+xCNtBR8V&#10;ZLhsCqvP5o9DdTj9p1J93xKm9wAOA5Lq8KWvZl4Zx/wUv1JN7zxKno5bt8xWqnF139zSmx9QFVjU&#10;OE35M36lPEeEMkHNtOZlgJHUTNN636TMu5USfCRtD4MHPyp9+POlaJ+6Fc/fvOVRkZ/0AEiG4rne&#10;YY+U/LCzL34ikPK07p+50R/PC6g8c2cyXr03FTuH7gos3I0PhhnZmI0PB6ZzwWrfeLxxd9yA5IOh&#10;6dihcKZrPhK9ITDyZv90vKuwV+9OKK6AigDJO0NzAiqTsYPpnSEWt87EZ5AACYtkOVb+yMhMHB+d&#10;Nhg5PZU/1eMne2d1ZVcN234BJFe4n83zRLyGZC7/XQMguTm3JFDB6APAQWBkOUciGA0BHABIvM6k&#10;TPNwXDzbfQcUb1j3I+ubAgc5YjIkIML2X7YSDwnUjAiUsEjVO3bgI7qjdAYtuvduHfHyolhd2WZM&#10;+OBynj1St/3eX9uMPoESwMng+lbeC5AMKx2jOt7SCyARsGCRKoAEEJI7b3JtiBe7LrD4lSkcRk5W&#10;BDoEJAQmeOd1IgIX18UPUMKuGUZLri5yKutyXF68p3eD0bE0K34jAi8z0bXEcfLiYXCToyVXlJZ/&#10;3VxZeqh3W9E+fy1GN9jEkB9sDbyga7XFSWlbnmp8hYiq4cKoVaNIeBqrTIgTxvgwUpJbVSstGBh4&#10;O6nu/aVmSgOE8UzHgSFNQ5cGVEZLRBzyw7jaiJO/ZUljieHLOBXgNIGODSkjFDJuNo7iQ3pkJL80&#10;kGmA4M+/RygP+WL0bdSdB+VkoW2d5mFrcH5NbzfMpVwum3Smjs1Qcw43p5GxQ8Po2ZDwR2J9qekd&#10;SkdfgJFlRnZ0pTIw5Oge48BZAKT3l7wA2fTGfHz3QFf8Nz8+EUduD5e8s46QhzIOLk7HH+y8HH/3&#10;5bNx4u6AHV46uwRM1rP0cH9uMv5HgQSmVaY3FlTnq/HzX63HWxd6PXpxb24mDt3sj//2x8e9zfYn&#10;R7pF1+Pbezrjr/zJUY9cLDxIh25wSZ3ZcS7F0iN9hUyPx+Ge+/F62+340aHu+D/95GT86w/aY3Zr&#10;Lu7OTsRf+sGx+MGRrmwjapgzKtt/+Ohy/COBi8GFaQOSv/LD43FSZdiSntieTd1eGhqJv/nS2Xij&#10;7aZA4mLsbAEkBlwqh+tTeqQOk4ojl3y17VCPhCP/w+KQ3c5p+9J9Og2cE3VXRvXQn+JQRuoqt78D&#10;AIinut/WTmnntfNl/iD/CkqoF9YP5Q6urKPaGWlXkNu/yG1V6eupurRZCGCSwDr7TyXkNAix/GpL&#10;lEHP7icipicr4GE3kvt+KX/KT59BnqaRqPfuAyW9y1HkxtC4/8JT4XWUKvt+7du8J48al7wKOGPa&#10;0qCED56iC70jH6eTnDjO6pTt0PXcdOZJ6VxL3yOsJY7J76jTrNcKRipv91/StaSpfJvhNf1KhhUe&#10;lSyD20NSygQ9AUgsC/cpi+MXHtsp3zXkUVgFEAkivinNN1G265SpFYw0n4nHP2w49fnk2K346fW7&#10;8eObY/F0z2A8I1Dy3C0ACdM3Aig9Q/GMAMmz1+/HC7eH4vk7YwYkOwYFLAQgPhhdiI8FKljM+oEA&#10;CSMc7/bnlekbAMgHesdW31fvTcQrItaPvHBrNF7vHY/3B2fjzQG965uK13V9Z3jOC2IBIuzA2Tua&#10;fwU2IBH4Ocl6kklOaRUYmV6IM5NzPpH1msBGJ6Mgcr7sKgFwMGXCNl9213AcPAtXARNspwV4MCXD&#10;NA2nsbJAFUDCOxa09gFIPEKSgGQIEOLFqyx0BZCsGoxAIysrPhANgOPD05hyIZ1AyiBxvHBW6QQq&#10;hhXGFI8PRBMvT8sASCSHiecVgRZvDd6Mex41YUqIn/KxlVcgQ4CLMp8VnRdAYGHqBZUbApjk2pGy&#10;mNWLfTmzhAPQcmcOACYPRBMgERjxrpmlLU8JXZq7G+2zpwTszsTluU6Bn/N6vhqdCzNKJ+CitPAC&#10;kDBCws4cp116LHluqTwd6u/MIGA/s69XW7bd1giQ2IipY1RjUb9qbAyKIcFAkIiRAxtEMcbgY0yS&#10;KVMPZVRBgARjU+fjbSDlQCsgMTUEwvgkL/IhLobRozOkoyPJUGD8MYLIiAG04VQcG2IbxEzX3HWT&#10;eSAz6XDYBkIqD2lzxwxrPtIp5jqNNKIYXoBADus3j9NGHq6pnzT4XpCn/NLIEobh2XQnx4BYB17E&#10;Rti649V/rLC7CF2tsOXZ+aj8qgeMBoDEXz26Z0fRkZuD8defPRV/+NnVmFzPUSo7VhGOamZjNnZc&#10;uBV//ZmT3gY8tqo6kNw4IU+ZiTd6wzGzK+d/eK0tnjl23TtgKBPzxgCSvyBAcnd2Oj67di/+0neP&#10;xt956Uz8S4GXf/n2+fjnO87H39fzCyd7YvFh6tVyKB+m1Zal0+7xkfjJ0a74f3xwKf7FOxfjX+y4&#10;EH9BICYByWwDkPzoWHe2JzkiRkp+/7OO+DsCUvdmJ+OYAMl/9aMTcaZvsAFIGG27ODhsQPK6AMnK&#10;wzmfQ/J/B5CMjEmGrA/KiUzZvpKQE8Nv4+s42ZayXeSoA7p33SpenV5MBwSl4ab+SUOnqW3u4VfV&#10;yTTfud2pTup9BSQVQDJKsQ2QOG52ygpGnMaU9WswAhFfBB/koby1LDXM7dLtKD8wKFOOGEk3uk8H&#10;KLKz0zO6o8zELfpL4yCZAAwGC5knbd/9U/lV8NCQRe8qKHFfQkcij7LQ/0p5yAN9+xn9wP8JQEJ8&#10;85PjT0AiWS0vhPOsdQPoqmAEyjDWBbWeNWLyO8pfdNBIU0hh9YOspuGed5lvpn8AkDMgER/Llc68&#10;wQ/5CjX5J3iwTE5T86j1kfGSzxNAQ+8ct+SVAOJJqumfSFuINmqQtk2mSs303mGjj6QDQ5w/0h9P&#10;356In94cimdlf567NRJPM3UjYML9szcGDUieuzUULwBI+ibjzcH5eHt4IT4aX/QWXw45Yw3IuwOT&#10;8SELWwVGXhf4IO67Ah3vDs7Ei3fG44Xe0XhZPJ67ORKvCJAwhQNIeeGu4t6fjveHZ2PX2HzsFs+9&#10;EwvehbNnaMp/BD46Mh1HmL4Zz0PRTk2LJmbjwtScR0i65HzZIsuXP+eCcFbIbUYs5NABG4CCuwIa&#10;1+V42W3DaMZ1duWIbnqhay4y9boO8cgpmzJVA8hYzgPTDFL0DD9GSYaVlrUm3hVDWu4FOphyYSSF&#10;0RDWheSWYaZgAB0JXAAknPDaVwGJeHqHjsAIW4Yhpm2YUro0tyynzwm0iz4uH0B2ySMa7JQpZ5Xo&#10;yhbePDJeVwMSTnld9XM9Xp61Jhwb37XEtM2Wp2SuzQ0JiJwW2NkX56d263oozk/uibMTewRKuhV/&#10;Ufpd9/klV7yeZNNnkzDt07H8ZZya7RfAa1cfn1b/r7YlyTaNkRJThj3ljqbOX50bRgMj5c4pQ2Mj&#10;WgCHF2piFGEEQxlXDBijCD7YDJKjxwhlJ1ZnKAaoOvtWA9wgGSTepyHNdNl50rHbMCtedTLER14K&#10;yNdqGmIW1uW6EvJYwemL/BVGHqXALidgineStxp5jKCdktOnnPw/xVsaZQyqPnhvo2rdADCQf17O&#10;U/LbIDQNBfePBC4eSDaPUsAX+Uue648zLc6HvOGZwCYNIYcU3ZvNdSH//atn49LQqMucPKAclTh1&#10;tz/+7itn4l8IPFwbG5fsOIF0wpZTsnntz8+Xomt8PP7Bq23x3PEbsbiV4JJ547cu3PYICdtsP+28&#10;G39N4IZdPZcEBC4ODsUFEaCgb3ZKuks9Ui+1PFMbMwILPfG3XjztUZSdV/ui7f6wF7b+24/aY+7B&#10;bNybB5AcFyC57jJTjzNK97s7L8fffvlM3J2Z2AZIONI+nSKAhDUkZ+LVs5L74Wx8fPV2/P032uLS&#10;8GisqbyNkYyin0oApma7ktOVzLTDXIdR49GeoPrFnw7WUzd2GrUfZP/wce+Kw3oTAAx5wyudt/qI&#10;vgbqV79lUJoKtgnLUQH6Ur53HyB/1VGV233MRFsUMXVZ3lUQQFtxZ1Z66tdt03pIh+ny6soZMoCS&#10;6nDdvsrVgErtJB0XtiDnei2TdY9eEswbjCsP2oxtRQPMoS/k0XvprwIS10WJm1NnTUDSvGZ8yp5t&#10;upTPelccO39kLXVoWbkm0cYJS6dKeVoASYN45l3WJXFyPUVNl2m/CZA4P8WzLdOzf51R+bTk35Th&#10;Sar2oMZLuTOPZl9vpcrPVPKteTX5tVLGS9uTcVrBiT9KRMSpeTSI6R+ueveV0sw+nIjPBm7HTwQ4&#10;numdiOcEFJiWee72eDzbK9Dge5FACSMnzwqgAEheY3qFBaosSh1bit0Ti7FTAOKdAXbUTMQHur49&#10;MBOvKO4L4vNG/7SJ+xfvjMTz4vNMz3C8BLi5N5HPotfuTcbHAiQ7BUjgt2tswetIdg1OxiEfK8/P&#10;92YFSmYFRBa82wZAcm58Wg56LroNSPKo9BsLAh1zi/4nDKMMnAXiaQqFMxLA7/9vCQgwvQP1CjSw&#10;vsNrRFYZEWG7r0CJ14dsGkBwcBqHl/nUVr0D3AwIKAwpbd0Vw0gGQIYREvixC8f/rAGgcK94OQoi&#10;KnwIA8wASO6Ln9eXCIjcKcR6lmsLSx4RYZcNJ9FWQNIuMFV/vue1IyJP0zCSoTLy08F2UT3l9cLs&#10;ikdZ2ufXFbYRnYsckLal61R0zl2ULvYbkJwzINkd5yd2xsnRD8sPFYcF9jgUjakaDkjbFBhZ93RQ&#10;uwDJmfnx6FloF9BlrR/T+sXeYcuKjUv7kOQREoxDGo40bg1AoXcYhwpG7NhbGLUa75wTSkNLGjo3&#10;X5oGDXomLkazYYCfIOKQXxoBdSY6mHhj9OrIC7zJ12ACUn4Y+/yaSkOT4KoJSPw1Sh4Ks7PQPbIk&#10;jwpI0nFhVOsXInzhl0ZKvMUXw2ln5rKnAYWP14HIcBuA2IDQ2fMMAEZNcGDWW8mnGnccCgYZsjOV&#10;vgBUOVy9GgsPluP7h27Ef/2DY/HhlTvKI780q2Naf7xoJ/77cuj/VwGIAzfuy9kRhy/ZBJXVQXva&#10;QIDk1vR4/JM3zsUPD3WXA9YWJO9ivHH+pgFJ78y4d7X8redOxYGee1mvLQDE4BAZihyUmymwfoGN&#10;3/v0cvzbDy/F9YlxhTMSsRx/tPdq/PuPL3tUZWBhyoCEHTjolDUcU2szHlH5R2+d83t25ABIWMRa&#10;2yZ5XhgYiL/2/Il48fQ18ZqLTwSa8mC0Idcv7aQ6y9o+PW2ofDx1gd5pgy3lsB5VNo9UiWo9eseO&#10;0qcTTcr2Qj7iQf3pSjvydJHllJ7RBW2sBZAYKOg97doAtsXxfg2A1Pv63KAsE3nTNtxWaSe0VeqH&#10;9k0aZJAe3JdU5nRGgGHaw4r7FzpttmucYlLzHmCfckLk6fSVnC/ylFEZPRtYlLp6JJkAI+4vem89&#10;lzJUXaUM2U+qnTFPlYFykEfKlA7VI5FF7nSyXOt9kzyS4nQtQKE8JyAp977yrjjlJ9KmHnRfeZQ4&#10;eY+j530C/goIWqk1nUHCE+Anw+Gf1FxrUt9vBxT1uQlAniTFqeUp+TTyFv16QKL3LYDkZ5JlbGMk&#10;PurvjZ/cHBEAGY8XBQheuptg5JnbowYgz94UsXbE4GTU79/qm/BumTdE7w7NxecCD5+OLeZIiMIA&#10;JW8Psk4kAc6r96fipb7JeFFp3+hPAPI0a1J64TemfFg0O+TdOZ8I5Hw6Mhcfjs6L96zXn+wamvK0&#10;DeDkY4VxUitTN6wjOTclmpwzIGHqpUtOt2uRP+pCnMy65IPR+AeMF3eKukucHoGAeqw8YIF1GgPL&#10;jHowtQPAEOBQ2JAACQADAMEWX0ZNDCRIo6vXkyguox2AEcLrCAjrUBgp8YJWPbNmxWBFcRn5qFt8&#10;DYYUBjBh/cpd3ikNgIQpqItlioaj4QEXrCM5r3sOgmPXjNeOzOX6EnbgMH2TJ6gyesIi1wQrHKDG&#10;wWmdyw8FRB543UjXIn9Lvi5AciiuzR8WEDkYl2YOxJXZAwIku+Ps2E49742OhdsCI1sm/g5cd9lc&#10;FjDpWP0iLi4JFAqQLDziA1MfO+7jxV5ts3FJeVKrDEACkqahxNi1AhION/FXfQsjG2Qv6kwjRUYY&#10;boxzApIUwGDmZzj/anSqEU16oDAcxpOABIfmxZ+PZ54AJMVBiC8y2FDidJxnzk9XWZ4EJGtfJJ+k&#10;rwOSKh/loRPX6Z40rPVKmfLrMfmIvxwbcmNkARZ0cuTxolzzTKqAxIbjF5sqZxobvuRIt05eisPi&#10;UE5e/fPfOeo1HDOb+afgVkAyvTYXL5y8Ef/ds6fj7Qu3Y46Foo6DM6DuqmNpApLJ1bn4rY/afdbH&#10;0PKU4icgeebk9VxDMjvuE2D/qgDJj491q6zUT44esd12bkv6QwbLkXoEkNydm4h/JzDCmSETAhk4&#10;ROqP3TsAEsrDGpG/LEDyzPEb8fNfbcRXojsz0/H3Xjob//GzyzG1PtMYITl/f1gGMp0XZQGQ/HfP&#10;HY9nT1yJpYfz8VlXfwOQUBe5SLPVAX4dkNQ6NBUdAkhYhN0KSDyVoPR29gIXplLPrYCEkSiPlkhG&#10;nimv21kLIGHkjDLQrnH01AnxKjXksD5bqJQhKcvUCkjqOpUmIFE7pq21AJJsgwCMbAs1T9rlbwQk&#10;ujYAiNIaXFQyn9ThrwUkXB0X/aTsxH8SkOTPA7PPVkACb6e3TMWx/v8AkCQYqo55e9p8r/vKo8TJ&#10;e/pr6i/TFYfeQq3pDAr+VwYkjfJsKy+k908AksG1wXjvGwDJMwIKz9waMUh45uagAUMFJK8UQPJ6&#10;37hI4KPshtkpQPIRO2YYHTEgmXKcl3qfBCST8YJ4GZDoCiBhdKQCEh8rPywgIuDxev+0d97sGZ7y&#10;eSRvC/B8pPDDBZCwoJWRAs4hYV0FgIStvfzpFyduEFLWW1ybEy0AUDiTJAHLbTl/pm0AIYxkeI3I&#10;0qK39zYAiWiIxayioY0t6SzXdABIDGJIV+IBKjwasiKAIxDk6ZtWQOLplzwMrQISpnLIJ3fw5Fkk&#10;PshN71jYykgJZbmgMpwXASo4b8RnjghcAEIagIRwhTFtc85hFZCsxOnp5TjDdA96WdqMGwIV15cX&#10;BUjGxf+2AMkpA5LuhaMFkBwUIDkkQLIn2sZ3J0ARIOFcku7VB3FN8nGCqxe2CpDcWPsiri6J/9yV&#10;mHvQJ3vw/wEgwWhgADB2NnByPjhXHD2GwmBFYRgKG5cWg2mmJpwgxk7vZYhJR8cmjOFptuQuP5zS&#10;OwBAxscwYoTs+EWPlU8CEgwpnSfn5ROQlHR8qSOf7nPERoBE6XKtBAYrjV1+CUs+yWJAIkolzFkO&#10;CL7+8hcvl81pGB0BoOQoCs853QMlEIInabi3AytxIRtr6RHFIwtxlx/mn3txcpDLS1ltLLb8X5sv&#10;frnpcnkERjpmLp3tr3/9hVM+B+TePIBsMRbliHHGq48URw7+6M0BT7/wz5t7c1N6p/weiXzMfTpp&#10;+CIvOnP5vliOl0/fjL/54pnY030vRlYm48DNu/Ff//iYAcnA/JR31rDF+P/y05PxueJMrM16fQfr&#10;R/bd6JMsubYjQSJAaT5GlqfjD3ZdiX/17oW4OjoSo3r+8PIdb1Pmfzxrj/P0WXbZ/OsPLvl+cm3B&#10;Pw38b58+ETs77/qnefzB14Ckf0T6UV2qPqnjiwOD0sdJyd4Vqyrn5wIkrCHxCEmpE8pYGzq6TMcn&#10;Y4xzdH1mPdvBF33UESSmoahTiGe3b3To+oVf8qS/4Jipw1aCV+VNmzAA1HNdj4KDsBPUM3JRphof&#10;uQA0dXQn5cx7P6se66gc4e6jRUa/pyw8C5AYhIk/eRokWAcFnJpnArd0UCmL+53j6RkHVmT1EfC+&#10;Jh8AlfOXrlLmFYGRWpb6LIJXiZ+n5Wa+JrfH1CPTivy6gJE/iPcGOchT5MNho8MKSNLZKkwyPfZ0&#10;TnW+xcnyjMxF7w3gRRoRMkH5vsUxw4N4JX4TMDT5Z5/N+0z3zbQ9jcL46GjICY9WsJFhlbfTlzLU&#10;93VXTYKH7ZRpW9K0pPvac6EneUCM5v5MOr27fD/e7euNZwU0nhMIeUGA5IUCSH7KGhIDkqEcwRBo&#10;YETjVb2HXrozGq8JkLwtQPIRIxcCEaz/YK0Ii1khDkBj2ublvgQkTPW8rDx+KpDDFNCLBiTKz+Bn&#10;ON4QIOGwtI/Eh/Sv3ZsQQJmOPSNsHZ4Wv2mf7np4nH/ZzEfb1EK0MXKAUxbg6Jiei4tTc3FBIIVt&#10;r2yPPTez5DUXnC9yb5ltugICTImIvFZDYYMCJBwLzyLXCkjqOhHACgBkYHMrhjY3vQYE0DEgh8yI&#10;CoDEh6MRXwDinsI8dWNAIr7elZOAZWDzgYEN23h55903Iha3GtQoPYCF4+LZ+svoDPyYXrrIT/M8&#10;ItI8g+SKAAgghOmZxtZfPVdAwrtc8LoaxwVI2JXTtcw0y6IASb/oukBbu/if9pkyHP8PtQuItM9y&#10;Gu9hAZK9cW7icz0LoCz2+UyS6wIkPWtb4qP8JA+Hq/Wuf+Gpm0tz3TH9oFd9m76PjZaNLbbrSXqq&#10;Ot5qMGzUi8HJSGnEbXgxSBhDGWoTRrAQRg5QYICjeFx5Dxh4EpBUfhgvG3gbIYwLhgwDn2DFxkv5&#10;IKONm8NScMspwtDitGxEnF5GR4YO/ryjLMiQX6xsD+bMkmnLn1MmKYMBRgEuBhgKS+MPGEkF1pGV&#10;5kI8OR7FcVkkQzX6XA0sVF62DhPfzkxkB2e50deat9phNMxX4ZR/WWDjpTM98b/51gH/X+Yf7bgQ&#10;/+Tti/GP3zof/0z0st7xK/9Xz9yM/+1/Ohh/WU7+H755zged/WPRvxAoOCTHjiNIsES+WZ/c8+O+&#10;//G9i/HXnjstnm0CCBfj775yNv7cd474aPZVAYMTdwbjn+44LxBw2o7/779+TvFPxa5r96wrgKYX&#10;nAoUbn61EAtbcwIgvfE3XjwVf/ul0/Ev3rngERPAxr9+X4Dk0XIMLc3G//7bRwVKjsa/eu9S/MM3&#10;zsdfe/5M/MnBLh+ahmwHb96PP6f3p+8NxsM/ReaU+9LgSPxVxX393B3pc1UApi/+3qsAkuFtgMRt&#10;UWWmbWWbkJOhPSqMduf24hEk2hQOKkcDcKqkI16te9qfF2cSt4WQE+Lejtc8k79J6ah/2mHTKRSn&#10;4+fMM+NXJ1zavQhQkeucsv+Zl+K6HkW17Wf/zPLStjJP2mKWCzBQdxgRTnr3Z/Jxmppv9sUEJevS&#10;O6Ak5a2AzuedkN7gIe0DfKFWQJL6zdFO0lVQjLzug6WukLsCqwpIkkf25aqnzL8FkLToj7zIp45W&#10;NJyunomffEobaAASgFLaiaazxilnum8GJM3n7flkGuej56QCEFpoOyD59ZTgQPdP8mQExVQBRN0a&#10;/GR6rs38/YEmIu9WuZLHdvoZOwF/sRw3l+7Fjr67PoEVsMH6EADJcyIACCDhmduMYDBiMupFqa8L&#10;WDBK8sLtYYGN0XhrcNbbdt8dmIm3BDjeEJBgLYkPPwOQEFdA4yVGVe7nOpKfsGNHQOcV8Xv57oR5&#10;PytiZw4jI+8IkLC2hO3DHCX/sUDKawI1nGOyh1NcBUj4t80J0bHJRf/jxX/5nZyW85yJUwIl/FiO&#10;E01ZsMrUjXe9yLnnGpFcu+FRDoGBVkDCIlWI0RJAQv3DL7teGCkBXNSpGY6M55ySoRW9h+cqUyzK&#10;Y309RkSAkNwmLLDB+hBGSTa2DEjgCyBhzYjzV56ezhFxaBoHoQGEuDJC4qkYRkcEAC7PL/sneudn&#10;mbphey9bejd8CBoABMByHuBCXAGXC/NrcYaFrHqfUy5DcX2lLW4sn4yupROio9G9fFyg5Hhc8V+d&#10;D0bH3JEEJJN7Rbvi8uzR6Fwci86lXDdyc2UjuiUnI1CdC4w28ZO9LcnQGxMPbqp/5wxH9adps+tg&#10;Qdq6p/iy8oOMg40/V4fxlc36CDkchfkrSo3b548Uw8KoQXV6AAY6LB2AZ4wtfHC0qwyHe5QjHTiG&#10;E2OFMatGnOcKSEifDl/8lV81UhjsaoRtWBUv17CUTkent7FJ44XRIQ4G1OSC58gK6W2oRTgB5MTB&#10;og8bb8mBrBD55YhLAhKPrnh0Jo19NYqkgy9y1vgJqNBREqBoTfpw+hKXc1EwrpZbtPp4OQ7fHmxM&#10;dzC98h8+bffx7b/zyeV459Jtj4QckvP+XT3/h4/a/Q+b393ZEb/9yZX4/V0dcaZv2DyRyY5OeXk9&#10;iGh+a94/qeMo9j/afTU+unI3Prl6L76972qMrkxbB7Mb83Gidyh+fPRG/J74/qc9nfFq2824MzMl&#10;XipfbQfSKTpZEvC6Na2vpTbF33UlvnvwWnx+7W68evamD2DjHziTa7PO84dHrsWPj11X+a7Gsydu&#10;RPfEhNpGOvvOsdH49oFr0TM1Hps/T91D9+dn4oXTvXF+YEo62vSBaK+cvRV986zeznqCQOF2sNSL&#10;DXu2Cdep5KbOaDO0DUYAkrKtAFA5jp92iO5cv+hPbWHbdIX7SNYnYMLgRu+sb9Wlde66LHyRo+EM&#10;mm2U+FBtQw6j3YlfHamkPcGfEUQvFNV9tiP6LP0PEJvlM7Ap/MjfW9pFyVtOXLKhg6pT2ij6opxc&#10;syyUVW1ZevPUTeFLHJcd8KB8IfRC2ZyX3lcdbAMkRV/EN5AtbaYaoUqpT2RPR5zrr1J3tX7spKlP&#10;Xb1IXHnZNpDG4ZWQqcQveq+AovLjXa2T7U48eWW6GifTQk1+opJXzQeQ8OXXpl+4Nvn/JkpwoCv5&#10;F56VR74XFXBCPtD29LxTXpDuKyDJ8rTKwH0FI5mOk58f/Xwhri3cizf67nt0BEDyogDGSwICL4o4&#10;i4SRi2fuTMSzvRMCEuMCCQIcAhXeFSNA8rLivyFA8vrgnBexvilA8poAy47+aW/lfZ2pGoGRZ3tH&#10;vF345XvT8aL4PNMzGC8zlQMfhQNGXhEwed9biZVucEby6Flpmap5o38mXuzjaHnAyFzsn5iP/ezC&#10;ER0UncVZzyzKmc5EmwAJ/7dhdwnnkHDQGb//Zz0GP7Wr54B4QamcPSMhbOkFkFRQwmFnAJJhgQme&#10;AS3eAqy0jIbUqZycZhEJkPDMiEuv067H2GaeH0I+vOM/OCyCZYEtssCjbhFGBha0MpVkUKJwTo9l&#10;CogFsFcXWP+x5Oka1o90CGjUA9I8ciLwxcFnnL7Kll62+XoqR8SP+PiHzQXRtWW29zKV1S1AckSA&#10;REBk6ZiAxjFdT8S1+eNxeepgXJk5FJ3zRw1ILkztjYtTe5TnJaVbVD6MjKxHz/Ka1+tclgzXpOsb&#10;BkWP4srSYAxv3FA/18c59qDYnt8ISCAMIYFMGVQwsh2QYNRk+PlC8leSDBhGiXd+n3EI9xy3+Rbj&#10;YyNYHUcaQtJ6Hl6Uxi0NKXHScOnrT3lj6DyPrGumx3il8axG3x0N56L0CW7SUBAH/k4nXhhOD4EX&#10;I1uNc10TwugFPPzFbGOdjgmZeYe+cMAoEqNXjUcd7YG3r4rPaIi/uJV3rr9RHkrHGST5Q8HkyS6Y&#10;L/90S8ZkM+vgy5WYWl+I2zOT3hVzVU766tiIp0I6Rzm9dNK6YVqkW++6RGzn5aCzrrHx6B4fi5n1&#10;eZcDneUXLGUl/5SJEZY7s1PROz3pPwNPKf7NqTHvYEFXpNv4YkV5KHxywvGm1gGVqbcsY5aLkSWm&#10;b5YezXnqhv/o3JsT3805pZ+JoUWmrRb9/tb0WAwtTaszCsBMTcbokhqpeFJP8J3ZIM5EzD/INTO1&#10;fhYfLeqLYi4WHmBgN2Juc8HTS6xNMWAoMlWgu80YUz/UKe2g1KmnTzDMujYcFAfY/Zzh67LuwnxT&#10;rkq5FgkHW9ty5ZkOGVDjaRn4il+jfZY87GBKvSBTI0xX5Mj2L57wF9FnDPaJqzScgFodPUSZnbbw&#10;5JkrfBKMKI3f039UJtqB2k7tl61laPRPyqp06KnqP8Op7yYgQTfVKTf0Tt7iV8sIT8ht/zcAEmRg&#10;qhN+dpKVbyGH+8qzeOvqqVpApPWb8ZNS9+mIs35rHddRMUZLqoO2/htUw6mXVlBAeDON6Yk8a36t&#10;RDyDhG2AoEkZj3aYbdFhuq+8vh63UAEk28JE9QRn8styV0DS5FN3H7XyBpBsfTWnr+u78dq9Qa8N&#10;8XoOg4aJePnuuHfDMJXzrIDCcwIljGS83jdlcMCZId6+q7ivC5C8KkCyQ9e39QHBCAprPwh/TXFf&#10;UjoWxzIK85IAiadvlM+rAhuv9OmdgA15c17J2wNKd18ghXABl090v3NEaQSEXuQwtpHZODS5GLsn&#10;FnwK7McCKwfH56MNQCJqn84Frqy1AIjclwO9t7TkA8r4+V3/KqCEMz0EBkwCHesbMSLg4O23Bgkr&#10;AgHlzBABAkBDTrnktMwoYAIgAVDRM+s8KkAByHDmCVM5IxsKB3yIN2nhz7Zib+Nd38pdNwrzGSOi&#10;XoEOzkABgED8qK9PgIidQOySueh1Mrl9t5PRD5UR0MHC1jaBE84G6SyAhBGLK4ARETtrACSsHWGL&#10;b8fCokDN5ehePixQwp+aTwh8HBO4OBFX547GZYGRq7NHBFb5R9GhaGcx6wz/LLqfu3FE7LK5IbnY&#10;rcQ6Fq7XDHi+iI6lMYGwbvV91iw2fW5ij7QF2CTsxFMYmqZRyHuGwCsYwYCkoc+O76+0Qhg9GnyO&#10;bDQJ45zgphgcMsfIEY6BcubFyIkPjgKjC1UjmIZL70UYNoy8nQNxG/Ks+IpByA4HIFEnVHg1XmmY&#10;Ib6mklI+lVUOmnUgjHjYcNqxZH5JyJU8rAOFVWfAjga2GachYr3M9nJxz7oD0vDMwklGiVr14S2o&#10;Kh9lwiBhZL1AU+HMj3M+CD+le/SnivuLSnI6DJ/ry5hzNB6JvnB5Vx338Z+iD/6ui/wptx2OKRsA&#10;/CkbaVjIlvVHeZA736NXysXPtr6SHF7PoTTUiR2X9GQq5UWnW0VXxEUGdMKWYnSW5aYtSV69x5h+&#10;9St0R3uBT5OQY+vntX1Ip0qzoWefSaH4rg/Ji8zoF+dnR6h8EhTruZANtcpBedIxogPAMO+RF31K&#10;RvFOx5LOgPiNaQrXa5bRz4VSvgJSRG4j5G+noC9O5W1HKL2YdA/Y4R5eGV/hbrvFaei59i/ae+1n&#10;buOFKF+2aeqNciRP2iwyZR9ZSd1YD1l+t31ktw6KIShlSLChcvpdtuPUleKp3pr9NXXo9k0eRbam&#10;fHomTET5qq7g0cjT19RpzZN+n0Ah+1R19g2nWnRT65X7BrgQVRmSFNf6TOe8LY37ROqk6jxtRyXC&#10;k+q77e+bYZV/U97Wdy3UMtXSpBqWlGt2srzNuAksKpjZnh5AkvG2y5X8ajrHK+9qvG8CJCwwX/9y&#10;OtqmegUMBAhujcTzTKEIiBiQAExEz98Zj+cFKJ5XOCMdTLm8CQARqODdy/dn9Dxn8LGDNSRDMx4d&#10;eVVA5DWFvzYwtw2QcM7Ia4r7yn0BFxEjLc/cGjT4eV1gxItf74zGM4Ahxf+kfyI+G5nxIlpOdt05&#10;Mhf7ACOjnO46E/zA7yiARE6RX+0DRC6I2P7r80QESPqWFn2Gx10BFEYeEpCsGHgASDhhdUTgADDi&#10;kYwWQMLIhcOJCwjR/YjABPf1r72cF+I1I7r36AaABJAhvoyEsCbEi13XN/3MmSh9uufZYMR5r8Vt&#10;yZyAhIWuAiSAG/Hj8DJ2xlycX/JIhBfrCmQYDIjaACRTAiQK51wRFrsCQiCACeFsCfZffgVYLs8v&#10;CGi0l2maE9EtINI5d8yjIx0CIldmD+v+mPgf1fNBgZT9cW3ugsDOYnQtP/ai1hvSwXXJ6dEYUYfz&#10;4qd8j+Pqkj5olzv10coPX5sfOU1KGwEZkEA8VGNTAQlD8jjONHrZ8e2UC7nzF+OTBjwdOcYWftVQ&#10;cw4CYWkU9QWoOHbKIvNyeH7d2QFhsAAkDFm3GD4DEsVpGGLdMwzNPbLY8Og+DaM6msMko41RvvMI&#10;T6OsfLGxuDUBScPJwldU09XymcTPC/3U2W0QMW4iFNsw5OWevCqAAYxUQMJiPr7g6hB6AgX0zToS&#10;pniII6epd9az4pMPRttTSeiJ97raKZcweJM3MpCWfNMBJeF4KGcFPeiS/NP5lWdRE/BRp0nkbedr&#10;Pqkn8qfOcb5f/fKhwMtD6UuGEDlLvsSBpx0P6UTUz5elfjxKhs4VjhxVBgBX5qMrgEQET4MXlRle&#10;yG79MBJRDHrWldqE6660A+RX/Kyj4hQrL8LQt8jpioODL2swal1yRQ+NdqT3bq8qoxc+u97KaAb5&#10;qn3U9piAJNsRZSeslhO91jVQFWw02xtly3dNKjzLfdZPyoxM1cGju9RNth3qFIBsA0B5WvSQgKTU&#10;kcjlUd/Lac4sezM+9ZH17r6u91lu5JJMoiyj3sFT754kt1/l2RrmPk46HCRXk3gWMkhohDfvEwiU&#10;OORPmHjkCIjaottFea/7VkBS+dQ0SdwnNZ14DSMvXRvxi+O3DEmtoMAEwG19/jXUCkjgnXzIo5lP&#10;M355/wQg2U6kafLZTsmnxoG+Eq/lLybixPgtgZDheEGA5DkBkpfvcuhZjpAATl4UCHhBoOF5hftA&#10;NADJwKxHOQAkjIC8zbHvLGQVIGGHDMfCe4RE8QAqr/RNxvO3R+NFAQyOjn9VYS8p3ev9uldeL/Yy&#10;XTMWr+gZoPLq3VGDkhfE/wMBksMCHPvYYXOfY+ZnBUYWBHxmne8uART+Z8Nv+Y/OrMTxaXahLPn0&#10;VR8FbyCRi1eZEqn/neGsEIMKXb1WZBUgsZSABFAhZ8vuGKZe6qhJApjcxsuIhgGJebCIFQDCyaq5&#10;tRf+LFBlhIQ05gEA2XzgkRHAyP21rZxCEkBCVgAJUzZ3lxhJWfOJsDeXcjeN18PoekNO/4aARbfi&#10;QIQBSNgSzAm1l2cFXKQL/uhrMKL4nMjKDhyOi2cE5criUnQsXhFQOaJ3J7xupHOOxazH4srMYVOO&#10;lgiczBzQFbrmNSrsrrmxuhU9AiRduvKTPf/PRrzJ58bSQ+UxEz1LHbH4cFi2IgFJw57IftjOF3oK&#10;g5OBGCWMRTFaovxyzw7YMIJcbXyScJYYvgooyIStpDZiyqACkDTUxXGoA/joasV3WoyX8qpOA3m2&#10;AEMiHHQuCmUYmA6bh4xVY2eHyrMLlODFhsGjF8guA4TxLAbUBlbUcCYAHxtayp7kg6RENX01eB4i&#10;xuD+6Za+TrZs2MiTvKtzyWvKkg4znbkroRh4AIm3+H5B/jndwcJffkho4154+B4eqkSXXXzsZFwf&#10;Il0xMNQH+QJqcn0KdYB+0CWgi5GuXDeDbl3nRWbKWevbjhFqlDfBlAGNrjiS1G/mjRMifw5w++pP&#10;HwhkMA8tHSku+iUNuoQ3+vBOKL2HvpD8FbxCtSzwJ0/aD0N6XqwpIszTGOhFQKHWKfLWIWn40k7g&#10;a1BKHopDPVDuWs6krHeTnqGqH/LN7avpOOt7AxKTeIt/tvd04NmHUlZkpt78TNmUhnoz4FK8BKrS&#10;k3gYkIiyfVYwyDNOvwUUK66pyOD06MppMj15u5xFltq/HF7K4LqHGrKpTYkvZFCicKYVG/EclzKW&#10;NqTnCh7QDf2njqayC44RP+RL3ZFHAi5PARVqtKtCXjviNpdOuba/Vqo6SFkVVgCC0xR9eMpNzxlO&#10;Xy3hhUfyzvdNXoSV8JZ79yuTnlvJ78Wz5J9AocbdDhjMUzI9OWUCNcAFAF7vKYevX4vXSiUNQKSF&#10;WuM3ibhPpk9qxGlM+WzkoWgPRmP/yG2BDzl/gIdAAICEUQtGKl4VAHjxLrtuRAoDILwiIAIgebVv&#10;2iMmbxVA8hZbfQVGPmINiO6ZfmFxKwDjFYEYHwvPKIfSwBegwu4ctgwbzCjt28Nz8Z7o4+Hp+ERX&#10;1qB8PDjlKYkzok/G5uJdAZAPRudjh959IAB01L/jX/DfgHcqnBNeWdAJ+OAHd/61P1tpRdz7uHbA&#10;gACDd9sISAy0AJK6G8a7aAAkAi+sAWFrsKdoABsCFMMsWBU/A5LlBCQGH0wJibcPR9vYaqwV8c/0&#10;GA0RIBnkkDXJ4CPhASm6cmw9dFe8ACWMlDC9w1HxlIdzRFg70iMQ0rO07nAvdFUYO2ja+cEeJ7Cy&#10;zkTghNETRkhYR8MICyerAkY6F7eic3khri23C6wASI7r/TGPjABKmK4BkDBq0jF7OC5PHxTtjUuz&#10;1+LK0mb0CJDcWtsUGNn0oWjdnNQqmVm7coOFrpxtIsBzbaEj5h7eL7YoBwPsd2VPsAXV9z7lBZ56&#10;4a9kDIUCq9H2XHDppBgVd153/OzoGELSwdDpa0YFkJBxjiCsZDo6Jh1PnYAhcoxWdYqVnLeMmp2Q&#10;hIUfxg7+FZDgkPjLL47gGwEJhklxkRvg48LizEQYWqg6tAoekDWVggMibDsggZqAhBXpG84beckb&#10;5+SvVXRSeLYCEvKzkbRMOEr+a5OACECyIkDCuR7Wg3iZn3WTdeH04tMAJMofXVifJdyVLZ24rMq7&#10;6tYng3oHEbotTknhTd3nteFwJSeyNhyH+NX45OMvYIi4rstcc0HZkaHqww1P5HpBF/BVPDtcvScO&#10;PCvIwTgmeMh6qo016zbloI5ysabKTB23GHzkJT1y5Fd6lgGZacsGd8hcZHW5rIvUh+UtoBF5iVMp&#10;QUPRj6jBX+GUwdtbi5xJ4iOyzpyf4sC/lMl6KDySUifQk4CE/Inj9uhrpjGAECGDp/HE1+WpepOu&#10;SOt24TKWui/lqzLUNmmQq7yJU+Nt0095Jj/nr7AKSFYeMQKYBgbetc5o+816T6LuLGuhRhzVYwIE&#10;7rcTYdmflZ6wAgicpvD9OiBBjyst/OCd77MPJVmvhLfcNx23nlvJ75VXyf83AZJcQ9Rsn638Krjw&#10;uje9h8j3f01AMr42GJ8PCpAIJLwEwOibNCBhG64BicDGywoDrLDItRWQ7Oif9RZcAMkOAZI3BqZ8&#10;9ghTKG8KkHAqK1t84cmoCoDlLYUx8vLm/bF4b4jRlPn4WADjfdGnowuxf2Ip9o3Px6GJuTg+vRR7&#10;xwQ0JvIk0gQkS/GpiP/csE7lo+GZOD23EicUl/UkH/APHAESfijHNAl/+OXIdqZOEpDkIlYDEsBI&#10;AST5A71Nry/h0LOcthHYYMrGafmLbwEkgAqBkSEAiYAKf+r1wlXxIU9v562AZHNLICQBCYteOW+k&#10;f0N5sMvGgAQeSqs4t3Xt5V6yMLrDf3ZuizfAgzNGEpAsx3UBixsCJPxJ+Mrcot5xBsmG6KH0tOUd&#10;N+3SVWeZtrki3XWIF6MXnYsCERyCtjwgOhNs8wWQdC4eEvjYJ0AiAOL1IwIkiwlI2qcOekHrxekL&#10;cVWACUDC7pocbeE/OAI5AiL8JRhAcmftoWRkSqkzZh72FVuEHfw1gIQ/yjJVYKOtjpaGgkhlOkUd&#10;ELLRtcFUB6+GRffVsJBRGtwmGOHdQw6GKmkaVECKjSVGtRg6/9QOgIRBc368T0oDAzDiS06G0IAE&#10;MJWG1w5APHAoOGTSW7bCG6qGlmkH3tsoiV8CE8UvVL/qXX6988iB4+ZIBPLYmUpO8iCMsvjLuL6T&#10;TBlOPOSTHjBmxRikQ8u4Bh18YfqrPcvkYXjF4Z2/Tgv4gn/WCVNGOaIAf/iQJs+NECmcPNB3Hv4l&#10;3QJKlA/xm/rPq+ulyLStbhTXjltXnnHw6MtXjDx5uozZZtAb/J3e+kmZTSWddYjMlmM5vlDe1cEn&#10;IGnWlfMvxLsEBtRLyosRd5jzq3Ki1ywb+WW74ypyGvJC7kyX92WNSQEk1GsuUC1tvVyTV81b5PCU&#10;ifwruT2KqBe/LzryaIreJz+1BTsi+GQcAxJIQNqOWPGqnDXfBA+AoWyv6NMdmnyts9Sb85fO3I4L&#10;eReQ66TyAuDTv1MnOFvyom6Sj8htGXkUp7w3GHId5YcBRN75EaE0ajP0Q4M4ytdC6Mp9E3lFW+iC&#10;tgTvUu6aF/+OMajUfabNuqDtGWhIZstt2QvJ4ZsXOjVV3snXIB7+jb5In8k0CXxKHyJeA0Do+kv4&#10;lzpzuNICCgpQyL5d81d68i1yVSAAkIIyTQJ5Ro0yHnl+E8DIvKBfD0gy323xvkaVX5MIY0E968/6&#10;l+7Ex/29Hu14bWBGAILdMwInBZC8BugARAiMsA4EQML9m/0CHx7hAJgIfLCGRIBkx/3xXJQqek3p&#10;ATOMjrwl4MEoCGHswPlQYOSDEYGR0XkBkTn/7Xf32GKcmGQLbx4HzzTEOaZf9NWPYz2r588FUI5M&#10;LscRgY43xYfj6Y/yrxsBGYDN4SmlmV2OHkYr5Nzvyml7S61AwF05fxa2AgCYMmG6xoeWCVTwF98B&#10;ffXX6RMAiUc/FK9fgISRDKZUBhhBUXoDkVWBC4EXQAjxyM/39X1ZX3KXe6aImJZRGNMwXgTr0ZNM&#10;d0cEIGEEhfwY2bklEHHLjj7PFGELL/+jqX/a7ZxfjMsCJFcERq7MC7TNT8fl+fm4ytbeOYGEhQdx&#10;bemB7nNxa9f8psIWo2upL26sXPJ2357lEwI3xxR+1AegMTUDKOEcEm//BZBMH4qLk7sFSk4JgMwK&#10;kDz0glafACvg1K0yczgaO3xuS+931h4JuGwJPHXH1NYd2UBG79X3sYOmYrcKPcXBXRWQ4HjzBc5N&#10;ncSdNKk6TpwCz+7QdCalI6w6g3QiMkyKb8Ph9zI6yriSAYPi2dDCQ+lJu/LlnChHCez89J6OTWei&#10;s2GY6tc8eRj86AuNoeQ8zXVGX2usCUlQhJHkOUlO3U4/jTWAIZ0JRiCNl42s3iUgwWEqL8lZAQnX&#10;ypcTVfkqJU51iMzR+4quvgGQcJrswz9N41jBSHWeGPc8aC0Pe8uvPQAJOmV0I6dhiEs6gwR0rbJS&#10;L4TZCFpX/Mxv04vZyMv8kZvyK37VaxpzZElA4DKKj4GFeBvBoguBSvJu6LyE169sdGkAQToR5bXz&#10;0zs7A8dJJ2RyHtJPiWdH24gnnYiXnRvxChGeekueyVfloN5KfMqGXNlG0Hu2wQoYqnNq1Jd4QrXs&#10;qessR51WMVBChy3pq7yVV6Ncpew1POs/Zax6rbpz/4IP/Ll33CwnVzvGmk9D3qRcg5Tlcv7wVh0g&#10;g9uxyg3orn3R/MxL5SSd+SCjiHLDo+jL/VvP5Oe6IMxtXenoi0Ve8nTbEH+X2yM6Wc4GIKnlVFm8&#10;jZj2WPsxvIlvgndSBSTWiwgQ0QpIMiyvqTuo6IownHK5Eiffi/S8DZDgkKtTV59xXOcB0W8yfe60&#10;SWp1+A2HXtKnjSKs5q17k8LNJ+N/EyBBR1/8nHjkW/kUUtosTz47XZW7IT/vmvJVWRqAq6ZpyJj3&#10;pIN+9ssHshXLcWfxVrzff09AYdYLVV/vn/F6DygBybSnRgARABJOWQWQACzeHJz22SMGIKRVvB0C&#10;Je/o+oYop3wEVgYEXIYXfFYJ0zcsRN0p8PHB6GJ86mmWOR8Tv19g4yTnivCzPLazzsjhipiG4I+1&#10;bHc9KsDBuRtM4exSOhbQfjYyK6AyL6DCNAEHvQkk4PAhOUoOL2PKhSmQOyIDCoCGQIe3/wpUDK4x&#10;7bIaPiQNUOERDYAEC08LLz0PCpAwSuJ1KIpLGNNAxAVY5HoUgRvlx999ncf6gxjZeGQaXN1Sug3x&#10;yJ0394inNL2SkekaA5p1ySrgcEtgihEHDjxjQSs/zfNfe1XGq0uAEkZONgRC2DFzS/q5rPc3BVSG&#10;BFSmBBgEFpY29CxQIzDStbAh/dwVIDkjUHFSoORk3Fw9HjdXTguQXBP46NL709G9eFTxj/gMkstM&#10;2cwcivYpAZIJwsaie1lAR/InIFmNLsnMn4JvMMqj8t5Y3opLSw8l240YW78pO53LErAZSdV2pi15&#10;Kof4ZVBwcA6U8ZExyo5AB0nCqGFoYGKjQUeyYct7DBFp7ZQcL6c8eMeCRAwxDtHgwY5XX/ykVRwb&#10;cHVKBIKqo4A/HYe/38Inz6Vokr9m4feYA8imBUimzZth5MZQsp45X8SHozGkLP65BiENL3wrYYAr&#10;bzs1zlxQmnQIgLXmAWrEwYBVJ4HRw7BYZ7q3MXcZioHHKPLOxiodfzp3nNh2QGIjhbPAGQDeJLMd&#10;bjHyxGUxLtuHIddJi9EGjHzxS331oH/nnfVDWusVWSWLDabeQcSlnObtEZkKgsiT8Byep/7S0QFI&#10;cNo4l6Yjrw7KTlZ8TZKLunadEa+kT/0onsiOshA6M+keZ1XBQLZJDHjq3Q0bfpYrgWetOxxp08mm&#10;3iDybL1HH8gKb3iSnjJ4upI6K/Xamsb5F94Zv1K2++oEiVfLZCfcEsf15XfZfpDRBH9kEuWoTqbn&#10;SnncBvw+9QYfdFvX1aSuWwCJKEeiKi/iSw4AjOI16yXBPWR7oLyy3ReiTKXNII/TKT08rEO3vXSu&#10;7juQwmu98ZPJJHaTZR0mQICo11Yin3Ivh1nBgckOHacqZ+r2q2eXq/CCr2Xdzo80pE2HXNLLSeeZ&#10;HVDybuafVJ12dfqZf123VMHKk/FKWoGLJgjYTo24RUbWXxm8bIuv+5YycE172Nw5U4FFgy/TMC5T&#10;lrkR3sI3eTT5fPWrB+K9GD0LAJK+eKN/tky7CHww4mFAMR2v6J5REM4dAZDkiEeuCWFa5u3BOQEN&#10;zgxRnEFGQfKUVqZmWCfC9mDWl7wjQPL28LzizMRHAJCJxfhwbFmAZMEjJPwl+ND4goDIUpwW2Dg7&#10;PR8XBEo47p1zNBgR4HCvc/N56iijBEzTfDwyH5+I2AbMaaH3ABxykLlglLUZ7GLZ8Emot+W4ASQA&#10;FIAIoISpHHbceIRDIIPTWQEcEOCif+NBDHBUvOL5/BEAi3jd9eJXgRA54HtL5Wd4umeHDYDHUzgC&#10;E0NrSi+Acnt+RjTnPAaWAElbko/pnLKbRpTnjwCGdC9A0iNAwq4VTlrlADS293KeyOWFZW/vvSZg&#10;cGFW76ZvRfvs8Tg/vV86OCkAdzEuTl/V/Z3oWhwVyJgTcYDZnOhCXPdW3xOik3Fr7VTcWu0WSJlR&#10;XrNxfem2AMlZAZED4nlAYOSgj5C/Mg0gOSTeowIk/BWYKRvOHOHo+DXx2hSwgfjr72a0A0jmbsXQ&#10;6nV9NM7ZXuAjsIWV6vNTGAwiAEz8BS1jVA00nbt+SWGgqoGrhrxem4YuwzCaxK1OZUNAom6x5Xf7&#10;UAKSNEamwiMNNUYwDWIOr+b6ABxfqwPI474LIGkZIWkFJKYCRvgZHfnCy6QyNdcjZFga5yxnpmF9&#10;TTqKzFO8FYbBTf2kQ/GBWurcLPDka4cw4mQZ6hcRhHFJQFIBmnUq3nZ4IlcYMuAcVMb6Lh15OvQ6&#10;MuQty6RXGjskyVSNKXlXftWxkDcGmzqlbqi7Si4zPL8GSLJOq17rf1TgXevdMrU0LuoPHaRDUl6W&#10;pbYN8Shf3YRX51rP8Gh1xLWuslwlDF6iVpCUbUuAzvkDltIp1vNwKmV5ms4/gQU6SvkyTb5HNtcj&#10;7U4yo3PK5/rRe4i4EOmSb7YLRt7sGAtxX2UmnusEEKFrbVvJU+HwEFU9oBPaUK0Hg4ASL/UsUtzq&#10;6OGTgCTbDG3JbV1EudyGRCl7BcZZt+iylpOyUP5aHgNql6fko3whgx3lXeuHd7XekCmdrByuqThG&#10;+nyhOkJV223Sk2HSIeVjhLGkr5TyiUr+1a4042x3zn7HvZy3qeVdpQoYWmk7IKFP62qq70WNdRm6&#10;V5wsY3lXSc8JaKAKWirVeOW5lL1SgpxMm6DkyfStVHllvNZ7f7T4KkDyyweq54XonO2J9+4LkHha&#10;JUdJIH6Wxy4ZA5KRBQOUl/qm4tWBWYXNeKvvWwrboefXRKTZUc4hYUHrDhatihgteV9A5F3xeG90&#10;UVemaWbjU4GPjyeW4xNGSUbnY8/YfBydXIgzAhlt0wtxfmpOTnUxLgmcsH7C/0uRA7y0KGAiZ9gl&#10;RwhQOSBgs3dyOc7NrcUNOXG2+DLCwfoMRjYAJF47ItCAk+dQMt77MLMCSgAknkJZXo5+xRlQXI+C&#10;KF7/+lYMCZT4nBKI9SACH70AEo+IrMYd3TMaQh4eORHvQeU7uPrA0zNXp+/E0bsn4+id03Fx9Hpc&#10;nxkW+FgQ2Hlo6kM+8WGNCnneF9hgDUnXQpb90jynsTYPOGN77Q10sLAebZP3o238SJyf3B1tE58l&#10;iJg9KP1x7PspgYx2AYebAiQjAiN3fBLrdW/1PWlQcnvtsgDJRNxYeRQ3lh+K+MFej3QPENkjQCJg&#10;Mr0v2ic/EyA5GR1zMwYk6N8LZAsgYSSnZ3kjeji5VYDkqgDJ5blegatu2RZGSPCN6Ssq8Qy1/O0X&#10;B66vbRmmdGBpvJhewZDbaMk52rAXo2aj9RVrLeqQcBoE0uRcOc4/jROGq06h4ERt8Mmb98rfRrWQ&#10;nRjvZBAtn4gvQBtug5J0ytWANpwojgnw4XCRHavkQOZGOTjqHB48q3wCSx4twXiKCCeNZX3E9A9T&#10;SOnIKhBIx5aGOGXH2WOQZTAERgAnxIe/QYDktxEsxhzDDcipsqNb8rcRUxzy49wSk/JzvqbUaQ7P&#10;pxNLXZQy6hmnRznQYzNN01Eiox0TZVd4BX68t/6Qp5TX5YYvfHRfdQbVODgB8mvKgwzp0LlngS+7&#10;XWrbQD7SUpcViKQMKUcNw2DXNohsfqd8uHe9wV/XqkPaFICk1rfbkuKmEy9lKIRcBgN65zZO2Xjn&#10;9p1ly/IleZF2aVNuD4UfvC2H4yUIoq26LUnPduBca52rDFV2+gMjX9mPUlcOF1VAQrpWxwp/x1Na&#10;8qYNeUcT9+JNPfAzP/NTPi5La5/lmXJCJd8ELQk8/ezyNuVyPqVtA0ayrZe6sI6XvKja548UQLCN&#10;SGenmpTPWZ56T9o6UrI9XTMuvA1IWuN5eqc1TV5bAUnySEecZch4dXrDIKPErQ7bTltpGsRzgwAi&#10;leizCUhq2VoBifuG5W3yzbJQ5u2A4iFyiJx3Izz5tqZplaeZvpU/+ZZ0LeHEq0Cl5pkHsG0IkGyp&#10;Tc9F+9T1eKevz4edAUAAGex8YXEoO1zYnvvO2FK8IYACEOFckZfvc/LqlOOyk+Zl0Q7F5y+/rBPh&#10;yPi3+yd9QNqHw7MCIIvxgadoFvzjvU9GZryA9UOFfSyg8pneH5xkqmYpTk8t6It/3v+iYaeIRwVY&#10;PCkHzNTFRVF7ASScx3FOcc7OcRjXRtzyAWgLcuoCCgIYjIKw0JQRCM4F4bCyOyxAFQFI8id4AJM1&#10;j1Sw+PX+wnyOkpAGQCKwMCRw4f/VCJBAfQYky14XwlQQ93eUpm8xR1WG1wEwD+P2wky0DXfG7p5P&#10;4rXzP47X2p6OT6+/H0cHjsb5sWtxc3EmBjYem1jTwrH27Kq5s7iqsiTwqH/oBZBcYupKZb+xtBU9&#10;0sOV6aE4PXo8zox8EmfGPo+z47sFIgAkB6S7vQIk++Pq/KG46u275+La4lkDku6lU7o/LhBxUmCk&#10;1yDi1uoXood6/0DxZ+LS9EXx2uuFrpemASOfq610K926wMuWeLC2JXfudBmQrPnUVoDJDQGSbrb+&#10;zt81IFn7YsY2BT+WNiap2tqnMC5puPUCZy3jhMFK45v3GHqARDXYNm6Kz8JSjLXBBXyKE+AeY4Xh&#10;tIGWg7YxFS8bboencajh6VTTeSIwTslOTfnBC2NrByUHh8Fsgo4m8ODZ0ynml5QGNeXJ8AQAFbjg&#10;3JEHg5dgoAlIiIezq8qy41M69GDHIb4Jqig7jkGyox/kQF/KD6CC3KlfOWK9x+Fk2aiM1Ce64LRE&#10;jAe65R84bOFNZ5v1kOCiABIAGk5BxDviwKfGq6Mc1UE7b+Rt6DXLl3Lh2LOsVd8YQOoA50u86qQo&#10;u3WDHEXu5FmdcxOQEIc0LGI2YIWnDOWWHYdkUZqqC9JyRT84YwwvbaP1nUGc9M//iDwypOdGY6Ze&#10;ravUF2WoslUAkfWa9e+dUCU8daAyoeeGrpv6NiARwZd6zbpNXZHe+tE77j2iSNlE6UhoH+m4KQMy&#10;u/4a7TFlcHjRIe3FshcykLXu1lTfgPMEgMSFr/uciPvaPym/+wp9lvK1vKt50S/g4X4qOfPLhffN&#10;NM6HMikuctW80Gtt84TnKEepV70zsJSsSSl72gel0bsEBIVK2VhjlbpTmhIGVT0mqFWY4yDzSo5Y&#10;1PcmntMJZ/rklY6d9OXjibCSP+Axn5vOvuH8oUZ4OvJ06q3h8M78tocl75SnjFCUvAACCSig3wBI&#10;Wmi7TClLjVepFZA0+BTgketZWtKVcADJxpfTcUGA5O37Az7sjG25b4n4sd37AhhMx3Ak/NsCEblG&#10;ZDbeBJgIkHBqKlM2bOPl/i3FZ7suW3Lf1ZW1Hfwc7+OxeU/LfAQAEfgAkOwSAUhYf8Ji1r0Ty3Fi&#10;ZsXniHCeSPv0gteOtPOHXjk9iJ/FcbAXgOQyjlCUB4PlkeU35Rg5QIx/xgAuWM/B9l22/t4VYGB9&#10;CEfH9ypeBSSABy9sZZSDEYqV5egTILkLIPHoid4DWAp52mZjS2CFxbFrMbT5SKDkoUCEQIqeB1a3&#10;Ynjryxjd+kJ5zsWRuydjx6UX47Vz34unj38rfnLsW/HG5R/FB9dfjk+u74hj909Fz/xUjGz9PEY2&#10;v/RICX8evs3aD1E7gASaY0ErZWeL7ePoXX0QnbPDcXb0VJwc/ihOj3wqYMLfePdJZ4fjyvwR0eHo&#10;AIzMH9SVY+D3SU+HBRZOSXendX8krgNQlsbj+tIDgZGtuKlyMbpxjf/RzI0KjJxz+kvTe+LCxEml&#10;mRR4eegdNt0CHlelS85BAYxU4vm63t9cfRQ3Fu8L0HXJfgNIsDHpe5KwQXl9ysZQtMluGDq5jEZ1&#10;cDayilSnPqrhrFR3uqRjU5jec8/Q+5dq5ByF7qFq55FfljhFVvR7ykD3CFSNP+eXwJdnO4mW+4Yx&#10;IwynWByHDXvhkU41naCdhHkmuCG9jbTl5K+4OfqAc7ADxtBJplqGdPys65i3AcXB4OwAMuQPHxte&#10;jCTl+CodEu+a01JNQEKels0yZZnSIWL0ASk5KoBRQ37yrbrNeqCsklV15DJbbvLFkVCudDDkwb+D&#10;1r4sYIayOJ/Uh/8IK16JUJOvv5KdR1nXozLlEdTSicpdQQHpk6fkUlyck4GjKeVKZ5vOtzrydE7J&#10;18YYvnIOlWellDMdnI15w0ESj/ple+l042/N2Q7TMRsEiQCDlAVZ0IcBr8uY+ufIfsjgpYJL0pGH&#10;7klLXkmpE/RlEKznBCSzsSr9wqMhf0lXz5ihbVCO6jxr/RPHchFWykW50Z/bmahu486fAJY2Jn1U&#10;x8pzAoUsu+tBZEAiSn1ke0/ggh6RgXpXHJUXAIJjruABIMDoitukykr91XwBCJWX5RGRrrYL+pYB&#10;iflluajHCoCz/lk8m+/cxkp5kshHacuVum99X59zhFG2Q7rb+nmW4euABGeM463pmzwzvZ658s4A&#10;YDsg2QY2cOoNx96kBA3Fqfs+0wMEtsctIKRca3i9bwUkucal+a7JO8MyXGEFROT7Ss003wxIdHVY&#10;vm+kK7x+JlvNsd7np27EuwMjnm55U6DkHQEMfmL3nsDDjsH5eGeQdSIzBiNMx7wzNBtvCUiw7fe1&#10;gSnvxklAMiuwMRcfMDXjURDR6Hx8ODpnEALwYEfNToGTvZOL8ZmuAJJPBFgOTS3H6dkV/623TSCk&#10;Qw64QwCEE0hZwMn/V1jIygFg9c+1PqJczhowcn1uKW7rnhENFoqyqJUdMZzKylQKP8ljbUcTkAhs&#10;eJpkLfiBXQISwAeLTVkfslxGT3JNCOeH9K+uxODW4xh59AsBiC8VtmnwMfzgFwIlX8bQ2uMY3vgi&#10;BjcFGJZmBDZOxAunvx8/PfYH8dLZ78YzJ78dz535Trx19Zl479pz8frlH8Rr7T+Jg/eOKO/FGH/8&#10;q+jbUFo583vi3bXIYlW28vKjugcCJw/jwvzDuKbwrnmBkfGTcXIUIPJpnBnbY7rEeSEsRF2AjkaH&#10;rp0GJwIkcwIkiwASAQu9u6awroVOvV+MnqWNuLO26Z1J/J/mOmtEBH5YwHpt/pqAyRXdD8atFUCL&#10;4nl6RnEBH6Lbur+htNd1ZW0Lp7fe3/iZ+I0IuF2Tb+InqtiBph+0vfB1IZ6qRjUBCZ21OBclskFR&#10;WMOYiercNEz81SjnBFXHAVVAAmGcc9SCxaHii1GyYUoBIBtppeO9HZn4bfwseVpgG/MiZ8nD+Sud&#10;Dblkrl+lrQ4o46fTTKMIyfCprDgjHEzDgeqdHZPLWRyRnDegq/L21lyIfJW/jS0607UiPGTyQlp/&#10;RVdAwlB9dUjwzorI6bBMk4Y9HRCEnly2ohPHt5xVh009UMEYWUYiKvhzvRQHWOvOIwQCTtkQSn5K&#10;W+uzOhsMdwUk+VXaBA/fBEjsnCSTHaT1WWVGttQTcueoAUPcGO/kmaMWRS+WM9sBBp50bnvOWyBN&#10;dbbyKIFWth/kznzhX+sCnRFWz5Nxe5AuvgZI9OwdPcjsuEpn3dB+ksiDZ3gwekOZqy4ShGR9JiAi&#10;b9W39Jeyo1Mce9ZjBS3omX5Vy+X2pPfWv8JZO+JyKC/SEYbDT8ebgMQjUi5ntk30StyUF1my/VS+&#10;7helPMhE/Kpfx3f5VHbHSXlqvlCNmzKmnLWOybcCEtLVctGuiON2gk703rLAo5RnO2io11rWb7iK&#10;D4DEfZJnt6V8l5TOuKZJ3uWd0qYcIt7RvuW0G+91/7XRDzvw7dQAB424Jf3X4ub7JwFJUv5GoMbL&#10;vCvvDKtxm+EK+7MAia5NYFPeI5d18psAyWRcmLoZHxRAwjkh7/dPGpC8IwDB6AiAhIPLOBp+h09G&#10;zcWvO4bmm4Ckb9J/5gWQsFaEdSINQKJwRlveG05Asnt8yWs+PhtfiE/Hl2OP7g8XQHJOgOSiAAdT&#10;FaydqIDk0sK6w1sBCYs9ASRXBUi6CiDx1IyABIDklhztLdaUCITk9AtrNBgFAWg0AQlrSgAk3ANI&#10;PM0jUAIIYU0J0zjce9rmocDI4/+nAMnjuD03HTfmJuSYZ+P20kL0Ls7FtZkhT9EcuLM/3rz8TDx9&#10;7D/Gy23fizcuPh3Pn/puvNT2Q4GRV+KD7lcFSH4SL174k9jR+UIcvM9ZIBPRt/ko+gVyBrdw5o8F&#10;Lh6o3A/iKoBEujgzORJnJ64JhByOE2OfxJmJXXreF2f5E+/U/mifPhLtMwIjAiXtc4ekx8MCCAlI&#10;GCXpXuZHesekN4GTheOiIQGO1bglEJGARGDHgETAYkFgaE7Ab34+ehbmVM5NAZIHjlMByQ2lgyog&#10;Ie21Jb3Tfb8ByaRA4LVYfjxp2/VNgASfYkBixyWqv2WvTqQ6IwwIz9WosoiU9Q3JsBodpZGR8Ncy&#10;z8Wg8R5HwnAwfDCKNlZKW8EMwuGEDChK/vCz8dAzzhxHxKJVhDZwEDGKYEOKoSyGh45p4+uCIl8a&#10;dcuFfJIjCaOdcpqf4sKP8uXIRTpKjH4aMxnwwsvAQFcDIcIcDo8Wpy0+adhXrAeXAz0XB1ZlwwHb&#10;wZtwykwnSF54izD+NvTwJg18lJcdYiHKQR4+Yl5lIy/0Du/qoKrjqQ2hOhx4s87HZ0GUZ4yXjSX6&#10;tKGV8UZ/8KWcIuoSmeCFjKmXpHynMuDA9dwEewkA7HjIV7IChGs5aBseRRNP87PMqSOPirHIWO/r&#10;YtiUR1R0RRtwPemedwbMosbIh6gBfqyDbNcP0Z+uAOm8Uh54pBOuOrQjlm7Yvur8iFfAhnVXdNV0&#10;4Eon3oAl4htEqLx1vZE7ptta1gcOO3mkHLQrh+vZIA6ZCDOf1FUCEto+dZh5kqaSRxN0dcdvzUcE&#10;/2wT2d4h699xst2lM1PeujcfeCpPnl2+kh8yA6TcPhWWgCTbOc8ANfoz6UzwbBDlFkmv+R49Sw96&#10;dpjjpKPNcHRUHW95LnFrHUCOq3gNgCK+rjdRLo7FXjTBQqbPuOjbO1bquycWv9Zwp2+kaQ0v73RN&#10;8JNh3t0iXpz70VwDAj153/r8Z1HGT+DTpLrVtwFIHCf5tsb7meKtCpBcnLsbHwxOeGsua0I+Esj4&#10;SICE6Rh22zA6AhB5c2gh3hKoYOGrAckwC10Vp2/cx7+/o3TvixhBeXc0/zPzoYDIB3r+UPHfE89P&#10;BE72AEImVuJzFqNOrcT+6bU4NLMaJ9nKO8cCTgAIf6nl0K8lA44OfcGzjoR3gBKmCvg3SwOQLCwL&#10;aAhgrG76/zCcGXJzXiBlaSXyKPctj554iy5f73KcbLe9swpASUACkGF0hEPQGB0BlLDuBBoSUBnd&#10;fBx3xbdrYTLap27EycHTsb/3YBy8J3AwdCaO9p+MXT2fxtuXX47XL/4kXmj7TrxwRoDj8nPx1qVn&#10;4oWz34vXBEw+6HrVIOSVCz/yCMkrl38YL176UXx2Z0+0z96J64uTohkBiMk4Oz4SpyYEcqbuxqmx&#10;jjg2fCKODe6JowMfxYnhT6NNQARA0ja1Ly7NHI5LAiQXJxgNOShe+6Jz8WTcWLsskHBZcl8RQOgQ&#10;ILkokHFS+mOL73zcELjj8LVelfGGdJj/uhEp/NIsgITpKQ5Ce2gwAvDwaawAD11ZN3JLeiYNh6QB&#10;Sm5LT/fW+d+NwNry9Vh8NG57YRthqjaiABJu/OUoJ8oXezpjvuxXbByqwzVYkHHDqPtkURFxazw7&#10;ThkVjB2OyiBHBs6AQ1eMcHViNsS6VkPIVE0N50q8NLIYkeTHNEQrIDFvZBYPG0Xl/cCdbsMyVSdi&#10;I4pjxqnpuTppnEgOETfzgB/lS7nSoFbji5O3jPCWHnDKNshFZ7ynzAY1ki2VnO9zDQUOJvnmu5KH&#10;dT/n8hno6evdzqPIaOOs/MkrAZLkh8hD6YlLvFpPdqiKT11Zx8gpQg9N/Ys3dapnnE7TeOe9jVvR&#10;C9QAJehLTqX+RC+n2AqYFK9ab/lO+avstBv/e6aUFXJ851+AheShfFXnLlfLveuu3NNGPCRt56a0&#10;pZxZN5SxypLhNHjSZvrCR2HoxG3MVPTQQglqsh2RLuOjWxzhpmVw20Enilf1mLpqlsvpyU/XbI/w&#10;yHjIWMPRXeUBIRthdp7WO30xdcRBd1WXpHXfVNzMq/afJNK5DxQZkAuZDVpVruwP6KYJSEjXLIvK&#10;aFlSVutCZFBEWGlfztPPxCttr/Cuuq9trraR1F9SlpudSan7DEfHVc81nhzqNnCgMKi887XxXNOh&#10;16znBiBxPOpS70Xp0EmfPCh784wP0a8BJHVdhuVqCa9AgXxcnhKeI48lTuG/nZ4Ma33m/huoAI8q&#10;R1MWwvO+Ibfj1t1OSQCS5cfjcW62L94bnvKUDDtiPhma9hqSt+5PxpssTAWMeO3IfOxgGkfgIv9b&#10;w7TNtK5l+y+ARPfvAkDGFn2E+/sCM/xv5mMBmQ/FF957BFb26P3uySWBkVXTQTm+U3OrPmeDs0Y4&#10;AIyTWa+K+KMtW3475AAv6audnTbsuOGX97wHkPTIId7TF37f+oO4v/HAf9G9tcQ0zHoe3a5npnIY&#10;KfHR8SJ+nHfHJ6fmiAl/1AWE1DNKvJ2XkRLlNby6FXcWZ+PsSFfsv3soPrv5fnx8/fV4+8rz8dbl&#10;Z+O9ay/Hjo4X4+Vz349nT/xxvHjm275/49JP4u2rLwiI/CReavuBR03eFhh5+eKPBVi+F292PCsw&#10;8oP44ak/jNcv/zT23NsVB+8fiYP9J+Lo8Jk4MnA6Dg2ciEODB+LgwM44OvRxHB/8WKDk4zg5vCvO&#10;Te6LMxMCJVN7BUgOxYWpA3FhMheyXpk7Gd3LN+LmOueGTEhH4wIVEwITg9JdrwDEeHQvrsQtFtAK&#10;VNwGkKisjDwBLq4LXHSoTgAmvfxIbzmnalhn4qvqg7UkPAP8usSLM0kALHcESG6vPoyupQUBkh4B&#10;krFij9IWp21Iu46Neconn+qhfqFWSsNRvvJsgNJwEs/z6HKefPFXA1MNM88wbsSTg0WAbV9Huvfi&#10;P8fHkWKsilPhXmHVgWJQ4MlIDvxwgIwIYDihHCFROhsaOn8a+lrQakRdeBveDEvepfOKvLiSNMQp&#10;aSAbXt8nwDI/8U9QUEmgQOGtgCRBBfnJCfxMeWGUKJf4pZFOQOWpI+tzxqAk10ZkWsqRRD3kLiXC&#10;PbJTylDrCWMPb54TGOKgSpm/Io3eSfcZr1mndsYYXwyW3uPobch1b97wI1xhNmgyenlsPV/4RU7x&#10;rPVKetLUdmM5JC/lbXWi5F15c6VMlpd6oh5artYx/ESU2bK43lTXv0hHXHlWHZAv9+ah8CcJvSZQ&#10;VFl9rg7EM5RtuNWxOm/HybyTuBeZDzrK9k08txvSK22WCXCe9Qdv8qtt3PVY04usf5H7lchlsTzI&#10;ovIwWiQ9QoS5/sWjtWwuS+FV68PvJFPmXXgV3eY9fSrrxQ6ZsqEf8ar1QxzK4rhKBxghPWV1u9Jz&#10;ApWqv2adWoeU1eWVLl3OFsBB2ynlbYQ9Qa73FgcL+GidMjEpvMaHn/uLyAthxdt6db7NeA2e5pFl&#10;x3mn0y7vClUn7zQNQFLAgcOb6Tw6ojxb0/06XklNEPFNz/DNsBb6GiCpOsn7qpNGfl48X2VMQLLw&#10;cDROTd4RiABUMJoxE58Oz/pI93cERiCfQVLXjwwLjLBwVcTprJw1QhgjKAAP1okwPcMi1l2jCUjY&#10;rcMC1k+GZ2KnaPfIXOwenYs9E4txoAASRkjOzK96NwnnbXAi62UBDcDIVciAZCMuL7HgctMLKlnM&#10;2jHDz+SWvTaEBaF3BUrueYRk0yeGcuUMEcIMSET5L5tcGwIg8Y4chfN/G7bsekswu2e864UpHIGR&#10;+ek4M3g+Pul+L967+mK80/HTeOfqM7Hj8tPxyvnvxSsXvh8v6/q8gMhzJ/+Lwn7gUZIdVxSn43m9&#10;+5HpDYGO19qfjucFVp4/+91466retf8knj79n+MVAZO3u56PNwRS3up8MXbdeVcA5YPYc/fd2Nv3&#10;ThwYeDeOD38kIPJpnBAYOTX6ebQJkJye2BNnJvcYjDBiwtRN50KbwEGvwMFs3FDZrjPdYjDBdAtg&#10;Y0EAYjluCHTcFnDjXQUkXpSqcKZiugVObgho3FY61orwDx1Ok70JL/PjZNY8Q4Xj7QEktxTGaEuP&#10;QEyX8rm9fFOAZDTtRKtdEGGzsHFPgZbpkATUQIxJ3ldjVQ1WfkUBCsysGETiOx3vFFaHie3EMcA2&#10;juoYNm5pPOoum+oA/GVvY0X+afzgbYOBUXEh0thi0AijoxvQlDSWw06grJco+SMrZUgnWJ0nhg9n&#10;qHuo8hM1HJHS2qHYAbCYUWChobxWvSiMe+Ijt+5Rcr5Lucnbshf+dlACI3W3Txr5dNik87SFZRBR&#10;NqdJnuiWr2YTunM5AGTIL31haHV1pSNTBSToV3wcXuoOB0F66qTJJ8uH80JmO03eEQferkv0pnCB&#10;LSgdmIye8qWs6QT0TuSpE4+UURdZplqX5EmcdFylzorefKX8xDe/1F/DyFqedDi8r2WkPq1neFi3&#10;TT5Q5is+jXqHL5RtIIGj4loO2iHPqQP0mmmSUhauSZTL8lrP8MhyUH7/GqEBWLNNoC/Kku08gQfX&#10;dD5yaCqP+5L5Uo6kWi541L5T4zmsyGY5eaew1EO2BeIlQG/KC9DJttcEi65nUe2TzbxL3+e58G0Q&#10;cV0nJR+9zziAAslU6sdlLoTus/0qPz17ikr6TD2jo2bcbVM0/2/i/vpvt+0o80Z3Q/cLNDTu7tY4&#10;vA20oI00lgZCE0IIhJAQ4kR3ku2y1t7L3d3d/XF392f5Wltowvkb6lzfq+a47/tZ2Qnwnj7n/FCf&#10;aWPUqCGz6po1aoxZyOMBIm8daMDT06Fq97uvq73/t+pUpc802U5ubx0LeTwX3lV5tWvl5TwJMNB4&#10;nZT5Mq/BwZJ7dVqa73NBxqP8PzdfPU0jIEkvUdbN96p8SXXebDr5+mdvx8Tdvtg70BTLu0e8oibj&#10;PmYc77FSIMUeDwGRFwRIXurOP/jiMXlJoIV9Rti6fVmvgEf/tEDITKwdmvPS3gJIkp/Oh2Z8vVm0&#10;SWBkU7+AycBEbB+dj50CJHvH5uOEAMlZGTR+EndEoARAwn9bODKNwBJTCDDCj+IAKucmZmU057zt&#10;OlMyLfpSZ5UKBpKYiC4AicBIqwyqAYm+3Dl6egbAoXQFkHTgLanASvctARIBmW5iOhYFlPrPxfor&#10;L8QyAZCXL3xS9HisuPSZWH35yXjhjEAG0y+n/z6e1vHpkx+J5wVE8IYARvCQPCVw8qzSGZDo/Cml&#10;eVKgZbmAx7JLT8STPD/38Xjq3Efi8RN/F8+c/XCsvfFkrGl+OtY0PR1b25fF3r61cXBgo4HIoYHN&#10;cWRocxwd3RaHhjfH4UH2INkeRwVMTozvicuzrXFV9bk2f1ftdVeA5G4GpPJTPOJABO6uqA0BD0xD&#10;ASAAGKySaVrIDc48HSOwAgHuvKSXPDomsAHA5HQPU2TEjbCFPDxvqD2vEZg7Pa0+uRHT9/utM6wn&#10;0AmVfsS2zt4fESCpXq4cuBiHVMaQlQ/kjJCUkBVRgoWifIsi4sXHc8LzYowalXiZtkFJmHRuA6Jn&#10;lI1yoPw0LmlgUBopH18blTH0C6dr5TMQoWxAkgiZkLcxLqMoQ8qzIULBiewtUIN4KS73eYF1tMKm&#10;fOXJL13V0XxypRA8kNtKvGobAAn5qC/lpAcnFX0BR/Bx/ZwPnpIb97vzVjxfyWeUm4BE/A0oMCpV&#10;ecglGfIrVDx1PxV8KnNAg9uL55VhoMysa7ZNTndluVb65HW9VIbakfpSHnUqxt5lynDDDyOH0qZv&#10;MTJWvPSLzsv4cP/oiBF2f+icPxy7buIBkcZTI5ZrKSAp9TMvylTaNOBZbhqrNGRuk6ouNm4VzzcC&#10;JMhuY2tAQh6ADJT1b/xNP5TjhnbNMp2WNtexGG2T2rC8C7Q3clsG1Sn5pQctASjjgz18kKFukF1X&#10;Ub4PGWeS/U7bKZ8o+Wf7uA2RRcQ44D7j1uNcPHJMqewKRJR3hHYoQb+18VgBEt/Ttdu8qjt97zFA&#10;2lo6xgr1yzqXd5Dx6vpW5ZR2hIcNImOzak/qXeruwGQ98/uu8bTEc0XbN1ABCfAy1c7zWUkH36ID&#10;SpxZjh/Ok8hnMF09S16cZ5+mcU/+ha9jTJTuUcBQyDwqIk3jdSNl+jpA+MJU8iFjvfzavUpGE/cs&#10;f3W/4vFoufzH5vXP3onxO72xW4BkWfewvR5rB2ZjzcBcvNw/E6sEHogBAZDgJVkhMPISsSJMwwho&#10;LNc5gGQ5QEYgZoPACPkBJOw7skEAhXiRjQIjm0SbRVt8nI7NgxOxsXckto7M2juyd2wuTulr/LyM&#10;4MnZm3F8Opf5Akb4cZz/3aLjRX4Qx7me+970vL7cZTBlUAESbHx2Q1/+LTKMbYvsrnrHoKRVfAEi&#10;7E3ilTVK69//mxK4GJAsCIxwj71GlLfnzkPxG4idbetjpYDI6kufjvXXno01V54RPRvrrj0XLwlw&#10;MG3z/JkGEHLx0zo+Hi8JbKwUaOF8ue69rGtoxcUnYvmFT8Xa68/FhuZl8YJ4PCf+T575SHz61Idi&#10;xZUnY+21Z2L5ZaW//nRs71wlMLLJBCABgBy1Z2RrHBIwKYDkuGNJjgssTMWNxVcFCu45QBWwkUAB&#10;8IG3BG+H2kvX1BPPEl4RvBzNPF8kZkT3DETyPzukLZ4TAAnxJrS9p8b0vEnPr6t9vUGa2pi9SgAk&#10;TTPXYwpAUukHfzDqvZy9PxbjN/ticL4l9yHJwamXTS8piTxHrYS8yI3GNJcFFkAikoLy15CVT1VI&#10;A6HArGxfS8Wayk/PrJxQplJCKq+4kfniNw/xLPEdvFBsg/7aP933qp184fI+5XtaiCW2KEJRGro0&#10;3g40rSptT43uU18rIxSg0pSvPRSXX+BKATL9w/9krNBtkBNM2PCjTF0OirxStn4OD+TLv9ZmnTO2&#10;xG0oWXxf6XLKCmPMddVOKhdjQjp7J2hzrnkunp5aUl7aPJUswIHy622YdUuFa+MqKgaItOxtwv+L&#10;CiAp7YGxoG7kwXAafFI++V3/Oh8MGfWgfYrcVuwECqpfLLMpvTrpFWA8Ka8ASaOsxSC5Xk6T9YFS&#10;torE10CLsapznpU2Rjbn00C3jMqbgKBOpMk2xXgDSiSDeGQZCS5MpIWXxktSZZglY4IYQEOOYY70&#10;UcmLnK531V60Q2lLl0tePTNf15P8eb8s8WVs+N2pnpW2pE6e4nO/8Y6Uuum50pKetPAgX2k35CjT&#10;O8hBmiTGRrYrx9LmjD3zrc6dptRdaTkiL2OFZ/5gQV7XN8l6gfuSyeSyVR/lzZiN7Ef4GcDDkz5F&#10;B/n9oa8ZS1kHys/+r8jXjLd819LglnPJSBlOx9jkXPf/8XY8/OztLIf8Iqc1NeStqA5WKKfx/rwp&#10;AUEjGEgqunQpJZiAMn39Wb1s7i8FDY20NL/Kcvnce1QGnZtXndzmj9wveROQ3I7R292xo78pXhQg&#10;WdE3Y0CxoX8sVveNxSqBkpW6R0wIxFSMAYmACR4UluwSPwJo2TDI9u/TDUt9p2P90GxsH55LMDI8&#10;47/4AkgAIdtGBVgAJMq3c3TegOS0AAZTM6eJFZm5Gfxm33uPEDMiAMLy1IvTbKU+L1oIb9Dlr/Q0&#10;tl7WqzQGJDK4GNpeEStnACRscMb/bZje4Qd7DlwV+GD79r7bd6spmgVvD0/wK56T7lv34+JYc2xt&#10;fik2XH0qNt9YFptE6wRK1l59JlZfeTqWnxcgOQcg+XgCEgGN5QIYAI/VAhVrRCuvPKXjs7G59SXR&#10;8tjcIj6i7R0rY1v7iliutMsufiaeOvPR+Mzpj8Tq68/HyktPxfMCN6tuPB87u9bEgYGNpoODAiWi&#10;IwIhhwe3+BxAchIwMrErLk7eEOC4Hc2LDwQsdBRYaBNxzL8Jqw1UPzwbABX/NFD3AHoAEgMXtcn1&#10;hTtxRfcBH226R76yqqYJDwmgpAIkTWrPzCeQAiDxNUuHp+Pq1LWYutcnvZH6hRmCmbsjMbLYFb3T&#10;TdE1eakOSBjMKLf8CivKRF90fE1XChUFVBRxUYqNgIT8RVmlYlYevfjOx7VJ6cTDxo90Ok9lpWu9&#10;/GkAOOclql7yBkCCIkkDkIob4+ofBFZffvlFl8qGI4DHdVFa5CjyQSjPzwdI7v9D/g8my8HAVAbS&#10;fFHitEdldKiTnlPf8gt0K0MBDpT7o4DEclQ/08ppl1SQKPXSTjZUIurjL3+lZeM0IvNJ/yggsRFR&#10;fs49LeKyMCjJ858DJNlXtA+DBZ51QFKo8Clf1vW2rNeB9uGc59SZti8egUcBSemj4rGijCI75dAX&#10;9Enh2whIaMNi2JO3zgVIbCA1fg1CABrKW/obed1v4l3aJuuf5PooH94uxlaO62xbPyO/rrPMqv39&#10;XCRe5gM/p63GRtVH8C3GvMhdpyyjjE+3s+4ncEj+7lf1GcvO8/3LNirvE+m5Bw+o1Ik2JW8jIMn3&#10;h3ahTekvyqRdsp5+Z3X+KCCh3dMLlh8vPCuAhLbknuWnTO5LptQn2U51QCIelc4pgMT9q3v0cfY1&#10;97Lsev8rH8fqXvKoqHYO70xbxiVxT+iOJYDEvBryl7wV1QFJ8qvfnzclIPj/JyAp974QIMlnbHVf&#10;q6/v1/MmILkVI7e6YmtfU7zQPSrwMR2bBnpiR+/Z2Nx7zYDk5QqQEB9CLIinbPCUAEhY3ts3YUCy&#10;VsACIEIgK9MyqzkX+NgmEIKHZPPITOwSEElAMhM7BEK2DE35Z3oAkn0CJGx6dmEaj4iAiL7EiQ25&#10;IEBC7AiBlQlI5ryyhoDWKwIkOW2QgASvRytTNnz5A0hkHPmHjLdlF3m6RgQgSQ8JUw0AktsCJHf8&#10;zxq8KD0Et+p57tJ6O66Od8f+ru2xrXVZbGtZHhtvvFgHJJeXAhJW1Lx4LgHJagEYAxKlW3Xlqdig&#10;fDs6VgmAvGza0bkqdnWvMSBZJWCzViAEUAIgeeHSZ2L5xSdipfJuE2jZ07tWYGRDDZBAAJIjAwIk&#10;lcfk1BirdA4IVAwlIFGdHVNTARK8GACPBCRswAagAJDovtoPQHIDQAJQUdrrSscffQEtBZA0qU0g&#10;+DANxvRYDZCQT+nSI5OBsMSQXJm6WgMkhEBM3OqPwbm26Jm6LroqQHJZgESDlC9vFG1NeVQKDoVb&#10;AImVH0aXI8pPyop7i5VC4j7KDyVopSUlcPe1xYpPpmlUhrw8aYDIWwck92Wo+dEUMqVR132UD94K&#10;HVM5Sz7kEBV54VUMjJWjX9AqTykDXpIJRWyq8qQylZJBbh1T2aHEbutZgiSDDh3zKzCvS5m0y81X&#10;c4oIY5bTChXgED8MgetZKXjuERiaCqYoz0qRm1fyxrBhCIpCZkdFyHJZjmwHG3AR/cSPBOcAHSJ7&#10;s+BpeUmT/VqINqEupQ60FZQgEgOVfWp5aVeMVMUrj6qXyPnw9lS8an3r8ZT9n2VmPvgUowLVylUZ&#10;+Z8c5Ek+RdFS/zqlfGn0aFvAXraZqSrDcjeU46kh1dOAwHkzj8cY9VN6+LquFR8MdQFgdc9hvdxS&#10;N+QlP+W4z8Qj2yjHDde8F5aD+1U+KMcwZVBu5kswl+Mt+WhcaHzlirQcS9mvFZ+qnBzjFUke2rXU&#10;232qc9ozV3vU/3JruXVuL5yObnPdgwcxRbwrgEOeO7C5KsN/CqbNqLPLQk7Jztio6gaRzmVV4919&#10;WytDeTkX5VhI2f2BUNLVZNQ7U6W1Ya2eN4KCGi+VyQcJ5/nvlsyb6dMgFyp8bbB1XnjU7lfn1L+k&#10;4R5yFW+u00uONPZ1Sn51noUvfZB8s16WxYG0VRmPUOmz5Nsgu59TNkeuk2pl1tp8qVzkdQyJyhy6&#10;1RNbelv9N9/1PZ1e3bG/Q1/jvbtjY3+vAMesgcgagEf/lD0jy4gl0XHFgMCKnjGdw2ZogJKNSrNt&#10;cCo2ivCKbAWQ6HyLwMhugY4dw9OxfWg6dun+zlFdi4gfOTzOD+MESCaJC5nxyhm+xJmaYV8LpgYu&#10;TaR35KqIQMtrSt8ko8oUAwaT5bwACv81F0BiL4eMpwxnJ1M3BLYKkLDyhnT8vwZj3K607MLaxQod&#10;GXD+zlsAiT0ls5Jn9Ebs69oa2wVKNt54IdZff06A5NlYfeWZeMnTL5+JlwUmXhItFyBZoXt4RlZd&#10;fjJWXHoyVl19OjY1L4vt7avsFdnesSK2d4p03CpwsqH5xdgssLO26YV49vwn4+lzH1eeZ2Or0u7t&#10;Wx/7oP71sV+gJAGJwMjg1jiKh0SA5Ojw5jg9viXOT5xVu82KBEhUL09Fqd7EiVD3DrUXYCG9GUzN&#10;5HQVbUIbsxQakHHDHo5FgwsAH8/b1FbeRZa2db5sS/YgKfcBJACYVjxTN++rfwQcJ6/GmIDvwr3x&#10;GFvsib6Z5ugWGOmeupY0eT0e86DVy2+lJsWBgkZpcUylnYAk4zHyqzopDR37PFjZoUSsmOb9kvHi&#10;EggIEjJVxprnRUnaBS3eRVFiFHlp+EGdAY3yl7lvl1nJhKxcw+eBwAso3y+myoUPyj0NDYpCClb3&#10;IABOrhCpXlYUoeWBMn3xSsArvREYV/GkLSrlWgxJMcz5lVgHJP6SlDwmyyS5nadqp5oCS4XRqNiQ&#10;20aO+um8Lh8GTUpJsluRSS7zpXwZynTLZwwPS7INSNQ3SwCJiGu3P+eSG8MNnwJIyhdrfs3nfZ6X&#10;r3t/jSsfeW10bCDVtrSdPRK5SRZtWAxvMd618vVsCbjRPdqYMZWeAvjQB8U40l70VYKWHKN1uZdO&#10;p9XBRHqjEqTk+NIXPV6Uag6ztLNjIiBdkxYeyE9engNIPO6WABKIemU+6uC+rcmQY8ZtJfm4l8Yn&#10;DWV5f9w+HuP0R97nnPcCKuDMcui6eOrg77aADzJU5ZT2MXDWOe3HHjPs1ZLlpzF6RUaI8Z330vAX&#10;Q8U45Mg9gwz1qdvQdVMaxq3LEeke5PatZLRHjLFHG9Nmuiaty2oADgVMFK+D3wHGmfiZfE9pJEt5&#10;Vq4LZcCoqOJVxorHDrxULnlqgKQYZ+eljkml7mngC5E+9UojkQ4eEG1V3mc/F/86r8KfdJne47iS&#10;jz6o882y2aOksX6NVNMpDZTy6Tn5ldfBsPAVoV+KvJmWY+GT5+iS1/SB03+zLzb3dsVLPYOxvet4&#10;7G9bFQfaXoxjvatj18A5gRCBkcHZWDuQW7yv7J9x/AhTMqsHASRTptUEtQ7NxCY92zkkUCLgsU1g&#10;Y5uAyObBydimewCSnbreKUCyWyCFn+IR0Hp4ciGOTxC0yq/xF+Li5Iy+8ucNNK7KgF4VIGFq4Mqk&#10;wAjLVGX4HGyptK16bi9AMbgiphMwut4kzYAkDTOAhLSOJ5EBJVYEQ82Orh0i/1xPQAUw4qOv+c+N&#10;8uhL/8zQpdjZtjo2NT1ncLHh2guxTsBk1VW8IM+KnvbUDACEqZzVug9IIXB1zfVnY5MAx5bWlx0P&#10;srV9haduNlW0ofmFPG97OVaIz/IrT8RGlbG7Z13s798Q+w1K1sXeXl0blGRQK/+vOTywMY6NCJBM&#10;7Fb7dcXlqZtxaUrgQIDOK48EDgjwpU6tarcbqiuApFn3224TuHvXbQ0AIaaG6Sw8HgQGAzaYmnFM&#10;ju7dmJ5Tu8+53fh5IZ4SB8WqvVsAJuLLip32m7ei59YDX1+auBJ9c00xupBTNDUgYg/J9eiduhGP&#10;pVJLxYgS81eIX/xK+VdKdQkgkXJKI5JGDWXjF5J8IvKhCOAJGMHVbGUqRct9lBuKPOfE+boVHxFp&#10;yIvCQ5mgzFgKy/4jpMXwFyWPzLxsr332Xrz+2fvx6j/e9QtnI1IpeY54OGovvIx5vsD5EltBqBwM&#10;L5tjFXd9ASRWvCgcKcdsgzoYScOcBjUBCQo4l0EXhVZefOpSjC/GvhitVFBJqThQIjl1Rto0qrRx&#10;kg2sjBZlFI9EMQAFkCTIyxUdBhxKm4YeHpVRIS99Vxm37BMd9YwySEcbGJBUZdM2ZZyYVFfqbENI&#10;etWrbgzyS7eUS19YPudL44ZsySONuY2bniFvGm/aKcERxwISSnsgM/dqxgt5qyPPU8ZMm0eVydhQ&#10;nZcGXVbjkNVO/MVZ+Vw+5ZK+ll/pzbPii8zVs2yDLMNAwM/zfnmW4DLfj/KO+D0iv/g2TlXVAIna&#10;zICHNL7f0NYVH8ZBlp3ArPRfoTpoSJDhMebxyfjOMQ6lUWMsimfVj8k/xw/tloCHZ0qnZ+5HwIrO&#10;3baqK+OR99ayuH6Q6k+bMjYMICgrvS1ZpvqyAiQl7oM+B5AgC+kp0+NAR+c3jzxSr+ST8iflddaL&#10;dNQ5AS78SW95TPBsaAuDFsqs8jqt8nmMpeeu8Dc/n5MvZWmkkrekL0TaBCSkyWMtj2Ut1Hi/lFF0&#10;S5WGvA356zwa0hJDU3ueeglChtc+y0/j+mODAMnqriZ7AA61vxQHRMd6V8SBvp2xoa9HgGTeq2b8&#10;HxrHhkx723dWz3C9ToBlI/uOOFhVYGN4KraPJCDZOTob24cmY4cACT/PA5DsFljZo+utyrt7dD5O&#10;Ti/GmWn2FrntH+YxHQPoaL1ZDOVtf3VDXmIqI+jrGaZeBEJkGFnW2yZiKuJG5QXAoDI1w14i/itv&#10;ASQyyh0z+afedpb0Al5E3ntE9+xZkZHtuMVX/i2v0ulcuBvXp8biYPdeA5JtAhabm5YJNLwgejE2&#10;Elci0MH0DJ6RtdeeNTghwJXA1nVNzwtwLHMMybb2lT6uZ+oHb0sTx+djA88FVDa0COzoHE/K7p61&#10;AiMb7CHZ27s2AUnlLTk4uCEODW6Mo0MEsu6J81PnBd6m4uL0rbggQMKKGEACwaYs22XapkVt0SzC&#10;iwRIab+lut26G01qBzwgLHcGwOHxMAhR+zfrWYvarAWv1NRcXJ2a9TOWVEOd4tGqdCaAjtqSVUzE&#10;31D2xfEr0T51QWDkRh2I6BziHvRYUWYoE154FJ1Jg9WbQOk8AUQCEitYKycU47yf84I7UE0vGoo2&#10;jRbKPb+SShn+Gke5VeAD5V+MaBrWXBqKUkUB59f+uChjHvJrNJUzaVBy/vKpXmiuKScNILvJwk/A&#10;RQoG12Rd8SZZOVSeBgJgmaLIKReUZQVIxDN3YS2gI+sCFUNRCKOD58IeGNqjUhaAAKd3ORhNABDy&#10;Y3DFX+S6KC3lovhSmacRqhEGSlSMLffqYCTbL/upDhYoD4Kfy6ZMHb3Vvf90nPeSMPhpRAAgyIhx&#10;hWoeDcp2+Uk2qiKMgBVv4aN7yOg6FPmog9o3+VCPCtBQDrJV8pUxCI8kniF/XQYb/uqen+m61LWk&#10;Ke3mMpCF/CY9J43rkO1WAAn56oAk28P1IE8DP5erdPDzPZPSMT45r8ZMUjX2XQ/emaxnqV+Rt0a6&#10;tuyVR6bGx21HfXP6xx4GjLdAArwLrzpxXbUhbWojVXkHyWtKw5RGM/sOoh8NSqv6l3rke5d9jecE&#10;QAJoLL+D8NRZlcbeNvGAaoCDMl2e2lhlZ7n53GDF1xh5wIPkYVzVAEI+K4a5vMeQvZ9+93iu/Cob&#10;vVTfBCzzFEDidB6zWZe8LuVnuaQt9yDriQqQuMwGKvwTJNSv6/nLdSHJhkdD6dFfSwFFgojSX2VH&#10;1zpfAEaS0xSe1fNGHjU+pK3y5P1M9+pnWfYrY7vQG+u7rsWG9iNxqHO1aGUc1PFIz5o41LM6tvRe&#10;jjUDswYdK/GMsIeIwMQWgY8NAhSspNk6Mh9bh1hlw0/yZmIvYESgwytoxkQCKDtN06KZ2DNKGuUT&#10;eNmj4xniQwRErghIsKTXS0kxmDJwGESOLEVt8wZnGEH+p0L8Qm713iGDmEtX8+vcX+p6BtDgd/6Q&#10;AYkMb9viXQMS/m/DPTZSs/dA1CMeZVkwHpd2AAmxJZwDXCTDqeErsbV5eWxvXR5bW16KLTpua3tZ&#10;IGW540pMN54T2Hg+Vlx5Kl44/7g9HuubBFxaXjQQ2ar0gJi1154XeHlOICZpg57jIdlMjEnXqtip&#10;ftjVtSb29QJG1sUegRMDEhHg5ODgljg2sj9Oj56Mi1OX48pMv6e5Ls3iaUpAgpeEVTK0J+3TKqBA&#10;/ZjGYrUNG5hRf+JNAGGAL6a/AH6ADgKD2wGGajP+PgwIxEPirebJo/RdtwUEaR/xcawK/SIg2HXz&#10;nlfdAEhaJ842eEXqQKRvpgIkKBErdxEKKBUnBqYa+CJeTivISjnml9KcnuVcNMaXNDa8SmMFL8LA&#10;o9ysmESFfyrWNOA3BRy8SqYCO3XjkNMPZbOwNLaplMsRHsiRip1rlHi1IZvz5l9ZbSyREyWl86LY&#10;7hlwpaJJ4JRTGHVAUj3DwItcHvVx+iyfdsNrgdG04qGM15K/gYmubSgsX6YvBt4GreJT2pQ2KUCP&#10;fKXdodKuxZ1fgEgasaS68c+vawwSZdmQiSd8bVwBJMhUylWZngZSXSybKA1nUmOdXQ9d51ig7Us6&#10;DFCmK/LYW4B8FaWRzfY0aDWvzEv7uUzGScU/KctzO8K78BLZAHJUumL86KPGtrOckO6V/rOR5Rmy&#10;4KkpaUX0gUGR5EEu8sEjpx8yHfzTY7O0j1Iu1Ys2tuxQ9nvpC/evDR59zBjgnci8biulNz+V5Xvw&#10;wKvj/mKM1AFJgmy9o5KztE+OZY6MtXyfKQujxXttD4Ty5ngtR8ljyr70u0Jb1toJuZKKUXZbOm22&#10;N3JTFnldlvRCeddKHAOUhln5OC9U5ChEGvIDUiDro0fIdecdRm7GDteUVepCXgxyPY9lMsETOUu7&#10;FPmUT7Kx4V62WSlfbeaxVe41Gv2Kf5GHutbukZfzkqfcE32e3V8bAUPjdWNa560BDO7V61nPk2Ck&#10;1Nn6vAIkJS3/sWGVTedcR2xsPRBbmvXFra/zgx2r43D3ujjcsy4Odr0UO7oPx7qBiVg3NJ+Brb3j&#10;noIBkDhAVbR9ZC62MV0jQLJN53vxigh8sPEZgATPCNMzOwRAmK7ZOyZAwvSN0u0bnY5zU/NxRQaP&#10;H7Wxyydf1XhImAYgLsRf9oCGO/eiW4SBJE2bjCsejDYBkgQjCUI6nSdX1rAvSasAieNHbt8XyFB+&#10;ff3nz/MAM3d17643T+sT5a6u8BNf8carwrSHjfnivbg8ORR7OjcJkLwgejm2q812tK+MjXg5KkCy&#10;vkmApDkBCXuQrCKw1ct7X4hNAjGsrgGwAEhWX302Vl16OlZffsZxJJ62aRfQETBkamenaK/6Ynf3&#10;WhOAZB8Brn2b4vjo8Tg32RyXpvoERMbjuupEkCpLdb00FzCidr2Bd0P3qBNAi630AXqAPDwnAA+A&#10;CoG/ZQM5vEvFC0L8DYGrNwRIaAfAHoAEbxTt03mL9gHY0GYCjACZ+XmBPFbq3IyLE1eiTYDEIGSm&#10;SSAESjBSAyRFoZhQjlY+OXViUMILppcQhQOxuRBKh+e8VK+wEkVHFGAqUQGHisxDfIuh4IU2KKmd&#10;o4gFIAw60jvC0X/UxbthY4vRQiYUYyrHYtBS8WNoKtK18xdAoiOAxPJKDhvWckSOKvbBRqUyNnzh&#10;ImMapKx3MfzlGfyob9ZPysfKL419ApJKIVa8bQiVtkxLWalTttLYwLp+9boWpY7y83PXWaRnGM8C&#10;SMxLPItRcx+oDo2ApA5YUl7IxliEXI2AxMDNfb74COWXLuVwdF11D7nNX7xqxhCjyVFkQArvij/T&#10;Ysi3oDzFeJOONvJ4oM2Ujnvwdp2ph+pcxh/A0/JTN54x1nSk3VwH8aAPOBbvDs/uaHzkqpvs/2zz&#10;ugy1NhHVAUnyAQjYu1ONkUa5s0+LrPmMMqlP9klSrf2QDYOldqUNcyxl2zXKW/LltcpAXh3hg0zp&#10;TZNxqcj1Na8qv2Qubep6VHVJb0qOLa49ngGhZczWiHt1oGSyDBUYUxrqU5aLIxfjKcEWdcPIY/Tw&#10;UpT6VoSB1LHugUDHQI+mS7LxNK9ibPO8kOslKuXxn5r0VCZl/npZaZDr1xzr5VZtZUp+mZZ0XOfR&#10;fMu96px7gBjqVXRn3k9+5LXsTg9fnTdQrW4NPOvntGOD7NAj4GIpn/Ks/psDeJl/A7Fy77XP3o3O&#10;6ebYck3G78YLsV/G9YAAydGe9XFIxm9/x/LY17U9tg4OCJAsCJCMxyrRFgELYkO8qdmwjjoHiABA&#10;DEjG5mPXKEAlAckOAImAyPaBqdgl0LIXD4nu753g/zVz/l/N5elZr57xzp8ygsQwACYAD/ZYyOB1&#10;Czj03gFU3PXXufcUIT5ChtVGVYaSpbwEqHpqpppq4Oseb0crHhIAyCJeFKZ7btorgBEFsPRWgATw&#10;gxxMXXj6RmXZoM8TKLoQJ4ZPCYg8H9sELHapvQogWW/PiIBH0/MGJSuvPhkvX34iVlzOn+kRb7KB&#10;dHrO/iV4RVZfeTZWVoBkPVM/TNfgKWl/ObZWoISVODu6VgmQrIk9PWsESlbHsaEjcV5A5PrsjACH&#10;AMiM2qyqq4NWdQTQcQ2xwgbAQJsBxPAwAepYKQP4YIqFNiZNl9qAc4AHRwJYiS+hzTwtBjkf/Aia&#10;TUBSAmeZJmub499CNw2IiCFpnzwX/dMFjCwFJNBjVko2qvky5hdRGrH8upLC0RHFlS9V9dIqn42v&#10;BjmKMqcKRDIeKMU0qhghlKQUGYZK51Z2VoLiXZU1f3885kS3BEJSwVfGDEVnhYdxYSooDZGNFOSy&#10;Unmbn/NijCsvi41Vej1cF/FCtgxgLAYoFX8xNpRvXtRb6cnXCEioj40E6fScdnM60ov4aqVtbEQs&#10;S7aHDVQlX2nbokhtRHTPpHaqARLyWEZkTTnzmjoncEnjgScHGTJNAW/UHbltKOkDSOfFcJqfyvOe&#10;HFU71xVh1c/u62wH0meZ2TbwM5Cs+CbPbBfzctvk2PI5PCSXvRqkQ+bqXrZH5nMdxBM5Sz9TN565&#10;DyVz7XkFSOBnY9hAHp9VnuSdRpY4AMdG1WSuzt22eq40CUYqo6z7Od1EmiSDQ2Sr+rPkpx4GAiKX&#10;xTltofZMWXhn8v2hXZgONIhTOuTytXiXNoQHbepYGx0dE6V8D6vA71o8lNI2AhL4lGXTCZLLOweo&#10;y/FaeGe/pkz0SfZLvh9lLJV6l/RQASSUa3kpy+MGA1iMIPfyfqE0/Bjv6p4Mp9MDShqefyFAYsPK&#10;vYb0aWzFF0Cia/i7DN1v5Ov2og9M3KufJ88Gg/7Itf+j4/yN/ApPyqN/l97P90UyWe6Kjwl561Tu&#10;1/lnWcnnDQBJSa/z8uxRqrVtA4/GMhOQ3BcguRZbrjwjQPJs7GtbaUBypGtt7JMh3Kcv9cOd+jof&#10;aI0Nw4uxpm8y1vdP2BvigFQBEqZcto+yr8i8V8xA+yYWDUqIF9k1NidwIlAyOCVAMunYkX0CJPsF&#10;SA5OLsSxqZsGJJcAJEwJYBRvCjgAQub42y77hRDXkfuIsNEZHgx2UeXL3XELIgyhQcVN4kAETjCy&#10;TCMonz0EMq7FS+D/rOgag4khzmmMKoZE+fAuMM1hQKJ0xWPAdEUuZe03ONjW8mzsFlDY0bEyNglo&#10;AEqYitnQ9IJjSV6++ES8dOkz8ZJACT/UYzO1tQIirLhhU7XVl5+NVQIieEmIIQGQMLUDbWp7KTZ3&#10;rIhtAiWAke1dK2Nn92rRCseTnJ1oC/4t0yaQ1CQwwoZlBKMCBvivjD1Dkhlvhf9wrDpkIKrqL+BH&#10;nI43kxOgAHQwLUXgL2kAJJ4mUzvQBjy3d0XnAMEW+oepHMCIyNM+4p9BwAn2ACR4qK7PzMWl8cvR&#10;PnFWgATwkYCk/xFQ8ggg0Qula5RODZRIsaHElgIS0uvcCgyXNYo5AQmKzEbIaYrSkzLjt/c6h7+N&#10;s5UbBm0yZu+NmAog8R9Rq5cYRZeegjogYd7f8jUoSCvb6jnyYCj/JYCkGHqui6KtKW2ltzGqjDqy&#10;GZCQVkTdMGz8rwfCsBRAgnwGRiLKLAahtKvlUn7akLa14aL93QfJo24w0tDZWFg++iSnFkr/kf+N&#10;AIlJaYtBofwSh+L6wsN8sr3TSKQSrClqPTMIo1yldV1EabAK3ySnUfoCQsr/hZATQGKgqaMJmSt5&#10;kYVysj5lXFVG/3MASYIEl+m6fCFAQpvmWGVMJZ+qj92POQ6zHmpn1y8BCVMTCX7qbUld01NVyVb1&#10;Z/Jp6CfxKG1FfWhPv1u6Rxml38xftBSQZBu6vrrPNeUl2Ml8dUCyaFnhl/1f7yfqzDODBupr+bKO&#10;yEG67DPKLTyyjdy+fl6RyjdfpS1j7AsBkmJU/1WApMpTI3SNDW/yS6Ndp/o4TT5pbKs8uva7VOVr&#10;5Eu+BA6qs+9xzPPkWTfuj17/c4Ck8Gm8/38ekJQ8VXrVtzx7lEjDOCnyPFrmq5+9UwMkO66/EDtl&#10;EPe1pYfksGiPzvc6wPVlGd8zsWFwPjYOzHjb9wQk7B8yI0AybcCxSwBk73jS/gZAwtQM4APPyG7R&#10;IaXdr3yHde/Y5HycmL4V52Uc8Y5ckvEHkPgHeTKc7J/RJdBArEebwAB/6GVfEaYJuu/wE700nI7/&#10;uH03evCgCJAAMJr5L43SMnWDt6N4DGqABENdAImMOJuqedWNjOkVyWJAonQAIeRIQCIjPo9xvh2n&#10;xs7Hro5lAiTLY6cAyZaW5bGpGVpmQMKmaM+fezw3SasACUuEVwqMrGAFjgDJqkvPmFZffU4gRGBE&#10;gGSd8gJOmLrZDCgR4SXZ3p2AZEfXywIku+Pi1LhA1X2BBNVPYARAwl+LPxeQABSyDgYbarsm9nKZ&#10;mDEg6Qbg6QgY6RaA46/I7Mfi3VwNSMRPfAogMah7BJC4TcXfHisdmTpzu1k2Ac3xS/8yQJIKVKRz&#10;Bi4vMgrWhh3jXykx0ngg85I4H4op0xm4VGl4keCBskrjgQIXn9fSCKMUUbAABntH2NxMRwwlirMo&#10;cGRJA0T6VIzeg8FKO40DyjEVdSrrdEdnHhQoZVmJepfZuhIuda7nJy9frFJUuo+yRfZFZFV66p9K&#10;PeUHkLh9Hkx461sCbxOQpSwYSaaNqCNlljrllEO2GVNMNcMhxcH0F+T/C+lrMesEYFCbSi7SwQf5&#10;7LVSPYuy4p6NDGVTR2SsZLchhapy3V/IaaAAYbCqPMrvulbkNqrqSpuX9iQ/x2LkzV9ko6V7llPH&#10;NKxc12XmWSEbacqFn/hknXhG32RbJWV9PL6qfKaqLZJHjtM0AFU5KHcUNm2k6yyjkoO81BG+5q1z&#10;3Yfop2yTqu0wyvSdxnCCkXpbZvtmHWys/Zz3BhCOTNV4MqjONqJ83rebAuq8YyzLdfmirEP1DlR1&#10;pN6lPcnHe+j3w+kTKHNexjN5MT7k9QoelVnaCCrTfilP6WsoZc1xnrw93kX0N14X0pV6kLbIRr9l&#10;TEu2d47NrEehNLT0Szl/I6Ju9BtGc+kzdI+Nqssphjvv18/z2kBHlMCk8KBstWlFWVZdHtp1idGu&#10;yqnJDthZcr+RStlvQCVfRQkglpaV1wlITOWZzjPotYCM8ozrzFcCXz8fJf9yXt3/R36sd8fUO3dd&#10;IGRV7JYh3dvysmNI9re+HHugNoGR5udje/tugZHx2DS8EJuHZ2Mb8SACJEzLEMDq6RcBkYMTC3HA&#10;JECia4DKofG5ODw+G/tGpuKg0p2YXNT1XBwTnRAgOTkjQDLLChs24cr4EaZNum8RvMqP7Qi8FYCQ&#10;EWWpbtnuvZudVUXtMpy9t+9E3917vofBdZwDxllHvClN4pfTE4CVBCTEnwBI8AAYkFQekjYZU7wH&#10;/JeF6aCMJ8kgTwAJ3pa2mw90byaODR4QIFkRuzoFGgTcthCQKgDBippl5z8Vz5zm3zWf9A/0VgiQ&#10;rBIgefnSUz43ILmcgISpm3UChV5tI0CCx4SpHZYJE3eyWXx39KwSIGG58PLY338grszOqH3uuz54&#10;dPyTPNWBqRX+fGxQonN7PwQw/Ldj1aVLR6bDLk3N+kjsDJ4mT4eJegQ2um7f8z4iBKny88Fr8BMf&#10;2guebMnPdBiBvpCfqY3oF9oJMAew6V64Ey0CJJfHKkBi8NFs6vcRUJLHx6zEpHTSEKGg9XLKSKGE&#10;isJFEaOwSJeGBAMoQ1IpZZSxwYyoGBaMmJWW8pSvSRQ0fIrxcwAm8SLwqbwQKNDGF9kGyzz0XHyK&#10;rBzhAcHPBkbpUTDk47xurCh/KaFEUe7wQd40ctQ7lTHK1oZFR8pLY1ZXvjzPn6Wx5wcrgcZV38oL&#10;pDTIlIG5GRtDGeaBQpdBtJLXfcjyWymiKG4LlNy2EnKdRP66r/rF7aJrE+dSNNQVubJd6oAEviXI&#10;tcQ+eJpLdUZB59dTAp+alwDi3CQ+6sfsm/RCQBgmgxGVmX2U9U2jrDSljuKbbUu6IjP1pK05pvyW&#10;nby0B/yVh37LMVf1BXJUbUW59JfrD+mcPkNe9yeehgp08LwY9c8h6qA0ABN4kK7w8XhTnaE03OL9&#10;evIv7eLyfE67NVx7vGVermtApaojbYdsnoasAE7yrMYJ8virl/pluyEb7cb4aQQrfp/oT+djXHGd&#10;9SGNx4D4FvIYEBVAAvm9Ujp40R421lUbsfqFe455EsHXq87EowBU94WoHmSb10WGBCf197IOAKp6&#10;GRSXZyVtjk17HEXUOevNeE/yeQVY6vc5F/m9SGoEJGX8lTwY5rxOfktBQqZJ3iq/5HOayqjzDtUo&#10;07p8p0vKdClbKTf5J5XnS8sWVWVDb/i8IvKzuIAlvF7eWwJdl+TnXln6yzHzsOcT+qZ/oSkOEzDZ&#10;AiDBI7JS58tjrz0kK2PHjWdjR+uG2DrQHxtHFmPzyFzGhkACHKyYgfYJgBwSGDkEMBEBTLh3bGLe&#10;f+7dOzqdP8ybvikgsmA6ObXoJb9sF39VX9MQX9e9gBDAgahHRhHj1jwj0FAACf+bkXHFmAJA+u7c&#10;jf579w1IiGfga93LWnXkq53VOS0ysHzR4yUou5diXOHbrPIx1j0yrHgUruCpUboOGWbiVTC4eAGQ&#10;7drMnPjck9F+GBem++LgwJ7Y3S3A0LFMYIG/875sQMJyXwAJP9R7/twnBUKeTEBy4clYcZFt5J/L&#10;gFbdA5wAStYS6Kq8BigCJoASvC0bWQLcRTzJCoGTF2Nv714v7+1g4zEBMm/VLlDH3iJXBR78jxrq&#10;Jnkd54FHw3VWnUSsuCEd8TDdai+mtlgRAxAEsLAaqaMCfHhIyr+C7GVR2wMUWVXjlUci4lEM/lSm&#10;p7vEn37pUjuxc+4Vpmwmz1dekTog6Z+FWnx8LBWnQIEVp5SkDB/gogAHlJ2NqJSTlRYKT+nS41Ap&#10;OfLqOek9TcKqGFa4VN6BYuCswKxAk5+9EYAbvRhco7CtEHWPaxsLznW0kjcfyoJHUfRpJG18/ILy&#10;4vGy5TLf+0rTqJCLobBxQDbdQyYUI0qL+tkAi1JmKWkponyxU6FAyJAKvb7qpYAOiHPKyx/LUV4a&#10;J+pUFBZprNgtQ9aHevMsjYDk0jWypUs980HlC7S0VWnnxrq6fx4BJKSjPd1OUvoAHdqPvklQkO1i&#10;quqQ8ieIqxkqyyU+VV0b89j4uu3SUNpYWbmLbECyjdLA6FrH9MJIXvpYR2RK8MY4Yazlc/qfPnI7&#10;oexZOkk/I4dBUD5HDvIiY4nLSJ6M7QRApT2Q4xX6V23p/qcdDUhoxxwv/Mcpx2a9DRr7utQ/34/k&#10;neMs65P10hjRs+KZsTwckYdylY5r+vYV6lb1sY2yyvHY8zHbjXYtMnAfmcyP9hFRBu2V9UhKuZLK&#10;uKWvkCUBSZZTPjDoN8vB2KMM8fV4tezZv6SzPCbORdyDh7cthyrjaEOZ49sbnzkd+SqDTRkmzpMn&#10;90sdM11SMfhZbsVf58jLO+s6OG3ysPGu0pA29QTP4FsBiiUkXlWeAkgS2JC3Tpm25F8qi+XB46lj&#10;HRSVPJVMFYBYyo/8DdR4//MQfBKUcK57DfkTkJRy8qOn6MkEJDfiYIe+vvUlvrf1JQERGVeBk/0s&#10;/+1aK0DyfOxpFTDpa44NQ/OxZWTeq2P2iNjobI9AB4AEEHJEIOMIHhGmZDhOLtY8IvvGZuL41Hxc&#10;mLkZpwVCTpny/LKMFtMq12Vc8WL0CXR4msHgI6cTHMQqowdQ6fYP8IgnwZtyyx6SXoGSnjv3PJ3j&#10;Za1Kz5RF/q9G+WVo2VeEoExPxWBUlS43+mJ6Rzx0zbQEK33YNIwVOUxPNOtLH69Ak55fFSDBq9J5&#10;+0Fc1f2z4y1xuH9n7Opi59Xlsa0DD8kL8eLFT8ezZ/GQfMJTNwASAEgCkjxn47TVV/GWpPeEDdZW&#10;X3/WW8gnIHnB4GZ9y4uxpeNlb6a2BUDSsy0uTw/bU9MkGdg8ji30ARpXZhKQUP8CSBznoWdlCoe2&#10;vKFzrr30GdCiti9TLgA3vCo9d+67negbAn0571gUb+UjqBVgQttQNufcvypAQnrH3Syo7ebm4trk&#10;leicvlh5RSpAYiBSp8cWq/iHVFZpTKCinPxFgYKQ4UqlW6WpjJcVngyepyceTMTcfaZfRnXNFEx6&#10;P0iHcYBngol5v5i8GK9+9m688tl7KidX6tgQSxGlDGksSIuSTeWaZVoW8ap9rVvB8dLzcibyh/89&#10;gaeigJMSHGR9qQNgQEqVeoo4TwOeHgEb4epZIe4hA4o8KWXC+NFWBSBAfuayivGbj4eVoi3pKIdV&#10;QgY3BnGkTzlt/Gl/5UlFjSHkXh7dplUZ1C0BYRpR39N5xsCkLBisnP6RcmyQNQ1pnbhPnxlgNICl&#10;mtFz36TRy3rW24FykYN7tR/Zqb41Q0I/VWW7LrR7la8RkGR9la6SCX6UlatCMl9R+pD7hjYhvWXM&#10;9iFfAbPZXrrn9qrKUh7/g4g2Vh63h+pX2raUmYYTyvciyxQpvwGK0ucxwXkpA8C/yE6+Ajm0XbZZ&#10;9jF1y3Jz7Hl8lDJUdygNYpblMnUPIl0amNKe6iPld38wtqm3yqf/kYV7eSznIteP9q36WHx4j3gH&#10;AQRMBXg6oCrX6ZTf7W85yrHINV9rGyiNOO8N1/Ap/a928tLfkjYNJzxKvy8BJE5DfWX4K+9J4Vna&#10;Jq9FktdeMrVH7V51v+z54fNSLz+v+FQgoVCmyWduF9engafI+WryqD7kVTmWX4TMrhPPzRfwwnle&#10;14FCvdzkkWWnvPCG8pnboSFtyp1ejzImnNZE2iQ/MwBKAoxA3bNXYw/7atx4zmBkt0AJgORA56o4&#10;2rMh9rS8FPt0b1fP6dg4wB4kC/aQ7MYzAhhhiqYCIMe84+pcHBmdEjAhRkTXAJKJ+Tik8zMzeENu&#10;et8R6LzACd4Rtin3viMy+ng+DEj85S4wAiABjPhfM3eiR8/41wxTOZz3Akpk/AAoLAnGa8LOqsVA&#10;domIZ0hPASAjNwDzJmmispwVzwE/1QOQ4GnAAwDdkKFmczamL9hC3TvICkDhmbg0d1/XM3Fu7Foc&#10;HtjjfUK2dSwXqHjG0zTPnfuE9yF54Tw/2gOEPBMrACSiVUzhiFayAke04tLTns5hifBaQAmARCBx&#10;7Y1nYx2br7Uut/eFKZs93Rvi/ESPZLpvGfnNP3/exYvDz/FY7guAYpdVAksBGaxAIoaG/UcAJLQ3&#10;de3SPTxPEPEzpMOT4jid2wJ4bi+ASvYHU1uk89SN+bBpXQISQA+ABO8UZbKhXcv8TNyYuhydU5cM&#10;PPpmBEBEA48CEitLPCQ2ZhhiDFoViMnLhKIpStaUyt7KT4RyWrg/XgWmjlY0YmCCl4QpCwBJMRY2&#10;CpXiQznYZSjihUaJ2EDxDxwr0+qLUmnxECBTKngpVPigcKy86nIZ7OheeRFR+CVtAhDKr5Sxz6u6&#10;uOzKWOl5lpuGr/AmHUd4IAN1h6zUq+eUV+NBXah3eUY7Iq+O5kvZIpcrAwg4ZOonQV1uBkd5bhO3&#10;QRqbNJB5dNmiYng8BWYDJKoMkmVVGuJvHCuBQVe5tAOEbGkEUi6eA+SKYYBcLu2nY+kb36uukxrk&#10;kOyMqzvuw/zyJ0Yn94qQAtW4Ku1S60O3W+kvjT/aq6HOuWyX9JVxQFbzqGTFMPBMY4VrxoJlQt5K&#10;vpox5trntE3WPw1IyoJMNkK+5lkek3ieafwMQ8GxktdpdERmt0cDIDHAQx6/c7QPHpE0OoyVwrPW&#10;NuJjo+bxrHIsU5aBceELHyNY0pd3rIDTpAQk2R7ZvshW2o13Md+HTJN1yn7K2AT6K8vI9yfby8aY&#10;tq4ReSt5JVfxVNQBSZ1cV9ESQ1vaoEYNz2xIK9J5poVPoaX5yvtanlOOj1U5acgL/7zvtNzzs4bn&#10;lE1+HROQVHX/HMryCz+3o9uiOtf9Ml1i3lVZBRxYxqqc0v7uY9e5ksWyF3BR8il9jVclt4jzeppC&#10;9XvQK5/NKZuOqYuxXV/k264/F7sFPna1LDcoAZCc6N0Uh7pY/vty7OveE1v7+2PTwFxsHZzyZmd7&#10;xuZjnwAH0zJ4Ro7qeGpS56PTnqY5zn2mbKYW4xSxIjJcZwVCEpjwn5Rb9kY4pkOE8Ru4TSwDq2hE&#10;MooJSPQlbw/I/ejT/ZzSIbYEb4qOMpDe7l2gheDWPqYcBFQAJEwjYGS9PwkgRzy9qgbQonQEb2Ko&#10;8b6w0iTjJKD8my3TIQSyAlIuSebLAjBsY8/5OYGqa6rXtelpAYS2ODp8LHZ0ro0VV56IZ85+LJ47&#10;/wn/LG8Zq21EAJAV5wVIIIGSlRef8kock65Jw+6ueE3WsHy45QWDmzXe14RN05bH1o5lsVNlnB3v&#10;kuysRmKJcrZji+RnYzi2zscjZC8R3hKDDQEtPXN9ua/07E7boeedAljtTOGIaCeAh5cHM30jUMJU&#10;DquPvPJJ1AbgqQCJl//qSHr+JMx0DeCOGB0ASdvcTDRNXhIguWzgARApVMAI54/ZwBYFZgAxYU8H&#10;ChuFxbxxGq3KQFgZzvvl4OUDvMxVIIQAVf6jUsAJvAAk5CePy5FyRKmlIUilmIGkIr28vMAoOZ6z&#10;jwiGldUQKG7upSLH2CZQsaLQMefiideoezbgW5Qvsvue5CB9qTdEehtwUxpoDM5DpSNPpk2Cn5V8&#10;ZfgN4uCjNMiX5Smt8qFYbGgqZZ1KnXYgHWBGZSk9ZVEG9QKQzNwd9m+ZKQd+qVwzDdcYOZdFO+oa&#10;eW3Mde36cF0R15ZJ/Zdf5Q1UXSOD+7YqA+Di4GHzVptpDJCugFWWwOY0Tta7tCNUAEm2Taa/pT6j&#10;banvvVdTSaMYGRNua5XhYEm3scrUuQ0Z8lRtXtoh5ayMqJ65LZwHQ5FK3GOIaxH8kLW0Wa3tqvol&#10;ZX/ltJgMishf+pxjBDwm1W+0oSn7AyrG22PK8ieRP8d8AhKDEcpUXspmHNMueEuKpwNgYe8J/VrJ&#10;CE/LhLGzXNQz24Z8yEi70Y4ml5lj6VFAUtrTbazzNHh8vfMTzOw7nhWZctoIuQB54kt/i+DhMk1V&#10;O+icNioyJiDBsNI+kvNzKN+Nz7lvg5nEuYl0vocRrecpXolGMMA5wLSAoELkX3pdp+TJc5HLqcp/&#10;g/T3dP8e5w3PTLpH+VluQ3+JZ+HFB1h9akjX/whPzpMSjFT8eEect5qGMQ+oDi7KFE0jj6Tkw3kB&#10;Hp8PkNhDLUDSNnE+tl59NrZeezZ23FgmelEAZIXjSk71b47j/QIl3avjiMDJ3sFrsblvKrb2Tsae&#10;wYnYNzobByYX4sT0TQOPw2NzcXpyTgAlA1ZP4C0RUGFq5sLcHQOS0wInGPKrfFnjeVhIo0e8AnEH&#10;/TJ+vXeJ0SAIMz0mPYuL3syL+30V4GB1CM/6BTK6ZRwNSHQOqGE/EWIjvFJHwMOeAQytrgE+BHPi&#10;JfG26EzHyIAyxeDgVe7JqAJA+NMtP/bDAwAwAUQBRKCzeHlU10tTrMi5I0Osek0NxYH+07Hq6rJ4&#10;6vSH45lzH41llz8Tyy8lICF25KVznzG9LFACLT+vZxcAJQlIWCbseBP1B96RVQIkq5ueFUBhWfBz&#10;sbFN/dS5Kc6ND1SABKCxIBkEugAIIm8aB5gQObh1hoBgPFEZcOrpFoAFbSJiaXVtvxbdp50AGCb1&#10;DW3ODwcBNnhCmN4B0NFunlYjvc4JJKYNvTRbcjFl0zY3HdcnL0TX9BUBj9YlQKSAkcE5ARK/iBr8&#10;KCIrQQwIhsRKPBWZDRfKVErH16J82SpAIiDClE3xFhBDAtkIWeEXo49RwzClQoZQ0rWvYfH0X31t&#10;AKVQnaYYt8JPZQh8EGjLS4+LkpcdQ1EAiQ2Yrn1EuddkkAK1skD5VMqfNDIWjvWoFHcCmsr4VfW0&#10;cdM9+C4BJFWdeWZjp+ecp1LE66N8NjApg9vAedSeVu51MMDzbM8xg7sCSOCXlHUhfxrW5FuMJ4Yh&#10;FWT2qY2X7jWCk5I3qd7HGBcMSoIb+jrrBc8sM42bxwdl+xkGMNuGcrguZSBXMYgE/s4LoELUj7R2&#10;letYqN4XgAvVh/bTfY+56n6pL1TuUxb9ajDLWOAIP+6p36h3AUgeG0pPOeRJj5/KMGUb21CrPgkS&#10;lU7kNhE5r++RLu/R3pZVeVImtaunZlQv3cPzRlsCdmzEuFfyAoBeU37dy2cAhnq/Uj9ktcHHO6Q8&#10;EOkShCTAYDrO40j3U+4cizUST57zjPzZXvkeFGPJc4jyIADiQ94Vt+ejAL46F28HgVdyWCdUxLvp&#10;Ook4FqpfM0Zz7OSYrVMBBGk0ka+RSEOe9BBhYGtGXFTKSOI9zzSZjusqXWWw00DD9xHyvTqvlDnb&#10;zGCg5Gsg+BssOh0eYPKUeqCnUlfViHuWI6kGSPzukqaet5GWgotCeZ1UeDWUXVG5LsSyX1bZAEg2&#10;XXo6Nl1+JrZdfyG2XXveW8efHNgUJwVGjut4YnBznB7aFEcGDsW2vt7YLkByYHAqDozMxEEBkROz&#10;t+LIFPEjs3Fmai7OzN6JMzN34tTUTYGRW3Fh5nZcBJDoPoDkvIz4NRl5vuwxmsQrMB0DIOnBA3JH&#10;gOPOvei4lTuz9use8SLd9p7ciX4de2Qoe/Vs4E4FPmQYHaApArwMiEjfrnTmj5HUM7wxGOZWpcd4&#10;Y6AdX6F7VwQ0iAsBlPDr/UsCTf7TsNJ4FZDOIe4RnGtAMj2fMRwL9+Ly/P04NzEdu7pOxosCGM+c&#10;/XA8f+GTAiT8CVgA5MKTsezsp0wvnXsilguYmM7ruUALP+XjR3wAkpVeIiwwcuO5WNX0jADKk7H6&#10;2mdiY/PzAj0nHJTavpiApPxpN8EIIE91p75qK54RWIrX4rrqd3kmV9/YeyLw4D1edE7cB0AMr1RS&#10;NUWzeMftSdwOm9QBQDyN4/akXzLex3Eleg6I6SW/5GpfeKh7kwIk56Jn5urnBSQDc62PABIboTRG&#10;GCpiS8rXXXF5l0C4VCQYWwxrKjwrO5GVJkoURdWgyGyMZRjyS6ueLwGJ8qIwxZfnlJ8BdzrH8FeA&#10;xFMVSg81AhK+mmubp1GWnjcq9lI3/ukBUCiAhPK5bzBSVqJUhOFIxY2CSEOSoCDbiPwYAddRRB7O&#10;bUCUx1/xuq7zTADAuXnQDirf6UWlD2z0pOCh8vVbAInbsuJX6kf+YkSLIi4xERiTYgCzD8ifhtxT&#10;CbSxzgsgQQ7q9c8BEmJDePaFAEn2WwKS2buDMX2n30ukGUt43Ej/rwUkpR2LfFyngVVdGQuus665&#10;pz6m3o8CErereH9eQKJ8tKXrQn/oyDPnldylrvAuxoo24B79x/sC35qBFuggePBVj9V039fGlZea&#10;19uO/O4jn1f9zTkgXOVzTnrfr8ZitnfWy2AF2fQ8PYuMpZS5ABLaNL1QxTsgObgWkRbepDNQQlbl&#10;LeMHKmOTLfuzLchH2VV9IdoQviL4Fyr3IGSAGu9BdUOL0US+OhUwAvmZqGbIybuEF+kzTabjukqn&#10;9OX+o2WYfK/OK+VPoMHzlK9K10D/vwUkmS9l4brIAZ+s76N5ynWh3IdEX9GTl2LjxadjvQzmVoGR&#10;rdeeqwGS4/0bBUg2xpnh7aKtOt8Se/svxr6BsTg8MhsHx2YcH3JieiGOik4KaJwXCDk/ez9Oz9w1&#10;IDkvQHJx5qbotu7fjbO6d9mAJHcUrQESjhg4GTsASVcFSAhUHWAqRgayuwASEV6SPgMSvCUEvt7M&#10;qR4DklsxSMxJBUj6ACWVASUWxJ4ZYkQwxPYY3PQKGjwfBiTEZSjNRQOSW3G5AiTXdU28Bueeepqc&#10;j0szAjK6vqz7l+fvCSjcjzPj47Gj86jAxRPxzOkPx7KLnxLgeDJeEiB5UWAEApQsP/tpA5Jl5z7t&#10;H/ABRN4IkKy8jsfk094wbW/3/jg3Oag6sONsxncAMPACsYcLdcPzAyBhdZEDW0XEgABIiIEBPHgl&#10;UgVIeEZeVtI0AhK8ISyrdgAxAEP5CiBh1RLt6Y3oKkDCxmxMe+G5QqZWAZLmuVEBkrP/AkAihYgy&#10;KUBj0QpRSs6GJANe01ORijINgpRfpcBsUCrFZYNYkV9m3UOBlTxFoaIQUXAmnWNg2RuCGAF7IB6w&#10;XJZAWwAJhjsppxbSQJPPxoMXsFIQtZiRBuODzCbqhfKm/ErBOibB/NLwWZaavCX2QV+KvPiqD/Wl&#10;bJQwBqUoDepZ6oJhzLbIeylD1r8OSLJe9XZJw2FDpDxWguJDeYXMS7JxdB1rPJM/MqWyTJkyeA9Z&#10;4IXBxaglfxsQl5eApG5k8ljKc1n0Sc2DlB4r5CgAogDV7Nckrt3elWyAmbn7IzFzd8iAJIOoq+k4&#10;pYVX4ce1x5NkL/2ccmX7lHZ0/1Zlu12UzopcdSuABPktI3kAJVWenB6kf7Lf67Jn26QRAuBmPcoz&#10;6pLjW+Ma3pRDevpb6XlWAwMcAS+SybFS7DEjUIJRSEOpvnEZlE89Gvsz8xsEiReAakn7K00CSdVJ&#10;fcNzfgxIHSk742xoh4p0XsYk8hokixL4pfGEqIPHtp5BJT/3Sj/QPn4PIN1zX1W8/c6bj/LVaNH3&#10;y7hMUJD1L4AE8vvk/ErHu2yqDKnSO6+fp5wQadLYVumdLnks5dNIlSw+r/P+HFDi64a0vp91NTUA&#10;gaTkUUBFgoXkw9QKR+pe49lIDWlr8iGT5WgYL/ByfbNMymH6qMiR7VWVWdJVAaz5rOFeRQCS1//p&#10;rgzF9dh0+VkDks1XnjXtb18VR7rXx5GedQYkZ0e2i7bF6aHNcWL4UBwf6YqjEwSr3orjkwtxWmDk&#10;tAw0gOPitIDH9GycnpqIUzKcF6b64tJUv47DcZ5dO+fwQNyV0ZchlQHrEAAogKRbAIIlvMSBsBdG&#10;9+370X/3XvTfTsPngFeDkQQleEqIOQGAENzaLxACOOkDkIgP00AQaTGeXmGjcvizLQQgqS/pTc8H&#10;srGy5uLc7bgwfyeuLN4VIMFborTKw0qgCwIhTDudA2gpD4CL1UNXBF6uzSrPzB2BkuHY1rYvnj/7&#10;iXj2jEDJhccFRERnPhkvnHk8Xjj9yRooef70457W4d83eFJWXBEgucp+JZ+OFVdFAiQbW1fFgf6j&#10;AiN9Dq5twjuiuvgvx4ALgQ5iXryxHKRnbMHPviD2AEluAAmbnQEguNcISEjr/wWJH4CDGB6muxKQ&#10;KJ34ADoAJTxnG35WLzmeR3k81SMCvBj8uMx70TzTL0ByxuNsYK5NBAARGBEIWQJIUDQotvySTQKM&#10;QP6pnY1WXRGmAk9ln0awrgAayS+GXmDyFUCTBofy0ohwXQyXlbkIAwcgMVkeyaAjBhQliYFE0acR&#10;yq9pCDl4gc2/AiRF5iyvbrzqBkj5RfDNL+Xkbf6WN+uLsvUUA4rTijqVZ12B6RlGzvdRJHqmPLRR&#10;li9DY4NTl8l1535lTGxgdK98WRsk+as465K70yqf6mIvkfklb8iGQuWm9yeVWaNBAnxBSz0aVRsi&#10;p9u06iNdu52rts6xwJhA/sqbJJncPw3jI9tUvHSElw0yvOCva/cJ9X1lwuS2cLo0gPQdR0AUbZj1&#10;zec8c5vBR23B/TyvtytTfQYjTl9v32LoIe7TvvRfASQeHyLOSzvy3OCikJ+l14A2LWDB/eHnlJVj&#10;9fbDSma1HyDJBsPjpCJdeyyJss2yDoyB7FPuJVFGAo58J0q6bHPRI4Ak2xNQondCsjaCDcYpY7QG&#10;SESNY4R2MdjgGWNFR4/3aryUc3jhBSjghHs1Q12VVQMNrvNiRVl31x9ZlD7fX+Qlfb19kuoGlvSP&#10;kvtJ7Ute8y/5lvCp80jKsVXno3siG+2Sr5aX+9UzP1cZVT0BA+VZUqZtLKfU27I6T+Gn5yqD+41y&#10;N/IpfCn3UUACldiRuhz1Z6Z/JHi2/Ok409bKaQQkAsqvf/Ze9M01x7brL8ZGGUMDksvPxN6WFQYl&#10;bJLGlA3eEUDJOYGS86O74tz4eQGRkTgyeTtOTNyWcb4to82UBYBkLM5OtMTZqWtxZvJ8nJ84HRf1&#10;hczfaC9MtcfV2Ul9uT+QUXsoA0ccxy0BkjSCAJGBO/eiV0dWeDAlY5Ahg8j/aQhuZUoHQDIggwgY&#10;yZgSAMpt3dMzgZEBwInO4UswLB4WDDf/YOFIfEgaTAERGVWTDC9/GiamBS/IGaaWABgCJ1d0fVXP&#10;2dKevVJOC4Sd1/OLAioAkvMCKGdnFuwtuUyeubui23F8uCc2Nm2O589/Ip47+/fxzIkPiD4cz536&#10;WDx38uPxwqlPxIsCIwlIBESusnHaE6JPx8uXde/Cx2PltSdiY9v6ODhwLi5NDxtwNAnUeR8QgY78&#10;GzKenkVPg+V+IXlkmTJghRVGBLNm/EhObZEHbxHnXpGkdmGKx6uURJz7R3si2h8gQjxKmwjQwj4l&#10;AJFe8cCrxXSYAYnLFPDRsQtAMt0dNzQGemduxOBcu8GHab46VuS//VrJodQwMDY++nrFAOm+jYiU&#10;Hucoy2J00ojMe4DbEFqh6OXTtb8EOErZZL7yFQ5hALLMYlBQyMVIWB4Ua2VADIqkiAEkfJFRLko6&#10;Xel1o2TlKh42FPCuyi18irFvNDB1mVQn8kmRo4jhYznNm/Sqp+4VZQ34SM+DZC4EGOFYKTQUJQp7&#10;KRiqDL548sxeCtV1QcZkAVlVPrJRBvfnib1wYPCk6lvFbogAJKUNaQPnUdl31X53rbwqGVRGGhGM&#10;LPJjABoNCc/z67cuH0Y7jVpOEWUfAEook3GycL+AxUZAkiuzkKW0K1/q+VdXDBiKWWNF5d1W2gx0&#10;zb4jD/J4PEk+K3xdp3HO5ybxhHdOaSFvylzGmMtUXfiJH+fkL2PJ/e9nKqMylgVUFEDi5yobWTEU&#10;7m+I9hJlP1dtJsq8WQeWuo/d7IuJWwMarxNZJ9W9ZpTgK14cMVZue1G2l9pV7UFbZp2zbq6ryPcE&#10;chJcFco2L+O8PEMW11V8KcOARGUmaJcMkpv3N8EXY1kyQUUe3adOpWzGWgHY5sdRfIjFKoCO9nHb&#10;VM+sB0w5FgvRDgAzG2T0g66zjROQFIP5uSCCtMk3r8VbZFBkuZUX3npWCB7FOH+OQbY8dRl5Vxrz&#10;msqKHhvuPDdQQQbyGQjUyyj5DEQq+SwvaSsZlwKS8lzXlQwpRyPPSnZP9cC74XkFKPJeoXo+P9cx&#10;657pCpWlvlABJIOL7bG7dUVsuf5MbKkAyZ6Wl/1fm/3tKz1tc2pwS5wRIDk/tjMuju+MCxP749jY&#10;+TgyOqzjfJydJoaCGIwhfcFfjDPjh+LC9OE4P7lf4GV3XJjcG5emDgqYHI/L09dl2Kei584r0cHG&#10;WQCNW7cMSDCEXmUjIkYEbwmeD4CIv8xZ7gvo0PNBPS9p+3XOFM2A+ABKBg1MMJS3ou9ughyW+9YB&#10;CcGdTCkgN/EiCUiu6R5THACL0xPzqsNCXFOaqwIkeFRYlYO35OTEgp4JfMi4s939eaU7J7qofBcF&#10;SK7Os1z4nvkcH26NzW3bBTCeiWdOfjiePPb+ePL4B+Mp0dNHPyiA8vfx7KmPxovnH4+XBESWCYS8&#10;dJGN1J6INVeXxY6O7XFk6KoA3aQAxD0BkfueZmKjMzwkAA1iXvCaAEhYaePAXYOSjAnJ4F2W5yY4&#10;waPEdA9/OgZMeGpGRBwP01s9uu97tD2grpqSaSL+ZGZWwEN9pvYmb59kAEgCXPCSpMclV+r0Iut0&#10;VzQJkPTNNsXgPB6SpUBk0NQWj6XLHQWUhiSVWzF+qXDzyw1CKeZ9wAHKnxcrjd28zz29Ub0gKDwU&#10;YzGAVuTKA0/4FWPKs/JjLWTgud3O8IVHpRyT0ojcxHvgr8M0jlmHSpFb9joocVkyUo4z0IttRaRz&#10;B+RVfO3BECFzARsou2KsSl0sL/WRHBjtOqWC9zMRdSZ/MVxuOxGrEmyUaDf46RlGHhltTFwvtblA&#10;CNMbJWCYdBBtA2AoeSg3lbXqVZROpdzqX6v0SSp/9zPlVsALA8Mmd8iYhpC2aySVI0DCNveWS+X6&#10;b8xq8zpQzWe0Q60N3Kcqu0apwEu9IQNMURr8etrynPqmB0vPVQ/AFBv3+ZcE1Tig3BzDnGcbQTmO&#10;IJ7lOIM35dMuAM8yjZX1zj50exU5KvK17tug034VlbHM+Ju6PWDkPzLfHfPqt1syspknxxtjAZk8&#10;fihD93IcShbVjzYsXrK63FkPjy2XV+qn82rclfYnnevcQKSlHTGIlFEAifOLuJfgmjqmjJRtb4vK&#10;h3hH8zltQZ8mZX2y/qVt6+2Udau1n9qAd6+Wn/pXRhvQRpqiM+qGtRrLojTu8Mk83mxN9EaAxIDA&#10;5XNe+DxquOmTijgX5fuivJyTRga97OnxgNUwAJLqWS2Nn9cp78OjkhN+yEI7mHeSeVbPLE8pu1w/&#10;wjfpkft4QCpQks/eON8/B0heAZD8070Yv90Th7s2xPam5xw/QlAru7Tu6+Dneiv959/jfRvj5NBW&#10;x5KcG90R58a2xdGBbXGo/1QcHOqIk5ODcXWuM85PnIpTen52YrsM6C4BkV0CJQIwOr84tVvPuT4g&#10;w3lVhm5GIOSBV7t0CzhgDL1qBkOHV0RG0VuZYyhl5JhiYGlun9IyVTOE5wPAAhC5e0/XgJmctsEj&#10;AiAh7cBdnt+PruovwcSsMEUD4WHwHh4y1HhNWM57TUb3IrEwk/lPG4JH+aU/+3oQNwHgwHtyeZbY&#10;kZs+XgKMiIhBuSiDf0XG/zLTPfN37Sk4O9kXu3pOxLrr62P5eYDJx+OpEx+OJw6/L544KoBy4gPx&#10;7Om/jxcvfCKWX/pkrLn2Ymxp2Rb7e8/EmbGuuDwzJz5M0eRGaA7KlbwGHaonm7jlXiQZbGpvkAGL&#10;wITaCs8OXiDqzM/4SpwHANCARdcQ2/UD7og/YdM0QAj3mIbhHA9J88xMtM7OGagQz0Mf0VfEpJCH&#10;PmJKyKuibt6Pq9OdAiRno3+uKYYMSJaCEkAK9w1IUMzFlY9BQQlZ0VfK1l4TKz6uK0WlI4SCS2U0&#10;rxcKpVERCk7KLr+MK4I/Ssy8WYmAAeBF5IVEQbBaZs4KcezmZAwvTMfcPSm/V6vlu8iJQlWam1bG&#10;CUagopghT9noHl/hnoLSPRRwKq7qRVV58Ep+ABLlFQFmWJrqaQMpjxIA6q9yUypy7hdjx9SKjbyo&#10;gCHKJE8azmrHVsmFHPlFqrap8sDfcpd2r4AWHpKy9BlljtHOcvO56yVeRZnVlFql4FC0LFNMoFIA&#10;Sbbj7QJIlM5y614xhJbHwLOqh+Rheoc+SFnr46OcZ13TCJb6PbCx47y6rsorlG2QBplxUcBMHtOQ&#10;FhnLGGJKCkNEe1MeaUufpKFNOdIoS76qTUnPuCxTb/RlpqOenDM+UlZ4WoaqfLd9ecZ44B1g/Fdl&#10;07fTd4Zi4lZfzN4dNli7/Q8ZdF2+xjGcyEJ7WV7zpW5prN1+ItejNraQq/L+6b6Bmai0CTLRP8UL&#10;lO2fYMl1FlHPrM+85SEvshSiT7JN8r7bpOpXCB7Uu7RBrR1EbmOlgb9BPPxFlq2qM+VSz6JbAIL1&#10;DdFENtJpNDGqHhs65odNkgGcjgkilpaDnuFe5slxnuMk+ea9OpXr5CPivNIHLtv5inHPewmCGu/n&#10;s3JeN/qkSb2RecjP/QbeokaZzKeUXcqovBtLy6qXZ1Iag6TPSfsICXQ0ti+eHoBIDczo/PV/uh8z&#10;94fiZN8279S6o+mF2NW8PPYLjBzoXG063LXO8STH+jbFsf5NCUxGBUj618aB7nWxr3dvHB87Geem&#10;DuvZpjgxvCHOjG+Ps2M7BED2CIzskbHmuFfGdafAyg5d7zUoIUCym8BVGTcbOBkxPB0YQe8UCuke&#10;xFc+wKTv5k17QYbxfMjY9in9oINbiSlh11YZVU/T4Dnhme7rmtU6LGHtUnltABMRHgKCQ/Ec8I+a&#10;K5CnXhYEAtiOPYNA2WiMGAwCXYkfOa/nVwUImAK5KrDCZmCs0DEgAaTMsecK01gCUzLKHbcfxDmB&#10;iuNjPXGg50xsatoWq6+ujBfPPh3Pnnpc9PF44fynYuW1ZbGpbaOAyMk4PtSlsua9eue6gM0Ne2ky&#10;IBdAArHFvf/Ro/a5TnzL4j1vd9+tulNHAzBdA1jw8BBX0iZAY+/FzQQg5LW3RfcKyGClDPE9xKUA&#10;WnoBOQAO7s3MetWOg48FdLpFXYt3nRYir7eNF+EBuzzVHs2T5wQ+mgU+2k11UNJWByRp6NPT4RfU&#10;iqN81TdM49g41RUVxpWpFBtLlKTyonSKoUDporxqfM1bSkrKsihQK1rlKc/Jzxfw8OJkPH20Kd6z&#10;9XIcau/VF3kq5+SZLzXKGznqyhNZmd6pCJl1xLuAjEVZp0xSQsgifvDEqKeBSuWOjChdFAt1s+JF&#10;sVdeG9pnKSARD8ueKzook2W76UmgrrqHbDovRoL8pZ2K/DaOJvpE/HUOOOFoWd12anvxpQz4YUzx&#10;9OBRyq9o1VFpkdNGwW2bCs+y4xkQ2UPie7S76kh5pT3F14AHw6trDAt5kZt0GRQ87/KhNIpFpinJ&#10;kV/mtN0DEW1phas28rEieNL/tIHLNghKw5oGFGVN2gQuZaykgauMnfJyRNlSXn6159jgp3VQjhPx&#10;LHIpjdu3SgcVQAIVoFGMv8eIZaKNASQ5TsjT2Oe0Pcr+3uu33E4lv42xKAFJXR7KKe76rJPah6Pr&#10;Qf9nnwBQaiCvRjl+GVsJwJWOcfBaeY+yjkk5Lkq705/5v6HkWQi+KW+2AZRpkkr7ADI5Fh4ln/uT&#10;vjIhR72v3AaqA+fuwyot/YYR5t6SccGx8oIkIMl28n1dG+xhYCsq0xrF81EzwDxroAQgpQwo05LX&#10;1JDWwMLlVWXqul4m/NPQJ5EnwUgdTFXpAA/iAdHfmbfwEbnsR/I0Pq+oyJVpGq4L6HG+R2gJIKm8&#10;PhUgKYAGQLLwcDzO9O+MHc0velfWva0ZPwIYOdi5Jg51rhMoWR+HuzfE4Z71cbRvY5we2S7gsSkO&#10;9K6K/T2r4+TY1jg9sU1GdEOcElgBeJzCmyJAcml6nwHIOQGS02O74tykwMn0jjg9viNuTPcJNLwq&#10;EMEqmMqjIaOIUcN49rIRmp45pkTX7MzKLq5MzQwDQnSflTUGJtX0Tq9AyYDAij0oeEt0BJgAcAAg&#10;xKbkj+aSmmVQPZ0hMJJej1umXMqbQaJ8/ROTAcC4KDACMcXDtAag5IYMeoKVm/aUOK5EgIR4E+8O&#10;K1Byaf6h0j00n/MTI3FspDV2dZ2NbS0HY0vTztjWvj8ODF6MM5O93v31ytzduDz/wEcvNxYvyiH4&#10;9LpABeRlypKFOBwCblsEDAAj1JFt7yGACYCEmBP/mVfyUh/ibggkJoAXEEMQMXEj9nCIACQExNoL&#10;Ip6OEdE1m6m1qx16+feNymsXUOqULO2z4i2wxkZ27JTr2BYBqcsTLdHyCCABhAzO4x1p8JBgWHjh&#10;UxGIKsVRAAmehts2OijTugK3MZJhTFAyk4pDea3IZATuvKYvK+bQqxf0db0Er+qlQYmmkU4jm8Zf&#10;isGKC0W6GOd6B+MnP7w/fuETh+Jga5eUvdJLHpQsW1pbVhQi15IVhb0UkKTXxAZS1AhIUKAm500Z&#10;MADmg4ERrwJISpukQsUFj1KvZKXdqrx12RsBCXuJjPmc8nMaTMaBMmQk0ghKJstSGdIKkMCHfime&#10;qiSAoQCW+FC/+fuT0Tc7GofauuP8QH/M3WfaKo1YApI0lqn4lypy6l8ASX7JAjQwkkmz96bj0sBA&#10;7GvqjM6pcdeNtrABtIGj7Qsgoa0nvXfKzP1RH6nv4sPZONc3IPl6Y/TWtPPbkJajCHmQhTFTG1OM&#10;OdWBMorcGHMbVZG9buTVOOifm4wDTV2SdVhj7FFAAi/J1gBIzJc2N3+MfX08vxEgKXtxGOwpPUfH&#10;p7yGx2pGz5CRMYU3ZDH+4Z8eCJC8GofbhmPT5Y7YfKUjzvYOxNwDeC8FJN7KX2QDJaLcmnFXHZHR&#10;/am0BZC43WgXyWYg5ue8o1ABJAlukP//CSBx+SKPbz2H3hiQVHnEr3hYipFPEPG5gIRp2Vz9xR94&#10;M10a1hybOT7LuY4VIPG1DW8Zx1mPYqjNQzwLGCkgo/asgeqApFCm/T8HSDLfEnBhQJLk+jtv4SNy&#10;2Y/kaXxeUZEr05CngXy/8G6gfxaQ3DQgwdt8pn+3Acne9hWx17EjdUBy8BFAcqR3Q5wY2hInRrbG&#10;UVbdiM6OJyA5MbLFYOTMuAAJQbAVILlgQLJb93fFhan9vndsZH2cHzsjsPBQBu9hDZD03WQTs5ue&#10;TukHkAh4YBBtGG++MSBhCsfp4CFAMvRGgERG0gGafLnL2LbN8P8aAl1ZVSPDrHv8GK78F4Z4DAAJ&#10;gZ8lSDTByqKAiWRUuQAc0jTL8F8XH7bCB5BcFoC4IEByjaW54t0k4MKeJi0CJF23X9HxvvLdFrCZ&#10;j4uTk3FhfDjOT03GdaVr1fOmxVcMRIhNuTI1Z0BySenxggBIrjFtI94AkovTcwYkZav7rCfekQQk&#10;rIYBkPjvvAIaN6ZnPweQMJ3Ve++hPSr868aAREdiSPBAJSDBQ3VHYOO+AUnn3Ey0zE5E08y42nNG&#10;gERAR4CEHxQCSJoWVPb8vbg8fiNaJ8/HkKdnvgAgQdnzwmFsirsd5YEyRHn6F/k6T4MJ1RUllK59&#10;vqJRPCLln7o7FV1Tw9EzMxq9c+OiCRU4FeM3p6ScASOQgI75V0BDhJJFeT55uCm+9Z07412bLkSf&#10;ePi+Zci0qSQld1WmvS7iZUACgKrkc7ClgQBTJRhq0i9aGWMURm+NR7f4jyxMxk2MhhS6lTIKEMVr&#10;JXEzpu9MO93APF6PmbxPOlF+wUthyVi5TAOSiQZAMuHyqSdgCkWNQcmvdbW1y8oVHwVEGZSgxHku&#10;SoMtEFL9VRiQNX1nMg4JrP3BspPxqUNXYuTmqPO1TAzHE4eux7PHr8f4rQRD7h/xSCWOrLRDtiHt&#10;WQw4+4Ugb9/sWLxv68X4vaePxbHOfo8P8tZlaQClJgDJaMyK8AxR5sy9mXj31kvx28+eiAv9g6o7&#10;hpsyq/LFiz7J4EwAW8ULeXU/QUECH4MzXzNOst8x2gdae+M3P3U4PrDzco6Bkt/1EciArwFJI/DI&#10;cdTo8XP7KH8xvJQ/vDgRvWoHqEfAr3tmxGPApHt9GtcD8wKFOkJjt2YFRh6oHe7Fbz95In7ig/vi&#10;pz60P9618bx4TFjuBEFZJjIxJtLzkW1BuYBT+ipXFyVgxRjayKkP/Ez97H1cqvQGH+KV72a+owWI&#10;lHbjHSrjtgCLxvfIHgfGR9XX5CmEjBwpM9toaR4bbO4xlkU1QFJ7RrnwrRvQkuZRjwVle7zZwKYs&#10;NYPrvMWwY5QxsmmcE/jAA546ijLv0nLhk+XV7xU+PGs09FlGPne51fNMm9eNZNAkoq+SMm+NxOOV&#10;NwIkFdV5Pf7ttLIAAP/0SURBVPo8r+vPq/SVnK6j7yMTy4GTGn+il8Q5YGQpIHnts/c0Zmb0YbM/&#10;dlb/r2G6xoBEx4Mda/WurY5DHQIlFRg5KjrWtzGODmyME8Nb45zAB7EhTMXgHUkgsitOj+4wMDk/&#10;uUfPBEYmd/t4cfpAXJk5LPCyOY4P7YruhVmBiVcMSJhy6VtMQNIhA4zR9GobEYGseE9YQcOxEYQQ&#10;Z0IsCVMzLPcdugNgIQ1LhHUU2VCLmP7pMiCZ9dQFMRdss57TFItxZZ6fw6VnhD/+OiZD+bxqRUe8&#10;FAYqkq1FcjVh9G/fjxs6svz3MiBCQAFvCaCjABKv0gEU6JoVOMR7NMm4t958EM3zrN4RL2JEbj0U&#10;uLmn5wI14kVMCxuzscstPAyaZPwBTQTRkiY3OZNsAj0AKIAJdeKerwU6iCMxIJmZS0CitmHZLtM1&#10;vXfvR4/IW84XQKK26KDt1I7eqO72A7XdA/GYjauTnXFx9FKcGT4T58fPxaXxi3FpojmapwelM2fU&#10;d+yP8rqu5+P80LnonLwYwwYeBZC8QQwJhqHmhsazoXPuWamJuEYZWblJ2aHoUIoocBRaKtD5mpJ6&#10;KEVwsrs/3rLyVPzhshPxh8tPik7Fm0V/ue5cPHHkehxq74mRxTEbDBSvFazLnYsRGdFffepY/PRH&#10;DsS+5h4ZqTn/TycVccqXwCQVjsGTeCQYmfSzomzxAiBv1gmDk4oI2cduTsTzJ25Yvg/uuBTXhod8&#10;PwEJSiyV7eKD2fj0oWtO977tSjcyVHtWCIWNQcDQYOi8M+kDARIZd0AGhsXKn7TK6/Yz0fY6qkza&#10;14CkAlXwwhCXZwlI+NcNW/tPxuTtiVh1pjl+8u/3x0f2XjIgYYpoV1Nn/PSH9kneEzF+O/dyQaZs&#10;F9og+6lQ8iawlrITkDSNDsRvPHM0fv5jB+NMb7/zFXkzveqpsuDtsSHeNTCoZxitmbuz8QfLT8cP&#10;fWBfHO3oscKjn2yEVa7HGLIpnwNkKzDhert/ARgy3JDvJTgrq5l4vvFyR3zf3+yM/7X6tMtNz1uO&#10;kSSVKWoEJGm064CEdP53D7zpI9HU7SmN0xvxRy9rDL8kellj+KUG0v0/evl0/LGINNDH99+I/vlZ&#10;9cN8/MC7dseXvHlT/Ps/2Rz/45lj0ToxojaqDLxksadO5dmActR9e3Ag5ENOkUESY0zGhv+ZIFu+&#10;BwlWGFMYbdIgP3XhWXneOM7ynUiPlPNVwBAqY75mSHVO/sKL/KkDsl3pb6jUAZBvXh7fdYJn8Wxg&#10;3LnnDxc/TwNeAyQVFeNa5CAvaYtnpWZUbWDTMMM35UgZDHaq65ziLYa7Ks/ll3Iw5Hkv03BsyOPn&#10;pdxMn3nIXyjT1QEJ9ChgKe2bz+rHBmoov5RTf97Iq3r2BjJynm2a1yV4tc63ABIIUHLLgIQxeWno&#10;cOxpfSkOdq0WrYn9ABMR/7EBkABMjvSuj8Oio30b4nD3ujjUsy5ODW+LiwIZF0RnBUDwnBxnRc6o&#10;AMnITgGU7QYlp0fxmuyOc1N74tKMAMnswTg5ujUO9K2V0eqScUwPydCtm9G/mGCEa8AGX9us5PDe&#10;IjKirKABYAA28Jrkpl35JW/PiGhYwGZEBEAhHfuQeK8TkWNLlJ9lxHhLmFIpu5ECWK7ML8gwLwT7&#10;pDSrzBZW+ABMbOTvRptACEaeKRsASYvACAGkXBsozBCHsmiwwGoePA5M67Bap/wnh43V8MS0CMSw&#10;BLplkTgRAlNFMubEhbBz6mViVZhKmmaDOc4XHdeC9+aq+F8SWGF/FEAFcS75p930liAjIAqPCnLj&#10;xQEMATjaVX+muNjuHXm8bFcECCr7iTSLF5ub+W/KAiu9d1+X/JMCIBcEOg/Esf5tcaRvs6fmjvVv&#10;EUDdGefGTsSV8ctqgwGVMxdnh2/E6cGD0TNzTR//7QYe0KOABHoMIJCGAUCCIuNrCgWEMYTS4EC1&#10;oLxKuZYXGwWTHhLm8hdi0+XO+LZ37ohveseO+P737okfgP5uj89/XAb0d54/Hs8duxGdUyM2bBgy&#10;g4F/mI/LAgb/6ROHbPwHFyYrRSEFaRnSsELIx4uHHHbNA0Ykm7/Gqjy1Ly/JhvJMxar8qmvX9HD8&#10;3osn4qveujV+SjLtut5hg1a+JHnZmWI6JXD1ozLwX/MX2+JXnjoaZ/sGxE9lV0q4GILiZUhDh7FO&#10;UIGsKEbLYxlkIGQAMexpgCojSWCs+WBYMdA5FZaGgLRpQNOLMBWjN8fj8f1X48f0Jf7i8RsxfReg&#10;Mh3rLrbFD6md/2LdmZj1NE4aZXh73xHKlzzZd3VAkkG32Y5n+3ripz92IH7liSPRPDaovBjIbHd/&#10;gVNXTxEALrLvcxqHtl7UV+DNmLs3F7+77FR8z/v2xmEBUHggP+1CPvoh65RgxM8a5Ewjzf0k31fZ&#10;NqiSm3001l1qj+/QGPtjgV97CwrZcOa4dd+Y0sgXo5/jOMsphpnpGYzg2M2peJPAxle/fXt8lfr9&#10;q97+RqRn1fOvFv3a08fj+shYDC9OCxDuj2+UXN/y15JNgKZtEkCi9pNc9L/Hj8oymFC5BZBk+yQx&#10;lr2vSiWbxw91V1r6MKfc+ABI40S7MxZ5nkTeBB8QnpYyTWNAIn4meFf8IYwmz+vjhjFI31JuaU+e&#10;0YfwA+QwlshfN5jFaJbzmq5ATqfjK74Yz3q6R9PXSfcr/lnnNPiuu/lmO6VnBl1UqJJL9zmmTkh6&#10;tCw/V96kenn1Muv0RoAk0xUAUQBJeZ5pM38+z3/UNFApU7KUe5mnnGcZCT4aqAIYS8vjGct6ASTK&#10;6/qxY3A9fYIs9iK56368Nnoq9ra+HPvbVwiErI79FR3qFiBpZ+oGQLJBIGS9jNBGgxGuzwpoXCIm&#10;ZGKPjJQMVP/GODYoIzWyI06ObDcgOSWgclJG6+yYgMv03rg8e0AGeX+cGNsWu3tfjgvj52X07hlc&#10;jAiQMB1DIGX+JE+gRAaVH+hBAwSsVoCE6ZgEJKThGdMzd2JYBBgZFC+M7gDBr3fue8dXgmcBNcN3&#10;7xmsMN2DMe6RwWZfk26ViVH2ZmICKEzlsCwZw40xZ+fTLhlnNlsjZqQJcMKUiPPkSh22asdDArEf&#10;B3/bxcOBx6Vlbt5pmPph19dWvCvKjzcD7wQxKuyPwnJdgAUAg0DZ8/wLqAIkAJUbAhz+8Z8Ay3UB&#10;OLw4ABeCcQE67TcTfBjYAEhUDoCkTQToyiXWrIxJQEL9ADUAK3a8ZdkufwpmCXQus2aJ9qL6+WIc&#10;Gdiift4QB3vXxGEBymNDG+JAr8ZL3+o4PLgxjgziNTsRFycvxf6ebQIl+2JgviWGGwBJgpIybVMB&#10;Eru1RShrK/3yYnPUAEaBWZmKCiApyopnxSBhIFC4TF2sOd8WX/nnW+M/fnh/vEfA4sN7rtit/udr&#10;z8Z//fSR+N6/3W0PyNNHr0f/nL7sZQQxIMSctIyPxGcOXYszPf0qU/wlA7LYiCEfxsrKWOBHLxoK&#10;HgPtL0oZRL6iai+sX0b+ZnnHyhNj63097o/H1eHe+EnJ8H/pK/bb3rUzXjxxQ1/1k+ZfXtyFB3Px&#10;jo3n4/96y5b4UtF/f/qY8g1Vij7bCJDjtlH5Np4CTf6yRfG6bYoClrJDgatOrBoy0FAb2thXZKWP&#10;IWUaTOAAfmkIuI9clJvt3D8/Hn+z+YLbcee1Ths0lu/i0fjY3sux40aH2kX8KafiQfyD93yg7VBc&#10;Urx8uaeHJD0L8NnX0hk/+L498aaXTgi9jlR1K33PWEAe9Y3qQ1uVzdhQfK+KXhfN35+L31t+Kr73&#10;/fsESHrdruQvHhHABnVHngQQ1fgTGSS4XSmPKZwcnyY9xxhzXC9A8p0y+n+y6rT7xNMRtLHrKnJs&#10;h46Op6FujXXI6ZJGY8zP5Pi77djN6fit50/EF2lsPPbmTfEYx89Hev5vRL/w+JG4MjQSs3fn4ukj&#10;TfGh3Vfi7/dcjnUX2mLk5oT7DMLYFzCC1yN/YIfBXwpIcqxnv/vdkJyF/D5UY7DIbi+FjqYqHf2b&#10;6RM45JhV+SKAF2W/+o8QcmiMOn+OzQIEa8BD5Lat2i49PsidVMqHRxrsRmKMoE80Tl4n1iPjPdL4&#10;FlJepcs61EHCG5GNrtNk3tp9UQEkvH9JFW8TIKiRj56JynWWi5wpa2MdGsEIVONR8cn76J36MfOW&#10;cjguBST19PV76C7SJ1hRPvHnPrv85vMij56j3/CC/O871oWlHPOrgIj58KyS0+CkVk6WCSChT1om&#10;LwqQrIw9rcsFPlbFga41caB7jQEJHhOOTNkc6tkgY7TJ0zYn9FV8fnxPXJraGxcESk565c1mA5IT&#10;w9sqQLKjBkjOCZBcJMB1Zn9cmN0nQLI9dvetiOMjB2UE52PozoMYucOyXYEEwIIARE655BLefgEV&#10;ngFGBnUEWHhZsJ57Kod0Ipb/juj5gABJWRI8eO+BAIhAT4k/8b0EKIAflroO6TkrcQhyZbmsvQlM&#10;c2Ckfc30xs3oEcDpFihhi/kbyuegURl073SqI14RAxAZejwr+ddgPChKI7DCfZbosuqltQI0AAoA&#10;ySVAgJ6zgyqAg+XIF2bzvzl4XPz/H8rA4yECTABeABLEtnj1j9IQQ8IqItJeoxzAhwHJfdUl40zY&#10;AM4gSTzwiABUACnsOcLyXf5wzFLfnlsPlP5uXJlsiaOD2+JQn8aDgMgBAEn/ujg8sD72964VAUpW&#10;xr7elXF0aJPAyabY2bksLo8diqHFDoGQRkDCeUcNjBiQOM6iMnz+wqops3yBGgEJyimVen6lYzDI&#10;g9L0UlXzmY7V55r91fiHK05F18xoTN6diolb0wIbow72w8X9rX+9M372owdjZ1NnfsnDU4Zq7t5k&#10;TNxh6mBKZefXPDKgnG8+nI3pe9MxeWcqpkQz9yWXjDAK26sw9FKVF5QNf/iT5eufvW+XJAp17sF4&#10;zN7L2I4jHZ3x3X+3W1+xO+O73rM7Prz7cozKcFCO6y5lxtTT9753T3y90nyl6vNmyd05Oar2mVca&#10;vk5TKdF2AAoDNrUD7fdapRBQbKx0SUVRKWvvuTLveo/fmlDbUN+qDzAaBi0JwGwMdG/+wawA04xo&#10;WvWYiY6p0fjjFWfiFz91JE51D1T9Nm8+8Ju5h3eEPkO2/AKfvz/jthu/MxnT4rMoPo49MJjJZaq3&#10;BZZWC1B+j0Dj32w5p/LYUTX73OOkkgllz1RaUXQcbz5Une5pLDycs6y/L0DyPe/HQ9JrgJD7xuTK&#10;J0AJIIgA2knJMyUiMJP4GoImkcUGGUPO+JIMjC/IAE7XBZC82YBEY1byGARqLFC3GY072gtZ5lRO&#10;ATU5XiijUt4cRRhlaEag4oO7r7ptf+FTh+MXBKJ/8EP747H/tcUg5Iv/dEt867t3x89+Us94/vjh&#10;+OvNF9UnE+7b2fvzat+ZmGaMqh/s+VFdDNhVL8pFzsVXMh1jeVJgeF59h2eE/rBHD/CpvLQDYwfZ&#10;/BXNGFEbJbDI9xV+NjDEBXhcJiB5BaryJVE27ZPjif6aE3icf8AUGu9/9T7jtRIZkLisHOsJSnIa&#10;yJ47Pad/EuzwDvJRUDfsHh/k8zmypeEsS38b00AFGGRa3VNaqAAAyPcbr0t6UU4H5b368+JJyrIb&#10;0xc+Tu9y6pRlK4/aNNu1TrU00jnJO/nXzxvTV+X6/tI0dUpw0Hhe5CueDN/T8+Qjqnk5RAYe3IM4&#10;r+fxtY7Wjbr/qDyvSVc+lM7smm2K/R1rYncFSA4JhBwEjHSujUO6f0DENd6RYwP5B+DTMk4XCVqd&#10;2mdAcnZ8lz0jx5m2ERFDwlQNwOTk8I7cHG3mQJwXgDk3vTeOj26PfQMCOkPbo3V2OEbvvSJKTwlx&#10;I30AEhF7iBCYOnRXwAHS+YhAAbEigBbSDQFcBBhYnkow64gI4MKUD+mH7t330mD+DAywYSnwgMry&#10;NukyxI47UTndAkUdok6lBYgQg9F5O+MriKfomF8INnHr0L2rNwVeJCeGvwWDD7hQ+bkyh9UwMvY+&#10;EogqACF+7EnCc4gpHoME8eKfPXhEACT8/A9ABLAAkLBi59xsPiNuBN7XRV4dA2gST8AOe59c0PPr&#10;Sk8Qbruek5a4E/93RmW0qywAmH+0B3/Jhmckf0xIW92zh8Q/35McLOntvvkwbkz3C2jujv39AiED&#10;G+Jg33oBEo2PvnVxoEfgpGdd7NeRFVd4Sw4q3d6el2J31/K4Pnkyhhc7a8AjvSMZS2JwgudE9Ngi&#10;O4BK6aGIiqLzuZVBApLydZRKp5r7N5DBoEEo+zQWBZAwxfGWtWcdOIpStcdAhmLu/nSc7u2L33nx&#10;eHztX2yPt607H31zY1KQE1KOowYMIzfHYuJ2bi3u8kUo7qsjw7HrRlesOd8aa862ehXDjZERGej5&#10;BuWQLygvX9mF8FW9bJSNggWUzN2biNUXWuKb/2ZH/MInD8XPfvyg5DirxpFBsYJaUPlT8ZcbzsW3&#10;vHNn/Ppzx+Jr/mpHvGvzhRhcGLehuCPlTZzEzD2MpvKobQAUEJ4dlPyMjSDKm/uABe7Tnsn/YFt3&#10;rJfx33G1I9qqOIMEFsiQCo+04wJzx7v6Y53qvf5Caxzt7HUczq8/fSx+6zmmCobdP/QFYATC2GMs&#10;6KNZGcV28T/S0av8bY49gc+p7r4YVn0MRlQuX8yAiscPXrcX6+mjNyQ3HoUEJGnMcxxgdJiagfD4&#10;9M1MxP7mbsnYFrtvdMelwaH4Tcn2Pe/bY1kxxunpyKmhyTvjcW1kIHZe64h151pjm9qgeXRIbZTA&#10;qAZIVIcsvw5IEiDVAckfrzxtkEFb3ZIsA3OTApN9sVngF3k2XWyPowJF/aor/UH7FmVvYryLCjDB&#10;q9U3O6WxNaq2HXH7Pnu8Of5NBUi+4s+3xVtXn4nTPf1+BnVN83fm9NDN3JtX/wIM2Z8kAQleHb9X&#10;qtcttWHf7EQc7uiLtZJv9bmW2Hy1PS4N9cekxgX95ndO7Yz3ako8GC+Td6ZjQeOKZcuAS+4BLBlv&#10;9NuUgNTEnVkRbUXbzWmsk39W79e8AyoXHixE++R4HFXZGy/RPu0aCx3ZZwODAuWARbVvBUjgnUCD&#10;MUl7SQdINuQr/dAISAw8ANzOUwcbBbwnkU79VVFjunxO31RGt6JGcLIUkKRs7s/qeWM5lkNUN/QV&#10;v6qMUm6dd2O5RZ+kQW805OX95Dn362lUV0BBLX+5X+cP1ctIEGzQWCPyKJ3lU16T7ru8Os96wGoC&#10;DYMQUYkbqafDC8I9vMWPAJLqGV6SgZsdXkWzp+2lOOS9RwREKkByoE3GpWVlHOhc4yW/x/jpnkDJ&#10;6aGtnq65MrNPR5GACR6Q0yN4R7bqKHAyvE201StvLs/s93QNgOTs1G4Bkm3+ij7Qv9Ff3yP3HgqQ&#10;PNQXOVMnFSCxJ+N+xobcFzB58MDHUd0bFkjoB6yIRpQuN0JLMDIs8uoQVongNdHzYQEQjvaYiPp1&#10;jQeDAE5ATJ/49Nx9EH33H3i7eZa3emMwydJ9n9Ux96IHr4fueSoEL4TSsaOsl9cKyBBfAggAoDC9&#10;wzmeD7wkHLlmqseARLwc5Kq8ABxWzQA6vHmZQAI/9MvdV1nVQ8zJTe+X0jQvHjriwfCmZpLnOiuE&#10;xItt7luZKpqdt9eEctgvBTDUcSc3h+sRtS/cMeDx3iQ8UzsA3lhNk/+vqfaHuf1qNEsfnhg+KDCy&#10;UqRx0b8h9vcKiAiUAEL2Mb3XAwARGNGxAJS9PUrfuyaap8+9ASCpUwISpmykLFEofml5iVEqKM5K&#10;ARRAwEvrl4U0UkYYXpRRLq3Fw5GG6/7rs1KyrQIk22uApBhH0vBlPHd/UsaiLb7vvXviB/UFfaiN&#10;4FUZG4GjgYWReP/OC/HC8esy/mMu55aM2V4Zu9987kR817t3xdf/2eb4On2lfsPbt8VvPHssdjcp&#10;/yupEFFEyI9xuifFCCix0tA594lZmJIx/Ni+y/FN79wRf7r2TPyP50/E7y87oS/ccdeTdIc6uuP7&#10;/nZX/P6LJ+Idm8/HNwiQPH7gqozChAFJ6/hofPzAtVhxtk38WHmD8kjQNbI4FctOtciwX3OcDEZ1&#10;cH48VpxqjmeO3PBKmE8fvBrf/3e74+v+bEt8u4DR32w5r3yTlewoaVz6t1TejPhcjR//8P74urds&#10;jq8X/fAH98avCYzQdn+66rSM4aj6cEaGeMwBuE8euh4D86y6yamYJhn+P1c9f/SD++Ib/nyr2m5z&#10;fMPbtgmIHZCczV5FhHeBvgX4vWvLhfjh9+2NXde6dA+vCYYHMKGvYcnG13gqR9VZ563jY+J/Lr5H&#10;ffN1b9kS3ykQ96uS7/sk33erjx1DImBDO2BM8eIcau+K31Obf/tf73RffvM7drgPTgh4ecUTAMsg&#10;JseVv8Sr6xogEdD4TuUHkDC23AYCHcQf/djf749v+MvtlufrVecf/sDeeO/OS9E/NyH5q3EisgcO&#10;4CPeUE715HiHqC/9vUsG+4sqQPLVGtsf2nnZYIMptAJESQ/o/MyRpvgLAe2/XH8+Xlb7jt1MEMu7&#10;dVtA9nTPYPzVhvPxA5Lpa962Nb76rVvjmzUWf+Xpo44BArSTFuPfNTUWTx6+Hm9ffy7+Wvx2X++K&#10;KYGd/a3d8U4B5I/tv2pwc753MD6w60r8hdK8d8dlgb1hgUSNuTOt8Y4NF2LbtW73256WXrX7yfjh&#10;D+2Pr9X7Q9lfI/qOd+2M//ypwxo/16U4WLqdXjPaCT1QM+665ohOKP3gKSXpC3705ikTlZNp60AD&#10;og1yuvVRQIJuSeOZhpIyK31TqBhmnptfHj8fIIG/f+6HHB6vxZBX49b5kwdUyq8/S571+5QN6b4o&#10;g0ZTJupcgIvl1nv7oNI5vB+ZXnKYdK+SoQ5cyI+MOv8cOakL7ZVtyTNARQKMBkBSKz/zF1ACCEEH&#10;lqlr58FjUiOuE5BM3umLU33bBTpWxhGmZ0zEiay3t2SfAAlLgI/ICBE7Aig5KaBxcXJ3XCYuRGAE&#10;wHFJ5+cnd8W5iZ1egXNY6VgafFbpLgm4kAbQwoqbU6MCLAIve2W0zo3JaDHVIqOOUexjikXgAPAw&#10;ci89Ing0BgUWRkRj0MNXYvjBQwOWEQGGBC6AE4EX8eoTsUV6z01iS8TjvgCJ+A6K79D9VwRABCIw&#10;vKJB5SE2hODNYfHpUV4ACR4R/0cHz4LyMT1EHqZJ8E703a6MOJ4KGXT+LNyua3tYlNbTLrMLcWNm&#10;3n8TztgSAZQKsBB8ynRNm4BEE7uaCmwwpUP8BgCEeBaAC94TH8WjAJLr4klMSrPougiggycE74h3&#10;VVV6p9M55eD5AZD0AUgENphGAnwQQAxA6VQapqaQh7oBRqjXiaFTsatrWewTIDnQvz4OCozsE/Ag&#10;XuRAn841VvbWAInOBWj3dq8xeDkosNk2czlGFrrqAKQBjAwKiABGuPcY4MKkF/eNAIlfBt3Ll4EX&#10;hjRpNP+lgIQvd3/d2k2vL8aHkzKe4/G7UowYjaekwFlNgzFolwEnfuEPBDRax9NrwJ4WKOVve8d2&#10;A5Kff/xQ/LcnjsaPSKl+uZTpf5EiZXrF89pSeACYAkiYxrGyqJQMRnFEBuItq0/H9757d3zyoJS9&#10;jOl//dSRONs3ZIXJNMpfbjwX3/auXd7nA8P53Tpfc6HN9STNzuud8dMf3mevycTtpYAErw3xJv/9&#10;mWO1gMbzfX3xm08ejZ/5yH57Dn74A/viFz99OH7mYwc8HfRd4r/6XJvbnvZiyoYv4vfJuHyLjPU3&#10;/81O1/u/fPpIfOff7okve4uAhUDSe7ddFPgYszE+3dsfP/WRg/GHalf2KHGwqoz/zmvtkn9nfJuA&#10;wv/98YPx38Tj+9+3L77iz7bGj0qOsz0DNUDSL+P2B8tPxY+pbc/3DcarGgfpfQFQJiC5LRnZCI46&#10;s5vun6w6G18to//t6ptflIz/9ycPeUrj3wn4fPd7PheQXB4cjF994oj6fkf82IcPxC89cUztIQOp&#10;MfO7L5yM1olcwkw/FkBCuel9+sKApGlsKNtU4+JHxfu/feZo/OwnDsU3/vUOe+0+uvdqzNzHEKLo&#10;E5B4SouyRICe2xrDnioyJSDZ+YaAhP1ImIqBMN54Rqbi59W+Xykg9LWS4U/UlgADYqvwJJ3sHtTY&#10;OB5fLSDyb/9kU/ybP076ojdvji8V/x8WaNwuIMh7CCA5rb75ZfH76rcKWIkfwOSje67G9+kd+UqB&#10;2Z/6yAF7NvC0/aAA7lcK3H2X2h4w/OaVZ+Lb/mZXfOX/2hzv1jhhPHxcAAYQ9G9Vj1K2y5csX6K8&#10;X6e6fXTfFfd1AoU0oAYR6vdi/N126k/6tAASdEYCEkBAAQpJ5F8KSArxLA1tGlTKS17FKKfeSeNP&#10;2iJD4Vu7dt4CSOYzrWVhbCf/wi/zQ/Dl3tJnma/Rs5LGvshWAEmpwxsBEvIXXfqFAElpu//PAQm8&#10;62n+tYAED/XZgT0OaG0EJKyoOSYQclhfvEd6dJQBYqVNASQXxnfHxYk6IGEDtAveIr4OSI4NbzEg&#10;YflvbpImQML0TgVIdvWujFNjx2Lg9lwM3xIokEEfEsAYEADAkzFWARKmEzwdU4GR8VderQGSId0b&#10;Vh6esYPrGwIS8WLpMEAHQIJnYwkgkaFmeTFeFGJYmMrxSpxFdislbuRBTnfgSdC1f+p386anmLxV&#10;u6hsMGZAonIJUDUgESUgmRctBPuXtCm/AYmIaR3iQthIzd4PwIgBCd4V8banJQFJs65ZtQMgaYYq&#10;QIInhCkjeDNdAyBhl1kACTEkORVFQC5eGcAQUzW3PH3D7q0GJJ4uUtpbBLHeiXOjV2Jn+0ux04Bk&#10;7ecAkkOD62P/AN6QBCQH+wRIugVINI4ODKyNEyM7o2um6V8GSBzUB4rnpa1eAAeCeXDny9KoQDBa&#10;5LnzSga+JchIdz4GoQS1FkAydnvCiou0S1ePLOjr7ppX4rxj48WYupOxAx0CJN/1t7vjN5866gBX&#10;eDK3DsjB+G+61GEXeZuM1pH23viNZ4+bB54BYgaKYQGQZEBb9fL7RaVuCzLgE57u+AkZ481XOmWk&#10;rsVPSLHvae51Xfa3dsaPyDD8xbpz0SvD/lMfPRA/prTEQngqQQbrxZM34gffszs+tueKDRMALWne&#10;MR0/97GDMpRnYuRWuuD3t3Z5hdF/kDEAkKw51xJXhgbs9mcZ6Ve/bVu8Y9MFxzoASPiB3apzrTIy&#10;e+Kn//5AvHy62emvjw55FdOvP3M8vkXG5jMCagAoNnnb09QV3/ve3fpKPheji+Nuc7xRO2906Gv6&#10;nKcG2EStSe265WqngclXqdwVZ1riPkZF8jeNjuj+YQOfrukJKSq1odqMuAGAlYk2pk8FIunr73zX&#10;brff2gsd/jK/MDAQL51pjh8RYPtuyQ+ou/VK7q+CV+G92y85RuVtat/jnQPRMTkRB1v7/OX+nWpT&#10;eCbArQOSjKVh6lDARNefD5C0Tw6rHc/FJ/ZdtbelbXw8Lg0NxUf2XtE42S6wcjBaxsZynKPsGcuq&#10;W/GQuG7qXwKC/ZsEEUG3O5seASQCisRgGEBW7YJso7cm46cFgDDy/05p3ySAhQcDTxMbudHHX/P2&#10;7X7+bwUU/r3Gw5cJzD2ma+hLBTJ+T3mGFiadB6DNqjPAyxe/eVN8l0AHMU+AvS/SNQCGfV5Wn22N&#10;bxfohO+XCrj8oO5//V9tjy9WGf/mDzcaYM/em4wP7b4cXybgQd5/r3K/XOUTtO3g3T8WT+X/IYHR&#10;tsnRfG/ofxlSeyoFUuiHfJ9E1h0YXb1rBgDqH9pUcqMzaGOTdQhTPxpjTqtr7pnyHS3vKemTRz4v&#10;xtsgodwXJW/uJT/zIJ3Lwrgn0HBZBiQVnyWEMU+gUQCDr8mHnKKsa6ZLoFHPW+NPeb6XdXW6ikcC&#10;Ep03UJ1H/YOvVoc3ACRQTmNlOQYWn62DCwOPKk8BJAVwZFBrgo5XPpsgpYCnxnTE2c3rQ/H84H4D&#10;EsAIIOSYwMjxgY1xvH+DPSXH9LULQDnC/SGWe26rAMnuuCKQcXV2v4HJxcm91T4k22WQtsUJjqLT&#10;YzvsQQG0sFfJkcEtBizbO5cLtOyLfunLIQCJjPnwg1di+J4Axt37MXEvp1vYd4TpGLwhgI9xgZHR&#10;AkjsGbkXo4CRCpAQOwIYgRwjQgDrYgIIfrbHv3PYv4M9TLwM+Ba7xeL1SA8NUxuswgGQsFyYQFZW&#10;1/To3DvDEnzrKaH0NOBZ6Ln7MLqVzxuT6Tq9GwIEKoPgUX7oR9BriftgtUxrASSLd/Wc2A49E3n5&#10;rngQZ+JlvHhmlNerbPCYKA27rrKh21VI9wAabBXPFFD+cC+nlwA/Xh0k2Ryjwl4vAlPEjhDQyq6q&#10;ADAACitxOu+8FtdmBmJ/z8bY3vZc7NG42N25KvYIbNgr0rsmp236dW4Qssr3Dg1s8FJuAMlBPbs8&#10;djD65lpieJ6g1gQehQAjSwAJX79lwPNS8MKXlyJfED3TC4P3AfKLo+sCSAqlQWDqZ34pIJGxxMAS&#10;Y8KOksSbYLh5eVadb49vl1H9/WWnBBKmrOA6p0atcH/z6QQkGKMF5euYHJGxHLbXAHkABvMPplRW&#10;iwzirvgLlTXhjcAq4+A0eqklL19m3k0T5aDrtslxe1f+8+OH40zfoIxnW/yAAMfLZ1gTPS6AdC5+&#10;4sP7Pc/eOjbiL/+f//jBIC6CuV4A0gd3X4ofkJwrBBRmAUKqF/W8+WAmtgvk/Efxe4++Sgm85ct0&#10;0+X2+IH37Y1ffeqIgIM6ZiH3DZm7PxPPHLsRXysj9Ycrznh/FAxus770f/+F467by6dbvRQ1229G&#10;HThhd/33id/aC7j4pwQmZmOlgMX3AZL0hTt9NzdFm78/oTYdElCo4gMwKmoPpsP+bvsFL1t9QqCG&#10;f7RgUE919RkAsf/G6M1p9xPtTZ/RrvZWmGZjWHL8yYpT8W0CBU8cboqp23wts5ppJroF5H792WOe&#10;sjnQ1ikDP2kv2Q3Jweqr/yLQc0Ttu/hwXvwXBcQAGOoHffn/pQAVAcwJSJJq8TUarwYBkidjSBKQ&#10;IA9enKnbk3F5aDB6Z8bUFxkbA8gAyP1nlUlM0OG2vnjF4xyjk+OZsVGvYwEkAG7GawVI/iQByVdp&#10;bH9AoApvSHptBIB5NyQbgORnBCAAFwCON7140kAE2fe09NgzBhj4Zsnx9vVnNOaa44WTTfGrGu9f&#10;8pbNzvf9AnH7lZaYHgOSTx6KLxYgATT8O/H8YqV57H9uMP3A+6X4+wcMXhmnXvUjGf8vpfuiP9oY&#10;jwmMPPYH6+MvNpyNGQESxsaPa+y/Te/L8lMtDmDGa/QzHzuUwES8/4MAzc7rXTZmGFCMpgGJ6smx&#10;ZkB1tMfU75jarwZI9AzjrGPxTNq7Ur1/NbIB5XlSMcCFR/kIStCRxH3KS2Nf+DTw8vmi+jf1WQIj&#10;9EDFvyLOS3mQ6yNKb2plsMux0XhX541yQwVgFd5LZHT6RkoZoAQklF94wb8uX3pNSJv5fA9wUYGM&#10;BBfcr8uWVNLW730OGIFqgOSux/zF4cNxoIMpmzVxYnCTaHOc5ChQAhA5LvDAn3/xjgA2LozviksE&#10;tYquTu2Pa7MHfLw4uU+AZHec03MCXfGCHBX4eBSQHOzbKEO2Nra3Lxc42SPjPyFDfz+69QVPACo7&#10;sY4JGEzZ+8EW8ncMOEaYdtGzUYGMMYGR4hnhmtU13odExHQPS4eJM/G1DLABiUAEHhO8Hix/Zf8R&#10;lhSz9JgA1S7l6QWQiDfLhgn25J7/hSOAQOAsQKX3Jp4TPRMPjDygpLeaFsGLwrSHV92IuGaJreNJ&#10;lI70/n+OgABAhgBVAEkzm6XhAZkVkBDIYOfUDJbFYwMIyY3QAC6AiKSbAoPzXrmDd8QeEuVhFQ47&#10;u2Z5AlaqA4AKOVjW276w4CmpPK/AidqG/+7A4+To2djR+WLs6nrZ/bSt9aXY2bHCQATwgSdkj4DI&#10;rq6VsatzhT0kxAQd1njZL1ByaGBdXB8/EQSvLgEkVRBrnQogkSItL2R52ctLUP8T6IINvY29FVLG&#10;kPjrVUYGQILBsFdCL1gBJH9WAwl8aaZ3BG8JiukVfY1sv94d360vZeIhmKphWSpz5nxV/9Yzxxxr&#10;UTOAGEwZUvIVeSbuTsTh9q740Q/siTctO+FVMhhcG13JZ4+F5DIYElkhSsaTXQPxjTIIv/Piqeid&#10;nYrdzb3xozKSH9p1ObZe7bB34x0yigSmsvX5V/7F1vgNydgzM+EvkTGh+LesOeOppR3X2mX0CfCl&#10;HWZi5s6k91hh3xUM/bwMK6DjheNNSr83Pn3oqgxZ7mbK1zfGG2PCvhV/tPJMLSCVr3/2b2H6hF1u&#10;US64xzF+EzK6b11zzsuW97V2u42oJ94aQBJGbl48kKmsagHk0G8EdU7fm1JdhuMDuy7G16ncZTKI&#10;Zct8lhD/iOR8z5aL+qLWvaqv7UFQ2e5z98msp17Yw+VnPnowmkdHNY4ALmnYWc3zu8tPeh+SA21d&#10;KYsIYPYNAhHvERhiR1+WnXq57T8ueLrllz51KH7pM0fCq24kU41UHrLQ94xX6rJRvEpQq/uaQM4q&#10;mJMl0g80Xhg3ADYCp//ny6fiGwX8dlyTsdU4whjAK4Nzk2cCkvTAeNyKGJe73wCQALZLW3iXX/Eb&#10;1dj4WQGIx968Of7tn26J/1mBbYJPP7rvanzZW7d4euSXnzwSe5s7BZxy99fnTzXHN6kuAALA6ROH&#10;b7iuBiSPC5Dg6VDZ36D++tUnjsafqC6AwfftuGTgTqzIt717t+WjXOKLfvf5E07zpwKXay+0ekwQ&#10;e7LybIvB/TSBshpLTQJrgOev/SuVL7m/RDyePdGcBlPGEgACeS8TtTP1hQzC1G4YUp4DSAwcKlBA&#10;29pYu23zvbWhNqntK6NZjLoNr9Nj4CtjXWJB4GuqeFZywQPK+6LCU88SBJGG++ldKOltrDkv+Vw+&#10;RjqNtr0QLKdtNOA14w6PUlYChVLnwtd11DX1qIOGUn4CE19Xdc6po6Ra2vLMZYtHBR6Kx6OkSe+v&#10;AIfkZeqmyGM+NZk/DyCpymKlzZ1X2YvkdBzsWB3HetfGqeEtAiKbTYCSY3hKBFAAJScFLs6P74zL&#10;U3vjisDFlal9AiIH4tq0aOZAXJ4WKNEziGmao0NbDEgAJ172CyARoCG+YE+XDF3bMp3vlEEcF1B4&#10;YAAwIBoWuBgTEJnGEyLAASDBCwINyrCO3iHm5E4M6NnIw1diDM+IAMLAndtKI1Cja/YeAcwAZJhe&#10;8b9wdASQ9OlZr3h5WbEMMtMwHXcfOAakS88MSARm8NjAhyMxFo4psWeE2JI79igQP+Jf8uvon/Zx&#10;FOWuqdwDtNzOIFcAgsBC84LAhwEJy37ZpTWBBwGoABK8IfDBewIwoV2uCpCcESDBQ+K4FaUlMPfa&#10;7Jy9LwAgE2UJ4CRPvCspQwFGOVUjMGJAwnFe9xYEWEj3IG7Mjgl0bI9tHS/GHsCHwMa2lmUCJAIn&#10;XQlEDEY6V/reLgGVfUpzZEjgdWhzHBpcF0eGN0Tz5Hl9vHZWgETgA/ocQCLS/cdQ5EVRlJeTazwn&#10;nvPXc178/EpNw2BvCYrJyqnuUk+kL0Cir3YAyVvXnpeBxuWNIUzwYsMhQ8HeC3ube+J737MnfknK&#10;+cZYv4znhD0h3wUgEQAAkGSg4bwVDEqdKQVAwhYBh0/IuP+Vvvy+810CFy8cjyFPU6QR8ZbhAkAZ&#10;s5LGHwVFjMfa8+3e9OrtGy94uSOxI7/4qcPx288fjzdJef+0DOy+5i69pDfjuZMt8WX6cnzr2nMy&#10;5Pw87ZanMn7zmePxEzLGx7u6DSAoky+MCRnSD+y6ZG/IOhkBAAcA4sM7L3sTs20y+BiGEpMxf386&#10;nj/RFN/8jp32euAZGJdRe+/2y45hWXm2VYo/DWcxBj0z4zJKx+K/SuYzff1q09lYEOj5szVn44fe&#10;vyd23ehMmShHfcPy4q7pkTjZ0x87b3S5vA/uvBj/5TOH45v+ZmfsuN5pvrcfzgmcNMf3CNSw/Tyy&#10;FwBS+iH7HMBHoHFPfLe+ygFNt5S3ACaeNQISfpBYZP/7vVc8lYCHCa9F0/hwNMugtkyMxOGOnvgV&#10;yfQfP7QvumdHqjFTByR4Ohg/ZYyyhDz3ITnj8VH+Lkx6flnAdBixPi+dbo6P77sSP/uJg/H1b9sW&#10;WwnWFSDJvTxybEGMYcrJOmdZyI1B3NPU8wUAid4R5WXsj8nINwKSNy3DQzLh3ygwNYcH44v/dHP8&#10;3CcPxvt2XopPHLganzx4Lf5Kff8NABI9//K3bou/FX/iqk4UD4kACXEfv/bM0djf0m0PGtQpAM+f&#10;sfHuGZCo3K/U2H6/wPX5/sFoU9u2i4YXmDJjFc6kPWxt46NxpK1HbdgWzx6/EX/w0sn4qr/c7vqx&#10;N8/jh5pUnzT81g/VT/voA3uP9C7T33WQwLsP5VitX1dkPo33lM9GHINbUaMBFpGuDkiqPDp6Oob4&#10;MPgpX/HuQrW8yOx+5V5SGt8EA5RXDDqyFgOdz5IeBSP1Z8hYlc3R5Sa/Qk7j6a4qf+P9Gp+Kl2RY&#10;ChSqtI3tUQMjhRJ4pOyk514VwK/rBCRV2opvASToMM7zmmdsAnlbfSwDN3UtjnVviBN96+OkjMqx&#10;XoGQvk1xSufHBUpY6nt8YIunas6P7fL+I1dn9gmI7I+rAhocr88d1Jf6wVx5o3tnJ3YZkLDS5izb&#10;yE/t8RLhU2M7ZLy2xr6+DbG17UUbv/aF8Ri699Deh0H2CgFY3LsXkw/ux7hAB9MuCUiYkhEgEegY&#10;qrY1H3n4IMbv3fUurmyexjMACSCCoFjADTu9Akj4Hw77m7A6h+keb0Gv++xJ0nGPZb8CHgAQnuma&#10;QFe8KaTjB39dgBGVyT4mXQCS2wSwCsTgYRAowTOC8S97l/AMnky/AEAAJa0CCwARwEarAYeeQ07D&#10;ahymTjI2Ba8KnplOyccP9vibcAmEzRgUdmmdF4hhm3mBFRGeFAJqmbYxIFFadmLFE8IeJ4Am6ssK&#10;owJIukSAHmJHzo5ej23tK9Q3y+0BAXzs1PXOdsDHytiNV6TyjABI9giYsAT4qDdG2xiHiR8ZU59O&#10;33D8yBuCkAYaXuiIx1C4KF4rZg3u/ErMgNXcVRNAAfhIQ4MCToWUhqq47zNmA2Wx4M2gACR/vl4G&#10;/z5zzvwBNXlDVvICJbiF8ZD88lOH4/pIj77Ih6NlcsDz5AAS4kSKYmH6YMuVznibjC77PuDRYO4d&#10;sPAlUtYAkoEFgiErz8Ar7OvAv19yHw2UMeVy/Mieq/ENb9/hgFa8JhjE33nhhF3e36ivdzw7bGbF&#10;l/E7ZCgIHvzYgRsyYLnx18WB4fiFjx9yYCZTIdSfpZ0o6REZKZYQs8ojYydmZJDGvEwUzwv/hmEp&#10;JSCNtsOj8iEBmO8UMHjmWJNjNtomJ+JNL56SYd7veIxi5EscBTERP/rB/fF7zx2LGzLqgMaRxQlv&#10;uf+TAlOne/ri1gOmyGYM4lgmjPfnvwtE/ZRk+BaV9aVqty+S8fve90kxkF5GnGmT9ws4ffvfZgAv&#10;IM5eAsmJvBhtK37JAK290B7fKiP6zk0X9GWGJyrTE8A6JUBSNkY71tmXeTVG3qK2/Qq1J4HItAn0&#10;55D69Y9Irz74TpV/ZWRAvBLo3WLcicpYy6/txdh8pSu+65274n+tOqvypZQlG/vSXBocjE/svxq/&#10;AWj86AH361dorDCF8lUy9sTPEC9gvrQtY0OE96gR/Hi8YmCl3Pc2974hIMn3J8EMbQSY/LlPHl4C&#10;SPpmxw2+8PzgAYEHz9+Q9Pzfv2Vr/JXaFA8VcTD/SfwAJF8qfn+346LBZv7occ5Bx/P3Z2MFMSR6&#10;l+DxzX+zy//5eVWyv/6P/NiS93LR8uHd26X3jpU3//lTR+IHP7DXQdX/hrKRqwIknzx4I42dyH0n&#10;UEwb8W4t+P3Sx4XaiXFAf5RpBdqVfNYlFdlgi+x5tbEsACLHE8/KEWNagj0xxgY4qiOeg5InjXrm&#10;WUqkTypGumb0a1S/Z2PsaZkqrfMWmUvaz8OLtJVOI08x7HnM83pZIqVxGzzKq7q/dKqm4kE9XJe8&#10;XlJ+7RzvYh2IQAW0NAaympSmeFcyBqUEvOJdEf2DDOzN7jgzuDNODhDIuiGO9qwXINkYp/GWAEgE&#10;Tk4ObYszI9vj3OhOx44QN3J9Zn9cEzi5PnNAxvRQNN88ovsHHEvCNM2xka1xUsaJ/9z4/zZjKoPN&#10;0sTjwMCm2CJAsrt3qwzraIw9eMXxHwCNYQCHaFSAAk8JK2tGABgCA6QpgIRYDoDLBKto9Iz4jlEB&#10;F+/GCoBRWgBOr9IBdkiPt4UgWTZMA5j04u0QUOlS/h7d6xMwGhAgGdA54ARgkFvVp7cEj8zwK69U&#10;8RoJYFiBg7fCK1eU3nucACTuPIi2uw88hQL4AJQQtOopHUj3upguEo9mAIjASCteGsnllTj2aABs&#10;bufP9QA/SssmZ8SXEDeC1wMPCf+5AZAQRAtAacUDIp7td+472NZLlpkKUrlMZbFDrUGUQEn33Hz0&#10;AGJmJuNQ7/7Y3PJ8bGldFltblxuA7OtZ6ymbnQIku7pXxg6BkR0CIzs7X7YHBSDC/40O9a+Lg/2r&#10;BUb3R998V4w2ABLv1voIAUaGFwVIDDz8xc7XdH7hlmkPK38Ure/JwMnYE8OQ8QBQCVDNqRFP/who&#10;4B62h2QdG2vxhYMyyZePl5iAVgzrynMt8e0yjr/9/LFoneiXYh01IGHDst+WMemcZooEhTsjhdvi&#10;pZuAA+IAiE34LwIEPy9w8nX6Ivyd50/EwPyIlDXTJ1OWb/5hApIETqqD6klsxf/SF/W3v2Onp0UI&#10;Bu2dG4m3rjkthb85vuPdO2P7jQ7Xd/reePyGjP43qC6rL3RkHaR8d9/oih+VIccdjrExb5WBku6Z&#10;HYv/8dzx+C+PH5JhlFFVmTdGhuI3nz0WvyyDdGVoWG2AQU2v0ejiWLxFZTPVwr97vF19z1D8/CcO&#10;xa88yTTRmOqUO8ySHuPHNA2rbt629oyDbtkr5KqA0c/I+P7yU0eiZXzIRhXDtbe5yytrWAXDMmk2&#10;evs58f6ZTxx0/Mh/0jP2A7EsAmF/slKyvH9vHBaISWMLgExjS4wE9S/E0uZv/Ksd8XfbLuh5xhHl&#10;eBAguStAImMMIDna0SuDli7+337xRHzRH26IL/+TTfE1MnyfQzK8P/De3XFpeNC8GJ8el5LFY1Fk&#10;V73G0par3TVAkhuEzRvE/hFf+3++JZezql1//KP74z9/5nB829/u0b1tnuoBENNfxZPk8Q0YMSAB&#10;wKoeOve0hPjuenTKRsBtwvFMkkcypYyz9lYsBSQaI/OTcWV4KH5RY/WxP0pA8iUaa/y24GvUL1/z&#10;59vqpHvf8pc74m+3XQ52Cj7VM+Ax3ghIWBYMsOZ9Y3M69iZZebYtvs0xJAlI9jR3q614H9UuVd8t&#10;CLisE4gscSzEmHyJ0v8HgdMv13vFVFINkBy4lnUT4UkqHyn+xYDaCnDieB4R73LdsFbvuagAkgIg&#10;62mSEpAkMd0F5TRNuZ/pSpxKUkmvZwYqS6nkz+ti4JOKwbbRro7Ixftog6/05GXqqeSv5dF56jCu&#10;M20BJFwnaIBvHslf5M/8eV5LY+9J3m+sXykLKjLVzk1VPuouyvLuKC/PVG9RHYzkapxMUxFgxefc&#10;r4CKKeNIJh8Mx8WxA3FcgORIz7o41itA0r+hiiXZHKcGt8Q5gZEzAiVnR3YkIBEYuSowcm1qn77k&#10;j8iYHtFX/2HdFyAZ3xvnx3f5XzZM0Rwb2iyDtUnHrXFqmN1bd8Te7vWxWUZvV+9mGd7BmLz/0FMx&#10;6em4FUMilgOPMu0iYn8RB7YKiIyacldWPCBsqsbUDpugebWNgAxeDWJR+GkfgIRVO0MEyMpAY4z9&#10;wz6l538tABK8J72378fg/VdFDw1MiOEADLA1PYGygJhhAadePQdsAEiIL2HVTsagKL2nUogv0T3x&#10;Y5VL00J6NZoFAFgGzDQK/8KBP8uKiVOpTfHoGrBTvC94XAw87OlInu2smhHQIR1lMkWDlwUwxAZs&#10;EDEheFCYVgJIsd8I3pRmgRU2Pcv/+6SnpGv+ZvRIxotjbbGzbVVsBZC0LIvNTS96SmZv35rY0fWy&#10;PSM7u1bE1o6XYpsACbSnOzdMOzokQDKwLvYJkJybPCqgwX5XjQAk40UyloR4ygJK2uuA5CZf1JXh&#10;hlDEKB0bJBuGVNz51boUkKD4SO98r8/q6zoBCZ6GcSltlDy80pDlS4dS+eSBK/FNMmh/sf5s/mxP&#10;hqxbBtgxJE8fi66pcRsaDPsvfPKgl6my++eOa51xrrffPNtlgH5BBpaVCXgJCiCxcbRhQd5cCYT8&#10;fbMj8WtPH43ve/fuOCxDyeqPsVsj8d4d52TEtnp7e/6Sy/Jlflj3gx/c670yDrX3S/YEES+cvBHf&#10;KkDA/L0DG1/F1S8DJnmax0e9nfvvPHfC+4MwbXSqpzd+8dOH/JPBrskxK/L01kxHx9Sw3fA/+aED&#10;3s8D5Ui8wo98aF+8WYaWvUnqgARAOO9gRPaQYNpj5Fa2266mjvhhgSR+NDd6O/czaZsa8fTLl8n4&#10;/fJTxwQAW+N8/4DqO2nPC0CFOAMCUKlXL20jQPOfPnHYu+qmwkPxAkor0ImRU5/QLwWQvGfrWeWv&#10;PFEAWRlmdl9lWTeAhNVQZWrvdwRIvvZtuYsvRg8vFfu5fPzAVdMn9l+LF060xJD6sngwCiBhnNm4&#10;Sh7aacvV9JCw7Bh55h/MOG4HI/8d79rlmA28Q53TI46beeeWi/Etb98RGy+1iU/yro3/RkBSjZ0E&#10;JOkF2NXUVQMkjct+y5+b/e6oHwhqZQfXOiA56VVdV4eHa4CE+/9Z4PQD6r9PHrzqjegeP3QjPiV6&#10;/OCNePJwcxzrGlRbL3rFVgEkrI55/47Lkjc9mjaG1PvebLx8pmUJINltQJLPs73mo2NiLH6e6STJ&#10;gEeEZePsQvuXG8972u1rBIQeBSQGIxDjVe3h9hIV3eCpKgCHykmjy7tdN7BFzgThFSFTlb5+ngR4&#10;KYDE/Crj28gz82DI07imoYbqgKSWH6oZ8Yps5NO4Uz+Wficf7i8t69GyeW7AIeJY9v9YSvU2qJXf&#10;ACxKmnKebZZ1akyLjJ4GFzmdqTxL2fCgZF4R/AAcBiR4Qir+tTzJo5RrcvpMi7dk4dWpuDF9Mk7L&#10;qBzvWx+nAA8CJICSs8Nb45xAxVkBEnZoBZCU+BFiSfCOtAiMAEhuzB+yh+TqJFM5++PC1B5vlEaw&#10;4yEDEuUf3+2pnL3d6wxItneuj+tT3TEhI483BE8GK1gAJGP38X4wZUOwK3Ejd2Vbbuuj4E5MClyM&#10;6ZxpGlbijLBxmgDG0D3iTZReRt5bxivPgK5ZQuwA2bu5hbrjVQAkeER0n9gVNgpjqgbvCEuE2aUV&#10;jwrPiD0Z1DVbzRPMyjNW1XA0IJGRZyM1r7oR4OC6QzIwTeLVLiqTf+MYkMwzLZPLf7tVVgac4l0h&#10;1kP5DCR4zuqYB/aYEKzKFIynavSMqSAACXmbWaH04NXoV1uxBBkg06N8bBHPD/W6lYa07IHCypw2&#10;gRI8JYAdL3FWfqamTg2cjq3Nz8WO9pdii8AItKP9ZfXRS6L0iGzVMwMSnRdAwu6thwfXx8H+tQIv&#10;q+Pi5Bl9dPcLbLQmEPkcQFIHKgYkfPlYAVdKppABhpVzASFp0POcr6T8UiL/FwIkYzKOSwGJSC8I&#10;/wv5w5dPG5A8e6xZPBfi1X9S585NGZCwyqZ1YkQv43ysPdcW3yElC5A429cftx5iKHJnzeaxkQZA&#10;gvF+FJDguQCQ6J4AwPWxwfiJj+yPH/vwvrgxOqi0kzFzdyw2XGzxHD8rP4ilAJBcGe6Pr3/H9vj+&#10;9+2VARcAksGZuDMe79tJMOjO+LSM3+x9ljqnxweFcqZvyFMOrGJgczIACatqfvZjB7xseUjGCaNu&#10;4y15Lgps/fRHD3jVyZC+pGnPDZfavanYW9ep/RazLjYCzjcX7995Jb71r7cbGM3fVx7J9ezx6/Fd&#10;79oZ791+0fEbGAH+IfTvZcgAAdeGhmS4+BNxGl6+oPlp4F9tOBeD82yENSMwNRg/rnb5neeOGxha&#10;4amvqBtTdw6MlQwFkKxnyuYdO+Jt686oT74AIBHwSwA2E2/fcNarclaqT+lHqAT3Ej/j1TWqo8fl&#10;I4CEY8Y1qa3V5o8CkmGBGGKAAEmfOsgycH3JC8ARs8ReNksAyT8kXxvYzwdI9Jxx/YUASU5jQl8Y&#10;kDCWf/2pozVA8qdrTjmQm31icgt/gD/vHO9f1o/x/UaA5K7eFVzsxYjP3puJ5aeb/1lAwi7HX/m2&#10;XGLMKh/iV5ALUL1RY449YxoBCQC85C3ekGyzfJ/TW5Wy1gHAFwIked4IGEq6zNsISJKXjem/ApDw&#10;7F8DSAAj/IupbriXlvVo2Tw3IHGeBCSl/Lqh//8OIGlMb+K6llfEdQUuCiAxv4qnPdUNfEyPABI8&#10;sO1z5w1ITvZvfENAwnQNgOTC6C7HjFyZZA+SvfrqFiCpPCQAEmJJWHFTAAmBjjZYQ5vi5LiAzQSA&#10;ZHPs6xMgaRcgaQOQ9MQ4gESggn/QsDwXL8h4BUiYerH3Q8BjXIBjQuAiAQnAI6dtDEhkuJnKIT0e&#10;lQJIBj39Q+xICVCtAxI8ISMPXzXg4Id45PGW9fDiKHkcEAs/XbMiB0DCea8AiX/fb0DCtve522kj&#10;ILlWARLABluyt82xC+xNnafXhGmisgImAYkIHjq2ACQaAIlX7ghQtC4sCJAkyGBqB0DSZ0DyUPlU&#10;dgVIWgxIFr3HCGmZvqGO7dXUjUGJAclD1elWHOk9GFsaAMnWluWxVaBx443nYrvAB6Bkc9syAxLO&#10;d3SsqAGSQ/3rY28P3pS1AqlN/zpAgpJJhZHENYrYwEPGlBUa+e8RrjE4KO80kChh0heggYKCx6OA&#10;xKBF9zNdKt49TTKIH9wnYEBg6ICe64X4JzVeBUh+Q+CjaXxIeWfiqaPXvQrlb7ee93LV3M9AZf3D&#10;fFwfHY7/9LFD8bsvnDAgSaOYBsZGRvm5BpBgMJiKYFv0X3v6iH8cxx+EMbTMrbdPjnnrbqalmMrZ&#10;dq3DXpOf/fj+6JgizoKAwNH4cwEF/m+zyvtlJDBC8RD/selKZ3yTlD3/xmH7e1Z4EFT5YzL+KHmW&#10;LTcCkgOtXV7Vwm/t8/8yszb0LOklSBVAgtHDEKDU2Qr895adiu9XHYjBYeqBoFVWrXzbX++IZ45c&#10;tyGeuT/t/6x89Vu3Cbg0qw8BNlW7qB9fOtXiVT+flFEi6BawdaS9xzt2vm31GRt3lDH1ou8yfiPb&#10;ij6nzvtbeuO73707fuv54zF1Z6JKUwck/0NAiKDWo5197i8A7jMCTgS1fmL/dYERphzES3V4RX1p&#10;+t8YJaZmEoDAywRAUX7ajf7h2cYrHQIkO2uAhE3dfu3Jo/FDAkH8pTlXZKHMM7bknZsBJNsdyAkg&#10;SZAF7xzP8KSu9gZ5LJMfqgDJIxuj0ZfI9oUAye8LkPTOjtvj87b15zwtws/42JOG4NQFgZESC0Jf&#10;MgYIRm0aGZH8SwEJUzYGJK8KvGNInGchppRn2aOARLypQxmb1OG5E01ZB6X5oQ/ujb0tXa47bcA2&#10;8t/9t3tyybAByXW/q4zVQsQAwbM2hVd4ixIEFMOX90xuv3KsAAnnSp9pC5G+AiRKnz9sTP6maizW&#10;jWum57qUVYxv7Rn3TJVRrvLWyNcY6dsirjH2yavGE5kqyuuqHB0BA43lpTwJWEq9eN4IPgoVEJNl&#10;6jlpS/rqGgDBlFfyBGSQlw3XVJ7aic3XfO20yJBl1sr4HECSdSrPa1QDJHfNs3fxuvceOTGwQQQg&#10;YVXNZoGQzQIo7D2y1d6Ry+N7PE1zeVLHmQPRunjEgKSF482jcWPucFyZOuAlwafHd3i78QO96xxP&#10;wrbx5yYTkBwSQNnWASDZGE0zIzH+yuve7AzAwPQKcSEGIHfvmth3hABX7k/ev68jK2iIE8klwCN6&#10;PnxXoOTW7RiWcSUIFnDBRmclHsV/+QVgKI1jSZxGfJS3XyCGXU5ZVlx+yDcsQEBArJcM69wAR4bd&#10;P/UTL7wtXo0DIBEIIPjUm43NV+BC9/nPTAuAQHmYUvFqHIEUPCeAEgMa8WXKxnkAJkrP9A0ejT7V&#10;iekfb6IGIKniQ7olL9M1bMBGPEo/O9AKXBkYWZb8n40BiUAIQbhdakfLqDqxgZoBCenvvCJ55uJg&#10;9x4BkecMQjY3C5C0L49Nzc/HumvPxvb2l2Nb20sGJPaWdK2I3Z0rvVsrYIQ9SHb3vBQHBrYJ8HTG&#10;yELPGwASjkzXPDJlU1M4UoYmnaOY03BNyUBOeidWrq2wrXz1XIQiQ2mh9KAc7Dc9Tw0geYsACVH9&#10;fB37hdZLtHh/Ji70D8SbV/Alu90bNg3MT1boXgNkFkCyN37z6WP6YicWgn06rsc3y9i+e8u56Pff&#10;ZwEaBNbNBFvK/zBLHAVIRm/mvhDpik8QQjrkNjCR8WDfhW8XL6aJ2ITMIImXWISSIS0Gj4DWzxy+&#10;EV/xp5tlVI7H9G1WfUxKvpHgd/d4SNaonhg6eFA39ptgy/Bvedcuf7EuyPBP352Kj+69Ej/ygX26&#10;1+IARNL6i18GjH/LfJ/Axfu2X7LBxUBtvdrpef7fevZ49EyzfX62OXlPyLj/4Af2x099+ECcYyfV&#10;f1z0FAxTNWyMteVyh3lgAL9f7fL1MsDbr3ZIzmkDS77I2c7+7evOxQ++d0/wXyB+3McyWfY0YVnp&#10;R/Zc8Vd3AZo2Ih4XgDsZMMnJF/PVoaH4SRlWAnjZnCuBQ3phbowNeSfa737vXgfywp+xc7y7z6uH&#10;fuf5k85/S7LeFV+eAViImSGQE49BGnrdN9/s15oXQ+cbVVcDkpVn1H8L0TeXG979IICkZ0BjkS/0&#10;pAE9s/fkbdtj85V2jVX4VCuvVEcMbBrZrHOOi1T80OcDJGW8QXhiAOBLAckJL+udVbu/KGD4DRrz&#10;eCi+/M+3eYM8luDi9TvbNxA7BDA/KL6//+JJ9Ut7xhM9Akjeu+OSx1wJ4kX+NwIk+1p61Gd6NzFm&#10;rkcBJBk8a9C857IDmtlQj5VKxMbUPSRX811XGxlsuY/QEQkaeNeL8cxYEe5VRrVG6ATuVyQZbBRZ&#10;IVPluStyEKnkzDTJn9VwnBsAwEvPC6FjCm9kME/SIY/0COkTRFR5nb+icl3dS/Bwyzv3lufmVbuG&#10;T51q8jTwzvKzjjX5TI8YfkhleZVQldeeGu7p2ZL6iXIVj2QUWGjc+AwvBm1EHjwhWX7yK6DEZQNg&#10;KspySMMy+yyvUAFGAJJX/1HG91aHQcixPoGHPoDJ5jgzvCVO6ugf6gmQXBzfFVcm9qZ3RICkae5Q&#10;tN86ri/2ozKoR2XgjguQHImr0wf8872TI9tkrDZ6jwriSS5M53Lg46Nb4+Dw5ljf9LS+xrfJAM8K&#10;kPzvGLgnoyrjDHjAO0KgKmAEADIm0MBGaZN4Rx48MDgZFXAAlLAPyajujbKpmgyvAYmOgAi8F8SU&#10;jCkvgMJAhJgS5fG1gALlMFXUKeNtL8t9AEouMWbvkm4BBO/0qnsmneNdAQTgKWFLdk+fKF0H3g8B&#10;knYBCPb0IKCVVS6eHhGxPwqgxB4RvBO6zmmb9Lx06T4BsgYoys/0EeCiBkjmFlXOTZWbHhl2dcWb&#10;0i8w0ivwAhiBD2UCatirpEvEvim9AjEuX2SApOcOwL37SlxfmI393btjswDJ5uYXYqOAyOa2F2Nj&#10;i85vPO+pm22ty2OrQEkJat0lUMLffokh8aZovSsFPA9Ez3yvAIkAhz0iCTqSMoiV/9vkERIgKd4Q&#10;pjXyCziVEMtmMcxWSDIAGIUyh58GPt3ZAJJ8ifIFfvWzt2P9xU7vPPqHK04Hf6VlQy7AQsfUmCP8&#10;2fiKLeCZxtjT3GV3Oi8EgVgGJO/ZE7/lKZthf8UShMh/X379qSNxoKXTcSCd08PeU+FP9TWP0WXL&#10;8fHbGJjcxM0rgSpAgtFAfgJPP3HgmqcZ+GcHipofjpVlhCgwAxKTvqi3XIwvlwL/8K6rqjftkvt3&#10;YPy/Usqbf4awkRvG7lRPv7d5ZwdS/tHD0lvKZdXFX2087+mRrVfbJVNuCofyoownDt3wzrQYK4w+&#10;UxfEPTANhQeDFUus0qEdt1/v9LTSV6htf+kJdlIdj9cESLoFWtiq/oc+sDeOKy8u9RG1OZu/feWf&#10;b/X0BctOabMTXb3etfSHBFZ+VOn5SsfLA5/H1TbfJKDFElL63FNx9LkNg4wH/W5PGdMbMxpUY/FH&#10;L5/01vYEeQIgAWwnu3s9XcTqFrxdxwUwrNjFix8Y8kPA71cbfVDG9Wxvn+o3Gn2S74zaEPD2LrU7&#10;cRLF0BfKaZv6tCKAhI3R3qxxBu/hRYDZmfjWd+7yKpE+AcThm9NxdXhEoLbZu5p+rYDAlisEKNOf&#10;Gi8CSlb+6nvGDgq7AGzObXw1xpnu+CIZapblMrbZqZV/GAFiLJvkARyM355asjEa/0Lq1lcf4++c&#10;QMevPnnUK5xyee9W7+PyO88f9zQZG/XxF2ymnJ482mQPyUm1HXEfbIz2peL3dwKuTGvZOFm+eU8d&#10;8U8igJ6nYwRI8F7VDLqOpNupMfm1LO1Vmn8ncEOQ+G8L9LIzLyuvDFYAJAIsH9/P9vHoBfW33huI&#10;98KgrfCtDFwdkCQwSKPIMY00bVz+7ptGPp8DRpYAEkjnbwxIIJ2LMiC0kT/nlSGuyJ4u56/uVeUm&#10;P/hU90TkM3hxmiyP9q21sctIQr5a/sK7RgkmnM9UjD6eDI56Bu8qfWkr5zW/Bt6NPAAVOuZ18TCx&#10;uiafZdmAFpWjo3nWyi1lF2KaKQFOASakLfr3NQGS6buDXmlzpCd/pAcQOSMQAjA53q9zgYsrAhNX&#10;JvGOZAxJ8/zhaL15TF/XgJGj+vI+JoN5JK7PHvJ0zik2RlN+/vp7fnJ3bpomYupme/fKePH8J2J/&#10;12GDhNEHr3qXVLwWY8R8CIgAGoj9mHiY0zkTTNfo2bjAgAGJgAM7ugI+ABzjD1/x0mAHu2L8ZagB&#10;JZ7S0f0amJBhZhM1rgEi7NbqnV0FBIqHhB1dE5Cw/8gtpSPfvbzPUQBp4MFrwXJl5CZ+hKkRe0hk&#10;6HPFDQCAoNcEAAlIEniwUywAhvNO8gvUMI3k5bfKl54Oya+yDHYEbNhUDSINK4bIy74k/iGhY15E&#10;pNV989ARIEK9iMvxdJj4AWSYtmIpcLvATeedh3FjYT4O9O6PTU3PCoCImgRIWl80bW15MXYIiGxr&#10;ZT+SXO67rX25Y0rYCO3IoABJ/1r/EfjsxOkYWOiP4fnWBkAi4LHEK5LXSQS1ymjP3+e3/KM+2rMg&#10;4qvIX40a/JCVg15yFD+gpSgmlEgCEl60nLZYdzGnOn76EwcNAJ461hRPHrlhg/3rAhrsPfIT+sJ/&#10;SveYZknFcytew11YAZLfVjr+gHvv9dm4ODgoxXlM+XZ5Zcun9PX2kb2X43f1JcmUz9fpq/f3l52O&#10;qbvIx199czUAbnh2JQUYIPPsg6n4y03nrHz5E+wrktUKkHqKcEU7eFL1nLo7G3/w0un4D1LcACy+&#10;SG+9OuVAV4IRv16K/Sc/cjA+tPuK6/hHAgrf/749XoJMUCt/myWehi/+Ny0/GT+ntjja2W3ZUCgA&#10;OPYOYe+R71R9+dsqAZIAqNbx4fjTladdBnu0MNdPOf9dxoNNxVihATAhVgTPA4GqPyfD9vOfPCjj&#10;y+qU9LQQo/PvZfzYY+Wj+6/6R2yAqf/4kf3xZX+2NX7uY4f0ZT4ooMGX9IJ3u+X/PuxKmkYopyRo&#10;D/qIvvd4ecAKppzKYxM2PDx4qd69lZ+9XRFIPO2lqgRNfg+AhCkbKXP4YEzXnGtzrMp//OBe/1OI&#10;r3H2CfkTAQuAyv944YTlL8A3QXFeuy/Vp8hFrM13Cgz9scYE45W/Kz977IZB4U9/7GB8eO+1eOJI&#10;U/z1povxS08dteeKVSwAEtrNIAJAwhhQ/fjyrBmF2j3qLmMuIN0ISD4MIHFAc04j0eYGJLce3an1&#10;hHeNxcs1emvCe8D8+N8fMBj5Yhl+tnX3bqqiLyK+RPmIsQGgAiTeCJD4j8gaj4xdAOOUxsGjgGSf&#10;AEkx6vQbY7x5bDh+6TNH/c8aL/NVWsrHI2J5Kg8QgIR+pF6uG3VU+6anJN+PAgIa26uAjwQZarfK&#10;gBfgUAyvPVe6LmAkDW2dCjCpG+rG55nefKkbsujo99hlpSzco4xaWssK8Zz7S8u1/vK9zJPXJX3m&#10;b+SPN9c/0Kv4piei4lfK4tx8cklu8qtTygW/Ki18fV7AR+FbgAP36p6R8odggAj06mdZxnu3Kq/k&#10;KeespClLgBO81EFJPT1xJHyIXh8/GkcFSNgiHkCCV4RpGzZEO8d0jQCJN0UTGGkS6MAr0rxwxICk&#10;884JfZUfj5b5YwIqR+Pa7EHvP3JiaKvAzA4vA+YPwKdGd8TRkS2x4sqn49lTH4+zQ9dj+O5DAQSM&#10;KlMgLNvNVTQAB4DEeA2Q5B4kTNNMCJRwj0BVwMcYoIbz+3hERErTIxDBNA2AxCtlZIgBOQAKyvMW&#10;8wYjLAvGewLoyOBVfrSH54Q/CXslio4JZgRI9NygRWDE/96pPCXEvvh/NkqX3odbVTn37O3gfsab&#10;4CG5qTTsCyIAoudMy3g7etWZlTcGMkpnr4nah5gQ8puHwITjQvSMVTwE4gJG/BNAkaePFvmnD/Ew&#10;qsMt/uhbARLlB+gAePCesBcJ5RGLcmzoZGxofjbW33hawOSF2CowwuZ1O9qWe7dWpnJ2d6V3ZEu7&#10;wAmApHhI/L+bDXFl+orsZb+ASMu/EJB0xGOAkLl7YzF7d1RH/sybwaoYI5SdX2xeeFPGlxiQ6Lzx&#10;RS8vL/P2/G+Gv7f+h7dvi6+Tcv26d4r+ekd84zt3xPfJQP3KE0fj+eMtEiB/Slc8FHgrACTElrzp&#10;heP+MR1GnWkPVhHgUWFKgd1Fv0NGnH98YNB/RgCAH4lN3slgOwxlWSaLUi4gimWt/1PG6wfE/3RP&#10;r+6loUPRplGB0ujh/v/Vp4/Ht75jp93/KDE8SKTb29Idv/TpI/F1AgysTMDQ4W1400sn4juJqXjm&#10;WFwfHRSfmbgyPBC/JTD1u6rP1eF+ywboQ6aJm1OS+3T8uOS/oK/ne5IRL8zU7YlYJUP/n1Tfr1Ib&#10;fo0MO2WwvTd1pm3fv+uSvUAYun2S56c/tC/+5zJW9uSGYg90n8BVpor4dwrtz4ZzbMjFUmaCZn/3&#10;xVPROkFMzqJ4zTlu5+dlyM8I4ND//H0Zw097GJximAxIJgT4iA1ildCIf/j23Rh7tQUbrbFC6O0b&#10;zsUvqo2YzsErw1JKfsjHOGKTLgAIPxr8Fo2Jr6VPVUc8Gz8lgMkzAAnjrxGQQMjD1Nui+mzDldb4&#10;IYGPP1tzWtc5NXddgIyly98hOb5aPL/pXQJL6u+3rDkTv6p++R6Nxe3XOjVeyxe0xrDGSHpdNKZr&#10;Y529RbiHMZ/zyqevFBBhPxN+UvgxAUR21W2MV2KMMX3GcvSvkIH/6r/YFn8qkMWUJNNzeCHxVH3m&#10;yHX/WRfPGHuA4PGCvl7t8AN/t9fjB88h79vp7v74ZfH7qrdtja9TWmKTaBuMI+8ldZ4SIGHqh+Xa&#10;lMvS7v2tPQkeJHsBJDN4Uk62eOv4r9G4okzqRPv8/ONH/G8k7uFF+vTha+5vvKC5QyvgsAKFgIDa&#10;u58G2u1okKG0BiVqy0ajr7SpL7LNi8ehNpVA2sLLedIAF3BiqvhxXnTS5wMkpLNBrpVb8fU56Qvw&#10;SENc9Fc+q3jUqMhTJ+Iu6udJuREafJLKlEumq3RkA+WzvF8jeFT581nFn6PPWcoL8MDzUfIlsEig&#10;IaBUtSn3i4wpJ2Ck8poojb013DcggfLv6OxH0jt/LY735p9+Tw5sidNDUAKTcwISBZBcm94nY3Y4&#10;2m4KfMwdjpa5IzKap/Slf1Ig5Vi0CKhcnz+c0zPiASghbuRIRTu7V8WTJ94XK84/F+2z4wIMrxkI&#10;ePpDBhzQwJJfAAmbnDEdAygZ1zE9IAS2EuDKMl/iSAAkudoGIAFIYeoFgJMBqgIFMvyAElbrACry&#10;77+sjEkiDoQpDeQYUv4RwA0yAUgw/iJ4AErS0yKDD0gxL/6x8yA3UxNRB7wYbKQG+AEYlH/NLAUk&#10;CSoMNAQiAAp4iIgpwatC7ApAiJVAvfdeEeAQMBF//r1jwEO+O9QzwQiUMSkZfGvgRPni631YVD9A&#10;CeWW/VL4Xw8ydQvwnB9vjk0CHuuanvay360CI9sERghy3ar7W1p1TnCrAUlunLa/hz/7ro/9ffxg&#10;b3O0zDTH6GKPgIcAyULbEuDRCEjKOfQYIGQeIEKcSOWOL4CkboyklCrFhpKsvagOrsoj11bkUnwH&#10;23rit587Hr+sr9JfeuqY6VdEfLHjKeGrnA3TjM55MV6/ZYUJDS1MxZ+uOhMflcLvn+e37em14A+9&#10;bLH+hy9jWI7H32y9FEf05d02MRzv4ctcRgx3OYABY7nwMP+hw4ZOuTQzpwv+bvtlGaeznvYpxqQA&#10;ErwX+UU4Ex2To/EXSvcHy09G37yMttqi1H327oyMWke86eWT8d+ePGqvAwaBVTsADGQZYhmz+ABI&#10;3rnxXDx+4Ep0zwzJmI+JxuOm2ntkYSLery/ev9503tM+lGtAKPn5182qcy32ArFkF5l3Xe+Ml0+3&#10;xO89fyw2XmnzVyt9xE//8C48c/SGvtDZlp44D4IV5x14+3sCHvyEkKkQDB2rXv5m0wX/f2b0Zsa0&#10;sFrorTLa79lyQaBmTH1eTV2p7dw2biemahIgFG8F+2GwUoP/oeDBwRu0XEavXffwHP2ZeF4WSEiv&#10;Bn2M10F9sTAWGy61xlvXnhXwO+bfB7xj43kHEjOFA3+MDUAIw1rKvSXDXgDJoc6uePNLJ+MzB69W&#10;04vsvTLjFVHv2X4xflk82YGUFUjsaop34g/Vnngd/JUMaezaq+Y6ql4AUoww9avKRRbG7K8LoP7K&#10;U8fj9144JcDYovGmflRflVVn9AdB0e/W2GSTOjai+5RkG72VAdU5LTrj3ykcaOmKv99zxXEk1J8x&#10;/b9Wn41n1Yfn+/u98oX34cbocLxbfcK/bv77M0c1JtoMSGiTQniG9onfH2ns5Xt2Ks709qs8QB2r&#10;kvK95TgiMMgY+v3lJ/x+/obKf+poU/DDxreofPL/umjD5dZqDLGqKt/v8jFSpi4aye+/KD0f6SUB&#10;sORzHdXO+U8pyVLavjyr8tWAgu5hVP2sEZCIMk/DR5LTYrzzWaFiwHlWz0vazJ+kezLCSZkv05bn&#10;lSy1NAkACghx0ChEORAeV55XMhmQuHzyUFYpD9kKmCigoH6vXo/qWQ2QlCkYeCQ15kt9mvUtbZCy&#10;1dPmtI7AR0nn/HXeeFhe/6wM/r3eOMlum72rq/1HcrdWVtmwr0gNkMzuE/A4HM3zR2qApPP2yei4&#10;e0Jf2sejRUDlup4BSNiD5MjQJgOSo+K5v299rLz8ZHxs/ztiW9Mmg4+hu696eoSgVMCDAQlxHpCu&#10;8XzktA1byetcz8crQMLSYOJNmLLBE2LPho54Jsg7LAM+IAMNCOF5ASTc5zmeCwMSPCUVIOEZq3rw&#10;oHjzNKXDezFwi//eyLADHHTsnl+05wFPCmAIYACoouweT6mwXDjBBTEdxG54+gYwsHjHwbGQ/yTM&#10;c2QRL7ws3hmWYFSBB3s+BEgAJvzoj03c2sW3g9gVgIjABGClDkgAGOmZAUABQpB38K7qqHPAEN4b&#10;ZDeooq3uP1Q/TsTu7l2xsfW52NqxzJujQdvxkLS9JLCyLDYLqHBOTAk/3NvfvVagZE3Gj/Tviq4Z&#10;gY9FAEdrQ5xIuff5AMn9cSk4fugmRSMDhmJvBCSNZFAixZYvragCII2AhF1I2XyMn8RN3J7WgJly&#10;YOu0jPiciBU2/rGZ8vhFkuLB6CxIWRtISNkSLEhQpb/ERBhFg4aH/JdECviu0vNTNhkSDAirSmZV&#10;jvcaQYmihCXLPcCIAUkaNmIr4A3Br5FskBoACT/QmxLPSdWBqRzXVTJDKHbS8pddgBKbgHkfF+7J&#10;kLDnRfmiZ5UNK05oEzwLBZBwDgjkGeXAj3IBJLQDnhJkYfdU/ipLQCugij+24vrnL75eISFZ2ECL&#10;9mW1TYnvIC91pv1m1T7UmQ3mWFJLG7OaY175mK6hbvxcjz/xksb5RBgj2p52TYNLXFHK4ecigwXa&#10;677KoO60rcogL3JPqhxAgscQ/Cqe2cakp42n1AbTrit9d9crYBIAUo7LULnkKYCE8zm186SM+6za&#10;tgAS2pHyZvRsTIBh3CudWCWWdcbQLz6AbxrERwFJ6f9HAQl1QkamaRjHs+JpYPkIIKHtaUPS8Z8Y&#10;vHvIBiAxb85F2W/5M0DSTakd5tTHpHHwsMhtr3HFKii8e2Maa/QxQKPWliJkZXXWzF31odqQPphT&#10;PngVQGIDpX5m2pX8vJ8jN8c8/qgb01X0F7vPUk4Zw/BP46h20ljx2KiMeSP5/RfxrP5cRo/25V1k&#10;jD0CSBrzZ5xJeYZR/pcAEs5JWxlon2eaGkhovFelTV6Ur7IqY/1/DpBwzs6prFip6kDZ/8cASZE/&#10;edXzVdMvVXnF+5GyFdm/MCDxtI8ByQPp44k4N7xTgGSVV9qc6NuQgGRsxyOAZL8ByY25Q9GCp8QB&#10;rcei7XYdkNxYOBIXpwogyf+csB8JX9fPnvpofGj322N3224Z74cy6A8NSPihHqDBBh4DaiOaS38L&#10;IGGvkkmmcZQuAUnGk5S8dUACwKkDEqZY2DSt0UNCMKr/FaOy2dEVj4yX++oZgMR7mHD+gCmZnPbx&#10;FM9ixp042BVAovMB7gtI1AGJSLwLIGHqhaMBCdMzeg74AQix5DYDXzPg1NM+gBYBks75art3wIZk&#10;QdZ2ydEISFgazN+G8Z4ASJj+gYjNKVM1ORUl4AMgwTNiMEJsSQIS/qTct3g3LozeiB2dq2JLx4s1&#10;QMKOrQlIXoxNLS/UAAk/2TsgQLKve5XOV8aZoSPRN9cr8NEmoPGvACQ2AFJYXtInhYMSKoFs+YVc&#10;fZmKagq7Ij9XOntQADNW3GkUUOYlJgOyosLA+CWvXjgUitLcwghLuQOMAB0YIZSojVGV3yBD185D&#10;AKp4MeVi41gZFZQvsvCy2fXoHQz14uk5itR1kGyuA7Ja/jR+kI1eZfioN3lol3SBSrmIj41j1TYA&#10;nNIe2RZ5L3lwzGcYnyTusQoFD07ZMyUNh2WDJB98qAd19CoJFEpV3wQsU64r95DRG7O53IoP6ezx&#10;Yo8UpUFm6l15wCgnDb76RPUrX88JLrlOQmbq0QhIuKZfme7gSLllSXEx5MkXwIKhg+hH2qcyovCl&#10;LZSevyOzF0kChFSc/hW80hRZDIzEt/QZ9cu2ShBoT5frxr2K9Nxy0w6WLfMiUxpIxqCUtPqVMZn8&#10;Mx9Hps/cLlXbFGBE/XLsMc4BN4Boxu547b0p48gyuuwsH7CeR3gkT48LXd+RzH6PRLwD1AE53J/U&#10;w32QfQdZFsuVRN+53/yeYfxTdurA/XzfqraUbB57It5f0vCcdqBPXQbl60h6Gy/eO/WR205pXU4D&#10;2Ui+EXjg3SSPSbI4LfJUeSqq8XG6zONnlTH1uEAOpy/HJMophrxc5ziqp7OBhioDXJOj4l0ASfIo&#10;+XJMpsEnTRp/0t97NT1GrBC7r365p3EA3VebPXyNYHliOu5LD92reM3X5CpTKvWyIZ5lPQwkeO40&#10;KrOaamFKhrSlTpy7PgAWnuvc0zY+F/BoAEuNoMNT5LXyy7MKrFSgBA/X9ckjcahHX7t96w1ImLap&#10;A5Lce+T6bC73Zd+RtttHZByPycgdNRhpu8U50zZH/E+bY8Nb7CFh+/HtMmTrrz9nQPL3+/8q9nTs&#10;idH7rwqACDTcvh0TxIkQFwKgwMgv3hSAuB+zD1+P6Vf+QYDkVQMQpmvSI8Iurg9iXECF44DusfqF&#10;/9T4h3sV8BjSM6ZUABklhgTgwBQKHhKmNgiYJZiWAFXAC2nxMrByZVjlOnhV6QgK7buZHgfAhT0q&#10;MvJ4GvB25Gqcu+KT/8MBUOEBAWiU/+Ow2yrTKpSLt8WrcwxIlFbpcoO1W1H+xssy3fLTP/YyYQv6&#10;AkjaiC3REbDiPxVLXtLay0K5gA7JR5vQFt7uXvfx9gBWAD5MP7HEefDm/eiYHY8jfXtiS9tzwcZ1&#10;W9qW566tLS/GhubnBEie9zQOoGRPx6rY37U29nStEChZHRfHzseQd2hlqkb0KCCpqBGcGJDw4hO/&#10;UTPYVnpSoFJaCSpw2ee9/Aqtp0kDjFHQtQ2BDJOVnF5UKVwMsA2ReNgwSSElAR70HMWt9EyvLFYe&#10;AytAy1QZUvEiv5WtCCVuI2xZMhYjjWOWYQNCfr/QGBvAC4oYI1HJWRR9Rd6RU3Lml256ROBppQjp&#10;5fe+CFKUlGFDIbJhhKjHo6Ty0mBURk0EH+pP2Y3lF6AAT+pmxVWVzTlKinPappRtQyOlQRmFH+2O&#10;oUKmAkh4zn0btAoEcc59GwWXI17IKIPpr2DORdTVfYx8jwCSYrgARxkXk6CEdrYiNz8UNpQgpBBl&#10;m7ivtoL4eVsqykrpuvwsh3TmIV60bdaFetBfCTgKIMlnyAvlNccyjqhXzRhWbcwYQu6aZ4L2Vbl4&#10;8my4KlkMokTI7vaxPNmuBpicV7JQnvsKGSpZ+GVC1r20C0AsAcUd5aGOPKc9UubMX4h75q2j3zHJ&#10;xPbxBjTK43aSXGlIG0njV2mzDZM/cpvIW9WnGDpPr5kf/UJ+3iHaK58nJYBoBCSN5zVqyJcGmWNd&#10;rlo++oJz3jHatpInDSrvcsXPlMa0XKchh2+5rtKXsc095QGQWAbeZcggIHkVMuAoBrvKUwy22+E1&#10;vaMac7fvjMTNO31x9/5QPLg3HA/uDMaD2wOi/rh7q1fP+w1QiIt75bMJSly2+UON5+WaegAkAAZV&#10;mRwNOMp1pi/A5VEqK2/qeRKENJLTOW29HKjIwbNXP0scyVUDksO9a+I4gESAgl1aWfJ7dWpfXJvZ&#10;b0DSgodkAUByVF/pxxxPYjAiahM4aZk/bEBycnS7V9psaVkea68+HWtEL579RHz62N8JpOyOkQf3&#10;c6pGgMRTLwIXBhAyqkN4LxbmondhXCDlVoy98rpIoERpACYGJAIw/AcHwAEg6de9YX3tT+qIdwKA&#10;AljBWzKIYQaoyDCzEysxGAAFpoFmJAc8ASQ8x4B34sEAkAiMDAJIdJ8/DAOScsUKUzpMOeGNYGpE&#10;QERleqqE8pUWrwzAgLIGJBeggb8K514myidixYunawRU2GyNKRcACdMqXjEDsFAeeLD01//AMRDh&#10;h4CAEOTOLehJw7QOq3YAHt77BMCke3h7SAtgApghL8+86kjng7fVLspzfvRibGl9ITa2svRXoKQC&#10;JOuuPxubmp6vpnCWx24Bkn0VIDnUuzmaJptjZLFXYASggZcEWgpKTI96SHhR+Dq14amUaSrzNG4o&#10;q1SoqTBr6UQo7loeGYcCSFKpkx+ljPKrlCoK1pQKseSxsasMC0YQRZJfc5mfoxWqlAtGxcpZ+TAE&#10;BZAAfEhnRc89lLUNQBo0y+J8Wb6Ve0Wp4DEmaVQwenzNli/iNNip4FDcKZfyFqoMYa2e5pcGArlr&#10;hk8vfAFHyaOSw+2nPKoD/VEASBqs+QqgUTYKm6/fVN6l3rVylR6Z63zFE+Pja/os29h9V7Uz/JKo&#10;b8VLdbL8bkeM01L+tOkt3S9gxF/bbrc6IKHNMJKUX5Ohai94Ul4pm76ifT31B6mdnN/tX29DjpSf&#10;/UabZV3K+VIvEFSlq+pkXuKLMUTGMi7q/ZHpqGv+lynb2cZX5wZUVVrGHTLCz21EP1C/mlycI49A&#10;24MEScTbID88Gvl4bKuNKLO0RwFHjVT4ZX/nB4LbF36lrcUPeahjMdK0Z2k7yOX5HL7Z55zTHvne&#10;JNHm/CsHHrRDGqwCBLINHVxbPc8+pX2rNMqbYET5GNNVHsh9QF1NORZKvjqwqQy1eWUfQJYFwwzP&#10;6phAIgkQQXp7jSDyV5TyZlmN+bIs8iXls8pQy4j73VMf3r0/EnfuDMRtKdPbtzvj1YdD8Q8PR+If&#10;BEpeud0bC1OXY3ToSAwOHorhkZMxPdcqfgK3/3hfvDJwNOWsy5TXWZ6DUkkjMngANNTABccKWOi6&#10;kL238LHMldzOQzpAx1LgsYSqdJbN8qhtxOP1/9eDmLzbF4d71sb+7hVxlNU2gyz53aqv351xXYDk&#10;xtzBuDF/UF/ph+PanIDJTQJac6qGVTcOal04Gk3zh+Iyf/0d36kv7k2x7uqzsfLKk7H22jPx8oVP&#10;x7ILH4893Vuie3FOBv9VG8RRgwV9yctw4w0ZkKE+MwRAYqO16/rSn/W/ZMYevmaQwT9sWGnjH96J&#10;BgUoAAI8Y6+SXA2TsSOOKcEQ68gUDGDB3gjdGzcgSeCRgCQDYQEJDrLVNZuO9d1XGQJDNuwCDQYk&#10;TPOID+nYzRUPCt4XNlxj+gdZACv8P8bBpwIQBLgy9UM+x3x4VU1O5xBcC5hwbIvSIaMDXwUsABfs&#10;X8KmZr1M0VRxI17yC4hRHvKlhyRX+rBrLDvGUg5TM3hp7CnSeYk3oa5uHz0bvPtKXJvqEuB4OdY1&#10;P+V9SJiyAZSsv/FcbGl+YSkg6V6jflwRx4cOROdsj//wi3ckN0KDBECgCohA7FHSuDfJYxhtKzyM&#10;hpRc/esyjQjPbKRlsK14dY/ndSVZKWAZJeIe2ICLgEMMTxpClCh8qy9ajNerIo4iGwPxzfRMwSSg&#10;SAWayjYVcBrscp3xJhlHgRLkqxNePCe/ietK2Tpf9RylzcZuNlSFDEjSsCKjv3jtZUgvjN3Vkqnw&#10;Tn4pcwEkbpeKn5W9j5V3Ry97fv2lIUwDWMlQyecvVZWB0uW8GIkylZLeAykfKQzzoo1Km1Tk+pVr&#10;ym/ox6TsuyyPdkvQWcrL/sx2IF8aC9IlQCh9UwcktFHWtZRnz1hVfqPHKAEJ4wiQR30qw4Ii1HXW&#10;vTIgusZoQsWokK7I0diG8Oc809fHQWmD0s/mBX/K0rE8Jz319zVtVN0rfVEMCO8KHqQM9sw62ABg&#10;yKTIaSt7/fScMhkTUB2QNLRTVWaCsQbjiWw60kaOlyGP0mZ7FoJ39S4VXib1Ie+B+KbRzzZD/jJm&#10;/Yw6efxk+jLm8x1mZRpgrOSVbE6f/OBbvCB5Df2/WfvPMDuy60wT5b/73Ok7z53p6WmvVrfUcpSo&#10;lqUMRdG7KpJVZFlWFVmO5b1BwXvvvfeZiUwkEt5lAgmTSO8N0iIdEr4MSY37v+73rhX7nANUUS3d&#10;mR/riXMidmwfa72xtgnKT/+O9nNPBAacskgiDPEMxTHdq2u+gofzCu9wkPNaRJgkEVe+fyTjG2Hj&#10;ucDA+m/yQ7pep/l8R94Vl46cC+NNWPISUpjnuB7zQMav99jV8Ta7Jhi5NtogqbXrVxvt1vU2+/hm&#10;p318o93Ghs5aU8N2q6paZCdPzbVjJ+da1fnV1tV32uO++fFELk3yHfVC+fgd5chBi4Rhn4AJiYMJ&#10;gBFD0eHpyOLy+/N1chdoOGxE3SRJ8Uf4CEd8UU8Rz4e/vKF+12flzZtsV+1igQSrbVhls8mOd24T&#10;kOz1vUeAkbMJSIZLrTYBiUAEGElAcrp/rx3r2ek7ta48PctWVc32t+zlJ2fY2uo5euteYsc69LY8&#10;cdu6Jm5ap4wj3pLOG3fs8q2P7Fxvq62tXGmLT0yzzRdX28GOIzKyvdZx7ZYgQyAigMG7AZB03Lwl&#10;WJFB1X8f1rkRK1/asmXAGOGYX6LjDQGQwmKMEeai9OoeH0LBWEsw0g0y7j53BMOtfLERWqvi9OER&#10;/utaWm1DeIAEgGhSnAAJ8ZFmiyCDfUx8uEbnAZImAUmzzhEvQIG3Aq8Lwyvu3cBbIiBjHxGHEYZ1&#10;BBjsb8KS3UaBDZDUqPgZ/gFCanQPQzJ4SYAX9jpxIMnSxivUpnqm/igj5xJA+bwbnWsTHJ7rb7Mt&#10;NSts5dnptq56vm1WO20+t9gntLIfCQKU7KpdYXsbVtruhhV2rOuINV9pzaDjnwEkOv85DAiegaS0&#10;w7CiBAMSwk2ficJyzY0WSoyjwoTBl5KWAkXBXdFvoIT48oo5jDziQCLjj7J1xaGHAEgIV3bcFwZF&#10;R+IgT5Iw0JFG2geDeNwI+f2hdBM8hHGI+0LCwKKIE5D427+ueVoSFDvxDl7rsqFrzGkJEPP4UPie&#10;FiCAMpcRyyYrehmVVjIexOX51jU3OihDldW9Gu59oXwhlIcwyWg4RGSGJxkINwqZ0sopaPKkexOM&#10;pfy56B6vD+LR/xDl09ssjGMMNUW9RPnjmGDR64e0XZmHdycZJ+JO/SDFT/iAs7yx9POK0+PNhG35&#10;k4EL46HyZPVLvMkgJCPtZfVzcUz5QBwCCIehyo5c51y+v+brkXTjegKQqHviTvXvde/nyctQLp8I&#10;HgOAhH4DoLjrOzMOGNFok6j36PdI5IE+keomQFnhyLfS9o3YKE/Whp6XO/k8pvblSF2mZ4n2ZIjl&#10;rv6j/hDGO19fft4l+jL59TIzPKPzuTbP+nvOSNP2KmdhfROft092zn9LEjAAIznjTpshSucfBRLO&#10;UYd+TXlTXaZwSJQj4vf0vL6TFACJt1P+vjRME+mSF8Wlo1/zeyNu8nJ3GkNZmDEfehwZqXOvCEMy&#10;Nyda7c61DsFJk10Zqta5Grs+fs46Ovbaycr5Vn74fdt34C3bXfaK7Sp/xY6fWWhdvSyjpt7zYODl&#10;yPoVv8PTRJ4yyQ0dBTQEXCQhjhSO+wMufGJrCgOUZOFC4r/XLcBXcC5Jmqj74S+ueb8+0VGkt99F&#10;tq9ptQPJwbZNdqxzq28Zf26wxM4BJIDJMEt/y2QImTsiIGHVDdvI87E9XWcvkmM9u2xn/UpbWTlL&#10;Bm2Bra6aa0tPTretNUts2anptqOmSIZ/WABxR2DA9vC3BCMf64193Epqy2zWgbdt1qG3bOHJybZO&#10;RrGi9ag1jFxxIGlXGF/qyxCOoIQt4FmuC5B03RCw6L8vAQZKBBJ+HZC5flNAknkxJGw93z0Rcz8C&#10;QCQOFfGfya8MdfjeIzoyJIInBuBw0JDxBzzwkuCZwMhzLVb3KH3gRec4D5Awv4Phoybdy9ALXguf&#10;e5IDEsGQ7meuCpNPfY6J4MKX+maAwqRYn9PiaU5YvdKvU/1dUloACUM+AEkNQKLwQFTLtdsqg8p+&#10;9Ybyl4GQ0mqSMAk4gOS2ne1vto2CjhVnpgkcAZLFAhJBSM0y21m33L8AHJNaV1hRk6RxnZ29XG1t&#10;wy0OIoXejyRpy/jPBBImkg7fRDAgYVxQqCi4UGDxRosiQ6m729+VaijbUJahuN0Y6L4R3uyAE1e6&#10;oVAdYBQ+GSnOu/FR+KTAXKlK2Xo6KHHi5+1b51DE4angzZYVGrEXBsM2Iw4mMS/CFYoUaMqv503n&#10;E5Cg9CMOQIz4KUOk4XmRsuIc+7MMC0g8Dt2PRL6izEmSsfW6uhOSU/KKn/Lm6ienEDHueBnCuOTS&#10;1jmMScCI4srqIQ3d5IyEK9Coa+osKdRkBNLqJAxJymPkM8rMnh1ASTLUKUwCAuo6pU0YN1DKd15R&#10;Kg+SVC9R1ghLG1+5JmPJypZc3FHH7t3wciABNsTlQ2sZBCAAFmVLQhn9Xt3n5c0kACQzIsoHxpwj&#10;YWn/yH/kjTLF2z5eqgBKT0tt5ROHKZ+Ea6n+wzBn+cWI6d7Ir8qs65Td6wWDIeXNMdo3ypTa1suu&#10;tKinmAQboJsDEpUhAQn1QH4DHHgOo46TV4J88D/6VsRBmycYifQiLT8qPiTS4zzxqq8prlRm6sWf&#10;PQl152mlvqbfHr/yyTWO3td0X8AJEmEiLvpgSOqrwIivruHeVA7Op99+X/St9P9eIAkJw+uS64fx&#10;Pwy3JEszb2wjnIsb4uz7MJl4Wyl85BOJMgEk5JV2Hb/WboP9p6y/76QND12w29c77SPV/UD/GbvU&#10;sNU6O/dYT/duuyjlfFhv8PsFJMUCkh37X7Itpc/Y9uKn7djJ+dY7cN7zk/LlR4cGyhD14bDk11L5&#10;qFfCJNH5DCYSiDmMZV4OwiQ4S+HzQjiuUw8JyO6WuD8WBXz0ixtWO3DSdtUtsX3NApLWjTGxVUDC&#10;Khs+psfqGuTi2H67NI53ZH9uIiveE/ei6Dof2mOlzfba5bbqzBw/rqycY4uOTbHtl5bb4uNTBCiL&#10;rbL3nAziFeu8dtX4Bk2jAOVY+1lbrvqbdVAwcmyyLTg+SVAyyTZUL7WT3ecFI9esUwa0XYaU4Qd+&#10;MyHWJ7jqyNwNVo60X8MjEJDCOeaSMPeEvUYwwITBy8KQERNMgRGWyvomafwGDAQRHIEfJrECDAwF&#10;MTmWPUHYVA3IaVL8wIrPM2G+SDYnxD03SoshHjZBAw7IA1BRw4fxBAnADvBDmPQhPx++YdhGUOJg&#10;ot+xiysrfICSmFuCkHajgMR3fFUaQEgM+zDko7DuTblpF4d67PxAuyBnSJCkc4KTJoBE0qHrLTp3&#10;tKvK1p2fpzabZevPLbBNvh/JEttRt8L3HuEbNjvxjjTyYb3ltr91p9X21wk02H+kYO8R94rk54og&#10;uWsF8jmWLiYgQcIghOFHcaFIUXY8pLwZ8nXcBCQoxFA08UD7Q+1KLZSpG009VCiypEB9ZUyKD6Wp&#10;OFGEbih4E8vSZCjAV2+4Qc4Uvx4U7mMoBWDgXt428WTE8E1AC8aUsgAh/lDfHgllSjoIhkBhvcwC&#10;GpQ41wjL7ocoJh92UDyk4YYjy6sDicrhvzOhztxIukILxezlA0wUTyGQhOLUdZ2nPhLYUUaHJa/D&#10;qIernl7ADnGEQcniow515L5Ufygur3MkS4e8OXxgFHWPSxZPPv9ZGRTelZTnL3a8JW9cJz3Op+vR&#10;3tRp5CvVg0MNxloCyPrQwz1A4nVFnjkqHu53zwGwSx+kX+mcG2MdowzKK6CrY6qD5BmLtoj+lfIR&#10;baXf5ENhU/8kfHi3og44h0FOdU9dxsqdfL9Pcp12URjy7nmTuIGmXj7ko2fRd3KSlTPujz5VCCSk&#10;xWZxTCp3Y6E2Izz5p89F+sCA4sJAeljlQfnlWrS7/utIXVCe1JZRZ9Qrq7ro5/FsI9wb5VafcaMV&#10;QwFhjDLJ2jiVxT0ZWX78mvKaB5Ion8cncSOfhYk4eH51PTOCSLovGcUEIPdKihOJe2PIMg8kCHWi&#10;YwZBxBv3Eibizwl5yq7lAMD/Z0LcOoZQDyM2NnrJLncdsEtNO6y+Za/duNputye6raWtxI5UzrDT&#10;52bZpdpFdvbCAjtyapYdkJEtPvyO7Tn0qu3c/4Jt3v2E7dn7vDU17lb7DdjNT9hNNWtzP2bC8+t5&#10;wLsRQzfUobcL5UB07tNAkuKK34X/c3EDPsTpXpaYe5LSuFuIO+STX9y03olWK21eJ1nt80cQgORE&#10;zw47zbLf/pjYemE0vCOssGEzNB/KGRKsDBQbXwQmTJWgZFfdSltVNccN2orK2b7Khp0/+b36zGwr&#10;bdmm8Kfs3GCNneg8Z8U1Zbb82Hybd/Q9W1E1y1acnmkLT0yRTLZFJybZ7trtgodB671x24dt2PCL&#10;eSL+BWAZZuaIMKcE2GgTkAAprMrx/U2YwKkjAMDW8z1cw1uCt0JGHK+IT1iV+JAMgOEwwnBHAAne&#10;DoAEcPAluQIH//6NpEnCkBBA4sMuVwUjSsPnoSg8X+kFWDqVP4aL2GaeIRcm0vpOtcxJURh+x9Jh&#10;AYlvkBZAUqM8BpCMOKQwPyS8MpGPlCZH4IQyNAh6WAZ8uq/FihqKbdvFTVbWeMQuXRlQPj9U3pko&#10;fMd6bvzCz+2u22Frzsy0ddXzfAv5TRcX+q6s22uXuQAkuyRFApIS9ZGj3Qetie3iHTr+O0DCOT+f&#10;l88VTnTMGZVM2blx8f9SYpkC8dUtUnJhmGXI/1Eg4YH/x4AkDEkyqC5S+gEkMSSTgCS9ORCXK/Uc&#10;kPBGHkACKAEhGDTKFUCCskL56GHjDdbLFcrbDaCAhHDkgQfegSQL72+5lFfGKZR9ZngVfxjBEM4T&#10;L+VNb/2F9cG8A7/myo+4h73c7JCLYCwwKOkef8vTfZSbdEibPPrQWmbcOYcrOZUFgxHpZgbCy5sH&#10;kgCCzMhJuC+f/6wMCu9KTUfKTvt7+f3e8C6liZKehoT4Ut2w/Di9oebKTt/RtQAMwkf/iD7Cb/bF&#10;6LOhG3i8BMZ4vPQ/+l0+boDEh5skXl4MNtcUf5QjrqX2cO8cYKRwKT/klaFIv57ly9uLvKayEFcB&#10;kNDvk3h+XCJsuo4RiYmUWd27pPLn/7unUXmkTikf4cPrkhmQLA7PB+XT0e8jLvbpyOIpBJKUDmWJ&#10;eqFc0b78zwEJ6ep/Kjtx0Y4YNN6seSOOt+cQyuT5yPLwWUDieSH9LF8enyQBCeVK1/9pQELZOOYl&#10;xemSCxtHj9/DRZ0kr4zny++JMOk+0kePpGu/DkhCqAdBJs/GQKW1txTZwdML7eCpuXal/7yNDl60&#10;i3VrrOz4O5LX7XjVNDt5Zq5VyFjuO/KW7T38qgPJ3v2vWvG+V+z4kSnW3rTbJm52/xog4Xd8uTdt&#10;904+fOgla4+4ViipvVIc+WsRX4EAIv9MIPnok2u+6+7JnuICINmSA5JTvXzld6/vRVJ9pdhX2/gG&#10;aXhHhmJvEj6uV9kbQMJcEr4Iu6pyjm2VMVtRFUDiS0r9myhLZNTW+If4dtavsaXH59mssvdtaumr&#10;tvTUVNtYs0j3ZEByfKp7StZVL7ZLQ602eOvDmDQqKGHHVpYDAw2teEUEBQ4kDAMVAglDE0CBAKBL&#10;1wESPCoOJFdGfV8QhxEJnhdW6eSBhGEaJrJyPrwZrICpFxA0CwYQJsUy8Za5Jnw0rxU4QRw4mLDK&#10;ENN1n/fiE1EBEgEGaYU35h8HEjwfDcprs4CjeTxW2gAk9e4tQfJA4kuLVf7msVt2qrvF1letsUXH&#10;Jtucg2/bgiPTrbhhv10c7FO5AkiY11LRdkKQON9Wq87XCkjWnJ3rQIKHhCE3gGSHYATZ07jS9rVs&#10;tLN91dbqQBJzR/7ZQOI7KmYPMQrOFZYUmru0Ue4odgySzodxj3DhNUBBDbnSKVT6GEBXjh5HMuJh&#10;/DwunXcFpzDx5p4pWs5lefA3ZgeMMCqxQkEKlXgKgMjj5j+Q4saMjZ7yb9hJWca25SjZiB/hXsKF&#10;0UAx6UGW8OD7w6/wpIFSJz3S5x7y5YZRZeM6cbkHIStDSLjhkys+DE+cIy3uH/J5KgEk1EUyYMmo&#10;u/HT+ZA8kFBn1GsK70aecuroHiDSz9KNOs6AhDQIR3zKtxvw7Bob05EOSpm0PS4dvb4ocwZ4/I/2&#10;j/b1vOk6eeW8Gwfd53G4kC+1g8Q9Ijp6+3NO1xKQ5OZEZHWbICnXVvpfCCRe7qxPeL+SpN1gGauP&#10;/IdQD9EvVWaPN4T6wFtGniId6pX+FWmTNy8jIJHAJwuDABiUIYxZtD3pIsAZ/Zb7UnpeBwqHsQ6j&#10;mPURDAHH7Jwvmc7iyRlbGYZUb0iql8I+kvpQ1HNASsyjSnngmQmhrTxNGadbAAmGDyOlvHAu2p78&#10;Uz/RTg5ftK3nKZUhjpzzvKf/XiY9R/R7+rMbuTB4qW9EmQMqKB8vN5yP5y/iDqjgeia6Pk4fUBsR&#10;jlUkkSZxEncmfi6TnJGN/uh58jSiLJQ553VJBjyTq9c7bOjyYWtu2Gklgorig+9Ya+M+a2rca0dO&#10;T7fdFS9Y0aGX7MCJ9+3Qiam279Abfm7vwZf89/6Kt+3kiVnW1rDNBroO2dUb3apngCSlkWBCv7Ot&#10;5ylXDur0P8CJvsP/gJAIH+DCfSmeBBZcz4cNCPFzGZAkQInz+Tyk+5GA1DEZ/ONW3iJQaN0Qy357&#10;dtpJwcipPvYhAUhYcQNwFDt0BJCUBpD0B5BUZl6SooY1PpkVIGHoZtHRKbZFMLK9YYXtqF9h5e0b&#10;raxjnS0X4E0ufcUmC+ZmVbxlK/SWvvb8fFskGJl7ZJLNPzLZ5h15z1ZWzZERvGAD7E0iYx8eh+s+&#10;OZWVK0wi7boRoMFcifgysAw+QKLfbCvvK2B0ne3omYPiwxfD7M0RQAK8+MoThY/VJ+HFAEoAhhiO&#10;EZAobL2nyeTWUR9i4T6GhPCYtN28be2SFh/SCS8KS5fbBCQOHYIL9gNh0zL/grCAxIeMdI35HXwf&#10;x2HHh1cEMWPXlT7LnD+0jusfWeO12wKfWz5cA4AwZMT8k0aFb7t+W+DzkdUOD9vuSyU268BbNrvi&#10;TZtx4HXJa2qHmbbzQpEd77xgJztrrKSuwjZUr7TllTNsxekZAsLp7qECHteq/Wg7vvRbCCTlHbut&#10;ZrBesMFy3wuSe4BkWCCCOJCkc1zP5pAAJIyppqVhdHhXohJXeJniTUCSFCrGLxmgkLyiRDGG4Yh7&#10;w8DE/UmJeljF4eFd2YfiQ2Gm+5IXIr2dAiQBBrj0Ua4o4eyYhY+0wuPhxgHl5eUh3TCAKNeIn3LF&#10;23NSeumYFFUAScSbVtywc6bng7xRDvKueDhSPw5CEn4XGptQ1iHJ+xH5Jx8ZPOm8i/JEmXG5O4iR&#10;hhu2ZKgxwBjDvGFwRat7EX/j542adHRv1HseSMifzytQGRKQBHCQj7jHNyYjbsUVbZq9ZWcGzttU&#10;YYjTV53od+Q97s9L5IP4EpAQn4dXXXA92iLqweOTpHIWSvQNYDPazctH3Ss8aYXBIs8hqb4JR9xe&#10;Xo8jH5fDVFYe0iBc9C3aNMFrlr6MYLrf8wyQKEzOSGd5omx+n8IkAKJ81E2hgcj1tew+hyf+Z+dC&#10;4jxzGog3npPIY6GQ71QvAcaKU/99WC8rP/0HDw1CejEBUqJ+Tz/1ZaR+Tn2W+12UtsJ6O3pedI46&#10;TfnM+p8b/PTff2fnJcSfjBznyCf9O56NOJcHEo4Rj9+XPZM5ILl9xQaGm62js9r6h1s8P+HZiXgI&#10;G/fEfxflJwwu/WNI90Tc7u3z8+QNL0Tcl8uv7h27Wmf9nWVWV7tFkPGO7S1/1aoql9pBQcau8pds&#10;U8mTApCfW9mRt6zs8Fu2p/wFnX/WSg69agePTrLjJ2dYQ/16G+07ZqODZ+yq6p5dXAMEkmTpZflJ&#10;QJbEn2UHkggX4JhgguG2fDz5uPJwkT8nuQtEor3z/YB7Ulxxno3dOsfqfP4IK20Ot2+14z077MTl&#10;Xf5hPSCjUlDCEuAEJOdH4kN7Z/S/CgFKBCSn+/bY3sY1tuHcQttet9zfuIETJrruEJDsblxtB7u2&#10;WbHgZ4Hqbmr5azZH0LHk5DQBykxbdHKq4OQdm3ngHZt7aJLNOfSOG8qT3afs8vVbggoZd0EDk1q7&#10;ZewDSMZ9GAbgaBGQdErwigAQAIbv3ipoYMIrQNIGkMigM4/CwUKCF4SJngzNNCscQy7cFzu/xtwM&#10;HyZRGCaWtgkkHEgENewGyxwRQInhow7lsVlpNDGUJGG4hmt4aQJCmFBK3vCQCEIog+JtljSNAje3&#10;fUUNX+a9eGXQLg4O2CUd64aHrIY0r96x1hsfK607ildp+ZyUO0rnI598e6Sr2lZVLrQZFa8LSN6R&#10;vGWzDr5pU0pfttnlk2zN6ZW2+uQym18x1b/AvEJAsvTENIc/gISJrYuPTxWozLRtlwCSFbZLILmn&#10;aZUd7T5kTVdaBBa1Ao4L4QW5C0g+W3IeE4mAJNa7I/4mI8UTCjUUaSjTpPgwPHkliBHA4GMQwmBK&#10;UMJ66JLyT65ifyvnOvEpbDJgxJHCxfbxMoz675tquRJEiQRYhGckjYWHYkZB5/LAed3r6aHYdL/n&#10;4xb3xBsqaboxkWBw0ptcKLIkodAdhChLBiRIbpmr0iB+JBmKVL6opzAOrrSVBoqFuCMPASv+JuTl&#10;Uz4QxUX+vLwKkwMSRP+j3FFOhDDMu3HDoSNzHNyQKI6o4zCY1I/XO/Wke6K+8vn1lUsuUX/UGW//&#10;xOV5ph50PbVpEsJjXCgP9UAZOKb8FbYzZeN6IZB4/ei8X+daJt4HZZwK0+R3yivXUznTvcQVbZcp&#10;1oI2TXlyD0lB/qOfBvjy3+tL7XVV9+BRS0BybzjvYxIvB+VX+gE/0Ve9T/t9EZ5w5NONnSv6eLOl&#10;T8Qy8Kh3wnk9EI8k+mG+fKST8kRYb89MKGOqZweS7DdCP6YtkBSOeSvuFWEYk+de6WG4MEL0Wcri&#10;hox8kD5xEa+uJSCJuuI5SXUf8eSBJIvHyx3iZfY60zWPPyRgMspIftPzcle8EvLaN9hgl2rKra7+&#10;oPX019qoXhLcAGdgkto+3ZMzxln6fo4wBf9pl3Sfi8ejF5KRs9bTuscuCUiKD79ne/a/aOUH37Pt&#10;+1+1DUU/tTW7HrZtpU8LRF72a7v3P2dFB1+0imPv2cnTc+zc+aXW07XXbgxX2dWRGq/7Qo+Fp+sg&#10;koR8pfORhwR+ET76UMSR9ScHDP1Oec/qNOK6Wz7LM5IgNAFZIaTcFpAwlHqic4/ta1pjB9s3y6ht&#10;s+PZbq2VgozKwb0OItVXQtgQjfkjDipsmqbfVf3FgpjdepNe46sydtavsg3nF2Zv12t8TklRy3or&#10;79ziW5TPqXjP5skgLpPhWy1wWXJ6us0+9K5NLX3dpu/X2/2h922mAHHR8cmCpIPu9eiYYGgGIGHY&#10;gRUkggcBQWcCErwazKUAHjIgYZIrngj/cJ9+AwVMNGVoh2ux22oM//hEU8AEgAEyMmhh0zH3Xug/&#10;QzFMlvVVMjoHsHjY7D6GjloUN+ITaB1EYh6Ke2AcXAKMAA+GcnxoSPfWj1632pErdrK30Q60Vdr+&#10;luNW0nDYiusOWFl9hR1oPWOV/V1WNz6meBgquimoue7DQJeu9KvNLqruN9viE5NtrgBjdsW7Nufg&#10;uzZb9fhByYs2qfhFm1EuOCl5xSYVvWDzFWbZqWk2//D7AsB3bcXpWYLD6TZXzwErpdK28TsuLbGi&#10;pvV2pu+sAAMgyZb6Ahl3wUftPf9D7gaS1IkdRkIBhoLMK2EUH/tO+OoMQUM6T7hQiBwzY+beAwlv&#10;kwhGRIoQheZh3LCwIiaUI/fjccALAZBw5A2efMT1COP3FgJJ9qbu4+u3pagUFiGvKU2MV7zZc0/M&#10;SyAMR39LU3kxPh6H0nNj6EqUOFHiwBJlleAZKQCSnHHPJAFJzuuh/8ThykSKxhWf6tjLrXAYDZQK&#10;SiA8CShpjLTu0TX+U+cJvMIwxjEEY6d8qU7IH3WEQvd687CqK5UZAIh6z4sbUs4rL96+EtIjnHuB&#10;iE/XHEiIM9XHTZURIZzfRxuGQfa6U1jykUuHNuA69eB5I564Pz/3KK7RB2lv4ktGlDjyRp3+prgk&#10;biCz++JejsMeR7xVhzKPOqcu1eaKN61qSnGGRF9GKIPfJ0V8lXbRvV4n1GVWx7lhOh0TEPh9Sgsh&#10;Ta8rnecbMf5dH/3n+XKjmSl9b3eF5Rpx+3yprL3CMKdy5cvKf+qFNKknysUz622E+P9s6NB/hxDO&#10;24LzWf341uYFQBIAhFGLyaq0OUbKy5TiIj9ZGb1PkB/PU7RfoUFMYchzqpskkecUT6EA6JR9SOFS&#10;HNl95CUzmsPjXdbYdNyqqnbK4BdZR/d5G7uh/vpJDDFEHRekmfqC/4/693zouQywysefv0d1o3wM&#10;Dx6zjqZtVlu/w8qPT7NdAo7dZS/a1tJXbGPxM7Zq58O2fu9PbHPJ07Zt389s74Gf24Hj79hxKe8z&#10;1Uut5tJq6+8ptRsjVTY+3uD5DxjISyGMxDm8HoADv+8Nnw8Tv9P/rEyZeBk5d4/8U4AkHz8ekvh6&#10;8MX+Y1bWslaGcKMd7hSQ9Oywkz27fPv4yoE9Vj3MUE0s/z0/WubDNXhQ2DjtjIDkDMt+L+8SfLCb&#10;Z3hDtutY0rLOduk3gLJPce8R9Cw8OsVmHXjXllXNttXV82yVgGThyakOIFP2vWbTy/NAsuDY+1bW&#10;VGytY6MOJD5H5CbLfrOJrIBGBiS+VNe9DoIFPBEYf7wS+s/3a/Cc+KZmApnL7AJ7g+EbQERgo7C+&#10;V4cABQ8IsMPKF4CEr/nyTZtW4EXnARDgo8nvBWYEJGNsfjbmw0SAgu9AO8FQEB4XoIO5KOFJYXdZ&#10;BE8NafpcmKs37dzQFStvOWmbL2y2VVXLBAiLbPGxObbw8AxbfFjgdordUosEjScFik12frDLqvpa&#10;7XjHOdvXUG4bq9faspMzbNGJDwQZk2yGwA6PE8upmaczbf9rNq3sFXt/7/M2dd8rtkhAuPAI4d7w&#10;I3vGzDj4ls0RnKypnGMbzs639Wqfjefm2b6WHVY71GCdw005GPnMnVk/Q+4CEhRiKLdQcBxR/hj+&#10;kBizT0CSVgi4l0CKOd3vRsohJJR3DkgUhmsopzAyAST+xka8+h9Akhl+3ROwgDIvuMY9fi+CUQjB&#10;cLgByh5E7othiIgvdl8N0CFvKPyk4FF+Dh1ZvA4s2bVkWDHO5NPH4pU3hmwSkDiEZJIML+k7oOge&#10;fntaKnsyjO6JoN50nYef68kgBgQM5QwK8yEcsHTNQcHrIcpNHTvEsfxZwjnagjh8c7oMxPIwEm3B&#10;ffxOb8zRlgFr5IvfxEXdYGAoU6oTvDAu+u9l8DSjvMnwRVrRtpTfDazOcz/lIl43pFmccSSNGBqi&#10;fgCqVP8JHKIuI44EJLS5v917nGEswyjSJ7gWabkR1/2pvxEf9R3QEGnQVzyfujdNanaj6/dF/4g6&#10;iPbinpjcGnnHqOUNMOFC3IOV5Ym4Pa+ZsOQ3yqj2yoCEdvA4JVFW3evHiDfqLC+UN2eMdE8aGiN8&#10;qluvA+JU+vH2LWOjZyY8STFUEeWNuvRnWvfRzuTDn0dJ9APCSLy8ATLhYSF/WT78POVWeD+vMtwl&#10;kWbEoXx6GAnlKDDOKY1kKJHI85gNCUpqaivs6NF1du5ckfUM1Crfw75NO+XLpeV1k48rH6/yx5wS&#10;jtk1xOvS5apdV3sMXC63lobNAqBiO1I137bvf8a2lT1vu6TEt5a9YGt2P2ardz1q6/Y+ZptKfmLF&#10;B1+2I6enWuXZRXbm/DI7f2GFDXSX2Y3hszbONvO54ZUkpBVldhBxEAhoAEpCWAFVCBHJgxFAkYun&#10;oBxeV36+MJzg49cCCWBEXvjN9ZjkfPPjEbvzyTXrGq+3ivYttr91nQPJid6dApKdPp+E1TZnhors&#10;3EipVY+USfb5Mt9Tl/f4CpuqgSKXo4IYlofuaVhlRQKRktb1/tXfHfUr3UvCR/f4YNvUstdsjt7K&#10;1+k3MLJYb+lzjgpAKmQ4y96QUXzHZuv6LBnGuUffs711O6xp9Iqg41Z8eM83QksSS3w7s83Rmq4y&#10;z2PMmhwOgAFBCkAyPGyNvnyW4RmWDcdwCjABoDDng+WyTYIMVucw/AMsADh8hbdhaERQo/N4YRS2&#10;RXEzfMO9vrRY9zQCJTrHLrDEy9AMHhKHFJ0HXoivI7uHSbE+z+TGbYW7Ywc7LgpCFrt3Y85hgcSh&#10;twQQr/pwiw+5qE8uOzHdVlcutM3nBHd1xbbz0m7bLBBZfmK2zVN9LVB9scSaycTTSl+3meztckBg&#10;Ipl7+F0d3xSMvGpzDrzj2/rP3P+mfVDyig/bLD0x1T5QOguOTLa1VXNtpQBl6YkptubMHKvo2G/N&#10;wy3WMcxwzT8HSO72mnzOlXFmwJPiDaDIgEQG2JU3xkthYjVLGDEMJK7pnKLPIMQVdvbbFbeuJ6OG&#10;YiQuV8Tc4+nlDZi/gRKf7nODmwlph7EK5RrGV8bQlaGUjOLGMHDONytTeBc3zkyajHgwMDyEPLwY&#10;DPLNdYR0AyjykJADEvJGnv08+dV/zmVlcaPsZZQS17W07JX0iBNJZXJRvG54yat+I/wOoxLxuNHS&#10;fV4Gvy/yQh0BBBjRBI2x3wZ5ob0oTwCJ16VLPh1+ezwZkHi8KT4JRtQVo+oVQ0R68VYebejKXL/9&#10;WibxJdiACIR8+5s29YGkckncULhhC6NJHaX6TX0w1WmI7lOabnxRuPz3uGnv8GJwL+2fjHe+P6if&#10;KGzEndWFtw35AoIy4FO5icfvUXjy7n3E44n/Kb/kkX7r5eY64ciX8hj5irDhrQnjHNcCmFOdFa4Q&#10;ov6j7JFH6jbKyb3EPexx8T8HKIji9frMrqU6vkuUH6//DCTCKOONSPHG/wQ8/owqD+Qn+gUATXsG&#10;FBbmKcCCuKjPKOvVD1UvLkqzIH+ex9w9HKONIr67wyUAQRyWvL/E+ZsfX7Vbv7hmfcOtdkYwcuLE&#10;Rqut22+9gw0qr4yoQ0kysgBMtEM6eluk9NAFfKXXzwMFCUrG7Nq1Fuvt3GdNDVutoWmvHT+70LaX&#10;P2/bDrxou/SmuL38RdtQ/JSt2fOord37iG0UkOw58LIdPjXFKqsX2enqBXa2eqkNdR+y66M1NqGX&#10;o9ywUiYJClJ+I8/ZZFUHg8xb4r+zMPdCDf8dHhSG+LP/4Q0hTD4NwnidFN7PfwA1Sy8vnBu226pv&#10;9MrpyyW+H8mhji124jLzSAQk3QITSWX/Hjs3WmpnJWeGS3zn1lO9e1xOD+x1Yet4Pk/PPJKy9k3+&#10;bZt9AhI8JcUtgpOOjcachSmsqjk93TZcXKTjDJt56B2bLoM5w+Vtm33kfYHIBw4ks2SYd9Zuk7EP&#10;IOEbOJ0SPBvsFeLDIjLqXANQ6gUGdRmQuOcBIMBbwtJZAQkfs2Mfky6g4LrAQbAAeDBJtPEaE0gV&#10;l64zH4NNzACQHJAw30PpcR5huAUgcbhRPKx8YdKqf5tH55GO60rf04kNytjPhP1XWLrcJGFo5/Kt&#10;X/kclS0XNgvK3nAQmX/sfZsvSGMezayDbzuszTnEihmGYN60meVv2sJjU31n2yUnJttiwivswqOT&#10;BCSTBSTvOpDgHWE4Bpl/ZJL/n1H+RpxzaHnDJgtIlp2aYSskMwSESxTv6qrZtvDwJJsviNmgvn6q&#10;+4TqkK/7Mkxz71DNrxNgRJLmmUgcSNxQufHmd/bfDV0ACf/js+9hvAqBBAkDEvcmY40CKwQSDEsY&#10;JoxsKN0EJPwOhalrblQxGrqm9H1IAsVIHIoz3jwLgERHd60r7ry3gjiIO/KegASjjvFzZSDlk4DE&#10;y0sZs3z6W3MCKwmGivPkm9+fBSTkLwy2ykj53ehl93lYYCT2oEhAggSQKW0JQJLgJYwgBjXvIQmj&#10;FcbqKkMBSiO8FLj902TiiCvaMeo2JF+eVJ8OJNk9eSAhDwEkKHBvR8XN+QQZYaRleChXJp8FJMmw&#10;R7vTdgzdxWTZQiDhvqgn6jHyRxycw0ikN/D4HeHDAAZQUC7Ck5anRztIuP6ZQCJJnijuj7oK2MPo&#10;hpci8pnKGnFFulxPQOITMbO8hYGlX0ZePg0kGPuoL+rV+6nSZlJwzLGKciDkxSFAkp6NJJ8GEiSr&#10;z6zsd4nyEs9M5J+38QQklCtvoCN++jF5yEEteczKmsuHlzfiSe1CXFeZnPrfAxJvTyTqNeK7O1zA&#10;Q4h7MRQGiXOjApKrMrxj1tF3yU6f2WWnT222S5dKrXegTnHJiPvS2jC8cU+KM9Ilff+PLvgsIOHZ&#10;uHLGettZUbPLLtZvtKNnZgtEXradB1/X8XUByQu2pewZ21j8E9sk2VzyU9tR9pyVH3vbTlXPtspz&#10;863h0kYb76+06+PN3hZ5IFH6On4aSLiWgCTknwYkGbh8SghzL5BEuSOtVEeEU/i7hDBsec9KrKsy&#10;ulW+Y+sBwcOxnu0BJD077XjnTjvVIyAZFpCM7LPKoWIBSMBIApJTkkNd2/x7J0WNa628fbMd6tye&#10;A5LSNlbXbPRVHQuOfWB8yG31uXk+qXVK2esu02RkZ8j4zpFRvRdImsZHHDo6J9ixlZUvzN0IIGEf&#10;EP8ejo58JM/neTDskgEJAMBmaAzBsGMrMOCQgsciAxI2NWOohXg6mZshIGGrdoDENyYbEeAorHtG&#10;BBUAiR8TkAgsWJLbIHjp8LjvBpK8R4d5LQEkzSoHQNJx8xM7dvm8LWFSr2BjwdHJggw8FtMEHVME&#10;Jh/YvMMf6PwHvvPtPAHbzPLXBRjvCkg+EExMtVVMTj0+xZf6JiCZXf6WzTs4ycMzX2SR7g84ecfn&#10;jSwQcMw7qLj2v+kwsrVmqXtgABKf6Hoo7tldu8ku9F4QkNQLMP6fAhJJAoz4LxjhnM+dCOMZhkKS&#10;GSg3rNdRWFLmeoBzCjRTMjHeHso1FFu8hYZhVBqKC0ExE96Vj5RmKGS8IShAFDrKQw+THhKOASOh&#10;YLl3nB1SUSDEjdLlmn57Gl6mAACMLsr2quJ0xYSSU/gAh8gnkgywl0fhiQ9D4oYwE867EdV9ydj7&#10;/RxdqI+IjzogTBpeIU+ED4CI+4jb8yDxdLI6jHoJ5YkB8SEAz1MYTk9Tv6P9aLMwlNRPqodcORSX&#10;DxcovEONjuSLNuDjbgkGuffqbVZc4SnK6jHLK/9jjk/Kx1Bm9Mhr5MvrkH7kfSnaOsES6STlj0Hl&#10;3mhHjgEUnj+Jl1tKkXKnMsZ26Xh+Ul9MEvmONoi6zxlJ4vS8Aa3UL7AQ9ZqAJPXTqJs4Ak1htKOv&#10;cJ04qLtIkz6FR4nhN9qI+UiCQ0BceXPjn513g5uVN82hKByO4Xyqz2iXfB06lCNKK5Ur3ZcTj5d6&#10;jLqLdKJOAzYltDPlwiB7OrqmuBysdD52VI1z0e70JyaZU7dcV5xKizr1OsnKVQgMXtfpnF9XGR0E&#10;kPh/1726Jw8oIVFnhNeznsUZcSus7onrguZPxrw+GlpO2fFT2+zkSUFJTbFPemUeUDKqyQDn8iAj&#10;GzplRHGMFxjpABI2uLsyUm+d7UV2uf2AtbeVWfWllXawcortOfyWFUl57z3ypqDkJUHJs7at5Enb&#10;XvKM7Sx93ie1lh151Y6fnmYXa1ZYX3upXRsVJKntfF6Kp6W0XSJfCRhy+XRISOcTcCQhDsqWXfM4&#10;Fd5F51wKw2fiYdGhwIfSyOo55rcBZIXxSdjoj+sS7rnz8XXrn2i3Q21bbX/LWveSHO/dYSf7dtnR&#10;zh12TFBS2b/XJ7Ke6N9tp5A+AYnkpM6f7N/jQz7+EbaGNQKSTXa4e4dAZJPtEqRUdAtWmlfbMhnO&#10;9ex1UbfM9xuZrrf1afsDSCZL8JQw2XXhiakypJNsNhvQ1e6y1vFRN/xdDiTsCyIYuY53hDkbN6yb&#10;vT4m4gN03TdvWI+MPnM3/ON9ChPLeK8LNhhOibkh/m0aoETgwRCKf8QPeFA67CFSj0dE1/nODBNY&#10;42N7AhJ+63qsnLnpQzBMdG0grM4DJO0CHN9h1mFEUEIagpMu5c1XBek/+WuZuG3nBi8L0NbY/BPv&#10;+k61i44JRgQeyySLBBkLjnwgoAhh4ulyyRLVz9JT02zl6Rm2+swc92gsE0QwXOO73arumBcyXyCD&#10;Z2Tp8akKO1PxTrPlgo81VXP9A3rrJat0fuu5RVbausEnIpPuEoHQ7INv+WZ2hzvKrWmoIYOM/9tA&#10;EsY3GY4k6U3Vz0sZhmckM7o5wfBKSSpMGKZM4aI8pMBQqq5YFQ4jEnGHckTRJa8F96Pk8VgkxY/w&#10;m4eHVSo8JGmCFQoUSco7GfIwxJzHYJAWHhbSwIixR0nspRGGLxQdRhTlhrLNlwvQiPi9XBiOgomz&#10;bkAk/I50wwAiyUCmcyh2F6/LDN64noVB3IAQH3nSbwxFuKdDQvmMSzlkKyIUjnISn8NWVkbaKeAD&#10;xa37JPkyZPH7Mc5RD54viXt1yK/nmTJ8Vr/IyoaByuo/zWHgmAydx+P9Je4DIvzbQ1lbc5+XU+H4&#10;72nyn/bA4CiPXsf67QZSaQE0sQor2jHlifyENyrrD3hqsrJEfFGHrny97FHXPvSjI3GTfr7v6B4J&#10;fSjmqkS9Iel6ApJIP8uDzrmB1zEBSYKfwvQRQATvSUi+neIaYaIvpjLSvgnE+M+11G9z95Av5Y88&#10;4snw38Th/S7lMQ8zhCMe6p08e/3pPvcmccziS/Wa8od4/5HQPndBBUI5MXLqE2l1WSGc+P9c38Yw&#10;hqRrSLrGfQEkxA+YRnpxXW2o+PlMfj9DNxf22eFj6+105SZraz1iw1fbFT6Lm/x+OOS/qXPyRX5S&#10;GdAptz6ZsNsM9UjPXNOzfrm30uoubbCutgPW0V4uIFnmQFJ05G0rPvq+FR2VITz8su06IBApecp2&#10;FP3MdglKisqfs/JDr9oJGdO6C6ttsPOQTSgvGPzYA0THBCMChbwnhPN3Szz3unYXXGTAkK45dAXA&#10;+D33QIkv5XYZc7Dw+SIqL2X2usnu87rx+CJsAAntwhyTcZ9HQjtc6D9kB9o22EE+ssfy396ddrRL&#10;QCK4OHl5l+9PckKQ4kAiCDmB9O7xD+uVNq+3rReX2u6GVVamOI7o/lLFs6uB5b7bbVv9clt5do5t&#10;1XH9hYU2l3kjB9+2GRVv2VRBSQISNkVbIkM7/9gkm3PkXStpKLVOGfnLeCJYMitjHpNLAY6AEv/0&#10;P1ujS3pl+C/L6BOOia++3BfY8N83dZ/+AyKKkzkdAIPvZYK3hfPEpfN8kRcgaRqLTcvca6J02ViN&#10;YRnCtQiCgBHuq1d4AMeHZHLx3vLrABA7zXbfYr6L8k6+fc7KLd+gbNHJD1yWnJzhK12WChqWnxIY&#10;CDLwUiQgYdIqe4SsFCiwiRyeDVbEIHg1ABiABDBZwuZyuoft+1ecmulzQfjoIR/RY2v/HbXLBIvL&#10;bVfdcitpXGP72zf65nXxHaLZDiTrzy+xs31V1j7SFHuMfApGgI7C/yEdLrUudwFJKL4wPOmNM4yk&#10;DIsUUxjSzLgUAAnK3t3VrrAKXLkSlFjemOXjzv32o5TsdRkq9xjkDTWuf8+HxJUgikOCkuPB4aEI&#10;I5LtNaIwyauQlKUbRFfCwFKm1DHertBJi3KEQvb7pJSQnJLmvK67cVXcxMsySffGpLKSp0ypuWLz&#10;tIlD9ZMZIoxUGPYwCFF3lF95ui44yvJNGXJGizLn4kdZJgWcJh/qtxQ6+XBDpfrz7f9lsIg/DIfC&#10;ZEomDEW0i+fH8xBAER6FMEi0IXlPBixEvzGumVAGb7sb1G+U0V26nhb5Ujo653EpDQcNxZegiTjx&#10;JlDmeGuPdCJc5Is6TEba28PzFMNRIdRjPi/cQz4oH/WSykv/JK5Ur8SXjH3Ka4BFlIUPHkY8EdbD&#10;uURcGOowvGpnhUvlS3nJ1ReSAYn346yeiC8k8kSdFUJJtFsIv7mHsnv5KXdWf15upevhsrwQZwAJ&#10;/TVgBvH7snylfhtljxVN0R9oqww6FGcCEi8r9ZCTKHukG5KeGz+f/abP5SXuCyDhej4+DKob6YKw&#10;7jHiqP+kj/4JGOFcfiJshJHIeAIklKWh/bQdObnZjp7aYI2NpdbXf85GJ7r9HvJa6MVC8KDwstI7&#10;dMn6RhqVnzH7+B9u251f3VB6I9bdc9LOnV9jLU3F1tK6z85cFJCcnuZAsvcIQPKuFR952Uoqfm57&#10;9z1tO4uetN0lT9v+ipft2LF37HzlTGur3WBDvadtQvXvwzCpnByVfk7S+QQqmXwWkOAFyYcBID4D&#10;SNJ999ybzuUmzpKnFK5AHEgEIZHnmFR76xOEr+HW2lHBxwGBBJDB0M2R7m12nOEbwQhgclxHlgKf&#10;6NttxzjXs0tGdYttr1nuS3r3NK22UgEJQzgAyW6WE3du843R8I5s4mN7Ao55Ao55gpLpApIp5a/b&#10;FEHJzIp3bDFv6DLGc9UGC2RYD7eftF7BRI8MvAODBA8Fq2ZYZcN/5pTwaX82NQNGeiQAAR6KHv/4&#10;XvxmDxO+RZNWyhBPeC8EFgIVX3WjI9+0Yft3NlXzCa7Er98IEONA4x4SvB8M3Uz4Nu8c+ZYOHhCW&#10;9rIaiHw2j4xax9iY0lea16IMbdfuWN3wiO2o2Wzzj7/jdbK8craOM305NPM6EPZpYbgGuFhyfJqt&#10;rJrlw10rzwSE4PEoBJJFJ6a6l8M9LIIToGV11Rxbd3aerWU31vNqo8bVtlftVNS8xspa11t520bf&#10;tI4VUnsaV/n28QwHbatZb7WDl6xzpCG+6PtP8o4IRAQfIfcACcYhKWU3DCgvKSiUAOPBKNVQtoVG&#10;Fbd7Xgn5A+8PPYKSSwo0U9ASV84uKR2FYXdVSWwXHlASij7C8tvH9CWRbpwnPuACA8obcXrDizfG&#10;QmPB+VDSGIhQznkoifKgfDNlnCl/BC8AShqDEIoY9z6KPfufKbVQMGkCIwBAXNRf1Af5SHWXDGwA&#10;idLQ72TkklKKtKjTqFfiSeknZe5GknoWJEYddnuZiD8ZqFDkeYNMfJGXaM9U9mizVH6BJHVM3aS6&#10;dhjRfRmEOLA4nIShTcAUeVbann7Eh5cpyhv9JvIXbcW5VNfRViHEmfId+dD9Hk8AlL+5e17zEkMA&#10;UsJJsdMn6QsF+XJRWOouAQfppb6f6oL7UeheLvIhKQQSby/i9vMM0fB5gUJgCikEuyhXlDuVjTzc&#10;CyQpjzx/AVRRVuowedXo2/58Ukbyo/CUhXwS3iHD6zb6ewAcfVz14uUKA0h/wiN5F4xk9ezeQcWX&#10;83Ig5FH6IOaFIFk9FEhco26T3Bsmznnd4kXJtVcW/nYcyR/p89zf7U1R3pPXIxM3ojKgvcPNVnW+&#10;2A6f2mgXa4usp+u4DQ/Xq2yKQ+FS2/rzI2G31JFrPdbUVGqX6ndbV/8FG57oyfI0at29lXamerXV&#10;XNpqdQ3b7bTeBCtOTbM9hwJIio+/bWXHXrPyw2/YvvIXraT8BTuo32erplnDxXnWKYXO6pqxsSaV&#10;CWAAqCJ991DQFkmyPFEnNz5OZaVskhxQJIBI9ykOh4wEOvnwhXHn78/iyOLJC3HkJedNkcRclgjH&#10;/zufXLfRO716Iy5zIDmawcihrq2CkJ12UgACrAAqlUNFdpzhnMs7dG677Wtab+urFziQFDev9Tkj&#10;TGrd37HZSgQnFQKSvQKTzZeW6A1/tu91seC4jOyxD3y45oOy12wawzUyvEtkQOcfn2Szj75tq6uX&#10;2vmBFhu8cct3ZwUYAAmGSdpYlisgYS8RxOeV6Hy3YATxPUsEIgzh+Mf2BAgdrMYBEgAGxQOQOJjw&#10;f+KGe158MqsgJDwoOi8Y8j1DspU3QA/hgRG2a2euSJPi4fs4xNvDsIzS8e/sKF0HklEBCcL8F+WZ&#10;Saxt1z6y6v42W3tmgSBM4FA12/jmz3IBB+ITTQUay/m+j8Bi4dHJtkiyXOCyRkDCNTwoeSCZHkMy&#10;Cs9/BxpByRrBCBvUASNAyZYLi22v+m9Jy1rbJxjZr7Y60L7Z27y4YY3ta1mv82qri4usrLnYmofq&#10;Y3WNgIThGvd+OGh82juS84zcBSSEC/kcyiyUcmaEMDRSUvG2icLKDKquoRhdIeohD0MUCjEUeyhB&#10;V4S5N+L8uSSezj0SwxdIFr+Lrnmauk+AA7jgDbhyE/d/8gpEGmFQMO4o11D8YWRRoplXRediVQNK&#10;OraX97RVVsJzv6fjQwtcDw8N81Nc2WZ1wZtWKFUUgB5WHV0Rcy6nPDPjoHhdyZM/iSt+CfWbN4Ao&#10;k3RfKCxPi3CSBCRudLM24byL4iBPXndZWpSFezHkDImQDweE7BzlCigLQ8l54vR4szxH3UUZvF6U&#10;d8SBJpv87OUhXr8v0kaof9IjDsrI/TkDR7weP/mO9sVwR1nDOBI+rsfQh5eDvKiewlgkAxneohgK&#10;4HfUY9RPpJEMrueBOtLx1wIJ5cmGDL0dya//TnVD+Ygn8pfaH8NA3iMN6kj9P5tMncT7sV+POUxe&#10;F8StfNB/bkpSGzlQkIb+5/oDIJDVXa69vAwS/6+w2XVvI4fI7Nlyzw/hMyNFvmUQMT5el1zTvZSJ&#10;8C6Kgzwmo3Y3kJD37LfS5dnweOjzH6res2cliZcxg4/ow5HfuG/YJfV5z2d2T8SX5Zv/fi/1xD2R&#10;H+8XEgwxz0JTxxk7WrXVTpzdZm2tB21kqNombnR5G11TW0UZIr+s1BlXHTU17LGTx2daxfFFduDk&#10;aqttO+Kg0t1bZafPrrTK6pV29sJqxbnAyk9Otd0HGbJ5z8pOvmkHT7xjh2QYDx5/z07pjbWhdpn1&#10;dmyw0d4ddvVKhU1M1Nt15es6Q81ZHSJ3A0nUAeITagUkhPF20vUcTGTA4CDCfTp3/ZOAhYiXoRX9&#10;d5DI4i28X+KeD7+exUM+PJ0s/ux6SBYmXZPcUp3xv3G4yg51bLXD3VsEJFvtIPNJLueBBABhzshR&#10;1cORnm2+kVpR4xoZvPm27eISK2VFTdsmKxeMACXlAhrmkOwTmGysWWzzBSEM0fAmz1yH9/a+aO+z&#10;hbwghaGaRTKqMw+/aQtkpMta98uIjwlIblon3hAZ/g6BQJfgglUrvsPp2HgGD7FJmc/REAh0CBZ8&#10;RQ1w4JCBV2MiYISj7gVG2EjNRWFYhgtoMBTElvJs5c5k2eZsV9SAELwmun7tprUymVZx4E1pUt7c&#10;I3Prlu+VgoeEoSJPT9e7xgUsSrPev6GDZ+aOHek47YABXDAUA5CsqprrHygEKBhiAS6YM+LDMYfZ&#10;L2S6h+U6e4es5B7BBnNLVio87cAuuZxfLQFCmGfCkM3GcwtsW80SXw1V1rrB9gtC9tNWrRIdSwWW&#10;Zc0brLxdoNK6xaoun85PZmWr+AQfyevhoCHwGBGEJCkEkgxEckCSlJgbKilSf5tCyUk5uIL06yi2&#10;pEwLFCPXpchjjkmay5B+hyLOxX2PuLJUPMTpStEVEv8x+KEgk0InPoZ2kCs3e2zwepcNXuvUsdvn&#10;JRQCFQY6KTUeNt5iPQ8uURYHmSx/yWi6V0eG+i4gUT4of1IkeWUaCiDcyLG5lb9pSvm7opUiSBCU&#10;DHUY6yE3cBi8MKSZG1rnkoJOijtN5ssZHwn3JpghvXw5RxUfb4F5A0y9BeiFcUbCKFP/GVQoXN4I&#10;Rx5Q8Clejm4gk9H2ekpxZn1BYaKdI27y514r+kWWBml7fN7WASw+X4E8STwPuk5chI88Zv1E/5lc&#10;S9kAPZQ27Yrk6iU7kl/S8r4gGfeNySLvKY+5NlBcHpYy6Tr9OPo2/V75oXyeX4RzxBV9kSPnGFvH&#10;nR2GMuqNOEgn1XGkS/pZ3QE1Xm7Fq/DJU+Lpqe5i19zIS2oDJNo58u1SeI50dT/ARDqp7mgL6tRB&#10;wOuM8Bg+DFY2RyBLlzpP9UZ9EB/DSrwx05+9fQBvpUec7p1UHr3+id/7tOo0u54kpRkbECq8znlc&#10;HLPr/Od5QRKsxGRL7o18EzYfZ+SH+BK43ZBxHrrabVUXS2z/0ZVWU1tsw/1VNj5a6ytm8IgAVjnI&#10;cWM7Zr29p+300Sm2fM1D9tr0v7Xl256zurZya+88YifOLLOjlfPt+Jl5dkxGoExKf89hPqb3jlWc&#10;fMuOnPpA16fZWSnxDinnicES+3D8gH10vdJu3WpRu9K+qmelRdoBADLuiP6HZCCi3z6M93GUDYnz&#10;eSBIAOHCOcCBuD08bZVtDEdY0vP4CJeFlYTnI66l+HLxc4329vBZGOJI8Xl41dlEi53s3iuY2GiH&#10;u7bYwXYBSQ9DNgKSngASvCSHBSuHdP2wgKOkeZ1tPL/Qdl5aJkOGQdvsQHJAYHNI9xzs2e4bo62/&#10;sMCmH3jTv2HjwzKH3rO3dj5n7+n/XIHKirNzbP6JD2zWkbdtS806qxvptIGbd/zrvh3jTGhll1W2&#10;ZcebwRAOIDIuSAjQiOGXmDuSgAQ4YbVNAg///oyHxzsSXhdghn1FGgESPCiKA4jwCa06tgg8WrN0&#10;fbUN9wEoAqVmxcNH/3z5sSQ3LKSwaXWN58PTYz7KmNJT/seuWlHDbltRNcNWM7k0A5I11fN9wikT&#10;WAGSFQzhqK580zM8JDoyvAOkrFSY1Wfm2ppzQMg8W6vjxguLbf35+X5+nfr2huoFtkrxrlX8wAjD&#10;MiWNa90jgmcEEGG/GBfBSGnTOrXhejvZU2aNVwCMOsFEDNUAHBzz+5AUAIl+h4ekQDx8AZCEocqM&#10;AECi/w4ErqTCaIQi0YMvQVGG0ZFCQsm68sveBF0K/idlrHP5FTyhLDkfBltxYwA83vCM+Hc7ZLDC&#10;5ZxAJxM8JAKRIUGJA4rOuaEkDVb86H4UdJrXQN7TvZ43yql8XHEgyStwH0YhvSwsBoo8hXHIK8/0&#10;ELv3xQXDFvNacmF1nXJFvYaQDsadvGGEIn8BEbQBBjrlOyadSTEp/WSAXElncVIODD75uamwN/3b&#10;GONZPqjbkLvTjzJyTG/Q5DnePCNuV/o6uiFW2hxJJxl14nHw0rUEkZTX65W2JU4PFyDgRrGgDAGy&#10;YSQ9zZSegINzxJvy7/3Ef2d5l9A3Im/kOeo+SfLIkG7qN56vTFJbBwBHWdM9pEO6tIODlrdJXAOG&#10;/L/uxUPH15mHJrod9hg+SPu1OCBkku5NkvoY8llA4vWgcFd1nTlPTPQlj7Rvao/wvmGsot48Le+P&#10;cb8/xwBJBiUOrH6f4vYwEc7vJQ71M9om9Y30zPpzq/SJL/VTz2OBcB9Akm/HaL/IX0FYT5Ny6tnW&#10;M+16xK8FsMc9ul/nAtCz8Nk5hDjjWYjwXEuGMibPKgwiI8pS3+aus1ZSsdSOnd5gne1HrK/rqI1K&#10;WfLZfwx1mnALXN34ZEL13m91F1bZkqXftPt/+j/a42/+pu0ofdkuXtLbf+UigccMO6w30EOnZ9u+&#10;41Ot5PjbVn7iTTt8cpLSmG5V5+daW/N6mxgqtk+uHbJPblXbrTudkf8EffwGNBIYOABg6DNRmOS1&#10;4n+u7F42yhrX7gKSgrqJMIBGirtAPM17/qd0C8NJIg4d/Z4Ub4Tz+vY0R70dawePW0UHrvxN7i1h&#10;yMaHaLp3+H4jh7u2+Uqcg4KOQ51brLhprW29qDdvVtRwrnubYCSAhMmtB/W/SNCC0ZxS9ppNL3vD&#10;V5JMr3jT3tj5rAPJfOY+nJltCwQk688vt7P9NdZ/SzDCh+MEHaxe6b7B8MsNH55pwiMhA88cDiaY&#10;Ml8DzwnzRZgTwvby/AdiABKEb9jEZFiAhcmteFnCG9I4ypbziot7FAfnaq+MWu3wSEAFcSt9VvUA&#10;Q82CDJ+/ImH1Dat5ACKGcAgf+5yEJ4dVPHEvECW4unbbLgy02qbzSwUTc2z9uYUCkrm2WjCy4eJi&#10;93KsrsKzMdeBBC8JXhNfZXNqhi1WXQEkzA3x1TICEYbLNgieN2RHhtA2nue34q6cYxvPLrDd9Ssd&#10;HvGI4Pk6gHcEz0jLBitD1NdLmtbY/pZNdq7vpLVfaZDgHUlzR+4FkkLRNc5lYf/JQIJCjTftQiCR&#10;ItARo8G1GCqQMkPJSsJQSOlkhuifAyQYmnGlPVowlOD36HchkLgnRv99uOZ6eDFSfsnDrwMSrjGB&#10;zaGDcrrx/GwgYYLtvUASQwqUPR5Ijzd3TooSEMjqkf8OBtn/JGFQ80MGufx5uMzYKr2bUkI5IFH8&#10;bsxJQ9cw5sQRdZ4HEsKj/MP4UbchhWmnuTNR/hDC5wy70qK87s3ReU9LkoMRRHFhON1o6J4wEgz5&#10;pTolnYiXsIXeKo7R3p8FJGpD7mGvmyzvqY/k+xpl1jmJ9xkgQfffu8cI9/06IPE86V7v354X7s3m&#10;zRC/X6fskS/ylICE9AcmOuzyaJNdHmuxK9d6vE5S/Xl/yMqR+gYSbZI9E9Q5hlxppPLTFzw/5E9h&#10;WLXGsRBIuF4IJKR3L5D4cFIhkJCG34cRJwzPQtSZtze/dZ2wUd9Z/5dQbwlIHLa4v0B4prg3taP3&#10;TR0jfymcfnvdRL9KQJLAoxBIcuVACP9PBhJEYTLDffuX1+3K1ct2+MRGK61YbFXnttu581uto6XM&#10;ro7WR53lPCVDuueqXReUdLaX2I6tD9ujL/xL+94z/2+bt/qrdvj4HNt/bLqVHf9AQDLbKk4BJB8I&#10;SF63smMAyVQ7XT3b6usW20D3Brs1UmQfXTtlt24JRii355/6yOSfBCTxPwceGTzFEmbOZec9zqgr&#10;6i12Wg3PR8QR4V1+LZAUnMvknwok7EnSfbXOjnRul+HaIOAQkPQBJDsdSA51Mq8k5pYEdGx2QweQ&#10;MP8AGDksaKkQqFQoDECCt2R34xo3sNPL33TPCEZ1WsUb9k7RCza59DWbrzpfWDnF1pxfbJW956z/&#10;xnXrv3knjLsgovvaNQcSvBxsD4+Ho0fnAIwmGX2ApPvGLfdO8PvyzZvWI2Eeh+9HoiMrYHJAIskD&#10;yUQACUMpGZA06X/tUAYkeDgAEglAQnr+jZoMSBjGYTIrHhtfAUT8WdjYxC0BCfkFUG7akY7jArRZ&#10;vtR2g8ABIFmv3xsFJGvOACPzfOglgIShnDm2UuC8/NRMrzsmsTqQKFwOSAQh6zMY2SQQ2XxhsQPJ&#10;eoHO5nOLvJ3whFQ4TAaQIAEj4R0pblpth9v2WOMAX/RlZ9b/B4EEhYHySgYkDyiZ6D/KJ6AE5Yzy&#10;jDCuzKSUuS8MrTqtlHcYkTA+rpAVphBIQglG3BgFf3NnYiviSjEPMBiWpCRJByE88aKgQuHpqLj8&#10;XilX8srD7C7kLM8MBSXoIC43blk+UnoYVTcKmXFyqMgUvdeBJIwVBop7MY5RP2HIIq1c+SRep14f&#10;dwMJSoE8ezqeXqSZU/Q6fhaQYLwTJFB35IW0k7veDTpl0/UERZQ5LXt2bwDXsrRuSHlG/ZFulMPj&#10;SJKFTeVIeXIjqPCkkeoQg8skSv67QbsjZaY+4XF6Hiij4qBMqgPS9/J7fjPxdKPf0IcY/gkDrvpX&#10;2AiT1a/O0zaednbe29LTinZ2AMuuRfjoc55uVmcehiG77COMpJsMqfd3hQNSe8earWPoknWPNApO&#10;Os2/P5PF7fE46EU/Agyog6jPfP1Qjx53Vge0X7o/6iDyTbqpjsgv9R3eBPpCiBtYCW3iQKI4vK2U&#10;ZnouPAzp6EjZHUo8PP02q2Md6RPx7Cl91QHnuM/hgDT0O28IOZeOkZf89RD3RmTp+pF8+5E48+dJ&#10;Ixm+MHqcj2tx/Z7zAHtmLAMssriUH+Y4MERyseGQlRxYZOVHV0iW2pkz6+1y52EbHmnSdeZzjOu+&#10;IcUXwylXBirtwulZ9va0L9i3f/r/simLvqj737HdFew58rYdlJIvOz7dSo6+bcWHX7Z9h9/0fUZq&#10;Li20ztblNta/yW6PVditG41RH8pztLHKgPfy4wmlKWNPWZiU6561cbv9i+t+TN7GgDPpB/d0BGAU&#10;AolDi+LwFxAvN2kofAYZhL8LNoCfQhjJSQzd5K5nYe4GEjyvSITx81ncfHBv+GaPnektd9c9YHHk&#10;8nY7KsE7UsEwjCDlsMAD0GDPkZ11y21bzXL9l6HTeb7qe1Awwu8jPdt9PxK+bwOQsBkaq2eYwDrj&#10;0Ds2tfwN36F13olJtqhqmiDmqPVcv2ojtz+ynhsBFCzdvSwBCnzY5dqEdd1gNU2scmEeiQ/n3OSr&#10;wCzvvWG9t27pfwyd4CnhnIOF7mVoBXBhUipzRDqUDruuAiSAC8MyDNfwRV+frArI6H6HDKWDJ8W9&#10;HhJ2eeUcwASQACseVkDl808yIGF7e1+KPHHLmkdGrKRht+pjhm0SyAEhfGSQ4RZWIbm3RP9XV8dc&#10;EDwcPrdER77Ku7xypk9eXc1+IgzLZPDBfBEEANlyYYlDIh/J4zeTWXfVrVSbCkLUpoBkBRvYtW+x&#10;8pYYrsE7wvLt6p7DORj5bCAJ8XMOIYVSGPYeIKFDJ8XkbycSlBoKEoUdiisUGErSlZfCpjDJYPFw&#10;eDhd83slOYPDOYVLyjsZkFCAccSD4co8O5cHmPCYFCpZjuGt0ENJnjytME7JkHq+s/BJsRIPcbsx&#10;93wpneux/JihH9InnjBCWXwK7+lnZfZrOgYsKX+klxkfz5uuh4HL6kXnc0ChoysSVybZslaFoZ5c&#10;lEZK1wFAv4EXV9qUQWGIP9UnBo7v60R5o464litjFp46BOww/GFsQ7mj/G4q3hv8z/JImsSHgWZe&#10;DfnwupQQV84AevkivasfBZxEW5Kf+GZQeG+GPX2+GEpdkr63m+LhfxhwjuQ5tVsYTYcR8pulzdH7&#10;HEL5va9Ef4l0dY68p/9+Tr8lfk1pkN97gcTDeB2FMU7tTZl96bviYV5R/3ir9Y42O4zgpeNcPp2I&#10;PwEJkjYzI06uJxCM5yrrs756Ka5TpshflJdnkbwGkKjuabMMBLyesrphXo4vp1YcSNyb9RmJP4ek&#10;RbxZ3TqccK/+ezjiVHyeV+XD+62MnwOGrgUcFIoMYHafp+UGMdK7VyKezzifGVF+B7CkZxUh/pAA&#10;HJ3LPAYY3bgnPUuRBww1y4AvX2mygyelPCsWW3HFfCs7NN/On9tiTU0HbGC42Q0xxtfn/qi8E6OX&#10;bKz3sG3d/rR9/5n/r705449sW9GztmXfz21nxatWemyqFR9530qOvC4Yed0OnfjAamuXCkZW22DP&#10;GrsxXGy3rl+067cVl/IQ81TIq8AH+NDvD5X3Ox8O2E31h5tqow8/HrePfnnT7vzihspz1fPvwCVx&#10;qPA8MsQUEiARZc+1i+Lld7r2KSCRBEiE5M47cHwaSBIIcR5gSQKgFN7POdJuHqn2N2mWhR6UAcMj&#10;AmRgxA4KSA52bQkvSOdm235pmaBkpXtEmMh6wMFE4AKQXN5h+/V/b/Naf+Ofz+ZfesOfe5SNz97z&#10;yaxzVf/zTrxrmy6tlYHX8ygYGeQDeExQlWG/rN9puIa5It06hwAE7PPRND7mR1bVdAk4ugUplxXe&#10;J7cKFC4rLBACOHRNXA1vhv4z1AM8dCr+JiBEUMKEVs6z/wird9iPBE+Ig43CJSAhbs7VOZBkHhId&#10;m9jxlUm4ygsf0CMdz9fNGMLpnLhtNYMdtv3iWgHJLNvM3h8XFnndACebGLIRUDC8BZBwBFAAEjwi&#10;zDVZdTYmqTJcs85XNy22zbrPgYRhn3MLfE8YvtbLDqy0D7KnYbUDCct82XeENmXIzb0krRttX8sa&#10;O9KxwxoHz1rncF0GJBloOGQUgkb2/y4YQf4RIEEBJEPkb2B6uFGaKMikGDHsSYnm32YzBYpwXpKU&#10;f3o7xWh5GMXjn2PPFHOSvEGJ8KEMC8TDxW+HC/KKcnLRw6Ej+fP8ZvenfER+UcCxeRcKDUUcYJEZ&#10;bkHI0ESXDbqB6XHjQnhPxz0PAR45A6N0Io583lNahI+6zL/xukdB8eWVbLxlhHGlXjODLknKnTyn&#10;uKnrMC6hcNNqFu6hXvP5ijfaZGzCSEb5U3siKS5XaB6n8sZ/znt+MmOl+BKQYOjivnRvSNTzgPWN&#10;dtql1vPW2tugvEQbJJChTIQNzxRfccYIJoNIm0X+XbL2423RJ/0qvQRZDmqKz/sTQtkVPtcGfq/O&#10;E6cP+xBGxyzOEOoru5YJeUh9nTjz4eO/15vXd7T38LXLyo/aTvVAuBjizMdRmKdCoCas9znSUDgH&#10;2SS0n+7ztKgf73/RNtR7AAnnAz44x5F+TH0AIGmicE683jFk4UHwPss9OtKG6T9xhUELQ8S1VA5/&#10;bjByxKM4iCf6cGYM9Tzx/EW/jXjdqHIk/5wHIPwc+cFgcgzxPBK/xOPXfYgDV5aG5y33O+75LCDx&#10;uLKwGFfiOd9wyEoPLheULLRdpdNsv6Dk2ImVdqGu2IavttnNT67pHpX55mWbGKuzW+N1du7cant1&#10;8h/b2zP/0NbteMjW7n7CtpS+YHsOvevekYoT79nxyulWI8XdLSPb17XOxgd32K1rZ+zG7V7PJ/kL&#10;Az7m9Tx6td0mJhrs5vVGQUujfXij1e5cb7drE0261mhXlb7XQ1bPlNOhIoOE8FpkcJKr3yiv68AC&#10;UHDhvuzeBCkh6Vx2XVBxL5A4uGTXwoMS1xKQxHXFJWHO2uCNLqvs3S8jtc73qOCNGm/IfhkugIS5&#10;IvxnE7Stl2JDtHjzDokhmy3+FeBD3TutuG29rZKBXXBiin/DZsHxyb49PB/WW3Rqii2unCoDedL6&#10;bwIjt60XGJkYd+9I763bvloGIGGuhu8zwpDJeKysYfkvq3C6dA4wYCgHgAEa8Fz0XBdQZMDQpXsI&#10;C3wAHng9fIhG15gXwrAK59lmvnGcD/bF0Axh8KSwnJc5JHhimOhaz9Jg3YdnJeaW3PChIjwyTHxt&#10;VxjKwJBNJ/NhdP305WpBxBIBxVyBxBIfZgEk8GYAFgzj8J8Jruv0m6MLnpNKQYrqkQ3MNl5YGMM8&#10;5xfp3sUONnhZiHPrxWWSxbZNbbOjfrntrF9hxc3rBB9bfKkvK2wARgdLteWBDoFK+war7q0ogIgC&#10;sEjAod+xeobf2bnctUJJceTlc6HgULJDuYccZZXepkKBZW9OKGGULVvJuyHJFClvkQXj/0jOgGRK&#10;OL25Dk3oTXOsS2+bnXZFCh7jl3+L5DcShsAVpxTvwHi31TRXW3NXvcJjELMHiPwq38lgYAjxdjS0&#10;X7Q6ydBEj5cFIxdloayZQla8zEMBRhAmLJI+5XWlycOvcBgPvCe+mkfpYDAwAp5viRsFpZH2RyCd&#10;MBaZwic+FHJSyl6f+Tp3oJPEW1XUtdexD1VF/XpdehuQbgj15GUmjIwicbkh5/6UN7ULceK9IN9e&#10;Likn0nIDleJW+n7MgIffASQCHf0OSIi+0D3YYqfOHbU+tR/5OXvplM1eMMOOnD4QedE52oFjzBOg&#10;rok/4AjPUIShnZNBTu1PWsqn1w99MMrGveme1I/cmKf0sj7G9TT0lcRhhjJJvG95uBD6mEO2x0+5&#10;o44dbLI4I0w8D+yT8eGvbtidX173dh661qO+2RVlUFjPm4R85IEkyxPpE0b5pi/hmUPSvZ6+94ms&#10;/6mN6CMJSCKfIdRngjRvH7VbgCL30cYYD95iY/IobU9cMTTAMxN9kP9uxGWYHUr0O/IYLwDxzIRO&#10;YJUMgJEgwL0ZGWD4c5ULH/04J9m5yFeSMJLJYLreURgvu9IrBJJ0PYFwui/pKr+WxRkrsIbt9i9k&#10;bAYb7OCJDYKSJbZz3zTbXjzJ9u6fYfsOzrH65v0q+2B87+aO6nO0zgYHzvoGaOu3/9QWrvqmrReQ&#10;rN75mG0oftZ2VbxmFSfft9PVc6ymbpm1S1m3tghK2pfZ9bEjdvN2t9JXfWfgcOPjcZtQ/xkZbbDB&#10;/lPW07XPWtt22eWeUrs5Vm3jQ6essXmLnatdZXWte6x3uEbtQ1tEGwSQpPrJw0BMoh/K6iOu5SDD&#10;Jeorfz79z5/zYwYarKDKgYnOO0xJ4hrnU9j89QCuWNFDXC2jF3wlRlnbOjdi+2TQ9jWtc88JkyFZ&#10;PrqL+SO1S32jLR/CycThpHNTbKh2ebcVta7XG/88hxH20Vhayefu3/YhnOVnp9vGSyutbkS6+OYv&#10;BCMTDhFsFY+3g6EbJqkCJD0y9EBGi69WueogAJR0TzD3Be/HDR/eAUiAGH7jaWm/FitxOvnOzRhf&#10;BRZoKCxeC6DD9zhxIGHOSay+abwKVEw48PhW7wrLUt/Y9CyAhCGbNJGV8HhW8MiQZ99anrwDPrre&#10;c+OO8nrVDnVU+G61TGYFHvBy4NXYUrPUgYRv/QApayVMUgVK1im8e00EJGtVj5trBB4ShxAHkqVq&#10;h+UuO+pWhHcEINFxZ8MK29Ww0vZlc4J8qS/DNT60lrxfm+2owLFh8Ix1DjdYm6DCV8+M1AWAZNDh&#10;q2l8bsin4SM/ZyTO51fcxLXPuRHRwxOKJHujUqdHkdHxMVK8qbsBkKFxY+nDHCjUeENMEwtRmv4W&#10;x0ODgtJvzqPkGINv7q6TkiizncVbbHfJVr1tVFjb5XqBCd6JMMIYJ4eRTImRr66BFluyaoFt37vZ&#10;rlztzR6seDh5g/c3eu5T/nqH223Lro22ccc66xxsdiPE8s8ECJTJlZnu9TR97kqs1EHxu0HMFCPp&#10;Y5zSpFrmNoTijXIhoSBQlMoTCkP3J0mKmDhd9N/fbimfg9EVr3sMAEAXRoA5KAlIor6TFL5xh/EN&#10;GMpNGCROnUvXu4da7PKVNq/PvLIP70YynkBlPt7MCCfDLMHo5epEZTlWddCef/lZa+is8evrNq+y&#10;+394nx05Ve7lSh6DZOQRjGfqXxz9eupTWXkSaJB/H36QxAcd1X7UmcdJuHw9RD/JgDSLIwFJ1LEM&#10;teqEMlN+j0cS+VMafo77ySN1H2GIN/KYrw/a6s4nE/bJ/3bHPv7VLa/rCw1VduhkmfezXH1KuIey&#10;FM6noV4oJ/2oEEh8yI1wSot0khcjjGsGJYqDMMQZZczXkfc/CWHzBgxjFm/UlCfCJI8G0BxeE29X&#10;+if9QkIbe94BSsXt9UjZdT4BCct6+U9d5aEjnqdIh3Ppf0o7+o6nlcm9/yMPQ95HI58FYcib0ikE&#10;ktw15enaR0pT4vWltPjwHpODT5/fKwBZanvKZtvmPe/Yjn1TbNPut+zA4XnW119ttz8ZE7xctVGB&#10;Q31zqV2s3y2wXmi7Sl6WjnrOtkr4eF7R4Zfs5NkZdlGKu75xudXWLbATp56zlqb5dvNag/LL/hwT&#10;MtTjytuY8aHEkdFaG+w9aj0de+101XwrPviWnTwz2zo7dltd/RorVpzbSp+yPQdeEZhstTG9nN36&#10;eMLnbeQhQmVTGRN4BZBQv1wTKGR1USi0b8Bc6gcRNsKnI+cLYONeIMnC5sLomOJF+E8+Yy7JZTvd&#10;W2olbWt9f5HixrVW1LDaJ0EWC0w2yVCy8+cOGbwS96Rssv28aXcKSGTo9nds9K3m2cdkT9Navc3L&#10;uGJ49dbONvLs0jr38Pu2+vwsK20tkuG+af3XbwsuxuzyTYZaGH4Z99U0Me9DMOIGXkAyImDC2yHg&#10;AA7YodWBZIL5JswZYU6JjjdvWif3+LDNNd8xtWU0gIQhF/YWYWt49jjxFTnu6Yjv0jD84hNXlQ57&#10;nvARvhadY4gHAUgar7JaByBRPPrdNDLueWHYptWBJDw1AMnlWx8LisYFePsEGfMFEot9uMWBRHXj&#10;Qzb6z5wSgGUdE1UVBi8Iu9xSd6zAYagGTwgAg1eFeLZeWm7bBCLsiMvGZwEkS3Rc5t4RvinE3iPM&#10;6WEeEJNaDzNBmflAPQKTnq12tu9AthtrXQAJIJHJXV6QkeyIpPNI4XnJXUAi+RwKkrc0VwTqmHTY&#10;UDA83OEhcFBAEWZKKj9sg7EIY4jSRHliANzwoZCkDN0ISKl19jXayrVL7ceP/si++s2v2Ne/+VV7&#10;/MlH/FyHrrmCJi9KD7BBWTLUAsV39TbZCy8/ZzPnTrW+kQ49FKEIyUsY7vhGDekBL9NmT7HJM963&#10;FgFQymcYhiF/6PwNT2+7bsxdKUP8PJR64PSfclAmlAD3IW4EVA7qJBksyhVKMpRj7q2VOCi/6pDf&#10;/pbr1+I68fln83V+TLAUxiugyOtMZXHjQ91jvHQNcUOmc9EWyktKW/mONsCwUtaQHcWbpVy3uQGP&#10;a5F+GPZMPgNI3DuQGWPPq4R8UR87i7faH/+3L1h1XaUNXu22N9953X7+0rPWO9TmhirqJiT6jtJW&#10;Gg5o1LvXia57+TIhH9lvYIyvStMHon1UTt1LPdOnvM2VX8pH3aY0U3m47m0jYxiGEFEdeZ+OtnXJ&#10;4vM4lNc4n7UXdel5lGFR3skXwHJHCvgjwQhj/2PXB23jtrX2xnuv2TmBSQKONGSUysN5PBjpOvXs&#10;5QRAJNSrt7Pg3s/pfwIS+j95pP5TfLk28rIGrIUhj3IWGnPK5Ncpm8rvRkrXA0goc5Tb+6XSjnSi&#10;L6SXD54dhotoO28/1VvoBv7Hcxhxhr4gL9HOtI3i13n+p2ckH4/y4GFoi4gr7ld8rj9SeNopa0PK&#10;hsHUMcFVykO6n/TcYEpv1LYcsX2HllpR+XzbVvy+gGSybdj9pm3a9bJVn19vV6932sf/220bu9pq&#10;Zy9us+Nn19opnd93aKoV73/LKmQIy4+/Ieh8w6rOzbbzF+ZZVfVUO3D0Z7a37NvW2rrGbqr+bnx8&#10;Q/kSkHw47ku3hwUjQ32HbbC72C5dWmGbi56zJVt+bNvKnreKk5Ntd8XLtnL3j2zFtgdt/c4n7Pjp&#10;ZTYy3iUgue7tnsqZyh/1orYFDFyAgs+WqJOQBCE5Qb9nnpdYmYOg9wJIIo70OxO3CcRHXog/rrNK&#10;kG+LEb5p9LyVtW+wkuY1gpE1trtupe3iTfzCUp9QyWTK4pa1PicB139Z20YHEuaT7NdbOFvNH728&#10;w7eQx4Buk+HcXrvCllfOspkH3/UNv9ZdmGOHOw7IkH9oPewfcnXM+m5et8FbN/Qfj0bsggqQsOkY&#10;oMEXfVvHx2Ts8abI2As2Ll+7KoARDAgifPhGYOAeCoaAmOQqSGkdE8iMjTtcABF4QgASJq4CDgCJ&#10;fyhP0gZUACYSgKRe9zUJWjoUX4eAhOvN7jEhb9esUdfYTI0hIyCI6z7Uo/wBML13fmHtAqOytlL3&#10;cmw8h4dDQCLQiP1DFobHQ0Cy4SJHwca58Jasu6AwgMq5hb4KZ73OAxvbVZ9bdKRet11aZjvUNmwJ&#10;z3GHziE72RJeQMJyX4bQjrB8WzBytGu7r5w63LPFPwHQMFglkCj0cNwLJGl+SIEUAsk91z4FJO6R&#10;0EOE4qajobTSmzagwtwKjGEol1DgKLF4o9HDw8QwlJGUmxuazBgl44qiHL8xYNt3b7Ivf/XL9vhT&#10;j9nCZfNt4ZK59sjjD9kPf/R9O3vppBSflDJpomSVH4wYb4A8JF2XW+zZnz8jyHjPuvQ2mt76UMzs&#10;iukAoweG+SWdApLJMyfZ+1PecSDxj7cRnxuGIX/IXRmyTbXCU+ZbzHj/5KorsXjLCkUJMOQMi5cn&#10;zrvRzfIQ81N4UFVOhXFjSB0VxIHgXcGQJuOf8kM4v44RUD0jxIORIN8J0tzYZWWh3ElJu3LmrUxt&#10;EQYmhLZ4TMD3xNNP+DAZZXBDLqFtySfxpLIkIxdGM2/8COdCvEpvR9FW+73f/107W3vKOvub7PW3&#10;XrH9B4vC4FNWjK/nHVjs8511Y/Kn0lWeA9CibNEuymtWV260BSMIZaBuk6Fz46w6Jh/EFcaYupYx&#10;9XSJl3yGEB915JLqyfss8UXd5eCTPPiR/El0nXNupDOJoRHF8zH95KraZ9iqL1Va6aES73PkMfIa&#10;z0LKhwOBrkVfiHQ8DF4tVnroPOUJyErhMyDBOHl89J+sPXQ9tZW3U/acUBaE8J53whKfJAEJzwd1&#10;QV8lTLRv9O0Eod7Xs3wnIe9+P3mRBADE8+P1mDuHpHon70iECXBW2Ew+C0hSvGxm6PenuCXopci7&#10;2jETN77Zda6lPBIP317pGbxkFcdX2t7yuYKRD2x7ySTbWvSerdj0jO0uftOaW8p92IaN087UbBMs&#10;LLPjVWttV9n7tmXXC3b06HSrlSK/cHGuVZ2daidPvm0Hj7yo/v4TO1n1ug0Mn1V/uC4jf115GLFx&#10;NmwcOmN9PeXW173XmhrW2Y6yV2zOuh/Y/E0P2IqdD9vKnY/asm0P2codP7EtxS/ZoaOzraW1wib0&#10;YoKxD4BW2VwXJxAIcT2TScDDZ0hWLxGH4CHzfqAjYuM0whUAxz2SB5WwBWnoj7aLawlI9FtxMYmY&#10;vljZW2Z7mwUidQKRi4BIrO7wvUeaVtuBrk3u9vdJsAKSgz2b7UjvDjvYxbdv2NWVIRvVV/1K292w&#10;2rbIcC5mo68T03wzr021862irUiG/Jb13fjI+IgeQy2DAg+GP2IzM7wOMT+jV7DC9vAtAhK2Y+9V&#10;mN5r4zoKSIABPCVX44N2DMkw3NPL9vM6+g6sig9hqId5I3yjBjjpVNwtAocG3cOurT4PROEYhmHP&#10;kQYBCTu6AiRtyh97lrTwAT0dGToCZvzLwYgvQdZ10nEguW3dtz+2rlsfqq6O+cTVABJW2cTEVoZm&#10;fB8Rwckm1bN7PwQgQAmTXTdfWupAwlDOJp3j+0G761b5hGJkhwB5p2APD8nexjWCkNX+n9U1bO9/&#10;sH2bg8dxPpSYyQm10+HLW+xc/wFBA5ugJaDIg4kLMPIpICnwnHwKSPIwkwMS4CPervQgO4jwFipl&#10;heGUoChRWChcHgoMOUo1gEQdNQckoXABCt86W4JiJu72rnq7/4ffk4F81I5XH7EOKfDOgWY7ff6I&#10;bdyx2ho6L3icN6REJvRQ5T0NA/7wdVxuugtIUKa3cg/YmGBiXLTOhj1XZCQDSCbPmGRd/c3KMwoK&#10;msfzo3yjnDPllSZrxWTTeKsivUKYKDTOKLv0Rs5OqvFA8pDykIcB8Wuk4YpWkJLFw0ZYhUDC9VA+&#10;EvKmcpBG8vYkIPF5Op6e4vE3VcKjqLg3DC1L81zp+38dyafuue+B++zBRx64G0gUd4AQgKE6/wgj&#10;kzdynmZBmekL1AV5wJDsLN5mv/cHv2dnBCQM211sPGt9w515A1gAJF4e9QPf/dbLlTd0lJE+g3JD&#10;qflsfupe5SIt+g5vYVHnUZcYcK8L0mIoR2lRL9SlLwVV2RMIeH/VvclYeTpKg/+0Ybyx5/utg4LO&#10;pZ1GqcO4n3aKtnIDSv16XxqxsRtq0wnBpcoa7Uk6obzDOPCsBJAQJ32OPNAXvZ0UJ9eSx5G0494Q&#10;36uG+8gbcek35Q8JeEgeHGBsQuKgkcVHeyYgcWAkPdKgLArHs0qYQiCh7RJMRF0lIIl6QeKZ0nU3&#10;fORLdZ07F2UKoAj94H1T5UHSsEACkgCl7D4/xrN5N5Dw+78PJHEvv6+4bmCTubO1ewQksxxIthVN&#10;clmx8RlbufFx23dgkjV2HPU8Xmreb+XHF9nRKr05lr5ry9Y/bDt3v2x1F9dbd+sOq6tZbBfOz7ca&#10;Kfimps02NHJefW5cfWHcxq6125Xhc9bff9AGLpdYd8cOqzw/1zaXPGdTV37bpq75ns3f8iObv/F+&#10;m7X2OzZ77X22esdTduLUPMHLEbt5q1f5FRh5+Wgf6gggiDJ6Wfmf1R2SA5C7hH4V90QcAAn6Cfnn&#10;Awnt60uYPa7PBpKb0r0f/uK6XZ6o98mtG84DIUt9vwu+dVLMMtG29VZxeZsdusxQwBYftmEI4Fjv&#10;TsluO96/147277HSjo2+0oYN0gCSFWxlLsO7s2GV7WhcbiWKp3G804Zu/dIBgiW9Aw4kNx0qMPS9&#10;ApI+QcNlVtIISACVBCT91zjeDSTx8b3wmFwWLPQwzKK4WCbc7Du/CkwAkgkmtkoUd7PAofHGbWtX&#10;ugEkaXv6Cd+Qrc2HbG7H0I6vogkg8f1FABKlh8ScF3Z1zQNJ1+0P7fKHv7SqgVrbdH5ZNjwTQLLB&#10;J6gCI3cDiS/p1W+Ag6EuJsOyxBoPCN6R3Q1rbFc2l2d3/SrbXbvS9ghSAJK9gr+d/NeRuUB4Ro4D&#10;JJJTl3dL+FrzdgeTRsF2p28TnweKuwDj/wkgiQ4v5SBFNIZyk9FiaIAjLuUwrvGQ8yCgiHNvkLqW&#10;FAK//Q3LFWS8wXoYKbs9JdvsC//tj2z91tU2cJUPwckwykANXO2y1sv1Njje7UqotuWizZgzzZ5/&#10;4Wmbu3CmlES1K+O27jp75uc/takzP5Dxa9cDMWztPY22bNUS+/mLz9mM2VPtvAwkirlDb+0M17zw&#10;yvO2aPk8e+3Nl23S1PespuGsG6/ekQ5bs2mlbdimxti/096b8o5t27PJuodarbr2tA8LPf/SMzZ3&#10;8Wxr7qr1OLuvtNtWhVm9cYUtWDbf4+Z6tdIsrdhj70x6w1576xU7fHK/1wMGg9UnJRV77c33XrdX&#10;3njJtuze5HnDNU/5W7ou2ZwFM+y5F35mb777uhXt32NDV5mESx3mQRBj2T/aZbv3bVM8L9pLr/1c&#10;+d7hMEB5mCNSVLbT3nznVdXFs7ZoyVxBQpXO7bDf/p3ftt/6r79lP3vuKZs+Z4pdbDqr+y7byTOH&#10;VZfv2YuvPm/rt6zSm2Sr54k4fW6QfjuQkPZYl+0/Umxvv/+GvUEaLz/n8VL2HrXFohUL9BZa6vDR&#10;0HnRVm9a5nl85uc/s5nzpll13Sn3sAXcRHnoF7Qr/aarr9k2bF1jr7z+ourxTdt3cK/1jra7Aqw8&#10;d9QmqX1eUD5XbVhqLT11Uo5D1tnbaNvVHnvKttuS1QtV7mfUbtOsufOSG2okGcUwViNW21RtC5fM&#10;Ud96xp5T+y5fs8jaeuo9PwhDgSUHdttb779ur6q9NmxZ40OFPB8tXXV+L33w7clv2YFjpQ5hh0+U&#10;20blvU35ot1If+lK5UfxvzvpLauuORWePpX77MWTtnz1Yisu22UL1HfwLO0q3mJXxntUF6oThbmk&#10;PM5Tv3/hpWdt9vzpdrG+UkaVFS9XrL79os3Tfc/9/Gl7VX2a8jNkloAkICSBRfz351ACkMTmefGs&#10;AjmUOQ1zJTDhXn9BUVjCYyABLUAwwUjSBT50I/Hf1DVzOGSkqC//r3sxXGEchzPBsAVY+P3ExQtN&#10;wXXaKgcXHGnDLI44z++COIEVBxbi5t7IE2Exni09lVZyeK5t2/e+bS1617ZIVmz+mS3d+GNbsekR&#10;21n6nvVcqVWfOmcVx5ZYxcklOveuLV73kMDlcTtybI5dbt9n/Z1q895jNjzaaFev9wgqr7mBHx2v&#10;s4G+g3a5c7f1yNj29+y2i7XLbOWeR2zy6q/Ze8u/apNWfMtmrvuu4OSr9s7iv7H3l/6tbdz7pLU0&#10;bbWb19v8hSrqKsrk+404SAgiMnH4Ufl+LZAoPFBfCBQJHhCP465rSVIccX/+PF5X2jLagTTzcfM7&#10;n/YdAQnH091ltvbsHNtRt9yK9Aa+u5FdP/mQ3gY7wDdvMiA50LnVl/q64cM70r9bskthtti+9o1W&#10;Ktmt+7bJgDKvhG/cFLeus13Ny+xQN9+uEVjcvCMguWb9EjwirGxhuKX/xjUbuilAEpD43h461yMQ&#10;4Xy/jL4vBxaQ9Ag0ugUkzQyxSLoEHz2Kt+fGLWsRbPA9GSbF+ofvAAtBBqth8HYAJK1Knz1NWDrc&#10;NDZmTSNjPnQTy4QZAlI8DM9cZVIsnhBBicKyvNfnk0i6dZ0jQOReE2BFkNP70a+Ufo9AYYPgYoFP&#10;CAZIwjvCChvmjQSEMFGV31sFcOzjggdkR+0qAYYgRP+BuT2Na93rxConvuLLEa9JEfN9BCU79buk&#10;ab3vIcME4xN4RdQ2p3v3WqVg8ZTA8YJgm+W9DK/cBRuF/38dkNwbrvBawZwSBxJ/65NycgXGHAXe&#10;Zn2ip978BCkoF38rRWnqNx2Ut8mk+PgNoPjbsMcRb1zEyX3EM2n6e/anf/4ndr6u0pVFuNqTcUJ5&#10;jFhTZ60M5Av2wI9/aI898Yj96OEHHUq6+prceD8tYzB91mQblHG+LHh474O37AcPfN8ef/JRe1D3&#10;vCdD0dRVY10DzW7Y/vbv/9bnqDz59E/sq9/4ioz+q9Yx0GTt/Y32hM5967vftBdlOF949TnbtGOd&#10;rxJ58bUX7Ic//r49/PiP7Lv3f1vQMcuhqV0g8ZIM5t9//e99GORHDz9gX/vm1+ypZ56wnz77pD35&#10;M8X3nW/YDx/8gbUwSVfQUX50n6f940cesIcf+7E9qjIBNZdlxHuuKP+T31Ya37HHn3rUHvnJQ/a6&#10;jH2rDCT1XQgk1PnefTvsx48+aI/+5GH70aMP2I8eeVCGe4+vVCqWEf3Zc096nh9/SuX92eO2be8m&#10;21G02X7rt3/LfvO//Gd74qeP2bRZH1hN41k7VX3UJ6X+6OEf2kOP/Uj1/QPbtnujGy9fPYXoNwaK&#10;c0erKrzuGVqjPF/71tfsP/2X37Rz9aetra/RHlX9r1q/zCHgZPVhe/mNFyKvTz5s3/zuN7xd8IZh&#10;fIBehxGVCcPY3d/sBvzHKg9lox2fFYyea6hUf7jk7feDB+5X2R6yBx/6oS1fu9hXXNUJVF945Tl7&#10;4KEfOPj89Okn7Ctf+3tbtGyer3pxr47ScQ+I0gLcdpZs9bqhv1Df3/7et2zxivkOyIMCQcAy2utH&#10;PpT4/Qfus5L9u6z9coPqbrLd9/3vejv/SGWj31SeP2Yr1i615wRD51UXwObcRTO9np746eN+fJ5r&#10;glygokgQ+Q31mcfVDzj/wwe/bw8oTLVAhR2Qu1SX7095W+fvtyeeesweevRH3t9bBcXtvQ32/tR3&#10;7fu6xrNBXQFHPUMtGXgk4RkM4C0EEocMGYwcoOmZ/SwgcW8KbaPnkbDumaG9MnjIA0khUCCKV0CC&#10;USKdFAYJAxqGNoQ37rjfrxfChUOFjuSVeHTOAURGkOu5OCW0q3u1Ujykk4tLedPx5icT1j/SbIcq&#10;V9q2UgFJMUDylq3c8pQt3fAjm7f6Ppu/6n6BerGNqh8cPyXjeWiW7Sh7x5ZseFTyiO3a95q11u+w&#10;8YEzdm28WWUcV7w3ZLyv2/i1FhvsPWC9Hbusu32LtTavsubmNVZ69A2bvObvberar9rUVd+yNxd+&#10;2SYv/bq9t+jL9sb8v7BZa75iB0+8a4ODJ+32h+qnKl++LjDyzPWQ4XfIiO8lpfl9SCFIBCTodxY+&#10;Cd7ePJAANBw/S/JgkR/eCXFYVNtGnoCafPhCICF/H34iozpSZ3vrZODql8WeFa3rfSJrKd+u8Ums&#10;W31lTUUXO7WyxfwOOyrDd0hwghzs2eZf/y1XmHIBzL72Tf4l4LKOTf514K11i2xjzRKr6quzXhlu&#10;hmz6ABKMPJAh6BiQXBGQ9ApI2HUVSOm7rn6QhWPCa+/NG9bLb7wfdwEJHpHwhjD0wkqb1jE8KBMO&#10;PO45YagGbwcwcuuWr5ThfiaqAhrpg3lpG/gWPCsCErwfnbdvW/et2z7Eg2fGgUQCuAAkHQIkJsj2&#10;3PpYx1Eratop2Jirci/1zdAAEp874kCyyLYJPpioyqTWbYLAPU2CEDwfgriipnW2W0fOAR4OJI0C&#10;Ev0HXPiPhwQgAV7KWjb63BE+kIicEihW9hfZmcG9Vt2/z5oGz1jHlTSRNeDh00CSScG13MZpuXN5&#10;Ia4kEfaSfQ7j5+IKDCDJJk8mgyjlXvh2GyJIwaOSKX4UWaEi9DDZdZb2PinD/RUZ8+6BFu/A3BOG&#10;iWEP1usP+2oNjMoyGajdJdts0rT37CkZiOOnK6yp46IbRTwkrKIpLt9lX/ry39jUWZNs977tNmPu&#10;VDdOReU7fUiHt1zSm6U3dAzR6+++Yn/9d3+lN/l91tJbZ9/7wXftL//6L23R8vm2r2K3G5cFegNm&#10;tcisBdNte9EmvSW/YN/63jftUss5Y64Exujvvvp3tmDpbNu4fY3d/+B99md/8acOOjuLttm0mZPt&#10;f/lX/8rKj+1THlpsysxJDg8r1y+xDVtXuTF89a2Xrbb1vJ25dML+VPe+8e5r7qXZoPhWrFvshoe6&#10;87dVCUDXI/h65vmf2pMycrwVr9+xxg3+y6//XIq0yqbPneIgsmaTCLl0q6fHSiaGUv727/7G/kay&#10;R3WEV6S545LevGfaD2QIl6xY4PH9VG3zM0EVnqPcG3bW3oDTvCWzvW7nL51rO/RGjwH+L//1t+y8&#10;oKG9t9G+c993VCdz3UDUNJ9VWVbb5l3rbG/5docTDH/VhRO5didejNjVm4N29GS5DOzD9srrL9jO&#10;vZtt5dol9q5A88zFE7Zw2VyvXyBjy64Nni5QR1wX6quy+Uc/cBgqKd9jPwFMBS0tMuCRTkHflBw6&#10;VW5rNq6wYkHGntId9hPVJ+Vq7taDoXonXcBn1frlSk/tr7ZiNRieJsoAAAN/y9cttQ9mvOegNnfR&#10;LJ+kffrCMTt0cr+DJ54qvCCU5euCt6WrFtmgIIk+9d/+9I/Vlj+z7Yqffv7Fv/oL27Blta/KAIju&#10;U78EQvB4zZgz1fv/gSMldvBYqX3161+x195+xfs79eEwNdrpw0WFUBLerTyQcHRAUP1j9PgdfYx2&#10;VphMvL9J+Lp1vGRkzyiSGf28RFwBOAhelQwKUjoOBYAQ5zFqSeK836/zHPMgkUkunux8dn+kTVrA&#10;UAyF+jycDGIK4wBI8CqMCbDP1O4SZEyyrSUBJMs3/cQWrvmBzV7xXZu34tuCxm12W6BxoaZI+mCG&#10;7Sh925ZvfsKWbnzM1u34qZ05s8yGe0/bxEi9YG7ArgtI+ETG8NAJG+optoGuIsHIejt3YZadOjPV&#10;1u591KYISBZuud+mrPimvTrnb+yDRd+0KYu/bXNWfdf2lL9oLe277NqNDjfyuXJ5uQUdgocceGSA&#10;kZe7oSHntbg3nJ/PQ0P+HPcQR5LCcPkwiINI5i3jf95Dkl0vEHbJpb9U9x6Sgcu+h9K+WTCyPoAk&#10;Aw2A5KDexA9J2K31cI9+Sw4KTpjkynWuHenDY7LdvSWlApISAQmTOBednmKlLftlzMcFFTf8o3qs&#10;qGmXMe++dtUGbl6zQQFJn875MIzAg2Ed9izx/UcECv238Wzc9BU1TF5tGRvz5cN4SPgqby0TVHVs&#10;l7Sx6Zn+M6TiQJIBBHNJum7cMr4SzMf12CANuGBLej7Ix3wTvpnjQ0nX8ZDctO47t63rzoc+IZYd&#10;W/3bNlm8bM7WNj5mjSNsQ3/LwWh/a4mtrZ5tmy8ttk2X8kDCMBbDMjvrV9mOupW2Wb+Ze8NwFzBS&#10;ovoublmv/+usWPVfrL7JkAzzRhgOcxARmPB9IWBlX/MGO8AHEnsDSE717xWIlEiKrHqoxOqGjjto&#10;dLAzq8DhHweSQui4ZK1DNS75c3kpBJJW3ds8cN4+hwsfCHHlJAUGiCThHK5klHoSBxPeTjAqevPy&#10;c64EcfUzARNDGkaN+wcnuvVG/4B7HAZGOtWRY+wY4UHkAesf7dab8TMyuj+xnn69degt+ODxMjfi&#10;m7avtYa2Cw4kzA3Bi/DOB2/aN77zdcHCWR9SOC2geESGbfbCGdauN8139abJWyiTZQeU/rGzFfZn&#10;X/xTGdXZ1th9wb73w++6l4MhGebKtOht/NmfP22vvPGy1TQpThmQ0oN7HBqKBD9dA032nN7cX3zt&#10;eatrPefX3536tv39177sQDNyvd/OX6q0/+Ff/AtbtWG5XWg442/iH0x/zzoGGn357dKVC2TwfmxH&#10;KivsgMDo3/2Hf2dLVy+2LgFHz3CbtQqUcMHnlrkiqqNT547Yl7/yJdsow4Vh67rSYvOXzLJvqvz7&#10;DxfZ6zJSeGkwin2jHdapvAIXAOH3f3i/G+3+sTBclxqr/e0bo9naXWdXrvbYOhnpv/v7v3VQSsNN&#10;CO3DkNnPBENvCpwYMhgSXK7dvNJ+9w9+zy40VllnX5N9975vKz9zZACGPJ2m7ksOSsfOHLBpcz6w&#10;L/71F1VHe/2NjTJh/Ih7SG28SsYdT03Zwb02er3XerI9Thi6+Pq3vu7eKjwPDH8xrPbN737LwfVc&#10;7Wn3ZsyaO83aLjfI6A7aatX73wsYz1867QYSICE9+itAgmequbPWagWYRwW5L7/xov2lgIDJuefq&#10;K+3BHz8ggJ0umGxVO1y2KkFRVc0JH/4DFKovxZwZn/t08ZjXVwKSE9WHbcXaxfZj9alDggd2X+27&#10;0h7em2ef8mFJlqz/He24dY0NK348H9/57jdt8rR39b/Hpkx/3x4R0FyorfShO5ZXP/viz1QuvR1t&#10;X2d/8md/YgsEaXj4emln1T1GkZ1sE3RRt8zf8jlcGaAAmNQDzyv1gtcjeTOBFZ7RvKRnnrrjvvB0&#10;OkAADznJDKcMFUACwMSbNHI3kKQhlEKgCFBROOLK7imEiQQkgMhdxtqvZ0AiYfJrxMXwTGEceFci&#10;Dt7yGzqO2Z4D0zMgedOWrH/E5qy4z+avvM8273ja2jsP+eqpzstnpXcWO5Cs3PqULdv0uK3Y/LiV&#10;Hppk7W0lNtx3ysbHGpSfERu92qz/+234cpkN9pTahYsLbP+Rl6244nlbuPk+m73h27Zgw/32zoIv&#10;23sLv2bzVz9ka7Y8ZwcOTrW29iK7er0t82Jg0PNl9nK4ZIa/ADAAAh/Ckc7kXr/fr2Uwkf77uTh/&#10;3YfSsvhy1+6Gmryk9MlTxEl6zEVBYkgohDgiXAieI/Z/6b/Wbofbd9qexpUOIayswbvBlvEBJJsF&#10;INsEI7FjK9+0OcKXgXsEIA4kW+0o+5L077GDPTtyQFKcAcnC05P1dr/V2seGrPeaoMANe3gXOiUM&#10;zQzcumF9ggFW1fTduG6DAhDmkDDEw7GP1TSCCYCEVTgto6MCkqu+8oXN0Op9GAUPC1AieJAAFkxQ&#10;ZfgGzwdAwtBMw+iEAwYrcfgYn+894kMw7G0Se5i0M9zDOcFQ263bngYeEs830KJwHFuVh9rhYV+F&#10;w9ySA237bc3Z2bapZlF4SM4t9ImrLP3dXBMbzbFUlzk7zAPZ27TOilrW+V4i+1h2LSih/va1bgwI&#10;8eGzjb4cGw8WG9gxVMOeI2xkx8cRT6reTw8U2bnhUqu+UmwXhg5Yy/AF934l8PD5Hnd9g6YASnLn&#10;4vw/BiTpnjZdbx68YA29VfY5BwgpIVdqKDFABMDIlBRA4h8/k3IinIfPFByKCIUfQCKwyYAkKTgg&#10;pf9qp/34sQf1Jv0t65dRCCBBmcRbEp+8bu6st/t/cJ9DRMXRfVZ+qNjWbVppP3roAVu4fJ4bkadl&#10;GAESgAG39fd/dJ+VHNztQxeb9cb4wx//QMb5Vd/r5AMZkUlT3/E5ByMy8G399TJwX7FX3nrRatvO&#10;2n0Pfs/nJaBsUWDMPwFQeCvGY1F2pNjWbFpuf/iFP7SlaxZZ52Cjw8j02ZPt8ki7fyhrrqAAF3rl&#10;+aMeB8te/+d/+S8FPXPs8OkDnp/1Mj6pLgAXwAwvzind8wd/+Pv2kAzQ5h3r7eTZI254Y8kr7RHg&#10;x9sfb8N4ClauWWLlyhflnTb7AzduzCthKOZbMtSz5k+XYS/y+sGgkSeGBR5UuYBOjNIxGeLvCQxf&#10;f/tl23+oyOt6/uLZ9kd//Ed2vOqwt0e8dYYROVZ1yB546IcytkvsysRlm5By2yHD+vuf/3272FBl&#10;He4h+ZZ7UYBQjHX50RL/z9ALHgLC7ind6cqTMmEsCcvQ2lS1J3NoGgWc5NfnMSkMXqnf/p3fsSmz&#10;JvlEU86duXjSvv+A3jhnTLKzgoXnX3rWNm1ba8PKF0qWuSd4Ec6cOy4FOaI0Ylgi1WV7b5PtLsGb&#10;Ns0B7q//9q9U7j90mD1y6oAA75u2u3ib92kEOGc5+tPPPeVLzvsFRexJw/OAIR8QfDGngzY8KsgE&#10;XPBkNbZd9LJg/JcIQvHG4dHZvmezw9thgTaTWgfHuu2xnzxsbwgo+660CRQf92GaolIpYbXN2i2r&#10;7NEnH7HZC6bbXp372y//jT36+EM+9+nYmUO+QV1MVg1vAc9kegmgjjkmL2aqA/d26OheEZ5Tnves&#10;fwakxLPv7cDzLqE/xNAJMuSShlJ4c2YIl3p2IJFQ7gQdhUCS89Bk5x1cMuAoBJJIJ36n/5TPjaqf&#10;CyDxe9wocgxDGveSno78B1Q+mVBd1VrpkYW2dd/7tmnP6z4/ZO7K79uaDQ/b2apldvVap30oIBnT&#10;i9mZi9tsd9l7tnrbz9yTskyypeRFu3hpjfV3HbKxoXM2IaM7PFxlQ5eLda7Yutu2W8XxNxTuYVu3&#10;52GbuuprNmP1N+2d+X9jb839a1u95UkrKVO/PbvGBvpO2507/b65HhNivR4x6DnPR8BVHhK4VvA7&#10;gUEmnEvw8Gmhbj4LSOJaSifv+YhznwYS5q9kaWbnuFYIJCwMuP3JNd+bpGm42ie4lrWv831GgBK8&#10;IRWd2xxI+H6N79QqAUiO9+52AGGeyaHuHTKKe2Ucd7vnZH/nJivr2mwlimOLjPKKc7NsT/MWax3t&#10;tcvs4TEuw45BZ4hmHCC5nnlABCWSoVs3bUD/+zjevGH9zC/R+c7rAhJgwOeRjPmqF5YGNwsyAA+G&#10;gPBa+KRTXWPohWutNwQXmbAJWu3IVWsQfLBdPF4NxL0iEl8izHdrmEcyetUnyeJhYXUOcbOFPfn2&#10;LwULcFqUr4vDoz4ERH7KW8ttNUAiEGPuSGwBz9bxS33yKhNVd9av9KW9Oy4JSJgT0rzOSvgirwQo&#10;YVl1mYCDHVgBFbxW+1qiPaj7/frNBnasgDreLyAZ2GNVgyV2cWS/Q0ndlRPWzsZnBRudfRpI8pNS&#10;C895ePeaxH15KQiDZ6T/vNX3nrH6y6f5lo0ecgBBSgUl5Zs1CSRCocWQTXqrSnthME8kPoAWig5Q&#10;SRKKDTCJ+SgsG35GRudLegtnMuItdXRXMq48RuzmJ2NW23zOvvLVv7d/9+//vf3u7/+e/c7v/a79&#10;1n/9bfv8H33evRoXm8/oTf0pmzprslXXnbYf6K3/3/67f2O/8/u/I/ld++3f/a8K/18cSHhjJlwh&#10;kPSOtdn9D3zXnn/5Gb3pVwtm7vdJlF52yamzh93j8Bv/+T8p7d9RHn7XhyX+9b/517Z09UIZ2gAS&#10;Jmnyts4qF4wuQx8nzx9xxd0nUGHIZp7yu19GGSABGNJYNy595n4wt4NhJdz+n//C532CKIZ71YZl&#10;/ml7gCQZiWsfDdnSVQvt3/7bf2v/5bd+y/NF/sjbV7/293bo+H6r0Bs5huz3de2PvvBHgrpnrerC&#10;cTdWeSDpdYO1//A++/O//HP79/9R9aw69nL+1n+23/jN37ATMnK+Ukn34cEg3weO7XMI2LJzvfqE&#10;DJqUfQKS8/Wn3FvFcAZ1MaQ08IQw7IWxZy4E83Rowz37dii+Kz6ccAV4lcHEI8Q8mpfVDsRDO5Au&#10;b4u08W/8p9+wleuWOQRRF3hr8EbgrTl74YRPrt28fZ0DCbDDnJ1vfvsbDiQ+SVtxuWdAgido5fpl&#10;9pd//Rc+hEXbMOTHROvTgkOGfL6he8sPFwfEYIzVj/EiPfqTh3xO0qDv+hsrVjC6pAvMPfLYQz70&#10;9DaTl19/wdp79AYtwwxwb9u9yecWnVF7ACTfu/+7PhEWZT8w1uVzTfBwMbGXVWj/6n/9X+2/0qez&#10;/v9HAuI5Ak0gBxj+sz//U+8vf/eVv7MV65YKPAVjGBCVl/YK4AiPSZo0jCRYIf8AiQPIPUCCR422&#10;j/tCwkuSAIS44jxloz0dGBxCuD6cAxL6ScpXDkgcOvjOSzz7fi3TBQEYOrphy+LKjtznsOPx3SOZ&#10;MQwjWggkEmBHcvMXEzY43mGHK1mCO8U27HnFVmx6wlZueMyKiwWDl0+5IfXlv4qzpq7Iiism25od&#10;z4SHZNtPbXPJC+pXS62v86CN9J2x0aEzNtJ/0Ho7dlpt7SI7e26mbdv3qK3c9V2bvfYb9tKsP7OX&#10;ZvyJ/ez9/2JzV3/dzlYutO6W3TYxWm2f/Oqq4OeOgxJlw5MTMBBwlaDgLnDw3/lwhTASYJCu3StZ&#10;XOn6PfflPC4OGHmPB9e8vh2O+B/XE5AQX9R/Xqhz2uyjT657u54bPGj72lbJIK73jbVYUcNE1kNM&#10;bhWQ+Ef2Ovgg30470bdHQLLbDvPFYIHJKb2hH9PbOsM5zD1hPsn+7i3GB/o21i620q7t1jTSZd2C&#10;BLwcPQINJrYyUZU5JP2Cj06GaW7dsOHbASIDOjdy55YDi++KKrhgv5JOnW9RHGyqxvwShk9y368B&#10;PK7FR/UYkuErvXgzAkZ0XunxHRu8Jm0+fHNNAMLwjmBH/xm2wVvShpdFkMFeJoQnbiDKPSQTV8Oz&#10;orwwN6V2dMyHipj/UtrMXiSsNFpkawQj66vZgySWAW9h75D6AJLt7CdSu8r2NqxxKOHIfjClwAYf&#10;xgNK2jeFlwogad3kXii8IQf1n+/U8GHE04N7rVJ1Xz20z2rG9guODlrTlWqBRv1dQAJIfApI9D+A&#10;JA8eDikM4fgwTv48Eh/fu2DNA+esrqdSMHIqgMTXmrNy5vaVu4CEDbZQbPG2FEDC0s00v8Q9JQqD&#10;gvNhmxSWcAqTVupwbv6iWfYHn/89O1tzwo1eKByOeSD5phQ3q0FWrF/ikxeXrV1k67ausKqaozkg&#10;mSaljHudia8Y4XWbV9oqhV2lN/h1m1aFp4E3788Aku9+/zv25juv+XwQJnLeCyQY7xdffVFGcLmt&#10;3rDSVq9faWsVJx6Hzn6A5Oe/HkhUD70ZkOAhqRAoOJDojRsFjpI/dCIPJEyU7ZOSLDm0x2YtnGZf&#10;/uqX7G++9NdWpbd1NwRelzJ+MsbMQcAQzZk33dZuWG5rZFhXr19uxeW7fU4OQx2XGs7Y5h3r7DnB&#10;yB/84eftg2nv+bCAA8kjD6g94w0WIPnGt79uL736c1u3UeVTPGvWrfBhsV69cWPI3VMmwYglIMGL&#10;898DElbcTJ31gQMJANPd32InKw/bNwRbzGEhvivqDwgGkPknk6a+ay8oL8TDmyHtcesX6g8t53zi&#10;7IKl83NAcrHpjHux3nn/jRyQMJSRgKTiaOldQJIz0BLq50FB7OM/fUzgUqo35mafB/SXf/WX7iEp&#10;P1JiX1e9MEeEfIZnYND7yk+eEjSo3/AZAt96nQmiMrojBUDCPKf3BVcvvPy8tXXVeV1jtFk99K3v&#10;fsNX23wKSNSPCoHkBw/cZw8ojyvWLLbVAjFkq8rHpFeG24Aq4JPhMYDkDz7/eauurcyMg+ou62cO&#10;FIjSLwQSnssEJPSt9CJB3fo1PaeEjVUrHIknXkZodzfynNO1TwGJjvwu9JCkfAEbAQn8j2f/nwok&#10;6aXFlw57fPeIG87MQGZxRVqSBCQfj9vI9ctWWbPbdu2fapuL3rCte1+1PUUv29kzK2zsWo9d/2Rc&#10;4HLV+obbrKJsge2vmG4bi14QkDwmMHnOig++ZzWX1llf11G7ApAMVNl4/2FraliufveMFZU/aat2&#10;fMcWbv57e3XOf7Mfv/qb9tAr/8ZenflbVnHoZRvu3mdXZFivjh6z27+6adc+Fox4/ZHnBAyUP3lH&#10;JHcBSQoTcHAvkPyT5Z8FJEjKz2cBSbRRtFseSLj20S8AgR471r1Txm9NvH0LMBxIegQkPSwBZrOt&#10;nXYsA5IjOrLa5vSV4jyQyEj6ZNgMSHY1rLY9zav1f5ddGmmzLgGAA4kgo1cGfeD6hA3dmLB+/WZi&#10;ae+t6wEkOgeUACS9Ot8pAGCIJIDktsOEA8INdmW95l/wda8FQDLBpNUJaxIoNAsmiJfNzNihFSBp&#10;Emx8NpDczgEJQz4ASauAhEmypO1fHNb1LsUBkABIfAW4Wen08T0bxVPctNeBZK1gBCDZUrvMgQRv&#10;SSGQ7MBTwhyRAiApbVpvBwQeFQISdl311U0ZkPDb54sISFhZc6xrh0Bkr1UNFlvVQLGdHykVkFRY&#10;3ZXT1nqlRmBxt4fk/z6Q1DiINPRVCkZOueSAJK0zT65XV1AYHykiYCLNKwgPCXNL7gESXeMtFPFv&#10;Y0h5+FbtN4AVZpAP29FTB+x3fvd3bNbcqTKgfW50PvzlhHdkJnIyGfIHD97nu14OSXmw8qF3vNNa&#10;+ur0Jl1rl1qZyxBAwuoLwOXRJx6WolFepKhR1t1X2qzlcp2v/Jgiw+jzN2RQbv9SnaCr1v7qb74o&#10;Y77S+kcu24MPPSAgeUkPUDx4tc0X7OHHH7Y5C2Za30injd1QeW5esd6hDuvpb7XLg2328msvCkim&#10;u+seBTE/A5JTAhKMOEDCGy6TMFk+zMqRJctlUFUH1M223RtivsThIs9n95UWr8/LUoKsiuHtffvu&#10;jcqTlL3X5ZCDz76DRbr2RTe4V5Wv8esyItf6rEv56lL5mHfBahsMZkP7BR/aYtkyw2O4+PEmoShu&#10;C/xOnT3qgEE5rwhYxhQXm9Z1XK73OQ++VbokAcnJc0fthw/90CeYsvrm1i+v2uZd692zwsqSBCTM&#10;bWAI5o13X/V6Yq7G7V9dlbE/7quRWPbtfUt9hrqauDWk/HUYS2lZdcK8iTuKG2XG8lva67/9yR/L&#10;YP/EjSV9jzlFGHdW5bBy5ecvBZAABjdVT3hI8HKcrD4SBsmNZwjAgKeCSa1XVE8AzPZdG+2L6hOV&#10;F477fJFvf+/b7nVgpRkgSHsyx4jluUygZTL1rV/IcCmPg+oD3SqvA4musTx54dK53odYSUZ+JtSv&#10;WCr98GM/ck8Lk3YBkiMny73/JCBhoipzq1i6zGopvIhjE3q+VK7eoVZPh/ki3l5qG+ZXsVvu73/+&#10;D2xP2Q7VWTIMlDkkDeP40Ks/r3jIAkgCMvLeEFbgJAkQkLHJ4nAoQdzYcJ34FcbBo8AouUECBjif&#10;nVMZOR/7rXBtKOLJwsZ9ev5IL/c/Hw//w5vCdcJl8Xs+hiKMG00k0kr3RpiIA0NKOS+1HrS9FTNt&#10;+753rKjsXTt1Yq71SSECLNf1bHz0f9yx2rojtnb6E3asbLYgZJIt2/y4bdj7spUfn2a1tVusv/uE&#10;A8nYwHnJcTt3YaqVHnzYNu25z2au/it7Z+Ef2ZPv/Gf74c//tf3snf9oG3fdb13NG6yrSS9LR79v&#10;HR1rpI9uCUiuef7csEviqHxn9ZoHgnzZIhwwABjofKpfnXOg+ExAifOFAEOc94YjPvpspJPOEz7y&#10;luLJpyF4ydoktVvSpUAgm9Ld+eSatY1ddCO4n03RercLOrYLMrbZEf0+PhAQgmE80bfbKjrjXOVw&#10;iZ0YLLKjAImuHeja5lBSJtnLipvOjVbRs11v8bXWKUPPd2e6ro76pmeAx+CNq77kt0OGvl+AMsK5&#10;6+O+8mb41i2f5ArEsHsrno7WW3es/eadbL4HQzPXrFFAwrdqHD7cO8JqnKvWImFohiEXgIRhHK63&#10;ABw6594TSQdwcpON0W54PFxnxQ55YqgGUCFu5rSwj0knc0wEMXzXho3frtz+ldWO9gvANjmQrDkz&#10;P3ZdrVsee5CcW2jbalcIRlY7lOxuEqixmsaHZTZaqYQP5FVIDnUycVggyJCZ2gI5KhBk47PD3dsc&#10;CFlNg1fk7GCJT2K9OL7f6sdOWMvQRWtXPQMVd8NGAMj/X0AydMma+s45fCQYuQtIUExAR2wypbcn&#10;KSCfle9KLfYXSUCSIISxZn4DL+mNjCNKzDfm4cFyJRfu/87+Znv25z+zv/nSF23Z6kV2qfmc1ekt&#10;eI3e+FnuWlVzXG/Xk3yS4Sa9XTd0XDQmf85aON32Hdpj9ZmhZZyesfO1m1baH//pF3w4AyPMqoy5&#10;i1j9sjYmteptFWBhv4jG9hp774O37a9k1C/WV9uggORHDz3oE1jjQRu1gbFumzz9fZ8PwTAAKzVO&#10;VB6yt999w46dOiSD0e17iTDpEUOSPCQs7ayS0aUOmVD6vwhIlq6Y70bktbde9iW/FSdK3UgCUU8+&#10;/bhdaKryc8+++LRPXGzoqPG4viggqTiyT3mSEqbeJLQBu81+9/vf9bkMvP23CwK2yZhOnz3Fjpwo&#10;s7Uysqs3LvchjZNnDvly1TeU9pCgjn1DGDJhzkWvgI2PDr6scnxP8bGlPHWzr3y3vSWQYCJpDkho&#10;ZxmvRsHfcy8960udj54+4HNOgDmGts7XV/pkTQw583z6BBjUO3MqDh7f70b+VRnzL/y3LwhItjqU&#10;4YWjj2Aw2POmuGynfUdAM9n3iTljBxU/K6bOXTpt777/pg9PsbKHCaWAwXfu+7bPgyEsQILnBsPN&#10;m3bZ4WL3chw/c9j7LIY0+uOwAw/LdhnSY/XR6eqjvirnj//kCw4kQO4TP2PJ74PqMyXK+zGbNP1d&#10;N/xMlv2LL/65g2ZnX7N7OFiOfurskZyH5JzyV3aoyIeoWB3T2l1vRft3C4L/yuf4DKl/4VlimTee&#10;MoAEqHEgUblGrvV6n2YVFxN9Oy43eh5ZScOeM7uUjynq+4cEM41dl9Rf5tjv/sHv2tHKA/6Mpv5C&#10;HYc3JF4s8i8QMQSLAIQ86/GMJyOYSTIwuuYCQLhk5x1+MD4y/jKc3JMMUh4G8obWw2NoFUd81ybm&#10;bKXzyeBF2JAUR6SF6LyLzis9L69DEmHuvjcnHgfHzJjKWDZ3n7biw3Nse+nbVlrxgTX1mPckAAD/&#10;9ElEQVTUbbOJG4LTTybshoDkV//Xr6zqyE6b/9w37HTZPDtRtcjW7HzGNhe/ZmVHptqlmi02JIU5&#10;3H/WRgQkIwOnrfr8B1YmIFm19ev2yszfsyff/Q/2+Bv/3p5++zdtztK/tspTb9qVrj124cy7trf4&#10;L6yleYnd9noN0EiGPlbVRPn+cSBJ1wrP3QsWAQ358uevI58FJGlIKOLkd/KEJIl8BpBk4rvKRhqR&#10;D64Tv9r1k9hWnpeJC0OHBRB6O+/eZIe7tjqQHO3d4RBytBfviI59Ox1ITugt/fSVIh+2OSqDyUqb&#10;Cr3BAyNJyrtZErxFRrTSgaQHIz7BElq+DzNhfdev+tBNr0BgSPAxwjJgAQkrb/CcXJawYRo7vbJa&#10;pglvBl8KFhiwARrDNXg1GJ5hpQ0bqwEhrKbB08EurAhzQVoBiQxIfPKqAIflwSwJBkj4HzuxxtwS&#10;ByHlKYAk5qz03vrIem5+IiD5WOE/st6bH/mQ0rGeM7aldrlAhC3gY3XNpppY8stmadtrV4bHyJf2&#10;rvYVNkwa3t++xYdnKtq3Sjarznf4hwtZZg2UsA38iV7VOcut9f+kfp8dKrZzw2U+Z+T8yD67dLXC&#10;mkbOBowM1eWAJICjAEA+Q+4FEmCE4RkmtrYMXrDGvmqr78l7RvJAcjoBSby5BmTwuXm9nbsiCMXg&#10;sOJhwlihDFBqAArCSpB4M8veuPyBy+5FMWLgbvT50sWHHn3Ql+NiNDHmTPJj+KCu9byvEmFZ59e+&#10;+VX7/oP3ORw8+PAPfTIoG05h0N+f9q5vYIZhxQtA2Psf+J6v4CEulDpu9rffe8Mngt73w+/5PhZf&#10;+vKXfFnu2PUB67/SZewX8vJrL8RbQZZP3qJZucGQBvtDfPt737RvfOvrUkyHrV9AwlwHVnUMjXfp&#10;gRv1FRaUg/kBQFffWIf9T//zv7TFMs4YdpZn/uDB+xXPN+w7yt+3lT+M2+BYlw8RfVnG55syYKwk&#10;wZC9+saLejtmBr+Mtdd1GA+G0JhfQn6+J4P2oMLzHaAXX37WP044d8FMXfuWff+H9wk0vuMrQnYV&#10;bfF72UfjDwUk31VdsscFq0bYrI19LBgiI//fUFy0RX2b3vqy9iJtlAmTY9nMjrDfVh4ZJvv6N79m&#10;//E//YbP82i9XOfXGKYaUxtvFUyST7wR7PXxgx//0CcG7ynamvWRUGAxv2PIGtou2nvKF+W5X/n+&#10;9ne/4UtdL9ZXCUJOer2wh8x9KhdDP3MWzlBbdOj6GXvuBRmL7QAJHg08SXs9LECCUaY/AiMoWrwx&#10;02Z+YH/75b9Vf7nPl3CziofJvLQfXof1m1d5H8IL8937v6XrX3VoA2CYbP3lr/ydDxnRBkyorTx3&#10;zOapDzz0yI/sQl2lIKLBN3H76je+6vup8JkEwp8WjLIahr1eKA/DYLQx5Xj8iUcddIGzBj0DTJ79&#10;1ne+LmD+YbS17t9atNGXKdNPqGv6FOUkT+zR489Y9iy6CCQ5+twQ2lECiMTyfp5z/vMc85ziHQ1A&#10;vAs8uJY9x+lZToLB4R6flP4ZYeJ/ii/iJrwPoXEP1zPj58MqWRgHEMQNXPbbDZ2MXGb4wmCTLvdF&#10;HHeJDH0yxG7MPRz5GLXOgRrbf3yRgOQt6aIZ1tVzROeJL4aNf/V//NIObllm03/yl3Zk3wxB5lrb&#10;XPKybdz7ip6ZyQKSrXalt0pSaUO9Z2106LzV1i6wfQd+bLNW/pk9+sb/aj96+X+yl6f8ji1c+RXb&#10;X/qktdTMsf7WzXb+9Ht27PBPral+hfV2H7PBKzV27WZv5tlgt9eAjFQ3XuZMCoHt1wNJ/hpQwvGf&#10;BSR3SQDH3UCSiUPJ3edy+eC8X1M5PlY5pFtvfXRVgNBqpwdKrLxrgx0UULDkFxDx79foyLABQHKw&#10;a7udFJCcHGQbeb5ts9MO6/qBnm1W1rVJ9wtqWJnDhFgBzone/dY8dtn6ZMD7bnxo3YKDy4KL/hsM&#10;y9yygWu31d/v2FUZ/FFBCHNH8Ej4XiTXJhxIGgUcrHjhI3cASdNVIAUPRgyfsOGZD8EINpikCqgQ&#10;PkEJk1rdQyLhOpua+T4kykPrjdsxT0UCrOARAUY6lA+AhOXBvQKQ/luf+FDPpeFBq7nSbTXDLXbi&#10;cpXtbthi7My64fwCX2Gz+dIS/Y45JGyCtr1uhW98xtJegISN43yIq4Mv9aqeO7e6ACNsPneIb9L0&#10;7Ih9RgCSbrWBgO8Mc0aulAhE9vtQzYXRUmsYO2FtwxcFIsBIfMn3U/IZMILcCySsoHEQ6a+2ht4z&#10;go97PSMCEf990mp7BSTJ4xFzQ/iOSn4smYfZPSRSYCg2xrJ5aAAPfxOTxMS3gXg7I5zuT8onzfJn&#10;T4MhvSXuO7Db3frsPcHb4ZTp7/mKGoZJWFJaLmhhF8pHHv+xr4RYvHy+r8BgWGLFuiW2de8mX+WC&#10;omXs/4Op77pLnD0l5syfYedlJPFgMJmQt2FWejyi65OnvWd1zef8Yb2iTrxQBnTT1jV66HjjivKx&#10;aqLs0F73bOCGZ9Mz0md8f3CsxzZsW+t7WDDkdFNAUirDzhtyo+CI+5n0+OTTT1qpDCOQ1tbb6N6L&#10;ZzLPCMMa9TLA1O3lwVZbrDduDOOjP/mxvf3+6w4X7krXvRgOX3adGQ/mwuBZYhk0dfPS6y/4/hi4&#10;94/ojZ09Mhj6eOrpJ/wNm828qHO2zmcyJOWZJJhjOXLPlTbbW7rdd1NlGTKeq9WbVni95oGEOQUx&#10;bNfYcVHlnOVpM09ixerFfi9v6l1Din/uFCs5sMvrsUFQM09hf/LUo/bqWy/Z8rVL7Z3Jb7lR5jpl&#10;976TGUvqjCEvhtfwaD39/FO2adsarx/6G/uA/PzFp+0JxTdzjt5Sm6rdiLBz6poNK1RnB32fCfrp&#10;mZqT7mVjhQ7lcA+JGxyM4RVjp9S33nvdHnniIc8TXp23Jr1pTR01Xu8ME1F3vueL2mX2vGlW23Le&#10;Rm8M+B4ub7zzmoMcuwgDF9Rt6YE93kdalR/mZeAte4f9TB77scMtbcQcF+Jn0jBzkNhQDsBng7cl&#10;q6RwVF42TuN++gBzZBhqY3+YBeqn7LrLkuulan9gjf7+uvoo3jCGvmgn4CMmpzLURtvx3GUr5JQW&#10;6d0LJMkTGkfaJmufTAIs0AEhaTJq/M5ePArCFUoOMrJjisO9KgUg8euBJJPMqN4tKczdhjmFJ/6c&#10;KH/IzY/G9SLRYcfOrrPd5e+onZbZ+LVmu/3LCffk3vmHa3b91pitn/mKvfHw79u2bS+pP62xnQfe&#10;svW7X1D/nmI1Ndusv/ukDXSfsgEp1fEr9dbWutF2FN1nL0/7DfvhC/8fe/rtf29LVn/FDpb/1GrP&#10;vGNdtQutVW+2505OsrpzS+zCueW+XXx9w04buSK9Md4sWO1zQ57Kg0FP5eF3bEB2LwSE5M9FWP+d&#10;AUPUVWGYJFm4dK0gjMeZ3e/hcr8z4f+95+69JvHhJB35GCX9pHH0jK/oKGtf72/xxwQcrKJxIBnA&#10;G7LDQeWEfvvkVhnOw5yTACT7BSAVMrYsAybcQR/22WXVQ1Uy+sNu9NsFEMzJSBue9YyPWd/EmF25&#10;ecOGb922AYEC5wERjizpbRgdcyjpviGYUBxNgo82XfMdWQEO5n2w9FdA4V/5BUYAEAEEQzEM07RO&#10;xLAMq3H8Y3k6Aip85Zd5Ip43iQOJhPkjSLcgiv1JGkZ67WR3tR1oOWT7m0utpGWnbatfbRsvLrD1&#10;ghGghLkjSNqdlQ8POpA0rPJlvgzV7BfsHVH9HBCQsKcIS6mPAR/9Rb7hGUM3DNMwafWEIOUo80YG&#10;i+z8lX12TpJg5NLoIWsdZSKrACMHH3nISKDhAFIQJj98ozA+YbXGWgUiTX3V1iiQr7uMV+QzYERS&#10;p2fqEsd+X/bLJMO0TJAJbwEkPKjuPckUHl+g9fFngYrPN1EYrnOesWoUYGzKJEWo80nR5RSchLCs&#10;MGmSgmXvjwG9JZKeG0GUqcLztd5mGQk2rAISiGtYsNLW1+CfeWcJqytbKS/G3nnLxkAxxo6yYsMt&#10;hg8wGGwNXt96ziGFB8yVosp1WYDDnInI00AYf8XJ91GYl1EvCGqSgRqRsWMIBaPUM9Smt9pO3c+b&#10;9xX3dJAGy2EpM1KnvLCZWNSnIOVqt7UKJlpUFl82Sv3qfhQvQw14ftjXhFU8GCXi5rqDCO3CUfcg&#10;zKthKKtW4RmWot7IP2/flIVNz3xvkfEeN8jci6eFuQ8YVoZ++mUEPT6VlyWteEWAHWCQbeIxXC66&#10;3+f/KH4MFe2EwaZeR6/1+pAW+8uw6R3t1HOlxfsOabKnSqPar0Nv76TX0lvvc1xSvNQ3k6Z9bgMr&#10;sSRdQy1W137B80L81APhgBKWFrd2qv5U99QN55kvQ93TBmmSJkNmzT3qM+Ndij8A2YcySFO/+c+Q&#10;S23bOd+xF49Ws5e91/snRnF4olfpNanfNDpAe79Vn6Hv9KqOG1XHeEKYSIyxHVCaDM8x5EL81DdL&#10;n2mjJgEbfSLKHFvwt12uz3aSxWvIZw6a3ePnw3OKj+elWzBG/2vW/ew7Q/3zLDGsyDm8iaSZACLq&#10;k/6itCizziPUSQAJ/SnSQ0jbn3PqJIubMIALcaYhH15I8DAlmEhAkqAkjCbHTNwAZs+YyhI7t8bk&#10;1mTc8teRMLo+sTWFySQZ5BTnXeey9BJ0uHcBA5hdJ6zrKOWBOT8f/eq6ffIPtxTPsGBwl5UenaKX&#10;kx328S9H7Rf/54d2R1Dyq//rI2tpq7Z3nv+KPfXQf7DZi79vRyoX2N4j79v6PT+34oPTrPrCJutu&#10;O2S9nSesr+ukXb3SYF0de2zZuq/Ywy/9j/bEa//S5iz7CysvfcRqTr9sTefet4bqGXbqyGs697Sd&#10;r1pih4/OtK3FL9jpM4uss63EGpt3W99gtd1SXvNDIqNqB5VPQtkBEjy5hdd9yMclqzMHAa7zO0kM&#10;3ySPSV7inlS3+fqlXuM+/1aQfvu9xKH73GOi/w5DQIwkJsRmO8lm8UdY8qlrd/hQ65DAoN2q+w/a&#10;Pr3Fl7Wtj/0uBvh+jQwmHpGe7Q4swMhRGVFfIsxeJQAIYNK7w45wrX+Pr7w5rP+H+nTs22Nnhyrt&#10;4nCz1fB86qWqcbTV6kYarUZv5hcHL/rvDj3XvVfHrGs8Ack131+kfmTMh2UAEoZfmgALrgERggtf&#10;xisgASZaBSrACt4MhxbkBtvB3/ZhG/9mDjCi+JoUt+9VwooewUcCmrRxGuDSMn7NzsielbeU2LaL&#10;q2zz+SW2iR1YBSJrzs+29Rfm6Xd80XerYITt41n+61/vdSBZ6d+m8b1F2jeprra7F4QJrAzFHO/d&#10;a2eulNrpgWKfM8JXe0/17raqoRLfhZWJrHhHYnkvwzUlVjN6QHV4WrAh/V3g9fgUkGTn8xDCsEzh&#10;0Mx5axrAI1JltV2nrVYg7wAiIGnIICQHIzp/qfu0XeqvtvaOUwISGU8+yoVy8zcalKMrKN5k89tL&#10;o8RQWDzsOaWiewIoYniBY6ysYfLcUGbQAJiAkgQp6QHwj7plyjQZXpTZnV/ixoxJtrzx+d4cmRcm&#10;3v4iLAoThXL7F1f9wfG8SXiI+egdgjfDx1Z5SHjQJOmDeBhzgCx5I4ibOuCemPWufHoZkij/CjOh&#10;+/hPGPKYgITyxZtqHiZ8Tw+F45qXUecxtG4w9KbpH6OjfMTpdUYdhQH1oRuFox3cG/UhQ2S6z8NE&#10;O5EnysfqJcrt92Vt4mXS//TROAxTmpDs3yeRwcCbkwyUGxLipozUBWVUHVPO216PoSBpuxzAenrk&#10;M/6TL/KDoiPvvome8kk+Upgx1c+411EME1IH7uZVvAAjnjj6EWXG4Nz6hC+ORpqjNwVPghg8QN4/&#10;vJwpHtqTJecBhA4j5E1hiM/3Ecnqm7i87MpbAhKMLfMJbqk/oXg5R38gX7d/of6jOnDFnfUHrvmc&#10;H/2OfBAnZaHNr/gKr3h2yCvGP/LjkELbKT0vs44OEfQHiX/gT/dHewAd0f5u5FVPtAn9x8vmdRJC&#10;HBjeqOu4Tr5S/4y+FG0UngbaNysjaVIOjzP17zBYyDXqQ//py2H4aWPiCAlA4Jjl289zbxZG9/jQ&#10;TXadtOINPoyf9zOF9zlo+v8pyQxw5DWfDtdyRtjDck1xSR/84n+/bb/6P+/Yx/9wQ/XQaxca9fZ9&#10;eq6AZJ+NXx/Qc37VPv7fb9k//F+/tP3lq+2pR37THnvqP9irk//GSiqmWOnxqbap5CUrPjTdKqvX&#10;WltzufV0HrfLgpLRgRpra9ltk+b9hT3w3L+wyfN+z4qLv2dVx5+wmlMvWvWJV6183xO2fvNXbena&#10;L9nukp/brn2v2Mai5+3YqTlWeXaRlR2ZZHX12+3m9Q7v4wk4QteobJkucyChvpN4PYRE/cV9ubp0&#10;CUBwwEi/C8LcG4f363Rfdi6GbYCOyBvPIn3A7/G2K7iexZ+GetDDvGRdudHjz17b6CU70rlDQLLW&#10;jgkoABI8IpVDRQ4krPbgi794TnxViIwqc0gcRAZ2+0TXkxIHErac17Xyy1usvItVOyW6t9xO9O1X&#10;3PsELHvtwOVdVtbBPia77dTAQatn6GFs3HdqZf8P5oPUj8YurEADH8FjeS+rW9quAxq3fAgGyHCv&#10;B3NJ3IOSBxL/GN6tW/mJrQwBjY4JSMb9vljaKxBxYMGzIiC5hWfkQ6vsbbZdDVttXfUsW1U1TcfZ&#10;xocJN9YstPWSjTWLbKMAhI3QtghGtl5ClvgSX4CEnVkdSJrW+O62eJTY6fag6o4vKJ/o22sXxg5Y&#10;1eA+94icErylJb1nBSUnda6qf6/VjJTbeQHJ+eF9yvsJaxu5WAAinw0k90JIApFmAWBT/zkHkeQN&#10;uSR4v5QDkoASF4BE/2sJ01dpjZfP2vDh3fY5FEMoZDqkFCMKWgrQDY3kbiCJhyTdQ1iUnxu97HdO&#10;ORLelS5xo4yYO8B9GKhQmBE2GVzdr3Nxn5SwxyuDISXuSlfi17Nr7INCPIVEnlYLeRoFwrJBHqD0&#10;oHteFRdK2if+uUHLG9goZ8xBiLeVKK/XicK5cpe4wudcJoV15W+lWVi+McJ1yoyxDIPJ+YAhJAwF&#10;EKA6k1CGBCSpLvzeG2FwOYfBjTfbAEMAi3gc4jyPcS9AEJ6XDEgwzuTL6zXuIR4MbSh/SVYHYXyV&#10;J9KREC4Zwag/lVeCIcbgUoaoP+qLPhFpR5srnI7jt/Rf+aX+oh+Qh2hPb1vKLcF4+dCh2tzr9BZL&#10;0vFIxSZ80XZRj4A1oJMHkoAq8kz+rlzvscHr3XaFexUPZXdYUj4TZPtzkOU9+ni0RTJ++brK2oij&#10;8sb9qX3Jf+p/XlZJqocAk7jOvUmIy/uS9wkJngzCZdcjnpRexDVyI+ootQVxp34adRWS+mA8Y8Sp&#10;cNSry7C3sZdR4n0ku4+4bno/iGfAn63MaKU35Bxs8GzxrLhEXeUBJS93A4nSJH6dDwOZ4tJv/t8r&#10;nh7HFL/CCtC4lmAkGVaGYj7+3275N4qau6rtUvNRO3FWxq1qhZ06v8yOnlpv5Yd32enqcvc2jV4b&#10;tGVLX7Tnf/Y79uK7f2rPS/aUvWcHTsy0zfteF5DMFJBsEIBUWHfnMevuOGpXes9ZXe02e2P6H9mL&#10;k/617dj1d3bq8ANWffxJO3fyFSspfthmLPxte2fWf7Tpy/7Clm9+0DbtfdZ2lr9lZUen2m4dmaNy&#10;/PQiG+w9abduXZYe45s147n2yANJBipep0BJqhd+52EgXwdxzc/dBSQRNuox1Rnn0z2F50JSPBzZ&#10;EDIPJPmwhUCCkE/6JTCC8KwO6dgwdNpXdhzq2WLHfM8RtcHQXjs+oLZhiKEASHjbPyEYOS4YOTm0&#10;J+aXCGAOMbfEgURwqd/lXZusrGejlfeygdoGK+5aa8Wda21vx2rbk0lJzyqlV2qtYyN2me/KZN+M&#10;8a/sCiLwijSz5FZQwUZrfEjPNy8DKAQdHH3+iK43jMdwTfu1mHvSfVNhdY172auEvUbwlgAjvlur&#10;wgE5pEWc3bc+shblobSpzFaemWZrz82yjRfm20aGY2oW27ZLy+KLvfoNkCCba9kafnlI3UofrtlR&#10;v0pAw/bv61Rfsfst82uOCEYcSFRfF8cP2FnBRuVAsZ25ss/ODBbbuaFSSZlvD18tCKm7ekjgUma1&#10;owcEjeccND4NJNlQTCZ5CLlkLYM11jIQQzP1l884bAAf90rMEyn8H+FqBSa1Q9XWfbHCrs2ZnC37&#10;zRRyAhLeUMOwSYlJkaGg+J+UNcoTSQbElawrylD+yVj4PVIedOB4u4qdHcM4oVDDaIZh5SGUotIR&#10;IQzKFUPnStffqgNIPC3dQ5hCIImHIf+GGNAS8eYMpM77HAY3XgEjASQx7JTmw6QVAV435EtCfSQF&#10;H0aAOkoS+czVmcqVC0d9ZnnCcEZaYRyS8eCYB5JQ2IVA4kZd53zHXJ33c7pGXgnv5fI8kYe4jzyk&#10;tnFjo/+/DkgI5/WUKRzqK4BE7aF8pTan3pMR9H1pJKQLjKBEw4jLYPj94WFJUBfXgSflR/Gkdkr1&#10;RFlSPXHNDRT3AqGeNnVJ/afhngAS7k3XqVv30HnelSZx6vqngST6V+RLaXhb5/OdAIt4gJaUV28n&#10;71MJELL7udfzy/9oq+u6dt3DZH06KzPX+J+E67RJiMog8T6o84QPyYe9F0jyeYp6iucl+kDqrw4s&#10;GHLPp/LlQt0qPsWT+lTcF2ETkFAPDpsZABQCCWXGSMYRifg/G0hC4rkiTPx2g6hj/Ndv/t8rnwIS&#10;ziu8rt0LJLcEJAy9bty1yKbMe8Ymz3nC3p3+Y9u0502ruiiFv2uKTZr+gk2b86pt2rHEKo5st/fe&#10;/I5NeutrNmnO1+zlKX9sJRUAySwHktIjc6y2dqd1tR91IGltOWB9l8/ZmXNrbMbiP7I1G/7YTh39&#10;sdVUvWTnq961U8detdUbvmTPv/c/KK7/aHPXfMuWb3vMNhW/JCB527btf922lr1puyumWPmJBXb+&#10;4ibr6zlm19U3b3x83e788obkut0SiMSwSwyJeD2qPXLQgCfS9V72P5Oos+z/PwlI0j13n4vzSlfn&#10;XBxIdJ57C+6/F0jQNcMZjASQ4NXst8EbXVZz5ZgDSUUnH3PbIdgQdAxKgA9Bhu/QKsMKdBQCCQaW&#10;3w4kug8gYdkwwzcH+7ZbRW9Mfi0BSjrW2q4mgUjHBisVrJT0rLZTgwetk5U4bKY2HpNVE5AgAAWC&#10;l6NBR+ADEOn+dUDCt3GYC6JrPtFV1wAShLkiASTx/RyW+rJ6x4Hk5kfWOHbFdtduciBxD8jFJQ4k&#10;WwQh22vUP2viY3p3AUljTGLl670JSNhzhB1ZWU3DXi9sOOeTgVV3pzIgOTdSZmevlEj2WbXDSKmd&#10;EaAAJBfHDlj9jUNWN1FhTaOnHTJYFfPZQJKHEuaHMFG1qf+8NfRWCyxifkh4Pf6ZQNJfZU2KY2D7&#10;Mrv2ys/YqZXOmVcaruxQ9NkkVxTZuBRrMuwo1WREw0CGggxlGwp74Fq39UuIJxmo6NixUyPh8wYb&#10;ZZoZQ13DI4JBdYOi/9xPPOz46l8h1j0oa9JzZUYY0pfw26EKJarrCAoXZYqhZsUKc1DcyyDlT/mI&#10;EyPtxkbpklaEAU64V2WWhHs/AxJdC2OAcG/AF/fHm18ABYrehXCUFUORDRe4wVd+vU6pD4Vxw+Hl&#10;k/HJ0k1CfRCvu7QpH0aKNBHypHy7ADykx3XikSSD6HWOwSMvfk/2O4snb6Az6FMcAVtZ3jxcHkgQ&#10;DBmeGc+PxA2X8orQHrzhobgK+1nEE/H6zrTKN3F5uyah/pSH1O+8nshXyhv9LZPkCQFEqIvoT5EH&#10;8jSs/LIhW/JERbkijtSPvL6JJ4vfwVJlcSON6L4k1DtpRN2qHRHdl/ojcXBfQBLpqT8rrLeB8gII&#10;ev9UGH9+BGgOI7RfBiRel54P6il+cz/5pF5ohwDSqDfvH5KAbQl1q+upjQnjw5DKX0jkmf75qb5A&#10;ejp6XSjOHJBwj9rS4cAhTPVG3altk/5gWCmGm7L/BcK9acgnjGI+Pwlk3CjK8BXOC8mHT+lE/GEQ&#10;s/Ae77B9+A96qx1osmXrptojz/69fefhP7b7f/In9uBTf26L1jxtp84tsqVrXrWnX/qhPfPSg/bu&#10;5Ods5sxn7Xldnzn1BzZ10Zds2qK/sUMnZlr5ydkCh7fsyKml1tay33o6jjuMNDaVB5CcWWBFRd+2&#10;86eesq7mhdbRsdtqzi+1QwdesHkr/sSee/9/trfmfMEWbXzQ1u1+1raUCERK37TNpa/bzgMfWMnR&#10;eVZ8ZLYVHZ5mh0/Otc5uvSUylPTRDfv4Hz6S3LY7v+LLwhMqZwxb0iZRZhl/B5KAiYCBeDGLcxkg&#10;ZOHSkItLVo/Ue/6+LPw9/wuBhDaJ81HfUf8pvOTDMX+mhqWrhwX/QAm7dQMk6QW1/3qzjGK5gGST&#10;bw1/REBxrH+XVQ4XB4Ak6d2t/wKRwT0FQLLHDvXutGNMfu3DW8JcEoniiNU4W31XV1acsCR2X8cm&#10;2395k8KXWNtEpw0ILvoFCp0ZgLQw9MIckQIgYU5Jw8iINYyO6tqEe0DargEb4z6ZlVU0TIDtBEgE&#10;GQzNMNSTgMSHgHTOJ7AqfoCk6+Yt67h1y+eV9AhIGka6bfulVbbqzCyHj62SjecX+RHhY3mb8ZII&#10;VtilleGbHQ0rbU/jGp/IyvwR9h9hK3i+VcO3aFhZQ9mPq15O9u21s4Pstlph50cPWPVwmVVfKbUL&#10;rKTRb+aOnOkvshoBS8PNg8rXSUHGxdgvBCAp9JJkwzNp+S7eEFbM1PskVeCC4ZgYkkmg4ZLNEclJ&#10;dr1QGK7BO9J+br8NvPuCXXvtp6yyCQPihlwdFGXnRtmNNTu2ouxkRKS4XPTflTr38YBIXJlLibnh&#10;0j0DVztsSEDixsEVJcpPYR1s4v6kAFHYGJOk0F0hSnho6OzcS34AEoR7UvrpAXUDov+eJ/3G+Lmi&#10;1DWu87aLoR66prfka12++VqCkQQkboAUL/9JJ3asjbwgyQCT/rAMBhuFhachDyRc98mpKjPlvus+&#10;wspQUEcYmxyQSDA2KW7EDQzloM50PeoCJaCjfnMvRpjypjTcmCEOJGFYHEiyOvA0dC6lEZ+qj9/k&#10;C88LecbQusEmXo87vCoObZQ1J1Eur3MJeXYjmgEJdRCAGMrMl/xmfYB8+v2Z8SQPpJfu83xIwigH&#10;JHhc2Zt5Ko+3NWHJu4Q4KH8uf9S3lyPymocV6iTAiDJSRw6x2XniJd2AogCwXH1kecbwOxBkZc8B&#10;g4R6z9c1fYN0FafCpnu9/bK4U7jUdoj3xwIh/sh3HkgoD5IAiWNqTweSgjb2/Oo+9zCmfkVcCkPd&#10;pHDkm7ipQ/LHihrejBM00Be5P/oVOoNnLa4n45jmvyTDF304fwzAyH5n5+8FkkKvhxvGgrjcOEoS&#10;7EYfC+PKBNaL9Ufttfcfsm/96I/taw/8kX3roT+x7z/+FzZ76ZN2tHKezVr0tD345Jftkae/bq+/&#10;+xN785X77JlHv2AzZn/DZiz7C1u67gE7dnqJHTg91/YenGzV5zdaZ/sh62g9aI0NJYKSw9YvhVxf&#10;M9fqq1+2rrqp1t+503p6T9v56uVWWvpTm7X8C/bqjP9kk5f8ta3Y+pht2vuibSx6xTbte922l79j&#10;eyqm2O6Kyfr9rgPKxpKXrFIw0ytl3tJRbR19tTZ0tUu6S+X9+KpggO/JRFljfltWj1mdF4JBIZCE&#10;h0XnAZLsPBIvCDFP5G4PR/qdr3uf2+ISYSLdBCT5uNEFvMwNXe/SUZIDkvBohr7ot66JS24wD1/e&#10;amUdm33VzWnmkvjckj36DZwwx0QyuFdAojd6yXH9Pty3S0dW4+yxCuZN6B42XYvVONusXMJS2F0y&#10;4EUda9x7cmnsku9BMsRqG+aQCCzwdjDswkqYNAekmWEVSdMY35MZdVBh+IXlv00Aiu4DRljGSxx4&#10;QIAMlv0moAFigBEmtPpGaH5PDP+wVJg9R5rGemxH3WpbUz3XttUsF4Qss814SvCM4C25wNDNUveY&#10;ACSba5Y4iOARAUS21wtOmtbY/vZNvucIH8rji718t4b6qhwssbNDpe4BuThe4XNJWNbLBNbzIwEn&#10;F3WsGS+zxomj1j52PoORujgW7szqq2UuWnPfeWvoO+sgUnsZmABCTmRSACT3gkgSrhWASi0ra/S8&#10;NAxUW9fOVdb7xAN2Y8qr9jmUl7uXs4cdpeyKHQWpDoTiRHG5RwBxhRVKyze6UqfkvjAguk8d8opg&#10;hJUcKOFQOhk0oPCyeNObOsrcDVCmdF0ZK/70QKGkQgFnSjVL3xW70ksQ0j/aZWdqTvkeJW6IKY8r&#10;TRkvxY+yHxSQDAhIAkIKgEQPC6tYKi8cs7r28/5QcT2UtAwK+c6MMuUeuNpj1XWVnhbgkjxDfo/+&#10;s+LjQkOlr7QA6tw4Kh7qLgcJHCVRNuqbzasUj+ICDgohLSkNVyLZvfH2nYED8XN0SbBAXOHhoX4B&#10;Bb5pw1dq+cItW+Cn9iT/0QYRrxs0xcNbDfcAcIBm/2i7naw+7KthgDLqB2PJfdF+tCUGn3anb9Cf&#10;KKOuMUyjY5Q1+oC3ofcj6gQJI+3hXbiH89SD+uD1fqtvuWhHTor6L532zd6uTAC+GE/KgfGmLaLd&#10;aHNvF8ow0eN9h/4AGAF2KT8I+XQwcWgeir5Dv9Zvv044xR2wR/0q75lg/KkH7wfZb+o19R/Cp/Yi&#10;Huoq4tXbpNcFwjCSwmZx5OqB+pOkPFEP/Ob5CVCkf6U+mrWJ5xVgoW+EOOwoPLsoe//juaS8hX3I&#10;780gib6uOHj+3Bj5s8izHM96AhL6pAMn19Iz68Yye5PPDB/eFfpi6IMCuHAhP9k1N3Z3C/HFWzrH&#10;LJ1kHLO4kVu/mPANuc6dL7Gps5+wh5/5it3/+F/b9x77ogDkb23Gwifs4ImZNnnuIwKVz9v3n/ii&#10;vTXpMXtVYPLsj3/Xpsz6U5u94ku2ZvPzdrxypR2umq/wc62ubo+1t1ZYU8M+a6wHSA7q93ZruDjd&#10;Gs5NspOHX7OzlXOtoWGnnTk9z/YWP2GzVvyJvTP/8zZz1VdtzY4nbf3u52ztnudt476XBSFv2Y79&#10;b9nmfa8KUF7R8TVbV/SilRx5385fXGsHjy60ssPzrOrCNmvrOWsj6uM+VJIDg8L6oR5oH85n9ZLV&#10;DYLeSEPahE1tlLuu+NL1wvMJSPx+1Wmax4JEHAWw8uGYty2ekHhx7JbekDiQ8BKJLg0oGVP/Yw5Y&#10;x/VzVnmlSAZ1oy9HPSVDyn4kgMmpwSL3jvhH9nQ8xSRMnU+rcNIRb8lB3cM3cFgWfEBS1rXF9jSv&#10;kay0kq61Vjl0WIAwbH037kiuuzCEApAADt1sYibAYBgmAQlf4kUYvmkaGbP64WEByYj/d/gAOvTb&#10;rwsymsfGrZlt4RUHm5/5RFiHkIAWj0/pEZYhm7aJQStq2uyTWLdfWiH4WC4g4aN58SVfjttYWXNJ&#10;v33fkeW2u361FdULSGqZO7LaSlrX237BHB/Oc2nd5N+tob4KgQQvCEM3F0b3u4cEqdH52qsVVjta&#10;YS2jZ8IjknlG3BMyVGutQxd9tUyzgKEREOmptEtAhAAEGAkgCWGX1f8ukLgI4nsrfQlwjeDk4sAZ&#10;a2k9YT2z37e+R+6324um4SHBAA6FApbwOxRuKPMEJCjHMHyhuNzg6VoY/lBSKPjYUwGlh6LRA+PX&#10;db/iSqSc3NLEE0pX9xEvilBC2JziUjy8GceDFfGhsN1gomRJT3GwVPKD6e/b5p3rdS6UKedR/K7A&#10;FS9w4N6R9IDov++/ovBsg/7upDdt+56NvowzGU03KPxOQKI4WdrJ7qp8Up5NtTBiGCDiI/7a1mqb&#10;u3imb+3tS2oVTwBV1DXKnDoKA5qMF2ATBsi9FRI3QJIbEurB4YIwCh/tkBmSLF5vO4aEsrbxYQni&#10;k+AlYukp+16wHwZLd8Po01bR/tRVagOvX8HaoOASJcP/5s4ae/XNl4yPBxYCSeo7hRLtR1tFvwkY&#10;jfoMwUBTziGF456Aoajz6APE43VFvhT+7KVTNnXmB/b0cz/1b7qUHOBrz3sdNhKEBlQERKS+ys7A&#10;7DLL8uhrt9UfAWmFJX7awdtYYUkz2kh9nvzThz19+lHEl/Lv9Z7lNQ2RpWEST1v5TWXhPs4BJOH5&#10;Ss8T34eK+LxPqo4ph/cNCeWmXgLqVD7l2+/Nhnjoby661/OjNkn3pXooBHiHDKXJtdQ+1EWEo1/F&#10;vVFvMdzq4fy5i2cPyQFJugYoOFTE9QjP77gPPeArhzzduHYvkMQE1fy53P2KKybCEq+uOZBwPoyi&#10;54cVYwpz51fXvZ9dOL/L1m98y155/2F77Llv2Q8EIw9Ipsx7zA4cm2rvz3nQ/vq7v2n3PfHn9u7k&#10;x+yFH/2VPfmtf2fvT/m8zV55v63c+LIdP7VM8L1IYLLI6uv2WnNjqTXUFglI9tqZ6nVWvP91O1jx&#10;ohUXPWcLln7L1qx/wI4dft8qT0yzXQKSOav+0iYv/TObv+47tnrHE7Zi2+O2ZtdPbWPJzwUgL9rG&#10;4p/besnGkpd9GGdb2Vu2TZBy4PhUKy1/w3YLUA4fmWn1tbtsoOeMXdXLVA5IMjBI8BEekOx/upaD&#10;jAJJ4XTdVx7q/90S5/NxZHH7/QF/0Sa6xvnsGrqJPjx0I3QFkps/giR960eeBYH4nS5rvHbavSPs&#10;HHpSQMKqm6orgg88IwBJ317fQ4PVNccGso/v+XBNAMkRyWHgRHIIKOkFSDZZUdta2y8wOd5fao1j&#10;rdZ7/ZbvUdJzbcK6r7Pr6jXfc4QP6vn3avCS6BzzQ5ocVMKzgcejYXjU6q8MCzhG9X/cGLphFU27&#10;pFG/G9hAjZU1uk4cxM/yXibJEjceGMCFb9jgIem6wXdzxu1gR6kgZJ4v6d1WmwHJhWxVTc0Sn9zq&#10;E1xrYt8RgGRv3RoBSQzd4BnZ37FFMLLZygUmFb4R2jY71rPbTvcV2Vm8IKPlLsAIHhJg5OJIudUJ&#10;RuquHrbGkVMCkGxfEfeGMFH1oiCEHVXPWoPgAZCoAziAke4TDiTJIxJej/8ehIQ09Orogoel0i72&#10;nbFLwxess7LEel952gafesg+WrPAPsfmSjllJEERuZtNig4lh0sXpYhCGM/mP8SbV/ZbihUl5ko7&#10;UxypA7sR1TUUfcQbUggk8UaJwtT5bPUD/8NISgFJiUHg/mlrvQHxEISC1hsiRpN8KO7T54/Y17/9&#10;Nd8ALDwcGI0weijpZCjcEKCcdU/uDVLn+MDf3335b30jMYAk3hQxKmEw3GgQp86xHwg7kbIpGJ4G&#10;N+SKB7ABSE5fOGIPPfagQwv7dYSC50EEnjID43mh7Clv4dZ3ZU/5vQ7CWAAhYVSQKC9pRRnDO5De&#10;MCmfGzXFA8AUAknvSIe9LejiI261jWfVRmEMEpBgLL1uJKxYGXXAkmLBC3RnwLeL/9M//xO9Qa70&#10;MA4OSi+GU5B4q0rCOWCTOMN4Uo/kP+o9wa4bXcXjRlZpEc6BRHmLuhq0y8r7/KVz7ctf+ZJ/tn/B&#10;krk2d+Fse2fS29Y/KihU2jG5EsUpI6WyUA/0M6Bl6oxJ1tB6QX1cabm3ZigHHN62EuoSg+YeDK/7&#10;zFi7JMCIvhBliDoIgKMfFbZRdi4Th3dPk/LGBGniyPWtDEh4Bikv7c1v8pLmL+GR/BSQZIo+wkf8&#10;0RY68pu6deCP55tj6iv3CkuAueZhlR4AwHmeQ3/ByAFBEoxTtLNDZSb33peDl2TQuEZc/z/u/jrK&#10;rm1L7wTfGFVtu91lZ7oy7XI6/fI58zFeZr660pWuGK6YmZmZFVKEpFCAgpkVIAUzMzNzKMS6+F7m&#10;s6t6jK/nN9fe55zQ1QOnXaN79B9znH02rL1oz/lbcxF/tdyM+5/ntIuIYVj3m3PW89b77OfsMTF8&#10;hu/nYNC+0Wbk5d1EcMhBHDyxAmu3z8a8VR9g+pLXsP/kPMTfPoj9Z2bhjWl/hwUb3sOBAwux/MOf&#10;Yd4bf4l9+1/DcfcFcPNchdT0c7qAWlr2JRQXByqIVJWHoqTEC/4RG3H44gc4d3Uajp6fhA17foV9&#10;x15BZNgKZKcdFiBZjrM33sGJq2/hou8MXPFfIL+zcD1kKXwEYG6ELZfjZXK8HjdjtiEgfg9CEw8h&#10;IG4fwpN2ISv7BIry3FAl72qpDkNXTRz6u4q1PA0EuHgnFDQskBBRLwi7NlUH0yvyXc8I89AAjAER&#10;c8ylA6z/1rP2NWc5W2Wnec97jNeMukthRMTZTeMqNpCY78zW8R3361A+lIqcHgEQzqSR3+yeaO2u&#10;oXeEwjU0OPsmmQujiaTTUyJQQk8APSW3O0NxR/6zK4fX41p8kdASiPyeDIGOOgGRYQUSbmLXohDC&#10;QansZjHjPyjsimGXTfkgQWVU7qWHhF4UES6e1k8Y4TgTEYGQOoGRepFKBRJCDKf7sktnBG0EHAm/&#10;Wp5tEfhQD4zcU8/BsPIuvr9NQCi3s0BA4zJ8S84hsNxM6dWBrfSOlF5WGAnSFVk5u8YDEQIk4QIk&#10;hBOuPaI79wqI8JfTfVOaOXU6GGkCJFxnpIBjRgREtJumJxaFfQZGSgVQKkaSJO4ZqBUgMHvNWF0z&#10;nC3TmSfQwGm79Hg4vSC2B4RwYu878zyx7zPdMwSabGvtEfNsmQBJqUhVVwEau4vQEXkDnSsXYGDL&#10;Sjz2vYLvjaqCdipRVihWLCo7GxoUNuRjoFJVhSbHNGJUgqqc5ZcKk4ulGeUhFVaEz9iG2gYShslw&#10;7LD1vTR+DrHiYsXHGC1OfRsGN23ih6CAJMJ7CSQMl0vPc4n2I6cOGmUtho3vUOFHIMK4U3GpoWLY&#10;Ej+dgiqKvkKMFZe1P3HmiC5apumVNGk+MCzLUPJjqmws0p1jT547poZSjaymh14S7iyaqsDC1Vlt&#10;IGGc7BYq0888NflqDC7zkmlVL4n8Gjgx3gEDUWYXZXY7GUgwQmhg+dHw2AMq+axpiZtf25hy0TLd&#10;b2bhXF25lgqF5aXxYJzGTTyoLOxztteAQFNYlaMb0nGnXJ5jeofHxRgwnnyvGB9jSEw87DjQyPdI&#10;vthdYVrukl9MtxpcCYfnFEZE1KskeWWgTeIk17lw2hLJc65W2tBWoQNp07KSEBByE70jHWK4qCwJ&#10;wVLvmGdSrgqVEi73SqI3izsMa1nIOa2Hkl6+e/CuvEeOme+MLw2zned22Wi9ZLxZl1iWemzy1YZD&#10;W9i9pffKM/ouEf12mKeECo0fnzd1U/OE8ZFzNjTo+/Q/817quuQ/4UzzVfJX88URJwIs4YOGgwZJ&#10;fq2y5/3GaJtyMUBEA27+a3jWPfrfEv1vQ4MNJHLsgAM1ToQDvst0gZn/BkjMc6b+so47IJUQwesi&#10;dneAMZTmmmMTPnledYgcPx9ICDFG7Pfdf8q9S1pwJ90Tvjd3iS5YgS17PseyDZ/is8WvYMeR6YhN&#10;3i9AMgPvzv0h1u2bjoO752HBa9/H3Lf/BgePfoYTHovg4b0C6RnnkVt4FakCJEXFfqgoC0Z5iSfS&#10;Mg/imMfH2Hj4Bew89SZ2nnwLWw+/hgMn30FE+FpkZxxHWMxKXPD9EKe93pff6ThP8ZkuELIEXuEr&#10;4RG0EB6BC+EdsRa+0VvgH7cLIUlHEHTrIIITtqGy0htjvbkY6crEYFsKemuj0duSJt8jV3UlCJh8&#10;cMCHBRS85gQSc+5PAYkRc6+uZcRj6z4DJHaZsWEox1bem/pC/UmbQRgxY0YmAInUaxuYHUAiadCu&#10;SdZ/kY57VWIgkwU0OKPGLJhGEMnuiUJWd6TZ06YlxBjdNjG47NrhrByBF44j4fLyXKvEAEkg4ltu&#10;6rojbXe7dcwIp/m237U2stOuGC5adhdcHl7Hdwh8ECSqB4YVSOrGxxVIuMBZxZABF4KIDlxld45A&#10;SCM9JBIWZ+PQ08J7qnhOwuE6J4QcAo5unCeAwnVMuLQ8PSiNw0NoHbmLyoF2xNeGw6fwDPxLLiCA&#10;s2oKLuqMG9s7ElQmUuGu40c4vTfMApLoWm/dtZdjSLhZHpfd5541nPKb1RmJHMm3Al151UBIYZcc&#10;C5CUDt1S70jVcCpq+gutwaql1vLuhahqzxOYIFS4gogLjBA0ngGQiWIPdHUCCb0sNpBw7AnXHKls&#10;yUJPfSbGq9Mx6HUeXavmYfjQNjwOuCZAIgrDFUi4KikNABU6Dbd6MByKj2QrSlUUDA2JrVAN8fJe&#10;S5HToPEeVUimn5xGyRhhAzJG4dKAS+UUUW+B/KfyphFv6q5GQ0cl2nrrda8PKj22ALsGmtHWU6fC&#10;lSwVdu53Iqs4TTcvO376sBpS7sPSOShgNdqhU1O7xXi39tfrqq1U+LYi7hmU+/qadD+S9z96zwEk&#10;NAxcoZRxaBTp6GtQY8l8qm4qwWIuZ372KOrb5XpXta5Aq1AmUlCeqfvyXHA/pwNpCVp8tq23QXfF&#10;5T4maoQlvcwTHnMMDDcO5Kql7AbiOW2Z01hQ5OPnaq/cOr9zuEEHDndx5LjkgYYn5fYskGhLX9LR&#10;O9wscazS8TE7927TTeS4xT+V0bDkK5c3b++uR2sX392saWQ67DzS/JKw6UUikHCXXa6My12QWR40&#10;5jTSBAimx1yrQ6ukhWErZIiiahuoR0NXpY7Xaemp11VKuZqtDWtUYIQWXjMr81Y7ICWz4DZmL5iF&#10;vQd36doRXFWVQDF4l3kk6abSlDhyKflOyWe+v2tQ0iJ1h+OaCJQ03Ewb6xw9Ww2d1dr91jfSqgac&#10;+afeHjnWeiz3EqTapOzZLcQ61SxlxB2auXowuyd5H1esbZG01ndWqbAsFUb4PPNWyodrYrDLrFXy&#10;rEd+Owca5d1Sx+X+Bvnt42qv8gzLjHlovC0GSOzvzUiPqQ9qhAmBxuDrsuwUy2g4gESOCWs0JjQy&#10;dheNMSgCGFaYhBQTDg0PDb0xRAzPCI/NmCB+1wopek7uk/eqsXIYSut+3ueIr31N3qviOqCScWN8&#10;zD3mvzm2gcTVmKp3xbpu7mdLXcJ7wgXtepGWE4arN3Zi/7GFWL99GlZt/hRzlr+GjXs/RkT8Thw+&#10;PxNTV/4au47Nw661n2DBW9/HphWvw+3GOtwM3YmUtIsoKQ9EbtFVFBTeQGV5CHJyuey7AEPMEuy/&#10;9A72n38Hhy69i5NXp+Dc9c9w6fp0JMbvQl72WUQlrId74DSc8f4Ip25MxinPybjoMxPXg5fgavBi&#10;XA6cJ9fnwzNsGbyiBEpiCSU74c8xJVGrUCjvHRuqQFtTClpqotHXmoKB3kIpJ/nGbUgQMWVtYMIp&#10;FmBovvA+AyOuQGLuMWueOO9nWTjz3txHYR6zvOidkfNyP99LvUQ4Nw0jekaMd0SBhPBBGHkGSBTm&#10;XWCEepE6v+t+FYqHEgRI6A0J0a4arpuR2ROps0YIJBxfwq6bO23sqpFjXuvmrBsxxNYCasltXCQt&#10;CBUDlaKLH6NnnHvcjKFj/K6Azzha6PkQuKhjdwq7a+gxGRlSYKjmwmgEBwGS9nEuE09A4UBVgRS5&#10;j1N7eR+7ZJoELBrGxlErwKELpsk9uujZqECPCH91AKx1zD1s2HWjS9EPDuiKsc0CRKWi52KqQhBQ&#10;dAF+3KeGO/qqZ8TdCBdBK3dHiLUiK7tqwqquIa7eB/F1N0V8FUg4zZdCDwnXHSkciNOBrKWUgUQU&#10;9sahZJCekWQBqDTUDxBGys1aIo41RNg1Y8PHPx9IVBRCLJFjXqN3pLTdeEg6y1Pwze1Q/LfUMDwJ&#10;vIKBPetw9/whPAnzNkDCxcgcYxzuUdmwohuyVk+BnFe6VSCRe13gwfY8cGqwmR4sRkKEFZZKi4rR&#10;9ghQMVH58VkbSIxngYrdhMnWMXcxPXzyoO57w23+c4sydEAjd3l1u3oeO/dt171qfAM9delyrryZ&#10;6wIkVO7czC8sNkiMV63GsbmvFld9LutmfXwnFXN1Qymue7vj4JF9OHLsIH79m187gKS2qQxXr1/C&#10;tt2b1Yi7y3FRZY4aGRtItuzcBHcvN+w+uAMnzx3R8zRQ3FNnEYHE45waP87IyS/LwiWP89i1fzsu&#10;XjmN0uo8jQc/Wi5vf+XaJXnPVhw8vk/HnnAJfdP14gSSxDuxuOh+Rgx1pUCbwIhIam6y5gOXVzdA&#10;YhS7GhiJCzeW4267ew/twv4jezB91meYPW+WA0i6htoQnRCB/Yf26BiakAh/B1zZQGm6T5xAcvbS&#10;KfgG3NB9V1ge3GtFp1KL4a9vLde9XvYf3oODx/bqLrw0yFRAyZnxkr69SMlKwJlLJ3FI0hqbHKH7&#10;6BBIeqXciqpycVHyjflOb1dm4R2FhiuebvjNS78RaHxfWrJ7JS+idd8gxmNgVIBVlGbnYBMS5H2H&#10;jx/QfXcIToxbel4SfAKvo7atQupYp25KdzPYS8viwNE9SEmPQ5+AEfPYNvwKJFKvWvvr4HnTQ4xM&#10;mO4BxHzkXkiFpZkCgQTlHhRI2XKDwe1Sfjv2bUNguC9aBWLUmyZ14rqvByLjQ3AzxEt3A2ZY3Hzx&#10;0LF9Uo+3aF7dTo83y9XLe/lN2t+D7WGw42UDiTHg/MZ6RMw3OwFIeM0Chj8GJKZ8jRgw+eNAYncB&#10;sm78OUDCumjCskXeq0Ig4TW+y06Pucc2ijx+HpA8K5ouPity/4m0TLurkJjqDzfPHdi0exoWrXkb&#10;cwVI1u16H4GRm3Hqynws2/0+9h+ci/UzXsaG+S/Cx3ergIwXahtSpC7UyTeQJw0LL1RXBqOo6IbU&#10;tZ2ITtqIKwEzcNJzkgDGZzju8SFOenwsQDIFXgIYGenHUZR3GfGJ2+AZMhfnfT7Fieuf4OT1ybjg&#10;MwPuAfNwOWCuAZLgBbga8rnIYlwPXQkvEe8QkeAViLt1BI1N6aiTuNTUxKOvr1T0crtJqwKEpPV/&#10;AEjo+VDP1DNAYj9jRP5reFY4PKf30kNtFj4zY0acA1j/WUDCxq/Uwbb7ZSgZSkRGJ8eUhCKzK9JA&#10;R6cAiUBKel8kMnujkUzDS2jhtZ5wpHSGTACS9PY4NAxylug93demVSCik0AiQKAeEgESekkIKhyY&#10;ykXSdCVWLnBGIJFnOu9zKflRMehm5oxZs0QAQyCkbfyeQMaY2Z/GBUjYTaNTfLlxn/wSRiicAqye&#10;EgUSuZdAMmKApHXsPsp7RGdVRwiQXIJf0SVdfTWYIGJDiQAJvSIh5eyq8dR1R+LqfZEgQHKr/iaS&#10;LCC5Te9RR5gCCceNlAp8lA8noVTylLBXrjCSYS1+VqHeEeMVsTe8E/BwAMmzUPI/A0iytKumvj4d&#10;DxOD8N8CPfD/Tg3F73Ljcc/zLO5fPYOnUX74nj37gZWCvzRo7IcfkQqpy0WLYnkWSOy1NIwr2laa&#10;VIrGeOqHQlehfjAEFaNUqQB5rN4WPs9KKUqdRoKLVTGsYjHU7O74dPpkzJ4/S8c7eNy4rEYtPCYQ&#10;i5Z/jlnzZmLG7OmYNOUjHafRK8aksDRLd0g9KkDC/VsIMrsEFDjYle+ra6/QzdG4aRrf2dbToB4O&#10;bp9PA83w/uY//ScDJISijATd5GyOxIG7r9KQHz15SD0i3K6e2+y/8/7b+HzpAo3PG2Ko2R3CVjm9&#10;LYuXLcQlMdZslXNTvQMCPXzHLEnP5CmTdBM/7ntDT8ChEwcUpri7K3d1JXDliZHTqcWENREai5DI&#10;AN0lOKOAO9p2Squ8BheunMGWHRutLhhRGgKSRkEbwxMeHYRpn03RnYCZll+/+Gvd8ba0Nl/yoQth&#10;0YGYu2AOZs6dgTmSjnmfz5X3+Csc0EvE+LNcaNTKagvx2puvatcYu0+4S/AHk95XuOgeatL1Hzx9&#10;3bVLaOacGbrz8MJln+vGcjRC17yv4Ec/+SE2bF2rm8Rx52BuYphVnKrgxnzijs7TZk1VbwjjvHHr&#10;emTm38aZ88fx45/8CC8IlHDjuZBIPzXuS5YvRvdAi3oSIsToM1zu8sydjOkJ8vK/hqtel7F8zVKd&#10;XdQ93Ky7Qk+e9omWKd/x+eJ5iEuOdHh5HF1FUtfrpd4sljQwrdzwcbbk0adTJ+uGjdw7iN07weE3&#10;5b3z9dq0mdOkjN7R97J+cxNI1g/udM3n16xfBXeBq70Hd2v95o7Wn0od5IZ8GTnJ5jvRb8kYdP5n&#10;XNT7RJFjlqvDm2OJgQZjwPmfBp5lZsQZFp+lmOesBoSEa3vr7PfbRsgOQ4/lGcKIARIRfa8VB+se&#10;WxRIRBgOPSE81m4jGjr1ioiR1HuoL+SdEkd2C1GX2F1KjvEj8muAyjKU+qzzHSYc88txEPceD6sn&#10;NK84Htd89mL1pg8x/fNfYeW2d3AzdCPOX1+ErUc/w56Nn2LNpF/C49wqVNYJEErL+t7jPjz46p6A&#10;ei0qaoNRUiowkrIbYfHrEBy3Fhf9Z8I9SKAiYDYOXX4b20/9EkcuvyFQvxGVJTdQWuSJhORd8A5f&#10;DDf/WTjl+SlOe32KMyJnvaaqnPP+TK7NxmV/CefmfLjfXIxrN5fBO3CdQPRmBIXuRkFxOHqHBGpH&#10;6IHk92cAwcCEdSx62rV7ZoJoXpn8Ms+IWHnH3Y3tcJxjT5zlbOexLY53Sp6z7PmdsNuYMGIDiRl3&#10;aIsNJHLsMoZEgWQClMiv/B8cZ/d7B1oFSsqGU5DVxQ33QsHl4TmY9Y5ACseXcEDrrZYABRIOauUU&#10;1/ResycOu264cmt+Ty4ahwbQKUa/fWQYbQII7SOjaB0aQtPgoICDQAhBhV4LdrOIaJeKQAsXP2sS&#10;aGmX42oBiPJhs2y8AogAh9m9956ABrt82DXD2TlmvIiuOSJww037uFS8gRLCyH15l1mCvmGEz8l9&#10;9NTI/U2j99By9z4KOisQUXFTx46E6Toj7uopCRYgCRYQ4VgSHkdx3xqBEXbVJAiM3GrwUw8JIY0w&#10;ktUZoYugcRZNxWgKKgVCykYSBUaSDIz0F+iYkfpuridSoLDgChuu40MmnHeRiQDiKhaMWBBCGHE9&#10;x4Gs5e056CpJwjdhXvhvodfx3/Li8F/r8/EkLggPAzwESG5y2q/xeCg0WIqKikE3z1MlRqXFPm9R&#10;XNYYA5tw7WMqS3u6JxUMjSIJnJVbw2LYquSMwlEgsciZFZeKm5WUioet2hdffkG9CfEpkfL/hvxG&#10;aeuXhslPWraR8aG6JTuNHQ1KXUsZCgRIaNQJJK299brz6/ota1Bak6fvaxCQmD5jqnpDOGYgLSdF&#10;DdL2PVs1PO6m+rNf/hzHFUjaUVKRCy8xXNyNODouRABii+6amyFxqJJW7zwxupOmfAwPMXYxiRFY&#10;t2ktfvrzn6knpLgyV4HE7eoF7TIKiwqU/4vEqJ5EvIR3+uwxvPbGa0jJTEC2GONpYrh3SDwS7sTo&#10;lvdBYmwrGovkQ2f+mI+YeU3jRiBwk7hSUXNjPs562X94t25CRyOme0yocubmb81YKgZ77rzZ6rUI&#10;iQhQICL0lAj4EazWb16LlWuXqTHn7rXc1p6tdm5Ep8aKLRgpe7aMyuuK8MrrLytsBIT4qLdp5foV&#10;CgDM59zSDBAgCFvhMUEICPVRY8xda1m33Dwu4K/++q/Ui0VQOnFGgFBgiemlZ4xpJ8ycvnAcSWlx&#10;uOHjLlAzTb0gzGNu379+4xrcFlisbCjCEQG5mQJ53C2a3V3rN63BPDHwvsGeCI72V+D0lfpz0f2c&#10;glZuaToq5DmW3fLVy9RLwV2cCRLcnbhOPSgGwGwwqWsrx2dSxz6e9CG8/a8jSvKJ3UaMZ3J6nCpo&#10;7gbsHyz5IfkXIPnMrr/pkifcVDAz/456dQhH/iHeSJG4ZxemIVTqRHCEn3p5uJPzW+++ictS59m1&#10;aWBDjAO/HYVCfi+sAwbeGS8bRmyjbGDEAAm/QYcnwrpuQIKeS/Mt6ngf/lqw49QDTuAxRkqed4Rl&#10;g4A8p2M9TNj6DheDpseMv4hJi4ERBRKeEyPH+5zxNxDlCiRMB2fm8L1qGBmeeoEIa5ZIHBxp0bBN&#10;vj14OoqHX95VQ15acVsaJxsxY/EvsWjjq/AVILksxn/noWnYMvct7Jr3HnKyg+Q9nbj/dAj3ngwL&#10;+PWhQ1qRtQ3hSMs9Af+Y5QhPWI+b0SvhHrIANwQ2zvhMwt5LL2HbyZ/hnOeHyM05hubaEJSX+CDh&#10;9gH4Rgp4Bi7EOZ/pOOs7FSeuTsLxy1zn5GMccX/PeFl8Z+GyrwCJ7xIBkpVSV7ciJHQfwiMOIa8g&#10;2KRF0jFKb7V8fwQHwoFCAsff6LduAYQFFg6R/LVhkFOhKXxGV3aVMIznhPcwfyXvWB58jvuCfWH2&#10;BjO6RO6TZ0cFYljmBAtXGDFA4pzaq+Lwjhggof5i/XUAiYoTSFi/aVv6H7QplLBVzw34OGaE3TOp&#10;3ZxpE6GLoCW2Beiy81ylld4TDnIlnHDF1rSOWFQMNKBVQKGLg1kFEOgVaSWQCIw0Dg4IGAgQjNPT&#10;MY4mgQKdkivwQEhpFJBoHSYwjKKCoCHhcHl4rrpKMCGEsKvHBhJ6PXSXYBcgqRfRtUgIHfSqEDr0&#10;GR4LmHBBNXlnrcoIWscfomaoF8kN8eoFoXDKL4EkhJ4R7llTdhVh5VcRXe1lFkMTKOHaIxQdR9IU&#10;pLORuF9NXk8UigcTUD6ahKq7AiWjyRK/VHAHXx0zIjBS02FgxCxiZgHIBLiYKH8ekBjheJHvAIn8&#10;Z1dNZWs2BnPi8I/hvvh9QgB+X5SI3zcU4Euxgw8ivPE4wsusQ0JFZLwcVAYGQkx3gWkxGaUjdMxx&#10;JaIgFU74nCpKAyd0MWtLTmTsAT8YU+EJNQyL4bLiMzzO4OBqflw8jWMG1AsgYY4/HVTj8bNf/FSB&#10;o6mzSnelbRVjw3e1dtehpDJPt5JPFoO1cdt6hRe6zLn9PFvux04ZDwlny2zcuk6n4DJsdt3QeB06&#10;dkAHQdLrMmnyR0hMjdX355Vn4W3OspFWN8c9cMxIUXmOdhMlyz37Du3W8AlHXF+E2+Vv2r5Bd7Zl&#10;/iTcjsW//n/9bwiM8EdpVT4WWUDS3teI4xIngkFKWoKOfckUA8buoYtXz+F2diLe/eAdNZ6ceswd&#10;YOmFoTFzfrwiksfN8ux8ac0vXr5QYSM1K0mnwHr6ekiLrkXTyXymoeGGXMWVOfjlr38lhu6C7krc&#10;3tuIXXu3Y64YR3aNJIlBnSrG9qLHWTMWRvL67MWTmCtGnem2YZRhckAxB/6+9sar6inq4cwWKUt/&#10;gY5XBZLYDREtBpn5cl1AgjstczfjdQIJa9av1Dy9cvUivv9337e64DqQnpOswOJ+w03HdLDsFi75&#10;HHcyE7WriWA3f+E8neqbI2XOPDx/6bR2aRCUTpw9ojDBsTX0frz/4Xs4dVbKv78e3SOtAkn5KKrI&#10;wVWvKwKTC+Q4G4lpsXjj7dfN9HCBPQ70PS7hEAozCm5bYzfEOEudoBBS6OnZJKDFMS8cz0JvCoHE&#10;J8BT6n8XWrvqtMzzpA6yy4iQ/LNf/EzqbzVyitIwZdpkrY+MJ/O0d6Rdd2emJy2z4I7koTdelzzc&#10;s3+7djdqq1cNsAESuw64NgTUmLN8pAxcIcP8Wv/FoPMeGnh+l8YDYt9nnmdDgucJJdQDNpSwDhEG&#10;JgAJDZ9+1zxHIJBf1Q2EDQMh/G97TjQN1nX7Xvt+26NDvWLSYs4p8DB+DiDpN8ZUhA0dwpKpk7zf&#10;joMNPuZ56p4HT0fw6Otx3L3fK8AYho17JmPh+hfgFbQW1/xWYtumD7Fxyku4dngT+oYa8VDu5RiU&#10;/sEWNLcUo77xDmrrg5GcvR9B0csRGbsRnuFLcTV8ITxC5+CE19s4deN9uPvNRHTCZtRWXEdbQwTK&#10;y3ylYXEMftGbcD10GdwC5+C893Qcu/gRTrpNxvlrU3Hc4z0cv/o+LvhI3fdbhBtBa+AbIhAfuR9J&#10;t84jM9MLNXV3JK8H8eCru5rnCiECDOqpsP4TOAxUyDHPTxADLvoc4YUgIse2h8p047BMbZHzkv7x&#10;L0Zw98tRgRKRR9KolLo4ImENPhnAwKMeHY9ne0XsgfX0hEwAEofOMv9t6LDB2lw3ddnpJWEDgFAi&#10;+X+vSFcY5V43twVCUjmItYsLoQUipSMIGV1h6iXh9F8ObGWXzZ3OYGR1J6J2qBOddx+ge2wYbUMC&#10;IEMCJQILbfReDAmUCBi0EkjujQtUmPEhulGeSItASDvBQ2ChQs6zS4azZMzAVAtC5DpBRI85gFWu&#10;cS8bekTYFWOHRU8JB7bWj0gY8gy7c/gcwYf3cZXYGpEWeZ7TjLPEYIdX3jDdNSL8DdUdfa8hQves&#10;uaFAwsGt0TVeiKsVMKn11nVcEpskX7h/TVsY8rhfTX+sAknNvVTUchXWgVyBkRJdX6SGy7235RiA&#10;ECCxAeJZsHCV58OIecZ1914Ni0L40DAp8i45JpBUN2ViLCMa/xQTiN+nhuGf8mLxT5XZ+CrvNu5F&#10;+uB+yHV8T5WRKCFtlViKzCgq+78ZIc8PwQYSbTlLZdKKJUrdQIlzRoENIKqo5Hn7P4WzNQgkPaPN&#10;6Bxu0pVTGQ4VDV2J7EJ4+dWXpMW6BTdueuB21i0doMiBreU1hfD199SW8dYdG7UV+usXf6VKPack&#10;XYHhOBV/fyNOSCt8kwALgYRpau1uECCZIUCyH21i7Hbt26HdQZx5MSzKtbS2AO9//L4AyWF0i1Ii&#10;aLBFzC4cGqOZc6bjw0kfIE5a6vTILF25GCfOHdNF0KgAmjvr8W/+4i+kNXZWjLkTSOrbKrXlPmPW&#10;ZzoOxU9a7N5+1/DiS7/B7gM7kCuGdNa8WXL/5zoeg54KxoUG1f5ojQfJDMbkO18XKMguSEVQuB9W&#10;rlkukBQtioEfv3G705jcl7yMTQzH93/wd8jKuyOtnH6FmINH9qqHoEAqgn+YN9798B0cPrFfjOt1&#10;FY6XmTx1ErLEOFPZq3GR8Fj+zH92TfmH+qqRoPKnwX3tzde0G8Lb77oY3090DMfNwBua1qUrFmO+&#10;AFBHb70CyY9+8iP0C4wwPhyTo11bHucFxKoVXlgmBAj/IG/N/znz5+h4oUxJgw0k2pUk9YHeLHp8&#10;usXQJ9yOwatvvCbGIcTq2ujR+jd4t1vC8VTvFiGLHrc33n4NBQKgHA/BfKWXYtKnHyMyIVTroqnH&#10;RpHWSvkRSM5fPoOxpwNa7/NLM7Fi9TKJ9zkFvTKBEZYp69a2nZskj17Dj3/6Y4WyXMkf1h0/yQ/d&#10;tVjykt0J9PJcunIWew7sxNoNq/CLX/5Mn+0Zbpd8H5D7mO9OIGFcONXd9t4QVujdcHh05Nj+fvmM&#10;3TdvGho8NnVjAhTIvfoM75FrCiWW8PwET4uIE0ys/1ZYjnpiHzPueo+BDVvMNaMH7HttIOF5HqvR&#10;lF8FFnle46gzucysHJ5Xj8gDAx/6DnmG41G0EcRzEh670u5zN9+vxjEw0gLf4MNYs/11eFxfjOtX&#10;lmLj7Jex47M3kRYXoPfcFYAZud+HttZSlJckoqwkBNW1fsjMP474yA0IC16DyyHyjYbOxvmAT+AR&#10;PBWxydtQUHgFtZU30doQjub6CJSUeCP+zin4x26HV8QKXAtdhMte9Pp9DPdr0xEYtATegfSKzBQw&#10;WgQfAaTgqF2IjT+CjNRL8u5wtLblok90o4IW4cJKm8KI/jdi0s48M/mm3hP7HgUSJ5Q4n2Fe8ZjP&#10;sowofM8g7kme3htqxd1BkQfy7NNR7bofpv4ZMQtK9kodNAtLWrNpHN0yLlBCrzdFvyFCyESx7YQD&#10;SERMA0DqnkjfgyY0jBdISz9RdwPmUvL0ltxqDjDdN92EENNtQzDhcVp3qABJPCoHG9Axdk/AQsBg&#10;sB8Ng4PqkWD3DceLEBzYJdN6d1SBgGuEsJuGHo02AYcOgQxCSqWc4341xgtCAKF3w6wrot4UnpNf&#10;TuVlt43ua2PBCge26kJog5zBw+4heZ8CiRmjwjjoCq8ireqBGUVOZzHCq3ycICISVn4NYQIkkQIj&#10;UQIh/I2oMnDCAa1xdT6Ir/fVcSRJTQEKJFldkcjpjdQum7qxLDQMFaCxnzBSonvPcEqvEypc4cH8&#10;N+NJnNefLzZsGE+IU2wocbnO94mUdeSgtiED99Oi8I9i436fHo5/zAzH70Q/fpkr8B3qhVGdZSMf&#10;PFtYrkBiPmh+9EZ50LPBD55gYfc1U3npuBJ2KWi3gktFs1pZDI8K0W5lq7JUIDGDObukkneLsOIa&#10;Zdmvg0nXb1qrffxU5BvkmF0JbL17iNGj65v97avWLcenn01WIMl4Bkg4O+YkgWTrOpTU5GmLuqWr&#10;QaBgug6IbOyoxobN67TVzFYrlacrkNCL4S3Gmd0JHCPC8RJ023/48QdISIpEfUs5lq1conDAAZls&#10;zXUNtOKv/vrfC8Ack5Z9nhraK9cvoFpawhzgyrEbbM0z7pQ3pZV+TAxqY1eNrq/Bbg8aviXLF8Ht&#10;2gUFIuatfsSS18xXDjSNvx2N37z4G1yUZ85dOokt2zeoJ8HOe5YLy5JT+AIEHP7uB9/XAaxMIw3h&#10;wcMGSPLFIN/w81APE/NxgZxbsHCepHOqjmXhIGEaDHq4FHKYR9UFeP3tN9QrouOM5FpJVS7efOdN&#10;Heh6WQDsxZdfxJSpEp6kkeNsJk2ZpAaXQMLrPxJDTSPOnWPZbbR81VI9z/EY9Py88tor+v4FAhD0&#10;QnB8BeEyK1+ARODGAAn7sTt1HRgCSa8AZExCuMbtduYtNV40TFTQNDI+BJJFBkiuSh169/23UNVQ&#10;rPlJD0daTrJ2v7HriB4QAoDtanYFkrsCJDTczO81G1bjogBFS2cN3NzPadly7NPa9asUGAkkja2V&#10;yCkUIJk9HTcDPNUI0PgXCNCwW4tjk5ZKeXNMzE9//lM91zPcZowuB5/ye7HiSOG7FTD4PXEAuZS1&#10;7aU0Xk5etwahW+lg3bFhhM/rt60GzBgkB0hImK5AYntdeL8x8gQEuU/gnc85wrCefxZIbEPnFPsa&#10;dQrvJ5TY4fOaMar2/TSm40+GtNulqbkY7Z1lAibtooeG5NqwI062aHzYvaD/xeBaQs8egaO85g4O&#10;n5qNC8emw33PLKx956c4tWYeWlur8PjbB5IuAzrNDbkozA5BYb4Paur9UVZ0GamBW+F/cwkuhszH&#10;uaCpcAuZjNTsPehsicVoby5621LQVB+H6qpgFBR5Iu7OCQTGb4VP5HL4hq2SRtQK+HjNQkTQImQk&#10;7kJmykEkJuxBTMw+xMUeQ0rKBRTkeKGxmgNYK+Tb7cd9eigULEw9dozjEHHkqaTVXnfHQIarPB9I&#10;nGKFIaJ5Lece9jXhYeEdjKfFYqy2SJesH3oi7+gox0jpHfTXSFoF7nofUH+7QMkzQGKDig0ktm6y&#10;xfb0fUd4jbM8Bah7BUpa75egavQOsrsjdNov19zg2iM6rqSLY0wMkBBSMnsjdBZOUW+OwIU0EAUg&#10;CCMNAwMCJkNoJXQMDal3ovMu4cGsysoxJJx9w+m/HQIGndxzZnhMp/NyvIeOBeGsGna7CDwQRBQs&#10;5L+u7spr8l+hQ2CGnpc2OeaeNroarEBMh4RpBray24ddN4SdMdTL/bxGr0t2RwnCKr0RWuGB8Mrr&#10;TijRTfQ8nVIjcFLrrTv86tLx1kybZAWSUO3qyumJQvVImqSt0Fp9tRQ1XQUKCM92zfxzgMTp/bCh&#10;4xmxz/NX/nPsCIGkviETDwVIfncrFP9EIEkLw7fSsP4yN02AxBsjBBLTOqKIglBFJ0IlIR+nPSJf&#10;z4ki4S6gbFFSSVLJsRKp8raARKe9iiIjkOjqlSqmVWcvMqWQomIGy7Kly7nsRpnKs/SE1Bbims8V&#10;bNyyHm++9QY2bduAFDE0NPJLVy7Swa2NnVUIjLg5AUg4huTE6SPo7m9SINm4ZS2Kq3P1PYQQutL3&#10;HdqlAxU3bV+v4wrYDURlSaOtQCKQQBhYJMbx48kfITwuSJdbD40KUCNLrwMhY4kYRwJJu7yLaaoX&#10;4/MXf/nv1DiVVhkg8bh+UWed0OBwXAEH2R4+cUCF3Q2EC7ro69urECppOnhsn3pSZs6drt0CnCqq&#10;sCeicCL5VNtaJq35SQpI9LycPCtQ1NOgea1lIL82QASF++P7AiT55ZlqAAhfnE1DqKOHgND11jtv&#10;CJyt1e4Sju1g/l338VBAYDja2mb5PewR+MjDa2+Z7g4aIJYXDe4bAgIeN9xwzeuydj+t27Qax04e&#10;xJETh3D05GEEht3ULht6FAgk9P7weXZzEEjcPM7r+5hPnwgY7Du8G0dPH9IwOJg16U408ksyFNbO&#10;CfjY04xtIOkRILklefnG228iKTVBFPoI7tFwibLmeCF6bmwgoSeDaS6pzFFw43V6VwgknAmj+S0t&#10;NtZrGvlGjj0SIOHg4YdfDut3kF+aJUC8Ale93DReHAxMWIpLilDwOnB4D/7LP/wDGqROZBemOoCE&#10;hoPTlX38BXYF2ujhofeqVtJO+KKHhFOmWZ8GBbqMWN4OEdM4oAERgy7XFCAsJc/v0pS9WTWYnkeK&#10;bl0g6TCGXwyQtpyN4TZdHsaYKxQoLJgGirNxwvso8vx3IMMOwwCKeYd9j4vhtAyg3a2ixl9hxDyr&#10;zxMg9Bnn8w++HNV6k5oahMyMALS05WJU0spFEscVSowxNp4chm8Z1ydcs0jueTIi1zmmZES+s1YB&#10;gz04u/UTXFjyMba89xsEXj4u14dxn90iT4fV6NdVJyEx/iTSM+XbbQ5BTa4HbntvEHhfgIth83A+&#10;eCqCE5ejqyMCT8eqMdCVi5rqKOTkXkdm9nnk5HsIkBxBcOx6+IUtR1jEJiTF70Hqre3ITd6PihwJ&#10;t8QH9aUBKC8KRmlhGCpKo9DceAdDg3U6hoXdR/ef2kBCkTIjkDwxv458lbQp/DH/ngMfhIx7ChsG&#10;OJ69rsLwBNruSX16Ko2LL0Ou4/7JvRj2OIO+tioMPe7Fk4IkPPa7hFFfN/SWZaBHvo++B9RJE70k&#10;zwMS/Zas78kWB4BQpDxNo8vlv3yTCuEPW9HxoAwVw0mmm6Y1UACE640EK4Rwrxuu9MrunIy+KJFw&#10;ZPfGoWqwUQz/fYWJZo4b4dohAiRc0IxTfTvkPD0WunnesECKXDNAItd0EzzChhl8ylkzHFOiY0cI&#10;JAIRLeyqEYiolvOEEnpGKK0COvS+GCAxy8y33ruPjvsP0ELwkOvsxiEEMUx6VTrGx3WsSXprocDH&#10;DYRXX0d4lQAJx45Q1FNyFeECJgQVekdiCSECaHENfjqmRKf+0nvUEoQ7kjeFPYk6m6aRU3t7OIC1&#10;UEGitIUzaQQqLHD4LkwY4PifASS2GCARIZA0ZuFBRhx+mxKBf8yIxO8yovBNYSa+LMzC/Rh/jNld&#10;NgQF9WLYwo+crRhRbjxvFpmyumSk0rgCiV2JqBg1LFFkvEYgoQfFVpQUnncCCRUTP7AhfZ8NJGW1&#10;+ToAlS59QgS9HJwd4hfso7/uYuQHpPXHAW10vxNIslyB5MxR9Ay1iiE7gdVrl+vqolTQhZXZeOeD&#10;t7H30E5dC+PA8X3aei+Q61yFNEtaBjSsBJLiihwdQMmBsWNPBiTdXQiODNCWe1SiKBABFi6Mxlke&#10;nf3NmqaYhFD827/4SwGWiAlAogbqyG5skHRwZsvIIzOivKa5VMeicC2PyoYSR/4Fhd/UdHIwZucQ&#10;R68bGLGBhGtecOrpf/7Pf4upn01RY88p0TaQ8JdGjK3Z5IwEBZLQ2EDNc+bn5u0bpWU+W1r5OYi6&#10;FYbpc6YjSuLO1hcNLsc3VDWVon2gQctPy1bCZH4bIHkN133dHUDiF+yNt999W0AgTgeqctZMrMAU&#10;84RGqLWnXgGP4Vx0P+sAEpa5E0jO6TghjtNhPjFf7n3BQXS9ulZHY1ulTqUmkNATQ2X1LJDkSfm/&#10;9e5bAkUeUm9pqKSV1FGHmsYyeHq7O4CES8i//uZriJC40iD2CfRdFNj4dNpkHTSt9VzKh/FlnjV1&#10;VCmQnLl4Ag++kBa71GGOlaEHh7OROL2cdYUwxq4kjt3Zs2/784FEyoRrkZy5cFzqx+cChdlqTLgW&#10;CdNhA4lCvYKgJRaQEBBsw8942mVuC+/jN8trNpDQE0nPpvEYGINGQ2Qgw3gonDAh4cuvDSYUNXpy&#10;jvI/DiRGzKDXPwUk9BIMK5AkpfgiIuIcsjP90dSYgWExdoSOu9x0Tu63gWT88ag8w7Eg9IxxKric&#10;EyjhVv58Z0qqFy7tnAaPNZ/gyqbZyE+LkGcERARYxuW5ew+7UVjgIXVsMgIi1qO6xhfF3I3Xeznc&#10;udpq0FyRmbiVtg+9Xanobk9FXoEP4hJPwcd3BcLC1yIj54IAyR6EC5BERm1FRupp1JYLTNVFo63h&#10;FtqabqNLFH9/bzH6B6rQ21eFvv5qDHFpeCmfexxUKjrHCSMUU25/CEhM3plydZU/H0gEykRnfl2Q&#10;gq9vuuH+jrXoXzILHf7uuN9Xh9+LEfn20lGM716H3qtn0VOXb4DknhM+/ucCCX+px3p0oGu7QEnN&#10;3XSdvpraEWq6buRXgaTDrNqa3hOBzP4IZPWHobA/G1VDg2Lwx3VAq1kATeBBu2cMkLQplAhI0HPi&#10;CiQCDaYbxgkkuvaIhEUgaaYXxAISwkibXNOuGjlmN1DruPwXIOH0Yg5a5RiUiUAiICRQokAi7+Dz&#10;7N5Jb8kVIPH8DpAEc2CrCIEkjEBS5alAwn1sogRGKE4gCUF+5y3U9OYLjFSgsbcctd1cBp5Te60N&#10;8QgVFjj8fwNI7uXewm9To/G7zFj8Li8B35QIkBQLqCQH426Mt9nLhpWAFYj91FSqNDQ6XkTBo1sq&#10;CsXcx8rFc4QYMwBOlKDca7wsParEaIz65bxOE5bnuDgXn+MqfZyuSgDgs/ygqBCosKhIxx5zauhl&#10;7VZIlFZr9K1QLF+5WD0BSanx6t7esm0DEsTg0VPBVTt/I0DCQZJ50mrl4EEOIOV4E46HmD13hgJM&#10;nLSej4vx+ocf/VCBpKW/Dn4RvtKafxfHzx5FtEAGx1H84O9/gKOnDooBLcaipQuweOlCpGYmIiYx&#10;Ehu2rMOHkz5UI14pBnbeorlYuGS+KJ4Q3VOFU4o5KLZBWhVmHZIFamh7xeBxzQt2k5wSQ8R9YMLj&#10;gzUewWLQOECXy5qHRNzUqcYEKXbxRMaF6KJhTiBp1zxjF0pUfCh+8F9+gM8EwDiWRMvCxTjxmAOS&#10;q8Swv/XeW1gprXkun06Q4MDP6TOnaVdLSY0AwZplWCngxvxOz06SluB1nJR4ljcU6DtZ5ixvGg8+&#10;89KrL2L1+pVITI9DdEIYlixbhGUCFVxULbcoHWs3rtauh1jJEw4GvnDlrHpGOEuKs23+4Uf/oIuM&#10;0XARcAgZXNGWoBUc6QdOwT5z8RTSshN1APFpAQHOEOKAUebLqfPHdWAd40avDqdScxAzPWaMx/yF&#10;8xEWE4K45CicczujK7lyUC89EIVl2TrQlsC3UsCJM6jYrUVg2Cz1qqm9So0+80/zUPLV9pCw2y45&#10;I17qSji2Svo4hojpzRHRWTrbpV5KfDm76JMpH+Hvf/gP6vUhLM+c/RluBnqKoenXrhQOQp41dzqu&#10;Sl3nWBL+sktPgUQMgwK7vJsgYaBE4iLCclCvlZy3lfizQGJAwnyHNPT8xpjXxiiJWECiQCn38Vt1&#10;wIcaN3O/DSuuQGLDg4YrBtEGC/u/fb/DYDqEoGEbQeuc3sf7jRjvhst1EY2n6IX65gJk5UUjNdUf&#10;mRn+qK1LwfBYs3oT7nL1ZjHU7OJ48HQMAwJhja23UdcQg2b57R+px+Ov74ncR2XtHfh7rELQhflI&#10;CdyFhrII9HTmore3QiCnHV1dWaJXNmHH0V/BzXMG0tOPIC5qE254z8V5z1k44T4FJ65Mgbf/StxK&#10;km85+QhCo3fJ/w24dEmg02+pfEcHpN7vQ3rWWRQVB6KlJRWDg1KvxlowzG9JZFj0LL3Pzjzh+A9J&#10;CweRMk9EDxJEdCaMJRMAhffbz8p/043F/3YeuogFMxPP8X0W3FjyeKAZvyvNwDfhPrh/eBc6F0xH&#10;w4r5eJAWi/+zIhe/C/HGowNb0L9tFboEVHrbK9D3iIteCnjcfWaWDUXy0xVCnpU/CiQOMdDdK1DS&#10;9agGLY/yUTAcJyASolN+0zojwYXT1EsiUJLVF4XMvjBk98SiqKcOnFbbaS3fbrpbCA+jCiTtYwYm&#10;2J3Drh16UDhFmOc4SJUwYYBkWD0fui8NvSNynVOGzaybUXRxgKz8J/BwLAihQwe9CpBwhVeCC7ty&#10;WuQ+woxOHZZz7CZqkHfzuH54EGnNaTqbJrTSQxc/09k1lU4giRAg0R2MBVZi67wRXeul90XWeSKx&#10;xR8Z7ZEo7EwRGDGeEQIJd+mtFBAgNDggQ6DDFR4mwob93+W83m9BiAUs5jmnOMLjsf2/LcdxTCjh&#10;oNbapiyMFyXj27QYfJMei9/mxeOb4mR8VZCEh7dDMJ7gj+8RQjjTRQeXSiWyXfSkVK08WlFMxdDz&#10;8p9KkQqMSpPGcIwfl6VYtNUj19h9Q2VKtzIhh8aUrmP7l14CE44oO0vuScuAm79xqufylUu09bxU&#10;DIFfkJcY+kozA0QMFkFk++7Nes/Hn3yIooo8lFQX6JgQrj9CxZyWm4w1G1aKIZqj7nV2I7z1zpu6&#10;3DtnpBRV5+mUV65XwfUhlkmY9Lbwea4PcsXzoo5f4CyWjVs2SIt2kRiy2Torp7alTM/Tzb9SfjmA&#10;leuZcJ0NdidwsOa6zatx3eeKTmdlS5iLXxFa6EGg92Tu57N1ACsHSK5ZL2EIwKwSMCB0cVYJw6Dx&#10;mgAkko9s2RZW5Eha3sK6DavUe6D5LfnsNEyEkk50DjerF2Hyp59giRhQgsmHk96XdyzULirO5OE0&#10;ar57xerl+n62/Hcd2I6qpmIpO1PWahAFcPgMu7EINGsEPAgIzBNO7yV0Eko8fdzFWLPsROSd8yT/&#10;T184gS6JC2Hz9TdfUS8Ay50LrRH0rnm7az3huI4DR/ZqOXKMEMueXSH+AhVFlbk6tujytYuaRuYN&#10;N9hj1xkXISPkEFw4eJX5yzE+KyVNQWH+8Pbz1PU/6CHhCqucBcR1RRg+u+EInrECVwRZGteRexyf&#10;YYy/TvsVIGGX24YtaxVEOJOIA5S56i5Xez128hBmzZmBFZJ/23ZvxaefTcGrr7+C+rYKnf3FvCBs&#10;jYqhYTo5u4jgxriyXtJr9e777+iAYwKJ/S0ZOOI3JHERcVXWTuVuA4kAi9yj36M8x7U4HoqB5kJh&#10;BgjE8NhdHHKdcMM6Qrjhewi6LBPz3h45lnB4rwrBgyLXLABRGLG8EzaQOGHC/LeF95rrNIjmPqeB&#10;dHmOkGKF5bxf4i1x6eyrR0V1FlIzgpCadgN19YkYGm3C+FNp3X85JjqoG+1decjOvYr4hJ3ISjuM&#10;ghx2oVxDXWuuwIq0WlsyEBy6DiFBi5GeuBc1hZ5oKPFHjYADPRf5hVfg7jcVB86+iktXpyIgeBmu&#10;+czFGfepOHL+Y+w5/hZ2H30T+46/i0OnP5Tz0+HuvVB0xSJc8ZiPmwSV5H0oKrmBppZ09A7WYlTK&#10;mzOE1KPzZBRjUh707PB4XMpnnF0zeo5dNAQSG0AICs8HEnozHeNK6DWx89LlvPMcwcP1OZd7RAgj&#10;XOPkkdS734kO/SY6EHdPHEDHykWo+uRd9J8+hN9XF+L3GYl46nYCQxuXoX3HOnRJY7FvVBpMD9mY&#10;NYuhEUS4nMOzHpHniRnM6qzPDiBxPWedpw3qv9+O3of1qH+Yh9KxROQLmGQKgOj04BapE52hAiTR&#10;OpYkqycMeT0cSzKMDm5mZ8OESLvAAseKdNDzIRBSPzCIuv5+NAo8cDYOx3NUDZruFsII98JpE8gg&#10;VChY8B55jgNfCRvd98bRMS4QInBiFkbjAFcBErmPUMN7CDEqnGos8SHAtCqQDEocx+S+XqQ0JiBI&#10;N9K7gtCqq44pwPZKreyuCS6/grBqgZBaelKuIVyAJL7BF1ntMSjtTkdtT5HCiK7CykGs3KXXBgtX&#10;WHAR53Vzj1Osc8/c/7wwHMJrel1gxCEGSLgoWk1rDsaLb+MbaZR/nRqDb3Ni8NtcOc4Ow6PbwRhP&#10;CsT3aOgIJJxbbkbyCyzIr9ma31CuqSjOFhq7dWzwoPLjiHadzy7KhEIFR0XHe+1KpdN/VYznxa58&#10;NHYUKkAOnC2uylG3/J4DO9SFzwWmqhuLBZA61BtAdzdnyFy9cVld5hxDUd9WhYb2al2fgy1YxpmG&#10;goMUuWLnviN7dH0Ijj+IvRWhfZRcnp19/lwt89DxA7gmrVaO4YiR53vFuBVX5WprnO86IyDEKZ5X&#10;b7jp+ZbuOl1ci1N1OQWW97iJoeSqsYQ0/nLAaKKQIKc2tw00gNN7CTt79u/EvoO7dLEuLuXOwbpc&#10;n4LGiCufnpN3pcq9XAiOC6MRRsxHzLziDJo+FEhL/5Mpn+gGc3Rpq4dEys0YJikvvd/sZJwrrR6O&#10;V+GmevRUMA4eNy7pOBrmP+N6M+SG5jVn2DA99ALpYF8pL5alDaMNEtfTkifnBQQOSF5x7RQad3u8&#10;CZdt5wJtHLNBANuxZ4uuKcKVd5kOTtU+fHSvtFrb1avGqcZe/tfVS8Dy51RgrvNy7tJpXbV2l8Tn&#10;mtcVyXOhfilfzrBiFwkNL4GZXh93z0vaDcL4EQAIWFrmksfX5dlSeTY99za8/K6ZtVqkrnL9FU41&#10;5kqtXKCM44M4k0uNoeSv7ggs6SaE2UBCeDkp5b1bnvGQd9JbRCjit8N1SE4J6O6TNLO+EmY5joRL&#10;zPNdHGvCpe85DodlxXexe4tr4rDcufYO8zRU6vPAaId8S2KMJS4KmpKv/F70m9FyNXWBv2axQpY3&#10;lTe/W+c3Sjf+AzF698TYjYoR4rTcYUmX7XFhWAQSAyJOIGEc1RNnwQ3hhAOQaSgNnFii0CDnmWcE&#10;Cf5X4LHO63UbWsx9dpfNhOcsY2nCZxhO4b30BDz8wuxjxa7JirocJN72Qlr6dTRJq3KUM49EV1XV&#10;3EJC4mEpmxlw9/gYCdFrkJG8G9e9P8eVmztQ3ZAj9eAG3H1m4mbwfMTFbkZB+mmUpF/A7dg9qCi8&#10;iuiE7dh//hWcu/YJPLxm4dK16TjlPgVHLwmMnHgLWw68hM37XsL63b/B2l0/E0B5E6cuTcV599mi&#10;GxYjMGQdsnIvob27QAGdg3IJHPe+GBMZxz2BIv0vIMLj+1/clV8zvfbuQxEbXPhrgQS7rjWPCBcq&#10;BuAUMuyuHT3HYxs+rHtcz8mxw0Mm/x3hy32cXn1Pvslv60vwTWwI7p4+jI5Na1Ax+X3UScPp6Z1Y&#10;/NfSHHwVeAOjuzehfelctAm09PAbeEBPOLtobI+IBSYEDv3vFNZTx7ENJM8Trc+WOM6ZRmz3o0Y0&#10;PyxC1b10FI3eQrYAyO1WAZKOEF1qnvvfZPWEIq83GY0jvbqXjU7VFVho4/gOgRMdvCqgwUGu9ZwJ&#10;Qw8Ju3MEIrgmSQ3PqYfECFd85fLzXLuEQNIo97P7p0HC7bp3V1eCpXeE3hcdT2J7Q0a5jonTq0Ig&#10;4hoo7BaiN4YeEgNA7bhVF4GA4osKJCH0jOgKrWa1Vi6ORjgJKL2kG/GFVnsgosYTt+oDkN0ah/Ku&#10;bNT1FqPJgpE6nVFjBrHaYPFccHC5buQZGBGZ8Jz97LPnbLHCdAUShlcuUtKZI3YiB/cLkvFVSiS+&#10;TBUQyYnGb3PC8E12CB6nhuB+igUk7I9noduj7FlhaMx6eV6OqbgUSCwlRQXmEKnMhBMV+X9XlJpx&#10;NxvviCpPeZ4Kz3hCOLjVtPz4LnozWPGoRBk2u4648Fh2URpyi9N12qzZaK0TXYMt2krPFDChoqfR&#10;Lq3O15kJFA4+paHV+IuxIJQwDG68xzUkuPZDS2etvp8zDnStkcocXceEA0u5bgWNFj0M7ELgu2gg&#10;ORukubMGtfJOGmruT8Jl4rkuR3FFrrruuYaI7U1i90R5fYEY8AoBErYeOtQrw1VjuSgWux84TkaX&#10;WhaDRsDhmic5ki56DTiV2ICi8ZAwD9XYMP9FuNDapMmTEJ8co/lpl5lZaM7q07WAkp4DjsthflY2&#10;FOt4Dsata6hJy5zGh0vFZxenITMvRb0IHZKvCp4StoFHKoMunR1TIXlSLWHkSL6m5yXrOh1GcbCL&#10;Q8pUYI95yHznCq0VUibstqJh5XL4HEzKJdfZBcE9bRiftp56rTtsfRPCKuuLkSFx4cwaUx4SBzlf&#10;11yuY00IL3wXAYkDoPkMDSfrHfMyrzRTB5uy+4zTfjv6mlArzzIMey0cetxYL3gvp4krTEscGA9C&#10;CQ0m6zahiUDCmT5lUj841ogARvjS+itCuGXdYZ6wXBk21xhhveU1lnur1D817hJHGnumuVDqXZ48&#10;09RRLfErQ0NLheaLQhHzg/dKOlkGZkaQpdwt7+VEIDHC+HAlZeaFruQphmhY0qINAslH29tGo8Hv&#10;04YFu0uGs+A4/ovhKJTIfwUSGxTEgDmP5Tz/yzuef94JJPZ77Ovmvxyr8TTPGyBxgo9CjJzngmUP&#10;vxrDo6/v6pTx3KIExCS4Ib8gEO0duSirikVg6HaB3w+x/9hvpKxeRpD/XCTHb8GhE29j9upf4pr/&#10;Lnh4L8O+Ey/A3XsagkNXIzFmF25F7YSvzwLkZRwXMF+JjYfkXt85uOG/EKevfIpjlz/BkUuTsFPg&#10;Y9P+l7Bx/8vYuO9FbN7/AvafeBfHz0/BBQ+uCLwSMbd2iY5I0HQpbNjeEBp/SRfr113Jz3GpB3c5&#10;xkUM7Ni9doxJWYxJudwVSNexIDaQWPnH/J0AIxQFD0v0HJ8zkOG8zwkeBki4QJrzP/OX3Xb9EpcR&#10;0TVfSv37JjkK9wSOu3ZvQcXsqSh693UMSEPun0qy8W1CBO6dOoCuFQvQvGoxOkN90NffoFBC7zrr&#10;+58PJNQZ/x2i9dvU7Z4HjWi5X4a6+zkoG0vWqcEc9EogySSQ9IYifyAB9SOdYvjvK4xQzHTfcQGM&#10;EQUSrjfCrhddI4TdKwSSEY7xGHbACIXjTQgRXL+E0OEKJLosvQhn0Jj7BUrkHXqv/KrINXpF6Dmh&#10;t0bjIf8bBXo4NqWivxkx1YHwL76AwLLLuqEeF0cLKLms4iegQrkp1/1L3RBR7YnkRkljWzKqunJ1&#10;Txp6Rpr6uT+NwIg1o8axK+8z3TQOcNB7noERq1vGlgnP2c8+e84WK0zXcxWtFpBIPFtq0vEwIxZf&#10;pkTgi7QofEUgyYvANwWReJwZhoepBBKpHFQ+BhQ4mM5AhCFSowzZUjT92TSKNDxGUapQyVqibl4J&#10;h7DBcHi/KkipUOYZI6po+T59pzGofB9BgPcOMjwqJPmo+F5Hy1/uU8UpHymNlxHnAD+SPuPDflpb&#10;OSsYMf4iZvqy+RBHNU1idPWDN8rPKFUClQVLTJ+0GFWYPoYv8THxkLTKvfy46QbleTUOfE6FcTDK&#10;n7+aj/KMKmh5D8PmwkH8cKk8uEYF48f7dNE4LjokUKFlYceF7xAo4EyZ2XNmivIr1zgwb7hYkRnI&#10;aNZ2MYsWMXwzZofvHKHI/fxvKwV6xCjMO7PypUmr5qO8V+MuvzRONBKcTsx7mJ9UDg73rNzDuLNs&#10;Wa6mLGjQTJ3Qctf84gJ7kveaRzSIoqTZCrTylvcrHNBQWYqT+cMyYj7rvVZ5MTw+w/rG2SVan0Ro&#10;5LgOC+/XMnLkr1HUNkCzC4XCY76T8XTCtnmOIDpL8vqyxzk8+HJYjTNb7gRDVZJWuu2y5TMc2Erh&#10;96B13ao/TJvmr+YF48n7WRcFHiSu9BDq1F6O39I8MvnJ++16pUpdgcSIU1k7z7FMCJr0ZGr+SJjM&#10;b34XCrpar+yp9ibPTHeNfG9SZixLipY581PzTOKpYoODJbz2R0Tru/UswzDP2P+/ez8XVTTxYRlZ&#10;+Sllp+Uvx9xdurI2D7G3biAp5Qoy0qXlGLwNR069h50Hf40DJ17C8TMv47L7h4iMXIODJ9/By1P+&#10;DRZu+BW27f8N1u34AU5eeg++/kvh47MYbu4zcPHqp8jKOIYr3guwbt8v4Ru4ROHk9NXPcPzKFJU9&#10;Ev7Ww69jy5HXFU4On/kApy5OxbnLM+HJAa0xm5FTdEm+z1qFEfV0CCRw3xeOd+npL0NXTzZ6e3PQ&#10;LS3alpYUNAm8tLWmoKczC0NiVEaHpLEkjRSm2wEkmgfO78CI/Z/fA395L0GDMvE+hqMi120PiZaL&#10;lDvLl/WAG0gOiDzqqpNWawoe3ryK/mN7UbtsPvJeewENKxfhq7QE/C7nNh5dPYeBbWvR8vlstBzY&#10;gZ6SdPRL/Wad5M7jNpA4xQkkts4xwmPX/39CtI7L/VYd7x5vQucDjispQuVYKgoH45HfHyMwEoWc&#10;gUjkD8WherhZYOKhAIfprulQOOCYjxG0E0gIF4QHei+4cBq7UWwQkWv0hlBa+TvGMSIECYEKARmF&#10;FgKJhEuvS+MIx5EIYHAsCb0kch+9H5xJY7p7uACaPCvSPs4l4+UZ/h9/gLLeBoRX+MK38Dz8Sy7B&#10;v8xNAOSS/L8An6Lz8Co4Ax+5FljqjshKb9xpCEdxRxrqeorUK2LGjEiDpo/TewsFBOiZIIxQJgKC&#10;ig0OIgZCXEVAxCEuz/xzRMIub8nSAa0V7bnoyorF41uhCiRP0yLxJYGkSKQkDk9zCSUhFpBQMVlK&#10;ycCEKEX5z6m5tnKwYcUYW8tgU6jsRIkZQDGKl/fZ96oSdihGQoLxxPA+o3CMAlIA0gpLY2kUrw0G&#10;RtGaa1TWavREaAjMc+Z9ahj0GpW6PMvnhNpZodXoynlb0fFX4yjnGZbt4VGjJMcMSz8yCcNOK8+5&#10;whbfw3B5zHc4BvzyHomv5q3Eje/VZ+VepoPnjTFhPnDAqBgizQNjMLhonK5iS0Uh4aoL3bqPq61y&#10;PMSRYwfUvc908MPvHG5E+1C9SsdwA7j5Hr0v9gfN8NWA63tMPFgOTLvmE+NFhaJKxXz4Wh6Sf0yP&#10;nTf0gNFbZZaPtqFJ0mnBh+aJpp95T0+IeZbx1Dol7zP5wfLj/QxXjJNc03KQMNgFqGVEg6WtfGPY&#10;GH815PKfYrohDJAo0Ep6TB2w4iv326IKmr8iaoTlOea/yRsDQXY9N/WY7xlAe08jNmxaAx+/axKG&#10;AUazBohJo6lDpmxN/XLWJduTw2t2vAYFBu0ysesQ02y8IqYsdPyWJZomeRfri31snrfqnOS9Xcf1&#10;mCLHBiLNd6GeOz6vYch9liGw88sAXY9Jv8TBTO+XMpIyZV7ZAGiDhVNMOfDYLpM/KLxHxf7vIgzf&#10;EjsONiARQgZG29HSXo66pkKUV+cgOy8Ricm+CI84iktXFmPvobew59ALOHzqLZx2+wAnL76GY2de&#10;gW/AAoGPj/HqtH+Nt2f8G6zc/HdYueUH2Hn0Bbhdm6EQs3H3z3Hx+gzk5ZzFKbfPsH7/ywiO2IDA&#10;yI045zkLx65MxnH3aTh4/mPsOvE2dp18CwcFRs67s0tnLjxvLEFk9E7cyTyA+pYorWfjj0ckLYSF&#10;YYGRVnS2pqOizAd5+adRVHAOOdmnkJi0GwlJ23En7ZCcu4LW+lgMdedisK8Iw3eb5VkzUJV5YOCD&#10;QMHfiULIcPxXILHgRM9ZMOIqcp55y/rBHbC5C3qX9R2PDTbjy4pcPI0Nxqj7abRtXomid15D6Ufv&#10;YjzAE/9UnoOvQnwwfnQPOpfMR+PiuegMvK5bbQxIufVTF4iop9YS6ibXY6PjXcV8C39c7G/Gul91&#10;Puuv6KwnTeh4WIHGe7movpuK4uFbKB6JR8FoDMqGy9A6Sq/GfQWRdoKJ/G8TuKCXhDvyEkq45Hvr&#10;0KBAxiC4lLwBEoEKucZ9cOj1oOdEu33o6SB4DJsZOfSQEDh0rxveY8vwKOo4YFbCo4eEe+UQUDiz&#10;p40DbQkkAi1t9x6gpKcOIaVe8Mo7DW+pH4QQ/t6Q+nKj4LSCSkjZNSTWhSG7JREVndm6tkhTv6Rb&#10;QJcwQqnrKRbDTxhxejieCyQiCh/PAZLn3fvPEobbmo0yAklPARqq09Af6o0n0f748o4ASWoYvsiO&#10;wLfFAiSlBJIIPMmJwPfMQFPTEqNS1pYxFYIc04gZJWiUrSouS3jeriy2MqZyo5gKRIVII2qMAEHC&#10;rmB8VhWgXqNS4gdiDBkNrz4vFc5+jxNIqGj5flH0/GWcLBixDZJ93p7CbO43hoJilJ0xkApTImoI&#10;RfHahpDCuDGOvMb0O8RKn0mDvF/SzngpYDDOfK++x4yZ0ZaxvsO8i+mwvVK2EaDSMaAgQMKPV6CA&#10;H66d7woTarD60TnQioDQm7r+h502G0jaBusESOoESOp1J2ACidNQMgyrC0bziueY1n4XIGmzPCut&#10;6LNghvF25B3jImIDCcNXiGFc9bopl4nQZqVRxM53O82qtOVXn2PYfI/mv6kTZjlyM7aAIMI8MtMc&#10;zXVTTpZH7lkg0fI099jC/woeIprfcr+mUd7L+Gl56jmWlYlj/0gHohNCtQuK99n1x1EvmB+WOPPK&#10;uq7nrXpi5Qm/NwKCAVIDDqynBDPNO563YKSPv/yv5WO+G9ZZutjtuCuAPAdI9Lo+5wLAIs40Oq9T&#10;+B3Z8Td1V+JuAYnx6kkeUqz8M8IyNK1tAx4GHl2FBvq755xhuJaPAZIezT+978kQhiVepWW3cStB&#10;ACTyKrxvnkVgiBtS73ghIGALNm5/CUvW/j12H35JAGEyrnp/hvNX38exc6/B48Z0nPeYjJkr/j0m&#10;ff6XAiN/jxWb/wFrdvwD9p54Det2/gwL1vxHXPdbhIrS6wIkM7D92PsIi9mBoOgtuOA9R4HkhMd0&#10;HL38KfaefQcHzr2DUxc/hYfPYly9Nh8hvmuQevswCopOoqs3G+NPOCZE8kFghPnR3ZGLisJrSLi1&#10;AQFhs+AXOgeefjNw/toHuOj5Pq75TUNIlBj+gsvoa7+Dgc4sgZISqRNdFpTYM2jo7eA4E9vrwWNX&#10;+LCBhL+28D7eb12nSJmxzhFA+P12ixBIuu+2YmCkFY8by/BlegIeBt/AwLHdqJkxGcVvvIIegZDf&#10;lmbhd3LtydXzGNy0Ck0zpqBlz2b0NZVg8IshAyTUHRaA2BDieqxA4ipaV/+UWPX1mfP2986Gbv9D&#10;ggm7cbJQ8zAV5fcSUDLKpdNbFTLo+WjliqrD9IhwYKlAhEADPR1NAwNoGRxAvQAJIcL2kPCXYz3o&#10;+eAgVq5dQpjheBGCSfddzrIhkFj73Aj0cByKdv/I/XX9EibHp1hAQk8MnyOQtN59IOE8QPv4YxR0&#10;VcO/6CquZh7DtawTuJZ3Ep4CI175Z+BX7Ia4an9kNiegnN0zfeyeqUATp/USRBRIStU7Ut2Z71gO&#10;/k8DCcElx3hKnnP9u+IcpPqHxTl2hLNsygkknTmo7i1BV3IIRq6cwpNYf3yREYUnqSF4mhmCb/LD&#10;8W2h/BcYeZoXhe/ZrTcqUCeQGEXk8HZYyowVQA0+Faccq2KVXz0vYWjlsBQvK722fiVMhkvj6VqR&#10;1FBRCalRFOOjCpwtU/P8hPdYitM8b95H0feJwnKNox6L8FkbSlQkLdoKV4XL/zRAxmgYOJpowFRh&#10;WvfzXQzTNkB2HHhMg8N42d4UhRh9h1Hkeiz3UWgEmT98jmGbeBnDx2saH7nOZ5kvJj7GgNMQc+2W&#10;IfnVXYBFaITZCmbesJumfdD2kHAvF7MoFstX38XwJS4aZ75DB24yfDH28l8NlwuQUFi+TiNFD5eJ&#10;O9+phtMlv/84kJi8N1DifK+2+Jh2PiPharlomsVwya92yVnxNmLywRVIeI/9PtZBW9RL4RBzL/OT&#10;wnfYQEKPgclfjl8ym4ZxnIUBErlP4Ld/lAbbAhc5Z9LiTJP9TleDrqAqYgOh8TqYc65Aot+VCvPU&#10;5Cu7VmwPiQ0Seh/jK2G5AolpLZpjGy5sIOGzZsyIC5Bo+fB+8y77GSeQME1GD1AmAAm7y6z8M2IA&#10;Q8vMBThc5btAQsPIZyVcl7JRsc5rmcm995+OoGeoGfEJ3vD2PYZL7ntx4twmhES4oaIyAYmJZ3Dw&#10;+GSs3vxrbNr9Ik5ceB83bs7ADf+ZuHD1YwWUK57TcOj0a9h64FdYt+OnWLbxH7B0099j5fa/x8J1&#10;f6tA4hWwHI3VwfD2W4VD56cjMHI7/KM34pL/fJyS509fn4WT16bjyOUPcPbKp7hydRa8gz/H1Quf&#10;Icp3rW6sV1nujv7BKgUSyr0nYxgYqkVdVRDS7+wXGJkND1+J041JOCcwctL9LZG3ceba+3C/ORVx&#10;KdvQUBtqgKQzD0MD1VoOOgbFhgkLOP4wkHxXHEBCTyPLVcqY9dyMX2N9NxMaCCS9oy140F6Nr0qy&#10;8DQlCve8zqNjw1JUfvgWGld8jofJkfinihx8HROAe8d2oXXWp6iZOx0dCSEYfCpAwq5gCet5QMLf&#10;/1uAROrz8Di9xJ3oGK0RcMhD3XgW6u+lo/LebZTflRb6cDlqRR82jHShdqgXXKW1ZeSuQIMAytA4&#10;mgdN9wzHhVQPmL1vzPLvgwIwAwIt3DTPjCUhkLD7ht6RLgESelocQEKIEfjhYFkCCQfKUrhDcPv4&#10;A3Tfe4gukc57jxVIGuV8zfAgUhrS4Jl7FlcyDguQnIRP3gWElF5FXFUA0hpiUdYh6RHgIITYXTTc&#10;KM8VSGq7ra6a/x8CkjICSV8hWmvTMex2FHfP7MeTxGABEQGQNAJJEL7OESmgdyQKXxTGmoXRRlV6&#10;VIyyspSfKi9Rpqq4jKjylXM0zlR8bH1R6NpnBbOfczUuCiSi8FQpyjPaKqQi5z0iqoCoxAkj2q1j&#10;DBnfY95Fg2medWzYxDhS4cs13m/HT++jYrfCsI2GveosFbqBMGccFCLse10UpMZbzut79QOSuMvz&#10;+nHoe/hBWUbAUvom/TRCEp6lYNVYyXv4DgNdTLNc46++U+4RYXxorMe5gJUoGLqreQ+fN0DHsjG/&#10;dnwIB5q38n5283RbwhaQHQ81uPpuA1EGCgwEaTlZ8dKxA5oWM86gT9JNQDRG1s47U1c0T5lHNFIq&#10;dkvM7kYx7+J77fttGNCxJCLMA22Ns4yteBkYoZEzLW8FEnnezjc1mNazPDZ1zcRF4VaFZW7ibMrX&#10;ioectwFH06L5Y7x4PO5hX7+AHWfPaH3gO7TeWPlEYV3V95v02OlwgpZJk9YPq44ybfa3xPeqEpX3&#10;mXKUumXBrNYvxonXCBnWOQrjpyLPE2pMXXDWf4UZ+bW/Tb6XYT8LJAQw021qypX32+815WSnydRL&#10;rcOWqJEjVFhlpGL/56/cY4TH9JbwfvOMEftYwmOeWXlHw8oFwTjugjNTjKHlsu9cGK0deUW3kJIe&#10;gMi4awiNuYziyhT0CXQ3tuYgJe0a3K6uxJ7DH2Dv0bfgdm0qAsMWw8tPAMDrM/gFLER4+Bp4+szH&#10;9gMvYvnmn2Dp5h9j/tq/weyVfyVQ8jfw9hcgqQlFVMwunLoyVze684/aCI/gJTjvOxvnfebiou9c&#10;XPGZjeveC+AfOh9BEfNw+fAkRPiuQlHxObS1JOKufFMPvr6PR18/wn3Jx1Zp1RYUXMAdMTSxKTsR&#10;Gb8ZwWEr4R88Hz7+03HNd6qEKYBzcwr8IxcjK+88WhpvYUAU+lBnIcYEjg2QWNBhAYktOiVY89S+&#10;/l2xvSOskwRQM9jdAhIVMwCe40gIKPd66vB1bSG+zL+Nx+HeGDy6HXWzPkHN9E8w7H0Zvy9Jx2/j&#10;AvHI7QjaFs5A8XtvoubIHvS2V2HgiwHVHapDXCDE6CqnaJ1XkeM/q9vGqu/yjOs51neG1z3cjJb+&#10;GtR2FaFSjHdVdxZq+7NQM5qBytHbqBxOR929QlSPl6BiqBz1o42ok3rVMNxvwIQyOi5AMo7aAUIG&#10;N9+7r10vnBqsC5kJvHSOjemMGy6M1j1+X+QeOuR/hxy3CWC0CWB0jnFaMQeuPpDzD9F+9yHaeKwg&#10;8kCgZQQ1g70o7m1CVkcZkprSEVzmB5/8C/ArcENUmQ+Sa8ORJfWptF3S0G2m8mr3jAAIPSFOMTBS&#10;12NgxF7Y7I8BiWv3jF77ZwOJ67HrORENNwtlndmo6ilC360AjOxei/GLh/D4TjgeZ0SJhOGxAMmX&#10;2YH4ikCSF4MviuLwPVu5UoFry3eC2IrUUpwitnJXwyyVwaHwVOmZyqWtQjFktrHT+12AREGCCleO&#10;bZe2MXhyj1RQPaeKVc5LC5VhsALymvZRyofEj4jvs+PqrOTyDgmbClaNihonAonEQcJTiGI48qtG&#10;RQcf0ugwnsbYsAVOGOAvwzYfET8mxtcocW1duqZb381wjfA5hsmwmVcqfF7Od/Y36eJmdc1l+g7z&#10;fmMgNL6q4KVcqLg13iY9DvgToVFhPHhdxzTIL8/pR2tdZ54qCEhamMe8ZgywMSI0zPY96qERoafD&#10;zk/muY5dkfM0xJrXkresJ4wvV8TlXi7NHZRq/W3trJXz3HnY3KN5IGLSxRaagQHGg6JdA3LOhjRj&#10;4MxMC/43EGHiqUBghUNRJcs8sJ5jXhqR/3Iv484B0nyPAUOTNlvBaRkxbSK2YeY5zkbhOWOYWT4S&#10;DzlmGApnEo4tmr9yT99wh84K4kwcLStCBstD3+X8bhgHO08UAuWdrkCicZJ7Na+t5zhDi4vEcUYQ&#10;u3M0HXKv1gWGTxgR0fhoHE2d4/ODWhdMHPjf1CUTFzsfGR6Fz2kaRZh/Jg9YF40YoHCKfZ5iANLk&#10;kx3uxPtZrtY1PR4UkTBECCFmi3wu307hLBNO9R2WePaie6ARrT0VqGspFCkQSGmR63y+Dz0DdcjI&#10;CYC75xocPTsNZ92mITB0GUIiVgiYLMet+B3ISjuJsLBN2H/sHaze/mss2/pzzF39nzF96f+Oz9f+&#10;R3jdXISa8ptITNyPc9fm4LrPKviHb4RX+Cpc9v8cl/wW4FrQIngFLBXAWYyktDWICVuF01vfR6jA&#10;TFWNN4ZH6vHgy3s6xXpYjHB7exoKck8iPWMfCkquobw6HBWVoSjMu6prpNy+tRExkQsREioAFDRD&#10;IGguYpJ2obDYE60NiehtzcSgGBztutFuG8KILXb+W0Ci8DERVlzP0avI+uGEESeUUJf2j8t/iTNl&#10;TPL6q+ZSfF2eiS8SQ3H38lG0LJ+DqumTMHT1LH6fHoPf+lzCw7MH0LZiAQrffh3F86ajNcpP62+/&#10;6CyjD4246kQdA2KfUxFYsQb2m2/leWK+Uz3mN8L/tBNyTIBqH6xBQ08JqtrzUNaSibLmDB1Iqca2&#10;OxvVfZmoGchA/Zgcj2eickyM/N0CVI0Vo3qkGjWc6TfSjdrRAVQPDqGqn2uDsPvlHprlt3l4FI1D&#10;9KDcRdddTtm9J5BBGHmALpH2sfsKMO2j99A2ehdt7BbiGJIxrg47gtqhAZT3d6C8rwVFXbXIaM5H&#10;Uv0dxNbEILoqDJFVgYiu9EdiTQjSG2JR0HoHFV25qO0rRmO/WeCMU3lt+JgIJAIjAizVnXkOCJgI&#10;B/axUwyMcJDpd6/9eWJBx3OvWSJx4YqwZb0FaKrPxLDHSYxsW457XmfwOJ0wEolHGeF4RCDJCcJX&#10;xdECJFF4mh+F79ktFioyGhpVnKKMqCwNjFCpsTIYpafKXRQVDQgrlw0kqhilorDi2MqUvwQRPmcq&#10;lRHbs8JfrWASvl7XCmdBhvUMFautoA2QtOtHxI/LMdZC42dghMJ4azypdKlk9dgAjg0k7M7gJnqc&#10;wtk3yt2GabD4LipjoziZTqZD4yrCeJp7RIFbBswWR/wsYbp4L8Vxn+QTYYtTXbkoVnJavCoWNSCM&#10;swi7T9RoWQaBaWAYzwIJz+lqj3KPMRoSjpQlDSzjp6AhaegQ+OHUWBo1xoHPmftpPGjc5X65j6LG&#10;V0TBRN/rDIf32uVit95Tc5Jw/tIpnDl33CHu1y4iu+AO+ke5+JmVBhHGk2GxbFgGtjCfWMasT2aW&#10;D+Nv0uDwPsi77TAUCFxEn9PyMgZR6zOf4TUJl3HuGJA8qCtCW2+D1lW7jHjNWe58P78FGjrJH2nt&#10;2kp/RI7NeBbj8jaeJiNaDhKv1q46nDpzVNeUMQvasU4wfUbsd+h7NF8lP+UcAUPrhuNeCVeE5/g8&#10;w26RsDduWadrvnAAIc+xnrsCCesP80m9D3Jd48f3ynWWo+Yx42DlG+8x374BBcbHgIl1H8PjPZon&#10;5h4bNhz1zTrH+xTsNI9cwET1iiUTjk3eMq/ZJdbdX4uO7nL0y+/AcCMGNY0EFbP+yH31nnDRMBMX&#10;nuNW+VzD48EXd9HeU4W4pEu47LkcF9znShksQ3T8BiSIgc/PvoSCHHcEBq3D4VMfYuOeV7F8668x&#10;f90PMX3Zf8C8Vf8BbtemIy/7LG6nHICH13x4uM2Hn/8a+Eatx9XgpfAIXoSrgQtxWa4FhnyOkrJD&#10;iAvYgaPr3kJU6Bo0N8diVPTRgOiluhYBkZIApNw+jIiwJUiIX4fiwquor41Hm1xrF2mqjUZVwRXk&#10;Jm3B7eiliItagvDIRQiLXY9bd46hhHvdVEeirTEJA4PVkmeSbruLhqJ596eBhB4UlgPrBnWl3VVj&#10;ju2GnVOXcin4keFmfNFWhm+qs/FlRgzu+7mhfctS1C6bi/GQG/ivtyPw9dmDuL93C7o2rULl9Mko&#10;/ugt1O5ah56KLAw8GcCANARsj7kTPlhXJ/7/84DERfQ7Ef0hYXcNN6Glv1KNsS6L3pJuiQGS8hYx&#10;vK05umx6TTcNvMhQNmpHslBLKBGpGslB2VA+SofKUDlSi9K+euR31KKkrxXlve2o6GxBRXcHKvq6&#10;BGy60TTch4bhAdQO9qOmrxOVck9ZTztKuxpR2tmA4s465LZWILOlFJmtxUhvykdKQzYS61ORVJeM&#10;+Oo4RFeEIqoiANHl/rhVFYzUhijktyYLhOSgtqdQIaOxvwLNAxU6jZcgYsPHs0DCKb41nfkWjFji&#10;AINcke+Cg6uHxHFeu24scT3/XOE9f/w+wmBZhxz3FqE7KwYjh7ZgZN9aPAi9iidZ0RaQhIkIkOSH&#10;4euyeDzJDsPTnFABElUutlIySojH9q6hWgmoHEXpqcG0FBohgZXEAQHyn61dfcZ6zuFBEFFjZl1T&#10;KGCF5PP8b4XBZ9STIOIKJEb4n/eYimxgyLgEtRUoYldcGlOn4hWR5ylUtBpnEe6nwuXJuU0+F92i&#10;QrUNDEUVuDxLpW5/QKrgrfMMW++TPDH55JIOuc82tBSTFxQJQ/KoqCoXP/vlzxEaFagtPX23FY4t&#10;fE7Lgope4+bMb4bH/HcAiSolLqpkrV+gLU9jNLgR3IXLZ1HbUuHwTLB8abiMiAGhUOnJc6ro+Cy9&#10;Ata7eb/GwYob00rD7nb1PN7/4F0s4gq0K5fqyrlbt2/UBef6JH/V88ZnreeZb88DElN3jNHkMe+x&#10;0+8U1jkDKlouko9MiykHKWN5h3YF0Wjp+5xAwp2cucJrXlmmqTMWkOjzVj1n2ph+7ZtXKGFecBVL&#10;Qp4Jm+/Q9Gu8jTC+jEO9KKJVa5bhlEAZl/znTDHXe5me7wCJpNMJJObb0Pzgr5xjnJh/XIvlo0kf&#10;4NDRfQokDMPUA7uOmfBo9Jl25gdbkazP+j65Zt49MU9NPTBGnuljfPhuzQ8Jm8/wHuMBYfqtZ6y6&#10;Zc4ZmNFvbcK9PBbRZ0zcNCw9z7yVcCSvewYbxQDHIifLH9UVcWhpSkVLS44ASpWmlfc8/PKuCldk&#10;5b40nFli129uQseBz0UVt+ATvB1XvBbBL3QlohM2IS3jGKrKA1GQewM3fJbhkADJtgNvYeW2F7Fo&#10;wy8xc/n3MXPZv8eeE68jJGoDbt/ehwD/Fbh+ahb8BG5uRm+GV+Rq3Ixcjis35+PY5SkIiViEuoor&#10;CLu2A6d2vov05CNoa76NxuY0lFaGCQQdhbf/MlwRyHH3+BRBAYuQlrQfuRnnUVrkg+bGFHSIkexq&#10;SUV9oQeKb+9GTtJmuWcTYm9tRnj8LiSlnkB27mW53xsdYmBHRfcYIDFdMGa2jRNMDIBYs2hchHWX&#10;3wl1lxNAOBPGBhJXkXPUpaMteNRRjm9qBUiKk/Aw1gcd+9ejZf8WPBV9+V+z4/HFqX0Y27ACAwIl&#10;bVsESj59D5WzPkSrjxv6Bf4HJD4KJNT9lu6k8DtwHPOX3e8OIJn4XX1XjH7lmBeOlWvsKRPYyEGp&#10;QEiJ5L2CiO7VkqnLpHNApQJJWx6q2/NFClDblY+63jzU9eeibigHNUNZqBgUiBnMRMVwLop7cpHR&#10;lI7sjjzkteQjsyYLWY2FyGktESlGcVcFSnqqkdtWgtt16bhVcxvxInGVt5BQFY/YyhiEloQhpDgY&#10;YaVBCCsJ1N/o8mDEV4YiQSS5JgLp9dHIaUxASVsqqgWWGvpK0DJYaUQgiyDSpGNDSiYAiI4XsYT/&#10;Oe2XeaCeEQeQWMAgdcwJDxQnMBhxnuNYEofwv4rrs/a9z/4X4fv56wJE7Coqo5enLReDYdcxsnMV&#10;Rk7vxKOEm1KHYvA4k0ASKhIodSwKX5ffwtO0ADzN9Le6bKTi8tdWOPzYqeTsSkChkqKCohKnaCtO&#10;xCgwY6RtA2A/QwNse1B4XsOTyqWVkpVM7mFLkouQ2feYVprtnTHh8T49Lx8XK6eBECt87qVwjzNC&#10;DJyo0Zd4UEnyGWO4JX4MQ8LS+Mp/ru7p7X9Nl48vqpCMEwVsPgyGybD44ci98pzt7dFf/W+MkI5T&#10;kHcotcv9dlrNByf3KUSJ8R6T8zoIVUDiYY8uxvajn/xIV5rlcvnMNwUatqxFNL8Zb0kDF1OiATPv&#10;l3s0fAvcmO9yzZQdlZPl+pbWIxXYmAj3xJk+6zNd/M0YRROuGhE18KbMdY0CDcM26OYejjVhfaAX&#10;gs/TC6bwJPE4cHQvXn7lJVxyPwe/IG9dcTQ0MgAllXl6Xb0vGncDGFSOWmeYPnoQ5JdKi3lm6hLz&#10;ka5YKkwCg7O+8Vi9dswnucb6oyAjwnzhNQrTYowvjbTJt9uZt3QvIa7iqwvVifLlee3qGu+W90n9&#10;E+EzTKtCmuYpQcTAonaPybF5P+se66ER1ova5lJdrp6bO6o3inkkwjJnfJk+xkcNt/7Ku/UeU652&#10;Xdd6zUHL8gzjw7gQSN774B1d/Zbr0Ji8MHnC+NkgwHsJqJpPCiTmO9Cy5LHrf0vsZ+kVM+mx6u9d&#10;A+eqDxz5wbrC+vFdIGGaCB063sQ6b0OIeroYNz6nzzKuBkjae6qQmuqDuOhzyMu+idqKcFSWBKC0&#10;OBRVtWm6aB27d7jI2D1ugid1XGFZ0sh0MDxCSasYirD407jsu1iAZBUiYtchPfMoqqvCUZR/E14+&#10;K7Dv2HsKJKu3v4xF63+FmUv/C6Yv+Q9YsvXHOH5lGuITtyM6eAN8j81BwNXlCIzbhfCknYhN3oYb&#10;QUtx5upUxN1ah5Lsq7h+bgW8rs5DbWUEKssiERW7D0Gh63D1+mwcPf0ujpx6H6fOfoorV+YgyG8Z&#10;QgKXI1yuZ6SdRVVNHPoGqtHXXYSmiiBUZZ1ERdYxZGccRaQASVjsDsQKxNy5c0rzY2SoXoHjDwMJ&#10;r7nCCKGanj3qJuozqd8OoY7k9/Uc4TX5Du711ODrxlx8VZOOR+lh6D6zG71Xz+G39WX4fWkmHrsd&#10;w+CaRRg6uB3D5w+iecVsVEx+AzXrl6I7+xYGpHwHpO48F0gkPhRzbP7/SSDRb6gTXQJLzZJvNV1F&#10;phUuMFJKGGnO0MGcNIRchIuiAzbbc7Urp7pNgKStADUCJSqdBWrM6/oEUvrkel82qgfkmZ4M5Lek&#10;oLAjFQUCmRlVt5BRm4yMxttIrU9CVssd5LanI6UuHuHFAQIeNxFa7IewIj9ElvohvPQmQgQ6wwt9&#10;ECX/4yuCkVIVgcz6eOQ1JaOoNQ0VnfSEFKChtxjNAh6tA5XqDaFoFw29IgodhBAbSAggz8AIvSMC&#10;WGafmWe7ap6BhueKua7wIXlVLnlV3pmHMi40KNe4IZ7Ti/KHwrIARvPbEvmv3TU9+WiuvIORK8cx&#10;vHs17l49iid3QvAkOxqPsggkIQZISmPxVWk8nqR440m6L75nPmpRGPJLxaJjCajQtIKI8lUlZSqG&#10;GnQaWRFTgai0DEQwHCowAxwuYiluR3h6nd4G+S/KvWu4VfeGaeqs1pVTqxpKUN9critc8hmuitog&#10;CtnsqmtmRrT11enKluoal4+MMyNa+2pR0VCI0rp8XaFVwUTuZZy7BT64SmtVvVRCacly7ENzd61u&#10;uDd91jTd7Zarj3YONaKlpxbVraVoko+yoqFYVzel8eSy1Vzmnd0ffHePtIJHrDzR/JE0saVB40aD&#10;xBU7uQIqf8vrCvWXRo9Kmh6SH//sJwiO8BNF0i9pbUad5AHHH5TX5ut7CCfM01ExVNz0rUXiy/Nc&#10;PZYr2XZLvrh+rNxVt65J3tlWg6G7PbqHCZcKv3z1Al559SVEx5kxK700lmLwuPNveV0xyuqKdPXa&#10;0Xui5AU++E4a4JauGmuV1B5V+jyv5S6iBlXSffjYfnDfFuYdXe8KKlKmNLSsE/SScHXbMskzlgmV&#10;HsuP+8mYsSdVUh7luslfrZQL97tpkjyjR4Pn7CXhDXRwLEUrqiUNXDm3Vp5j3eA1hsmVdrlKK7vh&#10;WIe46ilnx7AehMcG493334W7lxuK5VmuLsv4dUud4k7LRdXyAdYVoLW3QdJgIKBH6iXzu0MMIjfk&#10;q5A0tPfWm/osQsCkl41Ly7N8s/Jv62aLJ84eQzd37JV4dUsYNRJPpof1rpfeDQUS+eZYthIHQoeB&#10;eTEeElfuj8PVetmt1z3YosacHrz3PnhXgGSv7gPE+9XgW+EoRFpCCFQPEsMlcMp1ej75bf4hIDEt&#10;abO4lcKeGg/mu/HQKExo2M736LvE6BnhMe9jWOZ+c48BXMfz1j1GzPPdA/UoLUtEbp4Y9qoktDQm&#10;o7LIC1kpp5CadAF5BTG6ki1X3KWhvU/YlmeZb/p9CJwQwAktWUVRcLu5DF6BSxEcvhzJqbtQVuKP&#10;0vwABAZuwq5Db2P9zpexcssLmLfqpwIkP8SCVT/E4i2/wM6THyIkai2ib65B4OG5CPVci4S0U8gt&#10;vILCgotITjmI2LjNyMk6iPjwozh78jMB3VPo7ClGTPwxHD75Fo6efFtg5D0cPvUBjp+egqMnpuL4&#10;yem44r4IHtfm4/Llz+DvtxgpKcek7udLekYwONqEtrooNBV5oKbQA3duH0ZI9BYEi0TH7UFRzjUM&#10;dBcKhJjF0nSQqugM9Ypo/lpePbnmABY5ZlkRbtX7YYGILdpwU0jgr+t10WGiU0aHmvBlazG+aczG&#10;k/xYDNw4jbGoIPxTRxP+qboAjzzPo1eApG/3Jty7cQ49+9aiYvr7KJnyLprPHUK/fIMDTwcNkMg3&#10;b95lbIhp3JnjiUL78LzzTEM7Ooeb0NhbiSrJtzIavNYMlQoVGkOXVr4NIx0CG2Jkq+WZ6g4bSAoF&#10;SESHC9TUdhajrktEwLBO8rhOQKGuJ0+7eKo7snW7/pKWNBS3piJfAKWw7Q5K2lOR23gLt6sjVdJq&#10;opApgJLVmIDsplvIbUpCUbPc15aBys5cDZtdLYSP5n7jAWlhl0yfEe2WsUHDRWzwsGHEASTyq101&#10;1gJo/31A4nqN+STwwF/Jp8quApWKznyUyv8SuX8ilHxXDHwIGKrk6AZ6JkyR7nx0ZEZh5ORuDB/e&#10;hIcBF/E0MwKPMiPxUH4fpguQcAxJWTy+KIrBo8TreJwmQGK3nGhYadxM14NR5A6oYMV2VCqrRSfP&#10;UOmqUhQl6HAVSwVy9F1rmEaMUTHv4IdChUIj09hVDTehb+5Jwv1duEkZd5PlIL4eUeA0GNxLJjI2&#10;FINj0koVZXTrTgx27NqqRpofXGNXFfxCvLBk5SLMWTBL96DhMvJ8F/el4V4lK1Yu1V1dN2xZI2FL&#10;RcpL0Z1vv/9338cHH72HdRtX66DBiLhgad0c1J1xuRHe6nUrVSGW1xSKwjmoO8VyQ7hbd6LFaDU5&#10;PjgaY+3ekXyraCjCee5ye/W8bhbHnWa5o29RRY4YgF41qASSwPCbulBWen6K7vsyY850vfektLLp&#10;ZaBh7xGjxD1UuHHf8TNHMJfv37oO2Vwh0SonQgo3sOMW+ytXr5C8ChNg6BOwq8R7H76Lv/7rv8aH&#10;H7+PtRtWajcVl7w/euoQ5i6Yrd4TrvzKJfBZppRWMbxuAjLHTh/Rgaq2x0TLXUSNnpTfYUnTtOmf&#10;6lLpD57SMyOKUMqHBpFeL+4GzE3yuBsuNwysbCzWOsTl2Lm/yzGJA/cB4g6/u/fvQJyUufuNS7oJ&#10;IfMiLDZIlRoBiOWYmBaLzTs26MZ4ew7u1I0Jme+sE9xXiJ6aM5oP83RXaF16XuLPvYq4k/Prb7+u&#10;mynSi9E30qEb73G34c9mTdVN87hDNOsU05ualYgDR/fpXjvrt6zVennJ/azmDesz4SKvNAN7D+3S&#10;OsG9brih3vHThxWEWPe5/P3mnZu0TnKfoLTcFO0KsYGE694Yo0ow6UallMvpc8c0fSvXSos6Jlg9&#10;Io1tLkDCfYBYHlaZaFhybETAUQ29iBzzHMO2v1XWPR3joffQc2GeZVi8x7RYjRHg/fp9M9wJYdoi&#10;z8s5GkTHOfu+CWLFzTo2cbD+yy/jz3o+JOWsHrPhBrTWJ6A4/TRSonYiOuIgbqX4Ib8kFc2dVWp8&#10;uXsvPYHqKWEY8u6HX40LjNbCJ3QH3Lzn4obfXETELEde7mUU5/ohwH8Dtu99HUvX/QyL1/wci9f+&#10;Cut3vCUgMQ2nLs3ERc95CAxbAb/zcxB4YA5Swg+iqioELfWRqCvzRV2pD1qqfOTXA/7ea3HB7VOp&#10;x7dR25imK7au3/FjbN39AnYefANHTk+Wuj0Ve/d/JN/IZ1InF+D0+Rk4J/fd8F6AyIj1Ajk3pC50&#10;4MHXjzAsDar2hmi0lHmhPPcCklIOCZBswM3gZbiVsAetDfG61LzOQlLwIJBYUKJgYnlL9Nh4s9hw&#10;6CVoiH4keNheEKOvbOF1exyJfU7KQY4fdVfiawGSp4XxAiM3pFWbjH/saMU/VuXjke9ldAqQtG9Y&#10;jnFfNwxf2I+aBVNQ+N4rqF40Ez1pMRj6agQDXMFVGmFmBVfaEeMZMd51U8+c8uw5o2v4TMegNLa6&#10;S9R4Gg8IPSHOGSQOEFFDy64KG0YERFQKVOgZqbVhRAx6baeAiAJJiQh/i1EvgNkgBr+xR2CAIsfq&#10;qeBvT5FKvUqxAFIJmrhAGafiWrDQPFCOlgGBDhVpJFHYFcMxITptV+BCniFUUBRALOBQ6KBYQPId&#10;sZ7VXXzbBSIk7f994gokBh7oDanoLkB9Sw5aa+5Ifc8QaMtFSUeubog30UtintNnRQgefJ73FgvA&#10;KcQIHJbL/2qJX2/0TQwd2YrhMzvxOMYLTwRQHqSH40FGGB6kBgmQBOPL0gQ8yZX/8VcESG7iewoh&#10;ViWw4cM2dK5QYndHuAIJW3uqbETUaLHVYrVcdGCo/GpXyB8AEhoTej/WblwphvM9BREq/6li5Fav&#10;X4Xy+kLt958vBubsxVOinNulhTQE30AvvPbGa7qfDHfT5Xb+cz+fg8XLF+qOtXPE0F4Rw9YsCipJ&#10;Po5p06eKkftcwya0nLt8ChkFt9U4/fTnP9UBpjSYHPjo5nEOr77xqoa1dcdGHD12QPdWISR8NmMa&#10;uAMxDewSuX47K0EME0epm0GxTDcNTkFFNuYKWHz0yUdYI2nibq9ME3en5SBT7ntiAwnzMyw2EIuX&#10;fa47wHLnYW6pf1GAhq39dmm1T50+RXc13rB5HTaK0DhxR14aR+7nwo3ddNfitcvUmHO33JxCsw/Q&#10;zLnT8bd/+7c6zoMeDS7wlZaThHWb1+j93LX4w0kfYKW8l54dlis3qdu0bb2GRQ/H84GkVw39J1M+&#10;RmF5lrR0m9AlQs8WW9qExtliqOcsmClhL5f4f4T9Amcdg41aroS91ySfua0/dzh+97238Kmkk14G&#10;DuAk6DBs7p3DepRbmKZlO1OM9YrVkkeSruMEpq46UcSDkv4Zupvzmg2rFC757G6BnWJp0Z29dBo/&#10;kfxmvhJUPH080DfchoMCHASSjVIvFiyai8/l3fSW0YMUEOKL1958VXcrZr1hHXzx5RcQeUvAWPKo&#10;urEU+wTkpnw2WfOQ3TU//+UvFPQIJPQAsTy5czXrgO6QLL+lVXnW9zERSDr7GsBdg1mOa9at0PrA&#10;FXnTs5MFLCtcgETqmhhgG0jU06FgQeF5AwLsVjHlZiBzIpAYr4YDSCSMCUAixswVSBxeDit8fQfP&#10;8x0KJNQB1j2uoufNO8w50wXmCiR8noNW73/B9TuGJS796O+vRlNVKIrTTiAldheCgnbihs9+BIdd&#10;RFFJCsbu9eDpNw90qrCdD/e5c+6jESRm3MAFr3k44/YxLl77AKnpx5CTcRUeHgsVSDZsfwX7Dk/G&#10;lWsrJNytCA/djJCApYgOW4yYyJW4eXoO4tzXo7rgJhoFSEqzLggcnUd9iT96GuPRVSctY4GEpJT9&#10;aBejFBZ1COu3/xjrtv8EG3e9gO3738DeIx9i5753pJHxtjREPhM4+Uy+lfcEhN/HxcvT4O29CEmS&#10;rqaGRO0q5UZ7/SN16JQWdkuFH2qKPZGWfgQ3gmbDw28KcnLPYnC4Rrut/hSQMF9ZbvR4/POARET0&#10;/NhgA75qzFEguZcajCclWfidAMnvCCQB7mhftxhN65fgbpAH7vtfQsva+Sj6+A0Uf/A6Gg/twBC9&#10;JN+OSlhOIDGDsP98IDEw0iDQUIKK1lwzNkSBxIjxhFgw8s8BEvl9HpAoKCiQEACcoKD/eV6Om/sr&#10;1NvR3FclUukAhiYBEhWr+8XAhAU1dhfM/yCQ6PRmFzj482XiMwokAg/19enoSbyJ0TA3jCf7or8s&#10;ETWS338WkHTkoLotFw0t2fJrAUlnHhrqpMHscxGDAiSjV47gaVKgC5CECpAEWEASjycZ/ngQ44bH&#10;qRaQ2ORqjp8BEgork/xS9No90x2inhH5AGyhklUlSSVBZWMpC3VLy0dC7wkrvj6r9/ZIq6dWjfBn&#10;s6YhINwX6QXJOH3xpBqnxPQY5Jama2v56OlD6BpslpbRILx8r+GXv/mVtrjp4t97cJcCTFxyNO5I&#10;y3b/4d3YKi3TnOI0UQaH8fa7b+kOtpkFdxCVGIqk9FhUt5TqGAi+xz/MRyAiS7sAuOsqgYRAwM3u&#10;SipykZl3G7PFENKgp2TE646uhAR6JTr6GjV9OtZC86BHDHS2tvrZ6o4WA0bjvG3XZjUwJdX5KKrM&#10;w49/+mPdgZiu9RIxUrGJ4brxXkpGgty7BVsEhthiJpB8JDCyUCAjLikKWRIX7oI7edonKJD3JKcn&#10;qIHmrscZuck6ZoRelovu53TzulMXjuGll14UZX4TxRVCwQIx7IbiTrncgTizMBX7j+5RDwLjRuDo&#10;6G9AZHwIggSYOpk+KWcz84betB41JOwOOnTiEH704x+q8VwvxnfT1nXwuOGm41W4uzDhwS/UW3f7&#10;3SvGm+WQWXhH0iVAsmox5syfiZAof6Skx2O55NXbAhTn3U5JGlMQLO/+L3//XxATH6pb8l+5dlHB&#10;0TfYS2f30Au2ZMViKaN07VOfPPUTLcvwmCABrkSBhV3aHZeem4IwOUeDftnjAnKL0rTrjpvjJaXF&#10;6g7EBSWZCInwE6hYrGXaJnnkE3gDr7z+srSgD0gex0u9CccLL/8Guw7u1O4altcCgRR6rdJzUhAe&#10;HYjJn07STfgIpVFSDu9/8B48PN10N2DutEzI8va7pkv+mzzslnwVUJA6kyFpYh07e+EksvNvIyIq&#10;COsFGrmzcKnUFw4e5i7GBCnHOA0pE4IEu9LoYVFPi4RnxqoQVtgd5AIk8l+hROqpgRLn98l7CCIU&#10;rgdkA4kDHuTeZ4FEIUT/W8c0inqvfZ0yEUg03ipyXv5TR+g1NaYiluejT5R3a00oynPOIDFmC65e&#10;X4LjpxbiwuVNuJMeJPnQopvtsYHCNHAQ8pOvH0jdzoJHwGocOvWG1P235d6jSE4+iwtuC3Dw+CdS&#10;j5YiIf4YstMv4M6t/QjzXwLfq58gKmAakqNEh3htQEHSBdSV+SMpZjv8rs+U89tRkeuJpspINNdE&#10;orrkGjpaotHafBtnLkzBgpV/jWUb/h5rtv4c2/a+gp0H3hQd9C6On5iE02emig6apFOO9x99HXsP&#10;v4IjR17H9UtTkZ1yGv3Sgr7/xZjk2xCGRhrQ056BrvoYNAqYxCZsxNkbbyIsfiU6u3MkrQJt2j1j&#10;gYgtBBJJPxtFbORxoKgDSORXRfSuA0qowxU+bCDhrwUjIj2i7wfG2vCkrQRflSXhUW4knlTm47cC&#10;JL8tz8OjoKto3bQcDSLj0gp+khSE3n3rUDn1feS+/EsUfvI+2uOCMfT1GAae9IkNYRwYF8IRxwoa&#10;4JgIIK7CNYHa0Dpo1hYxMJKjYoOHEQMfE0QM7LMwUtNFIYDYIkCi3TRFqFcQsYCEMGIBiVPMeA3u&#10;pluvwmMBCTnfKLBSr9BCwLCu91HkOe1useW7QGILQePPAhIXGGH6bDD488SGCRcgITzIb4XkR+ft&#10;IIyc2oH7JzfhsedhPI67gb7yJNQ48vm7YRggyUF9UyYGy1NwvywZvfUZqGK4Xfloz49D/7mD6Bcg&#10;ued3AV+mReAJYSQ1BA/SAuXXD49zw/BFSSwe3vYRIHHHk2QvfE+7VaQS2K1fm0wd/cki6kqVexyw&#10;IsLnqAhsGOEx3fg0sKrURLTfWpVjj16ngmP4vI9AwvMtXQSS5dgiAFHVXKJ9hQl3ojFt5lQEibHi&#10;LrQGSA4rkPBd173d8ctf/0o9JOyuYEv+2Omjooyk8rRUaNcPW9MJKVHSSt6u94bFBqOmWa63laOl&#10;pwatfXXapfK5PMtdX+lpoeGlF4PGjUaG61EM3e1CqMSDsxxixYhz7Ei1gNDKtcuwVlrj7BahMjBL&#10;nIuilbQViuFnnOi5aO2p1YF5N25eVYN6W4ApTwz2jwRI/EN99J0cK8HdYdkNxK6ZeQvm6L0ECAIJ&#10;43Ps5GHdtZY77rJ7ih6lJDGmXn5XFQgiJX1NHWbHYsLZ2k2r0TXSDO/A6+o5yBHw0HIU4W7ExdW5&#10;Ckq+QTewesNK/D//9b9WQ886wHEw7Epr7KjUAZa2cWJXjLbspQzoITlMIPmJAMnyhVi7cRU2WkBy&#10;KzVWYWTbnq2oairVsRZJYtR/9etfSj54oFqAaL3Ej4M0G9uqtFvihIAjd9W9k3lLYYHjZghtN3w8&#10;9J5tO7dg/ZY1yC/PkjKsRHBkgL4jKi5UDdiUaZOxafsG9bj1Shkxb+m9iL8dhVtpMXL9E8mjEN0X&#10;hQNuWU7sjsoW6IxJCFOQ+FTymV1HHF9DIHn/4/cRmxyh04a5szTr5MKln+v04ctSdxbJ8Z3MRIlv&#10;Jypri/Q/u9fYBbFn/05M+uQjlAvk0eNSUJqJpQJQewXU2rrr1Uib8Vjm2/OWcvxU0hCfHIXWzhoU&#10;lgrUSVwOHtmr06gJVPsESLjGi+s3ZQOJlo9+f/Z35wQSXlNoFjEQRCgxIEBI0a5WOW/Kmc9Y94kY&#10;cDAwYeCD9ZzA4RTWe+MtsRomlGfuMWE4/9vjV7TRQrH+jz0ZMJ4S0Td9PQVoqfJDYdphRISux/mL&#10;87Bjz2QcObFY8umGfFe16l2hUWZ+PvnmoXalhSQcwbkrn8LXT4A1+xwSko5LvVwFN4GRuITDKMq9&#10;KjByACE3P8e1i+/D/exrCPR8D6nRK5CfdArVRb7ISD6M08ffwJ6dP8HNG58jI+UkCrPdkZfrhvIi&#10;T/S2JaG+wh/nz3+A5ev+Bmu3/Ag7978i8PEBzgls+HgtRrCAkafnfJy5+AkOnHgHu4+8gR0HXsTW&#10;bT/EXrk/4Mp8NFYnqteDa7AQyoZHm9EvCr23OQUl+VdwNUAgNmwGmloT8UB3D+b0ZwNvBHEzrsTM&#10;DCOMECwcIKKgYYsLlPCawsfE804g6ZAwOvGgpx5fV2fgSVEcnoi++LatUYHkYYgnWravRv3WVbh3&#10;KwRf5idh6Mwe1Mz8GDkv/BIZv/oFavZtw6B8R0NfmhVc7XEqDiDR1YafL1wnpWWgRkGCxq9cPSC5&#10;Kk74oGHkL41znhppFQeIWEIY6abQK2KkjmLDR4/Agy0OCHGV7wKJq3Cr/wnnFEYoNoxQXGBERKHD&#10;BT6eBRLnc86ZNTwmNHEMDWHA6bn4c8QGEReokDwt7cxFTVsB+n3OY2TTQtzdswwPz+/AlzdP42Fq&#10;EDoaM1Ah9+jYEJfnCSnsqqmU8ugRGPkqPRL/lB2LR1UZqJf4VXUWojs5BL2Ht6P/2DY8jLqBLzNj&#10;8OhOKO6nBOD+7ZsSvh+eFEQIkETjvnzL9+Ou4emtGxzUapQPlZE9aJHQYM94sIFkAqyI0MtBhWcU&#10;jJnrbntYzHgT85wqObnXVpLawpJf+53cTZUu/SMnDwqMNGulJYSwX56tax7PnDNDgOSIDjSkUrvm&#10;dUUho7alHLnFGaKs3xNjsBAnzx3XaZcMjy7ymPgweAkIvCkGedmqpTh++pAYKm8dREsj4y7Gk8aU&#10;Y0cY75FHvTh76ZS0VGdKK75Yx0RQkdP4TJryEYorcyX+YgQkT+jun79wHkqrClQZMF3aFy4QQ88F&#10;jY+nj7u2XCmxt8LV7R+bHImcknQHkDAP+H4ass07Nmr3zptvvyFpnq6QwoG+7O65duOKKn3meZwY&#10;yQ8/+VC9GKcvHNfxITt3b5HW9QmckBb7x5M/0q6atoFazcN33ntbx1sQfljGZbX5opzPqRdm1foV&#10;Cjz/4l/8S4GGODVMWu6WcqDyMGJmWSmQWOV96NgBvPHW62q8Y5LCJV6StuJ0HQvCbiACH7uBhh72&#10;oKm7FpyRwzE1HGC8edtGXHA7I4DQqUr1ssd5hbgyMeCceUQvwsuvvqSDcjmglIBGrxQ9EvSObN62&#10;Qbt8bgbc0Dgxj9iFRIDirCrGhd0f0YlhSM6I02djE8Kt9TUEmuW+GPlPcNi0dT3mfz4Hr0t42yUf&#10;OZiVafpE8iW3NEPLiMaSnqg582bpmJkjJw5ol0xNc5nWE0LTcrlOCGU9mD13lo5l4SBi7vzL7jd2&#10;Ia3dsFoHRfNbMN+U5LPUJ449efGVF7Hv4C6cu3hSxxxxLMnmbeuRJhBrgGSX5Gez+ZYYJwlDvy8R&#10;QsV3gETPmWvMIwKJARheF0CRNLFLx/4WeZ9+o/qs8x02vFDoXbE9oAopCirsenECiRG23G2xQcQO&#10;x6wcyjDMNcbDhMmwuRT40FgP+vrr0VqXiKr8G8hOvYiI8P04dWYxNm//RPJrOe5kBArMtuDeUxrk&#10;fjz6alzC7Udq9jUEhqxDdNQuJN06huCQ7fDwXC2wvwaRUXsQGboNHhen4NzxV3HmyG9w4eRL8HF/&#10;A2lxq1Fd6ImS3MvwuzEXa9f+H/Id/zXOnJmE8JBNiI/didj4nUhLPYuqMj8U515CoM9CHD/0Ci6c&#10;+QC+vosRFroRsdHbkM6pvneOIi5yM65en4bDZ97GnuNvYefhV7B1x0+wceXf4OSOl5Fz55qUDQfs&#10;DurePfT0DEpDYlAMYWdDggD3engGTUVVnShzggcH8Er+UZi3urmePMtyoc41i57ZoGHDiOm24XUd&#10;uCrHBg7MOSP2fwMkPVIvx4ba8HVDAb4oS8LT6ix821wlQJKLBxE+aNmzQYBkJe7GBeCrymwMXz2N&#10;mjlTkPfqywIkv0L57KnojbyJIWkc9D/uVa8632PrFBs+nhW+n/txcSaNtuC5+qgreDjgg54Q4w2h&#10;mIGrhBDTPTMRSAqNR4TdM9pFY3tDBBz+DCBx/a9jSVz+O867QMQfFid0uMqfBBKek3jQy2N7LJ4P&#10;JASG552zz/PXAB27a0o526chBwPnD2Jw5WyMbF+C+ye34YnHYXwZ4YHhskTJ0zyXrhsTFuNQKmHU&#10;N2fjfnYcfp8Ygv8rPQbfVmSivUvyo0WAOtQL3bs3oP/ELjwWOHmaFYeHKcG4l+iDe0neCiRPC6Pw&#10;RbEFJAmeeJLkxWm/piVF5ciKogpN/nPtBSopMwZEKgtFrttwwvs4Mt9uTRFctFuHlVt+XUHGruhU&#10;QuxyoUEzrcMubY1S0WuXjFRePk8jwG4HLjJlA8nxM0d1XYJxMVYccEogYUs5Mz8Vr7z2ig7e5DM0&#10;LNOlJbti9VJR5EkorynQwYnsQpk241NR8jNxM0haVwIkVy0gyS3J0I9lWIDkjAAJYahCWrxUxkzD&#10;aTGAbGFzLAmBhAqa8DNr3mxp+WarQtV1HCSv6Fmi8ecgxxvS6jUKvge3UqKxQIxqtIBJrgUkgWG+&#10;6h1hN8HkqZN0rAKNDseozF04R7s+OqQ1/tmMqfD0vSrKx8wuoAdp0qcfIzQ6QEDugBpuznaZu2CW&#10;DnolPG3avh5t0oK0gSRP0siy6hlphbf/VTHW07SL4vDx/VgnRpJAwq4TLk7GNKuC0PJzihMsOSOk&#10;U6GMMFMqwEDPDYGRLdTEtDgdMMz08z/rCbvDXn/zdTH4W1HdWI4t2zfj0pVzAgbcREyA5NoFLBao&#10;rJDyuictRXoy3nz7dR2oSk8RByRz0Og8KV8KYYNlEhEbpGXCsj166rCCBoEkUfKI5RiXFKleFwIL&#10;AXVI4s3yqKgrVGhk3dq1Z7vCAsNjdxi9dqwj9LrQI8PvgK1wAgjrERfTo3dn8/aNOuCZwEFIUSCR&#10;usI6/8mUT7BCIJjwyimuHF9zWACO3sAKdhnx29JvTn4lThxYTI/QbIkPu4JYjoRqQnR2vu0hESCR&#10;+mJAQSCD364lxqibsT0GNgz020CiY7vkmjYqrLJUYJFfDsbm96zAKc/x2YlAQi+JMYA0fPSwsF6P&#10;yXnX9Wz+sMizYmg1jhQ5p78idrgatuic/qF2dHY2ob2jEW2t9WiUlnlNSSIqChOQnx0mxv4y3C5v&#10;x6nTaxAYdAp1jXnqIdPnJf4dPWXIzLiMMAGIa+7LcOL4XOzd96kA+2QcODwNJ05Nw4H9b2DXlh/h&#10;wM6f4Nj+X+LMsRdww+11pMavR2neFSRGb8W5E69jyfJ/i/mL/1Ig8U1cvbYAPjcXC+isEbA9jNTU&#10;00hJOoJ4gZtgj/mID1qD7LQTyM+8IJBxEvl3jqA89yKybh9DkP8C0SvvCJS8iX30uhx6Gdu2/Bh7&#10;1v8MMaFiDMZadQ0hekjoARmRvBoRoBgWQ0SPjG/oXBSW+WBc8oveo2eBhLqaHgcDI9a2Dw6Z6P1w&#10;BREHBFCot61zXDiSQELP3xdtFfiqJgNf1Wbj28YSfCuNpPsx/mg/sg11m5djwNdNgCUTw0HXUbVk&#10;Lkrkuy+UBmD5R2+hfcda9BekYJA6xdIrz8LIhP/yrXQNNwgclIrRE6Opxk8MqAUdDvhweEB4bP5z&#10;fIgRM4vGdNMYsbtndIwIxRVGCBQuxwY2CCFO0e4VAoJ13Ki/Fpy4wINTJgLH88QBIL3WORs8VFzC&#10;sjwo7FZi2g2g/TEgcQWQZ89Zoh6nLJT2F6GlMg39x3eib+kMDG1ciHuHN+PhxQP44uY53M8MR0NL&#10;DkosgNHn5Hl21ZQJGLbXZuDrtGj815QI/LesePxjVQ76O8vQVp6K/uvn0b11lU4L/yIjFo8EWO4n&#10;+mM8zhPjAh+P0gIERmLwtEiA5LYASqJAiTQwdJaNmQ1jKodDCUklpyJja8+18rCFSYVH40b3LqGC&#10;FVnXz3CBEIUWKlv5b38MVI6qiPRZAkk3GkShU5ETSLhGBAfAEkiolANDfXQQJo0GB/xxuihbz9d9&#10;ruAXCiRV2iLngEm2dMOiArUvPyzSX7traCSowDktM14Mk7unm7Z62U3T2l2P695XdFBjPtfokFbK&#10;iCjKM5dOYvb8mdr1wTQwXy5fv4iPJ3+os2RofKjU9x3ZowBUUpnrUOJMH4GKsy84WJMG2Yy96FLD&#10;uWDxPMQLmOTLB/zjn/1Yp/1yKu78RXN1Ua2colSd+kuvx3L5n1eSqS1rB5CwJST5l3AnBp98Okln&#10;oZyUFjnHSpy/cgYB0nIJjPCVcG/q2Ah2vQTKOxRIBJLGHvehsbNa117hDBvOgmEeRcYE41/9q3+F&#10;1MwkhQH19DjqBAGVrWoDrEa4MJoBEoJQbZPV4pf0c6l2zhr6cNKHOo6FADQiBotTV196+UUBoIMW&#10;kGzCxcv0kHRIugYUSNjlUV6Vr+DVJ3Dzxttv6FiekqpcvUbvUVC4n86aCo70U2GXHfOY4zPYrUfj&#10;zvrL7igObk6Q/E7LThZgmapAQqNFwxgideUVAZwr190k/HzJ+wyJ00bslnrElVH9gr0FSKbogF2m&#10;n+W+RsCNQMI8O3R0PzZsWouG1gqtk/zlwFaWB+vH/M/nYp68n91RvN7aXYsde7bqoFt2TWq+ijDf&#10;uBYK6/cHH38AH7/rOqMsPDpI6nGAztQplzrx3vvvKJD0SH1mfbNBgPWO6aUHxDb46g1huPx+RbQb&#10;Rr4rHV/A71HXfTBQYn/3nL7vABJ91sCM6gJ9F40gQcIVJggbNpDYYPEsjFDMNVcgsT0urkAyONqF&#10;tpY6NFSVo66qDLUV5agtL0FdRRFqyotQXVaAypIsFOSmICUxFIlxvigrvo2evmYMj3aikwtXFQUh&#10;Nnwn3M9/hrWrf473P/pbvPbG3wgM/yeBxL+Tev+3WLrsP2Lzur/Dvu0/wZF9v8LJw7+B56U3kRix&#10;FomRW+HlLnXpwC+lvv0F5i/9C+zY+4o0SqbhkscMAdWViIrdj6jo3QgO3oIwvy2I8FmLW6HbkZZ4&#10;HOkJR5EcKcdxe1FR5C1xva7L13t5T8U5tzdFv3yAY+fek+/gTRza9ypCArejd7BOB/Xa+WAWQROR&#10;8mlpuo24xO2iC25gTMpn/MmI5pmuG8R7BV5YllyB9VnPiA0eCiIOQGmTMpfyl3J3iDxvzjkhpVeE&#10;oPK4pxbfNOaLFOB3AiRfi+66H++PzjN7UCtA0nZ0lxiYEAzHB6N+10ZUz5uOqs8mofqjN9E07QN0&#10;eZzCQHcNBkT3mPc530Gx9QkbOFx2gQNHq9rZLWF7P/IdIKIwol6Q74oDSLoII4Woo7CbhiDSY7po&#10;nN00zwCJizggQ6DjO0BiiQGHiecmigUX9rMirqusOsCDMPJcIDHCZ9j1w24hen10b5o/CCTPAQ/C&#10;3PPOW7OUygdL0F6UiP4Dm9G3cBoGV87F+O61eHBmH554nsKjWzfRVp+JUslzDiK2gURn5shxf0Uq&#10;fpcag39Mj8bv8m7hd7V5GK/PR29iMAbOir3esRoPfM7hq5xEPEgOFxjxxViUB+7GXRNACcDTkhg8&#10;KYzEQwJJijcGi2OtWTYiVFRUWFRABA4qKw7OM8bJQAkrjyo/USqqSOUDUc+IBSO8VxUYjbOEYRt0&#10;CpWbMWRclErARq5T6CHhzJVjYkzobufALLZKFyyajwABEkLALDECu/ZtR1tfvb6L3Ruc0dAohqGi&#10;vlgN+rlLp3WMBdcL4XoRbAFz7Y/Csmxd74KGqnuoFfuP7NMunvrWKnj5XcOiZQt1MClbwTScBJJZ&#10;82Y4gIQfdJgYbC5MxW3oubcO3fTsIqL7vbG10lLikh5R6vQSEUjoefHwclOPSXt/Ay64n8bCpQuQ&#10;lp+MwsocbQ1zETECCI36uYun1HB1DzbpOJZlYnwJW5yGSmPLmSFURDS+CbejMWnKJMQkhuP6TQ8F&#10;LI516BxqQvdIi4BahS72RuMRmxihXVYc3MmWri5bL/dz0C/XvCAMcF+df/kv/6UY7iQdJMhyZ5cW&#10;85sLZDEcGiuWm61IFEikxa9A0ihAItd1irfkQVl9IWZKHm7cuh717VwhtkvHRvxEICww3Be1zRXq&#10;XWCXDQ02DRpXfdUuG3aLCQBwrMTrb72OC5dP6zogm7ev1ym/XM+D9YSgWSxEznVJWNemTZ+iUMu6&#10;xroZL3k0Z74BksyCNEybOQ3BAjO6uq2kh3DKmVoENRrIioZSbNmxSachN3fVwl+A5NPPPgVnxdCj&#10;5wSSmepB4eDnxQJJRQKznK3C7jy+j11K/JY4JZogWM5ZQnI9T8qSEEhw5ho4Zr0WMw6L34anrwcm&#10;T5uM7PxUqWMCd2NdqG8p13VvWBffff9tB5AYAKChN98hYdp4TAQSWBelLFgeFBtIFESkzNR7qe5z&#10;8833ibCem++W3SdmfAfhks+aMOVd9HDIOxVE+J8woccEE4p5diKIUGzg4EwQc84BI1L3+Guf6+lr&#10;RX2lQEhJCWpKRQmL1JSJQpZzPE9prqtFZ0szOpob0VglsFJegNbGanS0CsjUZCM/w0cgYQfOHpuM&#10;FUv+Hr954d/gf/8//iX+3b//f+Dvf/K/4vW3/xfMnfdvsWXdD7Bn609xZM9vcOrwi7hx+X2Ees3H&#10;9fMf4+zRl3F430+xet1fYOHKf6vTeY+c/BinL07BDd/F8A9ch+uei3Hl8ny4uy3C1cuLcfnCHLhf&#10;mAU/j3mI9l+Jgix3dEhLvaEtD5VVkbh1ayc8vT9BcNAi3PT7HO7Xp+GKgE9UtJTpQLWZJSR5bBYn&#10;5PR5duEMY1RgoqzMX76LIKkv7N4ckWs2kEgDReozB6YqkOigUeMFcXbLGM+HK5Cw3AkAWhcoLpDg&#10;6Frhc/c7cVfq29etpfhta5nK1xVpeJB4E10X9qN260rUrluCnuN7MZoQjG7PC2havxR186YqkNS+&#10;9RJaVi1Ab2a86AXRDwRiemtcum9sO9M10iQAUarjErRbRuR54FElhtn534IQS2opBBKuKSIgQvCY&#10;ACEcA2Idc/8b4+WwocH8/y6gOEHCARTWmI7nCSHCCRxyTsMo0fPOe+zrfxhIuKEe/xNGqjoERloz&#10;BQIyJX8IBq4g8l1Rz1KHgYc/BCRcO6RiqBRdmdHo374affMmY3DZbNzdtgL32M3icRxfRHqitzIV&#10;5ZLXrkBSqmHkYKz0Dn57Jxrf3AnH17lx+K3AyJPcRAx7nsPgsZ0YOroVXyf44rcFKXgo9eNu+HWM&#10;hV7CWMwVPEi7iScF4XicH4ZHd7xxP80fLbWpAiRWRVRIkEqjClKUm557BkgoNpAYReoEEt6rbmFV&#10;bCYMLrJDA0EvCcPhPQQShkM3/vOAhB+YA0hCfHRJbq7J8PGUjxAQ5qMDVt+V1uIPf/xDaZVWatcL&#10;B/tNmvKxji25I0aVLfM9+3doF8RBARD2w9Mw3cm4pS1cdodwITECDz0NXOckqyAVnYMtzwWS/PJs&#10;HdDIbhjO4jh4bJ92E3F8A8cIsHVp0ukEEk55peeHs1k4cHTGnGnYIi2IKvm4bSAJifDXhcFmzZ+p&#10;kEAg8Pa/jo8nf6zvI5BwFtFUMYw6HkXyi8rEBhJ6AVJzk3XKM6chR8WH4NbtKO0W4TRmGpG84ky8&#10;8PKLOHbmkHZ/MV3rNq1RyAmW99PbwDEz/+u/+BcOIGntrsO5yydx8OheAQoO2hVDJOVq6oGkVcqP&#10;QMIxJM8DEoIR13J58ZUXtDsqKjEMs+bO0rExNXIvPSquQMLVazkLhXlAw04Dy7Enr735msTjNNoH&#10;GnR9EnYDHTq2V2e9+AZcN+vVCOjQGBNIjpw+qEqY5RaXEukAkvKaIsyaM12nOt/OTAQXcosQyPzV&#10;b34l8HdKPSjHTh2V+L2JHbvZZVP/R4GEZU4PBmfVcKzHrZQoXWeEdfLQsf260myq5CW70nbu26Zl&#10;QgB88603ECp5zkG7rCuMJ0GYeZZZdEe77dh9yTgnJEfj4OHdAmRndHYYgYRrnnCRP6dXwnyHrBfM&#10;A/U+8PuTsvizgET+29+mGcNhoOJPA4kBIlcgMd0wNoS4yp8LJH3o6W1BPb0iAiJ15QIi9I5QKqWl&#10;WFmmQNJYU4WW+loBknp0tTShvaEOrXXVIlVorqE3RaAkKwbJMR4I9NqD3dun45NPfoFXX/1bvPza&#10;/4ZX3vxfMG3av8DqpX+FDav+Bjs2/QOO7P0Zrl98DzfOf4Szh18SeRlH9/0C6zb8FZat+Uts3fVz&#10;+RbeFij5QBpDk3H0+IfYt+9t7N//Lo4c+RAHDryDndt/hZOH3hQYWoPi3BsCV+UKGWOPh9WrXNeU&#10;jMSU/biTvBdpt/fjVtxmxMVuRE7uFfQN1SloOIGEA4dFz0r+3P/iroRViua2DBcgIYxw3MyAfHP0&#10;fnB3738ukJh7bP3+LJAMj7bji/ZyAyTy+3VVugUk+1C7TYBkxXy0LJmNUTFCozH+6DiwDXXzp6H6&#10;gzdR/cZLqKeX5No5DEijbEDSpO9zvNN47Tijh4M+jbHMcYwTcQURWwgkld0i3OFWwGMCkAiM0CPy&#10;/09Awi4nXYX2fzaQ8PpQGbqTQ9G/cSn65nziBJIj2/D4ylF8GX4Nw2XJzwWSKjm+q0ASha9u+ePL&#10;9Ah8QyC5HYmRS0cwdGoPxq4cwW9zovG74tsGSEKvYCz4LMaiL2H81jU8yPDDo9xgARJf3M0JR3VL&#10;tgCJKEPTf+ziHaGBpdHRCs19Y+SXFVVElagqUrqbjRFiBWfFIoRQmdmKkP3jaqglLD5D5UeDzaWC&#10;NSyp8FxHY4UAh7q6xzrV3czWPdcN8Rcg4bgSP2lVf/DJB7ouBAeGcorwz37xM9S0lGn4VP40sgSV&#10;18WIcTzJ3gO7dAwGZ63QaL72xit4SwwiDXFAxE39IHOK0nVq7suvvKjdLxxLclYM4NzPZ+vAT7s7&#10;iqu3cvbIJ59+rG7+t959E1v3bEGhKD++33zcRrnzt6AsG1wXgy1wuuHfePt1LFy2QA0zjRVXauX6&#10;J+xO6R5tk7Av65RYTnvlYFRO6WU6OdaEs10IJ9xYjXnPLiGOIeH4huSMeHB1Ue8ATx0v8dY7b+gg&#10;Uw5y5YBdlkldczkWr1isU1Z5D8eyhMcECuRM0bwiOC1dscTMsrGAhJ4nrg3Da+X1RVquXIlVy5QG&#10;lIpLjCq9AFxng91Odl1gfWKeceDuuk2r1cvxquQ984EDjGmMqxqKsXXHJu2O4cqjNJiXOKh16ec6&#10;Q4nhdA40KyCcl/KgEi0WiDtwZA8+mvwhXpd85cwhTvvlLBkaRY63OHL6ELrHWrV+EUgIajTuXQMt&#10;OlD0DQECQhHHFHHqL8eEvCTQ8KHEbZHUtylTJ0u92Y3Wrgate8z30moDJPRebbC6uuht4/osBGHG&#10;g7DAvGVYXIeEY2k6RQEfO3kQ77z3jpbJBwJTR08c0sGvjC/zi+VpAK8L7f31uO57RWeUcbAu0z59&#10;5mfqxcsvzxQYkzot79MxJPKNME4KJQQCgQntptFwnd8fw7W/V+apY6A6y8+qt47vniBCIyjyLJDo&#10;u/geAYfnAokIYcQGGhs4bACxRb03FB4TUsTg2tfYLdRNIBHoqCsTAKmQ1mEFAcMJJA0KJBVoEmmu&#10;rURbo4BJY71ASQ3a6qtFatDRJP8bCSmVEkY+8tKjEeJ/EVcu7sGRQ4uxadM72LzhV9iw+gdY+vlf&#10;YvHn/wbrV/4VDu/4Ic4feAFnD76A84dfxfH9L2DDpv+IVRv+vQDJT7D7wMsCnS9i847fYO2Gn2Pt&#10;2l9g+/ZXcGj/mzh+4E14XJRvK/4oqmviBTDqdUwIp/NyA0BCBT2rjaLIK6qjUVMTgbqqUNTVhKOt&#10;IxvD8r1ofrgAiearQDBXXB6V8usf4fIC3XJNwO6xNfhVytR01bQY2LD09bNAQrgwXTkUAokBESeg&#10;UB9b9YK62XqGW2ewjjzsqcG3bWX4VoDkq+o03L/lJUCyFzU7VqFu/WK0zvsU/btWYzTIA93nDqN+&#10;6RxUffwOqt5+BdWT3kLLzrXoK03DgJSxARIDRayP3LG3WYyy7smiBpWrpDphxHUsSE2XgEqPwMhg&#10;OaqGKkUqUCMgY3tHdJyIwIbpojFA4uiamQAkAgnfARIjfw6QGGhw/legeEb+FJBMEMKIBSQUG1Y4&#10;Fka7aQgjCiRyTM/G/zCQZKOsU/J5oBx9cYEYWL9EgWRIgGR001KM79+IxxcP4qtQd4wV35KyESCx&#10;nmWYhJma1hyMl6YaIIn3x9PkMHxVlqNAMupxEsNux3H3pht+W3QLvy1MxqNbgQIkFzEafAajAiQj&#10;0W64l8IF9wLxOD0IgyUJKJdy/x6VlvYXEyjkl0aYRoWGlp6PHqkwrDS634dUcFWianhNZbdF+y+t&#10;67Zo608quUOoBClS6XvpWZH7OZ2SXQZcq4FGjx9iW08jIuVckbSWWXG5lLt/mC8uuJ/VcQNcCvyK&#10;5wWdust3c92IO9mJ6j05f+k0vHyv6tohDLukNk+7CegF4RoXYVEBOouCSri9rwEJ0nq9KOFy+iw3&#10;oEvPv61eA67XQehSOJOPslIMWGCYD85dOomr3m66sBqnz2q65DqFS8MzTQX08Cyeryu6XvG8iIvS&#10;+ucslPqOSlX0zd11uHL9ou5pwz0fKutLpMXvqWMqOKU3JNpf17HgDKTOoWb4yXuzi9MlT2lIuBJs&#10;sQ5WNUDWhWoxjqECGcwftqg5IJPjLnQuf18tYlJCBbROqJelqr5YjSLHr9DY3wz2QpwADlcvZfqZ&#10;/xyAyRVr/UN9FcaYJvVsybsVRqRMCFbJ6XG6uBu7d1h3aPjMVgLdOj06My8F1wS2Ll45o90lXB6f&#10;aWjrqcet29E6FZkD2VjfMgruIEzSwDEuuiy7gAq7o9JyE/W9zGuuScNpzGcuntAxJ1zNt72vUVv3&#10;IREBAlSJAiQtupUAtxAIjvJHZWOp1it6OtgtwvyJS4zUQbOsc5xB5S5hMb9DowN1ejK3FuDYIO41&#10;1N7ToAafBjkhKRJhcg8Nfr/Ac64ALfOUcaHnjCu9cgAtB9bSeBQLsHK6N9/p6++JovIc/c7UAIth&#10;Nt+H+Vb4PVU3l0jdDpE6dkrK5oyOl+Gy++y2o+csMTVWBwezzAk0pqvQKfbYEXZ7Dkoc6aGkkTEN&#10;AikfC1JsYXk5x56YODFMAujzgISeMlfg0GN91n7eFgmHA17FoBrgsMFF4sd79ZwTRhxA0teMhqoy&#10;1JcTQARMBERsaRAgaawqVxixgaSVINJYo0BiS4fASFdzI3pam9HT0izHDQInElZ5PopyEnHnli+i&#10;Q07iuttqHD3wCXZtfVnkV9i36cc4sePnOLP/Vzhz4Nc4vPtnWLfhr7F6818JiPxY5BfYItc3bvsF&#10;1m/6ObZsfQFHDr8Hj/NTERm4CaVFoejur5K869aBpxzrYZZzN/vw3H8yJnkypN6A/pEGDIoMjzWD&#10;A7A1bzQ/2BVjfvVYnjXrjhhviBGOIxMYkbIjiPSod8QACafxEkiMUC/z1/W8fU5+vwMkFFcgsb5z&#10;qWt3BxrxTXsFvm0pxleVKQZI3Pajevdq1EqLun3xdPR8PgUD5/aj9+ppNGxYiopP30PF+6+h4uM3&#10;ULdwGjpDPU3aH0odFF1JGOkZlfIWA22MpMgfWUOkmvu29Aig9BWhuSUXrQJGTY1ZOiW3RkBDl363&#10;vCJOsWHERSxAcIgFCc5BrPY5/lIsQFBxQoWrGJDgr5Fnn9HzNnT8GcJ46IwayRMuBucEEgMjfxpI&#10;7AHBFoA8IwoVAne1Eq/+6AAMrl2C/rlSfktmYmjt5xjbs1aB5OsQd9wriEeNlAm9IvYaMISTeimD&#10;+wKZ36TF4sukIAGSUHyVl4wnycEY8zyD4SvHcS/EA9+WJOPrvHjcj/fBSNBZjIScERgRIIm5ZAFJ&#10;EB7kRKCj9o6AjgAJW9ym9WTEAQ1yTrtjpOJy5DbhhPfa97AiGzo308zYB9glFK8AI/fz2QkwQpEw&#10;be+KttBY+eVeDvijK5rKlMqJBoQLjum+HVTacm9bb52uINraU4cWgYXatlJ0j3JWjukCYquUMx64&#10;h0mbGHx2BdBjwfjo/jRN0uLidN9eUQTyMWgrUOLSJYauQcLlvi1clpstUA4kZSvYsfuxGKTBu11W&#10;OFKp5ePkWA1nuowQ2vg+Gk6OIeG4CMaZQjjSsTaMqxhDjm9hnDkmZHC8WwfZcmBkS7coWUkr48k1&#10;UNgKaiCYDJh9XdQ4C6TQs8S1U2jUOBiYy+dXNhUrpDAMDgAmkHQON6Cxu0IgRloRcq2Ps14k/YQC&#10;5gfHkXCmj+4NJNdoSIeY33KdYyVYzlR6PVLWVGZaZnKdaWmVeDbJ8/R66RgcS4yR6xUFJPdIGPS4&#10;EBpV+d2T+iTx4vgU7uHDNLFetQocMiymiUDSK1In+cz71PMkwvVMeA8BjF15jPeQGF8CCddr6ZI8&#10;Yh1sEcPQ1CvSJXAz2qlGkDMGuNdNfSvj0qhlSo9ciwBQo5QF49ci6WmTeChcSt1jmBxwaht7LhLX&#10;LvliG+F+qS9MH+sd15pplvcxvqzjBAaWQZOUHWflcAFAzhJjOHYXGA2+ehYlz+zviuVc11whcFKq&#10;Y03oiWJ8uL5Ki9RL/R6tOq/fktRRAoQdR8aNdVv3pmGYcp/dHev0nhBOzHt1kK/1nHrCRMzsOX4j&#10;Eq6cdwKISffzgMQcs2XvAiRyjxGJkxgiAzx81tn9Q6Gh5W+XNETqCSAKJPK9ugBJvcBIY7V8p5Y0&#10;CZC00CviAiMOKBHpFDDpbGxAt0BJf3sL+jtaBVAa0dVQhcaKPBRlxeJOwg2Bk1MI9dsPr0vL4Xlm&#10;Jq5zQ7wT7+PUwZcFOv4Ga7f+O2zf87fYsecHIj/H3gOvYu/BN3Hi5Efwub4QydG7UVcVhzHJ6wdf&#10;jePel3cVQAw8WOD1eEDODePBF3e1G4djQwgtZuVVc68rkNjjQwzQcBfvYXluVMNgmNSfXNej565A&#10;lwJJq/w3YoDDiO0RUdFzNmyYX/se+36HPrOEuoqDW4flu/uqswq/bS7EVxXJeJDkjZ5rR1B7cL1C&#10;Sdva+eia8T56ty1H37XTaNq/CRUzPkTph6+j9KPXUTn1HTQf24H+1jIMfTGssEybwW6J8o5sHWCp&#10;Y0cmwIgrkBSYvVb6i6W8s9CfEoT+0KvojvVGS9Vt1PaLAReQmDho1QISOf8skEyAEgUIgohTCBJO&#10;j8ZEuHie/HEgmQgbKnq/Jc+cZ9wIIwQHXZnW2jTQ1Tvyp4Dk+YNZnecMkOQKzJViINpPgaR3zhT0&#10;LJyO3hVzMbJjFZ64HcY3YVdxPy8Wtc8ACQe1NjTl4mGxAElGHL5ICcEXSQH4Mj0UT2/54O6NUxi+&#10;tBcPQt3wbekdfJEVg/GoaxgKOInhkNMYiryAoegLuHfHC0+yg3G3KBb1zZlOIHFulW6Uoooc8xwV&#10;F3+NwnRCC0GCHwINMFuknUL8HYOiBIabBBQsKLHCMRXcPEuDxf5uV6Von7OVGxUXFaz2i+uvfWwU&#10;JsMiyesHJ/GnV8eEZe6hMWSYNGQ0oCb+fI8Jj9fseKnS1XOMk8v7HGHZLUNOgzZudo0z48J3aNqo&#10;9E2+0EvCFWIJJGyRc8CWMQbyrByrt0HibCt7iq3YGW+mg+HxV+MlYqeNxouKhADAXzvdzAfjyTIb&#10;7unsDTmvLRye5w63OoPJgIMjf5lGMehsUSuk6XusspDrFHarEUZ6CBN8J9Mq6SC00Bti8pZ5wrCM&#10;qHtfjQ8Nk1mRVKGWLTXuyswyseLOcmB6TJqMEuT4FIqdrxoviR9b7XyGG+BpebGcmRZ9l+SlQAan&#10;DTZ0l6Bd6iLzS2eLSXpMftMIEgZMmRrlz7w3cKrvl/ea5+wwWQbyrEueONLGc/JrPACmnBh//pq6&#10;YeUP88mKO59n/jBc5pld5+y6qcZbykPjIqJhyXuY59rnz/JXQyLHIgzbrkumrtpxlvhIOtRrJWLq&#10;s4QvaWeZaz6K8DzjxPTZ8WU9Z5hG7DyW5yyxgcIW7YKR/GSXg4410XsIGpZBll9HOVnP6HNWeLyH&#10;ZdLZ1Yi6CgIJx4s8AyTVfz6QtAt0tGsXDq9Xo6OxFp1N9egS6W2Vho6ASU9zAzobJIzqQtSXZaE4&#10;MwrZtzyRGnMOCcH7Eey1Gm4XJuHgsV8IgPwAew58H/sO/wrHT72H827T4HdzKdJvHZG4xGJM8vHh&#10;V/d1N2IzVoZiw5gBEoUSeksswCCUGM8H7zUwYvLPykf5b6YBGy8Ju4B4L8vDjBuhjjXekf9uIJE6&#10;aoT/nfc7zxuxgWRQvtsn0sj5VoDk6+rbeJjqj/6bp9B4Yiuq9qxGy9Zl6Jo3Gd1LZqD3/EG0nduH&#10;is8/RdEHr6Low9dQ8vFrqF45B513ojAk9aJPdAo3mqORLG3NkBZ3Fqq0q8aaLSPwYdYSsY4JIz1F&#10;aOwsxGBKKIY9jmPw1E4MnNqF7qgb0uCR+/rL/zuARKDBFgsqOJtFxR7T8Yz8aSChPAsk1nVX6LDA&#10;wyHWOd7P6c4KXx1mmq0BEieEuIoTPmzgePb/s+IKJNko7cpRIBmMlrIUIOmYNRntCz5Dx5KZGNy8&#10;DI8vC5BEXsf9vBjUthNIGCcbSHLRKEDyuDDVAAnXGYn3FjDxxtPEGwIkRzFybiMeh1/At2VpeJIW&#10;ibHwKxj0O4ahoFMYCj8vUHIW9297CpCEYKD8lpS/hNspQEIFpLAgis2GBiox/jfGySgSCpWnUVqs&#10;pFJppXLTEHaPNguQNBogGWr8DpCoYpRnjfI1CpAK3LFJmIvYrTjeR1FXMRU+nxHROKiCF6GSthQ3&#10;Px71wMh5KloTP/Nh0YDRE0FFqR+0nCMUKMxI3DiPn3HRd+t7Jb3yHjue/G/Hl0ZQFa4oDp5TQylp&#10;ZLz4LNe5YPfA3oO7ERYdJPEwMMEWOdNlPnSzdLhpUdpKSNIv76Hh0rRovA1E2caB77GViqbzgUmr&#10;bag0HioGLtToMP8lX3hOu58kT9QQMY1MFw2UplHeIedZ5nwXDTV3GOV/facCgqkTWj5ME/NEn7Py&#10;TMUcO8uQxt54qly9ZkybXefoAdBrEjemQc8x3lbrX/dcscJkGREq1Mtg5RlF0/GgH70jLegYqtOu&#10;oLEHZnCgqbN2GZnyM0BCg9En9xH2LIMvcWFeMW12fWN+Md12fRiT1r6KPGdDCcNk3TBxNvfb72WX&#10;lA0kDgDg/QyfxyrOPDRdK87uHD5n8sTkHfPThjjmoZnlQiMmdVLzwcTHhOkUvpfpttcY0vhInClc&#10;i4R7jlD4TfB+psGk3dQ/xtnVwzFBrGsmX01cHAaZ9/M5xkniasaQWHCo4XHl3x60tzegtrxUpe5P&#10;AUmNC5A0sqvGiANKFEiq0FpfqeNJWuoqVFoFQjqbatEnUDLQ1izSpL/83y3X2muK0FSWjsrcSGTf&#10;voKI0C24fu0znL/0Dk6dFxi59KnCSMqtvaguCcCQ6LtHX3NfnTFJn0mnAQor/RaM6LGk3+gz5p8z&#10;D+08MkDimsd81nhLeI55RF1HwLA90wY4CPtOsLDFAImpJ6bhabwj9vdl6pN1jtd5bNUxCu/ncwMP&#10;OnC/txZfcwfg+kw8ygnDYOgltJzfg+rdK9G4axW6Vs9D19xP0LN/PTo9jqJq3QIUfvAKCt5/Ffnv&#10;v4Liqe+h4eJR9HZIedxtVANZ1iKtYjG6NJLVYoRdgcRVqvgrINFTlYa7XucxcGwb+vatRd+2Zeg7&#10;sx9tJbdRN1DxHCCxxAElBA4jNpAYgHARAZIJ/xUsJgKGfZ5AYV9zPXbKd8Ow4ePZ/+oZkbTrwNEJ&#10;8OH0jjihw1UIGc85p2NyXIVAYsQGklpJ60BcMHrXL0HzjElonj8NbYtmoH/9Ijy8sB9fR1zD/fwY&#10;1AmQ0Hvh6iFpbMrBkwIBkvR4AyQxnvgiyQtP79zEPZ8juHthI57GehggSQnGWKibQOwxDAScECA5&#10;h+Go87if4omHAiTtNSko78zVTfkcs2yMGINDhabKXxURDbFRcDymsjYGj0ZeWufSKu9WrwihpEk9&#10;JDrexAEktnJ7Fkj44cmvHNuKeCKQmGv2R2yMDw2kMcz2WAVXILEhQw0oPyQ5z+4fPmcUn1HEXPjH&#10;vpfKd1iuEzboqibkUJhGEy/JAzmm4THxYzxMXI0yN4aIx2qgJX6dfU06lbiyscQBJHYcOLVY81PT&#10;JwqZ75ZjpkWNGNNklYcaI6bV+jVKhErDLP7lusqmMbRUepJOCVNF84xpMNc07aKoqMiogDQfeV3j&#10;w/I24TEs4z1gOMYYMQ1qwOSY6VTFyWflvLOuGCPmML68V+7ROMq71BMjwvcy32lMCUl2mRIizTUj&#10;CpESB0KDXQ/0vfrLvLPSpmLycfReL+4/HsajL+7J74jGle9meEbJEoaM18oOz6RbrhO67jI+Bso0&#10;zVJ/7Gd5nmmaIHIP42DHyz7PtKrIMSFF94dheVnvNvVHRPPEhhf+mvyz88RhRCTe+o1K65J5Zt+r&#10;+WyFZZe3woPj1ymaT1o/mHdWeck5htunwGg2QmO4CrQaJ1M+Wp9YH8SAEirsYw681F/r/U4gsY2u&#10;ERtSHEDCeLAM5Rl+E2xMtLTUorZMgIRekmeApIFAUmMDCceS2EBSK0BSq14QIwQSyzui16vkl1Bi&#10;AUl9hVwXKBFh901XYxV65Jn+lnoMtDZiuL0Vo53N8tsg5+SZynSU5PjjduIphIVuQ1DgBiTF7kdR&#10;9iXUVsegt69G8rIP409HcP/LcYw/GVWIMJBhAQl/KZJeFb3m6kURkfvGH8o55qP8t/PtHu8TUGEZ&#10;mG+XjT2KDSQ2gFDnOWHEec6Ahet/rUeuwnO89h0gMVDD2Taj/Q34oq0U3zTm4UlxPIbjPdHufgjV&#10;e1aiVoCkY8dKdAqQdK2Zg+7LB1EvwFA06TXkvv0ist4Uef0FlCybh6bb4agZKJMWt7T+BUgqW3PA&#10;FVd1IKuuMWI8Ik4gKUSVQEVTVwmGUyMxfO4gug9tRfeetejeuAS9uzegMyUM9X3lqO17XreNBSSW&#10;uHpFKN8BEgWFP/x/gndDr7let///4fPPAgmvc7BtTVf+BAAxM2lsGHE99+fIszDyHCDpzEGNvL8/&#10;MQw9W1aiafYnaF4wDe2LCSSf496pXfgy1EOAJB61Ui6lBBJ91uqyaREgKUnHN9m38EVqKJ7G38AX&#10;d/zxRXYwHgSexH3Pg/I/GN+UpOBxoh9Gg93Q53MMfX7HBUYuYizxGh6l+mAsJxT19WkGeASivqfu&#10;XwKEuvTbVdmpkqeiUKUmv6o8+BFReRtFTkVCZcYKzi4BbjdviJxjN2jsTKU2yt8oXCodVeqihO2W&#10;mVNZGoXpMDASvm0w9H1qcAyQOD8ap4fEfEAToYStPg1bnldvjHzoamRsQyjv17TJh8+00mjo85oO&#10;ujDlHoUTxltEjQrTIemS87YxImCoMdS0mGM1KFTqIpqHNAKqgKXVLvFw5gnjbBtKMUR81g6TYcg9&#10;6pGy0qdxkvuYR2rs+AzzlPlkKUHbOKjx0HeKyP2uQML8YdjGPW/ym/dQ7oqMyzP2brR2/jOPGY9R&#10;vt/KRw3DErtceI5xMq11IzSCnK44LOnXdFv3E0ps46hdYla+UGj07mmamBamzyVtLvE1QGLyg3uC&#10;fP3tU3z9zVMFE72HcbXeZ9cP5rv9rOnSYL3s0bqp5SxpNDBilZM8q3km5a5dl3K/jreQZwhZBgJN&#10;HTC/VroZTxH1rsm1YZdy1jqj+Wjeoe9kPOQ+nuc5Y0RMfBXg5BqfY93Quixx1UHoEj+T5+aa7ZHk&#10;McXUTSM2NPD7Y9jq5VQgkTov79EGh6bflMPIfX6DNJySngki5SGG1BhQV7HqoYvYhpfXTJ2U5y0Z&#10;lTC4Ym+TAASBpI4zbBRIjNRXieJWD4lTCCSt9bZ35A8BCbtuLCCxhMftIgZIbKn4/3D3n292FVua&#10;L7r/g9N9u6pvd5+u6uoyu7bfeA9CAgECBELIIRCSEMJIAmRAgARCDnnvvZSymVJ677333qdS3kvA&#10;3nX6uebDe993xIy1VqYS9q7q6j7d98N45lrTxIwZbvxixIgIdNSUUErR21hJGKnG+dY6gkkjLra3&#10;4GIH27RmhleZhorCk6gqjEJVURSKCvajpOAAGhrSzGHzkmbU3LloYCKLiRxbtc6P+3YdI4ZnQuLT&#10;xl8Pi8qyZt0oHwfCyGAgcfXZSQAjGhplXjqJOK/fBA8n/pq77jo7ro1x5d21gxo+7TvXhJutpfih&#10;IR+3K1JwKWk/OnYsQfXC6SibMxkNC2ayd80e9pin0bFwJhqWzkX+2KeR+uCvEf/Lf0Dsz/8OKY8+&#10;gOKlC1Fel46i7jwUq8fdlOFgJMJvpIIQIhAJCUGitT4b547uRNeSeWid/yFaP5iKjhmTqEynoP3g&#10;JtS1EWSHGLbRbJoBQBKCBCcGJN5iMuiaEwcNXvywjJeB1z1keGAZ4nwEkMhSoz1yytuCFVjvgo+B&#10;5+z8XfAxlAyGEXdO4GfDQfxfTCApZ3p0Jx5H1/z3Uc+8q59AIHnrVfS9PwmXl3yMWwSSS3mnUWlD&#10;Ni4sAxKCQ01rLm5WZuKPBXG4k34Et+J3EUYO4ru8I7hxfAOuH92C73LOUGJw9ZQcWlejezuBZNdi&#10;9B9fg6uJO3AzZQ+6846hVP4jCnsAkFBEyVIyIQXFhsMPK3ggUYMXCSSu4WYDy56pTORquFxD5pST&#10;KaugwVRjZw2eGl0pO1N4nSZmgWB4IQXD8H8MSDR7wNY4iQhTv6VYQu+VwuC9Zj5n2B5ILGzrIaph&#10;DL6NjYG+WUCisMJAEg5byqD/GhUHgUSVXIpJSkPvCPVqg29QWHae5zyQ9POdISjhfw0P+JlGbhdM&#10;52zqgMSlr9JFCsGJa1zUWOi9UoCmEPUM36EVVt2y0soz19DrtwcSHycpWX1TeBhHaRTkN48Svy29&#10;FLyeUw9NcVY6qKHT85bWTJNw/II8Vlrxt4BrIJAIxHpNodq3BGLpau9xStTS0dKNacnyFgkkg79N&#10;2wi4/HSiMC6xEb9x5zKu32Zvlc/6b7p0q89685a/1gCrbPK9Sg/G12Y7WFzdtytsi4/yNvg213Ar&#10;//XtLr+d4uc7FF/+l1y+pfUjzloeWrqaKA94r9KcYhBBceWU77Z79W4X36GAxKDHyo+7LiiU47UH&#10;Egfgsm4MDSSKr2QwkMiiqVlTvsNg+a4jxdXTf20gcWni81IWhd4Lnf+LAEkF+gkfZ3nsa+CRcCIg&#10;udLdhqvd7bjS1Yzz7TXobqKiKT2N0pz9KC84huqKBNTVpqGxTVbRdpaBi7h8+4rJxRtahXWgv4jy&#10;ccDQjp2PBJKzBiSqm2obui5FwshPAUkgAg6WmT8PSNy1wUBiw97WRvE+Qsnl9jL8UJ+PO7U5kG9B&#10;18FvUbf0A5R+MAHVc2egacZ41I96DC3TX0PDivnInfEqEu77B8T/w98i7ZGHkPHsMBRMmYCa4ztR&#10;0UEgIZTIKvCngES+Dp1lqTi3Zx06Pv+EMDINrdMnoWPqBHS+PQ4da75CQ3Xm/35A0lHIb/Wb5Q0C&#10;j/8JQFLWlYfOtJPo+no+Gggi9RNfRMu019A3+01cXj4Pt6I22bTfAUBCiCwiONS1BEBSSCDJPILb&#10;Wgo+8xC+KziOW8n7cCuRv4sSCSSncOXUVgLJt+jeFgDJ0VW4HrcV1wkkLaVnoM0TQ0Cinr8aRVcI&#10;nQJ1wxxsHNnoWOW4pjFMVSLXgJjJVkc1jGokWZku3ziHqzcv2I6U6mWasgoaXVM6DN/7dUghSRHY&#10;8xamwgn+6712LtyIqSHUeSlHxS/S6VEQZVYZhRk0ok6RUgEwHA8kNqyiPTl49OZihWcNohpJfoee&#10;M4c/xlWgoPDtyHdp99nYlJMoqsqxymkKkyLnTqvQ+sbgG3y4aswVX93rrCSuIdY9Sgc1Bh5IZJ2S&#10;srKes+LG+zxEeOgxEOLRlC/v8UCoRkPTnGOTY4J1KlzcpAjMGsOwfM/afZ/yeKDi0v0OBFwc9C19&#10;UtiMs8qAxZnpEQkkatQ040OK0+KuZ5X+UtCM36WbfM7SoZvp0WdxduVLAOPKnJ6VKE4WF77XAIPP&#10;6LzKhVNkLh5+LyTNCtICaa1dNaE01bPO4qXvdo29vllpokXxtFmhZk9ZWZf/jaUDgUSr0fLdul8L&#10;oGnhthOnj9jMLOX1gIZdDTTF8oJly0OnF13Xrs3xKTFURCpn/PZAeSveggqlu75N8VAc/LutnLPM&#10;GLgoPKW3KYxW/m+3532++3RS+lg9472qAyrvqgOWp7pusMQwec7Smt+t8BUvHV28g3jwflduFU/+&#10;pghc/HDLYPGwERKDEyeDr9szlh4CZIbPow9H5aTvXDvqqssj/Ee8FIWAxIuApLGKoBH4j0Q6tHog&#10;ceKARAAiEGkmcDRXU3hsDWBEfiMmPOeB5GwEkPQ1lRNQvNWkFpc6GnCpsxEX2ut5Xxm66vPQWpWO&#10;2pJYFOYcQmb6bpSUnUFLez66eqssb6/cvEggvsRvlSOrYMMDSTgNDEh0TY6uPCoNXXkKYGQQkDjf&#10;EYraHhPBhAcK3zZGlNuI+xysuDIcec2XId92ewuZZmt1U851V+E2geQ7yo2CWJw9thFNa+YakJTP&#10;nITGOdNRN2YE6saOQO2iWcj96C0kDb8PJa+NQteXn6BjwUxUEyBqFs5GXcoRlHcXoJRQUtGs4Rrn&#10;xOocWR2I+IXO5GjaVZCIs9u+Rfuns9E6fTJa33wdHW+ORcekV9D5+Sy05J5GTU+kH0kEhITEA0JY&#10;DBoMSGSxcFYLO2/gEL7PSySMOOCIvC8MG5HPSELDPAxXs4u0N42GqAQeg6HDwOMngSQSNn5KNESj&#10;42BQyUBJG99LIGnLikHXqkVonDEB9W+8hJZ3xqKP+XZ55XzcOL4NZ4vibaG6IotnBmEkC0XMo7bi&#10;RNzOjcMfis7gu8yDuJOwE3dS9+D7ohP4PieKvw/j+/wzuJNzwoDk7N4V6N7yJbq2fYn+Q8tx4/Qm&#10;XE4/yE5ICkEkl5JFMEnDz9Q4eMtDqGFVQ82jNfC8Zo1qACTW+Ec2JiT5KzfP49rti9Yr1UI+AhhT&#10;llawFSbDkTA819C6BtArLjVYoZ50EB85KCp8Fz/3vJ6xSiaFEACJKqWmtwoaTOEGojDUeHvrgMVD&#10;jTV/OyDpRg97halZcbaWRF5JpoWhBl7v8j0I9aalxHIKUm07eO2wG36XU672PfpPZeKtOVryWxvD&#10;JaSdtnc5CRpkxY/xMUtB0CAI1lyaKxw3o0eAaAreFIe+Xz3YzuB6uOeu/WK0MquWatey9rpH36D0&#10;U9oqrko7Lx6GXMPlGh3zneF/n/92jqJn/fPufg2FKe9cGsl5WeH55yT6ho4+TcN204/1Dfbdlhcu&#10;bgIBDyUK1ylQV758Q+2GRgQlzD+m+YnTUbamh3YL1jomWu1VK7sqPANKHpVOCler0mpTRK2aq9Vw&#10;P543C5u2rbU9cvTMZ4vZgytJs29Uw6z4691aAE37Hml34dNJJ0PwIdF3Cv5U/hQ3++bgu/UNims7&#10;w582c6rtICwri+Kkb1a5Egy78iHQdM/qqP9Wt4Lzlq/Kn5CScGAm5ab0UrorH1Q/JQZyfC4E4/zv&#10;3+fBQtcsrwViuickQX1hXVTclO5WBvUc/zvHXwHGQBGkOPhwZcygw4Yn3Dk9L1F4JoQRDyQufweG&#10;193bYo6r2rvGrcrqxQNJ6QAg0cqsBiODgGSglKM1ABKDEsFIIC2CEkqbQIRA0lXnpK8pABIe+wQl&#10;+h8h/c1VONdWg4sddU666nFBU7rrC9FQmohC9hILsw6hvDAKFSWHUVd7Gj1UlBeuyOrmhnEE1h7a&#10;wmngYUSLnsnKrOFVN+Xez6QZDCS2lkgAEw4o2FZdce1iWFx5ce2MyhSPof+8HiEORpzIV8mBCcsN&#10;f2tmjIZtrreW4fuGAtwqTcbF2N1o27oIlXOnoHDKGFR/OA11U15D2QuPofzdCcibOxV5741H7/Zv&#10;8YfkKPywezn6eK52+ng0rFiIhuxoW9hMK66G96jxIOJgpEpWjo4idFP5nd28HG1z30fLm+PROmEM&#10;Oia+ShmN7o+mozX+EGrltMrwDEgMRuSfQSAIgMRtihcBCT1O/H9/v4ONwVDhQGMwkETe92MQI/FA&#10;orVN9F1S8kPDiKwlYRE8RF6/Gy6GFrfQnIDE3x/xHN9hOykTSJoLY9GxaRkaZ01B3ZujDUh6Zr2B&#10;i8s/wfWTO9FVlgxtbqil5vVMEZ+pqc1Ab8wB3Eo+ju8LYnjciRvR63EjaTt+KD6JPxSexJ2kvTzP&#10;ezKjbEM9zcrq2LQQHdu+QP8BAsmZLegvOIWqxkzCTiYK6pORXXPaAYnEN1oqlAMLtCuoUhhe1IgJ&#10;UORwJcfBa7cuGpDIQuLm1veb8rGGjo2eFIQaSTP58l2mONQ42nk1XDrvGyo95xpniTXQpiyd4nAw&#10;ooqleOlcUNH42zW0AphAAfM9Ahv7r3Ao9q0Wt07boVbLr3+zcrEtzCU/GAGGvdMqYwAbfH9yZpxt&#10;xKclxbU+iIufwlejywaa32yNMkXfqNVmtZJpdNxRaJdONfY2xTRIAykXUzxK4+D7zpk4BeeVoEBF&#10;cXBKhu+kklEeeEUuae9vsJVqtV29VkH1SkZ5qjjqexSmy1ulH3tdMtOzUfNrxljjpHxmuGb10Zop&#10;PK94ectWKE66h+Hpfn/OrhMaJOqlx6fGYNGSz90S/ExHBxxOyWlIyitzU5K87kDE9Ry9WJ4ZRGoh&#10;slbbHfnTL+baDs6Hju2zpeEz85JDMKfwfd4nZcba/kepOfG2VLz2ydEW/1r2PbcozTYYTM9PsrjL&#10;JG3lh2FIqWpBMu3/c+TUAfe9QVz1Dlc2XHn2+e/yw6VLa18DtDLwy6++ZBYDB0iuvKt+OQtdkDc8&#10;SnydsLAZjszwmq5tw6j8r2uWbvwundc0e4NYxcfyl+Ve9yh9JUpLs7a4euTqtiszlp/KD4s7hfdY&#10;ebQ66ET1Umloz0fIAPiI+B06Z0Di6r3bdVjfF9RnPc/fTglHCvP8ai86OhtsqMY20wusI5FAEmkl&#10;0cJoTTUVPwEkzjrirCIORkJQ4s8JSgIRkHTXl6NXQzTNlUNIlYFISFqqcaGDUNJei0ud9bjUUY+L&#10;bbW8Vo6OGjby5amoK4pBWc4eFGavR2XZPrSyMdeKrBfZRtoQjsCD326WPKabFkFTR07ppbLiFqPU&#10;In/uaP8NRgLLiJdguNdEdVt1kker50HbGLqudlL1NHTe/VcZ82JQYmE4cbO9WCZN2nGhrx63m0tw&#10;uyoDV9IPo3v/StR99SFyJr2EojfGoGHmGygZ9SSKRo9A8azJqF21ELcLk/D/rcnC//vEJlz/+kM0&#10;szde9+5baNm4Ao3lKSg7WxKCEm8VCYlAgqDRk3MGZzcsRdtHM9A8eRyax72C1vGvoOONV9A96220&#10;Hd+JutZ8N3U3YnqvA5JBYpAQWCuGABJ/3Z8P//+xc0Ndi5AAiBR2lZa9JxREQkZYCAwhIHHnQiAR&#10;XDPx50w8hPj/3ioylAT3y3dHwySMS0N5Itp3rUbjvJmoe3sMWqaOQefMcTj39WxciSFwVqfZCqry&#10;GynpdMvzd6SfwNlda3Et7hBu50Xj6pnNuBT1La4mbMP3xafwx9IzuBm3HZePr8e15P24wHzv3LYI&#10;besXoHP7l7hwaCWuJe5CWwUBvjEdWTVxSCs/iaTSKPzMKy81Tg4efIF2Rz9W6Qpr0JixIVQjI4cr&#10;jXPKQnKVIjgxRyxWNvloCDBkLlajrkrme4hqIPXflAAba6esnNL24/hS2DJTmzIUgCg++k2xeOhZ&#10;KQaGqUWXFC8ND2k4SRXcQYgDFMVX39bP+7yTmeIgJVdeX4S0vETbs0WLfUkhm7IROLBHJ4UhIEpM&#10;jzUg0f46mtobavjZkFy7fcFEwyMKW7NTtLCb9iCpaiiyeyOBxHqKPOfT03+PgETvj1T+1mjw26WM&#10;HNC557zfgNKwo78RM2fNsG35taR5SGHwe+Vj4MTlba85u7XatzpRT0vvUFykaKnk+Nt6Xyau0XJx&#10;dcrYlpQWRPG3ntNqswYPjKN9B+O4dedG21xOIKf/lleWz1RW+i/rkvKEIpD0liEvlo5MJxu60v18&#10;X1lVHtKzE2zROG1M+PqEsbZpnUEbw7O01fMMS3skJRNK6toqbEPBiW9NwNfLF9nmdFr4Lj4txq0K&#10;y2cNSBi+ysnlm2dxkGE/PuwJWy1Y5118WNZvqhfLsqX0lXI1CQBY38d4dvQ32XL6gkOVIZVBJ+77&#10;lX8OQgSy7jslVj4tDduCOqdesPMrsvrAd2nGloEKr6v+WPkOxOqkha80UJiKlxM9r3v0jMtHfivL&#10;hsXDylRY9K2Kq0S/Xfq78yH4YPgmFndnEfHfYSCk9+m9vEei9HFw4sII3ythel5mfdGUXwMSNtoG&#10;JFQOETAicf4jbqVWByRuho2TSBipCM2ukbTKUhKIDeNIBgFJTwAkfU0anhF0REo1zrXUoL+12uRc&#10;aw0utAfSpqEcJxfb62xI5wKv9zaUoKUiBRV5e1GSuwWVxbvR0pyMsxe0W7PaIAEJAcSAhOWKR3We&#10;lN/K+07e56CEZcGOwTANwcJEvwOJBIwQkNh/DyJDAYk759qQu8UDiV9cT7+71FaxTN5gvblTk41r&#10;BSfRf3IzmlYvQM7k0ch9+Rk0zpiIynEvoGD4IygmpLRtWYl/aizF/6e+AP/txFbcXPYxuj6SJWU8&#10;mthmtR/ahhqCRFlvkVsCnhBiS8DfBSSncXbdErTOeQdNUyag8fXRaBrL8CeORucHb6H98BbUN+cS&#10;SFhWCCShIRoPGJG/eY+DkbDcBRc656/r/kDC90SEFbrmz0VYRPhOWWyqOwpQye8RFGhPGicCjjCM&#10;RIo/HwINnfPiz5lEwkbkfy8ClDCkaL0PiRaiK27PQW1NCtoPbELTwtmon0bQe+sVtE99Ff1ffoBL&#10;Z/agWQ7Ibdko6SAsEkzaCuNw9uBm9G1chitnDuAWgeRS9GacO/wtrsRtw3eFJ/GHslhci9UwzTe4&#10;GL0V56LWoWPzQgLJPHTtXIxLR9fgUvohVFUnIq0mliByDAnFhxFffEg+JGzMWAlM2Cg6K4kKocT5&#10;Z1ihZ4H0BVMNmzWubHTc3Hk3Vz60wqBVLp3nkUASdiIMlJIaR3uP6z1KkXkzsY13W4/S98BZiQIg&#10;UWWSEtUOr43tlSZaIl3bwWu5bq3yqRVQSytJ27VF5jvgGnn3XvkbaG+SgtIsFt5yWym1sbsWNW38&#10;zZ6z/y6tyKndgnVvVVOJrQiqfWO02JmzkLBy8n5tFKet68sq89HUWWcKQmDVxjC1i6+m/WrJc+uJ&#10;8ppWo1W4WhJfq7KGzf4CMwckOjZ116C0Nj+0Mqelw/kW85toYGNgIMfwBAR6XivMvj9rJsaOe838&#10;H5SXWnk2pzjNVo3VOzv0fXY/4UJH3mMKSsqY36Pl3wsqsux+xb1JS8azMVR6a7fi4upc27univHu&#10;YlwckHSi/WwTv7MAOUVpZg1RnDv7mqCN8x546H7s3r8NhWWZqGe8z1KhasVU7dir/VlKGKZ2N1Ye&#10;KZ8FCFqRVKvHai2XkopcpqUacKfkOnoa0BSseKqNAbXFfwqBp7gyFzml6bYlgE3R5v1adVbv1Oqu&#10;il8kkOh5AYtAzqCP5UsbCsryUlZdiA1b1uLRJx61LQ00VNTWU4/y6gLGKYfvUr5oXxGBJ8s681vp&#10;p28qYFlU3j7z/DMBkBBUGB9T0IyTRCAicPGWEQcl7rzKiS/3EoMChi/lr+HHXqafFI1A3aUJw+Q9&#10;BpF2VPlzFpHzBA6VkUjricK3IRs+LwASJITjIMgIwIHXHDiFgcQDiMSDRvi/f56AoXstPLUDrsf/&#10;40AixdzL+tSJxvpqVBQXopJAUlmqqb/sUfJoVpIfAZLQomhmKXEg4oBjIJBomq/Ot9U5MTgJhmwk&#10;A4DEfEgiQESwYdARAImdq+G52kAEK1WUCl6rtPsutBFM5GfS1oDuuiI0sydYXbgf1cU70dpwGn19&#10;xThHGDAw0TAN08Bb2dTWupWRg2GaAUASwIgkaJd1zgFGIFZ2/P8wiDhxbWjkNb3TdVRc2+7Lnv/v&#10;RRYSWySN7ey1jircrsvFjbJ4XEzag9bNX6L4g8kofO05NEwZg8bp41A84lHkPfUQ2lZ+jT82VOL/&#10;xTr4hxPbcG3lPPQuYG98+kTUvvk6WubPQkvCUVRTeVd2O6XtgcSgxICkEN050ehbuxgtc6ajYSqf&#10;JYzUjX4eLa+/iPZ330D7vg2ob8xyQBJYJCIBYTCQhMRDRyD+fOQ5DxcaohkQZiCDn7Xng6PgSJv9&#10;yfqjGSryk3BLwRM4bA2Wu2EkLHcDiVsLxMOHJBI+hpIfs5hkoYRAUt2QgfZju9C8aC7qp49H48SX&#10;0DJxFPoWzMDFM7vR1JCJIg2fNWWiPfsk+g5tMRjpoVyK3uuA5PR29B9ZS4DZilvZUfi+JAZXE3ag&#10;c+vn6NuzDL17lhJG5qNt43z07FmCy9Gb0Jt/DDmVMYgrjSKIHDYgSSg+gp9JKblC6ZSjGi41Hvpt&#10;vfcIMSCI6DFr+qcaO2fhUEPmGknXgwqARA22CjUrgZ7to5gitIbXwYIHEmd+1v9geEYVSM8Gop60&#10;luL+8pvPsWPvFuzYs8kUzbrNq80iof1HlixbhAmTxuHDOe+7vT+oiKU8tW/Nrn1bDCrUs9Zma9qw&#10;7UzqKXy7fhnyS9LtGzr7tJPrPkyb8RZee/1V29lXSlpAMvGt8dh9YJsp/Oz8FCz4bC4hYIzJ8tVL&#10;UdVYxm/rRHTccdt9982pkxGbfMp6+tof5vjpI3h31jt4ZexoLPr6M9QQivStZsqXEpCSYNhZ7PVr&#10;k7YzySdMoQpAalvLbOfiPQcJRLzPhM/pKGh4f3YYSLRXjXaxfeW10bZZ3wcfvYcziW4fFPWMTREx&#10;X9STlrLRUvbHzxzGVH7zy7xfcHMqNgpdVNiK96n4Y/iQYYyb+Bq+WPI5ymryXAPKdE3NScDc+R9h&#10;DBXwO+9OsWEV7Rqszer+/X/4f+LJYU9g/MSxtj+QYKS8pghLVn6FsYQJDZtoSEvv6ehvsH11vl23&#10;HJt3rsfkKZMwjvl0JHhOFhLtI6NhIG34d4DnR/P7Nm1dh1nM69fGv4LlzFMtU69hwIzcZHyx+DNk&#10;5ms9mALL96UrFqOHaaBy8vH8Ochmvqost/bW2R4y2mxv6jtTLG733n8PjsccMtDVjsLTZryNMcy3&#10;N96chC07NqKBSkjl/DzzW+Ck4SB954cfvY/f3fNbu1dAorwLAYkv48F/U9AmAUQEYrBBkRlfU5fN&#10;4kjlbsMgVtc6rW7pv+BCdcaF44Z1bNhRdVr1lKJzDnjc+xWGF/8+Hw9/XtY1xcGmqasuU2maNcUA&#10;ZDCQyNrjgUTndK8Xf5+edc9LPIwIWgQktdUVKMkjEBay8S7KI5hQIWn4xtYkYcNfUWwgYlKlBc4i&#10;gCQAEYMQSsgKYhIGEgMRQYmOspxQ2jTDhtLTMBhIIuHDSRhIBCmCEZ7n73OtApJK2OwcisDkgvxM&#10;2uspTbjYSqCoy0Nd6RHUFG9HS+V+9LRl4ALzSHmr8iDw8CCilZEHDM0IQCJEIBH5OxI6QjBh7SfP&#10;BxZR35ZKrFwEv0P3C2JkWQmd87/dsHhoujzrw2UCya26HNysSMblzEPo2LUEtd98jJoPJhFIXkbL&#10;+5NQ9txTyPrlL9CycB5+qK/Af2Md/O7kNlxa/Rm6F36A2rfHoYIwUTdpDNqWLCS0paGyv9TtSyMf&#10;kA7nnCog0crLnbnR6NnwNRpnT7Vnq18bhZqXRqKJx7YZk2zYoYG9+ZpeAQnLSwAfkUARBgYPE/zt&#10;oeOnJHg+5DcSMcwTekcg4Xe4eFTxO7RImbeKOCBxMGJi1pHBUOLOhYHDwwiFv8NAMhgy/nlS0qYO&#10;dzY6Yg4wDxagcdo41I99AfWjR6B79hu4cHoXO4AFqGjJQ2vacfTsWI0+5kHvxm/QvXkZLpzYiZvM&#10;l8uJe9F/bAMuRG/G9dT9+K7wBK6l7UObrCKrP0H7hgVoWzcX7Vs/w9n9y3Atdhvaio4juewYzghE&#10;So4gkWCSWHoUP/OK3wGJGk/1yqTsHIT4npcUn+4zIDEoIVgEl8D9fgAA//RJREFUhVywoOc1tKFe&#10;8PkrbHiusuGR/wZ/u0LNCiTCD3r8Dkj0DtcLtMaSvyW6rvdI7J1BHGXql9VBO93arruPP4IXX37B&#10;NscrqsjBex/OwN/83X/Fw48/jF//7tcYO+FV5BSnUmG3Ygdh5O//8e/xwMMP4LEnH8c//uIf8enn&#10;82wI5q2pbyA+5RQb0y6ciDlsPXvt3Dr82afx13/z15gyYwoSMs8YkOzcv9XiunX7BhuS0Jb4j/B9&#10;//7f/yXmLZzLdOlE1KlDePqZYbYj8c69Ww1ITlLBj3zh2dBuvH/zt/+F939ikOAALmiw+Tu7MJUw&#10;8RKWrFhk+6vo2+PTovH7e39vm8uZhcMUmxP1+OVEKTCSw6ccdUc8OwxPDHscI54bwed+Z2Ci3YPl&#10;3yHlZ8J3avhIjp//8I8/NyX83PPP4gmmzywCiKwRGiIR2Nx73z22m/J//E//yd6ld9ZQ+Qsafvvb&#10;X+PZ55+xXZanTH8LO/dtNZj7i7/8C9u5VrvmaoPD9p56zJ77If6KaSoLxO/u/S1eJcjIYVgb2ml1&#10;W6XZA488gOdefA6/+vWvLI3l89F7vhVfffOlWR/S8pJw+MR+27n3d/w2pbXC+4ef/71tsCiLxdFT&#10;By2dj50+FAKSZd9+ZeEkpMTgvgfvQ0zCCSuz2uRvxMin8Wt+x/BnnsYvGYef/+LnNtNGfkZzGOd7&#10;WB6Uf489/ijuu/9erCcE9zCs9p4GzFvwEeP6C0sf7e77f/ybf2NwKCBRvfBpbaCvusXjYCCRBS0S&#10;EmR9kYO4OYmbpUFwz+cUhtVHdRhY/ygCUzdM40z+Xjmp3Ai4bCgn6CyYRL6LUKNwvVhd13nG09aj&#10;ETQEsz48UBhIBEOfBiLBMfw/DCR2H5+X4nVQE3GeR5t+fKUXNVUlyE1LRkFmGoqy01Gcxwa3IIdg&#10;QgVVSqUkCwlhxHb7FZBEWkgC+BgMJG6IZhCQUDTlNwQkNaU27bebSrO3qRJnJQYkApCaAUCi30MB&#10;yXkCyUBxkNLfWskj4aS1kfc2mI9Jc8lJVGSuRlPFEZzT5npMY4MR+YuYVUTiLB8eSAQVg4HkblGb&#10;7NrjuyQoB0OeC87/KSDxonMXempxk0ByqzwZV3OOou/oWnTuXILWpbPROGMMmmcSNl4cgbxf/hIt&#10;rBu3q0vwTzUFuHNqFy6tW4yOL2ejiiBS9uIzqHjlOdS/+Trao3aivrMElX2aKUMQ7XAb5QlIND22&#10;ozAe3dtXov6DN1H9xmjUjCPMEEYaJ76C1vffRPuOlWioSUUNoeD/TiCReBhxQzRu9kjkMM1/P5Dc&#10;DRc/LQOHbbyUEJS06Fnn6YNoJxQ2ThuPOgJJzXNPomPqqzh3YgvaWgrQlhWNzjVfo3P5F+hjOvdu&#10;X4GuzcvRH7Ud13OicS3jCC7EbMH5UxtxNW4Hbmcdxu3sw+ja/TUalr6PpuUfoJ1A0rXrK1yIWo2b&#10;SbvQWHwcCaXHzEIiGEkijBiQeGXveuo/DiSm+HifBxKZue23CjMLamhYhiIgUUVzBd4N/4QKtM4F&#10;IKKjs8q4+/Uu16C699hGa3oP/+ucTN2V9cXmNPj0M08hLvWUKTnNnIg6sc8AQjveltTmYm/UDrw0&#10;ZhT2Ht5hG849/+JImzmhHXblU7B992Zs2b4eew/twJRpkwkk0Qyrzn7LgpGclYD6jkqzSCxZ8VUA&#10;JBMMSKTESqrzkZ6bhOrmEpSy9/PWtDfw91SI2slXQ0HHY4/gpVdfMuUsn4dPP59rFoiUjFjbtG7F&#10;mqV48JEHbagjDCSu56mN2LQ9/5Tpb9rQjdJhzaaVZm3QsImlG/NjKCDRt2noQxadysYSVvIK20FY&#10;fg37Du2yhd4GAAnTVNaU//R//kfkFWWgs6fRZqFk5CfbsM2q9SsMSKJO7behsWXffo1f/eZXSEw9&#10;g4TUGMLdY5ZGHX1NqKortu/RBnjrt6wmJDyCEwQxbVinfDyTfBL/+Ot/xIq1S202kGYsvTr2FWze&#10;vg4dvQ1Y+MU8DCNE7D3MAttZg9jkaDz0yEPYvW+bDZF9s3yxfUcW46Zl+bUl/6JvvuA3F5nj6pRp&#10;bxE8JqK+pQLHow8buJ6Ki2KZKRoIJIz3owQLgYk2YVzK/H1+1HM4TUBp7qgxwBVIHWMYGrLR+3KK&#10;0xlHpU2mORDPfP8d1DWVITbxpJWtr7753IbUiph2ShMBydU758KWBAEI01xDJUMBiSv7zFeKrGRm&#10;USGEXKAyl5+BrBDu+R8DEjdsIuBUXXH1jfWaMhhIBBYKzwOJLEoafrNhHIWt8/z9PwtIZE1tbqlC&#10;YU76ACApzc9ERUEeqovZW9bwjYZxyoruGrJpJUxoKMZDyT8XSGQl+XOBRDDyzwWSfv7WM5fam9Bd&#10;k4/agii0UuH0CwIIEwYj/0sASXDNxLXtdwEJdcKF/kbcrM8zILmWfwoXzmxB74EV6Nj8JZrnTSGQ&#10;jEX9hBdR+cTDaFvwIW6XZOOfqgkkpw/g0pZv0P7Vx6iY8ApKn32CUPI0Kl95Fg0L56Ap/SRBosSG&#10;b+4CkpIUdO9ajZr33kD5hJdRPe4l1FEaJ7+KVkJK+47laKj+nwEk7lw4jKGBRLODNDtFGwc6IImA&#10;j/8VgWTZ52h6/y2m6ShUDn8UTeNHoXvbN+hNOoLOLSsJkXPRuW4J+vatCwHJ2QBIrmcdw8XYbTh/&#10;bD0un9qMWyn7CCRH0M//DcsIJEtnoH3TfPQeWmnDNTczD6C25EQEkBy9G0j8sIstUMbf5lBKUeOk&#10;xsoKrQovG2hZR7xJUUtNu8rjGkABiZzvpLQ7ed7vaaOG0g3VOFEDbEM1l937/DVXAQILiZwuedQ5&#10;3a9Gt6qhxJSSetPyP7l26xzOUsloCGbM66/YVM62vjpkF6dh8tsTsXzNEsQkHcdvf/8b7D2w3czZ&#10;gi3tMCwH0P1UflOmOyDJKUzFsOFP8pllaKcCPMcervwHymoKbdaGnFoFJLK4tJtvQqGByoFju204&#10;49/95V8QTvIt3TTd91XGZ8f+LSiuyMH0d9/GN1SIlU3FaGeFTs6Ow30P3Gdb7qvxN7M9G3PlgWb7&#10;rN+62qwO8QxHu77OeH8a3n5nivloWD4ovZSGfJem/c78cAZeI5CU1haYj0c14SGbcHD89CF8+fVn&#10;GDFyBLbt2mhDHwOAhEcp+n/3F//O0kBDW9pNWHHUrroaCpLlqby+kPHrRjl7Ovc+eB9Wr1uBuKST&#10;eOChB2w6rZbL77vAvOO7+/g9W/iuJwhQiRlnzLIlWbrqa8sH+f1oOrCsWtNnTsNnX84j7JTgi68+&#10;xbsfTEdZbaEBVx3B5sVXRmHNhpU29KZpvC+/8qJZVDR8M3rMS4hlnL2fxsat6/DCi88jj/BwPOaw&#10;gWtM/DHUEBSUd0uWL0IXYVFrhDz2xKOEqhhbX2b8xNfx0SezCD3NuHrrLPYd2UWoeNSsLAK4TqaH&#10;pnFrrZftezZhwuRxFp78XFasXoJRL7+AROaTynH32SaMeukFjH39Ndz47iKVrpR5oNAJJ4qnDYVI&#10;cRuISggEfI/BO8XqiNUPV/dUB83Zmv/NSZtiwz+8RzAikFAZEkz430oTrWNiwzXKa4qe0bsFDRYH&#10;/SeMKBwpGtV58yHzYfLaBbOgCGC6rXw6EVQEvy3+7pqBil0Lizvn/Moin3fnPcT0oqe/BVVlhSjO&#10;ySSIZKOsMAfllMpCAkkJFROlUkM5FMFJfUUxGm2PGgch7QSK1no3fGPgUadN9bxPiQcUQoiXwH/E&#10;A0lnXRmBpNzBSDBk4wBE0BGGEi8X2utwQVASwIcXObleCCDFnxOYCErkWyLg6WJ57O2vN5gMwQgl&#10;chZN1yU3mcCAJAAO1+kbKGqLDR7UJngJQYUTtReh+z1oDHm/a3+dRJyz5/Wb5UTt+PkmXNGKreUp&#10;uFF4GpfYK+6jsunex3q6ci5aZk1C8zvj0DB6BNrnvYtbuYn4p8o83ImPwqUd36LjmwUoHzcaBU89&#10;hKKRj6LkhSdR/tZY1K35CvUFcai2Bc6clUSKXTNn2qrS0bl3I8oJJMWvj0LZ2FGoHv8y6t8ag8YP&#10;30DztqVoqBKQlDggiYCFSHhwEMKjiQCiZABM/NkSQIrCC/8mNPPdcsbVZoECDsGIoCQMHpRBMCI/&#10;EgcfQ4ngYfD/H/ML+RHRgmhDAUlbFmpaCCSn9qFj+Rdo+mg6Kse+gJLhj6Fmwmi0f/OxDZN1LfsM&#10;nUs/Q/emZejbuxa9O1cZHJ49uRvXs2NwI/MoLkZvRv/hb3FRq7Qm7sSdzMO4HL8TbRsXoPXbD9Cz&#10;axEunNK1HbieG4Xy0pOIJYDEG4gcQ1KZE/MhUePlnd9cI6VG0DV2EjWQNjWUIoDQ/Z7gtf+FfrvK&#10;wUJr4hpWN6VUM3TkhOd6ZGoktbR8JJzod6iSBP/D8QoaRzZ66k1VN5ZSKb2ElWuW49YfruLazfNo&#10;Z6/+o3mzrTc9f+HH+HzxAjOzq4f+2aL52LZnM37921+Zad5mH+ib2PhKeR44stuARL33E2eO4OFH&#10;HrThAFNy9s4eG4aSX4SU0C4CiYAhPS+RYS/ApCkTIQfG3/zuNwSSv0RRTa41NJr26oEkLScBL1GR&#10;vjp2ND5Z+BE+XTQPH37yPn71m18a4Cg+sky5pdqVRu02C0RDERu2rSFcpeP5l57DynXLDDZc4xAI&#10;v6PjXCPe9UDCHpjgYdnqbzCNEKShEw0l3Hv/vTbzRd9ivWmvRKhQTp6Jwi9//Uu8Nv5VzGX67WCc&#10;yhsKUUCFKz+YhfzOpk42xIyfhilGjhrJ9J6F0socjHltNBXw85g7f47tbpxXkmHlZLMByeP2HUpr&#10;wefMWe/iv/7t39jUXU2J/ph5pmGeD+bMNL+Uz7/+FB8vmG0Op0p/+a9I+a9au8yccpd++zVGMx1z&#10;CY4CkrETXkNGfoopWim2oycP4rkXRiI1Kx7HYg4ZkJyOP46axhJMZj4tZqVrJ1zI8qIhngTCTClB&#10;Y8SzI7B6/UpTjFcIJAej9uBxppmApJuwF5PgfGjefHuyhamhLVnbNNT10bwPDUbLme4qW/JRETC/&#10;OvZVXL0tC4lmfGnmiiwbUv6qZ4IDBw+WDxFAou/WdfPR4e+QBZOiemlOopIASgwUKFZurK56QOE7&#10;+FvPeBhxM5kciNp1gw0dVc8dkNhibBSzkigeDCM0E07wwTRyEsBFMK3eyhLPO/AIiz9ncoP3UNy9&#10;OjLuFFlQ+i91oY6AUZzDhpMQIgCxKcDBkI3+m28JxZ0rQF1ZEX/noSwvE9XFeVRIxWiuLnFWkHrt&#10;8FtlkGJwMgSQ2HCNhEDi/EhK0RdM85Wc8z4krbKGDBStQXKhXb8jgYQwYkAStpbonLOQ8H+bjgyv&#10;swlnz7War0jYOhLACOEjvAia+x+2jAgqXP6ErBnW7g4CEom/rnv1jD3rgcRBhhffDjsQCdpik4hz&#10;1mZ2WFybeyvRW5+NG2VJuFEQQ8WzG2cPU0kdWk3Fsxzti99Hy4eT0MBedtu893ArJ45Akos7ycdx&#10;hT3s7pVfoIxAkv3Ivch7+mEUjnwMxa+NRNl7b6J6z3rUNOWiWkM3HczrznwCSjFaGnLQzo5fyay3&#10;UTDmORSPeR4VVJq1UwkyH05Gw7ZlBiS1vSUR8DE0kAyEi38lINGianJgbWd51Gqo5rjqfEbuAhIT&#10;woVkAGhEyo+d/+dIACIhIPHirmvmTH1TDrqO7kbHii/R+MkMVIx7ESWvPo/a999G+6I56Pr6Y3Qt&#10;/wxdq75Ez5YVzkKybw16D2zEudP7cT0rGjfSjuDCsXXo278c54+usdk2dzIO4lb6fvQfXIGebQtx&#10;7vBKXI7biltpu3GtIApFpccNSBLKjhqIyJ/EgMT3rNQQmhIOGimzjPC/L5BSMhqqscaSDZQV8AA4&#10;7BgUeKsoQeMq64acWPV8qJfG39rPwzlVBYWd95qSpViDbA2qa1T9c2p41ajJQqJesoDk9g9XbYXY&#10;5q5668kLCrQ2hZwSZS2R8tiwZY0p4t/+7tdUlukMQ9OA9d42M9c7IHnTHEgFIg/JVM/etRpgmbnV&#10;eMsqpB6wzP5yaq1tLccXVJ7yKZjx3jQsWfal+UL8P/7i36GYilWKISH1NMaMe8WAQ9NPZe2QEtRw&#10;0GvjXrX75Scip05Bl/VO+c2+11vdXEqFOwbTZ76N7Xu34Olnh+F00nGLtxPfwLTZbBEPJJoZJOdQ&#10;wczb77yFz74g/Mx+D8NHPI3tu0ixzDunBNXrZU+ZiqG+vQrfrFhsQPLciyPx8piXoCGXjNwkKuE3&#10;zJG0uavWhsy6CSQCQllN5Iy6m9/35tuTzDIhRbxoyUJbC0VwIiBJIJCYoqS8PWMK/uqv/8qmJwsm&#10;lEeCmeUEjYq6Aiz86lN8NH+2zbRRmdQwjkBi9brlBJImAskSvMx3ZBck45AHkrxkU4hScMcIEM+N&#10;es6mGgtIXogAkjcDIGntqw8BiRyO5eD61PCnsGnbeitfg4GktDrfHFoVz4/mzjE4E1gKlDIKk1nu&#10;3sXEN8cTlEvMV0gAM4pxVD5rBdL+K4QRprnqkrN6UFjeJQJPV7YdkFj9YxmQ1UHAoXtDzoSsGwIX&#10;faetvsvnNFyne+0crymdVZ+s7Cp/rQzzGf52w3sDgcTXdd1nkG710Sk71X89KyBR/VRc3HDPICBR&#10;XFWe+HsAfPykOBhRnbZ6fcNN/a0jNBiQaJgmwqFVYkBSnI9KirOY5KOWoFJRkIXspFjkpSWgPD8T&#10;tcW5aKgoQCPBRBvqyXriHVnbzInVQ0kYRLx01xNImipDIkuJpvuGgcRZRyQOSLTfzUALiZuR42FE&#10;zzux8wQSs64QSPr6mtFxoSEYpvGWEQce7v+PAYlvZwOxsuHKxwAJ2gjXTgwEEp/PYQna4ZAMvGb3&#10;s33qOF9viresLQeN9em4XJrogCSZiufYWnQJSA6vR/eWxWid/zbqJo1G66ezCSQJ+KcqAknqCVw9&#10;vAm96xahdPzLyHjg98h54kHkDX8YBaOHo2DCyyhdOBs1OTGoPldOEGEZ6CR8EiSaWgvQlngMpQs+&#10;QP6rBBJKxaRXUT19HGpmvYU6Akl9ZQqBpNQgwYvgIWQR8UASnHcwMhBIIp/7SfHhSJgmWpStuj0/&#10;7MAaAMndIELRzJoQcAwGjx87/yeE7/2xHX61ZLwtGx8BJLYnTWcumuoy0c02vPWbz9DwybuomjoB&#10;VR9ORfNXc9FB6SSUdC5bgE4CSff21eg7tAl9BwgfR7bgwpkDuJF5EjfTDhNI1vP8MvQf+RZXYrcS&#10;SPbjh5wjtt7IhaOrcSlmE64m7cCtjD24UnAEBSVHDUgSAxjx8jPrpajBYgOkxscaKUEHGzA1kL5A&#10;WqFkwbYGleIAxp1TQQ9VGBZif7+718GGlG0ILtTQ8X26rvD9/iBq+CLvs3utsXS9STXI8hWQGX/5&#10;qqW4ceci7+lBS3c95n32MZ4ZOQIbt60jNGy36blSljnsQR9jz/k3v/21WS30bsFQJ5VpU2e1Ddm8&#10;PX0y4lJOEUpOUVE9jF37txmEqAHX9FENmdi0Xyqe3Qe3I4s9dJnp357+FtKz420q3Jr1K/B//Nt/&#10;Y0MmUtzJ6bHm0yGAkQ+ClPA77023VWEVr52EjH2Hd6CMCs/SNiSuEdB7P/9qAR576jG8Ne1NA63K&#10;hkKmuRoUp6QM+Ji2Hkj0Dq3Lod78iGeftu9tbKtEek4i3nhzInbs3sI8dmlq+R2AghxrG1orEB1/&#10;FCvXLcULLz9vYen5d2ZOtbSV1ULpIf+QYVTgGjITpGoackL6aazdvIpKejxefvVFxCadxNbdG/F4&#10;ACRKD+3oKodW+Z9s3rEBew7ucMJ8kl+Nhk4WLpKFZA7D1A6qYSBR2nb2N5uF5MXRLyAjP8kBCeMo&#10;aHJlqhM79m7GCy+9YDNrBJXPE5LuApLeAEgefxQxSSdQSIAbPnI4VrA8qZypB694PfbEYwSSQzgV&#10;e5SQ+qANa2lKcFN7NZat+hpvMLzM4lTMmTeLIDfGLC2CXU1jlu+KgESKVjNhrI4or5ivg4dmnAXQ&#10;dQD8dGD/X3njesK8l79NgfOawQgVhHxIzJJh3++BRHAbrj9eHOS78FXfbaovj6pTdt2e9eUvPISr&#10;5yKBREAxAEj4jX7J+LvBQ+KtIWFxAOVgxAEJocYDSa6AJBdVxc5Cop1/tT5JJf+bhYRAIjgRsNSX&#10;l6CaAJKXFo+clFgUZSajLCcNlQUZBJV0VBBQqorzUFeWj6byAjRXFNm6I63VWja+PFg63sFIJ6Wr&#10;biCQOF+S8NBNpFzoqDULiWbTRPqRhMDE/26pdFBi5wQzBPv2evT0yjrioMOLLM6RQOKGawQSals9&#10;kET8Ntj4MSARfGgCwaBrzFvX3rjfd4u7Fp4K7CzdrefqbF8Y7dBb0JiKivpU9Jcn4WZRHK5mRKE/&#10;ZjM6D61C99GN6D+6Ad0rPkb91LFoXTQXt9iB+KfafNxJP4XrJ7ahb8vXKGZPPO3e3yDzkfuQPewB&#10;5L48DNljnkfe1PGo2L/BZtbUXKhEdR/zmDAhpd+SE4fKrxegcOzzBJJnUTFxNBXoOFTPmoLaLUtR&#10;V5EcAAnBw4ZtHDz8OJDcLQOAxN8bKf7eiHM2TEMYqWjRFv2CkNSfABLvBzIYPH5MBkPGUMI6I+Aw&#10;6Bh0PgQkkeczUUIp7sxDa3kKuqiTGr+ci/q576N+/odo0RDNtwvR+fUn6PhyDtp1XL0I3fs2oi9q&#10;K/oO8nh0Gy6c3oebGcdxO/MoLp3eirNRq3Du6CpcjduK7wgkfyw8gTsFhFBCydXknbiatgu3Mvfg&#10;Qv5h5BYfRZysI+WDgESNoDUYagzVKLI3Z051aij1PxA1fGqYbGMxFlIHDm7hJzWaHkhUkP0wi3OW&#10;c052Hihco8QGzGYNOBDy4QpyXAOq+LCR4jW9Sw2ta1A7UUaF/wKV0jL2ltWb1bku9p7XbvwW4yaO&#10;NadKAUIvFXo5lX11vXO01MyZlWuXoaWrBk2UTPZuU7MTsPfQTnNIjU0+aetovPDSSHNA1boS8qXI&#10;LUk3UJEDrXrCu6hAEzLOEH6GY+mKReawqvVOPvtyPv7Nv/23KKvJt4Y8hUAiS4jgpqymgD3p96hQ&#10;v2JPutjSqLmzJljWvMy+30QNANNKIp8b+X9otpBmfwgKus81UqFpDRDnm2NAwvSRv8uMD96x92ka&#10;riw+mr4q51r5TBw7fcSARhaSsxcdSFpDZhauFqZFCvKYRh383kbCl6ZVjyKUJKafwadfziN4vWlK&#10;XtNjT8Ydw2/v+Q227tloTrPpeUkGbM09tdiye4NZWY6eOoC9h3fi0ScfxZGTBwyYVE7WEVruf/A+&#10;5ke6DR0J+jQrSAueCUJkffhkwUdU+lXm29JOINH0aVlINAtHPiSaVSUg0ZDNK2NeNkfULsKK1i6Z&#10;/9knmDh5nA1bRUUfMmtJaMiG4Xy17Au3pgzz85HHHkFM4nGUNxSZpUVTneW0q7IhJ1/NxtJUYH2H&#10;hgJjE0+wPHajqq4E8z/9mHA6AXnlWVi2eolZYs4kHLchpiKe0yqvctaVxUTWEa2Xo3Kh9FWZVpk3&#10;4GA+SAE4wOA5lmWzohhsqNzLqsF6xHpiTq66T/WBYgpDSkllhfep7qqeuC0MBC6uvhhU2HWeF4QE&#10;QODFAYK738dH4Vu9V1vAoyDKfFEED4KMwCE1UjRF2VYbtf8Dwx8susfDiFl4giGbekJCaUE2ygtz&#10;DUAqCR0VhA+tTSLriIDEQ0ltWTGaqkrRWEkFUspzhZkoz88wK0kFj4VpcchPjkVBagKKMhJRlp2M&#10;qoIs1Jfmo7G8iFAi3xECSV2Z+Y9opdbuhvKhgcRkEJAIRkwckDhLSBg+HIxQmoNzFAOS1lqc7ahH&#10;Vx+BJGQZiRCr2xH+IwYWYfjwQOItZw5IVBYcQKhcOJjQcwGQ2P+hxLU5g8+pHTbLGP93XGhEY2+l&#10;DUUUN6WisCEJhQSSkga2F9UpuF6WhOu50eiP20UgWY3uqPU4F7sb5/etROu8aVRsX+BOWTr+qbEQ&#10;d7IIJDHb0bd9GYrGvYSU3/8K6Q/fg6wRDyLrxSeR9vJwZIx9AYWykmSeQv3ZctT2lxuUyFm1uSQF&#10;teuWoGTyaJS++gwqxr+I6rdfR/WHBJJN36COgBQasiEkDACIQRAx4HyE/FlAEvFf75LPiGDADc0I&#10;QsIgMjRk/JR4aAj+tw4+/2MSwIiBhwORgRK+11Zp1bEzH12FCejYugZ1n3+Ceuq9VnbaOtd+hY6l&#10;89C+8AO0fT4LrV/PRcfGZeg9vB1njxA8Dm0mdO7ApTP7cIdA8l3OSVxJ2otzpzbhwskNuB6/nfC5&#10;H38oPoUfKuNxM/cormftw/WMPbidtRd9+VHILDmGhEEwkiIgkSK0NQeoAFUI5fQox1StY+Ac6RyY&#10;WEPJ/77ACzqsx8WGzDWQrren/4IKLRgVbiTVqAYNpDVEbJhsMTV53sus7cLQiqIXtAEeGyw1VIqP&#10;vdO/i0CjKZwCEi33LuuO+V9QNHNCSvS9WTNwnMro8LG9+GT+HLNE1LJ3LwfXZ58bjv1HdlFZHcbs&#10;+bOwdNUS7Dm0HW9Nn2wbonX2NWIuFeIzzw7H1p3r2YM+ibmfzmGv/SNCiBuy0XBIbmkGXqcSk2VF&#10;i2ftO7Lbhm/+4i//0tbIUIXWEI9BAN+v5cS/Ye9ePXqB05nUaFtr4533ptr6IGEgESg4IJGJtKqx&#10;CE8NfwJ/9df/GYeO7rHvdDCiaYLqQamxEZC4peM1RJRFyJm38GMbItIMlzNUpLM+/sCU5JadG80h&#10;Vw2NGrVehiMoWUFQm/nBdCrg/Th55oitDyLfETntahbS6FdfshkqR2MOEcommG9Obmm6Lbv/wZx3&#10;CSebcCr+qO0PozSStSmWomGR+QSpWMKchqCyCT6PPvow3n1vGk6cPmxDIrquYbUKgsHCrwQkcwxI&#10;VIYGAkkj8/wrvGRDNqk4cuIARhAKBRkaHpOvjv4vWbEYrT1aV+QAnn9BQHIsDCRLBSSNISBR/AVZ&#10;iwlgspJs3L6O5WEn0/FVs+RE8XtlRZEPzheLFyCJgLZj9ya8QNCZ+MY4lFXn4VTsERvmku+SVnbV&#10;OjgaltLw2WUCSU9/i62l8tU3X5gVxVbrZR1wIB7AZ1BPXFkPhL+tPgWKWzDiFI9TQEMBiQcQk4j/&#10;BhOymmjWjkFAWBwUyFrioEiitDcrKYFE/204iaI4GFAISEJQ4iHEy0/DiET3+fdfvnEWl2/1m0N0&#10;HQGjoiifcKGhGYIIpdxAJB/lAYxI5D/SQBARkDRTbFl4wkxjVQkaKI3lBJnsFBSkxBNK4pCTdBo5&#10;yWdQkJ6AEp6vzMtAXUkumiqL0M5nu+oEIlXok++IjpSzzdXol/wJINEQTAg8mitC8OHgROcigMTC&#10;qEVfZwO6zhNIzFdkIJCELSB+mEbiwMNBiDvvfgdthReViZAMAhK7x7cz/p6BQGJtu4GwK4vt5+rZ&#10;+y9EcWO6AxFKMWGkmIpW0lCfgcuVabhZGIeLifvRdXgNug+uRn/sPlyO3YOzmxfj/MEN+L42B39s&#10;zMft7OO4Fs0e9q4VKJ70KhJ+8wukEEgyRz2G1FGPI/GZh5H84jBkTn4VFVSKjZknCKkZqJU/SX8Z&#10;Gmuz0LB7PSrenYjy155F5bhRqBGQzCaQbPgKDaXxqOt1kCCJBI1/kUSAR0j8eQ3TEHqUPgIG5ysS&#10;ASM8F7KEeH+RAT4jPyZhcHDyU9f+lNwNIxIHJFnmo9OXHUcgWYtato1N1Kntqxej7Zv5aFn4IVrm&#10;z0TzwlloXrEQHTvXou/YTvQf2ULZhnMn9+BawiH8MfsUvs+LwfW0I7h4ZjsuRG/BVR5vJu/B94Un&#10;8E81ifiu4gxu5h3GzYy9BJL9aCs8itTSYzZcIwgJy3E3y8ac2UIF2ytF1/AJFOTw5gu9BxKDEl6z&#10;WTm+EVQDp0aLjZvMwSEg0ZGNm0TXrffFo4BE6y0INFwYbKSs0VIPahCQCGJ4XtNFx7/xOlatWxY0&#10;3uq5udkw6oFrKqhmfsgi8tTwJ23IRLNQtBmblPQDD93H3u+DeOa5EdixZzOiqIRnf/w+lY2bJSHH&#10;1/GTxtrzmpb78GMP49u1y23Y470P38H+o7usF71m40o8/uSjeIQK9uVXX2Zv/Fn83T/8vQGJKrqG&#10;OxyQbLb9WLRvija/e4TK/MFHH8R9D95vFo3s/GRr9F3jEAYSWZ1kvZAPh9bb0EwdpZGU0FBAoqGD&#10;yW9P4vvzzAlTw1eyRmgqtPZVkWVB0381c0mNjwMSt6nfVipZQcY999+Dh/jNcgzdfWCHObCWVeVi&#10;3oLZeIzXtfaL1u9YR6KWktJ6J6PHvIzf8zml1dMjhmHpyq8NPmpay/Eu00trpzz59OO2DowsSdv5&#10;Lk1f1rRa5dOTTz+JTTvWo57QKD8WzbSJBBL56Gzk+wQkAhPtSaNZNCcJW1qTRHms9LmP+aoho+zC&#10;NCunAiut5KqZQAISQdAqPi9rkmZAjeQ3yuFW5TsjJ8m+474H7rUyohlJsu6cJGRVt5Za2v7+vt/b&#10;ewRn8id5973pqKwttKGuTxfNx0OPPmCQ8/IrL9qaLVOmvYkrN3ttLZf3P5xhQ1kanhOQKB8FrU7R&#10;uGGXwUCieHlLo377+qf8V9qHhk75rKs7Tqxuqb7Y+eCagIRHQX4kiFi9ozggcedN9EwAJGbJCRSZ&#10;wYqA4l8NSLR7M4HkZj+6+1pRXV6MyqICVGnFVg8kgpHCPAMSc3IN1iRpqNSOv6UOQLQEPIFE03vb&#10;aivQSWmqKkZ9uRxf81FdmI2y3DQUZyajJCsFpdmpKKNUy2JSlEPJRFtlAZ9zlpK+BllHNAxD4IiA&#10;kJDID+S/B0i6CSSsw5Ezaf7HAImX4HqQj+F7In87/z2VPcWj+WyV7bxb1ECwqxeMJKNIMGKOmgKS&#10;DFQ0ZqKvikBSRCBJOYSew+vQfWA1+k5sxeXkI1RY+3EzJxp/aCzAH2ozcSsrCpdPbETvTgLJW2Md&#10;kDxGIBkzDEkvPI74Jx9A8vOPI23Msyh4ZyIqPv8QddtWoKEsETVXatHQW476qB2onjcT5eOeR+Vr&#10;z6OWQFJrQLIYDUVnDBj+ZwGJObEyjQQhYRj53wRI2gl3jHt/cgw6dmxG06bVaKVObfnmUzTMfw8N&#10;TONGHps+n4PmVYvRuWcDznogObYN50/vw520Y/i/8mMGAMm54+tx6dRGXIvbTvg4iH+qjMUfqmIJ&#10;JEdwK3MfbmQfZH3UNF/nxHoXkGjMWcChHpBbwc83fs4/QYXU1iSxc2EYsd8U19DJpCznNjc27P1S&#10;nGWFSlbPBM/7MPyURBvaucaGzhooNlgmDkjUmFp8KJqtoLUMOvqaCAW7kUxlqIqpCmdhsAHVcINW&#10;GNUaHxqekWNjIxWGHGmlDLW42Mq139j00+i4KDTz/uLKbHumuqHEGlzNoEnLTcDqTd/i6xWLbM8U&#10;KZ3apjILT0ueyx9A//cd2mEzQI6ztx9N4JHFpam71sIxIBk72nrumvKqBbbySzPN2VOKdy3D1zBI&#10;77lWUwpaVyLUQKjx5/829vTHEmqmvzuV3+0WUVL6uQbJjS/rGU2hlXOs/CqauqrR2lNrcf2G8d/E&#10;Xn8iYUsOn9p+3y1qx3cE6SrR9FrNMPpq+Zc2Nfkw6beuTavIssG70IwCxnvb7o1YtvprHDi6x9Yn&#10;Ub5rOqx8RLSuyNeka61HUkElrbU7tMmeZgfpO1esWUIgS7T3alqx/DI01KGZQEe0vklLmQ2xaSaT&#10;0q37XIuFr3OypGTlJVu+aJn4A8x7xa2IoLTn8E7sj9pFCFpsvi/puclmAZIiL6nOw35el4Ot0lHT&#10;gDXbSd9fUV+MbQRFTWsWzGodG7137YaVNoR3immp9WM01KYGX9OTN2xZjRXffm2gI6uTFk3T8J+U&#10;tWYjbd210Z6XpU4QHMX0vkylXVaVbyu4zvv0Y/hNGa1OMO9Corog+GB9CDlcSzlRZBFzzuPBjtC8&#10;R7DhwIPC8JzF0TmuWl3l8xK9y9UrHg1OdH/Yd0jihoSco3MIJhSWrvNdXu4CkggI8RZNSRhIgvOB&#10;OIhx50PC+nzppttkrq2jARWCkABIbIiG/yv4XxYTwYiGaSRaHM3BiAMSHd2eNSVor5HwtxxZ6wIH&#10;1uoyNBFg6ssLnZQSbvIzCSSZKM9MQn78CRSnnkFZViKq8lLQUJKFtqpCW71Vs25s/xqbWVOPy12N&#10;uNzdaL+dUyshQyDSVB4ASQAiEUBy3mCEgBMASS+h2OpwACFOVKed/GkgcTDyU0BibXSkDLgvXPfd&#10;dbXxcqxuQ/u5OirbEtvvRDBSVE8QaUhFiaawBjBiS6BLmrLQTNC4UpyIqxnH0H9qG3oOrUbvkfW4&#10;mHgYtwoT8H1jPv7QWoLvBS6ZApJN6N2xDCXTxyHxvl8j5an7kPH6CCSOFJDcz6OsJE8ic+Io5E58&#10;EcVTxqJu60o0Nuei6XwN6k7tRe3ij1A18SWUvfwMqt4Yg5oP30Ld6s/RkHPKWS4IDf8qQPJjwrC1&#10;N015S45BhoeQspAIRJROTv51geRuwPhpGXi/8tX8Rzqy0VKfjf7YY+jcvwPtOzagnbqxZfE81M99&#10;DzVzpqN+HoFk0Vy0rv4K3Xs32kJo/RquObEdl2UdyY3BfyuOxQ+EkuvpDkj6j67BhWNrzY9EAPKH&#10;0pP4Y+UZ3C48btaRCwSSgiLNrnErtUbCiAGJjVNT1CPyvSvfSFnvysBAJuOgFxeIWT5YoF0vTL0t&#10;wYgX5wznFm/yQEJFSGVgzn0s+Kbsgsqm9/uGTA2o672pIe22d6niaBzdQEXg0VmN5t46q5xy8DR/&#10;lyB+mh5aG+yJ0t5X777JGlRWtrP1qGkpRVVzSTCe32GzImTiD+3PwndpDQ7tb6Oevva1UXzlZNrM&#10;3+phK74aX9c1wYpgR6Kl4DU8U9VYiu17NrM3/aINc2j8X3HTZn6NHTXmq6DFy2StkEKRH48AxDcS&#10;gkB9e3puollgNmxba/FSvujYzW/uNnOss2DJUtXRW49WrQVCpafn2/hf2+7L6VQwJAdRfYMUmtLC&#10;FI3SVvHi8y28v4rfW9XECtdRag2T5Q3jpXg2d1Tb/jgK11vApLRkndHGhFpfRX4x/ZeoMPlNKldK&#10;U/lPCDjkj+OtAK09jBvfVc3zSnt9g/Kps6/R8s/KHUXfpffJF0ZxbmGea+XaLsZHeaRyoH12lJ6y&#10;sPRcICCrDPFZAYyclnVU/uk98kNReZXlR865Ah9nJei239rPxq/DollFvQxP1/RNLQyrkWkpp1Ut&#10;0ibIkQ+MDaXwqHfVt5ZDm+u1Mgy9T/FIzYgz52Y5ykope78pA22mrwcS5YcvqyrXnecbTVRHXL1R&#10;XXHvszrCY8gCYnXOhysF4+qX6oQBCe+xes26aMBi0ONE71V5UTi61+ogf4eskzoa5CiPnL9ZGCp8&#10;fXUw4oBE5/vsW0Mwwv/mXyIgiYQZnbvZx3h2o7m5BhUEDxuyIYTIMiIoqSac1BBGtPaIAUm5dvvV&#10;+iNlA4GkuhgthIjmykKDj5aaUptJ4xdAs0XQ+Iym+rZUFaGBUFJfkoOaPCoTwkhB0inkETRzk06i&#10;OD0OlbmpZjlpKstGa2U+ugg7WlZe03gFIxc7G3DBdvmtsWm+55p47UeAJDTkQ+kn2PScGwwk+u0A&#10;RPLTQKLfDkQ8jIR+B3nvxOdx8J/PhSR0LchfHq2O91WZc2ZpY3oAIik2RCMYGbhgVxYVbRYVWzbb&#10;Oiq1ijRcp3K6mLgPZ49vQN+Rdfx9CLcrM/GHjgr80F6O76oycDPrOK7EbEfv7uUof3+iWUdSnr4f&#10;aa8/gwQCSeyw+xE34gEkPPsQ0sc+i4xxLyDn1ZGonD0NjVFb0Zx3BnUHt6D+649RSSApHjUc5RNf&#10;ReV7b6J26Xw0pkSx7SK4Ehr+NYHE+ZWErS4apqloywnSxFlFBkCHznsgCQDFztl5/h4k5Xb00ODP&#10;R/6OPPfjQKK1T+4+f/c5g0nGv70yA/1njqL70C5zbO1Y9ZUDknnvo2bWVNR9MgNN/N+25mv07FlP&#10;GGHnej/B5MQOXEs5in8qiMP/VZKIHwpicDPjKC7G7wwBybWErbiTRSAhfPyhLBp3io4RUPaiM3sf&#10;Moo1u8YByF1A4gql67mpITJTr3pU1tC4xsbtZ6GphuGdQNXYSSGpEZRYw2eNlSwlUrAOSOx+vSOo&#10;PBL7T7FKx4qo523FRjWcwXMGRTyve9Vg2r4dhAA7xzBtSIOVy6bL8r9rPJ3S1n4ttmeLlA3DVBiq&#10;sLpucQrCd/F3v62CEkhcBSc08R7/HWoY9KzBA8U/o/TR9+q3Gm2BR355Fr5Z+TXenvamOYPmlWTa&#10;eUtnu4dxuk7lwaNLG5dGHvIUtikmypad623pdE1j9dfsWwgkWr1Rv5VeGv93iqKPaej8DZQfZ5kG&#10;Pg/svTrH9+k7LT143i16p/SjUrohS5f+OwVo6R7EU2XC3sFycInhKK+UJmrslFZ911QmdI8rKwIS&#10;i5scJin6dqWTf7+tNKs80pH36pqlL9/j77PvC/67uPKc/Xb55OOlHZwlTil6BezC1D3++52lwIne&#10;5ZS6frtyfukm464N8ficlWWec98sXwcpUNUBF2eJ4qjndd2AgN9j38n36H2yOp48fcSmDWfmp4Rg&#10;yb3TlSOVC1eW3ffom6V0nCmfecBzBpGCEp6375DvlMJQGtt3Kiylo/LRwYiVdYorTy5cnXN5Fhan&#10;kIJyx3BsRVeFZeeVzhI5T3vAUZqEocIDnX2bv2bwoaMTt8O2JEhPioaudO4CgUT1uqGuAuUFdwOJ&#10;A5Ei1JRplVYN1whAHJA0SQgaTdUEkMoCNFUUoKGi0IZzmioJyIQVJ/xdWYSWiiI0l/O+sjw0luSi&#10;sTQHzWXseRdnoSovGaUEkaK0WJRkxKM8JwVVuZScJFTLalKYjobiTD6XhQ6+q0dThBtlFZEFhOIt&#10;IREOrdrTJnK3YElfJzs/Gm61ti8AEv2OEAMQ1UEdI8TBRAAYEeKuuw7KQEBh3qmu2H3B8xZGUBYI&#10;2uogtvXXob6rlAot24ZlCg1GkgkjaYSRQJGaOIVW3pptUtqagzJKe20mrhXG41rGMVyIo1I6vgkX&#10;k47gdnUu/kDw/6GtDHdqsmz45krcbvTtW4nquW8j7dmHkUIASRk7AnHPPIqYp+7F6afvRdzw+5E6&#10;epgBScZrz6PwjVdQNe9d1K5ciJpln6Huiw9QRiApHDUCZW+8hooPpqBm0UdoPL2XHb38MJD4IRYP&#10;FhESef4nRTCiGTs2a0c+I1oSPo9gQaXuAS0COkLw8WcDiQcFgcOg88FzTiLvi/hts2vc/6GAxHb2&#10;Dc2w0XWCpJ5py0VXBXVT7HH0HNyF7m1rHJAsmouGBR+gds501H0sIJmLtrVfoWfXGoORc3s34PzJ&#10;XbiZfgJ/zI/DH0uT8UPhGcLGMVxO3INzJ9bhwvG1uJ64Dd/JQlIQhR9KT+K7/MO4nr4TDTn7kWLD&#10;NQGQlBNGTPTbfEha0EVRo2WNpRo5NXZsfNSgq7GzBttEisY1XmpU1QhKoenoGyXbm0KNM687Z1bX&#10;cPrZAaZk9ByPqkjyg5DykiLRmLVVMIoadjX4uk/v0zt0rxSlr1hqJM0Mzeu+cqqyWWWU0uN5uxZU&#10;UL3bKmlw3fcO3DkvvoK78BUXKQhds+/Ud9n73HPqcdr9wXekZiVg2jtTCCSTbWXUtt5GS4vI+/W8&#10;f2/kUWmu7zGYuNhu+6VogTdZJiwN+ZxTLFJeLh11r5slwfSnSDmaUqYoXMU/8nt19A2W/ivOerd+&#10;m6JVL5gAasqCCkYKUNf1Pn17SKHzOaW3yo5EDajSxz0jSHNlSPe69HK9e8v7IK0Vrs9bAw7Fj+dM&#10;LH7uHg9rLr+CNGCau7LkyqK+V+VO4VtaRYZF0fPOoiBR3CKBJPjPb5VFSO/TfwckSgeXvkorhaU4&#10;+bLi64J9F79RZcFdYzpfbLMp0BrK0XYBPu1cPglOZNVwaSOFYuls4bt80Rom1iHQffZOBwUWTz6n&#10;e030W3Gm6D67RnH5Hk7HyPTw3+HT1N6t5y39GFZwTuXE8lfprTKnuBtcyCm9z9JccQwDB48hAIkU&#10;ByJ3AQnv7TnfhtoqKsQCzaDxzqzuqKXiawUjtmw8gaRCPiMEEkJJU1U5mmvK0ULoaCFoyJm1ocL5&#10;lxiQmBShqTzfQUhpLuqKMlFbmIH6oiw0lMj6UYCO6kICTT4ai7NRRzip41EWlEZer8tPQw1hspZS&#10;mZOIsvRYVGXGo74gFc2Ek/YKNuw1heitK8VZDdsQRtxaJFp6Xqu0enHn+mSp05RepulQ4i0iIXgY&#10;IMxP1WcvV5xY+8PnXDlybZeFEeSzv98s0yqbOqd8PdeE5t4qVFOJazqvQKSAUhiyjDgIcYrUKTSB&#10;iKwDEim10vZc1DZn40J5Cm7ln8bV9MM4f2YXLrIHfbsqBz+0lFFKHJDkxeBS7G707vuWUDETmaOf&#10;QvLIh5A05mmcHvEQTj3xe0QTSGJH3I+kFx9H6qsjKM8i69WRyNdU33EvovSdiaj6aCpKJo9B4asv&#10;oGzKeFTOno6ahbPQyB58fVO2bbBns2y6HFB4uPAzaEKzaP6U6D7dHwCJX4XVZtQQGiQhP5Efkwio&#10;CAOJ0jK4Hvo/xLnI5wIJ3ytxgDHwf+R1BySD1yDRDJty5l1PBfMt7iR6D+5Ez7bVISBp+pQ6Z+67&#10;qPvkXTRqyGYdgWTnKvTvXWdAcjF6D25nRuMPubH4Q1Eivi+Kw62MKFxJ2GOrsV6K3oAbidtxJ2Ov&#10;A5KS47iTuReXUrejrOAgkgkeySEgcZLqgcQ7V8nS4BvnsJJyYo05z7lhHdfw6T6nSByQSAFZw6SG&#10;1hpwByPWYClce07nnFJQuK6i8B28pjDUiHuzpF2zChg0uhTvzCkoUcNrCo/hqwG2XqYXPucUruLP&#10;3wYyVJj23ykqNa727ogGOfS9OjIuelbx0H/Fzb9P6RH5LnMupfJRT6+yrhh79+8wn42aplJ+s5Sc&#10;SyvX2DsxhcFwfRj6Vl1XOgsq1LtOYcOnVUe1/4ofIpGilSgeXqyHzndI2XkgEaQoPMVJ3+Lf4dIm&#10;3GBFQp8pSz57NbSpm7MIuOuufFi+Wrgu7lJWyi9vLbDyY0emlYXnlSev87e2xbe8ZngOqlze+7Q3&#10;Ra44GuC5vLD8sHgGorTiOXuW/y1dg3e6WWKML8+779W3hsHBA4lPLx0tXfVd/G1h8L9+O8XpgESK&#10;WGXdr5djZZOiMqLnlSZ6p8WX1z10VdYVoqAkg4AZ+FtJLI8IGgQOSwsrA4HFi2Gcs2nvfczLPh75&#10;fsZDz9l3BiJgt/KpOFhaujj4emdlVHlsonLsypsX94zS3aWpnVeYdl7pxyNFedxpeRxAJ8O3dDHo&#10;8HvcMK4BoLihmcEwIvEwEv7tpwl39baYQ6ucV22J+JJCEzmwGoh4EZAQNmQhaZAfifa0IZw4IClG&#10;Y4U7p9k2mkGjdUecRSQXTYQRAUZtQTpqCtIMPBpKcnhPPtoII+3VRQSTYrRJakrQWVeO7voydPJ8&#10;W1UBwSWP92egKjsBFRlxdqzJSyKwJKO+MI1wks1w8tBdV4SzLRWEDwGIW6XVi5xh+842BOkZBgcn&#10;kTCifI3MO5fPvu7qvG+bwteGApKIeyzPmdcUWd7azzWgsasMFS05KBaE1CUElpGw46pTgs4JUr3v&#10;8tYcKjIHI04IJJQyQklnXQZuliTgRn40Fc8hXEo/jtsVGfi+sQjfNxTgTlUGbuRG43z0dnTuXon6&#10;r2Yje9yzSH7+YSS+/BSihz+Ak48LSO7HmWcfRMKox5AgR9fnHkPS808gfeRjyBr+MPJfGYnS6eNR&#10;/M4kFL/5OspnTEY1FacByY7VLAOpBJISAgRh4l8ZSLRIW0VbNqEi/c8HkggJ3ydYiLw2+H9wTgAS&#10;ASN3A8mfFg8kln8UgWURw69gnvVV5RJIThFIdthOvtpAr+WreWhiWjYseM+cWwUkLWu/Qu92Asnu&#10;tTh3YCOuxB7AnazT+D7rDL7LoRTE4hZB9Fr8Tlw6vRlXz2zGdS2Clr4HPxRGEVgIp/zfm7INucWH&#10;kVhxIgQidwGJCqfMedYoW0MXNE5WEcINmBonKUspGCkWNXrOguIUjBSfUwxBo8hGTUc3ZOAUnkGN&#10;XQ+GDizsoMLwHvkyhN6pCiVFr3hYXKj8GFf1LjyQSOkqPtZwqlLyHonuVYW0cVmKBxJTelYpdXRh&#10;Kx6+AffDP/Z9SguGI4dYTYl2ytN9vymtIP5OebpwBB5qYLW/zmU2tkoPfbdNueQ3Swk5s7asCAFI&#10;6fmIBsSUaRCHyzfVYDvAMwXGMBRXHZ0limLKK6xgBSQeShwA8F22WqjS1KdN0PDpfYy3U2YCEvd9&#10;l6QE7Tl9p3vO0on/dZ/ut29XWArDnqOi4TMuLxz8mcJneLpfaa7v0tRuidLTQIfi3+Pe5dJU+ab0&#10;D83+0rVAQkDC8MPWFobJc3pW5/Qu3efSlvnI//o279xpZdnSjPnAZ93zAbRYugnqnML0QKLvtDgo&#10;Pl4YR4mLj0sjA3eGIzHFS3EQpHe6vFGe6F7LD9Y/xd2eVZw8iAT3uuEQFw/FW+8yeNO7GQeVaZeH&#10;7nnfobAyzTh5RRQCD3ve/9eR//09zJeeIG/cO4J8VjoGQKL4hIdkBCFu4zyVyYHrkQwUAYv77YFE&#10;v/vQ0dXoQEQzaWwhtGCFVkKINtZzm+s5p9a6ihLUU+q0+y/v0dTfVkoLIaWlusJm3DggKTTYaCnP&#10;M2mmCEzqCSL1GnohoMhy4u7JtVk27dUltjaJpKexkmChab81djzbUoXeRgFKIdoq8tBKaSnPRmNh&#10;ugGJLCjVOYkGKDrfXVuMc40VbrXXtjCQ9PY3OR8wpqeDEoGeh5GgXlrZ0jH4benvJdxWhEX/HaR4&#10;GXhd59SJUoevBS1nq1HTWWSgoaGZwvpE8xmRlUT+I+F9VqREqdio0MIQMhBI1NOWlaSOYHOZMHCr&#10;JB5Xc0/iatZJ3C5Lxnd1efiuJtv2vbmedQJnj25C2/blBJKPkPvGC0h+8QnEj3rCAclT9+HUiIdw&#10;+rlHEPfSE4gZ+Siih92P2OEPImnEw0h75lHkjHoahZNeRul7k1H24duomDUNNQs+QM2XH6FhwzK0&#10;ZJ5BbWcEeETAx78YSCiaUaNvdvvOMG2o1CPlbqDw4uFg8Lmf+h9YMzRMEwDhXUBiVo/gt4n7P9Ai&#10;4u8NhL8jgeRsJYHkzAn0HSaQ7F6HzvVL0bb0UzR/Trj7lEDy2Qdo/IpAsuZL9G771oDkwtHtuJ5w&#10;CHcyTuE2geRm+kncyonGrYwjtofN1fhtJtcSt+Fm6i58XxCF7/KP4FbsFrSkbkd62dG7gEQw4uVn&#10;Tkl4ReMaIGuwggYs3PA5wAgrRtf4mTJXYbeK4pxMNYPGKfIwkKhxdI2tGmbX2wuFTXEKXyDQ5Sre&#10;BVbO8xQPJcF9vkJ6K4HCchaAcFgGN7zHA4k12oHSsu+6ynsJJFJYTknovQKmsJVAosbXvtGUABt3&#10;ipSNU/h+jxKnpPR9UliCElMklDCQuHdYQx6IDWvpWYt7uJHR92qashxQvYKxoQilu5S+NeoUNvre&#10;nG/3KHzeF4IRS0u+V2BBaDHlLDiLbPj4PsvHIE8ckEgCZck8kPOvZq44pRVWUk6cdUBpcflGP9/d&#10;66AggD8HoA5I/DPKZylUha1F2wQcSnu/CJfKkvJL+eb2QvJxDb/XK1+VPaWf7rc0jABPg2PeZ0rZ&#10;4hGki76X50J5TRkMJJZH3gIQgIB8mFR2wnnlypOOUtgGT/5d9j4Xtp716SmH4z45yvK3ARnF8lx1&#10;hvGyumTXVI7031nLLJ8pAj7Ll6AsG8Txt5UPPqt3Sny9clatcLihzgNFz6vOCKaVfvp2uxZ8j543&#10;CYYFrA4LuAR1oXIcLo9azl5p5oDEwYmuG0wF9zogiXiW9yl9W1vrbXhGq7OGl4sv5H/5lLi1RxyQ&#10;aPimyEBEwziSxsoSyGHV1iKpLndOruZTUkhoyDdwsCOBo4VHgUhDCaWUgEIg0VCNgETXW/lss2bl&#10;eCBproam+coHxK9HYoubaWYNj2ebK9FTV+ogpTwHNblJKM84Y1Kdk4DWEoFJCWGk0jbiO9dRb87T&#10;XQQQN0SjssTyLSAJQUlEe6dj8DsMJIGwzEjM3ysQq6MmwfOBeGhvP9eIhp5yVFKxymHVpvLKV6Qp&#10;JZi2Gig9E6/kwsM0es6DSCUVmhZL01EWkvKOPPTWZhA8knGrOA638mJwh0Byp5YwQlCxFV3TjrA3&#10;vg5tW5ai4as5KHhrNJJfHY7Y5wgeT99vMHLq2QcRPfJhxLz4OI6PfATHnrofMZT4YQ8gecQjyBz5&#10;OHJeGYGit8egdNYUlH/8Lqq/+Ag1S+aj/ttFaI05gMaWfDdsEwDFYMAYcG4IiQSXkN8Iv9WBxz8X&#10;SCIlAASToc4NFnePe4eDidC1nwASd33geS8GJK0EEubh2YpsnD99DL2Hd6Fn7yZ0bV6Jjm+/RMsi&#10;wt1n76F+4fto+nou2nmub8tynNu/AVfP7MeduH24lXAQNzJP42rqcVxPjyKYHMb15N24lrIL15J2&#10;4FrCNtzg8U7uIXyXvZ/PbURV5i6kVBxHMoEkNZC0QfIzNVaDgcSUCc+rgfKN208BiTXKgaLzpB4G&#10;kvB9OnogkZjy4b0CGFMQ1mscGkh8PHyFVcPsFMzQQOIrs4MOpxhs6ITxUa/RQIzv90rJAQnDDO6V&#10;SBlY+vC8BxIppvbeRltKvUezNOyaGnmBjhPrRVoaOegIAwnDpciyo/RT4++AxDUyirtmj2gnYC3E&#10;phkmlm6KhymlsAKwbemDvPDp6eOso+IsxWO/eU29LTnTaUnqPwdI9K2a7nos5iAqGrS6rFegkeJg&#10;QkpFa8qobJhCU7rzaGmq7+TRPyMlKaVcUJZl02c1S8mGKZiGyn+9V/nmgcSgxOIafq8pfcXbvovn&#10;LP3YKA8CEgMDfRu/x9LJvlPn7wYSlUXFU2FKoV6+6RbtCwOJhmv0Hl/O9Q6BjFPgKvNWpoL3OqAI&#10;lyXBiBZ0S0iJQXtPvatrlp4Mk3XGAYkbFhL4mPLnuZ8CEl8m7fuC9yj+vq4Y/PF+xcMdVc8dlISB&#10;xNWnAUDC/3reJAAS+zaGMxSQaNjmXwokshQ1N1YH033DQFJFAJHFZCggcTIEkPhZN9pg788BkrIA&#10;SAQjvF9DPz8KJFq1VdYO/pdzam9DOYX31Zeit74M/Y1sDwgnzaU5hJEUG9apzIwzSOmoKXBA0kUg&#10;YZv2Pw9I3H9BfevZWtR2FBloFDemGJA4x1XCSFPqTwCJc2ANA0nuXUBSHgBJa2MWbhI+7pQn4XZR&#10;rAOSmixCSiJuFsTgSsohA5J2AknzV7NRMm0M0sY+g9hnHzJLiAeSUyN5HPUYjhFIjkYASdLTDyH5&#10;qQeQ8eyjyB4zEgVTxqL0gymo/nw2ar6Zj7oVn6P14FY01mb+qwFJyG+EaeEsFAKSMIj89wFJ5P+h&#10;xD33PwxISjMJJEfRe2Q3evZtRvf2Vehc8xVavpprQFL32UAguXR8B26lHMedM3tx8+RWXEs/iivp&#10;J3A1RTCyF9eSCSMRQKKdfW9n7sN36XtwMXYTinL3G5B4GPkRIHENoAqu9dp4tL0w2Lip8fKF2yCD&#10;1zVE4IDEKTE1VM6k6yqT7rMw2MBZAxg0lFJW7hhWnr4X70WNuJSCVTgpIvbe1HC63mAQR4ruDYWh&#10;OPCaU0yB8B7d6xRil62oWVyZw/v4XKCUFA819qbAFVZEeD5smdrt+/ldeq/F5VIHEtLOYP2mVbY0&#10;vXtWaeXSwpSJvsfC4Dfbdf3nt1HJSKSUFaZMtz6uOkoaOiqxbNUSfLlkoYGA0sOlo+Kl9KMY2EhJ&#10;Kb5elL6u8dd5C5NpYe+1NGVDGAISvdflk+Lqv1npovuVD0r/g8f24K1pk5HIHp/ibUAiJRY0inpe&#10;zzhFKaXtlJr3mfFAIgVt32DnOm36rZZkn/3Jh8gtSgvu8+nogMSLQUYQX5dWTjEqH5UWCs/u8/dK&#10;wfI+xcXSnmklZelg1H2jANFgJYiPxVmiuPIeLWNfWJbNeDa79Ga8VP6cxc2tD2LlkPf7cumHnnx4&#10;SleXtnwf46pvXrtxJeYumINq5qvuEZC4ZwV1fA/TMTIuCl/nXT67sBS+rw8uvSk8b9+mMsLr6gyY&#10;RcOHz3PhPFbnwNV5y0tLM6V1UA6DtAylt4XjyqCLI8WAwkGFn9rrgcQBs4MRs4CoPAb3DgQS/ia8&#10;nL3UaUvGV/gdfgkeXgxGCqkAbSl5ByVeDEjKi2z4RmuSaB0SAYWGayRtVcU2DOOgREDijvIlEZA0&#10;eiCpkGWkiNc1bVhAol2BywkkbrhFVpC+pgqDD5PGcpsC3F6VH0gBuqqLDEr6DFIq0FXDsMpyUJuf&#10;7IZxClPRWJCG7maGyzIU8slhuQ4DiYMKl+46UpQPQV64OhfUBR2D+yPF1Y8IYZ6qzjf1Vtp0Xq0j&#10;IgCRRcT8RAJxwzNStGHFJdGsG/mNVEgMSJgPbYIQCgHExKBEvwl7Lbm4Up2O7yvT8F1ZIsFEQJKJ&#10;2xXJuFF4GpeSD9gaJR1bl6DlsxmoeWcsct940YDk1DA3XCMgOUk5IeuI5OkHEEMYiR/xMBIJIwma&#10;KjzsIaSPeho540ahaNp4lH88A1WLP0EtgaR513o0lySZH4mWmzcoGQQcf0oiYUTfKCgLwVoAEkPD&#10;SGT6RZ4feN3DxQDAGFIGPyu4GAwiXn7s2lBAkokqAQnL5bnTUeg9ugc9B7ehZ886dG1YitalC1C/&#10;8EPULfwAzQS9jlVf4iyv3Ug9ge9yCJrxh3EjehsB5ACuZcfgauYxXEnegytJO3E5cRsux23GldjN&#10;BiS3UvfgOwJKN89nFR4260gkgKRHSAhI1OCoAOuoBs4pONfTCpvM2YviUQ2hemtqPHWf7ncVxo2J&#10;GpAEDaG71zVi1njpGWtcnTJRQ+8bXIMRKWzFxT/Pc9a7o7iG3zWMsjCoUbNneU2ixt+BleLjlLvi&#10;pvcKHpZTycu8LeXg4cMUexAPgxMpL4bvxIXrey4uTk5Zag8UhVdSmWvxc9+kcBTXQBnZ8wHw8J1e&#10;CegbrVejRsnSyilxfbeuaU+WT7+YR2X9vq26aumueyxsB4KmOP13WBoqLdzsJi9KP0sDi4+g0TVk&#10;voHz36P3m9K0+DolqOmrUlRadl/L8Z9OOmHh6JlIILH81bOMi+UPr5lSZpwsjyW8Zmlgac138LqG&#10;gbbs2oDJUybZ5nguDF6PiIMsJqZs7TvCcdY1V2ZcmipMpZ8rq4yXlCt/65stzEApWrrxPr3fxysE&#10;QhYeRb8pp85E4YvFn9qialbO+D36PnNe1nczHhYGxeCBou9W3F35deVY4tOns68RX33zOaa+8xYq&#10;GK7eZ/koYf758qx4evFpoft8Wgji9T7FQ9Y/l58uLy0OvG5QEjwjcNL97pvddypsxU3PhdJsEJD4&#10;uiZxdcHVuUhRujo4pghGCBh3AQnPSULngmdt24ibZ9F3oQN11aUDgURH+ZQUawowlZ2EQFJdop1+&#10;81EjKS0wP5L6ilJzcG3Waq0CCpNS8wdpJ2gMgBJKc7n2stGsmwJzeDUgIYxobxutXdJSV46OeoIF&#10;geRsU6UDkPoSdNYUQUMzHdUKLxfNpVkmAo+28lx0VBUSVIrt/rMEGFlOdK+kMiseKUd2opEdI5UN&#10;DySuPg6sl9a5M7jw4s47CZ+PBJHwEFtQp62saq2eOjR0M20JE5rCG1pXpDnSaVUSqby8OMuIAckA&#10;q0ggBBBZDqpNmF+dBaglrJyvzcQPVRkUQkllCu5UZ+B2VTpuFMXiYtI+9B3dgM7Ni9E0exIaZryO&#10;knfGIe75R3DyqXtwcjhBZMQDlPtx4pmHcOzZh3F8+EOIefohxA1/xBZOi3/sXiQ//TDSnneb8RW8&#10;NRYl77+N8k8/RM2yhWjavgatVJq1PQSSPoLFEMDxp8QDib6vXE6soXQKA8LdQBJW+k7C90aKA5E/&#10;9WykDIaMQf+9f4gsJndZTSQ6FykCkizUEB77C1IckBzba/vU9B3YhJ6tK9C28nPUL/qIMgctyz5F&#10;56aluBR7CN+VpuH7wmTczojBjcRDBJLDuJ53Btdl/crYj0sEj/OxG3E+ei0und7ogCR5F27Gb0Vj&#10;2i6klR5FSgAePwokaqjU8EU2rM6XQ8q3FZ0aOrFeJws8/0vpOKXHRl5H9fhZAdSgmaMWK4JVMN6v&#10;imGNGRtk14D1BkMPbMDsWb3bN8B8LxWhFtNyq212mnnTFp9SnHiPQQf/+zh3n2t2vhZ6lte0CJY2&#10;T+vk0fXynGJ6Z+Y0THhjPFq76+wZzXjQ/f4d2vlX4ZoC4P1eui80o6WvFm399UyHZoubwi2uzrXV&#10;TzWV03rBwbdoiEn+Hxpm0HmFb5YVpp/CV/y0kJj2sXCWJN5jytuZ9LXrblVjse1FM4tAUkwgseEA&#10;xkVKQ4tuKQ5O4Tnlr/e6mU0CRIWntOJ3Md/azjbaLrk2A0jPMD+0OJsWH9PQkIWl/OT9UpoSU7yM&#10;p1aG1TLv2tX4TNJJC1d5q0XDWnrrbYE4OTJ74PLKLGzBcgpMx15+m95rwwu8phVeNSVaQKLVU6U4&#10;Le6Miw3TUQQketbyVb4sTFfBsVZvtXJh7+I38aiF07SBn/I7JAzLfS/LAUXvdmWczyg9+JyVccZL&#10;ovfoWzR8tI4Aqw3ztDS+rileCkvlWf/1fp1zSl7l2+Wh0t2gjWIAoXfxPfoeLay2aMlCByR1habM&#10;VS90vfs848A4WblmPOy7TPRelh+FQ3HA5+qMKTCFzbrmes3B8JnipHBMmIYMT78NzgLRf5UfV6dd&#10;Wilse1cgDojUDrjnQ9AUiOAiBCQM00BjAHg4ILFzWpE1dF4w4nyOLt3sR29/m03lHQpIJH6mTZVg&#10;RFBCSLHfBiQlaBCQyEISAEmLLCMUzZhxUmhWDAckBBCtR6J1SSrk9BpIJZ+rcUM1bXUV6G6oMCAx&#10;GKkrJtw4CBF8NJdlo7EkEw1FGWikaOqvZti0lOfYPQIXrU8iKOlrrjB/Ew3fnN63CXW1BBK2cW6o&#10;xuXZAGF+/HlAMvh/ON/UPnWyfdGGeDW2mqiGaFLDMDLIYVULnBl88OgAJAJETAgj7XnmBOlhpKqD&#10;0sk8oOgdEs1A0bmuhizcIYD8oSYD31en4zsCyR3CyY3CM8HCaRvRuZ4K750xaJo+BjWzpyBx9FM4&#10;OewenHj6ARx7+j4cG3YvoeRBHBvxEI4TRmKGP4zYYQ8j7skHEPfEA0gknKQ89xQyX30eeQSSwnfe&#10;QPHsd1CpGSJbVqEtTSu2FqH2bMndQCKLiRdCi5PgWsQ9bvGzoWFkKAkNlUSIS1//30PIYCAZ+Mzd&#10;ACEJX3ezZfxReTZQQveGQCUQO+/CK+b/2uZcXChIw7kzx9B3jPlydCfOHd6Kvp2r0b52MRq00Nw3&#10;89C26nOcPbyF+ZfC/MzFd8XMy5w4XMs4STmBawWncb2IQJJ9EBcSt+HsqTXoO/4tLkSvs2Gbmwk7&#10;cCVuK8pz9iE5GK4xACkfKGkSA5IAEFzjrwbIixpEVg42lKos1hizwEsJ6X41WNbD431q9NTY6z6/&#10;oJMqSghIeJ8abptZYo2bGjE3Hq6GVs9aj5+NmxYS01oepVX5tvGcNjTTKpwKp/tcKwrYK9Fy3FoG&#10;XT1ZLTglBVHbVIq4lGhbxj01NwENnVXWo9VmfM+/ONIWGIs6sd82VtPqoVIANU1ltp/J8TOHbVXU&#10;9t4664Xqu7UseEp2rC3BHpN4Aik58cgry0IHK7s2gtMut1opVMrCliOvLcSpuCicpGj3XIGRvk3L&#10;2Wfxv5aNT6GC09LjmflJplhtnYmrPTY0kFOYhpOxWv59L6bOeAsffDTT9sVRI9PIuKQxflquPD41&#10;2lZGVV4o3awHa/mh/GPcKYKerKJUftcRnIo/ZmnVwR56S1cdvzPJ9oHRxnvaGVjxkxI2v5ZLHbbf&#10;inw7tCnd4qWfM+2eQyzTrJtKXcu1axO9qOiDiOZ1La1uvh98v+Kp/JdSc/GS9azTlmmPS4lBdNwx&#10;24PmLMPRUu3bdm0yIEnNjjdlKFCUxSk26RRi4o+jsDSH551i1vcqrrmsDImpMXY9V1MwG0vMwqI0&#10;jUk6bnnu4tGOVkKT7tEeRvGMv6wdgiJZFarqi5CZl4hKnktkmYllOdOOwwIVgYM2VPz9vb/D6vUr&#10;bJffWr5HZbWFQKs9jc7En0BGdiKaWI5Utj2UqT5EAonAK4f5oLQ8xTh++NF7tlie4qLy3tKj/Ei0&#10;/FC+1reU26qwXrmEhGHZkBm/ywOCwQO/xeCf4gHLzSIKAETHQMLnAiBR3dazDMfVa8aZae1AyuWp&#10;1XGeE1wrP3XOrKMGFgINBxg6r+FNN2smQvjfz7oJA4lgxO1ho2Xje3pbbK0RAxI5tpYMBBJdqyMw&#10;aMpvdZEHEoGKgETTfN0iaQYkGnYhcLRVFdk0XjeVV8dCs5S0VfKomTR2L8FEM3EoTbKqaMiHQNKu&#10;4RoCSU9DmVlGZOHQrBqBiCwiTQSQEJAUOyDRwmo6J9G9PXyur4lQ0uKcWWvyU5FNJdnSxXaHZcND&#10;pBefh4IMByQeOH5KlG866llX99T2tp6rQ323W+RMwzI2RGMSueKqE6egHHyYn4jE/ETCYsM0flgm&#10;AkhkGakRkBBEJAKSyq4CNDfn4AYB5Ica9qYJJYITDdmoF21AcmwjOtYsQN3U0Wh4ezSa5r6DjPHP&#10;IXr4fQYkR5+6F1FP3oPjHkiGPWgWkjPDHkLskw8SSh5CAoEkeeSTyHjlOeROHoO8qRNQMPMtlGnq&#10;78ZlaEs65lZs7Sv9FwGJHFmd34jSyfmM/LhI0fvjQLkLSHza23kd9ZyDhJ+WgeE6iTzP34IRAxIn&#10;DlAILiEYCYuApI5AcrEwE+fjjhMS96H/+G6cj9qOs7vXomPjN2gmiLSs+BTdm7/BlZQTuFOdhzsV&#10;WbjF9uxq9hlc0VBNLqUgGtcKT+JyDoEkaRv6otei9+hKnD+5GlfjNuNm3Db0x29FXuEhJFdGWEUG&#10;w0gkkAgUNEPCflNBOpM7GyWv7Kxx0rTHoKcUwIQaSzVgbsijl2DSZdYUjVtqSEIKWY2fA5agl0dx&#10;vS/NUKEyv+IsAPqvxm3Nhm8x84N3sX7Tarz34bt4f9a7ttNt19kmNLVVY9W6Ffh27VLbin7GzKnY&#10;sHUtKqn0du3bAu30O43KXFvmn0k+yZ58LU4QEO657/f4u7//W0yZ9gaVzUfmUNnYUW3LeZuSeOdN&#10;294/KeOMWS/a+xtsWEaLkk2bMYXhzrQN1jZsXUOlV41jhJ7PFi9ATmk6v7MNJVRmUl5SNtPefRtf&#10;fP0ZMgtSLC2yCpKxcPF8LFm+CJ99MY89ZL6LCs+Z7XtNyWTm8Z4vF9i7pvObnn5mGN79cIb1pAVV&#10;2lvlkwWzrXf9wex3sevAVlva3Ez5slDxqL0oBFOKf1peAj7/6lOCDcN7b6rtjCwoyWUj+tniTy2O&#10;02a+bWlxJuGEOedqJdL65nLbwG4Gn3mfafna+Fdtcz4BSRPfp40C3/1gusXjHcZTeVGvXiDLh7cg&#10;eIWmPK5pLMX6LWuYfu/aYnGf892l7EX2ED6chWQioS/O0kkOtNr8buYHMzB9xlR8sXghytk7Vfok&#10;Z8Va/ixe8jnmfOLyZBF/byXULPxyvqXZ28x3bYYnq48sTWkEDlkkFM+ZH07Hxm1rDGx0XbsMz/7o&#10;fWzcshpzPn7fNvBbw/yraShGUXkWJrzxuu2w/MprL+ODOTORlHbaLFwCwo/nzbZyp12htTGjlpB3&#10;Cl954ETlWfHOJiwvXLQA77yrOMyw4a+3pr5hIKdFqQSLsoZNe3cKr7+DvSyP2o5AcBASg0wHJDoK&#10;OqxOUSytCTCCBjsfdCQctKhOOvHxc79ZlwmRAhgPkFKSClv5ZvARPK88dPFQnXUgEwYSAUcYNpzV&#10;I+zMKjHn1ruARP/dppp6vquzwUBEa5DYomgCEoGJwQmhQ9N8q6hYCCBhINEaJUWot3VIygkUBBJZ&#10;Ryq0Giuho0pSgFaK+11kv+2/rTVCKDEgKbLF0wQkWvFVDq0GJHXaAZgwUiOQybMhGQckThyUOECR&#10;NBY7QLH1SPi/UwulsexrobQ+wk1rHd/VzQ6SnFnZWXPD4JESgEkINLx4+BgsA69bm3u+EU191QSF&#10;QpQ0Z9riZgXmtJqK0pCfiFOGXmk58UASWEQigcQAxMFIVQhK+DsYqhkMJBVdhIDWPFysJpBUqUft&#10;gORmWRJ70tG4lLQf/VHr0b7yY9S+Mwa1b72ElnnvoHDaa4jV7BpBiIDkid/j2PAHcHw4/z95P04+&#10;9QBOP/UgYilxTz2E+GEPI+nZJ5A++llkTRiNnLdeR947k1Ay713Ur1mM1rgjqG8r+BcBifMdKaRy&#10;l3XEWZMGAkik3K3sI+XHgGTgfdkU5YP/H5k3XiLvDyTSGjLofgcjylf+/zEgaSGQEKTPJZzE2egD&#10;6D+1D+ePbkf/nrXo2roMHesXoXPN5zh3cCNuFqfgVnkmbpWk4UZRCi5nn8bl3NO4UkAwKThFKDnO&#10;/4dwKWMv4WMzBCT9R1fg8pkNuHFmCwFxO9I1XEMgCQ3PRIJIJJB4c7+JNTpBzyhowK6w8bBFsng8&#10;R2CQ8lGvXo2gqF6NmDU+amAYhhpJtzSy239EjZt64NZIs+ETxLiGNTDzB0CicNRrfHv6W/jbv/tb&#10;fDjnfbxH5TTqxZF4kz3pfFb6ytpiTHxjvO3U++Gc9/DJ/Nm2Y68sAeMmjMX4Sa/bjryvjXsF8xd+&#10;ggIqF/WctUvtP/7i53iPylyKrJDKT/AxftI4TJg01pTWiy+PMpCpaipBaW0+pESfe+FZzKLi0pDP&#10;Y08+akqlurkMqzetxEhei0uLtp649pp5cfTzBgAzqLC1c+zyNUttX5QYKsknhj2OF156nkrwPUwl&#10;tPz297/F7n1brXEXGGn7++dHPYuZ7083efyJR6n430E1e+aVjM/bBICXXhll36Zt7/Vb1iBZR5Te&#10;1jBRAUp5VLeUEoAWYCTTTbvtvkNlO2HyOLO8aAM5hfs+QU+wp11r5WTZwJ65lMehqD0Y+fwzlt76&#10;bn2jdk+O57ukzL8mVEkZf/TJB2bd0I7Cx6IPOYVlisz1xlV+pMDlg/IqlfpU5um7/K5nn3sG3yxf&#10;jPYeP2QjIIm34aNNO9bh1bGvEHamWH48/NgjWLtpFfoutJrif+Sxh2z4aCbjP27Ca3iMaaQ80/0f&#10;zZ1lOwi/N+dd1LVXMA9LsYhp+sJLzxm8THpzvO2srLKgoaZVhI+//4e/x5Spkw1IJ701wXZEPnk6&#10;ikCSjclvT8R/+Zv/Yrs+z/vsI7PiVNYX8VtG42Wm/cz3p2HcxLEGEuk5CfxulV8HZA5KtMdPE75a&#10;8oWlp9JM3//4U4/aN5dW51vZnMFwxhL6PiT0KA4qj+nZCk9A4KDDif4zrxm++ZF4uAgAw4RpLyDx&#10;Qz0KQ9fNghGE4QHF/HMUlt5D0dHN7nHiz/vhHrUJZh3hb3tX0F64eh+IgcdZgwzvsOp+B3CicyEJ&#10;Q0t7a61ZR0JAEoiApEZOq4QOOa9WFbFXHnJsLeK5YthqrTXa2bfUhl4EI/IJcQuZyWE1z8Rm3Mip&#10;VUJAaa0uMihpoQhk9HxTjRxjSw1IuoOpvHJabSNAh8XBSWtZLrS2iQ3jlOc4KAmApKEoDa1ah4QQ&#10;0qdZOJTu3jrbWkFtnXOKHhpInERCh/89WAIgYZ3XTKmOc/Vo7CkjROSZVaSoMcVk4AJngUgpmaKK&#10;UFyEj7uApD3HrCEeQqrbCSHtBA8Nz4SARDDC/BCQUIlX2owUwlhtJr6vSMb3hBEDknICSSGVWOoh&#10;9B9ahfals1Az83VUTR6F1rlTUTn7TSS+8AjOjNBaJPfi6BO/w9Fh9+PYsAcQ9fh9OPb4vYgmmJx5&#10;UlDigCSRQJLy4gikvz4KWZNfQ+70CSj6eJotL9965hA7r0MBCeGjW8LfBiTBueB6yJGV3+vSy6Xd&#10;3SASKXcr/IGA4M/xXoVl4Q2+d/D/sGhY5u57/H1DnYvI1yCfI+9V/pcQSBpa8nGxKNOApP+MVtc9&#10;iAsndqF/33r07liJ3k1f4+yWJbgSd5AgkorrefEGI9f4+3J+PC4XJeBKcTwlBleLT+Fa0XGCyVFc&#10;SN2NvmOrCJ7LcTlmPa7GbEJNuqb7njAJAYnkx4DELB5scNQQqaEyULBGrctMqwISiXpGauxUaYz0&#10;WZmkFDXU4hsrNXwCFe1Gq3vUU7Tesxpsa7Td87pHfhRnWUnVgNs19gKlfLVlvUz85bWFtvX8U8Of&#10;onLbilI2KNp+fuz4MUjJjEUre+3aql4KXQpFpvfq+mKzVuieqFMH0NxTgwlUSC+9+iIqG4vR3FWD&#10;Fj63ZNkig4T45GjUNZdjJQHCICP1FJ/bj2HDn7QdXjXjQqb/t6i81Fuuay3Hus2rbChD29hr9s64&#10;ia9jNpW0wpcs+uYLKrVJ1us/nXDMLB4fz5uFwlIW8qo8PPrYo7aDr9JMQxHPMawvvvrMVnbVrBNt&#10;lf/B7JkGJJrpoq36N+/YYEvICw40/PTJ/DnOv4HppkZOK9iqsdLwiEBB4WlIo5jKT1v/yzG1qqEY&#10;Wey117dUMuxSfMl7Xn7lJVtJVD3gSZMn2Jb9eUXptpvxV998SYgYYe+UT0lWXpLNWFK6SxHbe77+&#10;zHw8DEikrChSenUEt7GEAH2LZqzI3+bzRQvw4EMPoJgNuRuymWhDURqaepPp+xHTqKAi26Bq6rtv&#10;44knH7dN/U7EHMbTI54ymBQwxMQd5buHE2BG4zTzvI2As2TpIoOnvLIMG4ZT/nzO79OQXRLLioBE&#10;OxlrJ+Q1G1bgV7/+pe2ErB1/Y/l9gqFv1ywzC4Uclp946gkbStGmeRre27l/K/7j//mfsHv/NtsZ&#10;et/hnXjh5eexZtO35q+jcu2BRDOilO5PjxiGTz+fa6u15jPvpzMtJr/9hn3j1j2brLxp9+RmvkPp&#10;+dLoUWahMiARAARifiqsV85a4X1+HCT4joRBxwAgcU69fkhFz6i8KW88ZBig8Kj3eRhR/O8CEnuP&#10;e07v8e92oDEUkBA2fhRI9N/BjERTfssKcu8CEvmOCEbktFpdnEsgyXEOrTbll8rjp4BEjqzBYmi2&#10;MJr8RzyQGJy4oRsDkmpZWRyQyKlVDq3yG+kg1DggIYR4IJG1xP5TbKowwwuu2yJpxQSSghQ0Fqby&#10;+TwHJI2U86ybbOc0vGIA8pNAEmkp8QAyWNSOEnAutNk+NLWdRVQ2GWYNMX8RwoifPRMJJKGpvJEw&#10;8mcAiWboGJAYjFAEIPIdGQQkVVLm/N/ekI07ApLKNAJJBm5VUaGVUIkJSPYtQ/s3ApJxqCCQtBBI&#10;6ue/g9RXnjIgOfXUPTj6+O9w5InfU+7DocfuweFHf48Tj92L008QSIYRSJ5+hEDyJCHmaaS8MhIZ&#10;E19BzrQJKJwzFdXLPkXr6X85kMgvxhS3pdmfAySSSCgI0jgk/hzvszwY6v5IiXz2fxyQaK2WEJCw&#10;03wh4QguRO/F+cNbcH7PapzbuhSXDq7DzezTBiNXs2JwvTgFVwkkV4qTcaU0CVdLE/j/NIEkGteK&#10;T+J64XFcSt+L/ui16D/xLa5Er8dFAklxzj4kVf4IkPjfgfzMGj+KCrgTZ8VwQKJelcaGBSX9hJN+&#10;a+zk5NnWX4uOC3IkDCoJK5Ku2Vg6n9M4qPmSED702/Uc3Xt0XuOdAhLX0Ll9VxSOLCTPjRqJ9r5G&#10;u64x9pdeeZFK/ksqygy8wZ6ktsnXolpqHBsJDO9Qec2ZNxsttttsu21j/8ZbE7GW4CALxpTpb2IM&#10;FZL8OgRc2h12wqTX8eaUN8y3o4oQo+GbRx5/BDv2brZt+18Z8zJKq3MtLQQxUiyCDvmfrCeoCGaS&#10;02PN5+FZ9oI371pvTqiFBJQN29fa+2SRkK/FK1Scew/tMB8FNeqT33rDrCiyIuw+sN2+VxYbpVt9&#10;WwXfpVk2H6CcyvSTBXPMIiSQkVJp722way/y/QIpc2ANgEQOtZt3rDdFl5QRZz0oOeM2EAYaO6ss&#10;zQQHR08dMqWs3vnjVPoaMhKk/fZ3v8V6ppn20VHctu/eiBdHv4AEs8Z0GaRoe31tza/0uOf+ezCL&#10;cdF7nRIV3Dp/AgHjo0zPFd8uIYCwcaPi38m0/bt/+HtT9Nt3b8YbUyaZL84p/hdArFq/nMo6C6V1&#10;+abo//Nf/WfklaSbH8+Yca/YvjAqY4LAKdPeNEBpbK82X4Tj/CYBiSwuGlp69IlHsIdpXsQ8zMhP&#10;NouOhnYa2its+q2GooqlNBheGYFBw30CNA3BCGgFkclZblNDyTQ+e/+D96E28GeSlUNx0NTlho6q&#10;oPw6KNGME+3y/MBD95vPktJEIKQhK5VFxWfe559g3KSxSMyKRSnLTW5xullyZJnSOi3m9BqI6ojA&#10;0+oR3+H9hlRvNEXfACIADt0n8UDinMgDKwnvU1wMJq45kFD9tudMXBhWJxUmxVlLBTDueT8kZGEY&#10;aHggcSK/EXN21c6+g6whYemxjs7Fqz1oqC1HWX4ubFM9LRkfAImAQ0vE1xJMDEgoGqbxO/5qKEdA&#10;0kwgsZk1BBGJwYdkCCDR8E1rpab4FhFGig1A5Dsiy0izhnV4rrOuzBxTPZC087l2gohJ6L+b7isw&#10;0V42NpumRhCUheaiVDQVpvF8Hnq1RgnraC/roAcSByVh8FDnzMlgIAm3q16cIzzLGNPfpvP2VBg8&#10;lNg0Xjc8YxL4ikgJ+qXfTVHZ8IwARL4id/uLSJzPiJMqSUdeCETCADJICCOSagEJpaElF9crUvAH&#10;Tf+tybKpv7fKk3EtnUrv8Bp0rpqP2tmTUP3uGLR8PhNNC2bYMvKxzzyAaALJscd+iyOP/gaHHvkt&#10;Djzk5MjD9+DU4w8gRkM3wx5BPIEkgUCS/NIzSBs7CllTxyGfQFL5zQK0xBxgR7UQtWdZfgw4BouH&#10;kYFAItBS+li6BTIUcDgHVn/t7usDJYCBIYZOBkgIHCQZjIfE5Ze7Fnm//ut85Lnwef/cQCBR/gdA&#10;0paFppZCXBKQsE09x87qpeRjuHRmPy4d247L+9fiMqHkevx+3CpKxGXCyFWCybWSFAcjJZTiRFwp&#10;iqPE4ErhCVwrPIbr+VG4nLYL56PX4PzJVbhKIOk9swXZhYdsddaQQ2sAHyaVJ0PnJD8zxzgqH81s&#10;UYOnAq9GT74JaoxkOXELX7kejui843w92s/VG5A4J1a3Y6Uqk28YndWDjTTPuSluqmCu0XYLXmn/&#10;nE7rWSlcI36+/+3pU6gER9l9aiDlZDlh0jjMXzjXFpbScMLKdUtZyVuskZUz6fiJY81PQqsgqjGW&#10;OVw7rC5ZsZiKoN6sLq+NH4OOs1ScfKaMPfKnhj2Jhx99CB/Mfg+zP/rALC8//8XPCRurzJqh3Xq1&#10;tb3SQ0Mvny9egDlUvrLIyJdk1EsvIIVK/8iJ/Xjg4QdMubz/0UwbFnr1ded7cZI9+ROxR/D6hNdw&#10;9MQBSxctB693arhBsyvWbFplwFJWm29pZkDyxXzMnvuhwc0kfu9r41hxCVtSREojzQJ54qnHUMhe&#10;mfLHN2gCg6XffmWWg1I2kNp1VunYYzN4mpCWk2hTiqUU32RPXcMcDz3ykAGJ9uD567/5axyPOWz5&#10;ohlB29iLV14IQrQ1/8ata83iofR8nWn+81/+3IY8FLZf2MsUFZWR/DR+87vfYPSrL+H92TN53/uW&#10;Rn/9N/8F+4/uxvY9DkgUp537tuBews3oMS8x/WaYQ68sXP/hP/4HJGUyjaMP2LOakSPrQ2ltnsHF&#10;slVLzFFXSvBMwnGm+XDEp53GijVLbdjvjSkTLT9mvD/d4EBDPRqeWrfxWwMgDb+pjFU3leLj+XOw&#10;cNF85nUNVhPWnmb+GZDwunxSBKBKC5nIpVCbmR9WTgjQcnL2ZVty4WYvtuzegIcfe9D8iy7zv6Y6&#10;f7FkoaW91nXR0JkAePr7Uy2O+v/Qow/aEFPfeZbtAEYkKrNeQRko8H8YSFQm/BCNzgsovMjyGQiv&#10;a/0b1RnrZBAM7LosJBKGp7S19W70m9+tujwUkBgAKZ8jICMEJAqXcZaEr2vxNJ0L33/5Vr8NHdUR&#10;JgQkghAtGW9AEviOaJM8AUlNab5N860RjEgqqEB0XZaNWgKJLB0RQNImETCY/4iziAhCZBXRaqwS&#10;WUc0s8YBiYZudJ1AUuOsI17cWiNDCa8R7jvK5DNSEFhV8tDG/62l2Xbd1i2RhU0gEgEkTvjfzjkZ&#10;EkjUZup/IGqL5C+itreui+nWlIUCG57RaqtyWnVDNCXq3Q9QUg5GQhaQdi+aQeN+V0ZYREJAIhjp&#10;DFtG/hSQ2HAHpaadve/qNAOS72uz8H1dNu7w982ck7gcsx29W79G8xfvovGz6WhdMgcNH09B4eQX&#10;ET/qUZwedi9OPi4A+RUOPfQrHHjgNyaHHvo9oh65F8cfv49Q8jCB5AkkjWIdffkZpL72PNLffg05&#10;s6einEDSpNVa5dRqQDIYPgYDiZNaxl9pMxA07gYOm+FCJR92GB14/W4J0l/3muh/5HUfZiRIhIFE&#10;eaajD2eADAUkFrcwkJjwvJMwkDS3FuKyfEhSTuFc6imCxElcjT+EKyd34sqhDbh2fCtuZp3E9YJY&#10;Akk0ruXF4WqRQIRQomGbwjhczudz+SdwJf8oruUfwbWcQ7iUuA3njq3EhajluBK9Ac0pu5BaejS0&#10;/kgkfDgJA4lZSNzwC6GBCt6AhJVESt0aIN9YSdgT0zRVAYn1Gnk0ZypNh6VEAon1sNiwqbE3C4lV&#10;KFe5NKXNz8RRY2eNFYHHNXyd5hMgi4hgRmGUs7ILFuZ/9okDEirSlWuXmlOgniklXEh5Lfv2a3Rp&#10;iivfI5O4HDflSCqLwrR33rZ7tDiVKbTqPPNBePzJRyFfkfc+nGEKTsMsJ04fxuyPP7AhFSkRWXVk&#10;PdBww+yP37eVRWVFcBaSMzgYtQcPPvIAJk4eR6UywxTLtBlTqeBmIbMg2YBk3EQCyckDZp2RMpNj&#10;pgeSb9cvN1iqanKrodaFgGQWiipzMWHyeIylIpUTq9JdVo/N29ZZ3AsMSHoCU7umuLYYkGh4oryu&#10;yL7V8orX1Ytfvvobc1SVc62gSt89bPhTBiSl7OX9n3/1n83RUs9o6uC2vQ5INBSmoaBJjIue+Xbt&#10;cqzn88OeGWagIYXt14wxIGX+72e6CEjkGKo0kf+N8kQLrcWlxWDr7k0hINm6cwPuve/3GDP2FXPu&#10;lLVCfjtTpr6BAjb6R04dMP8gzXBR2PLxeec9AsnqJTakovfGJBwzS5KsUnJ4/rt/+Ft7l94tIJHF&#10;TOc13CQLiYZbagknKud1LWXmNCsgab4LSAjg/U1mBRvNb1G5Vx5qaGfego/MD6W8vpDKJRJIerB+&#10;2xoCx0PmmKwZTBry0mJ3ApKE9NPm2yPfIjkXK46SKYzv+k3fOkua6pCm1Gr2E+MoBaWOgoZYVL+8&#10;lURwYFYT5pmHkvBQDOtUIBo6VedDz9l1foM9z7BdvvF+PuvEnffXvFje8h1mDbsqa1gYPrx1JAwh&#10;EcLzAyGFnZDbZ80SJz8RA5IiKj5ZSGwGTSHqCSMNlVQWmmVTVog63ierSUgIJbpHM2yabBpvsC8N&#10;pb1SFosiiqbsCjTk1OrWGtEMGx0FInJktem+BBLv7CrY0NCMAYfEAMcP0+i8k47KfMIIgaQ0Ex3s&#10;NAlIBCYdrLOyjsjKomnDfWxzeq+5jkQkkAwGkMH/w0DiypTOd55vtN15a9j71068tjuvLf2uBc6C&#10;4RkqSCkdN51XSoiKKeg1OwtIACUmDkgcjEgEI/mo7GB+EEbMeVXDMX8mkGgDOj9s011PECGE/KB1&#10;Sepz8F1Vui0nfy1xP84dXIfOtQvRsZrwsGQ26t4bh8oZryN1zNOIHX4/op/8PY4SSI48+Escuv9X&#10;OHj/r3Hogd/iwIO/w6GH78FJAclzTyDlpeFIGf0Mksc+j6S3xyBj1hSUEkgaBSRtLC99g4FkaBGM&#10;VPPbnVKPBBEvgxW/F6XxUOe9DPXsj4DEAAmfD8HFXfdQBoTjz0lkPRkKSLS5XpYBSUtrAS6VZuF8&#10;egwuUK6kn8K1pCO4fnovrp8gjCQdws38M7iacRxXs0/helGiA5LSdEoaLhecweU8Amb+cQJJlAHJ&#10;1az9uBC7EeeOLMPFw0txIWYjynMOIImgMdSqrE5ODvgfBhICgrOQ+CWwfUPkGidVDvMJ4bWLN9zw&#10;je4bACR8Vs9YL5miBs8p0QBGeI98SwQkqmC6Fm7sKLx/KuFBQCIYUSMnnwf1nL9a+gVyitLM9C4g&#10;0boUAhj5SQgk5MQqZaL3yC9D962mshekzJg5HWNefwXd/K3eu2blyKFTlgtZBE4nnjBFfOTkfpuB&#10;s+DzuQSM8QSRGly62WdAsoAKS86HtVRe5kPC5zUlWc8PG/EklhOI5PcSk3ACJ88cRQzDq2kqCQFJ&#10;FIFECkHfNftjByQyzctHRkq/sCrHrslHRcpxFqFIszFkXdC05QoChiwecspcSKCQb0dVYykbea3t&#10;wjSkKHzFTc6cWYWpbPid0tG6I5n8b7NrAkfMmuZSgxIN72hYTOn4X/7r32DvkV0WlqxmW3ZtNPCK&#10;4XdpKEjDRPuP7La4yO9j/BuvWzy17ovywvIyyNPjZ6Jw34P3YT7T0k8/1jnBhZyKNUNGeZRByDgY&#10;tdt8duT3ouEbDc2cjj+BYycPsWGpMmuLgCQjJ8m+qZxKXgpdQKKp1wIuhS8gSUw7bcB43wP3Wlro&#10;vIbNjjGfktLO2GwtDySaZqty2kAInL/wY3wWAMmaTSsNthIzY22ROIHixDcnmGNzW089y36fTTOf&#10;QWgSoAkiVS88lJy/0Y1d+7fhgYfuM/8jlTlZ2eQ0LSARWGmoR5asfUd2Gkydjj9u05eVNwJXqxPM&#10;Bz8EavVSMEQAlc+I6o7Oh9Jc/+05wQKfY/013y2BCOPk6iDD0HUL14GOQDIMk67ORgKJ/ts5u87n&#10;QseBQOJBQ+XRLCGRcDIASIJ7b51FT3+LDdN4ILEpv2YJkTNrsQFJvcBDM20osopEQomzomjq70Ag&#10;aasoMEtHZ61myhBKKBqOkVWkNbCMNAlkBCSaWSPfEYruayNQmK+Ihng0NDMISAxKKA5IcggkWegg&#10;xNgwjxxhea2T/7W5noCkt68RPXJoFWD8KJBE/Lb/uteLG6qTVbqhuwyVrbkoaUw3GLHdeTWLRhYR&#10;L4MUVLi3HAYSt+JqIIE1JGQdIYTIMhKCkQgx8BgMI5IIINGwTQWluTkXtyrdeiQ/EE6+q0rFbQLJ&#10;9bQoXDi5A727VqJr2xLUfDYNNdNeQf2ct5Ez6QXEP/sQTj91D44//GtEPfALHL73Fzh0368IJL/B&#10;vvspD/4eJ556CAnPE0hGj0DyK88i8fXnkUAgSSOQlBiQ7EdTG+PzZwCJpvjKQVdTnl26DYaRoaBi&#10;KIm8V2nvz0Xe4yWAhz9DlG8DrSqD7xkUbgSQhGfweNFOxQ5ImtsKcJG67nzmGVzMPI0rGdG4nnoM&#10;N+MP4GbsbtzOjcYNWUFSDuNaLoGkJJlAkoKr5ZkEklRcIqxcyieQFJzA1YJjBiRXMvbYomj9h5bg&#10;EoGkL3YL8oqikFg5EDp+Sn7mCj0JnEfBiQcS39iZWZhHt+hZszV4lwQkN89Z4ybFZY0dw1ADaA1k&#10;0GhZD033WIOoCqdpb00Wjm8gnfBZvk8KVxaS4SOfNgdPOXFuYe9ZCnbnga3IL8vEJPZ05YBqQMJ4&#10;yr9DykRWlMSM06hgb1XPaBaEHA/lC6HprSPY49U6F/IR0LomsoJo2EFrntQ2l5tV5fCJfShgj2ft&#10;xm9tdoSme6pHnZIZjzcJPe/Pftdmm6zb4pxaEwkkGXlJNqtHvW8NL9XJCbYo3ZRgdWOxKViBj4Z2&#10;lAZScLM++sAUoqZsam0UKdL9VMqyviTxG/QuKTo5oW7attasIQeP7jX/hST22jXTQxaCjr4mG0qT&#10;6V1KRornCMHn2ZEjDDa03041wUNToBW+LBIffPSeOVkqfZes+BLDn3kaKVnxNjyloScN6ehaCRvV&#10;+Z/Pw4iRww20lCYvvvyCDd8I0AR9ghWloxb+MsXFPFeeKC9zStLxHEFKQCKlXM10ExQpHvJjMafW&#10;tyYhMzeZkmQ+PYuXfGFOq4IQrUOy58BONLU7p1YHJIlUZt0GRO+8Nx3LVn1jQNLLd55kHBVX+Q9p&#10;5o+ATUAia4pgKz71tPn7yI9m7YZvLe4qB1KW8kOZ/9lcAwYBiYaqHnvqMYOzeq1Zc6GVELwM//CP&#10;f4/o2GOob660KcCy6CxZudgWZdN3u3LebnksR+AHHrwfOwkmNc1lNvQ0ecobZuErpBLTFGdZ7U4R&#10;WGuZR7WES/nqJBKaQvVI9ZBhKl8Fm7KEuKm9BBSzeAQOrqpvqj8CEN6j5/VbFkwTU3LO5C/Lo6YS&#10;u3zSfw2tOqvn+SvdBhoeQCQCF4kDGffbOdEGQzYGHuEhGX/UeefoqutOzGclABKBfmdXozmzRgJJ&#10;dYnzE6mvEJQUQcvCy1dE4FFXQZH/iIBEzq08mpVE03cDGPEiy0hXXSm66wQcsoB4J1bnyGoOsZQ2&#10;QomDEd0jh1gHJK3lclTlbw8jEVAiHxIDEv43qSpwMMKjIEYzdLSUfE9dCbrq89B9rt6VDWtrnXgA&#10;8XnjxF9XnjuIUbvbRhip7y5BeXMWihuCRc5sobN0s4xE+ol4CfmL2DCNYOTHgEROqwIQByGRK7A6&#10;i0iEZSQAjzCAOAiJFA3bVFDJ17YX4HI1gcTWJMnAdxXJuF1wGjezT+LSmb3oP7wRHdu/Qfms8ah9&#10;5zW0fPoeiqa/huRRjyFu+P049dhvcPS+f8SR3/0cR+75BaIEI/f9Gnse+B2Oa6bNC08i+dVnkfTa&#10;c0gYPwoJU8cibc5UlCzTkA2BJORDMjSISHRNoKU0cjDnoSJSIhX+T0nk/coDfy7yHi/hfPpTIguH&#10;G+rxMvgeH6Yk4vzg++y/B5JsAkkhLpbn4AL1yUVCyRVCyU3t4Jt0GLdTKSWJuE4guZR2BNcLzuBG&#10;aRqul6bjalkGLhWxY5h3GhcLonG50E37vZJzCBeTtuHsseXoP/AVLkctR0fCDqSXHTeH1qHgIywC&#10;Fic/MyI3oHBAEmn+9Q2SQMGAhZVGSkcNkyDFGjc1nnavEylGrVdiFUrOkaqIAXi4CuiGdtSY6miW&#10;GTaa6l26WTZv4le/+SV7uavNV0JKVOeyi9MCnwoCCZWDgESNqIaa9h3eZT4dH82fhVUbVtiMDfWg&#10;MwkLarC37FxnvVVBgwCghgrqABXjC1SwWldi07b1WPzNF2Yyj0+JsbU5nnveTfnVaqWffPqx9Y6l&#10;zOvayp0PCZ9Nzogz34ovFi1wU31XLTHfCC07LmdUrf2hhbnk/yALidLAgIRKfNToF8xkrXsELJrF&#10;s2XbOgLBXHPI1NoYApKC0gwCyIv8pjewYdsac2jV9NHdB7Yx3ZU/VCBUJKakmNa5vF9AI4uQhlXW&#10;bFyJ9+fMNEvMJws+wiuvjcaaDSstfQVScjxNprJUXsycNQPPj3rOnDqXrVyCkS+MxLARTyEuKRqH&#10;j+2zNP7iq0/NIXUB4/m7e35na7XYDrbMc8VB5UH50kzA+ZTpImvXl0s+N2vLvIVzDSjTsxPNwVXK&#10;WUDSSghY9PVn5iuzdMXXNiVY63do9pKsWRpG09RlWQ9UvgQkGoZZvnppACTtgYXkGSQTrjTUpanD&#10;coRdsXYp5ISs6cLyLWnvrcf6jasMrsJAUoMFC+fZmiZarCyaeTbsmadsGEUzlLSQWQ4hU0Nzb097&#10;y4BG6+MYUMQdte+VmHmdojQQjMp/Rt+7hjA377NP8Mhjj+AtfrP8npLSTzPfx9h0YA3Bbdyyxn6v&#10;27TanvdwpxkZro741WkDmFA6E2hVvs1R1e73QwNOqek5L07hqeOh+ufrIMNjWB5KlH96r+q8Dc9Q&#10;FK5ZaYK6bfWf5U4dFWfxiAQSLx5IHJSEgST4LUihtLbUoqwgx2bZeB8SAYmm9daVa+GzQnNsbawq&#10;NyDxs24EJLKiOEtKCZrkpDoISLSZnvac6a0vR6dWYCV0yInVZtRQGioJJAxPQziCl1YCeGtVrg3H&#10;yAellY21Vma1nYArKDoKUALriPcl0XCNW1Je1pECm3WjZeR7mirRJYfXtIPoaSlAL9NNnb1w/ngI&#10;iRQNmQeQyLy1IZq+KsJAkSlLbYYnKZFVxGbRBMMzISAJesRUPt4i4pd9D8PIEEASwMhgIHFWkZ8A&#10;ku4wkITOUap6mI+EkrP1mv6biu+1jHx5Eu4Un8HNXPaq4/bh/MkdaNu0CJVzJqF57jS0L5qFitmT&#10;kfHa00gc+SBOP0HwIJBE/fYfEEUoOUYYORAAyVEByainkPzaSCTJOkIgSZzK9uGTd1Cy4jM0nj6A&#10;pgFDNnf7jtgUX8ZR36+0c343HiqGAomfujZYpPzD//3QycDrQ0jkEIzu98/9s4Ak+G1hRdxnzxFQ&#10;BSUEsMbWAlwoy8VFdsgvZsXianYsbmfH4LvUo/guNxq3y1NwNf8MLueewo2SJNwgiFyvyLLhmgsF&#10;cbjAey7Ih6TgJK7kHbXZNedi1qL3wCL071+Mi0dXoDF5F5IJGaH9a2QpGWQtSZdTayABkLiGTgAh&#10;MUuFhL91tN4SlZ7O+8bL9azY+F5xDZr10NSIBQ2WfBrUMId6Z2r42KD5hk8NqutRElJ8YxsAyRTC&#10;h9aAkIVDCmaS1tA4tsfWqtAwwXtSrtvXmY+D3q1GVCtvCihGjnrWZkdoPQcNA2jlVfWoC8syMfHN&#10;8XjsiccMOgrLs8xvYMXqbwwkRjw7HM8SQGQBKSjNRgN7zPI/eWr4kxjx3HBThrJoaAVPrWy6e/9W&#10;p0zzUqynmMOe/yeEIfXQJVLcX3690KaHalhHylBWBlMiTIeFVOoCLa2CKx+XrTs22LDMyBeewcS3&#10;JpivwoLPnaVC63BoPQ8NWyk+iqemOWvIxcJTvhFsnKWqHa199Th8cp8NpygtZG2SNSE+OQYnoo/g&#10;9fFj7bwW6BK4CFDS85ItjzQ1WEpc1iRNARYEyfKUlp1kPimyNMmiIpDTUJKmDGvxMfk8CGJdr84d&#10;lc+CyI8JQZpFpCEQ5aem9mql3QNHduHDj9+3YTg9qxVXNYwx6sXnGL+nbEhMgCkLhYY05Fuixeak&#10;GJWuGtYScGkVW5XFhLRo++bM/GSzWGjF3smM/zPPj7A8eYXpt/fQDlsRdgeBSvmnKd1Svk0dNViy&#10;4iusIFBqh+VKAuvczz6y9BZUaGVYrVQra5VARn438o3R0JCmM6ssu29XL9gBiVbv3bJTM56eMWub&#10;HIHlgzNn7izL186+BlvMT+vqDFfaMI4q87KkydqhOqXy7WZQOedxdRhkMVGZdzNkei3+KuNuaMeZ&#10;9yWRQGL1i+c0NGv+WxGdAoVlIMlnzSpK8TASghKG7cUsMbo3qPMeSjyMOOBwjuqh4ZkQhMhiQrnp&#10;wKSpoRJl+Tluyq8tB++AxM2mKUBtaX5oWEYAEQYSrdzK+yja3VcLnPm9arRzr4cSgYZ24O2sJXjU&#10;ltvwTJOGaiha4bWFMGOrtRI0muSMSiDRjBkN05iFREAySMw6EsBIGEoKbcjGgKRcPiaF6G6sQFtu&#10;HDqOfov+mjS2b4Gl2MR17ryoHbUZNMwP34HrPNeA+q5iKpBg6fdGDc+E/UVKm9MjppA6peOHZsrZ&#10;A5YYkPihmEFDM2YV8RJAiPajccMzghGKYCQAjYHiLCEa7hgMJJJqAklVbzHaNWxTkUIYScadiiT2&#10;umUhibLZNpfi9qNt45doXT4P3as/R8eSj1D32bvIfetFpIx6BPFP34tTD/0KxwUjv/05jt/zSxwm&#10;kOx/UGuUPIz4l59GyuvPIWnc80ic8BJSpo9H1vx3UbrqCwKJpv1GAomT+hCYsPwwbas6Cizdwo7A&#10;DjiU5mElL4mEES8+3SPvC5R/SCKvhe8RFITuCcDDwWTEfcH5CooHGgcnYRlwfsh3CkD8PQxfZYPn&#10;ivi91Y1ZOFdKIJHVOSce11hW7+TE4Puck/ihjHlVmozLmVpbJJZ5SBipzMK1qmxcKk7GhbzTBJJT&#10;lOO4lHsUl7MO4XzidpyNWoaePZ/h7L5FOMdyX0FISSJkhPevcUBi8GEiSHHn5dwaspCYUlOjSvFA&#10;4uHEObs5T38pDlWmSCDR0Ro1NaAEirNXVal43xBAooYs7BSnI+/nfSb8LWUzhQ33o08+ar4Gu/Zv&#10;QVzKKdsBVxVXa4rEs2epJdwVtp5ReHpei6Ydp8Lde3AXktJi0dJZa3FXYy2Tewp71+rtHjvFwkqo&#10;UO+wuqnEeri79283RZBfmsV7NROhx3wEoqIZhwNbEXX6oM2EEAho63g52iamnraZL1IIAgI5he6P&#10;2mUzRqJOHbSprrIcaFaOpsBqyqw1/PzG9PwknE4+aQpGaV/XWm5Lue89uN2gQMuIZ+Wn2h4tSqeW&#10;rmpTytv2bCRs7LdZHVIy5r8jBWOKR2ktq1M7mrvrbPhK03N3HdhmwyuKt4aflJ47920zHxft1SL/&#10;mdq2CssjzUiKTT1lU5Fl2dEqs3JmrW+rsmXX80rTsefwTuwjTKRT8WsdlmxBAt/pANOJBxLtIyNr&#10;xcFj+xj3zTh0Yp+tzSLn4pLqPFsfRAvDqRxo2EfDZYeO695Ntjx9MRWEVlbVeiyaFq2l4ZV+ggYt&#10;VpZH0JSlTGWwgWkYmxRtFiu9X5aOVFa0/YyrVkCNSzqFZoKmyoucmpV/Sl+VoZ7zrcgtzkABw9MQ&#10;n2ac5bJHsC9qJ/Ye3mHTcqVINLMmLukk9jB9ouOi3FLvDM++18Slgy/f8k2JZr7uO7QTyfzWLIJf&#10;ek4SughFsmq0M44qG7uYTwozmXmmPHIgMDSQaCdfXbOptteo2Fk3fwxIrP6xbFjnguKAJGxp0YKF&#10;ZgGxuh3uiOi8i4OToYGE9VfnBgCJ4INx+jOBpKGu4k8CiY4N2rPmR4BEO/tGAoksI1qLxKwkNpSi&#10;peNLAiApDwFJC8WGcQgejSx3Wn21Vc6qBiTBkM1PAYmsJIEMCST1pWhOPoguNtKXBCQsVz1M8x8H&#10;ErabrEeh3Xnb8ggeKSiSn0iDZtK4Kb3mvNpE5fm/AZA0tOXjCoHkTnEce9zxBJIY3CqMxi32uC8l&#10;HUbPgXXoP7IVZ/esQseyT9D01SyUfjAJGWOGIfm5BxH/5D04dd8vcDwAkhP3/xpHH9EqrgSSV4cj&#10;dcILSJ4wCsmTX0HauxOQ8+lMlK5eFABJ4Z8AkiKmUU4AI///CCT6fTeQFDakIr06GgVVcThLILmU&#10;m0xJsLVG7hA0vi86gx+qMwkkSbicfABX80/jFmFEQHKVcrEoAkiyonAp6yAuZ+zD+fgt6Dv8Dbp3&#10;foq+XV+g59gqFOQe/OcDiRp4540vc7tMuq6yqOKokkhh+sZK+1/0Xna9LatUhA0HHK6iqcH0okbP&#10;iXpiruK5VSbd2LRZVGT2FTSolydhAzZ1xtvmM9LYVcXecQWae2tsLQ3zQWGjrHVFtAqmNZyMk20l&#10;z/D6L2mL9xa09zai55w2S1MjrQaxx663U3E19dRaz1SAou/UcI8sFJrB0tZXb71azfjRSqJSPNp7&#10;RkMgu9mz1roi23ZvMpDRsttykLU9YBhv680SSjTzQo6wrVQ0smxYQ3+505St/3Y15O3nGm1Ze5lp&#10;pbilKPRdzQSPlr4624tGU5jt+9joq/ekIZC6jgqmSzWVtDaac4rKpl5TrCfMfJASU37I+VWOlPo2&#10;bR7YzzgrvtrTRlaett46O6+ZRJZfvKaj1mppouLVsYtxaOfR7QHjpg43MUwpezmyaqM9zUCRgrL3&#10;8htdueF/ySUHGkr3Bn0bn9O+QwI4Pad3KM011Ke00v4+zQxf4KHv1dRjlSHbXI9xVaOuMmkbBzK/&#10;VA70rfZ+hikHZu215B2xlYYaolF+CD7OXXLvEXTIuVXfpHirLAlKei6yTPFZhdFBaJA/SRPzU/HQ&#10;fQInpYnCU7jyAVJZ9kDSz+cUvvJMoKD862Q+6JsUf82C0swqxddZE9lr1rfwusqOltSXwrc6wqPV&#10;R9UvlROWAV8XXTlSPVK9IQioLjE8hevqZqD4mHbuGQ3paaaOyxs9L1FcnWWTwuu619dbfe/dQML7&#10;+F/vsTwO7gmBCMV28bXfAYgYjPB/SJz/yIUrPaipLEGpgES7+QZAUuWBpFyza/JN6rViq5xabdov&#10;lV8ZFZ9JkS2KZquvBkCiGTXtcmDl7+bSPEJEHporitBcLSCpsCEgSUedVmQlqFRo595M25NGwy1y&#10;StW5HwMSrdIqCAk7uAZQwjj4IRv5o8h/pTlhD7qjVuBKeQr6WHccKLr21YnLK7UBvVdaod156zqL&#10;CRpZziLSkBT4isgqQoVpICIJFA7v09GDyFBriwhANCSjWTMOTCThYRl/dEM0hAmTAEw8kGi4ZsCQ&#10;jQOQSB+S8HmKgIQAoAXbzhNIbuUJQk4TStgLr8nA7ZocXEk/6VYHPXMA/QSTjlWfovWbj1Az/x3k&#10;vTEKGS89huRnHsDph3+NE7//R4LJLxH94K8R/dg9iH7mESS89gzSJ72E9MmjkTZ1LDLen4zczz5A&#10;2bqv0Rh7GI0/sTCa4isQU1p6ILl7uGao35ESqfgjf0eKPx8pzK8hgWTQfcF5ByRuirGbZhw8Z+GE&#10;ZeDzg+5h2dB2AvksT+mV0YgrOYzM8micLc/BtYJUXClIws2CRMJIAn4oS8QfarIIjwSShL1mJblR&#10;lW3DNZdK03C+KBHnc0/jXPYxnEtn/qXtx8XUfTgXtwXdh5agc/sC9O76HG2n1iGrKOqnZ9iEgMRN&#10;/zUg8WCgxlaN/d1AEig5O68K5K5FAomJ/Q+LaxidKdLfo/9q9GyHW75XDZygwTbmkrCxevudKWYW&#10;9+Oqek6OXWok1RNWXKwhlP8Ew3EKQOG59Rbsf9BQ+4ZX9/b45/jfFJB6LOzBSzlZ2IybGlo9K+uI&#10;psZqzRM5j2rqrYZztKCVwjh3VYtOhadX6p1m7QkaabuHouv6TsGchwvtaOzSWGCnbxQIuN6s+fMo&#10;jewdPn0UX6eEbfVbinwABHnqPavnbEv1q+ertA3eZYqLzysc+y0JlIkpndB7pMB5nt/gLBwu3yUu&#10;nweWA29J0xCb5TPj7sPzz3nRMzrqWuh9jIeBSvCMOx9AhL0/OM9wB4cXvuZF510v/5INX8ghs9dE&#10;IKr/SkP15PXtfsl05Y19t94biK5bXeAzNk3WvtO9111XuVI+y3Kh8wI8pas758KRglces2zIOVTh&#10;BGnqLI/KH1fPJPpt7/VhK68o4f8sSxSzRlj8wvdYOPx++yaFHYSjo96nMqb0t2uKH6+5YVfFUenk&#10;xZVRtQHKH+WLWWNYHi0ePu0sHD0fDMfyPvNh4X9BvAeOSCdWA5Qbbt8a5/Dq5PLNs+i/2IkqAoYt&#10;ilZMJVkcAImsJASNugr2sMsLCCOSAEJsTRI5vlJZUuTUqn1oDEjKZdUQDGi6L88RDgQkTZRGPt9M&#10;CJHYdGJCTFdDhe3K22WWDWcR8Y6rBiPyISl3u/gOBhK7dyggqXIzczpqGT5hpzluNzoPLcMlNvRn&#10;BSSqM8wXa19VhpSWzCMtathytsp2zZWS1D40hbYPjVtx1VlEqGgMRJzCsR6vKTbBCOHDnFcpwXoi&#10;kUASaRkZACQBeMhHJAQhERICkAggEYSEzuu/rCQhkW+GO1YTAGp47K3WsuOnHJBUp+C75kLcaSjA&#10;dS0/nnoCF2M1DXg9ujYsQtvyj9H4xQconfE6sscMQ9pzDyHu8d/h5L3/iOj7foGYh36F2CfuQdzz&#10;jyPx9ZHImPwyMt9+DZnvTkLWrLeRu3AWyjd8g6aEI2hsHxpILG5MZ/Ol8DBCEWQISgxMTPEPBhCJ&#10;T/9I8TDAYwguvAy+190XtsAE+WjPhM+FwhFk8hgJJJEQIrn7Pf6cRBYSbbKYjty6BCr9U0gsicLp&#10;ogNILT+JswSNm8XptgLr7eIk/FBCGKlIdRYSAUnSAVxKPYxr5byHQHKxNBXnCuNwLvdUACQHcC5t&#10;H86n7EH/6Y3o3r8YnTsIJHsXoyl2M9JKj4f9R4aSQUAi+Zk12NZY+YZSCsI1oDrnG1AHFbzGBtI3&#10;sk4RBdekKOx5d78pjmBsVGPWXnSPU0BqYLvZQDmlcVGN+PVubNiyxvY7cQ2pi4PCs7ioYbSGWg2l&#10;nlFD6sLSvVL2asid4uCzjIsBkMKwb3GNthpxM6HKUmLDHU7UCEthydSuGRozP5gO7R+z4LO5NtND&#10;PV19lxp6KTVT8kGYNoQVxNOE4Vgjzri5dKFysPi4xtwDWiSQ6JzdZ98UBhk9J8uM7rf8oeibQrMk&#10;QuF5JefSwJb0D5Sy/nvFojAUBz1r+aA00TfoPUFcJQrPi+51ZcI5z+qcKxODJQib14cCEqWXAw8f&#10;tuLhyoTKk8Kw+wcBiQ/DiX/WpbW+77KUXkjJyoGSCjH0X9/n36v3Mf2C7/ZlRcrfly+lu5SFKzNB&#10;eloaujwJgQrD07O6LtE1X2/cf6fgJTrnv8MPpZh1KOJ5V7b5nqBsGwzwKNC2ukLR9+i/D9sBoQMP&#10;d93BlNJH32vfRrHyojgxfIM2po/E1T8XvhZDFCj7YUCFaXWMR8vL4F0G8xSFr3iHgOSmAxLvzGow&#10;QnEgwvfYkdc05fdcGypKClFe4GBETq3VNu3XAYmm/TZWFKKBIquIdvcVjJiFRFBCkXNrM8HFpvwS&#10;FCSCE0331Q6/zWX5aJQQSBo1G6fCTR+WVaWnoRxnmypsNdXu2mDKbrWzcLSUEkQkZQGQUAQhBiND&#10;AImcXDv5Xu9b0hFMN26O24MOAkl/xgn09dSjh3njQETSYcNnLWdrUNdVbEBR0pRqIGL70NjwjN8U&#10;bwhFw/u9GHiYRMJHJIRE/vZWEYGIt4hEWEUkkcChYwSQDBA5tYZAJFKclaS6h2lSn84eeAxulpzB&#10;He1x01aCO42FuKFVPzNP4YKAJGoz+nYuR/vqBWhZMge1c99G0ZsvIvPlx5E0/D5EP/hLnLqHUPLA&#10;LxA37F4kvjwMSeOfR8ZbryD73fHIJoxkf/wOcj+fjfKNS9GceJRAwrgZkISHaWQdkYOw0slZmhyM&#10;eOuIW7+Fvw1IJJEwIgnyIXQ9UiLz58dFgBAJJA4qh7iPMGJWr0FAMvQ77z5nsBLMysquiUNK+XHC&#10;yBHEFx8mkBxEEv932tBMFm4SNO6UJeMPkqpMAkkWbpcxfzKOGZBoVdbLZWk4T2jpzz+D/uzj6M+K&#10;wrkMAQlhJGkHeo+vQufuz23I5uyhpahN2cV3uuXiHYDIAuJ/B0IYSQ9Bia6figAS9cZYUbSaoxog&#10;1xNzjZk1olQU8vxW70+Nk5SHjmporVG0ht4pfT2j864Rds+GgSRQVrqP71ZD5RpjvbPTpubml2RZ&#10;nHwj7RSFxDXQphz0nMU9aGzV+AZAYg0o42QNKN9njTPv8Q1/yDxNheBWjQ1Die6XeV1rZSSmxSAh&#10;JQbZBWlo765336rw+O02dBN8v+KghkbXrOG27+bRfrMB53lTtGaN4dEUiUsvs0oEjbziqfB8L9vC&#10;4nUPN74n7iFI95kyMUXJd/JdZr3hNUujQEy5+W+neMDxcffnveJyitOnnYuXwQrDd3FyYvnq087y&#10;WKJvC9IliLsLL/w+yy+9h2LvsbRrR5eVEQck7h3uHr03HA9K8KzCUFhS3LKweSBxKwtT+fG3K8cq&#10;Q7zX4qJ4sDzou4O0Eai5OLl4e7CwssxrloaEO4Vj30Kg8e8OhcVrVqZMXHnTNQdZ+h6d529Z/QxI&#10;nFh+ChIYht5lwu/xeaI4GoSE7tF55jfDcz5DLny925cLxScc//D3uWEel0Z+FVjz87A082GGgUTf&#10;6MpF8N3Bu6ysUizufE6QEWkhMbFhGycORhyQyHKipf67+prNd8QBSbB/jab9Ekg0FKNVWjV7RlN/&#10;q8t0XrNuNHTDni6PApP6ct5TXogmQkJTaY5JczmhoLrYAKNJwz3yQZG1ReuZEGAUbmt1GXrqy9BH&#10;KNEsHE3R7aK01RQRQnIJI1lOIoEkYqZNCEiqBCRaDK2AjTtBSP4ngpJg2Kg58SDaD1HRRm9HZ0MR&#10;+m70mOO+6k3n+QY0dJdT4eQSPNIDq0iSDdMITEI79Joi9IrHS2AV8VaQHwUSAUiEEET8LBo/nddB&#10;yEAg8SDiZUggEYwQOupMwiDiRTNYqggkTVSKFzW7piQO39Xl4vuWEtyuL8ANKjhtYX8hgUrt1E70&#10;H9mIzs2L0br8YzR/+R6qZ09C/sSRyBz1KBKe+L1ZSKIf/AXin3kQSWOfRfKkF5E+bQxyPnwDOZ+8&#10;g5z5M5H75WyUbViKpsTjBBLGY4APibOOaF8epaEDEiceOO4GEkn4euhca8TvkAzOI8mPXR98bvB1&#10;BySykkT6jThfEf9sZBg8DoZWDfuxTGVVnUZy6TEDESdHcKb4EGLLotBQnY7bLNe3yjULijBSmYo/&#10;VGfjhxqtrJuOq/mxuJR9ApcLY3G+MB5n886gL/sk+tIPUw4StPejn0DSF7cJXYeWoH37fPTsXIC+&#10;Y9+iPOuAWUdCQCKfEYOOsIRm14REQGINnBoqNmRsYKRwrOdjys81ss7MqF65U4BS9KpUXpm5Btw1&#10;5NaIBkrAhRkoH8GBNcxOrMHUvWx83fNO2ZnSvhgoNIri5xpNF6YHEgcj4XibI54UtM4FjadTAK4R&#10;NYtGEF9TVHxe75MCDAEJG2M/XCVztJw1z15iPC87nwA9a2Ga4g1mKjDeUiD6Tl2T9cIrWr3XKWkX&#10;vvWK+d/SmPeEFa1TKPYdFNczdkCixl/KwMVbysW9y9KG/zXTQopAvyOHkiwfmF8Sy2OFy6O/ZsMW&#10;FB+uM83rvLMM+HRz+eUhJMi7IK66x4aMpMD4XXY/xcqBwrT3Kkx+C8M0CNU7AvH5LiCxsGxISlYi&#10;F74Bid7L6wZDPOee0XXFP8hPCd8XVq5OfDl0ztbumQHP6ZkgPXy4ep9+2z0R90k8VGi8X+Eof3S/&#10;xYdly6xYgbg8dqJvDD3L8mVlhP8NIvicpb2936WHQUsoLRlf3mPpp3cpXHtWZdyVMYnCchYbpa2+&#10;24kDNOUtvyWoR/57vfjvVIfDwlMdYD4oX1yaKS9cnQq/L1wmBRthq0ggBiPeMiLwCQPKpZv96Ohq&#10;sOEaAUlVcaGJgKSmlIqtTE6sAhL+JkhUabiG4GHrh/BcHSGjrrTQhnLMAlKaHZaSbIKI28OmoTTX&#10;7lVYtsAagaRR03xry9BdW4KeWrdOiZZ4l/NrU3EGmooyzJ9kSCCJELOOmHMrIURQIsuMhn+0umul&#10;rC0EktRjaN2/HPV7l6MxLw69zANBt5vKW2jDBbKIuEXO3NoiJY0pDkQCGHELnbker0nQcw4DSQAe&#10;OoaAxDmqer8R2xyvo8DOuaGafNQKPEIQIiARaAhGCsIgMoR4nxFvGfEb1Q0NJIRGAte5snjcKk3A&#10;9/V5+K6pELcJJjcq0nElLxYXko/gfNx+nIvZjc5dy9G08mO0fvMhWr6YiYr3x6Fw/DPI0NDNo7/B&#10;mUd/jfgXHkPyxBeQPOUVpL87Hjlz3kLu/HeRu/B95C7+CKXrvyGQHLsbSBg/faOGQbzPiIO9SGFa&#10;CzYEJBESdhxVXkTcGxJ/LfL/n3tu8HUnHkgiZSggCQGL/Im88Hk5r2ZWxTirSNEhgsghJPB3QkmU&#10;+ZDElB5GSVUSrlfn4U6F1olJwR+rM/DH2hx8L8sJ8+d6aRKuFMfhMqU/7zR6Mo6iJ/UgepJ2oydx&#10;B/pSd+Nsyk70RK9Dx75FaN3yMbq3z0PnyTUoKDg8AEgcfJwaCCZ2zsOIxIBEjREbRTYurlEKGlQ2&#10;dg48gkaIjag1XmzkPFxIaboenJSOGkOBjOuVSeG73hMlUHZm6QjuU4OvRtQaVhP3Xr0rrKQZB8KJ&#10;nFTlQOh6kgzPlFyg3KiQ1euTKdp6gBaui5+Fx3AUpikHKqVQI0rR86Yo7HucctH9OpoCZ7x1nz1j&#10;YTuF5YFEIodHOZAqvaQo5O8hxaLFuvReZ0FQj1Pj8s28z/UsFXZYwQfv4ztMOQTvVXhyeNU9NqTA&#10;MPUel0YCQgGb0rjX4uiBy5SOIID3SsGd53M+fN1v7wjy3Iv+K156p08HvcfFke/lu/xv75Og+wQj&#10;vRSVCedQqvjzHRZmIPwe5Y0BaKTwfUpTfb8UrvJc79V/dz4MJMo/D8CW97yuNNK3+vz0onssjrqP&#10;vz2QRIKMf1aWD90v51s58Gp6r+IZuk5x+eK+18pmZNxMXNi+DEtCsGHpISBzQ3eW1z6NJArbRD4c&#10;uqfVVuVsO1dvTssCA6W7ylxk+FZnmCZKL/334OLqnoBbK/i69NA3eqjXt+hePePKJ8M16NX3OBEw&#10;yXqj9zlrlINDy5/g3XpXuOy4TsOPAYnzJ5Gzq3YDlvSjrbXOAUkhFWYJlZecWQOHVu1Z44ZYnLXE&#10;hnCqNFOmFE3lVKCF2aguykFNSR7qi3PQUJyFBoJIA0GirjADtZS6okzUFmUTSApDQKKVX1tqSpyP&#10;R02x+Y/oqA3yatJOoibhIOqzYtFIMGlmeM2EkuYQlNwNJCZypKUYmFQX8lwAJDWlaE4/haadX6Nm&#10;+2JUJh5A89ka1PeWW2+2oD4J+fUJZhVxTquaPZMWsb5IGEZMQQVKysPIQCAhfJgVJAwk3mHVCdNM&#10;QzReBB8BkDjRfwEHfw8FJBGgMRhIPJQMBSTyI6nl+/oqk3CzJB7f1WXju8Y8A5KbVVm4UpCAC2nH&#10;cD7pMM7FH0LH3lWoWzkHrcvnoHPpR2gSlMx4FQWvPoX0Zx6wqcDxLz2J5LdeRvKMsUj/cDKyPplq&#10;s2vyvpyFvCWfOCBJIpB0MB7eh0RxYpwrNHOJMDIASMzaEQkZOjdQ6fs8cBJ57u7fbjhm8L0D7xnq&#10;XNgfxMmfCyROeN7DSFMmiggjGVWnEU8AiSs6aEAiGEksjTKJLz1iQJJREYOz1VkEkkx8V5mGPzJ/&#10;/kAg+a4iDTeL4nCtOB5XywglhMnzBWfQk3IA3fHb0RW7BV2nN/D3ZvRRek6sDgFJ17Z5aIpZj+yS&#10;owYj3qH1bmvIUEIgsYbelJYaed/LUw/JKWk1QGoMXYPIBpXn1AhLIaiB842q/kucsnONouud6XpE&#10;AxyI4CYy7JClgkreGl6KlKNWDN22a7OtfmpAQsVg77D3yOyshtcBiZtaLGEc7TvU0DolYEASxNGJ&#10;Gm+nsPxvAZMDEm1iFnyLPefCcADlGmzfoOezwdLKsNpu377b3u96tK6BZxqycXcOqJodE8y4kZLi&#10;Udd1vxp2PyxgiuSGW/tF6SIlpedtdss5ObX655wiVPqaguRvfYNXEk5x6VvC55R+es4rMA8iUvqm&#10;hOwZKV6J/wa9R+kj6HP5p3x1lg9Nk/a7yDofgXP8DuWFnlH8nOh5fpu906V5v2bG9FHpXnDWNsXJ&#10;WUJcmvv0U36dZTq0n603ANR9pgztncF32bcxbIqz7Lk0kYI2ixivKywXnksPr6z1fk3HPXB0T2jD&#10;PYU3EEgYP4bn0k3fLQXtyoQDd9UXgojFPfzNBiUBYCrPFa6LtxPBtMR+837VPQOS/loCSQN71E1m&#10;ORoKSOx7+F7VSbNEKX+CowMB930KO/JbFD8974DEW+8EPkp7xpuAorqo6yEgCZ6xb1b66VuC8Oyb&#10;QuDhhsvMhyf0P2wdkZ+J6mxTY5XNsNEuv/Ib8eKBxCCinL/5X34frVTwmqbbVE5lW5CFyvwMVOVn&#10;8ncGaggg9YSSOoJEdX4KKnNTUJWbipqiXLhVX53viCwsmgFjy8oTHgQkWmW1NPYg8rZ/ifqj36I5&#10;6SAachMNcjQVWNaSZvMncVYSOb06R9Y8tJqjKwHFhnECPxNeN2tJXTmaCCS1mxagbudSlJ/egfJG&#10;twBXQV0CYSTRYMQsIsG6Ik6oKAksbi8aDyBhiZxJEwaQ8FDMYBGIeBkAH5FAEgkflDCQOLAYACR3&#10;ySAgCYDFA4nC66xOxdXCM7hdmUogycWdhjzcrM4mkCTiUvpJXEgVlEShbe+3qP32Y7SumY+eb+ej&#10;c8VcNC6YirLJLyB39BNIee5h8x9JmfYK/n/s/WeYVVeWpovmn3Ofe597z7ld3adNVXWXzUrvrbz3&#10;XkJCQhYEknACCQ8CCSGcMBLeexeYIAjvvfcWIoAIIPASVpndfc79993vG2PNvXcEgVJZldWnuvv8&#10;GM/ae625pl1rjHeN6bJHv4Tc8a8j771hyJv8Ngo/GIvijyegUl02GbvReoz5IpBYdxLzICjzBdCi&#10;eu4DJAMY+Jjc7Hzi9cTfiWFv9j+E93OCmAGBpM/4Et5noNQ3XDxOQipFnrbs6n0GIykVW+14KAKR&#10;IGmVOwxKDvJ3c006LglICIi/by7E7yia8vtF3g5cyN+JC2y3c2XJBJL9OJmzhRCygjCyFMf2LsLx&#10;vZ+iJ2kBund+gs4N09Hx+Th0rZiI+oPLkFW9q8/4kQAkA0OJPCcu3woKTgbcFVxQejcCSRCFk4L2&#10;QYNUtFRI/YHE+qkDkNh5in5HkggkAUYCkPiXuBT7MexPTcIzg57Gxi2rLe4b0qFyUzpSwgFIpNhP&#10;y4iauGGSEg4SDGwAEo9LX/D+Faswyq8pbipnGRmrmyhOAYX+ywjtPrDdFhfLKUkzYy1jqDwEQ6Sj&#10;DJmPV6FxkTeB9/pXswyn0mFY5YPGQ4pfS75rx2JNOQ1AonVFtOpnajYfDpXb0lE5HCzMeMuYKz3F&#10;RXHDFQeSmCFlOEnsXh4NSJhOKKcbH68r934oLNOVsP2CMT3Fug9GSAbHgUSAqLQEJG6o1dZ6noKx&#10;V/eCNifU6rFaMt3qP8qH1bfE0ncg0UaCo8e9g5XrlprBNM+Q5UN16PmzdqQEINH9Yfq3xc//Vg6F&#10;438z1Kzz46fasHrdMptJVVCeHcuj6iyIx+vQlAgk5lFi2QykeQxw7/XM9MyL5WkZmET1pzQkWvPG&#10;hNdUTgGJedOiGVU3AxLVi5VHbUOx54Fx67yeK5U5EUiU5wAkSkfhDEjk6esPJDzKc/LNgER1yyPb&#10;PEDJwEAS/ReQMA+NjVUEEhrXbwAkLQQR24OmptiApLE8H3UluQQSQklRFiEk2zwiTWWZBiT1PNcg&#10;D0olDSvj8vEm2sum0mbgHK0niDAuAUlD3kEcmPMuiha8iVOpy3Aqeytas5LQUpp9cyDRwFWCjICk&#10;tdzXMGmrlOQbmAh2jrfVoJVAUj1vJBqXTUPl7qUoqj2IkrYslDVrrEiGia+6mgAjNC7/owFJR2M2&#10;zmrqL7+2Y0DSQCApT8e5/P04m5OE0+k7DEial07BUQJcz2fTcXzRZHTOHo3GUc+jTONJnroLOYPu&#10;R/awp5E9Zghy33sjBiQFAUiWEkjYfq3HKmJAYl01NNZx6PuXBiTuAUs8/48BEq1VI+N/UJ6RPwAk&#10;Oh6o3IrCqn04U5ONr+oL8Xu2SyKQnMvahHOFu3GuKIkwsg0nszai59AaHJeHxIBkoQPJ9o/RuWYy&#10;OhaPxhECSVXayn88kAQAkeGTBKXkxiCuuAKMeBdCtI25lBCVkhSMG3cHgmCQdd6uMb4gbkRdwVm8&#10;ZqjjQCJjb4bPYOYE9hzQHiX3YfnapVT8VMoXXE7QeEpBS1nKUChtN8aerhss5csBQRLSVbmCMVZ4&#10;HV3BhnL416oBiYwoj8GYGchE8fWc68K2pM24V3uo5CfjxEXlXffLILjHw+K1OvCvX9WhfistrzvP&#10;r8ahKG9ac2P3ga2YPP19ZBel2hosapeiyhx8PG8mSmmYpexVPuVB91idqq1kzGkAdd7TcyBRWUOY&#10;YFQcSnSP3ydxkGGeaNDiM0hYVv2mWD4VRgaPRx+k6C56K4sMFM/1SqI6jAOJyq60vd4VnxZC06Z9&#10;WpY9tJMZ8pBHhlfZBUrVLeVYunwRklN3EzYjGNY9LK/Cqk3jHhjGE8Vh9aP/SpPxG1xYGK//ACSf&#10;Lf8Urw19xVeDjcptZQwSnnNe0ywt1aV5F3n090dTsX2sksLreoAw3RfqzuCIYs8P82d1y98qh96r&#10;EIfC6r97K9WObFulqTrkf5XPpvzyGfTptx6/YF7tGnuHEoDE6pjl8nfQ0wvjVQKQ6Jq3m9ehwiWK&#10;rlt5GK8NjJVXzNKJiwHJJT4biaJnVucJJL3nj6GhtgyVRXk2mLWO4GBCcBCUBCBpqXHRrBhbgbW6&#10;mFJkUNJUUYi60jwDEklDcRYaSzJ5zEYzr6mrRiDiM3QcSLR8vM3AURdLtdYTKUT6hkXYMf55NC0f&#10;i4u5G3GpLAVHM3ahtSCVoJF/I5DYYFbCDKFDC6i1lOegqSQ7BiYCkmMNpehuryWQ7EXJLH7hz3kL&#10;FRvn8B3eh9KObJvOq1k0ktjgVRtcKaMTDI0AJLFrJkBIIoiwDqLxIjEA0YJmhI/4/wTwiMGIJOG8&#10;AUgcJvpIInzI29Dnfzh3I5Dod4OAhMfW1jz0Fu/DlcpU67K53lqMy40FuFidjfOFh3Audx9OZ+xA&#10;1+aFOLxuDrp3UNdvnIvu5dNxbOEEtE0dhtrhz6KEUFL88qMoeOs55IweQhgZirwJbyJv2kgUzHoX&#10;xXMmonrZJ2jL3Y+W44QRAQnzpW4t64phPUsCjDiQBIPeX/ob/Ph57zoRLETnoi6VPuH6/XfgCP/j&#10;oKG4fOaNQ4mJzsWAJISNxyUJ4cLv8pYs5NTus64Z944IREI3zQ6DEJOqHUiv2mnHZALJIR67ajNw&#10;vakEv2e7/K6pAFers/Bl8UGcI5yfE5gU78XJjE3oPrgCPYSR7gOfmXfk+N4FfYDk8JIxOLJ6Ksqy&#10;11pXjSQ7EUq+AZh8yxQ3FVIcSCIFbgrIj2a8pLQUjtCge0ypy9jKCElZ87f2vAkgY65rKtnTJlLk&#10;Mji65spVYWyWgLmHBTo+SNS+cqW0peyoVOWBuPeBe7FszRKG01x+QsuXzOMXTEMSGSTlyWAkylNQ&#10;xlKAphwjZWndCWYAaNQu8ZzkSxkKSqS8NQtAcv4K76UoTtWDFLXKYv3ll13papO1ACTKm8MN42C8&#10;F69o2iPj5z06d57hFd+FK6dcQeu88sy6MVhg/WrBsbVbVtqy7mm5B2zvG8Wp8Q3VjcU4eqLVvz5Z&#10;PjMwKi/zbbNy1GZRfatsMnp2P6/bLBPGo/8mLLOMtAGdys/yXLjaiwsstxkYxaE6UV1aPh2wzqvc&#10;qie77sbnAsupujVY43lrP8XBe5WPkDd/NljvDKu4tUhdXSu/XI832b0yXGo7N8QumpUgqDh6qh0N&#10;rZU4fKyJ8ao9vV3PXGLZmX8vYzD62ina09X50/yt58nyQ7G2ppzns/HFtV7zMHy+cjFeJZDklKTb&#10;86Q6V/znWTa1l6XFexzWWE49C5HYuCHdo1leTO8C60jphDIYfPK88iMPwYWrp+y/vQe8rrZXmf29&#10;Ur16+QQVcXiI0oyeE90TYNHeWV6zdzUGJOE9UJ4jwKA4gDpYeDemQ0j4MDFvi+oxer6UhgGk4qTY&#10;s6B4WZ/xdqaofmPyB4Dk7DHUV5fGgKT2JkDSWqtBrJVor+MzUhvfo+ZwTYmNJRGU1JfkmodEINJY&#10;QjjguZZq7YVDoxitXaIpwpry29WojfTKcLgqH0dqClBfmIK1M0Zi17uDcGzdZJzeuwRXyjLQm70P&#10;bZlJaCnLtTEkGksSgMSlyMaeHKsrM1hpLs2JAwnD2eZ6HXVopU7In/4aiia/gNJlk1BcuhvlR3Jt&#10;Fo2vLxKHkTC1Nxgjl4GAJA4jAUgSx4v4Kqv9Zs3EJBFI4lDiHpG+MBE79pEbgSQ+w+ZGIAnnNbC1&#10;pzwFlwUkLe4hudJUiC9rc3GxOA1nCSQnUrfg2PYlOLpN3QDLcXLPZ+jZQDhZNg1dc8agbdwQ1L75&#10;JCrefAql77yA/DEOJPmTRqBgxmgUzn4PJfOmoHbVQrQXpaClmzDSU2nlcyOutUb6rTei8/9oIEm4&#10;pv8RHCSGu/n/OJAkShxIvP2/EZBQNGYkr3a/wYe8Ij541WEkBiIRjAQgkaQSWDTbpq7uEK40l+I/&#10;t5TgKy2KVpVJME/FhdxdOJOzDWcJJL2Ek+4Dy3B8P+1w0qc4unsegWQeThBKunfNRdeGD3B0xQR0&#10;bfkIJQWaYbPnBiD5Q54SDXr9lpSRFKN9zVGZSbGZodPRvrqoyGgUDEYMWtSl4rBhYsrJXdBSdKYQ&#10;A3RI2VFZ2lfhRSo4xmcK0ZSvp2ugQyCxL0FL35WrROF27NtiBn/ZmqW22VRNWyl2H9xmy6hLUknD&#10;HT1NZhTsq5YKMYxfkds+uzANhaWZKCzLwpqNy20re+0lol17tROvtn/XXjTa40SKVuMJcorSbclx&#10;LemtPWhaOmst3wZhrBstZa54Nm5dbWum3HH37cgoSKEhOIIcvmBaJryI6W3btQHpOQdwrLfNVuzU&#10;Zn+btq3F1l0bbWM3V/ReR/6VesTyNe3Dybjtjlswcep7WLX+c8ufLUOessP3X2F9a2VSLcOucQ/r&#10;tq6ynZBVj4pThvtgehKa2quRxHs27Vxny6znlWWawdXqs5uZt+SMvbZhoaBvFcu6fstqZOcfsh1x&#10;BR+aSqt69MGR3baz8h4CmDb903UBibpPtOldak6yLd5mYMi2kzHU0vrKRz3zE0BRi9HlFWcgl/VU&#10;z3i0fL12w9XYDS1FrzzL62Cbi7FN1FVVUJ5lS8Jn5BxEOb9QZajPXOxBXXMFtu3ZaEvNaxl6hVf5&#10;tRuxloaX5yUjP8U2UszMS7GVUANYKY9F/LpVO2ujQtX1y68PQU4pgYRtotVys/JTsZ5tvHvfNrQc&#10;riNQ6jmWkXZAk9h/xqVVZtUG2j5Az1lZFb8K9byzLLUtZbb0fXFNPvYd2m3L4xdV5NhqtQZdKq+e&#10;X8Yjw63VTs9fErT0MJ96F10sTXsv+I5QBEgGE/ZOeRz+3glI1Aaqcw8jz5SWLg/Ll+tceJ4len/0&#10;DAqQDLRUx0xfbSy48rDyTOm8i3nTovsd+AUdDiUGnf2AxCCSQHKil3VSQSAppoEVkFREXhIBCUUD&#10;WW0X37pKW/hM3pHDBBLByJE6DRzVZnqa1lvi3pDyfEoBYaTIBq9qvIh7RxxItEnfYRs/Um7jPNpY&#10;90dq8lCUvAlz33waSe8+jxNrJ+HYqqm4kJWE8wWpaN2/EfWZBBMChhZIi40RMdES82U4SiARnLQS&#10;WFqt2ybf1i/RGJOe9nq0Facib/rryB//DIrmj6Ki3oaKLq034gNYfTyDw0hlNDvCgYTwEcGIA0m0&#10;QV4/GEmcQRNfbZVi3S2EjZjof1y8O6a/JMBEosQAJAE6gtwAJP3D+P8m5u9oTTq+LCeQ8AvcgKQx&#10;H5fq8vBFSRpOZ+1Gd/JGHE9aiWM7l6B73wr0HlqPk9sX4uSaWehePBFdM95E67svombkIFSOeQkl&#10;77+OgonDUDT1HRR/MAYlcyagfNEMNGxcyjbIIIxUmXdG06F9wKrDSB+jbnV9o7H/ehnonnAu8fyN&#10;YSycjgobCx+XRBjpCyQBSiQen6XXno+y1izk1R3wqb2CkZhXRDASAYl5RFwCjGSY7MBBAklRzX6c&#10;by7G71tKbXDrtdKDuFyyH18U7MFZrcaatx2nCSY9B1fg+L7FOLZnPo7u/ATdewgkSQvQs3sujm/9&#10;CD3rp6Nz93wUaYYNAWOgFVoTgWQgMIkBSYAB+/qRETJlQ8Wjr2meD0ASG2fAcxL78qKi0m/zpDAe&#10;M65SblJ8VISmtBiv4jxJkTHwLzaBiZRggihO3iPDJo+J9jQRkCyPgGTn/s38kn0Zjz/1KB578hEM&#10;e/t17E/dZSBhX75UlD7Dp9uW+Z76wURb3Gzc+6NtQ7Snnn4cnyz4EHMXfYyXX3sRjz/9KCbRGJXQ&#10;gCjNZhr+9yeNw9MMq112tROvFknTeA4pZO1JM//Tj/Hs80/j2UFP49HHH8bPfvEzZBWmGph9NHcm&#10;Xhv2qnW5DHlVOxPPRn1Hpe0ZozEQTz/3pMU7j+fbjtVbHcgoBSDR+ifaiO2v//avcdudt+GJpx+j&#10;gVthe7e8+PILlo4AsbKu0Da205L22lF3wpRxKK7MtbpLTt1jHhZtcT9i5DAMG/EaNu9cb7skj3z3&#10;HUydOdmMrzYQXE5jro3+Hmc62oDurXeG2db5MlB6FnwsiMNneX0hXnhpkO1LI0MnSGkhWKlcH8+f&#10;Zcug+7Rntjvrqrqx1Haw3bx9nUGGjFnHsSZMYH1rYzrBiupeAKeuklHj3jbg0eq5ekZaOutsXIf2&#10;4ymuyMX4CWMITssMvAQj8xbOtg3pHn/yUQwd8TrznWRjdUpoIIaOeANjx4/iPWNZ509gxNtDUVCS&#10;aflQOxYTysaMG2ltoTrUBoAvvPQc8gh/agftcfTWqOF44pknbFffeay77lPtNKp6J+RB0DMmYf2w&#10;/RT3lBkTbJflR7Qx4PjRbKNiM/CKS/mbzGdRR22UOGna+6ioL47eE4cJ9zid5FFjLuSp6mHdO4z4&#10;u6h3Uu3hwC5A0dHeRd4fxNvrqIVVGPecREDC9PQRIGBRfEHk/VBe40Ci9pVXiNejeFRuQaotYkix&#10;9zoSAxADEocSBxKWI4iNI3EgOX7iMKrLimO7/CYCibwZNpDVgEQ78vpOvjEYSQCSdoJGK6GjtbqE&#10;Umowoj1vtGBaABJJW125DWbVKqqtZTmUbBqtHGRs+QwzXngA295+Ej0r3kPXkvFUrmtwLj8NzVuX&#10;oWzTErSUZtmeOAYksQGsmmHD/JgUMx8FBBd5UvLRVp5r3pTu1lq0E7rzZr6BPAHJxyNQkrMJlV3R&#10;olwJy8A7jMQNURxCIq+IZtJIIggxELEdet07EjwdMY9IAmjEx4MkyPFI+pxnfQ0k/eAiDiIOIybh&#10;WgKc6Fzs/FG1WwYulqbgGr/ADUh4vFyTiy/4AXAqc7sBSfeB9Ti6g0BycC0hZTtO7VqMUxs/wYnl&#10;M3D8kzHomjoMjWMHo+bdl1ExZTiKp4xA8QyC3qx3UfbJRFQvnYXmHSvR3pCLxp5Kqx834AKRvjBi&#10;nhEa9b5w0dfox8MF8fD9gSTmrehzb/Q7ui9IuD8evq8kAkkfCWASiycf5a05yK9PNrjQ9F7zihAw&#10;giekv0ekL4y4qDsnq2oPjjcV4nf8cLpenYlrxXtxpXAXvtTOzLnbcDpzPXozNuBEyiqb4nuMMKI9&#10;mo7vnsf3ZT5OEEh6ts/Gyc2zcHj/YuSXbe8HJISNGJD0hZJEGMmqMyAhGERKTJ4R+5LhF01wcUsU&#10;xiGDMEJjI6XnEOPG1L/yeOwHJIpXBkBAY90FjN9maeioc5amw0cikPg1jYHoxA4CiXZr1T4yGl+h&#10;fWVGjByOKR9MwqTpE2332XdGjUDrkTpTgsqvK9Pj6DrRgiGvvIB/+O63DR6mMPz9D96HH/3kh7j/&#10;oftsWXjtevvgIw9YN0nXqRZUNRVj+NvDbFv96bMmm4H51W9+gfScZDO4G7euwYMP3Y+XXhlsxlQw&#10;8KOf/Mh2q71w9aRtWf+d732X8b5MGJrEr+H1yC3NIAi8bXAxjkZVW9D/4te/QFLKdqtD67pSPfJ3&#10;TUs5w4wl5PyUYPOKxZGcloS9KbvwU4LPPoKNdj7+bOWneMDKMJRGfyhuvf23tnux9ofZtH09fvDj&#10;H+CRxx7CxCnjsXDJXNtSfxRh5Oe//LnByjRCiXa/XfjZPLxBYBGkqDza6Vfwph1wZfiUJ3nF1F1W&#10;01qKBx5h2Qla+roX9Mlrcfudt2PZqkWRgQyAS7jrrDVwE0jIQySDpk0H72GbqYtk174tBIpnsefA&#10;NhQTCJ8d/DSB7gMrg8BScHD7XbebF0heKxlyXe/obsAqQpG2GHjzraGYOmMS7n/gXgLEMDQdqUUW&#10;v3B/fcuv8RvKO6NHYDjr59e//RUWLJ5j03u1f49A9be3/tagRLsYK0/PMa9F5dm2m/DrrHvt1Kvd&#10;iV8Y8jx+8vOfEKD4gl52I63BvO6JE2Q1mKdMcDqK7axdi9V+H8+bZfsFqZ51/0OPPIgxbANtSXDX&#10;PXfaJoy2T1P0Tpk3gkZbIOBL4HcTPuWldCCwLii+R/aORMCh9A1KeH+AkSDq4gnjQeyDgdfjQCKo&#10;iL/j6joM4WNAYl5N3e8fFQJK85AwHwrv4nmzOPT+mSfE4SSIxhgZjFDUTdZ1vA3VhBFbg0QwEgGJ&#10;xnrUEVBsIKu6a+QhIWxo7IgDCcGAQGI79NaUmLTVlFE0TbjcpgZrA74YkFQzHl7T2BGtC6LuFAFG&#10;K5+rVgLwwTULMGXQA1j60n3o+PQdHFs2AYfXL0A337WGdQuQO3ccalO22f44mtrrQOJTfd1jo9k2&#10;PNZoldgCA5IWAU9Fji201l50CPkfvYn8CYNQLCDJ2kAg0R4qeQQSCg1Q38Gr8oj4MeYVCTBiQFKM&#10;uk6NDxF4RN4QQUgfsIgk6pYZGEjK+kEJ/yfCxx8CEspNgSThXDiv9NobM3GOX93X6rJxrbkQlwkk&#10;l6pz8EUZgYTwcSJlC3oObMDRXZ/jRMZ2nBGQ7FyM3q2LcHL1h+hZPBHdc6iXJr6C+nGvoHba2yj/&#10;YCRKZ41B6ez3UD5vMuqWf4w2gk1rG0GN+ZPhrox5RvoBSQwaJP3/J5zrBxRBfGaMw0jf+xN/x8P3&#10;uTf8DmESJAYg/cSvO5D4sve5KGw8RKjYhTTzikRdNAFEqgOM9AWSRBjRvekEktTKnWhpzMH1llL8&#10;jkByvURAshOXi/fgIqHkdMZ6nDq0Cicp3Ro7su0jHN9BXZq0ECeTPsWpvQsJj5/g1NaP0JayDNkV&#10;TIuAMSCQGJQMACORfEvKRwomTJ91pehuV1N4FPdYuMjg2LoIJhoQFxb80n83RPoas0GEdr8rNCld&#10;84iYyLsSdxubwoygxjwkFH196+tQYzQEESvWfs7wx9BKQ9nQXoPjZ7VB22HMWzSHgPCATQuWUlR+&#10;va/7qG2Apu3zZUTzSzVwsgcr1y3Dd7//HXz4yQe202xOUarBxewFs9ByvBaHTzTZLrOaYisAUpfB&#10;d3/wPSzhF732uBk7fiReG/qyueTVXaGdXO+69y7kFafjy2un8Dbh6J777uZXf4qtoaIvdnknnn3+&#10;GdsJ+GhPi+3uK6/PyLEjbLfaYMBVR+p2WLV+mXlD5OaXQZAROJi+1yBG3oua1jIMfvl528q+sb2K&#10;5ag1EHqWX/LaRXfTtnX4HvOsgZryNqguGzqqDYrkVUrL3s/6Vnt2orGjihBWYoaqq7sFsz6ebh4F&#10;dQe5ETtie+VoGurhk/WYOO09/OJXv7CuHsHlos/ms7x3ETQ02JbPDetfXjGVR/U3afoEg5J61p2M&#10;p7qrfnPLb1i2ZALJVgx68TkCyXbWdyNGs25HjBpu3TeCu6WrFhM470VRZa55UJ585gnMoZGvqCsi&#10;fLxJWBiFWuZdz+u6DcvZDnciLe8gMvMP4bY7bmX9vmXdc3Ukf3nDhg5/FW1H6637St1sU2ZOsp2D&#10;tQnhbMYriCymMdlE6NT9GrekrpsS1sWvb/2NxaH2EDAEGJHHpIBGTp6jOXP5hXC0wTbRmzBtPJ/b&#10;e1HTXGrdOLfdeSufoQXoZDm1i/LTg57E3EWzWafNVsd69vXMqv7svdOzbOL/DfQimAhAYdfZBoKU&#10;MBYkvG+2PomJ3iu9b/7uypsj8HcgieBCR/53OPH33q4xbt2r1Xf9nfTznu5RE7/f8yhg0jX3kBBG&#10;Il1i40nkISGY6PeRziZU25RfAUmpiTwjfYBE3pG6clt5tZ0QYBvnRUDSHgFJG0VLyzcRSkwEJTUV&#10;CUDC+2sreB+hROBQlU8YIZCUZKKpMBUHV8/HlMEPY/JjtyJv4gs4unw8Wvg13rBmPmrXzEXOh28h&#10;f+k0tPBjo6uRcdQIRgoNSBSfBrcebdCS8cxXBCUa5CrRqq/thYdQ8MlIFE9/GeULRqI8a715SMyw&#10;RF00fTwjkUfEJXhEJKwnE3XNRF6QSP5YIGk0EImDRoCRPkASEwFF4u/4/xiMRPDx9UBSjpaWHJwu&#10;JZBUZ+BaUwEu1+fiy+psfFGejt7cJPSk7cDxA+soa/l/D3oPrUPvns9wdvdynFr3MU4sm4ITiyeg&#10;c9ZbaJrwOhqmv4Oq2WNQPvtdlM+diKrFM9C4biE6cpL4IVSKanWNEUZuDiRxCBj4XD8JEBFJXxD5&#10;A/fbPbye4GWxc7Ewkfcj8VlIEC3m1ic+PjvFTakEit22N03i+JA4kPTtogkwktlHHEhSKFUNqbjc&#10;Uoz/XEcwqTiIqyXamXkfviw+gHMFu3AqfS2BZDlO7FuIE7vm4OR+foCmrcD5jJUm55KX4MyuuWji&#10;70zmy4AktiS8pC+QDAQjkgGAREpWX04CAu+qkbI0ZcawOiYCiU1N1Db4VMLhK1/gojil9CS6T3EJ&#10;RszDEklQoOalicLY/Twq/VMXjvcBEik7DbxsPlKP/Yd2Y8aH02gInsedd91hRih4WtRtoDhkbAQk&#10;700aTyPJe6/00rDv59fzr7CPX0Fyu1c1lmDkmLcwk4a4qbPaukPUJZBJZTJ/yVy8S6P/d9/+O3xE&#10;g5VVlIaXX3+JRnieufVVNnUxyFOhcRFfXuvFqLFv4/Xhr6H9WJN9aWpsyjx+mQ97eyiNeL4Nwvzi&#10;97001O/jsaceQRNhwmBEwjoJQPLSy4ORkZNiSv38pZNIyzyIX/76lwSSAyxrqnl1tJ3/mStU+Fd7&#10;sGrj5wYb6trROBV9/VfVF/sgVbatxqy8O2EMxrw3Cq3axp95kxHR9Ya2KvO8yGvy1DNPsjz3m2EO&#10;QCIDa/uufHHUtvT/9j/8PdNez7x2YNiIN/DKG0PMUIfBrvKKBa/b1l3rDdjS8lKs/eSleeypxwxQ&#10;EoFEz8DSFZ+aR0pdTxooK0+MupOOnepALuvXgGT+R9bW8h5tpqE/xXxdJLxUNRSbd2cDy57OOtDM&#10;rM9WLLJutK6TreZ1Ulq1THdb0hb86re/wiGCmYy7gGTx8oV4483XkEvjo+62Bx990MBFg2o1cPi9&#10;KePx/e9/D+2EWBnb0GWjd0VjTIa8qvY6yDrowcVrp5CafcCgJj33gAGJuoXyi7PYlidsIO/Qt17H&#10;zNnTDIBVx2EMlLrGlGbMuOuodrDxW5pxpanxGivk130chzwbDhz6rXrXu+lQwndC7aFranP+lqid&#10;+gKJfqtMmrIdeUISgETx2KBcC+MQ5N0+cSAJs7QGBhL+vuTn21rr/wggKfpaIGnWXjcmDiWJQKIN&#10;+nx2TrTaqoCkLA4kqRsWY8arT2H4/b/FqpcfQMvcN9C8kF/dcwi6Gz5F6YoPsX/cIOStIDgKRggf&#10;AUg6mQ/ByPGmckolupsqbD8beVE0EDYASenCMaiaNxJ1K6aiwoBEYxr+JwMS/T9ciJMVKbhWlYZr&#10;jXl9gOR0/gEHkuR1kHekN2srTu77DKdT1uHsPr7j6+fgxIoZOPH5FBxfOB5tM95C48x3UPvJeFTO&#10;m4CKBZNRs2w2WnauQkdVltVLxeEclP8PCiQlLRm2OZ5g5E8FJOUNKfhSQFKfh+u1mbhamepAUpSE&#10;88X7cLpgB05lrkJv6ufoTV6KMwc/w8XsNby+GZeKt+JyzlqcJ5TUa4ZN9T8BSGRIYmIK5agpFykn&#10;U2zqpqGELhfBSVjky4QwopkhDiT+VWZfe1G/t8aNaEdcuWtDn7iuC07C4mNKV/ErLVPOPO9fasfN&#10;WKl7RZ6NU+eOYm/yLjOacsn/9Gc/xbe//W3ccttvkZF/0IyLeWyigbeHu5tsp94Jk8fZ9EgZX3kY&#10;fnMrgeTQTpttUt1UijH8MpdnQINXa1oqzO3+G0LLz3/5M/z4Jz/Gf/jzf48P536A/Rl7aCQHY93G&#10;lRafBi3u3r8dDzx8P4EkG19eP4PR747EGyNet4GVUvqaHTN5xkQa8W8TKH5hX+Z33nMH/vpv/sq6&#10;CTSINbjTBWmqy5UbluHFV15EGoFEX8iaMZKamYxf/YZGNPMAYWwP7/9r/PDHP7D4JP/w3X/Aj376&#10;I6Rk78NGGuVbbr8F1Q0lZgD1Zdp8pBbjJo7F2PdH2/b+qm95TzQ49+FHH8ItBJif/PTH+Nu//1vr&#10;ThCQWDuo/dhu5788iS+unjY4uO+BezHy3bfMS/LgIw9iwdJ5kVGigYqeoWDo8suycT/hSe2nMSF3&#10;33cnDf4EGzirLhtBggbVymCpa+qxxx9hG29HZ3czfvCjH2LRsoXMxzEDErW7uqUOpO7BHXfejh/y&#10;+u133Wb1qbr5T3/1n2xwroDkfkLVkpWLbDbR0dNteH/qeAeS1grC2wrceuetKKzI5nNCIOluxJLl&#10;n2Lo8NcJFcmEyrdsbEoVn40TfEY0U+ezVYvx7//8z9HA+2VgHRY0m6oHa/k8/Jh19/Nf/Ax3EI7v&#10;uPtO66L5wY9+gKTUHVi9eRmeGvQksgm02um2qaMGb48ZQQiexuej2WBMz5LeOwGxQRDrUO+F6tM8&#10;Tnw39H7oHZP4++gwr3fX3iO2V+jS8Q+GOJAonL3XbE+DEf22MkRHWwuF75zBlsDBrwUgkfdTXk+D&#10;H95rXk2lGcXj77C/895tE4BEg3TjQHKaHwbNjdWosgGtxQ4kBBDBiAFJhfasKUdbfRXBg0Y9AhKN&#10;IwndNEG0G7AGrDaa0EhSbK8bxiMgUTeOey1yzWthS8OXe5dNc3E68navw/xRr+DNh27F1KfuQt57&#10;z6Bp1hAUT38NNatmo2bL50ie+Cp2j3sB1fs3o6u52qBI3TRaw+Q4IaS7uRInWrQvDqGEvzX7RqBy&#10;tIlARXAuWzga9UvfR9P6j1EpIOkkkEQGRoYp0fDcOF6EouXfbbyIBq0GGIkDh82oCbARyc2BJMAF&#10;6yqS8H9gicAiQAYlgElswzqTvmFMonsbtaFdTwUaj7LOqg7hy9JkWyDtcm0WgSQLF8vTcKZgL3oI&#10;Ij3pW/klzuOezwkky3EuayfO7qWu3fAJTq7+CCdXTkfPZ1Nx+JN30fTxGNQtmICaxVNRvXga6lfP&#10;RVvqNrS0sG6P5NmA4XKb4itJmFUzIDzceM7GhSSK2iyAhMFEYlyRRNesPfvcK9F1DxMDkn6S+CwE&#10;sWclQbTnUU7dXuueMRip6D9GxIEknUCSrrVAJASP0EUjEYgEUXhN/S2vT8EXzQSSxnx8VZ9l4Hil&#10;VANbd+FM9hb0Zq7H6SwCYu5GnMteh3OZq/FlwSZcKtuBy+U7cbVoCy5krUVN4WZkEEAyYpDhy8Ub&#10;iHwjIKESkdIxoSKTkgtQEr60BCTyeui6pud2nW4xsWm4/B8WUQpAIvHpg4yHilZKUIZRUCKFZd6A&#10;cF1K0OCDCs6U5xEqVl3jfVR4SQe2OZCsX4665nIb36GBqXM/nUPDtNtc7TJIqfwSdaXtCz0JTgKQ&#10;aIxA92l94R/DvrTd7iFJdSCR0ZHXQAM8NYtEX+n6sn33/THYvHMD9qbsxPd/9D18QOOxL3UXQWEw&#10;NmxeDZ/66V1KD9Dg5vLr94vrZzF63CgbuCggkYLWeAgBya9+80saxGfty16iAa/Ke+vR+shouMfo&#10;6OmOCEgGI80WQfOBhCkZ+ywOzR7Zl7Ib3/nud2i8H7av+teHvWZjYSZMHo8yQsKGbWsMSCpri/zr&#10;lJIIJCqnxmhUEVhefu0lPPrEI/hU40wO7sCkDybisScetVkgMm7BQ3Pxci8uXT2Li1dOY+KU93DP&#10;A3fj08/n25TsQ9kH7FmR+Fc6DR7jlxFq6arHq8NexXi2wUHC4Pe+/13sT9llRnb3/q1m+AWdymdl&#10;fTEGvfAsFi7+xNYb+Zu/+1sDET0f8kBpAbo58z/EvoM7me495iVSN4um677C40gaec34yeoPJITm&#10;CdPes24VdeGo6+x2QlxJda49J9rFWUDyRgxI3jZ4qWws4TN/BKcvHcfy1UsJJP/BxpdoYKaMt29U&#10;14PVfDZvue03lr83hr3ONnkDrw99FRMIQZp5s3bzcgMSedgEJJoppe4kPXPHTrY4CPC9sGm+rDuH&#10;ET1fQbxeXSIQUTj+tw8AlkGAELwWagd7x6LnyrtaFS/TYFrmBTUY8aPa2AewxkHCAFNp8V4bJ6b4&#10;GK+/oxT+FvDIE2bjT5gfjXfRbDofwBrFxd9xIOEHydljaKyriA1ojXtI4lASVlXVWBGNH4kBCQHE&#10;hDDSSmkWkEQDV80joqm+NZTKUgMT7YXTWp6H5pIsNBYTQkoy0UZAbi/TnjVZqKQuWDNrPN556l6M&#10;ePhObH7jIdRMehbFE55D2Zx3UL3qI2TPGYMdbz2OtAWTbLDqcUKJumiON5YbgGgfnJOtNbZz8Ant&#10;Hsz/3XxGuttq0cZnsWz+O2hYPhEtW+eiOmsDqggZVQQPGRsBiLwiwfj0BRIfvBqARDIQkJhEwNEX&#10;PvqeM0mADQcSAUP83I0SgUUCaMSB5JuJPCYNhJZ6xne4Nh0XtB4Jjd3l2gwCSQYulB3Cmfw9OJW1&#10;AycztqFn/yoc274IvenbcDEvCWf38EN001ycWjcbp9Z+QDD5AEeXTELrgomo/3QyapdOR81nH6Bp&#10;0yK0Fx9AfUeBwUhFezSLKYKR/kDiG+m5JJ53iUCinyQCy433UBLhYqAwEZDEJMSl8Cb9gKSf56S8&#10;PQe52iyPcGEzaAgk8nAE70cQAxMBSQQgAUJuABIDlh1Ird6OsvqDuKiZNk1F+Kohx3b/vUJ4/KI4&#10;CWdyNuNUygrKcoOS8/mbcLFoG0FkFy5X7saVil24VrwN5/I3orx0W+QdSQCNyEsSxo58LZBIqbmS&#10;ceAwxcajnY8gwxSP/lPkCensbbEZL7oWjJAUpeJw2CCU6Bp/h/EcwQWscEFRuuHSAFopQyl4rS5K&#10;qCDg6Lpc/xrwqC6R1RtW0NAcshkVsz+Zicb2avvSExDcdf/dOJSz3+DIvyLd06JxIC+8/DyN4Vjr&#10;CtEX3l5CRQASrV9hQDJ+JD6cO9PgQLM61KWQVZRu92jw5s9++TMCyXSk5hwwUFgmQ8e8SaHv3LfV&#10;ugdyCvmyXe21WSxvDH/NpryqPMdOtZsRfW7wsz7AtSTDBrlqwKa+0BW/17sPQtReKms2rbRxLalZ&#10;++2c6k6eHe+y2Yv03IP8Er/dZpkU8+tP8KBFxgrLqWxpXNcbkPwWZdX5NJj+5d3YUW3dFgISDcKU&#10;gdA4DnVzzF/0sc2WUXuv2rTCukYUp625oechaieByXkCya69W20grzxDGvBZ11bubRqVIwCt6kfj&#10;aDS4UzOcBIbyZCgtXVfbChIEJjKAh483WR6Hvz3UBn/eefedOHK82b6480uzbIaS6jKNUKbZTx/O&#10;+QCZVPr5NC4qe0lljnWpyFumZ0ZeDRlBPYsay/LikBfQ3FGD7bs34je3/gbZmrHEduzoacai5Qtt&#10;dlQW45MHR5CZx3aSJ095e3/yOHz/h9+3wb7Kjwy81gYRLGlczJOE5BVrlqKwNBtFbJPiyjyDkXY+&#10;B/JYaXxPLg2ivFUat/P26BE2junYqVbWhXeDyJgHD4Z7mhKEeVB9GrjwaMJ61nui8qnu1U5hhWEH&#10;FL/XQUW/PR2btqsjRc+B0vSp1HFQsTQZh46Kyz0iAXT8oyMGJGpz5k/vk+I3+DAA8e4aBxI+P4Sx&#10;E72dqCc4+IBWh5FEIAlrkHTUldOAlUJrjgTxmTUCkmK0UJqrfUqvi4CEBlBjRxiPFlM7XMej9rhh&#10;mzQWZVAEJDk2NVfSxHd2/6oFmPzq03j9oTsx69l7kD36CRSPexKFk55D6cdvIu/jt7Fn1FPYMWYQ&#10;KvetI4TU4BhBxIBEHpKmSpxorTYgOdnOd4hwYv8PN6K94CBKPnkT9Z+PQxuBpDZ7IwGkENWEEoOP&#10;6BgfvOoQ0n+xsxiQWBcNQeNrgSSCCR3D/yAJsBH3YHy93AAZOjfQ+ZtIDEgorc3Z6C1KwiXt/lud&#10;hi8JJhfLDuJMQRIEI93Ja3F05yJ071+Dc0Uptg7GOQJJ75b5OLXhY8os9G6cje7VM3H4s+loWjIN&#10;tZ/NQP2KD9G6dzWa6zJouOUdEYwQOGMwciN4DAwkAgQ/Ji5WFgOHASW6N0CGpP+1WJgoXJ/7XSyt&#10;GIzod3TO8qFBrDnIazwYg5EMgkhGZRxCMgkgDhgJkggh/N9ftJqq7ksjkJTWJxNISggkJT7wuOIQ&#10;rrBtLpUdwIWS3QSRDQYkJ9NW4mz2WgLJVlyuSMKV6r0GJNdLtuJs0WaUVOxAGsEiDGg1+IgBSdIf&#10;lG/JIxH6+4OnRP/VfSBFF7weUmj6KhMsyAVuC6RJ6QUFRlEYxRNm3uh+KUcZKFOSFrcbLRk6V4By&#10;EQtIvEtHMHHsjHtcNNB1F42VPCRrCCSZuSn8en8YC/gFrVkbMmwzZk2zLgstIqa8KU03jp1o727E&#10;80MG9QOSnfj1b39pRy2YFbpsBCTyHGiq51PPPYWyOn6VdTdjN43md773Hcyi8dPgSnk/xk8Ybd4a&#10;DSjVeXUfaWbH2Ssn8Da/fDVtV4ZR9SJw2UyDJE/Nus0rbfpw56kWWzdjJ8vWRWDRGAX7KpbSpwHf&#10;RgOnqaZbdqyDZgrJ25ScnmSDSXWsbCimcX0eU2g4m5kHTXkWfAjO1AWktTN+e9tvUUKDqLpWe9a3&#10;VZjXJwCJ8ibgufeBu7Fi7VJbAbS2uczq6sFHH7Aum7Bgm54J/zKn0aEBVtlvue0W/Plf/IXNdjpi&#10;AzPdpS/jp/Y2EOX9SifpwHYDKM08GfbWUItTZTUgefE567rR89HNcmg21b0ETAHPpKnv2/2CVQ0c&#10;ffrZJw1uVNa3Rw/H+1PGoYJ1oedOA4XV1aO6SctPtmdGXg0tanaK4DB5+kQDkpbDtbbWym9u/TWB&#10;ZRGOsI0LWda3x7xlcJVLUNQ6IjYIlZDSTkgV6Cj/L7482NZRsfdA7wafN6WtMS0ahKypwc2MX+fK&#10;aosMVjVWRrOenh88iGWgQmZb17aWYcSoNzFLQNLbZuE11sW6OBKgIIjBCq+5J0Wze/y/zqtd1MY6&#10;Wjyx3x6fDTS28A45FreAJAFKBB5qE92XCEIGRlE6AUwSgURi08OZZixOlSMBSIKnRDNtLlw+heM9&#10;HeYZqSkpHNA7EgcSfVETSChHomOYXdNWTSChGJBEg1qba2kAq7X+CI+Uww2+CJpWVj1cqSXe86D9&#10;aQQivh8NIaeqEMV8ZpZOGoW3nrwfwx+6HWtffRDZIx9F7tiHkff+k8iaPBj7330O24Y9iMxPRqGD&#10;HxQ9HY0GJC6Ekha+g4SQE20Ck1qCCZ+BziY0ZuxC7swhqF34DtpoSOsiIKkRYIQuGZMAIppFo66Z&#10;uCSCiY8bGQhEAnTIC0Lpjo4GH30Boz9k3Oz8jdK/e+Zrumv6SSPDNWihssOFOM4v7i8K9+BSZSqB&#10;JBVflCXjbP5unEjZgKN7Pqd8hlM5u3C+6ADOZWzBuf0r0bt1IU6t/winNn6EM9sX4MQm6v/VH6GV&#10;IFK3bCaa1s9Da94ufhgJMAgggpHIOzLw7Jp+QlCIeygiQIjNeJKHIgEconMBGhwmdL+6VPg/OhcX&#10;T0NdNrE07J6+4Qw8+sVt4WxGVg4Km1KQXqNpuvKKbEcYA5IIF7ZceySJ4KExHX3+ExRiM2AiICkh&#10;kFxoLcXvaQMEJFfLUnC55ACBZD++KN9PQNyJMzkb0Zu1Fmey1uFCwWaC5R5cqdmPq1V78VX5Tpwt&#10;28GPsN1INQCJumfqBBru/bDf9j9BonM5kRiQ+BdVHEjcJesiYyalY33KVDIezt3ABhVUVjEFRJHC&#10;ta82ipS2lJyUWYjb/psidAVrUwvty5BQwqO+urwLSEBz2BZG07RfeUiqCAmajinIWLJsAT5dOheP&#10;PPaIdbFoMGccrDz9tuMNeJ5f4OMnjrVN2U5+QSA5tNPGh+goIyAjrGmaH34yE0d6WrBgyVzrApo2&#10;a4oZrOEjh+E//fV/wkdzZ/GFqrV1RrQGygcfTTXj+MgTj+D7P/qBpX/6creNDXidX9ptnXVWNxIZ&#10;9+HvDLMBtlqvY8HST8yAaVxD5wn/QpYht5kSzHdG7kHrynhr5Jv4fOWnyC/LxL60XTamZX/aHusG&#10;+mT+hzbNdOqMiTbIVmutaM0PLS3vQPIblNTkW11I5MXQAF3NzNFXu9pE3TuaraNpwKvXLzPvgwz5&#10;PQSCOJC4sdLXcRiToEXAXh/6Cv78L/+CxnattZfSMIMWGS8bzxC1fQXbTV0s//rf/GusY95U74pT&#10;sPn84GdpuLdYuwliVXZN0f1X//rPzBukL2zFkVeSiSeffcK6uQSOi9n+mkY9acYErCTETPlgog0s&#10;PZi1z4DkPpZDmx4akJzrMiAZHHlINFtK5X72hadt5osG897BNn9aA0/Ls2zwsa5rD6WFSz6x9Ux+&#10;8rMfY+vODdZWKmvYA0bPnDweWlvlaYLsjI+m2Zo5AhyBqbxg8lipKyqfZdCg1eqWUgLJMAMSDXoW&#10;SOi98W4ShziHj+hIse4W7ctDsfrVf9W1wurdDPVOCeCoew1yCAR2Xe3Daz4+ROHVReTPnXkV9b5G&#10;77WeR+t2YzjrwrH0I49MeA7YXuGDI5aWpSfxsUsBSORdE5B0HW1FVUmRAYkWR+sPJJoZ06LF0BKB&#10;xBYgI5BEMNJaRRiRJABJU432viGQ8H797mqqti6V7uYKQkOV7b6r6bu28V29BqRqt99yNBdnYf+q&#10;TzF96PN46d5b8P7jd2Db6/ch9a17kTn6QaSPfRyH3h+EA2Mex0H+rtq2BCc6mnCivc6BhNBj6Wgc&#10;CaHkFIGk93AdTh6uR8XOlTj03lOomjMMLWtmoC5jnXtDCBcBRsJKq5rCG8DDumW6ItHvCDxM+sGI&#10;5AYgiQnPdUcSgxPWVSIsfGMgkfzjgEThGjWOhHk8XE7QyNmBL7WbbGUKLpbsxdkcTftdh2OEj+5D&#10;fMdyafwyNuFM+mac4/nebQSStbNwatNsnElaglPbF+L4xnk4vH4umtd8jJbdy9FYl4GqI/IkEEQS&#10;umoEJAN5SPrIDRAhiXeV3HAtwEL034HEz98MSAx6LKyAxKVvOF7rDySKi5BV3JhmAJFatQ1pVdtj&#10;XpGBPB83A5IALCYBFigCG405KalLxvn2cvy+tQLX6vNwtfQQLhfsxSXC48XiPbhQvAsXSnYRTLbj&#10;fCGlmG1IILlcvR/Xag/g95Tz1ftQUp1EIEliGgQNiiAj3kXj8KGj/U6QHImARIYhfBVJ4ZjxiQyQ&#10;jydxRWlCBaX1SUzhEB4kGnCp//oSs68xGRveawYsAAmVlI4OMa5wHUooUrqMx9zJTC/cax6a84dp&#10;gDVu4wWbraE9R9ZuWmnGTQM6BQYaQCrjrZVYY33epjQ7rfviHRoGufaP0YjqC+8QDdazg57Eoex9&#10;NoZEYwo022HJsk8NDuRmV3o/5he6PC+jx43E3ffdhaUrFuE4v+AzC1Lx8htDzEAJXOSKf5hgkKcl&#10;p1n2qTMn4b2J79r00tBdogXatJ6Kwv5Ugx1//EMbGKq1NHrOqutKBkf1491Uzfza1/gCzZT58U9/&#10;ROM7HynZe/HoEw9bt5HAQF6C0e++bbNFfsT4br39FkyfOYUGt9q6VLSwmxbeCkCiBd8+nDMds2ZP&#10;t/Etqucwo+eOu27Dj3/8Izz62MOEk5dt1kw5YUVtJMOmctjsI83ckBeKMmPWZPPCFFfksa3UbjJs&#10;/rz4M8P2ZFvrnDxNI8e+g1vvuAUVDUUWVsZvf9puvDV6uB2VHz0vde2VGPLaixZWA1sFNromL8aw&#10;t96wMT4yhDWNpda1cithVOvKqFtNU581M0ZdYpqhIxDQsynvz7yFH9sMH3lINJhX3WcCL7Xjgw8/&#10;gCGvDMaoce/4zBqmtyNpky2apvpXN5MWPdO4IT2vMaPM/ErUjamuIwGhBi7r2fztrb+xmVS1reUG&#10;XMpbIWFH9djI9tW6L9qbR94tGXHVU2irUH/m8aB414yE7ySPBjASPV8MlwgYDiqCfL/fQEfvpbUH&#10;24di4MNreh/do6itGzRQvd3q1t5TpmneFIZTmUNbhg8L1ZF7QZVnhVcYpnlecSs/DiIxILms1WdP&#10;4vDhRlRpU72vAZLQ3eJAUmZA4t01EYxUCkg0hiQBSAgj6rJpUNcNgaSTEGKeio56HhtwjIBylPBw&#10;TDNiBBA2M6bSxoNUEnzXfjgBQx+9C4Pv/A1mP307tr58G5KHE0oIIblTBqPww1eR9d4TyJs9HEcq&#10;c3Gmh3Um2IkGt/a0VFt3jcaTnGKa3YSTvNUfI2nEAyj78DUbR1KXuho1nQWoIWTEvCIRgPRZV0QQ&#10;kiACjUQA6S//XQAJpaFHWwGkozd7G74o3mtf3hcKd/KLmx8kmZSsrThBEDl5cBV6D67F+dxdOHto&#10;HU5tnWdAcnrrXJxJXoZTu5bg+NZF6Nr8KToorZnbUEtDrpk1DiR9IaQvkCRAQoABg4hwLpx3YDAo&#10;iMLF4hEs6FpMgvfDJYR36Rvv1wKJzvcBknyUNmciu3qvgUg6JcyQSeyKCRCSKF8HJLHBpQlAUkwg&#10;OcuP1t+3V+N6UzGuVmbgcn4SLuXtxMW87biQv41ttQMXy3bji4p9hMl9+LJqL4FkL64SRv5zUyq+&#10;aEhBWc1eA5LMABoGJAkQ8oeAREor8etGykqud4mMpLttZWgopgAZjorlrCkY7clywhSef0lJEflR&#10;X2/6evKvrOi6FGekHINr30CHCizu7pfiE1RI2R+2LggNWNVaErqmL0r1/W/bvcmMh1ZBzeAXscYf&#10;BNdzABIZCs1skDGT0pRhazxSjeT0PfyqrTRlqimhZdVs/IYSGlofE6NuAE1J1WJoWsskLfsAKnld&#10;hlTTfbVOicY9ZOQdtGXBM/MP2pomyrc2wdOYBtsmn8ZH8SkvWla9pCYPO/ZttsGy2s1X9WCGQnXF&#10;sskYKf9S6FoqXd0zWhSstCbf6iE5c49NTRYYCF5aO+uQkrkXO5M228JsGq8iA9zUVsXz+9BG8DAj&#10;xzxoQbCyqnwba6LFulS3+jI+TljKyk3BdtZnCeupsa0aOawzldtg0brTBIzMn76kCSNaWGzEO2/a&#10;YNLDPS3Mv7xbfDZYPzJawTOi9lX68iSorVKy9lo9mCFj+8owq31UNsUrT4sGoGaxLKpbN8TuadNU&#10;ZY3v0PRepSHPSVdPG9voIHbs2WSDYDUGSO3ceqzeZtpUsW2sTln+8tpCG7/TpbJbng5bne3au8UW&#10;Q2tqrzJvhiDWjW4nSllXOwmSav9u1pOeY7WNTyv32WT2nDJ+lbeVsKNVcjVGRd04WsNEgKy4tVGi&#10;PHaaQSOwLa0uQC0NmTweegZUpvDc2uwzeyZC/cU3n1Te3AOi95Ki9ysAifKX0F7WFnqnLKyAIWob&#10;xq+2t3qwLlLNlNMgdQFJ2CTQ332FtbVLGFb1qDwZKDFOdanGx2zxusLxXlvtlWHsw0VeEor2BFL9&#10;tbfWEkjybMpvbA8bgkiYaWNTdesqbHqvVmUVkAhMNHakraoILZVFaJIQRnyZeBo8jR2RKI4ISLQY&#10;Wo+N56jBsdpidOTsQTvFBqTyXACS7sYKdBCqs7etwgfDX8SL996Ktx+8HfOe+q1BSda7j6Fk+mBU&#10;z38LlXPeRO7kF1CxdQm6O1vcS2KQowGuVQ4llJM8f6yxHJlLJmPH63cif9qLqF36HuoPrUItv+Jr&#10;CQXBGxLziMSEkDGAF8TBQxKBR6IYbEj0O4if8wXMKPZf4KH//YHhTyFfDycaS1JPIGlpy8epgl34&#10;opBSyi9vGrkzeTvQm7MDJ9I3o/vACpxIXoNzeUkEkt04vZcAsvUTGztyZuenOJu80va5ObZlETo3&#10;LUTnjmVoLqZ+lndEHhHCiBt/HV3iQJIAAAIHG9MRYCFRFOZGYIgDSd+wAR4CoFh4i18SD5fodYlJ&#10;CE/pDyRa/Cy37oBN69VsmD7wkeAdGQhEsmvcEzKQBBjRb4XV9OAipnNGXTa0Hb9rLbM9ba6UH8Kl&#10;YsIH2+pCAYGEcrFkJ74kkHxZcwCXqjUWaH8MSC5RKmr3Ia1GY0h8zIhAIytBDEgiKEkEkiDfkuJz&#10;ReZiiksKR4qMxwAkcYCQV4QwQiA5Z/ttxIFE90piv00pBSChREBiX9xUiPpatK88KvkTQdFR1G0R&#10;FJ2Mr3UfUfF7vhSH77Oie2XcFJ/SVP4SgUSGWGnYb543OJDCvMj4z7th1DmPz7sG9F/3nLukKZ0q&#10;h9bX8HrxPnQpc+X7qM2+0KBJ9ZXLeLshdpBzQ8V8yIjzt4yyyhMMSuJKuBKV3brIFDfjUnmUvm0g&#10;aPmnyJjJSxEBiQyO0r5wWTMZGB9FRsDL4V4Iu09xxgwMoYoGMQCJjNqFK1pBM3LrM4zyorjty5gG&#10;zp4N/db9LFtVY7HN4vn0swV+TWF0H+/RfcEQBrC0sqs+9FtpM0/6LdAwyONR562rjqJ2VTkUh8Lq&#10;usoSjLDXs9q8x7oBLlKUf6vDqP01LkegoHStjVWfzKt+W3uoLbQ7M8PZBog8BgAwYDLjyvZgfLoW&#10;M/qsh0QgkfjAbc+zNta7SNEzqXzruj3nXzJ+PjNK4xzj0RT0C5d7GaevaeJ1zmeD4ROBRPVx9Ewr&#10;pcVgTeVTWIMRhvnjgCS0UfBA9gUSeUkSgUThVe/+Hno9Kj6l3x9IdF3ljbVVVB+JQHL6/DG0NFbZ&#10;lN+asoRN9b4pkBBE+gJJhUkAElvLhECiVV4P15ehtYLQl5uK6l3LUbdcU29n4nD+/ghICPYRkByj&#10;NBdnYMdnczDupafwyoN3YewDv8XSp3+J/W/dh6Ipg1A9bwQal09CxcfDsX/6GyhI2U0gabCuGgMS&#10;xqX1SI43VeFEWx06CLPJs0di26u3I23cE6heOBKNB5ajti3vnxFIbpR/aUDSzPyeqk7BF0UEkrIk&#10;6wo4m08gSdtoe9ho2fhzRQf5JZ6Gc6nrcHr3p+jduQC9O+Zad00Akq6N89G5cQE6k1ahqYqG8H8g&#10;IKmJzuc3HETYqdcHribAx58YSAoJJKdbSyIgKSWQFOBabS4uV2YQQA5RDlD244vK/fiyMhlf1qbg&#10;Uu0hXObxat1BAkkarhJIav8kQGLKR4rLFZtBiCm96L8UqZQRRVP8zlHp+TReKj8pw8gIShTevCHR&#10;va7A5P6VspSSdcMuoypFJuVlwGDKjvdTCcrY2nmKvAy6X+lb/LzfQIcK0d35ij/kU8bUwxpY8JoZ&#10;P8YjRal4LZ/MrwxWMHBSrm4QaJCie13hu1hZGK/li4pXonydppEJO7NKDJYYVmmYwo9E8UnJ6wtU&#10;Yw/cG6S43UgYXEjsvOosKg/j17gXGTQZxmBIdVT8KqsZJMufjt4OCivDZcY1EtWF8qd0zdjyusLK&#10;mNkuxDzqv9cf01S92j2qH7WdA5SW/t68Y60tyy4PkgYrugHUPZ6mGSe2r6BHdR9gzAzWWc97MObW&#10;9iqP2of58r1mvG6Uvq6HexVeHgfLX9R1YUZPz6FBBZ8vXg9tpF2kdW8wpHrGVTeqb9tzh+IrBzMf&#10;yhvDKq9hfIi8OQZIvF/to/s874JkB2WLm+Kw7u9ADEgjMYiw9gzvBeuLedY0eLWZnkO9G8qj4vL4&#10;2I6qO8KCVsr1Z0d5UTn0HnodBSDRcygY8efYoVn1ZBBq+fL6smc8Kofismea8R47187yKw3vurF3&#10;0wDR286fIc+X6QyKymV1RlGba3PJACaWNstmXTZ6vghpPb1HUE+AqCou8im/EYj0B5L2fkASumsE&#10;I80BSKpKDTwkYXaNb6TnXT6tVYUoSduP1HWfoWDxBDR9/i4Ob5qNw/vX4Eh5Nrrb69HTXGVAooGp&#10;R+tKUJqyE0smj8WbTz6Mofffho8e+xW2v3abDW6tmjMUbWtnoGHlVKwdNQgbZk9EZ3URTh1p8m4g&#10;gxHGRRGQ1OQcwMZ3B2PzkNuRMupBlM1+DY17FqOuKRt1BANN4fUl4G8ylfefBCQCDxcDAkFI7Pz/&#10;NUAi0UwbpX+iMQtflvPLu3wvLhbtwNncTQSSdTiVsQlnS5JxsSoL5/OTCB+rcHrvUoOSM3s+xdm9&#10;n+Hs/uU4tmU+Dq/5GMc2LkRX8no01GfEgcREABB+9weSCBACjPxBIOl/XvDh8QUJHo2wnLyFiwGJ&#10;3+NyI5DEryUASUcBSprTbB0RH8QaHy9yMyDRUd0x4ZyAJIBHovQHEt2jmTv5dXtxorUIv2+txFfa&#10;9bexENfr8nGlKhuXKtMpabhUk4Yv6yKp57m6dFyuS8XV+lT8l6YM/J5Q0kIgSWe8WoskQIeOQQQk&#10;JtG1/mJjSKSU3BC4MXfjT8UnL4Apy7ihPi1DbIowwIgUohtCSYARV7xUshY/44ziDobSFJkUvik7&#10;N1IyDApj4anQYoP2wlGG2oTKWPkzUbrROebVjULcqJrRi4yNyqm45OEJXUcKb0ZYaaqfPipnSMPi&#10;5G/FF8DG4EZ1wWsyBPISnaZh9nwwrxae5ZTxoui/lL88AFLeghSvYz8fjK3nX3ly74DlPRLf74Zl&#10;UNrROV03MLK86r6+rn+/z/Or37omURtogTqHDBe1l+Unoe6CoVW5LA2Vl/Wm8RdazVTdVAYEdq/u&#10;ce+EymhGSmVV2gIgltnWsaCYged/lUP3OIgpPRfLR/Sc6F7FEysHxe6Jwnl9xUVxWzuxrtXFIYMq&#10;gBCA9KoOKKFcisfTkOGNYEQSgET3Mi7lSeHc2Hq5rGw8Z23AeMzwU/Ts+nPSzutqKx8oqrypruTJ&#10;Ur1rILeNu+A9oV1CvQcYFKB5/an9BMFHLR57Z5mmA7XqX23I54/PoqYjW76sjHoPlZ6eM78n1Km9&#10;8zpn9Uzhc6Q0tI5PAGeDEdbLyXMeRu+n17nHaXXCeghAIo9TSENlsDVJLCyfS+qQzu4W1FSUorqk&#10;GLVlxQYgdRWR9AeSyDMi8Z19+wJJM4Gk1YCkihBCQxdN99VsGy0nX1eYifTdm5G09GMUL3ofHRtm&#10;4eSBtfwKX4e2g5vQWV+CnvY695DUl1sXi6YE71+9BFOHDcHrD92F9x/5LTa8fCsyxz6MillD0LF6&#10;EqrXzcbnY1/B2rEvoTF5E3raaimMR0DCOOQtUVdObtImzBl0H9Y8fwtSRj6AkpmDUb/1E35BpqGO&#10;hrkviAzgHRkISAwqIomNG0k4Rwnri/SZnhs7H13rBwo3F0HGHwaNbyqa/qtl5I+3amM9fl1XEkoI&#10;JOfyN+Ns3jZcKCeM1GTgPI9nc7biTOpa9CYtwemdC3Bu31LKMvTuWYqONR8RSObgxNalOHZoM+ob&#10;MlHemQgk/cWBwr0RiYCRKHEwkMRhoW8YB4mBgMRhpD+QBPCw+CLpcy5KL4BKDX+XtmSaZ8HHjUTj&#10;RQgOAUTCf4cPeTkEFkFuBJKc6NgHRILwHq1ZklO7l+1ShN+1VRFISvFVUxGu1xfgSnUOLpULSDJs&#10;7ZhLjZkuDfxNELxMMLlan2ZA8l8pHbX7CSOMsx+QxECEYuNKEiUKZ0BiX7FSJlR6ZuiodKTMZOhc&#10;qFiofKRo1F2hzfAcUvRFRiNgX2cCEinXOIwEIPEvVsbLNIKhkITfOkqBBeMt5S6RQk4cFBegR4Ni&#10;zQAGkSGQAlfeeJ95eiIl78o9UsJMX7/dMHh8vqBTJIqDYuBEUTiDGynzKD6NMTGhQtd/N0L6stVX&#10;LvPCc/J46F6HIi+LxxU3JFbHzJOueb26Ig/hVD4p/9iXp/Ivo86jvo5VTqszivLuMMY0mVfly8sr&#10;EfS5WBtH98i4yHBZm5kx8zStLimqY68PGVoeCWrumdDz0GXL7Wvwr1z2Ic8S1Zvid2Md8q7nSvd5&#10;W1jdWjpe30ovgJiNjWCelI68Fz7TKnpuEsSNLeNR29isE6Yf5d2etyicAWAEFjqnBfcsTWtXL6+l&#10;xWu6rnC2sJ6MMcsQ6ldxBgiUeB16u+i36tyMLuPTf3/WBUJRejwfg2mrK4dAnXcgCHFSmB/Vk9e/&#10;niHmkXkwkLN7/TmycLzfym/jUDxOtV2Ix2avCZgVLtQLn19JgMHw3oduI4niDe+ryq72Dx8S9txH&#10;YVX+0MaeH+ZZ9RXlW0BiHkBeUxdpW2c9aggiWoNEQBKm/cYGtmpxM+uy0d4z0TokCUAiGOkLJNFm&#10;erzHgKSaho/31pfnoyRtH5K3rsXBlQtQs/IDdK6fid7963E2PQkdu1eh4dA2aNXVnpYaAkmZzbrR&#10;DJzy1CSsmj0FIwc9hhEP3YYlL96B5HceQPHU51Cz8C2kLZqCNdNH4+DEIShbOgWtuQesC0gLooUB&#10;rgKSPasWYezdP8PnT/8Kh0Y/hLKPhqBuw0xUl+93IDn2B4CkH4wkSh8YMSBxz0cAkpt5SEz6QcLX&#10;y58aSCjHCYBt+TRu/LKuSbaZGhdLduNiGeGkKgUXqg7iXGkSzuUJSFajd9cCnKGcP7CMQPI5erYv&#10;RPuKmejaMB+ndi7DsdStqBOQHFGXSiKEBInDxMBej3Ctrzgs9A8fACPefXNzIOkLH8E70h9IEqWG&#10;18sFI3X7fNyIddXEAUQLncUWO0sAkjiMRJBBSQSQACR9QMRkj8WRXr3DgORoWwm+OlyL661luN5c&#10;jOuNhbham4tLFYSPykzCRzauNLlcJpRIrjRm4GpDOn7fmI7/oykTR2uTLe5EINEsm5y6IAMDiQ1q&#10;FZDY1x4VihkRKiADAxod+2LibykTKX+JLxWdCCSuBH1XUClHhwU3MFLCAWRcSdvXlBkIH0shBWeK&#10;URKlJQMhQyhlLNBR95D6/hWvKzoqxMiQmkGNwrtL3e8XGChcABIT5lsK0wxXlD8zipHIOJhI2UYK&#10;N3aOYsZBICJhOnbe0nEI8HwzHili3q/rOqc8qV7ckHSi60SrL4bG3zFRni0/bhB0VDuYYWS96T7/&#10;so/yz6OVlaL/ASZCPlRe80jcACRuZMwAKa+Ki/cqDokMnwnvV3qhfnSPd7/oWfEuEBlfawvdb+Jf&#10;/JYv1ZGeI+WB4u0ZCePz8F4OnfPni2VXOSjKnz+TvN/SjmDK/nt9+TOmZ8KfO28LGdjoHoVXPHzW&#10;1HWjc542n5tIVGalHwy8vwsuuteer6hMJgpLiRluphmrC8oJiZXZ3yPBgnWlEH69K87bVvm2MT8K&#10;z3Q8vyyv2of/3evldeJ5VT5ZV7zP0o3qwET1TWAI8eroeVXb6RzfHR71rBjQRUCi/HmdCjoIlsyf&#10;QF3ew3OXT1rbSpQPq58on/qteB2SlA9/dw0m1abRc+x1p7wqvXYbB9PaXoPq0qKBgaRKM2TKzcPR&#10;od11B/CQNFcJRHSkVKvLxoGkOeqyaeJ/7WtTWUClvm87DmxZg8xNy9G0YQ46V05E9yZ+aeek4Pih&#10;HShbMRvVBzbZmA+N/bBpwPKSlOchfdsafDR6GIY+cg+mPXMXtgy9F4fGPoID7z+HjZOH48CCSaia&#10;Pwr5M15H8YpZaCtJR09bja9JokXTmquxZs40jLzte1jx3G+Q+u7jqJ73JmrXTEVV0S7rujC46A8k&#10;/cAjiMNGwv+YV8RBRMY+PpMmnP+nAEkAkf5A0v//HydhkbQuAsklAsm1ulRcqUvBpeqDNHoH8EXZ&#10;Xlwo34fzpZS8LTib/BlO75qPc3sX48L+z3F6z2J0bZ6Lw6s+RPe2RTi1ZwWOpX0dkATYiANF3/8J&#10;5wkEJlGYOCjwd0K4cD6xSyYGJCYeJg4kHp9LiHNg0Xoj+fUHDUTUVaOFz8Kqqv2BxGFE3TQEiwQQ&#10;CZIIJEH6hNE+M5Q+QNJeiq/40XC9rZxAQjhpKsa1hgJcrs5xacjFtaZcXG3OicAkC1cJIdcIIwYk&#10;hJOTtQeRRxjRaq39gSTbJAFEKP3hxDwk/uWpr0gNdJSCpRGikglfid5n7QrOYUSGQ0DgMCIjLKVm&#10;BtKUohsyKTT7ipIC5TX9dlcw0wlfXbwWjG08filSipQk49diUabcmA+J0jN3txki3etxSFkq/2aw&#10;KQIoifLh+fFyWFdULI9+j34rDUGQpk2aMqaYsWaZDLT0O5JERe1fmd5vrjhMYfO3DKsZ02jfm9Yj&#10;tdh7YAdKKnIjBe9iZYrd42VU/bsBiNd/MDiqK5XP8qe8fUnDHNVvKIuOiUBi+WQeQ33rXsVlZdE9&#10;lGBgNDuk+XCVDX5VOj7YNOrG0HMSGU7lLYCByudwwDxJQnko1raWRrx+JFZ/LKPlJ6F8VjdRGhL9&#10;V5l0f2ivRCAJa6U49PI+1Tn/h3boUZcDRUbyrC3Ad9zKpoX1NGtL9a00vKtJ5VN6iv8E79FA2OhZ&#10;Vf3wmhl5ddHpWYnKIoMsz4KMs4BEY5TO8X7NRLOuFMZjRpui9ycMRLWyMr8GQkxfv/X+OYToOfNw&#10;/sx5nSmMPR8UB9YAMFG98yjRwOtwb38gCXUrCc+fj4cikFAc3OT1Uf0pj55P1bHCWxqhXS0t6gJC&#10;VnhPdNTHi2DkGGFEW020NFcRRgpRXVaImrCPTX8gMQ8JYYRgoXVHfPxISbT2SAASTflV9wxhpMaB&#10;xP7XVaKhshhluanI2L0FyQKSratRv/ETHF35PrqWTUVP8naczEtF0fyJyNR29gUp1nWjcSDybmgx&#10;tdrcQ9jy6WyMeeEpvPXoXVgw+C6seeUuLHn5Xqwb8wLKV0xF66opyJ/2Eg69/zzKNi9CV30xuqNZ&#10;Nhrv8tmkkZj28E+x5Y37kDHhOdQvHo2alZMJSztQ31NFsChLAJI4bAwkgow+/2NeEUn8t7pj4uej&#10;c/2g4JvJPw08biY2sJVypD0fXxJIrtdn0PBl4Up9Ki5VyVui6aTJuFC8F+cz1uDcvk9xdt9inE9e&#10;hnO7F+Pk9vk4smkuujbMxcldn+HUvlU4lkEg4Ze6A4mgoT+Q9BeBwY3nYyARgwcXG9dhng3+T5AA&#10;ERYu4X8QG5hKuSG+hDAxYfyVvFbclEbY2GMrsaqrJhFGDEgiCZ6RPt6RAB3R/+zoXJAbgCSSGzwk&#10;nQ243lGJ663l+KqljMBRjMt1hJK6XAeSRkpLHq605OJKczausf2uN2XgdwSS/x+B5Fz9IRQxrrB8&#10;fB8gif13Ma9IfyBxGJHQaFGkYFyJO5DI6OhrNxiTxC8gW6RJhsiUqve365qUnxS4x6t4ZCSCUpMB&#10;pwESkNBI6Lq++ILxdwVPZRh9QQYxZSzDQbE8MX4NgDVFzHPBqDpYuCFUF5PyYcacYvfoegQkKqcb&#10;P8+XFLulR2XqsON5ihmFSNkqXaWl+gljJYJhUD0Fo2HnKfqtdA5m7LGt+NdvXmFlsLqI0g//rc4i&#10;Y6yyqtxeB55+Yv0q/24U4uWw8psx8PKGNCQy5BafyiXhb6u36F6J8ltcnWuryta2VTAPiUDi5ZVR&#10;sjjVbkqP8ajtdb/+yxjJ4JpRVRqReLeb4MXbMNSfQMnv05ohXQYJgtaQ71AP1s0mCW1BMc8Ew1je&#10;GY/VHYHAgM3yoYGeUboUa0veU9dcZguq1TaVGWhohknX6TZKq33Vu0HWDDJJj3nXLB1eEyho6rtg&#10;ReUTHHk5lScHgjOXenCBMKJNCRVX6G4J4cJ7pHbs/6wkdn0ojO73ttI7E71PLOPNgCTUjbUDRQPJ&#10;tXO2vZOqH5N4m+u90jMkD4fW0ol1g9m9cSDxNnYg8ffM07J1T3j0WV5+n50nkISNODtPNqOpvnxg&#10;ILHZMQFIfFE0gxGCiGRAIKnyPW+C2ADX+mo0MN6y7BRkJG1DypZ1OLRpFcrWzUHn+inoXDEFHesW&#10;oPPANpQunoaD7z6N0rWzcbSxFN1t9QYkR5sIRFUFyE/ajHnvj8Trj96PMY/ejllP/hafPHsbDhAu&#10;WldPQMva6Sj9eChSRj6E9BlvoO7QNoMZddfUFaTjs3GvYtVr9yBl/LPIm/4ygWQsapZPjANJzDOi&#10;YyQJ0JEoNwCJQUhfT8jNZCAw+MPyzwwkhwtwqS7NgOQrfm1fpUHTOAQNkBSQnMveirOEkLMHluDc&#10;wRUEk89wets89GwhjGxZgONbP8XJpOU4SSA5nrWN73IYQyK4GAhIEv8LDML5ROkLDjecvymQMN1/&#10;IpBo5+fSVo0b2W+b5WXIOxLGjvQDEh19nMg3AJLo/NdJZg3jrdlpsNDZVojrBJJrHTW41laJr6j/&#10;rzaXEkQK2TY5uEK5pn1umt1LcrUpC9eaMnGdIPK7hnT8nwTDL9iOpQSNNHlf/gCQmNwMSILRtK8f&#10;KT4e3fhL9PUflFAw/m7w3JBq9oeP0Lcvcxka64+XgXClqTCxNBSP7mdYuy4X8lkaTBojnZPyPEWF&#10;5kpbacpYSSEzPYqUskOMwMANshSxzzaQMqVR4DkBicQVNcPxtxSl3OUybhYmUrbxOqBxZLwOAK5w&#10;FV9QvkpH6SkfmoIrsS9zHaM43LgkGBleP9rbhkWfz8Mzz/n2+orDjG1UfzLA8Xu8nkLZXZQ+86EB&#10;xiyHREZX+dBXeajXMMhYbnrdJ/e/XacILGPx6euZYaz9KJ72EVtAbuP2tXjk8YeQmr3fjFS8juLl&#10;8Xw75Fg78l7Fo7itniwfcaNoRpVxeXv5c6O4ApDonO472tOKIm2AFtZQoRhcMK8GJLGuQsXpBj6E&#10;C0CisoZ7lK6DjMOLnlk9x/sO7cZvbvmNbZh44uIRdPY2ofNUE7p6HUgERwKR0wISGVzeY2nwmuIw&#10;eGJ8Om9lZBpaGyVsIikQkajL0Z4lhlV+HIr8t0TAZ4Cg+ovE3rtYezGc8s+j6kzPvkR1bu8CJUCR&#10;eb0ES8pPgpxi2Q0YFAfDh/cieFkUl+4NQKJ0lK7q1/IYtb90QXjuTBcwvOJX/Sicpcc6s/vCvdYm&#10;HTjc3Yg6wsTAQKLxIw4kGhfSUatdfgkiDC9pi4CkhdLK3y1VpTcASVtdFdobqtHIeCty05BzcA8O&#10;7diI5E2rkbNmvnk0jqyegqbFk1G5gGCwbCYKPh6J1IlDULF7BbrkIWmrNSDprCtGQ2Ea9qz8FONf&#10;fgFD7rkVEx/+FVa+eCtyJz+F5s/fQfOaqTaVN2fis0gZ+xQyPhmP+sx96OmoQ1l6ElaOfh57Rz+O&#10;3GmvoOTjYWhcNBI1Kyay7Ek2/bWh62ZLwQfYcGlQV03CuiKJEgau/tMBpL98UyD546AlAElXZzGu&#10;mhEjkDRl4zoN3LXGbHxZeQDn83fgbNpGnEtZQyBZhjP7CSO7F+IUgeTE9kU4tm0JurcvIZCsJJCs&#10;IZDsQENTDsqPFERAkiiCAB4PE0YksXMJIiAQZCSc826WxHgS7rsBSPIIJMHDEiQBNsJ9FJsWnHDN&#10;hEBT3pqF/PpkpFfuik3xDRASQMQ9IwIIB4+bSgQj3wxIND2XaRJIBA/t7fm4diwOJNcpV/nhdpVA&#10;crWWAFJLAKlnezV5e10jgAhGrhMkv6o9hP+DgCmwrCRoxIAkATbkEbkBSCQhDH8TSKTgqAQlVERS&#10;WDLUQdnZFxHFFCCVkHePKDyNk4xopEwDkJholD7FFGxkKGLKlv/11WUKUOnoeuRGdlcyDRTTsLSk&#10;IBWWYkBCBeeuYuZR8Zg4HEnZBgOo37qvP5AEYxl2H3VocWWrfAWw0HkzeGYAXbFK7Jz99q/Xbpvm&#10;2BdIYkbblL2XR3nUImaz587EomULcLhHW84rHilwdQl0outMi03v9Pu9njwdN/iWB9WHgISQobYJ&#10;7aSj54+iOmCcXl8yHF5+j0ftq7plnZmXyI15IpAcPd0eA5I0AonSNPBhHGoXAWQikMhA2bPBc4ld&#10;LyEfmlKsoxl1xmNeLB4VRm1kz5niY9qCpNySdFtiXwujnb3SY9cVPkCkr9vh7aK2DmWQ2HNmeejb&#10;ZnafDC3T03UdBSTagDAAiboUfJ0P3s8yO5D4l7+P/1Be1abuhVKcXwckYUM5A7GE/PQHErWdno/w&#10;HLvRV936OjFm2JV/hv3HAonKHp5db6uBgcQ8a6onq0OvOx0DkITn7Y8DErVLB9q76gxCHEiK+Du+&#10;0+8fBySlXwMkNWgS6BRnm5ckZ+8OJG9dh9R1S1H5+RS0fDYODYvGomjqy6hcNAm1GxcjdcLLSBrz&#10;LIq3LTUYEZQISLTnTVlaElbMmow3Hr0fw+/+ORY9/UvsHX43yj58Ec3LxqPhs/EonTMMae89hx3D&#10;H0XG4mk4XFOIvKSNWP32E0h972kUf/gGKue/TSB5B3UbZqC27tD/DSQCkuZsB5IGGjXKlaoUXCze&#10;jfNFu3ExfyfOZ2ywNUfOyDuy+1Oc2rUYJ3YtwbGtn6KbUPIvC0hy7J5/HJDkoqAxhRCy26b3+hTf&#10;mwOJQGJAEAnypwCSw3EguRYDklwKISQGJIQTtZ2AhDDyVVUy/mstwYRAUl+79x8PJO5CdgUjxaQv&#10;NlvjgUf9l2KUyOBIecl42NgEgoetV6D/MUPcgaNn22hcW63f2Fy8/UTKTmm5svOvVik5zV4xKFE8&#10;ZuSlNKkIKbouZeqKLlLsPCcg0n3yfGggpVbT7OqhYTnpaTtQsUy8pmXn5YHRUt263nOGENXbjqP8&#10;Iu7qbSMk6AtZi0N1WJxa9bTzRJt5YlQPprSZvtLSfVqh9Ehvi+XX6oTHwycafSdkgsXhE4zvZIvl&#10;Q/V75Hijbe9fUJ7leWbZNZ3yeO8RdBxvQHV7EZVUGfPSwrhYRzZQMUCPG2zlQVOl27qbGH8z4zls&#10;dSHjqeMxllH73GhpdBkogYt5R3ivPB9aKr6daXX0NLKcDn4S1bF7tHzjxE071uDRJx6yfWVkzFR/&#10;uld11M60BS3WNoxXcCJjZu2j54j57jmt58WNrNpEq8FqzJDybwBq+Wm3FV+1XL8W5gozW/am7cQt&#10;d/zWVkjtZlm1+ZzKo3ZT3XtZmaezzDvPKW11/ak+lK+jKudJ3cPnhuGPqk7UVqwXlTkGJKm7bXl6&#10;AYmmpDrMsH6Zd7W94jaA4jmt7mplZxu28Utf+VZ+DO70jNkz1Raly7pnnYXxH4nTe00MBCXRcxwk&#10;Cm9jYljf9t4xfgGRnrvw7DvQOYRY/iiKx6BHvyn6bUBl5/XeOCx4emoHwaWDTwBEi0P3EH4EHO4h&#10;9HsCsNvzz//2UWBlYDieszZhvvXb4jDhvUxX9SO9oAGtBiSlhJGyYtSWRzASAxIa2eoKAkm5b6JX&#10;TRARjERAIhhpEZjUaFovDRzhxfavoai7pq2+hlKN5ooiQkmeQYnWIUnbuRHJG5Yjd9ks1H46Gg3z&#10;3kLZjJdR9slIVK+Zi8wZ72Dry3dh73uDUJu8Ad2tGk9SbZvvtZTmIGPrakx982UMuv0XGHXXj/D5&#10;Mz9H6ugHUTv/TTSveB9VC0cjc9KL2PTyvdjx7ouoSaeC37AE6958CDkTn0PlJ2+jdvFY85DUb/3Y&#10;uhcMSAxG/jFAIvDw3/98QPLPIwYkzGNXZwmutuThd01ZDiPVKbhcfgCXKlPwZdUhfFmyDxdzttnC&#10;aGf2fY7ThJHe3UtwYsenBJIF5iE5tXcVevevJZDsRJ2AhMZdQHIjlPSXOCCY8L6BgUQywH26FgOP&#10;cO6be0j8d7iWb+uNZFbvSYARQkjUTaPxHRnVPB+JgCQROAaCkdBlMzCA9JdEINmNtjYCydFGXD9S&#10;i2sd1bjeXoXrLeUEkiJcrcszuVafSwghkNRl4FptGq6r662GQFJxAP+lMhn/hXDSWrvP4vMum/7i&#10;4JGVIH2AxJWIlKGUjH9xSZFLcUlRyejIUMjwSEGagaPIgJgR4/n4V7MbKJ1Xv7EUkYyP4jA4YTh3&#10;+YavOn2BSmHr68/hQUdXlg4kPtNCitEdQhAAAP/0SURBVNMVoBSulKgMW4j3FI1ATUOJLX+ucQHr&#10;Nq/iF3YK2mwZcO1p02BLhBeWZdvS3hu3rbYdXHOL0rDn4DbsTdmJ1VRa25I2oay+AHmlmdi0fR1W&#10;rvvctr0XBJjrmYZHS8zvYFwr1i+znYC1aZ0MtvKXxLi0CV56/kEbg6HN2GqafMn7Iz3NTGcHtOfJ&#10;ce2rw3tyizOwcctaLF+zGJ+tWYAD2TvQ0V1neZaBsvqPgERt0Ha0DgdoSJczX+u2rkJecTqO0Qie&#10;pPEtrykgSKzFyg3LcChrv+1iK0+I8qaN8rQMvc6v2bQC61X+mnwDAWtX1qGBGI+CAMWjfXMEJHoO&#10;qhtLCQhbsHL957Ybb2r2AdZpk7cnnwXzSJhhOm5AmJ2fannTwmkbt6zGtt0bUdtaYXlROapaSm3T&#10;RO2js3bTKsuXln1v727AouXzbXdlbYi4nnlNSd9rm+HJW1PbVGqGTuXVJoJZ+SlWfs1c2sg8ZxUe&#10;Yv3vxpYd61FWXYiqhlJLe8Xaz7GW7ZHBdhEkOpDsigGJVlFVm1TUl7Cc27B240ok8+tYmxAK8g6k&#10;7cHytUuxbM0SfE7RbsCHMveyrZrQ0lmLA4d2Yw2fH4mgs+1YvRl1gwbVjRl3AQINt4CEYu8XRYZd&#10;4UIYgxg9+3pfKPbc8/0MHqcYZFi8vGYSQMPBWb91LkgikHhYBwW9Yw4VPM/rAX70kRCAQnG5d4Qf&#10;BUxf95pXR/mye49bvh189DuCoei9lk4RXLW2Vtty8Q4jCd4Riqb8NhBItJ6IgKTdBrI6jMgz0qpF&#10;0QQl8o4YgPDLXECiMScaO1JXhbaGGt5baUDSXFmApgoq/fx05B3YgYN8Bg+tWoCiheNRM3sYKme9&#10;irIPX0fp/LHImjECO4c+hG2v34nceaPRlpeMo01VONpYic4a5pXP+qqPpmDwfbfjqV9+D5Pv+R42&#10;vfhrFE59Dk2fjUHN4tHImjIEW167HxuGPoLc9Z9i94Ip2PDGPSiYNhh1i981T0rj4lGo3zkP9W25&#10;BiRhUTMb3GrHPwQkEXAE6W/so+uJckO4gc79N5QAJEc7i3GtNR+/a+bXNr+05R25UnkQV7TQVvUh&#10;XCKQfJG7E+cPEUiSBCRLcHrPUpzYuRjHty1Cz87P0LtvNU4nr8fxnN2EPAGJD2p1IAmGfwCg6C8G&#10;JAN7MgJ8+HkHCIW9ATRiEOK/Q5x+LlHicVV3FKCsJQs5Wtm0Ir74WZAwgyaTsCAokXwdkBhg8FwM&#10;RggELprtkvibEsIbkGiKroBkF5rbCB2dDTb199rhanzVQSBpJZA0JgBJQ14cSNhWBiNsv+sEyv9c&#10;vh//ZzV1bM0+gw/FLxkYSKK86FwikLjy0BedQMCBw4FBCkdfbK6Q7MuS54NCMw+GDFgkuu5Kyt3C&#10;MuD+1StQ8S8sAwwZQIp9cUkJU8lJsSk9KW9TysyPKTIzxBJXiFLOBiOCIovTf3fzi1b7mbz51ht4&#10;6dXBtjmbDNohbURHQ1vZWIwXXhqE6TMnYcKkcXhn9AgDlAWL5thGeqPefRtDXn0Rg158Dh/MmY5p&#10;syZh2Ig38NwLz1g89e2Vll5NS5ltST90xOu2eZvSk3HSZnVy149kvK8Ne8V2ntWuxNqwbfnqJWYw&#10;W9RlM28WPlu12Lwr+pr+ZOFsvPzaS7ZL7QtDnsP708airCaPZZJrPLjHvazyuGhBMm3gprS1Ad7M&#10;j6bZ3jTaaO+jT2aw3C+xPINtQ8F9hCyNhdCX/rKVi5nn1/D+lPF4/c3XrC4WLJ2Lho5K1i1hU+1H&#10;Uf0KlDbvXG87CadZ/R3G7v3brM4Uv3bMfWf0cCRnJFnbqJ1sJ1qKjF4difqjj2fg/UnvYtLU96we&#10;tO3/ivWfEQZaDXz2Etq0i7LqXOV/e9RwM/r17RWYOO0920X4/gfvsx2FFy76hIBzyBZi23Nguz0n&#10;8mCs3bIKs5hOczu/ijtq8NiTj2LC1PEYz3RHvfuOhd2ZtAXD3x5q6ei5eGfMCN9xl+Xce8iBRBv7&#10;CQoq64uxYPFca/chr7yIt0YOtzi00eF85kFlVxzPDX4WDz36AKaxjesIWdr3R2V9+dWXrCxqF3V5&#10;CawNBky0IJpmr2g8iqCA9SzRexI913ruw7uo++x9sTbR2BoCBd8TdQNpTIquBxCRWLtZXPH3LHxU&#10;BA9JAJlwj8LLg6VzPgCZoMd4wjss0e/g0bLz9l56GAMle18FMp5vF09PQK08KLyew9bWmr4wwqOm&#10;/ppUlBiUeNdLBYFEXTZxIAnekT5AEnlJHEjkIalCK+8zgDEpQkNJDsoyDyCLz0HKxhVIXzwdJR++&#10;iYoZQ1AyYzAKpw9B5sQh2PfO09gz/EFkTngOFWs+QlvBQQKJlpSvRHtFHlII+aMGP4X7f/59vPzL&#10;v8Pch76HpOF3oXz2K6heOAI504Zg1/BHsOmNB7H3ozFY/e5L2PTqHUzrFTSumIjGz8c5kCQtQv3h&#10;AgKJdr4VkAhG4kDSf02RvnITyIgkXE+Uf7FAcqSYhi4fv2/JwfWmHFyrScPVmlRc5Rf3lYpkXCrd&#10;jy/yd+N86gac278S5/atsBVaTxJOTuyk7FmO3gNrcDplI47nJaGeQFJxRIa+H3wYHHxDILGwfu6G&#10;rpUAIwKJED4hjj5hw/Uovr7Xwj35qGj1Kb4aM5JasY0QQigQiCQCCWFBHgxJlomDSH8vSAxITCLg&#10;MGPvR4ODfhIAIXhJMggkDczT5c56AkkNrhNGNKj1mjwktJ9X69RlQxBpkIeE7UZ4vC4QoXxFmLxO&#10;GPld2V78nxX70F2116b+aoE0G/OSkF5/ING5xJk27iEx5eMAIJCwbhUqHPvyoZhiosjw+HTfyLUc&#10;KSsBS4AVc98yToURMEgcUKQoCRcGGT7OwpQalZeuS1x5evyKz8dgOLzous7pHjeCrhiVBxl8LWc+&#10;bsJoTJ81BaPHj8TjTz2G+Ys/sU3iZLT11f3c80/TiE83w3MobR9Gjn0bP/vFT23XXBlP7e6rHWwF&#10;FR98OAXv0FD+/Jc/xYH0PeYd2Z28HS+//pKByFQapJcJPm8wbG5RhgGJjOiPf/ZjjCPETJ85Gc8O&#10;esqMYVlNIb+MqjDsraEGK+3Hmy3PHxNQxk0cgxkfTsXwt4bZrrPbdm1kmWQwfMyGyq4yajO+V4cO&#10;waDBz9l2+eMnjMUYljMpeQc+X7kITz/3JN4mNEya9j7TfdqMfHtXvW2qN2nq+/jlb36BkSyn0ho0&#10;+BnbXj+z8JB5f2T4NP7DjAvT3bJrAx4hkGhQq5Yu30GFrp11p8+aiglT3sPd995pxr/zVJt5YZRX&#10;Qaru1y7Br9IoP/Dw/Waop82abLvmvvjqC2gg2AkQ96TswLsst3a8HT/hXdxz311WprqWCswjJP7t&#10;t/+ObfAqZs+dZd4OeUkEAvLQyJAfIdjMXvCRhanVNM2mcvzlf/yPePKZxy29eWz39NxkbCekvj95&#10;HGbwmRjz3khb7n7RZwtYn10RkNyKg4xbXWibd6wzkB1NmJk6YxKef3EQ3n1vDMpr8pmHDYSsDzBz&#10;9gzbUPAHP/wer42y8mTmp9izMGU65YNJePDRBw1sBU2qj9CFEoBEYCGYMEPN5zkOJF5/OhowMI9q&#10;dw3k9mt6F31Mir0DFL07Bg7ReyYQUVuGmV+K3yHEAULisOH3e7pKU+8rIYjhdY+u+Turjw5/x2Nw&#10;Ydf5rtu9rh/iQMJ8MoyOits8noqL+WrvqDcQCV01tWUl0ZokPqYkAEnr1wBJa40vhtZKAGnm0caP&#10;REDSLijhdXXvmPCe5vJ8W7G1LGM/oWQrklcuQNpHI5E/+UUUTn4G+ZOeRea7T+PgqKeR/t5gFEx7&#10;CUUfDUX1pnloL0olkFShq74UZam7bcbN47f9Eg/+4G/xzq//Gkue+CFSRt+Psg9fQh7vOzDqCULJ&#10;w9g86lksHHwHNr96O8o/GYamVQSSpWPQsIhAcuBz1GvsSAKQ9IcOAUPfc35+YMiIj+FIDJMo8bAU&#10;/e9/ro8ovkTpe635hnN/jFTYGiRaNj8OJDRuzZT6TH5xpxNKBCQHcbk8BZeK9uFi1jZcTNuECynr&#10;oWXkTxFMTu6hJK1Eb/I6nD60Cd0CEsZjS8fHDH4kERTEgMT+Oyz092bEw/K8JAYRfSUWPqTBuD2u&#10;/mGi+OxcQSSeZmVbLooaU83jkVq5zab5uhdEXTQuDiJx0LjBGxJE0NH/nKCkn9EPv8N/GX8LEwFJ&#10;OqWegCgg+Z2AhLpN3pFr/Ai/RiDRvjZXa7IJJhpHkoXrtQISggjlq8pkAsk+fFW6B/9HWRJOVSQh&#10;l2VLUZmYn0QQuRmQBCj5liuoOJBINF5EX2aCDw1SM8AwcdiI9S9T2cgNL6Wj8z6ojWH0JUcFHOBF&#10;X2oBSAxKTGF6t0VQfFKGUqymiDXWg9fMY6MN0KRAozDmVmYa5lmh4jMgOdVKg52LnOJUW0VUXTDy&#10;AowZP8q2m5cH4Qc//D7Gv0/F0FqFU+eOovVIvX1JP/Xs49Y1oVUk331/NL77ve/aFvdHjjehvCof&#10;3/3+d7Bw6VwDm4/nf4gXhjyPZH7NH+5usrEWGvy5Yt0yU9QPPvIg7rjnDqSoS+NoPZYsW2CQIuMn&#10;L4t2yJ1Bo64xDSfOdiG/OANFldn2db5p2zrcfc/dmDX7A/SckfI/Zl1kZmTOHsbGrWvx69/+iml9&#10;jiMnmlHTVGLb2u/avxVvvPkahlKKyrPRcbwRC5fMtW3wc6RUaRgnESaUTwGVuhlW84vvsacexdY9&#10;G20shxk+GRK2m6Z8CooEJIcIJHK3VzWUMJ988RrLkF+SxTp7gmV9AM1ddWwTh1i1kZ6BstpCGu2X&#10;8RpFu/N2dDdiwZJPcPtdt6K4Mse+livZRllFaahgvGk5KQZTzxO01DapWQdwy+23Yre8IZqqShCU&#10;h+R5GvlVzHcAkjmffoyhw19HTSONW1MZ/uZv/wZjxo1ENX8fP02jfNq719RNpy6ng5l7cdudt+KN&#10;4a8ZgPgYkttwKHO/dW9NJlBYnplWx9EGLCa4PPL4I0jLTmYe+JyePYqunnYDpsefeMS6/bRrcmN7&#10;FeskA5V1RbZ67Wjm4W/+/m/RcqTWjTyfY42rEUzYNgOsI4MOiht+wRyvm/i7KBHgSQwmKFrjxAfR&#10;+n165xxU+HGgd4MSAxLrMnXQjHkU9Z4yjOLSORPFr7xYOoJgxRN5WRjeYIS/rUuWcRkcM4wBCcMb&#10;kGgQq95HxaHzlBuAhNJ1tAUNNeUOI5TqsmJUlRShooiGpLiAQFJqkBGApGMAIGmrK0d7fZWNFWmt&#10;qzIYiXlIassJJAxDabf1SwQlRWghlDQUZ6M8OwVphNs986di34QhSH/3ceS89wQyxz6G9NFPEkZe&#10;Q9WC0YSI4SiZMwLVmxeinc+6um5aSnKw67O5ePOph3DH9/4ej3/vLzDp1r/G6ud+gszxj6Bg6gvI&#10;eO8ZpIx6HJvfuB/zn/gptr5+ByrnjkDD8nE+oPVTSsoq1B/zxcEMRv7FAUmQfw4gUbnZ/kz/2JGS&#10;CEjycZ1iMzbqCCW1lJpMXK1Ox5UygklBEi7n7MDF1A04c4BAsnclTu5dhZP7VqP34HoCSeQh+QNA&#10;YoAR+++wEDtnkggYOh+HCwOMyDuSGGc8PGFH8SWGNwnheC6IxZWHkuYMgkCSwYgtgGaDWPsCSfAu&#10;BMj4WiDpDyVm7N3oOwz0BRI/70CiTfAyApA0E0i6GvC7Dq3WWs620YqtpbhOW3O1hkBSnWFyrZZC&#10;eHQgSSaQHMD1sr24Xrwb/7V0N86W7cahyq3YU7XtDwJJyIsNeBWQmCGhMpECkWGS6IvGjlIyBiHe&#10;B20bsEmBmVLVb3fV90ZfbhJ5SAQx2mxOX4RxRScYicaiSGjopCQlBh9Mz7/GBCv+29JnmlJwBiuM&#10;x6Yv2swNKXh5b7psdkptWxn2pu3A56uXYMqMibjvgXvw5ltD0dhWhbKqPPzilz/HVn75n7vs0zib&#10;j9ThvYlj8d6kseat0KZxS5Z/irvuvYuGM888Hhq8qJkY02ZOQlN7Nb+KR2MsoaaF96oeqtlQcuNP&#10;51d5J43TvQ/cS4P3KvND2GJ59hzYhocfe8i6QOrb4kDSSSDRIMDqhmIbt7Los3mYwC/522iIJ0wZ&#10;j+O9/Lr9wgce6qtU4xt03/0P3YfalnLWA+uHdagBqAcz9uKpZ57E0s/55c86O3/lBI1wJn76sx9j&#10;zaZlzFczps6aZN6g5iM1ZjxScw5Y18u6rasNSMKXs9bckJHSuIvHnlCXDY0xy9HYUY2UrP02Pmfu&#10;go/w4MP348577iRkVQ0IJMPfGYZPP59vK9Iqvl2shzvuuoOAkmrt2HikGgez9tpYmJlzPmC93YNH&#10;n3iU9VGGzNwU3H7nbQSGPbigHWKZN40VkWdIQKL6UHfXvAhIKuuLDJj+4Tv/YGOHzl85Zc+e9upp&#10;6qgx78qKNUsx6+Pp+MWvfo6nBz2FbsKKxojcRiBJJzw2E1pffeMVvDNqBDJY5uLyHKzftBL3sz23&#10;sO3U/XCecVbUFOLJpx/DqLFvsR3K2Aad0Iyp3OJ0rNuyCnMXzrbuqT/73/+NrXOi5zWMzXHw8PfM&#10;vQvyJrhY3Sf8tv98Rs1TKNAQZFDkXQxrAilPNvNI7yD/Ky33qoTwPkjY3zf3chhsMJyODiV+nwGG&#10;vcuCCH0w6P30d9PuoRiQ6J0M4ZlHG9PC99A/PFQ2BxKb4UUJMKK4u092oKWhyoBEM2wMSEoDkOQT&#10;SEqsG8bGkNiGegQKQonGj2iqbxvPqVtGMNJWJyBxEDEhlFh3TSKQaJVXHQ1sitBcnocywuXe9Z9j&#10;3eTh2DriESSPfJhA8iiyxz2BIkJF7WLCw8ppqPh4BAo/HIaqbUtxuKoAR+orULBvKz4aPRT3/fQH&#10;uPvv/xzv/PKvMee+b2PPG7cib9IzyJ00CFnjn8betx/Biud/jZ1v3oMKwk3topEEkhGoJZBUp69D&#10;Q0+VdV3cCB0OHonQkHg+BhiJEhl6DzuwJIYZ6L5vLgNByh8nfYGkEL9vzsM1SVMurjdkUzQ2gVJN&#10;MKk4hKtFe3EpayvOJa/G6aTlBiRaDO3UfgGJPCShy+ZrgCT2P4BCBAuJ4b5OBorTJMTjQNJXomuS&#10;2L08Rylvy6IB3odDFYQRGewYjPQDkmoCCSURRAYGksiwx/4nnDNj75J4zs8PBCTZuNKZCCQOI9c0&#10;hqQ6G1er0nC18hCuVUUizwglAMk1Asl/Kd2Fc6XbsbNsHTZXbWaemJ55bOLpusTP+XmXb0nBmxKU&#10;4ojEF8pyRSalIkV6UyCRMroBSPy3RMorwIhmzxjoME5TdFRwUnSm7EzpxYFEitXisLhc2SmuG4Hk&#10;qA1a/Xz1IhqbJwwA7rr3Tnz7O9+28QsxIKExEpCoLFLCTR1VEZC8a0Air0sikCgtzdyQsZw07T3U&#10;NJXaGISphJPDx5us7IKa4YQMjTPRGI97GHbYW68bKKju5Kl54pnHbZBofyBp76zDBKb9yBMP4aFH&#10;HqDBvg3/8N1/MCA51tvuu/yybBp/cPxUh3UlDBr8LNOs9tlNrDPNStqbssu6KtZv5tcD603lq2st&#10;wy23/Rofzp0RAxJ9uWvqseozgwZeXU8xIImeAfOQ8BiAJDP3IOumBWs3rrAuHnlFJP/w3W9bHcvg&#10;u/vfvViqEwGJyikgOUKgU3z7Du3EPffdbUCiGSmqj+dffAYPPfogwfFe/P23/46/H7oBSASPAwGJ&#10;BprOj4CkrLYAFQQ7Acn6rWtw5jIhhmXs6G62wazPs84eZjr33n8X/uIv/xxPPfukdWMdTACSuuZK&#10;827dcttvCRTP23iQJ59+HL/6za+xgXUkw33izBHzotxKQNXAYj0fGl+zn79ff/MV8yg99PADBoL/&#10;3z/7M9QYkPB5NiDRTKy4cReUBY+IRHUUfgco0bOv8wqvtg5AojiVH+8GciDRPXoPgjhoCCxuBBL9&#10;lgQg0W95V9R2SjcAicFHBDjmwdRv3qP2FkwrbCKQKK8OJD4Nuj+QnDzbhfb2BlsELQCJumqqSgtQ&#10;XdoPSKJVWuNAUuoeEAGJBrBSbgSS0psCSUdtCQ5T2qoKUZS+H+vnf4BFw5/BhjceQAaBJP99AskE&#10;39G3cdV01H4+BUUzXkHBR2+idvdKg5L6wgxsWvgBnrvrN7j723+Jt3/9d5hx97ex/oWfI5v3F894&#10;CYVTn0fmhGexc8SD2DfqYZTPeRPV84cbkNQtHoXq7M3/N5Aw/WOdEZBo+mgkNwOSLzM24uy+5QQS&#10;vvsRjPx3CyTteShoOEgY2W5Aos3z/sUDibprGvIJIxm4WpFKSSGIUKoO3ggkJQ4k50u2IYlAsrVq&#10;K/PE9AYAkhz7nXjexdYhCdARvtr0leOKjIpJikvKh0rFgYRiR4GIxBWiQY3iiMLqvLwnUmz6StRU&#10;WM3qkIJTOBkwU5BUfgFIXNlKsbmSdk9LgA+mo/zxKEWocz6W5ShKCBD64pfRWrZ6CTbtXGeeilFj&#10;3kYTgaRUQPLrX2DzrnWWhtJqOlyF9wkS708aZ0AiQ60BqwISTc0VRHUISB681wZa1jSW2MDOSdPf&#10;R8exBit7W1cjRowcbhAhb4rg5c2334hmr3QiiUAiWNi4bY0NgDQg+XCqhd29fzt+9ouf2fiVLdvX&#10;YjPlcRrB9yc7kNh6I+dlXI47kIx7B08/9wTq2/lCM37NLpJBOUDDqjRkrGUg1aVRxYfoN7f8Cp98&#10;+pEt9DXtw8nWndHa5UCSWZBigy/XbSOQqE1kPHifrfvC9laXjbolsvJSUFFTgOEsk778F342DynZ&#10;+1nGobjrnjvQfLjGjKIZKYraR4AwYmQEJKw/tbMM+L3332NAoq4xjdF5/KlHrUsr6cAODH3zdTzx&#10;9BOobCix7jMByYEAJHwO1PWjttUsFrW/pl0vWDzHBhcrvUoBCWFu3da1hFXew7YprMixZ2LwS4Ow&#10;bNUS7Ny3GQ8//pB5SHR/SnoSbieQqEtGY1AeIpAImuTd0YDbN98ZinETxiAz/5A9LwdSk/CTn/4E&#10;Uz+YFHteWrrqGWYs7mHZPvx4Bsuy3Twx/+4//HtUEWD1rKn70+FAHguKph6z7fxa5NWIDL0929Fz&#10;buM1JBYmek8Yl9rcYIBljMO/ezd0jwOJv4tqy/AeG8BG4kCisN7NI9iw7iCeC+9kWFNG72H4CLF3&#10;3fLoIHQjkChdf+8VX+hisnt57Vh3G5rqK1FTVmJSa4ujaUBrKRqrStFUXUb4KLMxIDaGJEgNz9VV&#10;oJVAYiuyBiGMqOvGBrryHvOkGJD4/jcCEsmRujKTrgYCT2UBMvdswudTx2DR0Cewf8xjKJ06CCWT&#10;nubxOVQveBt1y6egcv4YG/RaMOctVGxbgga+C5nUK2NeeAJ3fvsv8Pov/gbT7v4HfP7Uj5A+9iFU&#10;zn4VFbMJMdNexMGxTyNlHOPTjJ5PtCjaCDR8Ph7VhTvRcIJAYpChmTMBOOLgkQgN/eGiz3VJgrG/&#10;abiEMAOe+8bypwESDWrt7irBVy35+B0hxJYip9hASQ2Y1LTSmqwISJLwZfp6BxJKb/IanDq4Fqd4&#10;VJdNb+omHM3fyw8KAQn1QB8AoPQHgj8RkPjYk0hCmATp030T7mvPQVEjn6Gq3Q4j2jyvKiyC5jDi&#10;S8IHIVh8IyCRREY/wfAnGvlEwx+/5mCg32EMSV1zFi5pDEkMSAiO8o7U5uFqZTqulqdQDhJKkikH&#10;TK5RrgtIyvfhWulu/K5kJy4XbUV1OcvYsA+p0UDd/unm8regJH7e5Vva50Rf2lJEQeFImUkJhS8u&#10;BwgpGxcLQyVkiob/zXMRKVUP68pR90iZ2rLjZ6iMo64M62vm9ZibWUeKeWsYr+I3xScQoYExofKz&#10;ZakFQ5aG50VK9FDGfjz82CNY/PkCHOlusq/T8ZPGmldBXS0BSDbtXOuGgNLcWUMYEZC8a10A3mWz&#10;EHcSSPLLBCSd9oV/34P32UBRjRWQJ+QtQkltc6kZ4sraYrz48mB89MlMnKCh0XgRGWMDLKYhIJGH&#10;ZD2BRF0tMnRTZ022MS9zFn6IH//8J0jJ2IujNHDFFbl4nsbz/UneZaP6D1+qPay3D2ZPxd333YGi&#10;iiyr65Nss8PHGm1Qppaj/3DuBzZeQ4NMUzL34ic/+wk2bF8NrRA7/cMpBjTqstGaGxkRkGxgvgKQ&#10;mCs/ilfTleUhERxops0LLz2HeQtno5YPqZ4XAdiddwtIqq1rK/bMsP1Ka/IdSD4jkPQ02znBxb33&#10;32tAUt9cbl0hGtzbwoe/43gT3iMUynMhIMkmfNxGIFF315dfnWbb91iXiMaYCCxU7/LayPC/NvQV&#10;lNcVGoAJSNYTSPSsyLtwMH0fHnjofuvaaT5Si4aOKtbvc3iGdSXgOyggYTppWQesbV9942V7XrKZ&#10;R02Jzi/PRFpuMuraKlDN50ljTwQtGqdji59dPmldRZqJ9fqwV1FGcNNaN6vWf47/8Bd/TiAp4fPs&#10;bdd1qsWWpHcoEZDoGYyefYNOF3kXDO4TgMTfQXkHPYxtW2DPfxwWFDZ4MSzceZ6PoMQBvC+UhHdN&#10;8Vo+lBbvs6n5us541G4CI9MJ9t75+x7TA7rGo3kx1f6R6L8tVc9riUAij86J051oba1FDSEkLIzW&#10;QBBprKLB0qwZSksCkJgIMGoJKgQSAUhs3AhFMGKeErsvDiQa3Noebcx3hNJZV47O+nKfOdNUiaaS&#10;bOxduwSL3huG9SOfIngMRtWsl1A65RmUfTAY1Z+OQu2S98zDkTfleWTPeAUlmxahlO/zggnv4K7v&#10;/Cc8o3Ekd34H8x/5Hva/dTcqP34FNQveRMnMl5Hx3iBkTGJ8Hw1D1SdvomremyhcNA6VJXvReLKa&#10;wDAQkASQuInRDzCRKAOF+2eTACRfByVfDywaOyMo6T7Cr24CyFcai2DLkec5iNTzHI9f1WbTyPFr&#10;nEByKXMjzh1chTMpa3A6dYPLoXU8bkJv2hZ0FuxFdUsOyjTLJgBCkD7/E4EkSDyMD2R1mIjfE78e&#10;/x+BRrh3ABkISIqbNIh1F1IrtsfHjQQhkAhADEIEGRGM3AxITMLYkX4ekUQJxj8uccMfzimc1gzJ&#10;qNmJ6sYMfEFd+fv2GgJJWR8guUIguVKRiisGJPtjck1CILEjgeR68U5cL9iKE0XbUF2fioy6fdBm&#10;gfF8JuQnGsiamC8Cib7aoq8mUzBSKvKGeDeMKR8pK1N4+qqL3L1RWB3jQOK/FU7iStSvaWCf7pUC&#10;VHxSeFKqMeUWKT/rkmG6wcuSCD4Wv5SnKXLPg77I0rIP4hECybyFH1vXirpKZNxHvD3MPCRlVfn4&#10;+S9/ZmtVmAKmNHf6GBJBhgzceRoYddlobEQBjY6UtBbVUpfCZAKJwny6dJ4Nlt2wZbVBjqbT6st+&#10;/ZZVVh6FfeudN5k3V/ZJB3fgsaceiwHJsLeHYjINsTwH85fOwQ9/+iPs2rcV5TWFWLNxBb+072ae&#10;3qXB7LC68z1kDhvsqJtD01QXLpljg3Qz+cW2efs6WwtFs2s0lkUDXLOL0qxbSUY9tyTD4GcGIWjU&#10;2LfRSIBQudRl88rrQ7Bx21rGL2+MA4kGIWo2kWacPKqVWnOSbbzJoBefxczZ02x9Fq2jogGmd9x1&#10;u3V7GSha+7DMbF8N7JQHZSHrSmuS6BkRkNytLpvCVGsPzSYaz3KWstypTEMzWh594hEa+GKr17vY&#10;Bh/N+QD1BCCN7yisyLbZSppZZGuqpO2xabgvMB8V9UXmIfm7b/+9jSEx48hnIiVjH+4nkMwkuBTx&#10;nqSUHdbNpAG58pDIa3PLbbfYGJzDxxttHNBQQodmLcnrkpK1zwYQqw41u0eDouVNU1waLKtBq+W1&#10;hVYXyotApoD1o1k9/+bf/u8RkHShqr4Yu9ku+u/eEkGDG2s32DLWDtaJ75G9CzLs0XmdC55IPfv+&#10;LjqA6Ld5M6N3wjwVescoik9dL4pDaRt0amYUxaCGbS/RNfPCUJS/ACASeUSUttIK7569R9E7rnfS&#10;NvITuDBsWAzOdITyHMWjweSHjzSijtAhINHMmkb+lvgUXkKHvCGCEMKFum3a1dUiIKl3j0gAktZa&#10;jScRkGihtLJ+QKJ7CCSRZ0Q7B3dSBCTaAO94YznKCfIbF87Eoneex66xBJGPXkXFzBdQOu0ZlH9E&#10;uCCUaNGzYk0NHvso0me+gcItS7BpwQw89ssf4t6/+XcYe+vf46P7/gGbX/4tinlv3cI3UT7rFULM&#10;YOTNHIrSj/nxMv8tZH84FDtmj0FJeTKae2v6goh26aX8QdBIvG5yM0D4eiiIy0D3hvP9z/WXr7v3&#10;ZtfcQ2JA0qF1LTJxrToNV9U9o24azd6gyEvyVW0Orlel41rxflzJ2YoLaetwLn0DzmZsxpm0jZQN&#10;OJO+2Twknfl7CCTZMSAJM1kCXPSBgwSJn2c4AoMDif4X9AEQXY//j9/XF0DCvQNLWasPYj1UsTXm&#10;HbFumQhIMiUJEHJzIKFBj8R+fyMoSRQ3/v2v634BSQWB5AL17e/5EX+9tdS6bK41qa0KcKVa68Vo&#10;FlRK5B1JBJJkioBkD66X7MZXhdtx5tBqtLBtKttzbEpxRrWgpG+6MTDR7zrf7+Zb5kKmggnKLBFI&#10;5KEwBU+lo686+8o6r/5wKS0qSSkzU1Su3KR0FI+FlWLjbxkqd/Gqi8WVcEy58n5Lj8oviGYTKB6d&#10;t6+2SPFJAUppm1Ll/wA8mr1QWVeCYSOG4hUaBq31MXHq+zbA9C1+qfsYknybzrtl94bofgFJPUFj&#10;gnk/Ogkb5/jVu2z1UjOWMopS0sdPtdt6HJo2qrQP0chpoKxAR9OLNb1VxlfLnSu/DzPs6LHvWL4U&#10;ft+hXXiWX9CaRqtZNu+MfQsf0LDLc7AvdSfuvPt2jBzzlnlYRvI+zQJRnrQ6qfKptjEgYV1qOq3G&#10;TLz0ygs2dXnClHEGU3sP7cSKtUv55f+UeSbe53n91tRnLTYmIPlozgyMe39MDEiyCQbDRryOLTs3&#10;oOdsh7WDeUhYLwISjSHRzJf0vIMoqcljvrUGyYs2pfaD2dPNEyQxIFFbsc1k+JRPbcz3NsNrppI8&#10;PwIWDSzVeJGc4nR0drdYWZ8Z9LTVheJUWz1JUBCQyJuh9UeU/twFH2LHns0GHJNnTOQ9T9kAY43l&#10;0JgP1YXgQLN2vv+jHxgYBsNbVJmD19981ca+yEOkdv7Vr39hcCUgSU7fY91zyQQSeTG289l4beir&#10;5iURfI15bxRB7y0DlJFst7/4y7+wtv3wkw/w8dxZNh6poq7IpitrirmmRctrI0D5D3/pHhJ5J/bz&#10;GdA6N2nZB/iMRM++GW1/d4LRDs+2RGEMAihm8CkKY+8i20/vg3taHHACkOh9CR7EACMGODpv76rD&#10;Q5g2H/Kie1Rv+iiRCOgcSFwSgSS8e9IBPt5LHzPMN+PTO+PvrvLuz4XE8sP/Wq2383gLGuorbD2S&#10;Bi2IRhiRl0SinX5bNHi1rjTW7SKw0PgR666Jxou4uHdEY04cSEp9rInuibwktmtwBCSSrgYBSRVO&#10;ULS+SDohf/67b+CjFx9A0nvPoezDl1HxwSCUzhiEijlvoGrBKJTNHo78ic/h4NgnkPrR20haOA1v&#10;PHIvbv2rf4ehP/8rTL/z77DsmZ8ia+ITqJ33BioJNoXTX0Luh8NR+skoNCx+B4dmvIG1H72L4tp0&#10;tPTW9p1d8z8ZkGjp+OMCEnlHKg/xyzsVV2uy+D+TkuWeEgFJdQaulybjat4OXExfj/MaS5KxCWdT&#10;1+M0pffQBpw4sAZHMrahrikblUccJOKejhsh4euBJPz/pkAyUFx9RdfK27KRV38Ahyq3I6Vii605&#10;op18BSQ6hl19B4IRSSKQxLplBgQSSdzg9zX8feXG6wKSXShrSMc52ojft1fhGoHkWrOk2FZqvVKb&#10;SyiRl+QQQURekniXzbUqSqW6bJIMSH5XvBPHd36Kms2L0dlWhPyWg+YV8i6mxHQHABL3NMRdsab0&#10;THG6wnIvhitBU0LRTBkZsKDUFMYUD+8NQGJTevlbcdmCTppxYwpOCitSwiZKT+ckcSCRcpPC1fgT&#10;dfkovfAVGVeKvhX8sZPttrqmXOdDR7yB9yaPx4hRb+LjBbNsnIMMnYxTStbemALXYmafrVhEoeE8&#10;6YZzx96tNEgjbYaElLJmY2hmjWaXnLvUjdbOWqxev8wX26KBHj5yKNZvW2Urc6ouBAHzP51jeZTI&#10;8MsQpmbtR/vRRsxfPMdWhO1iehqcOpVG9sWXX8Dbo0ZgCg2tPB0y5A4k7o3ycrJOzxxB0oGdBjDq&#10;XniD5flo7kzzSJTW5hPEZtqX+ouvDsbId9/CgYwkrz8a3zUbluHTz+bZyqNqK3lYZtOwyougpc5V&#10;19aeqhu2m6beCmxk1LV6qladVZnVbTHjo2kY/d5IvENjbYNko2dFhk+DN6ubS2zsyrY9Gy1ttasW&#10;I9MU7FJClZZ030bIUP41XXkKDbkWctOibVqHREAkD5QGlw5ley5ZtpDwWIvdB7fb+A6VXWuhaEyM&#10;1opp4ssj2FN3jFbC1bMpaT1WZ54NjVcRyAkgtWbMRLaH6je7KNUATh4QGWwt6PbZ8kU2zuc1pqH7&#10;Zn38gY2j0cBnjQ/STBxBqMa8LFj8CepbKm2VWXmflC91/02c+p55exqYL7WfvHUae6RVa8/yGbIV&#10;VlknqmsDEL1/VvcBSPhO6f2I3gl5DN2L4v9V1/JE9QESPiuaIq5nUM+xvYuMJwYkPN8HDkz8fQvp&#10;KE2lbVCjsJaWi4XjOb1/nle9Qw4kvuYJn1Ge070OWMqv58G7Z/mb8clzeJTvqhZJ0yDWxghI6gkj&#10;9RX8z6MNaq0rJ0xoCXnCiQFKha3EqhVZA4zoGAMYiXlWHEism8e8K4QS67aJvCT15TjWXIluSheh&#10;pyb3IFbNnoR3HrsTHz5/D1ImPo/KDwejdPqzKP1gMMo/fhNlH49A8ayhSB33DJLeeRxJ04ZjyqvP&#10;4bZv/xWe/t6f4/1b/hoLH/kBkkfeRxgZgurZryBn6mAkT30DxXPHoOmz0cj+aCh2LZqCiqYctJyq&#10;SQCSch/gKoOdCBv6318Sr39duET5Y8P/cwnTVnnrCV71PQSSw0WEDgGJVmil6Mubxu5qTSbPZ9sY&#10;kutVBJIyXsvdjouH1vqqrQSRMwfX2FiSk/tX4+iuZehI3oC2xnzUdZYQGLTeSOIy7jcCgkvidR4F&#10;HpFY104EIA438f8mDN9X+sYrCXFXtOegsDHF9qFJibwj6r4IA1f/GCDxMSM05onyJwISxS0gKW04&#10;hDMdFfhdIpA0qXutmECSx3ZyILkWA5L9uG4ekghIyggkxbvx+9LdOLJDa/6MQXvuXtSxPnwas3YV&#10;ZnmidAeSbzkM9LgSifqd9QUV+pPdG+KD4GQkNdLfvqb5X19TUrr+BeeKS+5i/XegcXGll9j1IsXl&#10;Slju4QBDwUWt/1KuMnC+UZ8DicIoLlsS3Qy1vub8XOuROuxL2YXN/OrPyD9k4yRyStJsWmbr0Toz&#10;VvVt5YxfRoDlON1uu+5q7Ia6RKSQtYaF1hDRmiNmIGgs1G2hZdldoXaihSAhd7+MdHLmHjR3VVv+&#10;VFcyTnLbB2OjMRtaQ6Olo8ZmaRSV59h6FQYBvK7fmhKspeiLq3KQSYDRgFotRqZ6tzph/UjRn2P9&#10;aS2M3KJ0bNq2xpZy14wWjRERsNXw4dH+Lxu2r0Fm0SGbhqw61B4/8q6oq0F7zKhuNSg3vzjdjLkZ&#10;GZZNYe0rmv+bOqptczuFU1laWA4NApVXQONr8igHCTPq0hLg2Jd3VGZ1R+WzDjQeROVUGdS9YcvD&#10;Mz61mTw3WulVXgktMZ9HKNACY6p3PRvqQtES7Bu3rrZ8aCaQZlJpoTYtlKa1QgoIObr36EntU9NE&#10;WNtma7OEqeUyloICAYFW8VVXT0auuqD228wjrVIr70hbV4MZcdWz1qbRmJ5N29aaZ6S6sdw8Oloq&#10;X/W6ZvMqrKds0oZtWcnoOtFm430Enlt2rDMviGBvz76ttkaJ6kOQlZK5z+rUnmvVE58r1UN4f/Qs&#10;qI31TgVAV5uEd/P0RYED3x8ddZ11ZDDCtrW6N5HRDyAhKAgAEUTTcRVf1AUTmxnn5/zd1fvn99o7&#10;ynsk+u3vmYv+S0cYQEXlCONTbDCs3mlL08eLKc9KW/lU93Dn0SY0ETw0iFXSWO1A0lCplVgFJBU4&#10;THg4XF+GDorGj7Rq7ZFo/REbyGoLo2kxNV4PUCJvirwj1d7lE5ttw2sSQcnRBhpEW4W1gv+LkLpl&#10;Bca98BheuevnmDfkfmROfg7F055F0dTnUDrzZZTMeg2FM4ciY9IQ7Br2EHa98yQWvzMYD/z8R7jz&#10;b/893vz5X+LDe7+Nza/cgvwpz6B45kvYPe5ZbBwzGIVzR6F1+bsonz8CeRtmo7a9AE0nq9FEIPlH&#10;QUK454b7BvZI9Al/wz1fJzf3cvxjRDCi5e8FJA0nK3FCS8dr6XHCiL621Q1gQFJNIBGI0PBdr0zn&#10;F/dBXM7eigsHVuLs/pW2FknvvhU4tX8VeggkR3Yvx+EDm9DdVIrmYxWxfWwCgAwkfcEhOp8AIYni&#10;QNLvfHRvAI9YfHZd6fs15aW4Kc2gQl4RWwAt8oxoLEkfIOHvPiASA5BEGAkigEiECp6LRAY9ETQS&#10;//c913cdEF8+fheKGpJxqr00ApJyA5KrjYXuIanJjQFJfFBrBCTR76tle3GVQPKfK5LQnbwca995&#10;BgfnTsaxIxUoac1gmXcy77sGzGcQAxJXlFQyVJQSKTvtRSPRegZS8jqvL3WJlJ8UaFD+utcWforG&#10;nZiCU5igcKXQIsUnxRYUmpSyrkuJSYEFCDDYiDwsgiApPPOQ8D5TtJSQF4vDrvmsHM2y0MBGxRXi&#10;0c7EmukgY2B5UJkj5WobwvG8wls98FpQrvry1IwiGSzdY14LivrLpVwNzJiGfZUzHRkEW4bb8qg6&#10;8f/Ks0TxSMyAKD1e97iiclp8bkwVp+pEX6gCMIXRgE7tnitvjc0y+sIHcFqdMi7l8dQXjMvCe527&#10;KP8ybA58qmOtFeHt5PkLRkyidJSGjp5nn2KqulC7x+pK5TDx/FmaPG9gGV0XeNpzwLJZPfGZ0W91&#10;E1g5lAfVg+LheS8z86ByMk3lx4wbr/s9npezdj56Vhiv2lHx6rdgWs+OIMPaQOlQVN/aFPLwyXpo&#10;7RrVjdYsCXLu0klcuHICFy7rN+tWz1NUbu2CK/GB1ap773YxCOC50BWp8li+eV7lUV3pHtWFG255&#10;FLwbzsobxREDEsuznk/l19+n8G6Yp8Tqy+ML91oedJ7pWP0zbBjUKlG9KK0AJO510TV/tm3wuMr/&#10;5Uk7hjRD3fqMG08jvLtqj/BsqK5j74y1td5XPyq8P1dM08rBNurtQHtLrY0bcSgpt71sBCT6ry4a&#10;85AIShp8sTTBiHbzDYui9QGSBO9IfyAxif5r6u/RhjJ0E0Z61HXTSjgg4K+a+T5efeBWvHTnz/Hp&#10;kHuQMu5xFEx+BiUznkeBpvKOH8Rzg7B92GPY+vq92D7mWbxy/234+X/693j42/87Rv7qL/HxIz/A&#10;1hEPYO/4Z7HyrSewjsq4dP5ItK9+H9UEkqJt81BLQ9x0ouqPhIMEuSlc/LcCkj8SUphm6JqqF5AI&#10;TI6Woac1H1drCSDyjpQm43IZRUBSlUlIiWBEXTmlBxxI9q/Amb0UTfc9sAanUrfgZM5uHM/Zg+6i&#10;NJxur+FHDoHEQCDAgUvcEzIQkETX+gFJ33vCf5dw7w0SwZDuVx5KWjJoYPcivWI70ggkGZXbfaxI&#10;tCx88JIECBlof5ogXw8kfQ26nwtdIT61N6vOJfFcCK8N8OS9SKcU1O/HqbZi/K4tAUi00y+lL5Ac&#10;ZNsl+/gRza4p348rPF4pS8IVA5K9OJu5Hh89dw9mPPcwznc1o6Wn0oDE4CuWz755l8SARApRhkqG&#10;VYMpE4FE3TRueKWgXIlKQUpZOXDI2MaBRApSiicYav1WOq7QXElKqZmCVhiLxw2Jjz8RRLjnxcFH&#10;Ck7p6mtLxiuk73H4dYUXFMj4nGAaNPwaXMowJsqDKXvlz42TKWXGkwgkUt7BaChepW/jW5h3xe8K&#10;V0rZ0/d68a9VlVsKOih+Ax6V2dJwo2JGMxKd8zpXub0eJH2BhHmSUaeEunOIcCAJhsSNpPIouHGD&#10;4TAiYZmjgYahPu3Ll/lzt3yI10UGVVO8JTI6ZoSsrB631RVFdeDCc5EoHqVjbcRrWmlXz08ok+rL&#10;0rK0VSdep1avjD+UuY/YObaD7pOwTCqft5Xi9B2V/ZnwutTOztbeDH/2Sx5lOJmmP18OBKcvxIFE&#10;i8IZgOjZYFyeD6YZ1aGAI7SbtXmszTzv9pzz6Pd4+dQWOmf5YjlVB1pDxjx+yiPPB4+I2sWBxNMM&#10;QGJtxnoJYf254j2h3VSPSk/PKMuoc4ojJvzvbZYI494+Cqv2VXeqL20/EJCEcnldWj2znQcCEtWH&#10;1QXLKlGZ7TlkXBKrD4p0xhF5SWpotCIvSQCSRnlJNBakTt6RPw2QaMXX9qoEIGmKA4m6byoO7sSn&#10;44dj0J2/xOBbf4w5z92O5NGPoGjas8ib+AwOjHgQu4Y+gM2vPoBNQ+7CoTFPYu4rD+OW7/wVfvjv&#10;/lc89Ld/hld++peY8fivsGb4o9g66kkcev85VCwQkExE+bwRyNo2H7VdJf/zAUnUPdXSwzbjl3JN&#10;0UEczt6GL4t243JJEi4V7cVlSRkNXZW8Jml9gSRvFy6kb8aZjG04QwA5k38Ap8uzcaauCKfri3Cm&#10;sQy9hwm3naX/YoCkpCWTxnWfT+3VxnkVOwgkO/4gkCR6R/65gMT+2zUPnwgkxfXJ6G25GZDk+RiS&#10;KrZTpSTFgORqaRKuluxh+7EtS3bjUsF2fFW8A2dSV2H6s/dg0pAXcOVMDz8Ca745kJhik6KhYpFi&#10;9cGUPkUxLq50pdxcIUrxRQbEFCIVpQwRjYAUkRZykhhcBIXK+0zZ8l4ZKylzwY/NJmEaNl5EHhn+&#10;NqPB+DVgLgBHAJKgjNUnHZSmvsYMSKS0IyPjg2kdEGJfgpZ3z6flPTqGeByKZLBkQD3fUtCWb/62&#10;cuieKA4p1/AV6cYv+oKP0o7fJ2MW1a3iZ9xeh0xbijwocxlUM9zerSNFLs+J6l2/DQB5NFe+gIRf&#10;9ecvnTIIM4Nqbn2J6sHTD23sRs/rU22t+NQWwTiZsafE6owS8i/g8nb0No+VycpPSQASawPep7qy&#10;vYsiIPF0aACZd3VBKa24l0Pi9WuQo/IqvJ4tuy/KH+PVOTNslGAI9fwqfq9DlY91pHxE99o9FMGZ&#10;6kveENWhPCEBpHW/jL91SzIOxen3sg50TXmN8uvvhHfVSZQPtU0AEt2nPOq5sHrnUd2PXWdacZRH&#10;3WP1wXQNkPksqexK3wBE90dp6nkI3gaDJUtDwCJh3qxOfFE7C8N4Ym3E/4pD706ohwCM+q/3wp9v&#10;L7/OhXax/Csehg/nFb8DibeFgR7Dqew62vPFvKoN7L218qvOXPQsSzRuq6Wx2mbYNFSWoK68CHVl&#10;hagvd2kSRGhQKqHEgKShL5BoZ18NZh0QSCKvSFu1lp4vMmlnfJq101VfhmMCEsLIibYanGytRXdd&#10;KfJ2rsWU1wfh8V//GC8SSuYPug2H3n0MOROewv4RD2DbK3dh8yv3YOur9yFr7FNIHvcMXrjth/iP&#10;/+r/jZ/+m/8Xnvr2v8bEe7+PrSMeRu6k51A240VUzh+BphXvo3TeW8jYuQh16qr5pwDJTeWPBIWb&#10;SgCRIANd73/u5qIxMmH34qOnm3HiWCuasg+gZddnOLH3M5zWVN70TTifuRVfFBBKytMIJVm4WpNj&#10;gygv8av8C/4/X5GOsxVZOFudh7MEkTONpTjTXOFHAsmJjmo0dJZ8AyApIDz0BRL7r8GqN9yTeG//&#10;//E4YhLdW9aWhZz6A4SRnTaQ08aM8LdgJMvE1xgJQGLQ8TVA0hdGJDTkBiQBLvob9Th0xCQCksRz&#10;IbwtjKZ0a/eipj4DvazjS/UEkOYSXGksxmVCn+RKbT4u12TgMoHkcnkyvizZjy8KCYu523E+ZxvO&#10;5W2nbMPZ7M24mLsZ3ckrsXnWuziwYTV+d/E0gbHEuqy+Hkhs6XhXTkGJuqFxA29f5lIggpQISOzL&#10;SAqM95nx4HVTSDpS4WjrdCknKehEIIkrWSlInjOlpUGrAwOJBsv5gDk30FJuSsONK8XSltKVgXTR&#10;OYMN5s/XLnFj40rXjaSUqilIpu8A4wr2hLqfLD2HEVPIjCtmBFU3DGtffPytfKgO3ACo7IrLFXzw&#10;kpjR5TEYb5VBy8qrXKoT+5KO4g11aHlTWSkWL++VAtcxAInCmBFh+bwrxrsQLE/8f1agojqwvER5&#10;YDpmTKO4Qn3pfGj/WB1FojKoTJY3tqPaUGVRma3eeD4Y5Hi8Xkc6muG2tpOx9jwrb/5Fri4ZB0TF&#10;EwyWt43XgbxYWnU1GN0ASYrbnwkHAbVZKIvyoIHRZkR5vz1vCfGqni5ePo0Ll3tZN6FLxO+zNV/s&#10;WRSQuNFV+UN9BDCx/EbpJgKJ8qwxE+EZ8fZT2lFd8Pk2Dwnvs7qM5VNt6OWyPIR3Rnm3+12sbNFv&#10;wad5UJR/kwAkAkq1uQBDz7aLt5nyFLURy2zvkboM+d/Fnwn3hsWfweAh9GdEz76LnTPo9XSVRnjG&#10;woeEyuLl8TKF61qTSBvuCUjqK4pQW5aPmpI81EZSX15gU3kFJdrDpq2xJgYkDiVal4Rf3hQfQ+JA&#10;otk5GsxqnpEEINHy8ZLDNcXorC9Fd1OleUhOttWht70ORypysfXTWRj2+L145Bc/wNA7f4TVr96N&#10;9PGPI3nUI9g19F7seuN+7Bn+KDIJI+XTX8SMp2/F3/yb/xV/+//5X/Dk3/5vmHXft5E8+mGUzxiM&#10;qpkvoeqTYahd+q4BSV7SUjTQQDf/iYEkNij2TyY3A5KBzvWXvtfjQFJue1J9efYkTjRU4kjqNhze&#10;vghH93yO7kMbcTpzOy4UH8QXMoYNxbjUXI4vWypwntBxtqkcp5vKcLqhFKcJH2eay9DLML2NJXY8&#10;3UAgaSeQHCkmkPT1dEgMNAwgHDpi4GFwEV0zIHHQGBhA+v8fGEjKW7OR35hioGHeERNN7Y0WB4tE&#10;RtlEgBHByIBAkjA+xM/RaEsiY+5w0degDwQktpFefyAJHhPGm1m902YCtbcUobcqH6fLM3BRMFiT&#10;F5Mvq3PwRdkhXCzej4tFSYSPXTidswOnc3egN3c3TuXvRm/BHpyinOb1nrzdaNAkEgL/9XPdqG7N&#10;HQBIPA+J8i0py6DspKjcAAelEyl1ng+KJVGxSckEhWxKh2IuaimeKLyBhCk4F1tCPhqXEtzrrrB0&#10;TYrdPTP9gcSOil/Gg1+/wUAqP74MNyXKcwxI+BUcvhylbK2M/K08OXi4F8KBhAaF/3VeilhlNIVL&#10;pW3GSGW2sistNyRuYKNrjDvco3OmvPlf59zgRl1hAUiUF4WxsDJ0rsyVx1BfifWmdlLedU7tpXjt&#10;y5r58HIxfcVzQflxA2Kemn5AYvdamp43nZfov40ribwqEsu7pe/tKtj0cgpKlRbjtHaOA4nqzowP&#10;z3ef9d/BG6O2cC+VG0wHkxOWToBUkygO5dVhxL0IKovCWtz2PLiozZQ3gxJLh3k3Yf5Vr1YGf76U&#10;x3MRFFl9MT49V4rPvIIUxam9cAwWovb3NvV8K149N8qzG11/PpVnnffnxOsv/n7p2fUyxdoy+u1g&#10;4O1o+WR+rM0Zj+KyNrJ4vH50NG+YAZXDqEGJtXtUr+YxC/UQSRSPeW3OMX6moTSDKO+qQ3/u9H45&#10;YIVnyETPRyThvAA89rxYmXi/xOrGxdszXn69v5oC3EzYqC8rIIzkoroom5KDmuJcg5LGikJfDp5h&#10;2huq0N5Yi3YBiQ1sVTeOpgNrSXmfmdNKEGmt9YGsNwMSLbamrptjNHQBSE4RSE7yd2nKDiyc8BYG&#10;3/MbPP7z72DKY79E0sgHkTbuMRwY+RCS33kEh8Y8haz3nkXNrJexYdiDuPMf/hx/97/9P/DgX/w/&#10;MePOv0LK6AdQMfNFVM4ikMx5A5WfjkbZ3BEo3f85wYEG+ySBJMFof53YLJxIbtbt8qcHkq+TfxyQ&#10;KN8nqfuuX7qAK+dO4TRBozNzJ7oytqOnINkM4Lm6ApxvqsCFtlpcIKieY5v0trB9BI4Mf6KhBKco&#10;vfxqP8WwvfyK720oMkjp6ahGvQFJHA6C3BxIAlj8I4EkxBPFVdGmlVhTzeOQriXh5RmhAXZxIAnd&#10;NUEMPgYAkuAdcSCJjHeAkT5A4vJ1QKL/YSfd/udsQzumozwW1CfjWFcNzjWzzsuzcKYyG+cqs3CW&#10;bXO2PBPnythGRSk4W7ifsg+neewlRJ6pSMeZqhycJrCcIcScqc3DmfoCnGE7Xeiqx+/OHsOV3k5U&#10;NufEgMSmLEuifMfzq2m/VA6mVIMColKJKR8pm0jR6JpfP2r/XXG6Ig6woP8y7DGjpDBSrFKk/G+g&#10;EY1N8cGNbqxk2IJhDV6KmAgU7F43PMpnoqKTcfABmjLQisfjkndEbnkpa8+Px2NfZ/wt8AlAIqVv&#10;xsLilTHyc1YHkUFyCGE6FFPs+q36oTI2l7kZFSnkyCiqnuwr1CFC8Zo3SAvRsRxmwKM0pNiVnvKn&#10;+617ROVTfiLx8B5/SMPzLYnnV/Wpc0rXjWjIuxtGCydDwnybQaYo3xKDqHCP6pLxKN8S8wDx/tD+&#10;gh2VWenZs8FrVk7VrdUvhUCiczJyXm+RQbf8KC1BBoFR6fCemKj8KjNFZVYbuueH9RTlKTx35oFh&#10;fcZgSWkFA6ny8X43jsqbQ3Bol2A8FY+8c+aho6juBb4qn54lBxO/x6BE9cff1ma8P9SR6sGMurWF&#10;14+6oZS2znu9Rt6skC+9A8yzeXL4X6Lwtm1AlKYJw4T3yoCEcQSwU7z+DCpfXqfuIXQPUKxNo3jU&#10;ltrx2BZEZFkdTKL6YxjLA0XnBPp9gMSE/3nOADH6LU+Wv3/hmfTyhPc0tKeLPyvHNbiVCrCuNA+V&#10;BZmoyM+gZKKqIAvVhdkGJk2EkubqEoKGxpIQRGyZeMJHtXfVaGG0tvoKdPDLu9W8JcW2mJotqkb4&#10;EJTEJAAJrx1tLEePDF4EJKfaa3GYX4dpm5Zh2rDn8eRvfoiXb/sBPh9yBw69+4h5SjLfewo5E59D&#10;/qTnUTnzFRwa9wzefeCnuP2v/gx3/dv/BaN/9m+xe9idKJ3xAio/HEIgeR3l899G6dy3UJm8HE09&#10;ld5lk2C0v07+eCAREARJPBd+DyT9w3+dfJO44v8TgUTrHV2/ehG/v34Jl8724FRrDU42lBE6qnCm&#10;vQanO2pxmm1xuqMBZw43opft0UNAOV5fhu6GUnTXFeIERSByqi7fjqdp9M40M+7DApIiAkku4cCh&#10;oS8wuAQgMYnAwuQGIPkGEovLgaakOR05NUk0uloSPhrAKvC4GYyYYY7DiEkEIgYqATLqAmz8IXHQ&#10;iMte94IIPPoBiUAktuV/BCT5dQfQ09OESyeoA5qrcLq+1LrHThFGTpZm4HRZJk6XpPPI3xUUdZ81&#10;leEi2+2LzkZcpFw4Uo/zR+pwvrMeF48yrlNtuN57hEDShZpWvluqA82ySQArSR8gkeKwLcYjpWrG&#10;LFJMUmBxJUaFRTElzf9uOFyhmUjJGTAEccUTBxJX+j5YVtNapbw9HVOsVJ4yIFKW6jIx0U6y6jaS&#10;4uf95j05L/F0ZTjMiJrBcKUuJeoG2hWn4jfIYZ7sPpVV+ROQqDzMg5Ss7ld+glEIeTNjZEpYxsiN&#10;vK6Z8B6DEN0fS8vzJYWr1WkVv33Rqysg6g5Q3QVDpLTduDuQGIhEbdFHeE3wqDLKUFledU7psI5C&#10;W7nRYjsynAEJzzlEeH6VXjBk9tWsMJRg/MzgqMw0yIo7gKHaRXEpziCqD6ujqM6Vf4MR1TXzrLIo&#10;n+G+WLyhjnUvxe/zdPw5VBmieuT9YaaT8qw6U30oXBDlzcAyllb03Fr8alOPz9qd+Qv5VTz+XKl7&#10;UZ4rwaJ7SOSFU3xuWKPnQnUtULGy6Mi2Z/zBwPpzx/zaNbVpHEhU7rMXBVUJ3TPKA/MW6sPF3yUr&#10;N+NXOInutzqJpA+sUPwZjouDiKRv2+poZSeMaBsAicprHwc8b+VRPqJy+HPP+PQ7ikPxqj1iQBIg&#10;60vm9wvl198rr/uoXMxzTFdY+/J54bGLikzdNaU5aSjJPISSrFSUmRxCWXYaqvKzzFvSUF5MKUJD&#10;RREaK4oJKkVoqqRUlRBYSgklVWgzKCGIEEi0bLwWVhOYBDhx4TVKJw3dcSreE/wiPynRmJLWSjQX&#10;ZWDbolkY/sTdeOKX38W4h3+BLSPuQ9b7TyF/6iAUT38RJTOGoPSDV1Ew9SVsfPMhvHP79/D43/wr&#10;DPv+n2Hd8z9HwaSnUa4um9mvomzumyiaOwqVh9ZEQEJJMNpfJ98ESG4uATS+KWz8KWRgINHA1uNn&#10;2nD1ynl8deUiLl88g4u9PTjX04lz3Udw5ngHTh1pxCnBobrQOup5rEE3ofG4utcktYXoqS0w78gp&#10;foH31ss7UoKzLRUGJHUEkooEIBEs9IESSQCTPhIAwyWEjZ2/mSiMwrbno6w5i8Z9r4GIb5i3ow98&#10;3CARdAgGcqKjQcgA4gY77k24mYQwHi5AiRv6xGMAFIMR/Wcagqfc2n042t2EaxfO4iLb5fzRNgJG&#10;E3rVJVZNCKwhDNaqzktxuqkUZ9g+X3S34dLJIwSPTsoRfNHDe441x+TiMUIJw3x1pgfNR8psrROf&#10;+st83sxDImVnyiJSdAFIXPm4sTHDZ0qGio2ie2JAEikaN0T8fyFuWFx5uqI2Q8lzuqb7pCRlGG2A&#10;o77oTMG54nPj4so9fJ3qv8Z5BCBRfDpnSpZ5sq8+npeB8aMba51XmqH7x8uiclJMcVPM2Hk6Kqd/&#10;HbohsN9WFwrrdWJhQhr8LeNhXh4eg5F0Y+d5cCWstD1sEIUXjJxX+Rmvw5iHHVCi9AJ4ef2610pf&#10;sm6sVd6BgUR5P6syR0ZL5TWjQ1FdqE2snDwKphS3t6VP+9a1YIgsTEK8ZnwY3p6LqG50TuEkyovS&#10;svawMAl1E91jQMu8qw50v3l7dL/Vu9I+YYZP6djzxrASL4OX65zC8b/q1usoipfPzvEoHX+WvJ7C&#10;8+KisjqQ6FmV6HdoT39H/NnQOxLzCFg9eF3qnI5K34yy5UPnBCju4fHn29vLn5+oTW3MlpdNdWNx&#10;WzgPb3mIRPm3Z/kc71XbROUP+VCde340S0dxsy0IDJ43B2cHEkFYFB/TDt1mFt7q3cWfIX8GApDo&#10;2U0En/5Akpgfezbs2XZRPapMx0+0o7G+BKX5aSjMOIDCNMk+5B1MouxFQeoBlBBMKguyKVmoLMlC&#10;dWUuairyTOrKC1BbnIN6QktLrbpwKmwsSQCSMOW3w0SzbYrRYQNcS9FFg6el5E/wa12rt9qsm8YK&#10;67qZN/Z1PHvrT/DcrT/CnOfvQOr4JwkiL6B05hCUzXwFJR+8hqLpLyP9vWex+uV7MfX+n2DCLX+D&#10;lU/9CBljHkYR4UXdNhWfvI6iBWNQmb4JjQKSHhrtbwgW/zQg+b9CBgKSUjQcLcXRUy24/MUZXL1w&#10;Gl+ePYGLp6n3T3bhbA+B5Fi7A4k8VYRDAYnkRHMlehpKcULerPpiA5ITBJKTse6aYpwjkJw48k8H&#10;kng4ny0TAw+TG8Prt8KVtebQmGsQq2Bk2x+GEUof4Igk8VyiJHZvJMofAyRB9N9gJPpt55QOIUHp&#10;tHfVsH3O4PKZE7hEiLh8mrapq8W9Wa1VPFIIIqfk0epswsUThJAThwkwHRGMNOFcZ4OJvCSSL4+3&#10;4ffnTqLrWJ2VQx6kGJAMUC4DkiDmxjclIqXjBkrGQQbJlGYUzgwfFYobBCo1jY2Qyzsofv2W65tK&#10;SOFNQZoicwXlho9KzdbUiFzLghFL3420ICUoND8yXcanOKUwz1i8zA+vy7h7PhMNjAydK7+QRyly&#10;gYjlSUYiKFIpXIrH5UCiOFVO7fWiKcm6pvtMaVu8bqjNWEUGxAyl/fe0ZVhswC6/RpVnN96uwM07&#10;wTgDlDkEuHHyuvb4XIG7EQpG2BQ6r3s6nlcZAeXNy+sGxfv2gzFh2kxDi9/JgDlQRfVh+YrqgWFk&#10;TGToLF0LJ4DzMAYjlnc3lBLzmPC8t4eL4vI2deOlMPLk3Agk/jsskKc6Vj0oj9b2lp5/iWtArJ5N&#10;b2OvYzPcvCc8J5YX/tb9ap9j59opfB4DkFj7e7rH1S4Wl9etHXmPgwjDR6JzIZ8OTR7G643pMs1E&#10;CW1nXVzKG89JVD43+Al5tvu93g1AWEf2/KkOGEaiuGLem5inLS5Kz9vN41EeDACt3no8nigtayP9&#10;jzw3BiIx0XPqz6q3YbxM/gzFodTfUf1OCEOx6fQqG8XfW7Yf07Y6YbwBvqyd+Vuemo6jtaiuzUVJ&#10;SRqKC1JQmHMAeWlJyE2lpBFKspNRVpSOstJ0lFdloqohB1VNNAiNhBJ+LZflHUDu1hUo2b8ddWUF&#10;5jHR7BytZRJm2/jU3yK0VhREUmiAEva3EZD0NFehm6Jl5Xd//jFGPn0Pnvztj/HWg7diy9uPoXja&#10;8yiZPtikaMYQFE4bgqz3B+HgmKeRNOYZbBr6ALa+dgcOjXoAuROeQun051H9yWsonT8alZnb0aju&#10;GgOSsj6G+6byLx1Ebpa/6JytP9JVQlgowdGeRhq5E7h87pQDSS8/HrqP4Ozxdpw91oYzR1twuqsZ&#10;pw834AyN3ZnOZjN+J5rKcbK5Aieb+KVeX0QpTACSIvOQnDxSY102AUh8zIiOgoYECecSJABGIoz8&#10;YSDx5eUrtCx83UHbMC+N4vvSxMEjzKS5GYwMLDLU8f9fDySJ0JF4zc/Hr0XwQUmEETundKLpuE2H&#10;K9g+vTEgkZwjUJwkgGhWmro4bXYawfE02+c82+38sRZcON6C88f5v6vxBiCRF+V3bO8zJ1uRr9lH&#10;BmyhnJHEyqNpv6YYJDSOpmROxAyklGLoaghG0pQZJQYkvOaDNbW+QjsVu8NIABJTTFRSbrSCcpNy&#10;dCCx7eIjIJFrXnEHIAlf8XEgCYqaipHhFLcpbIrS8i9L94IYNEjMQCufMjK8RoUbvlAVVwhnRoJp&#10;6bwDiSvObho0GS0paCnqYKDjQELhuWBkDRYYr37rXKwueK/KEAcSeSXcUBgIRWVTuh6O5/nfx0a4&#10;kbJ0ZBgp+m/p8bryE75uDWB4VH77A4kZR4pDgTxN/DKJwrpBcYOm+lMaDleClggOrA2V/2DYvB7j&#10;QOJlkZgRVvo8HwcSb0PLM+/1+lebKH5dlwfBy+3tzHxZeg4kil95UZ6szazc/jyY0MgqTAASlUEw&#10;IrEuoagsyrfKZpAa1Wkoa8hPMNJeDzcCiURlV10EgywJZdS9SscgUHUhifKv+HWv16mLfsfaScKy&#10;KIw934xLQKJyCEh8JpDE8604Y+1rcaq+o24UO3rayou3W1/Rfcqr0lG7KE2V448FEh+A7Gl5ejwf&#10;AUkon54N88aFNJn/Y70taNQ6Ei25qGjMQlldJkqr01FSlWZSVpOBysYcu17VRqPQUYCaw4UmdTR4&#10;5eXJOPjJe9g7bhgy1y5FSUYywSTflpw/LI+JoCSCkRaTPJO2qkJ01mldkkoCiRQugYTSVV+KogNb&#10;sXD8ULzywG/xyv23Yt6Qh5D2/tMomTYIhVMGIZ9SMOUF5E4chIzxzyB78ovIn/kasqcORvaEp5E3&#10;6RkbSyIgqZw7ApVpG/7nBJLOYtTSgA8IJD2dMSBxKGnF6SMOIwYk7bU2oNWBpPwPAEnxf1MgqezI&#10;QWFDCiFEK7F+MyDRuJFE2BhYZKTj//9bAknj4bIISE4ajHx5mu8426UPkAjeA5AcJZAQJAUkBiWJ&#10;QNLVgAtHGyMg6caXZ7pQ1pL+h4HEFGKkPKRk5K2QIpOxlMIPQOJfdglKOvRB85oDiQyvpjTyi5Rw&#10;ov8KZ4rHlJsUpYNJUGDht9ITkPg0R4Y15RVXbGbwFE7/TZG5MrMuIOZBx5hRYh7N6Oq68k8DbV+6&#10;KgOPCmsiJU9QMJAyg+VeEKXhhp5xWh3Ew4fyex0Eo0BhGBcZehnKCNZ4TZ6jo4IS/jYDZWXVom0O&#10;GG5cdS/zxnt1PngXzMBQ1D6qw2A8Va8KG4DEIETphjaK6tvrzOtL9eqelEQg6eA5hme+Qp2F9g2i&#10;66oTay97PgQGaqPQTm78VXdmeKw9KQqnslK8nT0OhVc+VLdm+Bm/3ctwidNfVXeCEl2TF0lxmrFn&#10;eK8zeVXcEOu8X/Ojyu5daBEAMKxExjaEVz06kKi8Xn/xL3iVi3mN7ndPgoCHaTKsjKi1Aa/5Mx3q&#10;RR4QPTP+7Cn/OqcyeBm9viT+zvm5G0RhGI9NIaZYm1D0vDioRflhOAfaqD10j+JUOxmI+Ltsz5zO&#10;K94Q1iQhL1a/EoVXO/Aa82IShdM9oS3DffZfv9W2IS0Lo3dW+Yj/9zBMg+d0f/w97kD7iVrUdhWh&#10;+oiMib5Ag5FwqTlCCOkkhHQWoZZSJzlabKt/1rTnIWvdx9g97EnsHj0Eez6ZguR1S1GQvNu6c1pq&#10;Ss1LYkBSloemkhw0leWguTzXvCZam6RH3TYUKV4BSnNxOvatnIfpQ5/D8MfuxujHbsfyV+5G7qSn&#10;CSTPRYNbHUqy+TuTUjTrNZTPfROlH76C4pkv8jgEVZ+8jtq5Q1Gzd7EP8NQYkm8KJP8ipG83TB/5&#10;GiCx7pqjpdZ1oh1fu7obIiDpxaWzJ/EFgeT8iS5+gR8mjLTT8BFMaOAEIme7KJ1N6O3Q7KcqAkkl&#10;TjWX4yQhRDBiQEI4kQhITnXWEmh9HRIHDT1DLgEq+oNIkNj1PkASP+/SF0hUnqKmQz6jpnKHddfY&#10;eiP9Bq8mAonBiCQBNgYWN9I26DNBEoEjbsAT4SLx2k3gI0Hi55Sm57G+vQhfnjuJK2qjACQExlOH&#10;63GirS6CdgeSXoLjWbUV2+nCsRZcNCBRl02jgYlgRGNI1JVz/fRRfHW+B40dhawPLZ+fMI5E5WOe&#10;c0yS8C194UipBEUjQ6EvbDNwUsDRMRjdYKgMSKjQzUDyuoOJe0nULx0Gy+leSVDKMSUn5cS0zEBK&#10;lG4U1pRupMyDsgsSDI8Mh+fDIUNKOyg4KWaFk4ERIAg4tBiVjJwDidKQIVIe5ckRDDg8SdkrHwFI&#10;zHAyvI1rkPEMYVRu3m/gwbowsfu8DPZFyzQFJArj8ccNlMpo91ocDjXhy9m+NGkcrOwUtY2Mo+c5&#10;qn+Gt/ZIOKf8WZ5Zv6b8+dvqPzK4ZrApbuAUPvIGUGToVV86b11vjM/qlHEoLutaIqwmAom1KeOz&#10;ulHYqM1kmOT1cgMV2k558v92X/SsqS79WVC8PPK86smBJECH7vV6C8ZYefbzfo8bTrWXG2yvP8Xr&#10;z0x4bnSPgCjUX+x5i+pGEKN8y6Dr/nCfjg4JHk73qU6V1/D+mHGN8uft4nEH8bKE+oy/cy4Jv5nH&#10;kJY8gZZeFHeAOeviEjhYPfNe5jXEZ21geafwnIvHGwsTxR/q1sGBZdYaNl9qtdaoXlVu1qnnO+F+&#10;3af4mIY9p3bewcx+h+sWj4td0/MThbH2ZhjV27HTLWbIHDoi6YqLYKW2i1/blDpKveRoCeqP+ZLk&#10;5WV7kbVoApKGP4ENrz2KVSNfxLqpo7F35UIUpu5FfWkeWqsIJZWFaC7NRSOhpKEkG438ra4bG+Aq&#10;d7SgRF6S2iJUpO7ElvnTMfXVZ/DiHT/FiDt/gG3D70fRlGeQO/EZA5LCKc8jn5Iz6TnkTX0BpbNf&#10;R+UnQ1E+h3Dy8euoIIzUzR+Gus0foKGZ6WkvGwHJf1dQkiCJABJ+h//ROfOMsF1qjhSisi2LBjwL&#10;R47XmWfkyvnTuEwg+fL0cVw4eRTnuzsdSI5SuloNRqzL5kgjzhBIetuq3UPSWBYBSQFOamBrNONG&#10;QNLbWWcLb1WZh0Qi2OgLJJJEwA1h4tfiUJJ4T1wcSKrac1HSnGaGPzXACL/6w/Reg5IIQgKQ2Iya&#10;6DgwhCRIBBVxuOj7P4BEAIz4/4HDmEQDWMP/RDCx+Jmu8q+ZMBfZRlfZRpfOdOOL08fYPh0GHycJ&#10;IScN2msJJPWElAacZhtJzrHNLmogKyHEPCMEEs2y+eJ4M74kkFzt7cLvL5zEka5Kpk+Ii4AksWwO&#10;JBpDQoVgCoxKRkrXDVIwom6ApQhjBjDq+giKXIbBrvOcjIiMtDZVMyNpStt/m2FnXG783ADIgIbr&#10;Eruf/xW3JChv5S0ow2AgXOn7fcHrkWhYrC+e0kOjG+BAYWXkgnHwuPRb51yC8Vb69vXJdC09GReG&#10;dWXvhlHhFafDmPIe1QmPKos8MLoe8mT5onidsa6VlvLOcsTjlvHQNGAp9biRkaFUGKURa4uorhSH&#10;lS2KQwZI9SZFH64pnBlVXrdyUsywWVmUJ5XP20NAojy5AWXd04DIc+YeNBkRloV1q/S8DjwPKrsb&#10;dLUZDY+Oyk8kNp4gypuu2XnVC8tp68uofqI2Uf0pj9YFx3x5e4V43AAaNDAdq187r/s9X951oDRU&#10;n56e7pMR1nOo58IATmH5366ZeLw2gNYgKaTnBtYhx2e8WHvzfrum8vC3/ut9sGef9aJwiaLy9fck&#10;BKDytg71onyx/imCc4Mb/pb3yz04vF/gYPCgelC3p8ep+70eWVYe/R6vo5CGA0lUJkvbISwMHNZ5&#10;5cnyyzoNz054Hu2d1H/VB3/H28XrwsazUBRe8dnaQMpfJA4lkfC+k2zv9p5a834IRmpj4h6RIDEY&#10;CUCiIw1gHaWqhAr90/ewY9ijWP7sbZj39K1YMPQprJ89Ganb16IyNxXNVUXmLVHXjWCkgWCi35p1&#10;ow331GXTw6/y4w2laCvNQvG+zVg5fSwG3fpj3PXtf4/JD/0UWeMfReEkAcmzKNRmfBpX8sEQ5E0m&#10;nBBKyma/Sih5AxUEk4q5w1G7YAQaVoxDQ+meBCApjRtxk6/xRPxLkkQACb/D/+icPCNqO20wV9GW&#10;iQoCSfuxanxxtscGTV46e8qA5CKB5EIPgf5Yh3lHzhqQtMSA5Oz/n73/jNPruvb7cCVOc0vsOI5j&#10;58Zxix37Jm7xzb26vauzN7GTaqTYexclFvUuURJ77yCI3tsAA8wMBtMxwKAMZjAYFIJFsuP8367/&#10;7/tbez/PeQYDktItsfPJi/U5bZe1y1nre/bZZx89mfOfmgOMjuzYlEDCpFa+tuntBJLBBpDUkYy5&#10;0oIRydwwCSQZpnm+KVzbNLQ0VvW9YghhJVaApD71VwCpoyIp6pPls97mwmedAhQUaThpJEGiea4T&#10;LNrHTQffPC95DyDxz/VUHtYKOXJwf7xDGxlIAMadfo02JThkwrFHSiQAyjTtM95viPSXNQKSIy0g&#10;GRSQDBlI3pzeFf/28IHYv68/Vm9X3bWABH1SZ/RAPuDhZRknDA8Gz45UDhwHU58gbVy1763XlhAs&#10;HJOBwtjIQRGXcD5v447zxTinQzGkkBYOz84LAUDS+bFqIyMdrXBKByGthIuJYuiKA1PaXCd+OmVJ&#10;Sbc+RbIlP0YBmGhLGOLaqGubjqYYb8IrvRwxyXLgqPYXqMGpVYeNYW45Ewxp0QOxY5QRrvmgQxpq&#10;8lFdkQ71rTj5lJ9Ow+Dlkao00NWZOw8b+3Z6TRhBR5xVjmLhrDK/Vp66nnNqFFZhssypM3HdfiU/&#10;9OAc12hnO2rl6zYgHvpJ2jqhCyM7OUrkukcXyqPr5ON+oXQQ1410yvhZPsK06yrbzuWQ0F51fgxl&#10;pcy1/nFywJE/FVd9ZzjyaDtO8nGflgCVTSDJsma/omxM9LVjlrTTlo4FSChvLbvLpbjZ79rl5VqF&#10;CPdPyuM6yX5DvXpf8Q2crTqoekw4f46ph7zf6Nfa6t7g/miWz2uNCB6Q+g+a2m8AFoOI9Sj9jGPS&#10;d54ph1Q+Q4gk54QkNOQE4xKH8mmb/Uo6Kr6hpNUX6v1PPqmf60lpGEioR0mF5ASSXGEWfeu9RB4T&#10;zCWZ2Gxn1gQSXs9UIGnBSBNIkMnu2DG5Jbo36knrWzfHs5f/cXzjw/8s7vi9/zXuPPW34zs3Xh6v&#10;PPS1WL/4hdi+eXUuS9/bFcPASfdaj5KM924SlGyOvXoi39vfFbt71sdY1/JY8ui34zMf/534F3/n&#10;r8cf/eO/HY9f8tvRddtphpL1t5weW+45L7bdd6mhZOWNp8baW8+KzV+4ILYKSLZ++bPR+9XPRN/X&#10;Phvbl/04v7TZNx+Q/Ici7wFGcwFkjvCJb+/4ejnvlR4ZAUa2jCwXMGyOI3Jybx85FMeZR3JwXwLJ&#10;pIBETu/QBDAyHLMTAhKPkhQgYXn/FpBsMIxM9q7xFiDhK5uD49tjcHxTC0ha0DEHMOr5vFaE83Ov&#10;lfBN4fymoWWxuu9Vv5ZZ4tc05VVNA0TmAokhpABJXWukA0b8ykRO+V2ApDprpH0tgaIFHR3Xm+cl&#10;ApLmcQtGfL4NJF2Dy+Lw9N74KW0kYDw2vdtAAiBO78y1eli3h0/l/dsFwSJQQnvlp74DhpG5QHJc&#10;QPKzQ7ItUyOxaWCRgYQ82/qn3gYSnA/GJI1gPtnXkQrPvfB+OigMFZ8Q4kRsRIpRySc4OT0ZFYxV&#10;Gu90Wkwi9X9hSNcOLJ136zWH9r3qahHywZjb+WDkilHHCGMUMezVuHt+C/GVD44BR1bL4y1Owa8l&#10;Mj7Gz8CAYSY9DDXxJC6/0iLdavj3eXRFjkBh0wmlXjbqLqfKj04ljTT06dhw4HVomvzyqRb9cZ6p&#10;I+fsECVth1e2qj/ydH0432yjCiSUDf3RE0kH1BbiVmeP4Iir8cdhGoJ0TBkAIa6jm+OiK05WW9rW&#10;zkbhK2iQBu2bMJJS19sgDTtYpZNQkUI5arwWsJCXzhsoaSu1YysNnyf/dP4us9OhLdGdNBRfYT2P&#10;hjqSkK4dpraUm9ePjJq02sbx2M92QU/K7vpR38i2yHpJ56m0JJ1Aku3gNudcOY8+1q2km32Lusvy&#10;ZN0mjFQgMTRKaEPi1j7chj2J+nneAyU/6ZX3Xo6MACM570M6Wg/6VeZvuPDqvczR0jX3yxLPcRNm&#10;ciE1yl1Gq0p8l9HpZZrZhoQjvtJSfRKGdqN/Ei/DcE3bUo/et3Bcl7xvhyMdbMTIZK9HQZowsn13&#10;jowwgdUQMlcKnPRPbRWUbIuezS/H6u/dEk9d9vtx/+//47j5N/5h3HvaB+P7V50bT9x/U7z+1EOx&#10;de0Sf4mza7An+IHfeK/2+zb753us4rq3f3Ps6dvkRbkG1iyMr9/4mfj1/+WX4h//9b8U93z0X8WG&#10;W0+JjbeeHl23nxVb7z0/+h68LLZ+6WL/jG/5tR/zxNduHW/7yucMJL33Xx59r37LrzMGBE7/bwQS&#10;ykZ78VoDGEkgWRGbBSQs7T47syd+evSwJ7YeA0imABLWImEeCRNbBSRV5AQPllc2nj8yB0gQVm2d&#10;HdoaB+UUh8a7ysJoJwcSg0WBi58LSJRO1/DyWLX91VjaDYyw+FnjNU0DRJpAwmuaFoj8QkBS4WHu&#10;+ea1dhikzsWo5+3wG0DSEacDSJ714m6HpicMJG8ITI5N7Y4jahsgEejzisaSCiSTahs+z2bez5G9&#10;w3Fsn4SvbrwGyZAntL6xfzTenBqPn6rt3zg4Hj3DKxNIqIuiUy2TgcSvOuT0DQkSP5XJ+DWBhOMZ&#10;GbX8w2w6NRtTDBzGS8aIuBgjP2kVQ2kDpDBcr2l5cTO2ghHSbRmw4iTyCRaHLQcjveorIowh+VUg&#10;IUwa+TT2Nuw6X51XwoMMquORRzqZdBzKT3qTV8shSQfSsk7aYiBxkuiaQFInu2a66NJ+SmVLeUm/&#10;nR51RTgbd23tLJSO9UJv1YuF9DiHUZe43G6PdEaUqZbTOpb6qbrmuXTMtEPrFZL2Cct1ym1noLKT&#10;V0JJgQt0JA3y1jXOZV3xWin1IB3KQZwcydnrurCOXLfu6J3Cfl5j8myZ0IszVL2yT5ugF69O9h/O&#10;r5AoA/GqrnyNwT714jwk9SuqOvJDeK+zQXtaN5UH6Cj1Wesu2yPLSjj2s8yKb11UNspOGvRhSTpo&#10;7R+nfUk346M/cWufdPu6TpWG9mseWc+E0Xnp5PjuE9w7qY/7isJWwGr1AZ1nm/0t9XebqJ8ZSBSf&#10;POtrMKczR2r+Gabck4pbpZav9uPWuVLOmobvy9IWtQxOg3ylt3WlLl0vE63068iIdVe4bBuuTc4D&#10;JDmys+tgHSWpr2jqqAjwsclzE1jbwnNHyn7/bkRAous7gJLpnujZ9los+96t8cjFvxdf+/Avx7dP&#10;+zfx7XN/Mx4857fiy58+M3784F2x9OWnYqB7Q+we3h77Rgdi/3C/PwHeM8grGwGJ/3kjZzi8JZY/&#10;9YM467d/Jf7+X/kv47Mf/F9iybUfjc33nC0YYQG0CwQjF0XPfRfHxrvOiWVXfTiWX/dRr1my7cuC&#10;ka98Nnr4r80LX7OOuXz8n8ccEuDi3QDjPeCjQ949rfzEtxNGugUjyOaRpdErxz59cFf89I2jntjK&#10;Vzb5ymbcT+FAyezeMX/VMctoyThA0luAhDkkG/OVTQUSVmsVoFQgGQZIBBO8JmqBxclewfhaER3P&#10;BZJmHPaBKv71snjLM/6aJoEEGKnSCSL5FUnCRxNG5n1lUxzxiZLA4AXMCjg0HTfnOuCiCEDC9Qxb&#10;HX7G70i7iMNJD145re9/PaYOCB6OzLaA5Oj+nf68l7ki02P9cQAZ3Z6LCUp4lcMrnSN7gY+UY/tG&#10;E0YEKMcNJDvjHYHO2wf3xODYBtdP/tCv6FZgjMm7H/DIRZE6QpBGPp/AMTA2vtpifL3OgA2IthzL&#10;EeRnmjmc3gQSnsAOy/j4KbeVTwES5ZUGNZ0P4T1E7vyKw8WxCUhw2i1HgnGWeH4FT5s2gmm4U9pQ&#10;ZeeAE7RBTmNro0988m5JGlrOE4/0KB9Gkn+aVCChjK4bxZkLJHwunc4mjXhd5wGd0pHvdRns0IoO&#10;gIcXtlJ4hy3OPOGw1FcDSNIBZnugh2GhXMehJyC0gaR+blyddeqR+rl+i7hcrvNOICF81eNkQFLr&#10;Oh1p6m/RPq/+PB/pPYEk0/caGIpX+4QdlfYZGcn5OExATth0X0XIW7DMyIP1luDcXb9FJ9qQtOi3&#10;7rMSjrnm69Yl64X2oeztxfraQEKc2g+b7Wh9pD/71C/XEd8zCMfSCf3yfpJwXcc1rdaIj665z9Hf&#10;Slj6jud40H9PABIJ5dM+eaED/aNORvfxCUCickgoU5ax9uMiLie6UV+ZF8epp7a0P+mgf9Ebnf3q&#10;V3IikNBnOoGkPthkGikAKP2ZuSRev+IXAZK9ksnu2D69Lbb2LoylP7oznr3q1Hjygt+Ox877zfjW&#10;af9H3PFHvxxXf+RX497PXhDPfufBWL/klRjbLsc2MebPUFkPY0pPfvuHeArs9RoL21a8Ehd/9Hfj&#10;f/sbfzk+9Sv/KJ7+9B/E5i8IOO47P7Z84dzouvtc7V8Y2+5nlOTUWHLVH8fam08XqFzaApKeF77y&#10;/1og6ZvYaAefEHIikPTsXB1TekJuAcnULwgkLCH/5wgk3QKsdTteE4Q8G69veeo/CiBphy0O3zIn&#10;7SIOJz0AEj5jPjA5ehIg4aunJpD0JZTQRuP97wkkb0+PG0h27upWfi+eHEj4d8fEzEg6nWLEGGHA&#10;qPm/GGUxKjtBGV07fDkCnE41fhhDAwIGxkYIGMGwKa72gRaggifcuhJmGlMMNcYojZShBKOGgUfI&#10;Q/EIl0ayGG+MI/G0TQctg1icDw7LDg+9MILHKQP6EB6jie7tp23AJNPDCZB3xiVdjHUa4irpzOxg&#10;JL4uyadLyrtf+TOcn/WIUA4cuYHIQplz9KXOe6G+GT3KegVGTgQSwucckdTNdaTrfNV0MiAhrl9x&#10;qP7Rmbw8IqbyOazitV4NaN+66hp1Utub9IjndqbcqkccJcITMWm5TXQMmLbLNBdIJtKRKj77CZ1K&#10;u+ptXQjLyAdtQLskWPClkhfek1gfhafMtF/9sqfCRo4UESbTmeJ1hfsXsFjauKRL+3i0xQ61ASQK&#10;7/V4DJrs4zzRnS19JYV8eYVX86v1R/u4riTZX9pxnH9LB+VLOJ1PZ51gkmln+kg6cWBCwto9Lku+&#10;QqxSRwxzlAIgyYcE36OkRZrOQzIvkLTFo0MuK2XOUdEEixo/6zOPCZewA/jzesjXuUbZS726nXTO&#10;IyPEdR6ZP2mQPl+HUa6JmaEY3Cuo8KsYYGRDAY4ic4EEECnSLyDpJ7yc5A45/p5BPd2+9J1YcNfl&#10;8fynPhSPn/8b8a1T/3Xc9of/e1z/h/86bj31t+MLnzo7fvzlL8TGJa/GnuG+mJ4YiendwzE52h97&#10;d2yJ8e5V8dx3H4hP/J//e/zm3/2b8dlf/6fx7XM+GK9d8/FYc+tpsf7WU2PTnWdG9xfPF3xcFlvv&#10;v8gLoy2/7uOx8e4Lope5JLy+eelr0otXNu//fzZ/Mvk5gOQ95oa8m/C6DCfOXBGkggifx1Yg4euV&#10;yYNj8bPjApLDB9tAMrk7DlcomQsko3J2oz0xJejIr2w2xIHtZWIrX9oAJMNbY+bnBhLkPYCEuCMr&#10;BSMLBR/PxWubn0wg8Vc1z7aAhGXX5wMSwwhSYOQXAhLJSYGkXD9R2uHmAsl8cfPc87Gs59lY278g&#10;9u8fTiA5uM9AcmxyXLAhSN81GNM7d/gTYGB9Cijh9Q2TjnUOaKlAYhGMGEgEOBVIfjqjh8B9/f6R&#10;n1/bVB2bQIKDwshjuBA7QxlXnFE63jTEGEYMKYYX55mfs6YTJR5Gx09rxegkLKRBtXHlfOM4DVnd&#10;YhS1xeAaXtLI4jAcx4YqhX3Dg/btVJQv+5lv6lifNCtU+GnX+QMLchzSO+e11FdBRYjD06bSM0Ro&#10;y5LsXOMcRjo/s8QApxPxk67Kg9F3/bg+M22cMoLeGPp8uqXMahgcGY5b4ey4y2fJJwCJ9ivc+Lr0&#10;ryM1HBOXfRxSPW8npbQ5Bq4Mg5KaLiBgR0X9lTg+p63TUDg7WDvbvJ7hcdwNh69j6smORWXMp/R0&#10;ik0gob4NiDgi1SH1mY6UflbhCCjKPmUdpQMjYa6jAlf5yi/rI+cFqY1o81K+LHvRTcf11Uj2M/VB&#10;60i/yYmwFXw4n22c6WV/Vxydb42kEdd9NftxdbSt+qDOpGuCW+k7TgtRWiWuHXmrv5T+Q52Qbglf&#10;oaQVHn0cv0IDjj/XUkmQK31EdZJAlH3SeaMH+0Va6Urynilb7rsipJ3Awj1J3oTL7dz4qRMPE0B5&#10;wotBh2uNejKQsHV5FVdhiJ9lY06J6qKUnc/wxyb7EjAAEEZHPEJyEiBpSVduC7zY8U/1RK+cy/rF&#10;P4nFX78+Xrz6lHj8gt+K7575q/Glj/7LuP63/klc9Cv/KC78zX8V933mglj8+Peie9nL0bdqYfSv&#10;WhAbXnw4nv/qbXH3Jz8UZ/7z/znO/Zd/L675nf8tvvTxX4kfnvdb8fJn/jBW3vCx2AiQfOG86Hvw&#10;4tjxzU/H5i9dGMtvOj3W3nZOdN11jtcm2bb4h4Iklo/Hkf9pjpCcDDreC0ga0gEk7z8e9b1tfK3A&#10;I2GkCSQ5sTWBhO3eKTm7N5hD0hghkQAkBhELE1sFJHKAB+X0DCXDOUoyNbDRr2wsfetiijkkw91x&#10;aGdfjMwDJAaN1tc0bKs04KQlea3GBabWCkZ4kl8kEHl981O5ABpzR+RM26MjbSDJSaxlIiswMkfa&#10;IJIOuA0IVRpg0VOkHFegmA8q8nqVdrj2ufb5E+NyXIBk+8uxd9+AgeR4BZIDuwSLY3Fw95A//zWM&#10;SOooiYFkrM/tdnQfoyNtGEHePJBA8tb0zviZgGT2wEhsHlgsIHnGc1esWxNIMBb5BIWjwBgUh4aB&#10;k6RhLwZSW4xvE0gwinYsEhvjYmQwtDnEP5HGmSfO41Nx5M2p/AuvjBfGLkcNJMVgWh+l46dbjBiG&#10;SufscHQ+JyimzqSf4JEG08J5wpMG+cvA5RMfk/rSeWAcSRsnkmVMB0c5bbjJU3ETUtLR8QrGT4Iq&#10;x0FEYbhOPs5LUmGE+rHzVF4I5UkDLuOLkS9x7YgJy3olXukW4OAc6dR6zTZA7PR0XNuonX7WM4Ie&#10;bZ0KXBQBDlhKnXTtqIoehhacmfNR2jj/AgBVh6z/mnfqlvmWvoEzYV9C3TXDtcBI54mDjtZdOrFw&#10;XbMsWR8JJLQTTr7qX8OQdtYpoKd2JVy5RlqAUjrf4kSLXnWki+sGkob+tR4qeHj0wvVBuNyiu/Uv&#10;+/RVwru/AoASjxYWx9rKV/sJJtoHKKxXW7LfUm+ARAp626krfKtvq//VVzbkWftIrbdaZ7UMCT/S&#10;R8cVStwPyaOUJYGocY+5vMQhf/pq1mEdKcm2Tt0s3Fvcy9wbjdEb17vEuiCN/LIeSJN6r+kjGZay&#10;7Z4eiME9WxJAJHUC63sDiaSOmGjfX7VM98T2Xetj8zo5jR/dHS9cd0Y8cfHvxPfP/WDc9Yf/W1z2&#10;L38pTv2HfyMuF5h8/bJT44k7r4wX7rs+XvnKzfHjWz8Vd53z+3HN7/6zuO63/3Hc/bF/Ffd/4t/E&#10;1878oIHk+ct/z58Bb7idr23OjZ77LjCQ9H3js7Hq9vNi+Q2nx8rrPxbrBCQ965+JgYM9cuSCESa3&#10;zuPg/3TlzxZIqPOeXWsFIStbMIJsHUsYaQPJMm/3TA3FOwISFt4ykExNWA5P7vJXNqzU2gISPv/V&#10;EzlrkfClzfRQd0wPbmrNIWHLK5tDOg+QjI5vNnwAJa1PeAUaSBM4Tg4kRRg9UZgNA68LPp6PhQaR&#10;AiOsO1JGRZDWSAkwUhYXawLJXChpAgnOtw0iTSmgYCCZ73qVChQpnSBSJWEkw8wfNyfAMrGVH+y9&#10;FLv37ihAsl8w0gYS2mZ611wgac8joc0SSNowYiCZHBGUJJC8MzMRb07vjv6RNQl11JXy7wASG06M&#10;pJ9yMBAYWwxT21Hkk5eMjIwF4JEgkk/a9Wm6PnXzlIcxS8OqOMST8PrmyJsH48hb0zErKEmnnsbI&#10;Ro7wis/oiA2XxAZf1zCQNrrOA2eqaxhYx1OYVn6ZnuEA54k+um4gwXFpn2t+mpeks0un3RoRUnyE&#10;eHY0Om8nZyAhfTkDXa/ARR7peBMu7FCL1HohHcqWgr6MtjCHAaeCAy6r29ZXEuhjp6fw2lbnYadJ&#10;Gew4pFerjJke4razAA+0VRV0Kuux6Dx17uX51V5N3Ui7BSSSLANpUc6siyxvji61nG8RdKhOxf2h&#10;pMtxxiOtNnS5vOV81mGec1yXExgo1xQu+0ACgR2j2jV1y2vupz6foNuCAoTzklpOh9V56i/LqDL5&#10;XOlDJc9a3qojkm0qHRTXaSi9g5Kaj+vD10qbKTztQp8hvMNIR48KStzfHDb1oZ9VcElgKcI5lRl4&#10;5PWYoRM91b7vDiSpZ9WJ8ruOHbZdJ0iWi7pKCOF6jvAkkFCHWcYq5Rr56dh91ceASrvOs/yUPSXr&#10;Xv3FabDfhqI9MyMxsr+nASTzAcj8ssMiGDGYbPRy7UNTgEB3dG/TU+8j98bzgpJHL/7d+Npp/2fc&#10;+ru/HJ//lb8f1/zq/xxf+vC/iO+e99vxvQt+P7568YfiCxd8KG465Tfihg/963jgzF+NH1/yO/H4&#10;Jb8bz3zmD+PFKz4Ur135x7Hiug/HhttOK5//XhT9X/2UoOSKWHvXhbHkulNj8RV/HGvuvzx6+xYJ&#10;SHoTRv5cgAR5P0DSDFNhpHGuA1aYwNqGEUYStgzXkZEcHakwYiARnAAk/Pdl9+RAvH1sNt46JCA5&#10;IBiRw2sDSS4dzyjJoYkhr23Ba5sZOT8DyXB3TA2cCCQzg1vikMKM7dqi/AqQCCyakrBRRkCQMgoC&#10;tLSv5T7nuoaWGhyAkYWbn+yAEQBkLpDwpF+lQkgbPuZKwkInIDSlwMK8QFKuNWXeVzp5rRNI5peV&#10;fYTPERKOd+7ZHu+cACSsojvs1zZ+ZSM5AJQUIOFLmwokBpH9bTm+X0AyORZv8drm4C5Byb7OBdKU&#10;ZwUS5AN+WikGJZ2JjAkGxQaq7QQwwhgrjF815hgQHE4ac4xjGl1PEi2GxvMXOIch8ugCRg5hpj2O&#10;vRhi5yfnh1EFMKwL6eDcKpDIQXLdeStdhUkdUg8bN51Hv+qsSTuHnvcLJPLLDZdX2yxLjgykI0tn&#10;YCOteNUp2QEZSNKwcmxHqX3yqCDiibu8evC+nKPCtBw9XxXx5C9hNIJyub5IX+ErANix6Bw6AFue&#10;4yLxsfJPQ566uXxcL2HT0aCv2kv5t7YS9PIrFEEP6btuXR+qfx17dETp+TWNHF2CAUCSbYswmlFH&#10;NKjjtkMirRTXNWCo9NE558zg4NNpJoCQB+mnpK60V/ahbAvVNe3iOlS5pGfVhWOPRLjcZd6I0qBN&#10;0rkVncp1i85Vx+e6Unz3G+IrnutekqM5OMbUsXO0q30/VCCpwE15s05T0mlnWyWMZZ3SJtRdrf/6&#10;CoYwTlPn/eqGfsp90BKApJShAInrRulXfavudXQooSzTcX5F8h5P/TkmTN77WYY8Rq8EEvI1oCjf&#10;2uboSTsh1tn5Kr50z1EX4IT7LvWwjqV8XsOo6J06kHeWIduBfjEWu6Z2xMCeXGjL0oCOd5MWkLAV&#10;kBhKBACGkum+6N6xNF7//m3x2OUfiu+d+xvxjTN/I74p+c5ZH4yHzv11v9L5oba3nfLBuPuCj8RX&#10;PnNGfOHCj8TXLv1Q/PjTH4oXP/+RWH3zJ2LNLafGqhs+Fquv/6iA5PTYcu+Fse3By2P7Vz4V/V/7&#10;bKy/+yL/52bp5/4o1n7n+ujbudavkAak258fkLwfmQMke6uUc00gqTDi1zRlZERAAow0R0baQLIy&#10;NuvaZgHJzn398ebRQ16plc99LXJ6CSQ8hdcl5HMtktndAhNWAx1mhGRLTO3Y5BVaDwAkrNTaASTd&#10;ym/NLwAk7VETjjcNL4uVvS95vshCRka6n/Jrmgoj9TVNE0gAjfcPJcX5NgAiIaIpFRhOdn4+aaY1&#10;3/X5BSBZ6U+Pc7Gy0YmeBJKZyQSSyfE4zP+GDCQDCSMtIMlF0qbG+guQMJmVkZGhIhVIRuMtRkmm&#10;xuNnh/bH5P6BWN3/iuu1VR9FDCR2SjIWGCc7Jhu2dAyMDFQjjFG1A8R42YDJMBXDhmFMB57AYMNn&#10;45VPaelsqiPHIKdRSyeY8dKpACTFqJGuBB0NGejhMOm4DATsy0miPwaR8IT1kDvxlbfnfDACJMmn&#10;Tell3dMwpvNI45l5klaWByeEzpwnHNc8n0FSHWk62vYxrwNqPbmutM/ny7mkPkCQkzytq9KjDK4X&#10;CdsKGvWLopbTE9zVMgIOtcyspDnl+kso4qsVoIL0CFsnkNKG7XwyzwoELZBpia7TZqoH6pDwFSCA&#10;EtIg71rGHIXCAdLeOodwfDyfmrMu07Hn8u6ZpusM0T79sKaHACT5xI8O6gPaOozLXOoC3ZQ2abid&#10;1Ffs9CSEs5CedKlxKjSwjx4uUwESpNWO2nYCSa2brK/Uj9c0+fqorXvbyfue0nXCI+6vHXVH/eR9&#10;wHX0oYy1f1gU1jCC1Dj0BcWhbmoZczRFEGHIkQAVkgQahal5AhaGC/V5HVc9a/2k7lxDN+4J8lI+&#10;jTprQ2upE/cJgTZplXgW1bv7gc5nOZBSH9KftFxHqhPuoQndH/V18J6Z4Rjev80jHe8GJP6yRg4e&#10;aZ/L4yaUkM6ggGTkjZFYv/a5eOyas+OHn/zteOTyP46nPvXheOGKj8eCa06Nhdd8Ip7+1B/FvWf+&#10;dnz58lPioRsuim99/tz4/pVnxJcv/lg88bmPR9ftp8WGW0+N9YKSDbedEV33fDK2Cka8CNpXPi0o&#10;+bSA5MJYcf1pseqqD8emJ+6LHTh75rVIp+aIw//z8j6BREJ99rEK6+iK1qJn3YIN4CSB5EQo2aJr&#10;AMnovr44foRlyff7T7+ACEACmBzWMee8JgmjJQCJnJznkghIpgYKkPRvjKnt6y3T2xNIZuUc+Xqj&#10;AkkTQOrIh4EDGEFOABJtx9Z64bPlctKMiuQXNYBIflFTYWS+f9VU+JgLJPNDSacDngskeTw/PHC+&#10;ynzXO6SMnKySeGJsOc8rmpZwTfmtQi8mmaosw6rHd44cirf43xAjWAVIZgSHLSBRffM/mwQSjlmt&#10;dSiBZK+AhAXRkA4gyVGSnx7aF4enxmLjwKICJJ118oEKC7mUdj6F2uAWY2Hjo+P6dJvOGseMEZEB&#10;lVTDmV9Y5NNjNbgYUIyQnZvC+lPeEod9jA+vEeoXFHY+ik94xGkpDUY2cDzVqSHE4amf9JpA4qdG&#10;Gc+WcwJIJP40V8bR55SeDXF1HsVwUl7y53w6Ouoj9cVwNoGk1gllbhlmhaXumkbeZdX5DJ/QMF3K&#10;lp+6JmSlrqov5e1rStOia5OzOvYoS82nXc+uL86VtAES6jpfWagNig4HDlMf+7TNdWH2uBxp/NG7&#10;5ZR1jFQ4JH6FlyqUmfPpvGpdtvOy8yx1mg4qR8Nom6zvDM859PGnyS1Hlv2rghjlpE4BV7auV8LQ&#10;DxWfPkO7cc2LkPlcdcDokO2fo24ZPvtZ27FSn24jl59j+nLWp+tD1znverbQ95WXJJ11sx6yXurc&#10;pXTSSNaF51tQzlJXzsvSqN+ST21jylvFfdlfsQk+dJ32p63p37x6dR16REX9iHJSXumUQhrUcY5+&#10;JDxmf6vlcX1LnxY0lPNOT8fZ37OeLNKTuiN8LWd9xVTnTDFSlu1GX8oJz5Q5+xf3R6aZ/TEnQtNH&#10;x6d2yAnmU/nJpAUfBpKUepyOFDCRFLAZnt0RvXK4Tzx4TXz7vN+NRz/z8XjqMx+Ll686JRZee1q8&#10;ds0p8dKVH46fXPr78eXzfy/uu+gj8ej158dzt14UX77stHjsilMEI6dLTotNd50bW++7JHq/9tno&#10;/foV0fPly2LbfRf73Nq7LoiV13081tzwidi65McxMN2bE1r/g1sUbT4g0X4TRBDVYe84c0YAkPYr&#10;mvo1Tb6umR9ImGeyswDJG9Pqqw0gOcp2v6CkfG1z2P+1GdJ22NuDw3oKZ1Lrjq6EEoEIMNIEknGA&#10;RGBhIAE0DCYnAZI55wm/eWiFnPIL8VrXE/maxqMiuQAarxYQ5j0YRsp8kQolTfg4OZAU2Gg439Y5&#10;yVwgeS9pwsd8504GJEgHlEhWSY9lKttiSf94V7x5eCbePjSVr9WAxQaQTO/s9xySyaHeFIBEcHJo&#10;90Ac3TvSASTHBSh8ZeNPf/naRlDClzZvzuyJnuFVyo+JrcwjaZf/A54jwaewBpK2IbQhsjNIIAEc&#10;cMJAgp9KZaDqEyP7hhoMqaQaUQwRoxSeb1GMnKGFLUZJaU74z8AVSHbaODWBhH0cyQEZzjaQpIPw&#10;iIPi2TmUPDFwGL73AhKcWb6jTyMJkORkwXRUaTjbQIK+Bh3rIOPpYeUUykzZsu46gYS0sh6Vlq5R&#10;RoxtBRJWg3V6xLPe6XR8TeEcnuvkBZCQn/Np1zP5GWrQw7qkPgkkcooSO8AiBhK1ZbZpG0jy3EgL&#10;EPP1GQ4jy8Fxs8ycbzlh7VPOVpsBJORfwMOOVGEQxynnqdNOIMmwTSDhOv2GfGkH0nCYBpDwGuAE&#10;IFEYA4CAhJGDCiRuh1KH6VxVl8qDOGzJgzDvBST0D3Sjj6fTLXVBf9K2CSRZrmyHCiTcF4yc0a6+&#10;d5Tu3qLP3DZup0F6nUDCPXyA/qqycY+09EdH9S9GJGo/z75PPVcgyXuTcORb884fQ6ov8Jqv9I/8&#10;Cif7GtBbw1M35MnDCWkyCskDhPtAARLqPdstgWTiIHOZ8tVhBRLq2mkoD983bvedsXNyeweAzBXD&#10;RoGO9wSS3RtjUI539PBALHzhO/Gt8/8gvnv+H8ejV5wRL151Wjx7xUclH4mXP//heO6KP45bPvFr&#10;cfkf/2o8ee1Z8YqA5PHrLohVd58fG/l/zZ3nRPeXLozt37wy+r99rdcb6br7vFh/2xmx7vZzY82d&#10;58fKaz4ca+88O3q2vhoDB/sEJOj0HyGQqJ77mDMywuuXCiPvH0hYMI2vbN4sQGL4OBmQ+Gd7/Noe&#10;IGGE5M8SSNZG18gywcOLgpHHDSSMjvy/AUgAkfmApMq8QLJzg4Bk+n0DyYEOIBnuBBKBSAtIDCUC&#10;koMT8dND+2N052bV3fOxlFdFjfJ/oDUkLWfUfA1RgaQ+wXGtAgkGpWm85gIJrxPsHGy8UjBkFUgw&#10;wBUm9gpGWAulPp0T30ZVkk92MmwSnDVLi1dHggEjDQw6eeOE+GwwDTYGEEOXBrA6C2+LgbRzsqNK&#10;0KGsxE1DitEu0FXKmAYZQ5lhMZaGFYm/rkA/6oD6kVRHXp00dYYACx5ZUjrUT9YVzlRCvuiFfjq2&#10;oVf+1BuOj3Pkn/qksyJ9dHObSXDgOHMkHR+OR1tGCRjGlzhOaas2ZFQgwRHlFz+Ui3LkKItAxmVM&#10;sHJeOq71arDQNZddWz952/mW9qhi0GjDgp2k9c2+lm1OnikeIamLzElP6s6vDhS/tlP+V6nqqX0L&#10;eVQAoL2VNvF0jbpLJ6v0VEbqg7wJR3mcJ+V0HdV7AthT2ZR/tl/GqflZX+IX0CKd2tfQLYVrCcSG&#10;LMoEjNCHSx7zAUmm21mX02pHQ4Wu14mt6JnAy/1RzpV0av1nneW+RzrRpbRb8542hBlWE1hJKz8J&#10;Jj/uuQzr8BzreoUz6sX14zrJeqn1xPmqK/vUS4XN2n9nHLa0vfKbODicX9zMAZEq8wFJztHgfHm6&#10;t1PVNV7dKM7o4R2xsfs1v4b59rm/H8/edGm8ctMl8ezVZ8TTn/tovHDlR+KJz304rv74b8UlH/pg&#10;/PCzH48nrztH4QQgX/t09DxwaXR/8YLY9sAl0f+tz8f2b1wZ3fdeFOtvPSNW33hKrLrlrFh1+ydj&#10;1ec/FBu+/KnoG1mZIyT+3PfdgKQJB38eQn7vBiR86bQpeuW4AQ5e0SSQVABpw0g93upPb7U1qPC6&#10;Zrkh4cDB8Xjr6Ewcm2b9kXHBiECExbfk9BJKdA4g2TcmJyjxK5uBOMiXHLyyGRCQ9PPaZkNL2kCy&#10;1XDRfh3z/oCkizkjfS/Fws1PGEgWdj2ZP83T0zuSX4NUKSAiwKhAgpwIHycBkgogdV9SHXGV9wMk&#10;Bgogo4BG87xfwxQBRt4NSKqslB4ACZ/ibledHD98QEBSJx6rXZhDMhdIvAYJ/7fhqxte2bBaawNI&#10;eF0DjEyO5GubMrnVf/6dnYx9e7ZLt5djcc8z0p2yo4uAJB18NWZpjNIgaVuMRDUg1dA1r3v9i5ZR&#10;LNdlYGp4wjXTIi+PLtjh5RNRy7EqHk9khMdYY5TSgFZJY2ej6Hx4hZRGrjplwqQBxEGlQcToEQYd&#10;SSeNO44B0FHcYlAJ49Ec55WGmjS5ltfRKY0l+fo8Dk1b8k2nmXoRN3WrEJX1RB6OiwNQvuSfjqFI&#10;ieN6dJ55ndEO6+28lQ7pSTJc1i1xeWo2iDAyom0eK57iVng4cDR1SRBIx+h2UpuQXrZnltNQoPyt&#10;o9KxU9M1pDrhWt+t9qFMnCvSDAPITc0m2Dl/n880a3myzM20qxR9dN1tRT1om06PMgJd6bhrO+Uo&#10;QBmpc561brNNOHY4iSGCPLWPPtRLbQf2OUfeVVwHyrvGQWijPG6fqwCVUke0aD/aUekqTLPN3VeK&#10;tPIQ6DhtbUmDenN7KC5lzT7BfaF01AeBp/ZoTo5mUT8ewXB+qT99nboBNHPSMn0J8Eu9HMbCcfY7&#10;0qVPA0/k5bx1zfq7/2fZiJvtrPpCR0nmyzkJukoch7Lqeq0vtsQjTYBo52R/wgYLnwk2PAryLlLX&#10;+UgY0bkiCTCbYuhg/jPnsS9eGd897/fj5Vs/FYvuvTpevf1T8cyVp8XTn/lwPPLpD8ed5/xh3Hz2&#10;H8SDl3wkvnjRx+LRa86KHV/7jKDkM9H31U8LRD7nERL/XO+2s2P1Daf6Nc2Km8+KFbeeFysFJF3f&#10;vzF27N4YA/VPv++6BskvAiQZZ0dDTgzTFMJXmS/OFtcbdUwd9QgwmCfiCawNGMl5IwkddZQkgQQR&#10;lHgZeQHJ8HIBzbqYPrg7jjOhFUc3tcef/h7j019GSXB8hpKdLTDhdQ2f/voHeyzhz2qtXhhtXc4h&#10;6d9YgKQ3du3aFj1A0wnrkFQYkcwBla6hZXaEjIjUVzWve62RHC1oj4wwElKBpACG9lvSAR4p88II&#10;0nK+6YAtvtaGCrYnE64zqtFOo1M84lGlwEgz/Anp+Tr5U8ZnYtvwijjGTxBnp902fGVzRIDoz7AF&#10;HQkkCSXMJ2H1VoSvovyVDaMigo86d6Tu5/FIvHVgPP7dof0xe2A4Nuzg0+q6HknWzQem9ORooyTD&#10;wATWaiz9hCTBmHHME5znMGB0cKRyqBgpG1sbmnQm1cAkdKThIp061wPDY+CQ8LSZBggjm0PYdt4Y&#10;RYxaERtHG7V0HBizzCefsrjuUR5JOiilR7oSnAN6EtZDwq3rOu8nb+lcdK+Oh7k01XnYqBaDj7Qc&#10;DMaZOlAczlNPri/pW+vBzsHpUm+Kj+7Kt4LQPsW382aBLJyz80lHlLroiVF6eGTDYKF9jLXzz6Fv&#10;ysWWuEDL4eNTcloHvF9XGvVTe3HUhJsUkPi1Ri2j9g0DpT7rCAZ5cJz/itF5nGw5b11dF+nE7YR9&#10;jTSRhBfOuc5KWq5f6gi9taV+HUZ60PeoK7YGCsoqvRMqVB4AS8fUa61nwjLyYVhjDkVZC4M2x0lS&#10;1+hBeR1W+aE7x24j6rucb5bDdaJz1VmzTUeedd8CEu1nnKyL1Lf0G8fJdHPdDZ33q6XUneukQxo1&#10;TuaJPqkT9UDaCSO0Ke1IeNKjzHnOr+cs9GvqJ+8H4MH3qeqhfjXjheFUf1mHlC/rov6ksPZzwgO3&#10;wE+2If0g+7T7HmkrvutDQhr14YPz6E+4zJ8+k+WkPiiX+7l1oK1K/em668P1n/qw5Y/gQ/u3ylE2&#10;5ozMgRDO5VP9HKfv83m9FW+yOwamtsWrjz0YD13y4Vhw2+Wx6uu3xZIvXhPPX3tePPbpj8VDl/5R&#10;fO+yD8VDn/14fPnSj8dNZ/9RPHbVKdH7pYuj54HLYsc3PxeDP7w+tn/9yui667xYd/MZser6U2LF&#10;NR+L5TeeFctvPjdWXP3R2PLk/dJja05otW7V8SNNOGhDws8nGedPCiRAiF/PSPomuqKn/LV3iz/b&#10;FYgUGGlDR1PKqEjHMQuMrfKE1u3jG+LAgTGBx944Or0v3hCYvDGz369vcj2S3TliIhg5up+n8p3p&#10;BOX0ZgQk/GBvykCyrgUkB3V8aDiBZGJ8myBjbWzxD/baMNIJJG3ZLMe7qvcVQwijI35N0/20X9Us&#10;EWRUGGE/gSRHQ5rA0TkKkmCR8m5A0oaDhAFtgZEKJHNGMzrCv5s04KNCiY9rHkVIryk1zIre51XW&#10;Z2LTwJKYnZ6IdwQkbxhI1C6CRP7EzERjgMQQwna8bAWNfBl1bHJnHBdw5MhIzhlJKBmO4/uG401t&#10;Of7ZwT1x/OCu2CpQXbz1acNeC0gwUH7nK+ORQ7IyuhgpG5YEEj8929mm88uRhjREGMk0Hmmk7HCQ&#10;YvCAF+Z81PfQFoyQhOFmOwGnkSMWdhYYZeIKaFgTA10wXqkjupW0iz5+fVMMMPHTsGFEEYxv1Z/J&#10;njgpjGMCSR4X41iENNORycCTBg7A5VXaGEsdY7QNJBZGQfJ1h3UthjhBpDo84uVTLY7Dr07QgbK6&#10;zrJeE3ISZpAcrUmIyTrP8lEGQIqyEc7O3wACjLCmTHVSRX9tM3/lB0yRls9RNvKQDtLT9az0KB/p&#10;2iGontCTcKRngFX8lhPBSdKGpOd6Y5uOheuZvvKlXpRu9oHsV+RX0wUs6us+8rduKoPFIz5Zd9aL&#10;PuQ6U1iFcx8qaaAX16gf6111YF+CY0UfwmTfTBDLukrhOueqeDTH7ZX1VYGkDRTEy/qmP7jetK3O&#10;2I5WkkCSdWvooO1IQ/EMydazlJ/0pUfqlHBgMHFaqSfiL2o8P6oNY3k/JBjUOUQIZQE86ivYCiG+&#10;n6gz9FKe+e+ZjGMgIR/2S1+s9Um9ZDmznlzvEqB2Wnm7HtS3ah8EjmePk06GdR+nnOWay0R96jrp&#10;pj6ktTvGp/qLwwRKGmBygqRjtfOt+w2poyaD0z2xZtVT8cS1Z8fCOy+Pdd+9K5Y9cH28etun4uFP&#10;nxbfueD344nPfSheuf7UePjzp8XXL/uY97tuPyc23Xle9H3l0hh+SEDyjStj4x3nxtoCJMsFJMtu&#10;ODOWASQ67n71ezFwgAmtgiDl2wkHc+UXB5L3L/MACXWyB+EneRtjq2AkFzxbmkDSmi/y8wMJc0j4&#10;39CknBJLxb8xc8DzFI4fmow3Dk7OAZJdAhK+7BiLmV0FSPjNPQujDTB/REAimeoXkOh4ZqQ7DgtI&#10;9oz3dABJfSWTstay1bI6uoaWx5q+BbFo89Nlzkh5TcO8kTkQ4nkORTw6ImnCRid4nAgp1dGmtMGg&#10;SsJAGzzqcZX54pxMmuBhMCmw8f6AhHVBnvFS+dNTu1ojJG6XfeMFSIYMH1MeIdkhICkCkDBCMikY&#10;UVzPHWFUZHJMgCIxkAy1gOSn07v9tc2A+tgSAQnzdLLuAJKWA5GhwajIiKShSeeEQTGQyLnaWegY&#10;I2TDUZ/6COvw1dBmGhjG6oAwPjZ8iIxfdUQYWNLBeGGYqpF13AIkwEQ+7aWRx5l1CLrZ+fMKh6dr&#10;VmfliwM93cmw1fjNNNK5UGYMoPald9WPMOl40sGkY6xOJZ0V+nvdFET1YsfmiaD5Sa9BTueADNdv&#10;S3Aok3H4+AGvXIsOrXypXxnvdESAIWXlGuWremX92ik7ToWL4hTtLNKBY9i5lqJ2ktiRsC1lqXrh&#10;yNMBqDyuV9UXDkv7bk/HnShpJpB0pqE8DQU4G4UpepKfy4IO6K3z6E2f8pC/9tvhcuQowagCSaZP&#10;Pq3Ri5IOIyCuL8Wt7YIDq+lT/3WEwABBmghxJeRNn8AxV6fofEq/pry1zK5XO+esV9KzM5W06wcd&#10;yH889jjvvF7bswUl2qc+DB6E0TYBoJTVaZEvOiGZN2LosJ4N/TjW+dYqrtKB8pM//SAnwApYpB8w&#10;77r3/JDsV/U+oj5qf6r6ZF4IEA305Jc8FvTRtdo32acuapkpG9do09SRvp+jdr6HlFftHzUPl7Gk&#10;m9cmdE5bpcdiaf4MeC6QeK5Ipxg+cL4FQppi58snwFPbYuvA8njlgati0d2XxZpv3RIrvnJzLPrS&#10;tfHI586Kb5z7u/H4Zz4Sr914eiy46cxYyGuYm0+PVTeeGmtvOi223H12DHwjX9vwZ9+1zBu54bRY&#10;ds3HY+n1Z8SymwQkN58T25Y/7tViDQDo0AKD9yvvBRwnud4o84n5FiDZ2349w1yR7bs22Inzh9sc&#10;GRGQNGDk5ECyUvFWxbbWMUCSr2xIa4eA5MDeYTmtCYHIVLw5O2UgQY75R275NM7oyHxAMsNP9jyH&#10;ZL1/ssf8kYM6nhnZaiDZv6s3esfXxRbyJO8OKFnr1zmcY5G21X2veqGz17qejIVdnauwdr6myVc0&#10;zfki8/2P5kRAEXy0RkQ6JV/TtAHBIyKS5WXLuiAVXpAOkCBc41wzPvuAR0e8mmY9LtecDtJxXkDS&#10;80ys6V/gkay3Zw+qTfb4dRqvzw7t5lNsgIQf7OWnvlPASZGZ8QGHe0NQma9o+OQ3R0oYHWkCydsK&#10;8+8OHYiJPT2eILxo61OtuhWQpDHAEGCIMGJ2BjqP40nnU5+I69NePq1hKDEqCAbGhleSxkVCPB17&#10;uFsOnrQ8PEw4hW+NjsjgYNBwvtU5EReDzWx+L+glwdCTF5NbEe9jDBWvJYSR/oeOpo7kaedUgMQG&#10;UvGqsbWxl6H2052AwOkpPsdAi2HFZU+Hin6EwZl6BMmGHL0UT+niXDDImReOjrrJsrNlbscMusl5&#10;AE3kUZ9SXU/Kx1Clfc4z6sLPxnbPDNuJkB+gUB1K1dXGuxhuO0iAymlkmbzVscNKsh2JU+rAcaWj&#10;wnWuaVIcOu0rwUnaYSqOYVLb7CclHe175EbxyDdfReX5WufuE9LbdQ2ElXojjOtD++4LJa/UtQJJ&#10;7lddHMdlyj5IuuTNCIEnTbvOxsqcCuVlnbLvVLEDdR443XwFwjH1ZDEUlLqSfuRHe7tO3QbtdA1y&#10;1Btp0zakTRqk5zJk2r5fOKctbTKjPChbLSP5+f4gTwnAWOeNGH4UB4ePLtRHHaXySJXT1DXOe1QF&#10;eFCfU7wKJOiMDoSr4vqTuJ86brZxwv0Bp5NAkvvzAUktkxfzU5rcE1lW0iM89yVlQM/Mo9arxWES&#10;XHigmNU16oNy8nCy88COGJQDTSApcCEH+/MACecBkoHJ7ujX8YonHozX77wklglMVn/rzlgqKHnq&#10;mk/GN8/9g3jo8o/Gq7d8MhYLRlYKOJbdcKpg42OxRkCy8bbTYusXzo7eBy6KzV+4INbffk6svun0&#10;WCogWXLd6QKS82LVXZdH78aXEkjk9DP/AgMnA4kTZG64uXFPko7Lq2uNcrelnPcn1V1eCZe/K2+T&#10;M88RkToqUiXniTBRdS6ItMRAUkdKmkCyPPp3bYzpSTmsqf0CkH1xjNc1EtYkaQEJ/07xJFd+6CYg&#10;4ZXNeH8CCf+zMZBsFIgAIxtiRscsHX94rCemBSQ7dm5QXtJ/DpBsHWOyKxNYl8eq7a8YQBZuyfki&#10;iwQiiEdHCpAwwbMCCU6yDSO/OJC05otY2iDQAooiJwBJOT8fRHTE136N0wpTrnkEZB5ppkWezCFZ&#10;3feyf7D3zmFe2fC/oQIkXhtmyKMjCSTMIUkYOTDGlsXRRuKYYJKf6yWQsD0RSFgk7d/OTMaswGf9&#10;jtfj9a1PxlLmkqjeDSQ2CBK+UsFZ2Gn5HMYlhXMYXYxa/pr9RCBpOo80TjwxZtocY+hq+jVMhmsD&#10;CQa8bcQzfWAEx8yMf6AII4mQHvHaQJIjOYgdxGF0BjSUpg1tGmDSrM7M5VQ+nLcOEjsp5eM4xFe6&#10;BgFLPlHn02Wer1CShhedeALNtUBadVfKjYPmvT061tc9hgd0saQhJyxODYe620Ay5P3MPx0tabj8&#10;1JnrKw13TnitdaByqW6y/gpkSN/qgIhjJ6h9nIi/gin17vKVPKgP+gPt63ZVHPoAwEY+OHwveFUc&#10;tUfTXIdtWMkh+dTRgr7lFQb6VNjg2E5TabSgQGEzb4EsTldOy6JrfCnD586kgRhIVP+5xk3CLGXP&#10;NqMs5CtxXVfJcqUzTECtjrb2BdevJNuGMtY+U/qCBFjMycEFdhTWfdySDjzLzvksb94fHEvQgXLq&#10;nPt5uZ4PBHn/ZJvTxuW+UzjSSeG+4F4jPcWto2Xepwx5PucXJRhXkMn5Rvv9N95Mk/wRIKLAyHHB&#10;SBWFRccaP+MkRDVtAXVW69b6cY4wjiO9tM91i+OSBrqktPt1ziXhx3ueIyKH2gaSTihpO+QiHc64&#10;ht8cg9O9sWnxw/H6rRfG4i98JtZ89+5Y/uUb46VbLokfXPzh+P5lH4mFd18Wr99+Qbx67eleNG3J&#10;9Z8QeJwRG+84K7bcfUZsvuvs6Lrn/Nh41ydjjaBlicIsvuaUWHrjebH2y9dG3/alc4DkT1veDUga&#10;Mue859JMJIz07FonEKmjIvx75v2NiiCsxpqSEJLnyz5AMrI8esfXx8GZiXiLJ+8DevKeFHgIRPxX&#10;2YMACZNckfwCh09N+a/NzO4BAUlvHBzemkAysClf1Vi6YnZwc8yObI1ZQcuu4c2xbWRNbCZ/Awmj&#10;Imukf67Aurz3Zf+1d8HmJ8oqrAkhTcnREQk/zGMRtMZCaB0TWAETif/kW0CkCSYVRBJGquOfCyZt&#10;8EAMCj7XAJIieVzTa0gFjFaYzniIJ7fOOYd0huNLm2dilbYT+/rjbUawmHQMkAgkD3nEatAjIwaS&#10;nQkkwMiB0ZzkmoujjcUb+0YlLCMvILEAJIIRRIACkLzD57+zkzE+0W3dFm99ynXfASQ2FDZmxUjI&#10;YFaHgGHFsWFkqiGqYdKwYoCKIdL5NEQ8PRMmDdVcIEkDr/S1rc6kAolHCRQ3nVMCyQRPunIO1VA5&#10;PYyzYQQjnTBSnUM12q2nNOlIHqSJHuSbxrMCSTosOxLlw7oOdq44MgkODUc3F0jYtwPFMRJe5zkm&#10;TfIgvQxXnp51fe/sqAXY6QSSttOzTi4baSdgNHVpAgnlIV4abnQgnwaQzIzE7ulBicBG9VhHJmod&#10;4HDb9UJb4fiyjOTRBpLSRxSnCSTWiXI7jsKTNvVNWVrhVdc614IAXXMfoy/QDkWI6/qUjrRdjjxl&#10;v0Gv7Hs5QZO+WUdzEszaQGJoezcgcZqZfvaR7AtNIKlCHdT2qX3Z8Xw96wlxuyhv9t2PlI77uiXv&#10;mSw75zMt8mvPn0DKefq5tsTJtknJNhcACmxdbwrXzCPv4aonDh3RNeXZCSTteSfIfEDSTJf/TwEi&#10;M0XSDhA/YaXqkfcUfaVdV+TfmV7RW/F9bP3KeW2zTriO7sRH97wv+Ax4eB9frBSwkJP9kwBJ98YX&#10;4/W7LovFd386Vn/jllghIFl412fjkc98Ih7+nMDivs/Fsi9+OhbcfF4svO4UA8nyG1mh9UwBybnR&#10;dedZsfF21iXpBJIlAMk3b4k+Ocn/UIGEHxay2JlHMgqM/FkACRNkAZK3Dx8qQDJu+JgfSHa2gITP&#10;SSuQTA9sLkDSZRhpAQkTW4e3xYHh7hgYWXcCkGwaWhr5ae+T8ermxw0ldXTkPxYgQdrpNeRPACSd&#10;kkDCFzc79/YJHJtAMj4HSCQ785VNC0hGBSS7BuLIHoGI2u69gOStqV3xMwHJGwd3x8DoOo8MGUjS&#10;KWAM8qbHUHqypSUNdn1iZ8QBI+OvMLTFWEwXQ2oDwpNYNSZOEwODEeIJK41iOgGl4+s4pnSKCHmn&#10;Qy8GV+E4n0/dOPF06DhnHFFNM51exk9jXR1pceLaJuSk060OiLRxCmy5jlPjibrOncDB2SHhyHA0&#10;Ejs6PaVZD1+r8yF0Xo6P1wMsDY8Dp4ykT544Ry8Ah3PkNZQAy+I46Ed5Mw7tQR2hbzoo6pW5ALmG&#10;CNCQjjJhoa2n9ktanKfsTSBhUiArX6JHBTfyoK0y3QIk1Kv0pu1T6BfZT9DHbUW9UTbSd97UD+2T&#10;r9ZyRIo2KW3jcqVDqfWZoyoJGDi2nINCHxGQULYGkGQ5s45q30qdeX1G3StvvgIrfWUPbWQwIF4B&#10;BQlpZHmy7zFKlflkXlxzfyBtlQ3Jem1/EWZHqa3LovRq/tahlC33dxqgPfokIV0DWEmH/lvvlXz9&#10;kf2Z686DL4Z0jTqpIFJ1cbvRLwAC4pK209U9qfD+JNjOXlvKpPgp7CMKz32ssLVMAIlfV3GO9BTO&#10;94XypR58XtcTeLR/pOiufA4dF5DUeO4b7XRzInceuw4lbnPFyddAWfacfFviOW7u572eupIWrzLH&#10;DwzEoOc/CEA8h2QOkHjbBg+k6Zh9DkAQkPQOLo/FX78+Xr/94lj14LWx+mu3xpIvfj6euer0eP7G&#10;82P112+IlQ9cGUvuvCgW3XhGLLr2Y/H61R+LZQKTDbefHZvuPDvW33qmZfWNp8eSayuQnB9rf3hv&#10;7Ni9QfmwZPyfFZCcRJplbubrkRFe0TBfZHWuF9IYHZk7Z+TnB5K21K9sDCSH9vg/Kcf8KmCX4GO3&#10;YAQg4Vf3/P13TxyWA5yV82P433/+3T0oIOkzkBz0H3+3xEFByEyR2QaQ8DXO7rEt+Z8dlYvJtOsH&#10;F8vRCjiZwMrIiGGkjI40gISl4fk/Tb6qyeMq7wYkFh13wAgix94GiLbTnwsUy3W+CmHa8eaCRQ3f&#10;Gb8JJM1wbXk/MILwykZl7eF/Nts8x6e+smFez6wgg3VIDoz1GUJar2vUNu2f7PW7vY5MpBzbO1jA&#10;hP/bJJR4kTSA5MB4vKN2/9kh2QCF6x1aEUt6CpBUQwEgeC6EjXiKgYSnY19PY2kDQTwZDJ6mWsYH&#10;o8JxSSudHed434zhrAaWPBMg7PAcVscKX50VRhCDn+ETOnC8OQw/GtMyyjXtfMrLtNNBprNFfzuU&#10;Wh7F8XmMO8aZMhQHUV/N1NVL0YH8sg5SSMuOB2jB2egYB57OLh0QwhyMakBJGzDwk7pBBoeN88Rh&#10;5tM7Yl1d19RDOkT2bbgx+ConE2GpC5wB+WYcyobTrGmSf8KXJ0x6H8eqsh0c8ihJAkk+xROOtkxw&#10;UHtoW51c1g/OjnIo39JG6cizDmvdss3yZ91YN+XNNvXMtLO+sp4MT0qDMvnJ3lvyol+ozrXlVUWC&#10;UpYpHZrCSJfati0Y4DNzpenXNYY/5VH6c7s/SNQP2LbLkdfd5sXZI/Rztr4HlFfmTV3RNqlb5p+w&#10;WV8r1rQQjywpXBNIDJnUa7kfcL6k6+tck9DuOXqQTpr80L+CFeE9UZX+rzB1Eir3hCGEuOVaAoj0&#10;sLCf9UvfcZ0SV/dyAgm6Ub8KU9qv5kl9u59oy1oyhLH+9FHlU+uFMrot3XcpB9d17OvUR772nVV/&#10;rpPPEe9b/9QBnWo860QeEv62TRuP7u8VWMi5AiRytE0gSWnDSFNazhpAOLDVa5OsePRL8drN58Wq&#10;+6+Ktd++I5bdf3W8fP05sejuT8fG790Zq79yTay49/JYduu5BpIFn/9IvCZZeeOpXrUVGFl782mx&#10;8gaByLUfjyXXnBZLbrok1j31zRiY3KJ83s8XNn/2wvwbvnjhfzSsZtqCDkFD56gIgKHtPCuvtqVA&#10;R5E2iLDeRyeQbN+1KQ4f3h9vH5nxqxoviFaA5I0ZCU/jUxMCknR+zFkwkMixMbH1oIADKGEuyYy2&#10;h4a7BSHdcdiyNQ4LRg6PKdyu7bFr99boGV0bq/sX6Kn7+Xiti3VGCoh4ZKQxOlLgg9GQ5R4N4Yua&#10;TiABRCqQtMCjASS5OqtgoV5D5OCrVKe/3HIiMOT5Zhjtd0AG0k7PafCXXksJ2wKTmi4/zWPLuXb6&#10;88KJ4pEmMMYXRkO7tsTx2QP5Sba/fNqpthgxkEwJSOpXNhVIJguQTGl/ZmdfHJIcVjsc3TPQgpEW&#10;lBhIxgwkb09PxM9Y82RSvmlnt3Upf/vlpi9PrzKm+fSOY6kOAyOjMDIsNpoYIraKa+MnqQYE42MH&#10;Ugy/DaCNbBonxE4Vg6dw9cnUzl1SDTmGHn0y7cyD+Rf1ydNrmDjPdNYGkxKmGlHSqE7RIxl2WMVZ&#10;Ui6VoToC0sLY2lnK2KE7+acOKW2nQBrUDef2lHzS8SE4OtLjes0f51tX5KwjN/Ua6TkN6kFx2K/l&#10;J53qvDDgNvBFV9ehDDxlawIJabtc6Ec5aacSPus3HXV18k6L8G5P6iLr1HWv+sVB2gG7jbKsSNZx&#10;ClDEOetRypPtWK4rL4CEMhkYdS3ruLSPxHWtMOhuB045pU91dOnI6auSFpCoTRGlV8X/6BH80Vf4&#10;7LyWGf2cN+2g/ayfAjw6Rhhdch9H0EdiuCz7iNsTUTz0bgJJzSfbh3TQN8uTfU1p1PRb1+pxKbvK&#10;yL3ke6tVZvpZ9l8kHT/AkvBYgcJh0df7uk661pv+nn2e4xwZAkjLCI7iJNBIXL+qG7dp9i+3tcT1&#10;pC3zdqi7qh96uy9JDPnWo61PrWf6HaCZX9tUIEnhGJ0rmPLAk4BCegkjrhMJae2aGojBfd0FSObC&#10;CHIyIKkTOgEEYGFrrH35u/HaLecbSNZ9545Yri3HK+77fHT94J5Y89XrYqWAZPntApLrPhELrvpo&#10;vHrFhwUeH431t51lWX3zqbHcQPIJyRmx5DbBzMKfxMD0thjYT55zgeQkr1r+rKSUmfkcnnxa4QPw&#10;KPvzg8fJpAkhTWkCycroGlkeA7u3xLGjU/EWQCL4OCL44PWMgYRf3fO6prweyD/+ViBhYuuOODja&#10;6xGQQ3J6s9qflQM8jIwhcoCSI+P9koGY3bUjBkc2GDpe2fRYLOBrms1lnRGdq9J8RVOBg20TSPih&#10;ns+zXDz/XRFszH1F825AUqEDEFhuaQNDvZbnEw5aYYCNci5lLpAkSLTBpMbplM50a1onCmm63Nue&#10;iYHxTfHG7GQcV9sYSFikrgKJ6t+rs3reSL+AZHsHkNBOyOx4n4Bkx4lAMplLyPPahlVb3xGUvL2f&#10;hdf6Y+OO1+MD+QSCo0jjimHdfXAwJmaGbYTS6OAU0sCkYajOts4pSUNWDZEdTDFg6YDTeOVTnNKS&#10;2BmXPFvhcKzFWfmLEOuGM8Qx8QlvjgxUx4WhyicwGeUy/FuNlZ2THE/VowIJT1Yc85RHGvk0uj8O&#10;vymDeLy8EtE1G1eul/ppCmHS8GJwVR/lPE7CT9O6RphW2XQuzwMckvrUTH0K1HyOMDqXDi6f+DnX&#10;zDcNdz41168UyCuBRGWk7iR2iEXHNOa0jZ5+efdPHblOSTNHnjwSgc7oLyEvO4ZyPR1Tu03Jgza1&#10;kyrtVV+/dIyw6TwAgOOjDlrQQ54co6P2cbA4c+q9vg60Eyt9ys5OaRM29c1+UYEEcXs3xPrpvAFW&#10;bU4enKthqeesV9It/UnbCgQtJ64tfZbrblflmf00gaSmWUfN0sFnn/KXIkVqP6LcVdzm5OP8S94l&#10;/4TALCfHHlliZM0jW9k3OFfDtOpV+rluqT/rTBnaozstPdQH6YeUvY7e1How+JV8EdKhHTP/bO/M&#10;h37ezod+UusLkGjHF8TVtlF8v8biOg8prhtJqa+0L9n+td/6NZHPt4HE/UZ1zgTXQQNGrsLqlVjf&#10;BUaQpnMm3uDB3ti48olYeNflseKLV8Tab9wkIPl8LLrz0lj95Wuj6/sCEm2X3HFhvH7jGbHw2lNi&#10;4TUfj9c+/+F4/aoP+4ub9bedKSA5TUByaiy97tRYcv3ZseyeK2PL2uec/glwYHk3IOHanxKwUFaJ&#10;P+vdvUEgkiMjAImlBSQrJYDEypNIBY65x3MlgYRRE38+rHTH9vXFm8dm4q3DCSS8nuHrGs8h4asb&#10;AGU+INk9FIcEJLOCjUM7++Ow5EgR78tJHuU1gSDk8M7thpTjcpYTI1tikSDkpY2PtCawdsBIdwGO&#10;AiFV6isbQMR/99Uxq5i+J5Dg/OuXNYhhYC4cSFrQcDIw6AQSL3DWcS2lhmfuBdLMp5WXZZ64LZjJ&#10;a3k91yFBBndt8ghJG0jGCpAMFhjh/zX5pY2XkFedTwoWp5tAskuAKCA55v/atIHEc0ga80h4fXNs&#10;z6DD9I+siQ9gpDAmNjgyGLsPDseu6QQSjK0dAYZPYuNo41B+dKfwHsp+A0NHOhkOg1OHwesTHQ6t&#10;Gl4bKF8vonSqU+N1h5euVjr+N43ytGO0QcLwAj88wbcNHk9SNmhytmxtQDF+OCI7I9JPB1qBxA5U&#10;eWDweJedow/prDHKFRJIP411isMrf+ZzIDamLSMJqLUhq5avAozToZ4Q7TOs7q8XXA7KmkBifR0v&#10;HQZ17Hom72KcPVGU9JRuvlpKR5lgRx3mCEirjiR8rnn4zWm/+sEZoC9OjXCOry372U4qC6+xGE3w&#10;iIJ0os0AjgIdqWfWLXlWJ2vYlPAUnhBWdVH9ladeOzAJeRG25eSUp+uKOkNndFc589UN/YZt1p/h&#10;QPm3yo8oTfSgrtGR9qYPeFRIx1kG1U8JQ/5uH+2TD/2L/K2bpQ0k1QGzdTklNa7birBqH/el0ieQ&#10;hGbqOx27xZBGvRCf+q6OPNuq9nuPgqjOfL8VIMl4Wd6qVx7TJgBLlo92cF1IqPt6z7gfIrRHqV90&#10;4L5NSEGH1LvGIR3fzxKnT/9S+hbycp8b90jSIdmDWo7MT+1GX5G0gSTrtH4FRBmpe0DE/USS93sb&#10;SLI+85z7p/KdODjktUkG5wKJHHGd7JrzSSqkMEpRRirYlwAM3d0LYtH9V8eSOy8XhFwTKyVLv/i5&#10;WPv1W6Lre/fEyi99Pl698Zx4/vMfjxev/KhHSF676iMCko/EKkEIr2zW3Hx6AskNp8fiG86NFQ9e&#10;H9t6FsXQTF8LCk6AhZPK+4GRCi3vEpYys+DZRBkZ2QmMAB4rBQ1VmkDCq5qU9vUqFTia+/MLYJOL&#10;oq2Kfj1xH5jWE/Ebh+PNwwfjGCMiBpG9FsNJA0jqz/Vm+bmenODh3QNxWOAxO55bIAQAQY4p3DE5&#10;S/ZnR7d5wuvhwe6YkZPc1LsgXtn8aLzWnX/vTWmPfuQISEJIG0aq8LmvQGOuFAipYNI67oCAthgQ&#10;5gGGlDYQdAjhC5AAI+8KJPOm2dSB9ObEbYBIFSCKT5+JO76nL946cjA/yW4BybDXhWGeSAtIgBHB&#10;RwUSXucc5PWaZHbXdgPJUcEGUJLzR8orG4Bkckwwkp8IH929I96e1EPpnm3xAYwoxiXBIScD8rSH&#10;VCCxkcf4KSwGgafUBBIcb4EWwik8YgOlsOmsSDfTtiFmi3GSYa1zJ6ocUhppjHKbxikNUP6tFQMJ&#10;ePBEVY2rdJI+GNAKBwYE8scAlvwrHFQHilAmPwmSZoULG0nKLJ1UjmpU61NjOhjCK58ySsF1jKeB&#10;RPEzD5yC6kVlSEebDiudQZkDIsmn/SxrrcN0UuSVaRPXzqXUj51VGUlIfdMp1REgO2GVmbRcN0XQ&#10;28PkZQJitm3WPXVDeaszRnB4maae/ikTzlzh3BccN8NkfaaDbaUlSadOein51Jv6e44IaRFGuiSk&#10;5OuvjEtZ20BC2dHXZZXgULPtqUMAEkm4cB/inHRDv4SF1IXrSOpC3XfCRXWyNS/SQgdeh7TiSn90&#10;a9dt6un6BW4ZydKx+4TPp2MnfHXcFUicXpWSp8XpK577c7YvZcl+oGv0cYWp12gfYIV7Kvs791i+&#10;kqnptoCkKZRFQnmbQNJ2/oRRfSsd0qtAQntb1Fa+z9RPOO9+pjjkU/PKtso2oJ4J47oox9k3Mqzb&#10;rojPobNgpRNICJf16b8BH9he1iap4JFSIYB/16QkgKRwrQDJdE/0jq6JRd+6JRawdsiD18Tqr90Y&#10;K79ydWz43l3R9YN7DSSv3XxhPH/V6fHcFR+JVwCSqz8WS675mIDklFh3yxkJJNezTslpCSTfviP6&#10;5JD5b07VZV5o+BPLSYDEZWfBM8HIzg0FEk58LWMAmQMjnUBSQaP9KqZz/0QhLVZ67dm5LvbiiI7O&#10;GEiOM1mywohBhFc1rEGSQMKiaDjAw4KM2d0VSIbaQCJIOdqSIQPJUTnKWTnDmeEtMb1jYxzcsSmO&#10;jfTFrpGNniPyavcTApGyEmsHjBQgYe5IAZOEk4QRxF/RNKQJJB3SAQFtMSScFEiQObAwR9pzPtrh&#10;O6WZVr3e1EHHcwBkbl7ACGWlfjYMLIoZVlI9MhtvGkgEiQCJ6voQQMJkVn9Zk0ByQEBSZYpRLOCx&#10;TGo9MiFonBhIIPGaJEgCyZv7x7yS61GuC0j4DHh2eiSBxIZGNzZg4vfePJVhlNjXTU8YnBCOAqOP&#10;0WoDCYYpDSDXU9Jw5lOUBINlYbLhSOw5OOwh+gok6TD0ZKW80pBVg1SPMaQ5nHsyILGeZZvhMdTo&#10;2Akk6OYhd4nLgyEuhrHqkU6KshYgcV4lP+tTDXg6yWo8K5Ckk85RHsrguiM/pYmOpIuTpy7Qza9J&#10;FI608msbdGjnxVO5nW3JDz0RG38cnXSzU2oACa8qAEDXRxHCeu2JRhnQyQ7G+ar8h+kPwzqfr1CY&#10;b2HAIYzD0qbp5CiHy1rKi5PNes5t6pj1U9vTcSyl/klLuswFEspbnZsdnPZrW/vp3sdFdJ0tdYA4&#10;P46VtkdctO86lWTdVn1qvNr+KpPiINRNhsv8/fWJrhMWPTjv67RTaas2kACseS7PJ5C4DEWHbMOi&#10;j7fUZZY9+5TypL9ra111LstNP0yApt3TMfOalBEUtdUcIGmCznsBCa9x2NaRCeJUyEM/+iYw5bR9&#10;32c7s6Xvca/XNiMfpIJ61mW2V7YlaSsu9wQ6Os92vCoVSFL31D8l64SHmzpK8t5AsknH8wDJ1Nbo&#10;3781Fv/onngVIPnyNbGKOSMCkq4f3BWbBSRrvnJDLPvCZ2PRbRfEa4KOhdd9PF5n8qpkPiDhk981&#10;Dz/gNT74tLjqMi84/Inl3YGEr2nyR3fzzxN5f0ACgPy8QLI8hie2xtGD++OnR4/E28dmy3LxvKJJ&#10;GGkDSW6P7k8HeAKQSI4IQo7t2ykHhyMbFqTsiEN6Gj/EGhgGku6YYXRksCuODW+L2Z29sX77wj8H&#10;IGkCQKcYEv4fBBIfvy8gyVGiofHN/hLqFwYSIHHviGQ4gWRX/4lAwjwSAQmvaY5yfc+QgeStmYn4&#10;QPudfz5BYlSPvDkdRzysrxtfhgNDiDHykDHOHCNkwRDVCX0Ywrah8isR0rTxkVHTvsPLYO7lCwiF&#10;Jw0bX0saMhvCYnCq0+B8NXLeyjhVQ+W0MUwuAwazGvQ0epyrQIIO6UDSCXEujThOvP2FRBrwNMQ2&#10;2HbiaRBJm896E3QwwkBLOi7ybutRjLvrDoddwUh1IMc9IRjhtdieWTl+8lI4wlIXNX/iV0NdHQTn&#10;EqYSlrwEPZMBpSfQU4Fk4iATLDuBBKeKYa/pIxVI0BnHMDq9LVaPPxt9+1en01Sa9am+AglCPJw4&#10;DstwynW3Pbq1n/7dZnYoqh85vFYY4isd6qY+OQMk6EDZ0CdfNZT41IH0Jay3qvPqOLN9tO/2Is8s&#10;L8feOi79ge3eTJNz9B/vF/ABJFQ/tAMjLoBgbdtahzV/C+fdLoJG72d86+J8CjiX8mcfzn5U00w4&#10;SQCufccOmvxKOI7dl4hjHRmByWu5rfOrCvCpjmmDCgipbymHJe8xAy7lkbivOUwNl/2tAonrtZUW&#10;8RidyDZ0P1CbtcOkkBYjG9ZbQh1UHbjeGlmjD5Au58t1xGUu+VGHzYeQBLrsO4yS7DrIBNfyGXAR&#10;O2Rt66uc9vwSBIdd4GSy269tVjz/TS+Cxie+y7/4mVj95atj8/dui03fuDnWfvXGWHX/52PFPRfH&#10;8jvOimU3nxbLbhJ8XPuJWHHdJzqAZMl1ApJbLoj1z30vdgiUSP/nApKfJ+y7CK9q+Fsv8ND8gqYD&#10;RiqISFrnOkRwYcgQgPCJ8HuACJIwsiK2DC+PPZNDHv5/++iheEtyfEZAMtUEEj4tBUjKWiT7J+QA&#10;cx2SI/skvI6RHJWTOyoQAUiO6vjQWH9MszaJwIP9WeaZyEHOMvHVX+BsiWPjfdE3uCoWdj9lIKkg&#10;sqQJIU0BSMo8Ecv7BpLq5OeASJU5QNIZpg0ISIWEueI45TVOhzR/zFekpp95NMIWMJmbXwLJs7G+&#10;/7U4MDkW/+7YG/HO7EHPIalAcligwXyegzsHYpovbEaZ0NoAkpH8+obXbEfVdkcFIUd2M8dnu4ED&#10;EDGQTI74Kxs+Bz4sGAFY3hCcvDW9S1CyJz6A4eKm5sb3k7oMGw7ucJlP0XaycqTFEdspFWPCk5Gd&#10;c+vpXGCiLUCSRgkjIwNl45QGpk6ESyMuQ6V9i8PmU1UanhxxIB07jCIdQKJ0m0CCcFwNa/saxovz&#10;5alTaVI2v6YSjOw5NCI4GHEZq952mn5qTH3RHce8D3gxwFRjSvn2ejSBOsG5pDFN/ZtAkp/FCuK8&#10;MFo+zdoxKCzlrboBc/WLj3RMKnNxOIYrlQUHevjNKbVVzlkgT9rF7TCTy6WnYyTttqOoTpV80hky&#10;YrFbMLI1Fg7/KB7edkdsnFjQCleFsJQ3wVL9gPIrzD7pU8uCk8r+VOuFdsIp5eiH64eyKS2PxpF/&#10;Pe/8UifqLMteHRnncXyUSfro2A7M/aAAo8NnnKZUR4cuOEj0cT1LAAg+dfWohv8UDDgBWdmXqsN1&#10;fZEnZSr1gQ7NPLKdcKT0FfYryGYZDDtc93Hq0AQSRnNac2gaZeGYem7Hy/rM+wTIzNGSbOvspymK&#10;30qncb7Rj1zGUu+1LFVf5y3JsumctzUc/Y32a6fLtayflAyb5a861H3qj77qe6LqUM4j1An9jPvN&#10;r/d0nfukJaXeMi/SGouxA3wGnBDSCSRt6QQSROHkvIdmtseGFU/G4vs+F0vvvSyW3HNprPv6DdH9&#10;gztj7f1XxOr7rorVApJV914SK+8+N1bddmasvPX0WMoiaQKStQaSMwQkghGA5PZLY9Oix2JgqldA&#10;UsDn/UJG1W2+a+9TKGPf7o1eOj1hpALJSkFDW9pA0gCKOTCSQCLhx3XvE0hYGbV3dF3MzOyNd44d&#10;aQPJoel4Y1pP3p4/sj/4ud6xAwkjbyCTgpN9u+Io4LFf0nCGs7yaYctXN8P8cG9bzIxtz9c4jKKw&#10;L+c4OyJIEZC8sXN7jI9sEmg83wEkdcJqc4QE8ShBY+LqXCCZO4ekLZ0QkCBwcukMdyIgtKXGaaff&#10;vO58GZ0pIzSt8yXs3PDt61V0nbgqF0DSO7wqjgkYf3bsaLzJ35gBxv274jAjJLtZpE5AMj6QUCLx&#10;SAlf2uzsj0kBCcLiabTX4d07JNsFJTsMJF4krYySMELCqxpGsI5ODOa6JAKSnx7cHR/A4NanDTtu&#10;ry8g4yODyg2fr1pwwtWhyukqXAIJBhsDJ+Ngp1vgpIRJ44exlbGSIa2GrA5teylqHIHOWxxGBqYY&#10;LgNJcVo2rBIbSoXDSNb0q/44OgxbnaznMDWc4tq4YrSL4+c8ejJvhhELoAQgSYfCMHgayoSDTB8j&#10;6QmSCPXVyjcNbNthkj5GW1tdI2zWTY7E1NdViB2H6yWFctaJrBjcWj9Zx6p3xQF0cEyeyMvwvfIx&#10;nKm+gAbr0ag30sn6UroSdHQ+Egz+8FR3LBj6QXx/y/XxdP+D0X9gva9Rl+32qBCXfSHBpIwwNcpU&#10;nYQhC4ekMpFOLS/Xsy/IYZc06TsIZaS+2mFS0L1OjGTf5yy1XzXCItRjQwAXJJ/YMw51ms6RMpIH&#10;jpr6BTTb/T11zjwJZ6F8qkf6HfWcc5Bob8o94TQrZDov9VtGZOgnvh/qOYUztDpOhq9xqgN32Us+&#10;rfbkvKSG977yzzJpn/LWcnLPkIf7RenHKpfva5y++0PNM6XeZ06rQ0pfcPql7qwPfSXrsH2OdFKn&#10;hNSJco1tgrDrmH5RoUP79AfA1rpZP/oN9ikl6yvrLO8d7EROcB3al69u6sRVwIP/1VRJYEnpAJJD&#10;/dHd/VoseoCvay6KJV+4LDZ897bY9pP7BCGfjuX3fDpW3XdlrPripbHqnvNi9e1nx2pByYobTxWE&#10;nOIvbFbfdFqsuOG0WMp/bL7wudi8+vkYmO6Lgf0NIGlKAyA65L2uv4dQflZg3cYCYQKL9j9p3h+Q&#10;tMCiIRznf2rmkzpyksK6IwDJCAtsHTsUP33jmIHk7cMzcXxWQCII4bUNW4+YlK9s/C+bOo9kz2gc&#10;0ZM2r25mdu6IaT2R82TOHIXZXQP+4gY5IifJiMlRHCGf/wpIDo/yefC2OCYgOTDWE2t6FwSf/C7t&#10;rgCiLV/SWHJkpL6yqJDR/JLmhNGRXs4XEJA0YaMJER3HjVGSNjB0AkITGjrjzxemnX8bSDJsO15K&#10;za8dN8XnFJdysx3dtSXeOXzIr2zcJpMJhl4XZveIZDiBRDKNACWWHa2vbfhE+zBtsatfQNJfJrUO&#10;G0par24EJ4yM+NNgnWNyK0Dy9sHx+ICdrQ1DGnsEY4Dxq+ctevr3UDzOA4NRpBog0rEhKUI6GJI0&#10;8ISTESNsMVKGERlxP5nK+KVgvIrBJbwNmfaLISa+h24xQNpPA5WGDCdWHVkdiq9GmvAeTcGIcl1p&#10;VqPuJzGVrbWwFUBCWrpen1aZV1GNuZ9UnQ9hAI3UwcK1o/XHfRjs+uSKc8onPr8Wsux03n7Kc/gq&#10;lLOUxfkUB6At7VKBBKeWc3yyLlpPiwpb65oyVvE1pes0a7oSYISRkdeGfhjf2vT5eLTnnujas9ij&#10;RXaeLmfqQHhGXQwj9BPFtUPx67oyQuK2Jnw6KPRJndrgWNs6HThAUkCLNInf0I8tcZtOtJbVsFfK&#10;6n6IjuRVJPOmr6kN3OeAkRonwxK35aTVPh7hA6woV5GWTiU9gCbjpc7ok3NzEkiaDpd47g8qs/us&#10;zhkAVD92+uhT9MjXiRnOIKhtlWzvCdeJBR2cXwmvbQvOKO9x9T1tfU+Rj8LUPozTn9uXSM/xnHbe&#10;j7V+XF9lv0IAX8DlvvQijK77SzjiO06K9ZFQ5hq+1hFbAz71aMH+JATyatgjlJYEEXS2/kq39vns&#10;C+jH/TEeO6d2yJm351QkfJRREY47zqfg/Bkh6R1aGYu+fn0svO1Cj5Bs/P6d0ffE12P1l66IpXdd&#10;GisBki9dJiD5ZKy547xYc/s5seqWM2KlQGRVAZKVN54Wy64/PZY/eG10b1oQA/7ktwkkjf2iywlS&#10;dJr32nuJ4vFqyquVAiNjfHabr2osBpEKEu8CJMw50fbdgIRjFldDmkDCuiP8yG7f1Gj87M1jApIj&#10;Xn/kzUP84VdP3gcZGcn1R96oy8brSfzI/jE9jSeE8DTueQu7B2N6JNe9mBmXo9srZ8brnD3MUSgw&#10;oi1f3uR6JLk2yazkKF97yEFu6V9qIFnS/Yxf0+SKrEX4nBcQqdIEkSpzgaQlCQNzHX86/xPP5fk2&#10;XLTPz4WNKgo/32uacm0+IKnbk+XdFJ/fJiBRfazueyX27huMnx05HG8dms65PAUID03whU3KQUan&#10;JNMFSiqQ1AXSDCSMVk0wUsKE1kFBx7DaibZi5dbhOM78Ek9+3SHgGc4RkqldgpKdrNSajsK/gpdU&#10;o4+xZfExHFA1BA7LOV/TMcYBA2tjkc4kjUQ6Dz9pMtHR1zJsy6BhRCR+ypfBaoodkZytjZqNMFIc&#10;iQwlxtoOBIOqtEm35cRkVG1YlW4VG1jSlRDOektIH0NGfEaAeNXB1z91BMFOy3qmHhbyID3y0dZl&#10;V7mBNYOX0vPCUsS1M0ipRpmw1J/n2KBz0Zt9HIPLIqipTi0NdxrfLC95lTap+yVd4pJWOo/Uu0o+&#10;bUu8L90k5Dk23ROLRx6Or238dPyo+5bomlikehhVeqQpUZq0WaYpHZVnOot0rAfkQA7IiftJFp2k&#10;R62jhCvakXLpGmmho/XI/Kk/p4NQFkmGU54S2oJ69atBhL40S1j6IulKSN+SfYa8qwPl2IIukk4g&#10;Qb9ar3UuUYEQO8YU9Go7vn3lE/R91gF9KQf9OIEl86ec6M3W+kgHysU56pU6yTaRHurT1tXlxUmX&#10;erBkXdSRI7efpH7izn3UBhLKxGsnyfG8D+h7uWBaqQelkfWKpGMnnvuohDCUI4GkxHG522VA3P6l&#10;HFzjK7ipAuAGkpKH72Vd9+Rxt1GKz2truyFxGzdGpehjFUYcl63O+d4supB+tovSK+eAydHJ9rof&#10;TSBpOu65QDI41eNRhWU/+YKBZPGdF8WG79we/U99J9Z/+bpYeuelseJ+gOTyWHXvBbH+nvNj3d3n&#10;xWoviHZ6a4RklYBk+Q1nxopv3hpbexbnomglj5T3ASS/qChNT2Ldvd7AUFdaTQFEqlSoeHcg8dav&#10;aeYXPiFu/1G3DSSbBCRAzKHZffHv3nxDQDJrIDnukRE++UX0BM4nv14JdFfM7hlLxydnBozULUAC&#10;iPAZcOs1zuS455MAJYYRnB8OTgByeGdfHEHGt1sYORkYXOPRkcWMkhQQmTsiUuUEGJH4VU0DSHzO&#10;Iof+nkDSBBCBQMcnuDV8+1q93gKHcq4ljbSb6bePm9c6JSGkmb7Oq1z8aXfjwKI4OD0RPz16WO20&#10;X7DAa5qs/4Oq/xTmkAhIENXrtICk9bM9zyfpc/gj+9RW+5lHAjQONICEVzcJJIyaHN03FMc4ntwp&#10;KNkVb06NASQYz3y/7yFoGZk0CCxBniMldZSCGx8DayNbDYq/rKjQkcaZdHi6Yb0HzqWkg6uOI50v&#10;aaaBrZJAIuOCsbTDYcQBo5ZOwFviK63qzNDZoxm8IilhMFoeTcEoa7+CTjXu6MwW2HE5DBSAGOXL&#10;MiBO3yLnUsun8KSNEU9dytOdtuSdQNIuTwUSP9VJuNYSnWcLYFDvpOGvHUr+CHpWOGBbHShthBP1&#10;aqTKv0JK6o8jSV2rc3AbStAFvfYcGogVY08ZRr7VdUVs2bNIZck64MuZmidlTIBIffhc2aDCMWVW&#10;3dgpUB7l22pHtZufxqkbjzzkax4cTe1HdrykQ1zagXM+n9fRh1GLnJuUQGLRPnXl9inlrP2stjfn&#10;yMuvAwx50g29VJaUzJP6Ip2ab26pS+UhMRhQd5RLben+VbYVqLlW65v9rMMsJ8c+p33O0X4JOXkf&#10;pa7ZN8nfThkwKnDkvkW76prX+aB85VUd8Ry3iHWiv1UgaehY2z2/3qFPlhE8nfP9wpa+Szj3b52j&#10;nAIcwnE967TUj8Tt7jTaYVxe6kviOuZciZv1U85TXtWvhTTVTtm3uZ+q3cj2o9+RboW4LHfp1yU9&#10;5qFxbvfBIa/gipOeCyTN45R05AP7FX5ya6xd8P1YeNel8fptn4z137wp+p/4VnR9/aZYonPL7vtc&#10;rLzvU7HmixfGxi9dGBsEJmvvOLsAyeme1GoguUnnvn939AysiIGprX828NEhTOYFRjZF/+6N0eN5&#10;IysFFXUCKwDBNmXuyMcJcgKEdI6AJIhUGMn95nVGR3p3rY9jRw/Gvz3eBpKEkX1xFJneE4cnd8es&#10;XwkIRgQkM4IOL4imJ3PEE1slzCM5Jgh5YzLXxLBwrQUkzFkQkAhAABKPkhhK+uINnd812hUrtr0Q&#10;i7qf6gCSFmQU4AA0VhbpAJKGdB7Loc8ZnThR5kIA++3rCQ/lWoGOjvCGkKY04+b1lR1h2mk282lL&#10;U5d8XcMrrN7RtfHG7FS8cyR/fniYdjCQMGekvDIrr82mxwYMjEBK+2sbttsNlUcFGMemxg0dh3bt&#10;EJDw1U3+bK8ukMYfgRkdYR0SPv89fmBcQLIzPmBjIiOEMcwbu3xCaEOcRsBgIMPg0REZdgwfRsHg&#10;oDgIhoA0qhPBiPLEY+OLMa0GhHDar6MBKRkXA2VjK50QvyrRdYxNNboJUCWu0sI4omc6MNLHWKXB&#10;so42YMUhKExKOv8KXdVppuOqjiOdKJ/m8lWQ141wOMKonkhbBpt8qvNB0knl3AgbZYUlbwxn1Y86&#10;b01EpJy6noBBnaXDthNEp4Zz4hzlrHnxtc5e6lhbO17Vcx3NcjsANtS58k2HK921dV0c2RkbJ16J&#10;b276XHxtw6diw65Xi875KqwCSbY1fYRypl4JOCVtSTpIHCBlS6dnR1bLJd0TKnCwCRI17dYTvuJQ&#10;NxUGDFjS1+vVeBJxTtLlGnNV+KqLr34Mb17aH70zXTsnHWe5da6GK22R/ULCvsOiLyML6cTdXhLa&#10;K+st68L3h8JWB5uvHFnunIXqSvsWqf0TIb1MM6GJe4ItaROWa9mXE0jcpyk7bW9JMKKPAiWOgw7U&#10;ne4R92nHUd7opTLUL6pqWdmvkNEGDV0vuiGujxK+U+inuSUu9VD14HqdP1PDGz68zX6e8ES8zny4&#10;P9A9YSTruAJJtmURtyH1X3Rxn6HvkU7Wq4EFfXSOvjN2YHvbUb8fINm7yaMZW7peisUPXlmA5Ibo&#10;e/j+2PS1G2LJnZfGkns/Gyu+9KlY/aWLYuN9FwtKLo51d50nGDkjoeSmBJIVN50bax9+IPpk5Ftf&#10;2JwAEX96QhmYsMsqrAkjgg0DiaQFJEgenwgkgETdlwAkHVDSCRz+2saypr3fuA6Q8IXPmwKRf3uc&#10;VzazXhDtKP9GYVREQHIEIGFkREDC9siBCQtzSd5gPgkLpBk8CoAUCOE1Ds6SVwn1Cxy/HmAS5Xh/&#10;eW3Df216BCS9BpIDu3tj7fZX4/XuJ08AEgPGHCBpQsf7BZKTSRsUUoCBzuuNML8AkAAjSI3TmWbd&#10;T8l4jbRVhqX+w+9LsXtvf7xzlM+yD8QRgZ8Xp2OlXMkhgcfUSF/sH9oWk8PbPZn1oOqcESzmkUzv&#10;HMxF07QPqPDq7Y0DOwUbzD0ZFHgIRLR/jJGTvUMWjt+YTGE5+eMHxjqBhJu7PdzMsLEMnEcdcCoY&#10;iTSI+xtAkgZmwluMOvEwHGlEUyqQJBQQNtOsQEL43Nc1SQIJE12ll47rk5GdNE5Fxzb2iNKy08Co&#10;STiHcbKDk6BjBRLC7DuEg0vByLfmC9jwpS7ExbhXIKmf507KgbccsvKo5fewt50CQh3KCBcgydcU&#10;6XgQO6xiVOcCSQJSAomdsfVUHcoZe25Lcch2PgjpSw/CkbadBIa8hKEuTgYklKF3/8r40dab44H1&#10;F8Wy0ceUjp5QlCZ1bsfg+qAucTQ43BxFQ2z4XZYUAyTObQ6QZN95NyBRHaquWACsCSSZTxtIDGMq&#10;F/miewUS6pYFt9zOyru2ox2eJMuNM0sgSSeGZJ+o4awvbca8puKkCeO+5Xqjf5V2L9eqg/b9o7Rq&#10;XyTPlOy3xMn7JPu/oV5lwaFnvyAPia6xnfQ9pzjus/TTUmeut+wXxEMHxP22kda7AUl7X1sd0/co&#10;T9XP9cF1SdXdZebYcUkzr9X5Sz5nIKlhcptAkjCSQIKd6cwnH2iUD+V2Hde2zz7M+WYbUMeZTieQ&#10;sE9duV/qHH184uBIDO/vsbN+30ByoFtPiqtj5UN3xZK7LooNApKt3709NjzweQPJorsuj+X3Xh6r&#10;720Dyfq7Pxmr+cvvzW0gWSkgWf/E16JvfEOOvJD+HIj40xQDycQmwcjanPvxCwEJUo7/FIBkYM+W&#10;eOuNww0gOeAVWTuAZHLCwlLyddVWf2ljIBGoABuWHC1h/kgCyXALSAwn7wEksxMD0bVjUQtI+KLk&#10;/wMSbVWGpduejk2Di2P24B4DybFD+w0kLN9fgYQvbKbGtse+we7YN7DNn/dOjzPBWLDCSAoTkAWW&#10;HjURmFQgYeTjiF/NjMSx/QkjXpuEuSQnA5IEgGpIuOHzRk9DWZyzjCE3vEWGHYODIbERlOHAANiw&#10;yDBgOPzZacPZ+2lKhqNlkJxXGg4bomJ4bKB0jc+Ba3gbKxlinNA+OU0cFIaZfG3YJKSDJKykYWfr&#10;eSjlGmDkYf5i3NtAwqTFjGenQp6Wku/MqKGEry4yD6VLnsRR2ZiPknrjVOVcedLWPumRds2Duqpl&#10;T8NeDWvWYwUS6qMFJDgjO/IEEvS2s1OchBkgEF2z/ercGIOf6s/OhLC1HUu6Qwe2xNN9DwpGLozn&#10;+r/qtUesm8OmA3D9lXxqf6jOgvQJm7pkuzmuw2cZPc9H11zfgEipBzviAnAuh3Wv9SEHK3iodUFe&#10;dsCUSWVwupSjgBftgUNyXElCAY45+6rbCB0lXHOdFnFcnXNdSdA/v/iivNJP/dzSKHdNuw12HCsP&#10;hSMO+rvvSFfXp9u61AvXldZBldv15XqiXtv9krTIz+EUhzxqX3U9lvar7YPk/ZdlrP2C+uBTZsOD&#10;80kgsW6lryCue/RsCmGVRq1L1xNhHUcAo3TymP5XROlUfbJcJWwRwriNiac8ap237I7OkY/hSttm&#10;/8t7q45+qd4dX/1A8d32iu/20jUDic4Rj4nq/Nl6eP/WhuNugkgDSLi+JxdNYw7Guhe/Gcu++KnY&#10;+M3rY/M3b4zVd18eS269MBbdfrHA5OJYfuf5sf7eC2OjZMM958cazyM5Q0ByhoBEUHLzebHx2W8a&#10;Emref5bCq5qe8XUJGPMCSafMDyR1Hkg915RO4GgDSVMKnOj6puGlMTjRHe8cPxL/TkDyzrHZeANH&#10;V4HEon0dH/Env20QsfClzd6cw2ARgPgVjpwfrwAOCT54Oq+vFfjqJldy3RGzfPrbApIerwJ6VE6V&#10;Ccuvdz8Vy7Y+I/gor2uAkLJtAUnZtqHjZCLnXmGkASVt5992/E2p4drhG9cLkHScmyN1qfial/9j&#10;I5mbbl4v8coXPnm+DS0s/LZk61OxfXStgHFKQHLIQHJ4/3jMCPw8T0QCZLAg2uRQT0wOAySMkmz3&#10;J77ACCNZxxSHduIHfIfLHBJe2dAuhwSKs7TZeF/M8ioNIOE1TYWRJpBwM/tpyoYBZybRTe0nf93g&#10;GDyMP+EQP2lyHgOCcS6GIg1jGhO/6/fTcNuJ1wltNjLKj63TlvA0Trh0BjilTN9hSA/HLiBB0igX&#10;w42eJW4ar9TZcxzs9NKgo39zlKd1jIFDFN5OizRJpxhP8q7OlHheW0NharoAA/MMahzmr6QhJ/+i&#10;d3XESqsa9iqkRd1RpupsiO+nawlbdEgHm1DodlDcdAzUV6ZVDTuCI8IBUR8YaadDPtJ17OD2eH34&#10;4fjKhkvjB1uvj637lipPdUDikI7iWAeXKdN1mSWUq14jTdeZ80hQcFvrustGGNLivPI2IGgf/aYd&#10;ni1pZpwcXcn2dp24rXC+KrPCZd1l//C/bJQGzsqjM6Xu3R+UluuzxLc+1iXrugV+CuN/1fi60lcY&#10;Oz+l7XCG30yjAkk6zNJeSqO+UiGtBMHqLCkLbZBiJ0lZFYay1PYnDOWvAJ9lpe0VRpL1k3Xn+pNQ&#10;/tp3qtR87fj9iqQTSHyNz/iLbrXOrGPRo0MUJu/zlHrefarsuwyEU335Pm6FTUC0KIz1lbCf8Tme&#10;SCnpkF62a/Z32ioldaWvU/7sD5ynPTPdlOyf1FnWt9JDJ7XLzgP9+fM9HPccGMmRkeLYARJkf3ds&#10;WvV4rPja1dH1zRti89evj+W3XRSLbvpkLAZIbr8glt52bqy5+/xYJxhhhGQtnwDfwihJAsnKW86P&#10;TS9+tw07f8bSt6tOYq3QAUTU/ROlCSQpqy0JHPXrmbkwUo8b5+YASZ3cCpAMFSBhhMSO7qCA5AAQ&#10;IhgRdLQlF0ibCyS8njkkh2cxlAAjTKqUI2RF0LImSYaR06tAUia2Ht4pIJEcE8C8sXckBofX5aTW&#10;7mdaX82cIAINtvMDyFyRc28CSdnH0afzTyBB2kBRwjekhjdsvAuQ1LSaQNKM30xz7rX5rnOOUSKA&#10;ZHT31njnyEy8LWGOz+F98geqW4DkwE7J2EAcGM5XNl4ErUxiZW7JDO2gtjnCpGTtz4yrHQSAhwUj&#10;/BBxarA7Jge2xPRoTxzk6yeAZGLAIyTH9wtK2ApIWCztzanx+AAOhslg1XHZIOrYRkfbavSqIcJQ&#10;YZCbrxZyvzh2xcmvDxI27BRxFEWcLukorEctMOw2Njj8dBx+NSEhf4ycHYDCIKRtwypDlWnkq5TU&#10;L4GkNSFT572CrAAJo4mxIz2coVfiRB/lMWMHl0YNHezsJc6nxMl4uu50cWrFGUl/XtmQv0cFSj51&#10;pAPHxTnXA+UpkvWUIyN2btLVBp1wymfvzC493Y1F7+6R6JEM7huNPTPSo9RjNeTVqOO4mKQ6cWiH&#10;0h9PR0Ne6AN8HdoVuw4Ox7pdr8Z3Nl8VX9l4ib+uGZ9ReOubbZbOpV0Pta3yqZ/XIixRn0/1gB3H&#10;de0Tv+YjrOIkdAB12R/sMNBJ7ZZtp7RmgVfqMUcH0rkgCu+2xgElNGRboyN1h168FtuvPEgLUEnI&#10;JVwFYvcN6lT5co32a/fXXBCQtLMes024zqJyvKbz3CEd5yhe7avZ9hWQ2Tf8qC5In3xw6KRF2ulY&#10;ta9reX+xzfKwpV7qKy2AhHAtoZ2dTor7ql+DUO5MA6FdqNfaJ7L/AgB5zPU64Tthe3/wY8gEhxLO&#10;YfN66g8YqL+hf0nX4Yoe6OM2cbur/JRNYQ0eNazzLrqXNCxKn7qpfTcnCGNbqKsJhVEczrtcGcZ2&#10;ofQvb2tfK2ln+2d4/4JCQpwJteGIv7rpXMX1BFgAUACSya3RvW1BrPnxXbH52zfHlq9eF8tuviBe&#10;u+G8WHTrhbH0jvNj2W1nx8o7zo3Vd50Xa++U3JGf/666WTBy4xmx4vaLomvBQ4Kbd/np3Z9ECkhR&#10;Dr4MAgLan/S+H2nDRRtIdDxapFyrn/W+J5C0wiSQdA0vE5DIyb3ZBhJA5PD+3XGUCZOTuy3teSOC&#10;kcbrGk9elVPjE1J/0SEnN2MYYULldj2t5yfAM4KQKgYSfrDH0/j4djm+HkMJQHJ871jsZIE0wcgS&#10;QckJIIIIMjwyov35AaTKic69AkkTABIi8nobLOrxfPL+gISwQEkrzzn5tnRqnJt7vl7j1RV/9929&#10;d7vXHnlzdtqvzZhkXIFkCiAZ3RH7Bnpi70C3YWQSGe6NqRHARNDBK5yyemtCCm2jthrpiX39myys&#10;qjsjGAFIWKMkv64poySCkeNTO+PNadYh4ebFsJWbHOeEsWgZlDkCkGDQq1HHkbLvJySllWFw+Gks&#10;bYBs8NLJY6wwUFyvQGJRGtX51FcPGCb0c1raes6BHFk+CeKI0hjiuAiHQcMx+rNUbe1cCpBUZ1GN&#10;o8tT9MnZ+e18KjyRjx170dlwonQ92VRp58iFDDFAUuJVJ2F9vc18uU75EOfBseLaiRexg5KT7p8Y&#10;jQXdvfHQis3xrUUb4xuvb4wfLt8cC7b2R/f4iMqE8W+XBcM7Mr0lVo8/Fyt2PhHbJ1n2PX905jpS&#10;fQztG4k1I2vi0W1fiFuXnxYPrrotXu1ZFqsH+2PVQH8s2749lm7v0/GO6NrJVwq8KiIfgIS8gJE9&#10;sXF0MJb2bY8V/Rl23dBgbBgZivXDA7HOUo+HJUOxVtdXDw7EVul9gFEN6btf6fVOjMUqxSfv1QPb&#10;Y432d+wZTbijfqgr6kVhKevOAzsdZvXAgHQYjk2jI85jxY5BpcXquqoH6k9xmkBCO7ndaU+nqz6i&#10;tOtrF/cL9QOcLu1PX2RNmgn+t1SAJNut9tWEB6/uOw+QoHvWO7BBPtxTed56FB3yiZ8+SvukvuhT&#10;46fO6ncS6ixHNBDmuuzP9F0/CXIVHgnr/lrDl/OMkPgeLGkcOtb+547DN+7R5ihG3le0QZahqR86&#10;1PvMuite5k1amW4zjkXnnKf3KaP0KzrmPad8SMd6oHfmjy5Zp1lu56t99Msytr/yIW2AjvDUbb66&#10;YcG05ijJXCfPiIlkP/NIVsWml78TW75/R3R/9XoBxqWx4MZPxsKbPxlLbv9kLLv9bJ0ThNzOAmnn&#10;xhodr7z5DMnpseIGAcldl0XXkkdjBxNam3l0yJ8AVvYKrvZsNoz0jK9prTMyP3zMJ22wqKMjCSQr&#10;/aqnfgJsIOkAjpRceyRHRDo/+c39zcPLY3gPQHK0ASQ5iZVRksNMmmwCybRARE/mLSiZHPeXMzM7&#10;WX+EJcmBkISRfF2A4xvw6wEcH2Ig2S0gMZQISPzaZpuB5M29O2NitDuWb30uFnc/1RoJmRdIitTj&#10;5jnLHMdumRdImiKQEGiw9DsCeOQ/ajrDzAsk8xzzmuZPA0iY0Lq059nYu28g3jk8G8dnptwWvB47&#10;WD/3FZDwVc2+wZ7Ys6MTSCYFJPuGenVtm2Rr7PUICn/7zS9zpgQkk4Ob44BkZmRbtss4QLJdQMKC&#10;aHxdU2S6AAmGHCfrp5xiWLj501hgXLjZ8+kq/7i7Zw6QZDw7SBsX5lHk6EL7CacM4xZjYYOsfJpA&#10;kiMEEw5rY+z0Sv6kpS3GtH0tnS35ppNJR2NAUnp2IujJax7lQxwbq6JDNY6UM40y5VOaEtIhPtfr&#10;VwJ8ykt+BgcJBq8aPvK3cOz0cqJmLT9CndZXXBhVDLyfmBWnCue37RqJ7yzeFBd9b1Gc+Y2FcfH3&#10;F8cF2v/EV16L8769OO59cV307R5xm6EHOuydHY6lo4/GN7uu8KuYZ/u/HDtnelw29KH8q9SZvrny&#10;e3HnyrPi4mfPjIt/9O24+pHFcdUjy+LKh5fEdY8vj2sfXxpXP7Ys7nhutWCoK1bu6I+xA6zzorKq&#10;fnZN747vLd0U1z2xPK54ZKniLYtrH1uh45Vx/RMr4qanVsbtikv8W55ZpTRXKMzy+OxPlhmqxqfy&#10;P0Hj6nxPb9gWNyvMtcr36keV76PLnHb/HpWt1CUw5H6n7ZaxofjygnXKY5XlBuV545PKQ9sXunpU&#10;zuxTdlQqb47epDgttUEdIUjIwmEVIPG58qpGfSchNmGjgjYjRNRjC0ZaQJJ9N/OhnrJ/cowzZH0f&#10;9yWdy1cW6hceNSqvfhCla6h2PWffzD6usEXn+orF8bXNsipfbev9Vfua+1uJy72YoyVKg3uznAdK&#10;cn0SwlYp+dT8i1BX6JcPCQkUNQ5lBrqtt/IhDddzKauFdKhnRPsO25IStoT3/U8e6KsteXNv17Zq&#10;32vkm/o1gYS46GidEfeHnepzOwTZ7fkk80qBFL5Y2bbuudj68P2x7Ru3xNovXRkLb70oXr3xvHj9&#10;lnNi8a1nxvLbzo5Vt50bq24VmOh4hYAE8Rok934utqx4WkBSPvmdCz8teQ8oOUlcYKqfkZHxtYaR&#10;XIn1/QJJhZEEErb11U0nkOiaYKQJJBVAWgKUtOaeIHWEBCApr2zeeiPeeWPWIyOz8wLJnjh2UCBS&#10;gMQrtu4f9+e8h/Q0jVObGu1twwifl7JQmvZZoIvXN/kKhxGSQQPJIT2BHxKQzI5u88/bGCHZt7Mn&#10;VvW8FIu3PiVH3p5DUkdEOuFDTru1377e2u9lS5iUpuNPAR5yJAN4qKCR/6I5mRQgacJHQwwwvl7C&#10;N/JvwkcbOJrxm+fb+/xskFVn9+8findmZ7xqLvV/SDaY0ZG6/gijUZPDfbF3AOBgqfgdXiZ+v84B&#10;JIycTPRvjt39XTru8aubWQHNtCDkoNpgRm1xiNVzx3rVpr3+PNurtrbmkDBCMp5Awk1dDbGfGnWj&#10;c5Pn8HIxAtz4usmrMeNGzx+tpUHl5sd4VIOLUcMoETYNnuKXJ6Y0bunw6xOinTyGpcTBedS8fGx9&#10;8okHw1gFPTGyxKtA4lELyqF9dPO8Exl8jg02ilOdOXqlUeS89AMitF8djMPJefBqAKNajVzGVz1p&#10;n3U4eIVDXnYqpRzWWUJ+WXcAR6brMqNjCY+TJtzo5E6PiPz6nS/EP7n26bjou4vlyDfEl19bF6d/&#10;fUH80mcfj39+4zPx2tbeUgdZbwNT6/0a5tqlvxtXL/2tuGfN2dE18ZrLRfl4+n65Z1Hc8Npn43ML&#10;PhS/+eBV8UufeSj+zqcfi791+aPK68m48PuL4vzvvR7/8pZn4x9e+UT82u3Px2d+vCRe3Lwtdk3l&#10;CMT41G6DxYXfXRT/9Pqn47+/7NH4259+NP7OZx6Lv/u5x+NXFeecby6MT35nYZzy1ZfjX9/8TPyP&#10;uvY3L3skTvvaa7FjYjim1M9G9o/Gj1d2xTnfXhj/4qZnpMej8T986pH4rbteiIdXbY7xg6oX2t6O&#10;FKe3J7oEJPe8sMbp/NPrnoq/Lx1/994Xpcvr8eQ6UTifZbvtsz9Rxzlykf0zn/JxpvTJbBecWm6z&#10;X1aYBWYMnwivLdxHgEy+NCqjJOpX+cqmAgltMdFy5hkugQS9OJeOPO8J7i0maNN3al/2vVP6c943&#10;6WTdju6f9MV0yOhXwZm+1YYL0lFYnHQVji25n/dBBQv6Z62PzKeuo+M+XPo7k0SpF6dFXk5XUtKq&#10;0OO+X/Uv10grgYJ7cCLLYX3YZr34s+sWVJT4ytu2SXXk+IpXwabWc6usJZ7j6rh1r1oAydEYOdBe&#10;MG1eKQCwY3939G1fEtue+mb0fPeu2PTVG2LxHZfGKzeeGy9ff0Ys4I++t/Avm3Ni5S1nJYzchJxu&#10;IFn2xc/H5lXP+vXPyaDifck8cQ0jezZF7/i6Boy8G5A0AaSAxgnnqjSvaX/OK5n3DyTLYnDPFoHI&#10;4fi/3n5T2yMGj0P7xj2x1a9sBCP+6oYvbAQjdaE0lo9n8TP+7HtIjot5BymMlEgMJPzMTed4dSPx&#10;tgUlbSA5NLrVi6O9IQc7KbhZ2/dqLN72tCDkWTnyNmAYMorksRx2a18CgBhCUt4PkBhGWlJfucwX&#10;rgkOJ5cT//rbBotmuu3jZvzOsFUSSF6Myf3D/pnemzP746jaZqaxRHyKgEQAuK9+9rtzwEAyOdwT&#10;+7UFQvYISnZv7/KWL6BYDG16aIuAZGu230i3JYEkl5T3GiR1DomAhOXj20Aig4OTrM4R41Gduw2B&#10;DUje8BxjIDDECMf5BCZjgHHCmGAkPLrAEHMaCc5jINIh8+RZYEfC8HH+uTZHYYjPZ5g1P8LbyPsr&#10;mzTkmWca8Or0baSkA2lX54GO6FuNOgYWqQaxxrNhVTo4oayTnN9gZ6YwpNnSnzQweq6DTiCxvkoD&#10;cfkwkuin+MS1eF0TnFXWA3ks6tkev3PPi/GXz/9x/P69L8dr29QJZlnoaVe8vGVbfPDO5+NvCCCe&#10;XL/Z5cHgkn7Xntfii2vPFYz8poHk+mV/EItGfuw6obwThwbjxR3fjztWnRpXvHxJ/K/XfyM+cMaP&#10;4gNnPmT5vS+8FMu274hFfTvi0u8vjb964U/iPz37ofjvBBLnfWthLO8XFQvA9kuY0/K69PzIAwvi&#10;PzlL8ZEzfxh/7aKH46LvL45nN/bES4KYR9ZsiOseXxz/VLDzF87+YfzeF1+KHnVuAGGP6rVHBP3k&#10;hu449asL4i9f8GOn8Rc/+eP4yP2vxFLpkX0mgYQ2mpjZ7dc+D6/aEr8hYPsHn38ibntmpeqsJ3r1&#10;NGX4UF/Nukw4pe0MGKWO7WzpK29km7vtVT/pvNr9mWP6AnVLuxCWfkbfzPC0cW17wYjiVripjpJX&#10;mwaakjfn7HiVv/ut9mlD+gQ6ue+7/+enxxm2ISVtfxlk/TKfTHd+ICGdCiSEy75Jn0lxfOqg1IPn&#10;CUkMJIrj8OqrSD5EKE4z7XLf+fVMOVfFupQ8qUPq4b2ApI6u+t4nvvLzfcg9qLjZXgBZpuN2Ubj6&#10;iTNt1Mq/9BvSwIaxgOD49EAMNb66OUEqAEx2x/YROeAXvhc93/tCbP7GzV46/lUByQtXnxIvXPWx&#10;eP2GU2PFrWcLSgQkApEqFUi6BCSDHUDyfl/REK6ELXEHG9cAEq/EOpq/9wdIto61F0DbthNpw8jc&#10;Zd0thowmiKS0FjmbR/JaE0jWKm2kDSacJ2zXSAGS44fj37/zVvz0+BEBiNqqAMkRRkcYCeEVDf9M&#10;mZkfSGYFFjOCEGAEmbbkhMqcVNkGEuQEIBnrNpAcmxjRU31fbNj+WgtImiMehgyLHHWVeRz4zwck&#10;beH4ZECyqlw/QeaMlrTTa8dv6lbDNY9r3k1pxgFIVvW9HJOTI/HO4RkByeRJgWRK9bt/eJukR2BY&#10;/l2j4/oPGya8TghIJnZ0B59ms3ru9NDmTiAZFZCMC0jUPvnpbxtI3hKQvA2QYMTznXsbSGxEdNNz&#10;zUa+GEDf4NXQcL0YKo4xDGz91Uo16ja+uaIkhhgj0xrpYKvwxEkhPkaItMlvwkaK+OTJUypGrb28&#10;dA6ntwyqBGjgKY98cQIJCRjCNMA4pNSx6K3waeSUto7T6GUYDGFdRpx0yAux09KTItdxroaWDiDp&#10;dG6M3FQgwZkkSOg6cUmXMMp7dGos7nx2Tfz1Sx6O/0qOmVc2PbtGHJcJe2MHxuKO51bF373i8Xh0&#10;zWaVtdbhRGyamB9I+LKJsm/bt8Kvc+5dd1bcv/Tr8a9vekIAICApQPGpHy2V7irz7J54ct22+MfX&#10;POnz/6lA4h9c+Xg88Mq6GD3ABFHlObtbQLE7bn12dfwX59U0fhh/51OPxldf2xC71al2T4/F6P7B&#10;WC96vv3ZlfFLn33MoNUtsjY4qMzU67BuhAcXrPfID0AC4Px3lz4Sl/9wscBntDgX1ZvaiD6Dw2Se&#10;yWd/vDT+8EsvG9J2H9wpfVT/Bo8K0FnPrmMJ7UCdV0du4HW7qzxup2w/t5ek9sd04MVpqi8mkNC/&#10;yuiCrqFX8/6oQGKHaanHeY8AH3aYxGdf9wYQkkACjHCv5AiKYaARvwJ126FzTJp53LoPXFclb59P&#10;XWsfpi7qNsNk+hkPcG8co4POpR6ZVhuqSr92GwEBnGOfeqN/0v9pl2wb2oTzpJv6o3cpi+K2dPU1&#10;bRWO9qAd895Eh9TR5XM6pV5dpxLpmfWT5SIcetC+vG7Lr25OMrejNY9kS2wflXN98XvR/a07ouur&#10;N8XSOy6JV68/I5676uPxzBUfipeu+nAsuvGUWHbTqbH0hlNi6fWnxPIbAZKzYuk9n4mNy574BUdI&#10;TgSSeo15I327N/j1yhY5fQOJ5AQgaYyO/NkBCRAyD5AonS4++5WunUCi9mORM4HJEf6T4rkjTSAR&#10;jEzzxQ1AonAtIGmPkKTw2iaBhMmtKcwx2R4HBSM5n6QNJIf1RH5k11BMarth+wIByVOezNmEkRZo&#10;NCAjnbbOW8pxDTcHSOr1JmggTSCYD0i4/n6BBHl3IOk8NzdulWYc/oC8evsrMTU55p/q8cqG12nv&#10;BiSMkvDaJoGEERLBiLasUcIICUDiNUp2qZ0G5adGtsb06LY2kDBComsGkn3NEZL84+8H/OminCo3&#10;fTW+GNh0lBgUDJdu/sZNzhaDYeePkbQBIR6OGMOeTpx4ns3fGopNQ47haL/SSaOGo0MHnELLcNkA&#10;pqHL5avz3TnOzEPm0huHgsHhvBcLs445QlINbtuAcj7L5zLJkHLOT1EVSCiPwmDI0CUBqDg2gQjn&#10;vC06+CselzUN/AlAonRrHbV/HKgwQA0GW9eRLeND8YmvLDAE/Ofn/sgjB5tGhtwmrMtCmgu2bYt/&#10;fvOz8Z0lm1TGHAUAePr2r4/vbr4mrl2Wr2zuXXNOrN/1qttv76GheHnw23H36tPjoa03xBObFsav&#10;3fp8gsTZAgrJVY8tl37otSdW7dgRv37XC2X044fxVy74ieFoy85h1U+G4ZXag4KPv8jIxtmk81D8&#10;T595LL4rvVyPEhwZk4tXD/S7XL9514uxeWyw1acoO3X62Nru+CdXP2UgQae/oLT+vqDr1mdWCYLG&#10;DQEVJKnDXdPjccvTK+PMb7zmOS6ZXtZjBVXakTp3P1a/4pr7go5r27MlHP2nvnKjvRyOMpZyVueY&#10;faiANX3JTjgldct7oxWecz7f7uMI/dCjGU5jfxwWjHhUpISxEy19iLqsuibckFdK3kepn/Ut5UHq&#10;veuRGYfT/aMwWe9ZF3nPFPgqaWT9UP4CJTrOcpEP+gFkpMW91F58za/VyId9bfk6hzZhBeEc0WyD&#10;d9Ut66KWI+sj88l2rvrkas3a+lqpI12jvAj6kUatj6z3PE96jqsyua2lE19OjR7oazn5DqlAIiDo&#10;H18fW197SDByY2y475pYdvvF8ep1p8XzApJnBSTPXfHH8fLVH46F134sFl37ccsKr0FytuDlslj/&#10;6o9jh9IZ/LmBpCGNuMxr6du1wXDAqAhA0s0/Y0by65q5P81rSz0nsHgPqUByIpQUADlBBCRs5wOS&#10;CQHJm0cEJG8LSA43gGTCX9vwyuaYYMTLyc+wpHwCyVH/7XfMa4ccBjAEI5adfZ7kyogI8OGJrnzd&#10;0QQSzylJKJnRdf74y+TWI3Kqk9qunwsk1TkXsGg5dB8nfOSrmnnONeLVdCoUzA8CnUACWKwSdMw3&#10;ioGcOJ+kmf78krAyN15n3KorsmjrU7G6/9WYnhrPf9gcOuCJxzOsJ9KAEeaTTI/L1vr1DKMi2lf9&#10;emSkAkl5ZbO7f4vbZma8NyYHu2IKIJEcHJ4DJBN8js3ff8s8Ej2QG0j8H4niULmBqzGsBiQNom5u&#10;GSFu8pQ0rNVAYywwDsTB+NiJY4iUds7BSGOCYIScD4AhIQ3SYpXROtqA8TAQKH6FjjRIaazboJCS&#10;7+FldDBUNkSES7FhU/7o6Xx0bFiRMMrgfaVnJ1rybRv2+pRd8pGO1VFUIMkvOQifoyoefSlx83xC&#10;TupRJY0kZakOctXAjvg/b38uRwrklP/ZDU/HNxdtkEEasRPhFcB23aQX/2Bx/GhFvrKhrphYOTa9&#10;PRaNPBLf6Loivrz+Ui96NjC52fW0be/y+PqmTxtSlow+HAt7tsQHb3+xBST/yTkCkkeXW3fKtWlk&#10;MD50/8t+ZUMY4OjD978i57+jlEe6qzxffX1T/OULf9IGks8+LlDa4DqizQf2jseIaJuJsHc9vzZ+&#10;6+4XY9PokONXp8j2mY3b4peve9og4rRKnr98/VPx7cWbPG+lPadhQsc7DSvnfvv1WDWYQMJ5ric4&#10;MnKGo80+hy60DflWIEnHTFsl/GZbFydOOOeF0G+yv9oZlj5PP2oBB/n4E2fqJeMiCbY4aO6R9j9n&#10;uH/qGiE49MPlHso4bViu/cz9WsKaKfTVKvU+tG6KRxz3OdV/HcHLstHXcgSw9kmXVXVF+V0GpcHW&#10;/VH9DCChPKRr8LKOKZ2TtWudqPwcl7oBSHD+rf9cScgzPxGmn6l9KLPC5qvZvDczTQCj3CfSG0G3&#10;fJ3Dw43iSLcsF/VQdSlC2FI/1I3rUvnVUVvKzb9uRiZ75gGANpDwamTbqqdi41eujzV3fzqW3nZx&#10;LLju9Hjx6o/Hi5//SDx/5Ye0/XAsuPpjsfCaBJJVN50ea247N5bddmmsfebbsX13ptUa8fgFha+C&#10;eE3D1zCeN1Je1XjeCJNQ3xeQ5GhJ54hJzvloA0kFjXz1UqV5vlPeDUi2xDtvCUh++lb89I3Dfk1z&#10;CCBhdVaAZIrJrPvjDSZStoBkohNIWExLIHJoTCLgOCT4OMSnwOPAyDxAov0Zf3Y6YHBhIuWs5Iji&#10;7BvbGuu2M4fkTwIk5foJUoFjPhhoSgEDwQYw8qcJJDl5lv258U6MW/U2kOxYENMCgZ8dOxLHZ+YC&#10;CXWdE1upZ+bvACFtIOnrBBImtm6XbwIgBST7dmyMyaHunNzKZ79j27w4moFEbXtsYjCOt0ZJBCRT&#10;AhLfrDJcaUzzSbwaw2rMqnGvNz03ejp4GSkJxojwOcIBkJQnIzkH0jIYlHiGBaVb1xIhPT9VlfjA&#10;BQaXMHzpsPvgsIda2wurFWMtSUeSBttA4XyqKC/y0Ll0BKk7+6RT08inazk1xcfQUR/ViOZISDo5&#10;ymLHUHSrP15z3dnh5VcYtd44zjrNCb82sOiia0gazTxPGjzt/x+3PpsjBXLMf+XCh+OPvvSynXy3&#10;OgSjDXtmxuPJ9d2xpG97TBwaiYEDm2PTxKLo3rMievetjRVjT8fi4Udjy55lXl1218xAPNf/lbhj&#10;1Sfi+1uuj+0H1sbS7f3xa7e/0AEkn39kmSctUp5NowPxkQdfif/0nASE/0xw8LtfeCkW9/X5PTz1&#10;QtlOBiSM/Ow9NBGPre2JV7cKYmb3el7JJT9Y4jkgWVfZljiLpzdsjX99y3Px9658Iv7ri0p60o3X&#10;QbzmeXr9tthzkHrPeho7MBa3PLPSQMIny7RX7UM44/qKhnzsMCWAhftGqf9s++KkEI7Vbki2DX2E&#10;0bTsQ3aepCWn6VEB5WVHbtH1BpBkf1DbAvBHcaA48bw/6KvZH3D0iguYlHuAPEmPunHfLvXj/kS8&#10;cq5KB5BoH8iq/bUCCdBb+3le43wbSEi71h1p1LBtIFE5uc59Th24TGzzfLteUo9aFuqhNSqhPGgj&#10;66d9xGmrHi01jbqt9Ur5tPV9wjEwghBO8akn6izhUOcIqziI7RY66Bx1mEBUHlrQQQ85c1dxtdQR&#10;CT6rndwaPVsXxvpv3RLLb74wFt34yXjtujPi1Ws/Ea9c87F4+ZqPxqsCkYXXnhKv69xiAcnqG0+L&#10;dbefF8sFJGse+UpsH1uvBwPBSBnleN9S9GCEBTDaPrFBzn5VbB5ZIcnXNM1JrG0gmU8aX9EYOhJK&#10;ToSTTvjoBJJGGEkNM59wPYGkW0By1EDC5FYmsraAhDkkzBcxkEgYJfH8kQm/sjkm51SBJNcUAUba&#10;QMIE1haQWAqgFChJRyo4GZUDlAAke/V0vrbvFX9lczIg6TwuQFKvletNh16ldc7hBCaSuVCQr1u0&#10;D2gAIlUaYZDlSAnTeb4zv7bUMA09WtfmlwzzYiwSnK3uXxAHZV9/duyo/8Z8hFVaWYOkfLqb/6qR&#10;qJ4Z+fBP9LQ/aThpAMng1pjYsSV293X5q6gZgUcCyZbwKzedY3RkVjDCHBJGv47uHog39vKjPf51&#10;M+Y//n6AGzYdp25mO4s0StWZVoPFtko6erb5ZIMx4mZPZ8BoS4641LTSQadwbIOIcdAxxgWjjpHK&#10;8xhS8s4Rh5zHIYNS0uKanQvGy4ZSgoHUOT9d+YlOuhXD5DjFUBEvDRW6pLEESDLddFbozw/rcL7k&#10;izG1IVMYG0DqgHR0DvGTmI5dLhn8dB7ogpFNnXi90iw/xhqdq3PjibJrbDA+8sDL7ZECyX9z8cPx&#10;W3e/EPe/sjbWDu0QZIzHsG5W5l5s37c+Fgw9FA9tvTWe7Hsgtu1dGWNTfTE61Ru7Z4al+87o2rM4&#10;7lt3fty56tRYOPRDlWk4lvb1+2uYuUAyWYBk3fCO+P0vvuRRGnRgtAIwYo0SPnXlawXK+dWFGzqA&#10;5O8KSL63dKNfvbFWyqUPLVOYTQq/xyDyxLqtMTqZq9pmO/DUPhGPr+mOX7/rRX+d88E7no+/eH55&#10;DST9/uqFP46zv/l6LO7pj30zCQ6jB0bj1qdXxicFJOsGdcOoTumD1CX1a4dc2qzdXqW/lrajXyN2&#10;mg6b/ZE42b/Un4uk881+nq8o6v2QbZvtnNBBv6I/kUYdUUgHrb5cgMDtX/JHP+ukdLP/kl/2TYMH&#10;uhBewn3i8I6jsGW/TramzBU6shz059IvdUy91P6JfrVfk0b20XbYdl5Z/uyj6dzZOg5b4ICyo3/R&#10;qSmZBnrQ79v3gO2I4yj9lnQCSes+K/VUXxEh6EeanOfYQKKycsyDSwJXtqlHwwwk9d5UXPU7PgXe&#10;NbXjxEmuBQYGDmzzktprH7lPwHF2vHrVaQKQ0wQln4gF1wlEbhCE3HBaLL3h9Fh6/amx/PpPxJob&#10;T421t50Ty2+/LFY9dF/0Da5s/+0XaebzblLCewKr1xpZbQgBRgwkgpEmgLx/IClQ0pAmaLQBpBNI&#10;OsJIOgCkSOtY1/MrG9YhORb/1zsAyawgRPfpnp05oRXx/2v2NYBkn4EkR0jGBSQjApL8jBcoYaTE&#10;r2y0z5a5JO8HSBADyUh3rO59WUDCpNbnWoBhmQsc9bgpJWzboc8jDguQNAEggSHBI8+1YORPBUg6&#10;pRmmGaeea8uLHi1as31BzByciJ8yQqJ2YEIxQOJ1XyyqX7YFSAwl2jeYCEj82ma4169y9gAkvZs8&#10;x4cl/id3dMWB4S2eT8IXU8AI84IQgOSIgIT/27BImldunSxAgkHjZq5GJI0O54rxkCSAtMN4BEBS&#10;jXNdwZWb3w4XA+V4aYSqscwnuOI0bLwxEjin9hwAjCUGkjkeGDyeVDGWCGmRP5Nd84uE+idRjKWu&#10;KR4jNs5TuiCUj2vk4TR8nPpz3tcUnmtzgYRrNpLV4KKXdUg9nJ+OMXjoXcP7SY60rXeCFkK5c6i8&#10;fh2g+lO4UYHGHc+ujP/+8kcSBs7KkRK+PPnnNz0TNzy5IlYO7BAUMAowFmvHX4pvbLoibl7xkbhr&#10;9enx6uD3Y9fBHR6hQBgdebz3i3H98t9XuM9G775V1ntxb1++GmoACa9sZqgbCdf/zW26XnRgDskF&#10;33k9No4MeMQKIAESWROkCST/42cejwdfXRebdw7Htxd3xb+85bm4+4W1/jpmnyBl5xT1k3VdHROr&#10;vPKZ72/d82J8+bX18aWX18QvX/dU/GfnZprk/7c+/Vh87ifLYsPQgJ1MBZILvrsoNgwPuu3pg0im&#10;qXpWnSNuC/cN2jklwaHu0z6pS7N/pZNvj5A0nWF1lKSbrxqyDxKGNA0kSpeRET+9q319XnVbpZY/&#10;dShpWVKnXNK+XONY91Z1wumItXVaeQ+Rp4GEY9dxlhNHzytK8uSeqzCC/mxp79Qj06Qvc0xebZ2o&#10;A8KWvlvDWsgDkNC2pJsTbKvk+YSqGke6tSCGtNvtQjq1Lak7tu16yPR8v2hbxUCCDsUeJYBUO5N9&#10;wa+hdM0PCsoHoZyMlOyc2t45ybXAABNSd+zfEusW/CBeuf7cePGzH42XrxaMXPsxzxtZctOpsYyv&#10;ahCWixeMGEhuOSuW33FprPzuPdHTuyQGDva002xCx0mEL2rq4m0sfLbNa43kqEgdGfm51hwxUFQY&#10;ORFIOsCkAEgbONgv1xrSvp4A4nOtVzZ8ZbO8DSR89nsMINkdhybG/ARuIDnAJ78FSHht0wISCWH2&#10;jgSLo/mneTi0OpdkTGBSJri2R0kqkFQYydcNM6M9BUgGYo+AZFUv65A8I2AoIx/FMZ/MafvcPEBy&#10;QpgqjbDtMG24qOebQOLrVXQMjLSApIrjFmmcS2nm1dBlHqlhPNdEafDFUR0h+Sn/GxKQHJkXSFJO&#10;ABJ/YcN6JECJgITXNn2CEEHKrGBjanBLHBja7EnGBhFGvDqARLJ3MIGEVzd6YP0ATxQYChtaRDf+&#10;XKPiOSISjAYGiTgYbwxNNdB+qsPAySDyzn+2GHEMCIYOJ8qrF8RPa4QvaWC0MB4VSDAoNnKOL+DQ&#10;E1A1Wnxx4qdSOwGW0Ma44EwxQm2nTx68NgIueIVkA8UogPbzc1zKTVnT6GHYmYRXIaY6NnSvdZNG&#10;HKOfBhadSIfh71baLlcaedY/4Bpgk6NHVTeVT2FmlWYCiepPaS7b3h8f+/Kr+RksQGJ5KP6zcx7y&#10;Oh+X/3hJrBMY8KO/nr38rfd2AcmH45olvxVf3/S52D651mXB8DJ35O7VZwlI/iCe2/FV5T+kfCZi&#10;UW9vB5AgVwtIWK2WCaAPLetyXuT9n0j+3hUJGrlAmhybysRcnwcXrO0Akr928cNeI+TzSus37ngh&#10;/ttLHokvvrQudgtIeDVHXVF3tT5cv+S3vCt+4+4X4+HVm2PL2GBcq/h/S1BW0wXO/sFVT8Q9L6yO&#10;wb2jMT415s99L/zeIk/6pV2qI8v2kDT23WfUJw2jdsC5rQBC36f+qTfarc5D8r0gvevISBNG3HfI&#10;068R8k+23CsGYfdRHJ/6TXWe3DekfRKxw1V8O2yOJZl/plM/IU6gAUKyDK2+biip5UE/1TcOWPtZ&#10;ruyTlK05UpGgorhKg+NaX84b3SX5iiRB/UQgyTj1/rPeOraU8nAeAGc/2wqAkX4SJqGjM/Fb5da5&#10;NnQQltEn0iS/kq6uVWBxmyh8BRLXjcQjJBL2Ux/aMr+UYpv1hN0Z1cNAY32SJjxMbYuuza/E61+8&#10;Il7+/CkGkleYyHrNR/x1zfKbBSISloxfffNpsUbn1nHu9otixTfuiO7NC2LwoNKuaTal5jdHmATL&#10;OiN9E+vt4A0jZb7I+wcRJAGkvqKZH0jaYGHwKNI+V847/nzXG9dIT+e4zqul4T3b4qfHjxpI3paz&#10;m9XTL3+GbQMJoySCkUMH4o3ZA+HPfusIicLyx1iWj7fTkgMzkBgw2OYrgGm+tDGQ4DAFJMAI80eq&#10;yHmyQuhROdZdrNQqB7542zP+mqblxHm9Ul6xcH2+xctOcOodYdqw0D43v9T4BpH3KQktzXQ4nnuu&#10;U5r6NoVrnkzLVukuEpCs2vGqgGRX639DhwUF/FhvfiBpSwLJdn9tk69ttsVef2mz2Z8AAyRMZgVI&#10;Zmi/AiEGzJbw+e9AG0j2j+a/bDAW1enaIGAIfZzbJpAYRhDd6B1AUgzPLwokLEue/0UBAoiDYceQ&#10;k3bbWLaBJLfVSGMwGdXgqxdeLTiPAhee0wIQnAAkWW6MUwUSwwthKIt1yTpwGBtwpStDVw042/rZ&#10;dBptia5b0EvhTwokKk8LSLS/W6T62Nqt8Tv3vBR/8ZN8UptAUh3z//CpR+NzP1mqpyiV7/BobJh4&#10;Lb7ZdWVcu+R34pYVH43lY0+4TIDQSzu+Fdct+724a9UZsWXPYut/MiA58+sLZUiGYnHv9jjtq6/F&#10;f8XnvGf+MP7GpQ/b8a9h8qj0t+ORUNa5QPKXLvhJ/Ktbn4vfFFz8D59+NP6r838cXxKQsPy8HZDa&#10;kXLvVVxGWFyPh3bF95e2gYRrawZ2xFlff80QVtP+z6XPv7rp2fjxis1ePI6VYPnyh0mybhtJtmMR&#10;7QMB9Zj+U9vEDl3tWB0X9YUAmHbUqqeTAYmdmNtdccjT/TvP26HqHH2WfkG/9r1FWuhhh1nyaAiA&#10;kG2TDrw6ZtIiLml5TRul1wQS0uM+86iAwniydkmLc+TldDimfCVMBRnybQJJjhCmTi47/ZLyqQ4q&#10;kBg60LEhpEmfTiApzh9Bd+eR9yE6ZFu1gQQbUO1ALTdx02bUsJ1AktIJJB5JLdfIJ+sKW5T1lPrQ&#10;VmVEVUBCOIOewu2ZGY6huoprExp4bTOxMdY89dVYeP05gpFPxKtXfzSWXPcxL4a28pYz8qd6bG8+&#10;vQUkq279ZKx48MbYvOq5XwhIvM6I4CEnry77jxJIhvZ0++uaE4FEsPEnBpIeAUnPzwUkO0c3xzI5&#10;4v8PSOYCyctxcGrnnxOQSN4LSLh50xhi0IpxKMYjDZkMATc972kVxu9oFaYaoeqUcVi8l+VcHeLG&#10;WJAeYevoB2KnLKfZNkRpZOq7+NSlvHLBmXseCZ9zYhDT2FVj7rQsCSQVegw3GGyFZUjbQIBgWJWv&#10;HYvCVONpPQEL64fxpR6ki65xvRo5JrfameoYh2M9gRFE8XDWOFwLujeE+E5DUh1RfRq08VV+g/vG&#10;4ycru+OjD7yakzwLkCB/4dyH4h9d+WR8d/FG57t7pj9eGfpu3L7qlLhm6e/EY3336txADB7Y5Nc0&#10;rEvygy03xq7pfpWTfPb4PzTNOSTIP7zqyTj3WwvjQw+8Ev/TFY/H3/70Y574ytLvC3t6Y2xqJCam&#10;h2JiZqjU4674yoLOOSR/87JH4/OPLPf/dy5/aEn8z1c+Efe+tFbhVc/K145VdcbkXE+OpU5mdsW3&#10;F20UkLzgtVWo830zu+PFrm3xwTsETWfkayt05dXRH9/3ipecv/O5NXHZDxdH19hwpq36o68ZVJHi&#10;SNmnTrPdUm/6p0fy6AO0n6S+9qBO0ZP+TpvY4bWcI6Mf2e+Ix3XiOjyi876PpA/9lLK6n+lc1r1E&#10;2xawSGofdnyODd557P7pvFKfhAzpoePqYGv5GGmo6VIul63GL+nn6E0bSAwDpS4IU4EE4b4x8DOa&#10;QD465wcH8pUkjKTO5On+LKl1UO8p0vU9IZk8quvH0C3vmWwT7ofUF+CocV3XRXLiO9J+bUuZDYI6&#10;l2XLOHkfKZ715d5C/zKXxyAyqev7pQuASh/kiyzS5GuwQd17TSjp8n9thg5tj64VT8RrN50bL332&#10;j2PhNYIRgcfqW8+y8KffdbefFWsEKGtuOi3W3ywwufW8WPHFz8fGhY/E4NS29sTWpjQgZEcR8ty+&#10;e4Oc+yr/DyaBBBhZHluBEQPJzwMlKwUJCSFt4bVKPSeoaImOW8CRUo9bcVvnTgIkY2ul45pYu+O1&#10;6NV1gOTfVyBhsqSAxBNaq/DK5tBUHJ+dkjPcm69rdN5Asm9nHJ7I39fjyFpAMiIYKZ+S8vO2aTlD&#10;/+9GzpE/AeciaeW1jRwnQHJE54ZH18eSHv5uyyubhpOuQCJZbrDodO7zOfjO6xUO3hsUqrTSAWwa&#10;8EH81KFxzuc741Ud5h7PF64peT3XUWHfQNL/Uhw4MBrvHClA4naSXe2AkdxvwQivbU4Akh4ByVYD&#10;CRNcmUPCsvEHhroEJNs9j4RXb4cFKh1Aou2xsiYJ80g+kMYAQ5XOkmM/+Whrw8U5O5S8+fN8OhbE&#10;a39gYGzw+aoGw9MGEjsZnE8RHEMa7OoY0rhhwPwKRluPVsiI1fVMABKPemjfxsb6pbHFkaQzwSjm&#10;Ew/v0dtGqP264AQgKU9Pvq5zCRbpLEkrDX6WmdGTNKK5JXwFEj5Zpixevp4wRaif+gRqQUfXX9Gj&#10;jNSgB682+JpZcih0AADLr0lEQVSEn8kN6mbk65JPfntR/K1PPZprghTH/BfP+1Gc/rUFMbR/p+Lu&#10;js17Xo+vbfyU4OO34+ubPhPb9q2MZaNPCFI+ETcs+33tP+Y5JTgLRr6Wb9/R8ZUN8mty/vzLhtEX&#10;Fkm79elV8aOVW2Ld0ECMTwN6/KBsyF8mJFjtia++trEDSH7pM4/F11/faN1f7e6LP7rv5bjr+dVe&#10;N4T+MqQnHr/2oa7lnHg63TczEV9buCF+464X4om1W1yXOO2xAzvjB8s2eYl46ymhDoCes775epzz&#10;rdcFJEtis4Ak155JZ9RyosWR+umZ/Gr9S2hLnKsdrPt1Agli5+04bWgg3YQeHHA5r3BI9sUMY8fI&#10;OeVBv6Wd3c/K9bazxZHiYHndmGn4vLb0OR+Tn7YeBSEszld510my3J/0GcK6H5Z8EoZIM51sLXPV&#10;pd67lnIu772iv8RQwrkWKHMN/fMY3VLqMaCQ9cG+Ia6cz7qteWUd533dfkChzLVv1nhZR9iCHEnJ&#10;Uah6r9NuCldAMXWudU1b5f2OLZk9PiU7VFa/PX5AcSadNkDiBw8DiepL4Tkem9reBgWARNuh2R2x&#10;peuVWHD7xfHC5X8UC6/6uH+kt+a2sy3rBCTr79D21jNj7c2nx4Zbzoj1t50XK+/+dKx56pvRTzrT&#10;gpK9mzLN+YBEx9sncjl4nLwnsBYg8ahIU04KJHUEpPP8iUCCtM+1RkrYKu+mbCWuF1or8XwOmQ9I&#10;1sSW4ZWxYWBxvN79dGweXCogORr/99tvGUgOydEdNJDkVzYGk6m9HiE5LihhDsm7AQl/iWVNkU4g&#10;2RpTAo76vxvAhLkkdWIrTpTwh8f6YmB4jYDkmVi6lS9sGk76PwAgWVnkTwokuQ7J/NfruSaQ8Kdf&#10;Fmbbz9LxhxNI/JVNARIWQ+MPvqzM2gYSgchJgISf7O3p3+KREiYV0z77dmyImZ29JwUStkcnBgQl&#10;Q/7i5gMeDeGmLsYLSUOJ4SrnfLNjkNvhqtPlZk5DLKMg8ROebvp8/5zhmzCCc6yvaQhPWoRB6iJI&#10;GJ40XHJmZR+DUXVDjzSgafDSGFXjCoiUZeglGDMbuUZYypZpyIBZD+XR1NHlyHI1r1WH4WuOn2Gy&#10;PJwrDkt5uRwuX+ZZhTLkZ9GlfBKWhn+xqzde2NQjsEvddsp588ffTz20xJ/U5kRXHPMP43+/8Rn/&#10;VZf1LMamt8ZjvV+I65f/Ydy15vR4aeA78VD3rf6vzX1rPxnDU13SjafGfApd0T8QH7yj8dmv5Pzv&#10;vB5L+/ri9W19HkHZMDIQgwIIfveP0beTohxqH0bKaPMcISlfxEiYd/KDZZt9bUSwxM/v+BKHH+kh&#10;P1zRFS9u1lNOcXTIvkN74oFXN3ghtmfWd7su6TNsmS/CvJG/d8UTLSj5C+cIfFQX//S6p+Oi7y2O&#10;bgGJ+19Jj/b0PIHjzBVIIDFwKr3qvN3+6is50ZHycF3t7fqh/8j5FWdPW5JubW/ggDjZZ2kn8sVZ&#10;JrRmHSHqK85L+TouuiktxPdGvjZIZ5/nmaRKXyPfClIVAsib83bU0g0dOK7ie448iGfdgYC8PxHu&#10;X4Ox4Th1zDhZvqY4r3K+lSY6SzxapGvk7wcI7nHDQpaBfV7Vsu9wtCX3goT6QAfuJevle01QXUYp&#10;WxDjvIDKrCMLaUjnCiQ5MiUhfYntkdJzmUhHeueE94QQYCRtAfPOgJyMg+Tn+TnKMzEzHKMHegTV&#10;7RGNoZm+2Nq7KF6/76p4+XMfi9evPtXLxa+745xYd9s5sf72s2LDHWcJQiS3nhGbbjszNt5xbqy4&#10;45JY8e27ondoVQzO9HheCIubAR+dMMLk1U3RIxjpHinLwTekDRcVRpC58FGPAYh6LsVA0gKJIi2I&#10;SAFIvF+unwAkzXOOw6uZCiUJJvxQb+321+TwX4gXN/wkNu5YHD9781j8/955O94+esjLxgMk9bPf&#10;w/sEHQIQJrQCJG9M789/2xhKdsXRfWMJJLsH/e+Tw6xfsbMnDjWAhEW3AJIDOsdESgujJXKcBhJe&#10;4QhUDo8ISIYAkmdjydbmFzYFAOYFkgIC87zCacOHpAUMjXMdomtKo+bHuVYeOl9hxOJrKZluU2oa&#10;KfMdNxdGIz3n0ZJ63AaSpSyhv+352Lt30EDCpFa+sjkEkKju2kDSHCU5GZBIhnpi745uf23Df4do&#10;o73b18W02mB2NzAimeiEkTaQDPqHex9IQyQjxA3Pjc1Nqv0KJNWo2ZD7XBoU39AyEHbINhB5Y6cR&#10;SwjA0PiJ0YYooYO0iUM4GymlV5+WPMKi62nMEYCn7UjIJ/UlD8XXMXpwDQOIsZl9Y0oGCMMzaT1S&#10;J6Qa7pRqNNGpfj3CJFjSyziZ9r5Znbd+OTpjg2cjLB0aadd9OxyFoYyuI0l1HOhZ6zOdBCNAO2UA&#10;R+Pmp1bFFQ8viyHtM8EUo7/n4HgsEShc/L1F8dcveaTlmP/BVU/q/A4Z2X3SecSLovGfmhsEJV/e&#10;cFncvfrMuHrJbwlU7lH95Rc9WUcTsXwukPiz3+UqP0u+sz7DmAxz/jQOnV0WG/gDceTNg95Spgde&#10;XRN/qbFSK0Dy/WVdKreMvUCGP/Au7GHtkl2xdXwozvzmQsVZb53tuCR8EvzFl9b7s9/nN21LR0dd&#10;akv9bdk5FJ9+aGn8zcYkV6Dkv77wJ4KoRTKKI1nnSos245UHx6RfX4XZqZe2og6od/ptG0hoK/Vd&#10;Satv2alnn65w4HS1nyMgwCngkMu+oyv9yI7eabZhwekoPeuJ0D8Uh0W+PKJTzgMkvjcU13nqniRO&#10;ux8lAFUgqTpzbJ0lOFqnpevNvmYxAGQ65EP6FXhaukkSQOr53Pd6IejKvtJ2OxG/hKujJoYKpWH7&#10;gagslKe1YmuxA+7/Euqs6l/FQKL6Scl8CVcnqFY4rqBPHjk6CwSWr9eUBvCRoywCP9d1Ao4fUNQ3&#10;iJf60b/rayf+s1QWTTOQdMXgwZ7oGVgeS791ayy89qxYfP2ZsfK2s2PD3Z+MDXeeJxg5WwAiKAFM&#10;BCNd2u+6S0By+/mx+J4ronvDyzF6ZDB28H8cgQcA0gISwwhrjKwJPuXdPLQsNg8v8yua954zAoA0&#10;96t0hkmwKNKAkHeThI+cD2JA4VyRDNMGEj4n7hpZGqtY46P7mVjQ9UQ8t+6hBJK33ihAMiMg2RkH&#10;9whIBBwsTz67d6cX4UogOSAgmSxAkiMkbSAZEozIce1MIGGhM17DtIFkaxwYFpToCR0w4TNUPkf1&#10;qwYcKSMkOjc6tCGW9TwfS7wGSXXkDQDwcdu5txz4PEBSw7XDInMBoFPa4RNI6miG4cFxU1r6NICi&#10;xm1KZ5rzyBwgyXSb4V80kCzb9lxM7OmPtwGSmSaQDAhIBCUdQKLjCiQ6x/YEIBkoQMJoldqpBSRl&#10;DskRQGQCGGkDCau2Ht3DJ8CDCSQ2uL7R28bCIIAx0X4FBkNDARLfwBiEYhS4qT351Tc4hrZtnGys&#10;MWQKR14ZPo11BZL699R8ekujylNrzQPjiIGyQXE+zA1Jw2RQwdgIQg4dzXkoPPlwLeeqVF0xpGn4&#10;rJvOAQV7Z0Zi4tCwjaZHWmRcuYZee2ZZ0yP/GEye1VFw3UPV2scYV0dkZ4h+LltCFmFxHh62tr6q&#10;cxlNQ4nK7xVYv78oPnjXC55YmgZdaUsmDu2MlzZvjX9za52I+lD8o2ueEljscDlIY/OeZQaRa5b+&#10;tr+qYQn5G5f/cawZf166AE/p1NCDn+jNBZKrHlthfXk1tlcwgrDvupXe1Bv6Hj4+5brdMzMa97+y&#10;al4gsd6Ks3OKkR9GgCbi2Q3b4p9d/7T/W1OH2qmjiYO74+7n13oi7Mube12v7iOlLkmLHw5+4iuv&#10;xl+ti6ZJmPB7/rcFJLtGS10WuMUpqZx2tha1s6Q6WZ78K5AQnjLTT7PPZliHV7hs69SzCjodMLSy&#10;ngrn6HP56oV8sw9kvpShCSTVaeNgcbrUZ+3LBoESl3yyjtAh07Uzdr/Jvkf4Wi7rRpo6x31Vr3Oc&#10;rxCzj1UgIR3XseLVMjtvifXQsXVyv6Ev5ygF50m7hrWeHM+R1Jl7Pu9d8mc14T0C+2o3EPcphSev&#10;CgnsZ92oTj1nLdvMo4nS3aNNikdfBpjrqGUFEreL6rrOHfG8mVLXXum17LtszivLmXWV9YKt4PXk&#10;8H5eswhIpnqid2R1rPjhF2LxTZ+MZbecE6tvPze6vnBhdN1zQXTdfV5svFOAIhDZePsZseWus6P7&#10;3vNi1e2fjIU3CFpe/GHsPjwWo4cHdJ/nKAmwkyMjG6JHDp+RkM0jCSMJJAkj7w4kCHAwP4ikABYJ&#10;FT8fkDRHP8roSb1m0fkxPkdeGRsGl+hp/OV4fctT8WrX4/HqpsfihfUPxaaBpWWE5J0WkMzsGc0R&#10;EoEIi6Qd0vZYBRJtDSTllc1cIPErm529cZh/1MjRtUZJhiuQbM2fvQlMkAO8whGYTOncrMLvGeny&#10;j+QW9zwTy3rromhtAKjOOh12BYS2Q29KM2yGlwgAfAzsSDrj5DX2gY86IlLzbgKJQaJKidOZVwlX&#10;rjWvN89l/LY006j5AiTI+ERvvHV4xm3AZ7+H+JfNTv5fU0ZJgDvtMy8HOKmjIwfG+gQkAhGEVzZD&#10;AhABCaMkAAkLou3r36B2Akj48WEFkYQSQKQp/AH4AzhubmKcPzdjy2Do5qxDm/5ni5wQMhdIbNwk&#10;Nizc6DYkVdJoccPbWCNKE8eM8bAxkWSaKV5wjLyVNq93MDoYZKdhQ5KGz07e55SHjBmf8/HfHIw/&#10;4Q1QpGnnI311Dkfkpy7iKK6dGGEMRO3REYwZBrMaUj6zxTFQJ6SB8Us4I7zSwrjZwAIkGLp04gBJ&#10;QlbR33WNAZ70EPK0dAFqKpD8kpw6X6aMHkgw4ykc/Qf2DQfzJoAIlnT/lduf9+gBYVj5ckRG88db&#10;b/dXNfzLhsmsX/Lrms0qZzocykk9sMrrr82Z1Hq1gATdMez7ZlRvkswfSUClrGxptwn1gwdeXRt/&#10;6XziFyD5bAIJr5xq29CvdkyMxZU/We4vb368svylWOlSZ7sFLbc9syo+eOcL8cqW3tSVvkQbHE/H&#10;sefQRDy6tls6P+evbfjyiMXTLvjOIi/ANqk8qGu3t7/gaq+oSx5I7TN2lsqfNsQBoUunUyV8DUu8&#10;jJ+SfQ7dDcClj1fwrunX1z9Idd5cq0CSozltGKiw4zQchnwTVJwmfcbpA9m1bpW/7wUcOdCALpl/&#10;5pW607fy/ir3NDqVfOyQ0YH7gThFcPpZD1n/NZ9ahxWADBEO2xbanHuEOq5C/vmqSPehrlVdHFf3&#10;CvDg1zLkVaCB+zzrKO/RfL2pOKVOSMsT3SVuD5XTIycS2zPSonyWfI3kOirHjJqwzVdDjKCk7sTB&#10;lqDzrumBGN7XbSDp27k+Vj5yfyy65fxYcccnY92d58fmey+K7i9eKLkgNt8DlCSQbNZ225fOj3V3&#10;fTIWXH16LP/6bTHSt0F2ZCQGJ7flaxtJ/x4WPFuTr2YKiLQWPXtPEKlSweP9A0l7lGN+qaMjnUDS&#10;hpIe7ffo3JaRFbG2/3W/onlt85OxABjpesLblzb8ODYOLAl+qvfuQDIeR/VUfnxWQHJIQMI8EgOJ&#10;zu8XkMguHmYtkl0sIZ+Lo83y2ma0DSTTApGpIb7mEJC0JMHkgJ7agRWWLT8w2h0bdixMIPEqrcVR&#10;t8Cg6dCbjnzutaZjbzv49wKSul+BhPDLSvo+5zB5vp2/4rRe92Q+NW4z7RN0ZFSnpJPX8nozHWTp&#10;tpzkO7pra7x5+KCAhKXjm0CSMJJAMpCjJk0gEXQAfoYSgGRwq4BEMsgP+Ho8dwQgmRrqmQdICogw&#10;QtIYJfHffrmhqxHNEQ1tMW4yQhz7acQOLQ2anavEBttGJYGAH4Vxk2MQpvxFAMa2GAcbx+LMeRIv&#10;xqRp0KpUo0a+eyTEq8auZdx03QbKBoU804DheIEIg4D1TT3YZxIpBjgnB6YRrGVpGmBeS7DsN3nh&#10;4HLyaT5FAQh1NIfhexty9FBdZVmb+ieQMCkUp+k8patHc1RXNsaK368ngUt+sNiO9g/ufSkWbN3m&#10;CbakQbzRqZ1xwfcW+1NcJrVe+ZOlfp1D/WE8yWfh0I/itpUfNYwwUvLjrbdI9+EEPKUBWLCC7svd&#10;2+Jf3PRM62d2yGU/XKoyM9RNe9MX1PbUdWkvti679oEs8rvz+TXxX5yX8YGEX/rMo/GtxRvVrujF&#10;CMJEjMmwfOW1DfH3r3zck3Of27RFafAFVLbdyOTOuOax5V747ZkN20o9InIe1I32qZ+RA+Px5QXr&#10;lQ5/Kf5h/KVPCki+uyg266ZxXzAkDVu8kqzOGQgUF6mgUOHA57SfIyW1/7evUe91mfM6ogKIkW6O&#10;XuSqsNRpgk/2G9rdgKs6IF7+g6eWiX4iUf9r9Tldo3wGEl3z/SZJyE6njzi/olcCSe1zytf1hMPN&#10;NKpkWVQmylXKVuMwauA4Jf08T9sDEXLqRWfXP+dJj3TR1fd7iavrTcnwilvzpm60P8vIpV+hJFTR&#10;Fg5XyuZPexvbWp6sT8GH+1O7nmhP+j4PLOjs+vQ1bEBK1SVf3+S+bYSOvU4LMOlr5NsOn4sxAiXj&#10;MT7VH0NTvbo/N8Xqp74Wi269IFbeeWGs/8JFseVLF8fWBy6NHsnWLzFacq6A5MxYf8tpApRzYuM9&#10;58fCa0+Pl647LxZ94+4Y2rI8xg5sD6++uitf0/BzvPxrb/lz7/seGZkLIXP3E0bagFGE43L+5FIB&#10;JKUNJAKRsXUGEibcru5bEK9vfjoWbHrc8lrXk7Fw81OSJ+KljT/x5Fb+9vt///TteEtAwo/1ZiYA&#10;EvWH/SwjL8cnSDlycG+8MTvlya1HD84BEmBkgtVaB+LQeH8bSMZyBVZDybCexoe65wGSCiXbYnqw&#10;23+c3Tqw1J/94oiXdzjrdNhNJ1/l3a61r2tfAGBn/z6A5IS4TVE6hGGyqf8EPAc+/P+bAhtV5tOx&#10;hql5NK+3zhlIno7BsU2Cwmm3wbxAMsarGkZL2M4FkhSv1lqAhMmt1H0Fkv0DW9SGuSiaYcTb8rqm&#10;ASR8AmwgwQjl0/uExU9iGBRufm78Yqhs1DBW5ab3jWwD1QkkBxQPQ59GJA2eRy4wLuXJJh1XOg2M&#10;lgXDp20a3xzuZlvzfjcg8YRYpVeBBIPi+QjkbX0z7blA4rwkTIA7cnxa5UAOSO90iMQjDNJ2Tpk/&#10;Tgy90+lkWdniyAAulxMgwUHhvFxfmb+HlBWXeqpAwujH37j4YU8yXdK7PfbOJJAs6evPVzZyxr+i&#10;7aJtTH5lRdx0pNTtloklcd/a8+MqAckNy/4oFo38yF//VCBh4uz64R1xzeNLvb5IC0jO+GH88vVP&#10;xwtbejyR1Z/pKrzrWjpXIKFPsD+wbyQWbuuN3/tC+UEforT+yoU/jtO//lo8tmZzvNS1NR5Ztdkr&#10;rP6Ta5+K//ych+LvfPrRWLBti9JPIBmW0XlqPWuuvOjPm/lqhh8MsqKrh9lxtKofhDro3T0a1z+x&#10;Mv7GJY8YSC4UkGwpQAI0slz+7pmh2HNoxH3AoK0yuCzoT/1rv/Y3rrktLVlHXKNNnGaV0uYGDfqU&#10;HVaCL0I90Y+yLxUgoc4UrwkkjJrZqav97UCtR4IyebvvSwjnuSD0E0k6zOyjNazjKk3fWycBkhwt&#10;kbhcSr/EORmQTB1W+moXvvKaCyQtURq/CJAc1v3EPUWatGWWV+FcNiRHLNojF5k29z1tUEd2Mg/q&#10;SVugQvc8OnNvViBxfUuqLvMDCfXDubxWy+rrJSw67hPcjk33x8D+rbHu5e/HotsvFZBcJCC5OLbc&#10;f0lsffAyA0nP/Tr+4vmx8Y6zY+2NnxCUnBKb7jkvlt58drz4uY/H/af8ejx17w0xOtrl1V8Bjy0j&#10;SwUkDRj5DxhIeD3Tw4/0dLxhcLEc7ovxetdTLRh5f0AyeiKQMI9kas+fC5AQfsfQKgOJ55F0OGuk&#10;06G/m7M/8br2Kzi8DyBx+CIVUFrnAA5t/zyBhF8k8Pn1uwNJ3X+fQDLUBJLNJwJJWSTtRCDRDZ9g&#10;oBvRQ9BpzBDf/MWwYGw5l4umYUTaNz6GgkmKCIaDkQ2chF/L6MZmqJbzdfjfhk+CQTmobYcxk2AQ&#10;MTJp2IACruGYMn41ttaPPCUVSPIpL8NwffqY8vGWNNCvnRdGpzokDPvhNw8KSg7GLJNiS3kIhyPA&#10;yQAYgIDTAIRUXwkrqTdxAABGEPi5nZ/YZ1hqPddIIQ0MMnXJP1/q2iWjB0bioeWb4kP3v+pVSf/u&#10;FU/EH9/3sr9UufWZ1fFH973iJdRZr+MnK7tibAqnnsCH4NjGD/bG9zZfE9cv+/34zuaro3//GpeP&#10;xapY7+PlLb3+Id0/FiD814Ie5mTwr5y/euFP4r+7/NH41TtfiM/8aGls3sWXK7wC4bVUOldGIHiq&#10;ZXn7259dFb8tiGDE4y+e/5P4S4r/Vy96OP76pY94bstvSsff+8JL8Wt3PB//6Oon47+55OH4L8/7&#10;cfxDlWvJdnVWAckOvqB5cY0ns/7SFY/HX1Pc/0V6ffTBV4N1TCZmpDd17LJlGZmLsnZwwMvY/63L&#10;HokLVZbucf4eTNsAuKpnXisKSFJ4vVjnPAFV+TqQfkN/w8nXMtIHsh7p+wkkQFM66IQA+q7rovRB&#10;0vR1pccIgvsT+7SvJKEB3elj6Jhpuo/rmkXn8z7I83mNstN3KX8KYRNg2vkYbghDH5VQJosdat7D&#10;9R5xef3AUfJtxM0+rn4MiBzBWTNKkTCOENerm+K8fZzpVShp3ffleraZ8i06T2FTeFDhflGY5qrL&#10;FsVpAknmnXaEuqn3e9WFbY6iKI50rm1ke6Fr9F0k6yr/dWOIKnER8k8dUmq92u5oS1jOY2/26uFm&#10;ZHp7bFj0SCy++9Ox8o6LY/29l8RmRkYevDx6BSW9DwhOvnRhbLrrnFh9w8di5bUfig13MPn13Hj5&#10;sx+Jy375b8cd5308xka6YmCyOzbKqW8ZTiBpTmBNWWlpA8Z8Mh+QdIJIlT85kAhGBCQsdrZ2YGEs&#10;7n5W8PGE54okiCBPGEZe3/K05Ml4adPDsWHH4ni7BSQH/brGQHIAINnlERNe2xzmS5tDk20g8aRW&#10;AUmdQwKQ7B70wlr+86+cXBtK+K39lpgSlHgOybxA0hNTAhJe84yOrI+lrEUyD5Ckc2879E5pO/MT&#10;r5X4BRxWAiNzgCSho71f86vg0UoDUToVRpC58FGBpIJMWzrzc7hyLdNuX69xPMlXQLJteIX/uMzX&#10;TiyMNjsxIpjgD791VKQAiUUggsyBEiYT7xvq9esaZL9kRu21f8fG2LdjU8wYSBJCEkj46ibXIUkg&#10;GUggyadHGUQMhw2CblgMGkbVDi2NK0Y1HX3e/NWx1ie/dCDc7HKAxXF7mFvx+O6fMGmgMk2PxChf&#10;8k9jkUbIBke6OD3vY4AQxa26ar8aF55YM1xDZ+07DufQl7gcK6yHjNFB1+xcithA2XhRB+iZoIRR&#10;J44dUikX+QEt1BcGF/GTHuVXuAokeyTMa8g5LTi/nKeC2HlKOL9nZiz6dg3FK1v64sFX18elP1gc&#10;p371tTj9awvjjG8sjFO+uiA+++OlHn3gixz03Sfh9RHtQL58DfR03wPxna6rY82uF5Rv+QJF+jOv&#10;Y+XAQHzhxXVx7WMr4vonVgh0VsYdz66O255ebfC59vFl/olf354Rp9ly1na8QBjv1cc9T4QF0656&#10;ZIXSWhk3PLkqblUadwic7np+TdzzQsrtSvvGJ1f4lcznH16uvFZFz/iAnTqrrf5oRZf1uPmplXGb&#10;wgJedzy3Nl7e3Ce4yHZ0O7sM6TgmBFYvbNoWl3xvUXzhhdWxXQaL/uBRIOmHcwL+gBGL6ptXfrUc&#10;Dqu2nJEjow39GktC+7oPSegHdnD0pZJvOtcc/XB/cbwMQ1j6ePbt7OOOp7TQn34OjKBDBVI7WMI4&#10;n3yVVJ14biXE5x6wpL55n0k/yqp46FDvBfqqRX24hvW1en+0gGSiJY7n8PRfwgEDFR5II4WRz4QS&#10;8mgDSYWhjH8ikPh+sF0hHOkTRnlon4cMXuvyoJCvXFN4tZOjPqpPyljqtubn+6yEzTTabVAn8SK1&#10;7axT1Zm8dK62ldtLcVz/Stf3cgmH/uTPRPedMwPRve6FWHL/NbHijoti3b2XRtf9AhJJ7wOXRd+D&#10;l0bPfRdF193nGkiWff4PYu0tp8Sa28+NJy/87Tjt7/21ePC6K+PA1E6vS7JhYJHnjfDKxhAy1gkk&#10;nfAxnyRgtI79aW6uF9IBHE0YaUkZ9Sgy/4TX9ujIltFVsXFgcaza/kos2vqMIAQYYVTkiQIiyJPx&#10;uoBkEUDS/VS8vOmRWNe/ON5843D8+5+9HccPT8VBPXV7DsmUgIT5JHJ6CSS7/XVHAsl+AQkTW5nU&#10;ujMO84M9A8lAzI7vEIT0CUL40mZbG0hGKpB0x+TglpQh7QMleko3lAhIZgUoe0Y358TWbUxsZaTg&#10;JQvO2Y6/ITjzKvM586YsZ0s8bdtx2scGi4Y0zyOtsORbJPVQfiXdVpxmmHLe4vDt42Y6y/so45wy&#10;6PwygRNAslntO3twIt48NK32EJDsGfYE1vzTbwWRNpAYSlowwqfWvf6nzT7VNYujIQkk22NyoCv2&#10;9W/0H5rzR4kCS36WKCBhxKSOmrRGSGyUi0OuT2NAQxplDDhPh3mTY4xzDkF5enbcHE7FOBgeiKvz&#10;PL1gLEjDTyw2DO2nH5xDfXo1oOgcWzuioosNKefrNcVJ45HnbaTKtTSAKVzPoVkMXz6hGqiKbglC&#10;GJt0MNXwse8tesmZoUs1bBhZnBl1kZDEEx1CXoBJPrEBTYAHDjHBjLqoRjOdGXXHctUOU+vS53bJ&#10;yY7Eiv5+z6lgqfSH5LifWt8dawb6Y2RyxOHqe/W9rr90jqxOu3b85Vi984XYNdOvOkHnFPJnUTIW&#10;Ets8OhRbx4ejT/ls1xNL3+7R2DY+FJtGB/wKBB0Y1ao6ZVum46M9e3aPxMaRQaU1pHgj0bNrJHol&#10;fTqP9Mrw9EjIo3vnkMINxhaHVXkPJhTwWXCfwmwY3uEwfdKjV3G3jY/GsJ6evDaE8qqOxO2p+qes&#10;Q/tH4/We3lje3xfj0+WrLLcJbZXD/PRn9N6HqP7rhOY66gGQpHPKfkcbZ1tme9bz5FsdGUI/dn+2&#10;kE/CC5JOLh1k7aPupwpDvuieINOuz3Y+2b9qe1lKfOtWRekiFWopl+MqnHWUo2/pq/0sG3mUtFt5&#10;FlG4+tqE+5JPmCscUBcVSDw6UsCGdDL9AgiN+JxPfapwLq9ZR/RTeCTvTe6dTIO06rWUTCsfeDJe&#10;wkhTsoy0B301+yz3LzaHsqJ76my9S52kXZKoDtzPuK70Up92HNoVIOEV8FD/6lj7g3tjxZ0Xx5p7&#10;L4kNki1fvCR6778k+r4sMOG1zT3nxZqbPhGLr/wDb1kw7esf+eW4+Nf+aSx95YV4461Zz0cxkAAj&#10;FUg6pEJHSv2Tb+fffIGG9qiIYQTY0Pm5IyAVRDrPnRxIiM+k1W5t+Unemh2vec4FX9EwIvLqxnw9&#10;81oXr2cYFWlLBZJXNj0aa7a/Hm8em41//9O3vTT89O4hv7Y5Oq2HOQOJAMUTW3f76dzLx/tLm/La&#10;Zv+4HNSoX9sAJIcEJP6xniAEAUiQ1mubAiT7dsgBDuRqoSxhbjAZ2BIzgpKpnVtj045Fsbjn2dbE&#10;VqTl1OdIGxjSkVeYqNIGDMAhZaWlfa2mgcx3br7z7GcepNnOz9dJm3ON8/NKDSPxD/lKGWo5SINX&#10;S0sFmev7X4tpwfJbAhKW9q/rkOQIyVwgSSgxkPgT6wQSPrWuq7VWIOGPzAfUJnv7N/gvzQAJk5P5&#10;SSLbFpBI+BwYKBGQYFDTCXFzYqgwYtzkGE7OEaYCSS7NnpNSMQBcS8PHzV5uZosMGzd4Sac6cc+z&#10;UHg7ZjnUTAMgyvzRJQ16GiLCWop+GJI00IRJw2G97YDb4etrH8S6Kw8/WbKVAB3k7wmriku6wBGv&#10;VgAKDFwaLcqEEcZoNR0E6acBQyaP5Bcz6QipH+Zj7IwDSsdPwsoHAwgYUWave+K8sg4Q8sxXXek8&#10;9x+ivrOu0+CmbhhKwCfD5XnyG5ve7j/+cs4GWPqxdZtSb9ST9g8h1G9xMoeOqS6pT4fNusgRhWyL&#10;6oAw6NMKSxq0z+HjDOcTp5YvJes00yMck2X5kSBptdsxdXd7Kxzp2AkpH3SqfcBD7hwrT/cZlZUR&#10;pT0z+ZWTQU9149Ez9FfY+jTOsa+77wIFKVkPakOlX51iU8g36yWlvpawXtKD+Ak+2R9z5KGk5bSz&#10;zjJ8hST6Yvu+yjwyH4vrVOGVv/s956hvpZvlaLdh9uEEIeJUPV1/Cku6bivHVRzSlh52yLqGrm5r&#10;55POPdOpr044B5ikLlmWdrxaJwkkFV6yf2QbplS4aAEJUs7VMtb7x9d9LdOwlDBcY9SkrVuVvEad&#10;eERWgMaXadR1c9Jqc5Qp6y/7BHVKmbJ87fR8rPMGHfqo6nvvvh3Ru/DxWPOVq2P1vZfGunsujq57&#10;L/b8EQPJAxf7c991t54WS676UKy7+RTL3b/7j+IbN18pgz8ZP/13b8XAns2xcVBAMudVzVZAZJ7R&#10;kYSRVQ0gqa9l2kDSKW24MGDMCyQnis9LgJGtjIoM5doii7qf9pczlk1PWHKuCK9nUggDjCza8oxX&#10;aU0gWRjHjx2K//sdAcmhyZjeNegREb6kmd0n+9QEkoOMkEwaTDqARAAzqweXBJL+NpCMMCcEKAFO&#10;WJNkDpAYSrrlFLfqnJyjgGRKkDIz1hM9g8u9hPwyCfMqltuBV2fNflsqJLBPuAoOc8VxAZFGOjh8&#10;SwnTAR46bynn5x5nmjVdbSWcW928znlt0SvLUNIv4Vvx6lZptUTH5MerpWXbno2121+JST3svm0g&#10;2e1/DnUCSY6KTAlGci2SMo/kZEAysM3zSKbVXrwu28Onv7xu8zygCiR9Hi2ZFah0AAnGlBuzPsG1&#10;n6iQNEAYNowfzoOn/tbP5IoB4Kauws3PrHovGEU8wkj8VOm00yiQHzd7dcak7adnbcnLUOQ00wh7&#10;K/FIR7lejbqvqxzk7Xg6ziWhZXyUhsFCUq/VvNmiow2e4mKocHg4f89JoW6KDiwwlvrkU7DTK04m&#10;gQfhqTWhogUPkoMqE07IeWvf5S75VyibODgWO6dGY0yy2w6Xc+MxrvO7Do7G+DTXRjwqsO/Q7th7&#10;UHFnWDNhzHNQdineXjlpwvGLfhY52zOjcCxJr3ATSo/RAoz23oM7nfZund+ncpJeivTT1vNbFH5S&#10;+/sP7VF59knXvdqWOiltTt0RD915PbJLW/SbkB4stEZ6Bw4Tf0J6IPzILPWYkA67XTaFly45z4br&#10;6MgIDfWZ/SXjKw4Lt5EH9aDy7lMe1LvXiTk8praiT6Sj9FcdOCP1D+o9gYS6z/5Ff0xQoG1VFsWz&#10;c1R+7g/FMSEVSKqjApZqXPd5nacu3JfKcXXgvgf8aiL1qtdqHukEuZbb6nTtpHWONNCPMvBPmQp1&#10;NR87cYWvjj7PdwIJ8fOVbBsEHFfHrfoq55jwivgrMEGJ0+aa0siyZtrk5dc4BRSA8woiHjVBF9Jl&#10;W9Ju6ct17QOE6MY95rpzmEyffZe9lldxqm7k1wIS0lK4Wi/1HPrnaq35atXlJE+Foc/UfkDcWnb6&#10;muuP9Irkw5TudfXNXQMbouf5b8X6r3w+1t59UWy698LYdp+A5IFLBCSXxtYvXhAb7zgnVt94aqy/&#10;8eOx7Mrf//+396fPmiTZeR/Y/9R8lWbMNF/GjGZjNiOTKA2GlInaaeSMRjTjJhEABxgJEEVApAAS&#10;3Wg0uqsb1V1VXVWZWZX7nnlv5t3z5nb33LO2rKqurQFSH1zP73n8RMT73pvVBRKQKGk+HIsID/fj&#10;5xx3P+cJDw+P9g9+6f/cFi+cbn/yx3/cPv/803Z772a7uPFWu+z1I5NZkUOABHAxnSHRdQcOoSkI&#10;mdI0zyzgGIjrnj6lRe7dOtkurLzZ3ln4o/bTy3/QXrv8He8vwqe9ASK1VgQCgHxfgCTE+hLAyU8u&#10;TwDJxwIkAhwP7qwagASQ6Cl8O69sACSkAUb4wd57D3aa/3MjQPLMgKRmSAAk/M9GIETgw7TJ2pCa&#10;IeFX91cFPgJIdlYETgxKRAIk+yuXvMvryvoZryM5sfgDBecfKlgXiAiQmJIDfD9/p9J6MAcYTPMG&#10;IIx8CggUKPB1z2seOkKAjNNcT9KmvKts5eU4ABIRcg2yQT19nqa6jDJIVgESeO7srvYZEj3kGJDw&#10;umbcDG0GkIi8MZpAiAlwovusI5kCEnZr5ZPs7ZvnlWdxACS8egsgWQoxS8IrGwBJ/hiqQKSAQqD0&#10;E5wdezmIOGU7t+7IyU8wrqdLOxelASoMDhjYcsIVoB3kn/Hkz7v88emEeigTcMA9BZgOSOLwOYbI&#10;i4PgnPLjjAiy5IkfR4J8njXoDgdgMgQOO5gCJAAM6Sk+dj4cRX6dwzW8FBDJ55khBbw80UeuAkbI&#10;zeyEn7oI9p5BIkDyWXPfE0NlcGx8dsuulcNfhcUX3jztL9xda+8sLbV3Vpbb2bXldmVzzX++fWNh&#10;Uek32smVm35VcXZd6Wtr7fjSil+d8CrnxM0b7dTyUltWRzq7vtzeUL7Xry+2d8WLfKdW1/xfmou3&#10;VtuSnjjOrS21N2/caCdU37V7G+208r27vKL0df/Sn9cnvIZZvLfZzt+C54Z5LCjt7sN77bqOBIo1&#10;ORS2mj+NvOqk70rGY5Ll2h3Vt7HWjqnu8xvr4r/STixT/7ryrPh1zZXbq6oPXVdUHr3lqDdXrf/F&#10;zfW2cP92O7266n/2nJPOJ5aWbQ/2X8E+lzdX2j2BH0BxtWd9nk1/JFA6+OmcPlJt5Xz0v37kKxpm&#10;dTJbkj457ffFoyjBiiCfvEW0I+T+r3zuUwOpnIMk/IoXAXvyaqSCOecOnkWMsYy/BEtkUPnaHn+e&#10;zDv1BJBAKlP8ej3IMwCtTtxPwIeH7CcQU7NsRQN/15FyBUgKzCE/5+gSW6ps+RPVTRnskrHc245x&#10;p+uyf92vmcOyS4ESr3OBD0R9EyJtACR8cowuSotsaS/qgj/1oAv3sBf3aF+o2tptyLgXGL6/cqYt&#10;/sF/3c7+8r/XLv69f7dd+5Vfaguixb//lwxOrv3yL7XLf/vfaif+o/9T+/Ff+dfbxVd+t33xxeft&#10;n/+zf9Z+/uXnAvq32+WN46bZ1zBFU3CRNAMSb+M+BRD1qmaaH5oAD9EUcMy/pknaWeVLGutazi69&#10;3o4JXABEmBXxolXWifi1zGRGxDQBI9e/345dDyB5TYDk3PJP88pGgASgcTAAEgH83bvtKWBD1yxw&#10;Jc1/+2UfEgAJfwLeL0DS15B4uh9AsjACklsCJCIWtj7sgMRrFgxIrpgMSNYEVFhYqeDIwtZ3l/5I&#10;oGQKSMZAbapArvMpIIEc3HuAny2TtShFU2Dg/JxP7hXwMHE9yTel4kG+AiTQ9N60juJz1L15+Tyj&#10;wyfQCz9qd7Zueh3PCEiyqLW2i5+fIeE660igcWGrF7UakCw6ja37t2+e86szAxLWj3QaAAlf3hiQ&#10;rPIvmzzxzwMST+32gcqA9WDF2XoAa8CbGOgHyiMnoXIE2swEjI5meNXwjE9xCSBcJ7AXcMnrh6MB&#10;iZ9se9roxEZAgkxHApLuyOCJs6Os7+u8ZHNQ6eWtWwclyEV+rwfpQSzyFZDQuepBFmxmfeA7B0j8&#10;yoN6ZScA3FGABEDGQtW//crp9p9/92T7jZ9eaL/6k7Pte+eu6/xS+8v/+Jj/bPuf/d5xb/H+Oyev&#10;tb/xvdPeGOw//94p/4r/V398pv0/fvst7/nBVyp/65Uz7d/5rbfaP3j7Uvu3/+GbXjD6D3X+177z&#10;Tvtv37rQ/umpK+2v/f47/oner712Trzf8bb1v3f6muq+0P7mD8603z97Xefn22+8eal9/+KN9jfE&#10;4w8vLLa3l1bbf/BPTrS7D+61167fbP/B7x5vv/raWS9Q/Rvf56ugk+2nCzfb3/2js+3f/90T/hfP&#10;fyLeLFx95fJi+490/nd+eEq8rrVf+fG59ptvX2i/9sbZ9h//Huln/IM+Frr+3pnr7d/45R+3b0um&#10;3z5x2Z8Q/zdvXmj/SPqZ16Xr7c6DEZAYYPiVUfptBUsHG9qyt1UFP/Kz9oR0v2pyezJjpkA06fcO&#10;ZLShqHgRpMhXBOhlrxle9/mJXvmqD6XfqZzlgV/nqzFzFCBJ3QEHIfVxCB4T+iaApMhlil/Vo7wv&#10;AyS23+Q13pQG/q4j5TxboTqmgMT663wEI1Dqdhnx9phRO9QYwoaMK8p55lHnIyChfNkEPQqQcNQT&#10;uNICpkjLfW/Rr7GHPNGv5MHnHQVI0p4vBST4Ccl8f/lMu/JPf0WA5Jfalf/y32nXRAu/8v9si7/2&#10;77Wb/81faRf/1v+t/cFf/D+0t379r3tzsP/xf/zn7Y+//EKA5EvZ+6FfjVxeP/avECA53S5IHtYU&#10;sEgVQPEvD0j6GhIBEr6eOQxIBEb+ZwYkD1evtK1bF9s5ga5/FQGJN2kTVX6X6US+Pz9A8sO2du+K&#10;1/D8WQIStpUfAYna6psAEg/47hh4D1vBuz71K6cK4ew9lSxiEPtJqk+JGgjg0DVofW5HQyBXIHAd&#10;zJAE9DgoMLg7X38lIWJdQYEQz6JQVnkJ3gEAmW6FShYCgMFEOTzkIp8ClV8tUVY8vCU8Dsf5w9vv&#10;hi1XgBg847zlTC2XeEh26qMc+SN/9gDBBg4mshOvMbAfej58757sgo2YKsaO+3GUypsvfmJL9GV9&#10;yd1HW+2/ffty+7//5pvtP/v2u+3v/+Scf8H/j09c8d9t+d3+3xQg+KX//u325uKyAvbp9q//V68K&#10;oJxof/eHp9tvHbvUfv2N8+3f/a23HdC/IzDBxmGLd7PD61/99on26tWF9l++CnB523n/C76MeeWs&#10;v7r5y//omL/qObG80v7g3EL7y//DccvxH/6Td9pvHb/art+7LfBwvn1bfH/35NX2f/x7r/pHfK9d&#10;v9H+/d851n5DIOcv/Nev+4sa/vB74dZa+9s/Emj67Tfb39HxPxSY+Gu/f7K9u7LaflPyAZb+7o/O&#10;tF9//YLqeaf9jT88KT4CL79zvP2TU1f9ldE/PHZZwOOMdeYfONz7B29d9Bbzf1VlfuXHZ/2Vjfst&#10;7Ss7Ooj09oh9c+2+qnP/T2WSlyBDextU0PfVHgQsdol1GaXDo2Y/CJKkz68pon84mM4BEu47ALpf&#10;zQbzBNXMJBjsszZHlPvUX68ZCLD0mwTpgATxHwJyZB3qUF42uSvQUTveFngoQOJrlUvAhafGoq49&#10;s6FrxiFkfeBtudABPpSP3LFx1vqEIr917zIFBIRH+HCUzipbDwgFSAIwM+4hxiXt4M+rqUvyRQ90&#10;D+gAnI2AQ6RzbzoIYT/Lk/sGSxD6itLG8XllC+srSluEkjf2fSQ5b119q13/3b/drvzyL7Vrf/cv&#10;tsVf+Utt+Tf+Y68p+fFf+dfa9/7ff7HdvXmx/fM/+ZP2J1990b768rP2Jz//qn3ysw/b6taVAJIj&#10;1ozMgouexg/zABED0BAQ6TTmnd4fqcDIbNqZduPOOe8twiZnp5ZfN6B4/dJ38jmvgch3/ZrGr2qu&#10;/kF7qy9anYIRyvD/Gh8FRviclp0/XxcgueS//b7fvnjxQoBEfVcBDiDyvgBHAImI1zKsFzkSkNxr&#10;z3YFWLbzyiZ7kSzNAhKBkCcijgCSBwIk0J6AyG4nXtfsGZBcbgcAlfXL7crKMQGSHyqw/1CBeQQk&#10;BhlzgXsa1Ot8Nk8HIuTR0WAB4nqOqgznlW+4Fr2jc6jy+ZpyEyrwMuVb/KZgpfJN8xbfqtNraARI&#10;WEdyY/Nse6424HXZ7CubAiOzgKRAyAwJkPCqBlCyu77ovUke3b7Z7i+eFTi8lE+3acM7N015XQP1&#10;L23urwBIsh28nY8cAVSDfjoQ7Xz6MQM7WyxPnRZpBjG6BhB4jUnnGyDRZxoG4MGRWYSUBzTU01JA&#10;S4ADaQVSTDzR4tC6fBAOznUPziZPM9QXAIFeyeu6uzwAklqE6t1dqasvIkUvnJXlcEBCV86Rdyd2&#10;4Py5ghL6igf1YQfvZWL5ej7Zcwg+kOQt2e88vN9+dGXJMxr/35+cb79z8or/4fLDi9fb33nltF/R&#10;/P7ZhfZrCuA/XVj2L/v/6nfyme4/fPuiQMT1dnxpuf2jE5c9++EZCgED/rr7N79/qv3mW+fb6ws3&#10;2qtXFhzU+SvvP3jrkuq73H5LZdiu/lcV9N++sSygsdS+feaad0b9reOX2nfOXG+nVtbbbx+/0r4n&#10;sPLDi4v+VPi7Z6/5dc0vC+R8R/n/3quSRcDoH797RYBkvf13xy5KznN+bfSbqpN6AFMACsoyE/T9&#10;89ctz/9PAOnvv3ZOoOyS/3vDP2/48/Ebys9nxuwA++uS7/dVji3mf0d1oCdb7tMu9KP0AQUd7K1z&#10;gneBXvqyQYcDHG2X/pK2S1CkvWln2iqAgIXKpBMssx4oeVRG9wh6BSgoHyBP+YwP8+l5KggW37p2&#10;v+h9AkCLjLmvNPWpLLZWP0UOUQDJpJ/3vK4TnaxX6g6IiXwez0OZUMkCKGCsZPyonPJmzGRxdUBA&#10;7kGROfbF7uylwzhzveg74T21BTra7l3G1JW06I+/mAASnVM/8mW8iAdt5jKxlV9F8VpJ9Xmmp/MF&#10;jPDH5wIpJa/7hM8jA2WiR3wU68bKjtMZYvMYzsNze2+5bZz7UbvxO3+zXfuVv9xu/Gro3b/+f2k/&#10;+E//Qrv84++2T/i53Fdftp9/+TO/rgGQfPH5z9rdvZV2SYCE/9fwye8MIJmf8fAsyCygqHv/ooDk&#10;+u2z7frmmXZRoOGdxVcbn+2OG5zxOS/rRfqakeELmu8JfPxhBx8BIG8rkBmIzBGA5Or6u+2zjz5o&#10;n7/40J/68sT9TADk/QdbAhp3/LdffrLHz/bee7gtQLLj43PdL0DCf1We7dwyIPEakrs8cbP3SGZF&#10;IMAI4IQ01pIwS8IMyfbyRZEAyHJACTMnB8uXBE6u+GeJCcyzsyMjIAFkjECjqAI7NKRPPhv+OkAC&#10;MJjWZbBR1PNM7xdVeuWdv1c0pImm4KQAynw55DEgETA7sfD9dm3jZHvycKu9vy8fJL/6sAOSWTAy&#10;WUMiAMKnvuM6khD/s9num6OxyJWFyPcXT3thK5/+joDkho/TmRIWt36L3QhxQDjjelLwExiD0s4K&#10;ZwJlQJdDId3T5CprEIND0wDPYlYWJeapB75+EhIVuCgAlHf+ccJ2OgASlSlAAgBADvIFFCCjePk9&#10;cBwZckB2FqTZkUtukRcBUof16vUoDTAC/xxZA7LZ7j9aF2XrcfYH4csWO2Pp5RkVUb4wqXp7sMBx&#10;IjOARuVwon4KleMabGbnhtPtgavLQxq82B11XYN1eXvTn+be3GJh6j3/gv/yrTXfX91hncmG121c&#10;vs06kuV2aXPNn9cuqdzdByovZLtwb927qZ7fWPVC0As68rfdVfG6tXe7Ld2/1RbvbiqNz31v+dNf&#10;6lxQOus1yLMhogyfIPNZ8JqeaPgkd3nrTluXM6nPeMnH57/LW+SX3Mp7U+d3Htz357xX76x6ket1&#10;ycTnwOhwS3qypfw1lVuV3KxLQY9L0mnhnnSRHJRd19MR61VWpe+1OxtyzBuqZ9NlVizXhtqLL47o&#10;J9g4Nne/xbbYXu2HfW1/XacfpP9yzis1FlwHJKdvkY9+RF+hzdOP80+j+kybgBZAsaf8O+ZZ9VAO&#10;/gVGDEj8tM7v7xMkPbNBn+39lnN/6sw1T+DigzwJ0iOhZwIueQAWKU+96WPqcz3dAJjrXg9Bu4Kp&#10;5dM5FHswdhOguUcfLkASvaqekF8/6h5AnkXunuEknfrgqXP3bfNNvWkX8Sqa8MPmfI0W0JdZVNqE&#10;NqL+2AVbZpYoM5G02ZZtZ110P7YXb85to/gVz6yK4nPSJ8j/TKCFMeqHE8axdCp7zAOSqgM9uUa+&#10;na2Fdvv099vS7/ytdv2X/1I7/f/6C+2Nv/5/bed+7zfak5377ec//7J99QVg5LP2x199IdL1l1+0&#10;vcd32pWN4yZ/YTMFJDMgI0CDHVIDJMY0jocBSeUbaQAkpjMqk895/R+ahfyHZtzkbAJEhgWsHZAY&#10;jBQgEfBgNsQzIqHjnfLH32+367dOtc8//sighFkQNtfiD7+zgETAowMSZkn4uR7Xz+X7WNT6nM3R&#10;tgVIanZEASyAJGBkACR+bVOAhJmRS23r5sW2tXTJoITPgJkh2VdQPFi77B1bT958te9FMhvMAzL6&#10;eV1PyGBjQgNwmUnreeep36POearyxavIMxw6TvPNUOd9KF00BUfTdNLqHoDkuADJ5bUT7ZHs/v6+&#10;xgb7kMjm4+sZKAtc+fpmCkh4TQPNAJLlq54lYR+YR2qz7Rtn2vYSX9os9Q3u8qXN+LXNEYCEQcmA&#10;9UDUoARkOCBrwDPo86QSh0iaQQaOCKdBPhwBA1eDdnTkeRVSzoj8OBJeowAy8qSWV0Pmp7wFSMjD&#10;Nc7Lzk33HWg4VxpOBsqeFTg/5Ey+8Moxzk/EPZUPKMLhBpDghAAh7KrKRmb+nNkzJAVIuv5djnJQ&#10;8HNZBSvvEgo9vu0yOEPqxHlOKY4eR9tfIXVdID6L5fNYO1aVNynNQUNEsHjmNOSIHaiDawMf2Sqv&#10;vEL+Kkhpzz5gOr14hTK1njUInt6HV/EWL/j7M1yulb/ayRtkfchiQfRPOfK4vIgyz8TTQVjXDhyy&#10;43TmoNY+oK/7kni5XQCdXWZsA/hjQWUCJbYJUV/qDMAgf4II8tBWkl/kfmPbJl9RgQDbi/ZwIEp/&#10;NNDoZZGNc/oyOtDOABJm0pgZoM/V07mBADqLt8lypp4QbcoXH/0VgvSxzJBtC3AInykgcX/ROGL2&#10;DUKXQU9RBceyLcAnu50GBGTslm16Wi9DP6vAXe3n/qHrenBgfHhcdaqynrmRbPYbsl8BkmwSmLFS&#10;fX6ot/Qt6rzgS1vsauwwhgqQ0IfTF2kT8kZ2xhfjM+u0ZBPklsweN+Y58i45ACNQ+pZ4il/6Pm2W&#10;BwX6AfW6/bs9ig/tU18UlR3ct9Qme/cW2q0T322Xfv0/acf+P/9mu/C7vybnvSog8pkAyecGJAEj&#10;oZ9/9ZX69X5b2BQwMCA5KeAwBRZTgNFBxSFAMk+VdwQkAA9TXzfC+dVbJ73JGX/nDXDgh3j5pLe2&#10;fmeDsxGQ9DUjflVTMyMdkEBsPS5in5ITc4BkcfNc++KTF+2zD9/3TAi/sZ8BJHsTQMJffqeAxLMj&#10;s4DET9V62p4FJHl1M71+cAiQXGo7AiMAkj0Bkgdrl9rGxllv9HZsDpAMwINgXYF+nrg3oelsypg2&#10;m6/K1r0CF0cBjGl5X/c6X5Z/4N2P03wDL+7PpUOAknfZrVXAkn7xcF/t0wHJY9n80QwgWc6siYhP&#10;gQ8BEs+SLLVdNqATINleZbfWRYEQgRTZfevmefHIjIgBySbrgbK9vMHI3exH8i0/eTFgCc44aQ1I&#10;Bi7O0ABF9zz4OIpwJr5P0NPR4MQOI84cXhnczJ4QLFKe+3mFknpwDAzw/P8GJzfWCxhh0y+ewoby&#10;5pG67JRUh4EDTlE8kdvB3XxwQKnHTqhTARDKuLzIr1rMI/r6E8QuC3zYNXZYqd+dURyS6lB5HKMD&#10;lQIW/AtQOI+IV0t8vlogKECrAxLqkrNzYMGGXOtoOWkXlUuAS9BK3SNISLt0ZwqJ91hPnnDhmSAe&#10;eexQJSM/D0zbySE7GCdwYzPsEBsA/Ghv7lGvynWnnCDRnbnrBWhtRQ/dJ3+e7GlH+EU3AncClPKp&#10;budV3QQgt0u3kUGryqUNqD80058sZ3bUtc2VnvvJw7H6VMmYxdBjWXQddIZvp4GnjsjgGQGAidqb&#10;owMx8kiXhwABBzflNfXgaBk66boC6xMBt6onbZq8HF2vKPYPTfWuNqTP0HfoFwUusq6E9gkoGepW&#10;vbXZ2Qgw0g5Tu3GkbtudNlNa1eM+6sDf809kSpDv9fTrkr30c36XiUxJD0AD3NTOxfQX2svrqzpf&#10;6qux7f4GIBGAIa/9iHgVIIFcn6gAidefiOgzoeQHkMCbcQZf+zuNhSkP+6gPD0wGlaSZZF8+51Yf&#10;Z6Hk9R/9d+3Kd3+zPbi1lNczf/yFwMin7asvp4Dkc9HP24cvnrfle5fa5XX+Y1MzJIcBhmc3OrBI&#10;2jTPlCp/Bx8i9hOp8+sGPyfa2eU32vFrr7SfXmY/kW97zUh2Wx1nRWpGJDSuGSkgMn1FAxAxGJkQ&#10;X+iwEHbpzkUBko/bZx+851c1BwYkdw08DEaOBCSsHxEomQMkTwAkCmYQP8ljvUgBkNAsINkT6ACI&#10;TAmQAiA5WL3Y7mxcsC1mAEkP6D4XwGAGpYL8DPX8CeoFRmZnSSqfz+taNICA4iWaAoiZMuLp9CPy&#10;zNCEF/LO5OW6E9fzfDz7AiBRW15cfas92N9sH/RXNo/urQmQTF/bAEjWBkBCWkDJCEgeCJCwM+72&#10;CoAkr23Yi4TXZfcWz3obf3ZvZVbkkcAIBCB5cvem15Kwnfy34pi60xXhiHC+Wd8xApI4RjkpHEIP&#10;HuSL44mT4b4Dohy2wYTLhjzA7SCUtwdIE46Ue+SlDuUtQBLH1B0yAajLQTpfNPCaZevJhoFJHFgc&#10;Nc6HIJMfoyUghcbgNAUkDkRyPI/19B9HjjMqnXYkexzn6NC4F0BC3QQoAqoDhPg4QNg5h7yvh4FP&#10;AZI4e/hX8CgHiH4BW2w5zwJZ6tN95NN91+1jAg42Rw7rh87Wj3qyniXlw8O6IRs2V9C0g1eZgK9Q&#10;BWfkyELd8PcXQ9Rb7SW9kAdHTltBlLFOkPpEZrBCBiSq34GNsshFPmRzfuWhb4n8KgASyCtAg0xQ&#10;gETqyXl/XTjwoR7qpB9P2ruTQR7lRWnH9Cnycw6P9Mv0zWoX9KX/0LcDTJhFo++oz9E2yot+B7R3&#10;tw28aGdktA2Kt9sjNNors4Gpv2QI2CgaXsMUqZ4AEuqPDNW26cfFHx2qXIEWdKugjH6xKef4gLxW&#10;xJaZdaFs+l8o8vVXUOSzfiPZpjpWXrfvJE/0zMwD9+irbmvVy/3yG9VWacu0KT+N9KyR2haebn/a&#10;q9dFnWmzrn+/rjGcc+TvtpXOlo26VKflNWHP/fb0owft6YcPlM7DU9oIO7lPI5vA0dbd6+3Bzkb7&#10;4vNP25/4VY3AiAHJZ+3nnhn53PTPvvqqffbpi7axu9gByTsCEycn4GIWZEzpaGAyyVNg5HbI+fsm&#10;ZyeXfpLZCy9c/bZAw3cMRJgRMdWrmZoRMU2/ohmByAhIfjADRgxIBFx+euX32+q9y+2rTz5pP+uA&#10;ZF9A7YkAyXMAiYBIkWdEHgSUsNZkmCHZV9692+35DoBkbQAkD/QEzs/0ACUP1yEBEh1HQHK1Haxl&#10;lmQKSHYAJUsX2v7y+XZ//VK7sPyWAQnbpztIE7R74E4wF8iotKOo8h0BSg7RpNwMSNFxAAmTPCkX&#10;QFKAYrrNPQT4mAdMBiSd6t5YfqSq33m8fXwAycP9WwYkT7c3BUiyfXxmSbKO5GHNkPR/2wSQZP+R&#10;AiQsbOUHe1sijuzWSpvcWzzT+M/QkYBE1wYlom89FfLPBkJyVhpcw1QsARanRJoGYAJWnECIgJ6g&#10;kadFDXTl9UI3pSdN5f16IYM8zqw7zn7twV+OQUSAqqBKcMSx2SkpPQGXwJKAZUAiInjXnh84aTsk&#10;yTw4x+7ICHgP0M2y4wAFeHAukgk7PBYRNOzomblBb8nhLec9i4CT3lK65CENkKHABPiyg/VTVD6D&#10;Hpy06vQsDGReCTbkRy8HNM5F6Dp9CocMKJQnAaTrBn8T5SILhHwGk6ICJA74JsrCI3yQLa8i0laU&#10;q6APOfjCR/f95MriReSkfssemUf549CLuOc6dXS7CAhYD/cTdAohX+mPnLTX7nPpDvGapK/nod3R&#10;h/YzP9XhPqlz6q5PVD2rIztYdsmMLayT7udLDWQpsIws/VgyFEmWCkzjrMJOtwkzY5IPm6g+z14p&#10;sBK0C5AUP9u52zN5e+BkpkF1VP0GV+iiI/UnT42L5H/0odqcMeJxEkCCTQ1KOt+0LfXnPHLk3NeW&#10;tfcllw2lDyFPxrrbU+kBIuEfYKNyXa70SeTor5hk9wIbZcOhXumJLZxPPoI6oie8A6hsx5LD5cdy&#10;ZXfGcXgjj46SN3nHukzdvpWe9ovu1Z5DXpW3/WkLkXU1kRf9Ojmtt5nyM14B3ZZHfPk5J1/RfP75&#10;x+3Lzz9pX37xsw5IAkaggJWftfsPVjxrcYXt4yeAxBugzQONTi8DJEk/MwASrnkldM2bnPF33lf9&#10;6S4gxOT/z3x3BCMDIKkZkQkQ6TQPRqCXAZK3BHQ27l0VIPm0ffr+cwOSPQWsR1t3BDqOACSmWj8y&#10;BSTMktxpT7YCSPhiI4CEr2mutIcCHg/XBER0XoAEkFKvbQAhBiRLOoduXmh7S+fb7vrldm31uNeQ&#10;HP9FgETnh4L5zPUsGJlNH/PPUwGTIX/VP8gQAMJ/aCpPQEnxHwlepom88CFtLDuSy/W6sn38D9ql&#10;DkhY1BpAsm4wAvnTXgMS1pEASPpOraa8uqlXNhDrR7ZWrrdt0UPdZ1br7sJpf+3EFvJ5/cYaEha9&#10;BpSwYBlQ8i3ASAAJT0088QZsTAEJDmcekGSWIUEjjiJPxHsKJH4PrDTKl1MoZ1mApJyCHWJ3cKQb&#10;eJh/nx2xgxIpncBCvSy4S4Ai6BAYEsDHp9Y4qaHs4OQAJwls8HJQw5kgw4dxinZuTLl3QFKyQJ41&#10;kkOsIEg9ThfZuU8ACXzzL5XImXw47G4LHbFtwFJkgj9gxO/HpUfldyBXfYMjFv9QOePchwqQYB90&#10;Jc/orBNACDqAEMBIbZVPmQGMQKobmQuQWCbbLcHE9nOd1B3b2p60majkIi+8Dew6DbMBlgl9dBQf&#10;5IQnZdAbGdgmfgpI6FfQIK/tR1uGp8u9BJDwxG7elkEyFqlMkeXqVIGJoGQZRbSXAQl2qy9MsAGA&#10;hH6t8ynIdDBVnUcBkvn64RV+PV8fFwVI+IR3CkgMNJR3pIwXwJ91QWan69j7gQGAyg/3ujxuB11T&#10;/9C/lT/7kqiM78ce84CEcvSZ9Afq6zT0u+iKLaaAhGuPGx4ING78UMDsjsqW/NRrG9KesrsBSefp&#10;Ojog8ViodOilgCR+bgAlyGDZIg9y2vZdt7E9qwy+sPcj8ivdclCfiFc7Lz55HlByBCD5YwESZkyw&#10;MetHAkhGgPHNAEnRywHJ5fXj7czN19qxqz9o2fKddSL5iiavaCazIx2QjJ/1/ksCkqsCJFvXBUh+&#10;NgtI7t/2a5k/E0BiMBI6CpCwZmT3JYBkX4Bkee2kgvP/EoAk6S8HJMXvzxKQTHn0cr2+Q4BE9v/m&#10;gCQLWb8OkDzYvDEAEhYXB5DUotYjAAkD1s6zD1YGWwV7HAyDza9AHAQIBgEbEINqeD2iAErQ4i+3&#10;7EZIvnIeDFoGtAevnE8W3wWUlGOIk8DJBRThgCIXZZJuh6j6DIxEyIaMPL3zTnkMXnF4OA8c+eCk&#10;lN86iEqmClLIStDAueGMsAegAj0DEjY95R+gwOuhODpAGAvmaoFjBf0CJJZFdZAPqkBlu+i6AAky&#10;+VWV6vLrGpWL88bx9QBBeVE539imT5t3R5mnbI7JS/vOlFXdHEtf6sHRI2fNLHg2B/K9EZBwnvYP&#10;QHAZUcBGB4tqF/ebLp910H3Xo3ZisTPyIG8CGzqEnN6p7ONXOL2/IRPnJtVVANEyi7Ct+wNykF/1&#10;YV/SaA/au9oJG2SdTvqRgxp1YyMRaQ7CpgRJ9zfkEf/0BQgwp3q4T6Dv+iRoxebYIOWLX/Kknsns&#10;ofJYdx0dFHvgL0DC65W8JhF4Lh7mC2VceNM9yZVFoUqf8H4pDbwCaNGNPgsgGcZtJ6+lsgwEa+7H&#10;dtiYYxF8y341xslL/yhAUv3bswzi+cyvRfJQYB69b8MrfTGAJL6Kdoxe2Ni27mMvQII2F1+PlZCB&#10;jwBDdnBFr8k4kBzwcN26V3Ynz6hb/AXyOq8Iu1mOST9+LnD18cfvtc86KAkY4bUN9KVBCbreuHvO&#10;v/W/tnkEIDn0qW6Ah6mAR/+ChnPACHTt1ql2YeWt9u7iHwkYfM8AZPpJr4FIfz1TG53VzIjBx2St&#10;SL2myRc0WS8yT4AQNtYq4mdtb137Xtvcudl+/ulnIyBhTwoBkvcf7AqIbB0BSCZUa0g6IHnKf28U&#10;xB7xtH1LQU5P2gEklzsFlPgVjs4fKG2/L2RllsRgRLQtQLLDNua6v7Z+xsE/gEQAwACkiGCd8/lg&#10;Pk8J7r3MTLrSzLfnGdJ+7OMsIEldoR8LhIRGGUa+Jc/Ic0JDXZQbQc8gyzRfJwOShe93QEL7bDd2&#10;0X0sQPLwtgCIgEgWrwoM+rPfw4AkFNDCwlW+tNlaDiDxa5rNxXZv4YwXFz8S6DAoESCp1zaPpoCE&#10;gRanwmASUNB5BUevTNcA9LUcL5SnahyxAoDu42ySh6CQfIADgIGdR+fP/zyoI9Oz3Wmo7BSQ2PHL&#10;cRBEcBIpj3MAwCRvnE2eyAwkFEQJLJFPMuvcQVL34khCflJCDt2DL44jcnWn1P8SGsfTn4J8P4E2&#10;ATlADUJn8gRkRC4HHJ+HN+WhgIXUZccpIg358pTfbUc9TzNDAigh4FFXBchy4pSx88OOPTigH/eT&#10;FzkIotiT89QZYIN+2IT6uRc5yn5TSsDVuQJ7te3RgCRt5TQFRGxDW6ZvIG9sxn07csladh7axmnp&#10;bwEP0YNFte5bliVBqeyCvu4D4jm0Y6/HYEX33Afg3e1VAZW6DUiwF/dsJ/J1MECa6jboNriLbQEk&#10;bjPrlPby11myCTI4WKosfAP4kt/8xbtsZaBEfuSjXp27zk4JiEWRB8rXIdJB5/QxeNA3AkgCfqD0&#10;fewKP/om9k3+mk2C3E+VZlvKdkM7dbuVPAYk4pNgHn7oRX76gO3Sxx71PIFUDt4eI5Ib22QMRPfc&#10;ow2pi7bJAnfbA7I/St3I4/ZkRoT6nZ97pRM8dC3bsGDbOtkGIp2Tz+tl8D9epM74qD4Tm7nfiUd8&#10;UtqRcu6jPuJ3ok9sGfsBRkZgHb2ff/CgffTx0/bZZx9P1pGE2I/kxSfvtdXtqwYkVzf7v2oG8BFA&#10;MgM2/AUNsx8FRiZE2uYZvwI6s/RGO+aFqwEjJoGQ/ItmBCPjbMg4I1KABBAygBFmQQ4BEvauCBUQ&#10;eRfyAsksgL2/v9L++GeftU/ef+ava9go69GWAt6jvQ46BEZE7+n8vensSN3bq4Wtd9qzrVsCJMsG&#10;JPzddwAkqwIjpnG2BIByJCBZvty2ly627Rtn277Sbq2f85c2bJCWAH40zc5QjIBgBhg4b5+hIMhP&#10;ypsqn8qcFCDJYljyhQqkRI4pIFFe36e+IurteQfq/Hve2XuhWqQ7gpTQOwKuASRvt0f7d4Y1JAEk&#10;AiACGAVI+H9NAEmfNSkwojyAkQIk7D+ybUDCp78CJLd1Lbvz6e8DgIgBSQcjELMlrCMR+ed6HuQe&#10;cDg5HGmekvKUnEDkYKT0BEQcQAZjEcCAslAFMQY7zsCDXuWow0933dGOQISBT90i8cVhIQNkhzvN&#10;J0fB+9xd5TFoEhV/HEqCcZxInI2cq/h4atbpI9khKtiQjyPXOOuUyxM3TpkvYri2IxXfcnbYwc4J&#10;ufw0FYpjClGP67Ve3dY+T1mcIU/yvHraFgjJLE8BktvKkyd4O2XyY5suhx3yQOi01euP4+WcOh3k&#10;kdP3CTLoFFkzq5OZoHlAUu2OjNZXNmC/CI7uB73NY8vYKE+/kYNXC66LvNhYR3SnT1Rwh0p28llH&#10;8dvXNXrRphW0IPhwdF/jKKr2RC6DF/LrOoANCmhLQIre6Wsp63PkxY6TfMgWIFT9jD6ZV5HUj1y0&#10;FeuYth9n19jYnzqYjcvsDTZJv+mgTe097U/IUTq5jXQOjwIkT9ltFX2gnm65KUPefi+6hCpfBW73&#10;Ze65TGxOmoNx1ytUcsGjUy9b4w/epFWbFzCthwHuUSdlyAOVbQ0OrWfxDLl9JYvtQVlI+X2ufK5z&#10;oOg11Tu8xnsD725PrgeZaOtepsax6+3X3nSx94nUl3qwHYDENld6+mbKcl3jkSP0/MP99uLjZ359&#10;Ayj5ql7bfPWlgcrd/WWDET7HzSyJAEiBkm8MSM56rcjF1WMOdvzs7rX+V97h9YwASG1wNgtIOhDx&#10;rEgBkulrmXEWZAQjXI9AZAAkBPbFV1T+ewryP2g7DzYESD5vn7z31AGOrcQfbx8GJCxkHfcfKUAi&#10;2rufz4N3bguQMEMyApJhJmT1UqfMkhQBSA6U5m3k/cpGQOQmdD6AROd3Vy/4vz1vS24Di8mMxCEa&#10;AnsP5E7v+YdriPMOMgj+PvZ0l00+wAHHI8FFByMzgKSXr/yHAUkn+B6VDnU5poAEvVnU631I1H8G&#10;QLLVAQkzIoCNYQYkgISZk3xlMyGDkSXdZ0Zlse2s5Cd7/MOGVzJ8+nt/8ZzuLTT2JgkgYZaEVzcA&#10;ktC3/MTWHcmUcDTT9Rl2VBqADHa/79WTEg5gcHQMWj/JyYlokNbOkwRggI2dMnlwFnI0cZZyDDgN&#10;HIDyxTkmcMVJRpZykHEwcV7+sgO5FCzszHAekumZnMDwBCxeyA6P2XULcVh2qP6KhDoTMDztrfwQ&#10;fJ1fecvpWGZfRw4IuRJUuUcgGJ1SOU3+2cPrggJMpauf+mVnAlsBEoMRSIAEMET5qgs5KkAT3CNb&#10;6i7d8hRYr9+iC7Yk35TGMv01mUFIKOfMhtSshtqa+mkLHekL5cRD3IsNOaJjghD6RnbWcYSHiHZW&#10;nRBlKVdgg4W/ziuKrgRQ8ZGNCRgOVtjR9ZCuekQ1++CysgPrgJiif6L+6tcM5JHNWO+E/NZfNAUk&#10;9fTNOfwKmBUwtz2Ujn7Ilk9Q+fMwC6vrNQm6zwIS9zWde0G2yng8KS26j0BztAngHR3Sn2hngzYT&#10;5yL0F7kNK03EdYAM/SAzim5D3+eIfRJMp/2DepHJ+TpP85XN3N7u46RVfWmfKm9AoesAmd3o1fmS&#10;N+nhYaL/4gdEtg02VHl/Gi4qQEK92CCvrDrRTpaly4OeyovcHnvOR3rqsdzw0niqDRd9rfvuC76X&#10;Nk3fqz5BfwiftFPagL4znfVM34kcqT8y8Poma0o+aV8CSpgt+fKL9uXnn7V9fqop0DEFJAMdAiRJ&#10;HwCJAQqbnL3bzi7/VCCh/53XX9EASDIj4s95B0AynRXpgKTASKcRjMwCkgIl9YqGGZF5QMI25Lyu&#10;OXHjlbb/6E4HJE8ESG61vXUFnJ07jT/7BnjwumYOkBRI0Tl7l0wByRMFR68jAZDwhc0MILmk6/76&#10;Zl3pooOVS/7DbwDJBb+u2b4RQLKn863Vi+3i8ptHApLDQX8M4ibnOxqQ1ExG5c31LD/2gTHwmEs3&#10;Ub8peQxGJqBkpCozSetlZ/hBlg2a5BUZkCxkDcnl1eMBJAKCT5mRKkAigJGvbPpeJAMgGRe28nWN&#10;yfdJ5582AiR9t1bW/tAW967L9nwVNSxqzfER4OQOa0kW27d4Ksorlv5kriDIjAKOpQKlv5jxoAWM&#10;EPTzGZynRzXwMhjjxOOsGJgiDUgGdQESBxPxwXHEOWRAQwEPCYblnCnjJ0oReey8cfIKDARvAyXx&#10;LscxTMfrvJyh8+hYzt+OiPwi0ggwyDeAMurshAyWl7r7eUDRVhyhznFo6GH7WA6I83KUScNRZTOy&#10;3J9ZG9GBXwBJgl49sVpu1Y/Tx1nCE/BmwCdCFs+8WDZ4A7agfKYKaLOtHAQDgvwqTmQ5RdZD14Pu&#10;qit2we7deVu/kfwkqXsGACKc/BggyEN7wT/9wgHQadgy7Ui7OGCJT8lGuZKLdOSpIElZZLeeroN8&#10;ae/oTXrsTZ8om3u2yPcBCfQL1W9+ytPzz5D5REf6QIJ2ALBtIjmrT6AHtqR/UsYBsBPl0ZnZHnSg&#10;PQEktbaldLWevY4iylYg5EiQI79tJZtUGlRjKX2w59fYA5Aw1jyWVB+6hk/GHX2QdMvS5UeegS+8&#10;6Fv0N51PAclQr4jy2KNkwu7YEVmrj7MZIDZwv+t1wTezJv2TavR2GuNkX4AE/rKzCD9TgMQgRnVk&#10;do9r/FDWpSE/cpDHoKDLFH0iE2QghwyieUCC7QvcjP0hfQ/5y48gP9fInPIh6olcyMdMyQODklpT&#10;8tUXn7eff/FFe/LeXrt577xnSfg8dxZ0jIAkAIT0fk/EWpFL6yfaKT3lAywCQlgr8h2/rmFTs9lZ&#10;kYAQb//eZ0Km60SKsl5k9hWNQQiB27Mgs1TpJgCJ6mJL9oeP77Wff/p5+/j5Y69JIHA9FcBgv5Fs&#10;D9/JgITXNgEkw4LXvbuzgOTuygSQsHj18gwgMRmU1BqSABJ+qjcDSPSUvqsj6xmurhz3KxsWt45B&#10;OyBhFiwQ7KdEvikg6eDBZUZQMk8jQBjzv5y4Tz6dT+qeWRcyvdfTx9dFvbzzkacflQceEDIVILmy&#10;dqI93r87ASRr7ZEXsQZ8DIBkkjauHwkFkGQXVwDJtmhvY8EzWwdqn7vXWNgqMEk7AkSYIQGMdGLW&#10;5FsMQADJlp7ytli4CSDBYWiQESxwJswa4HAYhDiBvHYJPflwP85Ag5CBbQeNg/MgBxiETzkCD2AG&#10;MwNc6QVC6imL3Tq5R94ZQKI0ypKH9SkFSOII4xBwHAnWKiueEIsocci8XvArBp3bIaoM9aT+OwYk&#10;AWKq286RYEiwjVyh7sxwkNIhDq3r3WdAyqk5n9LipJI3T3Zx6vAqZx1HHfAUAAUoi9xllzrCB+do&#10;xwjxxOdjd4rSP44ywQZ+BUjK1hC80D/ONZQAGtnL/tEjMkfP1I082AwbWweVcz5RAlLyer8TXUO1&#10;i2fkR77oRB2xgXjoPsGD4FNylJyRibajrbu+yjcAEpPaAeK+66eNIj9HgxFs5DydFPzow/l6pfO2&#10;jDWDkP7JMW0TuZC3gh+8S7eyadqKurBJ+oXtLr7+rb/rSp8e60ldAW/whBc2AVh1HmqXQU/I+ar+&#10;1EUa92gz81YbpW2iX+qUDj0fNrfuIs+wYQ/sqfsm30sdM/n7fQd99++ABO7Rl4b+Rn9WnVDGX/qE&#10;x2znb3+itnjCjJZBJOnk3bKNC4xEFuSEUp+DvwDI9NrydFBCOyMn9sMe6Wtl4/AqXQICo1PKxCd4&#10;dgTZaRNkM8/IAmWsdz7UiTxdDmZKPvrkvfazn73w7MhXAiTvffi4rWxd8QzJDCApEDJDHaAwM6K8&#10;fkWz+GN/IQMQec2LVvlyptaJzP+ZtwORIgWheUDCWpFhvcgEkAA0CozMAJB5WvihAQmbfz1+st2+&#10;+uSz9uLZIwGSWw5WT3bzt99DgETHGUACGJkHJPcESBTYHt1afAkguTgAEtaV/CJAwszJwsq77YTk&#10;hhK4AQDjzMXRgKTSerCHejnOp2VDXwNIJuVeSkO+1H+yUwAG1OUy/ykgmbs/l69oACQCt48PRkDy&#10;5D6AhI3RRjACPbwb0MG5gch0YzS/skl6AMk179z6UMDjYPVKu3v1lICgAKNf1fDKBgKwdAKQMLgI&#10;xDgsKEG3nGQc5D6/zNc1wdybNvXBj1OptQo8sVN+CHYe8BrMOuca5x6HLP6i4j0fIONkQhnocQ4J&#10;cHHoLqsyAxhBB90DCPm+7g1E/ZQT0OGIrn6iszNK0MkTTurBQSOfSfkjWwcoTqOc5HLwlWNSfpfh&#10;nEAnntRTOmGX2BTnr7qoFx6ikjEOjHxcB5AAzOI80aHrobzYNbal7ujNzAZ64FxLdjtcp412NwlE&#10;AFLgaZlE8OMcHSwf8gy8sZX0km3SL5TWedTns24H5LFNKJu2q4CRJ9ceGCDxGz61BMiobIJA7ju4&#10;qQz9zE/FurYsqs9P1T3gUCbBnjyqw6CCwK176IA+KmdbUIf1SlCF6jqzLAnALgtflaW++sQ8QSz2&#10;MVA0X+QmP7ME9PO0OUSdpVMF0swMMnOx354pQDGG0sbUk/4JEPErK+rv9SFLZr04RmaPp97OtueU&#10;qFdH8sFj6Gfmg74BAWnntA1yZryhT+xRQDJrgXI/OohcPm1o23YdDQIoozyxlXTrZLtI5qEuArja&#10;07Miqu/ZBw88+0rdngG0DSOT+Yo4zxqQLnPXJ/frmDVDlTbkkzzYO2vP4m/St1MHeWK3rU7xOYB5&#10;7IctY7PU6X4ucj3IYD69LrWBz8U3OrCo9qB98OKZQAn7lHzeXnzyftvYuzkAksyMHCb+yrtwV+cC&#10;K6wXOb/yVjtx7UftDWZFvLdIXs0YgNRMyNyrmCKAx9sCG34dMwEdnglxcJ6mJVgX4BgAyQ2+TOk0&#10;3M85r2xO3/xJe/p0v335yc/aR08fticCFAQtA5L+Ez3PihQVIBHNApK77fkOoIQAuWpAwpbjzJI8&#10;EiCBvIgVMLJ6wcDEr20ESFhDYlphHclFb4rGFzaAkh3R/tKltrx6qu9F8nJAksWg47oPU81eeAYj&#10;xGuYokormq4JOZKo+yU08gsQqb/3Jk15Bpk6yPA1xxG8zJQbeCf/CS9qfcWfnz95cM9rSJ7tbObL&#10;pntrhwEJr3HuCpAYeCwNgCSLXpfyJY7yAUR2BEh21hfaA4HIg7WrAiQnvZ6H668FJA6QPDmK4gin&#10;gVDUAQnpHngagAwylxMxaO28FaQIVJzXgC5AwsDNbElAgxfN4hg00LlO4Nvqg7c7ER/jYKeAJI5Y&#10;ee2UlK5rBwx4i58DbnfCrgNn2AGJF+r2dOqz88Cx9HoCLqgregEsqK9mHuopiPNy8Dgp5KceZgri&#10;xHgFxi6yty2bZ1uU3zLoGj1Kl3JgOOAApu4sVQf3rS/ARrJAQxnlcV3oR1mlFfAgHfnKwaIPeWz7&#10;sovrjwwuZx6j00UG+MRpR0fKZe+Z25KvtzPtRBnbBBuqnK5pQwKwnb3O6Tuk+SnaNowtqSvtTL8q&#10;556AUgtMqRtZsYnzkU6dospLIMqakf61Rm/DIWg6f/o3FBuKVL4oMtAWBHy12xwgqX6cc/F0uern&#10;yee+LdtEpz5eRCMgqa3ImQWijvQFZJ0CkqqjgLbbtMvMOf0YgIleRbFxzsnHU32NhSMBieWXrVxO&#10;hKwdnI2AJPdcrucz7y637dB1dDuovO1iW0UPyMBKNPDqaWnTzMqwYH2PnY2fBHxbJvGq1zXI83WA&#10;JPm+GSBJ+6U8+mbsp28UMVb8xaDtPFun/YYoOvd7AxXf2ABebk/p+cGLfH3z6acv2tbDDb9++UWA&#10;5JrAyIX1Ywr2r7Vj137QXr/YX9H0HVf/NIBkmAH5cwIkZ2++0Z4/OxgByf31tre++C8PSFhzUIDE&#10;+47wue+fEpCICpCsr55xcD4muR2ke/D/3xcgedVtfRiQ5LXNvygg4VWNAcnagvIIkKxfNyDxP22+&#10;DpDYqWiwMHAY+Ax2P1XZuYZqhoRBRR4cTwZaD1B22oCAUBxJnHEN7Kc4HDkbAp8X9mmgO8DIKcQ5&#10;JjjVgK/gUU6rgBJPTp5yJ79kKcfogIHjFl/zVn7qsvzWMXriXCA7JQfUXpfkJej6aUn6WSbxQEdk&#10;KgdLOk7ea1d0LMfPk77X4ABAqOPxRtt6tNa8y2m3HQ4JGZDJW63bIcaZlUOrurwWBgfdP5cmvWay&#10;2Iqea2wHXwc0+PtapKMBgYnysXHuY8MAkQpUto9sZYdJGdoYfbGH0mhPjuTbeXzLPyLceXJLaT3o&#10;EgCQW2UpHwecOiNnAqgBoK4r8DsYqmyCIP2KQJi2GOp2mbSx+wtprhObwD+fc7JeIj/+SzCiTL1+&#10;CjCLfOgSfdMnql2iO3VFbkAadq0xwHkCmOTs7eF2q7Ew6N3tW7bp8mXMoGeCPYTM2IUytpUI+1Xf&#10;9TiCL7KoncjLfYh+7rbrgMQ26IRc5MF21VcLxGbcRH7rYLlok/EaQs8BkKjcaJ/ojWwZW/CVXSgj&#10;IMjaj6f9309p46orciMr1+YpO4XgHXnRaesROwPfDl/XB68OkvqMziwlLa9nkHlWx/DQ0XrQ/unz&#10;yGTAIqr+7TZ3v0h/80OAjshn24i/20n8Aki2BjntO7iPLbAz/k588kAnPjqnfv7f9dHHzJR85Lbl&#10;vzP5yd4Rr2sEUq5svNvOrbzZvHDVr2gERi5mozPvuNrXicy8njEAqdcyIyBhev6EgEjRCD4KkIgA&#10;IkUGGwEjM69sBlDCeb9WOoCEfVDef/+RAMmnBiSP7675s9+8stn1a5spIAGIvAyQDK9s7q+07EWi&#10;wLUBIOn/sGH/kbVLAh8XRfX6BpACIKnXNgEkvLYhIG7fOOcvbW6v8elvfWlDIK/gLxoCd9INDIa0&#10;WdAy3J8AhPn7h/hO05w+pZ5nyMcxAMJ/6eV8SO95pmU62BhACWUqbSbfq4cAyft7+ez3yf0sbH3E&#10;K5qvBSSTz4I3a6+SZV0vtu1VARLvRQLYuNHuL57xlzYHfo0zD0ZELGqtYFZBgUHlJwUNFAZigoCO&#10;fvJn4GWwEdwYYN6H4SmbhmWrcufXPQcSOwCC45YGcxxUARLqxQkwkOtJg0Geaw143cPpxSkQQFJ/&#10;AReImYx6uncApC7nw8GTJ/VXgMDx4/AALACSPCkpv8gBUPkphxwVDK2HbIOjAQiVXeCTQLIVB6Xj&#10;1qN8Amp6zJHAnU3OInsAju2muqnDQK07sQSDvnkTi4ZZn8M9EY7QT/yqP4tZa7o/wXK0j3SYOH+/&#10;Rpro4nPkFmEXBzXbJ+0V5x053BakO39AKoCEfTf4S3QAidqMvMjOOXZX3pIFGZDTgKmne4YB2bhP&#10;OQVm1ycHPsgqHbAVVOAk150vcjoAqc5OQ7AQkTezUgnEgw3FmzZ0v3KfiO7YDzu4bbtdfBzyjSA7&#10;9qmn9gBHv+JQPYOdRZU/+Whj5XO/lE11L4G/28F8o4dBq+pHB/Sx7rS7jskvHQwyFChlS8pVHVD0&#10;Dyi0vURVRwI4570cnxT3dI7VD7GXA7t5xTaM44GPzt02/Ro7sJ4sgLC3J3zMD92Uz3mx0TiOPLat&#10;C/2Q2YhN9bFN6Xe381V5gxHq7LbqYzTE2FR614n76F26Q/CZArX4lqRXGuMhbd+BA68SXV59zm0Z&#10;WeKrorN52Sa5H3nQm3YGPPW2FL/iS9sjy/OP9tuHL556/K9sXWpXN/nJ3iwguX77VLu0caydXn7d&#10;f9Xl1UzWi4yf9L55dbK3CGBkAj6ma0TGxaqzu6tOAUmBDe8pIvIXND3tEA2AJMRCVtLfvv6H7dLa&#10;sfbhB4/bl59+LEDyQEFNgGSDVzb5yuZIQNKP2TSNn+8BSO60ZwqOz7bWs4bk7jwgyX9sWDcC+ACU&#10;7At8hLjugKTPkGzfPNe2BEa2FvnS5ny7u8ZP9n4qQIIOBHAF6UmAPwQoehA/GpBwHGn+fkjnXDst&#10;6cMMyEsBSVEBiprpIF8BjLFM6uzrVqpsLzfwnFA++/2B/6kUQMIaEgBgXtk8lt3975o7LGYFbOjo&#10;H+yNe5Hs65hZEv7uW+tIAkiyORqf/t6U/c+2u9fPtL21a4cBiciLWhlsOAgGV5xYnLgJJyjyltQ4&#10;Eg04Bh6DuQavN/ISIOHcryvI2wc8A7Wcb4EO6ohz64NaDtVBr1/HAScQVcB08JcclLdz6rwIFjUb&#10;4jT4Ud51xhniWOOA4mC4FwcbQAKP4m1HqTzRPU/EyI5jsW3KiZZcuiYvPOG/3QHJ/UdrnkXI66vo&#10;EjsjJ8csNKwgY8eJ/nJkASMH3oY+gb6CvUhylI2wGw7OwMo2ih7wijwh27fXCzkodOKaMqX/mK+3&#10;RdUlgq/tJZ3y2ij2QReDP+W1fJ1vycE15zhmPq/2F1f+zBrdE3ArcBl8lY46D2/x69cBwr190Y36&#10;qafXlfw5x+YAEup1fuqBj4Ij59VP3DbIJxvQpt5NVmQ5u224P5S3jgQniMC73wEJgLXaUjI4QCYf&#10;gTLBMmMH3am3eBIUKx8yxVYBsbFFJ+rVsfSmPNd1f6pXBWXs5Loln+tznSHqBJCEB20wARJKq4cT&#10;ZjGwg9ui84j+EOWQK2W4N80Hr4x/yWIKQM1mexm/XnAt4meSBcSwVWZFYtviwdojt731Ik+3R+cP&#10;b3yRiZmJDgIso2QJwEk5yOeWN2Xjm8ifMTfYS+XLtqmr60deke1gOcUPnZnJkQ7wYpYK4Gu9bPfY&#10;ijUlrCW6s7/Urt/p+5AIiPAJMBumXVh/u51cetVBnpmQ2vp9XDPCfiKHZ0b4nfw8GJkuVs3sRwcl&#10;i1BARs2CHJoNmSPfLxAyBSQ32Bjte14g+dEHT9uXH78IINGTNlvHP9nlb78AknzqW+SFrQ8FSAxK&#10;7rdnUH32K0Dy1IBEwVFP64cBiYIbG6V5RmQKSAJKDEgERnb7zMjWjbMCJGfaDse1i+3iytvtmF83&#10;9YDdgQLnhwCFAj+bmrHfS90b71fZ0KH7RwKNke8MzfEaqECFz8l7GGSkTgCJjjPliqb5lU+601+u&#10;bgBI7g+A5HEHJCxsDSDJzEgAyWSGBEDiGZK8umFjtEe6xwZoAJKtlWsCIPmp3s7y+Xb76rvepG58&#10;bcNsCYCEr2xusHW8BpoIJ1Igw1OaGkAenHJEdmgMSAaa8uLoKq/ze7DFCfupinMNPo7l/DKYQzwh&#10;J8iIp/IkuGSA22E7EMB/BCQMZgZ8DWaI+9khc3TupYunmnEoyIw84slxdOgJivCNc0fuOEv4ol9k&#10;ij4lExTdoQS8OB05V78OYu2InvII3J03deRJnCfa6FrOr2wIfxywd8LsQQFdrIP1jvOMM5X9LGvk&#10;KEAyDaC0kdsEh2n7U6/OrVMnbCU+aQ8AQA+mujetG3nRgboyvY4NQw7AUOdNHQDTkoOy6VsEfNpT&#10;cgJIuC+yPZDPhJ4KirIDsyWWyXKgc2TJzJfKYHfJk+n39MF6VeU6xbeCcoJI0qkHvelH1pG8uu92&#10;d3BMf8uiSupJubK9eXDdAxxt5j6vNNrTRHsjo9LdJy1XaJSrByh4dX60E7K4T1nu0p26ul06P8h9&#10;QWVj99jZ9qRsJ+7B269fet4ak8ifT9EzTmqmqhaxTgGJbeE2Lx7Rf7Rj2iV9Hfl72yrd7aLrkslj&#10;uwCJ2i6LRvk5JuAB3uLrXVsF9pBDaejrPXng2XlXm6R9qSv1DOOqAxLksbwijpFdx65nKLa3zXSd&#10;caj7kr/yx8api/axbbFjt2VAmWRV/thEtlPe6oPIV8AInu7vatPdx5ttZftyW7x7VoDkdLuogH6G&#10;vUUUNN689r32xhVezeT1zLBe5IoASF8zwlczw54iCi5TQOJXMR2IzAISgYvJDMg8CPlaQNIByCwg&#10;IQgyQ/K9dm393fbig2fti48/ah8+OfAMCVvHG5A8mgMkda6jAYn/Y8N+JLUPybjA8rGCo4MYa0hu&#10;CYxAAiX88ZedWzMjMgdKli8eBiQLp9sOoGTtUru2cqIdFxg5BEimQKGuRVlPMps2AIaB5u+LzGs2&#10;3zCrMgAErsnf06d5Bur3p2UGSh1TMJLy0m0yw5K26sDFgOQVvxZ8cnCvvS/bB5Csi2TvKSAZZkkE&#10;OGYAybiOpAAJW87zpc395attV0fSdtUet6+c8KszXtvk098AksyYCJAwaBKMjgYkkJ04g0jOCsfm&#10;99L9np2FBlcCF84hgxvH4EHrewzOOGQ7NefFyehcDr8cAaAhU+flVEIBA3lCy0AO4bhxOjgcHFTq&#10;ET/Vb2duWeRUzUOgRjzsjOHTedWTnYOq16ekbnTM+3PppHPq4Fh6JKjE+eJwy/HZgYtI8z14KQgH&#10;NEQG6uBeHDKvr7IQ2PIQeByc0DFtk2A8yh3HiI1Vh/jVTE8BkgrECWqSearzhDzrIoeY1w2xgXXQ&#10;Efsm0EZ/PktGboBCAuOudAmwShns03VjAXGXJ2XVXwAjujaIgwxMAnhLxmk/grdf7XRAMBB28Tm6&#10;KpgpkJmwo9ug9yXlGSltVv2M8rEvwVS21XVkTBuhDzJUwINmpvxFtFEFFvi6PXt5Ay/pTz8kb2wS&#10;GdKfAPX0ydh0FpAoP3WId43LzLZg89idfA6u5BPPOtqO6Cfyk7vLKV8ftx6bkM4dQCdEoAypXo49&#10;L/Kbr85rrJQN3I+4xgaq03pOyP1BYyp9M+PDDwKcq92hGusG66rHYFx6emEyciut7OTXKN2mlq/L&#10;Xe0c3bBf2mNKllXksthP5bxWTDoN/QBbiVjbM4A/yPWMukcm+kjawX3hw7zCow7qLz+AXObRqWzP&#10;scYc/un+g9W2unXZr2lOLb0mgPGKt3t/nVmRDkbyEzw+5+0AxJ/vZkaEmRCTzudfxRy+FqgQneQI&#10;wJiQAUadD9dJq/Uis4CE4FZBLq9sFm6dbB9/+Lx9/uKD9uHjfQcyFjcCSN4XIHkfEDIQi1xDzJQM&#10;P9brP9d7tnOnPfV6hlVTdmtllgQwwsLWq/4MGEAyfP5bMyUCI/OAZHsxgGSbVwfKf3PtlOT+sfRL&#10;AD8MIuq1yk+c9nWA5Mh7SylXvKb3kl9lB0AxqX+peHKd87qucszUFAjJ/X4uGvI4vQOSCSgZ2k3t&#10;ekz9YAAkB+zUKntvTQAJMyM1O9IBiUHJbUDJFJAwQ7Jk8MFP+didF0CysypAovS9tcvt9uUT2bF1&#10;nT8BjzMkfBpsQMJgYKDgbAwOHAQY0HIinexI+2AiSPkrAA1InA1OoAaYna2IgVqOIA6AtAoKfYBy&#10;xIF4UMYpVVCtwIocCS5xAFCcI/KED9dQOUfnZ5D3cqShY81EuCx5RfXOGxlSf1b2Vx4HZNtE9XZH&#10;aNJ5OcHoGx3sbMTTT5k6tx3h2wGJQUmXIxSdrZfLTxycjnGIcYTlUCHLJgr/2Mu2o62Qtetetih9&#10;x/JKU13mS7sNsoqXyle70V65hge2rHZO3akzZaiHcs7fAcmgZw/Svk+wNo2zEZYZecXXdu68i79t&#10;rvtex2Q5YnNsG7t2QNJtWnawzPDUMX2v7NF5dOKce5ZJvOBLnW6LKVVQmqTBi7rQLXpGV0AiNig7&#10;TPu+vy6SHAVOM4YqACMLdahNlN8AS8fSuYi6qy3pNxxN6CfyawTSKec2rlcfacMZEh/0L16uSzJ6&#10;d2GXD5+qM/2KNiM9farS0lYh0tGxADM2cp6eL3aAf+pBlnwhJZm6rW1XlfeMEmWsa+evfNaHMaz8&#10;1s/p470hrZcZ7+/5T8YGJC6LfrUuKGWsE2WQrafHBunr3AswnQLW+B4DEurRvWm7RkfqGx8C3A9k&#10;n7sHy96hla9bXme9SH9Fw94ib10REIGOAiQFRjogmQKRorpmT5ECJF4nUsBDFBByNCB5FzIYgb4O&#10;kPygLd4+2z796IP2meiDx7KzAhRBaQQkIwjh77/DqxsWthYgmSxqferXBwCSFQOSh6xVIKD5h3oQ&#10;syT9tY2AyMHKhVlAIpoFJGfa1vXT7WD5UltbP6/g/3o7bh16UP8aSoCfTyetaP6eaAAOnXp6/mkz&#10;R0M5zmsBK+dFdQ+wER7mU/c7nwGM9OuaEZkHJLTxCEjUPgCS7VvtSQESAYusH5kAEoELKICk1o+E&#10;ACiHAQlrRnRv7aoAyTvtzjXWkai9BCwfQgCS23mF8y2cLwPfT8seMAwqBmOcZQLMVh/IDCrdE3lw&#10;azAx0ONMKJdBx30GLFTlzLNTObHkT94CJH5i7sRgjVMYnX45znKSfirqckNDYIWX8qVuHASzOnFs&#10;lon6WTQKeFD5ChwGBv2+5aVOSPWZh87Nt+eh7gQJnWPDrwEktfYigTMBCxvGmSPrLCApoGfdqj5s&#10;h+46H3UNILH9LG/ZLFT6FmEPdr/0PztKL5WdAhLKc6xZh9IPm2PDqq/yo4fbUcSTbNnTU/I9SHvm&#10;rZ8HkGTtAHw8o2O5JF+X2+BUx9g49217t6n6TuVBDuoz78zuYYfqn+hS/YYyHM1jQvBFTn+BpaPt&#10;6HLoPW2P5Hdg6rZDbyj2BpgEkAwARefWTWQdlM9y9PyedSpAIhs7UKlet4nliAxDeZHrV3p0ydHU&#10;+XKPPKUfAZg+af5ux/Qtpymv67EsqWsKSLwg1UfS0Tegj3JTQGJZKE96P6JfARLbVFTy0a7oGvmQ&#10;p2ZGdE4gVx7k8lihTeFnqnbpehiQxGb04YyR3PN98oqQKf0YmgUk0S9H8gxtShnkU54CJLZDl+Eo&#10;QJLxl7H19YAk8pHf/ebJ7baxu9jOrR0TuPhRfz3DZmffmwEkb/0pAIk3Nevn43XAyJ8XILl5+0L7&#10;2Ucf/vkDEjZBg/5FAcnSpXZ7/WI7vfSGAAn6ENRHwHAU/W8fkNw/BEhGMHIYkED7k1mSGUCyvti2&#10;VgJIAB/8FNGA5OrJtrd6pT3ga5sZQLKQz34ZDHEWTJkyaOIMPDBNBD4CFnkZbHIozhNHHgch8ieT&#10;kyBhp9WdpwfrbnhRl47USQAjnwOKyHsS4KSoR3xwMMg1dSijU8kAL+djx/os9VeQI3BVPvhQl8sj&#10;u9L8+qn0l0xx7KmD/MhaX5kgY4IrwGYMDpGn19GJa/jZqSGLglStYyk5Bl07hYfOVd6OVI4stiMf&#10;dSTIcB55sHNsjb4O9DranqrXIEjXyOHynXgX7/vP8/kxf28mb9o4Ng/PBNOyYwUEByTdRy/s5kAk&#10;2ainCL0tUyeCUrZeDwDBhgMgMViJLpQte5YTD1iWPWyn6DC0kevjXPYQzxGQiI8IudKmscHMueqI&#10;PgT/WUBSQdBg3H2tg8Vuf16zwD+2rr6WfNVXCnjZjl02y6d7FZSRn+CYfiN9RfBB/oy3PlZEaZNQ&#10;1VVyjbrFPk7TWC6eCbbMuoQqGEKxQcZAyjJriL0JsnvtqfLM9rvIYLsjg3XQ/S5PyQ8/wGn0p7/3&#10;vqL7yZ+xks3sOtHn+5c/1qnbAR6xCTTrE9JXtg2ebRvLITuad5fdcoYC0nrdopqNcRndp55xbGGX&#10;raEeHjZYX+JzX2dWZQQkJRP1hMyf8d3tWQ8s9hO6R37aGLtuPb7V1nYW2rXN0+3M0mvt7Ws/6CCk&#10;EyCkA5EigMjwFY0ABzMsHAEf73YqYJJrAY2iAh5zNAUkBiMGJEdRAly2Ile9119pK3cutc9efNQ+&#10;/eg9ARCNMT1F7/LKZkcB7yGAZAJKDEj6Fzf828brRwREBEjYav4pgMRrSDoguX0zwQ0AwqZo7Dui&#10;c17hzAMSZkD4s+/eEoDkXNsRGNleFBgBkCwIkNy80O6vX2rnl9/8xoAkoGIM9IfvdToqr6nfEwUk&#10;TNIn9wIw5gBJ5al8Or4MkOQ+5xPwUfd0XpSvbH7YrgqQsFPr+wKET7c32pNtARIWtQpYFOW1zQhI&#10;8kXNin+6Vwtb+QyYPOTn2l/aiPypr9rpzpUT7fbVdwRSLilNoFJt6YXKU0Bi5ysi0MTB1+DsDltp&#10;TIkTVOzs5WQ8kDSgHKRwFHbM4RPqzlT3cETkwTHi+CoPawC4zhN3HHcNfA9SnIGdT3ewpHdykGJA&#10;e+Fbl2OQJcS1Az1OTk6k8sWZCLnrvOrF6dmZUG6QG1vIGcHPzimAJOsWKEcgwsl2mWWTBJY4uNiy&#10;85nwjAPCWUUXB14dy4k5KJHOeS/DvQoKOHVkdNsNQa+f60h6yZq27cEDEq84eD497n8YFpGXfIOe&#10;3S5QOWR4xLbRZQjuOF3LHPnJa7CmPKHi2eWjr1CX0oe2qrY2vzh62osnSS+8xJFzbT1UL/WrvI+u&#10;P7YCQNOuDrgEAANs3VdaARqIa3S13SwPMhaIqv5LXx/5c3Rw7uXTV6JP9YM8MasP6F54ht8ARvqC&#10;3tFuEONiDIIeKyL4028KZIdXbEf5GhMm5EFWH4tv+hL9sQBJPkcNYd+k9T7IWBE5aDodXvAHLCiv&#10;rpGr2pU+WnWnzSgrG+te9aOSGd3pB9a786U/QTU+OQKi6hVK8WXfHcrDE4pPKD7KI4I37Yit4J2x&#10;JZnFq2Y2ytYDEPEROdJHrZN5jW2R8TXeo0zWuUTXEZBgs8yEuP7Ox23iurJQtn7+ab3QRXlcv4jx&#10;wVeL9x9ttDsHy23p3sV2buUtB4zplu9TAML5/H4i3tDsCMAByCiappsEJqbrRwAgvh6Axxzd1D0T&#10;ATMED2Zh1u9daZ9/LEDy4TMDEp6aPUMiQMJXNpklYXGryLMjgJEJINnLglaDEe+JMQKSh7cV9Dau&#10;toM5QPL4Fl/b8FM9AAl0qT3g019/ZXM0INm7cbbtrF/2r/cBJA7YAxgo6sG/yICAoB5iFqKARQJ+&#10;z3NE3hCzLLk/lhEN/JMn118HSHJ9CJAMRD4dBzDSAclcvuzUmhmSxwd32vuyPQAQUOJ9SAqQTNeR&#10;CIAEkGRxK7Mk9eqGjdK4xywJQDSf/l7LmhG1210Bks3LJ9q2gCKbpXmGhP8TQZvXZwEJgCJPyaPT&#10;YeAzYHiaNiAR8S6/Alwc1CyoKKCR+32xrBefEnxwUp2P0l2+P0Vx7UAG2UH0gGOnWM4jNDhDOYEa&#10;/Plt+Egpl7Ll8MoR8bRiJ6Z6ARg4PGRJkMHhRX6cWOUruQNK0BVbZYOl0ZF2Zyoq/QOU4qCts/nG&#10;yaMrdnHdPR/2jkOl/CiL26I7sWq3CnQh0hIEoJITKudnXXoaMxbDRnG6prydMGW9JoMvhQjMvU1E&#10;Y0Ac22AIjA7+IQMT6V5fqaBTPn+kr4TcRtgLXrQVdoEGfgkoxdc26XkcrCVr+kfq8FNolbF94/jr&#10;fuzeeek8tpGeAOkOKpg5imzi+354074cDcQ5n8hCmyT4qv+oTAUo6sJu6fMJpMN/dHRv5Js2cd+S&#10;PKyxIa/vOx/8EyDThvSHrcFOyOFXA50oV+Q0264HZYi+b/uECKIZF0Wkiy/9VnW5PqWlnaa8Y0f4&#10;0f7uv6qvAEl0Sn80Sa/048hu23Sd0GEADba76uAcUnp9Lj7Vf9qvDNpM6Zf2CV3mAklDH62+pnPq&#10;oNwwfiQn/MML+VPvDCARFS/zhb9tK6CheguQICNlLN8gSwgZuM8GitRrHyDKmOQrvXytd/fBalu6&#10;ryf4tbcFEF4dX8sAQhT4a3Mzv5LxDqsTIDIHRkagcRQgGcEHoKJey8wCkgIeASMGIJ0KkLANO3Lc&#10;un+tffHxi/bpBwEkTOlvC5A83i1Astc+EPmLm/66ZhaQ8LpGYIQvbHh9oMDIFzbQQ4KeAIgBSf+z&#10;rwFJ3yQtC1s7dUCyL0DCviN86htAclp0qu0JoOytXm5X146349aFIN2D/UBcT8iAQOlFylPAIuCi&#10;5xnKJM+U3wBIKFtpXvyq8+LRyw6vXoZ7nZwWXlNKOc7Fb5C12ihlRgog4Suby/xcbwaQsDvuhoAF&#10;r22yuPURgBBAwixJpwIkLGYFkDyYABLu+582K1dlZwHGjesCJO+0W5f40kagce1ae6C0BwKTEKDE&#10;i1oNQuyQK5gxIDOgyuGzp0OmRDVwu/Muh8VT4lg2g5qBiMOjLPwBNFVHSOVUTwZunBfXflLkvq4h&#10;6rcjEdn5ajDH0YdfOXfSPCPS84RyLw4oDjhPiAkkdj6qoxxS6Zv/qxB8cC4Egx64RAkccbA4MMon&#10;GERGB4pOkSUBiLoCaqJ7nJbAmnQgzU5W+eBHXvPs5Ypc1jYqZ98d6UCRifYjsHKeoJt7KTMLVChH&#10;ep1z33k6IEGecvjIWvynT5nRXfJOAQl6E3x7AMbhDsHetkdf2hQ+ebqsWZCayagAS18KINJ58aed&#10;4NHtBjk4dqdvPvC2nVOfgZ/zhX90lf7VH52P+qij9ErgIT9A3DLp2v1QMtk27g93LGfqHtt9luAT&#10;XuSNDmlL+hW2dvvLvtRB3cjuQMyTv2SLTHUUL/L0vlJyUlfskTzOp7YpnhVEC7hlt9xawxIeyFb9&#10;roK7Z+y6/sWXNsfW6ZcZr54VoL2wDbJbh66zSbZUWvRmDCct9TI2tiKbiLoAcuWPyDvyURpEPV3W&#10;9IGA0fTPnYzHshnnneBJv9/mb+dqP48BZJr0hwKCtMO0rO1Y1Osb+kzvcyblrbGC3PA1qZ7yJwYk&#10;SqN+AEm9ytx+stnuPlxry1tX2qX1d9opBRFmQGqdSAGSWh9SYGRYH3IEKPF6EM+GdCpAMoCSgJE8&#10;WU8AyQR4FA2AhIAnOtF53t5aHAHJwx3vQWJAIqDBK5r3H+239x/vd0BSr2tmAclzAZLawvzJ3f7J&#10;L0/oE0ASUHK1A5Irja3kmSXxzAmvBCAAyfKFtrcEIGENyZm2zVc2AiS7AiT7AiQLa++0E9LjhAJ0&#10;tnivgD8fwEV/GkBSeSCXT/4ADABJiC94DCBIn8k/BRqkl625nzwz93tapY9ps/dGkswTQPJo/057&#10;b3cEJHz661kRgKDa4OEASIpGQJIZEl6njYAE2l1fMCDxX343Frx9/K2Lx9r2jQttf4025HUOwCSA&#10;5VsMLgZ2DfRy3OUAauAxKB2oNGj8ysIBK8581qH3gdgduwek7nn2xRSw4qd/3RudCQ6mOyp4dmeF&#10;g/MgN+EU2e31npzIhncMxWHgtAaHpnPysAV+pu7HdI4GAZ03T7yDzjgeZLMcOJ9MiQO2svkbTy7Z&#10;Gn4AcSJ0K2dnJ4m8Lk8aDipEILJdq27OHchwgszO4OiwcwCJZSZPtw9lAmjqvNtoYqtckz/tx7nz&#10;up7UlfYrx9ttL3nrfoJ0eFkWpZXMqR+7yY5TB0yQQneR+1HJ3W2KzJSFL7zS57BX2griCZMtteur&#10;p+JX/cOywtv1pU+O/aJfO8B2mbC/+Yx9DB7YnXTyjP1D+XRdgbcCdV5rJK/7jqjqhU9AhPTSeChA&#10;MuS1TVJmGAczthn7kG2ttNJ5GvDcT3wv+gRIRAbO85pQ13Vf59ZJ9VtWp8sG4kufSP/Wvc7DIMm8&#10;YnuDLMqLLHPxET3olDZLmgGJZKj+gT7oSRnPdIgH+fIgAO/U7/7ZdUdHKH5jAkioS+PCciPLkAce&#10;Gavu68qP3FWXbVRtiX5Kj225H3tQlq+8mI0YAUlACWPKdVC/ylnmXm4geJt43ZS6IP/CwPWTB9px&#10;Hu4BNGuBL21a/a9skTGi8dkBiUl+9t6j9ba2c71d3TjZziy9bvAwD0jmF6t+HSAp4HE0IOkAxIGv&#10;zgEkkNImxOuE2pKcVwLMjpwUv7vbywIkH7dPBEhYJ8IurdtrC54hef6NAQl7kLB+ZNOAxE/oBMdN&#10;PYUrcDmQTUCJ/2sz/QTY28mLvI7kfNsFkNwUILkhQLLYAcnCGee5sXpSYERgT/r8qQAJ931e6RMa&#10;7oUMEIbzHA1izLcAyZhnWudhQIL9uSZ/J65NVaauJ1S8zT80zpAcnwASFrVutEf3BEIKkHB+L3//&#10;nYISvsBhn5JaQ8JrGl7pZIZkKT/ZW2ULeYFFnd+/frrduvBW21o81/YEUvbXaMcRlHwLdJ8BzMDR&#10;wJWDiXPmmveeBAgNGgaMghaDeApIisqpxtl20kArB8cAj3PNEd7UwX2IOni64V4CRwLl4GQqP/dV&#10;//2H66I1B9HiVccEAAjHTLqchWWIfBV0OadOdAxg6HV2R0Kds4Bk06BkAAzwtIyRs3QfFvnJrn5i&#10;kzP21LgdU5yQbSF7ej8OlSkb2FYi+PFUHLsqD68Vup0tP7KKRznMUJWPjes+xyko8WuBXn6aJ0Q6&#10;QC2B3AtFVZ/lEHkGAXuKbCMHtjj8asvRxior2esc29h29DH6XHfkCW6ZJcFe1VY5RiZ4smjadnXd&#10;sWc92c+8jiOPylK+eJiPZIttOw/3fWh8rz+Q8lTA4Bq54BEw0G3j9sh4wD7URV6OLqv8BoXWIW0Z&#10;exZ1u6IbZVUnfS7EdZefo8pbD+kw9E/sZ7mlCzpRfhjL4QMPiDr8tK/jIKf7IvwoF9tTV+lMeo2r&#10;ui4ACVEv9UHoV+AKnpYdW4lvNhnLJmfYzmNZ9933uk7W0SR5OFKX7hHE4Ym9vYga/tYhgMQAnXud&#10;h+2gsrah2yp1ma/yF0igbvsyBX1enQwPWjpS16hviHPbs9rF+qcPup5OtbjVMjiNfsYiWAAufZC+&#10;Qbrs8uED5dlL2zAu6U8+zzi1X9U1a0v4v8/GzmJbvH2uXVh5W4FfwWQAJAIVnQxGBAoMSAAbAhOm&#10;Ah0T4HFU+ghGoCkYgToImVDlBZAAklh7srW71r4UIPlYgIS9RXbWF9t9Zkh2CpDstQ8eH/iYjdGm&#10;gOReXtns1YLWvLIxICHI3b7pBZIOYjxhm3htw4/2MlvCObMkB9AhQNK/tFFg3BHxFQ5//WUvEj79&#10;9SxHBwHzVMF+hgwGjqBp8Be5fF1PwcF8uUM0yYutsblJ91T37OzMyO8oQDKTlzQdB0CyHkCSnVr7&#10;7AgAZAaQAEIKkABOsoX8FJAcqH3IU4Bkb2PRf/zdWlZbqG0Ag7cuvNnuCwzuCqTsqf32lV7gUoBE&#10;A0aovp5IGGgMvizUirNh4ONsCpTYsSrQgPY9iBnUHkDc68FI1wy0BCk5OZyYBmIGZJwCvOMsMsgr&#10;KNhRcc0CsP5pLvdxFAlsqkt1Ag6QiTIDf5X1BmeQznkyQyc7Nga6AruJwf4Ux7PrP6/iNGenpNEd&#10;oBIwhrNwGVGceGR3fZILJxl75NNheCSPZMNZ9hkj88Yhcb+XLTvZDq5b91yveEpPAFgFP9te6dEt&#10;tsPZpg6lqZ5KKyeMPAmM1BVdHDh07TLk7/WG0h7zDh9+FfgSuPIkXKAkbRvQCRDxzJkCBzNRpDvo&#10;iZhdSUBLfe4fyMDTMPWZavo/+jgvfRTqgSDBIH231u84OJO3l5ul1DcS/BIsOE8e6ejyaptOuebP&#10;vL2tsFu/52AiPek35HN7S26nS4cCHbQX55mdkv3NK7Yqfshs6vYvmR3AlQ8+8CUdm0MZrwmCAIrS&#10;pXSs4Bh50g4F1m1z1WVQMSlzmCJLxkQHF4yN3h72IcpTeg99j3K0Obuu9nZyH7C8KUu/y/jpZZCr&#10;87H91PfzMNDXOsl2eVWbdhhAHbqJIufYJy0DepLe7wEcqHewgY8dMJp35HA6+dCVcvDt5L7WbTHU&#10;0+sqnmV76+6dZ8t+B+3ZRw/bsw8ESJSWcUbd+I3i0ce0iL5D2+08vt3uP1hra1tX/UR7clHBp8+M&#10;eIbEsx2AkICSbwpIvIC1pxe4KEoQDCA5BEagnieA5AcOcjv7t9qXn7wQIHnqT3l5XXNv+aoXtQ6A&#10;5EkAib+2mVlDciezI8Oi1lvtKbuGKjD6Cxv2s5gBJFdMzIqwhTz0yOcdlPgrG17ZXBhBiQAJT+pb&#10;10+1/ZsX/Nffkzd+MlnYyozFLwIkzGj0dRqH7ongUzSkdepgYLjn9Lm0gSbpvleUcjMgYyLLLCAJ&#10;n5m8pOsYQPJD96eHe7f9t19sDiB5JEAy0i8CJHllMw9I9tVeO+vX29bNS2139bJnqG6d/2m7c+1k&#10;214i7cocIGFgfQ0gicOQg/Cgz5MKzgCnwCxJLYwsQIJjCHAJIPGA8sAOYBiCssiOTPeKHFx6fR7Q&#10;E0DCIDegwCGJfxyc7lFWZeDPkwcyWB47LhwdAzwzBA4GhwCJdFUd+ZQv+ka+OM8EGIAHwXYSPMmr&#10;I/YosIA9ABDYIHySBxsgSwVmylMvsgMK4EE6eZ1OWZ0XIAF87etpjjryhKh81iuyxHmH4tijMzQ4&#10;904jIAlwGvL3ekNpD+6hL1+ukMcOVjbwPesxC0iQZZaSBzko4y8RaEsFzWHKX+XQ3WQ9EsShehqG&#10;h/PSX9xPR3Ifop/2IJP08I0dYkuIvjfq2Ik2nrTTUFc/Ry5k537snHFQvIfgjs1UzsDTdh6BOWUq&#10;6FS/pI+7HDYuHXVtKvubegDs5SlLG0wBCX3f7QAYeQ8qG6Qsx8hOPeFZi2u5Nz7V97q7LiN1W9re&#10;fClyYJ9huzmN+qIL9VTfK0BSwTjtF0BS17QZZcq3YG/0pN9D8S+bjb9ms6ZiCkg4YuO0icp2/eD5&#10;iwBJgVn3Sfqj7tEm8T1QL6f8Bl+2Q+wZW1G+gzN0V5lQ7Fq29XixDUrngLm0lXhTZugD8O35uM8R&#10;GbpcBV73ZIdbe4vt+uapdnbptX+FAMn3df7jtntwuwOSJwIYW3o6vtruLV35swEktxb/zADJ/Q5I&#10;NlfPtVM3XvtfESDp91RuBmRMZPnzASTTVzbfDJAcGJBca1tLl2cBydWTSnsJIPFTi50SAyEDbwaQ&#10;aNDEieIM47AIrg7AzJCIcAyVh68f4ogT8DPtGefFIHNdRbrHhmwmzqlzOpj7IGWAD4BEdTz96EF7&#10;78Ujy2yHoPwABmThW34cGfkS8BMY6ul0IPFDt9SHA0igjJyZarbTxcH7nPvRI+kjIIEfT3I40XKM&#10;sQfBC6dDmq517mAksrNTPvKiQ9keO1hf8SlAwr8/cEh2ktKT++ZF25Cv6+f9ToZ84q1z5AgY6YQT&#10;FyhzEFBZ8pUjtO62ey+vc9KwM/0h7UJ6HPC0ncpZp00oV3oFzKSvpQ7sHD3706GDSkAIMiXAEKQg&#10;+pH4uP5Zgl8CnWSAp85DuY5O2Jm6Kk+/Z7mjS9oxMmCzQX+dIwPrn8iDbO7jKl+2gQjwPF0X4HVQ&#10;rT4ncp+YaxcHQKW7XnRU+mj3opIVgNrzTXQw0BfFBgD0MdBRxnbXPcrBz2V0fwQktG3yZ78d9Yeh&#10;jm5f2lF5sSNjIj9/HAGJCflULnqgp8jtP9ooMuY84xWwq/ZXmbKB7ab+zrqOWtuR/0NlbCVfAInt&#10;rWvS3CayZ/HDtrOABDm63UQGIzzwGGzkYQZ5yOsdbvt57DACCvsCUc2qYh/qqPEwtpsI3Sfth53R&#10;v8bs+ICRcl7cTV3mCwn4uSz+r/obfUQPWLLN3f2ldvMur3De9G/pB0AiKkDCK5cZADJQAQ5ASNEI&#10;Loq8RqTAR6cCJLWo1V+KENwESE7ffL0dPLxvQPLi/Sft2d69dv/G5XbvpgCJv7LZaR882m8fPnng&#10;L234Cuf9g6MByRM++fUeJOyHoQCnYHcAINETN19ovByQ8Ekw6QIk/uy3A5Kb59tuf2VTgGRv8Xy7&#10;t3K+nbv5RjtmuxCs+3qOX0ABKYfzOn0AGbP3jiTnm5DTi+9sesDRWOcUZET2pBeIKnJek/LBk6Py&#10;A0iOL2YNyRSQ+Asb7D4lXt0YjMwBErXNwWYWth6woJWfIHZQwr9tdgVIdtVeAA8AycbZn7bbHZDs&#10;CJDs0Y7+lPsaP9fTgOyDEkrggDhn8GVgMmD87lP3cDYEywrsOIRyAgxKpt79dNgHWy06g4cHpagG&#10;rQd9TzfZWeSc9LrHQJw6IJ66nguUMIArMFdwyyJDHFc5CGSIszR4IFDg4MhHsFGZyI5TiCPxU6ec&#10;QhwqTgI7xUZQHBQy6r70LVDgKV/xQg6DCdWRxbORw7JSlyi84B+b1DkyIGvecUde+NshiWJ7bEGQ&#10;hJ/0etrr74CkbFvOEiceIuAgR5w/fMvx1uutCtRp9+haYCLtRB7l1f0HzwlucZbVhuW8bR/Senu6&#10;nGiqN7LPBG5dR37sgww6Wj71A9UfOSOvebq/9LpI73lnzpWnZHK9JQ96EpjLhrIH9LB/0RJ7oyP2&#10;63Jxjj1Jpy1NCfDkgfZs286v68U1vJ4ip4jAX2PE7aBr62CdU3cC0JhW48vlpctAPW+11TwgIQjS&#10;H8pmHOGXYEmZ2DngPYAEm9ZDyVPbK+W5TjuqjNJpy7KTQbf16HbvZWZep3EuIvjvq85xY8LYuGwG&#10;AGF/HAMSEePKbWC5sU/sjf2crvKk1zgse9ZYTp9Dhuhv/QSqOLofdhsio9fNMeYF7tzv4UE7qw7a&#10;GfsGpKC/5IF0v2wOwdP1IpdobAv6Sp+xtX9gplL37WOYDRYZKDGrBMBE5tE/py/H1llLt9bWt660&#10;a7feaaeXXuuzHQEkgIyTHWxMwcgUfIxgZJoWMMKxFq2aBD6moGQekBwTIOF3/o+f7LYvPw0gebp3&#10;t91dvBRAwlc2j3bbB48FSEQfeD+SnQ5GCpDcbc/3OiARGPGOoQqGPHXzBcfBLX5nr+BmMNIBiZ68&#10;2RTNu7aK+PyXtENf2bAXCXuP8OmvwMj9ayfbrs7vL59vF5beGgDJNOBPqQL79NppBh86hyrNNAKE&#10;yjNcTwkgMSWnHyVDFr/OyNfbJgASkDHmn8k7wz9UgOSYAMklFrUKkPjnegCSvqg11GdJDEiY+cgs&#10;ib+wKbpdO7be9OJjk2dPltqeACQE6NiV/dfPvNE2r77bttU2ASRqr5ohKQdRg5YBGYejwaZB5Cc7&#10;nCkO2gMzjmBwuCIGVwUTl7Fzzjtz0plmrbxxegE0EOc1WCkLce7Bq3M7PnaApc7+5AnhQHAKOBSC&#10;wtQp5Wk4Tj0OPcfSh1mEcgb1+mZ4MmawKy/2sHPoZXEE9c7cNup2s82G4ExwwlnwOWE2HbMztbwV&#10;vELkL17l2CiP3ZAFZ8M747x+GkEGDpfPcWtmyjaFp8smIFbe1BHeD+XQedK3jl1GeJX9097kjQPm&#10;uuRzecoUT8vMNHfASAAJdlAZO2woPOKE4+TzWgznWuAu7VGAxPq4H235XrWvnXDXo2zEMXpK/i4v&#10;fdQBwPV3Mp8egAgi5tfbTzLmFQu6jfYLj+iEPTI2VIfTUj+7u7otlT/tWfbbaQci9wOl02/DN3K5&#10;b6PLpD4I2+bpWPWgi/sU59GBsuShrzHdP8rV9TAlX/o8/GinSgdMEGATSGcpdZCvZgkcIMXb9dG2&#10;ylfj0oBWMidf6na9tsOWeZX9oy/lU0eATWxnYGdelKMdxnalX6dP6Khzt0uvL/0PvdMfkIUyXHt8&#10;0Icsh2SD3OaS0WVDtEFm/NK2trUI+2TmQyRAgC8seTyO6WPKh52q7qp/0Jc6dG6bIJfvKa33OR4a&#10;PAvEKyj1efpJzTwBRvA7jwSGMqaQPe08AE7Zz7bu9e8+vtVu7y+2hTtn+myJAk4HJFM6DEagaZ5p&#10;+mEChBiQ+JqANgZCrt8WIDm/+nZ79uyBv7IpQHJn8WK7W4DE+5AcGJQM28h3MPJeX9Ba+5AcBiS8&#10;rhkBSeiKP901KAGQsLiVmZH67NegZAJI+me/W9dPtvsExesCJwIsl5eP+SsbPv+dBx4voykYmQKS&#10;3K/An7ThR3jDfegIsADN5JlQ8Zipp4PD3g5ui37vFwESzvmpIItaL60ebw/3NwVImCHJzNRRgGQK&#10;QAbydfYh4a/OfmUjQPL4LrMmNwVGFto++40IkOwtnWvrp19rty4dbzsCJLtqMwBJtee3HGzo4AxM&#10;D1ycNYOXARfQ4WCtgc6gwzH4qY57/X4ACcEOxxqwgaPhnqdbn95O8BfVwDZYETGoayB7AIvKmZmU&#10;zuxGyqi8n5Q0EHUvgENOyI4tgQSH8uzDBwk+OAY7BzkJHILO0YE6cVx2XuLnmQad23FgD/Om7mlw&#10;hhLIDNh0xNEZuDgfx+iAHZgZySutPB07eE2odCuqYFvgjv9a7Dzmq54CHcgEyMOOIyAxmMLuKov8&#10;CT4jDTLJht5bpaeT32V6Hqj0LsdtXaW3g7B0cLuiiwM4POCNk43DdJ122OKJzbGLeIRfprkz60Rf&#10;6zqLX/UN66MjduAebVlB2nklP7rWU3XRoDN1l06iCg7I4Cd70dhWeUoPuAiwKf2R3TKqfq+BIJAT&#10;MBSg4D0t44BEe0q+8E4ZAmHs2m3aKWnUn+uqlzReIST46B75SPc9rpNGkHzqqfz++lCyBoyknbCd&#10;67a+kkXlkTWAhADbx4V1VP2dt9tf/AJyyAPoUR7z7Xaz/dJmAEf6z9CfVPcASEijzn4/Yyh61NdD&#10;GQccu82VnvJdFh2rz+XBJX0XOWib2Br5VB6drWPOKWed6DfDuEWGiRy6LkASSn+ljUc7dfuV7+nj&#10;ELuUXKTlYSYzQ5lBEi9ktS1Kp9RDefd1zwAVIKFc1uZkZoR68xopMqPnCEhsT/MPGfSKz70HK23l&#10;/kV/MXGajbYEMkYQ8jLgcVTaS2gIZLmeBkHo7YUfeL+U958/aZ9//KK9eA9Acq/dXihAcq+996Bv&#10;jOY1JB2Q+CubAJL3JoDE+2GIHt8fAQk7fr4ckPSvbOYAiWdI+uuaQ4Dk6um2vXShXVs54X1ITljP&#10;CvbTwH+Y5gHJLFCowJ+0bwJIkmcsd4iKxwylLDQPSGbLjvnGdvyxAQkb6l1aPWZA8sHBdnu2DRhk&#10;Dck3BSSZCSlAkj/+FiBR2rrabYPt/tVuy+fbmgDJ+vm32g7re9Rm0ABIGOg4+TiyDDYGlt/RaqDV&#10;gMu7/RFMEAgCKnrAxSEQqHT0/Z5WAbSCzsDTdfZyfdCZNMAYwEU4TuoisJdTqKCewNDl1zUD9Zmc&#10;9XOvYGdgj4N2+HFg1zEBFLATHsjuunW/bOKnfcuUsnY0JpWV42H1Pc4fPnYS8BYPHMTgcCVjAndR&#10;14tyE6I8Tt3rZGwrAQ45La7ZGAqnxX1sgBPj1dPoKGNL6q2AXLJGnh44yaN2tQNHBssdZ0y+0jsy&#10;w2fLOnEeuULliJlZCOhIkHNAhCjbbYdu7KCLXfPkScDGfrHXVLbqG65b94an9C4f+lZbV7sN8lqf&#10;Ti4r/rQbxLmIPGV7aOzD4YusBLGAoKpb5MAVcIS+FfzhNQThqlPk/tGpyttOvkaXUGSlTNYzeLGo&#10;zs0bftw3RT/4+ckd4DLhxQwV57Y/9oBnlx/bME64n0A7lSHAoHjb3m6jyIE90JV/38Ar/Sl9AUBi&#10;mxnopl6uaTtkLkBS9gYABBREp9iOesVTFPuJsBV2po/oPrKhF+Qxpnsug/2QmbbpuhS/oS+IH3Ys&#10;nUNVD+2Uut1WthftO7Yz+W0/+of6vHXrZTIGpn0WOwB0Yqepjpazy0g+j2EeOARIOMdPuA+4fdJu&#10;IyDhHmWngGSiT/dbELx3Hm+0jZ1r7drmyXZm+XUFHcBDXt3k9c0UTOQc4tXMyf60DY0zIRNyIBuv&#10;5wHJscUftoXNM+3F+8+9dfwLARPWjWxev2BA8nRfoOPBtkGIAcnjWtTaX9lwfwAkdxQYb3VAki3M&#10;2RRteF0j4FGAJK9nBEjWM0MCIGEfEu9F4p/sFSDJ65oAklMCJCfb1tVTXltyY+XdlwCSLHCdTZuQ&#10;gvoUbMznncnf8/JFz8zsRQcILjuAhl4WYOldXLn3NdR5VLnDNL1f52o3A5IfTQCJYugOMySZmZqn&#10;w4CE9SRZP7JXgOTWCEj4KmpvXe2m9IO16/7R4dqZ19rq2Tf8lc3eDLgUIEmAY4D0JwB1aj8B6bwc&#10;dZxviPusReD1Ca8OCJ71/4gMnCzGhOLkcGhx/OWwhoAjp2BnYOrl+zHnGnwMRA06nGpkJUgnGJcz&#10;SDCJMxieNFw3gzmDNc6MQR0n4Sf1cm7Ol/zcZxaGnWVxstxDN2RwOeWPIxMvyDaBUpfz634CDDM1&#10;tfgtDm/QTbwMZsTDevZ0BxVRrXmpgIAziiO817YFSPzUq2uO2BpZ3XYinGf9b2V4ylQ6IMZAhryD&#10;zsgSEFHtNoAP1eVgL5ryyTl9BVsQxNArgCb9gvZJv7EegCDk6boGkFTdkTNthT2guq48CTL0ywoK&#10;flp3gMu9atfqp7av2qTk5z4gBtsmX20dH0If0hxQ6Beqk+uhLsul+tSWtKNt0vm6PslbfB0cLLPy&#10;07bi59cl5p30AIHSZQyC1lN84Zc+IZ7YnDZz8Ik9XM73u1wce92cUy/86cvUNdYxV0bk1xq2NXky&#10;Q8D6Cesw3At/2tWglJlKg5G0s9tdlPaRzFN7qCz1QjU+qv4iyyX5DDhK1mrj3s7Yh/QK7tbVbZMH&#10;gyLzrvui6j/cq/qm8lke8amxWH0zfZD7yVdpnGMHCNumT0GVJ0R9/MCTPyfTpoyPIvsu/BjXKoet&#10;LQfyWF76yMirxs4whsg75I+caVv875125+BmW7xztp1feaudVuA5NQCSgJIRkCgwmQJETnU6DEgq&#10;iPV7A/XApvsE86W7l9rPPvqgffbiQwGSx+3Jzp22ee28AMnVAZAYlPDKBjIg6a9talO0DkieenFl&#10;AqMXtTJD4hmRvuaAIMZXGgIjniUxEBEBTjw70sGIF7SeGwDJDju1dkBy/9qptiNAsrxy0nrMAxKo&#10;AEXpmvPx3ggKpnlHGtJ6PoOSyf0Z6u3hf9ToeppvpkzV2fOHJvcPUWSfPR8BycWVY+1gr2ZI8pXN&#10;PBgZZqomgOShAAnXBwIhBiQifrD3SPdY3Mq/h/Y3FtveGhRAsn7m9bZy+vV2/+ZFry1hsWvo2iwg&#10;2XncZzIYLCYGSwaWHasdlgaDByFOkif5EMFiHJA9WPeB48CEk+33/bTUBxCDK8F2OthwPHE03sNA&#10;17wmQNadJ7f8ZHFAnThp8R4HYy+D0/I1pAFrJ5kBjE44Ejs11wFFjhrgBiQO3HHmFdhq4Ft/Xccp&#10;1dNT3UtwRAZma/weWufwx5Y1RW0QpeM0uFiHfh/CMRvUsIGSQJYdlcoVoKBdAiL6plyUk1wFKkiv&#10;gEuZojyR0Z4CNMrrz4qVF3tyn/JTQBLbHia3rQk9Yov0n7EPuU7ds962sYj2GZy++Ni2IvMkPbb0&#10;PZWLM0/wR0c/aXeK3dImBO56nWDAamAVEJZAED4OCGrb2vCuZpwK7FB38tNG1JP+5D9fC3yHb2xm&#10;e6oc9dMXq5yBm/KjE7rm9UB4E+DIC3Gfvg4P+DnQW44xPzOT0aPPHsEXO1C2U9nKduj3I4/qIQ8g&#10;owf2us+55bJsfXx3YkyaLIfaDH7ohSwixr91oQ5R+hV1UW/Iurvu9LWAkaTXeEs7Q8jR+wX5RR6f&#10;Pq/XKH0GgTbp4yb5a9Zk1KvACGTZoZ4fGe3bROl3kckADCKfqfMShfekfWkr2oPyojFPeOGHAK/2&#10;g25byqRfDG3vcsimOuU/INreY8b1sLYkfSevoLFZ6Rq7w9v9VvXWeOCc9WJbD9fa6taVdmX9eDu7&#10;RCD8ZoCE4ywg6XmGQNbvD9c/9uJIaG3revuZwMinAiUv3nukJ+3Ntnn1rPcheX5wvwMQAAmbo7Gw&#10;dU/Xu0esIWFRK4CEYLjaHt9eCiDpAKS+sikwsr+iNMhrRooCSPjc9xAguZZXNgYkNy609ZUz0vs1&#10;AZLoY+pBfwQG0XcGGHSqmZQx7/ReTyt+nec0z0DOczQgmS50HWZlqm1MlU+k9h7OTZF95lxlAJIB&#10;JMcFSG4JkGwFkMyDEQOScVFrAMnKCEhqhoRZLAGSvLYhL2mAkQXRNbXFhbYmQHLznVfb3YVzThtm&#10;SAAkecKOwwOQ1CJK0vIEUAO0OywNjgzeOG0HIJylaHyCzcCZAhICUjkLAkq970+AJl93fP04BSSk&#10;eaGs+DNQGdiWTeW5Fyda5ZF1pHIe5ZDKMdhRuQ5I8rhszqnDC3E1qBMg4oTibBIg4VmLdadgDL3s&#10;UOSwyUuanTG6ivyqoctQTgfZKrDAJ5u6IV8AyXsfPfSCtwCS5Mep4pCoH6KcbaAjvJlFqTUsAATK&#10;WX7xwF5x8ACS7NsSHnFu6GNbi7i2k5tQXdsW79OG5O1AhPo8S9L7EDrOARIDRts+fCrQuT3Jh47I&#10;gR0nbRAd03+qLDQFJAWKAsTQH8DBBnoFSqhL92SbeUCSPhVelZdg4eAiAmCwQ/Dt/eV2//GGyySf&#10;6qZdRXviMc4g0F9U3gGl9zOn0edDvq86IlP6HLqnX9J/6A+xD7pxzzwkJ/VGf2QM75olc1tCfp2T&#10;oE7AqrELUQa5DBggj6MEvq8DJNiJ69SZeiyTfQX5JrqJwpvz6ONy8OxpAQSqx/1CaQRWZMVmli3r&#10;ZljfEfnC19T7ErzcB7pcDtCdLDtH538JILGtoMgPj2m/h0fGrfqX+vd07LtNlKfsGr3wlfFd2Kf8&#10;TgGSyIlukp8+5vYcv06kH9C+s4AEMDILSGqMWlfZbAoIubf96Fbb3F1oN26fbudWf9oD158HIOHH&#10;en/UNrZuzAGSDQESvmS55k3SDgOS/f9lAElfQ2JAsnih3fr/A5J/SUCybCDyiwDJjtoCQLJ4/Eft&#10;7rXTffv4CSCh4+LAcHas/M7XJwSTPtA0WDx41NkZGHEeShsGIM6bgUz+KjMOCkBAlYkDiYOKQ80A&#10;Lcdqx6e8WYmfcs7rQc21BrACs4Oznz6S5nTyiA968ERpUCAdxgGuehjA5NEx/CMTZaNTnF+COjbg&#10;KTrOB152bpJpAHE9D84BxzrVy4FU5cpZVKA4eC9lyjnBy0863Y48fdMGFXxwWN4vQbIFvOE8Q7OA&#10;hLzYIdPDBOQdXqnpHraAP2Q5xcu/Qdex2h0ecd7lmGnH5Mc28ITgTz9ADmyCDDVbhr5lk7L74LAJ&#10;VipXwRm9kBf7YxvkSL/jSB+M7APgRQfayDzSbkXICbk/9TIjIAkvAAk8Ih9y5t48IBnag/pE2Nxr&#10;MhQIkJHPLPnhGeXSRgpq3VZTQELQ4jp9TP1ZfLA/ddgeyC3yrBlydZnTlvSXyOCytH3PH32xWYKq&#10;+7Lyp+3GfuZZQQEKg4xu6wKxyFf92W2APT0uMxaoj7KZLeh5Bt6S3fWlD6RPIVfK0UaAIAMZlaOs&#10;21vpU7L+Lh+ybspHmvlzn3o1Hp8w0yhg7hlHX1ff4X4/R4eyhXmnDp/Th0l3mei0rz6L7G436eVP&#10;4mV7t79sW3x8FFV/d/86ApB47Ooc+5Yu6Gkeqq/KBmjQrowjXusKbEkPXrFSd40bA3nkEB+/Wlbe&#10;gJHuq5SfutIHu96yAf3Vf9WmX/W+tf/kdrt3sNxWti63Sxv98+ABbBTgCBApGkFH3e9BrNO48VYC&#10;HkENQHJndzmA5MP328fPH3nL8Y3Lp9rWynUDEfYh8ZqRh7vtgycCJI8P5gBJ3zq+AInKP3kJINkn&#10;mA2A5JLookFIEdcFSMZPfmsdiWS6dlIEIDnXbq+cbWeXXvdXNoNePegXMJgBB2UT2yVpR+ebUE87&#10;lGeeJmWO5DlNm8phWbo8hwDJEaT8bIh3bOGV/srmVvvw6wCJ2uEh60LUFqECJiHPkvB6RjQPSHZX&#10;r4uuBpCcFSB5+5W2efkdbx8/A0jiFOLMMyAZOCE7ChHp3Ccfg8qvMtTpPTCKel47APPspOsMyk52&#10;fHIM3KMuSA4y/MUDvjrnGKcsIt1lCc4P2vOPHnnrZQYn981D8iZ4Jbj6VRSvoQBYunbwn85aMNA1&#10;YDP9G9mpww5PR3SGTwESzqmrdOUcG+BokD2BWWS74eQS+MgX/iprigMjoDg/PJDNOhBMoXodhQ2j&#10;P9c4s7JxnGRvN1GCYtej58cGacs4OV8TKLtTrPprsXK1MwRvgxe1FzpHlm67boPSFQcfpx97+Hfx&#10;vU7zVJptgNyUx1kPRFrvC+hOOdpRsnJO+7EAkFclnmHpAShBLe1AWep2P4B63a5f1+hYfS0yAT7S&#10;pjmXjJ7FkS06uT1kJ5e37tUnqCuBt/K6f4oAB+mH9De1oa6js+xmHrFP9SMCKnoZPAKO6Kt9LRc2&#10;oL7Yi9kNZgKiO3rTRtQV/Xqb0QbWVfzVvwJG1J/Zb4OxIhngTX3IgUwOmjoWcV3kfiaeXhCue5n5&#10;IC32J4BC6I5ceYJnXBFAM5Mx5Vd9M3xzXbYz/35eeQJIJDvgmcAtXeqP0NRjOdyH0o/qNXBsBNFH&#10;JjKQT0f3N2yl87Gdx75PP4RIsy3dxowV7qdv0I+wZfoetkl6jRH4e2yJfE1bUcY8+YcW8qBTzXwA&#10;HtJ/IPjY1qKaQR4BSXSnjOsHuOg8/SJ9LDOSo52Rnd1u13cX28LtM+3C6rF2iifuCSA5PPMRemkw&#10;nBBfavC0fX9/zetHACSsITm4s9LWLr7btlcXAkZmAEk+/zUgEVgZfqxnQNI/+1UQhB7dUYAbAAl0&#10;te2tXBZdCvHFxnJAyABIuH4pIMnCVr62IY3N0S4svfk1gKRAGPrqWAAA6jaAknecyZiCi+n9kXq+&#10;CY2zH9O8c3lMk3osW8j3eEXXyx1Vh0myFyC5MACSbS9qZb3IQN8QkPBjvQIk9cdfbx+vdqs//u4s&#10;XWjrZ99oC2/+Ydu4ePwwIGFwesAxmCA6NY6zDybOh6l4Hetp0kGmDxIfGYgaPJ6C9ODIQPLMBtQH&#10;R+7haEhPEMFBwtsDekJ2Fr6Hs9hyPQxiXmM8++iBeTLIy6F7hmcCSHDwU0AC4QjyhK76cbAi5IgT&#10;hNCJp5U4EPZAsHwi+GKPUb/k25OTKQeFM0j5BBU22bKzV36onGY5FAJhOSF4+OlVuno2gPvI3e1P&#10;kIMH8kcGnFaIQISNyoFCtFHxBVT5FY5pdt0EZdG1dLQeqhceyIoc0KiDjqrT/YM6JQeycA99DUo6&#10;n7JJ2aB4xSEXRR/aYuh32FVlC5Cgi2UgQPX+RluEP6An5zj8AhLoZtvQ3ywvbar0IudJPviZuk0N&#10;XsyHAALYEKkMgPi9F48lczbkA4QMbfV+nnCRg7rSp7BZ5y0qmdLX1H/V3u6nHZDsCJBk5ib9mDx+&#10;XQGo6Bt5ERwzFqsdozPyDHoQzBibAJKyr9LJOwUkpFd/Gftp5HMbce0xjF3Qk7GDHAEk/nEgZeGD&#10;nWeot3On1JM6wjeyln0yFnVt2UUep1Wf+JHey6c/UofKdH6MiyJkQV/LpmOlB7h0/qL4hbSXwbWO&#10;tr/6HMf0o9wr+c1XetPvbDfxIT26hC9jYgZcYKdeD+Mt+WIngDZ9qPj6taGvlUdUdgegkV6629c6&#10;T2wdGwqMqE7Lo7TYT/dFzFzRv+4erLRV/oez8Y7/HpzgNwUjBKwKcBX8ZgPcTJBTeYIarxS2H9xq&#10;n7/4aAAk+5vLbfXCO2177Ub+7jsBJO8/7vuR6JyFrQASfqrnL2z40uP+emZHvMmWgtutBQWuy6Ir&#10;bU+gZFdABDoSkAiIFCCpXVoLkGx3QHKf1zai7YXsRXJp+Vg75m3y0XtW15cBEl6tDHY4iibgguvY&#10;DSAxpdx7WRloVpbiMyXkKNL9bzJDorxTQLLvVzYaKzt9UavpZYAkr2WmwMR7jtQMic6zY+uSd9ct&#10;QLKrNtkQILn2xnfbGp/+MrslIGLib78MgnJIHpAiB2MRAzXTkwT6OMoABwaWymhAlBPyYNTgIFhk&#10;4McZMphMcgQ4Dw9OBhGDSucOPHLK8C2nCrqvp804B6bdFRiUNg56PV06zygX+Q1MIF1ntoGgQuCI&#10;TnaOyKdjnlrK2SB/5IneCWoFEqJ/B0fISHkR+RPsE8ztwKQn9Q2ARPlsJxyDz3EeKi+5qAu5kcOB&#10;5WmebjwToDLYGd3ghR7lfAB01V4JorRbyG0DD1+HrwNYByT1uoLZJGZHHCTlBKljqqcdLrxw+vDr&#10;lICVJzrkxgbUU3phH+vSeZAvMnfHK3I7kNbTCbaAjThdgonkxu5qe69Psp6xHbJmFiZ2N5BS3qoT&#10;m6JT+MMvT6ClB+/rkZP7XGO7zJCUI09gIFhZL+V3myuN3YEBxMjNPexdclEemdDZ7eS26m3e+Vom&#10;zjsFkJTNy/60TQcNKu9ZDmzUCVl42r33cLXdf7ThcuiMLDwE2KZdJpfvdWIT2pU60GVMn4wB2yj9&#10;auRDe9B2sSVAh7Lkqd1WHUzhNUfmYdAJr7HvmLjvPOSlD6pO+4bYLeM0+rg+3SfYWrbBn9B2kbXG&#10;tfXq+RnHQ/9Dt0EGFu4yPrAb/bzLIVtkHNxWX8pMJVRgpNoafkOadeiy2ifSx9W2qtdjG7nJywaP&#10;1GEe2DF87EfwByLz721oUNkpfjYyVr2xU/ysZ1mUhvzMMCdv+KffUN++6mFWTn7yyWbb6LMl51ff&#10;aqduvpYAxVOzg+wkuE3ocFBj+/IAEj5R3X1wW4DkhQHJRwIke7eW2sqFd9vO+pL3HQkg4UubDkie&#10;TAHJvQCS/g8bA5K7q/5i46EC3AO+yPhaQDK+tgGIFP1CQMKff5cutqsr77S3b2S31gCS0AgaYg8f&#10;Oxj50wCS0YYvASJFkzKVNm2Dkc+UkKPoqPtH0zuL/IPoh+2CwNj+bgck9ZXNLwQkRcyEzAESvrRR&#10;2uO73OeVzTW1mUDHyuW2ef7NduUn32nLp19vW7SdwIj/TcQMSaFxDyJ19HLqODmo3rHb6SvdzsD5&#10;5Zy6gwz4SOfPAODYBwsD33lJi6OHPKA64TjsFCGV51M5nkingAQnmsEdB8KgytNoAgADnUHPQNt6&#10;vNF2SIc3Axp5PYjjhOspaQQkGejIAq8CGAViKqgnWMQuOGIDB8uZMshXDsegStfcx7boVHZjl0/y&#10;OjiIOEc2O9we/Chj23jRaNkMmZUmkINjLVsQvCPrHCCBdA5f8sVWCUbYGl2RPQF0R2086ljkMspL&#10;GQBgZJOtZEPPHEh2r9kpXZFZVDYbbS79RdlMTrqVfpTp9x145TTpL551kjwEbOoDoPFTPhw39kqf&#10;KCCaPlDkACJ586qh+qqOkOtOn+WVBvXvKf8ea3tEtg06irhn+UQJBPQR+hLp2LkHR/Gk3dIvM3tI&#10;wMmTb9q9yMGy84XSj8egV22SNtJTv+xhIEuftY2ylohN8+4/ECB5fCs2cF+Q3NYtdKhO3afPQdQ9&#10;pqd9qb8CnvXTPexl+6GHeA7npvRV97s6Tsg8qcOyRJ4aewa6IuqHD/Uhn/tKUS/n/iHiPm0P31k5&#10;U89U59J3l36PfrrG1gDX2BpAic3o3x1Auo60hTcS1Nhz38MOE1uULukHuVdpJS993CQZbAtk/ED5&#10;JWOAXfIVnwIk4aP2U3rZgGPls97iB190h09e/WjsmEfylC1ch/uO+rvypF/G3gD9ewcrben+xXZp&#10;4912ZvmNBKk5QDITICdBsq4LkJxafr3tPbzbvuiA5INnj9ruxo22fOFE27m1PAEkEIBkf9iP5D0F&#10;whGQbI6f/LJd+aYCoJ6y+YeNP/tdu6rgdvmbAZKl823PC1rZFK3AiMh/+83/bDju3rzQFpffNSCZ&#10;Wdg6Q5Ue2xwNDOp+P87ZLPn/NIAkdZFe9R1db883LevyIZeZS4Pqs98Ly28fBiQDEAmxSVoWtE4B&#10;SWZIAkh4ZXPDxKe/eW1DHqXxyS+AREDyzqXjBiSL77za7gMWWQvkVzbeGK0G2+gYcIieQhYY2Xma&#10;3QQJOslXg0nEYFFHrx9NJb34MIAywIapRpVP0GDmAKdQry8ycCEGUpyFgrYcgx2onAiEM0K2UJ6M&#10;CXwZbHse+Dty0NuP1+2k4Wv+lqU7Dg/ODPTSN4NY1zrijKoO7lHWTsB26a+XHKjluETIDN96Ks9g&#10;j2MwXx/llESuX/Igp+VHN9clWygtTjTBHDvhHMkfUIeNdA+dRdSFjAnI4kEZ6oeHZEiA6W2runGI&#10;0UfU7QKP1J9Azvk8IClwhl1w6lBkkk1ZvDhTT+riSP3I47pk76GM+4iOylN2QV47X91jjYABCfIA&#10;RsTDbUX/UhtjBwdxyUZwST+iThGyUGeXIZtGUS/lw+MJrz/8CiR9lrYKIFG7i0puZIszp4/HXrSP&#10;X/Ohn9sYfVSH7geQ0B8CUgyeVC9UAKzsEN1D6R+kUQf8VRYdXCbjC/5F3s9Eeas96lWS+4rOsWFs&#10;qfzKZz79iI0ArgOohKhfZZGd+05TXmTDDgVKzA8e3FMdtKNl6jwGYDKhQQ9s33UM/9gKHSjrPDOU&#10;PFD5EBZ+wiO2RwdkrjEaHhWEIdtY9WeMZayxHgwy0JXNXF7kvtL524bSC8JGdZ4+SFvwkMUDR9o/&#10;bai8yuMNAHWOrQYfaTkybuwHXT5tVDK63woQZc0PckT3od6eN3LmiH0Z82VjAxKVhzf1Us7jTEQ7&#10;lY9kpqvaFFl51bn1aKOt795oi3fPtwtrb7eTLHqdBK2XBblcEwSz/fhpAZoHD+97huSTD99rHzx9&#10;2LbXFgRIjredzQkg6eQdW3ll0wFJfWXz1IBkI1/YDICEP/yyZwWAhKftyfoR0+R1TQcke8sCI0cA&#10;ki2vH5klNk5bXj7ZjkmXAJIpjTpPgcBhUFA0lh3BwxSAvByQHOY5ylC8Rp7zeUS9PebbyvnrXucH&#10;Zev4WUDyRIDk0b3pTq0BJA+9Uyu7sgZ88CO9AiPzgIRdW2k3z2zp3K9rVrKJ3b2r77bLP/l2W3j7&#10;h+3eotqG9UB9HUkHJBoQehqojo+jYDq/AAlIugY9nb0caJz1LCDBQeDUCdZ+UoR3HxwM3mkQpS47&#10;Tw2Y8M4AdP267yBrPvCMA2NwM0NQRIDIlLYCgOp1wKZepcOzBn5RBmfqyT3xIV2y27GYv+rpsttJ&#10;dR5DINQxgISAKBl0z3JZ7wR2iKes7LIpufoRXuQjCDxyPQEkDma6n/IBPfOAxDMRdqgdhPS8BhS2&#10;TZdFTotgXTqjxzwgsXNX/uJjoKWj6xDPKSBxuuXrDhh7QAIkYx1jXRzdB0SVl/pzPjppP1WLRkDC&#10;jADton6ksp4d0dFOWW1c0+Fpl8gRoBGetF0ASWRJ34Zvng7zJHngrzXosxyZgchap267LjfXBhL0&#10;k95Xwjc2cEBCF+fBlgkSzGp4UWcHJOT5OkBSOlcgq+l366b06J46IAMSpT+X/O9//Ez17Kv90va0&#10;qV8bqOwwRuHTj2mb9DMDZxE62db0R+xKmstHn3y6HHtaf+5Zp8hVdkm56OEAK5ouMn0Mr5JT6dQH&#10;UTZ5Ekyp2+PYY4M85B8BidsVMPIefX4EJEM9yCOqtqTvepa1/z2YPu3xJsqrDfL3ctgJXm4ndKbv&#10;wbfzRkbLmbyACNraM23Kc8ArGcpQP7aAlC8gQOfFQ/cNPlUXNsDPjYAkslP/UC/8lJZ0zvNQgx/w&#10;g4vqBBBNAYnHSSe3E/1G5L7LuOh8yAtA23602e4/XG0bO9f9GufcyptD0BqC21yQy3WCHIDkzPJP&#10;24NHWxNA8qBtr14XIHm37W2u/IsDEgJfzZD8OQKSNQESZof+9wdIeGXzDQAJYOSbAhKRAQmzKAIk&#10;28tX2s4yn2UXIPm9duWn3/NeJDOAhGBUwZcB7GDrJ5AxqNCBeSrD2WWApTMzWOjQDAIGIeV55+81&#10;Hz2QxcnlngO60hhIDqoaiAwQOzMNGgcWnBV5RNRtYMFg7QTwCeEcMsB52vWAUz3I9PSjPAFnIyVk&#10;zWAeBzRObTxHBvSwo0U36nVa7lm2rgMgC2dQgKsAie2i9AruOEECe3jFUdlxkFdp/mGZ7RjHyQxL&#10;Bf8CJBwBAjher42pdJGBg+6R384bXugjIvgDIlP3WAd53d44QF2TFkCUBcB2jE7HYdNOaQcHPGSn&#10;/d3eqQPeZZui2AL7cp9AMfYjBzjOsWGXxbxxvipb7VdO2O1iwtHGoaaenp+8tfYE2bqu5WwJBBzT&#10;X9InDET4UquTd/XVvTjs1OvAS3lkgK/5Ix99JgDDn+GS31S6U5axUKACfiOlLyLXeGS91TPxZ2bI&#10;AMnyBHxBsQe6ircp6Szq5kuzvP6jb6E3dVDXWEf0gZAd2lJ6+gOUwJvrMU/SaCv6hMdpv48dYhfx&#10;F1k+H3Ne9oMiM/LLhvCiPwEyzR/5yBcbGGiJuOc+r35RY6x+7udxRN/ReBj6stK4hwyuu86RVXWS&#10;j7GIX/K4UX77FZdDRuSTTemvpIvCCxlznjzJN5zb1lznlRr+pB46qswArt0mtBvX2A6/EvsXIEGm&#10;sb+nDWw/yla6ytbDHeXwM4NfkJ7woI6MU+UV2R5um9BQh++Lt3RCDvsyZBE/XgWubV9t1zZPtXOr&#10;AiYV3OaCXK4T5I4LkJwViHn0eMeA5GMBkg+fHBiQrF0+3Q7urB8CJO8JkPDahuNzBcJ8XSNAwn9s&#10;CpCwboHAt3FdgISgVV/YTMHISwCJwMjuzbPZg6R/ZXMYkPDKJru1biyfcuB+GSCZBQFHX49pKZu0&#10;WQDCWhuT743lfW/ueipD5T9crvKICnT0tvKeJ6bJvQnPKSA52M3W8QYkdwVEWL9TRDsIjBiUzAOS&#10;TgEkWUMCIOGrGxa1PtwUIFm90rZ4rbZ6qd27FkBy8cffaXeunJoFJNOBTYfGYfj1gztyHKudJwOG&#10;Dj84uT6gcBpOlyPRuZ9GJoCEgTMGOXV4EY6hnsBdt9LsDMSj5IAyMKmPAYaDz2xMzcjgIPifDPt0&#10;xKHhLPqMDY7dgARn0AchhBwinF45Heq0k9SATWDTueplCrbyoivpCdT9yaTLyXlAAYAkjmIKSMpB&#10;jzLAC70g0gqQxNFC/Cl4+3F2pd0V3X90yzzteJBXgahsFTCCcwFQqQ1x2JLB7SX+1J226m0tfSID&#10;fOLg+atqdExbJSggywiMkH14144eqvPJh71e7NadJfmQw05VBKBlBoGAxKfY8BvbX3zh47YLxZFy&#10;DEBkNiJ2ix7IZ0JWU2QpB5zzXHPfZblnEFh9pPoG8qsP0Z/cx3R/Uv9A4uG2gmfVIbmQz2Ukd8qO&#10;QQpZHJzg576FHilTsrp+HZHHAElAg75bM0KxSYJJ1ZGyOceuCe6kB6wUz7GPiSR/ABX5oS0TAKVe&#10;cUXvaZ4RTFp/+PV0KGu0xi9Yqo7S2fJafmzVx4r7EfVkPNMGVR7yOCSPiXrhVT4oPoT+Sj+mf0aH&#10;yFy6Wg9kVHny1Ssa69x1Iz82dTtx5B71iQY7WB/uYUvdg6euDaqLlJ5r+FMmtkfnEWR1Gyifx6Hy&#10;BoTQj2NDAz90Q07lGeTrupCH+jJGA9oY41NAAt+MO8lLuU41TuAztdPYnlu9TtIZY+It/3OXn/Vt&#10;XWqXN95tZ5ffUBBUUO2BzkQw7OfMkJxbebs9ebzXPuuAhPUhWyvX2sa1c+3B/VtZvGo6GpA8MyC5&#10;I0Ay/8pGT9n85Zeg5U9+rxwGJMsXTf6yBkDCzMg8IBF5/xFTwAgbo7GOhL1Ibi2faaduvt6O3/zh&#10;JGgncB9FAQUdaAx2mZ35OApAHJU2vTefNtIoz2y+qZxz50cCkZEGQKK2O9i73T54oL679RJAcncK&#10;SG4KkLA+JF/YOE0AZR6QsHX8g83Ftrt+fQAk9xdOtiuvf7tdePWftlsXT/Q1JGx0dy0zJJARvjpl&#10;ARIGLk6aAeYBQ4cXlVOjg3uwU1Yd2A6Ha77KYZBosCS49id1BhMDQ0cHRtXDgIKHBxnEwGCA4Gj7&#10;wM7TJ44KyvS2n1Ts+AEkGew4jnISdgo45nI2NbBF1FEDFH44lEEPnY/5NOilJzZhoJfTsRMQQMgX&#10;KjxREMxJY1V+nlLCjyCOw8SpRT47hE5xsNgjwdVOqjsk+G093mzbjza8eNF/BvV0c2Yx/MRFADKf&#10;2AtdOIdP2R07R9c4nUFv19vPSdM5+g3t1GUCKNKmzKBYF90bAClkp4tuvX5RzazB18FJtiedclNA&#10;AqXt6U+9PW2ngJA4dqaYewAXP/cbytK36DsQfCSrQVrvCwUGqm2zJ0jy2KmTV7LxKhDd6R8Oeirj&#10;1xhcm0f40FbY1ufOk3ukByzFDskfGuzQy9SiWu55hkH3hzrEAxDCFzy8iqHvOoiZF2VC9CHLLfkZ&#10;g5ELWUcQUvWHdy/X2yCBNjwSmETw6vzMH9uga+mrY+keWXONDMwIZKaxgmfOx3rRQcdeBkpfRD4e&#10;KIoyViOzylumPm56Htta7eygK7tWHxvrTL2ur5P7TPUN84tc5EVe14fcvb6B4E2/UL7ITfn0G2TA&#10;P1YfZqx5TJKftsBG8LQ+kb3a0+PpacZ4lcnYzWvq6Jc+iXwZW+JlXQIUXMbn0S1jPcR1bJIy07ZC&#10;9tiUe9hZvCUvupq4Z5ljO8ojDz/r29y70W7ePd8urZ9oZ5be6IG3BzQdIX6sd371WHv6ZL999rEA&#10;yUfvt/cf7SsIXWubCxfaw61Ng5GAkjlAIhoBye1hUau/8CAIFiAhcB0CJP3VTQckIWZHzgmUAEQ6&#10;IPEXNixoPdWp/8+mAMnCuXZbec/cfKMDkgr2L6eAinlAMt5/GRUYOQp8HJU2UgGJo+4VJU/46LzA&#10;SG+vaR4oi1oBJOxDAiBR3OeHhryqmQckfZZkACQmgAhpKwEktwRI1qEb7cCvbQJI9jYW2vYKX0dd&#10;bluLp9vVN36/nfvR7+bT32W1IWAzX9lkkDMQCqVnsGeAc+4Aa+efJxIPCB3nB4IDqxw/oKYACQEj&#10;gQx+GfBjsONpgDQNAKVnMDFYFIg8UHdMDG6f9zwcGTQMIE+b6xxHl/p64LRToAw8ywEpDX7wchkC&#10;SsAWi92iX3hbRx3rax+T5C7wkSng6AlQ4DNMQAqOopwWelLX4FjEywO/1019UPYnCJihLDwBIPDz&#10;v1NE1MV1wCL85MSRUWXQvQIgbVF8bQ9dG2zofgUl7OO6ui2xv5/6OYefykDkq3at69LBhF1N6IZO&#10;1B/eOHnSy8FBNWVvPZ4J0KmvODgCPngtYxAix+2n/q5j9QPxjE4jIDFxLZtYT8lUOiIb+mXWCdCS&#10;PGUb51dwwH4GINSr8gRZZJo65gr8Q7/pRwdJ6z2bFz6uS8T5MHtEP3BwSp70R13Dm1m+PtOX/p5+&#10;7XYTcU4dACb0crDkvijrTnQkn2mUxzxEBaKm6Rl34mX+acfp+PL4oZ5ev+vSOdfIkFcUvax1SZ5B&#10;rq5DlTEvbCGdA0A7INEx+aHw45wHorxSY51PwHaCa/iN8m65zLSvWRalx1bFm7TwHgleWyLd69fD&#10;GNB5jUnypH/j7/JwVkQ65QOgpDO28LHrp3a13vDqgCQ8J33DPKJb+sbYVtUG9Wdll1N99D3aIP47&#10;fhtbj/qnHPJBtpHSA3TTNh7jvVzZxHZEfvMQf+m49XA9m6rdOdsurL7dTnnh6xSQvNIurB1vz54e&#10;BJC8ECB5GEBye/Fie7R1WyBEAAQQ0mdKag3Je6whebA1bIiWz3775lwAEj2JH8wAEnZmnV1Dwv4W&#10;pqV85gsgMdXsCICEr2sAIwIgRSMgOdvuKM+5pZ+240u/GJCMoOIlgGT+uhP5x7Kz98Y8L7s3BRUv&#10;p7G88h4CIz290/DZ7ypbxwuQeA0Jf1jO6zJmqB7f5Zy1JMySrB4BSMZZEhazBpAsDoDEO+yq/XYM&#10;SK76tdm1n363nf3h/9CWz/60bS2p3QCZvLKhk9JZ47AJiumYDAoCBs7erwrk/HHkpHkAqhzBJ4Ak&#10;g8SOp6cTfDxY+8AzwXcYXMmPA847fhyVBgQOWYOFgRrSoNAxZeIcGNAeeB60GTg4HuRLnQy+DC7q&#10;x8HA36T8BjIqj5zRUwEEeUUuq2sPRjlN7geQxD4V1NhRk6f9AZD0WRMGN3XG6cQudhDmGb7Uj7zY&#10;DjIY8ZFyBGzVI8dlG+GMJQe8uIcMdljI19Oc3gGTdRKRv/i7faxPbGLHCEmGwU6myBhb69z1x75F&#10;/hRSZQ2EVN+0fekX5isqG0bnyIt8lglAIsKxI4MXo8q54mTtaJXP65ZoK9pXaSWzHW+3bbV3QBi8&#10;lT6pF97oHup5OpCh3YZ+RH4dqZc80UlyWScRelu20jN9xvf6+ZDe5ar+krGi8tiR/tftSV4Hhw5Q&#10;/BSte0Mb0ec5dt6kkZ82SnAhH3lEHjO6p7qLBr1E4wJc+j5p4onNbWP4IlOR7iu/83QbohMyRGfx&#10;J81ydFtL7qordupyFU+XE+k+M5rImzoLmGQmjLLVXwjq9gsGJIBF5KB94R9bTHUufZ92svxKs+06&#10;VZtGzvE+suWVV9e/80THjP30CeyADJyP/ESuT3rQDrSvifPMjkzHUI2dgLPYxH0DnZ2GHEqDVEf6&#10;cOquMi7X7WC7DjpEN/Pq1wNRjvui+M3eZ3RtG6qe4mE7ksf5Igv3GLv3+GHf9tV2lfUlK9m/xIBk&#10;4ZV2sQAJr2w+eq99IACyvXxVgf5ie7wNIAkIYS1JKADludKfP7jfnvXPflnUymsDguAASNg4i7UG&#10;nh0RGGH6f+XiCEh0vrvMrqwBJLtLzIyEapdWb4DG6xoBEMiApBOfAd9ToLx48812zIBkDNrTYA9V&#10;wA8BSOZAic9VztSvB/pmgCTnL5dhSK86J/XMlB8AyXh/Smz3zyubiwIkD/fnAAlAxK9uxtmScVFr&#10;AZKirCfhfG99wQQgeaRrA5J1ARFmQtSGOzfOtesCJKd/8I/azdNvtHs3LwisXBYouTxuHV+AhI6X&#10;p12eFgEkrFsY14QQVBiUDEQcOmkMljxtZVC5g+seeeI4UgflPLiUL4MYBw0Y4SmJzp/B6IHbCTlq&#10;UMLPPHAQz1Sn7sexKa/uJWglKNfgc3DRNXJUHQVICPzIFadJGuV0TVnyy5lQlrrrySj5JRfp3VnF&#10;NnmtYUemo22le7YV8kA4ClPKG4QoD3wTwAB98EF2FjliG9bCIB86JuDBE/sGvCTApnx3XMpHXaQh&#10;B/agXjsX3RscHHqSV4SdC5CMT7uyCc7SFMfKU1pe48zWDVCNbmnbcqyVRt0GJLZNZkgK4GGLkotr&#10;6yKyXLpX990ukHhVG1Y6R7+CqWvLQP20t2SX/dJf01YAEtrHdVBWdfAKKOnp0yWPA7GOvpaelpFr&#10;bKH+gH2d3/xnX0s5eHUbIHcBEuswd12yIGs97Wdc5RydK6/zT0nl0h+xaWYyXV7684VHZkh6Ofo5&#10;NhXN8qKde72SlzbFRvC1fcS7xsC0L1MuZeDNmM15KPcyjkUqY1BFWgcj5KkASxn3P1EAWuSetjME&#10;T2RGLvoH90jzQ4ftNJFP99yPkFvnTuuAzPbWNTKkrk6umz5Ff0/bF7DNQ1n6TNLob5QBXMreItuE&#10;fkddXY7wrLbserru6BJQ02eDelvSnxgz9iPIOpDyi8reKZ/ryjfUw9H3tkwGGrZR2sW6Kb1mvCp/&#10;0VRG7jPm7x2stpX7V9qVjZP+uobAxl4mz997KEDyUfvkw+cCJLttS4DkrgFJXtnkNU2fKRkAyc4R&#10;gKTvg6EgyFM2P9KbgpHMiAh49Nc0BiQGIrOAxD/T8+uaw4DEa0g6scD1vvJeufl2O3Zo+/zDgXwE&#10;FbV52lyelwKSscxLyw40lQE64t4EkJRMQ57JvSPviwqQXBKYfHRwp33wQA/v3ql1CkgCRh5OAcnt&#10;pSMBCfuS8HomgGSxPRKYfLg5AhJAB1v5L7z1vXb6D3+7Lb77k3Z34bxf2+yqbQ1IQnS6dNLq6KTj&#10;gMq5MjDsoEV8neGApKODNOWVf4Y0ED0QdCRPwAIDOgOYAZugOwISz6D0zl/l8hTMqwrx0wBjsEJ2&#10;1D1QZjDiJOI4mPavxZSlI3kKkNjhluzo7UHK/chN3mcfBpAkIIZ8z46k8qmOLq/PlZeAwEKzWntB&#10;mp2XZDDBT8R0ufUrx49duac8OGrbxjKPjmHQEfuLMkNTQZTy1ZZy1uI5zhr0ttC5g6nqwblQP3r5&#10;vOtjRym75mk2til6GSDxJ84qSxul7eKUcbKxe818QL19JGeeeNM+BbBKpzH/rDMuhzoNYtzHdpWn&#10;ZKB+b7uua8CBHbzaBf4579eiYZ8KpWEf2pF77iclC22lI4TOM4BEZMBlQBIgfxQgKfmhMYBKj9JP&#10;59NAMlyTz32v61ykMtSdIJZ+5MBDOfo75OCInbdmqHilD8OfoIg89A3pR/+BLzr3/pzXcdEnclBH&#10;5Ky0Ok/wlky2W+ztfq57AJIE8byijQzV/9L30I366SPYJn02NoL/0Gd1jp62JwutubbNYh/6RvpZ&#10;yhUgiQ8hf1FAATMzzN7W+Ld9TdGFdmbxPrvsvgyQUI/rKltRj6jaPnpWHuSPL3zwbHyYKHvVTBUy&#10;oE/ZOz4z5SGDE+s0gjPsAflLya5vdCY/fQedxFs0tS1U9ZSMNeYgxurm/lJbvHe+nV97u12/fbZ9&#10;8P4jA5JPWdQKIFm51u7duGxAwkxIrRs5DEi22rODOUBSG6PdKkDSZ0aOACTMlgyAxDMlE0BiKkAy&#10;fllzFCC5fpPt419t7wwgYB4IhCq4vwxU1NctBgPz9yZg5KiyI01leIkcVQf1md/k/uRe7ifPtPwI&#10;SE4MgOTZ1wCSh3cCSnhNczQgWRYg4bWNAMktAAmvbQRIbl1v230WhMXGN4//oJ35w/++LR5/dQJI&#10;Lrf/CR0IlRQCBdeCAAAAAElFTkSuQmCCUEsDBAoAAAAAAAAAIQD4w4rsug4GALoOBgAUAAAAZHJz&#10;L21lZGlhL2ltYWdlMi5wbmeJUE5HDQoaCgAAAA1JSERSAAAB3AAAAdoIBgAAAKr6+OgAAAABc1JH&#10;QgCuzhzpAAAABGdBTUEAALGPC/xhBQAAAAlwSFlzAAAh1QAAIdUBBJy0nQAA/6VJREFUeF7s/WV4&#10;XWl6JvqruItdZpZlMTMzMzMzMzMzMzOzJUuWZObi6uqq7mpKOnQmM5kzZ84kc/4zmSSd5P7f75Jc&#10;5WrI5FP3fPDy9Vx7a0uWNqz1/p57oQxeTC+mP9D0d//fX+PxF/0YWrFD25Q6umZ00TtngoEFc4wt&#10;22Fq1Rkz666Y3XDH3KYHFre8sLLrg/V9P2zfCsSN20HYuxN4WLcDsf9cHbBuittb/rhx4IvrN7yw&#10;se2KpU17zK/ZYHrVEhPLZhhbNMbIggGGFvRYWhheUsX4mgKmrl3CzM5ZzO2dxML+CSwenMLyrfNY&#10;uX0RK3dksXpXCWt3NbBySxvzu3oYWzNG77QF2oet0dRji5oOO5S32qGs2Q7FzTbIb7ZCbosFctrM&#10;kdVuivRWAyQ0ayGyUQXB9VfhXXMerpUn4V51Bj7Vl+BfKQv/MlbJZYSUX0FyvSpKOwzQ0GeO9kFr&#10;9A7bYWDUAYOsgZGjGnZA/5A9egdt0dhlgYwKbfinysIp+iTMQ96Bge8b0PN6Dfrer/HrN+Ga+D6C&#10;sk8jqvAi4ksvI6lCFilVrOrLSK25jPS6S0hjpdReQlLNJcRUnENw4TH45byDwLz3EVV8Bsnll5Fd&#10;rYCCOhUUN2qgokUX9R3GaOo2RWuPOTr6rNA1aIdOPq8OVjurdcgBLUfVyufdMe6A7klH9E07YmTO&#10;CTMrTljdcsX2vgcO7nji7kNvPHjsjUdPffH4wwA8+jAQD54G4O5jfxw89MG1Wx6Y2XZGzyLf9zFz&#10;FPSYIK/TDMXdtqjqc0F1nzsquj1R0sFqP6yyTi+Ud3mjsNUd6bUOiCm1QHiBEYKzdRGQoQWfNA14&#10;JKnCJU4JDtEKsAqXg3nQFZj4y8LY71ldkUo8ZsayDpKFQ5gsXKPl4Jsij6gCVWTV6qK0VR/VXfr8&#10;7PTRMaKP/klDDM0act4zxMyGIZZ3DbGxb4StW8Z8LUacv42wsmeERdb8niFLD3MH2pjZV8XEniLG&#10;dhUwui2Pka2rGNyUQ9+qLDoXL6Jx5hwqRk8hu/sUYqr5WeVd4uuQhVfyVZY8vFMV4JelwMeVEV6k&#10;xs9TC4m12khr0kNamx5S2rSR2KSGuDolRFYqIqycP1smj4ASzp95cnBKvwzrxEuwirsEu0Q5eGSq&#10;IrBAB+ElhogpN0ZchQkSq82Q1mCGrGZT5LWaoKjDBJX9JmifMMfoojUWN22wtWeDu/cd8fHHXvjR&#10;F+H46Y/i8ctvMvAXvyjGX/9pFf7jr2p4W4m//GUZ/uxnpfjlj0vwzQ/z8dlHqbh3OwrXtsMwvhiC&#10;ljE/fr6eKOx0RnarDTJajJDerI7UhqtcXi4hofYcoipPIbTkFOfXU/DNOg2fjO8qOP8ckqquIqde&#10;GcWtKqjsUkdNnxYah7XRzbFodIXv/3UTrB2YYfu2FXbuWLPELeu2Ja7fssDmTVN+ViZYuGGM6R0j&#10;TG4ZYWzDCIOrRuhf/q4Glo0xvGKMiXVjTG0YY2bLFFNbepYvwH0x/cGm//n3f4vPfzKPkVUnNE8o&#10;oX1KE91zBgSXEBLh6TVnzBLcOYK7cM0DKztEc88H2wd+2P0W3CDsE1wBrKhbrNt8/A7r9jNw9wmu&#10;+L8cxJc2DsGdWrLE6LwZBz5j9M0aoHdWj9hroXdBlQsHB7SNS5i4fgbTe8c40L2D2YP3MHfrBOZv&#10;n8HCnfNYuiuL5TuKWLqpjtkdHb4GI3RNmaN50Aq1XTaoaLc9BLeFxdtyAlzKx0u6rVDUaYH8dhNk&#10;tuohvlkNoUfgOleegGPFCbhWnIF3xQX4lF2Cd/FFonsJ8TVKKG7XQ32f2W+B+6wGRuzRz8d7Bm0I&#10;LmGv1EJguiycY07CIlSA+zrBfVUC14LguiceIzAEt+Ai4gh7IvFMrmRVEVlWavVFYnsRyaykmosc&#10;oM9K4PrnvoPQgg8QX3IOqc+BW9qoiaoWPsfnwO0kuD0Et5vQCnR/E9wWNgntYw7o+p3guuPmHQ+C&#10;60VwvfCQJW7vse488sTNBx7YveeK5X0HjKyzyeD7X9RviBw2JjntxnyPLfle23HQd0RBmxPyW51R&#10;1Ob+W+CmHYEbRnADCa5vhga8UtThlqgCp1hF2EVe5fsnC5PASzD2v0hkRT0P72WYsawCLsM+5DKc&#10;I67AM04OwRlKSC7VQn6dLucDPVR16KGpXw+dIwboGed8Pm2A8SVDztuGWNs1wua+MTYPjLBGaFdu&#10;EFzWwg2Ce0Mfc/u6mNnTwMQNJYzt/A5wFy6hcZrgjpxGdufpw+Yoh+CmXoZnkhyL6KZchV+mPMFV&#10;IriqRFITiTVaSG3URWqzDpKb1JFQr4TYanlElF1FMKENKJSDT74s3LL52lIuwjKeFXfxW3CDCG7E&#10;b4JbT3CbjsDlfF7KBqhxxBz9s9ZsdG2wsWPLz9URj5944fNPw/D1F3H45qt0/Mk3BfirX1Tir/+k&#10;Gn/1yxL8+c8K8ac/LsQvvirEj7/Iw8cfJuPmrUisbYVhZD4EzSMBqOz14efshkw2tWmNRkisV+ey&#10;chWxnH8jy88fYpsvsD0F73RW6ncVlHMWceWyyKiVR2GLEiq61Aiu5m+Bu35gwWbICteJ7rd1yxLb&#10;Ny35eZlh+YYJZreNMX5NH8NrbKiW9dC9pIuuBe2j0kH3oi76F/U4TvAzXzdiQ094X4D7YvpDTv/4&#10;j/8L3/zJPsY3vNE4poiWCTWmXH0J3IlVO8xvOmOJqXT1ujs2dr1wbc8b15lWb9wOILJBTD/BOLgb&#10;zIWXRWBvHUF7j1/fvxsi3d4mzHt7BPc6wb0mwHXA/KotphasMDJrhv4ZJtMZDoAEt4fg9syrom9J&#10;AUMEd/z6aUztvUdw3yK4bxPc9wjucYJ7Cgt3z2LxzmXM31TG1I42BrggtU2ZonbAggO5FUrbrVHW&#10;RnTb7VHV5YSabkdU9dijvMeGA5Al05cZ8roMkdqhhWgu7H51FyRwHSqOw6H8OJzKTsK19Axcik/D&#10;s+QsojiIFLTrfAfuiJ2E7BCxkoopcXDMnugS3CFrNPL3Z1dpITSLg2X8KViHvQMjv9cI7isw8HkV&#10;lqFvwSPxOIKzziIy/yJii5kISplky1kVBJaVUklsqw6xTay+gNjyMwgtfJ8D9ruIKjrFdHsRGUzi&#10;eTUKKG5QZbrVQl2HPpq6jNHKv9/ea4GuARs2B/boG3VE94gjOoYdJXCbnxXBbePr6BTgzhDceYLL&#10;Bmx12wXXb7rh1j133HvogXuP3AmvK24/cMHN+844uOeEXQ7amzc5n+xYoX/FHDXjRsjv0Ud2uz6y&#10;Wo2Q1WLGgdgKmU22yGy0R06z03PgevNz8nkOXMtvwfUhuJ4panBNYLqNkYdNBNNtCLENOE9wWX4X&#10;JGS/q0swZVn4X4ItUXYgzi5RV+CXrIC4QnXkVGvx/dFBOdN/XZcuWgeYdIf10T3GAXrOkE0lUy4H&#10;7LVdDu5MSquslV1jJl9TLPGxBWIsUu7sDW1M7apwviS620oY3VLkfKqAvpWr6JyXRdPURVQMnUV2&#10;21kCKMC9SGQvsbESdZkpl88pk5DmKSCiSJk/o05wNZBSr4mURg0kMenFVV9FVIUsoZIltlfgkycL&#10;j6zLTLcXYZt0iO3z4IYQ3CiCG0dwEwhuMsFNryO4jQS3xQSFbSYo6TLhcmGO7gkrjC3YSGuZdm86&#10;4/4DL3zyYQh+9GksfvLDVPz86zwm2jL85c/LJWz/jAD/ydeF+PmPCvHV59l4/DgBO3uRWFwPx+BM&#10;CGEMRFmPP1+vB5sGOyZaIyZ7DUSXKyGiVA5hbFaDmGL9sg+x9SCyHkknvq1AzvtRRZeRVHkFuU0K&#10;KO9URW2fBudJgjuri7E1Nj3XTbG+b4lrN62wRWCflcB268AKG/sW/Iw4XhHQoTVdfhba6FzSQvu8&#10;Blpn1Q5rTh1trO4FTQyuiN+rj8lNQ4xtab4A98X0h5t+/et/xJ/9Xx9jbicGDWMqRFcFXdN6GFw0&#10;w9y6PTZ3mGD2/ZhSg3HrTihu3hMVgpvE9KaAVtzy61u8vXUnBLdZd1kC2wf8WXF75xYT8A0/gutN&#10;cN2xvO6EeabnyQVrDBPcPglcw+fAVTsC9zLGvgfuWwT3bYL7DubvvIO5u+9j7s5ZTN2Uw9COGjpX&#10;ieGUASoHTJlkLTioW6GMKbeywwG13c6o7XFCda8DKnptUdZrhZJecxT2GiG7WwdJHcoIarwE16qT&#10;34LrSHBdSk8TXA4SJWcQXsNBoV0bdQJcgto7SnAFtBMOGJ5k8XZonOCO2jJNWqGhy1Qa6MNzmbaS&#10;TsMm8h2CIdLty0y6rxBcJtyE4wjKPIuIvAuIKbrIxEpYy0RdkCqZKTuJlVh5AQmV5xFbdprJ6D2E&#10;5b/HRHwGaRUi3V5BYR0Hq2ZV1PD5NXUZMNmaoJ3Ps6PfEt2DtugXq7vHnPicnQmNE8F1JLaOaDqq&#10;VkIswO2fdcToghNm15ywdt0FO7dcceu+G+4+eIatMz9vB9y4Y8eUYcN0YcN0YY3JLQsmClNUjRoi&#10;u0sfaa36SG5m2mkwZeKxYFkhucEO2c1MuO0eKCG2ZV2+KO/249deyGpwRmKFDSIKTX4b3OirsA6/&#10;ArNgptrfCS4hPgLXnOBaBVw6SrkEjihF5qggs1wDRXXaKGvSQXWHDpr69NA6KJIu53U2e9NMUktb&#10;JljdYRHYFdbyjimL6Ym3SzvGTLtMurs6mN5Rx+S2Kia2CO81ZQyvKzFRKaBrTg5Nk5dRMXAe2S3n&#10;EFN2nuCeJ7Ln4Rp/gXWR88Fl+GfKITRPntAoIb5cFUnV6kiqI7x1KkyG8oipvIzIsssIIUR+BbLw&#10;ZLJ1Sb8ER6Zb24Tvg+tJcEMLdRBdakhsjQmXKVKqzZFRZ47sBnPkNZuioNWU77Ep53tztIxaSil3&#10;Zs0e1/adcee+Jz56GowffhLDBJuCn32Vgz/9pgi/+mkhfvVNPv70J/n45VcF+ObLAnz6SRqX8Ris&#10;bUdgajkcPVOhaBgKQkm3PzJbPRFfZ4+ochM+d22El/B5FcmzGZBFIJsOn4yzbDxOwz2JTSzn+Wfl&#10;l855P/8y34cryGyQR0mHCmp61dE6qo3+eX1MbYjPwRxrexac15hmb4rb70pgu75nSZTNGRqM0bes&#10;g65Fga0mmmZVUD+twLqKhpmr/FqeTZEKPytNplxtTGwQ3hfgvpj+kNM///Ov8R//759h404hGse1&#10;0TCqhG6CO7lizUTriYPbwbh3PxIPH8bi0aMEPHqciAe8vcPHbhPU28T2zn0iS1jvEuR7rPt3Q/Ho&#10;Xhge3w/DA96/czMIe7v+uL7tQ3A9sLzmirllB0zO22B4xpzgmhBcI4KrT3C1Ca46wVXEIMEdJbiT&#10;AlxiO3/7DSzeexXz91/G3L2XMX3vNUzceRcjN8+ib0ce7atqqJvS5oBnyI7eDMXtlhK4VR2OTDXO&#10;qCO4NQS3so+pt88apX0WKO4zRn6vHtK61BHRKgefurPwILoeFUdVzkGC6HoSt7AaWeS0M0H2m3Gg&#10;tsbAhB1GphwwNu2A8RkWb0cm7YmwLbqGLPk3jZBby26/QA6+aadhH/M2TIOIrY8MwZWBRcjrTL7H&#10;EJhOzDkwR+WdR0zhecQVX5AqvoTIlrI4cCcwLSWUnUVsyQkmo3cRWfguEkvPIpPJIK/2CkqZDmra&#10;VdHQrY3WXgN09hsTWnP0DFsx2YpV304YHHdB75gL2oed0TLohCZW45Aooktw2yeYcAnuyKIjZtYd&#10;sbbjjN1bTLP3nHGbifb2AycmW2J71xZbt6yZOqwJkzXmt6052FlwMDNF+bAh0pmwE5r0EV9vhLha&#10;U5Y5B+NDcHNaXfnZeKG8xxeVvf5SlXZ5I7/FlSnXHtEl5hyg9X4DXDlYhV+EaTCh/XeAK1KuNVOu&#10;fShTZawsgtIVEV+kysZEAyWNWqgUTVOPLhr7dNE2yEQ0qY+JJSM2mCZYvGaKRcK7uMXbbXMssZa3&#10;iS5TlkB3YUcfM9e1ML2lgalrGpjYVMfImhr6l5TRNauApvErqOiTZWNxkc3RM3DPwDn2DFxizxLc&#10;CwjMlCUyVxFTrMjPVYXNlAoSqphsKxUQw2QbzUYrgp9/cP4F+OZegHvGRTgxJdsz3dqI1cmxh+A6&#10;JV2Fb5YamxQdxJUZEltjJFeZIrXGHJl1Fshio5PbZM731gwFbWYo6jJHFeeJtkkrDC/Z8fU58fN1&#10;Y8r1w0cfRuCLz+LxY6bcb77KwE+/ysRPf5SNn3yZg6+/yMUnn2Tg7v0EXLsRiXmm29GFMHSOh6Km&#10;Pwj5HX5IafBio+CAsBJTQqtLaNX5/BURlHMVfhlsfFLPM9Ge5vzOJjb2OJxiP5DKK+UswnIuI670&#10;ClP54Wrlqh4m0jEtDCwYYGZDND3mbILMJVw3D8xZprxvirUbpnzcFCv8/gI/o1Gm4a55zv+zxHZa&#10;DTXjCqgcv8w6g6qJMxwbzjPpXkXPojKGVjQwuq6NoS3VF+C+mP5w0z//yz/jv/7tf8CtjzrQNm1C&#10;cBXZARtg+Zor9vZDcO9uNB49iMPjR/F48jgJT5+ksyPOxJMnybh/P4ILYahU9wjr/bsC2DA8uhuO&#10;J/zek3vheECAbx0EYnfHD9tbPljf9MTSmhvBdTwC14LgmhJcY4JrQHB1CK4Ger8H7vuYvfUWsX0N&#10;yw9fwuIjGcw9kCG4Mhi78waGbx4nuJcJrhLqpjVRPqSP4m4TFLaLlCsSriNqupx+G9x+fr+fP9dv&#10;gMxeTcR3KCC0mQNiw1kE1p85Kt6vPY/A6vOIrCe4HQR30Azd40zn0/YYJ1BT806YXhC3Al2Cy+91&#10;DJnxbxogj8klrugKAjJOwyn+bZiFvgxDYivQNQ9+lYPPewhIPY2wrHOIyDmHyLxzBJpFeAW+sUUC&#10;4HPE9yzrNFPwB4goeIvp6G0kE+CcKjkU1l9FeYsiajtU0dijhbY+fXQNGqNXbLMbtebzccDghDMb&#10;BFf0jLuijcg2DziikdVAdBsIbiMTcBt/rpeNw/CCA8F1ILhO2LnphIM7jrjFVHvznj3279lg97YV&#10;rh1YMVkQ3B2Cu0Vw138D3MbfBje90QEFTLfl3b6oJrS1/QFsXgJ43xdlnR7Ia3JmordmejciuNr/&#10;Jrhm/hcI7L8BLlOubRBToZRyryA0Wx5JpUrIrlVBcYs6Kju1UMvmpKWfDd64HkbnDdlkmvB1m0o1&#10;u2GG+Q1LLF2zxMoW67qFhO7idQPMbutg5pompjc1mcA0MbqqgYFFNXTPqKB5TBGVPQrIaZJDfNkl&#10;hH4L7mmpPJPOISjrEqLYhMUVKyCxTInJlA1BhTyBlkVMKRsvft7hnAeCcs/BJ/sc3NLPwzFZJNqL&#10;sBbpNobwxl2Ge6oSf0aDcOsSbkNia8x0a4o0gptRa0F0LZHdaMGUK9BlEd3CbjNUDlqgfcoaoysO&#10;WNl2xc6BJxtnPzx6EooPPwpnko3EZ5/G4otPkvDZxylc3lNwj2PA9f0ILG2FYXI5DIOzoWgbCeFr&#10;DUROsy+SaghuuSPCis0QVKCHwDwNBGQrM83LwztNltiycYg/A9fYk3COPg7HqA9gz3KNP4uQrMuI&#10;Lb7CRkEeuY1KbMZU0TyuhcFFQ+lzEA3P6q4ZkTWTsN08MOb9w9X+y7vGbIRMMccGaXjFEO2zGqif&#10;VEPVuDJKRmRRPHKK9R5Kx95D1eQHhPgcOheuYGBZCcNr6hhaV3wB7ovpDzf9C8H9H//z7/DxVwvo&#10;XbCXwB1e4Ix93RcHB2HfgvuEqfYpkf3oaQY++TBLqiePEoluOBMwsWXaFdg+JLaP70XgKRPwY96/&#10;fysUN/cCsMvft7Xl/Ry4TgTXluBaElwzDvRMubOG6J3TRe/3wD2Dyf0PMHf7LSzdfw0rj17C0hOC&#10;+5Dg3ie4d18luO8T3PNoX5ND3awKyke1UNRjyMHdnCnXBuXtRLaT6HZ/B24FwS0nuKUDpihiIs7p&#10;00FqtypiO+QQ2XaRdUGqaN6Pa5VFfMsVpLQromRAB63jZhiYscU4kZ1ecsbssgvmVlwwu+SEiVmC&#10;O2GF9iFTaa/YvHpVQimLwKxTcEl4CxZhBNfvEFzTgFfgFP0O/FJOISSDnX72WUTknkVUPkugyzpE&#10;9xwH5zOsU4T4GNPRG0y4byKl/Axya+RQ3CiPilY2GwS3qUcT7f166B4yIbYWGBiz4fNxxOCkC/on&#10;3NDNhNs6SGD7HdDAqie69YO8P2yPljE7dE3bYXBe7Cxnh9UdB1w/cMD+bXsc3LXDPpPt7h1rbN8k&#10;uPvPgXuN4K5ZoXveHJXDJgTXmOAaE1xTxNdaIqHWBqkNjshrdUd5pw9q+wL4d4PQOBiMpqFgwh+I&#10;mh4/lPD7WXUOiCuxIEr6TEUacE1UlsC1JrhWIeeP6iJsQy7DJvgyrIIuw4y4mvwOcG2Ycu1CL8M5&#10;5rK041JYPhEkbFkNHIzb1fj5aKChTwMdYvXljD7GFoyIiQmmV4jumjmTHMHdtGLzaUWYLKWBf3HL&#10;GLObRHdTl+lLB9PrOhhfYVJa0EDPtDpaRjnYdyuzeVBAUtkVprdn4J6SyjPpLF/bRX6+V9iIySOh&#10;RIEwyzPhyRGdi2yoziKygPNCHhu9nLPwzjwL17RzcCBYtvEXYB1zAVbRF2EffwWe6coIydNEbIke&#10;EisMkUJwUwlu+nPgZjVYEn9z5BLdnGYzZLeaIqfNFGVi9TKT7tCiPV+LE9OiO67f9MT+HS/cYeK9&#10;/zAIDx+xYX4YwWYrAtsHoWw8QjCzGoKR+VD0ToegaTgYJV2ByGokuFXeBNeJ4FrAP8cAPlmabJpU&#10;iK0CPJKvwD3hItzizsIl5iScoo7DLuIYbMKPseE8g+AMNhqFV5FS+X1wh34HuBsHJqyjvchvGGFp&#10;V2zjNWYDZIShZQO08jOoJLbFQ/LIGzjLeof1AxQO/wDl42+hZuo4U+4FdC9eQT/R7VuWewHui+kP&#10;N/3Lv/wL/uEf/gFf/2KfHaInBwxVTCxZ49qOPw72w3D3TiQe3I/Fk4cJ+JAJ92Mm3E+eZuHTD3N4&#10;PwMPH0YTXWLLeihWIx9h+/ReJB7dIcY3g3Cw64/d7d8Pbj/BFTtO9c0ZoG9Bh6XOBeEZuGcJ7nHM&#10;3Xmb6fY1rD59CctPZTDPlHsI7ssE9y303TiJ9o2LqJuXZzergnwCmtdhgqI2Jtk2e1QQXZFyBbhV&#10;BLey3xqVAxaoGDRHKXEqGNJD1oA6UvsUkNBDYHsu8/Yy0nrlkM3HcvuVUTSoidpxQ3TPWmJs0QGz&#10;RHZx3Q1LG25Y3HDF3KozxolV/6Ql2ghPVZcuchtUkFB6GUHZJ4nHW0xqL8PIn+B6yxCJl2Af8QN4&#10;J3yAwJTTCE4/jdDM0wjPPsO0e4Zp9xDeGA7AsUWnWcf59dsIz3uZg/KrBPc4Cpi6y5oVUNlGcDsP&#10;we0Y0EPPiAmxJbjjtky2jiwX9DHddo06M90S2j571IkiunUD9qgfskPTqA1aJ6z5+kT6scbClg2u&#10;7dnhxi3WbWIr9hK9dbjDyub3wLXBxJoNGyUr1IxYIrPTguCy6q2QVG9LbJ040LtzcPaWsG0aCkHL&#10;SBjaRlkjoWjl1439gXy/vFHU4orUKjsmPBP4ZejAM1mdg7ICE5Es0+qzugKnCDk4hsvDIewq7EJk&#10;YUlcBba/C1wngiu2nQZlXWF6vILk6qsESIGpWonpWpnPRx1dE7oYnDbA6JwxGymBrtiHwQKLBHdp&#10;0xrLW7xl2l3YMMfsmgmLGKwZECADTCzrY3iejeKUNlpHtAiuOgqbVJBaLo/I3IvwJbiu34J7GoGZ&#10;5xGZz1RXeAXxRYS3mPeLiG2haLL42ecRIX7+vpln4JFGrIm0Xfx5YsuKEnUBDvFy34IbU0xwRcKt&#10;ZMKtMkGa2GnqW3QtpJSb3WRBGM35WZgiuc4YaU3GyOvmPDpkhtZJC/Qv2GBy3Z6fuTPWb7hha9+D&#10;yHpja88Ha9f9MLfph8kVf873Qegnth3jIajtD0ZRO8GtfwauM8G1JLiGfN6acE9RhVuiItwSrjDJ&#10;XoJL9Fk4Rp6EXfgHsAo9JpVz9BkEpF1BdJ4CUpj0cxuV/w1wTYmtMdYPDLG2b0BwDbC4a4D5bUNM&#10;bxgwEeujeUINJUP8fHsuIavnfdbrrFeI7isoGn4F5RNvoX7qFNpmBbpy6Jp/Ae6L6Q84/eu//it+&#10;/et/wp/+5UeY247moGGEGWK4uRWAG3shuH07guk1Bo8fxONDJtqPH6cQ3HR8dpRyxarmBw+YbO+L&#10;bbYReEJsP3wQhSeE9+HtMNw5CMT+7wTXmeDaEVwrpkUmxlkjaSeJ/kWmjUV1dp/PwD2HyYMTmL/3&#10;NlYev4a1D1/CyocE9zHBfUBw772E4TuvoX//fbRfO4O6xUsoneAC16+OnE4j5LdZorDVBqXt9kw0&#10;TLkEt7rfFlUD1qgatETlkAXKh01RPKKP/GENZA8qIX3gCtIGZJE5IEeIFZmYmYbGtdE4ZYhOprgh&#10;cXzymjORdcfqlgfWttyZgvia+NjYgi3fQ6aHYUNUdmkip0FJAjc45yQHnzeZ1F6G8RG4Rky51sGv&#10;wj3mXfiLPTZTmXTTTiEsQ6B7mmmX6Iq0m3+GyfYksX0P4fmvIyxXho+/THDfQ2HDJZS3yKPqCNzm&#10;Xk10DnLwHzUmthxIx20IrQPLGT1i++2II5Mt34teO6lqiG5tvx1qB21RP2yNBqbi5glT9MybcgA2&#10;w9quJVOuFXaI7PWbFky3Fr8Bro0E7uS6LRslG9QS7exOGyQ1irJFSqMDMprdUNjpzUbHX8K2bSwC&#10;7WOR6OBtx2g4n1MYWph263v9UdHhiZw6J6Y9CwRm68ObKdedKdc1Tp4D9hW4RIqSk8o1ko+xnCKu&#10;wj5UVtpua0lsRdkIcIMuwT7sO3ADM5k4C2QRWyGLtPorKGi7gooeeaZtVeKvjd5JwjljhLF5Y0wt&#10;mxJUcwJryc+Z2G5Ys7lic8EkP7dijhmx+nmFyWqZP7toJK2S7p/SYwOhjepuTZQ0qSGTgMTlXUFQ&#10;2nl4Jp7maxDgnkIgP9+I3PNspC4grlDUecSyqYrm5xyVx88+hyhnnWY6PA03Yu0Ufwa20edgGXFY&#10;1pEEN+4KUVNCcK4G5w1dzmMGSKowktBNrTJ9Dl1zKeVmNlggvd4cyTUmiOPPxFYaIaHWEBkthijo&#10;NiK8pmiZsEDPnI00f4+u2rMcMLLiiOElVwwvemJo3o/LaSC6poLRMhbMzzMIhW3Pg+tKcG0IrhE8&#10;UrXYYKqxyVCEcwwbpOhLcIg6x2R7CjZh3wfXP1WO4CoSXCXkN6qhskcLreO6GF00wcLmb4LLdHtg&#10;QHD1sbKnj4Vdfcxs62NiXR9983qol5rtK8joOIW0jreQ1vkKMrpfQk6fDNGVQcnIy6iefBeN02fQ&#10;MXeZ4F56Ae6L6Q85/auUcv/T//0z7NwtY7p1xfyKB9a3/LFzIwg3b4bh3p0ogkp0Hwp0RcpNI7iZ&#10;+PSjbCn1PnoQLtWTB0y2xPbp/ShpdfK9m6G4eSMQe0zLvw/ckVkrDM6aYXCO4C7ooX9Ji6WG/hUB&#10;rixGd85j6uZJLDx4G6tPXsP6b4A7yZQ7ypQ7ePAmOrc/QMPyaZROXUQu4czq0kd2mwXyCG5Jmx0T&#10;1DNwic2gNaqHrFA1bImKUTOUjemjZEwTRSMqyBsm2MMckEfkUTmuhqZpHUJrzCbAEqNrdpjedMLi&#10;lhs7f09s7HizvLBCdGfXOTgtWKF7ygRNw/oo7yLg9YpIECfOYML1ILi2ES/DJIDgerE8ZWDm/xLB&#10;ECn3GPyTTyAo5STRPYnQDMKbdeoo6Z5mHSe0byE4+2WEZBHcPBmklL2FgoZzKG+VQ3W7Iuq7CK5Y&#10;RTqow4RrhN4xc3SPMbGO2bOc0Ml0K467rSO0Fd22KBfVw/u94uQUfD+Y+KsHTVA7bIAW4jO4ZMDE&#10;Y8qUa050D2v7pjm2xN6i3wPXVgK3n81G3agdGx07pDSJsmeSYrptYbrt9kXdYBBaBLDjkegcj0IX&#10;b7uIbicfEym3qS8QtV2+KGpyJx62CMk1gl+6FryZlDwSFOEacxWuUYQ2iomJ5cb7blHiMcIrEm/o&#10;FdgGXWayvQxblthT2Sn8Mv+fLKG78i240WUXkVBzARlNF1DcKcuGQ4kNkia6Ocj3TRlgSKDLlDu5&#10;bEZULTC7TGSXbY7KGrNLlphZ4veWTKWaXjQl0iYYZEPWMaKHhh5tVLVqoqBGDanFiojOlkVQ6jn4&#10;JJ6CV9JJBKSfRFj2KQnXGCIbK25ZUbn8nHMOP/cAfv5eKWIzxGnYxZyGZeRZmIcdllXEediLbbgp&#10;CmxK1BBRoMOUq4/4UkMklhkRru/QTashvEy6YrtuEr+O4/eiy40Oq8IQsTWGbIwMkdVqiMJuY5QP&#10;8PPn8tAwLspUum2ZsEXHlCs6p3zQMRFADIPQMBKM8t4gFLQKcP2OwHUnuI4E14zg6hBcdTY7iix+&#10;Nv9bcJWQWqGO4iZt1PbosyETJyUxw+KmBVaufweuhO2BPlb39bC8p4v5XV1Mb4vDfDjPz2mhaoTL&#10;ffdFpLS9j+S211kvE92XkNktg2yim090y0ZfRc3kMTTPnEfr1AtwX0x/4Emk3P/37/4jHn82iKVr&#10;IVhY88LqNT9s7QRgb18cR0s870bi4YMYadXyR49T8enTDKKbw/spErSPH0QcYRtNbCPx4FYYbu8F&#10;42CXv+P3gbtwCO4QwR2aM8SAODBdgLushsE1RQxfu4Lx3QuYuX0SSw/fZbp9DRsfv4TVj2WwSHTn&#10;BLoPRcqVwdCtV9C98xaa1t5H2cxpZA+xy+3S4kAiDv63RjHBrewktj320irlqgFiO2TJBZQ1Zobq&#10;CQNUTmqjbFwVxWMKLHlUjCuzE9ZGz4Ixu30OtNccsXjdBSu77li/IY5J9sHWnh+u3fDB6raHBO7Q&#10;giU6J43QQPTKOtSQVauA+JJLErieBNcu8mWYPgPXgymXt1aBrzKpvQ3v+PcRkPQB0T2O4LQTRPcE&#10;wjJPITTrBJF9D0HpryEgTQbBGQSXKTex5A3k1p5CabMswVUguCpo6lVH24A2OoYM0MHk3sGGomPY&#10;linSQToUSKTbKkJb2mGLkg42Ip3WKO2yIrxM+n2mLEOU9+ugdkQL3TPaTPIc4HZM+DpNsc0Bb/vA&#10;7LfAXdiyk1ZH9i04cLB2RG6nI1KbRDkhvckZOa0eKOvxQwNRbSewXRNR6J6IRg9ve47QbR8ORcsA&#10;B/Ief5S1eiGtygFh+SYIyNSBX5oGvJNV4B6vALdoIhstK5W7VIQ3+ircYxQkeJ3C5aRjcEU5hQuY&#10;5eAZexW+SXLPgXuB4J5BasMZ5LVdkFJu46A60zYH7Ymjs1BNE905U0zMm7MxtMTUvC1m2FDMLtlg&#10;ZtEK0wvm39WiOcbFCVzYaPWOGKOj3wBN3XrSMdF51SpEVx4xuZwHMs7AL5Xgpn2A0MwPiOtxROee&#10;4vdO8fYkvz6JCM4nIZkn+ZrZoDENO8WeYqI9BbPQUzAN4S3LMpxwxV6Ca7I8/MRhQblaErrRRXqI&#10;I7xS2iWoKZUmLFPiaybdxpWbIKrM8HsVXWmAuBr+fJ0B0hsNJHhzOw1R1GuIUlGcH8SaoIYRJzSN&#10;eqJx1Jf3A9isBqGs+xm4/kip9kV8uScii10QlGMNz1TD3wD3MsE9T3BP/x5wlZFRocV5WR91PUb8&#10;LEwwyvdWrF1YvW6JtefAFdiu7OtiaU8Hc7tamNjSxNAqG80ZNZQNXWWyPUNo32a9xnoJKe0ySO+U&#10;kdDN6pVB4ZAMysfeQP3UaTSOnXsB7ovpDz/9j7//O3z182vY3EvE4ro3wfXBtW1CuRuEg/1Q3CG6&#10;D+4JWOOYclPwyZN0opuNjx6l4gmRFauSRbJ9cjcaD29H4O5+CG4x3Yrtt8+Du0Fwl9fcMU9wpxbs&#10;OahZY3jODMPzhhgkuIMEd2hFDSPrihjbuoLJGxcxd+cUVh69h42PXsfmJy9h7RMZLBPdBaI7Q3TH&#10;mXKHb8ug58YraN54E+WzxwjuBaR2qiKjxRi5LVYobGWa67BHJRNdZZ8NKgcspb01K0eY6tjF1xLJ&#10;GibZyik1lE4qonxSCfXTmuhaMCK2VpjfciKy7sTGC9dv+WDntjjTVgB2DwJwfd8P6zuemN04BLdj&#10;wgh1RK+kXRWZNfKIL/4OXHsmXDOCayjAdT8s4yN0nSLehFfcu/BL/A7ewNQPOEi/C5/k15mQXmLJ&#10;IJDoRubIIL7oFaRXvYuCxnOoaJNDbaciGntU0NKnidYBPZYxywItgzZoFttp+5jsiW1FJ6Ftt0Fx&#10;OxuRdkuia46SLlOmUCMWkz4TWkW/BlonNDG6zIFtyxCbu8ZEl/AS3GsSuNbYILiru7ZY3HYgzE7o&#10;mXdG9YgL8rpc+L67IL3ZFRmsnDaC2+uHxmGCOx6B7klCOxmNXlECX6LbIbblMgE39gagosMbmbVO&#10;iCg0RWCWLvyZcn3T1JlSleFGPL8Priw8mHy94xTZsChK8Low9YoSEHvGycM3QR6BKfKE7CrCfwPc&#10;3LZzhEOODZIq2p8Dd4A1PMVGa8YMYzMWGJ+xweSsHWYI7/S8NQG2kGp6gbXI7/P+6LQFRibMMThm&#10;gp4hIzT36KGqRROFNSrIKON8UHgR4Vmn2Th9wOdyDBGsqGyim3MCUayIbDZYbK6C2Wj5ppxgg3ES&#10;9lEnYRl2AqZBrMATMAsSX5+FbfRFuCTydaep8D1SR0iuJsLztREl0m6RLuKIbgLRTawwQVKFKRLK&#10;mGxLDBFebCBVBCuyxABR5fqIqWQ6rtZHcp0+UoluerMBstsMkSfg7WYD1meBmkEH1A25oW7YG7VD&#10;AajsD0RZ1yG4OQ0ByKjzQ3KFF5O2G0Lz7Pi8TAiuJrFVYl0luGyCoi6w4TxLcI9/C64LwQ0kuDH5&#10;KsisYsPbYoD6HjYtI6bSuDC/boWVLStp04YE7r6BlGyX9rSxcEMLMzsaGLumjv4VVTRPX0VhP5f7&#10;tuOE9q3vgZvKSusgvF0yyO2XQcnwy6gaP4HasZMvwH0x/eGnf/zHv8cv//wBdm7lYGnD9whcP+zs&#10;BmJ/j3jeZMq9HYlH92Lx9KHYlptGdDOk+4/vMdXeE6uRBbZRuHcQznT72+BuE9xNgrtKcBeWXThY&#10;OXCgssYI04EAd5jgjhDc0VU1jG8qYmJbDlN7FzF/m+A+FOC+gWufvoSNT2WwSnQXP5LB7BMZTDyQ&#10;wcgdGfTtyaDl2mson3sHWUPscjsUkcrBI6vZAnktAhexGtUGFX1MdOJsVIPmKB8xZ7o1R/2MMWpn&#10;dVA1rYqKaSXUsFtum9fH8Kol5rcd2Yh4YvemH/bvBuLm/WDcOjrZx8GdEOzdCsTWvjcWrjlJ4LYT&#10;3Np+baZqDrTVVwnuRYQSXC+C60BwzZ8H1+2wjDxlYOH/CpPZ63CLeouIvEMs3oZH3FtE5nW4xrwE&#10;txgZeMXLICBFhoOzDGLzxWrlN5BTdwLFzRdReYRuQ7ca4RLHmRqxzNDQa4XaHjYZhLZMpFpCW9TG&#10;JqTNkrcWKGw3Y4nDqAxYuijs0CS8GhxcNdA3p8VGQg+rO4bYuGGEaxz0ru0TXGK7ccOGj9tjccsR&#10;Y6vOaJ9xQeWQKwq63IisOzJbPAiuu3QWolIp4QZLCfc7cKNYkUy7YltuGNr4fbFaubLTB1l1zkxs&#10;5gjK1kNQhjYC0zWJkCo8ExTgEUtknyvv+KtsUJTYoKjAnyj7JByWX6ISApPF40oIy1BEZK6CtDds&#10;fNlFpNScRUbDWeQz4Zb/JrgTBlINsIYmjVlmGJm0wuiUDSZmbAmvwNcSk3OWnIctpcQ7s8CaZ/Gx&#10;KQI9OmGG3mETtHQboLpZG0W1asgsl0eChO4Jpt1jfE7HEJ7xAeE9Lt2GEuJgpt+AlA/glXBc2pvX&#10;ijiZBh2HScBhCXAtQolW5AU4xcvCM0UBvunKCMhUQ3COBsLyDtNuVKEeoolqrDgDVakRYohreKE+&#10;ggsOK4T3w4v0EVGih4hS/myFHpsQPSTV6iOlnug2Habd/A5DNmAWbMAcUD3ghpohb+IbgCqxk1tv&#10;MBvYUFR0h3DZOtyWm1jhyUbJEb4Z5gRXh9gqs+ThGHMFDmLv6qhzBPcErImtTdgxzttn+ZrZjBSo&#10;IataB+X8mxK4fO8GZ0wxvWoh7ay2umNJbM2wtmeApRtiVbI25nY0MbWtgZENNXQvKbFpvoDc3lME&#10;99j3wW3jcnJUqSLp9hyuWi4dfh+lQy/AfTH9EaZ/+vU/4i//+nNiUo6VzYAjcMX5jwOxdyMEN4no&#10;XYL78C7BvU9wmWw/fJgiAfzwrtgjORIP+P17hPnunlid/B24+wT3Bn/XzpYPtje9sLHmgeVlN8wt&#10;OmJywQZj4rzNC2KbjZ50iMXEuhomrili8rocpkXCvXkSSw/EKmUmXIK7+ZkM1omuSLlzBHfyCNz+&#10;fRm0bb2Mivm3kDl0Eokdckhq0kF6oymymyyR32rFJGfFtGWJsgFzlBHcMgEuB9T6WSI5p42qGVWW&#10;ChoJTe8yF/gtB6zvueMGE6040ce9hxF48DgS9x9F4f6DKNwVJwC5G4YbTLsr110xskhwx/m7+rRQ&#10;1KKEjCqxJ+r3wbUMlIGJN9E9Alf/qAw9ZGDq8xKsAl6BTdCrsA0R9TJLBvZhMnCOkiHCMvBPlkFY&#10;pgyi82SQWPwy/8bbyK8/jZLmS1LSre5QRk2XFtOsPqq6jAkYGwsm2dJWSxQz7Re0WLIBMWeZIb/l&#10;8PR/eS1MNC16yGvVJkIaRFcdlX3qUsodXtLB/KZA14Cp1oTYWkjpdv2GLV+zA2bZaAyygWqadGUT&#10;44bCbnfkdXgiu9WLSZe3bZ4E3Af1g4HSnsmHq5SJ7kSkVN1MvZ3PwO33R2WHF7KYcGOKLBCSY8A0&#10;qMPUpwX/VHV4E1Gv+CssAa0s06ssApIVEJamishMDeJFdNIPKzxDHVFZaixVxOSqIKFIGcllikir&#10;kkVm/UXkskkpaZdFdY8CmgbV+RwOwe0jtL3jh9XHz7J/3BSD4xYYGie6k5xfCe/YtBXxtWLateJ8&#10;bIMF1tKyDedrJn7en5m1wgj/T3e/CRrZyFQ0aR8l3auIyzuHUAIbknqMRWhFpRxDcPIxNg7H2Cy8&#10;z+T3PlF6n6n2GKEV9X1wrSPOE7BLcE2QI7qK8ElTgr+4kEGWBoJztZgytRGWr0N89RApcC3QRVCe&#10;DgKl4v18PQSzQgp1pRInq4gq00VslYBXX1rFnCpt2zVCfqcFirsdmHQJ7qA3GkeC0DYRjp6ZOAzN&#10;JzOJpvDzTEBNbxhyGv0IvAsCs63gkawPpzhVgqvAOtyOax91HrbhJ2ET/gHsI07AI168FwpsRDSQ&#10;XaP7PXD7p0wwvsSUu2kuHQe9vmeONXF+611dYquN2W1NjhPqGFxVQfu8HCrGziCn+wTB/YDQim24&#10;At2XkdIqg+SjEuiKpJtFdPP630FO37EX4L6Y/vDTr//5n/A3/+XnePBRB9a2w7C66YPNLabS64G4&#10;sft9cJ8Q3A8fJOPx/TjcvxPB5CuOtxU7SYXhrjiU6DlwbxLcA4K7R3BvENyda964tsGUuypSrhPT&#10;ARPDojkmFo0wsaSPyVVtTLFjndpSxNQOE+7uBUzvn8T8vXewInaa+vglXCO4G6wVgjtPcKcI7ijB&#10;HTgQ4L6EioUfENzjSOBgGtegicQ6I6TWE91mcxR0mKOkVxx/a47SQTOUjpihUpx/ec4Q1XOaqJpV&#10;Rc2sGtoX9DC2YYWVG27Yue2L2w9C8PBxNJ48jcPTj+Lx5ENxIpB4PHoYiwf3o6TTXm7e8MT4srUE&#10;rrjiSWGzEtIrZQnuBYQRXG+C60hwbYKYZv2ILlOu4RG2eq6H9QxeYyZegbKZjwwsmYgFus6RMky8&#10;MvBLkmFCOtyOG1fEQaT8NWTVvIe8hlMoar5AWOVR1qaG0jZtlgFKWk2YgM1Q1MTX30hsGy04MJoh&#10;u9GEZcQyZEOiz9JlaSGnWR15/P/FTMo1TLkd01oYWdbBHNFdvi7ON2zBgc8aK7t2WGD6H193RteC&#10;K+rG3FDOFFTU48FB2osp15spl3gS3gKm1ur+ALSMhKJTbLcltF1MtlKNhxO7UIIbxDTux+fvgfRq&#10;ByZcC4TlGiI0iyhkMuWmacA3WRm+iVdZcnwf5AjUVYQQmyhCE5urjXhiEp97WAm5OkjK10ZSgRaS&#10;izWRXq7OFKWC3Hp55DddQVHrFTYjV9HQp4K2QU10E9y+I3B7xvTRNSLKEN0jYtusOImIJdG1xvCE&#10;NROvNSamraXVy/NLtlhescP6mj02xAlDVpn6FzhfT1mhf8gMbWx6alv1UM55Ma+K6BdeQkTGSSbv&#10;YwgksEGiEt+HP6H1iX8PHjHvwS7sPZgFvEdk3/8WXNOAEzAPOvUtuHZMjM5xsnDj++HJpsOb74Nv&#10;hir8s9QRkK2BwBxN4qstVWC2Jvyk0mLpICBHVyp/vkf+/L6okEICXaqL6Ep9xFWL7bqGSGs0ZuNk&#10;gcLOQ3BbxoMwspCAuY1MrO8UYXuvEtdvVGJtqwTjCxloHIxEdr0Xgbfl8zFiytWQLj7hFHuVKffy&#10;IbgRp1gnmOBPwTPhPJtHRSQWaUrglrUaoEFswyW4vZMm/FsmmF43xZK0p7I445QJFnYI7nVtzGxp&#10;YmxTnAZWCS0zsigfFeCeREbbSaS1HSeu7xHb15DSQmxZSUclABarmDO730RG1zsvwH0x/eEncYrH&#10;//Z3/xGf/WgWm7vxTLnirFBiu6s4SxTB3Se4twjunVg8vpfIZBtPgCNw56Y4dWMo7h7wdj/ksPZC&#10;vwP3BsGV0PXD/nWiu82Ue80L6+seWFpxZjqwlXY6mVo0xhTBnSK405vqmN5WwhQT7sT185i4cQLT&#10;t9/G4qNXsPaRDFMuS4D7ySG4zyfc1msyTLgEaOgY4tsuIbKOyadShwOIPlIbiEubCQq6zVA8wBo0&#10;ReGIMYonDFE+q4vKOQ2Cq4YGptu+FRMu1A7YuuWDWwLbpzH48KMkfPxJCj7+NBkffsym42niEbox&#10;uHcvQtqWO8XBVmzDrenVREGTItIrZNm9X0C4uFJK4ltwingF9iEvwZqImhNTY4+XiOxLh+C6fFcG&#10;LCMmYFOia+n/HLixMvAluEEEN4LgxhLcxLKXmNpeZyp8h5icQH7jBdZVliph0ebzMEAhB86CBqbZ&#10;ejPk1Jkio9YY6bVGLAOk1+kjo16Xpc3SQCb/X1YzYWpTQWmPGmpHxA4pWhhi0p1cN8Lcljnmt5ni&#10;tuwxvuHAAc8ZLdOuqBkV4LqjqNcT+V3e34Kb3uwlpd3Sbj/UM8W2jok9lSPQQWhFdY6FoWMkBC0D&#10;AahhEs5vdJX2Uo4oMEVYjj6bFR2iq42gdE34i9XGyfJSBaTIIzhFgUlWhdhqIZEpLqWYyazIEKmF&#10;hkgvNEBmsR4yiUhWhQ5ya7T4Hqiz+VAm6gpM/fL8e4po7ldD55AWekd1pVXJfeP6xFcPHUN6aB8y&#10;YBnz+2boGbKQ0B0cs5LS7jjBnSW4S0uH2G5tOkp1jeiuLtljZsYGw6MW6Oo1Q2MHG7omHRTXqiG9&#10;+Cois84xmX8A7zgm2jhCG/s+vGLeh0f0e3COeA9Wwe8R2OfBPQGLwFN8/AysngPXMfYynJn4XZh0&#10;xU5U7qmK8E5XgU+GGvwy1aXyZdL34teeLC/e987Qgi/fTz+Wb/Z3FSjQ5XsYUSq26xLcGoLbYMKG&#10;yVICt2HYG2PL8djYKcTBrWrcv9eMh/c78PBeO+7fbsHubjVml3PQNBCBtGpXBOeYM33rsCkQV3wS&#10;q5VlJXDtIk9J5RJzBl6JBDdLEUlsiHIEuC3fB3d43phNuDGbPRMsbhPe6yaYv67HdMvG/JomhtdV&#10;0bOggOZpWVSMnkNBzzlkd5xFRrtYtfwBUlvfIrivI6mJy8lRiftJzUS47VUktP7gBbgvpj/8JM44&#10;9T///u/wzS/2sL2fieV1P6xvPANXnC0qguBG48GdeFYC7tyKwsFBCCuY6TcYt1i3xR7NR+DeIbh3&#10;9oIIbwDLn/j6E18/wuuL3S2Rcj2Ycp2xwMFqZskC00vsZJf1MU1wZzYI7pYSJravYHTrHEavH8fE&#10;wZuYu/8yUy7TLZOt2I4rEq7YU3niaKepXrENd1MG5fMvM+G+g9i28witlUdgmSpCyjQRW6OH1BZD&#10;ZDFx5PYbI2fQkD/HAXmUKE1qEF11Jl0NtC3qYXTDEqt7bti7G4gHj6MkbD/5JB2ffZaJTz9LI7zJ&#10;+PjDJHz4JAFPHsXhwYMo3LgZiDmR9iZNUd2jifwGRaSVC3APd5bxSXwHrpGvwynsVdgFvQxL35dg&#10;4vkSU+7vB1ekXIvfBDeR4KbLIPxbcNmxV72EjJpXkVX3JrLqjyOz7gJLgV+rE1hdpl9DYszXXGuC&#10;zBpx2Ig4FaABS5+lh+RqHSTXaLLUkFqngvQGZWQ2KSO/QxVl/XxfRjXQMqWN7nkDDCybYXjVGgNM&#10;dV2LDmiddUbD5HPg9hHcbiLbRmybPJHc6IHUJg+mZm9U9gVIO081j4YR3jC0jYWifTQErcNBqO9j&#10;um3z4OtwREyxFUJzjRCSpSdhG5KpheB0prZUVQSmKEoVlKaIUKa6yCw1JOTrEFo2DqVGBNYYWaxc&#10;3s8rN0QB8Sis0UdJAwf0Zi1UtKmjqkMF1V1KR+lWgylWm9DqoV+sSpbSLbEd1CXGogzQ2m+Czn5z&#10;Cd2+YQsJXbFqeXae6XbZHpsbjri+5Ywd1vVNJ2ysOGBhzg4TTMT9AxZo6zZGvUi59Zp8bkqIyb5I&#10;cE/CPfoY3KLehztL3LpGvgdHgmtxBK4psTUT2AadhjWxtRHbb8NYR+A6xFyS0HVk0nUkvI5M/q5M&#10;u+4pyiwluLFcWS5H5caGxT1VHZ5sXgS8PnxfRfmy/HPY1OTpIryY4JYLcI0IrinBFXuxO6N/NhRr&#10;13Nw+04dnjzswMePe/Hp03589qQfnz7qw9P7XRwn6jG7lIna7iAklNojINMQ7knqcI4Vq5WvSDtO&#10;2Uee4e0ZuMadI7hi7Y8AV4MN0SG49d1GbHIEuMYYmjfC+LIRptaMMLvJ2jJko8fG75oWxtY1OA8q&#10;o2v+ENya0cso6b2MvM5LyGo/h7RWotvyPlKa30Zi4ytIaJBB/PPV9DJiGl99Ae6L6Q8//eu//gv+&#10;8Z/+Ab/6q49x/VYxFtYCsLrh931wb8awk43D7ZvR2N8Pxd6euOxeIO8H4mA/iCmYwBLdO/zeXVFM&#10;vfduBuP+rSDcJ0b3DgKIsNim68tByRMbay5Y4mB1eFyjKdEVV21hwl1XZ/eqjLHNKxjaOIvBa8cw&#10;cuMNTN15CYsEVqTcdbGnsthp6pEMxqXDgmTQfUMGzRK4LyFz+C2CewbB1bLwLVaAX5EKwio0ENeg&#10;g6Q2AtOlg8ReLcT1qSN+QAXZY6oSuI3zRIUL+OQ1W2weeDHdhuLR0zgCm4bPP8vGF5/n4PPPie6n&#10;qfjkI3Gqy0Q8Zcp9yJS7fysYCxuu6J40Q1WXJvIIXlqZLOILCG7mafgmvMdB9U24hL8Bx+DXYO3/&#10;Csy8Xoax+0sw+H3geh2ufrYN/g5caU9lgitOgPEduDKESobIvsr0+jbSa06zrrCU+bgW068esmvZ&#10;bIhBlNAmckBNKNdHfLke4sp1EVuhzVJHbKUK4quUCK8S0uqVkd2ijIIuVZQyBVaNaBJWPbTOEJ85&#10;S7TP2aJl1h5NM06on3ThgOf6HbhdYlWyJ1Ia3JFQ6ypVWqMbijq9pVXL4phccaWZppFANA8HoGHA&#10;DxWdXshrdEFSuS3C88wQyME6MFMXwQLbDE2Cq05kVREkziHMCk5XQni6MqKz1ZHEZJbOdJtVZozs&#10;ChPksQorTVFcbYpSNhkVDcaoZrNV066L+i4t1PdooL5XDc2DakzXmugZ02G61Uf/mAF6RsWl+3SZ&#10;uHXQ0KsjXehApK6WHjO095mje8AcAyOH23Nn5+yxuiKSrRN2t12xt+2GG9dcscXGa0VcBGLSDsPD&#10;VujqM0UzU25VI5N2hRri8uQI7lm4EVyXyPcPi+A6E1z7iPcJ7vuE9gPWSVgGCWgJbBiL0NpGnGMd&#10;gmtHcEXZPFd2xNch/qpUdvFy3yvHBAU4Jwl41eBBeL0EvCyfzMPVzb8Nrrl0HHsz0+3cahL2D0qJ&#10;bRs+ezqALz8awdefjOHHH0/g64/G8eWHo/j4YS8O9qoxMp2IwkZPRBaYwzdNG24JSkRXjuheZJ2V&#10;yi3+PLyTLkrgJpYcgdtsIF30o3XQBD0TxtLx+aOLBkTXAJNr+pjY0MP4hiZGOEaIoxnERU665hTQ&#10;Mn0FdaPiwhFXUdwth9yOS0hvJbrNJ5HSdIzYvom4ulcQWyuD6GdV/zLCa1+A+2L6I0zSGaf++df4&#10;D//pG+zcrsbEki8WVn1xbSuY4IZj/0Ykbu1HE9VI6QxUOzcCWP7YZd3g/b39AKIb+B24B2HSdt0H&#10;d8LxULqgAetOKB4QpdsC6m0fDkquWFl2wNyi2MvTFFMLBphaFsd+qmNiXRnDa1fQt3oGvWvvoX/7&#10;NYwdHF60YJkpV5z8YvHZ9tu7Mhi4KYOuHYK78R24Me0nEVR1Ad5FcvAsILrFSgipUkV4gxrCW1QQ&#10;3q6M0A5FRHQrIn1EGRWzGmhe1OXfNMHMtr20OvnOowg8Zbr99NMM/PCLXHz5wzx8+UUOvvgsA59+&#10;nHKYch8n4tHDOBzcDsXipju6J8xR0SFWkSkgpVQWsXkcVNLPENxj8Ih6B+6Rb8E59AewC3wNFr6v&#10;MOW+DCOmXIGs/lE9A1ccMmT+b4AbcwRu2rfg8rb2daTWfIAUvvaUSnGOWlWCrIX0aj2kVerz5wls&#10;iS6iS/QQxdvIEnEBc02Elaiy+H6UKhBfpg5ind6ojJw2FSZWVRSzOakc1kIdU2DTlBlThTWaZ+wI&#10;rgPBdUI1wS2TwPVAbpcn0ls8kFjniuhKJ0RWOCK22hEZTa5E1wtl3T6o6PFBVZ84A5UXyrs9UCCu&#10;GFRjj+giSwRlGXOg1oMPB2t/ghCUpsFSOwQ3TUWqkAwVRGSoIi5HAylFeky3hsguJ7aEtqjaDGW1&#10;Fqist0RNkyXTpQWaOohetyFaxaX5xDmxB7TQxtfTNabFdKsrYdtHbLuZbtsGddDYq43qTm3p6kLV&#10;7fqoazdCY5cp2ghvz6AVhsZsMT3tgNVlJ2wT2RvX3XFw3QP72x7YueaO9RUXLMw4Ylyc7YvJuL3b&#10;BLUt+nxuWkgu5LyYehnuMSeJrUCXFfUBP+PjBJfIBp86hDb4HKG9AIdIJllR0gkkCC2Tom30Bdiw&#10;xKkeLSPPwyz8nFTmxNgiko/x5yx+o6xjLh/Cm6hIeJUJr6oEr3emxhG42gRX7xDcahNkNFiitMsJ&#10;A9OhuLadzeW5Fp8/6SG0o/jZZ9P4+Rdz+Pnn87w/h59+OiPB+xGT7ua1IrT0h3Les0NwjgG8+Tfc&#10;ExWOTvMoLlV4Hh4JF+GTfEm6sERCiTpyanVR2miA6g4jNIk1CqPG6Js2Yso1wIhY67Ssg+FlTQws&#10;q6J/SQV9i8roWTgEt3VaHo1j8qgdVCK6ipzH5NjwXUZa03k2facRV/MeYqp+wPmQyFbISBVW9TKC&#10;S2VegPti+sNP/8p/4spB//n/+XPsPexgZ+mNsTk3rKwHYns7jOhGYHc3DNs7gdgSV/7Z9cP1G37f&#10;ovs9cKVkG4YHtyOIbQQe3RNXD2LxVsArUu9N8f+J09qKA+YXxN6eZpjggjWxqI0Jdq5jq4pcsC6j&#10;e+kUOpbfRffmaxhmgp0mruI8ygvEdo63E0y3YnWy2H7bdf0Q3IqFl5A18hai244joOIcvAplCe5V&#10;wkt0yxURUKOIwAYFBLWw2hUQfgRu+awmwdVD7yrTtgD3ti/uPo7ER4T188+yJGx/9GU+fkR4f/hZ&#10;Jj77mCn3aRI+ekRw78dh/2YoE647OsfMUNqqgcwqBSQVyyI69yJC08/CL+E4vGKIbvR7TLnvwCH4&#10;B0y5r8Hc+xUYe7ws7UAlku6zegauGcG1+R3ghhLcaIKbVC5DTIktu/ZDcF8huO8gueo0kivFxb35&#10;PJiqksq1kFDKJFuszf+ng8hCHYQXaiO0gAkyXx2B+UosvidsTsIJb2ylMpLqlJkSVJDZLtBVY9LV&#10;ZNLVI7omaJiyJLbPg+tCcJlie92R0+nO/+eGuGpnhJc5ILjEBiGl1oiutkVqo6N0XdzcVhfkt7Fa&#10;naUL06fX2SNeulqQKfwy9OGZrA2PZA0OyurwT1VDAFNZAIEQJeANJbaRmWqIz9VEKsHNLDVAToUx&#10;8qv4/teYo4rY1jVZo4kJraXDmuBZooNJs3PQCJ3D+ixddI7ooHtcB31j/Nz5unqG9dA5xHTbp4Pa&#10;Ti2UtWqhpEkLpU06qGjWR3WrERo6TNDRa4GBYVtMTjowyYrVyG7YI7Y3dzxxwNrd8sC1VTcszzlh&#10;asIOgyLl9pqhod0QpfU6bA7UEJklD2/i4xJ1muCyos7AJfo8Yb1IdC/CIeISnCIvwzlK9vC0ljEs&#10;pldnsQpZpFsBbuTh6R7Nws7CKOg0DEQFn4Yhyzj0LIzDzkhlEn5YZuLnmTJt467AIUEeTkmKcEtV&#10;gRffx98G1xRZjdao6XPD1FIM9vcK8eH9Jnz10QB+9vkk/uSHC/jTHy3jT75cxi+/WJLg/ekn0/jy&#10;yQjuHTRgjCm3qNmd85oZArN02DypwitFAR5JsqyL8Eq6BJ+UywjOlkM8mz0BbkmDASr5Htf3mKBl&#10;0Bhd44bon9XH4LwOhqTTvqoRWQHtYXXPC3AV0TatiJZxJTSOqKJmQAVlXYqcv+TZ4Mkipe4CYipP&#10;ILLsXYSUvMZ58RWpgkpfhnfhC3BfTH+kSZzi8W//+3/Gg08mMTDry87fBuML7lha98f6VgA2tvx4&#10;64NNkU53fbF9w/cIXb9DcA8I7gHBJTz3pHQrjtuNkM6x/FQ6E5W4sIE4x7LYxhuAG9viECFnLCyI&#10;vT3NMD5viLEFLYwtqbKTVUDv4kW0L5xE6+K76Fh7Df1MsOPEVVy0YObhd3snDzLdiu23nUfgVhLc&#10;zJE3EdX6AfwrzsKz8BLBlYNXkTx8yolutQIC6hUQ2Exc2ohLlwLShpVRNq2Jxnk9dK8YY2rLFtdu&#10;eePe4yh8/Ekqvvg8m9jm4asvC/DVF0y5BFiA+/ETJtyHCXhwLwY39kMwt+qKdnFu5iYNpFcoIKFI&#10;FlE5h+AGJJ0muqfhE3sK7lHH4RT2HuwD34KV7xsw9XqFwIrtuYd7LouSwBWnf/Q9AjeC4Mb8NriJ&#10;BDftKN1mSeC+RHB/QHCPE9zzSKy4gvgyAspBLapIHZEFGgjPF4eOMDnmaiAgR52DrSp8shVZCvDN&#10;OUQ3okwJsVXKSKxXQSrRze5QRVGPBsoHdVEzZoz63wC3asSZILugsMcV2e2uSGl04UDniJBiW/gV&#10;WsKngJAWmyK0zJyp15IYWyGhxhoJvI3n1zF8PEIMzjlG8ErTgVuiOlziVeHO8krk80tWhS/LL1kk&#10;XTWEZYhDftSRkKeF1EJdZJToS+AWiHRbZ4GaRis0EtvWDjtia4uuPhsmUwv08vPpGTViHa4+7hnV&#10;RQ+x7Sa2XWJHqQFdNPbooLJNC0WNGsivFaWJIkJZ1niIbkuXOfoGuHxMOGBpwRnbbLT2Ce2tXS82&#10;k97Y47y9ve6B1QUXzEw5YHjUBt395mjqNEYFf0dOpRbi8sT2aHl4xl1mI8Uipp7xV+ERT5RYXizP&#10;eH6fjz0rjwQ5uMULdImyBO4ZWIadhknwSej5n4C233elF3gC+nzcMPQkjMJOwjj8JEz58xbi//Fv&#10;2vN3OSbJwzVV6XvgRkjg6ksJN7fZBo1DnlhcS+RyXYpPHrXiJ5+O4JdfzuJXXy3jz79ew599tYY/&#10;/XL1EN1P5/CTjyaZcjuxupaLhr4gNnw2bKIMia4m/MQOXalsNAitwNY3VZYJWFzAQRnZNToorjdg&#10;Y2OEmk42dH3GaB02RNckP6MZHfTOaaJrVhmdR9U9r4LuORU+poqOaVW0T6iiZUwD9UPqqOxWRUGr&#10;EjKb5JFSI8t56zRCi4/Bv/AHrNel8it6Fe45L8B9Mf2RJrFa+X/8z/+Oz398HUPzoWgaNEfPhC1T&#10;pwvmxbGz4nCea15H4PoQ3MO6Tnhv7PtL4N5ier19KxR3b4fh/t1wPHwO3A8fihJnpIqQVi2Lnai2&#10;rhH0JXuCa44xgjsyr8W/rYz+havomLuI5rmTaJp7F63Lr6Nn6yUMHxBdIiuS7RjTrth2Kw4H6mX6&#10;FeC2/Ba4ZwjuBXgUcDArkoN3+VX4VsnDv06e4MojiF1weCfBHVJF6aQ26mc56C4ZY+KaDTYOPHH3&#10;UQQ++TQVP/wiR0q3X/2QCfdzJtxPM/Hph6n48FECnjyIw907Ubi+G8Qk4ILmQRMUNKojTTrRwTNw&#10;LyA49SICky/DP+ESvGPPE93TcA47Adugd2Hu+xpxfQlGAtpn9TvAdf994DLhZghsWelMuqk1rxHc&#10;9zjYnUJC+UVEl8gijCk/OE+RyKoQWTX4Z6tJFzD3zlSFZ4Yy3NMVWPLwyJCHb648gosUEVGuhJga&#10;FQnd9FYV5HWrS5corBphCpkkuNPPg+tEcJ1R0OOMrDZnJNU7IqrcDoFFVvDKM4NrjiFcsvU4yOnB&#10;O88A/gUchIuMEFzI4v2gXEMEZBvAJ10PbsmacIpVgUO0EtOc2P6nBPcEwpCozNfP58+UG5LOBoLg&#10;xjHhJhdoI71ETwJXrE6uEOm22RrN7bZo77JnurRH74AtU6klBsbMmGhNWUboFegSWwFt56CedKWl&#10;lj5d1HUS12axHV4dWVWqLDVpL+fCOl2UNxmiscMM3d+C64It4rp/3Qu3b3izfHBw3Rs7XF7Wl9ww&#10;N+2M0TF79AxYobXLFDUtxiisMUBysQ7CxSE8KUpsIpTgn6KMQDYSAWlsgtLUEcRUL3YSE4/7Jyvy&#10;Z9gMJcszGcpJV99xiHkG7imm2+PQ9jkGLe/vStvvGHSDPiC4xwnuCSbck7Bgirbi/7MluA6JcnDm&#10;73NLVfyd4CYT3LwWGzSPeGNlI5lNdDk+e9KOn30xzmS7gD/7ehV/8eN1oruOX/1ojYl3Bb/4bEFK&#10;uZ8/6sPudimbmUg2guIQLxOE5OpIZ8Xy57zmmybHugy/tENwxcX4M6vF+6uHsiYjVLWZoLbbBI0D&#10;hmhmU9QyroO2KQ20TilL1T5NcAlt95w6bwkxm+XOSU2iq4WmYS3U9GiiuJWfW6MSUqrkOP+fYxN5&#10;At65b8Ir943Dyn8Nzi/AfTH9sSYB7j/8w9/jZ3/yGJMrSWgaMEfHqAWGxSntlp2YdF0Jrue34F7j&#10;4CJKoLtDcPcI7gEhvSUS7B2iezeM4IYfgktsP3oUjU+fxOGTx3HSaSDv3wrB3o4v1tdcMMeUOzZn&#10;iCF2sX1zYjXRFbTOnEfjzAk0zLyLpoU30L7+Evp2iSwT7QiTrqjvwH2Z4L5KcN9A1cJbyBk5hpjW&#10;U0cJ9wLcCy7BvfAyPEuvwLuSC3uNHPwb5YiuHMI7CO6AGkq4UNdOc9BdMMLYhjXW9txw+0GotEpZ&#10;JFxpG67A9rNsfP5xupRunzyIkU55eZOpfmPLF6NzjqjvM+JArYrk0quIyye42ZeYxi4R3SsIYXcf&#10;nHIVgUlX4BvP5xNzHk7hJ2AV9BZMfcQOVN8H1+TfAFdsw/0euIRWYCvSbmr1SwT3DYL7HuLKTyGy&#10;6CxBu0Bkr8AnU4HIEi8OfB5pyhxwlaU9WJ2Ytpz43JxTmaQyr8IvXwHBJUoIr1BGdA2TbpMKMjvV&#10;UdSng4ohI9SNW6Bpyg7N0w5o+B64TgTXEYl1dgTbGgFFFvDINYFTph7sUzVZGnBM04RruhbcM7Xh&#10;yfLO0IZXOu+nasEthd+PV4FdlCJsIq6y5GDLcoiSg0sMn1sck3iSEjFS5nuqikgO4vFMuWlH4BaL&#10;1clMtw2ttmjttEdnjwN6+x0wOGSPESbNkXFLDI6boX/cmOgaHoIrsO3XQ1ufHpp6dFHdroOSRrEd&#10;Xh3pfP1p5crIrFRHXo02ShsMUP8b4F5bd8eNbU8J2zt7vky5PtgVzemKOxZn3TA+7oS+IRtpVXRD&#10;hzl/hykyyo05f+gTXS2EZ7KytRHJZuSwdBGZrYMIPhbOZBiaqS5tsxY7ionDobwSZdmQEM5vwf2A&#10;4L4HLc93vyvfdwnu+wT3A5hHnoB1zEnYx53he3sBzkmX4Ub0vNhc+WQRczZgAXwPQ/L5HJ6BW2OC&#10;fAHusA+b7RQ8uF2BLz7sZLqdYqpdwp//eA1/+ZMNorvBr9cPU+7ni0y5s/jyySDfg0oMT8WjoMkF&#10;8WXmCBdnuMol6tnicCUF+GXISiXAjS5SQEql2HFKB0V8f8vZlFR1MOn2GKCWn0vdoDYaRtTRMKqM&#10;RlbrBNPttDqTrzb6ZnXRO62LnildpmFdtIpNHr06KG1VR3ajCsGV5++/CP/cU3DNegsuWT84rJw3&#10;YJfxYqepF9MfaRLg/tM//SP+4j98heXtIrQO2T4HrqME7poA9/r3wd3a88b1Az/s3gzE/u0g3LzD&#10;lHs3BHfviWvkEtwHkfj4URw+e5qCH36UwYU2A588SsaTezG4fRCCrS0vLC7bY3zOGAMzmuieEdtk&#10;ZDmYn0fd1AnWe0yeb6Fl5TV0bb+E/r1DdIeJ7dCtlwnuG+i78Q66rx9Hx8YZNC5dQNmELDK65RBR&#10;KwtvLmzuBazCi/AouQTP8svwqroM37rLCGyURXibPNL6CMmIDmomOejOGWFo1QpLO644uBeCpx8m&#10;4lMmWmkv5U+z8MUnGUfpNp6vLxJ3b4Vhdy8QSxseGJi2QU23PrIJVELRVcTkXSG4Vzigsji4hYs9&#10;a9OUEMZUEcyB0y9JloiehV3o+7Dwe10CVqD7rL4FN0iGMB+C++1xuHlHeyn/DnBT+HVS5UtMt68j&#10;tvQdRBQeR2DOGfgQfk8OtB5ph8dsuiYrSzvPiJ1o7BPlWVfhkER0067CM4eDYiGfZymfc6US4hpU&#10;kNaujvwepr8BI9Ry3nge3BqCW05wC38XuDkmcEjTgU2SOktVKrskNTiK690mq7FU4cLHnJleHeKV&#10;YRutAOuwq7AMlYVF6KXDCrsEm3Amu2ix4w2xSFIgPsoIS1eTjsNNJbi5BLek1gK1zYSi0w4dfQ7o&#10;G3TEEJ/b2LgjJqc4n02Kk1eYY2DChOh+H1yxQ1VDly4qW8XAr4msajWkEtuUMnFy/X8LXDcJ3FsE&#10;9+6eH2/FiV64fKx5YGneHZOTzhgYsZf+T3O3NSqarZBXZYnUYlMk5BsdVqExkpgEk4rErRHLEIlF&#10;BnxcF3FMnjG5GkRYbLtWZOq9Avc4sTPVvw2untjbOfIDJtoTcIonOIln4Z58gfPAZfhkyxFZeYTw&#10;Mw4rUkNYsRbTLf9OqdhzXR8pBFecErVx0AsLa0l4cKcSX37cg199NctUu4y/+Mkq/uqbdaL7fMpd&#10;wi8+n8OPng7hzn41xmeTmDTdOS9aIarYCOH5utKmjMAccWasK1IJcCPFxfjLVZFRRXTr+N436aOk&#10;VR9l7Uy8nToo79ZEVb8qqgaUUTuozNSrRlyJLRvk/lkD9M8Y8L4BeicNOGYZorFPH+VtWshtUCPk&#10;ioguJO45p+GU/jYc0988rMw3YZXyAtwX0x9pkvZU/vWv8Tf/5VfYvdOC7nF3zrxWGJo5AnfDFeti&#10;Z5AdL4J7iO134DLl3jw8of/e7UDcvBuMOwJcYvvR43h8/mEavvwkG19/VoCvPi0kvDkSug/uROPG&#10;biBWiPnkAgfBGS10TCqiaVwW9ePnUTN+GlUTx1E99T4aFt5F28ab6N15HYP7r2P45g8I79sY2j+O&#10;wRvnMHD9Cvo2FdG9qoamWU2UDWoirUUVYeXy8BYJt+A83IpYpefhUXGeKfciAhtkEdFKcHsJ7rAu&#10;qsb0CQiTz6IlZq85Y+dWIB6wWfiIwH7CVPsp67OPUvHx00Q2EtG4xzQvDom6xtQ/s+SErlEzlLdr&#10;IYMLeUKhAFeO4F5FRJYCIjIVEZmpjKhMFakiMsSeqkwYCRfhHHmSqL4Nc5FyBbribFMscVjQM3Ad&#10;Ca44n7IPwQ3OlEFkvgziig93mvpd4CZWyiCe34speZUD3TsIyD4B7/RzcE9hukmRg2uKIqH7Dlzb&#10;eHnYxDNRsuyJrmuGArxyObgX8XmWKyG6VgXJzerI6dBBca8hqobN0Th5CG4Twa0fdUL1kDPK+5yQ&#10;3+GI1AY7RFdYI5jgehFcRwFuojqsE1RhzQRrHacMG5Z9vBKTlyLsYuVhywRrHSlHYC/DPOgiTAMv&#10;wCTwHEyCDsss+Byswi9Ih8S4xl2BN9EVeyxH5WoiRYBbaYzyBks0trNZ7LVH37AjRidcMDXjhjnC&#10;tzDvitlZR4xPcb6eOEy5PSMG34Lb0ktwOwluiw4K6zWRWaUqYftvgbv4W+D6M+n6He2J74nlRQ/M&#10;zLjyeTijf9iBKdoe1a12KKq1RXa5JTJKzaXK5P2sCitkVliw+HWFKbIqTXhrhLRSJs5CHcKsiegc&#10;VaZdztMJF6ST/9uGn+J789vg6vq/C5Pw92ET+wGbmVPwSDnHz/8CfDMvIiBHltDKI0LsHFehijim&#10;yzixXblSGwmVekiq0kcqwc1psUJtnxumV2Jx704FfvRJD/7s6xmm2gVCu0RwV/BXP1nBX3y9wpS7&#10;wpQrdqAiuB8O4s5BDSbnU1Da5sWUacvGzxQRRfoIKxCrrlUQkHVFqiCCG8bnEsPnkljGpq6KybRO&#10;CzkN2shtJJqNmshv1UBxhypKu1RQ2auGxiEtdHJZ7Z8y5JghGnU2T9Mm6JswRdeYKZr7jVHZrov8&#10;BjZifH3RhXLwyzoD+5R3YJv81mGlvg2zlBcnvngx/ZEmAe4///M/47/97d/g0SfTGJkPJSA234K7&#10;vElwtwnurie2xOXppDoEd/uA6N70wfVbRPd2AA7uBkngirMwffJhCr78NAc//qII3/ywjFVOeIuZ&#10;dLPx9EEibh2EYZNpYGbJlguOHtrHFdE4Jou6sUuoHjuHyrEzqJw4hdq5k2hZ/YBJ9hgG945jeP8U&#10;hg9O8/YiRm8oYnRHHSNb2hhc05eu8lM/ZoTiTnbqtRoILZWHJxOua9EZuBafhkfZaYJ7nuBeRkTL&#10;8+AaoGHCGF2zlphYExct8GNSj8KTR4n48Ik47jYJHzPxPn0ciwdM77cOgrC748uGwR1js3ZoHTRC&#10;UbPa4fbbgquIzbvKAVKB6IrTDyojJksVsdlq0q1ANzyNoCWKq99wMGDKtfR/TTq7lEi2UonDggS4&#10;gQQ3TAau0YfgimviRhUQ1JJ/D7gvIyz/B/DPOgbvNCaclEv/e3CZdJ3TFOCWrchmRQmBJUqIrFJB&#10;QoM60pn+8rsNUTFozvfKFi0Et4XgNhLc+mFnVA84o6TbGdnNDkistkFkiSX8803gkqFHcDVgFa8K&#10;S0JrGaMIy2h5WEUT2Sg5WEVehmXERZiHnpeQNfY/C0OpznxbJkFn+f1z0kXYxZmLPBPkEZDKJuYI&#10;3LwqY1Q1WaK12w79Q4R10pXQemJ12Qcba74sb6wsuRFde4xNWmBwXJy20ZDg6qO9n81Wtz7qmarK&#10;m7VRwPkms/J5cDUILtNWowGaOs3QO/i7wb237394vPl1X2xvePHveWJujil3yg1DYy7o4PtT1+6E&#10;snoH5FfZIKfSWqr8alsU1trx79qwrFmWKKyz4K0ZGwkjZJUZIK1El/OVBiJyRMrl5xh3FvYRp2BG&#10;cPWeB9f7XRgGvcv39304J55koj1LcNhg5l5GaCETZSnnzQolfj4Erl6DpYUUIpdSp83SRZp09jFj&#10;5DRboLLHCePzEbh9sxg/+riTsE4S2zlCO89aZC3hL3+8hD//aokpdxG//OE0vnjag5v7lZhYSGFK&#10;9UZqtR3iyswPU26hNoLzxT4EV1ly8M+RQ0i+PFOuIuJKlTk/i9XAavw/6pyvuSyxMuvUkM/mubBN&#10;lWlXHfUDOuhkkh2YNMHgtBkGZ8x5K9ZaWKJnjJ//gCmqOvRR0KAjXWc3ukBcyvAs7JL4nsS/fVhJ&#10;78As4QW4L6Y/4iT2VP7//Y+/xVc/3cfsWgpnXvtDcFcI7jWCe90dmzeI7p7nd7VPgG+ybhHfo0vX&#10;HdwNlFYpP34ch88+zsBXTLYC2599WYWfflmNn3xRji8/LmTKTcf929HY2QnAwqqjdPHv9nFV6Zi6&#10;ujE5gitLcC8T3Iuonb1IcM+he/s8E+0lQitLcOUwvq+MyT0tTO3qY2LbCKPr7HYXzdA6bo6qHhPk&#10;N+sjqUYDQaVyTLhn4FJ0Eu6lp+BTdQ6B9ZcR3kxwu9VQNKRHcA1RP2GCNi68Q4v2WLnujYPb4Xjw&#10;IAaPH8Xi6ZM4fPg0lvejcPduCPYJ8tY1T8wvOWNg3Ap13brIrVPi4C+HxAI5xOXJI5aDY0yOCqFV&#10;RXyOulQC3WiiGyG2ySVdkVYrO4Qdg1Xg69L5k00J7bMS4FoFyBBkghslA+/E74Ob/By44tAgcTxu&#10;Kr9O+hZcGYL7KsF9j+Ce+XeBa0dwnVIU4MpU7pmnJKXc8Eq+hjoNplxdZHcYQlwAon6c4E45opXg&#10;No05o2HEBXWDLqjocUFBqyPSCEhsuTXTlBk8Mw2YnLUOwY1VhkW0Iswjr8I84grMwy/BPOw8TEPO&#10;wjjwNAz8TkHf51mdhr6veOwMjALOwJQp1zJcnPhBFu58zv7PgVtQbYLaVmt09TtibNwNC3NeWF8V&#10;8PljV5zEZcsfWxtEd5nozhHdKXG6RhN0DxkSXAMJ3FqCW9qojbznwE0jAtmVmkyluqhuNiLo5gTd&#10;FhOTjlhcdP0+uAf+uCt2ItwRh755E3svLCx4YXrGE8PjHugcdEdDhxsqmpxRLICtOaziOnti7sgS&#10;t3b8vi0qm2xQ0WiJkjpT4mzIBKzH16mJmHwlBKVflk7+7xgpjtk9DoPnwNX1exemYe/CPv44sT3D&#10;RHsRoQWyhFYO8ZWKbEJVkNGoRlDZRLTxtTIN5rRoI6NJlC6ymvT5PSPkNpuhvMseA9N87/ay8cVH&#10;rUR1DH/xk2miO3uELtMuE+9ffL1AjOfx0y9Gpb2Zd3aLMDIbj/IOHzaB9pwXLRFdYsyUq4OQAnVi&#10;Kw9foisqMFeeECtwXlVCPN/vhAplNozE96hSxY5rDWp8Pmoo69RAfb84pIvJlsv40JQlhqateGuF&#10;wQkb9I3ZoG3ADNUdBihsYPPARik6XwG+Gec4b78H09i3pDKLfwdGMS/AfTH9EScB7v/6h7/Hr/7i&#10;U6ztFKFvQiD4DFwXrF13w8auQNcdG/vuWN93O6wDfk10N256Yfu2r3QZu7sPwvGEifDzT3Lx9Rel&#10;hLYKP/9RDX7G+uaHFfj602J8/jQbj+8lSNfcXd10x+icBcHVJbhqBFeF4KoQXCWCK09wrxJcOfRu&#10;y2PohhJG91UweaCO2QMdzO8bYe6GKaavm2NswwIDS5boZLdb32eOsjYT5DSI88Oqwqv4ApwKTzDl&#10;noRPJcGtI7iNBLdTDcUSuEzGBLd1it3yvB0WNsVl+YJw9344Hj6KYAMRiSePIwhwCG7e9sf1HU+s&#10;rblgataWKckE5S3qTEJySCqSlcCNJ7hxuUosVZYaEnI1pIojujFEV6xiDkyWg0csB87wD2Ad9ANY&#10;+L0soWsmLl7AEudcFhcwsAuRgUskwU04XKX8m+AKbLPFoUEi6R6hK1LuIbgvE9y3Ce5pCVzX3wJX&#10;6Qjcw7JjcnRMVoALGwJ3pnPfAmWElKsimgglNOogo90Qxf3mqBuxJbSOaB5zQvOoMxoJbv2QKyp7&#10;XZlGnJhM7PkcbBBRbA6fLEM4JWvDOl7tENwoBZgRW9OwyzAJuQDjYKbZAIHrCeh4HYeO52HpeZ/k&#10;Y6cI7mmm3NME+QzMmIKtxTGqsfLwSVFGhDgWt1SfaJkyfdpgYMQZMwROJNutdT/sXAvA3vVg7O8E&#10;EcYAbG/6SJeJnFtykK780z9iis5+I+nEGLVt+igRZ4RikybATRc7TFWoIq9aixDroa7NGO29TMd8&#10;7VPTz8A93GnqpthpiuDe3hd/z1/6O2srPvwZX8zM+mBkwpvziScaO91R1eKCUqbcZ1XR6MRmwZl/&#10;3wk1bY6E355p245/zwaVzeYoqTdCfi2TZ7kW4gr5eWTIwivhHJyjxGkfT8LI9xi0mWxF6QW+y4bm&#10;fbiknCJmF/n+i0SrgKRaJvUmwtWqhcIubZT26KJcbO/s5XvXSXTbdJDTyqZRXDlKXEGq1QylXVZo&#10;G/XE8mYCnj6uxi9+NIg///E4wZ0mtgLdOd4nuET3V19N4atP+rhM12J9Kwt9k+Eo7vAguLZE1Aox&#10;pSZ8LroIzdcguArwIbqi/HLk2RAoILJYiT/D5aWc8DKBJxyVwDe1hkm3Xh0l7Vqo5/PtHDbFANPs&#10;sNgmP2WDkUkbDE/Y8TE7dAxYoIZNYVGDHtIrtBCVz8Yx7Tznu/dhFP0DGLKMot+G3gtwX0x/zEmA&#10;K3ac+k9/80vs3mrAwJQrwbUhuA4E1xmr110JMesGa98FKwfOWJaK92+6Ye2mB7Zu+2D/XhDuiUOA&#10;PkzBF5/m48cEVkD7i69q8XPWT7+sxI8/K8UXH+ZKVx66fTNC2vt5aske3QSvcUyX4GqhllUzpoGa&#10;CabeWRV0rapieFsD4zeYaPe1MH9LDyt3TLB224LPwQpzO9YY37DG4CJTzqQVGvstUNFuikJ266l1&#10;WggovQKnghNMuSfgU3EOQTWXEdFAcDsI7qAegTdCg0i434Lrjp0DP9y6y9dzPwQPHoZK2N65648b&#10;B164tu2CxRV7jDIptfTqorBeAWmll5FUeAhuAjvr+DxllhpLHYl5mlLFE91YohuVpYKglKtwj2XC&#10;DT8Gm+A3iesrUqqV0GUJcMX5lG0IrhPB9SK4QWIb7hG4KQRXnPhCHIObU3+IrjgmV6xeFujGlT0D&#10;9y2Ce+oQXCLvmvwMXBWCq0xwFYmtglR2CQpwSFaCU6oSXDOU4ZWrgsASNgjVfO4NBLeN4LKZqRsm&#10;uKMO34LbRHAbCG5VnxuK252RTUjE9rvoEgsOqkZwTtGBTYI6rAiueZQ8TCNkYRx6CUZB52DAZKvn&#10;d4itNqF9VrreJ6Dnc5LgHpYRURYp14Kp2E5cZJ4NQ0SOJt93A5Q0mKO1xw7DY66YE+l25bt0u78j&#10;TrgSzBQaIt3fYdrdWBfp0wmjnFd6Bs3Q0m1M8AxQzNeYW30IrsA2t0oDRXXahE8fjR0m6OrjQD9q&#10;x9TqhGUJXA+C60VwfXFLpNu9QOwQ9mvEfm3FD4sL/sTZHyOjvuju90JTlwdxZWPS7MRylKqWADe1&#10;u/F7rmjs5nvZ7YiWHr633US33RIVLSYoqjdk0tZGQpEKQjOvwDvxHFyiT8Mm9BSM/T+Aru97UhmF&#10;vA+7+BPwzTmPqBJ5JFWrMtFqIL9NCyXd2hKy1YMG/PwMpaplwq/o0yPCuijo0EU+U34+34f8NlOU&#10;dFqgtt8BI/OB2LuVg68+b8Of/GiIwE48B+48EZ7Dz78cxWcftuLWrSIsrCegYywA+a0uSK6ykvZU&#10;ji4R4OohRICbowhvYitKoBvMZSW8SBHRpYoEV5HgfleJlUpI5mvIrFNHcas26tgYdQ5xGR21wvA4&#10;sZ2w5Wdoy1t7DI7Zo3PAErUdxgSXDUqFNiLy2TimXoBZzPswiHjjsKLehF74C3BfTH/ESYD761//&#10;E/7r//vXuPe4HyNz3hiYtsbksj3mN5ywuOWMpW0Cu8PaY3e/74CFb4uDz4EbNm97Y/8+gXokTvqf&#10;ih9+VoCfEFgB7S+/rsMvvq4lvlX4yedl+OFH+fjoURru34nF7o0gLKy5oX/KkgO4IerH9Fl6LB00&#10;TGqjY1EHw9f0Mb1niLmbhli8bYS1u6a49sAK2/dtsXnLDku7dpjcsMHQog26p6zRxAWvssMMRS3G&#10;yGzQlXagci04CZfC4/ApOyedaznyCNySQV0Cb4iWSRN0z1pgZMkOi5tu2N5jA3ErALfuiO3Sgbh9&#10;z49fe2L7hgtTuT1mF60wMG6Euk515FRfQVLxRen424RCgsuuPSFfhaXO0kBivpa040t8nricnDqi&#10;swluqhzBPUNw34dtyFtMua9KVwgS0D4rcT5la7HjlDj5RbwM/MVeyvkySCC4qRWHq5GziW1uA9Fl&#10;ZbEy+bVAN5Hfjyh8GQHPgeuSJMc6AjdZleCqcIBWJrZKLEWCqwgHkXyZHl3SlOHBxsC/UB3hFXzu&#10;db8f3GaC20hwqwluaYcL8hsdkVFrJ61ODMw3hluaLuwTNAiuCsG9ChOmW6PgC0y2Z6DvfxI63gLZ&#10;D56rZ+CeILaiDsEVO1BZhF6EXeQVuCcqIixHC2llhihrskA7cRiddMf8ojc21sRqXZE2AwltMO4e&#10;hOD+QThu74XjYCdESr5rqx5Mnw4YGrVGR6/5Ibj1BJfIZlWqIadSA4W1Wihnuq2VTnphit4BK+nY&#10;2plZZ2mbsAB3d8sLB7u+OLgRgBvijGybgcTWH0vEdm4uEJOTARge8UNPvzd/hyca2txRQ4xqWkWy&#10;dUJjuyvaCHF7rzva+1zR0e/M1O3Erx2YiK1R3caU22CEnCodJBarIizrCnySzsE15gxsw9iEBByH&#10;gf8xGAYeg2XkcbinnUN4sTjxAxNtizah1UMNka0Xe/GOG6NlwpiNJYvze+u4CepHDFA+oMfUK+DV&#10;QwHRLWg3JrhmqOixQuuoK5Y2IvHoUTG+/qyV6Pbjz38yzprEr4jvT78cwueftOH+gzJs7aZifCkU&#10;9YPuyG6yJZjm0k5TkWIbbpE+gtl8+jLheouzbYkiuIF5CggjuFFiR66yQ3TjiK2ohCNwMwhuUbMO&#10;aruMpBQ7wM9sZJzYMtkelgPBdUAXP586NtrFDYYEV4fLijLBvSiBqx/+xlH9AJrhL/ZSfjH9EadD&#10;cH+N//7//Vd88sMlTCyFoI9wjS7YYnrNAXObjljYIrw7vL1BhPfsMLvH70llh7l9Z6ZNL9wQ4D6O&#10;xkcfp+HLzwvxDYH9BbH95Y/rpduf/aga3zzbjvs4E4/uJeJgPwIrm94YnLVBy5gxGkYNWEwU4/po&#10;nzPA0LoRZm+YYfmWBVaZaDfuWuL6AxvsPXLE3kMX7Nxxwvoen+OGHUYWbdE7xd8zaIXqTnN2xeLa&#10;r3qIrlCCR+FpuOQT3OKzCKm6jKjnwK0juB0zJkzIVphctcfylhu29rywe9OXyPrhgOl975YHdpju&#10;N67bs0GwwvgcE8+wODORIhPRJSQWXUQ8wY0juHGFBLdABfEEN47IPiuBbUyOODWhEgJTLhPck3CI&#10;eAf2Ya/DTly+j7iaC3SZdJ8HV1yI3lVcMSjt8GpBCaUySKs8XJ0soM1rJLqsbJZAV5wIQ2zLjSp6&#10;GUHZBDddgHuR2F6VwHVluhWH5TglqsE+Xo0pV4WlTHCVCS6Tb4oKU64K3DJU4cvXEFqmibjfAW4L&#10;wW0luC0Et4ng1hOMSoJbzOSWU28nJZywIhN4ZeoxUWvCJk4FFhK4TLdMqwYBp6Drdxxa3h9Ai9CK&#10;eoauLhHW8yEm34Ir9so9Q3DPwzbyMlwT5RGSo4HUckOUt1oy+ThifMYDi8s+2Nz0w+5OAG4fBOLB&#10;7TA8vheFR3eicO8gArd2Q3GDyXdzzVvae3l8wlE6e1R9m/G34GZXqSO/iqmQX1c3c35sN0F7j9h+&#10;a82ftyekzlhd5jyyIU7nyEZzh/PJLsEl8Nc2ArGyHMDfHYC52SCCG0hw/QmuD9q6mXI7iC4TbQOh&#10;Fdi2drqhq8cLvf2eBN0dvYOu6BlwkdBt7rZFbbsFyhqNmbx12dSpIDz7CnyTzx3uOBV+BuaBJ2AU&#10;+AHMQj6AQ9xpJsgrSKxSQx6BKu/WR92QwNUUXTNm6JljzZuhVxTvd/OxViJcO2QgJd1igW4nq0Mf&#10;JcStpNuUTZQN+mc9sbkbgyePCvCjT+vx4y9a8fUXbfjy02Z8/LQG9+8XYecgTYK5b9oXZd32SKs3&#10;Y0o1RXSx2H5rgLACXQTmqsEnk9A+K6LrnysOUZKXmgSRcp9H9xm46XVqBJeNcacxGytL9A+zuR6z&#10;Y8q1l9LtMD/Dfs6PHX3WqGszkxqUzArd74GrR2ylCnsDmsEvwH0x/RGnZ3sq//3f/3d884ubmF9P&#10;QJ/YRkIERcqd2SBoWw6YJzZzTJMzhHbqhjXGdi0xypq4YYuFm264fj8Ad58IcNPx5RdF+OlX1fgF&#10;sf3lTxq+A/eH4jCDInz6ROytnCJdhWj9mh+G5uzROmaKxhEjNLIbb5s0RP+SON2iGVYPrLB5xwbX&#10;7trwb9gSWkfcfOyKm4/ccOOuC64xZS9es8f4oh0bBVu0DlmhhuCWtJgQIn3EVarAu/AsXPMIbhHB&#10;rbyMWIKb0aFKcHVQP26IrllTjCxbY0Zc13T7ENydA2/s3BK3YhWzC7ZuOGLlmg1mlswwPGWI9gFN&#10;VLTw91Qw3RZdQGwBf2/BFZY84riwx+apIUYgy4FGHNYRxWQrsA3NkIcfAXSPPQ7nyDfhFPGytDey&#10;2F5rHXi4KllCl+Ba8Wu7UBk4R8vAO0UGoTkyiBMJt+pwdbJIt/mENq+J+Ap0mXDFquVkfj+6+CUE&#10;5/wAPhknCO6FbxOua5IqXJPViaA6HBPUmT7ViC3TLsuB33NMUYUTy0WcB5fPP6RUE7G1OkhvFeBa&#10;EFw7JlsHtBHcjjFntI8RjhFXNBGL2m4XlLU5ooAJJ73WSlqdGJCjB880Tf4tFVg+B64+EdXxJbRe&#10;AttjUmkf1XfgHqL7fXAvHYGrzqRPLNos0T3shAnCsLTqg61tP9zcD5AuoPHhw1h88iQRHz9KxJN7&#10;sbh3K1JatXxt3QeLC26Hx8oO2hFCs2/BlVYl12ijgs1aDV9zY4epdPKKQQ704jzKC/NsMFcEuGzK&#10;tnz4+/x+A9xA/kwgwQ3mzwcR3ACC64v2bm80d3qx3KVqYXV0exBbb/QPehF0D5Y7+obc0D3gLK0m&#10;r++wRHmTMfKqdZBUpIzwLFn4EVz3+LNwFKdsDD4J46ATsAw7AZeEcwjJu4q0Og0UE87aQUMpxfbM&#10;mrGZtMDIiiWGV/g6li3Qz6/75szRQYwbhg1R2c+U26uLoi5Wp7jVYxmiVJz5acQGo0te2N5j0n2Y&#10;gadP8vDkcT4ePsjFrTtp2N1Pwvp2FKZWAtmEOSO/3RzJdcaE0wiRRYYIK9SXTq4RkMPl8DfAFdtx&#10;g/KvsjG7ishSBcQcoRsrrV5WQpLYo7pWDYUEt4bgtvVboHfIFoOj9kTXAUPjTLeEt2fEDq0Et7bV&#10;HEX1xsgoJ7h54nKF34GrS2x1Q19/Ae6L6Y87iYsYiGvj/sM//C/82V9+itWdHPROsrOdscIoU+PU&#10;OhPtNSbZ67aY3WWq3SW219lpEsOeLVP0b1tgas8RG3d8cPtxBD78JA0/+mExfvZ1DX5BbH/5DcH9&#10;8XPgflqMLz7KxUePM3D3ThyuXQ9imnZG27g5F24TpidjdM8aY3TNFPM7TLU3bbF91w7X79lh54Ed&#10;Dh454c4TD/4tD+zfd8P2TRemUgdMLtmhf8oObUwiAtzSZhOmP3FCdjX4F16EW+5J+BDeUIIbT3Cz&#10;xDF+A9pomNBHNzv+0RUbzG44SjuJCXC3Dzyxte+OazeIOrHd3GH63bTG9IIJF3RxhiINlB+BG194&#10;HjH5F1myrKssRURzgY8SiZbQRmRxsMwgtukKCEyVg3fSWYL7Plyj34BL1EtEVwYOAt1gohtwmG6f&#10;gWtLcJ2iZOCZeHjyi5jCw52mMmsOt9/midXKLHFfpF6xbTf5aMepkNzX4Zv5AQeec3BJvMI6BNct&#10;WYMpV4MpVwOOiepwEGk3UfV74DqnqsIjWx3BAtwagtvC1NNrydR0CG77uBO6xl3QPeGGznE3tA0z&#10;tfU5o6rTASWttkzfVkgsN0FEgR4CszXhydTsGHcVlgRTAtef4Po8S7e/Ca445OUDYntYRgEnfy+4&#10;le2WHHCdMTXniZU1H+zs+uHurRA8fRiDz56kHp14JR2fPE7Fk/sJuMOke/1aAJYW3TE15YLBIab1&#10;LguU1usxSWoSN02USHsmGzL5mvB7TINMVsOEZ3rq8DzKGyvu0uE/vw1uEMENIrhBR+AG8/8FMr36&#10;oaPHB61Et7XbU6oOVk+fN/++DzHn7bAnywMDwyLpuqC91x6NnVao4HycI7bhFohm7TJ8k87Bg+A6&#10;iVM2hpxiuj0Fm8jT8Ei+KO31m9mgKaVb0bx2THH5nDdnM8nGeN1KqrFVSwwR38EFC3RNm0k/VzWg&#10;h7I+HSKrjYIObeRLpSMl3sp+IzbA/L9rLli7IU52E469mzHYPYjG5o1wrGwHs1H1Q9+8CyoGLZDR&#10;aoCEGgNEl+nz+eghNF8HQWzc/LKVCO3V7+o5cEMJbkSJPCJLFKSke7hNV4lp/Ttwqwluc685ugat&#10;0Ddiy1QrdpayRz/TbueQDRp7LFDZbIzCOkOklesgLFeFDSbBjTxGcN88Ave1F+C+mP74k7g2rthx&#10;6q//5htcu1mOnil2jVMWGFoQCxqTH5Pd7DYHnB1+TWyHt8zRvcmOc8MQHbwdum6NpVuuuPEwCI8+&#10;ScIXXzLh/k5wK/H1Z6X48pNCfPphNh7cS8D2bggmFjlgj1uiYcQUzeOmXHhNMblhjiUm6a1b9ti9&#10;54jd+/b8/fZMt86499STadoLNx944Dr/7uq2E6aZxgem7QmuDWqPwM0nuCk1mggukoV77ikJ3AiC&#10;m0xwxYn5S/sJ7jjB5d8bXbXC7CYT7o6rtEf2tT033rpgc9eJ5Yh1JvzlTavfCW4cwY3Kv8C6zJJj&#10;cfDIU0Q4B5mwTEUOlAoISePgknIVfkmX4JVwEu5x78A95lW4Mb2KPZHFSS7smXJtgw4PCRJ7KUvg&#10;8jEHguwWJwO/VBmEM+WK7bjSamWxHZfIir2UxX1xyb4UPi7ORBVdzESc9xr8Mt+HR8pZYivLUvgW&#10;XNdkTQ5IWnBK0mQx7UqlRnDVCK4awVWDRxbBLdYiuLoE1xglPVaoH7JHy6gjOsadia0r+qYIxKQ7&#10;usbc0DLojPoeB6Jri6JmK6RVmyC+RJ/oaiEgSw3uSQqwjRZ7KP9+cHW8OED+O8FNI7hVHUw9fD7T&#10;8x5Y3ySA+/54wHQrTr4ioP3y4yyim43Pn2Yy6abi0d043LwRirVVbwLqiqFhRwJoibIGfWmv5EJW&#10;Rb0+6lo5wDP5dnAg7+UgPzrGhnPGEStLnCfWON9tPg9uIMENwtZmEH9vEBYXvwN3ZDQQfYP+6Oxl&#10;yiW67T3e/J3eErYDA74E2RdDIz4sLxbRHRFJ1xWdfQ5o6rJGRZMpsssJbr5o2C7DJ4HNWhzBjT4D&#10;69DTfE9Owz7mLLzTOO+VKCKnSQvV/QZcnozRM2OGIabZMc7b06JZZE2ts2Fes8LIEhuVWXM2T8ao&#10;HtRHeZ82Cjs0kNf+rDQleEvF9YFH9Im3MQaWzYi2Hea33LCw7cVxwRPjq5wHFtkcTJihgD+b1qKN&#10;eDZokSW6CCvQQXCeFgLZePpmidOL/n5wxWplUREsAa/Yczmx8hm4OqjuMERzDz8PNj/dbKp7h20k&#10;eHtZ7WL7bZcpSpsMkV+nj5RyLYTmKrOhvAjTCM5LYW8fghvyAtwX0/8B0+EZp/4J/+W//jn2H7ag&#10;d8YFnVJ3bCZ1xJPXrDC1zS75ujlGmWwHrpmga8MIzasGaFo1RNemOSb3HLBx1wd3P2Ky+DIX3/y4&#10;Cr/4pl4C95cE9+df1eCnP6zCjz8vw1dMuZ8x5T68n4TrHPymljyYmGwIrhlaueAOLZpjdssKa3tM&#10;tredcOO+M248ENttHXDrsQvuf+iF+0+9ceuhJ3ZuuzGVOmNm2QGDz4FbRnALGg2RWqOFkGI5eOae&#10;YdI9h5jKK0hrUEQuwS17Bu6cCYaZAqY2bLF0nbjuumBDwtb5++Bu/G5wYwluRN4FRIjDMXJlEZ4r&#10;hzAOJiGZHFDSrkqpNiDlioStd+IZeCYQwfgfwCP2ZenUjeJYWynlMs2KlCvQFWeaEiXAtSfGToRZ&#10;7DwVmCZDzImq2Fu54hDedEIrbkXyFdfKFaudxR7NITmvwDf9XQJ7hthePgJXTbpQgFuyFtHVZonb&#10;o8SbrC5hK4HL8sg8BDeOiSWzmQNaN8EdFKv/ndA54UJo3djkMJUJdJl025k0m/rtUddjg3Imz7x6&#10;Ez43fTYITBx56vBJU4RznCysQs9Jq4n/PeAa+n8A4+fAtSO47s/ArdQj7uboHXPELOehrW0f3DoI&#10;kK5Y9emTRCnd/uiTbKKbI6H72dN0fPQwCfduR2F7K0A6E9XwiBPa2EhUsTkrqtZGMbGoajBEY5sp&#10;WruYqPospe23E+N2WJh1wvqyuNi82H7rhb3rPtKxtyLh7u0EYFfspbwRiFWiu7AQhKnpIIyOBqF/&#10;MIC/xw9dRLer1wfdrL4BIjvkR5D9MDxKeEe9WZ4YGhUp1006rrip0xrlDcYEV+x0J5q2i/BOOA23&#10;mNNwiDoNqzCm3PAzcI4/L53BKa5CBQVt2qgbMjxafrm8Ms1OblhzebLB3BabhmtirZUNRpet0Dtn&#10;gZYxE9QM6RNWAtumgdzWo+L9fAJc0qOBqkENNIxpoG1GA70LuhhYMcbgqhn6CXDnvKG0g2P5kDLy&#10;u5UIrgrBVUd4iQZC8sUpHdXhn8V0myH3XWWysuQI7lUJ3JDCQ3Sf1bNtur8JblM3PxOm3I4Bsd3e&#10;Cl3iEoi8be6z4PfFHsp6yOLnl1CqgaAcBTgmXiC4xwnuO0y3P3gB7ovp/4zpcDvur/G3f/ef8eiz&#10;KQwt+bOjNUHPPCFaNcf4BrHdYqdMbIeIbT9Tbec6FwCC27BigNZ1ptwdG6Zcdxw8Zrr4PAM//nHF&#10;c+DWS4cH/Uw6AUYFU24JPv84D48eJGNnLwwzK17omRQDuSW6mKzHVqyweN0WGwcO2LnjjL37Lth7&#10;4IR9onv7kSseENsHT314nynjjrsE5Oyq4xG41hK45S0mKCS4aRxEQ4vZUeeeR1DhRcRXEckGFeR1&#10;qKGc4DaOGzwHrg3/rgPWiOyGhO2/DW5lqyIyqy4R3HMIzzuH0JzzLHGB7SsIYhcfkH4V/mkcWFJk&#10;4SuwTTgHz/gTrLdZr8Ez7iXperci5Ypr34ptuSLlSug+qyNwHfh9F7Et92jVcrTYY1mc5pHACmjF&#10;rThkSJxrWRyvKy50EJj5MnxS34Zb0unvg8tU605s3VJ0WOKW6KZoElkNlrqE7XfgcgCrMUJWsznB&#10;tUH9gIO0s1TXUbodnPHA0LQ7+ieZyghxy5AdGvusUd1pgWKxWr/eAOmVunxeHAQzleCRKAf7iAsw&#10;DzwLQ59T0PU88T1wdY/A1fcluMRWAjfwJEwJrmXYedhHX4JHkjwTjBrB1SW4Zugdd8DCsge2r/vi&#10;9s1APL4fSVyTCG0mm7scopt7hG4mPnuSxu/HY5+N3sqKj3Rmqu4+W9TyuZYwyZfW6KGm0QhN7WZo&#10;72a67bcmyjaY4vy5OM/5YtUNO5ue0pWCxAULbt3wZ2IOwIFA93qAtLp6cz2QvzsAs/MBGJsIINgB&#10;/Bv+LD+WL9OtLxEmssP+BFmg68PyYnkSXQ8MEtxuJtzGdiuU1Rshu0wD8WzgglMuwCv+FOeDU7CL&#10;ILjE1ibiLNwSLyGYeCVWqaKoQwf1I0bSjlJi2+040+z0JrHdtsX8th3RtcM0G8uxFWv0zVuiddyU&#10;4OqhpEsDOS0ayD4qgW5+uzqKe5RROaiE2jElgqvEMUEZvYtq6F5QRfusAhqn5FA9egUlg5eQ232Z&#10;4MoTXGWCq4rAXBX4ZSrCR4JWFl7PlTcbBL8cLif5VwiuHEKfq/Ci3wC3SeygaID6LmO0dJtx2TNH&#10;24A5k62FtF23no+VtxqgoF4X6TWaiCtVew7cE9APe5fgvgndIILr/wLcF9MfeXq249T//Pv/jq9/&#10;vo+ZrRh0TDPFzhlgYNkEI2tmGN4wxSCh7Wey7dkwRPuaARqJbe0SU+6yMfqYguf2XaTVyh9+moqv&#10;vy6TwP3Tb5rxq5+24k9/0kR0645WKxfj849y8PhBCvb2I7G44Y+heRf0zNhhcMHucFvqngu2xWrq&#10;u27Sttq9+0y69xxx8MAZ95544iHRvfuIAx+/f41/d2HTib/DninLGg3sgivbRcLVR1K5GkLz5eCf&#10;e4GdsyxSapSQ06SOgg5NVPbrokWsepvj6/t3gLsiksKSOYanjNhhix051JBTe4WYnCNwZxGYfRYB&#10;mefgn34BfmmX4Zd6Bb7E1if5MrwSzhPXU9K2W/fYHxDclwmuDDwJ7rOU68KUKy5YIMHLtPttidXN&#10;BFeg63p0buUQcSIMJt24QkJLZGN5KxAW6VdgG5Ql9mx+mTi9CdeEk3BJuMRSYKmxNOGaSGSTtOFO&#10;dD1SdeGRpgP3dCbedHFVHw2pvLI1OXAaIKXWDHnNTFvd9mgYcEL7KD8rKd0yIc66YWRWHLvtzMTr&#10;gI5Rsae4JT8DC1R1MBU3GyKvThcplZpM3crwYxPiGncJtuHnJXSNfE8T2BPSdltdb4LrQ3BFuiW4&#10;AlujgA+Ybk/CLOQMrCPOw4kJ2TtVARH5akivZhrtZAPIv7ssUueuP+7eDsbTh1H4/MNkQpuJH3+e&#10;wyYvj7d5+PrTPMKbjU8ep+DerShc2wzEzJwXE6UTGjssUdFghAoCV8c039LJ5q/PivjZSul2bsYB&#10;q0vOTLecF6UzTHnjzr4v7hz4fXviCwGvSLrXmXQ3NwKwvOyP2TmiOu7PRCsODzqsXtbAkC9GRnww&#10;OuLN8jgqdz7mhsEhNjQ9dmhos0BJnSEymNhisuQRkHiezdkpOISfZLo9KV3EwC7qPDyTryAsX5xN&#10;Sh0l3eIkMmI/CHM2zmLbrQ1TrQ0Wrtthcceet/aY2bTDyIoN53tLzv+mqOzTRX6rOjIaDyuLy0dO&#10;ixpTrjLBVSC4VwmuHMGVI7jyTLlX0TV/ES3Tp1E3fgpVo6cJ7mmCe4bgXiK4TKklfL5sAnwy+Xll&#10;XIQXl4nvikk967K0V/X/DtwMvqbCJiboVn2mWCM0iG253SZo7jFBU68JGlni8eJmXeTW6xyCS+yD&#10;+LedCK4lGxPj8GMwCH0HekGvvwD3xfR/xiQOD/rHf/xf+PP/6zOs7mdJh8p0zOqiZ0Ef/ctG6F81&#10;Qu+aIbpXDdHBal42QN2iAarm2Xku8PF1C0wTp+v3AvD4o0R89WUJwW2QsP2zn7XjV4T3F1/V4yef&#10;V+CHH+fj48fpeHg3AfsHUVi9FogJJpShBSeML4m9jl2JqDt2b3tg/57YOYr3ie31u3ZE1wG3H7ri&#10;/hMP3HvsgZvPdpzadsLEkr20h3UbB/zqTlPkNuggtkSRC99l6VR3ESVXkF6rgvxmTZR0aKFmgEl1&#10;3ETaY3OU4E7/PnB3HLGxbY/VTaYEpu+xWTPpYub1PVpMcIpcwC9K4AZknYJX2kmmR8IqdoxKIrIc&#10;JN2ZbF1jT8M56gPW23CJelW6KIGAViomV5FyXQmq8xG6Ds+VANeOj4ty5M94EOqAlEN0I3IIL4EV&#10;t2FEVjwWyAQstvd6EmbX+NfhFHsMjrEXWPIsZZYanOI14CKBqwvPND14pvM2g/hm8LEMLan8cnUQ&#10;U26E9DoL6bJtFd1MXQPORNVVWp08OOOKkTlnjM45EV4HAmyL7nErtA+bo6XfDHXdxihv00dhozYy&#10;qtWli44HZ18lEJfhGHUB1iHnYOp/BgY+J6W9kgW0eoRW3/dwD2Uj/+MwDjjOdHsK5qFnYBt5AS7x&#10;V6RV05EFqkir0UJllxEGpuzYDHnhBsG7dycEHz6KxhcfJTHdZhDbHDZ5+fjmi0L8+LNCIpyHT5ly&#10;79+Jwc52CBYWCR9fT2uXDSobTVDZYIz6JjO0Ml1294p0ayel24U5Nl0rLkyw4sLzXri954O7B6yb&#10;ogS8vri15ycdkysOS9qSjvf1x8KCH8anfIm6j7RHcnePl1S9/YR+0BODgx4YHnRluTDxOrOcmH7Z&#10;uHRbo67FDEXV+kgtUkdEOlNi3Fk4hp+AdfAJmAWxQk5KF6X3SiVSBUpIrdNAabceGkeM0SmdyMUS&#10;Y6tM55xvZ5lsRboVO0AKhKUTxUybo3HUGKVd/HwaVJBSd1jp9SrIbFRBTqsiirqvElxZgnuJ4F7i&#10;eHCJ4F4guKcI7nsE9z2C+y7BfZfgHiO4pwkum9uSS1zmLhHccwT3LJFlpT2rC/AhuIG5xLbgCoGV&#10;Q6TYdlusgOgSBcQS2wRxPmtxekdxHC7BLSWoFQJdJt26DkOmXSMmW0PUdBugvEMXBc3ayKnXYhOm&#10;8S24bskXYRdzFuaR4vrARDforRfgvpj+z5j+5V8PT4DxN//lF7j+oAKdRKh1RhOd89roXtJDD9Ns&#10;N6uT1UZsGxf1UTOnj4pZ3s4S4WULTF53xNYdXzx4GosvOcD9/CdMuD9tk8AVSffnP6qV0u1nTzPx&#10;5IHYlhYjHYu7sRWEuTVvgumGqWVXLIljYQ88ceOONw7ue2P/wSG423dscf2ODRF2wN3HbhK4dx66&#10;8+dcsb7rioV1F4zNO6BrzJoLopkErliAA7ngi4oqkUNGnSoKW7RR1qGD2gF9tE+IbV2Hq7FnxDbc&#10;7UNwN28Q22fbca87YX3bkY0BB95VW0wuWGFg0hTNAwbsrDWRUsHEVXBBAtc95Tgc44/BIfYD1nEm&#10;shME7jgcot4nnG+xXuOg+ZK0o5RItW7PlZRyBbpHJc4yJU58Yc+yJbqixA5U0iX7Eolu2uEpHwW0&#10;obwNSudjhNaPGHsTW/d4/p7Y1+AQw78dc56Dz1WWEu+r/ha4Xul68M7UZ4lbXXhn6yK4SB+JNabI&#10;brRCQastKrsd0SSB68LGRqRaF4zOO/E9d2TZS4eS9U1aonvUDB1DTCF9hkwfetJ7lF2rhsRSZYTn&#10;XWXyloVb3EXYh52HRcBZGPqekpCV6uhQoMPDgU7AOPAETIPFzkFnmeYuMq3LwTed4OarIrVaExVd&#10;huifsiG4Hrix509wgwluFL74mOB+RnB/mItvvizET39YxGavSAJXbMt9dDcWe7thWF0NwPikB9qZ&#10;KKuamPbqD8FtEXs/99oQYybCKSZoNoPX1lywu+WOg12Rbn1wj9jeuyXKF3dZd276Ed0AaZvuzlYA&#10;1tf9sbjki8kZHwyNEtkBT3R2e7Dc0MXq7XVDf58rBvudCa+jtMf00BCbxgFxEX1L1PL5FFbpIZlp&#10;PjTlCjyiz8I25DjMmPrFWaZMgk/CLvo8vNOuIKJQEWki4XbpomHQGO3j5uidtcDwsg3G1jjPbrBx&#10;YE2uP1udbIW2STPpjFN5bRpIqhJ7BYsidLXKSG9QRnaLAgq75FAxeAn1YxfQNnsePYtn0bt4iuB+&#10;QHDfJLivEdxXCe6ryOt9DeltbyOh7gNElJ1CQO4ZgnuK4LIRTRfN6LO6AF+CG8p0G1VEYNkUx5ep&#10;ILmcn2mluoRmBpNqZq0mcuo0JXBLCG5Zix4qW/VQ3W6Amk5i28WGv0sPZe06BFeL4Gp+C65Yxe6V&#10;dgkuTLl2MadhFsH5KeTdF+C+mP7PmJ5tx/1//ttf4eBpKxcoazRPqaFtTh2dizroWtYjtvpoW9JH&#10;M7Gtn9dHFbEtn+bttCFaF5kSCdLaTS/ceRyJzz/PwU+/rsafEFqBrdiO+1PpONw8aZXeQw54d25G&#10;Yn9PnOKRSWPdl9h6YHrFHUtMEdf2mVju+ODmAx8cPOBgSnC3xPG4d6yYom1w65Ez7j/1YNL1Isqe&#10;2D7wwOq2B2ZWXNE/aYe6XoLb+H1wo4vlpKuQFLfqoLxTF7XS3pxMuLOWGF2yxjQHo8UtB+LNwVU6&#10;HMgVGzsuWL/ujDUm6NVrTN9rDphetMXQtCXahzhAt+sjq1YDMWIVWra4FN5x2MW+CysmWauotw4r&#10;8k1Yhb0Bq5BXmepeklYTixQrcH2+BLjPSiRgKfXyvkBXYGsjDh0S/4+PeYm9lolqIIEVO1JJ0CYf&#10;rm72Isbu/L4zf4dD9CsclN+DbfQ5lhzvKxJclSNwmWQlcAlthj4HRwMOhAbwyzZAYL4BokS6bbBA&#10;HtNtYRtB6nFE86ATOkeZwiaZyGadJWwnFhxYdky61kyb5ugTx3+OGqFtUB+13WxuxPbAenGdWSXE&#10;FMghKOMyPBMuwiniPKyCzsLIT5w3+RBZUYb+h3UI7kmCewaW/3/2/jLKjmRN00RDycqUlGIpmJmZ&#10;mZmZmZmZmZmZQRFiljJTqWTOc6pO1VQ1zUzPTHdPw1RXV1dV37nvvOYhJZxT3ff+zFlLvta39o6I&#10;HRF7u5t/z/eYm5vFysI9SRF+GWoIewncRkPUcv8Lq97Y88WtWwTfwyg8/4jt77PMF8Atw5+JUfPf&#10;VOPHryqka7lfPDserXzvdjz298TgpiAMiCX0CNqGNmu0dbKY6nOgibpgdsYdq8sstra8cf3AF3fY&#10;xu5L3cm/AO7DUCkePwiTupYly70egYODcGxth2BpNRjTcwEYmfBH36APw1uKQcbwiBfGxBq+E240&#10;WzdarytGxpzRO2CP5k5rlDeaIquMAMlWYRvhfoii9Yvu9hACN+IYuCH5x8DNJXDFNdy2CSv0sugZ&#10;FqvpbDhjassVMztuEniF8U5tOWFoxYF2a4PaERp0uy5S6jSkEPfBCvDmtGmhsEsD5YMqBK4COubl&#10;0L8mi5GtixjdPk/wnkHv8lsErgyBK4OaKRmUjcugYFAGmZ1vI7HhNCLKz7FNnWMBdw5BBYy884wL&#10;EnDDi1SQWMH/V61Nm9VFDkFb2GyE8lYxXaoZKjvMUMaCuazD+CfgCsutk0yX4O1nsJhr4Hlc22/8&#10;J8CNJXDDC1Ro/0rwSZeFS+Il2MSeJXBfTe34avsNbC+v4/6nv/k3+PCrGZ5YnuhY1EH3ii76NgzR&#10;v2VMszVFz6YZugjbVsK2kbCtXyJwlyzRTSOepP1t3vIjAKPx2ee5+PG7Ovzhxzb8JU33D9+LAVM1&#10;+OazIibEDJpIIu7fi8dtJr3Do1iCLAzLW4ESdDdoK9eY1G4xiQnDvUfDPQauMw4e2eHwiT3ufeSB&#10;p58QuM+DCeUg3LgfiL0bAVjd9WXSd0fnmD0qCNyUF8CNKiZwq9QIRz3UELgNrIwFcHvnbDDK5DMt&#10;Zprac8H6EYsGWu3hHV8C14/AFSsm+RC4Ptg59OH79CZw3QlcZ/RPO6B5SNzvaypV6GIpNP9cJkEC&#10;1z7xHdjSZm3i3oBNzOuwiXyNZiIDe8bLGaTEyGTRhSxsVgBXMl1CVgykCqKdimu8wmaF6b4EroiX&#10;lhvC14QRrqEvQZtx3N3sx98X9+5KZpzwGlwSTsEl6SpDBa5JGv8d4ArYWiK8xBJR5daIr7FGllgm&#10;rtcZVf2uqB0gkH4FXC/MrHpicd0DS4Tt4iZNat0Rk8u2GF+wwuicOQsSE7SPGDI56qO6UxdFYs3g&#10;KhXEFiny/SrAh7BwjrkKm/BLsAy7+CL4PJyPvwCunQCuNGBKCX6ZwpA1kVCmg5wGA1T3mKJvxh7L&#10;22wfN4Lw4EEEPv4wAV+KyxoScMuP7fbrSnz/RRm+/qQQn32YjQ8fpdJU43FA4C6vBGNw3F0y3PpW&#10;K7S026Cz154WSuBOe2Bt2Qt7Wz64ceCHuy+v377oUhbAfcp2KuLJQwL33gvg3giXZr3a3gnG8loQ&#10;Zub9MTzug54BT3T1eEjR3euBgUF3mrQbRsddGE4YGXfE4Ig9gS+6ty1Q2mCETDGvdZYyPONpamIg&#10;WfBxSMBNkUMowSKWuhPAraTttYxZoWvaFgMLdiwmnQhdFohbbpgUy2FuOmN4zRHdNODmcRtp8QKx&#10;bJ+4dhrHSGbhKM1l3My/16GB0n4V1E0cA3dgjXa7dQFj2+f4eJrG+wZzhAya52RQOyODikkZFA3J&#10;IKtbBklNbyCy8m22qfcQUnSa0D1Dyz0rQTeEwI0hEJNZJKTXCLM1QH6TEcpaTFHTYUmoWtFmrQhY&#10;C7YbE1R3mUiLS9R0ErydRvy+EYs4Rh9D3LrUb/Qr4KbX6iKhXBPR4rp3nioCMxXgmXwV9nEXYBZ9&#10;6hVwX22/jU1cx/3b//Kf8NWfHWByPwQt81poX9RE77o+zdaIwDWRgNtB4DavmKNhkcBlNC1aoovV&#10;9IiYKIMWeP1BKJ49T8N3X5fiz74ndL9voGXU4Mcvy5nw8vDxByl49DCedhuHmzfjcHAYg83dcCxu&#10;BWGB0F3fD6RlHq+3e+dxEO5+4PcCuE4Eri2uPbHFrY9ouc+98fBjf9yl4You6N3r/ky83oSBO7rG&#10;HVgVW0gLXEeXKCGSwE2qVGMVrcskTeAOmjMxWUj3IY7wvU9uOGJ+1xlrtPRd0Y0s3YfrT+D6Ebi+&#10;BK4vdq75Yn3XB4s0uollFyZ6J6nrurzLHBn1eogqU4V/vizc0t5/AdzXYR13AhbRMrAIZ4TI0Exk&#10;YMvnzvyegK64//aXwBWDqARIRZexWCVIQFcMlBLwfAlcYbkCqP4CzHyNMNpAPgqrFa8VgBbXfcVr&#10;HeNeY7wnDR5xSlD67wJX2G14MWFbRthW2SK90R7F3c6oGXJH4whhO+qOltGfgTux6InZ1WPYLhO2&#10;i5uOBK6ttNziBNvE2LwJBqYN0TGqj6YBPSZJHZQ0ayCrWhnxLIDEbFt+qfJwpbnaRVyBFaF7HJdf&#10;PP4SuFelReg9UpThS8MNydNAfKlYR1UfFUzGnRM2hL8btvYJRbFc3tNYfP5JOr77ogA/fl2G39Fs&#10;f/hSDJgqkibD+PSDTDy9n0JbjcP+TqRkuP1jokvZBnWtlmhqt0JHjx0Gh5wxPUnDZXGxu+GLG/ts&#10;a0eE+q2Qn67hvgTuBwK4D8KlhQzu3grHzethNNxQAjeIwA3E5JwfBka9+Hfd0NLhKkVHlyt6WcwM&#10;0aSHxxwxNGpP2Nqhd8gW7T0ET5vp8S1BJdoIz1CCe+xlyW4tgo7jJXDDCNzk6uMuZQHcxlErtE/Z&#10;omfODkPLThhbc8HYuitB64J+ft294ICWKTtUDVkhq80QMZUaCCtWQgQLxgQWpcJ00+p5rFrUUdyr&#10;gpoxBbTNyqFv5SrP8Qs03HMsyE/TeN9A55IM84QM6oTlTsugdFQG2b0ySGmVQWwNC8KSNxFa/C6h&#10;+x6CBXiLziOiSB5xpepIqdJCdq0eClhUlDYTqO0s4nus0dxni5Z+Wz5ao67LDDVdBDGBW9luwOBn&#10;bNdDZacez2N9CbY1fYYErqEE3AICN4vGnFKlg4RSLcQUarAgpeWyrTnGXyJwz74C7qvtt7EJ4P79&#10;3/8d/vyff4SlG0k8kXR+AVxhuGZ/CtwFApdG07nogIFVV8zuemGfBvCYlvEFLfcHQvd33zDhfVUq&#10;jRr94uNsPHuahIcPYnHndgxuXI/B/kE0NnbCsbAZhPnNQKzuBRGewVK38q1HAbjz1Be3nhK4j8U0&#10;j7Y0XFvc/NARt5+54tYHHjh8yIR4y4dm7ClN8Tg674JuJrA6Jq28Bn3ElqpKwE2sUEV+o47URVU/&#10;wM8wYk4TsMTQkh0m1h2kexNXr7lh56YXDoTd3g4gcP0JXD8C1x/b1wKwtuOL+XVPaRrJvhlntNBG&#10;KgTY+X+iy9UQVEAwZJ6HQ9IxcK0IPTPC1SRMBsZBjAAZmPNR2K4Lvy9mmHoJXMlaCc5w0VWcI4Oo&#10;F13FITRYMfGFGDQlICpsVwBYTPkobFaAV3RBi9uGBGwFkJ1jZeAQQ6OOOcE4yer+IhOOAi1X7Sfg&#10;+hK4AQRuUL651JUcWWqFuApbpNbbI7/dCdW0r5aJ4yX4umcIW0b/jBdG5rwwueSJuTXRve6GlS0X&#10;LEnAtcE028XkkgnG540wOK2HzlFdNA/ooL5HC2Wt6kywykgsVURkngIC07mv4mXhEHkV1hGEiRRX&#10;CFmxJN9l2LwIe1qwc4LCz8DN1UBssRYyaDKlHUZoG7XE5KIYQe6JvSNCkeD7+Jm4jptDqy3C958X&#10;45vPCvHV8zx8/lE2nj9Jx+O7SbjFQm93i+1u0R/9o64ELhN8K9tzuyXBaIvBQSdMTbhjmZ93Z80X&#10;R3sBuH0YhPs3fw3cDx69AO59AlcsRC/WxT0Mxd5eMDa3ArCw4o+xGW/0DnN/drnQop0YjmjucERX&#10;n6N0+9EAQds/YoO+YWt09BP6AjItRiioFcs6aiI0XQGuMZcls30JXKeoK/BOVSTA1JHGwrKA8Kyk&#10;sTaOWKFt0hZdM3bom3di+3bGIKOHz9tn+H8n7VlIWaOAhWJinT6LLVUE0DqD2XZjyoQtqyO1Vh2Z&#10;jWp8jQqqhhXQPC2H7qWrGFy/QNiew/Dmz8BtJnDrX1hu+bgM8vplkN4ug4R6tuOyEwTumwgpfodx&#10;CuEl5xFbxuJXLPJBKObTbo/N1gJNhG1bvx06BhzQMeiA9gE7NPZaovYlcNsMUNqqjZJWLZS0abHQ&#10;1UZNrwGqGRVinV8CuYjAzWXxm1mji9QKQrdEi+eQCvy5/1ziWdi9Au6r7beyCeD+4z/+I/7n/+1H&#10;7D4sRdeSGUGqi/51UwxvWWF42xZ9m7boXGcVumKBhgULnmgWaJ6zQcc8E8eiqzTSeOswEHcfxjDp&#10;peOrT/PwLU3j28/zaLfZ+OyjNHz4OAEP7kXj1q0oHB5GYXcvEmtbYZjfCMLcRiCWdmi5/Bs7t/xx&#10;dN8PNx/7ELgeuEHgXn9si+tP7STgXn/qjIOHzti+I7qC3bC054LpdWcMzzmja9SRJ6s1ipuMeXKr&#10;E7is3stVkNughYpOQ9SJa0BDpmiTBk6J67j20uw70sCpG0zct8RALAHb49g9CsDmQSBWtv0IFi8C&#10;143AdUHrqAMqCPZMnuhx1TQF2ptP3kU4pZ+EbeIxcE0JViMC1zCQ4XcMXSuxyHzUz8AVdhtMqIrR&#10;x7EFMkgskUFymbj153XEF7/BpPEaAtJPSLcGSQOoCFwBXdG9LCArQjyXYEvQOvB/2vHv20adYBD+&#10;MRfgECcPl0RVAldbAq4fgRuYa4qQAnNE0G7jym2QUm2HnGZHlPfS+Ma80TcXgOGlQIwu+zO8MM6Y&#10;XvGSio6lTQ+sbbthXUyLuetAy7XC7IopppaMMLGgj6FpHR4HLbQMaKKhRxPlberIqVPmZ1JEVL64&#10;L1kBnglycIy6Slu78nNEH4e4divCIU5cg1OEZ4rKT8CNJnBTmbCLWgzQNGTOY+6IhXV3qcv/+u0g&#10;PH0Sg8+epeHLT3II2lyabY4EW2G3Hz1Kxf1bCTjcj8b6egim533QO+KMxk4r1LayXbRb0DBtMDDo&#10;SOCyXc15YGvFB4fb/rh9LQj3bvwM3KcPQ/Dhr4Abhjs3Q4/X36Xdrq/7Y3bRB8NTnugcdEU9IVvd&#10;ZM+wQ0O7Hf+PuAXJhjC2Qs+wBbr5WVoJzXq20cpmXeTVaCGpSBUhLE5cfgFcexYnXixCAjNVEUUg&#10;p9HqCtuNUNlrigb+rdYJnqfTduiZdUT3rBMLSycWTw6oH7VDJQ26qMsCqTTL8FJt+GUrwztTlgWY&#10;LG1ZSSpQEyvVWHipIq9dBRWDCmiclEPn/FX0r14kbC9gaOMMjfcNtC8cdynX03DraLgVEzIoHJBB&#10;Vifbb5MMoitkEFryBuMdxinElF9CcqUKUmnk2TV6KOJ7qBZFTrcoNMRyiY7SRCR9w07oGXJEe781&#10;xBKJtb8AbkGrqhTF7eqo6NJCVbcOKrv0UE77LWmm5TYasJ0RulU03TJttjUWwplKPHeuvgLuq+23&#10;s4kpHsXKQf/u3/8L3H/eg9EtNwyummNsyxZTTKiTO84Yp80MrfMEXrGj2VqjYdYKTTO2aOdJ3Tfv&#10;inEm49XdQNy4HYUnj5PwyUfp+OJ5Fr58niklwI+fJOLp/Vjc48+vX4/Ezn4E1rfDsLgeLE2iMEEb&#10;mGGSWtzxx9qRL3bveOPooQduPfHAzSfOuPHEATc+cMB1AvfaY0fs3LOX5lxevia6hB0xue6IwTkn&#10;mpUjmnptWD2bIa1KS7o1KLZUmZWvJkp54orruGLgVMs4rX2OxcSKLSY37bG4J7qVPbBx5I3NIx+G&#10;H7YI220m2o29QCxvCeB6E7juPwG3qt8KeZ1GSGnUlibZCCmTg2f++3BMfxNWhOBL4BoQuAYEroCu&#10;BS3XMfIYuMJuxXXbCJpsQhHtoOIETfBNFgfvslo/jaya95FSfgYxhe8hKOsteBLOrvw9AVYn/m3R&#10;Pe1CoxVfOxKydvy7Nj/FCYYALq07To7gUqEpasE7XR/+BG4QgRtO4MaWWCGlirBtdEBppwsahjzR&#10;NeWH0cVgzKyFshgKxsKGPxY2fQhaL1qtJ0HrQcC5YYuFzsaeA1Z3rPgzU5qvISZYqA1Na6N7VBOt&#10;BG59jwYNVw25BG5yuSJiChQRkqnIQkGW75lgJWhtI67ClrZrS6MVYScFfy6ZuTI8U1V/Bm4RQVSh&#10;zX2kj5oeU/TS2qaXXGm5YkR5wPG13A+S2OYy8PmzLMI2S4Ltx0/S8OhuAm5ei8bOJtvdUgDGpr0I&#10;Oic0dNKmJOCa/wK4ri+A641rW/64dRCEu2JGq9vHwP3gJ+CGScC9fzsMtwnko4Ng7GwHYnXND9ML&#10;Ytk9d2lh+epWB5TX26K8gXBvs0JLtyU6+49B280CsHPQGM00thoxOUuzJoGrRuAqE7g8dgSuVch5&#10;2IVflEZ4+7EACc1WQwyLjzQCJq+VQBLL8g3RkMdt0DplR9N1kEDbQNBWDVijlP8vnzaZ1mCCqDJ9&#10;BORqwjNNEW5pl6UVhwJyFBBRqCJBN6lKFdktKijtU0DduBzPcVn0Ll8hbC/SdN9H9/KbaH0xaKqe&#10;dls3JYNKGm7xIC23i+24mcVjpQDu64y3abenaM+ySONnyqjTQh7turTRBHVtlmhl4dE75IDBMWcM&#10;jblgcNSZ1u+E7kE7tPRYoO4n4GoRtsoMJRTysaRDFeWdGgSuDio69FAqRjc3GfK80Ud2tR7PJV0k&#10;FGogXKwHnSzH8+XiK+C+2n4b288Dp/4tPv9+DStHMZjecsb8jpgOzgOLBzSbPR9Mb7NiX/Og/TpJ&#10;sG1kJd027YzeWTeMLXpjiZZ6cMTkcy+eNpuM5x+k4RPGx0+S8cGDeCarGNwibPcPwpm0QwnbIFoR&#10;TWreD0PzvjQpX0xv+PJ/Eng3aZv33HH40A2Hj51x+MQRh09FOGH/kSO2Cdy1m3ZYuiamobSTbvEZ&#10;eAFccS2oss2CkD2+jisirUoDhS16qOwxQu2gCZrHTNFFSx9Yscbohq20qsoiIbK074nlfYJl3xdr&#10;+4EESjDWxPU4Jt25dR9MLHvwvbqic8oRDSPWKOs3RW6ngTTLTlw9oVBxFd75p+GQ9gbMCMJfAleE&#10;GZ+LAVQCuL7Jx9dhxT206ZUnUNDwDhPL+6zYL6GsTZZVuzwK6uVZsV9FbNF5BGe+C0/asyNBK64H&#10;ixB/S4ToqrYR8SfAPUfgXiVwlQguTfhkMNlmGyMkzxRRRRaElzWy6u1R1O6M6n53FhLe6BfTDC6H&#10;Ym4jnJ87DGu7IVLRsbnry2BBsueJ7X0xIYgLtvbt+TMLvsaU0DXE1DKBO6OFnjFNGq4G6nrUmQxV&#10;kVOrTOtg8SMBV4HAvQqHKLG2q4hj4ArI2sXKwl4KeTjzPbunqLJIUIdfhsbPwC3XQlatnjSStZVW&#10;N0ybm1slHA/8cPtuOD58mohPP8yQQPvJ0ww8I2yfPkjC3RvR2N8Jw+oq290cYUiL7Ryg/f3/AO4B&#10;j/3NvSDcOToGrhil/OEjEWEEbvhPwL0lLoewzWyLBRJoxuMzYr5m0WXtjLIm2mWtBYrrzFDZYoqm&#10;TlO002g7B434HgxodPpo6tEhcNUJXBUCV4nAVSBwafmxl6Ul+dxir7LNKLEdqCEyXxNxtLhU7ofs&#10;ZgMUdBgRkGaoJnRrR8X81zaoGmL77LVCAT9XVpMpkmpNEF1qgOB8XfiItZCTFeGcfAkuyRfhQ9MN&#10;yVNEVKEy4stVkNGojKJuRf4debTOyKFn6SoG1i7QdN/n+f8mmgnbRpptPWFbNymDKgK3ZEgG+d0y&#10;yGiRQVyVDMJKTyCMwI0sPY3kGnnCVh3Z9TTVegNU8P2IyUY6esXMXo4YmXDByLgrxOxfQ6MuNF0H&#10;tPVa8tiYoEoCribyWxSlKGAUtysRuKqooulWduryfDFEMaErLDev1gDZVfpILdFGDNtMkCgsXgH3&#10;1fZb2kS3sphx6s//6iGO7hdhmcl1heBZu+ZD8/PHCiv8JcJnmslkkDbbOkMzYAXdMu6C7kl3Jj0f&#10;zC7TCPdCcetmNB7di2MySsSHD5Notgl4SNhKa5Lui1smwrAkzHaJf4u/1zMppgb0wuC8F03ZG3Pb&#10;3tKCAps33bB9x1my2Z37dtLauPuPnbD38CVwbQlcWwL3eP7Yl8BtFetj8mTOqdUnbJWlbmVx318e&#10;gVveY4ian4Brjv4VS5q7FUY3abpbjiwq3DC77YF5FhfL2wFY3w0icIXhHgN3iol9RFzH5f/qmLJF&#10;/agFygaMmWj0kdmmjcR6ZYSVXYZnzimpa9mYUBTA1SdsRRgFyMCa3xPdw2KgU2jO8SxR+Q1vo6Lt&#10;HGo6ZVHXpYTaLlVUt6uholkdRfVigXsF2uFFBKS/B+fY12AdKgPL4OMQ3dTWBLv1r4ArRkif/CPg&#10;ahBcegjONabdmjFhWyKt1oZJzBEV3W6op922j/tgcC4QUythmN+MwMpOBDZ5zLavhUj3vO6wENlh&#10;u9g98JAmBNk+sOPPLbC+Z8r9ZYSZVV22BS10j2uieVAdNd1qKCZAsmtouKVKiJG6lOXhkXAF9lGX&#10;CFsRV2jnhG2MHEErJ41MdkpQhHuyCrzT1KSF54OytRGWywT6ArjiWl0hQVNLy+0as8HovDMWNzxZ&#10;8AXhoVgP92kanj9NJ2xTCdtE3LsVi6P9MGyIyxeLLO6m3NBLk2rt5zGk+dW2mv73gcs2f53t4PYh&#10;gXsrFE/uheIj2u2Hj8LZxiP4NYHL7988DMLBbgA21/2wwAJ0ZMIDHbTbWtptYa0lciuNCVJDaSnA&#10;2g4DGq0+2vp12V610dSrhYYudVR3KKO0WYGvkyNwryIk4wqLrMtw5/7yTVYgbFUQla+BhFIdpFTR&#10;5ITRtRAy7UYo7DZBSZ8pSvrNUdxnIV2rzWEhkVZvjIQqQ54HhG2uHvzSdeCZognneEU4xF9iEOZi&#10;NrTMqwjLYzvjcUpjOy7oVCLAFdEyLY/uxSvoWzmPnuXT6Jh/A02EbQNhW0/Y1k0QuGMyKCVwC3pk&#10;kNkqg/hqGYSXnUB46ds06rNIqVVEZr0Gcht0UNQous3NWHRYo6tfDBhzwtikq3R71Ni4G0YIXWG5&#10;Yr3ihi4WEQK4LRpsp/I8h69KUdQuT+CqoKpbi9DVRWWHIcoJXbHyU1G9obSfM8r0pNW6QjOV4R0v&#10;+wq4r7bfziYs97/+/X/B//yvv8WjZ63YPAjF+gGNhrDdYCJZY8Jd2Q/FwlYIJtYCCStPNIzTdEdc&#10;0DnmgcFJX0zOE8wbwdi/FoHbhO79O7F4eDdOMlsB28O9MGxvhWKVsJ2l2Q7O+KCDv9s6zMQ06oE+&#10;GsHIopd0PXhxz+PFakUOWL1pg9Xb1tiUoOv4PwRu15gjk5g96jqskVdnwOShgnACN/EFcCsI3DoB&#10;3HExFZ45+pYtMLhG6G5YYWTTDhM0+6lNsbC9Jxa3/LBK2K7uBGCJz+c3vDFNwx9fccPwkrM0yUDb&#10;tBUtwIx2YYR8VtoZTWqIr5JDcBGTWMa7sIx5DYaEooCtnu/xo1mIDBxjZeCdSgvIl0Fa9esoodlW&#10;E7b1Pcpo7FVDQy/tsEuTyUaDCVqdCUQFqaUKiMgWC9i/LQFXDMISIY2C/hVwCduodxinCTHRpfwS&#10;uOpMqro0GSParTmSK1mUNIqJQpxR0+eBpmFvdE740uCDML0ahgUCd203glCNwJ4YDHQtCHsH/gxv&#10;PvfEDoG7tW8rGa4A7sqOEWbX9DA8p4UuArexX532oYpC2lJGlSISShQQmSfPokEOrnGXaeUXGZek&#10;0cr2BK59jDycaLau8fJwS1IibFUl2Ibk6CAiXw/RBXpIKNJFSrmuBNz8Bn2UtRvz/1gQ8LaYWHDG&#10;OgulG7ci8ZBG+8HjVDxh0Xf/biyus/1tbwdhYcUPE2LVozFn2qU9Wnqt2VbMCEUTCbgdvTYYol1N&#10;T7lgef6XwA3ErYMQ3L/xErhhjAgWlJF4Iu7BvRkqrSS0zyJtTUx7ueDN/+GGli4nlDXaIqvCFGml&#10;+nwkcGh5le3a0oCypj7up151PldhkaWEKoKkpPkqcmsvI6nkAkKyLyBAdPmmySE0S4X7QIMFhw4y&#10;WUzmNhnRXk1QSAss6DSWgFvEAqSwxxy5neY0TVMk15kgtsIYEcWGCMk14L7Xg0/qMXBFl71t7EXG&#10;eTglnef+vojgHFlEFSsguVYFue3KqBhUkq7jdixcJmzPonvpXbTPvYZGwraBsK0nbGtpt5WjNNxB&#10;Fo4ErjDc+BoZRBC4EQRudPk5pNYpIbtBgwaqixK+76oWc+4bG/QM2GN41AkTLIDE5B+TLN4FdEXX&#10;coe4RYpFwy+Bm9NyUYqidlkJuDUEbm23Lmq6DHn+GKGyjabfyH1RZ4yscn0kFWojIksN3imvgPtq&#10;+w1tArj/8I//gH/37/8an3wxgr3r0di85o+to0A+BmOdsF0lMJdop9NrIeiZ80UjK9H6IRe0E5j9&#10;Y7SGaX+CNBAbhLIw2RuHUbjFv3PzkGa7G4rt9SCsrARiTqwyQ7MVoG4acGPCdEPrkDtNmeCe98T4&#10;mict0x2L+y5YvGaP+SNrLN60wto9W+z8Argbd2yxct0W80z6E5uslBec0C2W7Bp0QD1P5vx6Ixqu&#10;KkKLFKURmIUtPDF7DVkkGKNlwgQds2as3IXlErrrFoSuNU3XHuMbToS+G+Y2vbG0wyJix4/A9aHx&#10;eWNm3VNaOH9y1RUjy47SJAL1Y+bSeqJFXXq0DXUk1RAsZVfgl3sejolvw4xGq0+z1SVwRRjReG2i&#10;ZAhAWkCBWOnnJMo7rqCuR4kJWA3N/Zp81EI9k0lNuybKmpmoatWQWa6M2DxZ+CSfhk34iX8SuHaE&#10;rV3MO7CPO804B3vai0P8VbgmKcKLthiQpYPQfEPElpoho9YaRS1isQFXNA56om3MG71TfhghcGdW&#10;Q7G4GU7Dj8DOYQT2r4dh/1AUU2I5PB/arQdBLK7h2vA15ljbOTbc2XUCd16bBZQmagmS0jYm7jpF&#10;pJTJ0dAFNMT7vyotMfdL4DpEy8I5Tp4mpwCvZCX4pKnwvWogNFcHUQX6iCcwkkqMkFZGc6kwoDHr&#10;S8AtaWHy7qSd0ui6x20wueTK9xSE6yz47tyJw63b0Ti6TkPfDcYSQTjJQnGQ9to1zMJswBaNPZbc&#10;x8Y/AbeTSX54xAEz0y5YWSBwV4+7lAVwb+4H4971UDy9G4ZnNNtnhO1HDyLxWMwyxe9f3w/C7lYA&#10;Vpb5f1g89vDcqG2zRz7tNrnEEAmFmoQuCz8ey9JWFVR3qaCul6BlkVXdrUBTk0VF+2UUNRMqdecI&#10;1jMsNN4ndC8jLEeRsFVHMmGbzUKyqM0U5V2WqKQFVjHEAL4iAreQwC3oNkdmmxmSGkwRW2VC2Boj&#10;NM8QgVkG8Ev7NXBtYi4yzsIh4Sw8ks8hIPMyIgrlkVhDQLYq0pgVUDN2Bc0z52m2p9E+/zZaZn4N&#10;2xrabcWwDIoHZJDXLYN00aVcezxSOVIC7nnJcHMbtfjZ9FDGY1bbxuJG9CawuBmfcMHMjBtmZ90Z&#10;Hpiadscwv9fRz+PTZfECuOoErhxhe16KovarPO4qPO5aPF900dBnyKKFf7fDGBUsNIr52XMrDZHG&#10;Ai06WxP+KYqvgPtq++1sArhi4NTf/M3/jm+/X8HRrRRpwNAO7XaLlf3GbhhWt8KxvBHBZByGvtkA&#10;wtYdVb0uaOonLIdoRmP+mJgJwOJSEDY3QrBLOO/thDMJhWJjNRBLC36YFvPxTjOxC9iKiRW6nQka&#10;FzQTvJ3jBDcT4siyByY3efLtumB23w7T16wwe8MKq3ePgXsgTYThhL0HYu1csaSfHV9rj7EVJ2kR&#10;g84RJ8LKTlofU9htSKGcNNtUabsu6vsN0TxqhNZxsZyZCat1U0LXDH2r5hgUc0Ovi9WSCN11Z8xs&#10;eGBRdC3v+NJ2j4E7u8FiYN2D4Y6JVRdpEvimCQvUDJvQcvWR066BlAYlxFXJI7TwCjzSCcfY12FI&#10;KL4Erhi1bEkTdUthUip6nZZ5FpXdikwa6mgZ0ELrgDaTiDYaaEC1HZooZ3VfWKeOLDHBe6Ei/NPO&#10;wj7qdZjTnF8C14rAFddt7WPeZiI9DefE83BOugjn5MvS5BditR1vCWKahLwBEsrNaBxiVR9H1Pex&#10;4Bn25P73wsCMmLGLwGVRtbQZRnhFYPcoAtfEhA5HITg4DDwG7oE7tvccsb5jg5Vtc8LWhPvIiL9n&#10;SEPWReuIJiq7WOQ0qSCjWoHAlEV4zhWaGvdJwmU4RhO2kRfhEHkJzjFX4B4vC68kBfilKCEwXRVB&#10;hG1YnjZiCvWRKEBbboJMWmJulSnya2h0NJjiBmPaIBNsqyntxuwYupP2mFzxxOqOaLehNPAQrNE6&#10;F1d8CFsWdOMu6BpykLqSm8Ti+h2m0qCcWpqRWKqvq5/Hf9Qes2xHq4v8jGteBK4fgRtA4Abi3lEo&#10;Ht8Ox4didaIHUdLjI34tru8eEfQ7GwFYWvTF2IQH2vucUd5owyLBFFG52vz8qoSuIrKqFLhfZLnv&#10;ZSXIVnYTtF1XaWyXUNJ2FgXNp5FV/y6SK0/SNk8hPP8SYatMAGsTxOK+U3MWMzZoEtNA0gRFNPIz&#10;VQ9Yo4R2m99thjRCJ5b7KaLUhAWWMfenIfzFCPVfAVdRmibSOvp92MW+z6LsfYgFL0LyZRFXqYj0&#10;Jnnk8/2VDl1CzcRZNE2/h+bpt9AgQPsL2FbTbkV3cn6fDLI7ZZDa/AK45QRu2UkJuOIabn6zNgsN&#10;A1S1sbghSHtY8IyMOxG27lhY8MTi4nHM8/n4jKu0QlBLryiIxDVcNQL3CmF7RopiAreuRwWtgzpo&#10;HzJAy5ARc4gxGrtN+XozlDWaobCalluqj1ju++AM1VfAfbX9draXA6f+y9/9R/zhL2/g7oMCGk0Y&#10;TSYE20xaG4TnKmG7vBaJmeVw9E8HorbPA8VtTqjscOGJ4YXeQbG8mD8mpwKwMB+IFYJ3dZlmsRjI&#10;BObHStYbg6MehDNf3+eEmk5HVHU4orbL+WfgznpieMkDY+tumNx2xsSuHSb2rTBz/Ri4+49dcP0D&#10;D9x86oGjx244uO+C7VvOWD4QVurEZO+M7jFCnMBNqzVAYIECgSuL9FpVlHXooH5An8A1RMuYWMTA&#10;GK0zxqzaTdC9bIp+YblrYsUVW4yuOmKa72Fhy4uW6/MTcOc3xT2/nrRfFgXrrtI6vi2TlqgbpXHw&#10;b+d3aiCjWRnJtUqIKZNHYN5FuKSehHnUCegTtLp+vwZuVPGbyGu6gCrRlUyzbWMCEdEyoIOGXm3U&#10;dmoSKBooalBHdpUaEosEkGjOMW/AXHQrC7sV13Bpt7bRr0uTXbgknoVb8kW4i/VT067CI5UwS1GE&#10;Tzp/N1udBqOLRAGvJrGykqPUy9A+SiOb9MLQnC8mlwMxtx4iDZja2hd2G4Gjm+HSMnjXjl4C1+0n&#10;4C5vmWNh0wTzG8aYXjHC4Cz38ZAWgaKGvHplpFYoEBhXEJR5kfbK/RF3SQKuI4HrSth6JsgKA0Fw&#10;ulg7WBWRuRqIImzjivSQVCqM1gS51WYoqLFAcb0FShstUNEs1rE1R7WIVjNUdzA6zbkPrfk5nFg0&#10;iAk6fDAnVjRa9MbYDNsWYds56IBmWmx9t6UE6fI2fZS16qK2nYVYlzm6+fujBO7cLIErFkdY88S1&#10;LV8C15/ADcDdwxA85L54cjcKH9wT3cni+m0YbtH+D3YCsbnmj/k5HwyNuqO50wkF1ZaIzdNnoaFK&#10;4Mnzc11BSsUlZNefR0HLOcLzHMo6z6O0k887zqCw9STymt9CZsMbSKp6A9El77Iou4S4UhVksT2X&#10;0gzr+2zRPuKMngl39E3zczG6J9zYpsWEJXY0XQsJuDG027BiE4TkGiMw45fA1SVwdQhcFQm4VgSu&#10;DYHrnPg+vAncIAI3ukwBKfXyyGqTRUHvJZQPnyV030PdxFuoIWBFF3LlCINmW07YFvXLIEcMmGqX&#10;QUrTMXCjKl5DVPm7EnCTCNyCFh2Ut9NCuZ/FbT9Dow6YkhaJ8MTaqhfW170ZXlhe8cLUvCsGJx3Q&#10;PWLJQtSA564qgSu6k09JUdZ5lcdaFR0juuji+dw5yvN42Jh5xQz1/PuVbBfFtabIKTdEXJ7OK+C+&#10;2n572/EEGH+Lf/mvnuGDj+pxdD0Ge9dEd1w4NjbFkmME7kokZhcj0D8RxOrcg4nDniZpj4oWV7R0&#10;eaGn3weDtN0xMTm7uK47Jap9gnaYSWGAr+lxZKKjWbWyGm+xRXmrPcHrROC6ErhMILMeGCJwh9fc&#10;MLLljFECd+wFcNfvO+LoqRfufOSPe2Lxgqe+uPHIG9fuekmLDyzsutNy3ZhwXWgN1oiv1IZfnhxC&#10;i2T5PsVtBDTGQV00jhqgaYwJdoLgnTZE65whOpaM0LNK6IoFGVaZDFZpSmsuElwXt70JXG/CV4Sn&#10;FHOMiXUXaSL4tmlLacm/6mF9FPdqIK9DDVnNakipUUVUCa1NdC0nvwvzyNdgRECKsIwicFNlmFDf&#10;YSK5jOpeVe4DbVbrumhjtPQTuD3aqBGjMNs1UdyogZxqdSQVK0vgcop7S5rFypxma8lH0UVtF/sm&#10;nBJOE7bn4Zl6CV6ErU+G3HGkKcI3XRFB2SqILNRCUqUhE7slqrod0DIo1rL1ZPL2wsiCL6EZiIWN&#10;EKyyyBLXb6+J9V5vR+AmwXL9RiCuHf4auEub5phbM8UM99/4ogl6pwzQwM9S0qqKzBolJJTIITz3&#10;Et/DObgmnIVz7AVa7SW4x16Bd6IcAlOVEJ6lhpg8TRq8FhKLdZFUokdQGyKrWtgskydBW9ZohcoW&#10;a9S0EZgdtmiUwgYN7eI6LAEqBj91WqFZ3Nc57oyhabYh2tOgGCA15oqOQUc0iwX1+bryVhPasT6K&#10;GrXYDrmf2/XRQjvqGbDC6JgdgeuENbal3Q0Cd9uHwPWTgHuHwL1/PRwPbwmzjeQj7fZld/JmAAtM&#10;P2n1n94hN9Q22yGzhMATI4Lj5eCReBHB2WcJz1MsBt9FdtNJHvuTLFoZHe+gqP0t5Le+hhwaYnqD&#10;DBKrZRBT+jZiSi4jpYpFV7MJ6nrt0DnigoEpniOzXhhdYDFBox4h5HtnvNA6wbY/aIv0FrNj4BaZ&#10;ICjHGAEZRgSuIYFrQOAasADTh3O8OoF7GZYErjWB65jwPrwI3EACN5LATSAk05plkdN5GYV9LAqG&#10;TqNi+G3JZosJ2JdRSLPN65FBVocM0lplkNxI4NaIe3FZMFS8h5iKY+CKFbvEtKti0fg+wnZyxgWL&#10;y57YWPfBDvfx7i4fd72xJs6vVVdMLDjyGFqzGDREVR+B23YeOW3vIK/tFAvUq7RbdXSN6fFYG6F3&#10;wgQ9YyboGDJHc48FizALlNSbI7fCGPH5r4D7avsNbmLlILFU37/5P37EF18M4PatZBxciyRwIwnc&#10;SAJXTIcXhZm5SJ4wwahoc0dqpS0SSq2QWWmHsgYXJj8PtHV5orPXE139HugS9iS6nbtosu22KGWS&#10;z64xQXqVMR/NUdhgQ0N2REO/CzrGmBiZIPsXPDAoBiZtHgN3Yt8aCzdtsf3QFTc/8MO9ZyF4wLj7&#10;QQBuPRbL9Pli76YPVg+8MUUj6Z5yQXGnJSJKNeCXI9arlUVuI4ErBiHRHOtG9NEwRuhO0MSm9NA8&#10;q4fWBX10LhujZ8UMveKa7ootxledMLshLFdA1+sYvNKjF2ZpuOOrTHwEbvesJdqmTFFPkFcOakvr&#10;iRZ16TBx6khzOkeXKsA/+yKck96FVczrsCAcreNk4JHOhFr2LhORLKpFdzKLgfZhvT8Crjb3D6HQ&#10;pIlc/q2kEhUEZ12Cc8I7sKIlW9BsxaNNzGuwj3ublnKGZnuBsL1M0NIcs+QRkMX/n6EoRVC2EqKK&#10;1JBcpctkb46aXnu0DbvSkDwxwAQ+tiSW3gvE4mYI1nbCpOu3R7cicOtuBG7fCSN0A1mI+bAQE7cF&#10;OWFj9wVwV80wtWSG4TlTFk6GqKWdFzSpEppKtFtCle/ZPeksnGLPwCnmPNzi+P4S5QlbRUTQauML&#10;NJBSqo30Cj22JYK2ypCf1xhF9bTQJhYGTWJyCsKVkBWLDbT1OKDjRbR326Ol01Za17ZOrG3bZYPW&#10;Pnt0iUkURl1oSWxbg05o6rGT1pktbTJGfr0ucmpZxNSpoahJA1UdOiwGefwHLTA2bktLZTHBpL/H&#10;43xIEFzfI3APjoF773oYoRuBeyxE7vL5zWshuEa73Vrzw+KCD8Yn2f4HXFDRaI3EAgIuQVnqOnfh&#10;Z/fLOEljfYP7/3Vk1BOuTa/xOLyGwrbXUNAmg9wWgovATXsJ3LK3EFt+WVq2roptum3IGQM8VqNz&#10;3pggaGdW/FjoBLBICiB4/dHH7zfwM2e2Wv53gGsE31Qj+KQYsvjRJHBlJeBaxvwpcOOr5QlPWVrr&#10;FeR0XURBzxmaLAtEAjaXNitCWG121/GEF+l8/6I7OZnvPb7mNYL2HcZpxNLoxbiG/DYdFnhm6Bi2&#10;YyHkgoUVD2xuEbR7vswzvrh2xMcjH2ztuWNpy4VFnBMml2zQN2OMhhFVFHef53nFwqTrFGr75Wj5&#10;GrR8ffRNGrEAMeF+MUXXiAWPvSVzDY9zgwXyKk3Ytl4B99X2G9zEBBj/+I//gP/4H/4FfvxhCQ/u&#10;5eDoWiwrz2gCN5rAjcbiYjSmZiLRNRiIkkZXJBRbIzzHnHZihYwSexTVOKOS369pdkVtizNqWhyY&#10;LO1QWm+NAgI2o9wYcYW6iGLVmVBsiMwqC1butqimaTUPO6Njksl/zg39L4A7TuDOH9li464jrj3x&#10;wO2PAnD/4zA8ZNz7MBi3nwTgxgN/aUrGjUMmnw1vdE45I7fVDKHFavDPvYq4MnnkMfmXEriV/YQY&#10;gVY3oov6cUJtUhuNM9ponifsFg3RtSS6l83Qv0zTWaHlStdy3TC/RYPeJnh3vPj4M3CHl+zRP2+N&#10;rhkz2oUhGgnyuhFDgt0YpZ1GtEh92oymdKtFUO4VeKSdgmPSm3BMOQHv7NcQV36aCVeeFbwGmoYI&#10;W1pyGx9bxEAQcV8mgVtF4JaKSeUJiKRSAjebwE08Sas9IcHWigC3jX0dDvHvwCXpfXikXoR3+hX4&#10;ZhJ0OQoIzhGgVUAQwRvMx8giZRquuK/RGLVS96RYPJ5FzpyYUcoXs+uBTHghWN8Nk67fXqfd3r4X&#10;gTv3wnDrjhiQJBKjB3YPXbC5Z0fgWmJ21ZwA4H6bNkHrMAuPTi3CTJXFmCLtVg5+6QQO7dYx5gzt&#10;9jy84q8iMEURYRnKiMtTl+6ZzK7SQ36tIQrrTVDUYILSRjNUskCrabNGPa22qcMOrYRrR68DuvsJ&#10;U0bfgDN6+53R1SuWtbMjdPnaLms0ErothG7bAA2+3wGN3XaoarOSrvtmV+sgrVINKZVKLPwUUcBi&#10;TBQ1zT2GNFMCd8IG8/MOWF9zwT6P+9Eegbv/C+AeheHuYThuXwvHrYNQAjmYJhyItSU/mrEXRsbc&#10;WWQ6objOEpE52nAm1GxCz8Ih6l14pb6OkHwaYLkMizEZQpfAajoGbS7tMIePmfw6hd+Pr5IhbN9C&#10;fOUVtl8WiTxWffzbozO+mF7yZ5HD47QZzAjFwkYoj0EIRpcC0MZjmUfrFwOmfg1cRpqxFH6ErnuS&#10;NuxiFQnc878A7qWfgBtbJY+EOlmktlxFZtsl5HScJWRPEr7HNpvJEF3IYjrHNAFbvvcU2m2yeO81&#10;LBQq3yNsafSVV5Fap4L8djGfuTm6aLcT825Y2fTCLvfrAc/bwxt+LOx8cXjTm+3KDWt7zmyDDmyL&#10;NhjhOdk+pYqqofM8f08xzqBpWJ52q0XY6hO2RjRhEwxNmtFyLdE+wMKr0wpljZbI5T5IKBDXcF8N&#10;mnq1/ca2lwOn/vN//j/wl384wAePy3DzKAn7u3HY2ozF2moMK/hoVvDhaO31Q36NE6LzLBGQypM6&#10;1RQxWVZIL7JHXrkjCqscUVxtz7BFobj9pMwMaUWGiM3VRWiGBgLT1RGepY3EIiNkEcTFrdao7mXC&#10;HHFE+7QzgeeKsS1nzF1zwvptMZWjO+3Wl3YbjIfPw/HoeQTufxSGO0+DceNhAPbuiBmq/DC54YXm&#10;cUdk0GKCi1SZPOSQWKmI/GY1lHRqorxXC1UD2qge0kKNGEk7qYn6GU00zWkTuLTcJSN0LhpLo5cH&#10;WF2PrDhIpju17oLZLXfMiXt0dzwl4E7ze+P8+dAiq/A5c3TPsMKepuFNmaN1zAJ1A+Yo7zTh/xbQ&#10;1SL4VRCWfxV+2Uxs2e8gIP9tJtNzyGtRQEWvJhoIWgGrtiF92q4+Gvv1UN/LJNWtg9I2beTWayCR&#10;fyM45xJcact2hKw1jVmEXdxbcEx8F67JZ+GZdhG+GZcRkC2LYLEGaR7BlqsgLRwgHiOLFLhPVGlX&#10;YslCS3SMOqF3yh1D816YIHDFNJvL28HY2AvF3vVwXL8Tjjv3w3H3PoF7NxjXb/nh2nUxf7EYEWxP&#10;G7amaVlidJ77YNwE9X36KG7RJMxUEF1I0GfKwiuZRULcMXBdYy7AL0EOoWnKiM5WRXKRJrJptkV1&#10;hrRZE1S1mKGq1YKWYk2AErQEaQujvYfW2ueI3kFa3pCLFMO08+EhVwwM0mQJuTa+rrGTwBWLyhO8&#10;Dd1iYJQlKmnzhfVGyKjQZqGngpgiOcSUXEVyhSz3qxIqOjSlmZ76hs3Zvq2xsGCPDRZbBzze18Xi&#10;CAd+uHV4DNw7h2G4fUCz3Q+l+YYQykHYpGWuLNA4p70wNCxuB3JAXrUpgjLUYCeWHQw+BduIt+Am&#10;Fp/IkUFkMaFUQTgJ6NIIBWSF2WYSWul8nlRLu+XPYwjcpCo5nh/GaB10xPCUN6YX/DFP2K5shrDg&#10;iWBEYX0nCsubkdIdBN2zvihhAZtUY4EoAjeYwA3MIHTTRZhIIaDrmawrXce1jLnCECPqLxC4LIR4&#10;zgjgxhC4sTU8f+oJ3WaxwPw5gvYksgjYTAI2nQWCgGyysFq+Z9GVLOw2qf4NxNeeREzlGcYFJNCU&#10;Mxo1UdBugJo+C/Tw/JxadMfatri9jLC97sc25Ysbd1jY3PbCwU03bB05YnXflgWuFaY2TNC/oIam&#10;ycu093OMC2gbU0TvhDZhK6YSNcTwjAmGp834PQt0DBG4XVYoaTBHTqXxK+C+2n6b28uBU3/3d/8R&#10;//JfPMQnzxpx+0Y6ru0lYnsjDuvLsVici8bwWAjq2z2RWW6H8Ewz2oohPGMMEZhoithMK6Tm2SKj&#10;0A5ZxbYMaz43R3KuEaIzdRCcogHfJFX4JKnAP0UNEdk6SCwxRFadKYraLFHRZ4PmSScMLrthdtcD&#10;azc8sH/fC7ee+uP+sxAJtE8+iWJE4+EzWtfTEBw+CMDmTR/M73thcIVmPWyL1EYjAlcNIYWKSKlm&#10;dd2s/hNwK/sJ3UFNVI2oo3pCHXXT6gSuFtoIXHEtt33eGB1i9PK8BfoXrTG0ZPvCdp0ws+mC+W03&#10;Wi7hy+eTa/aswK0xuGCBgQVzDM5bYXCWAJ4iIEZtUd/Pz9RlgoIWfWkFo6QKNUSXEDbF5xBWcobJ&#10;6BKBy4TfQ/ALsx0hcGnIbWOGaOVj85CBNNCrokusAyvWg1WmKYuJCk7CPuFN2MWLeAv2tFvnpPdo&#10;t2fhk3EB/rTgoLyrCC2QR3iBAiLy5RlyUkQRNgkVCtJEBOVdTOQjdny/hNe8WA3JG/Mb4lYoQmQ/&#10;hMANwdGdENy6H8pgcXMnAEfc19dueNJ+3WjBDljcsKFxWWFoxpzv3USa3za3Xp3FgbIEeJ9UWbgl&#10;XIJTzDkC9xw8Yi8hIInvJ0MF8XlqyCjVQmGNmH3IGHXtZgSlJZq6bVjU2aO9zwGdjC5GL011YMgZ&#10;QyOuGBVL2426Y3zMA+OjHhgdccfgoCt6CF2xgHsjTbeuzYLgNkUJ20J+jT7Sy7UQW6DEwuMKgrkP&#10;IwrPc39e5ntVPAZunwCuKcanrbCwZIeNDScc7Ljh+oEXbhIMt4/8cecoSIKuuCf3BmF7RLvdY4Gy&#10;vuyHpVkfTE54oJ/W3dhmi+xKQ8JNETZh78Mi6G3YhL8Gl3gZeGfIIJSWG1VC0xXQJVxTaYXpBFaa&#10;sFtCK65a3FbD15S9jdQaRZR1mKODn3tsjgXRyjFstwjb/aNYHBzFE1zxBG8sFgjdwYUg1Ay4EXI2&#10;iC8z5zEn+DNNCF0RprRdApfw9U7Vh0uiBuwSFBiycExhYZQpj6ACRf5vRcLyBXSr2V7qriCp8TzS&#10;Wt4jaF+XrtUK2CaJ91rH4GcQEV97Agm1b/P9n0J0xXlEV15GYq0yspt1UdppjPpBK/ROOkrTca6z&#10;cN079MbRDW/cvMNz/J4nbt5jgXPXFfu3HQhdK6xes8T8rjHG1tTRNS9He7/MuILuSWUMTGuxzYmJ&#10;VvQwNGuIQUK3l5bbxqKpptuMBZYpsioMEF+gKS6nvALuq+23tQng/t//9/8Hf/9f/xb/+//6Jb76&#10;vB/3b+fgcC8JOxvx2FiOw/xsFPoGA1HZ6ILUQmsE027dogzgFKYP90gDBCaYIjrNEgnZ1kjOE2GB&#10;BFbYUel6BLI6vGKVmXAV4RGnCO9EJQTRdKPzdWgaBshqMEEx7aR5Qiwt5onlAzGnsljEIAgPPgrH&#10;k+fRePpJLD74NI6PMXj0LBK3n9LC7vlh5Yiw2HblSemIigErJi1DBBerE2xKtEtVFNK4Sjq1/ofA&#10;bV0Q3coE3hxhN2OEDhprzxyhu0CY0HbHVm1ZbdvTcp1ZeRO8W6zU1+0wtmyN4UVLjCxaYUzAed4e&#10;g9MExASBMWJD6JqjgsmmqNkQ2fV6TKDqiGcii2EySqq5irxWFQJX6xi4owZoHzdC16QxOidN0Mbn&#10;TcOGqOrVR36LNs2UwM07D7e0d+CYRKuV4m04JZ+Ea+opeKafhW/WeQTkXERw/mWEFcoSLDQWPkYW&#10;XpUiqugq4svluF+UWORoo4Em3j3hwEKBCX3RE3PrvtK82OJ2sL3rwbgmlkyk2d68K+bK9nsBXC/s&#10;HroTuE4Eri0mWXT0TVmgadAEJa16yKhWRyz3fXC2PDzFmryErFO0GCxFi4q7gsBkeURmqiAxXx3Z&#10;Zdoood3WtJpII4Xbe63RNWBHk3VkWzuO/iFHDDFGR10IWXdMjnswPDE94YWpcS9MjnlK0O0fcEFH&#10;t/0xcGnJ5Y3GyK/VQ1qZJuIKVBCSfRV+WWdZkJxBeOFZAvfSz8DtJ3BHCdxZAndFANcR+zuuODog&#10;CA59cIsmdudIWG4Qgct98ivg+mJ+xovwd0MvLbyh1ZrWLiaaEMA9Q+C+wcfjVZ+8UmVYNMkgvEgG&#10;0YRqQtWx0aYSXKIrOZGPMZUyiCgVwH2Hx0kZ5Z2W6OTfHp/3w8JqEGEVRlhF81gk0A6TcXgjGbvX&#10;ErGyHYPx5VA0jXixkLNngWeJqEIzHgfTY8tl+DP80o3gk2YAtxRtuKSoMpThkqYM72y2r0JlAleJ&#10;74HQrVKQgBtbfQXxdRcI2DNIaXpbstokFgfxfK9Rojjg+z2O1wnZ9xBVcRYRZZcQXX4VSXWqyGWb&#10;qOgxQeOwFfqm7TGz4oyNXXfs8bw9uuWBW3c9cfu+J2498MDNB644vOeA3ZtW2LhuwTxgjOltDQwt&#10;y6NrRk6K3hkVtlcNDM9pM/QwOMdjNyvOGxMWrSao6jZGXp0Riyw9xOSps7h/NfHFq+03uInruGLg&#10;1L//d3/Aj9/M4PHdQlzfT8HuZgJWl+IwNRWB9h5fFFU7Ii7HAr4JhnAK14NdkB7sg/ThFm4Iv1hj&#10;hCabICLNlKA1Rhgr6YAELXhEqcA5QgHOkfJwi5anGSsggCd6eLYG4oq1kVptgMIOC7ROiOumvthm&#10;sj+6H4a7TyPx+BlB+0kCPvw0ER99Fk/oxuLxx1E031Bs32WyOxTXfGk3s/YopVUK4IaUqNMilZFe&#10;ryaBpbRT+78P3FlNtMxro3VeF80z+miaIninjdE9Z0bgWmCQQBlZtsE4oTu76UjgOtFyHTC9YYeJ&#10;FWsmOStpEfYp0QW96ISRWScMTTsSuna0Pis09NG2Os0JIwKgmbbbqIGUOiWajQKBq8ZkpEPgErYT&#10;rNKnzTEwa4n+WQt0T5mhdcxUWnC7qF0PSdVMiPnn4Jb+DpxS3mK8zUT5Dr9+F54Zp+EjYJJznlC+&#10;SLu9xKR+BZEEbFTxFcZlKaJLLhO4V5BSI4vsRhUaqQGTlCV6pxwwsuBK4HphbVcsSxhE4Abi4GYg&#10;Dm8H4vodf6nr79fAFVMq2vEzW6N73AL1vSYobGRRUa6OqHwlJncxc9RVOEZdYlyES8xF+PDr4BQF&#10;RGepIqlAAznlOihrMEI97batx1K6P1MsXTc04oRhKZwxMupMmDkTrm6YoUXOTnpJMT/ljblJb8wS&#10;vJO03SExAIw23NIp1rg9Bm5ejS5SSjUQnSeuY1+Eb+YZAvf0z8BtUOQ+4PHn/h+YMsUkC6dFFlIb&#10;LKj2+fmOrrnjxhEN7IYPbl8XlitmnQoicNk+d7mPXgJ3+gVwex1R32KNrHIWoASuY+QZWAUfA1cs&#10;n+iZIgP/LBmEFRC4hOpL4KYQXsJ2E6QRvj8DN71OHCMrdLPQmFjwlxb8EF3J127E4ebtZEYqrt9M&#10;xf5hCkEcj+nVCHSM+6G43YnnlDULH3OE5AizNeLxMIIfgevLR590Q3ik6TC0WKhpwDNTA3656lLP&#10;UGS5CoFL6FYpErbCcq8wLtBgz9F230N8/VuIrTuBKL73UBYNwbR1ESGlb/Ocex9hxRcZV1hQyCG5&#10;Tg35bfosGk1ZCFixXdthZt0JG/subF9ubFfuhK0H7jzwxJ2HfHzkihsPHLB/xwrbN82xfmSMhX1N&#10;jK8roG9eHr1z8uifU8HQvDpG5jUZOhiY1+P39dE+aYDmEbFOrgFy60Svhi6iclVfzTT1avttbsfX&#10;cf8Bf/Of/hf8xe+38eHDCty6lordrUQsLcZgeDQUDW2eyCq1RViaCdyjCdtgXdj668HWTx92/vpw&#10;CdGHB23XO0YfPrG68IrRgmukKhxClWAXIg/7UDm4RMrBM14efsnH919G5qkx+WmhoN2UZueCpa0g&#10;Jnoa7MMYPPgwnnabSNgmEbZJePY5wftZHB7TeF8Cd+6aG4YI3JZfADeUSTa0VAVpDepMPjooFyuL&#10;9GoTuNq/Am69AO4ME+6sFh+1UTepi7oJfbRMGaF71pQnOQG4YIkhJuJRQnealju/7SgBd5awmVmz&#10;xcyqHeZWHTG/5ozpJWdpmsHxeWdpYn3JdIft0NRng5puS9qUKd+PIXJatJDZrIa8Ng2+Lz00j5ug&#10;b07YsrBme4YdhhZs0DNN6x81RynBmEzbCSo8D4+sk3DJeAtuGW/DM/skfHLfg3/eaQQVnEVwwTmE&#10;8DVhYtFvJr4oRnSJiAsMsS7pOSRWnEdK9UUm8ysoaFGR1hcV68v2zzpgatUdqzs+BK5YntCfSdEP&#10;e2JBfjFYinHtpjf2r3vw524EM01/3R6jC9a0eQtUd5rQLFgYsNiJyDleANxJrP4TcQn2kZfgGnOJ&#10;RdpVhBK4MVlqSC7URG6FLioIxqaO45me+ofsCVhHjI8702JdGK7S3MazjIVpdyzSJJdmvLE8K8KH&#10;z32wQPDOiNG7AngDjmj9E+CqE7jyfwrciksoaFZEba8mOscNMDpvyuNohbVtO2zvE7iHTji67oIb&#10;N9wJXFrYdV8C15/nRABu7AcSuIEEbsAL4HpibFR0azugttkSmaX6CJYmzn8f9mFvwvYlcJP//wXu&#10;CQLrJDLqVWls1ugRVr/oj6WNYGztR+LwZjxu3UlhpOHGrXQcHqVhey8JC+vRtMhAtndXZNTaIr7E&#10;AqG5phJsj4Fr9BNwvdP14J2hC59MbfhmayMgXwshxRoEriqBq0zgKv0CuJcQV3MBsTVnEVNzmrAl&#10;XAnbQJq6Hz+LX8Eb8C94D4Fsf8EFonflKt+/PIGrIV2/re4zYzu2xMCcDQtqR2xcc8beLVdcv+tG&#10;2HrgLmF777E77j1xxa1HDrh2zxJ7d0wJXSOsHGphZksRwyvyGFwQoYThBVWGOs8RTZ6j2jxXddDG&#10;c7dxRA/l3foErt4r4L7afuubuI773/C3f/t/4p/91W18/LQetw/TCdwEzM1HoHcwAJUNbkjOt6K1&#10;GsI5XAe2Adqw8dNhvISuHhwC9eAYogOnUC0+qsM2SAXWgYoMedgEy8EpQg4ecXLwTaLlpooVZJQR&#10;xyRd0EboTItEHoaj27G49ygejz9KotGmELaphG0KPv5CgDdB6mK+/cEvgLvxArgDBG6TIZOBJqtv&#10;VcJXAyUdTOrdeqjs1UHVL4E7TuBOEbjTGmic0UDdlAaqxrVQM6aLlklDnsR8P/NmDMJo3orQtcYE&#10;ATu76YD5LcYm4SsAvCGuZbJQWHfF/ArhsOyKGcbUogtt1xl9447oHLZHy4ANGmhx1V1mKGESyqN5&#10;F3Tw/QwYoHPGHKNL9gSeEw3ABbOMyRUxmQeBPWGJsh5DJi8VhBKePoSrZ85JeDP88kSSO0XInqFV&#10;nJUivOQ4IhnRNI6Y0jOM0wzaScW7SK56D6lMmul1Z2i5l1DcpoK6PgN08P+MsmBY3PLE2r43k6I3&#10;tq55YfNF7BzSbI88Jdiu77lgkUXOFIuDgRlrtAyaoaLNGDkEXHyhGo+pEjwTWWBFXoF16AUC5wLc&#10;Yi7DL1EWYakKiCVwUwjcvEpdVDUZ00ot0NNvK81lPD7OvzvlgpkpGi1jlrHAdrE854HVeW+GD9ak&#10;8MXqnK8EXmGYE+PuGBh0QnuXLerbXgJXh8BVJXDlCNwLvwJuSvVllLQpommASXvKABNLpgSaFbb2&#10;7AhbRxzdcKJBuuD2HULhNu3rthfu0vLvsAC5RfAe7Qdgb9OfwKVpsxgYoY13dduhptEcGSW6CCFw&#10;PcRcxZHvwC78eClFsczinwL3xJ8AV0yNGM1jldGgjGq2mT4WFFME7vJGCLYPonB0K4HvKxW376bz&#10;PWbg+vUM7LE4XtmKw+BcCKp63JBdZ4fEUkuE5QngGkrhxxDAFY9+mQbwy9aHf44eAnJ0EVioQ0PV&#10;RHS5GuKqlBFfrYSEakVp4FN8tSzia64wLhO8FwnjMwgve4vAfYPtkZH7NnxzT8E/9zyC8q9IlzOk&#10;CTTqNFHIArOm3xwtYxa0USueP/bYOHLCAfft9XuuNFt33H3kjvtP3PDgqSvuPnHA0QMLXLtvSuga&#10;Yv2GJuZ3lWi58hhZlmdRqsAgdBdVWAyrondeA12zmmid1CJwWVx36xK4ugSuzivgvtp+25u4jvt3&#10;f/d/4V/9yw/w6UdtTCwZ2FyPxeR0CNp6vFFY7YToLHN40mDtgglb/z8CLh/tA0QXsw7sg7VgG6hG&#10;0CrDisC1EsANInDD5eAeIwefBDn4J9M80piAi9SY+E1ohUzoBxG4eTceD58Qth+n4+PPsvDJF9n4&#10;9MssPP8yneBNlq7n3iVwd14Ad/AlcActkdpsiHAac3CpGhJ4whcTuJU9+qjq05Xuxa0a0pKAW0Pg&#10;NhCyDdNqhK0qKsZVUTKihspR2u6kPiFohJ45U/TOWKBvxorVubU0SGpilVa7bocFgneB4F3ccsTS&#10;piuTIQ1szR0LjHnG3Io7phbcMDrtgkFCpEcsOzZgi6Zea1R3m6Kk0wClfF/1I8bo5d+eIGBn12hy&#10;4u9semBu3Q1jS07omrJGRZ8h0hrVEFVxFUHF52gTTG75x7ANLjpN0J5BJMEaWUb7KDuFKMI1qvQk&#10;IfsOYsreptm+hbjyN5BY9Tph+zph+ybjLWQ1noZYgaWsSx2Nw0bop4FM09Tnt9ywtOOG1V0BV3cp&#10;NvZF8Hs7x7CdXnHA6JwtusctUd9rirImI2QSoNF5avBjIeXCY2wVegnmwedgFXIOLlGX4M9jHs7j&#10;HUfgphK4+VU8Js3GaO2ypJ3aYXjEEZPissI0ixdC7GUszdK85z2xvujD8JViY9GPj35YWaDlznph&#10;UtzeNOSMDkKvoc3yfwjcyKILNEB5lHeooHVYE4MzBphZMaXdWmH3wA6H1x1w85YT7tx1wb17brh/&#10;n0BgPLzvhQf3fHDvtj9uErrXdvg+VjwJXFcWC45oo11X1JsSuNoIJXC94i7wc5+EQ+QfA/d1Avct&#10;AvdtJNW8jZTatwjcE0gkcOMrxZqyJxBXSeA2KqG61wwDk+6YWfLHyibb/LVoXL+ViDu02zt3Mwje&#10;TNy8mYmDo3Rs7CTQ1MNYQHkgr8EBKeXWiMg3+xVwhekGZBkiINsQgbkGDH0E5tHIi/QQUabF/6vB&#10;96KO1Do1pNGw0xtETxGD7yWtQZHfl0cSi5XY8rMILTpF4L5H4J4icLlvcy8QuFcJXDnElIvXaqGo&#10;wwi1AwTuuDn6Fywxt2WHzetOuHbHBTfuE7CPXGm3rhJsH37A/f3UHjcfWeDooQn27xli45YGFg4U&#10;MbUlh4n1qxhdvcrzUBbDS/LoI3x75lXQOavKv6+JhhEtAlcHeY26yKgS04O+Au6r7Te8iRmn/uHv&#10;/xb/27/+Cp990o/Da2lYWgrH0Kg/6tvdkVlmi+A0Y7hE6B7b7R8Dl4ZrT8N1CNZhaMFOAq6SBFur&#10;QDkJuI7hsnCLlmUykoUvjScgTV4CbkWHBSaYUPevR+HugyQ8/TADzz/Nw+dfFuLLb4rx5bdF+Pyb&#10;PHz6Vbpkufc/isDuPQL3QADXGS1zBO4QDbfFCOEV2gSuOqKrNJDToiNd16nu00N1PxP8oDaqRzRQ&#10;O6aB+klhtqqomlBC0Ygi8geVUDqshvoxbVbM+uiYNiLwTNE9ZY6eaQsCSXQvCzha00LtjmG77YRl&#10;AmqFkFxa98Dii1ha88L8shem5z0wRkMT0O0eskebWBau11K6rlUzYIK2SQsMLtphctVZgqyA7RIt&#10;c57gnVxxJvBtUTtoilyxBGCtEiLLLyOEgA0ueo/xLkKL30VEyXs0iveY5MR0eu/w+VuM1wnbE/ze&#10;CSbH41tRkqplkEaTEveAZtSfQFbDO8htPisteVbdp4WOSROMLNqwqHDA9LojCwonrBCwa3uuDBc+&#10;d8L8ugPhZI+xeVv0T1qhdcgMVZ1GKKzTR2qptjRFo2eigrQwgVngORj7nYZZwGkWWhfgFy+HCIIo&#10;LvsYuAUEbg2B29ZNixu0xYiY8m/SBfMztNoZj59C2O3aghc2lnwYflJsEkDicXXRG4tzNEBxe9Ow&#10;Mzp77NHYbimNfP4lcIMJXD8CNyBHGP9l5DQKe1RH55gOCwcjLKybYXPXCvvX7Gi3Drh12wl377kQ&#10;tDQvWthDxuOHnnj8wBsP7vrh9g1/HO75YHOVxdWMMwbF/L809bI6I2QUcz+kK8In/iLb+kk4Rv0M&#10;3KCstxBZwGNVehoJlWeQXHMGqbWneVze4eOb/Po1qTBKrHqPx0hRGuneJ0x/2R9rW6HYO4zFjdvJ&#10;uHsnHXfvZhK82bh1K5tFQia2dpMwuRiBliEfFLW4IL3KFlEFBG7mMXBFBGQaISibkcPIM2QYEJIG&#10;CC/WZ1vRYRvR4f/VQXaTDtsG4dWqjYJ2bRR2aCGvTRM5hG96Le218io/g5gOUkD2AgJFFPDrAlmE&#10;FfGcriCgXwC3btCMQDRD74I5Zratscn9e43FzM0HBOxj7uMnLoStMx596Ij7H9jg1mMzXH9kjIP7&#10;Bti8rYbFa/KY3bnC372EyY2LhO5FDC9fQe/SVXTNKaBjRhHN42oErro06r+wRRtZddpI4LEPzngF&#10;3Ffbb3T7/xK4//gP/xX/9t/+OT77dAxb20mERQA6WDGXsWJOLDAnJEV38p8CV1zDdQjSh1OIHpzD&#10;dOAsupSD1WDzE3BlYR0kC4dQWbhGycIzVhbeCcfAjSvSQHUX7YpJ5ehmLB4/ptl+nI/PvyjF119X&#10;4tvvqvHt91X4+vsygjePppuCh8+isHffD7MH7i+A64CiQXMkNhsgrFIAVwNhZazWedIXtuvyRNQn&#10;VF4CV1MCbh0tt3pchWargJx+WWT1yaNogImYQG4Y00XzhAFaJ4zRPmGKzgmzY+jOWmF4QUDXFrMb&#10;9ljcdiZwaWFiwYMXsF3e8MbaBu1rzQ/zLCKmZj2khbb7aHCdg3Zo7rdGfb8FmsWApVlbjC45YmpN&#10;dCW7EbQM/o3ZNQ8C14VmbS9d/yrpMURGiwbia2mJZbSL4vcYJxFe8g7tliZL0MZW0mYr30RMBWFL&#10;yL4MCbg0p2QCN71OBpni/k9GVsNrTKrvErgXUdGrhMZRXb4f82PorthhbsMByywoVnedsbIrAGxP&#10;A7bDxLIthmaPB0s19InRyQbIrtZFQpEmgtKV4RpLuw25BCPfM9D3ehdGPu/BPuwcfONlCVwlxOeo&#10;I62ISbxKD7UEbnuPJfqHuB/GjpfHW6DRLnKfvYwVyW69sblMwC37MvywteIvPV9b8sISfz5NExaD&#10;rLp67dBE4FY2mSD/JXDz5RCSQyBkv4/gvHOIL5eVbher79NG94Q+xhaMefzMsb1vjWvX7XD9pgPN&#10;0Qn37rvgwQOaFy3s0SM3PHnkiScPvfCQliu6lo/2fbAlejNmnQhcWwLXnMDlcSrWQni6EvwSLsE9&#10;5j04RZ+QgOuT/CbCaNjRBRcQS1glVl5Eas1FAozGXXeWgDpF2z2JlGoR7yO9XgEl7Ybcz2wbywFY&#10;3xYrN8VLg6Xu3snAvbtZfMzB7ds5LBKysL2XjJnlKHSMBdDe3ZBVa4foIrNjoyV0A/koYCvuzxVr&#10;Iwfn83m+IYILDBFVasCiTA8pNXpsF3rIb9Fju9BHWbchC1UjnjtGKOvS5X5TJcyUkVatKI14jyy5&#10;yoLvCtvhFYRKQeCW8pyu5GvqNVDQoS8Vls2jprRRU0xuW2Lthh3t1Qk3Hrrg7hNn2q2TBNtHH9nh&#10;wYdWuP3EBDceG+HaA31s3VHDyqEc5ncvYW7nPKY3z2Js7SyBewG9i5fQOXcV7TNyBK4ygauGqj51&#10;FEmFgRaSK1URnvMKuK+23+gmBk6JGaf+w3/4V/j081ksrMaha8gDNW2OyK20QlS2CbzjDOEU+mvg&#10;im5kpxB9uIYZwD1CDJzShXukFlzC1WAfoiRdv30JXHsC1yVSFh4xPwM3sUQH9TQTcVP/7duJ+OiD&#10;HAK/DF9/WYPvvqnHD9834scfGvD9DzX4+rsSWm4WHn8ci70H/pi95o6BDRc0ztojr98E8U16EnCD&#10;Spj8GaJ7ObleCwU0RNHdJI1UHtJAldR9TNgOKyKnTw6pnVeR1imLvF5FlA+qoXpYS5qVSsy/3Dxq&#10;jFYmjK4Jc/ROW2KA0B1ZsCIQbQhJB8yvuUrdyCIW1wmHLX/sbAdjazMIqwTD3II3xgmEwTFnWq4D&#10;WmlzLYPW6Bq3w8i8IwHmjCnCdWbFTYrZFXfMrArgumKIP++aoBUPmaOwWw+pjUqIrjzPpPYewktP&#10;IrLsbdrsmzSKNxBHM4qrek3qkvwlbGNptwkCuIw0QjeDlptJy80idHOa3uS+OcPEKsv/oUmjN8Hw&#10;vBh9bSvBdXHTQTJbMfvP3LoNJpetMcrP3s/io21Y3HurjzwaUVqZFqLy1OGTpAj78Ksw8T8PXc9T&#10;0HY/CT2vk7AJeZ9tR5YgUkZ8rgbSi3VQVK2PuhYCl4Y7wH0yNkqgT9Cip11ptq5YmnV70Z3sQZv1&#10;xBaBu7Xiy/DD9qqArjfWlwnlBe43vl4MuOrus0Vzh1jgwAQFBG4qgRtTyCIl7wJCCdvwwotIqlSk&#10;AYp1e1lgTBpgYtEEy5sW2DmwwSFhcOO2Pe7cdcD9B040W8LgkTMeP3LB08dueEroPrrvjbu3vKX7&#10;dLfXXwLXGs2dpiip1WcxoYmIDCX4J15mYXkarjFvwC3uNfin8pjlnOf7uYw4WnZS5WWk1VxBZu0V&#10;ZNdfRla9GMx2jhA+yzgvAbeoTRetw/aYENett8NxcJRA4KYRtJm4fzcb9+7kEv65ODrKws5uCuZW&#10;otE7EYzqbk9Cxx4xxWYIzCFsGUGMYJptSK4JQvIYBXzOCC00QmyZId+PPuGvj9xGsQygIQF7bKfN&#10;wxZoYvsTA+xK2tSl6VLTa8SsZYqIKxc2K4eYSllEVvD4SkHgVokuaFWpZ6ai1wgNQyxaZ0wxxsJm&#10;+dAGO9zHh/edcPuRI+494b5+KmBrjfsfWuDOU2PcfGKAw4e62L6ritWjK1jYu0Dovo+ZrZMYX3+X&#10;wD2LnsXzaJ+9iNbpywSuPBpGlVEzqIqSDnXkNbON1bDYKngF3Ffbb3Q7Hqn8j/ibv/k3+PzLDUwu&#10;xKGh0xHFdVZIKTZFSJoRPKJpsiEvgMsQ12udQvWke3G9og3hE2sA3zhd2owWk40a4apEu5GDTfAV&#10;xmUC9zK/d4XAvQpvMc1fmgKSS2mT/Y5Y2QjB/Xup+ORZAb78jGb7VR2+/1bAtgm/+7EZP/6uEd/9&#10;UCV1LT95Hof9hwGYIXD71pxRO2WDzB5jRLM6D6nQRiAtI7BIhICuBpJYbee2aaCoWw3FfSoo7FdC&#10;Xp8Cf0cWye1XEd96BUltV5HVzSTXr0roaqBmSAcNw/poHDFC04gJ2sZM0T1pjr4ZSwzNWWF00ZoA&#10;ssP0ijNmV2mmq+5M3D7Y2QvCwX4o9nZCsLURiGUa2cycF0Yn3dA74oT2ITt0jNhiYNqJyd4FU8uM&#10;JVdMLxEcDAm4KwTushvh5oyBGXu0j1ujmqaQ00rLrbmMiLL3GG8hqvwNgvU1GgUtljAVEVfF4Ndi&#10;cgXRlRxP6CYwEhlJ/DqVP0+vIXRpu9mNJ5Db8g6KOi7RZNTQNmFEqxb3FgvoioLi+Hr13LqtBNux&#10;RSsMzlmwCDBBw4A+ilu1kFmljoRCVYRmKsE9VhaWQRcI2TPQdD0JTZd3oOP+DiyCzkiXEcLTVQhc&#10;TVqgrgRcyXCla7hiPVqChZY7M0noTjpjkeBdmnHD6pwbNhYFcL0JWt/jWPPDJoG7uuhBI3bFJH9n&#10;aMQOXX2WNFwTVDQSHNXqbFsKiCm6hMj8swjPfx+RReeQUiXL960irT3cN6mLySUDrGwa8biZ4uim&#10;OW7escDde5a0W2s8emiDx4wnj2wJW3saLiF81xV3brjj6MANmyz2ZuccMDjyS+BqIJL7IiDpCj/z&#10;Ge6Td+CZ8A7b+llE5F5CbNEVJJRekbpl02uuIrvuKvIb5BiyyCF402svIY2RUaeAghYt1Pdzn097&#10;0sJDabiJ0sjkW7ezcIdme+dWLm7Rbq8dpmN7N5lFcgwGp0LQ0OeN/CYHmrQ5rZ6gzRUhYCvWyBVL&#10;9zEEbBlhRUYEpyHbhSGyGwxZjBjTrI2l6RhbWEh0jNpIt7g1DrLA6taV7m3PqlPl6wndF5FI4xWz&#10;U0VWiyBwqxWQQjBnNWuimEVZzaCRtCzm4IoZ5natsH7dFvt37KXbgO4+sZeAe+8DS9x9aoLbT/Vx&#10;64kugauFnXsqWLt+GYv7ZzG/d5KG/DomNt7E0MopAvcM2mbOErjnCdwraByTR+2QEkp7VFDQrorM&#10;RhZ3Ja+A+2r7jW4CuGKk8n/+2/9IkzwicJNR1WqH7HIzxPBk9UsygFvUC+AG6kjhyOdukfqS+fol&#10;GDHJsJJO0UNwqpY0o5RXvBJco2XhGHEZDuGXpHCOvCSNWvWKvyIBN61CjxBylir4Bw/S8enHhfjq&#10;8yp89zXt9rtj2P7+dy343e+b8f2Pdfji2wI8/SQB+48CMXPoju5VJ1RMWiClywDhtK0gWu0vgRtU&#10;ooGwcnXE1akhpUUFqe2EfMdVJLZfQXzbFcQStrEt4jktt0ueIFZB6YAGqgncuiFa2KAhahlNBG/H&#10;hBkt1wKDkuUeQ2lq2ZGQdMPCGu122x/7+yE4PAjDwW4odmm5G6sBWFz0w9SMp2S5XTSWbtrc6KyL&#10;BNlpaVSzmzTIaoaPs8vHwJ0icMcI5OE5R/SyoGgaNmPy0qWxM6lVnEJk+ZuIrhCTxR9DVoxylYLQ&#10;TRRfE7oJ/JmAbYKYaIGRyEh+CV2abhaBm9P8NvLaLtJyVaRbK8Q9wMLihxeE0drQtvm4YoVxMcmH&#10;mBBk2gztNP/qbi3k0WKSy5QRlaMIv2Q56fga+74PLbf3oOF8kvEOn78D0wABHlmEpasiLlcLaQRu&#10;fhX/RpMJWqXl8QiVIVuMEJoTo4Tu+DF0F6ZdsEygri14YJPA3VplQcPYXvXGBu12Zd4Fc9MOGBu3&#10;IbTN+bdoZS16KGvQloCbXqmKlAoVwk2ZoGUSrteU7E106feM2/MziUFgbtja98DBdQ/aoyfu3vfE&#10;g4eetFvarHTt1pWgpeU+dMAjAuL+HQfcuu6Aa3v2WF+1xTQLsIERUwKXBlhL2y9SRxSBG5gsisqz&#10;8Ig7Ba/E0whKP4/IPNptEdte6VWk0goza8QUk3IobBRzOysgl+DNrLv8IhSQ38J22GsmLcM3uxqM&#10;7b04XDtKwfUbGbh5Mxs3b2Tj+lEG9g9SsbmTiMXVWIxMh6J1wJewdkJcmQXChMnmifglbEXwa0Z4&#10;sTELMyOkVRvRXo1YjJigtEOsUGRB0Nqgc8yW0LWmaVtwvxnzZ7rIa9Lg+1ND2otIrVdFYj2hW0fj&#10;rSVwxXVeAjeTplnANls5YIDmSSP0LZlictMCiwdW2L5lTcu1xe3HNoSuFe48MWUY8mtd3Hykg4P7&#10;mti5o4y1G5f4+vcwvfM6xrdkMLopg4HVt9C58C5apk+hZep9NE9cQtP4VdSPyKFiQAHF3YrIbZXn&#10;cX8F3Ffbb3Q7Bq5YG/c/48c/e8wTPA8lTfZIKuSJmU6DjdOHK+EqIOsQdBwuYXo0WwOClid0miFC&#10;MwwRnqWHiGwxgEYdQWlK8EmUZbK9BJfoFxF1DFzP+MvSKOWsSgN0j9BidqOY5DLw2fMifP1FFb7/&#10;pg4/fl+P3//YiD/7fRN+/2fN+OF39fjyu0I8/TSRwA3C1DU3tBEKRWNGSOjURmidlgTcAMI2oFCE&#10;JkOdAFZFcLkKwsXAowZ5RDVeQVQTTbHpkhRRjNjmy7RdOWR3K6OoTwPlA6ILWg+VfXqo6NNFzYCY&#10;EUrMamOK/hlzgtASY+J67qI95lZcsbruhd3dABxdC8WNaxE42gvHwXYotjeCsboSiNl5H4xMuqJv&#10;1BED446YmBO3ELkTuG6YnCdwGb8GrjuB4IrReSfasC1aRy0IRX2kNygguvIUoipot5UnECvslgAV&#10;q8yIka4ixACpJPG9XwJX3IrCSGQk8WsBXWnwVNPbyG6+SCtQRlWfDpp/UVgcf0YLFhf8vPNmLDRM&#10;0TNpLC24UNqugYxaZQJEESHpcvCIvQyroHPQ9zpFs31Xgu1L4Jr4nYZzlCyCUlURk6OJ5CId5FTq&#10;SxNfNLSboq2HUOkXg6esMUTwjhO8U+MEr9TFTOhy36wtumNzyR0bjDUWJ8tz/NmUHSbH+Ds0sR5a&#10;cueAEzqHvdE9Fsb3Gc/jlIHBhTyMLpdgarUKc1v1WN5vwdb1Thzc7sfNB0O492QEjz8cxQfPRvDh&#10;x8P46JNBPPt0AM8/7cfHn/QwOvDseQM++qgST54Wso2m4vbtKFw78CNwHSXg9g8boZHtr7CGVl2g&#10;RJOXhV/iJXgI4MafhnfSGQRnXJDWxY0vkqV5yyKjUg5ZtXIsWuRR1KSEYkYBn+fSeIX1ZtfLE7gq&#10;NE1DdIw5YWpJXMeNwu5+Ao02FUcE7eGhgG0a213yC+DGYWwmDO3Dfihqdeaxt0AUgRou4JpvjLCf&#10;YPszcCP484RKY9q2Ma2YdttmijLaen2fpTRNafe4HcOG+9SK0DVnAUAot7CgaaTpSqGFbDGHdosa&#10;kvkZEvm+E+sFcFWQ0azOYk4LJT16qBPr17L9DC+bY3rLAiuHFti9ZYGje+a4cd8ENx8aSKC98VAH&#10;Rw+0sX9XA1s3lbB8eBEzO29hnKAd3ZDB4JoMepZl0Db7Bhqn3mK8S5ifJXQv0nIvoWb4CsoGrqCw&#10;6yrb58VXwH21/TY3AVxpise//zv81T/7Ess7NShscER0jj78k/TgGatH4OrBWQyMCj5+FNds/eIN&#10;EZJqiIgsA0Tn6iG2QBtxBF1soSqichUQmnmFtnuBVf55uMefh1v8BbjFXoRn3CUJuDmsrPvGPLC1&#10;F41HjzJpuEU03DIaLqH7XS1+/KGOlkv4/q4O3/1Yhc++YdJ7noitBwEY2XNEA0GQSxuNa9ckcGm0&#10;L4Drny9Ck6FO6KoioEQZgRVKCKmRR2j9FYQ1XERowwU+v0AzZjJsuIT4lqtI71RCXo86inq1Udyr&#10;g+IePjLKGHWDemgTE1W8AK6Y+GGMJji77Iz1DW/s7wXixmEYbh5FErqRONqPwN5WKDbWgjC/6Iux&#10;aQ8MTbpheEpAlmClpQm7nZgjcBkzBMksgSJALIA7QQMeX3DG0Iwd2sYsUd5jgIwmRRrtGUL3Tel6&#10;rdR9LGxWBCEqYCsmx08Rj/ye6EoWoI0rlkFM0XHE8rmw39TaE8hoOInMxkuErhIKOzRZXDA5Dhke&#10;FxcTxuibFp/XBL2M7mljfn5D1BDMYuBRSoUyInmM/ZKuSj0XFgEErqcA7rHdSsB1fQdGvqdhF34Z&#10;PklKCMtUR3yBFjLKdVFYq4+qZkM0dPLvErqdTPK9wnYHrDE6bIfxUQFeO8xO2mGB+2B51p6gdcTS&#10;vKs0Onl2yh8T4yEYn0zEzFIxFtabaax9WNubwsGdLTz46A6Ls8f46PMP8enXn7BY+xzf/PAlvvvd&#10;N1J8/2ff4QfGj3/+HX7P+EH6/tf47vdf44fff4Xvf/cF29yn+PaHZ/j6+yf4/Nt7+PTLa3j2yTKe&#10;fDCMO3ebsH9YgIWVGBZSHtICDOnF6ghPuwKvmDOwj3gbDpHvsN2fQWDGRQL3KoErh5RSmmyVPMEq&#10;T7NVREmzCkMVxQ3KKOD38upkkScBl0VQt4E0gcrYnA+W18MI1hhCN0my2r39VOwQtluE7cZ2AoEb&#10;jfG5cHSM+KO4zYWGZ4H4UlPEFJsgssgEYYWMXwKXxXRkiTESq4yRWWuCgmYTlLSYorzDDA08Dh1j&#10;duiZsJdmTusdJ3xZ3DQOmvHn+ihs1UXBi8jv0EFuhzYy29SQwvaZzKIwpUkFaYyMJkK3XRsV/bpo&#10;ZtvpnTXByIopIWqClWvG2LxhiL2beiyAtHBAyF67r4GDexrYua2B1etKmNu9gPH1tzC8StiuyKCP&#10;sO2YlyFoZVA7KYLgnRTQPUPLPYv6sfOoHLqA4r4LyGg8+wq4r7bf7vZyqb7/5V//BbaOunjiu9Bc&#10;9eATrwvPmGPguoQezyrlykfPKNptggEregPE5ukjoUiX1bsWUss1pK68pFJx2w8tMpcJJ/0UfJLP&#10;wJPg9Yg/Bm5wuoK0/mn/uCe292MI3Cx88nEhvvy8FN9+VYHvvq3ED99XEbrV+P7HaibLCgI3D/ee&#10;x2DtvhcGdq1RM6+PnCGtPwGuH4Hr98fALSdwmehC664guP4i4zyC684jhBFax4TYcAXJbYq0XDVC&#10;VwMFPVoo6mZ0HUd5n7Y0kKpn2gxD4lrnghWhKybxd8LapjcO9oMI23Dcuh6Fm4dRuH4Qif1tJsn1&#10;YCws+WFixhOjUx4YJXgn5wnbBU/C1h1jswQwgTv9E3BFVzO/t+RKgxYzV9mjncAt69ZlAhNrlr5P&#10;uxVLof0RcBkCuKm1DAFdAlh0If8xcEXECdOtfA1iUfT0+ssErxJtRR35NJLSbh3pNqomsWzguD46&#10;xG1SkwYSbBv5vbJubWQ1EJylygjNVoB34lU4EbjmPwFXwPZtKQRwDX1OwzrsMtwTFBGUrorIHLGo&#10;Ps2oisVMvS6qWvXR0GGE1i6abq85+vu5f6UwxciwGaYnbQlZb2ysxmJrMwfb2xUETjsODoextT+N&#10;zWtr2Lq2i+XtLUJ3BxsHN3H76cf49Lsf8cMf/hJ/+Mu/xl//s3+Gv/7n/wJ/+Kt/ht/x6x/+4q/x&#10;3Z//lRTf/+Gv8SO/94e/+uf4kc+ffffnuPvpj9j74BvG1zh4+iWuffAVnn71I7788ff45nc/SFD+&#10;8vtnhPk9PPhwm7CYwMpOG4ujfDR0RyKnxpHFpipcY8/S7t9lwfk+QjIuISb/ClLLaLfVLDZrFVDY&#10;qIRSwrZUrGxFKywirArq5Rg03xYlAlcHbUPW0qL60nzKW5GEbhy2d5MI20Q+JhC4CQRuPBbXojAx&#10;H0YwBqCi04XWasnjb47EMjPElRxDN5ywPYbuMXCjSo2RROCKhUQKm0xQTOiWt5tK05J20nDFjGl9&#10;k/boZ9HTN2GLthFzvicxatkQpVIYoZQWXtyth9x2DaSycEthESEMN7XhODKa1FDQqYHqQV20jBug&#10;a9YIQyuGmNzSw/yeDlYOtLFxqI7Nm2rYvqVGs1XH2pE6FvaVMLlxgbB9S4JtP2HbsyiDlplj2FZP&#10;HEftxGuE7juE7mk0TLyP6tH3UTZ4Fjmdr4D7avtNb8cDp/7t//m/0hDGCVwPBKYQuHG68IjSg1sE&#10;oRt2DFu3MAN4R+sjKFkPUdl6SCjUQXIZzaVSA9k1qsiuVUZmDav5qotM+KcQmf8OgjLfg1/KOXgl&#10;XWQCIvAyFfg/TDAw6YXtg1g8pOE+J3A//6wUX31Zjm/EbUHfVuG77xg/VEnA/fSbHNx9HknguhO4&#10;FgSuLoGrgcQODUTVayBEAq72Pw3csmPghtReQVDdBQTUnkVADaP6POOC9P24ZkWkdagiq0sNuV2s&#10;zhn5jAKGBNwRfXRNsUiYIxAWBHRtCEUHLK67Y/eAwL0egds3onHrKBrXr0VhfyccGxshmF+ijYnF&#10;3sVUgATvJA1tfNYdI9MuNF5njM+4YkpYL413hqAVMbXkQugSuHMOaB61QCFhmFqngITqs4StAC7B&#10;SaC+HCAljUYmaMX9tml8FN3GKfyeuHb7x8CVLLfsNWn2qeQaFho1TJI1KoSvKvJa1FHCAqOaJls/&#10;rMMiQwfNY3rSfLViGb5SGktGnRrNSYnHVB6eYt7kiH8auDquJwncM7AOvQy3OAX4piojhCCKzVND&#10;aokGcqo1UdKgjZoW/g+aUzsTdyejq5t23e8gLQu5sVWGmzdHcP/RFh59cAtPnj3Ch588xweffoFH&#10;H3+Fex99gWt3nmBx+wbt6Tr6Vu9g6dbH+PDr3x+D9K+PQfr06z+XILr55GtsPv4Kqw++wM6TL4+f&#10;Mw6f/4CVR1+jbe8jFC8+RPbMXdStP0LZ/D0kDhyhjF/3bT7B3M3n/N3PMXfrOVqX76Fj5S7mbzzG&#10;tccf4ODhPUzubaN3aRLDC21oHUwjPN0QX6iLiBw5ROZeZmHKAqdcFrlViiiqV0ZZixpDXQJvCWFV&#10;JLqZGSUtioSbmO/ZHEPTrphbCcDKZjjWtmKwTsCK2NqJJ4DjCdw4AjcSk4uh6J30R12/K3KbrJBe&#10;bYm0KnMklZvymJsg4ifLPQZuNIGbLAy3zphWbcz/a4zSVmPU9VjQrG0ku+2fcsDAlD0Gpu3QNWFJ&#10;GJuihlEtYsBMiop+YxR26SBTjJNoUkKqBFxlJNcrIYmRxu+J86hiQAu1o9pontJC97wGwauGiQ01&#10;zO6oYvFAFcvX1LB8QNjuqmN6UwljK5cwvHwS/UvHsO2k3TbQbqsI2spxxthx1E2c4N98W7LdeoK3&#10;ZvQsCnpfAffV9hvfxHXc//R//Tvc/2CD1W4IgWsArxhxq88xcN3CROjDPfx4zuTgVF3E5NJsS3iy&#10;VYkFyAmoRlUUNCrzBGYlX3MBqRWnkCDuGc17lwn6ffimnId3EgGXpYD8BlMMTntjRwJuBj7+uACf&#10;fVqCL78ox9e03G++EffiVuFbAvfrH8rx/JtM3H4eSuC6YnDXHHUEbv4oK2saaUyTBkIrCdzifwK4&#10;xcfADa6URxABE1B7Hv41Zxjvw6/qHOMCgqqv0HIJtBZlpLarIJPgze4U4GWFLpLFC+C2Txqha9oI&#10;vbN877NWGJu3x9yqG20jANePImm40TTdaBztR2J3KwxrNJO5BWG43gSrlxTCcgcnXNE35sRwwPCk&#10;M4Hsiul5xqKLFGKKSNGl3DdjL02AkS26cVnEJFSeQ2wFgStgW34cYjRyIuEqFjgX99uKQVHiNiAB&#10;3STxmn8CuPGlrxPWpxgXGLIMJscqGkmDmHheE+U9BOGAWGCB0B3SQ+OAIWp7fw3cwAx5uMddhX34&#10;JZj5HwNXi8DVJGy1GQYe78LE/yxsaLgScFOU2QZUCB5VJJWoIof/r5iQL2ebKW/UYBihrssd/ROp&#10;WNhow8HNVTz56CE++/ILfPntj/j82z/D869+j6effo+7H36Dex9/i3vPv8Xuw08wf/0pmhbvIq5r&#10;D8kDh+je+RATNz5B784HqCFAcybvoHb1IRZuf4KN+59h+e6nmCY027Y/QM7cfWQwEidvI7DvOkIH&#10;rqNi7TEm7nyGmtVHsCpbhnrSBPRTpmCZOweHwkXYMXSSxqGfMArXgnnEN2+jcOg6Etp2WcitIG9w&#10;C10r2xjbmEXfbBOaBpIIVWcWpLrIrKDhVskRuAooJ6QqWvnZWwV4lVHcpCBFGYFbzbbXPGBE4Dlh&#10;dtkPyxuhWN1kwbkZjfXNGGwRtMJ4N7ZjsbQWwSItFAOz/mgZdUNZhz1yG61Y+FogpUJYrqlkuaF5&#10;xtKIZTGQSlzjTSw3Qmq1IbJqDZBfZ8D/bYiaTjO0DlihZ9yO/9tBWglrkO2we9IKTYNihaifo3HQ&#10;XBpFX8RCKYufIa1JGWkvgVurhFh+zthqWUJYAdkdKgShGJiojJoxRbROK6JnQQmja8qY2lTB7Dbh&#10;u6WOqQ11jK+qYFRM6bh0Dv0Lb6Bz7oXdvoBt2cjPUcPvNU+9jpbpd/ma02iaOIvKoVfAfbX9xjcx&#10;49R//tv/C598fY+VbCpC00zhGa1L2OrCNVwEgUvYehC+4hagkDRdxBXoIL1Cm7aqiaJGdRS3qBLW&#10;yoSuHHLEjf1Vp5BS/jaT/FsIz32XSfqMBN3QHAW+xhRDM2LS/GgaTBqePcvDp58W44svyiTL/fpr&#10;QvfbStptOb78oZDWkoxbHwdg7Z4TRnbNmGB1UDqpgawBWm6bBiJrtBBY8rJLWVzH1XgBXJVfA7fm&#10;T4EbUHUZYbVyiG5QZPJk0mj/GbglPeqoo+01j+lLt890TImZqGjn05YYmzseOLW57YfDa2G4Ia7h&#10;HkbicD8CO1tMkCsE7pwfbc0bI7T54UlPDIy7oVtMhjFkjy5GP6E7QtOdmKXVzvNxzgljs45SousY&#10;s4aYmD29TolQvUKbPY+4srcZBOnLeAFc0ZWcQeCK+23F7T8CuqJbOf6fAG5syRuIKnkPESXnpAkM&#10;IksUCG5+7loCt5nA7dBGda8ObUkHDQMEbj+B2yOAS2CwsHoJXLfYq7ANvQRTv2Pg6ri9Q7N9G7ru&#10;78DY9wwsQy7DIVKAWQBXWLGidO03oVgeKWUKSCpTQ3yZKZKqA1DSXYix1XFcv38DT58/x6dffcdj&#10;/+f4NuqUAAAA//RJREFU/nf/E7798S/w7PMfcP3Rp9i8+SFm9h+hd/MhysZvIbppG0F1m/Co2YB5&#10;yTJMSldgW7sJy4p16bk+v2dQvobooZtYvPMJHn36DfY//Arz9z7D2M1PULL0CAkTd5A0eZewvYHc&#10;+UfY+vB77Dz7HtXrT2HG370cPw6VlEmop0zjfPAgTnp24Q23drzp0oazHp3Qjx6BdcYUFIIHcNa7&#10;C4phQ/x6GgHlC2xPizS7aRZQvRibLkVrfwQq2+wIYF0CV5XP1VDBKG8ljFoEbBVQ1a6IGra9eu77&#10;7glbFmHetNggLK2HMsKxuhGJTdru5nY0gRslXeOdWQnByII/26YH6gadUdphhzxCN5WWK67nCuCG&#10;5BoiIMsAATkGCC8wIIgNkFCmj7RKHtdqFrC1eqhuM0FLvyW6xwRw7XmOMmYd0DdljbZRK7SOWKFl&#10;2ArNjKYhS9SwICxmG83hOZjRLKaDVEGKAG4NgVtBsy+7iugqWSSwCE9hMZHdQYvvk0f1iAJaJpXQ&#10;t6iMUQJ2cp3Gu6qBsWVNjC6oY3hBGYMLV9E/fxYdM6+hgWCtGpVB6bAMil9ECUMAt2X6NbTOvIu2&#10;2ffRNn0Bta+A+2r7rW8CuP/1v/4X/O4vvuLJVYmITGu4R+nANexl0HYJXc9IXfjF6yIsQwcJRVo8&#10;UTUIT4KJyaOsTSQNJRQ2idseLrDCPoXUyjeRWPY6ogrfIWhPIyjrPKIKFFHUbCYBV6yEcvd+Ej78&#10;MAuffJKPzz8vxpdfluCrr0rx5Tel+OK7YnzybTYefR6Bww89sHrPBqN7xmhZ0kbllAbyhzSQ1qmJ&#10;2AYthJZrwq+AQcP1kwxXTRqpHFSm/AK4lwncc78Crm/lBfhVXkYgq/GwGkXE0tBT22hgneoo7NFE&#10;xYAuGkYM0TJu9E8A1w6zBO76lg/294IJ3QhcvxaJa3sR2N4MxcpyEGZn/DA65o2BYQ/0Drujk8mw&#10;pc8OzT1i0XUxwtYWfSNMahOOGJ5yxNCkA6Fshw4mtJoeE2TT3hMr5QjESwTs+4gtfZPAFND8NXBF&#10;d7K4x1bES+iKbuUE8bpfADeGwI0ufgMRRe8hVFrp5QpCChUQXcrPXUPgNhG4NNnqLh1ClsDtI3B7&#10;CdwuAx5fsSoLj3sx92uGAlwJXOuQY+Aaep2BoedpKYx8zsA8+CLsCFuXWEV4JSrCP1URQYR0UJYC&#10;fLJ04JHtjMDSJGR2tqJnaQM7dz/AB599i6++/3OC9i8I2f8J3xG2X333F/jwU5rsrQ8wunkHdbM3&#10;Ed22Bav8eShHj+JyQB8U+KiTtwjjynXola5CPnsBV7PmoVa8DK3yVdg07aBg8REOP/4enxHe155/&#10;j9kHX2Dt6TfY+/hHbH74AxYffYP+o89otl9KkTxxD/ZNu7Dl70YR1hUrj1Gx/AQuNds45d8PGed2&#10;vOPeBav0KRT2HyCIcD1FCJ9wasNrjHcI4zPu7bji1wOr5CEUto5jeHwEI+O96ByupfWmc7/6o6Gb&#10;x5ntt6KNsG2VQ1WbPOq6FbnvVVHfp4POUUuMz7libtkXCyuBWFwNwcpGGNtcBGErIhzLm2FYWAvB&#10;xFIABuY80TrhipoBRxS327AtiGu5pogqEjNNiYUM9ODDCMrVQ0S+Hs9FbR5PTRZAmsiq1ub5q4eG&#10;XlN0jlijf8oWw7N2GGZh2T/NtjpuLRWBbfxZq7gHmW20ts8MJR0GyG3TlFbDkoBb9zNww0quMsQE&#10;GcJ2WWg1yiO7XR4lfQqoH1VC96wyTVYYrQZGFrUwNK/Fz6DBUGEoon/2CoF7SgJuBQFbNPRzlDBe&#10;Ard99gxN+AL/3mW0jr0C7qvtN76J0crHA6f+ORa3+hGX50S71YFLqPZP4UbwekXpIiBJG1E5WjxJ&#10;NQhWVZS0KtOKlBhMGm2yNN2LhPD7yKk/yRP+NUL3BKvstwndMzzJLxECqihtM8fwjBc2aYMvgfv8&#10;kzx89lkBoVuIT7/Ix6df5uOTr7LxwRfxuPPMDzsPHbFw0wwD27poXtRANYFbOqyBnB4tJLdqIrpG&#10;3AqkTtiqMWi3hbRbcb2RNhVcKYugqksIqP4j4FZcYlyBP6EW+gK46W0CtjSQfn1Wy4T7mOnxVI8E&#10;bee0GLVrisEZAndeANcFq5te2N49vhf32kE49naPr98uLgZgasoHQ0Me6Op1QWuPI+q7bFHZaoHK&#10;FjPUtVugucsKHQRvz5Atekds0D3EZNZnScsxkaaqiy8nDIsuIbrwHJPmSUQWnmDI8DmhW0qgErjS&#10;bFJVhC1Bm0XgZgn4ii5mMXhKAJmvixeQFrZb/Dpt522E5p1GYM4F+GdfRSCtM6pEhcBVR16TFpOu&#10;DgGgh6oOPQm0dZ1GqGk3QnmzIQrrxALvWgjJEtM5HgPXwv8CzP0vwoyPZv7nYRF0EbaRcnCOU4Zn&#10;kjL80pQQkKkKzwxDOGV6w6s4H+mdI+hZOcTO/ef44PMf8eX3f4Gvf/xLfEnYfvLNn9Fyv8Ptx59i&#10;5/aHmNi8i6qxPUQ0r8GyYB7ysaO4EjMKrfQZ2JesIKB9H05t+9Cr3IBy/hLkchYhn7dE4K7CsmEH&#10;+YuPMUegLj76GvMPvsbwzc9RuPQY+bTZ5p1nqN38CAULj5E5eR/ZMw8QO3obNnXb0ClZhUvbASo3&#10;PsTQnS/Qd+szZEzfh1buIt70G8CVkEHk9+9h+fAJPAtm8ZprJ2TcuxldkHHrgIxrB95wbccp9w5o&#10;R3Rxv/egsaMX3f096OhrR9dAHXqG8wngYDT1m6K2Wwn1PVfRRBg19gngaqFl0BiDE/aYmPXA9LwP&#10;wRuAxY0grGwFY5WxthXCxxAsbQZhZjUAo7ThHr62ecwVlb0OPJ7WtFwLHncTCbje6TpwT9GET7oG&#10;gjI1eBzFVIgqiCtQRWqZGgoaNFkAGKJt0Bx9BOzQLKHLwnJwhoXhtC16Jm3RNW5D8Nqgia+p6DRG&#10;Qashcpu1pXWf0+pVINZxThDr65YpIqRAlkUdo1AWYcWyiKuSJ5TlUdBJkx9Q5nmlhgFCdnRJh8DV&#10;JXB1CFpthiZDncBVInAvoXHiTQm4BX0yyH0RxQME7rjobn4bXXMX0b8gi8ElBfTOvboP99X2G98E&#10;cP/bf/tv+Pf//t9g7+Y8kos8/wS4rmHaBK4OApO1EZ0rRiUzQTfQatuUeOIpMORQ1n6ZwD1P4J5G&#10;bsNbNK4ThMEJJImu0KL3GZeZANT4WgtWz38K3E8J3E8/I2g/y8Unn2fh2RcpePhpGI6eumP9rjWm&#10;Dg3Rva6Jxjk1VrdqKBuh5TIxpbdrIq5OHSGlavAnbP3zVQhcZQKXZlUmT+BeJXAvErhnfwHcC4Tt&#10;ZcbVn4Abxwo9u0MbZX2G0vWphmEztI6bo2PSHF3T5uieYSKaZbGwYEmjsMP8qgCuJzZ3/LBHyz3Y&#10;D8PuDg1kPRjzC/6YmKTdDrqjvcsRta02KKk3R361EfKqDVDaYIKaZnNppZumLsK32wwNnaaEsTFy&#10;a3UJSWWE511GKMEYlnOGz99EeL6MFJEFhCchKu61lSa1IHQzCNlfAjdDDJ7iz8T9t9KI5ZI3+Tsn&#10;abenmXzFxP6yNB4FBOQoI5LWmlqtibxGHZQ266G8VR+VNNrqdkNalxEqWoz4fo1QVKuPzHJtRDBJ&#10;u8ZdhW3YJdiGXoFNKOEbepmPl2EfIUvYKhC2KvBN04Z3pjk88vwRWFGIzO4x9K/dxMGDzwjaH/DF&#10;93/ANwStgO0nX/8etwjZyc1bqBvdQmb7EsIbFuFeNg+j9ElcjhjGSdrlm769UEiaQnjPETr3n6F1&#10;/zkix27Dsf2ARroLk5otaJeuw6RyEz5dh8gkRDOn7sOr45r0ddjgTZhXbUIlfQ7qGXNQSZuFbMoM&#10;ZFNnoZhBcyawlXOXoZizBK3SNbi1X0MCQZu+8BARhLFB+TpOx07iUsw4Unt2MLNzB065UzhB2J7w&#10;68NboUN4M3gQbwb240JIL+SCu3AloBN6MZ2IK2tHbUsbWttb0dXdht7+VvQN16FvLAe9Y/7oHjVD&#10;x5AGAayGxn4Ct5/tfdQag1NONF13zCz5YGHdn1YrBlIFsu0FYXU7GMtbgZhdC8A4fy4st2PSDfWD&#10;Tihpt2VbsGJbMkPoC+C6JqkzVOCdrAjfFHkEpMsTuopIYnvL5zlU1a7H/2uGnjErDEzZSNAVIaDb&#10;P20nQbeDMG4YMENphxHyWwyQLVbrqWdOqFFDYhUBXq6M6FIlBOfLsaCTlSI4TyzhJ0cDlkd+myIq&#10;+1RoowTrvC6Bq4+xZUOarhGfGxG+RhhaNMDAgg66abvi9p/Kl8DtOY7ifhnUjp1A28xpvkYWA4tK&#10;GFpWxdCS4ivgvtp+29vLCTD+5m/+I24/2kFGeaB0/faPgesZpY0AAjcqV5PAVUNevRINVyx7Jsu4&#10;SPieRXHzKeQ3vo3cxteQVU/Tqj5BKJxEctl5pJTLEcTi+qAtJpZ9sXc9Cg8ep+KjZ9n45CfgErZi&#10;ib7PMvDR54m4/3EQ9h86Y+mmBUZ2dNC2rIL6aSVpEYLyETUU9Wsiu0sT8Y3qCC0nbGm2/gXKBK4S&#10;gatA4PJkr7yEYBptYPX7CCBsxShl/+qL8K288hNww2qUkNxMgHfpSaMvxYClxmFzCbidUz/DdmjB&#10;gonBElOrdkx+Arge2Nj2wc5uIPb3QrCzHYK1tUBpwNTYhBf6BlzR1G6HsjpzZJUbsJjRRFKhBsGl&#10;i6IaQ5TWG0uDhsobDQhkfeRWaSOxWAVhWVeYDM8iII02mv4OAjNfQ2CWDIJyZBCWR8ulsYrbfKTp&#10;GxlphG5m9XEI2IoQ5ptS+RqSKt5GfNkZAvc8wgou0Wxl4ZWuBK80FfhlqdC+NFgI6SK/QQye0Sd0&#10;9VHWok+rNZCW4Svl+yupF8Blcq3UQ0y+OrwSFeAcLQenKAU4RipI12sdo+TgEse/m6LNJGuHsLJI&#10;FjLlSGgbQuv8Hnbvfcxj+iO++PYP+Jo2+6XoMiZ4bz76FBuH92lmG/AvGYV+Yh+uhvfiXGg/TgUP&#10;4G2C7DXvXsgw3gwahE7+IvIIwP5bn6Nk7QOEE7gxk3eRPHMfHoSqPmGrR1ia0XrNCFft4jVola3D&#10;vnUfbp1H0ChaxXvhY3jdR/zdPpzwHcBrQcN4g987lTCNC6lzOJM4jdNJfJ5GMNOWzWp34EJom9bt&#10;4ErWAs7ETcKmYBoNY6uIqpvGufBBnIwYwQXC+1TchARdpdh+eOX1MLpgnNgJj5x2ZNW0oKKpBc0d&#10;zSzEmtHZ04LOvgaCtwqjU7kYng5Dz6gD2geMCT4DAtiMQLbByIwjppbEQhfeWNoQA6n8sbJB8BK2&#10;S4Tv3HoAJnlODc17oWvKnW3XGZUs9HLrbZFYas42YyQB1zFeBQ5x8iyKrsIt/grBewUhGVcRX6iA&#10;rCpllDRroa7HEO3DFuidIOxnbDA4y+CjmIyld9JGul2tpt8ERSzI8thWshp0kV6njWQx5WeFKmJK&#10;Vdg+WewStP45BC5DAi4tN6laHjnNSijvViNwabTzhswFpphZM2dYYXqVhTVjYtUSYyumtFZddMzK&#10;oWr4zWPgdh9HMZ/Xjr6O9ukL6JmTx6C4HryijrEl1VfAfbX99jdxHfe//N3f4tlnD5h0E+EZbfgr&#10;4IrwiNSGf5I2InPEdR9V5NYp0mhlabaXGGcJ33dR1PwWgXuCwJVBtgBujbDcd5FRfYmAVkFlpzG6&#10;xp2xsBmM67fj8eRpBp59nItPP8nHZ58W4JNPc/H8Uxrvp+n48LME3P0oEDv3nTB7aIK+TXU0Lyii&#10;bkoR1WPKKB9WQ/EAzaybEGtSQ1gFQVv0ArZFPOFLaLdlVwnci8fAJWwDa99HUK14fgkBVVfgXyGL&#10;oEp5RPO9ZbRpo6jbAJVMJnWs4JuYdNpeALeHwO2fo90uWmJ8xUpaI1csRL+65YH1bW9s7fpJ0N1i&#10;AlxZ9T+eZWrcE929LqhvsUV+pQmS87UQkamIkDQ5xGQrIU2At1gLWaVayCzVQBpNMzFfCeGErX/y&#10;WfgknYJ30kl4p7wB71QZ+KTJwC+D0M2m5dJ0Y4uO7fWn6RtF9/LLIGzTq99inEYKbT5RWl6NJl+g&#10;AL9sZcJWFZ6pqvDJUENEgTZ/14DHxxBFBH9xo54UJQ2EbwOLAtqtBNw62nmNAW1Ih0laDX4panyP&#10;6vBIUGPyVoVTnCacEi3gnROG6LoKFAyOo23xAPPXnuDOB1/h+Ze/I2T/gK++/wt88tXvcfvJF5je&#10;vst9vIGq3jkJtlcI2rf8evCaTw9O+BCyDGGOMgEDkAkeIszGJYhmzT5E0eoTRI3fQfDQbcTRYhOn&#10;H8Kt6wj6VVvQLFmDEcFrWr0No5odePfeQMLUA4QN34ZV/S6NdgFvBAzz7/PvegvgjuLt6EmcJnDf&#10;T5rFW1ETeF1AmfFW5DgBPAOVglVoE9wK+cs4kzQDhYRRRNSMIqN1DA7FE9DMpSXnzONUzBhe86Ph&#10;smDwLBxESccQ0uoHEVfVQxPsQCmB20jgtnU1obWzHs3ttWjpbEDPQAuGxxowMpWPwYkIdA67ELhW&#10;tF8LDM9YY3LJCXNrYoUqHyytE7rCdgndRYYA7tSKH4YJ3O5pdzSPuKC6xwkFTfZILrdEeL4x25AO&#10;7GKVYB11GTZRl+AQfRHu8RcRmHYZ0fnyLKIVkVeniop2bTTwHGgbsUA3odszZY2+aWtputHOCSs0&#10;jZihsscIhW0GyG3SQ6ZYzKJWC0mVYiCcCqJF7wwB7p9zlW3t6q+Am1AhJ815XN6lTuDqEbgmfN/W&#10;LCTsML/hQFN3wDRjcs2e0LUhRE3Qu6CF+tGLBO7rvwbuyJton7yM3jna7aIqxlc1Mbb+Crivtv8X&#10;bMJy//4f/h4//NlXaBkohn+C+Z8CN0IbfvHaCM/URGKRKm1KEYVNV1Haep52+x6KW98kcGUIXJ4U&#10;L4ArruNm1b/HE1+OsKWhDltjfMETW3thuH03AU8FcJ/Rap/nS9B9/kkOPv4kk5GGDz6Nx50PA7B5&#10;1wETe/roXFVG/ZwcaiblUTXKKnlYFSWDtNIeGlqLKiKqhNUew1bqTi4lcMuvELgXCNyzCCJwgwnc&#10;kLpzCKm5iCACN4B2G1KliAQacm6HnnRDv7jXsL7fXFo15ZfAHZy3wNiyFabWbDC7aY+lLResbLsT&#10;uF7Y3PXFxo4/1jb9scTENz3njaExD7R3O6GqwYpQNURsphoCE8VCDmfhHX8eIalXEJkpj5gsAj9T&#10;DpE0jdC0i/BLeh9e8e/CM/5twuwNuCecgHuiDDySCV2CNyhTBhF5JxBT9AbiS95AQsnrtBiabNlr&#10;SKkQ8TqNlbClyWfUXkUa7V3c+hPDIim0gKDMViNw1eCRysd0dYTm6/J3DJFDoBbU6aOwVswIdTwr&#10;VDEh/BK4ZY0mKGk0RXaVIeL5O5E5egjPNqCJG8EtyRI2CT6wz8hGREM/aie3CdqHuPX0cx7HH/Ds&#10;i98TuH9G0P45rfZ3OLj3CXoWDpHStoDAilG4Fw5BOXYAb/gTriICB/A6bfZdWuPZ+Amcjh0nEAk+&#10;WqdK9iJsCFWvzkMEDtxE9Pg9JM09RBIhHDZ6B04dh7Bs2od92zXYNB3ApvkAvr234N9zE/aErRHt&#10;VyVzFhejh3ExbAAXQwdwOXaMZjuD9wjWt2Im8XrEBF4LHcOJkFGCfpTPR3EybgrnaLwXMxdwMWMR&#10;V9JmoZs1BrfSEQTUTMCnYQmm5Ss4Fz+OkzTz98OHYJI7ifSOWdQNTqFhYBRVjMaBQbT1tBG2TWh+&#10;Adzm9jo0tTegtaMJPX3NGBiuQf9YLvrGIzE45Ung2hO4dgQui1UB3TUvhhjB7Muv/QgqfxougTvn&#10;hR4Ct3XMFbV9LiyIHXlsrRCeZyL1PNhGK8As9ALjLKzCzsIp+hx8ki8hIucyEkuuIpPnUEGTBsrE&#10;Mnu9xtLtP+I8aB21pNlaoIWwrR0wgVjGr6BVH9m02wzabUq1JmGrhljabSTPwRAC3JeFox8jkOAN&#10;zX8B3HI5vl4AV4Pv0YjnlCWt1gYLG/Yswh1ZODgSuI4E7jF0x1etMLRM+E+po6T/9K+BO3wS7RNy&#10;6JtTw8iiJl+vg6l1zVfAfbX9v2P7x3/8R/zzf/WXGJtvQ1iaw4sRysfdySLcwrXhE6tNQ9NETL6q&#10;VBHn1l8lZM+hpO1dAvf1Y+A28aRg5EjxGgpbz6C6WwWtQ8YYmnFide6P/cNI3LmXgCeiS/lDAvZZ&#10;Dp4/z8XHz7Px0XPC9nkiHj6LxPXH3li6YYnBTU3arRxqp6+gZkKWwFVExbAKSgfVUdinjvQ2VURW&#10;K9FqCVoBW9GdTKM7Bu55BFcL2J4hbN9HaP05hNbye1WXGXKI4O+lNGkhv1MfZazcq3sJ3D4zNA8R&#10;uGME7qQZemfFpBcWkt1Or9tibstBWht3ZdsN6zue2Nj1wdoOrWPTDwsrvpia9cLgqBtauuxRUmuG&#10;1AI9RKapwDv2AhzCTsIu9C04Rb4jTXTvE38GfgnvwzfhNLwS3oNn3El+n6CNfQ1usSdojzIScN2T&#10;ZJg0ZRCY8RrCc99CdOFJxBW/i/jid2i6x5FYdpJG8x6N9RyBKybGV0V6rSaSqrURU65N4OoQuJoE&#10;Ls00RR2eaRoIydPl7xgiiyDNqdJjaEtd2/k1uiiuOwZuRZMpqlstUdVqjaJ6c6SVmSChyAxRBQ7w&#10;zw6EW1YmfEtakNmziL6Ne9i7/wkePfsGHxK2Dz/6FtcffoH9e59h5+5nWL7+EdrmbyKuaQkWueNQ&#10;ShrClbghvEPwvR48iLcjR6RuWdn0GeiVrEi39shnz+Nk7CROxU7gEsGnkDoLnaI12LceIGj4FsLH&#10;7yJm8j4iCV/H9kMY0mr1KregWkC45i5Dq2AZ2rlz0Egbh376MKxz++Ba0Amvwg54F3TAtbAHutkj&#10;uJBIWBLsb4WP4w0C9zXCViZoRIoThO4bkRN4N34al7KWIJ+3DKW8RegWzcGkZBZOdStwaNyCTvEy&#10;1LOmYJA/A4/GdcR0biC9fRo1AxMYWF7Hwt7/w95fQEmSnWe7aDUzMzMzVjNTMTMzMzMzM3MzTvd0&#10;9zBrRtJIMxppNGIwyJJlW5ItsMi+z3kjqkcegf8j+f7nP1frdqz1rsjMyszKrIodz/dE7Nj7DpUt&#10;rSQXFZBSkEOOYFtQqgi8ucVZZOZnkVWYLShnU9GQSk1bBI3drgLuWbqGTtIzfErgPUP30Fl6hs5r&#10;fYnOIWta+62o13ZX1X5O2+0ZcyCMxKIT2hYO4hy1m/MBGznotpQddrPYbjedXcoB5xnavubgEGZM&#10;I7iAgOTlhGauJip3A/HGpBClO0gv20V29W5ziMecWmMAjF0klW8nuuCTdrser0TjOu3VuBgFb9RS&#10;Lj0Brn3UIlxiBdzETwJ3gz7jbrUpSzqHD5vTQvZdlcFfPiHgnhA8j9Mq6LYMHZblHqCicztpdUuI&#10;rhivjBFwxwu4MwTcFdR0y2z7t+p1OwTcLU+B+3T561iM87g//OfvM3K7E7/Yi5w1rsP9BHQN4F7w&#10;2ISt/wbcItbgJ7CFZiyW0c4hvugJcIsE3I9TbEFcyTjSq+ZR1LjRvJyma+Cc4OTI3fvuPH7Om5de&#10;8uO1VwN5440Q3ngzlFffCOal13x5/jU3Hr5iy43nTtB+ewdlgyvJ6Vwg2C4ks2UJGU3LSWtUw61f&#10;q8p3LaElqqxl3CZwEwXbxGU4Ji/BKXUhjoKPY8YMHLNmCLYzcRF0nTP1WNp8nNK0IzBGWyrYRGzZ&#10;dpLLjWnKdpMj6Baoui82OrK07pHhjgK3dVA7iBGZhgy3WzsJw3KHb5xj5MZFhq5Z0X/5Et2DF2nt&#10;Ok91wylySi3NjlK+0RtltCs56zEbS7vx7LWxYI/NGPbbj+GI81jBdzyn3CZwyt3IOE56WPwup7wt&#10;OOOr+I3lQsA4GeUknCOn4R4zUzvJWXglzJLpGpmNb/I8/FMWaCe7VMBdI+Bu1g5uO4GZMmxB1Tl2&#10;mwC5WcDdyNnA9bLc9dhHbpYlbyckeTuhSZuU9YSnbCAmfRS4Kbl7yCo6SF7pUXKV1ILDhKYdkbFc&#10;wDk+AJfUXCLLO6kavMflh6/Lat/l+Tfe49mXP8fgvbeo7H+e9Oa7JDTcJrLmJt5FVzid0MMG/ybz&#10;3OdEx1omOGrtqvt+HSyP7GWTLPRIwU3OVchWc6+zPKqPOf5drJJd7kkaYb8M1zhkvCPjKntyb2Ap&#10;mz1Rfg9L2ewqgXhOYBczBeaZnk0s8KpnU2AVRyJLBNciXJMLCM3JUXGYJQPMIrYgk4DsLLNgOBhZ&#10;ytbQClb7VbFcxj3fpZZpKgKMw89jbBSB1zjXO1umvTSsh02C6+HsIbbJbA9mXeZi6XUulV/DruwK&#10;wfXXKbvykLprD8lqHiSrsYfeOw949dOfoV/QTSipJDQrn5jcPLJL8yityldyVdRkEJ+XSlp+KlnF&#10;qRRVpVPVnEhjpz9tfXYmaLuHTwu+ijm143k6Bi7S3HtRbUyG23aekqaz5BjALT5BYJqltpddnFO7&#10;3e+6lK22s9h0aRJblJ22kzniPg2rwOl6zmxtT4tkqsu0/RijxhlXImwkIX8rqSUy3spR8KZX7SRe&#10;Bmx0lgrJkt2mbxRIjWu016gIXCWbXWqC9mLYQq3V/qIX4S679Ur6JHC3UNqyj6beI+Zh5D7Zbd/V&#10;kwLuySfAPSHgHqdl+AjNQ5ZUdu0iq34VcRWziK2YTGL1VAF3roBrXEK0WcXGTr3PHhnyjqfAfbr8&#10;dSzGedyf/NuPefTSTaIzXGWzOwTZPwaujRquS9gavONWEJS6mEgZY2yhgFs8TjsRCxJKLUgsVyos&#10;SKkaT37jIlXdW2npO8zglQvcNGbXeeAh4Hrx4ovevPyycS7Xj5df8eP5l7148KIzd5+34ebjcwzc&#10;P0TD1c0U9iwjs20BGc0LlVHgpjeuJLV+DUk1awgtXiXgLsdBsHUwDiUnLxVsF+OcvsCEq7Ng65w9&#10;HZecGbhmz8RZxuuYOg9n49xm1mpCCzYTp2reAG56xW6yK/eQX7uXooY9lKgSr2jfQ33PKHCNidoN&#10;6HYovVdOMHT9rOz2AoNXL9E3cpHOAWNUqbOU1x0no3g/kWnb8Y5aj13AckF1Fvtsx7H9kgXbLliw&#10;/aIFu60tOGBvwWEHC5mvBUedtXYZzVF3C04IuKd9xwm4EznvPxnroOk4hs/BJXq+DHMBxvyv3glK&#10;4kIBd4mAa0xTpiIicxPh2TsJz9krC9mHT+oeXON3yj62cTF09BKRM4KuVegGPGK34J+4hcDEDQQn&#10;/hdwE7N3kVl4gAKZenHlCfLKThGTcx7XRFcVNfEEFzVQ3HmDy/df5tGrnxZkP82Nh2/RffM1Crse&#10;41dwlVOC656oTrbJ+tb6t7DEo4GZDjVMNDpDWVULZNWyyTpm+bezPnGYfQLs2cp7prU6NDzkaPFt&#10;dgiw+7OuY1d1Hx9ZrGP9Q07IZI3zs+tTr7BFP9uVc4PVCSPMDOiSoTYz1amaFV5lHAgtwjkxj4js&#10;TMEjjdSiFDJKEsgsjSNNiSmKJyQ/gaDcJHyzU3FNz8A2ORvbhALORhWzN6icNZ5VzHOsZqqdCgOH&#10;ehb7NOj7NLI9uo2DSd1YpvXhXDZIREM/0S0D5PRco/nqTW3Hz/HyG69x//nH3HzwUNb/Fh9+9BGv&#10;6LG6znZiCkvwTBV08/Mpry2mprGUAkE3SZ8xQZ8pPi+RrJJMyuoLqG3OpqEjkvY+L8HWWjHG4DaG&#10;Az1Da+85GrpV5HWcp6JVhtsowzUOKRcdJyDVEqeInZz2W88+lyVssZnB+nMTWHduHJsujGO34wRO&#10;+0zAJmQyDkaPeG1TXkYHJ9luiLajqExjcJutpBTLMsvURgTbaLWXsJxNBGVsxE/binfSWjziV2t7&#10;XGmes70YuoDzik3EAr3fIjwFW++U0XO4BnDTqrabQ0a29B0VKAVbtSMTuFf+ELjHBNzDVHXvJ7dx&#10;A8mVS0mqnEda9XxyGharGF5LQ9c22f8u2f6+p8B9uvz1LMZEBj//+c9467MvkV0Rhp3/PnOwi/Nu&#10;m80OU0Y+Bq6zMTZu3Eo15sXaqc/RjmMq8SVjSSyzINkAbbUFqbUWZDdNpLxjCQ29201IXbl5kXv3&#10;nXj4yJ3nnvPkhRdHoWvk+ee9ePaxG7eetePKMxcYunuCjhv7ZU6byOtcRkbLQtKbjCwWcJcJuCsE&#10;3NXEV68msHCldpQCrWDraMBWjds5bRGuGfNxy5qNu2DrnjMV99ypuOVMwyl9BvYpstxU7QwyVxGa&#10;L+CWaGdSJuCW7yarYg95NXsorN9NUdMuc4o+E7gDh+gYOmr2Um7VjqBzZPTQ8sC1M/RfOU/P8AU6&#10;+s9T336aopqjpBTsJSxlK56Ra/V3W8IJ1xmy23FsE2i3CrhGDPDusjKM14J9dqPwPSD4HjTAawJ3&#10;DKd8Jwq4kznrN42LgbOwC5uHU5Qx0foiWcVivOIXC7hLBdzlAu5KAXcdoRlbicjaRUTOfkKyD+Cb&#10;tlemsducK9U6fBvng1VMBRiWuxbnKO004zbgn7DeHO/YAG6sXp+Wp8Kj7DAlVafIL79IdK4jDgmB&#10;XErIIkxW23L1EXdeeItnXnybkWdep6b/WVJqb+BTcJmT8b1sC2xlbWALy7Se41bPVNsqJllVMvGS&#10;ovUE+xqmejQxL7CDNfFDHCm6jVPjQ8L6Xibp8uskjrxOaM9L+Le/SNygIH77HXJufIqI/ldxaX6O&#10;U+XPyHBvsSv3JlvSrrEorE/v18p01wZW+1RwPq6IkJxCUotzVPykkFYcS1JxJLFFEWZiiiMIK4gi&#10;pCCaiJJowvXzQIHOPy+J0LwUWVw6gVnZOCXncTqyiK1+5cx1q2NNQC3nE8s5GFVtHqK2zWomr62d&#10;qp4WirtaaB3pYeTmILfuX+eV11/gs+9+ii984XN8+OUv8s1vfoP33/8c9x/elY224JFejF9GHsU1&#10;hdQ0lVJSm09GWZoK2CSBLZHU8gyqWito7WmgobOMpu5MGV24gOsm4F7S7TMyxTPUdZ+lquMc5S1n&#10;KWw4LSM9KXs/JiAeVIG2Q9vQOvY6L2az9QzBdgJrTo9l7ekxbFXBd9jDgvMBY7EKnoxtuIrTKOMQ&#10;80L81J5C09YSmbWRuNxNJBRsIU5tJfwJbAPTNmibMw4nr8HdtNsVWEUs5lzofDPWkfNxlTV7JS9W&#10;wbfYHMglPH+NOUF9ZYelPvsxQVKwFWh/B9yRkwLuSQHXgK4ydJzankMUte3U64wJEVaSU7eKwsa1&#10;apebaOzaoaJjL70y4f6RvU+B+3T561iMjlO//OUv+fLX3qO2MxuPyGNYeW9XtplDOlp5b8bKZ/SQ&#10;snPY2ifAXUJY9lyiCqcIWGNJegLbtDoLMhstKOqYRG3fMtqGtgtMR7h+9yIPnnUUbN154XkB9wUv&#10;nn/Om8ePvXn40ItnHrhx7a4dgzcv0HP9BE0j+yjt3kROq3EIeSGpSpqMOb1xKWkNy0muXUV0+Up8&#10;c5bjourZ6QlsXdS43dMXyl7n4ZUzC8+8aXjkTjbjlj0Fp7Rp2CXNkgkvxCNjJSF5m4gtNqr3Xari&#10;d5NRvofsqt3kGZdnNBjT1o0Ct6X/EO2DR2gbOGzebtW6c/ioudMwDvGZk8h3n6Gq5QS5VZYk5O4i&#10;KGkTruErueRrTMo/nV3WY9ksyBrZ8jF0Zbw7BF0ju7QD3Cvw/hdwx2lnOUXAna7M4Jz/bGyC52sn&#10;qoIieomsYqmgu0zAXa6d30oB15iEfSMh6dsIz9wtsztAaNZB/NL34ZG4B+fYXdgb12WGbhFw1ymr&#10;sA01xjpei0/sOoIS1gm4G0nI3E5W4X4Ky0+QXWZDWK4fNomJAk0J4RW9tF17jlvPfYre26+Q23aP&#10;wKIhLiZ0sCeokQ0BTWwK62BXTA+74rrZHtXKZv9qVrpWssy5ktXulazzrWFVcAubEoawzL2BdfV9&#10;wntepuj22zQ//3n6X/uA4de/SNOjz1F27zP0vPwFbr/zEUNvfImW598nT/ANE3jdWl/kXOWzbBNw&#10;Fwb3stCvna2hjSqoKlUEluj/UEhmuey2JJ7oonDCCkNUoBkJI6Q4nODCCCWK8NJogouj8ciJwykz&#10;EbfMJPxlvREFyUQWphAm+Dom57MppI4tEU1Yp1Vgk1LMmbhSIkvKqe2qpqGvjsqeWpoGG+m93kX/&#10;rT5uP7rJm595nS99+QO+8rUv8/VvfI2vfu0rvPveZ7n9+AFZTS1EFuSTV51DeUMBxbV5+rxpJJUk&#10;E1OSSHx5MnlNhTT1N6kdtdPc30B9dxEtvanaFoO0DToKuOcFXG13HWcpaT5DTu0pUkpPqNg6Khge&#10;0P93O8e917LLcSGbrKaz5ux4Vgu4qwXc9dr+9rlYcMrHQtvWWC4GTcAudPoodGMXEpC8gpDUNURk&#10;rCUqe4MJ36B0gVZFmY8J27W4GbCNXoZtxBKZ7ULOhM41YxU1D9f4hbLbRSr4FhOQsYyoorWyVWMy&#10;EKMtHTcPI/ddPUX/9VP0qnjt1P1R4Bq3T9N15TRNA8ep6DpIYfMOCpq36DtuUbGynZqOnWpve1Xk&#10;HhBwjwi4B58C9+ny17EYwP31r3/N333v2wzeqCc46Tz2Ado5++/UejsOAVtxCNyKk8zINUINTY3M&#10;AG6ogBtRMIVYA7iVo2ab0WBBTosFZd2TaRxcJhPcrvc8wi2Z68NHDrz4vBsvv+DBiy94CrhePH4o&#10;4D4QcJ9x4+otOzXAC7SPHKemdw8FbRvIlNGm1C8gWUmpF3jrFgu2S4mvWk5Y0QpBcxnOgq1zssxW&#10;1uqWrqo6az4+OXPwzZuJT/5UvPImamc6QcY7CafUKdglTsc+cR5uqSsIytloXsSfVCLglgq4gm5W&#10;5S5yqneSr2q8rGWPdmj7ae479DvYNvZZ0qQY1ts2eFTVugqEnpPUdZykrPGodpr7zYHh/WSMjuYM&#10;O/M47DxVUP0EcGW6Rv574I4RcCcJuDME29lmzvrP5VLQQlnuElnuMlxjlgm6y/FKUOGRvEbANeat&#10;3URw+nbCMvcQbgA384DsYh+eSXtkHMYg9juwChNwA9dy3G+57GYZjqEr8IxebQI3Uq9PyNpJcv4x&#10;4guc8M+OwD41H6fsZuLqrtB67bGM9jXK+x7hlTvE/uAmQbSKhU6VzHKsZpFfizmWsWXqIJbx7Vin&#10;1OGTUY1Lci0uSXX4ZjUIeJ24ll/Fu/kxSUN6r3ufpv+VL3Dv0x/x+PNf47UvfpNXP/gG1z/1oeD7&#10;RR7psXc++g6vffhtXvzgm9z69FfofPkDah6+R/rVT+Fa94gTebewKrhGWEWPiqUaSuoK9X/MIrYs&#10;kdCSSPwKgvHMDdL3CFUitE2EEyAIB8p2g4qj8BV4HbLjsEpP5EJyMucS0zgfn459crp5qNkupYDD&#10;ibLb7EY8i6oJKcknpCiL1OpsitsKKO0qp0AWWtgpAA830XGzl+EHV3n21Ue8896nee/D9/jyVz/k&#10;69/8Oh993bge+X3uvvBQQOmgzgB2Vw21HVUq8gpIq0w3YRunxFemkdWYT0V3rQrYBir0nMqOEm2D&#10;+YJTgrZDT22fl0Z7KDeeJl12G194jOCMQ7jF7tP2so0jHmvYbj+f9Ren/h5w12k73O1owTEv49SF&#10;TFfQtQqajH34TFwj5+Adtxh/FXNBKSpM09YQnLpW25nRQco4jLxG779S2+FymfEiFXELORsy/xPA&#10;nSvgqh2mLMRfwA3OWkZc6TpB0xjc4pBs9jg9gqwB24Ebp+i7/gS4SvvlU/rZWT12jvbhU9T3HqGi&#10;bb+sdhfVbbv1t1IB3HtQdnuI7n7BVibcP3LkKXCfLn8dy8cjTv34Jz/kwYvDxOc64hq6B5eQXbiH&#10;7cQjbIeyHY+IrXhFb8Infq2Au5wQWWR4/hRV42NJNID7xG6NMVDLeybTMryUnqvbGLl9mDvPnufx&#10;c/a89IIrr7zorvXHwPUygXvvrjH3pz1dwxdo7D9KWfsu7WjWCa5LiK+e/7skVC0krnIxUaVLZCFL&#10;cUmR2SYJtsmLcU2V2WaokasQ8MudjX/+DHwLJuOdNw7PnLG4Z46TBauKT5iMXfwsAWAp/kYHkfyt&#10;JBbtJFXQTZfpZlbslOXuJKdmpyrqPdR0jU7N9zFs63sO0qAGb0xK39RrDIN3FGN2FWM+0aK6Q3of&#10;wS5jsyxhNbbBiznjNZuDTpPZZjXm94FrnM/9b4E7XsCdLuBqB+a3YDT+CzgfuAirkKXYha/AMWqF&#10;oCtYaufnk7Qe/+QNBKRsFnB3CLR7Ccs6gDFPqr+A65W0WzayUzayHevwzQLuGo76LOWEz2LtZPW3&#10;i9SOVTvSsJRtBKUewyfNHZfMFOwyq/Et7SOv8x7NVx7TMCJI1t7iTEwnK5yrmG5dxhTbcqY4VDPD&#10;o4Fl4Z1sSRpge2wHp2OriSuspKy+gfKWLllJP+0DV+i48YCKm69S8+DT9Lz0Pjc+9WVe+sI3ePPD&#10;b/H2l7/Nu1/7Lm9/9G2ee+/rPPjc13j1S9/ina/8DZ/52t/w9le/ywsffIt7736NO5/5Glff+ojG&#10;h5+j9PabtDzzKgN37mhH3ExRQx7xFcmElsXiWxwmmAZzMjGSfZGJHIxOwiotBu+CMPz1M9/iSDwK&#10;I/WcWOyz47ERdC2jsljjXcR630K2hxSxK7yMs+kVBFeXEtdQRlJ9Lom1aaTUpZHemEV6Sx6JzdnE&#10;N2aTaRz+FXAvP77J9Rfu8vynXuKt997m3Q8+xxc++iJf+ebX+OZ3vsWHAvAb77zBsy8+4NazN7hy&#10;7zKdVzopaS8nrTaLlJpMbfPpxFSmkKDbqQ25al8F5LUUU9ldJTDVCUi5Am6g2ostefWnSS47TlTu&#10;YfySD+IYuZuzAVuwdF/FVvu5rPsTwN3lMHpY+aTZQc/onDcB6+ApOIRNxyXSMF0ZasISFY/GBBQr&#10;BdqV2uZW4hKt7S9yKbZhi7kQPJ9zytngeb8HXJeEeSZwAzIWE2pMQVi5TsXJDpoGLem6eoz+GycY&#10;vHnKTP+Nk3QJwF0Cb/eN0/TfPK/HzuvvcZrmgWPUdh6iusOYunA/rUaHKz3WM3RCsD3J0JCe/xS4&#10;T5e/luXjEad+/ouf8sannyW30ge/2AP4RO/GP3Y3AbE78YvZoce24x+3hYAEY9J5Vb2Z8wnPE3CL&#10;x5Ig4KYYhvsEuBW9k2gdWawqdQtX7x7i3sOzPH7ehhdfdObll9wEXA8B13MUuPcF3DvuDF9xoK3/&#10;PFWdh8lt2C64GoeNFxBVNmc05XOILp1HZMkCggsW4Zm+BMdEI4sF3EW4pwq2mfPwl90GyG4DCqbJ&#10;bCYKuGPwzLbALcMCx+Qx2MaPxzZuGk4JCwWW0R69cfnGQP07SSvZKejulKUKurLcwsY9sof91PVY&#10;CrKW1HYfpFoAru05YIK3rsuS6nZjLtFDlDVZmpN5JxTukBWsx0XV/8XABZzyNGbRmchWwXWTdnJG&#10;DOAa941OVH8M3HEC7lQBd46Au0iwXSrYGlnCucAl2sEtwyp0pcxilQxjNe5xa/FO3Ihf0mZBdwtB&#10;aTsIydgj6O6X6ezHP/W/gOscs93srWwA94jPEg55z+O03zzsZc1eMRv1XkdUjPhglZKHfU4rQdUj&#10;FHY9Q/XAQ4HlJm5Z/ewObGaebQUTLpQw3qqMifZVTHaqYaZXk4DbxfrYXjaHNWGbUE5eZRVVLe00&#10;9F9n6O5jnn3lde69+S4tjz9Lw8PP0v6CcQj5Czz63Ff51Je/I9CO5mUZ7s13PmLwjQ8ZeuPLAuuX&#10;uSOzvf72R3S89AUaHr9Hywvv0f3S5+h78W1uvvYWL779Fg9fekD3lQ6ym/OIrE4iqDIO18IwTiRH&#10;sC4gg4Vuhazyy+VoQgJu+aF4FYXiXhSGe2E4zvmRuOZH454fwxkZ7kqvUhZ5lLDSr5itoWVY5xQS&#10;VZdFfFMOMfUZxNQkE61E1aQSXptCaE2SgJxItKBbfrmF/mevMvjoOjdfeYaHb73AC2+/zKufeZPP&#10;ffg+X//2N/j2d78t4/2GCd7PvPcZXn37NZ7R5++52U9ZTxV5bcVktRSQ3JBNdFUqERWJRFWkkFKf&#10;TUFHuQqgDvpudtEwUERRaxCZNdbElxzX/94Sz7h9WKtYPu2/mYN/BFwj41h/YSw7tb1Zuo1a7inv&#10;sZz1G89FQdcmeCJ2IdNxipiDa/Q83GMW4hatdmYM1xi+RNvLYqxDFmhbnMd55ZzyJ4GrIjgwczGR&#10;hctJrV1HSed2mocP0nvjKEO3TjB8W8C8Lcu9eVLfReC9dVpF01kG715g4NZ5gfkMzYPHzFGvajqN&#10;gUAO0tF3nIHh0wxdPsfI5fNcHTnPyMiJp8B9uvz1LEZP5V/9+pe8/6U3qG2PISLtCCFJsqRkI7t1&#10;e6eiHXnSVoKTNsiCVgm4CwTcqSZw4yssSK6xIN04pGwYbu94Wi8vUJW6iWv3DvDMw1M8ev4Sz7/o&#10;IOi68OLz7jz/2INHDz158Iwnt2+5qRHZ09h1jiKBK7liE2GFSwnKn6PMJKRwJqFFMwkrmENw/jx8&#10;sxbgnLRQcFiEQ8IiAVd2mzYPv6zZBOTOJDBvGoGyW/+CcfjkWYwCN90ChyQLrOPGYBU7Cfs4VfDJ&#10;K83xhKNytgiU20kp3mFCN6NsJ1my3IKG3ZS3G8M7HqSm+4CKgf1UKtXd+03oVmsHUNF2gNLmAxTW&#10;7yezcg8xeVtkBKvNHdM5/7kc95jOPofxJmQ3nv8v4H5suNufAHe3jQX7HcZg6TKJIx6zBdxFnPJb&#10;JtCu4EzAcmUZZwONLNeObhWXQmTQxkD0Mevwit+ET+IWfPX/CUjZTlD6bsF2n9b/K+AuxtJ7tkx3&#10;tkC+ggthhzkX7S/7K8O9uJfw6ivktt/R//MuvnmDHA5vZrVXLbMcqphwsYyx50sZe7GcsVYVjLOt&#10;YopzPfP8WlkW3M5K3zpORFYQll9PbFUvhX0PBJ53efuLX+U5wbXs3jtE971C/NCrZF97k64X3+fx&#10;57/OCzJdw2qH3vgiJfc+Q8LlN4nof42wbmPigVcI73wZ9/pHONc+g0/TXaI7b1AycpmhZ65z5/Ft&#10;Ru4NUzfcRLJsM6Q6AW8Z7oWsCLbLbOe5FjPHuZT1QZkcT43GIT8Ep4JQJQwnQdmpIEJwjsCjKBI7&#10;me4+We7W0Bx2RmVzPDkbt8JMwqoMsKYIrIJrVQL+5bF4l0bjofjodmBVImF16aR3l1F7rYOm2z20&#10;3xuk59krXH7uFjdeuse91x/z5nvv8Pkvf4Evf+OrfFPgNaz3/S9/wJuf/xTPvv6Ifn2PekG7arCB&#10;8v46GXQ+UVXJRFYmEVuTRlJjLsU91XTfHqTrRi+lnbkkV/sRXXyRgPQj2ib2cin0v4C73X4eGy5N&#10;E3AnmVl7dqK2wwkC7jgBdwzHPMeYwD3jO57z/hO4FCjTDZqEjaBrHzYDx/DZ5jW7tqHzZMALuBQ0&#10;n/NBc0fzvwJu2kKCsxcTU7KcjPp1lHZto+XyfvpuHWX4zglG7gq4d2S5BnRvn2bwzhmG7p1j+JkL&#10;un1O1ivDHToqiz9ErXGkSQVuV7/MeOQMl69c4OrVi1y/fFHAPfMUuE+Xv57FPI/7m1+p8n6f3qs5&#10;JBecIUaGFJu1j2jZUmTaLiJSdxCWupVQo2NOqnH5yUIBd9qfBG5Z71gBd7Yq13Vcf2Yv9x4d49nn&#10;zvLoBWuee8FBduvMo0duPLjvzt07Hly77kJ3vw01rafJqNpLaN5qvNLn4ZE6HY/0qXhnThFMp+KX&#10;OQPv9Fm4JM/BLm4etrHzBdwFuCarcWfIbLNnEpQ7TVCeTFDBeFnuGMHCAq8sC1zTLLBPtOBSrAUX&#10;osZhFT0Dl7gl+CavJtQYxD9X0C3YRkqRoFu6Q/DcQV79Lkpa91IuyzUmMijr0O3OvVR27zUvWagQ&#10;fEta91HYtJfc2j2kyYzDczbIMJbLEhaYgwscdZvGHu3YNv8vgLtTdrvH3rDbCRx2m64d4AJO+i7l&#10;dMAKAXaVspKzuj0KXq2DVnEuaLWguwaHyHW4xRi/c5PAa1xbuw3/lF0EpO1V9uGXshfvTwDXNnIz&#10;Z4IFXNnzAa/Z7PVcxD6f/RwIDuRkUrkgNUBS8zVS6y8TXTqMTUIX2wTQ5R41zHOrY7KM1gCtxbky&#10;LC6UM+aigGsj4Lo2MMOzmenuDcxyqWWtf4PMsgPXsqvkjbzMs5/5iM9+9Ts8fPdrZF59E4faZ7Gv&#10;fYB3y3OkXX5DtvoFbspge1/9otkxyq3pOY4U3GFn2nU2xw2zNXqAbdF9bItpZ39iIxeya/EuqSKr&#10;qZK6nhpqe2so7q4kvb3IBKJzYTRn0+MEzCSW+2Wz2KuAjcEZHE6M5kJOCFa5wUqoEoZVXhi2eeE4&#10;ynadBV/b3CjOpsVzJjWJi5lJOBYk4FseT0ClsY7DV+bsp7iVRAjWgnZRON56PFzmG92UTUJbAXkD&#10;NRQN1VOgFI800Xirh467A7Tc7qP34VVuvPwMrwmwH37zK3z9O98UfL/CZ7/0eV7+7BvcfeVZhp+9&#10;Rp/AO/BghJqRZlKbc0mszyKxIYvo2jRiajMpHWig984IzZfbyGpOJ7rMn4DMS/o/HxwFbsAWjniv&#10;YbfzIrbYzGKjoGtk06WpbLOewi67iQLueG1v4wTccb8DrmG5lwInYhU0VZkm+BrX7M7gov9MzvvN&#10;1nOUgDmcD1T+b4AbkruEuNLlZDWspax7C61X9tF/+4hge4Ir904yfPcUQ3cF27tnGL53lpH757ms&#10;DN09ax5mbh46IuBaynIN4B6ie0CQvnx2FLbXrLh5xYprT4H7dPlrW37z29/wvR98kzuP6smvthF0&#10;Dyr7SczZS2zGLqLSdxCRvpXw9A2Epq8iVMCNMA8pj/kTwB0j4E5j8NZKrt/fJeAe4v5zJwXd8zx8&#10;3pqHjx148Kwz9+65cvOmG8OXnWjrvkRZ/XHiCnfgnrIEm5gZ2ERPxi52Ao7x43FJnKBGPBnHuKnm&#10;zy5FzcI6Zo6AOxf31DmC8SwCc6YTnDeJkPzxBBeMJTDfAr/cTwA3wYKL0RaciRjDufDJ2EbNE3SX&#10;mdANy9xATO5mEo2Zc4q3k162neyaneQ37qKoZTdFrbsoVEraZb1de6jo2kupAFzYuoe8xt1k6bmJ&#10;JVsJzlwnw1iiHdY8TnnN4rDrZO3YxrLpfwHcXbayW6exHHKbwlHPuea51dP+y0dhK7Aa6zMBKznl&#10;v5KTZlaZt8/pMevQVThGrsUlej3uMRsF3q34JO0UaHeb8U3eo/u78YjfiWvcduyit3A+dA3H/Jey&#10;z3MFW9z2s9Hbjx3hxZxK78SndJDYygEVOR0cCWlkvUC73q+ejWGtzPduMA8hj70ks71kgLaayQ61&#10;THdrZJZvK9O9m5kk8E5zb2RRYCebY/o5nXeDuL6XGHjlfW69/SFtz3/enHzAo/kxTnXPYlv9ANfG&#10;x2Rff5uulz6g6sG7eLe9wNbUq8wL6hHEO5ip91/sXsNmvwqORJVgn5JHUF4W8aXZ5NflUtKYTVpd&#10;GuGyQL+KBOzyIrGMj2VtYAbzPQpZ6JXP1ogkjqVGcD4niPO5gZzJClbCOJUZxsnMCM5lh2NTEIKN&#10;zPdiThhnMiI5nxGDY16swBqFR3kUXmXRuJdpXRmDt3G4uiQSZ0HXvSyGAJlvdHMO8W35xAm4ad3l&#10;ZhI6iklUcvurKRc4S4YaKeivoWykkasv3eWdL77LR9/8Kl/8+ke8/vm3eeaNx1x74R4jj25x9fEd&#10;7r36kMFnr1LSV0N6a4HAq/cXdENl2/EN2dQMt9J/d4TGy+1ky4TDioLUVs5hHb5fQNzBCb8N7Hdf&#10;zk6H+Wyzm23GGHVqt8N09jlOFXAnCbgTBdzxvwfciwETuRAwmQv+UwTZKZz1MTJNmcFZX4HXf5be&#10;X+ANfmK5IYpga+STwA3NW0JC+QpymtZS0bOZ1qt7GLhzmMvPHOfqM7LcewKuGVnr/XNceXBBOS8Q&#10;n6Hr+nHzetxR4B6kqeswPQLu8JWzgu0lbl635vY1a26NXHwK3KfLX9fy2//4LT/6yfd55a0hqtpc&#10;ySyzJL14P8l5e4nP2iXj3U5UxhYiMtYTlrFSgFpApOBmjCz1x8C1UCU7iaE7S7hxfxt3Hx3kmcfH&#10;uP/4DPcfXeTeszbcve/I7TvOXLvmTN+APfVt58mpOESggH4xUtAJnMzJwAmysbEChEAZLjMNH6tM&#10;4HzYZM5HqOqWpTomzMIzbRYBWTMIzp1KaP5EwgrGESK7DZTd+udY4P0J4F4QcE+HKaHj9D7TsNHv&#10;MkzXP0XQzVhHTPZG4vM3k1S8mdSKrWSYc+RuI6dxG3nN2ylq30lZ125KO3dT3LGbfEE4p2EnadXb&#10;iCnaiL+KEceoRdpZzeWk10zzEPFO2zEmaA3gGp2mtgq4xjlcE7jGuVsHCyxdxwu2MzjhvdA8lHxW&#10;MD0XtEbAXcOZwNWcClilnecqjvuu4qjPCo56LxOYlwjES7EKWYF92CqcItbKdmW6CdtN6I5mN96J&#10;u0zgusRtE3A36Xuv52jAVnZ5nWKTVxAbg4rYGtnE7uhWTsS3cDaukT1Bdaz0qGWVTwMHk3o5mDbA&#10;At8mJjnWMMW5jqkudbLZRub5t7E4uJMFQZ3M8GllskcT02S6c/079HgP66L7OZl/k5D254nte5mA&#10;jhfwV4I6nseh5j6Hcm+yP+eWAPwcubfeIXbwdQ7n32amfzfjnJtHB5xwL5OB5+OYWEB4dh4pRRnk&#10;lKeSV5VKgWwvuyaJyIpoPGSotrkhstgIVvhmMs2hjIl21SZwLZMiuJAbILAGcjorkBMZwRxPD+VI&#10;WhiWqZEcTY8QfEMF4RA9J4QTaeFYJsRxMjUeuwKZbGk4zqWRuAi4HpXReFbG4lkl661LJawpi5CG&#10;TILr07XOILQxixhBN7o1jxBZb6CeEynzzeypIH+wjlRZeEp7Ia13+3j86Zf4/Fe+wOc/+oBHn3qJ&#10;3gdXaLrVR9ONHnqeucLdVx9x55UHdNwepGywgezOUlJa8ois1e9VgZHeWkjbzT5Gnr1Bj55jnPf1&#10;zPTENuYMVmEHORO0lcPeq83BL/Y6L2Sf8wIOuMzX9jZbBd5MjrhNE3Anc9p7Iuf8DOAa53GNCLh+&#10;kwTYSebPTnsZmaLb0zjjM51zhu0GCrrBo5Z7PvRJwuapUFYh+wS4YflLSaxYRW7zKHCbL++SlR8U&#10;cI9x9f4JrU8xrIw8c4arD85x9dnz5nrozmkZ7jGaBw9RL+DWd1ma81H3Dp5k5Mo5bshub9+w4c51&#10;G+5dewrcp8tf2fIf//kf/OwXP+Hd9x/Q2h9AXuVhMkr2kZK/x7xUJDZzm4C7WcBdR3jGcsKz5gq4&#10;E4kp+X3gjvZStqDl8jhVsvO48WCTgLuPe48Pc+/hSe6oMd28d4kbt+24dsORwWF7WrqtKGk4RVz+&#10;XpxiV8q+pnPAcwIHPcdxyHsMR3wt9JgSYCEQj+F0yHjTUK2ip+GUOAOfjBnmoeTQ/CmEF0wkvHAc&#10;oQJu8MfAzRRwU/8LuKcE3JOC+OlQ7WBCp2Ir6LrHL8U/efQSiPCsdUTlrSO2eAPx5RtJqtoog9pM&#10;VtNW8tu2U9y5k6KOnRS07yC3ZQcZ9dtJqtys370O79Tl2EUskH3O4YSnvofTeLbbjJrtHwJ3x8eH&#10;kl3GCrZTOOk7V2a72Dx8fF5Wez5odLKBM4FrBNzVgu1qjnivwNJzGQfdF3HIfb7AO48z/gtl1Eux&#10;C12JS9R6POO3CLLblR2C707d34Fb7FYcYzbL6mW44Qc4FmLPwZA49kVUsi2iidUBAptnNSs8K1nt&#10;U637jWwIb2NbTDen869wIvcKiwPbZJwGZFuUVuYFtLMsvJtlYd0mYKd7tjLJzbDcJqa4NzPdq41Z&#10;fh0sCe1lS+KwOYvP7sxrnCi8xYXi2+xOvszSsD6WRAxwKP+WOSby2fL7LIsYFGxbGWPXwEyXCvaG&#10;ZOOTmkZ6UR5FFXkUGJfLlCeQWhZHckUssbJP/+JQ7HL8OZPuz9bwWGY4lZhT8I2zqWOhdwGHksNk&#10;t36czgzgZEYQxwXcY+nBWOrx/ckRHBCQd8fEskc5lhrGCcF4T+zoIenTGRHYFoUq4TiWRuBSHom7&#10;gBvQkEpsRwFJXaUECqwuZbG4yna9KuIJknEHCoqe5XG4l8fgr6IgQaDN7qsiWTBOas2n+moLV1+8&#10;zac++Axvvf8O12S8NdfbKRk2LLjWtOHe+yPcfOkZritDj29Qe7WNTBlzRE0yQfo9RuewvK4yOm71&#10;c/25uzRf6SasLBH7RBeso85xIWy/abmHPVcqyznitYzjXkuU+cpoUXhSIDXAesGE7VhlnDJBwJ0g&#10;yI7nhPu4J5EJazs94zNVwJ2hbXwWF4LmmJ2nLgi2F8LmqzCej230fAF3vgnc8AJjlKjVKlbXUd65&#10;mYbBHXTe2Mfg3cNckeVeuX9SZntK8D3DdcH2+rOyXN0euH2czqtHTOA2dCtdh8weyn1Dev5V7UOu&#10;W3Hnpgr3G7ZPgft0+etbjI5Tv/zlL/jo62/Sfy2egurjMtw9JOfsJC59G9Fpm4lM20i4AaT0pYLu&#10;LCJzx5uGmyDgGr2UjcuCCtosVMla0DhiQc/N6WpUq7n1cCd3ZLm3nj3G9XunuXLrPMOqUPtGbGjt&#10;uURZ02ntPA/hn7qVc8GL2e8xhV3O45Ux7HaRAbpZsN9TFuhtwVGB91SIcUh4goA7Bdek6fhnTRdg&#10;pxFZNI3oEiOTiSgaT0i+BQECro+A6/YngHsqVPAO1Y4lbDqO2kl4yHS9E5fhl7KCQGNgjNzVhBet&#10;IaZsLYk1G1RQbCGnRabbvp08gTe3VfbbtIUUwTi2Yj3B+SvNw+G2EfM4KwM44j6FPQ5jzVF9jEPK&#10;Roxzub+DrZ0FB4zLgDzGc9JnpkC7UJBdJmMYnbf2ggncdQLuWgF3DcdktwZs97ouYo/zXPY4zWC/&#10;YSjaaRpTrtkEGxOLrzXP53onbMUzYRvucVsF2804x24ScLdjH3sCu3g/bFPyuJTezImkThluA3ME&#10;thmOFcx1r2Gxbz2bozs5mDHI/vQhjgm2h7Mvszy8U2Btlbl2sEhZGCSLDekywWvO7CPQTnBpYryz&#10;ovUUTwHXX68J6maebHeBwGtkmbI8sJtZ+vlEt1ZzHtpNyUMckAmviR9hikc7FnZNjLOrY4lnARfj&#10;E0jIT6a4MpfiqkxSS+OIKAwjKD+EgIJg8zpbR8H2QroPJ5L92BQaxzSnUsbYCLh2tcz3LmR/Qjhn&#10;MwXcDAE3LYijKYJtkqAaF8me+Aj2KeuDUljhk8OuyHhOCchHUsLYGyfLlf1a63ddygvHRr/XoSQU&#10;Nxl1UEMa0W15xMpWfQQ+O8OwC0JxVNxLonErjcaxMBTX4ggCBNwo85BzAVGNmSS15VM6XEf7vX5e&#10;/dybvPzZ1+m6P0h+fyX5A9Xk9daQ2lEi8FbTqecYHa6ee/tlrjx/i+L+GsL1+3xLIvGXdYdXxZEm&#10;gNddaaf5ag8ZLSW4ZgZzIdaB81FnORO8l1N+6zntt1rb2CqBcoW2TxV2/vNltbOVaZz3m2ya7aVA&#10;CzMGeC/4jeOUxxiOGsONmhnLcbeJnDEm2vD9BHCDDODON4F7KWI+9p8AbmTBMlKr15jALevYTG3f&#10;dlpluT039zMs6F69f5xrD04ItKe58fAs1x+eMUeb67lxmLYRWe2gJU09Rg7R3mdcd3uSKwLurRtW&#10;3L0luzXyFLhPl7+2xeg49Zvf/JLv/u0H3LifT3HtGdIKd5OYvY2Y1C1Epgi2KesJTVlFaOoiQtNm&#10;EJE9jpjC0TGUjYEvsposKGy3oLLXgvohC9qvTVQlu0gNags3n93L9fuHuKzK1Zhtp2v4vBrRBRO2&#10;6RVHCM+W3Uav55jAsdt5CtvtZYb2YxTByVFwcpUJen0MXAsBdyzW0ZNxT54uu51OVPEM4spmkVgx&#10;WxX1LJnpNKJKJgiCY/DJEnCNQ8pJ2pHE6vURfwjcaThEz8M1diFucYvMKcW8k5fil7lcr19FZOla&#10;4qs3kFK/mQxZbpYB2tatZLZsIa1xozldYGTFGgLyl+GWsgibCMNUp8tAJ7BL38EA7mZB1ogJ24/P&#10;2+p7HVIxcdxrEmf8jB3XYi6GLOdCyCqt1wi6BnDXC7jrOOm/liM+KzngvoSdTnPZZj9DmcQuxwlY&#10;uk7ilKBrrdc7R6zGI3ajabkGbF0FWxfFGPjCLeki7hlR+BRU41Pci01mH3vCmlnoVM5UuzLmeday&#10;MqSV9ZGd7Enu53jeZQ7nXOZg5gi7UgZZGdHFohDjUHEn8wM6ZblKQAezfNtMo53o0shkYy3LHS/4&#10;zvBpZ3lEH6tjB1kok50d1MNU306B2ZisvYkx9g2MdWxkmncbK2P7WJM4wszAXsY4tZrAHW9fzRrf&#10;bFxSYskoTqZEsM0qjSckLwS3LH8cM31xUOyUi2k+nEnzFnB92B0ZzjKfDKY6lTHJqYo5XoVsEUQP&#10;J4VwJDmEg4LvzugYNoUnsjYkhc362d64CDaHJprA3RqWxNmsQC7kBHAmM4QL2cGCbTDnssOwKhgF&#10;rqus2rvaOKScQlB9Ou4VMdjLgm0KgrDJC8JOz7fL1+3cALMjln9Voow3WeBNxLcynriWHIoE1ppr&#10;LTx65yWe//TLNN3qIq2zkNy+CvMcb3ZvJSnt+RQMVNF2t5f7rz/imdcfUne1lWTBO1h27y2gexUG&#10;4V0cTmhVEsmNeSQ15OORF8H5eDfOxdhxNvwU50J2aZtaj03YaqxDV5rXc18KXsglAfNS4HQuBUzV&#10;+pPAVXHqN0bAVUHo9HHGcNx1gmm5Zw3gmoeV56hIFHBDBFzZrVXkfBxiFuCesBD/9MXEFC0nrWYN&#10;+c3rfwfclqEddF3bI4s9wOVnBN0HRwXcE1x71rDdE/TdOiK7PUzr0Chwm3uNHKKj7yi9Au7I5XPc&#10;EHDv3BZsb1sJuk87TT1d/gqX3/721/zgh9/m0UuNVDRakZK/k/iMLUQlbyI8cQOhiWsJTlxBcNIC&#10;glOmEZY5lmhZZHzp6NCOJnA7jOtwLagdsKB5ZIwq2ZmqZFfJdHcwcnc//dcPY8x92dBzitKmE2RU&#10;HCYmdz++yTu0I1jDYc957HYaBe42uzGKBdsdBFxV2L8P3DHYxkzEO2064QWzSCifaw5unlW7iOz6&#10;RWTWLiClahYxJVMIzB+Hp6DrJMu1TrTgrGG5kRacjhjDmYgJXIyU4cbME2wX4h6/2JxSzEvA9RVw&#10;AwXcMAE3pmqDwLqJ1EZBttnIZlKbNmjntpa4Wplw+Qr88pbgmrIA68jZnPKfIjiOY4cKBgO4WwRZ&#10;I9uMXsnGrEHGuMmGNXjIInxkGAGyA+0ErcJWcCl0NRdD15rz1p6V4Z4OWGseTj7ktVyFxwK2CrYb&#10;bSaxyWYs201wj+WEdoKX9B6OYStxMzpQyWiNSeZdzOzCI9kaz+wk7Zwb8CrqxSqjl52hBmwrmHKx&#10;iBnOVawNb2d/aj+HMoawzDTM9jInCq5ySHZrAHdbQj/rontZIuCasP0D4E4WaGd4t5sANaA7Rz9f&#10;HzfI5qQRFkf0M92/i0le7TJgAdmhwZyWb6xjPRM9WpkXIgsWlCd6dWJhANe2iYkC7qaATLzSY8gu&#10;TSK3PInI/FCc0v24mOLL+RRvzib7ckY5K9gawD2V4sPRhAC2hccw16OASfpeU13LWeiTy4aQZLZH&#10;xrFNgN0QmswKvfdSAX1DaBIH40MF4jDZbSwHZb2Xsv2wzfeVsfphVxCAtQB6PjsUK/1+h5Jw3IzD&#10;yoqHTNfoQOVWFoFDUbCebwA3ENu8gNE8Aa4BWaN3s29ljJJAZEMWWd1lstwGrr54h+sy2KqrzSS3&#10;55HeWUTpSB0lw/VkdBWR2JJFZlchHXd7uP7ibRqvt1M2WEt2ZzGhek/3/EAcs43Cww9nFQeeBZE4&#10;54RwMdmDc/HOnIu24VzEKawijDG1jakZV+EQuQy7CBWHobOVGViHTMcqaOIfAFft5GPgqjg01sdd&#10;x3HSc/IfAfd88AIuhmvbj1qAowpXz6RFBGctIb54BRm1awXcDQLuFmp7ttEyKOBe3U3fzb0M3TnA&#10;yDOWymGG7x1h4M4Ruq4fkd0KuIJty4DSZ8QA7jG6B04xNHyWa9cucvOmFbdvXeTWtafAfbr8FS7/&#10;8R+/5Sc/+Udef3uYmlYnc07UmLRNRCQJtvHrCYqTxcUtxz9uHv6JUwhOG0NE7uiUfMZoU+n1FuS3&#10;WVDabUFVnyx30Og8NYHuGwtUta6n58ZONSRjUveDlDQfIrPSkri8/YSk7RYgtqjhruSQx1wTuNsE&#10;3K22skMBZZugZRxa/hi4pwVcoxOVY/xE/DNnEl1izCSyiLz6pRQ1Ldd7L9d6GXkNS1RdzyOmzLgu&#10;dxS6DoLuxXgBO3Ys52MnYBU3FYeEOQKSMdD6MnzTVmi9At/U5Z8A7hqiqtYRX7dRgN0si9hEUqMA&#10;LNjG168iumY5oWVL8M1bNArcqNmcDJjCfgHXMPStAqwBXSNGJynDbveZdjs6hONZ/1lcDFqkgmM5&#10;1uGyj7A1gu66J8BdI7tdzVHZ7X6PJexwmsNG6ymsuzRWkTUL4MZ54KOyaeOSDduQZThFrjF7LbvE&#10;bMA5ZpuM4yzWCYJIahUX0js4FtfG5sAGFrgKRjalTLYtFZAaZLV9nBVgzxVdNWF7VDlVeM08pHxE&#10;0D2ee43tiUMsNQ4jC6bzAzvNCdnn+Hcw1aOF6cocnw5mymwnubaYa8NwV0QNMl/Pm+Gtx7wame9d&#10;xxyPaqa4GDMG1TPWpZUp3h1M8e1ivHs7Fg4tWFg3Mdmuim2B6fhmRJBaFENUfhT2SaEciQ7laFwg&#10;JxP8OBQTzOH4QE4LvmdSDcP1xTIuWLYazyy3IsbZ1yo1st1yFnvnskkWuyc6ml3K5jAZbmAqu6Oi&#10;OCmAn0n34VSqP2cFdJscb1mqN/aFglhRAA6ySONSogs54TgWR+FpAjdCCdftCNxKQvR4AHaFigBt&#10;rzgKvq5FYeY1uiE1KUQ0pBPTlE5cax7RzfkktReaUG29MyDTbSW7r8wEbmpHPtk9xWR3F5Mmw42s&#10;Tya8NoGi/nK67/dTc6WRqpEG2m52U9JfTYjs2inHF+t0TxUintik++p+sNY+XEp21fbuJOjacj7y&#10;FHbRu3CLX2MWli4xstHImcoM7COmYxcm4AYJuMpFQfeCUdz+SeBO4ozvdM76zTT7KpwPNIBrHE5e&#10;gE3UQpyM6f5SFhOes5SkklVk166jqHkjFX8SuPsZunuAwTuW9N8+TO9N2e2Vw7LgQ4LtwdH0GxMe&#10;HKa9/zid/SfpHzSuwz3P1esXuH7jnOD7dOCLp8tf4fKf//kf/Pzn/8q779+nodOLxJydRKVuNIEb&#10;HL8Of1XGPlFL8Y6ag3esYJdkQXCmBRGy3FjDcmtGx1IukuWWPYFunaDbODKNlstLaR7eQG3fNkra&#10;dpFVs4f4wr2EZuw252V1ithgXmdqaQJ36n8L3OOqvM8KuNYyVPekiYTkziGxfDE5dSsE2tVUtK2h&#10;sn015UpJ60oKBOCMOmNIyJkEF0/GI3sCDmkTsUsVaNNm4Za+AN+sZQTnriEsb72ZkJy1BGavJjBn&#10;FUFPgBtZuY7Y2g0k1G9UNhBXv05ZTWz9SiJrlhJStkjAXYBr2jysY2ZyMmiyAPnHwDXO3e6Wte83&#10;dmKG3Rrnz4LmYxW6FBvB1iZijaC7lkth67kg6I4CdxWHn9jtZvvprLk4ntXnLcwYg9Dv0Ptbuozh&#10;tM9U7SwXaMe5HIeI1ThGbcY28hgngn3ZEZDN5gDDGOtY7VvLIs9aZrtVM8OlitketawL7+BozjAX&#10;Sm9wruQ6RwTZfenDMt4h9iQNcCBtWOC9yoaYfsG2nTm+7SwI6mKxzHSuXwfT3FtlkgKqZwvTjMnc&#10;ZbFT9NhM305mCcjz/BpZ4VfNlpAy9kcWsjGwUEAsZ5wM18KphXFubUzwaGess+zWphmLSwKubRWb&#10;/DJwSIzAOy2cS7HR7PAXJH3T2R0RxbF4fw4IvpaxwZxKFiwF3QOC7YagJH2/XCY6VGJh1cBY6zqm&#10;OMpyvXLZFhbPiaQAzgiwRxOC2CPYHpERX8h055JyMcODi5le2GZ7YS/gOgm47sWBuJcECaLBnMuK&#10;wibf6BgVKdCG41EehmdZiIAryxRwHQr9zRgA9q+IEyzTSWjJIa2jULZaQk5PKUWy0+SOEvMSouLh&#10;OqqutAqyBcQ1Z5iHlHME28SWTG1X8YRVxRFcGa21LF/PabzWTPlAFYW9pfTfH+Tqc9cp7a8kSIbt&#10;nO1jQtc+0x8/4xxyvow73QOrRBcuxjlzJsqGC5EncI7fLiAaR3Hm4KqC0yV2igqzyThFjcM2zAIb&#10;xdq4MiBYwPVRMef6SeCOFXAnctp3KsbEGucCZgu4xqVB2oYjFmIbvQiX+CX4py8lOm85aWo7+Wo3&#10;Zc2bqRFwGwXc1j8Erix34Lal7h9WUf4xcC1p6j9AU58RS5r7ZLx9x2nvO0F3/ylz8Ivhy2e5fPXp&#10;0I5Pl7/S5eOOU1/66DVt3GEC7m4iUzYQlrSOwNg1+EQsxyNsIW5hM3CNGCcrtcBb0A3IEHQLRjtP&#10;GRMY5Am6xrnc0q7RDlRVfROp7ptPZc8qSjo2kNOwhaSy7UTk7MA/eTtuMVuwCVlrDvYwCtxpguyE&#10;PwKu0WnqhCrv89oh2MeMlY1OI7pwAelVKyhqXEtlq4Cu96/pXEdVp+4rZe1rKGpdTbaMN6FmAcEl&#10;c/HJn4ePbNS/YAWhRWtlyBuIL9tCQtk24kq3ydg3E1Eo+BauJbR49e+AG1NjgHYUtjH1a5RPAnch&#10;vgXzcc2Yg3XcDE6GCLheAq52VJ8E7k59n48PJx/zmqgiYzYXQ2S34cuxFSRtjSn9ItZhFf5fwD0h&#10;4Fp6LWOnyxw22E5m9YUxrDpnYWaNYpwb3qvfc9xzPOf8p2tHuRBrWbJV2H6OBzqz0S2Befb5zLYt&#10;Yr5TGYu9alggy5znqXjVm+dtD6QNCLbXOVt8g0M5l9kl0G6O62d1aCfLAlpZFdrBxpg+FgYKrh7N&#10;zBBY5/m1mzHMdpJzExMdG5nkpBiHjJ0UF4HX3QBwA8v9yrGMKsA+JROXtGQsI1KY717EWAcB11FG&#10;K8s1TNc4d2txsdHMeOsaFroWsDMgmT2C6AbvdBa55DPPpZCtwfGcTPTheLzAKfCeSvLiWKK3DDaW&#10;+W6FzNT3nGBbLeA2Cri1zHQpYpGAuzE4STYsG8xy42KaJ8cF21PJ3lhlueoxVy5lCLqClm22wCXg&#10;ugq4vuWhBFYKriWhMt8obPOi8RZsvSoUAdfLAG5RoGw2ABfB1qM4iPC6RPNwcOFgNWXDtZQO1VI8&#10;UE2p7lddbdLPykh4AtyKyw2ktOUJzFnky2IL+0qJqY3HV7bso/fz0/tFVUaQ2ZJOcXch+R25ZLdl&#10;0/9MPy+9/RLXn7tGYU8RYTJt1xwfXPL8iahKILAkApdsb2xluZcSXDgd5cjpSCtsYo7hnrwBv/Q5&#10;+KZOxDt5Al5J43FPsMApxgKHaLUvFbRWamdnZLnHP3Ee97jge0Lb2SnfyQLuVLPj1MfAtRZw7QVc&#10;t4SlBGUuJz5/BZllstvaTVS2bKG+YystPdvpGNxJj3E97ieBe8uSnuuH6Lp2iI4rslsBt0Gwbegx&#10;clCgPkxzzzG9XtDtFXQHTpqXCPWP6PZT4D5d/hoXc8SpX/+Kb37nPfquppGYt1+wXUtIwmrZ7Uq8&#10;wpbgEjQXB9mbXfAY7FQFO6phusVb4C/TjSq2ILnagkzjetxmCwpaLSg2wNs5gZLOORS1LSO3aTWp&#10;1euJKdxMYPpWPOI3Yx++gQvGdabGcIMGcJ2n/xFwjXO4h1VtnzIOd4VbqIqeSHCW7LZ0qex2DeUt&#10;G6lt30Jd5ybquzZQ1y349hjZSHXPJsq7NpHXup7E2jVEVRhZT3zVFln5dtJqdpBRY1xLu4vkyl0k&#10;Vewgvnwr0WUbiSxfR0T52t8DbuyfAm65gFss4GbPxjppOicjJnPQbzy7XMeY56C3Gd9D2aXvsk87&#10;rtHDydphBT6x24gV2EWuwS5qnaC7Xrbw+8A96LWU7S6zWW878Y+Au/GiQC5rPqTfddJnkt5zgV63&#10;ncO+VoJtBPOsM5h0NofJF/KZ41TOIu9a5spq5yhLA5vZkdjH2cKr2JTfxDJ7hPXRPayJ7Ga1ssBP&#10;wHSpZ6Z7o263Mdu7lckuBlQbZbXNslqjc1MD4+zqGWMrm7RT7AVMI0bHKMcGvV5mG5SPU0oKEflx&#10;BMgSj0bGCYwFel7D6CFkA7oOMltbvU6QNGPdwCRBc65TCYvd8ljqnm2u5zgXs9YvRcD15lyKK6eT&#10;3RVXDsX6skL2O0PfcZZTKRNta0zDnWpfrsfTWOWfyjrlZKIfdtku2GbJ/FJltGnuAqyrGesMV6wy&#10;3HTbAwcB110gDa6KIrIuTsYagVthmMAaLgiH4Sfg+mntK+B6FBkJxkumG1gRRlZXPpWXBdORWqqU&#10;+mstNF5vpel6G+13eykeqiOru5iSoSqlmoL+CvL7yinoKyOj3Zh3WO+b76V4ElDgTURpIEnVkaTW&#10;RGubjSazMYnhBwO8897bvPz2Cwzd7yO/PYegoiA89bnDZLyhJXqPPB+c09ywSXTlbIwTZyLtuBRz&#10;CdvYw3imrCAoaxKBWaNFs0+aBR4qoF0FXuc4C2yjVNw+sdzjxpjLRgc/5YTnWAHXmKv5v4BrTGJg&#10;HbEIp+jFeCYtIyRrBYkFK8kp30BJ3RaqW7bR0LGdtt6ddA/tpv/qXgZv7mNYsB2+fZCBG5Yy2wO0&#10;XT5Ay7AAO3iAOgG3tlvpNGJJfecRGjuP0tx1lNaeowLvUboGjsh4n07P93T5K1xGeyr/hu99/5vc&#10;uF9JSsFRguJXExCzXHa7FHc1Kgf/GVj5TuC8MY+mYpznMQ5BuauhhuRaEFc22oEqvc6CbMN2TfBO&#10;IL9lFrmNS8ioXSmTXEtYzkZ8kjbhFLUBK0HlrN9yjnsvwtL9Y+BOFGzHmsA1Dssac3ce0+87qx2A&#10;jSDvmTyFyLyFpFWsorBhA9VtoxV0Q9dmGro3qSLeRFOfMriV5sEdNAzsoqJ7F/nGhNbNo8lt2Ut+&#10;0z7yGvfqs+0lu24PGdV7ZMx79B12kVC1ldiqTURXbVBUJHwM3AYBt0HAbRBwGwTcWu1gKhfiVzIf&#10;t7zZ2KRO50zMFI4ETWSf5zh26bPvEHSNDlS7td5vzgg0TjutmZw3zt2GLRNkVwq2q7GLXqsd3Xrt&#10;vNZz8Qlwjwu4+72WsM15JuttJgi4o7D9Q+AeFHANiJ/2X4Ol50nWOwYw3zqNKWeymHg6m6lWRcx2&#10;Ni79qWaWIDjfq45NMd0cEmSP513hSJZgG9XFHJ8m5gu0SwLbme3ZxGTHOnOs5Fky25nuTUwwOjvZ&#10;1jJekB1nW4eFzZMIuGZsRmFpYS0I29Tqd5VxICwdv8wIInJDcE6OZJvAN11QNIFrL6s1YPsxcK0V&#10;w3RtBWwbAdu+gpWeGWwLimW9fzJzXIpZ6pXNUQH2QqoTZ5OdBFEX9kQGMc8jnykOVUx3LJch6zMq&#10;Szyz2Bcdyr6oUHaFRXE6yceErV2W85O4YS/Y2hnQzRyNnYDrKFh5yS5DBdyImlj8ZZDexaH4l4Xp&#10;sUgTwtF18fr/62elEfiUhBNQFkqIQJzWmk1OVwEpstIsgbDxejMjj0a48cJN7r56n65nBigdqCBP&#10;YM7uzKOgp9g8TJzelqMiLkHADSWo0FvxJEQJL/YhpsSPmGJfM6nVYQzd7eS9L77LO597g3svXKem&#10;r5KY8miCBOjgAj/Fl9B8H/yzvXBKdeNSvJNg6yDDtcc62grHuH34phujQY0jVG03INtC9y3wShV4&#10;k1VMC7pWKm7PGte/G6dzPEdzwlOFnfYBvwOuivCLIQtUNC7GNXYJvinLCc1eSVLhKnIrNlJav5Wa&#10;1u00duygvW8XPcOy26v7GLqxn+FbBxi6eZC+a5a0D+9Xe92rtrqX2r69VHfvpdIYSrVNad1PVasl&#10;1a2HqGmzpK7DkiZBuK3PmKrvfzABvbGz+8P85ydi3P9zl/9vX/90+f/PxdhEjJmDfvSj7/P45V7S&#10;S87hZ5itGpJb6AIc1bisvCdz2m0sRw1oKMb5nTO+FjjEWOCnKjmy0EJ2aEFSlYXMUbZbb4B3Aln1&#10;M2WRi2SQy4kuWkVgxjrc49ZjG7ZWdruS0z7GBfmjwN0j4O4QcLfbjzVhu8tRMDEmZTfm7RRwHWLG&#10;4Jc2nbjCJWRXraWsaTN17VtV/W6jqXsLTT1K3xZaBrfRPrKTzsv7tD5A48BBqnoOUNY1mnI12PL2&#10;QxS3HaRIDdoAb1btXn3OvWRqnVq3i8SabcTXbCaudpNgu4n4xo3ENa9/knXKGqIF3bCaJdohz8c9&#10;fzZ26dM5FzeVE2FTOOQn6HqMZZf+Vjv1PfYY38VlzOilQP6zuRi8GBvjcHLUyidZrYJi3SeAu5pj&#10;fisE7oVsdZrGOutx/wvgTuCo9xLB1pJ1du7MPhfHlNNZAm4OM6yLmOlQxnSHcmY6V5qGaxxK3pc2&#10;iKVAuy2hj3WRXSzyN87DNjLbq1lpYqpzHRPsaphgXyvw1jPRvk4QNMzxSQRUCwO6Rgx4GsA1QGsM&#10;OqGfT7CuYqFbMUejkvDN9Mc/05sz0ZEskamOE7RNExZwxzi3MME4j+vUwlgDvI6KfTNjBdz5LgXs&#10;Cw3jRIwfW4PjmOdexHLvLI7E+HMu2YXDsV7sCQ9kbUCiPm+Fef2u8d5jrOqZbFfJpqA4mbCH4CwT&#10;FmwvGUZrAtcFB5muY7YbjjmeOOV6au2BfZY79lq75HsLsAEEyjaDZa1+pSEECbrxDQmCaS5lQ+VU&#10;DFcKmnlEVMUQKKsMq4wkSM8L1fNCy8MJLAkmWrCuu1zPvVfv8dq7r/Hme29y/YUblPeVkCpTjdXP&#10;Y2vjSWxKJq4hUcBNJE6PRZT6E17kSYSRYk9itI4p9FDcSS7zoW2wmHf0fp//wjvcf/4qFZ1FKhTj&#10;iC/1I0xmHJzrQVSBl9qbP365vjgmq7iIc8Q+1lGFnaPa0UVc4veoEJo/OjpbvgVBORb4y3h91Zbd&#10;VETbRauoDrHgpJ9ga0BXMeB70nfcKHDN0abmckn7B/uoReYAMn6pK4jIWUVy0RryKjdR1rCN2tYd&#10;NHXspKN3D92Cat/Iflnufgaua33tAN2G2Q7so753N9U9Oynv3kmpnl/UupPCJmMikV0U1O+hsH4v&#10;xQ37KGveR23bPrX1fTR37/jLgGvA8D/+8z/5t1/8iq/+/b/w5b/9ZzMfKh9971/40c/+/c8GpvG8&#10;X8lSvvOPPzHf4wc//hm/+e1/PgXu0+XPWozzuD/96U944507ZFfY4xG+EsfA+dj6CQ6eUznlPB5L&#10;uzHsNq4lvSSAyECPCobWqoQ9VRWHqMFGFcl0Sy1IrLAg1QTveFXk00muWEB8yVLCcmXMKaPTy1kZ&#10;A/H7L+eUQHFMUDGAu1fA3e00kV1OApWTBXuNThtq5Mb5JOO8kmv8WIKzZpBUvJSCmvVUNctsO7bT&#10;1LWdZqMXZK/Sv532IVXTV/apej5Ez7UjtF8+qgr6CPX9o2noO0ZdzzEquw5R1nFAjXsfuWrMWbX7&#10;yK7XumEvKXU7SardRlL9FpIat5Dcspnktk0ktxvZSFL7euJbVhNZv4zAygV4FM7GIXMGl5JmcCZq&#10;BseCp2LpI+i6jTEPi+9VjOtzT/lO57z+rpdClsgMBFwZro1iHbkKq4i1XApfx4XQtZwyem77LmG3&#10;x1y2OE4RcMf+DrirlXWKcQ53p/049rvOY7/7XjbaOzH7TATjj6cw+VQ28+1lhB5VzHKskC0anYfq&#10;WBXaytb4HvYKuJvjelge3GbCdoFvs3kYeY53M9NcG0zYjrGqNjNWoDWM1cL6D4Ar0zVjwNaqgXH6&#10;+RzHUpa55rLQOY9lHnkcjYzHO8NbO3cPzsaGsci9gDF2gq2jACvYTvLsYF5wH8vCBphjDOvo2mYe&#10;ajYseqVnJqdjfDgT783WkDhW+mawMSiJA9HBHIr2Z31gHItlsTPdSs1BNyzsW/RZ9N7m4eQKdoZH&#10;YZMuwGY6YZfxMWRdcZLFOgmszjleeBQISqWyV8Ut3xdnwdddwPUp9pe1Bgm0wURUR5HRmkWVINt2&#10;q40uGWbPvS5qL1cTL8sNE2CTGgXMmmgCi/3wyffCT+8RXRVN5VCtIHublz/9Eq999mWuPR6msreQ&#10;dME7UlYcUCSwlwQRVhWuwi6RZD0eWx4om/UiXokp9iC+yIMkM+6kFLtT0RDN/UdDfM6YZej5y5Q1&#10;ppJVGU5GuR/xsuKoPHfiBdzU8hASKiLxzfbBIV7AjXPCPtoJh2gHnGOtcE3YK8jOE9zHCrxqw3mj&#10;4PVOs8A5Xm07woLTQaMF7wmjH4Vy0nes2qOAGzRLQJ6r9j8fx5iFeCUuJTBtJVG5q/UZ15JftZny&#10;hu3UCZxN7btok7V29e2jZ2C/TFe5vJ8uwbd1cB8NPYJt5y61RWMI1S3kNG8mo24jadVqaxVK+RZ9&#10;l61kVW2nQO2yommXTHcX9f8T4P7mt7/lS3/7Q3KvvkPKwJtmkgffIu/ap3nvWz80gfznLIbN/vO/&#10;/Yy25z4gc+QtHr//XX7+y1//xcA1nv6r3/yWf/jRz/inf/25+fmMnfH/LnD/x3/8Jz//91/x/R/9&#10;nB/9/Jf8Vmb1tCj4f38x/sf//suf87kPXqKozgcX45pQzzmcdZ3GcYdJHLQaz45zY9h4yoINyjbt&#10;/A8KiufVIF2Mc7mqjMNzLYhWw40zRqEywFs+loSyqbo/l6j8RQRmLsUjcQV2YStltys467uMk96L&#10;OOo5X8Cdwz6XGcokZSz7jAEvPEYb+wX9Djs1fs+EsYRnzyS1ZLk+4wZVz9to7txBS7fSs53W3h20&#10;9u+ic1iwvWrJ4PVjDN44Qc/1k7RfOUnLyGhah0/SPHicut7DVHUdpKx9PwVN+8gRbHMb9pPduE87&#10;xF2kNewgrWk76S3byWjbRkbnVjK6tpDRvZn0ro0C7zpim1YSWrsY79K52lnPxDZtJhfjZnM6YiZH&#10;A6dg6TWeAzLdgx7jOWYMpRcwR7A1LgUaPX/7+8Bdw8XwNZwLWc2JwOUc9FnELreZbHGYyHrr0cnD&#10;jayX2W4SbLfZjGOnw2x2OO5gvZ09c8+GMf5YIuOOpzPbqoDV3jUs9zQgWMFy33p2xXebA1vsSOpj&#10;fbSs1q+ZuYbVutXLfBtY4NPMTI9GJjrIEq2rsbhYpWhtgPYJcMd8DN2PzVYZY1vPJNsa5jkVsysw&#10;iRMRYWz3j2WFRxZ7gpNwThG8sj2xTQphpV8+k9xamerTxTQBdkZgDyvjhtmZcYOVscNM9By9PGi8&#10;fT0rvDM4Fecnow1gU0iCCdsNgcmsC0hhjX8Ks12LZN61THBpZop3F1O8OhljWLNNvWy+hF2R4dga&#10;oM0SZLKcBVhXxV3xxC3PF++iQEIFxaSWDBJb0gmqiMCr0Bf/kkBCZLaRNZGkyETLB8pou9FK3/1e&#10;2gXcmuFqmq810niljjSBNkawK+7OpbQnj/jqMMJLA4gqC5bFJlPYV0XjtTYG7nVy9VEfPbebqO0v&#10;FFjSSagKI7DQB58CFSSFslOBO646QkWrL4kl3trOvUgWcFOUrDJPss14UFTpR3d/Aa+8epeHjwap&#10;qo8hr8yPnFIv0mXDiQUCc5E3edWRFDelEV8ejUOiM9YxjlhHyXKjnHCPdcE9zhqXxN2C7Bwii8cQ&#10;UWhhDovqm2mBe4qFjFjtWwX1qUC1Q5nuCR+jPQq4AVM4F6ztPGT26Jjk8QvwS15KcPpKog3gFq0T&#10;cLeoMNhBXfMuGlt309q+j46ufXT17qezfx/tstqW3r3UdQq27Tsob91OoQro3KaNpNetI65itQr4&#10;lTJ2JU+FbcE67VM2kFm5meL6rVTq+fXtW/5y4P77r37Dvc9+k51Jl1kXNfi7HM68wUtf+FsTUH/O&#10;Yuwwv/n9H+NS/YgdCZfpev5L/JvA9pfCzAD83/7Tv9L9wpe4/tbXBPGfm4/974Liv//q1yok/pGe&#10;F77Mi1/4G34iizeKhafL/7uL8f/91a9+yUdff5fazjhcwjZwwnkGh2wnsffieLadHcf6E2NYc9TC&#10;zMbTo9eBngmwwEkN01dVcUi2BRFqsNFquDGy3VhVzjGFU4jMn0No9gI9ZzEuscuwCl7OWb9lnJbd&#10;HpfdHnkC3IOuM5TJHHQbq/uyW1XUZ9XYjUsVnKLG4J00noicWaSVrqCkfiN1bdtp6dpFa49AK9i2&#10;9e2kbUCV9MhBBmS2IzdPcvnWaQZvnqH3+hm6rp6m88ppuq6comPkBE0DR6jpsaSi8wCFLaOWm9d4&#10;gJym/WQ27lF2jZ73VZWe3bGD3O7t5Mqkc3q3kt2zSdBdT2LbKiIblxFQuRD3wjk4Zs3CJnkO52Nm&#10;czJ0Okf9J3NYpnvEZzKn/GaZPYltwo3BB0Zh++cBdwKbbMawyVqgVTYbPZ9tjPPcs9hou52Vl2yZ&#10;cyZEsE3A4kgq405kMde2mBXuVSx3r2ZzcBOnswawKb1mDm6xLqKDhb6NTHeuZYptFZNsqphsV81U&#10;R8HL3rBZgfaCAduqUcs1OiEJuIblTnZqYJZnC7O825js3sI4gXGWUznrvLPZHRirYsMP+wRP3Y5k&#10;gXOuLDWb09FR+OV445YZxN64fJZF9LIocogFkYMsiBhkZfxlNiZfZWH4IONdBVybUcNd7pNlXne7&#10;PyqUtYKsEWNygvnuhcxwKWOSQzUTHeuZ7V3P2qhGNsU0MU+3Z7tXsiE4k+OJQbJbWa1ga8Ql113x&#10;VLwEVn9BNYL09kwqRmooHignTnANFWjj6uPJ6MiifLCc3me6uf/aPe68cpvLglv9lVqzt3BFXzF1&#10;w8aE8ekqzGJpulxJ540GyntyKOnMIl+PZzenktyYTUpTFsUdmTQOFdEwWERtXx4VXRlk1UcSVeqH&#10;n2zUS5/Lx+j0VOQrs/XQNu4lgHqbEM0p9aSgwofSmkBKqgMorfKhtiGSq9dquX2nlfqGGAr03FwB&#10;OrvYk1QBN73Yh+LaaJlgDnkNabilunPJBK4TjopXjDPecbL9aGt8kncRVTjbHB891BgWVe3YGIfc&#10;OdkCq2i1cbW/E8b5XMN0fcdwRoXkhZCZWIXNErzn4JawgICUpYRkrCQmdw2pRevJr9hCuWy0Rm2o&#10;vmUPze17aO3cS1vXXlq7db9rD7Xtu6lQ+ypt2EZh/Wayaw2rXSsrX0VE0TICcxbhk25kCQFZK1S0&#10;ryK5dB25NZsoFZyr/ifA/ekvfkXL4w+Y4dvBJI92Zvt2Ms+viz0pV3n9w7//s4H7Wz3v3W98n/3p&#10;15nr30XH/xC4v/7tf/Dal/8O65Jn8Kh5ZB6e/o0e+98F3B//7Bf0vvQlLhU/Q/blt/nOD378Z3/H&#10;p8v/s8tvfvNr/ubvv07v1WLco3ZgaTeNnefHs/nUWNYdHyvQCrhHBFxl/QkLdtkYh5hUCUdZ4KXG&#10;afR4DMkaNV0DvJF5MtLcyYLtTIIy5uKVtACHqMVcCFzKKZ8lnPBaxDGP+RzxmMchAdfSbQaH3ady&#10;1GsCx7zHcNp/jGA7DseI8bjFTMA3eTKRuXNJL1upRrpJFa5A272bth6B1kjfblXO++m+fIihG8e4&#10;cvsUV++c4fLtswzdPEv/NYHXzGl6rp6kbfgo9X2HzInmS9r2k9+oNB0kt/kAWU17lT1ktewmu20X&#10;OZ27yNPvyO/dSUHfDvL7BN1e7SC6tINoXUV43VJ8S+fJnARdfVfrxDlciJrFaUH3ZNB0TgXNlBXM&#10;N2HrELUKx+g1ymrsBVpb5b8D7m4Bd4fjBD4e7tKM3RhBdxZrLm5j0TlbZpwUbI/EY3E4RcBNY8zx&#10;LKZdKGCpcwW7wlqxK7xMSMs9fBrusU+GO9+rgRnONQJtBWPPlTLmbBljzo/OcWtxSbGqYpwMd4pg&#10;NtOjmTnercz0bGahXzu7k4Y5nX+Tg5lXzVmBJjvVsVawPRsTgnW8O44pzpyN9mWVexrT7UqY71KE&#10;ZWQ8frne+BcGYpNfzPbkIRZGDDFfWRQ1zHyBdra/3su9wzyPa3SYmmRfzSq/dHOQi8OxAWwMTjSv&#10;s92kLBOIZ7mWMM+9mFX+BeyKyuRMRjrWeQUcTi7jYHwh1tlJuBQE4SSjdcwyoOuCa56H/j9eireA&#10;6yejDTN7Btdeqafqcg3pbZmktqRRNlhG041mbr50g3c+eJsvfPV9Xv3MS1x9bkRmW0dpbwGlXYJu&#10;byFV/UWUCbKdN+oZedDF4L02hu51UDdQIlOLIrI8grCyaJJr4yltT1Nxl05NdzrVnSkUNESQXBVI&#10;eIkvvrkeeOmzhua7y2rdyRZoC8t9KCrzNlMu0Da2xFHfHEl1XaASQntHCsPDJbQ06b3L/Sgs8SFf&#10;wM0skBEXe1NSE0FtazrFDcn4ZXliEyfTj3XDQ7D1U3ziXNSuXPFOsCI0axvRxdNMyzXHIlcb9ki3&#10;wC7eggsRo1cJmJarnAmaxEVt1zYRM3GMmYNn4gKCUpcSKuDGPgFubtlmSqt3yL53Udu0m8a2PTQJ&#10;uk2CbEPbTvPcbpkMuKhmO3my4ayKDaSUrSW+ZKU+gwrY7IV4psmek4zMxyt1sQr65Sri15BRuZ7C&#10;xs0UNW/4y4H7YxleztV3mODexvyAbuwrHuBZ95x5aPmrf/cvf/YhZQOKz7//XTbFDWvj7WLkja/8&#10;jw4pG8B9/N532JV4hZM5t/jCt3/4vxW4//Jvv6D+2ffZmXiZiI5X+Pr3fvQUuP8/svz2t7/hn//l&#10;B9x51Ilf/CH2Wk1jw8mxrD0q2B7+OKPAXSfgGnO6HvWSgRq9ldUwfVMsCFQjDVF1HCrwhmSOVSYT&#10;lD4dv5TZuMfNxzZsoex28RPYLlDmCbhzBdzZgu0sjntN54zvFD3HGP1mEg4RU3CLnopX/FQCUqcT&#10;lTuPjPJVlKnBNXTsNKvlVsNyu3fR1ruHjv4D9IwcZlh2e+3OWa7dPc+VO+cZvnWOgetn6VP6Zbt9&#10;12W5l4/ROHCYWlluebssV6AtaLYkv+UgOc37lX3ktO4lVzuKXFXk+Xr/or49lAzupnRoJ4WDW8np&#10;20B6p9GJaiXBslyv/Hm4Zs3DIVXfNWEeVjFzuRA5VyCdj3X4EsF2JS4xa3GNW4tzrKAbs9rspWwT&#10;ufqPgHtYwD3gMZN9LhPZ5zTGvKxor7LDfhprLmxh3kk7phwNZuzhOCwOJQu4qQJuOmOPZTHbpoht&#10;Ic3YC7bRHc+SO/ICCT2POJo+yFyPesG0WlAVXM+WYnGmTOtyLM4pgu54+1rmeLWwLLSbdXED7E67&#10;zIGMK5wrukl41wskD72CfeUzLA/uZaZzFXuC43BOdcE93Rb7JGd2BUQxz76IRS6FbPTP5FR8pGlx&#10;oaUhuBQVsTm2h2k+3Uzz62ZGQC+TPTuZ5NLINGejF3UJC9zzWeGdqWIhmosys4upHhyJC1KCOZHg&#10;z96oMDYFJ2gdy6mUKGyywnAvDCXAmCS+PJOAymwi6lIIrY7CvcAHpyyZnOKWZ5yf9VI89Lgn3rLJ&#10;SD0npzOXkoEy/X+LaL7RxLUXrnJVeekzL/LhN77EV771EW+8+yrXnh+h9XoNZb155LUkCbTZdN1s&#10;oFu5fL+TOy8MKcNcvd9NbX8BKZWBxJUFEFsVQ2JNInkCY7GgWdWRSGV7HMWN4eTVhpJaFUJIoTfe&#10;OW4Crpvs1F2w9aKswpcygdRItZ7X3plGa1s8DY1hNDaFm7e7ZcrtbcnU1oRSWRFAiUCbr++WX+RJ&#10;UXmALDOa/OpwgrI9cElwko2646uEJLjhL+D6xep2ioeAeZ6QnDVEFU8kSqYbIvAaY5E7JY5a7lnD&#10;cv1Hc8YYCjJsGnaRM3GJnYN38gKC05cSlrlCwF0t4K4VcDdRUrWd8todVDeMWm5D6x6td1PdtMO0&#10;2vzqreSWbyGjdCNJxeuILVypAl1mm7UID8HWMXEmNrEzlNm4Ji0kIHM5EQWrSS5fQ27devLq1/xl&#10;wDUOpf7jT35OcNvLjHNtZXfqVW6//TVe/uLf8pmv/8P/7eFW87zbr37D93/0M/NwcqtMeXlYP4tC&#10;+nj2c9/i33/9GxPYP5Pp/v2//Bt//8//Zhq1YcP/HUANuH7xOz8kvuc18q+9w9/88F+1I/7LgGs8&#10;97e//S3/+vNf8g8/+qlZVBjngo3Hf6rP8vDz3zHfv+v5L+qz/9QE7sff5Qc/+jl/90//xo8E5l//&#10;ZvQ1T5f/M4vRU/mnP/tXXvnUbcIzz7PXegbrj30StkYMyx1jAteY1/Ww++g5Vmc1Sk81TgO6AakC&#10;b5rWaWN1e6JgOw2vxFl6zlwuBS/gtPdCjnssNO32mGBrAPeIgHvcYzZnfGZy0X+GYKsGHTZdFfhM&#10;vONn4a/XB6fNJjp3wRPD3SLgGqDdS0vnbloExLaefQLuQXpHjjJy6zTXBdvr9y5w5e4FRm6fZ/CG&#10;YKsMGLl5mq6rxkTXR6jrPURl50HtDA3oWlIg4Obrdn6LjLdtH/kd+yjs3kexYF4+dIDqy/tlRXup&#10;vLyTkiHtOHo3k9a+lohaWW7hAtyzjYEwFuCUKqNPXIR9nBKzGIeYZYLsKhUn6/BIWIdb/FrtsNbg&#10;INu1jVojyzWAu0rAXcnJwGUc912kgsYoRCab1+8ecjVmGZrIFptVLD5zjqlHghh7MBaLg0kCruz2&#10;cBpjj2Yy65JgG9qEQ8kVknoeUnbjZRruvSHovsilwqusCG5julv9nwSucTjZGIpxY/wg+7Ovcbz4&#10;Fg51D3Ctf4hP82OShl8jafBVTmRdY5F3E2u8czkdEyjY2uEm4J6M8mWZSyYLHUs4GJ6KdUokzpl+&#10;BBZ5EVQSiF12CmtDKpng3GwOeGEMkjHJuc48TLzRGOgiLArLqFBOxAVwIdkbx0wnwdIJ2wxXbDLc&#10;FFcupBi9jo0hDX1wzvPBU7bqZ14HG054TTwp7cYIT9nENCTgXxYs0LorMrt8Tzxkfx4F7gLuaAJK&#10;/EluStT/toSaq/XcfuU2b3z+dZ7/1GNeeucFPvXem7z+7kvce/kGfbLXyr5cMhpjSJE9lvdkMXCn&#10;hcG7rVx+po0bD7sYutNM80ARpW2JpFf6kS1Q5suc81qyKGiMpaQpkqrWGCpboigXcMtlucX1ETI7&#10;HwJzXAjLdyG9yJ2SCi+qKn2pqvBXAqmrC6OjPZF2gbpJr2sWdFubYuiS5fb15pjrBv2uylIfyou8&#10;KdPfu8iw3PJA8/xuSLYL3omy2kR3tSUPwlO9CYvzJCLem9QsP2LS3AhMPkpk3hISq8YSXa72m2eB&#10;m9qzbawF51RUm4eVjRHfgiZgFT4F+6gZKhznqM0vkN0uJSLr94FbLOCWyXIrZbl1zXvM1Mh2y+t3&#10;UFC9jayyrWSUbCG5YAOxeasJyxFsMxbJZuer3Wg/oEL7jArusxHG/NcL8MtYRljeSuJKV5FRtYa0&#10;qr8UuILM3wou1qUPBNwWzpfc42t//y8C7S/5mcD469/8adCZQNPO8Xv//FPTRhvuv0eB4OhY+ZCZ&#10;vl2sl+W+9uHf8UsB9/v/8lMevPstqu99jqq7n+Pup78h8P70v+2s9Mtf/1aw/775nsNvfMQ//+sv&#10;TEh//pv/yKe+8j3+Rp/XgLJhz1/6m3/iLT32rR/8WHD/rfm+n/7a9/mcnvvF7/6Qa299nfr7n9f6&#10;a/ytwP0bAdToef3CF75Lsyz3hSfncI33M36P8ZnbHn2BytvvMvDyl81zvf/2i1/q7/QUuv8nFmN7&#10;/OWvfsHnvvCqoObOYce5bDAOJf8ecP/LcA3gWhqXB/mpURqDUqhheiaoMjbAm6R10hjdnoBXwlTc&#10;YmdiHz6Hc/7zOOEp0LrN54ib7NbNgO1cgXcOp7zmcMFvDjZBc7ALnY1zpKrn+HkEJM0nOHk+oWnz&#10;ic5ZSIrZaco4pLxbdrtPwN1Hs9LafYD2PksZ7jEu3zrDDcH2mnL57jkB95x5WHng5hnznO6gft5z&#10;/QStw0do6D9EdbeldpIHKWqxpLBV0G09aKZQ5lus9y0TbKuHLam/cpjm64dovWlJ0/VR8JYP7SKv&#10;ewvxjasIKF2MV+5CPLIW4paxGNe0parOl+OaYGQl7glrVZisxytpvf5Wgq5M10nGax8ty41aJeCu&#10;EHCXcTpwMaf9FnDKdw4nvafqbzaeo24T2GO/iHWXDrPwjDuTjkQKtgmK7PZQKmOOZjBTsN0R1oxT&#10;2VXSBh7T+uBN+p//NC0P3iJOhnuq4Cpro2SWHo2MtakUZA3YKobdWlUyybWBVdF9XKq8S0DHcwR1&#10;Po93yyOsyu+ZE8rbam2vrAvuFGyLOBkdiW2SO5e0Ez8e7c8m33gWOBawzS9LRUcEQTJMv3yBrdAN&#10;X4HPJi2AzUGpTHSswsKugQky7cWeeewMjuFsvC/22vE7ZLgI0s64ZDnjJti6ZjvhkuOMU7YzDllG&#10;r2MXE7yOslbjMLF7gdGr2A8fQTeoMpyUtgzSOzKJrI2R9RqD+nsqHubaw7BbfQ4zAm5QeRA5HVky&#10;22YGHw7z/DvP8ekPPsWbgu7DNx5w5dGQDLaR5svlVA/kkdEQTly5L/GyyWJBtXm4iBaloT+X+r5M&#10;KjqTKGyMIr8umMwqX/LqBNXOPBoHy6nvTqO6NZpapaYlkprGCCWSyoZIssv8iSlwJUrATSv0oKjU&#10;m5oqP+oqA5QgGg3gtibQ05lCR0sszXpNc0MM3R1p3LxawzOC/pA+X2tjNA2VwdTp/SpLZMilfhQI&#10;5nECbnCqs2xW3znJk6g0f+ITA0hNCqAwO4DMTF8ikhyISNtHctlckmosCJPpemVYmNNbnjdm2goc&#10;zbmgcViHT1ahqII4fg5+KizDMpcSmf2ngVtRu0vfU7BVKgTf4podZJdvI7V4K8mFm4nLW0eEXuuf&#10;vgjP5Hk4JczifPRkjoZMwDJwAsdCpgj68/BKW0KwoBxVvJzkilUqDFb85cD9+j/8yDzvagD3QPo1&#10;s6PS3/yTrFJANH7+p6BoAOgff/xTul74Ik6Vz7Ir8TIbIodYGNhjHpo+kHGdz3zj+7LnnzH48kc4&#10;VDzL9tgRtgrEVqXPcPn1r5r2+Yfvbdz9VwGu/sH7uOo1Rk/pf/zxz/nOD35CSv8bBDY9L3P+tglb&#10;w0KLrr+DX+ML5mf+oUz93me+SUjLi+ah4qT+Nzmbf4+dCZfN88H3BHrj8qdv6PvmX30H3/rnGH71&#10;I3700383e0Pf+tQ3CNBrD6RcZWvMMEezbpA+9Baf1fcwzPdP/R2eLv97F2N7+9Wvf8VXv/l5qtqi&#10;ueC1jG2nx7H2yBOzNfNf53C3G8B1seC0z+j4q/ZqlC4yXWPoR484I2N0ewKuMVNwipyOdfAsTvnM&#10;5pj7HI64zOWwyxwOu+q27h8XcM94y4AD5mIXokYXPg+PmAUEJC7WTmIRoakLCU9fQJRAllCwhNyq&#10;dVS37BRo99PcccBMa5cl7b2H6R46xogs9tqdi1yV3Q7fOSvzOMOQIGuA1lgP3T5F340TtF85StPQ&#10;YWr6DlHecZASQbbIAK2xbheEBeJyAblm+DBNV4/SfvM43XeO03vvmNaHaRN4G67IfPt3kd66kbDK&#10;5bLcJXjnLsFLOwcvVf3eaavwTlnzJOtkBBvwSd4g41iPh2zXJXatdl7GudzlXApfyvmQxdqpLeBc&#10;4DyMMWvP+U/jrK9hufPZarObtZdsmXc6gHGWcaN2e1B2eyiNyefy2RDYgE3RCDGd9ym99jLN99+k&#10;/dlPUXrjNXyanuF00TW2JvQz3d0YaELAvSDYnlcuVDDesZalEd1YV92j4OabND1+l5ThVzlbdJvN&#10;sQMsC+pidUg360N6mONUywafLE7FRGAZHsaGgCSWeuYwV7Bd5parx2NlSAEECbQ+eU745DoKno6c&#10;S/BhjW8K4+wqGGdfxQLBdl9EBOcTPXFKd8Yj10FxxCPHEXeB1ohbjqCba/QydsZR4LAXiO0EZLPn&#10;ca4rLoKna75xiY8PvqVBRNbHyG7j8S8PwbvYH69C45ytF15/AFxv41rV2ijzcp+hZ4e488odHn3q&#10;WV5455Fge19G20VFXwG5zQnkNMWSKdjGV/oQU+ZFXJk3GTUhlLbGUd4eT2FDmGxW4KrxJ0fJqvIm&#10;Tc9Lk50WNspMB4vpGsimsS2G+tYo6gTcuiYDuBFUy3LLq0PIK/cxDydnFnsKuD7UCrgNVQFKMC0C&#10;d297MteGi7k8UEBvZwadzYkM9xfw/LMDvKXP+/JLV7h9o46u1mSa9fzG6jBqywIoF3BzZfjJKlbi&#10;MtyJTfMkToVPenoI2SlBFKQEUJDuT0amD1EpNsRk7SSlagZxVRYEynKdZbkXokbP4xo9ls8FjcUm&#10;YhKOMdNUQM7F35hwPmspUTkrBM8/AVwBtrJuNxV1uyjR7fzK7TLbrSQVbiEufzORuesIVjvxkik7&#10;xBtmO4ljoWPZ6z+G3T5jsAyYwKXo2bLtBfhnLya8aImKnuXEVi35y4BrHO794Ns/ZEXEABYuLcz2&#10;6+KiLLdRlvcDAcw4nPynQPMzAe+u4HYy77bZQcroaLUsuJfpxhRYbm1cLL7He9/+gXlpkHXpfRYI&#10;xEuDepgfoOf6deJR9xxf/d6//O4w78eLcfuHP/kF3vXPm+dnQttfMQ9Xf/YbP2B/2nU2Rg4yLFj/&#10;9N9/zQcyWKuiZ1gTMUjjwy/wdz/8Nypl0Ot0f3lonxroCKv1vaZ7d7IwoEeQ/bR5bfCnv/YP2AjA&#10;2wX/BoH9+3rstS/9HW61j/S6fj23m0XGJNX6TtsF61oZ8vdk6X/uueyny/98+c//z3+aHaf+7nvf&#10;oO9qEW5hm9l7aQIbTwi4R54AV7Bde9SCDSct2CHgHhJwT3mrAg6wwDpE0A2zEFzVSNVAXaLG4BQ1&#10;HoeIidiGTua8wHHMYwaHnGcps0fjMpuj7rM57TmH8z5zsRJk7EPn4xIxH6/YhQQlLyFMlW142iIi&#10;0xeawI3LW6Sd2UqK67ZS17qXxvaDNCnNHTLP7iN09B9n4Iqs9uaTQ8kCbP+tU2YGleHbpwVh3b95&#10;gs5rR2gZOUTdgCWV5iVCB2UuByhSSjr1mEBcJyA3XzlGhwDdq9cN3tfrnz3N4IOT2ikfp/PWUUFX&#10;Rtyzg7iGdQSVrsQ/XxV7ntaq+AOy1hKQse5JNhCYvlE7qY0mdD0TDctdrZ2XcU3uYgF3Ief1/c8H&#10;z1MRo79H8GysgmZy2nc+e5y2s8nmAisueDD1aIRAmzhqt5YC2MlsFrpVcSilB/fqmwQ338Ov7jbu&#10;5Tfwr71DSOuzeDQ8g23lLfakDJiDXIyzN3ogyzSVCQ61an+dONc+Q8PDz3DnnQ9V0H8ej9oHrA7r&#10;ZZZnK5MdjCEX65lsU2cObDHftZiVfrnmgBSTHSsZb1vDVNtymW8W5xPC8c72ktU6qfiwF0DtsUtz&#10;YU9YOHNd85jiWMJir2z2hEdhneyBU4azabKeeYKt4pZrWK1Aq7grbgKui+KYY1xP62xC92PgOue6&#10;mTHOzXoX+RAgyPjLXL2K/BRfxQcfrb0FXtNyZcUeAq6/MXJTcwrN15v0f+ym+26n/pettN9qouGy&#10;0QM5jeSaMJKqg0mpCSKx0jBbL+IFUiNJFTLY+lBBN4rixjDyagPJqfYjv8aP7EpPkoo9SBDwC2rC&#10;aelIoKMrkaaWcBoag6lvDKVWr6lpDKdOwG1QautCKK/0o1QGXV4uuxVwGwXcxuogWusjGOhI5861&#10;Gm5dreZyf5HuZ3DvWj1vy8Tf/cxLfPD+W7zy8nUGurNobYjWa2JoNTpOlfhTUehJsSw/V1afke1J&#10;WpYfWTmhZKcK9ImBlKQEUpEbTHKGD9GpVqQVbyatZgrhxSqg0y2wirHgjIrqM4Lu+eCx2lYn4RQ7&#10;DY/EeQTITCOylxGdu4L4PwHcckG2rHanCdvCKtltxXZSBdxEATcmbxNhAq6/gGvMuGUVN4UT4WPZ&#10;r/3JDi8V9R4WHPQfy/mo6TilzMEnewGhRQuJKV8s4M7/y4BrnEt948t/zzSB0hhhZYxzMzN8OjiS&#10;fdM8z/mnzM6wkG//4MeEtb8seApOAqNz9SMS+t5gR/JVJnm0mZ2u3v7q90gZeIPFqka3JlwhpvtV&#10;fBqfZ77ga3SsMjpY/eIPOlUZgDcOcR/Nuc0MgdKw1H8UEJ/Tc5eH95sgvfuZb5nANQ4v70+5xqKg&#10;Xtqf/xLf/scfkzL4puDfZR7WPld4j/DOV9giaE717JD5vmQOymEcRt6Xeo21ArNxzvlrAn/Z7XdZ&#10;FakKOqzf/OwRep3RS3uufzduNY/47Ndlub9+arn/Ty8q78zzuP/yo+9z/7lOQpIOcsRhMtvOjhm9&#10;JOiYEQvWaTPffNqCXVYyXGcLc5DzM0+Ge7RWBWxngDd0DHZhaphh4wXi8VwMmGjOp2npPIX99tOU&#10;6WYsnWdwwnM2530FF//52AbNxylsAW6RC/CNW0xY6jKiMpcTnblUWURM9iLichepsS4ls2wtxbXb&#10;qGzYS3XTAWpbDlHffoTG7mO0D5yi98oZBq6fpvfaCbqvyUiVXqX/uoB865g54XXXdUtaZaiNwwdk&#10;ufsp79xHSfs+ipWKHkvqhwTkK4LqDRmxTHn4/nmuPrzI9ccXlPNceXSOoftn6Lp1nGq9R2bbNqKq&#10;NhJavF47BmMihPWE528kPHfTk2whPGcroVnGmNIb8E1dg2fSclz0Xe0i5wu4c7gQKsiGzsEmTLYf&#10;rr9L0CL2O2+T2Z5n9SVX5pwMYczB+CewTWPsiSxmOZWxJbqNU7lDXCq6zNGMfjaEt7HMr4lNkZ0c&#10;zx3hUtkNjudcZm14F7O8jTlsm5jmOZo1kb241Nyj/sE73H77i/S++DmiOp7Ta3uZ7NTEJGWcYGtx&#10;wbg+t4axtnVMcm5govPocI8WVnWMt6likVs++8ISOJsQilWyD/Zp7gKqGxeSPDgSHcgG/0RW+aSz&#10;NSSeY3HB2KR5CLSCrezVRWsX4/BxtqO5dtZ9Z60N4HrmOQuo+rmAaxxaHv3Z6H2XXBcB14Cv0RPZ&#10;zTx87F3kNXqYWfErMwaxCMRXgPWR6foIPr5KeHkwuR2Z1I9UUdVfQnpzKgm18aQ1xJFWF6Wduj/R&#10;BlgFvtSaAJIrvRXP0VQIqIJvZnUAJQJnZVs0la0xlDcKmo2BlNYHkl0VSHpFqHnIuLU53ExTQ7Dg&#10;GkS9UisrblCM87FtTWG0at1Yp5/X6ueCbJN+Z0t1oBJEe204A60pXJcpX+0vZKA9jSHlwc0W3vvs&#10;K7z/+df42le+wKfevM9wXx5tAm5bQwxdTXG0VIVSV+xNTbEXFSoCCg3w5vqSme1PZkYgeWmhFKeE&#10;UpUZRmFOGClZvmTn25FbKQMtm4Rv9mhv5fOhijFFptYO0RNwS5iuonE+wRlLiDR6EOeuIilvDelF&#10;G8gTcIsqtlJcaWQbRUpBxTZyy7eRXraV5BK9d+EmovI2EPoJ4F6Im8ShcAt2+43CdhS4+r1Rk3BI&#10;nq4ibrba1Vz9b+YRWzb9Lwfupz76e45m3mSvYGmYqGG6M7w7yLnyjtmj9w8hYxxqfvmD77I7+QrT&#10;9DxXAemR4Pzah3/PBZmt8Vh092s8+tx3OCUDnuLVxrmCe6ZN5l17RzbdzzwZ5+CrH5mHeD/5/oZF&#10;fvnv/pktiZcF/k4q7n3OPFR89c2vMU/wWxczxCv6PT8TcI1raLfEDptWOvLGV/nGP/yLjPhlE7Z7&#10;BNSOF77Eix/8DQ6Vz5rfx7fxBb75Dz/m9jvfMF+3SQY8oM/wqa/+vfkdZsm8LxqHnj/7LfO8cHzv&#10;6ywJ7mO/3uuZz37zjz7r0+X/mcUo6H72s3/l9bdvkZh7ltOu09l9cQybT8lstXkbMQ4nbzmjRmEt&#10;4DpZcMx91HLPqZEYE1hbBY3BWlWwTfA4Get4gXi8gDyRIy6T2Wc3hb02U7Ueha4B3JNes7ngNw9r&#10;AdcuUMCV4blFLMAvdrHMdjkxWSuVZcoSYrOXCLhLSMhbSlL+StJLNpCrirmgag8ltQJmkyUVrYeo&#10;7TxK68AJukZO0DF8jLbhI4oxCf4Req4epffGEbpvHKTj2n4BdR+NI/sE3L2UdeyhqFVp30tVr6x5&#10;5Kgs+ITgfIZh45zwg0vcemTNneeUF6y5/bwV1x9dZPDeGZqvHqGoey/J9TuIqdhCdKmiHUuMqvmY&#10;om3EKnFGCnW7YCsRORsJzFyNd8pSXOONIfJmC7jTuRg2Q7CdjWPkPJwiFnLCexOrLpxn/kkv5p4M&#10;ZIJlLBYHZLeHUhl3KpvZBmyjWjksyB5SdsR3sdivkakuNUxzq2WBfzPrY7rYEt/L8qBWZng0MN2r&#10;iXmB7SwI6WR5ZA8ni24S2/8SRTffJG3wFZzL77A1vJspxvjJ9vVMcBZwtba4ZFixDNelWTFGdmrQ&#10;Y7WMtTJGtCpmg286B8Li2BmUyOaARLYFxbPRL5513kms9U5hh+6fjg/APt0ArcvvDhcb52iNa2Xt&#10;M5xwzHQ0QeusnxtQdVMM4Hrk675puMaIUcbPBFvFNc+ArgFcwVprj3w3AddDgPXGt8SH4IoAQqpD&#10;CSwPJED3AwSeEGNwCUE1T9Aq6kwnozGW0JIAfPN9iSjx1c7cl5hST609SDYOD1fLhqu8FE/SlYxq&#10;WWK1l9Z+FNYFUd0SSVN3Ms2d8TR1xtA7kk/P5VLKm9NlsXG06eetTaE0C7hNDSECbYjMNky3BdqG&#10;UNqNyHrb9HhrfTDNgm6zjLlVZm2kQ8Dtb05gpDOT/pZkuvXZB5qTuCMT/8ybz/Lh+2/zza9/mfff&#10;fVUWXEdXcxydxjnelgTa9dyWimDq9N2rizwpK/QgP8eb1HQfsgTXfJlurqBbkKLCITOSkvwIiosi&#10;ZNtuZFZsIChnnNlb+ZJAeEmwNUZ9c4yZILudgb8gGZKxlKjsFWqXq0nOW0tG0UZySzdTWL6ZAiWv&#10;fItAu5VsJUOwTVW7SCrZTGzhRgFXhakB3OxVuKYt5ELiFI5EaN8iyG73lOUqliZwxwq4kwTcaQLu&#10;DAF3lv43k/984BrwMOBpXIc69MpHdAlQUbLQJSF9Zu89L5me0av4D3sp/+o3/8HAK182zXKxjNO4&#10;hteA4od/80+cy7/DTJ8ucq9+xoTkJgFyglsru2W4nlWPsBPQFgf1qAF20/PSh38EMbMAkBmvjBow&#10;7dkAonF+tenZD5it990lo/38t//RPId759PfZLXgvT5qWED8Fh/+7Q9xFzjn+Hfh2/y8ecj569/7&#10;MV71z+m1sqXWl03gDuq7ro0cZFfyNW68/Q1z0A9LFRxzVQSkDL9l2vs/63e2Pv6C3ntQYB7m8htf&#10;4Sc/fwrc/xOL8Tf+1a/+nfe++AoFanBWXvM4cGksW2W0Rkeptcr6kzLcs6OGe9DRgqNuAq6XBWd9&#10;xwiuY7kkyFoZPRmNywcCJnHOd6IsdiKWjpMF2ynsUT4G7iEB95QM94KvgOsnww2Yh2PwPNxkub5P&#10;gBurxhifs0JZNprcZQLuchJyVqooWCvwbiRFEMso2Ul25V5yBd6iRktqOo/Q1H+M5oGjNPYdpqHP&#10;mGvTGCz9EJ1XDtIu0LZc3kPD8G5qB3fLaHcJtjvIa9xBQctOAVcwvnxUYD7F0J3zXHvmEjefFWgf&#10;23LveVueecGIDbcfW3H5mXOC93Eq9TtyWvaSVLuTBBUCCeXbSTRStoPk0u2kKMkl20gq3mpW+OE5&#10;q/FPX6Kd11zso6djFT5ZO7SpOETMxi16gQqXtWyyOcGMI15MPRzCRMsoLPYnMOZwCtMu5rHKtwbL&#10;pC5OZ/ezL6lb9trKIn/B1rVGVlot4NbJZhuZ69vELC9jGr0axjvWMMWjUcDtYFlED5uSBjlZfBNr&#10;QfZEzjW2xfSzyLOFyTLXsTaKQwPjHBsFXmNGIFmta7PSYs4QZHGpxgTuOAF3pkMRS1xzzXO4cxyL&#10;mGFfOjqOs30Zcx0LBd00TsYG4yGYeuU6CLaOOGWOAtYhw9GE7cfAddJznJ4A1zBfA87G2oDyJ4Fr&#10;xFVm+0ngegq4PgZwZbn+gkxEVQhx9dFE1oQRImsNKfGW3fqRoscyZIDJtaHE6b4xWYBPrjFpgBex&#10;pV4klHmSWGEA18uEa/qTZNf6UtwYQFlrGKUtEZQ1hZvAbe1NpbM/k56BTJ5/eYQXX7tFY1ch1fUx&#10;tLdG0SagtjQKplo3CrANSqMJXQO0oXTo8XYBt03AbamT2T4BbtsT4PY1xQu2KYKtzLUmlD4VCVc6&#10;s3jhQa8J3G994yt89KXP8srzVxjuzqarPlKwVWoj6KhRQSCjr9bfpNLolJXjRUqqP7nZAZQWBJOT&#10;GUhWSghlqaHU5kZSWRRHTUUiZZWOROcsxhhf2TbSwhzK1UZAdIodj2fSDAJSR3soG8CNF3BT8taZ&#10;wM0p2SjLNcC7kWzBNUvbe3rxFlKKN5NYvIkEFcoxReuJKlxHaME6AvLX4JG1FLvU2ZwzLFcmvcd3&#10;NIdN4AryyePwyZ4o4E4htnyagDv+LwOucQ7V6AFsnCf9O8H1lS/9HacEzbGurdiWPuC7P/zTwDVs&#10;dY6AuDFuePTQ869/w+e++QNVuDfM8UjrHrxnwnJlxCCzfDqwKrpLROtLhCuetY/xa3xe9vldfv6r&#10;3z+kbPQWfigzXhzSy3yB+bn3v2P2Hs658mlmendyLPc23/j+T/SZf0n3ix+ah7O3J141L2Myfr9x&#10;7nhBYDdZlz/F9370U3N8aMeqh2rsXST2vmECt/nRF1gR1m9C1vjsl2XHO5OuslSPGdfn/pN+n9Gh&#10;q+P5L7IhepANAu7w60+B+39yMc7jfuNbn6ehMwrnoOVY2oxjuwBrnLc1oGsCV4a785IFB+wtZK4W&#10;nDQPK4/lvN84We4EQVewDZzERf/JnPWZzDG3SQLsZPZYC7jKPtupJnAPG8D1mMUF4/ytoGvjL+AG&#10;CrihAm7MIvOQclzOKoF1JUl5K36XxNxVAu5qYrPWEp2xTtkoAzZ6PG4lsWgnGQJvcfNBqruOUNdz&#10;hJpuY4CLA1R376eufz/1Q3uUnQLtDir7t1LWu4WCjk1kNq4nrW4DOU1bqTSu8R05Qu/N01y+e4Eb&#10;96249dCGu4/teOZ5O+6bsRWArbnyzHnThGv7j1DYaUl60z6Sq40p/3aSUrGDtDJ9ptIdynbSS7eS&#10;ZlwOoR1TjHZSIRmL8UqeiX3MRAF3LLbhk3CJniformG/yyFmH3Fn7P5wxh0UbA/GM+ZQCnOs89kf&#10;3YJz6QguJVc4nNDFMp86ZroKsoLtFOdqZrjWMturwYTuROcas5OShU0lY+yrBcx6Zvm2sCi0izWx&#10;/WxKMPpedDHTvZlJdrJaw2QF23FOjaOwdWg0L+WZ7N7KZBXx434H21HgGoeaJ1yqZJIy8WI1k2yr&#10;mONiDHxRzDxnw3xTOBYdjGO67DPPAU8B1zh0bC+4mjGBOwpd81IggdSIq3HIWGsDtk6CrTlqlAFa&#10;PW787GMgGx2qnIz7imG4PjI5w3CDywOIFXSSBdaY2jBCy30FXC/CSn2IFYjjq4KIFlyjStyJKHIj&#10;qEARkMIN6JZ46n9n2KwXWWa8yarxpaAhiLrOWBlsLoPXS+m9Ukx7Xwadg9n0jRQxdKWM19+8x8uv&#10;3qK+NZNqgb61KYwW2W2r0iKwGpA1oPt7wDUTQruA22rA9hPA7RRwexv0O+vjTbvt0nv2CqgDsuc7&#10;IxV8/tMvynA/5Ksffp7Pfup57l6roas2kuayQDNtFWG0V0bQIIuv1verKPAUbAMpzgumojCI/Cx/&#10;8jMCKUoNply2W5EZQVVeAjWF4WRmHMYveQaO0RbYCbpGnOPG45U4ncDU+YRlLCEqyyiIDeCuJb1g&#10;PVlFGwTaDQLtBjKLNpFWYFz+s5mEgo3E6ucxhWq3xWv1d19LaMk6QopHoeuZuxzntHlcjJ3C8dAx&#10;HA7U/iVotNOWU7IFvjljBNwJKpAmCbgWfx5wDXAYh+6MS2S++48/4V+1/tef/ZIPvvNDLhQ/wzi3&#10;NpwqH/E3/x1wn33PBO6G2BEevDvaa9i4pMboZGSYb9+rX2ZIkDKAa3SmKrj+aR6/+x1efP9vzMuI&#10;jMty/v6f/pVf/0GnqV/9+reMvPYV5slSV0YOmCNX/fO//YLwjlfNDlnn9dmMc7zGpUZGD2YD7paZ&#10;N8zLiN76yt9zJOsmS/T7jI5OxpCQhg2fL3qGeQHd5Ov5BnDLbn2WpQL6mcK7vK7PfOWtr7JDwF0W&#10;3k/js1/ghwKuce1u0Y1Pm+eMdyVflU1/wyxMngL3/8xiDIDxvX/4BkPXC/GL2cxR+wnsMGanOSXg&#10;CrYGcDfJeLdfsJCpWshSLcz5Mk97juWcz3hBd6JMd5IyWXY7RQY7hSNOkwXZ/wKucVj5gP00PT6d&#10;0+4zueA9h0uCrrXfXBxkua4h8/GJXkhYylIBdyXJ+atILVhNav5q3V5Dksw2IWetgLuOiDQ12OR1&#10;BKdonbqBiMzNxBft0M5R0G0xOkKNDmxR2qb77bsp7thOcddmZb3guJa8jlVktq4gpUH2XG1ch7ic&#10;rIYNVHTtpnX4MP0C7tV7F7n5wJrbD2W3j+0FWnseKM88Z8edRwLuvQt0XT1JnWy6TJDPEezTa3aT&#10;WrmL1PIdpJfJwAXajFLjQv/NZJZuUsW/gUR9n4isRfimTMMxZqw5YLxjlAHcpRzzOsjik06M2xvK&#10;mAOxjDuaxLgTacyyyuNwbCuRjbeIUk7LbJe5VTPZppSJNmWj09QJuvN8Glno38x0AXesbaUJWzO6&#10;PdZRUHRrYKZvK3MDOpjp08oEx3rGCLTGsI4GbCfIZCd7tjLpCWSneLQxWY+NN2BrVYeFtTG+stYm&#10;cGuYeKmKKcYwkTaCvXMFG4PS2B8Rzf7waM4kGJf8CJJZRi/k0Z7IrgKuY5Yi4DpmOMhyjRjWK4Bm&#10;u+Imc3WXsbo9Ob9rANeIeZj5yc8+eb7XuEzIiEuOOx55nngVeZuHkaNqIoiW5YVW+BNY7ElQsZuA&#10;60F0ma9gKwMucdOO302A1Vo/Cy10I7jAi+B8X5mYjwnbvBovCut9KGyQETaH0dybzLU71bzw6giv&#10;vXWHZx/3cP9RF88+N8Dd++08fNTLleu1lNfGUFUVSGNdEI0GQAVcw3SNtDdFaB1B8xPgdgq+HfUC&#10;bl2wrNQ4byuzrQk206XP3yvQ9jyJcbtXhUS/cq07l9eeu8JXvvQ5vv7RB6btvvRw0Dzn21Epqy4N&#10;oqXIn47SUFqLVSwIttWy+bICX8oLAijP86Mg1ZsKQbc8I4iCBH+KEwOpSA2jKiOcsjRX4pI34xE/&#10;0YSuk+JiAncqQSkCbvoSIjOWE5e9ipTcNaTlrxN0FdlrmuCamr+RpHyZbcEmE7aRaseRBauILF5N&#10;VOlaIkv1mNpDhKw4RKD2z1+Je8Z8rBOmcEZwP20cytbvNHpL++VY/F/s/QeUHOl5ng1PxCDnDCyA&#10;RU6LnHPGYDA555xTT+eens45h8k5IsfFRm4guUsuKUoUZQVLtizJsi3bkpWzREr2/d1vDUAuqfBb&#10;53yfzy8ahfOcqq7uri50T9X1Xm94XtRZYtHqiP+XAVfY5PcIJP/z7+J9wvCrtMQQzXRX+wzmFPSj&#10;aejrUlKMnwSuGJs7/tVfxVqCTRim5+l3pY5H9wiuzQ0TUjz+md/A85/9Lamn8Goap4DdL/zm79E4&#10;/wi/wM/85d/+H/izv/xrqYPMlyEmOml1v/cLtOJBmusd/Op//gMJuIXBr/Bi65fs+xf+4+/hQ0Jb&#10;9H6eT+u9an2OX/rt35cgfqDjLrbUT2D0k1/BH/35X+Ebon1a/xirq0cI4e/hPxC46ulvYi0LBZme&#10;dyUrfu/nfwsnCeqVPE/F+Dek7+Srv/yfpV7LAtTJthf4/N/+19dDg/4PLlLHqT/+73jvo0Ga4ylc&#10;ICwPXCdkvwRcAd993Ce142bE4lxOHC03HleKE2m0ohqZZitgWzSfdjsfJ9IJ2RQB3NkQVctH0+bj&#10;ZOYCXMhdhGuFS3GT0L1Vsgxp5cuRU70CJU2rUKdYj3b9Jih5kaotvJjNW6HkBS03bCNwtxG42wnc&#10;7agmcCsZVQwB3SbDbshplWLaPTHnrSl6CIYwH4f3QBOmxUYI2MhayMMrIQstQ4t/MRpdi3gjXoIW&#10;1xroQtvhGjyInqmTmHh0Cfffvokn79Ju36PdfpCBdz4kcBlv03afvJuCO08J3LuXEBo/D/fwOZh7&#10;TkIbOAy15wDtdtZqNfbd0Npp0by5dDp3Ebw7oLDwptO1CuXqudI45tmhVQtws3IPtt5IR+KxWsQc&#10;aUYCYTv/ZheWZlhwoD6CmsADqPqeIUU9gjdyCbpbNsTftCMxhcDN8mJRnsgWFZZiXpaYdICgfRXC&#10;clN9SMgKSdBNzAnRYEXHp9n8yWKKuwWFPVhaOYSlVUNYwgK4KHBLHaduB3ksxsuJC2JuhfieIJJS&#10;XNiY34U9FWrsqNBhR6UG59pqkUGjTeMNO5tgzSFss/U0264M5BpEz+NXHaRmn8vUiRDttzmzQBXt&#10;tqKzlATWl4YrYNwp3ps5C+2uWeCK5BjpGhHZhDZfJ8byduWi0FxM0y2n8ZagyJzPyEUFLbaORtvs&#10;LCRwC9D4ErgyRx7krtl1M8FcYyonhMug8RSjy18Me6QU3t5qBAYa0TtG4D72SrD9xV/6HD/33Y/w&#10;C7/wVfziL36Or332CNP3XLTbDpi9dbB7K+AVqRkJ3EGCdihSj+EoYdnbjlFGX6QZ/eFGjBC+QyE+&#10;H6yh0VYzqjAcqMUIzXyEtjr2ErRjoWZMRtoxwfU498/0qPD+gx78m5/9DL/+b/8Nfu2Xfg7f+voL&#10;PJl204DlGPI2odtQioihFt6uGjh0ZTDpSmHtKoaFYWOYO/IQ0Jaj21gHh6yMQfgq+Vp5DdzKShiV&#10;N1HTsVaaoF5EbvsscCsVK6RRBI2aDbwWWTCm5appuSqTuE63Qm7chg7jdsYuyAjeVl6/jeZNs0Hg&#10;NjtZaOa10ObagzbR78G1Gw0EcLXlDRR0rkC6PAm32mOQyhDALRfANceg2R6Dxn8JcEUP4Sna5DHV&#10;A2S53kMhAXNS8wALSwawnmbX++EvSVmZfhIyot1XVD2LMbsLiwZwmRC0PfpZqUfwktIhaaztR7/4&#10;nyTrvE6LXMzjXTE/k8xSGKQwx8mv/yr+kCb5k+N8RUYqC59fWDyAM7pH+K3f/RMC969R1v2RVLrd&#10;wWNbaMtVPR9L1cLzeBHmBT8g8P8IT77969jaNIndLdN49MV/kLJLffC935I6g71BCIsq6F/7L3+A&#10;xsGvYW3liDR+V+Rp/vnf/F0Uhj6UrFp0Huu6+y208DU7W6el70Ex8U0p/eNPDmF6vfx/t0gdp/7y&#10;T/Ct7zyD1nYLV3IX4iDh+mXDFTMG7aX1HkyOxbG0OJzOjidYEwjdObhclITLxXNxsWgezuXPpwGL&#10;TlLCbOcS0LMhQTd1ngTic1nzcSVvEa4XLEFy0VKkli5FVuVylDS+Ai7tlhfvqxKz0rSdwOVFbNjB&#10;UvUONBK4wnBfAbeawK3rFJ0y9kHufgtK334ofHvQ4dmJNg8vcs86NHuXodG7AA2eJNS756DWmYAq&#10;azwqzXPRYFsJtf9N2Pv2IzJxHGMPLuIBgfv0Xdrt+wKyBK4U3H6fwKX53nlC4M5cRnjsAjxD52Hp&#10;PSXNrauh3aqlKuTdUNt2Slars++A3sm1k/8Xq0j4vgJVmjko6CBsabki/eXBzItYeKoSMYdbIJJb&#10;zL2qw6pcB/bUhZFpmURj+CFBNoJNWS4kXbcg4aYArk0CblKGB3OzabBZPiSmC7i6fwRbETTc+Awa&#10;KUGbkCXmtKXV3hJB2KYHsYhWu7p2BOuaxrG6fgRLyvoxNyuCOKlzFM2X4E3M60FshhjLS+ASwEuz&#10;bThS14xkRRmjAtc6KpCmyUVBVxry9anI06cTjBnIIlyzBCTFuNyXwJQSW4j9BK4Ap+h5LICb92PA&#10;nZ2EIF2Mv5WqnPl+vldAV/RiziXQ0zWZSFVm4LYinTadzmOJdmJRHZ2LLAI4kyAW4C425vK3ziNo&#10;Z4ErqpNbHflQuPKh9eVB682DxlvAx8XQuGm43hLo/aVwRCsQHazHwFgrhibkuPPAivc/GsU3v3iK&#10;7/zse/jVX/0Z/Lt/93P45GuPER3qgjtYD4e/BjYC10HgBv2VGI7UYZywnYg2Y6qnA1OE8ki3jBBu&#10;xlhYwLSeUK3DKEErhag69tdjjJY+TthOMKaibbgjOlCFCd1AM6ZD7Xg+6cLPfP0d/PLPfxO/+HOf&#10;4ZsfP8aLexFMhglcVwNC2lKo5U1QqZqhVdRBJq+DpbNMSnhh6qLRKgvhV5Vh2N6Mns4a+OVlsLeV&#10;wdhcClt7FeFbApX8hATZHFkM8mSvgLscdSoCV03g6jZBrhfVyqLz1BZeo1t4jb4JmSgc81qV8bpt&#10;lex2FrhNBG67aydkBG2HZy/k3r3o8HLbRwB7t6LWth7F+mXIUc9BDmGbq5oFrphgocn2LwTun/3l&#10;38JNOxVjVEW7p0hasbh0QMqnnO19F9/5D78r5TX+SciInsQChIqJzySbXFczikPye1LnImGhoh1X&#10;jHX9L7//55LZig5KwigPE3ynNA9xXP2AUP2O1NHqJ+1ZZH3qGP8c8wnyW/a3pU5boj1VpHhcxfMS&#10;QD+qvI8j6vtSD2Jxzm1jn+M3eT6i1/OO5inpM2ZnAfobKavVMeVdHOy4hweE8K/89h+gpu8TvFk/&#10;LrXp/tZ//2P8tz/6M4Sl3Mp3sYH/F5FjWXT2EonRr5qe4eEXvy4lx/jJwsHr5f+7RXzXIuPUL//q&#10;N2APleBG4XIJuK/acF+144qeym/djMXh23E4kZmA0zmJhG4iLhQk4WLhPJwnbM/kzMfxDNot4Xr4&#10;FmH7pRDQPZY6F6f5/MXsBbhK6N4sWIyU4iXIrFg2C1w5gdspSs3boTHvJHB3SlVUKpaYVUZarGEX&#10;S9Y7abk7UMsQditCALfZvBdtdgZLzc3Obai3vYEa22pU2xej2jmXEY9qR6wUldYYlBpjUNKVgFrz&#10;Mig8m2Dp2YPg2FEM3zuHe8+u4+k7t/GchvuC0H1XAJfr5+8SuC8I3McE7vQVREYuwjtwAdbuU+j0&#10;03Cd+6SOIkrLDsZsNZvOth2dLMV38pxUto1oMS5BtTYexfIYZDXNw+mCvVh9IRdxRxoRc7QVcWcV&#10;WJpuImxDuK4fRb59GjeUQ9hM2M65ZEDsZSPiblgQn0zoErjxt51ISHMj7rbIHsUQKRxfmW26MNsA&#10;kvLDtNsQASvaYGm2BG58RhDzabYrq4exsXkcm1snsLZmCAtyIki4HUDCraA0REhMtDK3qO9lT+XZ&#10;WF7owf7aDtzoKEWujrAkRHO70gnOVK5TaaWzAMwkKEVk03KF6QoIC/vN0opqZVG9TJPl+0UnqVzC&#10;VgoCV7Tnfhm4oipaQLqQllwmEmsQvtmialrDzyBsc7TpKOCxxfM5hHiGOgupqlkLFoAvM+WizkbL&#10;JWhbCN0OZwHUnkL+ZoWEawGMARGFsARogUFCKUDri1Sjb5hQnGjDOGNqWol7D814/NSD9z/sx89+&#10;5338LE337pMBOMIq+MN1CIYJKx9tkcD1E7i9hOlYhNCMtGI60obpaDsme9oxEm3FOKE7FW4mVAVc&#10;CVnRUUqCbT3GCVwB10lht3zPnR5+drcCM4StAO/jIRM+fjqMn/3sHXyHdvvBwx48GbZhzNuCAXMl&#10;fMpSFNW1o10lh1XXDL2qER4jzZXRZaqFVVsCp7wIQ7YmjNubEFGVw1Sbg87KbJgai+GRVcKmyESj&#10;fBsK5Cwcyglc+UvgKtfOAle7CR0sHMsNXHdtkjo1yrpEXwsB3e0E7jYCV8D2DTRaNqGNdqvw7mKB&#10;eA9UfhZKA/ugCe6DLrwXmhBB7NuMBvt6lBsWo0gXj0LdLHDF5AoNvF5rrf8C4AqbnKJpXuh6QjOc&#10;wGbCc2frlATbuyKlIiEj4PqTkBGQFL2LP6HFivGqx2nFuwm6nU1T2Nt+B3V9X5WMU6SG/PxXfwf1&#10;/Z/iEGG7i8/vb5/BRX6emHrvTwjSnwSuaD8V2Z7mFfZLvYtFogpRlSuqfa/Rlrc3TtHCH6KSrxHj&#10;Y9Od72Dwo1+ROkg9/c5vINf3Ppp5TqKK+c95fFHNXBH5Cmp6P5Gql//97/wRzDToXO970mxGYozv&#10;X/7N30pZsVST38SZzofYQ0Pe13YHybbnCL/4BdrtH0rz876G7f+5RQBXdJz6j7/9y+gZ7kBa2QYJ&#10;uGI40NZzs/FqLK5oxz2UQstNj8NJWu6ZnARCdw5hKzpKCbsV424J29sCskk04h+FeHz0dhJOpiXh&#10;XOZcXCKcr9GmkwsXIaN8KYobVqG2Yz3atG9CyRKyxkRLNPHiNO6R1rPbhG7XblowjVa/B8263ajX&#10;7UI9HwvgtoohOQ4C2bYZVaa1vNEuRZk5CWWWOJTzopWCpeVScwwKOmOQr+V+wyLeDNbDGNkJ3/Ah&#10;DMycxsyTq3hMsD6j5UrAfZ/AfY/AfScNj98mcB8RuFNXER6+BE8/DTd6krZ0EErHHigIWwUNXbQ9&#10;q81vQmvdSst9EzqHmDt0DZoN81CljUWhLB5XK9Zhy/VrSDxWQ7ttlsbbzrvWia1lXlzVDCG1cxSn&#10;GrqxMcOBORe7EHNOj5hLRsTesM7C9paTFupEbApBmzwbscJoCVphtQnZQcls5xK2iZli3luvNMF8&#10;UnYEC4v7sLxqEOsbx7G9YxpbCdwVBOuC9DCWEKqLaLWLivqlKub5xf1YLkShbgwLCeCFhVGsLLBh&#10;b1U7biqKaKW0S0M6YZlB4ApzJQgZ6cJEuc6SACysV6wFcAlRhkjrmKnNIxTzeYx8aZ3dmc99DBpz&#10;hjqHZk9wqglcAraEMK625PC3pblyWzwuJ4ArTVmoMhOsjAI+ziak0/m+NNVsj2hhxVXmHDSLqmTC&#10;VnSO0vmKYAgUEbRFMAeLYAsVwRkuhjNURuBWwRqqQ98g7XS8EaOjDRgYbkDvUCuvERmmZrr4N9Ev&#10;teP2jBjhCDYjEqlBd6SSZlvOqEDIL9px6zAgTDXUymghWEVyChncHjl8nnb0+dtpui0EsgDvrNFO&#10;8liTfhEtGOPro145+gJaQleL+1EF7kcUeDKgx4txBz5/7w6++eEDvD3uwv2wGuOOJgwRuEFNOQpq&#10;26HU8L3WZkQNdeixVsHvJGxptV2qEpja89BjqMaYoxE9ugpY6zJhqsqAuS4PTpquR1YGrewSquSr&#10;UaIQs3ct+DHgtmgI2E4B3TdYSP5S6DehXZiuaQuBuxHN1o1odWyC0stCdHA3dKHd6CRkuyL7YYru&#10;h6V3P8w9e7lvO613Mxrta1DBa0S0374Cbr3lXwjc73//B/jV//z7GP74l6GZ+gbkNEUxTvbxt35d&#10;yjssEvf/Y1YnHov239//07/AV3/5P0lpGFUTn0PJ94uq5Rc/+5vS+F2Rt1h0XBK9kd1Pfg4KPt85&#10;/QX6PvhFaQagv/lSm6hYC/j+Nj833fWuBNzm4a9JPYbFZ4mOUiPiPAlF77Ofl8b9is5aT7/1H/BL&#10;//EPpALAr/3OH0hDhURii9//k7+Sjv8b//1P8C7P54Pv/bbUC1sMMfrs3/4Onn37N6RzEBmzxPH/&#10;8M//Ct8kkCM0Xc3EN9B159uY+tqvSUOd/kLKpfzabv9PLuK7Fu24v/t7/wkzD93Iq91J4MZhm5gL&#10;98xsiGxTok13v9SOK4Abi5NZcQTubNXy+fw5OJubhFNZtFjRO/n2HBy8NQcHkn8UBxmHbyXiWEoC&#10;TqXRjjOScClrHq4T1GmlS1BYtwo17byQVVug0O+g5RKwhj1Qds2uNQSqxsy1gC+31Zb9kJv2o9Ww&#10;F018/hVwWwlc0V5UaVrDm/JiFNJiCw0xKBZGy4u3RMCWF3K2moap5P7OebzIV6MzshXu4bfQO30C&#10;k48u4eHz5B8H7rsE7gsC91kKZu7fwODEZYQGL8DVcxbG0HGo3AfQYd0NmXEbYws6jLzJmDbxPDdB&#10;Y30Dats6dJiWoKEzAeWqWKQ3LML+9CNYeKqIsG2S7DbxnBJrsu043hyl1Q7icEUAK2+YuL8TMWcY&#10;r4ArqpRptHGEbiyBK5ktIz7dg6QcGm1uUDLbeEI2geAVAI5LFe21fszNjUjVxiurh7C+YRRb26ew&#10;Sz6DN+pGsZyQXVvYiy1Vw1hOyM7Lne1AJcb7b6Yg7FLexeLSQR47Sqv2Y0WuEaeaawjLLBQSgoU0&#10;SVEtLKqOBVhneyQTvDRQAdxsYbydObNWS7Dm6oqQpytBqaGCN9lKlOjLaTZlyFOXIFuZj7SOHKTI&#10;MpAqT0OOJk3KZFVlyUWNmcZqER2f8mmrhdKQnmZ7Lp8jiHkeBQYeX9gxQS2qnTPUaShmQaDJlguF&#10;S9htEe22GMZgMUwMC8MeLoE7QvMLVxC4tQQvIdVXh/6BOnij9ej0NkDpaiGkW9AzJMOdBzZM37Mg&#10;2t8Gv+iJHK1Gd7gS0WC5NMxndnxtHbr9TVL0+RoRdLehVadFdrsBeR16tOg0fI7HovVOE8oiZkJt&#10;mPEzAm3o98mgNqhhsuppyl140K3G424Vng8Z8GLUhq+/mMAXH97He5NePAwrMcPzG7OyoNBVBVl7&#10;E7SaVgzaGgnhWgzYatDra4DD2Q6togRGWQFCXZUEci26+d17abzu9gJYGgthE5bbVglLaw7a2g+g&#10;Ur0YFcqFqFT+OHDbdYzODWj7ckhDhmi6/Ntvs2xAu3MDjXYzOkM7YIjsgrF7FwG7B7a+/bD3vwXn&#10;4FtwDOyDpWcnOoPb0OHbRLjy83jNihDAreU1W2n8FwBXQERYrpiNR3QeEjmDxdjV36Ut/i1h/M9B&#10;RjIQgkp0TBLtm6I3sYhf+c9/IFnj3/7gB9INU7R7irZa0flJHP97v/m7+K3f/VOpx++XZwASuZn/&#10;6m+/LxnxKe0jLCgakHo2i3ZYMZOPmDT+P/7eH0sTGPza7/yhNFToD//sr6W1SILxgx/8vQRPAWhR&#10;/fv97/+dNKZXDDsSna7+iK8Vpix6Qf/xX/yN9D7RPv0qX7ToLS0+S+SVFt/Fv/mt35Mmwf9LHvtf&#10;OlPR6+X/nUX8Ln/yp3+A9z4eQ0X7UQI3AVsJ2s0nGadmobuTxvuq49Sx9BgCN5bAjSVw4wjcBAI3&#10;kcCdw+cI1tuJBG4CQcu4+Sq472Y8DjOO3YqXhh+dI3gvZyXhdtEi5FevRGXLOjTKWXLWbSdod0PR&#10;ORtiW4C207IXeitLx/a3YHQcRqf9MI3yAEvS+9Bm28cbL8Mlkk9s4015vQTcPAIulzYrICvAm891&#10;lkjSLo9BmkykspuDWttyqMOb4Bjag8jkMSlb1f1ns+24r4D7LoH79tsE7pPbmL5zAwOjlxHoOwd7&#10;5BT03qOQ2wh/40606N9k8GbTtRFy4wYozeugMq+FwrwCrV1zUaOJRUHbHJwu2IqV51MRd7gOMUda&#10;EH+6A8tSDNhT6cfJxij2l3ix/LoBcae1iDmtmwXueVruJdMscFNpt6+AS8NNIGznF4SwuCTKdUQC&#10;boyYXP6Wh1brlQx3fn5U6qG8snIQ6+pGsLllHG/SbN9oGMO6yiG8wf27BIRrhrEwO8r3iWroCOYW&#10;9BPOE9jWNo0FhX2ISQ1JnakWZDpxqLGdhZgSKblEtcjyZC/mY1orIZxB4KYRuGkErqgWztDlIlNX&#10;yN+gBGWEbHlnJSq7atBkbkajsRFVndWo0FaiUFGMrPZc3G7NREobgU3g5utmgVtO2NZa8iF3FELv&#10;o6kRbsZAOWTuAlRYc1BkyiF0c1BizCHMX7bzylORq01DA5+X7NZbPDvsh6F2lxLa1dB6q+EgbJ2h&#10;KhprLbyhGlj9DVA4WlCsl+OGTIVsrQIqTyu6abp37hkxdUeP3oFmhLtrESJwowRub6gSA+FqDIkO&#10;U6EGRAlbq6sOensdarVynKiyY2OeB5vz3DhbZYPRqiJwO3A3KsPdiIymKseDkJJw1cLv1qFCYSCk&#10;TRiJmPCgV4cnfVoJtu9NeyTgfvvjR/jkUS+e9epx39eOKVruMAHr19fDrmtEv6UegyYC11KLXm8j&#10;7FaCWFEq9VT2GqvhM9fAa6qGh5B2qfldNhXB1EDbJ3BtzcXoarmJNs1OVKmXoEq57CVwN/4QuG06&#10;0Z679mWsR6uArmEjZOYNkNk3QOHbQNBugbl7O6y9O2Dr3wn7wC64hvaygLsf3pF98AzvJnR3whjd&#10;TgPeihbXclQTtFUsJAvgiqjs/BcAV4SoMhbVpaJa9S8YAnoCPv8cbMXy6v0CRsIkxftFSO/n8V5N&#10;d/fqNQJ24vjiNQJ6AoZf/gzxWEzv53j8HWyqm5DakUUiDmGu4nXSebIQIIYfCfiKY4rPEPsFrMVx&#10;hCHPPp497k/u++HruP2TrxPxo//L96UQnyc+49Xzr5f/s4v4ff7qr/4CX3znBZo7r+BIctKPgMvY&#10;cjoGO74EXDEe93T27Jjcc3mxBG48gZuA01kJOJGRiCOpXwZuPN66ISIOb12PxQHGIcbRm7TkW7G4&#10;kJGA5Pz5yKlYhtKGNahrfwNtapZ0dbvQoZkNBbc1xl3QW3YTtPthFZmm/Mdh8R1Hp/swlI63aC77&#10;ofSIENDdhTpaZYlhGYGbhBxdjATdPEY2YZtGs01pj8FtRp46ATXWpVCF3oCVN4Lg2GEM3zmLe09m&#10;23H/AXAf38bkzA30DV2i+ZyBmeehcR5Cu2kvmmnmTZ1vMjbye1yHdv0ayA2rCN4VkHUtQqM2AaXy&#10;ONyoXI0t185jztFyxBxqQvzJdiy62YktxW4cqg1hR74LS67oEX9Gg5hTBO4ZAlfY7QUDYi4TuDds&#10;BJ6ArUsKMTnAPJrt4uKIFHOzCUSRNznZTSj7MDdHgLhHMtuljBUE61oCd0O9GP0wjDVVQ7wXjGJP&#10;ywR2cN/yvG4kiN7JDJH8IpGmu7BkEMt5r5hf0IfErG5+RjeWFoZxrM2IBm8L5GLauWCTNA621l0h&#10;2a5kuRJwCU3Ro1hdQAgSsoY63kCrafoVqNESuHrCVl2D4o5iFMvykdNCUDenE7i0W1kmclSZKKId&#10;l9KeRa/jRluB1JvYFqqAO1ontbfK+biUMBbtycVdWVLVs6hyTldnIIXAzVSl0YqzpbZbA0HbxVC4&#10;SmjVdbguV/JvRI4OwspAk7X762DwNKBQq8TZRgN2VdqwqdSGqzItugJNGBxtwt37Oszc0WJotA09&#10;/c0Ebh0i4Sr0MQYjNRjh49FoIw22kYXCWv6d1eNYbReW8ndKSI1gQWoY+4q9aO/SYjLagYd9tNd+&#10;rQTUtweMeDZshdttRX6Hnd+LHX0hO54OmfFs0IR3Jl14/44fHz8ZwBdfeYjPXozhxbAND4JyzLhb&#10;MG5rwKCZhm6qw6CVwOXnD9Bko846WPSEqqoUrq4KuAhim6keFlMjTF20eFkZNLW5MDcVwy2rpvFW&#10;Moph1FxFk+YN1KgIXNUaCbitBG6blteqgKxuDW19NUOsCV7jWnRYGK510IQ2wNL7Jm12G5xD2+Ea&#10;3g73yA54R3fDN7qXsYfbO2m6O2AhlA3hrZD5VrBQFSNBV8C2mgXlSvX/JnBfLa9gIsD0Kv4lgPnn&#10;3v/qGD/5mp98XiwC+mL+3MuGJ1hWOiSlUxQdnwSofxKgXz7G/5vL/4nPeL387y/id//+9/8G/+ZX&#10;PofGkYXjtxf+Q+BejMH+mzE48nIs7rm8GII2BhcKGPk03dw4nMmOw6lMGmxaPA6mvALuLGjfusa4&#10;yrgyGwe5ffQGLTk1DldykpBWvBAFNStQ3boeLYqthO4OtCm3SyHTCOPdTrvdDYvnLbhDR+EJn4Qr&#10;dIIWcoyGeYi2chCdgYPQ+glfzx7elN/kDXo1crTzeKOPRYYmRgoJtjTb5LZZ6Oao41BpWQS5fwNM&#10;vdvhGz6AgalTuPPoCp69SMG776XjfQL3PQL3BYH78OFtjE/eQHf/JX7+ad6Yj0FlP4h2448Dt6lz&#10;LVo6V6K9cyna9AvRpJuDGmUsshsW4GDGASw6mYeYww2IP9GKxdc0eCPfgb2VPuwocGLJVT3iTqlp&#10;tgSugO3Zl3Z70YiYK+ZZ4Iq2W8JWdJZKSPNgbqZPGhI0R1Qfp3gQK2BL6M7PE1mmCNmqASwp7cUy&#10;CbgDWF4+gBVlA1hTIWA7gq2N49jG9ZqiXsy5HSQUQoR4N+aIjlK5PVLe9oWlg1KVshjCt6F2DFsa&#10;BnBB6yBk5VBEmiGPtEPVq0QTIVNoLJSG9IihP6JHcboqF7nqUlQScFW6GhQRrrmteSgiYEuk7Xxk&#10;NWUgoykTtxozcZvrzI4s5Gr4Gl0OSg0MArXKnI9meyGNtIRGWg1vDwFJ4IqJBgr5mmxtFgr5uZUE&#10;vrDcbG221JM5Q5WKGhqyhoZr9Bfzb6aYN/QqnGxUY32JA7urrUju6EStSc7ftBFtthacajJifZEX&#10;Kwv9WF3kwfUOtZRLeXisAZPTHZicUmBiWoWxSTX6BlrQHRVjbmvQz/VgtJ7AbZCAW9fZiCN1ChZk&#10;HIhLi/B3iWJ1TgQ3m3ww2jsx1aPAk6EuvD1qwXvjNnwogDrtRTTiRanai2v1buisXjwZc+OdcQef&#10;8+CDe0G8fzeEr78zhc8Y74678TiqxT2/HFPOZoza6jFsq8OIvR4jjnr0O2oQsFfBpGchpasSIT7n&#10;stDiLQ0wW2XoMrRCTtB21uXCL69GWNOIiK4JYXUD/NpiaLTHUS9mCmI0iU5TBHCbGI8rme0aNOtW&#10;oVG3nLEMzV3L0G5dDrl7FfSR9XAMbqbNboF3bCt841vhn9iOwMROxi4+3gnP2DY4hrbRgLfBFN0K&#10;ZWAlC8yx/L0IXEalPgYl/1Lg/v/LIjJVjX313+KI/C4OMbRT38Rv/Lc/ktqBX0Pv/85F/O4/+MEP&#10;8O9/43uwhWtwNnul1G77qkpZdJwS6R0Ppb5MfEHIivSOl4sZXIvMUxdouqJ6+UxOHE4SukdSE2Yt&#10;9yVw9xOw+y7HYC/BLWIf4+CVGJwgxC8Q0Ml5SciuWIyKprVolG1Bi3wrwfsmYwta1Vsg73oTettO&#10;OAIH4O+enbzA130KrvAJWAhgU+gwjOFD6AodgNq3Dy2OHSg3rkemeiFuyWMZMbNB2N4kbG+0cpvr&#10;LFUsyk0L0OZZy5vDNrj696N3/Dim7l/Ek2c3CdpUfEDgvv9uBt5+nor7929hdOwGIr0EbnAWuGr7&#10;IXSY96PdsAdtXTvQ0rUZLfp1BO4KNGsXokFD2KriUNQ6BxeKt2DtpVuIP1KDuGMtWHpVjW2FDuwj&#10;bLcRtsuv02xPE7YnXwJXwPaV3V4xIea6hTC1E7Sih7JbikTCN+Em4XuDEJam3xPPEbb5EayqEjY7&#10;JMFWdHZaXtqHpcW9WJDfjeUl/XijZgSbagnaskGsKuzFkuyIBNtF+b1YyX3zC15OHP8SuEvLh7Gx&#10;gSbcOok9bd24odeh1lOPek8VmnwNhG8bql00On2B1DFqticxwakqRIWuirCtQqE8H7ntmciWpSNH&#10;loasNr6GNpvWnIlL9WU4XVeLmy1lBDSttasUZV0FKDPmo8ySz8JRvjTER+Utl2btcXXXwxyskIb8&#10;FIjsU6JnMiO/Mxu5Yiwvz0FUK2cSuLXGTChdfC/Nts1eipsdrVhXZEdCZggLc4LYVuZCuqITOncT&#10;OuxNONvSiS3lLmypdOPNSgeytDK4RFvtcB16R5rRP9KCUdF7+YEF0zOd6O+tnwVuhEbJGKXldgca&#10;UaDowOp8M0HrR8ztCOamh3G4MgClxY3RHhMeDRnwbMSM9yac+PSuH5/eC+DThxHcnerleURwtcGP&#10;MmUA98fD+HDGh68Qtp887sb7Uz589KAfX30+gXcm/HjSb8KDsAbT3naMO5swZqdlE7bDrnr0Oivh&#10;c1TCYq2Dm5AN8Hk3n3M422B1KmE0d0DRXAxzSzF69a0YMHVgwCxHj6EdUR1fp81gwXcX/5bX0nbX&#10;EbgbCNz1XwLuSsJ2MWMeGrvmodU2D3LPYuijK2m2GwjbNxCY3Izg1BaEp7YytiM0KcC7De5RGvDg&#10;Vtj6tsLY/SZUwRVosMWgqms2ynQxYhjdv07gionqxTy37cNfh+3Bz+DzX/kd/Ok/khjj9fJ/1/L3&#10;f/93+E+/8+/RPa7D9ZKt2HEhfrbD1CvYpsxOz3exMAZXS2JwvYxRHoNrpTG4IsBbGItLhXG03Tja&#10;bjxOZybiGKF7KPkVcAnaSzwWLxsRexj7L9CYuf/MLR6TkE4rnoeSulVoaNuE5o7NaJZzrXiDwH2D&#10;wN0spY8Tk1qH+k4g0n8K4b7T8PeegpMAtnUfgbX7MEyRg9AF3kK7czcqjJuQrlyCa620aDHlGOMq&#10;41rz7FqAN53WWWKYj0bnaqgCb/IYexAePoLRmXN48PgaXry4Rdim4t130vD0aQru3rmJkdFrBO5F&#10;uAlcs+8EulxHoXUchoamq7btl9I4ykyb0dq1Go3aBRJsSzvicKtmFXamXsC8MxWIPdqIuec6CFk7&#10;TjaFsa/EixU3upBwViVNVCDmvI05oyVwCduXnaVirlsl2IoOU4lpbpqoG/NS3VgkDDeF8BXz3V5z&#10;SHa7IC+MdbWD2Nw0ilUVfTTdMBYWRLG0qAcLs8NYkBuRgLumnBDN75EgMD8thPmiCjktjCX5fVhe&#10;PIC5NNzYzCgSsgld7hPDEVeUDWEDjXlPgxW3O2tRaiUYLUWza1sZCoxFNMscWiXNUpmGbGU2SjWl&#10;NL0alCgLkNORilxFKvJVaVLk8TUFCgK3vRgHahTYVm7A6UYZ0pRi2r9K/o5FBK1oJ65Ala0YtfYS&#10;WlA9bD0ymCMNUHv4nDUfOTThdBXNWHyuWnSWEut0qTq5SJuKZks25M5iNFnKkaetxt5qLZIyCUEa&#10;Z2xaFItzAjhea0GDqZVArsGVDjn21Fixq9qBHZU2pKraofRUoku0G7NgaovSGoeaMX7fjDsP7ejr&#10;b6SVVhK61YRuDYYJ3LC/BeltOizMdENKHHIrgqUZYVxr8iIQdOLtCQfemXLhxZgTX5n04LOH3fjs&#10;cQ++8WIYH787jb7RETQaI7TGEB5OduPT+1F89XEvvv6kFx+M04THvPj4wQDf78NDAvdOWI3pQAcm&#10;PC0YI2hHnbRbZw1Crkp4XNUwO1qgIkQtThm8fgUcbjVMpnYY9E1Qt5bArqiSQDtiU9GQleg1K2i7&#10;TQhoKmDUXCJotxK4hOwPgbuGwF1N4K4gbHkd6eIJ3Dg0W+MgcydBG10I+/BK+CbWIzS9EeGZTYjO&#10;bEF0WkB3KyG8Ba6RzbANbIG1bwsBvRlK/1JpqsCKztmg3f7rBa7ogCUmmf/iV/+rlF5SdHISdvuq&#10;Ovn18n/n8j//59/jf/zBf8X9t7uR23gE+6/NkdptxfhbMXGBMFthtTcI2ltiPtwqritjkMxtse9G&#10;aSxBHYerxfG4UpiIizTWs1lJOEHoHr4pqpNnzXYXAb6L9rybsZ/bhwjhE9cJctrzrYIEFNQsRV3b&#10;BgL3DQJ3I4G7kcDdSOBuQhet1U2LDb+cD7dn6AzCg6fh42NX71E4ewR0Zy1X7t6LKtNWAnU5LjUl&#10;4lx9jBTnG2jUjEuNBC+he1sRSxuajyrLKrS7NsMQ2g1v/yH0jZ/G1N3LePzkBl48v0W7TcHjR8mY&#10;mb6B4ZFriBK4vsg5yXJt/lOweE/A7D0Gk/cI9O4D0Dh2QW7m/0G/lMCNR17rfJwqOojV14qRdLoZ&#10;8Sdotze0OFDlw4m6ADbcNmPOGYL2pJhgnmvJbkV1soCtQRp7m3DbgcRUF+YQtokirSOBuyY/iE3l&#10;3VhRQGCKoUApHszLDGBjDYHYMYHNdcNYnBfBIsaqMtptYQ/mZ4WwpLAbiwnfeSJ/8q0AYm/4EJ/s&#10;x5wUP+am+bCIx1iQEeTn8TnRSUpUhaZHEZfRjTmMpbk+HKiTIVsvJnfPQ6ExV0paISWfEGarJOgU&#10;t5GlSEOOIhtlqmLUa8pRJMtCRls6UttzkcHtPL6umPZUJqp+O2qwudxK2AdolDacblEjS1WFChpu&#10;g7MaHaF2NLhrUUtT03Ur4RwxQBtuRpOjBCU04HR1Lm2W5qxJR65WBIFO0Jbp09BkyoLKkU/gEs7G&#10;KpxtbpPm9hWzIcWkdiMmrRsJGRGsz/fgSquahYVGHGzoxIYyD9YUeLEq383CgA7JHY3I01Wg0lyC&#10;FpqyKlAFx6Ac4fFO2m8tC2ElCNO4e8KVtNxqAreJRq/FujzRq1xk6+JvwQLNuRof7B433p324KP7&#10;QXxlJoBPZkL4/EkfvvliED/z8R1857Mn+Mq79zEyMoCe3gjevUfQPu7D58+H8Nmjbnw4asO7A1Z8&#10;OO7HswEb7kU6MRmUYyoow6S/DcPeBvR76mmzNXDze7O7G9BpkaFSrYXWbUCw2wqLTQ+dohYmgtam&#10;KIe/qxF9ViVG7GqGCn0WJQLqBoTUdfCq86BTH0eLej1atWsJ3HUE7moCdxWBu4ywncOIIXBj0GSO&#10;QZsrFqpQAixDC+GfXIXwnfWI3N2I7jub0U3ohqY3wze+Ga5hArd/C0w9m6ENbUS7h4VUvl+YbZkm&#10;BoWKGJGZ7V8ncKWeyH/zA/zZX30ff/nXP5A6MAnYvgbu/92L+P3/7C/+BJ984wnqtddx7PY8QpdA&#10;TCYQ00U77SxYBWjTqmmGjFTGbYbYd7syFrfKE3CzPJHwnYOrRXMJ3Xk4m0nopsTjEKEqAZeg3Ulz&#10;3sXYx+2D3HeMn3P+NuGdT/jVLEBt21o0dRC2ArhK0QtyA+SGN6B3bocrfICGexw9BG3fyFl0D59B&#10;cPAkoXsMnr6jsPccltI6Krz7eNHuQJZyLeE6F6drY34YZ+pm4wKhmyyLRbZ6PsoMvGnYNkPn201j&#10;PoTI0EkMT57HnXtXCdobePI4GQ/u38T01HUJuL39lxHpucib1nn4wud4oz0DR/AU7MHjsPgPw+gR&#10;MxptRbtxFWq185DeuBF7Mm5j8flGGm4bFl1WYm2mCTuKnNicacb88wTsCcJWAu4ruyVwL3QhMdlG&#10;SNJas72YlzELW5HacUG6R4Lttto+rC4lQAldERur+nFAPom97eNYXdKLZflRvFE9RPiKCQvEVH5h&#10;qVp5fk6ENkzDu+6TIuGWC0vSzYSDFhvzdViTY8SKbAvhS7jzs+ZmeGm/fn6+H6tyTDjTUkXIZko9&#10;g6UMULoMQo5BiGbLCDt5Koq4nSfPQJE8F2VtBcioy8X5ylIcLmvAqcoKpDRl0W7TaMBZSJFVY3OZ&#10;TbLqxUVh7K53IFXRjGpjKTq8TYSsGk2ERh3haxoywDvphCLcikpbCc+jQJr0XiS9KO7KRIUpE5Wm&#10;DNSa0tFqzYHGVQC9R2STKkVlVy12lfF7ZcEiJjUyC9z0HkY35maG8EaJDTvK9VhexP9zbhRzJOtn&#10;ISXbhTcKu7C/qg2X2ioI3mLUWErR7q2FOtQMla+SICuA2VMIt78EoWA5goEaFrxa+PdmxMJ0kVIz&#10;gkSC900WlMrVAUwPB2is3TTWPnztQQ8+f9qPb78/iu9+9gjf/dYL/MzXnuDjZ+N4cS+KrxCynz0d&#10;wBdvj+Cz+xF8NOrAu/0WhhVPwnrc9Skw6ZNhyk/gBtox5GtCyNsIq60eJmczzM42dNJeGw02mEI+&#10;BCIe6LUKGNvLCdNKdBsbMOBSoN+uxLBDjTG3FgM03aC2AVFdI023Gg51CjrU2wjcNWgX0bkabZ0r&#10;0SRVJ8f9GHBbHDGQ+WPQ1Z8Az+RihO+uQfTeOkTvvoHInU0E7iYCd5MEXGs/C9SRjbTb1Wiwz5GG&#10;BBXTbIuVItMV7y+N/0qBK3oQi/j7l2sB2Vfxevm/dxG//1//zV/h53/5M+h4w7iQuxRHUwhbmudZ&#10;2u0V2q0wWjHhfCahJSL9S5FRHYfUygSkiJmDKpJwvXQuruTPx8WsuTiTlohjybHYf/nHgbuX2wdo&#10;0cdov7PA5cVVnYTa1pU0XJaiFYStegPa9RugMBG4rm1whN5CsO8YeodOY2DsHHpHzyI0dAr+gWPw&#10;DhyFo4+wix6Eyr8f9bbdyFVvwpWmxQRt/A+Be5Jxgv+PMzTea21xtLH5KNGvQqN1MzSe3bDRogN9&#10;J9A/egYT0xdxj9B9cP867s7cwNTkdYyOXsPQ0FUMDFz5IXj9kbNwh07CGToKW+AQjXc/upwif/J6&#10;VKtX40L5May7Wo75p1uw8qoSW7LN2JhjwbJkPeadUyH2pGIWuJLdvgTueT0SbxJ4OR6sKApgaZ6w&#10;TyfixLCgW04syPJiZUGQEcIiMSNQURTrabb7abZvySawobIfK4t7sK1hBAdkk9hUPShVJc9nLMwj&#10;SITdSZPM+xCX7MHSTD12ljXheF05TtVV4nhNA45UN2NvWQe2FauwpVhDA9RhbU4X9pS345aykGab&#10;yaCp6jOlsbLZ8jRktGTxBil6G4sOUTkoaM9AVnM2blYV42hhLTZnKbEi3YJNOWqcI3xz2lKlauVU&#10;WTEO16hYQPBL1dcbq6O4ItejytQCpa+dNtmOWnMlam01MA8a4Ry3oT3QjDJLEfIMeS/H9+YQtjlo&#10;sOWwAJWDDjthSwh2+Upg9JcSuqUo1TXw/2FHTMqXYJvVi7jMXsRmdiMpK4h5mfxOaLyxGXzuNl9z&#10;WwyTCmMOCxxLcux4s0yJ8001UkewGlMVWl2NkLNQIHOWo91eAJWzgIWuYti8pTB4KlGglmFtrofA&#10;jSImOYr5tyM4WBaBxhHBkztD+NrbY4TtIO11AD/zlUn8PAu+P/+tt/Fznz3FF+9P45Mnvfjo8Wx1&#10;8jcI3a/fDeLjMSfeH7LhnV4THge1uOsmaN2tmPS0YjrYjuFAK1zOVuhNjVATpgZbO0xWBSw+J4ID&#10;3fD4XNC218OjLEe/uR5jng5MR/QY82ox7tNhJmTiWo8BcxsGbQqEulrh1pRIltuqWftD4LZ2Lkdj&#10;5wJGLONHwG0mcFu8MVD1xMA+loTAzBKE7q5C5N56wncjgfuGBFzn0CZY+t6ALrSO3+MSVBrjUCLa&#10;bWm2+R2817RKE+H/6wSu4OqX4/XyehGLAO73xVR9//EX4R9qo7Guwxkx4TzjUh7ttoRGS5MVoM2m&#10;HWa9CkIru0Hsi6X1xuN2VaIE3ZtlSbhaMBeXspNwPmMOTt2Ow0GarKhS/ueBm0jDXY5W5Xq0C9hK&#10;drsBKstGAvdN2IJ74afJ9gwTuOMCuGcQHj6JwOAx+AaPwtV/GJaeg9CGDqDFuQ9Fum240boK5+rn&#10;4XRdAiNOAu5xAve0BNx4AnchgbuawN0yC9zQIfh7TkgWPTp+HjPTVwjba1xfl4A7MX4NE2PXMT56&#10;A8MEb2//JYS6z8EbPkHgHiZw3+JNbS8Mrp1QWTcht3U3dqamYtHZRiy7JMf2XBN2FzuwOlW02coR&#10;KyaYP0HgCruVYEvbFbC9ZsbCTBeWF/ixspDAzaHhpjqRxFiQ7Zem5psrqpdT3EhK92FJcRSbG4ew&#10;q3UUGyr6sSSPtls9gGOaGbzVPoHlhd2S1S7IpmWJaflu0W5v0bqSA5iTQtMuasP55jwkd2QiTZaN&#10;dFke0trzkdxajGvNZbjUWMECSyVOVNfgCh/n6QpQZsqX8hXndWYhm9BMac7CmYoqHCpuw6mKVtys&#10;qyF8i3GxugK7C9qxKt2AeTxfkTpyKQsPh0uakN2Sjlx5CmGdhZut1YQ+X0PLXVLcjz31PoK9C5Vm&#10;BeoJhSp9CRoJXEOfjqFBg6tGqk4u7MpFgT5XqtquMudKOZPbHPlQ0mw1XpqtGHvLUDpKkdrRhmXZ&#10;Is80YUrIxuX2Y0HpMFZXT2BhybAE3dhX5itCAu4sdCXwpoX5HbrxJgsg5+rqee610lhilbsDClcL&#10;QV9O2JSgw1XGfWUEfhlqu+qwp9SMeAH5ZB6f4F2aEcX5um7a9xCmp8bx9WfD+OKdYfzsp/fw8998&#10;ip//4m189/PnBO4MvkrIfvQoik8eRvE1xqczPnw87sKHhO57A1Y8JSjv++SYdDVLMeVrw4ivFU5r&#10;KzS6WlppOe22ERZ7B0JRO/pHuuF026BtrUJIU4VRRxtmIjo8GrDgftSAuzzeg14r7ndbMUUAj/kN&#10;8JnVsGnqYFTegky5ldfmagJ3FVr0S9Con8cgcPUELu20yTIL3GYPLTcSA8NwLJyTc+CfXoTgzCqE&#10;7qxHcGq2M5V9YCOMPetptytQZ01CMWFbSLMVEycI2Kby/nKl8l8pcF8vr5d/bBHAlabq+++/iYmH&#10;NhS17cTl/HgJtlcLCcOy2apkAdkcAdmXkcuLIa9xdl9GTSxSqxMk6CaXJ+JaYSIu58zBhcwEnE2N&#10;x5Ebsx2mdp4mcBn/OHDjUdu+BG2qdZBpN0DWSbs1boDaugGdrs0w+3fB23sY3SOn0DtyBtGhkzTc&#10;4wgy/EPH4CZ0bf1H0BU9BJn3AMqMu5AqX0/LXYrzjQtwrpHG3RCPkywgCMO93jaHoFiCcv06NFu3&#10;Erh7CNzDPw7cqR8BV1QpT0/dwJ2pZNyZvIlJgndo6DKifefhjwrgHiBw98Ls3QWjextvRttxtugc&#10;lp0rw7LLMuzKM2F/iQMb042Yd4E2K2Ar4lXbLWEbe06HOdeMWJhqx5IsNxYxlmR7sYKGuzLfhzXF&#10;Iayr6MaywhASRU/lWy7MzwxgRWmPZLirSnr4OIgFOSG82TCMQ8opvEHwzssQ+ZHDhLSYA9eP+NtB&#10;xKeFCADCO9WKfRW1hG06CyBpUqemIkYJt0sU6VxnIk+RhUyCOKM9CzkdWSjR5KKyqxhl+iIUammY&#10;skxcoMVuydZiWZpDypq1o9iAQ5UaGrEBy3JEZ6+gNOxo3m2/1Nlrd6ESGU2EJYGbz8/Jk+fhZHUb&#10;/888v8w+LC6IYmulG6dbuvg7NqNUW0GQ1rNA1YF2TwNtlp9Nqy3qykExoVtszEMFQyTHaLTlo8VW&#10;gGYaZ4s9F202PtdZjoOVOhZQaPfphG3eABZUjmGz7B4uOd7BPvVDJBDAP4Is48egS0jzcayAbrob&#10;G/M7cbyyg99HI5oMDWizNKPZ0sDPq6Pt1kPurIXcXo0WUzWuNimxPMuDuJfQjSN0lxO6J6t7+Jp+&#10;PJzsxTsPRvDFJw/wPQL3e996ge9+8S4+eXEHX3k8iI8J3I/uh/DRvSA+Em2/4w58ZVxYrh3PRW/n&#10;kBoztFsB3FF3G4bcTXDbGqFREvyqQppuJSw03mjUht6BEGw2AzTNVQhqqjHukeN+nxnPhu140mvG&#10;w+4uPOoz4cmAEw97bJiIOOGxdsGoa4dBWQKl/BivT1qufgWaxRjzriQGgUu7bTQSuNYfAbclEAN1&#10;bwxMo7FwTCTCM7kI/qlVtNs1cA6vhbl3DbThlbTbhSjnMfJVvJ+0837TFCNNYZnMwvFr4L5efqqW&#10;/8V/oqfyH/7x7+KdT4Z44RwnZOfgmugoRbu9VR6DdP7hv4JsDkOs8wnbfF4YYlvYb1p1HG5XxPO9&#10;8bheGE/gJuBipsgqFY/jybHYS8D+JHCP03wvpPLCKiBwa+JQLVuINvUadNBuO/QboDRtgIbA1Tne&#10;gNG3HW4abGToxCxsabZBEQK4w8fhIXQdfGzqOwJ58CCqrHuQpd6C5Pa1uNq6Apdal9Di5uNMYyLO&#10;NyXgZvt85KpXoqrrDbRYtxO4e/9J4N4jcO8y7s0k4+GdFMYt3J28QdO9gv6B8wj18PPDB2AP7CZw&#10;t0Hv2ILC1rfw5vV0zDvTiDez9DRrD7blWDD/vAKxJ2SzsD0h/1FV8lkNEq50YUGKFYsI3Lm3bJjD&#10;ENBdS9Buqoxie0M/tjURrKVRQtSHBVkBqQ13XWUfVpR0I4n74lO5Pz+CDTWDeLN+GKuKuD/VT+AF&#10;kJDiRwKhl5gR4etCiL3p4Y1fjxO1ZUjrSEWOPA0FXJcpbqNGlYoGTTrqNRkoU2YQvlwTjOUvo1KV&#10;h3JlAYrluchqysTxklosSXXx+GHMyQhLVd1vVESwtaYfC/N6pc9cmeXEphwDlqY7sCHHiKu1VSii&#10;VRcpMlGoyMaV+hqszRFDnwiltB7Myw5jTaEb+6oMSJbJUGdpJXQbJNgXaXJQqMtGsT4HJV35ku2W&#10;GXhOjEpDDoOFAq5rjNmopf3eaq/Dmlw7YoWtZvQhvmgIS+snsbfzCQr7v4orrvcwn/te2exsfAm8&#10;PB/RwUqMpY2/HcJcfs+rsm04VtXOAkkpKnXlqNFXo8FYh2ZzHVrMtYRwLZRW2nlnC45UarEkk9BN&#10;5nEJXLFeTnhfbwxD7wzz76Yfjx5M4ztfFdB9ju9+6328//ZdvPdgEF993IOPCdsP7/hmx+KO2vDB&#10;iE0y3Oc9ZjyJ6nA/IMO0tw2D7lb0E7hBgr9TXgyrrgguRyXstF5huMGQGwadHPqWcoS1tZgKqPGY&#10;4H57xIGnBO+jni487jPg6ZATT0aCGO/1I+iywWrqRKeO1qxIgVy9He1d/whwTQSu7UfAbSZw22m5&#10;2oEYGEdiYB1NhGNsIRwjS2EaWApddAk6fItotwko1vJe0sHCewvvOSzc3+A950bVa+C+Xn4KF9FT&#10;+S/+8k/xxXefQ+e9hoy6eVK7bQpDVCeLtlpRfSyMNpch1gWEbUHz7LawX9GZKqUiBjdLYwnrOFzO&#10;jZeAez4jDidTYrD/0ixwRQjgil7KJ2m+lzJicLuY8K6PRXXHPLRqVkLeuR6Krg1QScBdD619A7q8&#10;b8IR3Y9A/1HGMfhpsyICNNsAgetlOAlfM59Xhg+h1rEX+bTMdOUbSOlYjxsdq3GlfTnBuwiXWhbg&#10;VscS5LOkXm3cgjb7Tmg9+/5R4N4jcB/MXMeDOzfw6F4Knj64jaf3BXRvYnriKkaGz6On/zgC0QNw&#10;ErhW71Zp1pQLheew9GwZll7poM1ZsLfYzm1a7PE2xBxrf2m3ih9VJV/oROJ1I+YnW5B0zYS4y4xr&#10;FsxLc2IlDVcAd0fTIDbX9WFVcRgrC8O01z6a7BCttxcLCbj4VC8SaLyLCdmV5X1Yw1hVGJWAGy9g&#10;mxqQJjBIyAxLdht/04X1uUpcbspHNkGbT+AWd6ShRpGGVnUGOrRZaGfUEog1HRloUvIxQdeizkQD&#10;91XSbAua05FSnYt9Be081wASM3sxJ4eAze3FhqpRHJHfx5baCSzKDmJ7vg77C9uxJN2ORRke7C9V&#10;I6O5nEDPQakyG6nNxdhfosQygimJBYKE1DAS0yNYkhfArhoHbqn1KOmsQ5EyH4Uq2q0Aro7A1eej&#10;VIzZ1bMAoMtFCfeV036rurJRZ8xBNSF8ubkeizNFOkzCk8CNKxjEwqpxbOq4hyve93DO9gxrK3ul&#10;6vvF2R4WdLxI4v8nTlQxE7SJtN+V5WP8P41heeEgz6sHibcDUmeqlI5KlOuKCdYy1Bkq+bmlKCPo&#10;qjtLISN05dZG5MqbcLBCh+WijVhA92YUiclhbCsIEbohXK6NosM2iMf3J/GtTx/iO58/xyfv3MVH&#10;j0bw2ZM+fPUu7XbKg/cn3Hh/2Ir3B0x4r9+E570mPCUkH0SUmAl2YNDTjAFPI3pc9bBpyxGwViMa&#10;aIQ/qiJwHXDajOiSzc6H20czvxPpxHPC9gXjGYH7pNcwC9xhJx5PdmOsL4TBsBcBjwNdJh20mkrI&#10;VaekNtyfBK7UfmtnOH8E3NZQDBQ9MdARuvpBgncwAcb+OdB2z4UiwOvdNZeFojgUa1iYl/F+w/vK&#10;Td5LrvO+I+I1cF8vP3WL6Kn8N3/71/iVf/85vIO5KJItQiaNNpMgFSHaa4XZCrjm8YIQZltI2Bay&#10;NCq2hf2+Au6N0hhcLYolcONwKSsOFzJjcZoWe+DKbBuuBNxzMTj8chzu9RyWavm+ouZY3uiT0Kpd&#10;Brl+DZSGdVCb1hG4a6Gxr4XO/QYsoV1w0XJdPYektTBe78AReAla78gJuIZPwELLVXUfRoNnP0ot&#10;u5Db+SYyNZuRqt6EZCXBK1tFu12BNOUqGtIG1Ji2od2xmwWNt2ALE+IScM8QuBcw/RK4D+9cx8O7&#10;N/GEsH32KBXPH97Gk/vJ0nOTfN0gPz/SewDeMA3Xsx3FrYew7UYmll5sxoZUHd7M7sKKGxoplWPM&#10;MQFcGq6w21dtt+d0iLtiQMJVExIuGxB3QY+YiyLhhRkJN2xYmObGmhJabm0f1lZ0Y3VJGFsI27dk&#10;Y9jdOorVZb1YQODOJdQEbFdX9ktjcNcSuKsLojRlUY3sx9ycCOYXCHsMIOaaF3OS7dhe3ILb7dko&#10;kqeiVJ7O3yADbapMKDRZUKiz0aHKQps8EzKaqFaTC4uxGBZTMVSaPJS15OBWVT6OFdVhbaaRFh3G&#10;vNw+LCwYwNz8frxRO46rxmc4qXyA5SLBRJ4au/MJ5lQ34tOiWJ3rxqlqBQplJaiQZyG3NRPX6ipw&#10;uEzJ15qwON2LWAIynnBbxP/XjnovrrXLaMOFKFHlopjnV6zJRCkBW6rl3606FwWKLBTxnCsJ4waa&#10;bZM5H/W039T2SmzIM7BQIgBKW83uRwKhu6R6FHuVUzir7cPJFiuO16lxuFqJ/RUqbCkyYGW+Bwvz&#10;u7GlcQrp3vdRHPkY5/RP+f2OISmjGxsK7EiRN6LRXIkOez1U7kbUm0pQyO9PnFeDsQTtlmrUd1Yh&#10;q70Bhyr0WCQSYRC4MQTuQn5nW/LC2JkfwfWGHjgjw/j0nWl86yt38dmLCcJ2GN941Iuv3Qngk3En&#10;zdaO9wdNs8BlvDNoISiNuNetxlRQjhFfM4b9jRgMtCDobEK3V4busAahbhOB64LN2AmTrAZhTQWG&#10;rE24G9Xjxagd70jAtdByjXjSbyRwXXgw0Yvh3ggm+8MYjPrhIKy1+ja082+kVb0VzfpFaDIkMeIY&#10;BOyr9lvXS+D6Y9ASnLVcAV1Vbww0DHU0FopQAto9hLUjicCNl3omZ7XPViVf573k2mvgvl5+WhcB&#10;XJFx6rd/5xcxfL8BdSy9FrQRroRqLoEqQoD2FWyF3RYRtq+AK9px03lx3CrjhUJbvVpI4ObF4lJ2&#10;LC6IyQ7SY6Sp/3a+7Dglsk0do91e4P6UImG3MShvj0W9KhFtnYuhMKyg3a6C2sqwrYTSvhxK50p0&#10;+jfBHNkNS2Q/LOH9sEbfgrPvMFwEnpvAdY6chIXb6t7DLF2/hSrnHhSbdyCPxpndRdvVvolU1Uak&#10;ErxZajHx9SbU8XkZX9fpOwB7mLbcexK9Q2cJ3IuYnLqMOzNXcf/uddptMp4StM8fp+Ltx7TcR8l4&#10;dP867kxfxOjYCfQOHkSwZzc6nftxuew6VlysxpqbSmxK02HFVSUSTxK0R1tngfuqs9QpAvcsrfeS&#10;HvFXjVwTsiLZhZRhajalY+xVM5JSHFJP5bXlUWys6sV6QvfNmn4cUkzgLfkE1lXTvghdEeuqB7C1&#10;cQSb6gaxSbTr5kcRn+xFYkYICwp7MDdPtCP6CFwPlqQacLS6mvaVjjJarQRbZSaUBJaCNisg2y7L&#10;gJIw7KKF2nSF8FvK4TQTIB3VuFJRh7257VibbiA4fFhC2K4qHcKqsmEsKxnCetrgCdUDHJHdxQoW&#10;Brbk6BlaJArgpPWyABDF5jI3LjfKkNNegry2TCmyWktxs6YJe/J53NQgCwi9iCUgFxd340hdJ4oU&#10;NEhVHgrkBK4yA2U07hJ5Bgra05DPKJKlo0pFI6fhNhO6raZ8VKmLcLK6HatynZifycIHz2deXojn&#10;GsbRdjfS1BoUaBqRp65ChrwCt1rLcKW5Aaeb1DjYxOftdxB85zsY/PgX0DL6CU51zmBLZQ8O1ZiR&#10;r26E2tkABy3T3a1k4a0ONYYCVBkIe1MhGk1lPJcS1NKCszvqcbDMhKUZAcSnhBGbTINnIeBERRQl&#10;ym44Q4P4Cq32m89H8PnjQXz+qB/feBDF12d8+JRg/HDAjPf7DRJwBXjfIyiFkc6EVZgKdGDc34rh&#10;UBMGQjKE/Ur4PZ3w+QwIhB3o7ovAbrfTfNvRbazHqL0Z9yI6wtaOd0eceN5vJXRpzDTnpyNu3Bnt&#10;RX9PFBOD3RjvDxHgJnR2ytGiqEaL/KSU9GIWuPFoMhKwr9pvvwxcUa1MyxXQ7YjGQC7WAsK+ODS7&#10;k1Bvn4uqrjlSZ6msVt4PeC/4IXBft+G+Xn4aFwHcv/u7v8Pv/sFv4cmHJqhc21GhiqfxEKwsdRby&#10;QsgXQQBLwOW6iI9FCOvN5IVxu5x2S9iKYURXChn5MbgkMlRlx+BsRgwOEbBi5qGdvHzeou2evM3X&#10;5NJuK2NQSrjXqmLRpEuAzDAfSvNiwnYJNLbFUNkX0RzmQ8ZQuFdCF3gTXYFdMAT2wBjaCytt106r&#10;dRC0NoZh4ChUPYfRFjqAOu8+lNv3oMS6G4WW3QTvLmTrtiFbuwUFui0oN2xDI5+Tu/ZD7z/EG+Zx&#10;BPtOoW/4HEbGLmJi4jJmpq5K7bgPCN2nD2/h7SepePEkBc8e38TjB9cIY75u6hSGRg8h2v8W5LZL&#10;OFpUgSUXW7HymgLLL8sx5yRBe6TlJXBpua/sViS8uEi7vTo7wbyUN/mHwNUjVgTNN/6mFfPSabnF&#10;YWytG8AGQndjZS+BO4mjmmlsbRrBG/VDWFc1QOAOYmfLGHY1j+LN2kGaZYg3dh/mEbzzi3oQJzoN&#10;XfMh8YYTm/IUuNZcgOKOVFTIUlEvS0OHjHbbniGFsj0TKlkWOuU5sKoL4NIUwKYpQpOsHudKVdhI&#10;0C6+Zcd8GvSagn7sb57G7sZJFgwI3OJBLC7k+ZTz3Mr6saXAhkOlSuwo1CEpTXRc6kN8rphUoQ/b&#10;az04Xq/GzaZKFPDzygn7clkRMuqacbjYgNXZPF9ablJWN96qNKBIWUbQ5iGng5aryKQds8DQnsq/&#10;x1QWEjOQ2ZiD7BZaME24VpOPlq5CVKsrcLG+DTvLurC1RAyD0mFXRSeONOiRpmpHha4aDYZy1HYV&#10;oZT2XqgQxlyEIu7P0ysg745i6oP3ce/jj2GZvIsSVwQ3NXbkajRoNjTA4m1DuL8T3f1aeMJt0Ljq&#10;0OoQUUPzK0MLwauwFKDDXEKwynCgzIH5oqZBDBW6FcGVujAsPObEQDe+MhPFV+9F8bV73fja3TC+&#10;fieIr0268cmIDV8hDN/v6/ohcF8MiR7FnZgKqXAnJMc0QTscakEkoIDToYXZKkKDQMiNgZERuPwh&#10;2CxGBK1KDNhacSeo4TFseG/UibcHbHguOlD1m2m4bowNRhGORNHf242R3hCiLiOs/C7UBHYbCzhN&#10;6s2E7VxGAppNXwKum+ElbF8Bl4BtY7SKtahm9nG/OxYNwm4tC1Cum4fCjjhksQAvgCu134qoew3c&#10;18tP4SJ6KosUn3/8Z7+Lr317AI6eE2hgqbNaE0PwEogCvDLClmCUoCvsltsFXIvq5DSWRpOlquQf&#10;B+5lAlVA90wmgXszRppbV4RIqnE2i+8pmbXman5Gsz4W7cYEKC3zoLUvgM7BcC6AyjEPHTaary0O&#10;7QK6nnXQeLZC69lB490FIy3XTMu19B+Bqf8odL1HoYweZqn6IJoCB1Dj2Y8q935UEKoltrdQaNyD&#10;wq6dKDHsRLV5N1oc+6DyHCTAj8IZPYVQ/1n0C+COvgLubMepB3cEcJPx4mkK3nmWQvDexJOHV/Hg&#10;3iXM3DmNscnDEqwbzKU4QhgtvSLD/DMtSDzeTNiKEMAVdisjbEVnKWG3alptJ+KuCJtlCOCeJ2wZ&#10;cRc6kSBgfJn7rpiQmGzHqoKg1G67tqIXW2i4x9VTOKKZwc7WMQm6aytEO2Mf3qTh7mkZx2YCeCFN&#10;ag4hu4CwTRJ2e8uHWNrt0ttmHKOh5hCsAlZVbaloaEtDeysNl5apl2XDRujYCDYz1yIM7dmoqy/E&#10;uZIOrEq1I/GmDwk3g1ia1YN9jeM4r7mPnXXjkunOy+pFfHo3P7sbK7O9NDgFbjXV4iChK3pLSz2F&#10;cwYwlya8uGIAqyuC2Fepx81GMXtQDuoI3QZZMQrrG3GacFyX7cGCjDAOEpKlymJCNwd5HXkoVWSj&#10;nAWDsrYslLTmIKWuDCcrmnC4TIazNa3IbKtBuaYKqW1tUi/lfeU6nKlvwc3mGqS01iBTUYvyzgrC&#10;tgQdBGOHuRiN+nzU6fPQSENtNhVJ6R4NEQ3CEz4ERr0whA2QO1Xcr4DGKYfZ1Q5/SIleAdweFUKh&#10;NjgDbejyq6D1yVlgrITMmg+jpwhOXxn09iZcrDNjQTpNn8BNvBnBW8UhtOqDmOoP4oMxNz4Yd+Pj&#10;6QA+nfTj0wkvPhlz4CsE4wcE7gc02g8I3A8HjHhB250JiepkFR50q3AvqsQogR/wqmDQd6BT3wyD&#10;sQXeoBO9QyM8ryjMDidcDjO8pg4MuxV4PmCZBe6gVQLu814BXA9GCX9fMIoQodvXE0aP1wq/RQeb&#10;SQuFugZNyuP8rhbxO0pEszn2nwcu1+KxMN8mGnCDPRb11nmoNi5CmXohCmWJBG6cBNxbr4KF+Sv/&#10;Wsfhvl5eL//cIiz3r/76T/AL//ZtdE/eQrt1Aer1NE+dNEUWb2yErIAuIZtL6ErVzbwgMlgSTaHd&#10;Xn9lt6+AW8DIo+ESuCfTY3CAwN1Ns91H0xXT/F3i86L3cxlh3myIQYc1njabhE7nPBjcC2DwLEAX&#10;Q8vHclsC2ngxt1gJXsdydDg38oa3haAU82juRVf3ARh6DkJP29UQthJww4fQwmgMHESD/yDqabDV&#10;7sMotx5AuXkfKs17ecHvh8x5kDfFIzCHjsPdfRrhgXPoHzqP4ZGLGB+7jOlJAnf6Ku7fuYrHD2/g&#10;xbNkvPv2La5v4unjq3j4QCTIOIPRyROwhlJRoFHhIK1MGG7ckXpIk8y/Aq5kt6Kz1EvgnhPVyZ2I&#10;vdgpGW0cLTfhmpkANiLuooCujpZL4F4icG/YCTIxBCgqxdb6QRxUTGB3+ziNdgR728awmUa7htDd&#10;0jCMnY2jWFvci7mpfqm377yCKOIzCLrrHsy9acf2/A7e0GiBhG0lYVvPaGnLQAfB1SnLgYtG26sv&#10;QbSzGE5FHgwEcVNtNi4V1mJNmgXxyQFpTK3oBLS1NIT9jUPYVz+C5Xl9SLgdRawYAnOLa8aqTCeu&#10;1TYir70Yb5UopOFBPxwLmzeA+IIBJOb3YWlBAHtpoLcaKgnRbNS0FSK3tgnXK5U0XSOP48P+4k4U&#10;8DglHZm0omyUKXJotnlI43tSGupwvEKODbkWrMp2YnOhBefrZARzLU2+BUeqlThV2460tkrJfqu1&#10;hajrLEKrsRhqWxlMrgrCqBwGO6HItc5eIoXeXQmjrwHGQDM63Y3Q2mphFFXItFovTTIUVqOnW4u+&#10;Xi26CbxuUZ0bbCfkNHCEdPwbrkWbORdGbzH84SrYvQ242mCQhkiJttxYAndZaogFhSBsrgBejHjw&#10;ASH70ZQfH01we8SBD4dE2PHBoAXvC8t9BdxePe4RuNN+JR51q/GIwJ/qliPkkcNAKJo6K2E21cLp&#10;McATot16g7A4vXC6XDDpNfAZZXjUa8I7Ari05ed9LztiDfsxOtgHX6gH/ki3ZLqhgA9+lxV2q4Eg&#10;V6BNnYFG7Sa0mOcQtv8QuK0ErABtO6NNWC33ScB1Eri8putNC1GtX0rgLuG9ZT6BO5e/YwJuN8Qy&#10;YpDKe8zNf62Zpl4vr5d/bpESYHz/r/EffvubGHtcAqVrKZqNs9lj6jpjUEXolnQQtK0xyBI9k8Vw&#10;oDpeFJUx0vChH8L2S9C9RMs9lx2DY7dngSvNq5tK4yWIxQQIAtwC6HJHPDq9STD45sPsXwhrYIEU&#10;Zr8A73yoHUksAMSiiaXoJst8NNtWoMW2Du3OTVD4dkAd2gNtZD80kQNQRQ5BETkMGaOd0SbFEcYx&#10;Gu8J1DmPosZ+ELW2AzzOQShcR6D3H4MtfBLenjOIDJwncC/8A+Dem7mKRw+uErQ38N6LZLzz/Aae&#10;PREQvoj798+gd/Qy2h01uNJgwubbKsw72YiYQy+Be1TAtpV2S+CefNk7+YyakBUpHGcj8aoBC2iN&#10;89McmHPDKsFXWK8AbvwVkTTCIQF3YT5tNS+E1eU92CxVL/dhm4CvfBK7abrbaboiteN2QndJTlhq&#10;LxUZpuZkhxDDG3zcDTdWpXfiXFUlitrSUd12W4KtTJYBtTwbWnkuTLTaIEE7bq3ChKUSUV0RTG3Z&#10;KKosw9ZMnmsKLTklJOVw3l5kx/4KB9YVh3l+USSkEbQSbGeBG3crjA1ZNmQ0VKOgpZCg1yKe+6Rx&#10;raLzUuYseMU6PutlruYSFTLqSpFTX4njRZ3Yn2/BgSITgevFJsI0ua4Kpa0ZKKWdlxO8xa0FuFjZ&#10;wvfpsSlPpL6czQe96mWnrIL2UmS3lSK9rQI5HeUoVxWipbMAWmsxughXq6sSgYCY17YRQX89woEG&#10;hMP1CARr4PJXw+KpgZnR5a4mbKugs1TBYquH29MMf6AD0agGfd0iVOjvUaOfj3uC3E+7jRC6Zmcj&#10;C5W5ULmKCeBK/k3X4mJDF5JuB2Y7T92IIO56GMvTQjTyIIZ6gvjkUT8+uheROjQ97u+iyVrwIaH4&#10;IeH7vmjHlYKg7O3C42gn7tJw70fUeNijwf1+DbrdtGxdBXymCjitFbA7FQStjefiZUEhAJfXD5PZ&#10;DJNOgZFAFx4NOvg5VjwRwOX66VgEQwMDhG0/POE+uIPdUnW00+2B1W6DyWKEuqsZTZrTBO4StNrj&#10;fthDuYXAbSVc2whcAVuZgC6B2yYgTOC2OBPQaGOB3rSUwF2BCvVKFMmWIrdlMTKb5yO9eQ4jHum8&#10;17wG7uvlp3IRwP3B330fv/PffxkP32tFp28dWkW7DO1TZJGp0cxWLefRcNMJ2pTqGGnokOiVLMbs&#10;/gPgMi4SuKczY3A4ZRa4B27RbrO4nzacUjtbTS2grvPNgSWyEPboIjgZruhCOCMLYA8tgMW3gNY7&#10;F3Kr6AkZizpjPGqN87hegkbLWrQ6N6PDuwMK/x4og29BESJEw4fRQch2RI9A3nMU8t7jUPSehCx6&#10;hiXvk2gkdBudR/jeI1C6j6IrcBz2yCn4es8hOnCRwL1M4F7+B8B9SOA+e3YV77y4Tsu9gbef8vGT&#10;i7hz7zwsoQze0DuwO0uLRWeaEHe4jsBtmLVbCbZttNuX1cmi/fYsgXuesD2nQ8JlPZZmOLAy14OF&#10;6Q4k3iRwaboxhG7spS7MuW7Cogy3NKtNEi0vMd2H+dl+GiFv0gURqZp5v2wcewjatzomcFQ5jS3V&#10;A5LdJqT5kUTwxqUTuKlBJN724o1cNW2wEFXtAra30SFLh16ZDYs2H2Z1HmzqfEQNZZhx1uO+ux5j&#10;Zt60lYXIrm7ESp5nvDhOOkGe6cfGAgc2FdgxNzPIzyBkRaTRpsWYVZGjOC2MPUVW5DXW8G+mGmsy&#10;LRKIJeBKySS+FARwPN+/JtuBi+WtyKqtxYF8A1am+bA604P5qQEsyfDiSJkcuY0FqKCRV7VnorYj&#10;D8k1Lfx/Ofj9BaWeyEmpYazI9uBUpYJ/syWooA3XqHJQp82TYNtJ2Hp9lYiE6jHQ3YzxARkm+hUY&#10;7pFjtFeOsb52DPe2ELyNcPnq4COEbd46dBK4KmMFNMYqdFmqCbAGuH1thLOMdqtAT08nIhEDogRt&#10;n7cD/T4FXI5myIwlUNlL0eUtRyuBfbhKL9UQzAJ3FroJN8MskAShsobx6YsJfPq4F4+GTJgUQ36i&#10;ajwfJGRpoe9zLXoov/vScJ916/EwosUDAvceYX+/T4N+dwsiPMdeWw0Ctgop1aPZ1slwSOD0hKJw&#10;+gIwmI3wOQ0YDDswFDRjMmzA4yEX7o71ondgGP6eIbjC/bAHemDxhmH1BAhsHxweJ4wOI2T6IrQa&#10;tkHmmidNWtBG2LYTqjICtoOg/WGIxwSuzJOINuciFnaXo8m0GnX6tahWr0NpxxoWjFYip3UZsloX&#10;Muax8EHb/dc6ecHr5fXyzy1Sxqm//zv8wR/9Nj74ug3W6A60W+LQIrLH0HJrtTRcAje7iaAlbC8T&#10;tBcFVGmyl1/Gl2ErHp/Pna0+FrMOHUiencRe2O1VkUyDllymZKnXEgtDaB7cfUvhG1gO/8AyBPqX&#10;wNsrwLsI9uAiGN3zoLTGS+dRRSMu08WhXDcHVYYlqLeuQ7PjTbS6d/Ii3wuZfz9kwYOQE7iK7qNQ&#10;Ebbq/pPQDJyGsucs2v2n+doTjGOQMdSe4zAET8EROYtA70XeZK5gcOgagXuFwL3yY8B9cP8qntBq&#10;nz8X0/eJ2YSu4u3nlzA8eRWltKadqS1YKmB7qJawJXAP03KF3UqwbUfsGQViTxO2L9tv4y7qMJdm&#10;uyzVhnX5XizPcSPpFmEr5r69KsKMhOtm7rNhXpqLEJmdBzc+VWQtctFePViQ5ce68m7saB7B7rYx&#10;gncCe5tHsYJWK/IkxxG4Yt7XWAGirIjUO3cTLTO1rhB1BG5Lexq0ikxYCSJ7Zz6smhw4NHnooRlN&#10;uhpwx1WPSQLCpSxFSmUblmS6kcBjzSVs54j5ZLNok9wWGZhi0gmOjCjmZPViRfEg1lWMYGP5II7V&#10;+XCtRkFT1WL+bR+B+zJzU8pPhLSvGwvTAjhapENeXR0NV4uFYmJ8WrPI1JRwO4T1OTZcJvzLm3NR&#10;15aJNkUu8pvq8Wa+VQJ83G0Cn69dTAM/UKJj4aIWtTT3Fk0WWnS5hEQezIRfNFSLEUJ1cqADd0eU&#10;eDCixeSgARODRtwf1mBmUI6+aCuCoWbCtJ2AaoDaXI5mXQmaO8sgZ6FEYSqHlt+Pmd+TLySH2WeG&#10;3m1DNGwkcBXoc7Yh5GiF0VYHo7OGtlzNQmwN9pZ2Iu7mS+BKwYIKgbsoOYisthDefTqJrz3rx+Nh&#10;I0ZCMoK7FWMhhWSwL/r1eIfW+zbXz/q0eNajxROC9qGALeMeXzPik2HA2YxhVwt6nHUIc9tlo+Xa&#10;zLB5/HAGI4RuN6xuP+xuN1weL6FsRcRnYcHDh4GBXhY+xxDqG4U3OgR3qBd2f5TgjcIXFhGAM+CG&#10;3q5Ea9c5qLyroPInQU6wymm2CoYy+DIIXKUvFkpvIhSexehwrkSbTRToN7Iwvwl1ms2oVGzi/WUD&#10;8mVrkCtbjhwab07HwtfAfb38dC5Sxqn/+ff4sz//H/jmd4ek7E2is1ILLbdBgI7AFW24GWKcXEUM&#10;zhbE4ER2DE6KXsiEqJhVSExILwW3z3PfadrskdRZ4Ip5dY9ncD9BLAa2Z7fGoILHlNnjYInOh39o&#10;OaJjq9E3tga9oysRGSJ4CWFXdDFM3vlQWxPQRNMuV/E8FDEoUMSiRJuESsNy1Jo3osG+Dc2uXWjx&#10;7EWb/4BkuMpuArXvBGF7CtrBM1DTYDsCZ9BOy5UxFAyd7xTMwbNwRy8g3HeFditmBbohTVQwPnaV&#10;wL36Y8B9/OgqngroPiN0376GZ7RcWygFR/PKMP94DeIOViHmQM1sdfKRph9WJcefkWPOJQ0SL2gQ&#10;f04zC9sbRqzMdGBNrhvLspyYm2JFrDBbMeG8lPjCiqTbIoeyS5olKPaaDbFcx6W4EZvsRHyyC/Np&#10;uyIJxmYa7f7WMexpGsUaWq9oHxS9k8WY2zgxtIaQTMrvlubL3ZqnRnZdPprbUyEjcHUdmTTbHFgI&#10;WjvD21mEHnMVhmlHE9YqjBgrIW+pw8F80cPYh6SssJRUY2vDOLbWjWFF0QDiMkVGJoKDdjsvh8/V&#10;juGQ7A52N09iT10ftuQ7sUQUFER18q1XcGWI7R+LbixKC+J4sR6pYgKFPBq+NL0djy+SVjDmpwcI&#10;Ui0Km8rQ2JqNtrZslDVW4GS5ButyxPcV4ncUlaqWtxeZcKW+DQ00dJk2B20ErjItcGgAAP/0SURB&#10;VEIA11aCSKAGg5EWDHV34M6gEk9GdZgesmByyI6no124N6DEYLQN4WArvP5WdNlrIDOUoKmzhJAp&#10;h6yrFO1dxYwiaAhiM62y3WaA3OFEj0ij6NXAb21HwCFH2CNDiCYcDLQR0E04VqGh0foRc03Y7Uvg&#10;3ggj8VqQ/48gpiYG8emTHjwZM2I0IkePtxXdPP6Ivx33upV43qcjbDvxuFvL0OApDfhxVMXQ4FGf&#10;Hndp2jNRLabDWoz62jHA9wecHQSuAQabk+GCyeGhrQbhjfTBEeiGndv+YBA9vd0I9w4g1D9O6I6j&#10;m+CN9A7CH+2TXhuI9iDUE0GgJ8j32dBuFNMfbkNXZBk0oQSoCVgpCFsRGrHtSyCUF0DlWQWlcwPk&#10;ts3oMG/l97gdjbodqFFtQ4XyTRQrNiJfvg558jXIU6xARuvc18B9vfx0LqLj1F//zZ/hl/7dC/TN&#10;JEPhXCDlR619CTrRfptaS4Ol3Z6mvR4lQI/QYI9xLebNPcM4LYKgPcl9R2m0B0V1MoF7mOCV5tYV&#10;6SJ5jNz2GFTzuApXHBy9C9A9vgJD02swdmcdRrkenFiF7uEV8PUug9W/CBrCXwBXVGvntsUgh5En&#10;j0WRZj5KO1ej0rgJtdbtaHAQur63ZoHbcxwa2q128DR0Q2eh6TsHOeEq852GgqHxnYExeA7O6EXC&#10;/Sp6Bq9jaCQZY6O3MDF2kze9G7gzdYOwvSZ1mhLAffRwFrpPnlzD87evY+ruDZp6FlaeL0fsW5WI&#10;ESEB90fVyXGnOjCPsJ13vRNJVwitq3rMuW7AgttWrCBoF6eJHr9mApWgpdX+GHAJWzFRQex1G/fT&#10;em/YCVIxVZ8HS7MDWF8SlebEXZkfwe66QWyr7sdCQniBmNc2JyzBMSE9hESuFxT1YkmeHwcL21He&#10;mI0OAlfRlgptWzqMSpqtrgBBAqXXXIE+cyX6jWWEbTk82nqkVGmwPMNDW45gfc0o0j0v0DHxGSp6&#10;voJjmntYIqD7ErhJ2WLY0ghNexpvVI1ieWG/VMUblyzAyddIwO2WOlYl0V4XpAYwh+YqYjHP/c08&#10;O86Xq3CqRIUV4v/O10nveWnCiQTq1kILbte3oLalBNUNhSiuK0N2fSPOELorRApFgnkBCxnbiy24&#10;Wi9DnaIIbbT3VhYolF0FBE8pArTNsK8FYUJsrLsdDwjYh0NGPBq14cmIHuPdMvQEW+Cg6atYAGnV&#10;l6Ctq4SGXAqVoQJqfj86a+lsxyp7OQyOOqisHdC7jOiOWBD16WC1KGG06DAQ1GM4okYvLdjhbEVK&#10;YzuWploRfyMggVZUKcdcDyP2ahBbsoKwesJ4MenCzJAG/TTcPq8MvW6C09OOcR7jfrcaDwnbe4yH&#10;L4H7hMB9yu3n/QY8GzLj6YiJ/ycjpkXP5WCbBFyDsQtqvRFKXSdUDL3ZDHe4W6o6DtJmw33DiAyM&#10;oHtoAv6+MYT7x9DH7Z5BQrePryF4g7396BnoQ89QL+3Xw8JwKwvmJ2GMroOxeyF0oVhoBGgZWkYn&#10;gavzJUHrXQqtGGXg3AyVfQeU5l3oMOxBa+ce1Gt2oUa9g/eZLShSbkKB8g0UqNYLy30N3NfLT+fy&#10;v/6XSIDxt/it//wtTD4tgdqz7Id2WyImg25+WZ1cTKjmEKiE7WFCVYTYPsYQa1F1fFh0lBIpHQVw&#10;GWL/q+pkMQtIAcFZJ7XfxsM3uAgDkysJ2zWYurdOirGZNRgYX4XwwCo4Qkuhc8yhWcSgmKDO5nlk&#10;imABILsjAXmqRSjSrUW5YTNqrDvQ7J0FrorAVfedkqqTtQM03B4CN3QWHf4zUPnPQh88D2vkIryE&#10;bffQTQwStKPjtzExnkrY3iZsUwjbZDy4c1MahyuA+yoePr6GJ09v0IxTcCI3DwkHKxCzn/EWDfdg&#10;LWIOvwTu8VYknFNg3jXRMUqH+MtaJFztRNzVLiTeMCGJoBVJL6TMUiLxhYDtS+AKwCbccmB+lpeA&#10;dSHuhk2C77x0LxZl+LG1sg/7moawksCdl+rFakJ3Fe1WwHZJIUFMC11e2of5Ym7XHFpvQTcWZ7tx&#10;mMDNqy1ERUMempqyoZNlwqbJR0DA1lSGXkOZ1DvZry6CUV6LgkYN3iygZaeHMbewD8f1D+F58bN4&#10;8d1fR+SDn0dx94fYJ5vB0sIBgr0HcwjcRSIVYuEgz70X8QLEIp2hCMlUBXBpwrTl7flGHCNY9xZp&#10;saNQi/1Fahwq1uBosRpvZFmRKIyYtvoKtq+Au5HGfLlajZrWGlQ1lqOwrholTfUszMmxKddBkIvv&#10;JMjX2XG6RoliWRktN4eRi3ZdPgzmMnictXA6mmBztiDgbcIQ4fpwQI3nY7TbfhWi3Ge31vL1xahW&#10;5aOG723VFdKQiwiqcthdlTTfSvjCVfAF6/i4HiZbAywOGTxeNXxuJR8r0WIwwu21YDhK8Po7EHK1&#10;ol5Rh4OlzViXr8HCNCcLVEEWtvh/vRLCkuQgCjqcGIhoEI20Ikw7HfUpMRFQYdyvml0HFZgOKXC3&#10;V4tHPT8CrrDcJ4Tus2EDno4ZCFw97vD54YAMXrscui492pVatCjkaJV3oKWjBZ0WC001guggbXZ4&#10;EtGhSfSNzbCwOwp/7wghPErbHSWQh7keYQzxWhnF6NQYLTcAg1OHZn0mugI7YOtdjq5wArQhwpbR&#10;yegKxqLLPx9670roPW+gkzasc+yB1rYPKtNbaNO/hcbOfajT7ea9ZjtKNVtZkH6TQfB2LH0N3NfL&#10;T+citeP+3d/hv/3er+Lxh23Q+ddKwBXDgopF++0/A1wRogfyAYL2LQFaWu2rEPtEZ6lzBTG4XhmD&#10;9CYejwAXuVeNwXiEhhdicGo5xu+uwvT9NYy1GL+zlpa7mjeB1SyBL+NFmiRNci2SbYge0hliSBLP&#10;J0M87kgkdJeiuHMDqizb0OTZD1noCBSRE1B2n4Sq9xTU/bPAVRC4ysBZlsLPw0TYOnuvIDR0A/2j&#10;KRgdS8XERBqmJtMwM5mKu9O3abYpeHj3Fh7eI3jvXZPmyBXx6NF1TN+7iTptGtaeLUTMnrKXwK2e&#10;bb890ki7JXBPtCHxgpJWq0PcBZHGUYUYMem8GAokxtiK8bdi6M8FwlaEBF4BW2G6BG6yHYtzfFhI&#10;6M4hfJfm+rGOVruuOII3K3uxtaoPS7ICUl7k+el+LM4NS7G0pAfr64axuXFUmnQ+UeRQpuUm0VI3&#10;5uixP1+O44VtyK2pRKciH05tIRyaQtgUtL92MQwoD20NFbhZocW2QkKe7xXts/Noskf1j6C5+wW6&#10;P/ietM4OfUjLfYiNteOYn9+PxIxeJKR2E4zCYsWUdGGCU0yeQJsTvZcJTTGJwCIWHI4StvkNhGVz&#10;KbLqi3G5vAY7c7VYk8HCRYp/1ohFVfKX2nzjaMJi9p3jZXoJuG2tRTT2atyu4/+pwoA38pw8tp/Q&#10;Jbz4ve0oNSGlqQ61ilngtqrzoOkqhcVSgy5DFdRd1TCaa+B3VGMs2op7gwRaVAEnYdsmz0NZq0h7&#10;mYFaAlvZVYguSylctONIqJomW4me7mr0ResQ9NXSXqthc9TDRvBaLQ0wW1vQatTD6LZgtLuTpqnC&#10;iLcDdlMDitqKcbWlHIcqO7Ay3Yo5Nz2Ym+zGmiwzrreo+TffAquzHlFnG+741ZhhTHtVmPLxGB4Z&#10;xnxteEDgPu3T0WxpvBEVHkTkeCigO9SFB0MGzPR0YizciR6nHG6LAlo94Sjr4PdWj9qWOtS01ECl&#10;16LTZIXDF0aAgI0MTSEyPC0B1xkdgjM8CG/3bIT7hxGg6fYMj2Hq7gzNtxdWFiZkhgZ0+U7B3rea&#10;ljsHujAL0ww9wxCKhyGwCAbvGhg8m2Bw7UKX8y3o7QehMR+CrOsgmgjdev0+1HbuQpluO4ql2IIC&#10;9crXwH29/HQurxJg/OEf/za+8rkNlugONHbF/4uBu4+Q3Zc8G/sZB7lftPVeKIqRZgDJ4nHKVDFo&#10;s8XAEo4jcOdhYGoJxu4ux9T9lZh+sBoTd9dgaGINugfXwBNZAb1rPho1sSgkrDNqZ3tKpxO86QK6&#10;bTw3+TwUateg3PQm6p170OrnhRw8Cnn0OJS9JyXgaghcTeQ8OsMXYIpegoOw9Q9cRy/NdpigHSdo&#10;JyfTMT2VTrtNo92mEra38fj+bTy6f4vAvYG7d67i7l1RtXydN59kfheZSHqr6CVwX1YnH66XYBt3&#10;sg3xZ+VIOK9E4kUN4s4RuGdViCVw4y4RuJcIWinZxat4Cd1LNN5LBC5DdJ6aR6udn+ElfAncLB+2&#10;VvdjM2G7PDeIJdmiOtaDOAJ3Aa13KWG7UAC3uAdbm0exSzaB5TTdBAI3Nj2E2FQ/5qS6sSDFhVVp&#10;VlyukKGjoxitbaUorK1GWnkt0koJr7J6nC/VYEdJCJurhrGoqB/x2T3SBPEbakdxSn0HN7vu4pJu&#10;Aqdkg9hbz/38nFX5QQLDQWDasSLThSWZXmzItGMvIbo9V4cl6S6p6jhWzCpEA92UY2UhrF2qGhbt&#10;samVVVifYaXZh2bh/MqIRS/mV9C9HZHeuzXPhoL6Bijb81HRWIMjpUasZuFkOSErQiSWmJcZpPW7&#10;ablylLUXolGejTaCU60tQpe+DHICuE2Rx8clsBnLCN0a9AZaEPG2QUPDr2hMRnFLCsr5Phnt1uks&#10;R9Bfi95oPYa6azAYrcJAdyUGuO4NVyIYrIbbX8PXVRPoFbBaa2CkWfoDnZjs68JEpBMTQS0GfHJY&#10;TNWETRlq1LW4UifDfn7f+ypUONPcgGxNLTqMtXCbmzDq7MCMS4E7bhXueJS459dgwiPHhFdGuM4a&#10;7iNC9kFEIQH3Ph/f7TNissdIo9Yj6uqE16SARc/fWtGK2uYalNTno5hR0VKBjk455J1aKDsNMDp8&#10;BOsA/P3jcEaGYA32wxYagCfKfQRuhMD1i/bc3iGMzcxIlusOuaA0q2Hw5cHR/yZMPUnojNBuGV0M&#10;YygRRv9SGD1rGZtZ+NhD6B5El+MwtJbD6DAdYqGE0DUeQINhHyq7CF0pthG4614D9/XyU7oQuKId&#10;98///H/gW9/jhTV8Ei2mORJwiwhcAcovA1d0ghLttP+/gCvab8+IrFMlMUgmLHNaaM0aMf42BlYC&#10;Nzg4F/2TizF6Zykm7xG6D1Zh7M5KDIyvRGRgFTyhldA7FqJeGY88gjaNlnyb4L7NY6XSdNN5vEwZ&#10;LVe9AiVdm1Bt24lG91toDfBifglcDYHb2XsBXd2XWAK/DFvvVfgGbqB75BYGx1MxRshOMKamMjAz&#10;nUG7TafdpuHRvVQ8eZAqQfc+LffOnesE7nWub0BhTsGbl3IQu7sYMXsJ3Fftt0caaLYtSDwnR9Il&#10;NUGrRNxZJeZc1GLuNT0Sr3YhgSGG/Mymc/xSSKZL4F4gcEVcNCPhpp2AcSGewE267caqoghWFUZo&#10;b36syA9JHaeE4QrALMwKYm42DbC0B1saR2i4I1hE+L4CbkwqLVMkXEgmjG57cbCkU2r7PFcmo8ma&#10;sIEQE7Euz441+X7sa5xAmusFTmrvYXN1LzYXObCryIwj5WZcrutCSqMSqXVtuFYlx8lyPc6UKnCD&#10;sL7JuFregos87u3yBpTUlCCnuhJHi1RYSwCL3saiqli04W7MdOIcTbewvha3KpuxMsP1I7OVAPsl&#10;4EohnotgGQ35UrkcdU1lKKhrwJu5/J4I8oUseKzMIXSzfTT6EBblBLC7rAvX6+uR11RMu8uFnOaq&#10;otmLns55jUWokxVApcpHp6YAJn0J9LoylDbksWCXi6zWYuTLKqEzlKHHX03QNmCkrxGT/Q2YHmjC&#10;5GAjxvvrGIRwfyNC3XXwh2oJ5mp4XNWw2+ulduKJXh0merowTuOcjGgx6FMg7GhEwN5A82xClaIF&#10;pepGVOgrUd9VAWMXj+lR445XjTFLO+5z+1FAj4eMGe6b9CoxQ9ud8StwN6TEA1r5/R7u69ZhLNKF&#10;4ZCJx+6Ex6KD26hCp6oF7a2V/L4KUVaXiiJGfmMOStvKUaNoQqtKBbnOCKPLD3uoH13uCKz+bm73&#10;wR3pQ4igFcAV6wBjYGycljvNgmeYxmqC2U+LHjwJc+9c6KO0W4aBwDUF58LkWwGTex2DQHbvZRyC&#10;0XkUetsxqKxH0WE5Ahnh22o5iDrzXlSb9qDStIvAfeM1cF8vP72LsFzRceqXf/0d9N9NkTJOvQJu&#10;Ju3yJkEnhgMJgJ7InG23FW22Iv4p4IqOVaJX85VyQrI+Bnmiw5QuBipnLKyhBPj65qJnbCGGphYR&#10;tEswTtMdmVqGvpHlvLhXwBVYAZ11EWrlCcgRma1KacplDIL3phgTTOimtcYhW7EIhbq1qDBvRb2L&#10;lkvgCsPV9J5GV/95mPou82ZwlbC9Bs/ATURGUgj1NIzSaicJ2SnGNOPOTAbu3cnAg7vpNNs0PHyQ&#10;hgf3U3H3Xgpm7iTTcpPRQ7tNr0rDwgP5iNldgph95QRu1Wx18tEmxJxsRTyBm3BBiZjTcsSdVmDB&#10;1U4sTDEh6YZRCjHZvJRJSsqf/JPA/RF0heUmpjgRf8uB2BsOJN5yYW6KB6touDvrxAQFYQm4c9P8&#10;mC9mDCqIYE1FH1aW9mKRyKGcRwgVdCMpl8aYHiSwCN2UgNTjeHuBEUeKCcFcJ8Hch8Vlg5hfRCPO&#10;iWJBQR9Oa+5DM/UpZH2PkKexI7umHoXVFahqpJ3JqqDuKIGyrQBtLcWoay5HA+HV1pyDDiny0dqY&#10;D1lTDrStmZC15CO5sgUbabVxKcJgCVSCNYEmuyLNi715RuxhLBCTG3ypV7I0H+2PAVfsj0qmvJnH&#10;OleqxIVyFVZnuqXhQGKawCVZPtq1T5qbd25mCGvzndhdopfG8F4qr0c57a66IRsXSmuxp0CDs+XN&#10;BH4Rmlsy+H/JoNnm40RRI/YUa3CkSoXbza2wmCsxEq7BKKE62t+Ku8MyPJ3Q4Bnj0Zgcj8dUuD+i&#10;wOhgG/r62zDCGIg0wWGn9TrrMBBWELpdmCJ07zHudBO+fiUmCaohlwwecwvMxmZ0Ghqg76xDxNSM&#10;+wEd7VaFKYcCzyImPI2Ycc9HS3YqMOaQY5z2O+5slxJfCNN92K/FnR4DxiNGDAXMCFg7ack6uIwa&#10;6JSt0MiqoeooRXtbDprbMlHSloWspmwWgotQr2qF0mCG3u5GlycMlcUDqycER7BbSnwR6RtE98Aw&#10;YwjRfrE9iImZSQyND8Mb9dOC3QgMF8E6sAyGl7A1hmKkBDYmz2qYnBsY22ByvQWz+wjjBOF+CnrX&#10;SWhdJ6BxHYfKdQytzgNodOxHjW0PSjrffA3c18tP9/KDv/tb/Pbv/Aym3y6H0r0MldoYFHTMVuEK&#10;yImqYQFcUU18nNCVOkqJ6mXGQYJ3v4DuK+ASvkdE+y2tWMwAkkZoF8hiUNtJ4DriYfInwdU9D6GB&#10;+egbXSBBd3h6CUG4GN2DS+CPLoPNuwwq00JUtSdIkx1cK5xNDXmJx7xcwceEcHJjLDJkc5GvXYUy&#10;8xYJuO3Bw9D0nIKBsDUP0GoHrsHRfwNuRnD4Fvoks83A5EwmphkzBK2Iu4Tt/buZeHg/k6AlfAne&#10;u7Td6ZnbmJq5hcmJW9CabmPv1UzE7SokbEtn7fbgj6qTY461ELrtiDklZgaSIZ7AnXtZS8jqkXCt&#10;CwtumbEg2Yw4kTv5bOc/Dlza7atqZTE8aG6qm9t27rMh7qqDBhfAtuo+rMgJIu6Gkzbnx9KiqJRr&#10;eTUNV0pGQZudnx3GyjLCtKgH8SLjVGoQsTTd5VkOGmc7jhe0STa7qmYEGxrHsKJyGMvKh7GteQx5&#10;rnsI3HmC6FAP7NYOGOQFsNIM/Z3l6LdUo99chVBnGdyaItjVhbCpCmBX5TFy4VDmwqbIgUWRBQfX&#10;XfJyJFerJTN9lYnqVSSksFDAcxLJLcR4WwmqElhfrqXkGL0QswxJGaoEhF8a8vJ0D9ZnO7CQBQ4x&#10;HEjMwpNI0xUh5rONS4tgYaYf62ntGwjotZlWnChswtnCamxI12Muj7Ei3YmDBXIkl5UiubQEJwpa&#10;sDLdhgVpQazNcfHvSwa3vZKwbMDEAGE6QLMc68TzGTPemTbj3SkDPrxjxftTZjyf6MJdPjczpsOd&#10;ISWigQYCtwZBbxMBrMI0oftowEw4mmmjekyHtJj2ENSONgw65YhaZOg2t0tme9+rwh2nEi967fho&#10;Ioh3+t14GDTirl+He34t7tJwJ50yPAxr8ZTHvc+YjArYGtHnMSHqMEiGa+9SwaCRw6JpgU3fSNst&#10;g4a/lUxXhDLaflZLFoo7KiA36WH2+GFwB6G2eglHP6+/EAu9EZp7H8J9A9KQoXBPP4J8PDg2jOHJ&#10;UfSODNB4h1lwNsI1vBumnliYhN2G4gncxTwO7dbxBmMHtw/B6j0Om+8MHIFzsAfOwxI8Jw3PM4bO&#10;QBM8ho7AEakvRqX1NXBfLz/ly9///d/h9/7g3+PZxwp0BtZLySbyaaVptFMxBlcCbl4MTuXQcglT&#10;MSxIGiLEOEToHqDpvkXoijhAAB8nnC/SSG8SjKJ3cSHhLYCrtCfA4JsLW3gefL3zER0kdMdELEDP&#10;8Hza7UK4Q+JiXQJ51wJUtMYjlZZ8iccTKSPP8vPP8VwEdG/WE7jtBK5GAPdNNLr3QhE+CkPfWYL2&#10;MuyDV+EcvC6ZrX/wJqKjKYR7GibvELZ3s2iumbhD0IoQwH1wLwuPHmTh/j2xP532m4rxyRRMTN5C&#10;T98t5FenYtnBHNptEWL2lyHmAO1WZJc6JsbevgSuNBWfyJ8sI3gViDv3sv325RjcJBquBNsfA+4r&#10;uxXANRGuIgGGVZqib+4tpwTbmIuMy3bCyYtVhSEaoQdx1x2YnxmQxseupd0uptXGp/oQe0tYnui1&#10;3I0FtN04bscQInMyfNiZr0VWeRHyqqtwsdGGi7IQrii7cVw2gGvm+2iIPubNcwKTk/2Y6LNhNKCQ&#10;IDvmaMRDvwzPQgo8CMgx5mpFv7WekKhGxFiJkKEcwa5SrssQ0JfAoytAhI8j5lYUt1qxksY5W2X8&#10;o4gXbboieYZUXfwSsq8M94fAZWT0ISbrJXRfdaLi+xNpu2L87VwxaT2BHc/jx72EeextWm9GECuz&#10;3FhKOCfQrpemscCSZsGclNlEHALyi1igeSNTjy0Zeqzl8wtYMEnge4Up32wgcB3lmOlrwsNRmuyE&#10;FU/vevDOfQ+e37Hj3bs2fPWBF1+778VH91x4NmPDzIQJU6MajPa1Ieyrg8tRjaAYSxsmSAfFkB0z&#10;7oh23bAOo3YZxu1tBGcnHob0eBTsxDvdBjwN6vAiasJXp6P4+r0+fDweInRdDAfDiuc9Rjzwa/BY&#10;TCTfZ8b9bsLWr0fEoUO3s4vA7YLLoIRJI4PdoIbHqKTxdkCjFMDNh56/kdJQgmoWkPJac1ClqqNx&#10;OmB0B9Dp8MHg9MPsEkkuIvCGoghGexEgaL3RPri5jg4NErZDUkzeu4PBiT74R27B0j8XlmgsLGGu&#10;/ctotusJ282MnbC6DxO0p+EhZP3RS/B3X4an9zLcvZfg7L1IWJ+BrucEZOGDqPXueA3c18tP9/I/&#10;/+ff44//9L/go286YY7uRJU2HrmtMbhdR5sk8ARwRbILMRZXJL84JqqWXwL38JfiiNgvwEgjvUYz&#10;FTOBZLe8BK4uFnJLIjrdc2EOzIMrOh/BvnmIDDEG50nbPu5z+Begy7YQ7bq5KG2Kw62SGJwn5E/z&#10;+GK8r+j5fJnndLOWwG2diwLNalSat6HV8xZ0kZOw9V2Aa+AK3IPX4CVwfYRtcCgZvWMpGJsmSAVs&#10;Cdc7NNo7dwlcxl3GAwm42RJwp2fSMT6RipGxZAyP3YDRmYxjtzKQsCsfMXtKaLfltNtqxByl3YrZ&#10;gY5+CbiS5Yp0jorZlI6nVbNZpi5oEXtOh5gz/xRwCVsRBG7MZQuBaqXVCthaZ4F7yY45yS4syhQT&#10;ybsk851LAC+n4S4piGAuwZrwErixt33SfLiJAnTCIAV8ch24VFqPlqZsdOrqoabZaCwmmH1+aAL9&#10;8E8/waN338PT+0N4PhXEsxEnng1a8DikxDs9XfiYsHivR48HQRpbQImZoBLj3nYCuR695hr02+ow&#10;YOc2AS2yVk27m/E0oofR5MKuYp7Hl2ArIBtLExVpHSVz/bLdfhm4hGxstpjWbwBitqFXwBWvEWN1&#10;Rc/kTTlObMhy0mJdWCaSdNzm90AYC+CK6fBm2475en5mHGE6C3geg9AV1dErMrzYkWvF7jwrVmd5&#10;WBCgHfO4F2oVsFjKcae/Ge/fMeLjx0F89TkB+DQ6C937bnz0KICvPw7hUz737kMvJqcsGBrTYmZY&#10;ieFIM/zuWngc9Yj6xLhfLSa6dZjsYRC4w/YOjNpkEjS/MubGh4M2fNBrwvuMT8d8+PxunwTdjydD&#10;+GDYh/eHPHi714q3e8z8Xg3c5u8x5MQTFoyGvJ0IWdQI2zQIi+n5VM0wKFvgMGrht+kQsKmgVZTS&#10;cvNgNpbD6RT5octQrS5AibwIjbp2qG12dNq90BO6FtquGDbkCEYRIHCF2boJXGd3P0IDtN0Brvv7&#10;MH5nGiNTEwgNNcM+sB7WngRYwwv5N7WSoN0Ak30L17vh8ByFL3wOoehFRPquINx/FSEWiAMM3+AV&#10;OAYvwDxI6PbRdLv3vAbu6+Wne5E6Tv3l7+OLnx+Gc+AkKjRJyGoiMGmoV2mqFwjQLwNXVCuLEOA9&#10;zsen+Jx4/pzIOMXXijSQydUxUjrHvLYYFAvgasV0fInQ2Oeiyz0PVkLXHZ0Lb89ceLrnws2SsSPA&#10;0rF7PrSmBWhRJ6GoIRY3eLwzhO0pmrQEXH7GZUL4ZhWB2zwfReq1qLXsQIf3MAzhs3Cx1OwbuEqr&#10;vQ7/0A3C9ibCw8noG7+F8Zk0TAvYSvFl4Gb+GHCnCOaRsVQMDBPWvddR3pqM9cezELOzEDF7RXVy&#10;BWIOEbiis5Rov5WA24q4kzLMvaRC0kX1j4B7isA9xcenGWe0Lw33S2245wlbKV4C9wKBK6D7KgRw&#10;LxO4V+yIuybyLjuldcxVx2w7bqZfqloWOZMl4AqDkzJOBRGfSesldJfk+3G4TIvS+mKY9OXoCenQ&#10;HzFikub04sEIHk8P4P3HE/jm+/fx6f0+fDJNiEwG8OmEDx8PWfHJkB0fEQhPCYoprxx3gmo87TPh&#10;Ua9eejzp65AAfJcxTbjM+NvxHp/7aNAOp82DPeWEXtqPA1fKUiXix2D7EqivOk2l02Zz+5GQ9xK4&#10;r9p0+VphuUvTfQSlCYcKdThZosa+fD1WZTpovkEkisQb4nOk43/pmCLENoErxu3uL7QgrVaGG9UK&#10;bMxzSHYsphM8WqGD1lCJuwNt+OShC58/78FnLwa47sOnTyJ490EAb9/34b1HQXz4NIL3ngT5d+TE&#10;KC334YQB94fUGIy0IuJtInBb0B3oQE9AjkFRUAlqMeJWYdShwKOoER+MefA+v9/3aK8f9Fn4vfvx&#10;1akIPhoL4MNRP8HqwXuDbqk993HYiCeMdwYc+GgigHeGXJjw6hA2diBokiNAozV21MGkaoJdr0TA&#10;rkGPR08IV8KqKYbLSuv2iOFMNTB5m9Fha0C5shINWgUUJhu0FifsPsI2ECVwe3htimQXvSwg98Ld&#10;Q5vtH4Cvtw+ucJjg7MWwAO6AFa7+E7D1zIc1shRm72rCdiPjTZgd++D2n0Ck+yJ6CNteFoR7hq6h&#10;e+QaIozQKKE7dgnusQuwj56Bcfit18B9vfx0LyIBxl//7Z/hF3/tHYQmbqNCu1CCpUjJeOlLwBXt&#10;uKcYJ3NehqjqFe2qfM110anpZSRXxCK1Jh5ZjQkoaI+TskXVaGLR0pUIhTkJGlsS9K4kmHxzYPYn&#10;8gJNhMmdCINjDnTWeVB0zke9PBG5tTw2P/dk2o+AK1JIXuFnJlclILN5EUpUG9Bg2g2V+xgsofNS&#10;VZV/4BpLz9cJ2xsIE7jdIzfRT1sdm0nFzP1M3CVY7z3MltZ378/GA8ajB7kEbrbUmWqYwO0ZuMFS&#10;/zWcy0rBvL0vq5P3veydfOhl72QJuLTbE+0ErQrLbnVhwRWC9dSPAzf2rFaagk+a//YVbP93gHtJ&#10;5Fq2I+Gmg6C1v4QvgXvdiYRbbslsReep+FsijaJHAq4w3AQanphlaG2JH4eqjchtqIVGXYbeqB53&#10;p0K4I6aEezCEL969i09moviMoP32Qz6+24tvzkTwzekIvsV9XxvnTb/fhndpVk/CNNyARprO7SuT&#10;bnxlmsCZJAymvHh/wo33x5x4d5jgYHw44sZU2IMKpU+aWUgC7qtqZWG1aYx/YLcE4ZeBmyGA24c4&#10;Wm5M+k++tltqz12d7sTWHBMOE7q7c7uwMoPfC6029tVrfxK2r4DL94s25CNFeqRXt+BUqQbLMr3c&#10;H0VSWgiHyo3oNDXgybAGnxGon78zROAO4lvvMN4eoNVGpCrmB/c8ePQwiIcPgpia8WJ43I4HMzY8&#10;njLTdDUYirShN9BK6LYh7JUh6u3AoF+FYa8GIy4NpgnLx1FRk2DAk6AeL1gQen/QgfdH+J2+BO07&#10;DAHd5902PIla8SjM34Lv+YCvebfPjhmPGj0GGYIMt64NNkUdXJ1tsHfKECZwh8MWOHSNcHZWELZN&#10;CHrr4HHVITpAIx4yosVchzJFNaGrRIfeAIsnAKufwA31whHphZWmawl2s3A8gACBKyBs8/t4zTrQ&#10;MyyGDAXgiObC1r2KhrsCZs86mGybGNtgdR1AIHQGvbwuB2i0A8PX0E/Q9o1eQ+/YdXSPE7xTVxiX&#10;EZq+BO/4idfAfb38dC+ip/L3f/A3+I3/9G0M3C9HhW75bHVyZQwu0lYFcC8UzMZ5hrDMc9wnnhPt&#10;tKk0UZECMrVKBLer4pFWk4ishrkobJvDizmewE1AU2cS2ruSIDclQWmZA5UtASprLFSWWChN8VAQ&#10;yDLdHDQpk1DREie134qJ60+8BK7YvkjgXi2Ow62qJGQ3L0OZ8g00d+2F1nGcN4bz8PZeQXDgOsKD&#10;NxAhcEX0DItEFzcxNp1C4Kbj/qNsPHycgwePcgje2XjAePwwj+DN+SFwA9EbtNtr2HwmFbE78xCz&#10;p/hl+60A7svsUgK4x2m3p2UScBdd0yFJJLs4QeCKSQteAldMMB93WXSQEsB9Ga/G4krxTwN3znUb&#10;Fty2IylZmC2hS+DG0m7niU5TeWEsyKTNvgSuaMdNygpiRVEAe6scuNqkQ3FrHeTKEoQDKjx5MIgX&#10;D0fxbLoHn799B996PIKvE6rfIXx/9l4/fmY6ii8mQ4RuL77xcAQfjwXxTreFxsobfL8VH9JmPp30&#10;4fNH3fjm80F88f4Evv2VaXzjBY/zqA9ff9CNT+9FaXgRtHUG8VaZmPjgZYcpKfMUQ4BQAFfED8Eo&#10;4iUMXwGShhuTxSB4/7GqZ1FNnHA7LHW8Wp7mxeJUD6S5dyWL5ntEu684hgix/SpeAjcxJYT1NOLt&#10;OUasTBcTRcxmuRK9nk9XGeCyyfDOmA3feGcYX3w4iW+9P4rviHh3CJ8/68Z79914TKt9SNOdnvHz&#10;78zHvz03xqbsuCugO2nEZJ8c/YFmgrYZIU8rgdcmQbffSwN2azDu6cQkY4Lwvct46O3Ek5ARTwnU&#10;t/uceNHnwLsCvMN+vN3rYPDzIlaCWs8CkAnPaLsCuGNONbpNHXBpGuHvakHEqoS3S4Y+N4/d7YRH&#10;30IYV6HbR/j7mxH0NaK3T0EjJ4y71ajSlaO4owqNGiW6nG5CNwQ7gevq7oc50A0Tw9vTD39PLzyR&#10;KOx+LzR2Czw9YQI4BJO/hbDdy0Iv7dZNu7VuZmyH3X0Ykeh5DA5cwdDQVQwStgOE7cAYY/w6+iev&#10;YfDOdQzd5fY9mu/MmdfAfb38dC+zCTBExqlfw/TbSlTr1yPlJXBFe+kVWus1yV5jabJxuFbOqIxD&#10;SkMCcgjU/PYk5LYkIrM+Aek1CUirTiRw5yCzbi4KWuahTJ6EKlUS6jVz0aJLQptexBy0dSWgtTMW&#10;zbTfJlUcGhUJqOtIRGVrPHIJ8suE+3HC9ljqLHBFW+6VPJ5DcSKhvgh5zatoUJtpzvugI3BtwXPw&#10;sSQdJnC7CdwoLTfC6B66jj4xQcFUMu6IIT+PabNPc/HwCY320Ww8fJSHx4/zaSq5vHlmEbhpsPlu&#10;4mr+TSzYl4GYnfmI2Uvgvmq/FR2mBHBFwotTbYgncGPPyKVJC2KPi57KXwLuGQ1B2gkp29S5V1XK&#10;DDFE6J8C7uUfATfxqg2LxAxCKU7E3ZitTha9lMX8tEvzRXvlrOEK2M7NCWFdaRgnG+woapehXVEJ&#10;jaIQLms9IRDBx+/co9mO4ZMn0/i5D57gZ+704tuE6vfuD+G79wbwBYH7ueiwM9OHjyej+GDIjQ/6&#10;CNlhJz4b8+AbEz58k1D9FgH7nY/u4HvfeI5/8+338HNffYQvXozji7dH8NmzEYwM9iNbFsHG/AjB&#10;RgBKU9IxBHQFMH8IXAFHsRaPCcIvm+ir1wjYvoTsP4iX7xVVzCLL1ew+vldERi8S8waQkNc/Owev&#10;AK/03MvXEf6it/QcglfqKS0NW+rGkgwf/7YJMIcArpvAHcW3P5jAzxC8Ir7zYgDffBLBJw9c+PCe&#10;He8TvE/uBWhtIXgGfLQ2K0YmzXh6x47HY2J8bBsirnqE3PUIughEJ4Hn7ECPW5iuHiNOLUYdaozT&#10;RidtKtz16PAoSJh22xk22i1td0QAVwDYhQdhKyb4nmkBaH8n7gc78ZCFognCutciw4hXy+Ny26bE&#10;GI8zHrIiZGyHX1eDHlcLBsMy9Ibb0R1uwfCgBr3DXZDZapAvL0SVpgkKswGdDhchGoYz0gd7uJfR&#10;w+0eOPxBCbZ2jws6AlfvsRO4Qehdehh8l2AObvh/2HsLMKmubO2fBgIJEYgrUQJxCAR3aazRxqWR&#10;pqHd3b27uqva3d3d3enGIU7cZSYTmUw8mfu9/3ft6iYkN5lk5pu5/3vnu+d51nNKTp2zz6mq81vv&#10;3mutDb+wu+EbcD9tKsIiZlHdLkVa6gqkp69EWiYti5azCmm5hsgoWI2ckrXILVuHrPK1SC5Z8r/A&#10;/d/l33+RcdyPP30H1W3hsPR/kAp3tOpSXmtqACNCdPOx8dh67CpsMb8aWy2vwXbba7HPeRI94xth&#10;6n4DleZ12GVzNYyparccHU/w6oG73XICb/xXYr/jlTjsPA7HXMbBwnU8LF25dhmLY04GOGJvgMO2&#10;o3HQaixMLMZip5kB1uwjZLeMwpPrCFyjUZhP4C4xprrdNRbr9k3AVtPrsdfqdpg63Qc7r0fhGfwU&#10;gnULoUtYhriUVUggdOOSV6kZgWKSVyAhdSUyctYQuBtQVrUVlTUEbPUOQpeqtoJrWmXVLgXdouLt&#10;yMjeBNeAtXjccD1GPyjdycPpQDI70JOibmV2IAuqW2sC1w4Gc+310cmzaU8NTzovwFVBUwSuBEwJ&#10;bH8O3EtpQcPAHYGtAm6gstErgjCeKnfcmhCMIWhHDY/hSn6u1Fkes14DAwL3Cirdm/bGYoGlhtfZ&#10;BX7uBxHoshOBHnuRGO2OWirW1vIcdFXk4Wx3C57uqMOJ3FicyIjEaSpaUbkDJano47q7IAHNqaFo&#10;TQlCV3oI+rM1GMjVYiBfh4GKJAy1FeDMQDUunGzBM2c6cf54I061FuNkawFVby5K81LhGBCHBcfi&#10;cMPWOIwemQdW1gLgnwNXYCuT0wsUL0FX3qcpOIoNf1bWw3BU78u2ooJlnFfSiIY/b0DIXrU3HRP2&#10;pesjnf8TcC8z9Zyf4b5vMw7FHhsbJIVYoZHAHahJw4k6WnUyTlQl4WRlAgbKdOgicDuLgtFdFI7O&#10;slhUlCYiJTcGMdkhiM/yRUkhAVkYhsIkdyTJWG74UUSHHEW4vxmC/S2goYKOJWhTqU5zCNmccA9k&#10;BjijkIq3Ki4IlQRuOeFan6JBc7oGNQkhqEsMRykBmhPK7fm5YoK1KoFQziKQMyNRTueoPCUEBXF+&#10;yI/xRiHfy4z0RXyAE6I8zRETYEEHwAGpsY6I11kiMdYWSUmu8I80x2H3XTjgehCHXI7B0tMFzkFB&#10;8IvUISQ6FiGx8dwmBl7BYfAOCoR/aDAfB8Le1x1hcTr4ELyOAVvhrbkPvqH3wMf/AdpDiIiczf0v&#10;Q5pSuLQMgjdrBTLyViGzwBC5xetQUGaEwvINyKtYh/SSFf8L3P9d/v0XUbl/+cuf0DmYCRfNXGy1&#10;Go/NomCtJmC37SSYOFBNOt2Gw653wsz9Llj43A27wPvgEPwA7ALuhrnXbVSbN3Lb6whZQlngfPQq&#10;bLWYgB3WVLpUwntsx8DEbgwO21+BIw7jYUY1a2o3Fgetx2K/+RjsOTIGOw6PhhFhu5BwFdg+sXoU&#10;Zq3XB04t3TYahrvHY8OB67DD7GaYWN+Fo04PwJ7A9QqaRe97AaLilyKef+6ElJWIodrV8XlUgry2&#10;DOk5hiiQso3VW1BVu11Bt7xKD12xiqqdqCRwS0q20wuXWrrrcde8jRg1RbqTh9OBVLCUqFvaMHAN&#10;JDJ5zrAJcEXhCnAFtmKicH8OXBnLlTrKYiPAXeoHAwHtihHgBsCAsB2zKpjQpa0MxhUErgqaknFc&#10;QtfAkACmCXBl7ttph7U47OIDra8FdJ77EeS2C6H+R5DOG3FlbiLqc5NxvKESz5/ow5mGUvSlUsGl&#10;hOJ4Tiz6i9PRW5JO4KaiOzca7QLbtCD0ZYZR2Uagn8DtL4jCQBXB012Ksycace5kEy6casH5oSac&#10;7avGab4+1JJDACUhPy0OTsFxmG8ej1u3xeHaDbG4mnblplg1Yb0eusPw3UrYEYoGv9R9rKAYRxUf&#10;A5mkQGwkBUi2EbBesTMZY7cnq30o+BLgBgT4+F2puHJ3qh7mqjv5Z/u+3HicsTzGAzv9+fs8QoVo&#10;hobUADofPOeyOJyopFNSQSuPo2OiRXepBt3FYegrisBgeTy6a9NQXpGK5LwoxOcEIbsgDJUlOpTl&#10;BCI3wQVpWhskhlsgKtic38kx+PM7CvazQ1yQE/K0XiiK8UNBhDdKqUprkkJRRtiWRuu7lhuSQ/WK&#10;Ny4EZVEByA33InDdkE9IVyRr0FaUwGuejNaCaDTkRKI6LRg16cEo43ebqfVFQqALgWuJKG9zJFLl&#10;Jkc5IF5riVitBZLi7BEda0Ng7sYh950wtt6GHTb7YSqVqnw94R0eAn+tDp6hGrj4BcLVV0pCBsEn&#10;JBhW7g4IitZQ/epg6bEfzgEPwyf4Xvj4Pkh7GJERc5BEhZuashypqbSM5UjPXo7sfEPkFNMBLluP&#10;IsK2uGIj8svXI/t/gfu/y/8ry9dff47Tz9QjJGkD9jndiD32k2DqfDvMPe6Drc80OAU+CrfQJ+Cp&#10;mQE/3ZMIjH4SflFPwCNiGhyD7oOF152E7s1UtNdjh9V1MLYgeAlcY8srub6C6tiAIB6FXRajsd/q&#10;ChywHgcTyyuw99hY7DIdDeMDo7B+j17JCmwfXTUKjxkSuHwswF22fQzW7LkKmw9ej11Hb8UBm8k4&#10;5jwFDl6P0euehdDIeYiKW0xluxzxtBjCNjJmMSJj5TUCN9sQefSoy6o2o7puG6pr9SpXdS9XbSN0&#10;9eO6RaVbEZu8EZtNjXDdE8PdyTJ+K93JT0p3sihcAneWBQzm2PwUuKJy5wynBf0acNX4rShcga1A&#10;l8CVHNxh6OoLYOihO3pVEMauJlgJXgNJDVoTSugOA3fEVuqBO2mbBsvMAxDo7YhUKc7vtR/BXiaI&#10;DLNDRlIYilKjUZdNWLbU4nxXM+GZjPY4f3RQBXVlRqE7P5EWj968aPRQ2fXwht2TGYq+LEKFCreP&#10;0O0r0KG/KhFDnUU4PUjAjtjxapzqK8eJLircxnQMEE5dJXEozIyHR2QSNjrFY96RKMyhPXYoFrfu&#10;TsBV2xIwbnsixssECDslOIpAVAqX8BMgDoNW5tS92kiH27dqMG0XbXckbtkapco6yrZjtyfhGpN0&#10;XEMlO25XikolUnDlvgS6oxWAuS/VNU1I/8TktWHj8aSa1Yz93rCj0ksKMUVNjCsaE/zQxfMfKovH&#10;qXICl/A9TuD2lUairySCj6NwojwBQ7XpaK3NpmJLQ0ZJNDKLtPy9RaGwMALFOcG8/l7II3iz4p2R&#10;oLWjyj0GXwJQ42ejgqhK4wNQlRiKSirZ8jhuT9iWxQShmq9Vx9Fhig2k8iVEdQHI13gjL9yT4PVA&#10;fkIk2svpKFWlob0oDs0Ebgu/M7FqKuOsKH/E+jsixseGZo4o/6OIi7BFotYacVpzJMfx95HiisBw&#10;EzrS27HNbhM2Wmzmf3YHdlkf5P/fAa5BAXD2D4CDrx9caL6ErW9oCMydbeEVFoDY9GRYuFvA3PUp&#10;eAbcDx+fqbRHEKGZjcSEJUhOXoqUFII3Yykd3+XIobotKFlL2BqhWIBLKyB8/xe4/7v8P7N8++1X&#10;uPjqIBLzzfjHm4KjHvfAnl6qezABS081NHYhIhOXIIp/nphUWtoiRKTMQVDsdHhGPAT7wPtxzOsu&#10;HHS5hbC+gcqW0LW8VkF3o9kVWHfYAKsFqgdHYeuR0dh5VLqPqaIPjcZmCcCStCLpRqaifZiwfehn&#10;wF2+nfvYS4gfvgG7zamobamsFXAfJXBnIiRiLnQxCxFLRRuXuAzRcUsQEcU2Ri3k86VUrauQW7gW&#10;JZUbqHC3oqZOVO52QpewrdqKkoot9Lg3I7doIwIijDB3kxHGPbQFox7ahVGP7MOoJw7+FLhPWWL0&#10;3N8LXPdhGwau6lL+BeCqsdwfgWuwIlBBVxXAoInaHWP4c+CGYMzaUNyzMwD7bZ0R5WuJeB9ThHsd&#10;QmSAFRJ1PshLiUJ5aiwVUDpONlbgRHUBOqSrkqqqJSEYnZk69OTGELSRhGwYejKC+DgEPTlh6M0O&#10;p2nQm0PoFhAyFVR4LVkY7CnEYF8xBnuLcby7EANt2RhoTkd/fTJVcCL6K6j6CKLq4mTEpSTANzIK&#10;PhHRsAtOwEaXJDxmnoy7jqTjVrNsTDqYocCpopEVGAWAethevykSj+8JwgZzPxxxDsARt1CstdLh&#10;3t0xmLAlHlftSMakAxm4yTSb4M3AGBmzvbxLWpnANZZGSKuJEsTk+TB4Be5rJVUoGkuPesLP3xRZ&#10;VIC1sW6o0bqhNTkAx6l0T9KJOFEUjeOFkegnUPtLdRgsi8VJOhgnqlN57jlobsxHSXUacgjmXL6X&#10;TyshgMsLw1FKtVuWF4TiDB9+L3YI9D0Kf6+jiA52RG6ULyrpGFWJcxQTgCKCtYKAFQiX8D1RvpUE&#10;cDkVblGED4oiCV2NJ7LjNGitykFPZRpacnVozAxHOx2l1tQg1KWFIyc2iJC1R3yAHRL8LaH1OYKo&#10;UEuk6CSC2gLJsbbISXaFTmsGl0BRucbYYb8FG803Ys0hIzrOe+l428DSzZkq1g2OVLjewSHwIIQP&#10;2h6DtacjEnLS4BTgDhPbZXD2fBDe3tNojyIs/CnExy1EUtJiQncJUtKXID13Gf+Hq1BYupagXY/i&#10;MkKXll8iqXv/C9z/Xf4fWb7//ju8/d7zKKrxhlv4XP6BHodP2GyEEVpRSStU4FF69lp6qGuRkbsa&#10;qbkrEJ+9CJEpsxEQ8zg/MxU2AffCzPMOmDjfhF22k7CNSner+dXYcGQcDA8YYKlEN+8ahVV7Cd4D&#10;o2FkMpqqVWBKqG4ibNeOwiMC25U/Be7CzQZYsWM8jPZdi22mN2Kvxe04ZHuPAq6jADfwSYRo5kAb&#10;tQAxBK1AN4rKVmArFivdWpkr6VmvRlHFelTUbCJ0jbnehvJqY5RWbaG3vQkFpRuRnmcEK491uH+R&#10;EUZPNSZsd/8YnTwC3JnHFHAN5kpJR9t/ALjD47cCWzVb0LC6/Rlw9WsZy9UD12A5bThSWXJzR+yq&#10;NYF4crcrrOyPErRHEEGL9LFAYpg7b7hhqEhPQEtBBiGYh1M1BRgoSEIbQdscG4DWlFCV/tPHm3Wv&#10;wDadsM0MQndeGC0c3TkCXFoujaDpq4hFX0MK+tu4v85s9HXkoLc1Hb11VMe1YolUuAkYIJiPV0k0&#10;cxIVWDzqi2JQVxiL8nwBcBrMQ1KxwCkT91nn4TazHIzfRVCO5OsOq9trN0bhqX3BOOrkifAQL2TE&#10;ByInJQKa6DjscE3C9CPJuPdQCiYfTsedR3Nw4+EsFSh1CdrKRmArRTAkilmmDRST5wJgvjc8f+/E&#10;TdEwtvNGTIQligmh5oxANCb6oS0lCAO5kThZGI0TeZEYzNNggMAdKIvGEB2Lk1XJOFmdgpMNWXQ8&#10;CtDAdUFFIi0BhbwWxXxcKKlD+fwuiiNQVxyOkgwv6MIs4etpihB/GyRpPFAQE4gKASwVrQC3PDYY&#10;FVS8BVpffXezTtKzCF2tH0oivFCg8UJuXBhaK3PQVZ6CxgzuOy0ELenBaEqUfN1QFCaFQOtrixg/&#10;KyQH2UDnYwZdsCWStLZI0lkjlcDNineg6jZHQIgJ7Hx34bCbMbbbboLhwdVYfXgDthzbhV0WB7HH&#10;6gjB66SKplh7OGPTwV3Yab4fEakx8IsMxm5LI1jaT4On50Pw4v8yJHQWYmIkLWiRHrppi5GWs5TA&#10;XYmikjUoKVtHI3RL1yOvmPeW7N8ImpKxLzEJOvnr3zB5X7b7Vy+Xt0XWf+u4P2/3f0X7Ll/keJdf&#10;n7/V1r+1/Hw/f+8+ZPvLr8Pv3cc/+rn/rotM1ffRx2+juSsJmgRReYRVzBLEJxsiI1vqCm/SF4so&#10;3kjbgLyStcgsWomE7IXQJM+Eb9SjcA6dAiu/u3HY4xbsdbieKncigXsNjEyvxIq9ozFfCmcQrHOp&#10;ZFWpRj6XgCgZp5XxWoHtwwLbnwF30ZbRWLXzSmzYPxHbj9yMfZZ34LDdPbB0fpDAfUwBNzh8NiJ1&#10;8xEdK1VtFkMbswga3QJoBMIJ9K4zViArz5BQXYPiyvUord6IsuotykqrNhO4G/neBsSlrYfxkXW4&#10;/omNGDV1O2G7l7CV6ORh4MoY7qyRlCDJwbUZhu3/BXDVRPT6WsqXupQv2Y/AHSmCccmWiwXh+jU+&#10;WL7XCva2e+HvcgAaj2NI8LVHjobKKEGLhpwUDFSX4ERNEYbKMwjRGLQlhxEkIejKiSRMo9Anayqj&#10;bkKmOzcUXUUR6CwIR1cuVa5Al/DtLSaYq+LQW5+EnsYU9DSnors5BV31VLMVOnRXRqO3hpAVFUwY&#10;iR2vjMXxihj0l0fT4tBfmYz2ijSkp6dgp1cq7jfLxE1UqONF4YoSlbFZwm80QXjP9kiYOgUgLcob&#10;1VTcbaXR6K5KQnN5GhLTsuCkycJ+/0ysd8/EdJss3Hs0CzfuTsaVm+Mx5rJ9jVorwNVh7BYtrtoW&#10;gauNNRi/JQJjNupgQPAacJuxtHt2RMPaNxDp8S6oyApEV0kMuvKo/mkDtCGq3KHcCAzmajBYpFe3&#10;Q9WJOFmbilO00w0ZONmax2uSi8qaVMI2GYWEbX55Iv8rUUih01JaokOzVKcqDkFmnBNC/I4g0M8C&#10;2mBnpAlEqW5L6QwVRweihHAt4fMCrQ9ywiR9SNKBAlFDEBeFuqGQDlVhfCiaS9PRXpKEhnQCNzUE&#10;DSmBqIv1QgMfl6VqCFkbxPhaICPcAbF+5tAFWSJaY6vGcrNi7ZEVbYsUrQU0YYfh5r8b5h5bsM9x&#10;IzYcW41Vpmuw5vB6rN6/AatNNmKnhQmOOFlh27H9mL9xBZbsWAXnMA+ExGiwy3In9h99HC6uDxG6&#10;jyAg6ElodfMQF78QCQLd1EVIzV5Cx3cl7yGrCVqq3NJ1hO865BQaIjn7N9KC5AYrN6q/fPUt/vjZ&#10;V79on/3la3z5zXf4/oe//upNWe2H733HbcT+0Zv3D2zLZ19+gz/++SvVJnn+S/saaffnX3Hbz77E&#10;n/kZOf5/5SJtk+P+6XNen6+/ww8873/knOU89Pv5Cl99+506379nke2/+e57fPKXr/DpF1/j2+9/&#10;wH/8jnZIW2XbT774hp/9Gl//A8f+77RI2z//y8c4ebYamflHCak1/IOsUWUOi4q2orxsOyoqtqGi&#10;cittM8qrNlItrkNG4TJEZ85BcMIT8NROg33QfTDzvg37nW/ETqrcrRbXYf3hCViya4ya3u8Jqtjp&#10;hOgMQnYGHwtoHyVYR2Ar9ojYCHC53eKtY2C46ypsNJmEHUduwX7LO3HE7l5YuUyFk7co3OkICpsF&#10;jXauSrSXruUIgjZMOx/hhHBU/GIkpS1DRs5KZNNJyCs15I2Q3nXlRsJ2E9ebVOBGYdkGhESvp9pe&#10;h3FTN2PUQzsx6vF9hC2BO4PAnXmEoKW6nWWhB64q6UjgjtRQniMpQZcBdwFNRSn/DLiSg0vgGizX&#10;w9ZglT+NcJWAKYHs0hHYig0DV2B7OXAFtsuCMZrv3b7WE5sPmMHDdhdCnA4i2t0C6V72KA7zRU1K&#10;NNoLMwiGIgIiU6X9dGbztSwduvKjCNE49HDdQ5D0EKzdOSEKtB1UYh0FYQQOgSuwzdegtzwGfXVJ&#10;6G1IQnd9IrrqEtBZy/1VErZlEeiWcofVhCpVcH+JVm9Udv2ETF+pWIxe+VYnob4wEa6hiXjySCLu&#10;3JOI64zjMVbUqEQyr4nFFeti8MR+LYLDwtBMwPVSKR5vzMTJ5hwqyWz0VOWitjQP+YX50Kbm4UBg&#10;Fta5ZWCpbQqeME3CXbvicd2mOIznPiXgatwmLW4yicADx0Lx0LEA3Hc4ADftDcfEbdG4gce+a0c8&#10;VljFIzI+EnlpVJL5WjoXPNcSOhDlSRgopuNA4A5S4Q7l00r06naoVpRtBk7RTrN9pwncQVoboVtd&#10;n4WSqhTkliUgtSAaiblaFPNzDVXRaCyPRFmmN+I1lggLNEd4oC1iQ12QSqWbF+WnxnCLCdd8qtu8&#10;SG9kEq5pQW4ojvRFHSFbHOKKgjA+jwtBfW48WoqS0JRNkKdJgBXbH+WJpsxwVGZoEefvgKQgW+RF&#10;uyEl2AbRwdbQhVPZyuQKCS7IjrJDutYK2rAj8PTbCUv3jTjotB7brVdjvflqrDFbg1UH1mClyVqs&#10;O0gQHzYmaA35/5yFGUZzsMvBBH66QOyzPYhNJrNh6/AQ3N0fho//EwjTzEZ0zHzEJSxAQspCpGQu&#10;Qnb+ChQUGSqVW0THvYDqNouvxaf/RuELuel+z5vuC2//CbUnX0PNiZ8ZX+t59m088+ZHeP+TL/A1&#10;b+y/BECB3We8cb/6wad490+f49vvfviH4PPVt9/j5KsfoOHUazj72h/wxdffEkg/PZ48ljbIe6df&#10;/VBte57bfvvDD8Nb/NcsX7OtT7/xR3Q98zbe+PAzBT25Dj+wvWK/dJ1+afnqm+/Z/j+i4+m38dZH&#10;f1aOzd+zCLA//PQLDLzwLk689D4+Irjlmv3WIm37mKAd4mfks+99/Je/+9j/nRZVceqbL/DSq8d5&#10;o/BFRtY2wnYTSouNUV25C/U1e9BQuxv1dTtRV78ddQ1bUVlLpVu+Cgl5VJIpT8I3+hE4UeWa+94B&#10;E9ebsNPuegJ3ItYeuhrzd4zF48Pjs2KPEKYSGCVg/bnJ62KPE8aSFrTEeAxW75pAqFyPXWa34ACB&#10;e5TAtSZwnQW4AU8gMHQmQiNnK+hqtPMQFjkPIRFzEBI5B5ExC6jUFyM5YwlSc5cgq3AFobsahTKG&#10;VLnhEngLyjbC2X89piw2gsEDWzHq4d1Ut/uHx28PE7Kibv9O4C4icBf/DLiSErTUB6NXDsN2pUxa&#10;IHCluh2epk8/KT1fky7lEdgKZC8H7tJgXMFtHtzgigNmpghx3o9Yt6NIcbdClqcdyiP80ZKTjN7S&#10;bPQXplC9atGVEUHVGoPuonj0Un31Un11Ua11FWjRXcj3aB1Ut5eAS/j2FhB4xVqq10T0NaWitzEZ&#10;3XXx6KqOUbDtJGy7SqiGyyIJQsKWqlbGN5WVUD0TuL1c9xI2fVSFAwRVF4+bmpIIU694rLaKw6xD&#10;cZi8PQ4T1sfCYDUBuSYGsw7GICY+Hv0E34lGyf3NxxnJ/23IwbnabJxpzMeJlmK01RUhLTcP2rQc&#10;hCRkwykyG7u8MrDQMgUPHyDQd8bhrr2RmO0YjHU+Ptjk64rVHm6Y7xiIhXYxMHRKxVb3NHhGZ6Cs&#10;JBkVBGodHZF+wrK3SBR6Mo6zvQMSsZwvSpdWSnUrAWR1qThJ0J4Sa8rCqbY8nGzPx/HOYnR1FKO5&#10;OQ+V1ekoKE1GTnEi8kpikU9HJK9Qh/zsEKTGuSAuwhqRwVbQhTggLsQJaRo35Eb6oDDKHwU6X2RH&#10;eCM51BWJwW5IC3ZHJdVvmcYTheGehHIQKlKobHMkYCoadclUx1ovNa1fY7YWlemRSAkhrMOcUZbs&#10;h1wtjxdqhziNPQoS3FGc6I7caEdkaAnhMFN4E7jWBO4hp7XYbWuILVarsNHCkGakZhnaeGwzVh9c&#10;h/nbFuPRtU/isfWzsJwwtvFzwCHno1izbynMrB6Bq9s0ePo8isDgGYjQzkFUHJVu0gIkpS9EZt5y&#10;nv9KBd38otXIpbpNzVqK6OTfAVwBRcXgy9gX3YK9US3YH9UKkxGLboVtRi9CK0+jcuhVvPT+J/iG&#10;oLkcJrIWwJ4j9NLaniU43sKfqU5/D2x+vojaimu6gMNxbQivOq0ALirs8n3JY1GT8p60S7bN7HgO&#10;X1CF/1cun7Ktud0vwKvgOHqeeUcpcrmWf6Di/ogmj38PdEVdZrY/B/e84xh48T3l1Pw9iyjtZ9/6&#10;CKEVpxBTdw4X3/3kd4FT2vXqh59CV3tWffYMnRdp8//URc7nu+++xfsfXkRPXzyKSw+gtIRgrd6D&#10;lkYTtLccREfrAbS37kNrK19r24n65i0oqV2LtOLF0GbMQkD8Y3CJeBCW/nfhoPvN9HxvwBbLiTA8&#10;dBVmbxuNR9aMwrQVenuIptTs5aAVCNNE2Yo9zu2l8IUAd+2eCdh66HrsPXYbDltPhrnDfbB1nQoX&#10;AS496YCQJxGsmYUQetTBYbMJ4FnwD31SWXDkU9DGzeUfeh7iMxYgPW8pcotXEbhrCVwjqpCNKK/e&#10;jOyCTTCxNsJNMzZg1BQZv91DhSvjtwdhMNMUBgJbGb8dAa6UdfybwHUdBi1tsQeNwFURyqJwaVS4&#10;BtKdPDKGq/JxqXrFFHAFtiPADVRBVKNWDINXxnSXBuIGQz8s2eUAe+tD0LodQoqnBTI9rJHv74i6&#10;BCrW4gwMlGYQthFoTwxEFxVQT1404ZdA1ZhEWMYSsJEELMFJMHYSkh2lWj1wizSEcaSCbR/VbW89&#10;AdSSjp6mZHTVxqOzKgodhG1HYRg6C0PVDDo91YStdCtze2VlMQQvlXEpj8nHfZJWI13OhFVzaRIy&#10;0xIQrouHS2A8tjvG4XGTWEw0isG1VKWLjyUiJSuLUM3FaYLsTEcRzrYX4TyBe6E2CxdaCnC+s4Tv&#10;FaO3qRCdjUXoaC5DfUMVMkvLEZhcCKuwbBh7pGKzhw5HIwNhG+MOqygHWGgdcUzrB4/ERERm5SMh&#10;Nx8VNcWqO7iFjkhbBVUtQdtLZTpQEodBAW4Rz6eQypY2WMbXapIw2JCOEwTtyaZsqm9aex5OdeTj&#10;ZFcxhnrKcbyrFN1tRWhtzKPTmkXgxiM8MwLuCToCXosATQASopyRGGmNmFBRuXZI0TgiM8ID+Tof&#10;FMcGIFtLJRziguggV2h97FUebjmVb6nOT3U9F8eHoDQpHLVpkaiI9UeupAxJPm+qhpDVICPCB2kh&#10;zqhODURRrAcSwqXEpCOKBbjx3DbGhQrXGtFhh+FL4NoSuKYE7l4Cd7v1ShhbrcR2WyPsd92NPY47&#10;seGYEZbuX4aZW2fj8c2zMXv7Auyy2YsjbuZYd8AI+45Oh6PLg3DxmMb/5mMIDHuS3/Fs6Ajd+NT5&#10;SMtegmxCN4eqNit/JTJylyGW6jc0euZvA1du8DreqCebZWGKZS5mOhZhlmOxsplOxXjKtRQLvcqx&#10;L6ZVAfX1Dz7jje1HCMr6Y6qq1NZncCC2FcX9L6lu4ZH3/55FupIt03rwgHkOlvhUopyOgABJlOPI&#10;/v7jP/4P/kJ1Wz30Cpb7VnHbbHjkH1fH/K9cpCvbt3gIawNrUDrwEj5lO//42RdoOfcm2i+8pd4X&#10;GP7WdRB1KrBd6V+F6hOv/t2Ow/c8hoB6t64ZR5M6cPqVD+mk/D7gXnjzIxxO6MAufrb1/Jv4kmr7&#10;f+oi5/PDDz/g08/ex7nzhVSyloTtPrQ1HUZP+1H0d5ljoPso+roPo7v7ADq79qGlYweqGjcgq3wZ&#10;YnKoJpMeh6duKmyDJ1O53ILdTtdjs+W19IDHqdmEHv4V4KoUILHLYCv2BLefTeBKDu66vROw3fRG&#10;mFjcATPbe2AlObhuU+EqwPV7HH5B0wndGfCXqOrAGUr1uvs/SnsEnsGPISByOsLiZiI6dQ5Sshch&#10;t2jlJeCWEriVNZsRl7IJhjuMcNVDMn67DaMe/RG4P0Yo/w3gSg7ubML20hiuTFpAhavGcUdSg4a7&#10;lIe7ldU47kg9ZZoBXxuz1BujBcbLCV2JViZsr1jpj/FUw6MFuoTtaMJ4kqE/njT2oLq1gK+9CaJd&#10;DyPD0xL5fnaoiPRGWyYVZXEq+gri0JkSgvYkfzUZQWcm1SiVWgcVZxvVbGtROCFL2JZHK1OPCVqx&#10;blGmZYRlZRx66pLQ00B1K93JBGtHhRbtRaFozw1CZ34wFa4WPbWJ6K9LxqB0twqUCNvjPE6/qNty&#10;Ub+EcWUCBqsJtBqCm9BvLkmiqkxGQmoKLAKTMe9IAh7fl4CDPlScVcU43VOGs70VONtTgXNdZbjQ&#10;WoQLzYQtH5/rLsc5Kskz7YU421mKc4O1uHCqFcf7GtHcWI7i8gIk5GRDl5WIhHwNtFm+8E5ygW+K&#10;K6JyQlBUlY629jJ0tpfgeE8lBgn1rupUdBO6/WUJ6Bfg5kfhuMC2RBwInpOkBqnylokqDWqohaBt&#10;zdUb1e3J9gKc7CjEyc4iBd4TbP8gHYO+5nyUUuk6xOmwyicKS5yisckuHP4hvkiPdURSpC3iw+2Q&#10;GinAdUNWpAcKo/2QR/AmUuFq/B3g72KOaE8bFGq8CVcZ4w1CUVwIlWsASuR5lC9h64ECfv/FcVTC&#10;SWHI0voj0d8eZfHeKIxx4zHskR3tghLCVoBbGOfKY1oq4Ab474KDxyaYOa3DPgJ3F4G7w3oFdtis&#10;xj5nY+x2NMZG83VYdXg55u9ZgOnb5uHJLbNhaLIOpq5HsfXoLuw0WwBre/4/XafA1WsavAL5/wuf&#10;gTDdU9AlzEZ82nykZC5BGlWtKNuEjIXQxM2BZ8RvTF4gNykBblD5aVy1KwmP2BVij1aUbquyPVS8&#10;64Lr8KRzMaZZ52NjaD0Kei7iD59+dWmcUFTcxfc+hlVaF/ZTJXc+8za++uYfU7gyZrwvrh3X7EnB&#10;jQfTYZHWjWfe/KNSuQJa2aWot5fe/Vgp71tNMzFhdzKs03uU4vyvXETJOmb3Y65bKZXui6p79sV3&#10;PoYfIRxUdlIpze8Ivt+6DtJVL06GXOOSgZfxxdd/P3C7nn0Ha4NqFTiHLn7wu4F79rU/wjiyCWsC&#10;a1F3+g3C/n82cOW3+OWXn+Cliw3o7nBDe/MR9HVYYKjXFicH7HHquC1ODFji+AAB3HcInT17Ude6&#10;GXnVK3gzmwtN2nT4xk6DQ/jdMPO9FbudJ8LI8kos2j8aMzbrgasCooZNxmpV17Go2V8wAa6+S3k0&#10;1u+9CjsI3AOWd1Hd3g9blylwdJ8GN6k05fuY8qS9CVhPv0fh5vMwnPlHt/d4gN76/bD3fgDuwdMQ&#10;oHsMkUmzkJS1EDmXAbesmgq3ajN8QjfiseVGGDNlE0ZN265XuCpCmcCVKlMy6fwMKXphTrsMuE/9&#10;DeDO/wXgjgROXaqnPAJcX4ym8h2/3BMTVnli3EpvBd2xK/xxraEvrqGNIXzHUPHesCYAs7Z7Y/8R&#10;B/jYH0GkkwmSPcxQEGCH8nBX1McHojOHsMyPQU824ZkShI6UALQl+6s0l/aMELTmhaGlIJTA1VCp&#10;RqFTppsjXKWLuSePajU/Ej3FUegpjUI3X++ujEF3dRy6qgjwiii0lYRzH4Foy+GxisL4Xjz6mmRS&#10;hDQMSapMSawKNBos0FEdDgdNVSXgONWtUocErkwGIJMCHG/KREdTHvJK8+ERlQOrkBzEZReiq7MS&#10;ZxVEm3H+RCPO9/NxdyUuEL7nB2pxToyPzxK6Z6kmz59owNOnWwlowrO1AH0tefwd56K5KQP1dBQK&#10;SiIQleWPOLa5lIq7rjaTzmQZTveVq+pZg635vAYJVO28dlSy0o3cnxWOPslJzo/Qj0HLeZTpu84V&#10;dOt5vo2ZSumeIHxPtOYRwrkKxEMCYUL3VFcJTlDp1lZl4ZguAfdbxaia1/fsiMAOhxDERHsiI8YO&#10;yREErsYBaWFOSAt3RhbBK4UxUgjccB9beNofRrCjKTKCXFRd5bLYEEI5CJnhPtzOFyXRASiPD0Ip&#10;lW5pXAAqU8KRQyUc622DHA33R2WboLEnZN0VcIviXVEQ58LjmiMq9BACA3bDicC1dDHCIbs12EPg&#10;7rJaju1WK9SY7marNVhzZAVWHl7C//UiPLljPp7YNAvzti3CPocD2GtzELvN1+OI9RRYOd4DO9f7&#10;4eQzFR5Bj8IvfDqCtTOgiX0K2sS5iEmeT1uAyIQ5dIhnwjXwN6bn+wlwCa6N4Q0opUKtHHxFWdnx&#10;l5Hc8gxsM3sw170c91vkYB9V7ODF9xX45POiPk+98gEsUroQVXsOb/3hz0pp/BZofmkZAe6EPcmY&#10;sDeZECpBTtdzKiBIPy76f/j4G+T1vIA57mW4dn8artxF4BJY/38Bd85lwJWxbqfsXrjl9ePZt/70&#10;u4FrwfZP57kW/6PAfe4drCZwd/4DwN0a2YzVgXX/44Eri5zTt99+gbff6sepwRAMdNngRK8Dzh53&#10;wfkhN97MXHD2hCNOnbDB0OAx9A4cRFOnMQrrVyG5eB7Vw5MISHoYTtp7YBZwM3a4XI3V5mMwb+8o&#10;zKDCfXQdIUuQjphSsatHYTrBOl3WNHk+YvK6AHfxVgOs3T0e2w5fjwNWd8LC8QE4UN26eD4Md69H&#10;4O79MNy8p9Gbngon9yn8k98Ha+d7YO54J4463o5jLnfAzuceeIZPQ2jcdMRnzEd24XICdw1KCNzK&#10;2k0oKN4MU3sj3PakEUZN2YxRD++gwh2ZsIDAlUnnnxgGrtRRfvJXgKvqKP8CcBcSuGKXRypfgu6I&#10;ytWr26tWeOD61a64ztAd41b48LkvbjT0oqL1JXgDcfuGIKoLPxyxdEWwsxXiCNpUr6MoDLZHdZQn&#10;GuJlsoFgdGSEoztLQ0UbirYUgjbJF80JPmhO9EFLKp9nBxO4YWgtiSRwCVqCVcE2l8pWil9I/m0B&#10;VWtBBBVsOKEaQfByG1o7wdVKdduaF4T2Qm4r8GnQg1PVHaZyPVkUixMS3Us1PSj5qwSVwFaCpgaq&#10;E1W3sijdQQLrREcuTvWXob+3GrVN1SitrUJ7ezWdvBqcP9mIZ8914ZlzHbhwshkXjhO6YqrSVasC&#10;8bn+akK2CucI3NMDNari1SDV52BLJo63Z2OA1tOcjobqBOQWaZFfrEMTVWxRUSrq6goJ3EqcIbi7&#10;azNQlxWBxnSJ4NagP5fnnOSHzjgvdKcFoF/l4EYSxhHoLY5AH69dH6/bANX7IJ0M5UA0ZFD5ZmCA&#10;jsSAtKE1h7DNxwmq8Nb6XDjFpeIesxiMlTl810bi0b0aOPgHIj3OGRlaOyQGWyEx0AqpYfYEqROy&#10;6EAlBdpD62kJH7sDCLY/gBQ/OypZLxRF+KnKUxmhHsim6i2i4q1Nj0R1Sgiq+BuoTAlDNtVunJcl&#10;kvytkKSxQ4rOCaUJngq4BfEuyI2R2s5HoSVwgwL38n+1GbZuG3HUwQgHqHJ3E7bbLJZhy7HlWGe2&#10;DCsOLcGyA4uxyGQRZu2ch8c3zaRDPRubjhnjoJMpTB1MYGLxOMxs7uR/cDKs3e6FgzfVbsBD8Ah+&#10;BF5hj8En8nE6wNMRpJsJ/4gn4RX8BBw8fydwgyvO4Oq9KbBI78abf/wzPiAEPvj0SwWDl9/7BJ3P&#10;vgWf4hN43KEI02zyEd94AZ9//Y1SFD/QLrz+ByQ1P40TBPFXBIa8LiYwFpPHvwfA0qW8n8CduC8V&#10;91nmYvLRbBxOaOf+P1RBSgJ5CTA6EN+Gewj/eyxycTXVsE16rwLx5ce9/Jg/b8vl213+2uXPf6m9&#10;l28j10gpXII/j6pfgPvWHz9DdudzyOt+no/1AVCyn1861sj+P/jkS1iy/TNcSlFCB+f3dClL78LI&#10;Pr/7/nsF3DXBddgV1YITL32gIsVl+aVjjxxX1mdfp8LVtmBNUD3qz7zxP7pLeWT5/vuv8YcPn8az&#10;5xNxut+VCsIVT5/wxLOnvPDMaS9cOO2Oc6edcOqkDQaGjqC1ZwdKmgyRWjYfUbkz4J/6EOyjJuOg&#10;//XY7DQOy46OwhwBrjFV60ba2h9tOk2qSs0Uk8cE7Ixh8IrNEOCul7QgA6whcI0PTcJ+i9th4XAf&#10;1e1UqtuHCNyH4OY5Fc4Erb3LvbBxvBsW9nfCzPZ2mNrejMO2N+Cw/Y2wcL8dzkH3wT/6EUSlzkZG&#10;/lIUlhmirGo9qus2ITF9E4+xHhOmEbgPbqW6vXzCgkOErenfAK7k4g6P4Sp1S5OAKRnDHelS/p3A&#10;VQp3mScmrnTF9YZumLDSCxOW++BmAve+jX6YuScI648Gw87JB9E+zsj0t0FegA1KwhxRF+eD1vQw&#10;tGVGoC09FB1iAtuMIDQn+aAp3pOw9SaMCdx0AjeHKrdQg3YBbUk0wUq4ErZS/KIrLQQ9GVR1Er2c&#10;HYrOrCB0Sm5uiZZg1umBW0xlXMrtJUiqLgVDUnO4JgUnq5NxsjxRD9z8KGVDxTEYLIvHYIUo3AT0&#10;VcSjt0zGcxMIqVQMtecTlFSzJwnME804STtzoglnh+oURJ8lbJ+70I1nzhK6fK7sdAsh3Imn+d55&#10;wvfM8TqcGWrAyd5yBdrB5gzCjutWrvm8vzkT7YRhOcFYyeO2lichNS0RSdnZ6G4uxonmfNTlxSAn&#10;KgDVcb48Zyn8EYaOWE+0RTqjO8GbSjcEvbxu3XRWunPFgtS6NzcM/QUyuQNVMffdX5usIrr7GpLR&#10;L6qfxx5s5XEasxGblY75tjG40igCowwjMMkoEoYWYYiI8EJWtB2Sgs0JWAtkUonm6lyQSbWb6GeN&#10;GE9zBNuZQONogrRAW+SGuCMnyAOZQa5UvK7czhO5kX6oSotETbqGwA0lWIOQHuqGWA/pijZDfJgd&#10;smJcUZHkxfeonmOdkKmTCRZMFXCDCVx3z62wd98MC6eNOGK/BnupcrdZLCdQl1HdLlXAXU7gLiZw&#10;Z+8icDfPxBObZ2HZ/pXYT9jaetnyf7oEB1T63u10eukku94NG8/7YetN86X53Q97/wfgHDgNLgEP&#10;w8X3Yb7/4O8H7jWEnFNuv1JYEpQkilKAIaCTlJX+F95V8LvlUDoOxrURzJ+paNhvhqOcu559Gx98&#10;/IX67Hd8TaKWFbhpklqk7xb+2+AdAe5NB9OpthvxFNXjTCq/pKYLKor248+/RgoVt4D/KbcSKrNa&#10;TGK7R4D7nYzh8Vh/+OwLfPn1tzye/ljf83UZCxZVKuO/8lyinP9Ap+IT7lPO+U9U0R+yrXIMfcDT&#10;j+2UNv/ww3/ws98pFS7nJN3H0pU927VUAVcCvmQse/DF93Dypfe5X1Hlf1XnLddCxmo/oEn7ZP8C&#10;QNnv3wtcaZdcc1H0H4pTxOtSf+Z1rAyoocL9EbiynXwPknL0Bx73Q14Tacfl38O/I3B/+OE7fPbJ&#10;63jlxULe1Pzw9JAnnjvtgxfO+uH5c3688XnzBueOs2ccMXTKHO19u1HashpplfOgy38C3mkPwEJ3&#10;C3b5XoW19gZYTODO3T+KnrBe5c6gYp0haUE0BVsCVVJ/xBR0BbTDJgAeAe7qXeOx9SCBa34bzO3v&#10;gaPbgwQtPWavaXDzmAInl/sI28mwIGjNrG7BYaubccjqBhyymUi7DmbON8LO9y54RTwITeIMpOQu&#10;QH7JSgJ3HSprZHagDZi+ah3GTNmIUdMkYGoEuFS406VLmcCVeXB/E7iOBK4z4UrYKhPY/gJwR8Zx&#10;xSRIahi4Mq47At2rqXTHL/fC+KW+uMfIB+vNAmDvFcqbYjBSgj1QHO6MCo0zqrVuVLW+BG04ugpj&#10;qURj0U5QtmURtplUsVRmTbzBNiV4oCmZwM0IQGtuCNoKwtFOtddVGoMeqlAp6dgtkE4JREdyABVd&#10;sCrr2EPwdGYFK5WrgEuFq++CjlFju/1Uq6JapfyhgHVIupJL5THXhTE4IcbHg3z9eCm3l+MV6tAt&#10;pSLLCWECd7Atjwq3UsH1nHQfn27iWg/cM4PVOEeV+8yZDjqCXQq0F/jehTMtePp8h7KzfO3MUD2t&#10;Dqf6qnCquwSneoox1Jmnh29jGgaaMtDVmoeq2nTU1qShsyoVqSkJ8NEloygvDV3F8ciJDoTO1x1l&#10;Ee5ozyBQcwjceC+06Vz1wE0LQi+vhQJu3jBwswPRnRWInhxer7xw9BVKkFkseqvj0VOXQEtE7yVL&#10;RXVZBiyCE3HnNgJ3lQZjDCNxLx8fdQ9AnNYZSWFWyKASzY9xQ1GcJ7IjnJESaId4L3NEEGhRLgeR&#10;HeqIkih/FBGw+RHeyAomdGmZIR5UuYGoSA5Tlh/lR2XrgChXM0S5yYxBdsiNdUMlfweliQR2tD3S&#10;Iq0QE3Z4GLh76MQKcLfA0nkDVe5a7LdZhR0WKwjc5VhL4K4xXYI1hxZj5cFFmLt7HqYbP4Unts7C&#10;nB0LYGxhDNdAV5g5bMM+i7txwPoWHLK7jaqX/0vnu2DmeheOuNIZdr1V2TH3u2DteS9/17xvuE7+&#10;/cC9dl8aXPIG+FzfHSy4kbXcnAVQH/35S2R2Po8HrHLVuGX/C++oLlO5iTeefQMl/Rfxzh8/VzB5&#10;+6M/o/uZt1HY96IyCSISxfdb6UIjwL3NNBOehYOwy+rFVOs8bNU0oO3pt9D3wnuq2/Q+qlvL9C5Y&#10;EXg3Hki/BFyB6XECT4KPXvvwUwV/WQSogxffQxVff4WK/StC7dX3P0XV0KsqrUcirBsIrZK+i2g5&#10;/yZeV2k+P7ZVHA+B9elXPlD7Luy9SBX7ArZHNuNJp2LkDgNXegTqTr2GJl4PgbccR867m86IBJMV&#10;8hpJFPebf/hMOTJybdUY7u8A7sh3IZ97je3rYLtLuE8xTc0ZpbS3a5sVcOU7kPbL99D3/LsoG3gZ&#10;JQMvoefZd1Tq0dfffaeA/+8IXEmT+vIvH+Kt1xrw3NlwPHfKDy+eDcTF88G4+HQwXng6gErDBxfO&#10;u+HkGSt0DOxBWSuBWzUXEQWPwi1tMky118HYZwxWO4zCEgsC8/AozNs3CrN3EKzDhS4uGQEs3caz&#10;ZT0M3ZkE7YjNvgy4Wwjcfea36oHr+nPgUt3a3wUL69tgZklla3nTMHCvo12Lww6TYOl5K1xC7kVQ&#10;zCOIy5iN7KKlKKlag+JyI9i6r8fk2etg8KB0J8v47S6MenTfj8CViQtkHty/Bdy5lwF3EWErKUES&#10;obxQTGBLG4lUXiqgHTEB7TB0h6OUDZZK97LA14cK1483Nn/4+IegIEmDotgAFIc5o0rjhIYodypX&#10;H7QTlF0EbU9lCjqoLlt502/JCUUL4dqS6kvQeqExyRONKVS3BIMES7VTqXaVEQwEYW9WhBrnbUvw&#10;RwuVclsCFR7B20OI90oXs6QNlUShh5DtrohT1itVpwgWya/tL47C8TwqvFyNUnr9RVHoJ1QHCqMw&#10;KFG9Mh4q47i0Pr7eKcqRIO8ngBVwCcKTfRUKmKJyz56op3HN56f7K2iVOE/1Kor2wrl2XDhL6Iqd&#10;a8V5rs8SwGdO1Co7O1hPZ1EmV6jHyf4yDHYQuk3ptAz0tOWjsj4DzU25GGjJQ1F2AjyCo6DVxaAi&#10;IRBRPs7wc3FBQYizqtbUSXXfnuqP9gQfdNMJ6U0ncKlmu6V7vZhWRCdEQTcIPbRegriP7/cV8prJ&#10;9a2kY1JFq9TSQYlEDyHcVZeOlOx0LLWMwoR1GhisisSENRGYfzgUVl4+8PdzRqrWFSXJPigm5HMJ&#10;+3QCNsHHChFuR6l0jyA33BE1yeGoTdWiMilcdS+nBTghzd8ZWaHuKIgOIFBDkBXuiTgvGwXcaDcz&#10;wtyBkHXXK1wCN1uKXkRaKuBGqi7ly4DrsoHgXKvvVrZcic3HVmCD2TLaUhgdWYJ1hxdjwd75mLF9&#10;LqE7GzON52DtobVwC3aDi58tgfsw7SaYWN/MfdyCA/a3wsThFqrg67GP/8f9jpNwwOkGQvhWWLrf&#10;yfVN/zhwR5aRG/2333+Pky9/gGV+lbjnWDYKel5QN//3P/4cPsVDagz3PG/gAmZJM3LO7sXe6BYV&#10;yGOZ2qXAIJG7lyvHny8jwL3jSBZiGs9zP6/AMKAaD1rlwaPgOCE8pAK7lrMNxQMXEVB2ErcczLgE&#10;3I/4+Zj6czia1IWu595W0JHlI6rWuMYLOJzYgXZJW6LqE9CaUrE75/RBU3Ua1mnd2BOlb2sRnYT3&#10;P9Hnpcq5i8JvvfAmAkuHcCi+XQWTmcS2qjHmh9me3B4Zw/1GqV7vokEElJ7ExXc+UeqznBB1yenH&#10;/phW7ObnbOgkSFSzvCf7/3uAK+fzCh2FHMJextXl+ppwv1vCG/CAZS6MI5oUcAX073z0ubp+7vxO&#10;TWLasC+6le3oU9/NO3/6s+oN+HcErnxf33z1KT54pxcvPRNPZRuMl86H4OWnw/HKsxq89FwoXnwm&#10;CM8+7Y3T52zReXwPytsI3Jo5CC98CM5pt+Ow9hps8xsLIxcDGNoZYIX5KCwjdBfuHYU5WwnRDT+1&#10;ObS5w2uB7lOE7ojNMaJK3jL6J8A9RuA6/B7gWhK41sPAtZ8Ec7eb4eh/F3wipiAyWa9yCytkurDV&#10;2GW2BpMeWw+Dh4xh8NguGDyxF6OnE7aqS3lY4T4hwD32n4E7xw5jFjoq+wlwFw8DVxlhq+bFJWyX&#10;EbAyIf0l6PLxT1KDhh/Txi7xx2SjAN6sgpGbGIHm7AhUE4jFQXaoCLFHg84NLTLGmMObf1kiuqpS&#10;0F4Whxbe8JupxJrTCNAUAjfJGw28yTak+aI5L4TbUKVWSYWoeEKQilO6ognbphhvZa1UzKJye2Qe&#10;3JI49FUlKuutSiBoCVwJpComVAieHimMkR2CPipCAZJ0QXcR9l0Ee7d0teZrVTpNnwpE0lsnlXMn&#10;VXi/dDNXJWOwIZNqtJgqt0oP2hMEr0BXgNtXhtNdxTjTW0Hl24ynCdzzVLfnzlAFn+G2pxtw5hRt&#10;BLhUw6KCRSWfHqzEUHcRVW4Whpoy0UXoVtRRzUo6UU8pGooSCJpQ+AVFIC7YB972dnB08EBqgCuq&#10;te5oTaXDkhaAdpl8n4q/NytU5RQLOFUQWSmvQX6oKhjSw3MWGAtwe6U3oIBOBYHcXkbnppzrco0q&#10;DNJH+DfV58IhIhkPmWgxbm0kRq+MwC1bwjH7UDA2W/jCJ8Ab2QkByBOFq3NBRrgzogOd4eHhghBP&#10;W2QG26KMjldVSqQqB5kX4YUkH3sketkhxc8BWWEeKIzxRzpVb7y3LeK8rZHoa430CFdCVqKT3VEi&#10;wI0ZAa6pAq5EKbt6boWdAq4RgbsGJsPjuMbmK7D56HJsOroUG82WwOjwIizZNx9P7qTK3TYHM2kr&#10;96+Ena8NQnTBOGgzD7vNb8Be/g/3Wd2IfTY3Ya8tn9tfq2yfw7UE7nUwdbkB5u43E7iT/u+BK4s8&#10;F+XwFhWsSVybiiDWVJ/BF199gzeo1kR1LvasQC/V1EtUkBI0tCm0lgBohFFwHea4luJIIn9kVJIj&#10;45q/tIwA984j2UhufUYBzL/kBBVtLuZ5lKsu5gepeP3LTuC5t/+EiJqzuPVQ5iXgCrwkenmuWxkq&#10;hl7BV9/qgSuv2xN6M9kOAbV06woIZzgWYY57KXZqm7CH57AmsAZz+FkzglkUsYxHiyoXR8Mltx+G&#10;/lXKATDWNKqI7Qcs8zDVJv8ScM+8+gds1zVhLyF45rU/4uk3P4Jr7gCBWK8+s57XYr57OY4md+rB&#10;KA7L7wSudN9Lt3Q+1fQegna5byWvbS22cb9LvSvppGRjK4ErhSwkyEx6FcR5WBdUw++iXtmawGrl&#10;WHQ+8xY+p9MhxUX+HYErgVMf/eEcXn8xGy9diMArT2vw6rOReO15LV59IRIvPx+OF571x9kLDuga&#10;2oeKjtVIr5sDTfFDcE2/C8diboRJ6LXY6TsBm92uhJH9OKy1GIMVBw2wcCfhupkg3fijzaXNE6P6&#10;FejOIXTnrDegjca8DWOwZMs4VfjicuA6uk2Fh88j8PF7FN6+DxO6D8LB6V5Y2txxCbiH+Uc/bD1J&#10;qVwFXNebYedzBzxC70NI3GNK5eYUL4YucSWWGxti/FQjpW5HP7EHY2cdwNiZMnZL4EodZTWGOwzc&#10;GXrgGgzPhyugvWqZC8YtkUnnCdwFw8BdQuBK0QtlBK7AdgUBu5IqdgVNQVdgK88JWJV7+6ONod28&#10;NgCGpiHQaCJRnxuNJoKqMtoTRQRuaaAdaiNc0CzpPlShncVxaC+OQVt+hFK3TYRtc7IvWpL9CFwf&#10;PXDT/dBMELRXxqKrNhk9hHNfrhY9aSEErh8aY70JcCq61EB0yIxBUuyhJhUD9Wnor05WY6/dpdHo&#10;KAjlMYNoweiiiu6mGusm1LtonVTUbWk+aE3zQnuGnwJyX3E0esSocHtLqcRFVZcnYKAyie/xOa23&#10;WoKnZCaiYZUrJsDtKcOpdirgziKckYjlM1S1hOmZkzJmW4XTQ9Xq8WnCVh7L+gzV7emhGpzoK8Vg&#10;ZwGG2nMx1JqNrvoUVNSkoJfwPjdQRdWZiBydP0ETDGePQBwyd8UO8wB4ufkgh4qxmkqzNsYLzXRG&#10;2tNDCFIt+muS0NuUhp7aBDo5UjSEzgOdjO48DXqLdHQoqGTzqYJzQ9T1aS+kSi4LV2lUPVJvujUT&#10;vTyX7JIcmAQk4d49OoxdHYGxazSYtCEc9xoHY71FIDwCAqEL80SCxh2xVKoe/v4wtg2ChaMXUgJt&#10;kB7ooApk5FLdpge5IN7ThmaNJF97pIe4IYcQlnUq30sLJbQj+FoUAU7g5sa4oCjBFTlx9kjVWSEu&#10;3EwB1893B6/DZti4boaF8zoCdzX22xhilwCXCnfz0RXYeFRU7hKsJ3CXm8zHbOlW3j5HKd2le5bj&#10;kJMJtPFamDsZYefRG6iOJxHY12OPzfUE7kQ9bB2vhYkLHWG362DmPgkWXjf+84Ari1J6BKJ08153&#10;IA1eRUNKKUr36/qQesxwKEbns++o6Fx3QkagK8FV4ZWnsdynEk+5lKjuWClf+HuAm9r2rHouFZjW&#10;ESyiem/gcdeH1KnxYlHLurrzPwHue4SXWWInHrYtQNHAyz8B7rHUbkyxKUAe4SjALey7iHvMszHN&#10;Nl+lH0nRCEnpWeJbRbiXqaIWf/r8SzUuK/Bf6lOBVQSuqzqv8wgqO4X5dAIesSu4BNyTr3yIdWzf&#10;ZkLw5Ct/wCmae/5x2gBiG84jpOIUVvhx/+5lqotXrt/vBa6Mx0qO7ZGkTtV9vC+mBWGVpxDH/Vqk&#10;dGKqdYFSuMdffJ/fyaeIoEMkzoEocfkOIqji5TOr/KsRU38e7370Z1Wp698NuPLbksCpzz6lkn+t&#10;Aq89F4PXntXh9eej8MaL0Xj9YhReeTESLz4fhPPPuKL31CHU9KxHdtMCRJU/Br/cKXBJvQe2sXfh&#10;aMTtvKHcjF2ek2DscDXWHxuH5fsI3W2EK6E7l4AVE9DKjEALtugnMViwwYA2hnYFFm0aj2XGE7Bm&#10;93UE7k3Yb34HLB0fgLtUsQmZiXDNbISHP4WgoBnw9HyY0L0P5ja34wiBa2p5I0ytb4CpzSSY2tOL&#10;drkFdl53wi3oPgTqJHhqJtLyFsArZBkeX2GIMVM2KOAaCHCfOoQxsyQVSCKULwPudAJ3ujkMZlph&#10;3CJ7XLXcWYH2yqUE7mKJTP4ZcJcQtsqobpcJcAlYgetymoIubSUfr5Sc28uMsJ24JgCLD4XAM0iL&#10;0uwEtBTFoZ5grIzyQLnGCRWhjqilCmtOJfjyItGer0N7jgZtVJotKQFoiPdGYxzVaiJVLlWwgm5m&#10;AJqLNWivSUBXXQrBRwgS4jLRfBs/I5/rEIVKSHblRaCPCrS/lrCtTUFfebzavqMwAq3Z/mjN8uPx&#10;pJiGH7rjPdEV546OODe0J3qiNcmDx5SZdjxUwFV3EWEjylCgy/3I/gYbstBfnoQ2quv6eLYvjcqw&#10;Jg0nJWKYilW6iUXtKuC25OBkW57qXj5/phnn+P6pgQqc7CmiFetBS+ieGqzCyeN8/Xg5TgwQtt2F&#10;GOwicDvzCfM8gjITVQRuR1cZzh6vQV9tKqp4bG2ADw47hWKxSRCe2KXBxiNBCHN1QlGgLUpCnFBJ&#10;WDWnBtPhSMTxlmz0tWWjp54OSwUdlwKt6tLvzKKCld6CUhohLKq3I4uOC69RR3EYuqp47vWEdVsW&#10;BnpK0N5WjMSCXBh7JOK2bVoYELqjDTUYvzoMk41DsYxtMHHwg52HH6y9ArHJIRyP7Q3FGjOCmM5A&#10;ko810gjTTKrYtEAnJPs6UNG6ICvcA7lSoSqSwKXSTY/wRbzGF7rIQGTE+CIvxg0ZOmcUxDsjN94B&#10;adHWSIg4SuAehJf3Nji4b4Sl80Ycc1yHI/aGagz3R+AuH+5SXqyAu/LAfMzfowfuo9vmY95OiWbe&#10;iJDoENh5mmD70duww+Jafv467LG9DnvtCFvna3HQ7VqYel6LY97XwdJ3Emz8b4SF5z8RuPKawMcu&#10;m8A1SYPnZcBdR+BOt9cD97UPPlPqUaD4wjt/wgkqRdOEDtxPlZpCcEn9498F3PbnVDELCZbS1p5V&#10;EL37WLaqQPUuX/v8y28R9QvAPULgPkSw/hJwHyCUfgJc7m+RV6V67cIbf6BCfwfmKd141L5QwfHt&#10;jz5XOb+WaV140rkIzlTJohzlvHqfe091Ec9wKvoJcNcSuJuGgSu5uNKtK7nJz731EfpffJfA7FDt&#10;i2+6oLqqfy9wpZ61QFqU/qqAGqS3P6uqQ8l+MzqeI/wrsEPbjL7n3lXj2Ifi27CKcA8jbNsuvInO&#10;p99CcPkpnm+FCvaSspSi3P8dgSuBU1/85V18+HYL3nwxibCNxhsvxODNi7F446VovHpRi4svhuLp&#10;5zwwcPYoGge2oqh9OZLrZiOqbAbCCqcjIOsxeCQ/AvuoqTAPuQcHvW7DdruJWHdkHJbtJlC36qEr&#10;JqBdxOeLjUdhyVYDLNlMVbt5HO1KLN1yNVZuvw7r9t6AbYdvxyHre+Ho8QiCQp9CdPQiJCfwuInL&#10;ER+zGOGhs3nDeBR2zvfimM1tMLO6GUesb8QRmxt447iRwL2NwJ0Mt4D74R/xCJXtTCSkzYe581JM&#10;nm2IUQ9s1I/fPr4bo2cegMGTAtoR+ylwx861wdUrnHCNoSvGLXXGmAVOGL1QopNpC38BuEsFuFS3&#10;anagYVOTFogRsJcbYXwFX394RyDs/bQoyIpHS2kylWk0apMDUBPthXqqrnquG6m8WqluO0qobqke&#10;27PDCc5AtFCtNug8Ua8j+LhNGz/XnEKoZQehuTQSbbWJ6KxNQndxFLoFuJkS0RzCzxMMVMg9yiKV&#10;Gu0ldLuLoghgHic3HC3ZgWhK9UJLmjc/44/uVAI3wUsP3HgPdFBJtyd58riuNBcC1QedVHwS3dxT&#10;ThhJ8QtJH2ohAKnKa6O9CTZ7lGkI6LwowrEEZ6Q7+TTBerKJwC0fBm4ugVuuupUVcPvKcILKVew0&#10;4TsC3KH+Egz2Fan1EMGmt2Kc6CrE8c5C1DdkoK4pD8e7y3GcjxtTA5AW4o6jzqF4aJcWk9br8KCx&#10;BkcsPJDpb8+2OaAwwB61vI7ifAy1F2CgNQe9vH49vD7duQSuFBahw9ApdanL45RzITMudRK4nVn+&#10;6MwLUQFn0hXd25SO/g7ug+1qaS1BZGY2ltjE4uotkRi7Xg/dcWvCcdPGUDy8KwTzDoZirmk4puzR&#10;4O7NMjNUIJw9fREb4ILkUE9kRfrSfJCl9UNZSgQqM6JQkqZDSlQwwoP9ERoWxt99EA64hiAkzE/V&#10;VE6NcCRsnZGX4EgI2yBJe0wB191rC+zcNlKdbsDR3wDu2kMLYXhwgb5bmcCdtmURpm9dhpX7lsOJ&#10;DoCznzV2HJuC7RbXYJf1NVS212C/8zU45HENzLyvgbnftbAOvA72IdfDKexG2AT+E4H7VypcqZN8&#10;kDfyGw6kq7KKfyE8LweuFGCQ6FypLSyRvALLoYvvwzSxA3eZZRGQ5/5mFaqfA/fzr75V48SnXnkf&#10;hxPbFeD6n39XjVFKIFQUldr/DXDvN8/BjshmpfTEEZBxVVGGjxO40oUs3eN9hLARIbqMKr2kTz/2&#10;+uXX3+PNDz9XQVtSiUuCpn4OXFG3H332Fbf7Mz/zBd7htZOKUAJccT6kS17O9/cAVy7XZ198DW3N&#10;WXVuFnQKpDtYHJ6/0PFoOvfmpSjlzmfeUQ6PqPHFhKtP4SByOl9AXtcLqiKXVA/bGt6gnAvJp/53&#10;BO5f//oDvv7qE3z0fj/eeildD9sXYwhbAvflaLz2kg4vXQzHMy/44sQFG7Sf2IuqHiMUtq1ETuMy&#10;pNcuQVL5IujyFyAkfS6842bAIWwaPdq7sM16EtYcHI8lOwhdUbQCW2MDVU1q2Xaa8VgaoWx8Fe0a&#10;LN82Eat23oAN+2/B7qN30/N+GD6BAtulSE9djbzM9cjPNkJO+lokxS+HRjMPnr6PwFbycO1uw1Gb&#10;m2BmeyPM7G+ChcvtsPe6h8CdAv/wRxAZ9yQiY+cS5Etw/aMC3E0Y9RCB++guwnV40gLJwX1cVO4I&#10;cI9S+Vri6mWOmLTGDdesdNGP3UpXslK3w8BdPDyG+5+AO9yF/BPg/gy8BO6ktX4wsgpDahqVbXky&#10;2koS0EQFVcebfmM8IZscrGb7ac/QoLMsifDMQEcl1SKh2EbFK5Bt0BHKWj1w21P4WlogmnOpfsu4&#10;TU08OghdCYSSKfi6CNpOrjtzuBboZlGxZcprVMNZYYR1EBqTAmgEORVsfYwrmuLd2AZvdCb7oitJ&#10;zAddhHpXii86Ej3QKsBNJHCla1kqUcnkBlUEuBSLUEUhCFwqwqoId+RIhSx/WzSmhWKQID41WKsi&#10;j0Xlnu6twCkJqmrLx6mfA7dNclxzFIjPnORrVLpD/cU43ltA6JbgBF8/STvRV4ETvaUYorVTKVfV&#10;Z6ClMZcATVfR3MVUsB5uvnhkF6G3KgrXrtNi8T6qXC9PFIW6IM/PDqWR7ugsjcPx+kwM1KXx2sVQ&#10;wfL6pIYp4HakSa+AFAqJRU9ZDLoLI3ldg3gtA9AlKUQEcE9RJK8BoducSeAXYYDtqmsqgUVECu45&#10;rMOd+3SYuCkSBoTuaMNwXLU2HNcbhWPSBg2uXx+OGTt88NhWH6w9FgoHj0B4+YYgNDQcERoNdFot&#10;cjLTUFSQhZjEJDgFaLHbKQzGjpGEdhDPLZDQ80N0iAviw2yRHeuI/ARnrh2QGmWlgOs2DFyLnwB3&#10;JXZZ6sdwt9AkPWgDgbvu0CKsl4hl06V4auc83LdxOaZsWIn52xdgv91uOPs7YK/NXAXc3XYTCNsJ&#10;OOgxAUd9J8Aq8BrYhV4Lp4iJcNPeAI+om+EQ8U8Eroy9SjTvcqqmO49kIavzOQW+1//wGdaH6ruU&#10;u599l4D8TsHhhXc+VhG7muqzVGTVuPVwBiJq/z7gShqORBp//PmXqBh6WUX6fvDJX9Rrovh+FbjS&#10;pUzo/FaX8hSC71BCO155X19/+PMvvkFq67NUrcWwy+jF8zKpA89hsXeFikgefPF9dc4ynirpPA5Z&#10;fWrMV5+H+w0h+2OX8mkCV9ooUdwyFi3XIpyQlWtxp1k2wqr+PuBKd75nwaDKgw6p0Kv8kRQs6VnQ&#10;F75ooZp9C2k8h9kuJZjuUIS9umbYpvYo20eHZbZzCbZHNKoeiIF/W+Dyunz7BT7541m880qOHrYv&#10;Ril1q4D7sg4vvxSB514MwplnXNF39hhaBnejvs8Ytd1bUNW+CSWN65FduRbJhSsRlbEYgXGz4RDy&#10;MA653oWt5pNguO9KLNluoKboW0rQrtgxlnYFASs2nna1gu2K7TfAcNfN2HTgdhywmgJn75kIj1iC&#10;1KTVyM80QknuJpTnb0ZJ3ibkZayn4l2JcM0cePg+TOjeDXP7W3HU7mYctb8Fli53wN7zXrj5Pwi/&#10;0EcQHiUJ93OppJfgyqlrMEoqTAlwJUL5MZl0nsAV2IqNBE0RuFcvsMOt691x20ZPTFzlCoP5DgQu&#10;TYArKnehix62vwVc6U4enjFImepK9sMYvna/cQDsg6JRU5am6vq25OsIoxDCTsAZTiWqJRh1VE4y&#10;ZV06uppy0VGTirYCrcrBFSA3xvigIYpKNN6PEA5Eq3Q154Uq4LbWxKGjLgldBINMwdcl3cgCXW7T&#10;ScXXLoo40U9ZI9VyHfdRHeONKq0baiKdUa1xpHp2RjNVbVsclW6CwJZqN41wocLtjHNFW6I72+GJ&#10;tgxftBeEoKuCwK2MQ291AvqbM3C8NVeN49bH+aLAzxaFVLnNhPxgU44+eIrqVuXlCnA7ilW5RAHu&#10;uVONBLEAt1Tltg4SuKf6K3CGr58+UaOU7UB3PhVkoRrDFeieOi5FNKpwkkp4oLcMTYR6VU0ar0Wi&#10;SqGqifVChIcTFuwJwBWGOowxjMI9myNgahuErFAv5FHh5tAhqBHnJSuSn4lES2ow6qJ90BTH60Xo&#10;dvE76SmggpdocSp5cWa6ZKrDHEKX113GdCWSuSdfQ+gmYKA9HycGqtDXVw1NTg4WOsdgrUcCnjgS&#10;g7FrJEdXo9KGRkvqEO2OTeHYa+WDOcZuuGdLKBYcDMOqIxpstorEdjstdjlFwzo4FU6RGdjpGosF&#10;hyPx4O4w3LMzDNevC8TVKwPw+A4/gtQZIf6WSNXaIy9OZgxyR2aMg0oL8vTeCnsC18p5A8yHgbuP&#10;wN1B4G63WIFtlobKjM1X8n9siJ02RnSijTBnzxLcvm4dbjXciBmb52OdyUpYuJnjgMM6bJfuZIfx&#10;OOg+Hma+42EVfCUcwq+Bi/ZaeMZMhE/cjfBLuAWu0f+EKGVZ5LlMSJDf84JSZxJs1M0btuR0/gS4&#10;z72LLwnc59/6SI3f2qR3wyy5U0H6HwWuwE2KO7z9xz+rFJuRdJq/CVyCtZBwlqAkWX4NuA9a5qkx&#10;UVHpknf8Bc8xq/N5lfsrwVcSmFU++Arme5bjIMH89Jt/VICTSOsPP/1KX2nqUuGLnwJXAqhkQgOB&#10;thQFsef+zKhul1Ip/yPAlQhsl9wB1bUuEdcyK5BcB3EUunjdRwpfCHATmp5W5zCfbbNO7YIfVa5/&#10;0RA8qXDtqcojKk+rYiWDL/37AZdXS39dvv8Gf/74Bbz7avEwcHUELo3Aff2VKLxCe5HQffp5f5x8&#10;2hF9Z46h68QhdA4eRHu/CRo7d6Oi0RgFFRuRXrAGMWlL4Rf1FGz8pmG//Z3YeOR6rNxDJUulu2Ln&#10;WKzcNQ4rd44jYMcRtFfSrsGKbdxmx01Ys/sWGB+ajGMOj1LdzkdM9Cpkpa5HUQ5hW0DAF25FBdel&#10;fJ6bvh4JccsQHDZLVZ6ydpZSkLfys7dSHd8JO/f74Oo7Fb7BjyJIMwPHnObgoSVLMeaBtRglU/Kp&#10;lKDd+pQgqTL12Ahw9ZWmRj95DDcbOuMeY2/cvsETkwwvA+4CAneRdCf/FnCHTYKmxBRsaVJXeYkP&#10;rl7lg6VmYYhJSaESzUQLVZUESzVR/bXIJAR5segoISyL4lXebXdVGjobs9FeRSUswM0MRwuB20xI&#10;NhO6zbE+aE3yV2O7rQXhaKXSbK1LRGdDCiEYq4dCRiA604MUbDsSfQlpH9XVK1YXR1WbEozaxABU&#10;6txRGS7jx06o0riglgCuo/JrivZER6o/P+9H+ErXMkGc7EPQ+9E5IMRLqOwqovWpRJK7y2MPEJb9&#10;dalq3Lla54GqaIKa5ypdtqeo/M6erFcmKUGneqlUe0p+BO6JOtVFrK/mlEH1WqYPlFLALUNfZw76&#10;O3P5ejGBW0rFXK2iniWQ6tRgDfr7q1HTkIXSwhjUEJ41yf5I8rTCFhNnTFwXSdBF4+o1OszfH4ZQ&#10;vwAUhLkgw8uK4HVAORV5RaQHKsLdUBzkhBqdN5U+1WtuNIFL2PI76ZVu5XJ+N4UaBdru/HCCVqp3&#10;EbpZEowWgb6GDAz1VWLoeC0KaopxMCwZrolZ2Oabiqs3Erirf4TuOK7nm2oRERoIo72OuGZlECEa&#10;ils2hOFOgviereEql/ex/TrMNI3GvdupiteFYPzqYDoQ+trbBksC6CD6Ye5+F5i7WEMbYofcaCcU&#10;JnogO8YRUSGH4euzHU7um2DrsgEWBK4ZgbvXZoUCrjKbNVSrRtjvsAnHPPbCyucQYWqMGbvXYuLK&#10;nbh68R48tH4xFm+fix3mO7Df1pifuQn7XMbisPdYWASPhX3ElXCNugZecdfBP2kSgpJvQkjKrfCN&#10;/ycAV25ektd5njdoM8LpBpM0FZUsY7Vys/+pwn1HRdKmtlyAcXgjjhG20o0soLn7aBYi/wHgyvFF&#10;sehzS79XxSR+C7hTrfJU0NMIQKRrW8A/xTr/J8CdSuCaJXfhjT/8GX8lRGVe2+yuFzCL8BsBbvXJ&#10;V7HQqwL7YttU2pMAV9r/h8++glP2wGWVpv6zwpUx4KSWZ7Bb0o1SulR3taQVPUCn5R8Brkxy8DAV&#10;rlzTP/75S9UOuR7dz/8IXBljTmt/VsF2Y1iDmomo8+m30Uso99DEUTr98geqGIZ0gf/7AVf/u5Zx&#10;3L/8+XW8/2Y1gRs3DFyq3JdjCNx4vP5qPKEbixcuanD+OW+cvOCAobM2GDptjeMnLNHTfwTN7XtR&#10;VbcNhWUbkZZjiIiEhXAPnY5j7g9it80dMDp0DQz3jIHh7iuwavd4rNo1nipX1O1VtGsJ3BsI3Jux&#10;bu9t2HX0Pti5Pong0KUE6hrkpG+gut2MSsK2ushYQbecz4syNyKD6lenXQDvgMfgQMBaOt1J6N7O&#10;9V2wdbuPKnkqfIIeJXSnY9vhObj1yWUY9cB6jJq2hbCVko4CXCnruJ82rHKHSzteMdsCkzd64F5j&#10;H0xc4YyrlhKyAlwx6U4W4Erw1M+Bq1KCfgG46jFBK9HKi70xdqkXHjD2g7l/NEqKM9BWmYymAh2a&#10;c6iocqPQnh+PjtIUdFZnorssGV1UVJ0lfK06Be0VCWjL16rgHul2bqJylBSfRsJQSjpKEYxWmayg&#10;isBuSqMqppVHqxSeDqpTmdygnbCVHNymOB9UR3kTsIQuVXVrnk7Nr1pLtVup9UB5mCvKQl25dlFW&#10;G+VBuPoTugQub+Adid6EvB/Bz9ekQlVFDPqobAW2fVUSNJWE/sZ0FTwlgVRtGWFoI/j6Zb5bwlMC&#10;otQ4rqjWwVq9OiVI5XWBsKwHmzLRR4Uu0/1Jrq2M354aqlJdyT3tmSo4SYKmTvSWUElyfypyuY7b&#10;1OH06RZ0dJagqCQOeblalNOZyQ20ha25NaZtCaaqjFJ2p6hcxzDkan2R7W+HDG8b5Pk7INfXDjm+&#10;tsj2skZZmBua4gPRkamlkqWyJXT7y5N5vkn6LnuqW5U6VaTVl8rMDVcFNXrYbplN6MRgHVo7KqDJ&#10;ykJicTGcEvJw0w7Cdk04jcBdrcENBLBZQCLK6XCZmVnjBkNfjF4egjErQjF2RRiuWBmKcbSrVofi&#10;aoL4CgLZYGQeZVkvDeRvMACjl/jhZiNPLDZ14n/DHhmR9ip4Kl1ri6igQ/D33QFXz81K5VoSuKZ2&#10;PwJ3p9VKKto12O+4GeZe++Ef7QZfnQt22G7BlK1bMW7RIYyefRh3rTLE3K1PYcXu5dhxdBt22U7G&#10;QY8xOOo/BrbhY+ESfSW84q9BQNJEhKbegPC0mxGRfhsCk/9O4Drk9KlxQQGbqFdRiFLN6Nxrf0Ro&#10;5Sk87lCoApdGxmIFhJcDt+uZd1QwjuSzypindDtLYI8EIAlk/hHgyrYC2MtNXvsl4Aq8ZFxVVHhc&#10;43l1LAGSjMXujm7B/QTxz4F7NKX7R+BynzndL14CrnSLixOxOrBGTeIgwUeiWqW04m8BV4Kmhgi2&#10;3dGtamIBmWlJxkwDSk8QmgV/N3ClUlZYxWk1iYQrHSMpfiHn9nPgSn5x5YlXVNe1pCGVDrys0rmk&#10;gtZItS35TuU8TlOF/zsCV5a//vV7fPXF+/jDu61482IKgSsBU3F485VEvPlaCt56PRVvcP3yy7F4&#10;7oVgnH/WA2cvuOLsORfezBwxNGSNnp7DaG7ZjcqarcgrNkJ8+nIE6GbDwe8xHHG5D9stbsSGg1di&#10;7f7xWL33SoL3SgJX1O0E2nUE7o1YteMWGO27AyaWU6lY5yBcswJJ8euQm7ERpXlUt4RtTfE2Bd0K&#10;Pi/O2oSc1HWIjV6CgKAZcPF8EDbOd9NbvxMWBK6N631w9JwKLykn5/MEVhjPwbUPrSBwjQjc4ZKO&#10;j8mkBb8M3PFzrTB5sxfuoo1bYKfSgvTAJXhVdPIIcH82hnspB1egOwzeEeBKLu5iL4ym3brOG1vs&#10;QhGfloj6siTCVovGPC1ai+PRXpqsh21FOrpqs6lOU9GZF4UOAkOCptpozVnhVKS+VKZeaCBsG2Jk&#10;7aHSg9oIvlYCtr2eyrYlU6XISCBTR1YI2oZVbUucN1oEuIn+qIn1RWWMLxoyqaoJ9eYsqmyCsSFV&#10;IqW9UELgloa6oCKCKpfHapOu6DRCW5RtIpV1vDeapIykpA5VxqC3MQV9dQRRTaJKrVHpNeXxBBGV&#10;b0E0QZxMQBbj5PFKZQLcczIRgQRODdXi5CCVLpWqPB7szFef7cnTYKAgEseltCTBKhHKx3sLCVwp&#10;cpGOgfYclRY0SHUs3beiKAd7RCU3Y2igGnV1Gcil01KWHclzckekqzXWm3jh2rVSBSoKE9ZrsehI&#10;JCLCCF2CNVNA6++ILC9bpHtYIc3NHAUEcG2MH1rTIy4B9zi/m+M1aSqASuYZVsClYyFR31LSUspo&#10;dhdq0d+Sy/Oqx0B/DcpqC1BaV4bAjCLcsYcqe10YDNZR3a4PxyMHdIjJyuF3HIMARwvM3OyECasI&#10;1eWh/B2F0WQdglErxPTTNyq7BFzaEoGuH8byN3f7Jg+sPuKC4AB7JEbaISrUEtogE/j7bFPjuA5U&#10;uZZO63HIVoC7irClWa/CLpvV2Gu/gcr2ACJTghFCx2yzxTpMXr8VBnNlYo+jmLjYGI9vnIM5Ul/Z&#10;ZCP22D2KIz5jYRUyFk66KwjbKxGQfA3CUichIuNG6DJvQXTWbQj9e4A7YU8KdhFKUsGojzfwvuff&#10;QzsfS2F+SW0RsNx+JAtbIxtVFKwAWQKpLgeuBOwIdCXvVlJSTrz0Ht770+dqzPE+81yEV59VJQZ/&#10;raj/rwH3l+yXgCvz0PoWn6SaziZ4u3GOqvzVDz5BycBF1S18t3nObwD3exVx/NQwcCXK+Pm3/qSm&#10;sJvlUqKcDtnnu3/6C5558084RtV6edDU5cA98fKHhNjr6rpJzq6AW7qug8pPqi7vYDohEkglKlgm&#10;L/gt4EqQWD7bJuPLm8LqL1XTkn1UnnwFy/yrsUPXor47mYhe8qWl7KR34RAGXnxfnaMcX7q6RdnK&#10;WPi/q8KVRQVOff0xPvpgAG+9nIU3LiZynYK3X03HO69n4d03svE216+9koQXX9Tgmef88MzTXnj6&#10;vCcunHWnMiF0B8zR1WGChsYdKK3YhLRcQ2gSFsAz9EnY+jyEg4TgdvOJ2HR4Atbtv4rAvYrApbo1&#10;vpomwL0Jhjtu5Z92Mo7YPAIv3/mIjFyJ5IT1yMvchLJ8UbfbUFu8HTVcV/J5SfZm5KatR0LMcgQH&#10;z1L1lm1d7iVw78Ixhzth5XwP7N2nwN13Gm8oj+PJVfMwboohRklK0AhwReFKWcdHh4Er3coKuKYY&#10;P88Kd27ywm0bPDF6rg1GzbX9z8C91K0skcojwJXCF1JhagS6w7AVZSvAXSg1k72w4GAggqKi6UjE&#10;oyE/AvWEYSNh1FaZio7KdHSUp3FNq80gcJNVVKwAt60wGk05WhVUVaV1Rw3h0RBL4MZ5oTHRC83p&#10;AdxGgqUS0dlM2IrVJKCzWKdmDmqOF1VLQIpR6TZT8TUkB6MuNRStJQnoIPwFuK2EfxsBWZsciJJw&#10;ApfqtlrnSUXti9a0QFUoojWF8CFwm+I8uQ+ZCJ0QLtehu4lqlqq6l9CVWYN6CQ9VCKOEirAiEQON&#10;WSqoSQ/cKirSRpw/047zp9sIXwmIkjzbOpzsK0d/fRrBFokeqva+rGA10f1AKz/fU4SB7rxLwO1t&#10;TlPjxf0t2Tgu0cUEXH9rLs5wX9K13NWSh9LSeJTnRbOtAcgNdoS9rSse2BQCA0Oq3DU6TN6uw0Fn&#10;mcjdG5k+NsjwsUOm9whwLZB/OXBzJSUoFgNldB6q05UT0VMmXc0aNfNSbwXPuyZZjV13SxR4bSqB&#10;24Ch43XopOJuaStHZG4hHj4SheuMNZi8T4dpptHY7ZeMqtpCdBHgyb7WMNlvhsfo9N1qFELngGCm&#10;0tXDdhi4AtrLTaC7RMyf5osrVvjg7s2e2G7jAkcfJ3j7WUITuBe+Xtvg5LEF9h6bccxRJi9Yg32E&#10;7B7JxRWzXs31Ghx23Q6fSGe4h9nB6OgK3L1uAwzmHFNFYcbNNsG9q5fiCaPpWLlzBYE7D+YBE2Cv&#10;GQf3mCvhlzQBoWnXIjLjekRl34yYnNsQl3sHVe7vBG4ggXvFziQ8bF+IvbFtMIlvV7YrplXlbUo3&#10;5p1HMrHSr0pVOZJaxaJuRW2+RuCulShluyIFXAngmeVcrIKJigdeUvPDHiCwBIzWBKOoMVFav1Rx&#10;Ss0WFEPgmmYhte1H4P7SogfuOdx6MEOpWtmnFHMQB+Eh23yCrlTl1UZWncahhDalbu8kiAW4sq2U&#10;Z5xq8bMuZaVwX8AspxIF8Zff+xR//PQLlUMrswKJE+FTNIikpqcRSedBcmofcyhCzjBwBWBrguoI&#10;xAZCTw/cp1xLVNCV7FcCsCTKezLbYU5Yi3MjecsC7uk85q/NFiSX4Dt+TwJSqXIl1/cwvx9tzRlV&#10;Z9opuw+P2xdhW2STioSWOteRNWcVcJd4V/L9fsTWnUd07Tm45Q6w7Wfw7JsfYeilDy7NFvTvBtz/&#10;+I+/4ttvP8cnH53FO68W4K2XUvDOK+l497UsvPdGDt57MxfvcP3Gq6l46aIWzz8fiOef9cNzT/vg&#10;2fNeuHDGjTdHW/R1m6KVKrdaVG7ROsSlLUVw1By4hzwBK+8pOGB/O3aaT8Lmw9dgzd4JBC7V7TBw&#10;VxK4q3fchq0HJOL4cfj6L4JWa4iURCPkZ21GeYGo2+2oLdmhwFuRpwduXroREmNXICSEx/F+BDJF&#10;mIXDXThqJzMN3Q1bPnf2epCq+XE8uHAxxjy4DqOmbsKoh7fpgStjuL8E3OmmuHKhDe429lHANRgB&#10;7oLh7uSfA3ek2tQl4P6Cyh0GrsEiT9xl5A0zbw2K8hPQWKhDPWFSnxWGJlG31Rloq0pDm+StErQd&#10;VE8KuAJjAld198YTtpHuNFcqXAJX8nATCdAUqldCqa00Cu2EnYJtQypVp9Rd1qI9MxTNiQFoklxY&#10;qmOJRm6lUm7NiUQr9y81h1tLCVwep5MqrYvQaOT75VGeNA/UEuz1NAF1Y6J0IxO+SdxPAoGbxjbk&#10;BbHNOnQ2JfHYqQRuioKtREf38jx7q5PVOOwAQTioun8JXIlSprI9d6aVKrd5eHy2XqneoY4CfRQw&#10;nZEeKuredH/05YQqiPe3Z6G3jbBtJtxbaPUEnERGV8s8vanoq+WxG9Nxksc4RcXb35aLWkKxjI5L&#10;fWowKnQeiPZ1w4p9/hi/WjuscqMw/6AWoX5+SPeyRDJVbbqnNTJomV7WKAl2QWNcINrSpABGlAJu&#10;f0kSBugYHa8hdCsT0SOzMNG6y2LRTeD28JxF4YoCHuqrxuBADQboSPT2VCC3vAi7CNgVjvE4GJoG&#10;m6hMxOXlo6OZxutWrHFGoI0pDhy2xbqDnpi31w83rad6vQRdAncF4SqmgCuKl6ZUbgBNHy8wfqUP&#10;pu32wjYHd7j7mSM8cA+8vLbD2m07rNy34IiaLUhKOxK6tgLd1dhtbUi1S7NdR+jupCOyHWuOLMb9&#10;G9dh9DwpCGMBgyeP4IbFG/DQuumYu3EutpkvgWXQDXDVXQnv+KsRlHotNJkTCdsbeV63IjH/LiQV&#10;TEZ09u2/D7hBBO74Xcm4dl8qbjfLwh0EgthtfCygnUZYbQytU1P1iar6lp9R3bv8vADXiAruSd7w&#10;BbjPvPUR9ka3qkhh6cZ1zu3HNm0z7uS+VvhVI56wevfjz38VuCax7bibSvr3AveOQxkqr1QgKu06&#10;Q+hJ+tBUq1zMoSpdH1iN7VTlT/LxvRZ6hTsC3IeocAV2PwfuHAmaInCljKKM60rVKWsq5vkeZZhP&#10;kC8jxBbw8eSjWapwxuXAla7nzeENOEmFe4om5RefcCzCTrbJgWDcQvV7z7EcLCOs4whLgZ60QcpE&#10;/q35cGXKQ1Gl0k0vlavmEqaLPMqx1KsCMxyLcYdpJrZFNKlua4kS731Ocor1CnwmAS3bLif4V/lW&#10;watgEM++8RFV+AfquxEn4d8RuN999xU+++QFvP9GOd5+JRXvvpqG96hq3yds338rD+9y/dZr6Xjl&#10;pShcfCEELz4XiBef8cfzF3zx7FlPnDvpgON9VLntVLkNO1BSIWO5K6FNWIhA7VNwDXoMFu734aDd&#10;7dhtfiM2HrgOq3YKbMWuJXBvwJqdt8L44D2wtH8CfgGLodOuRmrSBhRkbUF5/jZUF+9ADYFbReCW&#10;XwbcpLiVCA2dBw+fxwjcBwhcqmTbO2FmfxdV7r2wdbsf20xn4IHFqzH+UQmWorp9TMZvd/0CcCUP&#10;9zAMZh3FREMnTNkTiNupLkb9EnAlJUjl4f4dwF3shSuXemK+iT8i4qLQWEZ1m6dBPZVnY04Emgnc&#10;VsK1lSqwlWqslWqzgxDsKktER14UmjPCCD0fVGtcUR3hgppoV9THeSjYSu1kmaygpSCCwCa4BbjS&#10;lSyFL2QCAqredoKvNT1URd02JQXqgZutQQeVbCeP0Ul13VQYi5Y8QqM0jtBgGwjfBomazghFfXow&#10;aqmMZbaiOoJXZiZqocptSPXleQTzfKisawn3RgK3geqOYOzO1ajUo14pLUnQDkheanseBiVfliA8&#10;RbCePkE1O1St1K5EGQt0pUt5gA6DRPpK/m8PnYlervvSA9EnY6SNcn48t9o49DQSdLXxhDPbXUEI&#10;Ut1Ld3ZvYxpO9Ml4cBWPWYDWugwU89yqUoKoVL2Rq/GEmbUPbt8YroKnRhtG455tOli5hqiyiamE&#10;bjpBm+ltg2wfW5SHu6MxltcsORQdWXQgiuLpUPA4dFIGqgjcCl5vOi7dBG5nCa8pAdxJB6BbnIbS&#10;aBynsh3sr6JV4jitpaWEAMqDNjMX+eUFKK3MRVNdLs8lDR10UOro1Eh+cLDDUThZmsHymDWW7HLD&#10;NWsEspcBd6U8Hwaugq4AV7qVReUSulS6k9b5wMjKDcFBZgq4Hl47Yeayj2YMU4f1OEjgHrTTA3ev&#10;dCcTuLusVmGrxUpssViFzeYrserwQkzZtA5XLLKkE2qtqrGNf2oX7jN8CtPXTsfqvQtg7nc7vGMn&#10;UN1ei9D0idBmXY/Y3JsJ2zuQUngPUovuRfzvBa6owpVUsitoKwmolYE1w1bNm3ijUkUyN+4rH+iL&#10;7ou6lc8KcCU31y3/OEypuM6+KrmnX6ryg/tjW7GHClnqHcc2XCBI25S6y+99kWD94heBKyCU8V5J&#10;WxE1KN2rvwZcSc+RQhBbCR+pnPTnr75RUJLqUJI+JLm/km9qm9aNxOanVYUoCV5qPv8m/vzFN2jj&#10;ej8hGEmVKOOoAlypgtV89g2YJ3UoRSj1iCVISupDy6QGPkVDqgSkdOka0QEx5DWSMotN595Q6T8S&#10;kexKB8Or8LiaQUlydiWyW7qkTXjuUpJSQ+V5IK6dqrtDXYvn3vyTyq89wvZKcYqvfgV6cs0l5erl&#10;9z5W0JWyjcaaBtVdLZCXalxSx/lZOjyy3YeEcyMVtgfhKqUrpbSjjK275vSjaugV1bbn3/mTqoMt&#10;OccyTCDf7b/LIg7hD99/i7989gY+eLuOwE1W9u5rGQRwNj4gcN+jvf16Bl57OQYvvRiGi8+H4OKz&#10;QWqCg+fP+eDpUy5UEtbo6zyM1uY9qKLKzS1agwSq3Ii4BfDVzISD70Mwd70Ph+0mY+exW7B+30Ss&#10;kJQg42sI3OuxeufN2GIyGcfsHoOP30JERhoiOcEIeRmbUZprjMrC7YTtdlQUbENZ7lYUC3AzNiA5&#10;3hBhYfPh7vM4bFym8PN347D1nThscyeOOdyNow73wWj/bExbvgXXzhBlS+A+LuO3AttfULgzTHHV&#10;YhvcRXX70IEQ3LKR4Jw3Alx7mnQpD+fg/gS4I93Kvw7c0Uu8cMc6LxxwCaZyjyLcdGiggmxID6Fy&#10;DUNznpbQjUEL1U1rEU0Ur3TzFvAxQSkzBdXqJF3HhcpWJp+nuqW6lPrJTWlUnLkhaOHNva2WoCZw&#10;OwidTlG3VLwC3M78CII7Au2EbKscj8dtzY0gHGL1KpqquilXR8WrJTTilKJuy+ZnCJEOArilhOow&#10;M4QK24/H96Sy9UJzGmGbHYTGch1a6uLR1pCATgEhjyvKrltKIRbr0N8s3cjlGOwuw0Bn4fBYq34M&#10;V/JUpaJTf4sEPxWpHNsTMmcuHYbuXH5egJsegF6q3L4UAldKK9byGNUxatKA7noCV2brqYhW6UgC&#10;WwVcmSC/t0x1Tw/1VqCrMRsl+TqUJwehLtob5TovhHh5YdH+QFy1VqdU7rVGOiw/EgFvrwCkBnsi&#10;O9ABGT7WyPKxQXGI1F2mc5MQhA4q3F6q295inq9M/s/HPTL2LulbhTINYqyaXEIBtzJe5fIe7yjC&#10;YF8F1X25Am5fVyk6Omjt5ehuzkUHVblAWmZ16uRvozUrDNXx/kjzs0Ww9R4EW5nA9pglZuzwwoQ1&#10;BOtqmiFtBLiXdzNL8NRSUbmE7mJfXMnf4CITV/j6HoEmaA88vXbggPMBHHLeRoW7nv/LEeAa0lZh&#10;n80q7CZwtxC4G48ux0azZQTuIty3YSNuXu+CiWv4u59pTpV7ELcuXYJHVj+OORuexEGXu+CXcC0C&#10;kydCk3E9YnJuQgLVbUrBXUgvug8ZJQ8gueB3zBYkqlCicSt5E/4layGAJP9Woo9HYDsSuCTAlSAr&#10;mbpP0lFkm294s5c5dQVotSdfw4lXPlDVmiRStoVgkscydd4vgVQUpnSbNpx+TanLy2fs+fnyHd+7&#10;SGDUn3pVte+b7/VtkxSidwlKmRmnju9J215+/xNV8UpgKuOYAqQ3qdSbqepkBiAVCEXgClxfp1PR&#10;ceFNOg8f4vMvv760T3EkJFK7+ezrClgj16eJz6WUojgAsk3/8+9g4MV3FaTlNZkjV0Aq3csnXn5f&#10;QVkCm1rPvYmLvBaSXyuBZRKQ9dYf9JHfv7TINZe2iFMgXcZSAERye0faIjMhHR8+7vc8D/leJRJZ&#10;xmybeGzZronne4qqVq6PtE2cEwGtFPeQsfZfO/b/xOX//B9erx++x5d/+QB/eLdNdSm/+VL8Jeh+&#10;8EYOVW4+3nkjE6+/EouXL4bjpRdC8dJzwbj4TCBeOO+HZ0+748ygHY73mKGzbT8a6rejuGw9Mqhy&#10;Y5OXICRqDjyCH4e990Owdn8Qhx3uxTazW7Bmj4zfCnAnEbg3YeM+gtLqYbh7z0N4+AokxK5DVuom&#10;FGZtRWkela3ANs8YJTlbUETg5mdsQkr8GoSELYCL1xOwcnoQR2zuwQHLO2Eic3Ta3IV9Fvdi5c6F&#10;eHjlLkx8cjtGPbSFgKXC/RXgjp5lhklUt/fvDsBUkxDcuIHwnEfYCnDn/b3AHYEugUu7epU3lhzy&#10;R1hkOKoIvYbscDSmh6GRAGhMDlTgbSQQm/Mj0ZqvVRHDEtHblhmKpgRf1Md4oC7GnWs3VZCiIdYV&#10;jVS4ojSbMwKpbglSAqedwJUx3PaqOHRUxBCWUVSxWmVyI+/kvjtkWj8pEyldx2UyKxAVY2kiWnII&#10;zswI3uwjUJ8UhBaCvruEwKgiTGqpvisT0JgRToXrReBTXaf5oLEwDC2EbHtzCtqbktBZQ4BLmkxW&#10;MLoJ+d76VEKGSnOQ4OsTwBYryB6n2hUQd7OtXVSn3QRmP8E7NFCG4118j05Dt5ROpCPRkxeG3owg&#10;Kt0A9FCpy+QAndy+s0yLrjoCtzFFTY/Xw3NX89PWErrDwJUu61PHa9HTlItyXtNKud5U6dJbkBHq&#10;iUNWPrhts6QIRWH0ah0fa7HSLBKevhpkhXkp4KZ6WCCHarM03AP1BG5nTgz6CFgBbjuvWVsur2MR&#10;H8uaDkpPKR0lAa50K1exXaWxGOwowVB/tboWxwnd/p5SBeCTAzVU4xncPhpthfK9hNPJ4XfE76c1&#10;S4PyOD8keVkgyeMYEjytYWnjhod3BcNgPQG7lraaJuA15HrVMICXEbZLReEKcP0wepEPJq93J0St&#10;EBSwF17eO7Dd7gh2O+zBMScjOqaErv0aHLBfDRMpgkHo7rFeBWMCV6br22G1BlutNmKasQnmHtWo&#10;3h+Dpyww6skjmLhgA6YaPoHHVj2G7VZ3wz9xEkJSr6dyvxHxubciKf92wvZuZJbcj+zSKUgvue+3&#10;gStRrnLz/fSLr3/RBKgSrSzbjYB2BIKylpu0VJyS7VQgFbeTgv8ynipztgpEJepZoPbnL78lkH9U&#10;yD9fpJCDbCddogJFOeblx7rcJD9X2i3bSrevBHDJ69JGAc7IfmTeWzm+rFUEtpwLjyOOgShdeV2U&#10;8cg+5X3ZTpwCOTfZn5h8RtSnvPfT6/O12tdIEQq5FmLyWA9rXgs+FwUs10JAOHK95BzlGJfa9p0+&#10;DeqXlkvnzfdln198pS+qcXlbLh13uM2y78vbrM6LbZDrM9I2uU7yuZFhgn+XRf9b+AHffPOpCpx6&#10;82IqXnshCm9cFOim4D01lpuLd6hw33g5Fq+8qMErL4ThledD8fKzhO4Fqtyz3rhwwgkn+yzQ23WQ&#10;KncnqqoIxMK1SMlYAW38AvhT5XoGPQE3/8dg7/UITKk8jU0J3V0TYbhDD1yjPbdj39EpcHSbhaCg&#10;ZYjWrkFqwgbkpG1W0C3JMUYxTR4XZG5BbtomQnkN/IPmw871MRy1nYKDBOzeo3ditxn3ZX4HjA/d&#10;i0VblmHqij245gnj4RzckTFc6Va+DLiPH8TYuea4brUTbt3kibu2+RC4Hhi7xBEGom4FuCotiNAd&#10;Ae6IKeBKt7IAl7ZUjOAV6C73wZiVvrh3qz+svMNRlBaB2rQQ1FFlNmSEEWwBqEugakwLRF02n+cS&#10;wrQmqsMm6W6WeskJ3qr7uD7ODQ1RzmgIt0NDiA0aIh3RlOhNSEqxCw3aiqLQWh6LFsK2jfDtqKDS&#10;EujyZt5RRkBRpY5At5NKqosA7a6gCRwKY6mUJSUoADVUVqJkm1ND1Ly7PdVUm4RCd0uOAklTKh0E&#10;quvGdF+0lFI1E7adLWnoEIVbTghmB6vZhGRcc7CjUI3VnhqqJ2Co7joJU6rZHr7XXkAlx+3apTRi&#10;MZVrYyr623PQJ4X/CepuKSxBGPeWaNErKTZpMolCCOFGZ4Fwai8MV8DtbeP2rRnobUknaFNUlSsZ&#10;Qz4u8+VS4Z6gouysz0RBuhblSaHo4PVvTgpEcYQHXJw88OAODQwMqXJVMQwdbt6kw+pjOmgCgpDh&#10;b4dkD3Nk+lLlhrmhOtoPLRlSM5pQL9enbLXlUtUWxSvgdvBxr1QFEyemLnU4eCoeJ7rK6XQ06YFL&#10;2PZ1FRO6ZVT6dAboHLQXRXC/gao0Z4uU38zV8DuJpvMVraYUrIgNQGW0D1LCfLDWKgRjjUIxan0Y&#10;DDaEYzRtzAYNRvO5gu8KAncZYSvQJXBF5Y6j0/fwNleYOprBwnU/FpnZY42VGczdtsLabQvMXYxw&#10;xGkdjrlt5tpIqdxtlitV1alDLttg6WeB5ZauMPZJwWOHwzB6DoE70wxXztuDe1fO5n/sUaw7eC98&#10;429AWPqNiMq6BYl5tyOV6jaz5F5kl01BTtnU3wdcUakjULncRm7wv2Ujn/+l937Lfr7Ia7/WDnks&#10;IBkxUaRiI++Ljezj/9Z+PP7PX//xvctf/6+yXzu/kTb99Pr8c76T/7mLnM9f6Vx8iU/+eIbqNh2v&#10;qBmDYvDWxURCNx3vvJqFt15JxesvRuPV58NpoWr92nME79NBuHjOF8+ecsGZ49YY6D2MjrbdqKsl&#10;IEuNkJltiNikxQjTzUVg+Cz4h86Cd9CTcCB0D9Ab3mRyE9buup52I9btuQU7TO+FteMM+PotRqTG&#10;EIkx65GZvBF56VtQmCmwNUYBgZuXsQWZKRsQpVsFD5/ZMLd/CAfM78des7ux6/Ad2H7oNuw0vQ3r&#10;dt+PWetX4u7FuzD+EarbEeA+TJX7MIErebgjwJ1+GGPmW+DK5Xa4inbdamdMMnLH1WvcMX6FC6FL&#10;0F4Crqjcy5TuCHCXisodsWHorvDBlav9MO9QCLQxOtRnE7gEbR3XAt0aqZuc7I+azCBU54Wihoqu&#10;NjcYtTk0vlaXSvgleRPKHmgQZashbP2OocHzCBr8zdGodUEzP98iBS8IrxaCqKU8Sg/cqniarIfB&#10;K2qXwBXrllQWySElcDuLYtCSFckbui9Kwl1QGeNF0Eu1K8KwgDCp4nZUo70d+eiuT0cr4deY7I2m&#10;LH+0EbAdDQRMg3RhEzj5oehiu2VGnePNOVR1VHEE7lB/FZVrEQa4HwF9h6RB8fxlwoV2QkaA28V2&#10;dtNJ6K5JQE89VatM7i6pRgJcSbuh8uuSifLlXDMD2bYwBdy+DimAQVB3ZKOvOV0P3Gq+3ia1lEvU&#10;uHFrRRISYzXITxDVrEU7oVsW6Y5gLw/MNonA2GHgjlqlh+7dW3WEUziSA12R7meNTH8BritKIzxR&#10;m0jVTeD2VxCohGs3nZLuEircPKrULLa1VKZQpMNQl4ZeCeDi9TvRXYkzQy2EbRkGukt5LQvQK93r&#10;fVUEbjra88N5LXzRHOOOZjpY8n12lUjvQwpa82L43RK+/I7KU8Ow2SEMY9eGErRs95ZIXLFVi6u2&#10;R2McH49aQ6W7ksAdnhxDQVeMzyes9sWM3Y5YdNga9+3xxJwjtjjitpNO8A5Yu2+FuesmOPnth5Xn&#10;dqpcQ2xTgVNGsPEzhavGBfv9wrCVwL1vF/c321ylB42ZY4rbly/D/csfxZLtD6jyjZr0mxGTdTuS&#10;8u5CesE9yKK6zSl7kDaNzx/8beCOKB1RpWK/pj5l+aXtRUX9M2/UAoqf7P/7v6pjyiT4klcrqUOi&#10;bKUy1L8CELJPaYOclyj2kXaotrAdooL/Fce9fNEf/8fjyvUQ2P/aMnLNRMF+/Bcqfrk+w6r9/91F&#10;gCs9E9/gs4+fxVsv5+CVZyLx6rM6vPFCvOpifvvlVII4icpXh1efI2xprz0Xjtdprz5NlXuWwD3p&#10;grOD1rx5mKKrfQ8a64xRXkZ1mrMa8clLERGzAKGRcxCsmY3A0Kfg6T8Dlk4PYueR26hsbyAYb6Da&#10;vQmbD9wFM5tH4em1EOGhKxEXtQ5pCRuRnbKFkDVGPoGbn7kVOembVRRzWPhyOLrPwEHLB7DryN3Y&#10;cehObDtwG4wP3IKtB2/BUuMHMXW5IW54yhijp238BeDu0QNX5sN90hQGVLijF1jCYJ4lrlhsh6tX&#10;u+KadQJdNypdAlaAKzWVL5/AgDZ2uQfGGXrBYBlBO1IMY2TKPqrcq9f6Uk2EIS01Go1Ul7V5OtQQ&#10;ONVUMtWpAahOD0R1Tiiq8sJQlR2EmuxA1ORwnUUYp/qiJpE3+QTpTiZww6hsvUzR4HYI9e6mqPe3&#10;pNKV6fskSpmQlBt3qQ5tAlqCq4PQUsClWuygwu0gCGXdJVPwEbhdKjgqEnXJQSjVuKEo1AHV8d68&#10;wYcTHuFKhbYTkJ2N6ehuzaZSTEVbvlTE8kNTTiBaSzRoJ+Cle7cjPwxt6f7oFOCWxqogqcGBSgVd&#10;CZQaaCMUa6nmuM+WTCpyOh0yc1F7RgAVdyS6imlSQEMmQKghbNlumQy/p5gQo0LvrUlSaTedkprE&#10;43TI5PB1SejvyMVAVz6hm0d1nMHPEth0OGQcV7pru6l26+g4ROvCkEPgdkp3PZ2emjg/pGoCsMsx&#10;CrdslsApPXDFJqzRYeHBCIT4+iA71BFZgbYo5vWppMJtSAtXUO0jbPvKaVSzPWXJaBPgZkaip4ig&#10;rEpBd61Ea4vKTcFgdzlOHm9QsO3vKkFPW66y/u4ydDdmEtb83hK80BTthuZYDzRLgRGZ0rAmkw5S&#10;nF4958egOCsay6yoZleHYuzmSIw31uHK7VGYtC8OV25j2wniUaskmlmgS5O1mGEgxqwNpnr3w+1b&#10;PXD9Fm88dtAR+5wIW4/tsPXaCRuC1j34COx89hK4q7HLbj2OeOyFR4QT3AjcY6EaLLOLxcRV/N3P&#10;OoZRM8y4lmjlNbhn6XQ8tWEqHMNuhSbtFkRn3onE3MlIzb8PGUVTCN2pyCx+CMnZvwO40t0qM84M&#10;XfwA51/7I6EmKTv/GSojIBLYSW3gE9xeIoIlRehvweDvXQQcr7z3CU6+9CFOvfSBKvwvr8nMOvWn&#10;X0Nm5/Mq+vdrtuNfARTZp8BKxkKliIfMWyuRxHKu73/yuQLgv+K4ly/SPf3Bx3/BuVc/5HX4AK9+&#10;oB/P/rVFut4/+PQLtJ57A8V9F3Ga10e6m0Xp/lctck0ut///F2mDOIjf4fNPX8Hbrxbj5acjaRpC&#10;VWYPisebLybg9Rdi8cpzGsI4mBZCIBO4tFcuBOPFMz545oQzFa4VBqlwuwnc5vptqCjfiNxcqtSU&#10;pdDFLYRGNw9hkXMRQuj6B8+Eo+cjMLGYjE37b8DanZNguOMGrN9zK/ZKt7LLbAQF6ruVk+M2UOVu&#10;IWSNkUuVm5exFVmpmxEbuxa+QYtg4fgYdpndgy0Hbsfm/bdi075buM+bsMHkZsw2mobb56zCVY8R&#10;tA8SuFJl6ufAlcIXMw6pG8eop3gDeYo3EprBPCtC1gHjljth3EpnjFnqBIPFjlwPq9r5w8Bd5IKr&#10;Vnvj2vVSH3kYuItoC4dtEYG90hNrLYKQlqJDQ2EUagqjCdcIVGUFo5KwrSB0y8WS/VApgM0kaEeA&#10;m+KNGsJWATfODfWhNqgX4HocVsCt9TRDbZANGuM90SzALSDIJDVIQCsBVDKBQSWBS2B1lBC2xTQ+&#10;7pJgHgFueQJaRG0nBSplWx7lTlVNCBZSBQpsi/Rqua2e+2pM4/4SVa6vzEgkwG2RdCCq8g4q8rZ0&#10;yc/1RUdmMNT0fB2FON5Xzt9FKdVtoRqz7a1KJjy0+hKWkvObFULYhBK4Eeiks9CVE6ImvVdBUDQZ&#10;21UAlhl4GlMJ0nh00jlp43YyjtvNdkl5x+O9+rHhvtYsgjoOPbwGPWxrJ+FbXxyDQkIyNSYUZclh&#10;aoxagN9ENVqeEoGwiBistY7DLZt0MFglaUI6jKbdszUS1q5ByJYJ3UNsURblyTZTZRfFq+7k3tIE&#10;Gs+zmmCXlC4q0Tbut6cwhu2m8pXuZKVyU6myi9jGCtWV3Mvr0t2WraynswjdTT8DbpyXAm4rv4Pe&#10;hhw6RbxmBbHoJHgTU+Mw7UAYRhG4V2zRYsLOaNxkEo/Jx5Jx9Y4ojFpH4BoG8RyCYLCaazGJbCZs&#10;r96qwcNH4jDlQAQmGvtjyn5nbLPfDUv3bVS2JnAPMkWA1g5uIUdx2Hmz6kq2D7aEj84dNnQ4dnj6&#10;4/GDYbhqkT3/L1S40/l/mWGKa+duxB1LnsKjqx6Ghc/tCE+5BVEZdyE++24k5d6P1IIHkVY4FSl5&#10;D9EB/x3A/eSLr6GrOQuLpE4VwSqBNwKVn0N3REVJoI/MFGSR3MXt+1TQjajNf9YiY4rZHc/BJq0b&#10;9hk9qhShKDaZ0We3rlmVWfQtGcKHn/xzQT+yyDnLxPMSlORXNKRKMprzXJ2yehXwJZL6X3Hcyxe5&#10;zt3PvA2v/AHY8ToUdMv0f18Pv/ufF3Ga+vk9mCd3qqpWMiXfy3RaRKX/VyxyzUT5j9h/D+Dql//4&#10;6w/44vN38e4bNbhI2L54PpBglW5j/Ry5rz5HCBO0L18IpAXxvTC8RnuZ2z1/ygMXBh1wqt8Cx3sO&#10;8SayG81UuBWicPMMkZS6FNHxixAZNR8R2nkIp9INCnsKrr6Pw9T2XoLyRqzdcR0Mt12HVdsnEZZ3&#10;wNTqEbh5zaeCXYn4mPVIS9qMrDRj5GRsQ3b6VqQkbeR+VsLZew4O2TyErYfuwvq9t2Dtbu6Ltm7f&#10;DVi950Y8svIhXPfEKox5aIMeuFMJ3Id+ClyD6QdgILAVm8kbyEx9JR3VZTbXCgbzbWGwiMp2sYOC&#10;7bjlrjAYAa5SuQJkDwXd0dKtLMBd6Mr3f7Txi12xYL8PdNHhVFpaVOVHojI3FJWZgSinMi3lDbYk&#10;xgOlVDaVBFZN1rDCFfAme6EmnsBN9FCRyQq4vmZo8DtKdWuOWn8L1IXZozHJG82EUKsAVRQpb/Id&#10;VHYCyA7pXr4seKqjVNJWEqjAktFFALZRSTXlRqAxKwz1qQSpjKvKnLilBAgh3SZd1GoiBO6LAGsj&#10;sFsKNQR1EMHgg5ZUP7TSWth2BdzsMIKRyq+tgMqTylZg25GPXilkUUp4E/ANKUHqWM05YWyTjFeG&#10;qTl1pQRlN5VrT6lWmYzhKujKrEdiVQSujEWzXV2EsBTa6Ke6HZRJDgh2KX7RU0bYlvCzdDZaymNR&#10;kBGB3IQQlCcGoyk1GC0Z4VT1VKPFiajN1KIgIRyBYVFYYRaJa9dKAJWo3CjcYKSFiX0ocrQeyA23&#10;Q2WCL/edRLWdzDby+lHJqkn1K6WyVhbPIUFNetBDh6pbil5I0BSBK/m4fY1Zqou7R7rluR4Bbnd7&#10;nsqZljHplkQBrjuak/zQLCU6CyLR25RHYGfTMZIKZInwi4nHLdslYCoU46lobziQgAes0vGoQyau&#10;2xWNKzZHYPT6UIyhXblZg7Ebw/UBVutCcNPeaOzRlOJQZAkePhqNyfu8YWR/BLY++xGgsUZknAcS&#10;0kMRkeANO78DsPExgUu4LeyCLLHTYR9mHXLA3cZ+mEgn1GCWhR64000x4aktuGXRfDyw5FHsd7wT&#10;IUm3Qps+GbGZ9yA+634kZj+IpJypiM94CBHxvwO4Elm8I6IRkw9nqBrEngXH8eYf/qy6NEegKyYq&#10;SraVydilmMNdRzIx07EIZQMv/VNv7OIACGinWOTgIes8lRf7OQFYd/p1lVt77d4UbAyrx6vvf/ov&#10;UXByzn+kuo1pOK9m1plslqXOdRqP7cFr8wrV5j+7G/3niwA3m0p+Pq/zVF4HmdBfZgf6tUUckrLB&#10;lzHPvRy3mWbCJKZVRSN/+/2/HrhyHeR6iKIWZ0kCsv6V1+bvXSQf9+uv/oT3327FC+fD8expT7xw&#10;zhcvPR1M0Iaq9cXzfmq89uI5Pz10aRfPeuPZE044O2CFE71mvPGZoKt1Fxprt6KsdD2BuxIpaUsR&#10;m7CIsFmASN18aLRUueGz4e4/HWb298P44E0E7jUE7tVYvnUCVmyfSAhLLu3j8PQnqCNXIzF+A1JT&#10;tiAtdQuSCNvI6DXwDFwIC+fp2HPsQarZO7Fq541Ytv06LCO8V+2ZiKXbb8T9ix7B+IcNYTD1l4Fr&#10;8Pg+jJttirFzBLSmPwXuUwTuHEualT5SeYE9Ri92wpglhK2AdgS4NIPFLhi9dBi2l4Drord5zhjL&#10;bR41dodPSCCVbTgqCNtywqU82QclOjeURLmhNMEH5Wn+qOTrMo5bkxt8Cbi1VLa1CRIhS4t0QL10&#10;K2vs9I91zmiQiOGMADRRIbaWxaCTN/mupmx0NEi1qmHgqu5krSqC0SnAlfFbArBLJmqntVUlorUk&#10;Bi25VJ2SQiRd0DQFXEKvrToG7QJdQqydirmNqrM1mwDjsZvivdBC4Iuprt4CApPA7WnIRE9jBi0T&#10;3Q0ZhHgs1WU4mlKCUS0lJeP0TkJ7sUYp5A6ev6w7C8MJMw26C7gm2LsI3E5RtnJubJOajKGCKrI2&#10;AT0t6RjoLqCzV0zglqCvmccTRVzOz7CtdUUxKEqPQFVKCB2DQLSnBaFVurNzY6gg41GVFIIirRey&#10;tQFwoJqdYkxADXcrX7dei5024cjR+aJQ54IaOgndMo0ilWxTGh2OzAh0Uc12FkvecgqdCX0QlX4m&#10;oXgqbAKX11gCxOSxCjyjAu9uy7kMuLnoZJvlOrfw9yCVu5rTAtX30Eanp68lH/3NVMTVmagsSsaR&#10;kFhct4WKlUr2qh3RuPmQHrhTLNMxcU8MJu6OxpVbInDV1ghct1OHq4wjMXZDqILu5ENx8MtrRWHr&#10;IEwiSnD/4XAst3WCfcAxwtYdmblRKK/ORRavi5fGCi7SvRx4FPtcdmL10S24z9gWt230wfUrBbjD&#10;Cnf6YYybuR0T563AXfNnYMvRyfCPux0RqXdDl3ovYtLuR1zag7SpiEp6GBHRvwO40hUpFaTGGMfj&#10;ih2JapYZgZxMNi9jpwIgMSlCIak/60PqcDWhN3pbIkGUpSYJ+GcC92MCVwr8X7MnGdfvT0Ny27MK&#10;uDLX7kLPctxjnqPmlJV0m38FcKU796X3PlYTLtxgko4x2xMxmjZ+Z5Iq8NH3gkxB+P2/HLgy6YFM&#10;H3jdnhRYpnbj7Y9+HbgSRd547g1sCK3DY/aFsM/sVd3h3/0Tv5dfW+Q7kN+K9HS8+M6f1JDDfyfg&#10;/h+277tv/4IP3+vD8+c0OD/kiAsnnQheDzx/1ovmiedOuyt7nvbCGS+8wPeeOeGIs/2EbY8pVYwJ&#10;ejv2oKN5BxqqN6O0ZC1yCdzU9KWIT1yMqJiF0EYtQIRunupW9giYjqMOD2DbJeBOwPIt47Fok9RZ&#10;JnQP34OjjjMI5sUIjlgFTfRa2hoERa6Cm3Qlu82EifUjMDa9H2v23I6l2yZhAYG90PgqLN0xAXM3&#10;34g75z2BcQ+v+RG40qX8kLF+ej4Cd/ysA7h2wTFCl+r2ycMErax5ExG7HLhS/GK+nYLupQIYlwH3&#10;UuDUrwBXJq5/xNgVXkF+qKB6LUvzQ5nAlqAtDHdUCreKCrOa6rS6OBI1hExNHqE7onCHgVuX7I16&#10;Qq2Bn1UFJ6guG9J8qUwD0JgfiqZirQJnZ1MWulpy0VGfjo7qBH208k+AS0gQAF2EQSdVroC5nWq4&#10;rYLqU4pnFEbqPyOpKlSKeuDGor2awBWrikM7VWQr1WgT2y6QaBXYsn1tMmsQjyGFMzqp/Fol0pbW&#10;UqBDPYElsxJVR/Pcw91QJmPPEvxEuEqkcjvPRUUsE7pdPJ/u/DAF3S4ZI2ab2wvYdlG3CsAEr6QC&#10;tWYqhTvQXaisV8pKCoypfqUISG1BNOrydarLVrq621XAlQbNGZFozIxEWYwf8sNcUahxh8bLDYv3&#10;B2OcoRajVmpx9Vot1ptHIDMqGBV0iKrTxDkgxFPDUK71RnUcHYQ82TevUz6hW0LAltIJIIAVcOtS&#10;9QpXgEuV29WQzu+F0CVk9Ubwct3RlM5rHEWHwF8VE2mh6m8tjqZzk8ZzqsBgVxWdqBzokhOx2FGL&#10;qzYGYtSaYIzfosV1BOyN+2Jxwx6CmAr31oPxuGa7FhO2RuKabZG4kuAdtykM4zaG4lGrZCTU9ODs&#10;M88hrqoLsx1S8JSlD454myE8lr/FkhS0d9QTujkIiXVVXctHPfZgu90mbLYzwYyDPrh1gw+uXEQH&#10;9Ek6pQq4hzD6yb0Y/9Rm3DR7DlbtvQde2jsQmjgZmsR7oU26n6B9ENFJUxEZ+zBCI34ncKVEoQGB&#10;O8o4gTBNVZWS+p4jWHjzHAlYuvjeJ6pq1M2HMzGKABpF4N7xC8CVfYqNgHrE9K8Pb3TZ8vNtpetU&#10;gDuBwJ04DFyBvdRslnKFDjm9aoL1PxPMEiE9sg/9fn5+XP3rv3eRLSW/V7qxl/lWYtyuZHWuBsPn&#10;+6hDkSpW8dlwt/Lf2rVqj2rTf27Pj+39z+/JMgJcmYThGgLXgsB9849SnevXt5eu/sSmC6r0pOTc&#10;yvd6eVf/fz7eT/fxS4v+Mz/9nLw28hlZS3f20Ev6SRkkf1rSpH6+z5HP/Hxfv3X8f8Yi+//h+2/w&#10;0Ydn8Px5HU73W9MsVOTxuUG7YbPBueN6O3/cFucHuE3vURzvPIDe9j3oat+JzrYdaG00Rl3VRgJ3&#10;jQJuWsZSJCQtQXTsiMolcCNmwzPgCRxzuF8Bdx2Bu5rAXUHgLtw4Dgs2XoXlO27G5sMPwMTuCVi4&#10;z4adz3zY+86HleccmIqyJWy3HpmCdfsnq20XbL0Wc7eOw7ytV2CB8RWYsf5G3D53Nq581AijL1e4&#10;0wjcadtg8NhuwvYIJi22wJiZhO0l4NJm0C4H7hxrfS6umIpUvgy2I8CVnNxfAe74RU6Yu8cVYWHe&#10;VLWeKIl2JmydeZN3RGGYPV/zR11ZHK9bEup4c64pjUI1gVMtwJUxXEK3joCtI8waCMNGKp9GqtQG&#10;wrmBQGoisJpKItBM0LTzJt9JddvZkEU4EqaEqHQhd0iw0QhwqRRVV7MUyJBx3nreaGuSVFex5IFK&#10;Pqga86W1E7gSFCXqdgS4nQRupxyrIBJNyX5oTvBCW4ov2jL8VapOZ1EkuqiWO8sS0JgmqU9U7Yn+&#10;hJQ7KiI8UELA5QXao5Tn35zux8+EEYT+aEv15toPnZn+euByP91Uq908fleRgC2SalIcBp0eug1U&#10;0W1ZKliqv5NKsCNXAbeH59VJayznNc3nOZRRcfKaduZKIFiIqiFdlyhTEdL5IfyLqXAlRSje2xE7&#10;jvph4vpIBVwB77yDWsTp6ASlBqE0wRc16eEoj/VDQbATyrQeVMpaKnoqfpnQoJiwLSdcSwS4Emmd&#10;jp5aQleivLnuatQDV7qVezoLuJau5Ry0N9DZ4XVulTHwrFC0yri59EC0FeHEUDNODjRym1zYR8Tg&#10;zgNhGL2OwJXp+NaFYayRWDiuoF1FZXvTvhgF2nEbwjF+U7iC7ZVbwjFxVySWemQjq3kAF557HiUd&#10;gzD0zsW0gwGE6SEERDkhnw5DZ1cT6pvKqEyD4B5ijkNOWxVw93tZY61zNG4x8obBbP4vZvwI3FEz&#10;D2LsLBNMnLWYju79cA65E4GxkxEcey9CYx9AROyDhO00hGsfRmDo7+pS/lJVmDLYlqCgMmp7Em41&#10;zYRXwXFV0OHb779XCkbAOtO1BGOoghVwaTKvq5RKHAGu7E/G8GQM+NMvv1GBTjLmKcUaLs/jHdlW&#10;TD4rXZH6bb9SU+kdiGvDVVTRk6gwU9qfUxWnJFdV6g4PXXxPzX4jkBnZx1+5X3k+sh8xqTwl7ZD3&#10;Ro75W4tsp8aQu57HFOs8pWwn7EvBNftTFXRvorPhWzyk5uYVJTyy35E2fM9zFxPQyfmK8pTzl+sn&#10;+/1uuJterpEEQUk3rL6t36qI6JHrI9tJ1/39lnmqN+FoSpeaSEH2JdtLXq+c78i5iVMkOcVS3UqK&#10;aMi8wXLsEaAJ+OU6S27xj/vgMeX6sC2yzc/PQV6Xc5TuavmMTA6hjw7/8XuU9+VYUtN5TVANMjue&#10;U93xoqzlGoxsJ+vL96XOmb+Py4//r1z++sN3+PRPL+DFpxOpWK3oVR/EUPdhDFG9DnItzwc79TYk&#10;6w4T9LXuRjsB21K/Cc0Nm9DSuAVN9ZtRW2V0CbgZmUuRlLIEsfGXAVfzFIH7OMwJ3B2HbobRzmux&#10;dts1WEWFumTTVViw6Wos3noDVuy8E+sO3I/NZlOxzfIR7LR+FDutqGrNp2Gj6RSsMbkHy3bdRsBO&#10;ImypagncuVvHYs7W0XhszU2YvGAxJs3cirGXj+FOlXzcbRg7fS8mLTHHtQula+wQDGYdhoEETQlw&#10;p9Oky2wEtj8BLlXuSKSygPZyU9AlbGVyegVcvjbPCVcvdoThQTf8f+y9BZRd2XWuWyDmFrbUYmZm&#10;5hKrqlTMzMzMzMzMzCzuVjODuWNInJhjiCFOcu///rmqSi3L3baTe/3GeONpjzHH3uecfTaes7/1&#10;zzXXnHlURW05AWhMdEdjihcaUgncFB+0FUejh8Ad6ClV1kNl2VWXgC6JViZ8pE+3tyYBfXwoD1LB&#10;DvNBPky1NEhYDnbk0rIx2J5Jy8YIPx/rJnQlWQW3KUFPYxNDgSShgkDyLoE7RvU3SvU72pOvkmWM&#10;dfC1KOTqBKo1qkEJsJLgK87HCLcxcSVLABaVowD3vuoXpnIlIGQ4y2gpgUlFepdqWAGX+71H8PQX&#10;J6KTUGvLCEVTYgAaEvxRHe2Dykh3tD8D3FHOFXDLIgncGNyXMbZUfQ8IeAGuFDGQbFn32Ri4J32+&#10;onoHqChHxoH7+F4Nf48VeDREyBG60oDob87DYINEDBfgkfT9NvD8CNzhsiQCl42AvGi0Z1O5skHQ&#10;ToiWx/jB1SsMr9xOUcDVJnA3GGUgKC4bLcUJqErzRXVqIOqpzmtjfRRwx2rYIGiRcczcT1OO6qMW&#10;eyjjm3kvx3MqF4+rWyrZ+zIGmbCVIVYPpf+Wr8d4D0Z5TqMVcQS3NHDYGBqowmuPu/Heuw/x5gRw&#10;3ZKpYg0lwQWBKwkuJNGFSnrBZc61riQQuilUs0nQpAKWsbpTbyRhln4KVtrlwCytFTXDr2HoybvI&#10;bruLo96lWKobibOOTojJCkJVfR6GR3swMtaHGqrduAw/Nm7v4LbHVej5O+CCbwYWXA7hf2MSuPJf&#10;sYX2YQfMPeOKuYeuYOeljXALX4nI9FWISl+DmPT1SEjfjKT0rYhP2o7IyP8hcLUNC1Wy/lqquR/+&#10;4jcqIb7kJ55L8EzCVoPrPAtc9cDmw/jXv/13VQ7v7kc/UBVtht7/Lj7+3k9UeThRypMPV3kIywP3&#10;hz/7DZ587Yfofus7GKBCkixMeikDmG5ShAUW48D9DR/UopykXJ4UgZfcxwIs2YbsU4AuEHyDxynZ&#10;rWRbDz/9R3z7n3+hwPK3PtRle5LyMLzxDSyyLscUNi62etVjt1+TqqY0g8dkmDGEd779I6XsvjiX&#10;/41f8ryl71v6eH/483/DT375W1UgQM6/7+3PqQJ/yPd/rRJr/Jrg+yaP7e5H30fP29/Bo8/+SX1X&#10;PhM4PgvcmVT6kiJTMlXJtiTl5ZOv/ZOqEjSe+Wsc7r9kY0WyeMk+5VpIMhB1fWhyrSQPsxy3ZMaS&#10;DFWSgUuybklDZrLrQMAvjRnJ8iUpO//lF/+GD777E37nu0/vozSK5D7Kfn/OZVHT1xN6sIkNlPi2&#10;txTw5fsq69hEMg1pHEjWq/c+l/3zHHiP5P58zms1uf+/5f78TycJnPr1L7+Hb35aS8C68+FlzoeZ&#10;KR4Mm1AxGSqwjvXrKbtHu9uvi+GeG+hp10Fn2wV0tV9CX/c19PO97o5rCri1dRdRWXUOxaWnkZd/&#10;EpnZ4y7l+JQDCI3eCRff9TC2XYabxvNx3XAerhrMx0XC8wxhe0Z/Kc4YrMA545U4b7oaFy3WQcd6&#10;Pa7YbFDzixZrccZkJY4bLCFg59Nm0abRpuDAbS1svbgMa09dwJLDBpi6jbB9DrhT95pjPoE766g8&#10;OGygddAOU484QUv6cSeBe0TcyQLbZ4ArpfqUW/lLxuN+BXDnELhX7UJQnBXFBzuBm+CKxjQfNOcE&#10;oTk7iMCNQhdh0M8Hc/8kcOupcMWtXBeP7kYCoiUdfR05GKKCHaWCHRuuwchABeFbyveKCOIcql4C&#10;mQp2tEmGAOUo0I5Kn2wVH+a1qYQpl6up8qiQlfu4ncqM3xuVPllRtxLhTBWtsh1J8FUzgUvoyudj&#10;vQQ5FeXdXskmlY/7SuWO72OkgpCWyGEqz7ud0qeZTjASkA1U4SVJaEkLRX1iIGpifFEZ5YnSMFdU&#10;hrmgk8AdFlXcyGOaVLglEQq4dwnhu20SGCXAzYKUv1P9uVT00serFK5kmCJwHxO4jwjcRwSujMN9&#10;SMU4QuANtvBYO8rwuK9cJcJQbmmev0ByqDIVvUW8voWx6OdyT1E8anmMgQEh2HRH+nHTCbF0LLiR&#10;juuemUhPS0RBvCcKo11RFuuJagK3PStSDdWRsbiiaqWRcZcmqR0lg5cEpknf831x34u6lfzQhKxS&#10;uKM1eDBSrSK/x9hQkkbOSGW8yjJ2t4sq/W4L3nrrLj744Alef9SD0d4qBGbkY6EeAXtWhv0Qshcm&#10;gHtR4CsWS9DGKRMIS+CUAHfOnRRsdS+Cf3k/akeeoKjnIWwy2rDSJA3zrkTinHso4vNiUNPIBtxw&#10;F+5S5Q4Md6K0OpPwtMRlx/M4aGWEjSYRmHaav3sJmFIu5XHgTj/qhNW3AjH/uAH/c1th5bcKoUli&#10;qxGetBbRSZsQm7QF0bHbEBr6PwCuJkGqSejOMy+BQcYg2vlAlahg6TuV9zWNChVsnweuPFhFxUmJ&#10;Oimb51BwD4apg7DOHUFsy1uqMo48rCfhJw/tH/z0V2h69E3V52iUNgCLrGF4cVlK4U3hfp4Cl/D4&#10;xj/9TOVMljqyUqZOVKOARtze4k6tpir1rXoMc25DzLX0AXL7P1TBQ5L16q9BVz6T4UAfffenqkyh&#10;AFbU5Z30QZULeYVDJbR5/gcCW9D++reUOp10aQtwRX1LzVtxezc+/qaCbHLHO0qtS3S1HJt877tS&#10;Io/gyRv8UPUTG3P7khdZPAjf/+l4ekUB1CRwxa19LKxNnY9cS8mL7F35SJUXFGAJ1CT15Gff/+n4&#10;/rveQ8fr31ZAlusj25LrLIX0wxregKXkuM4cgmfZQ5Tz2kr5QSmYIOt+xgZN5b3PVDWhmvtfU/mz&#10;41vfghW/I+X+kjreVoUcpPEjaleKH8hxrXSqwgKrEuim9COy6U1VaL//nX9QjQ65z/9M2PfxdXjT&#10;67Bg40HOwa3kAUpHPiHEf6qgK7+fv9ckgVO/+7ef4PNvduHJfW8C1RgjvfoY7L7FB/01QuAKTQe9&#10;tH5CdqBDli+grfEMmupPoKXpFDrbL6K36xqBe5XAvYw6Areq+jxKy84gv4DAzTmOlMwjiEvej5DI&#10;nXD13QAz++XQM30Jt40XELyLcdVoKS4avIzzBq/gnOFKnDVaRRW7GudM1+Cc2VqcJ3jP0c7w9Qkq&#10;4CN3luDQU+BOp2lj300tbDj7ClYclTG4VLNfAtxp+yww96Qjph+Wh4Y1tPfbYRqBq32QDxJRuQed&#10;oXnMHVrHPTn3IDgFthOm+nOfcS0/VbmErED3+Bew1TjiqxTuFbswlORQSeUHE7YeaMoOIGip/EoI&#10;YUJGgqV6CLhePqS7CZhOQkisuykF3a3pfJ9A7S7AENXt6BAf1CP1hG7dOHgHK3if8tHfmIoBgk8F&#10;3EiKSEJ2WFyoZfGcJxFuiePLVIojAl0JiCIklYm65UN/tCpOQUkyUsnQIIl6HqaqHSPc7hJmAoh7&#10;hK4A936bBDFRRcu2BMwEx12qbRVBLP3A/L6kr2xIDkR5pBeKQ91QHOKC4mBHVIY4opMKf7ia+2tJ&#10;U/sdLY34U+A2U83y3JXClahjqkBRvvea+D5BLMX1H0iGqbvVBFkVHkrSC8nBTOWuCkC0S9m+Orw2&#10;TAXMxomUvZOUiRJZfK8xV6WyHKrmOdZnoa8kAQ0EbkRQEHYbJUFLDQ9Kx5TL6VhnlAYTnyREhAUi&#10;N8aD0HVBWbQn2nNF1WfjfhOhKn2u0qiRgDMBL6+n2D02ZO7zvglwBbDKjTxWQ/hWssFQzgZKPsa4&#10;nvSHD5fHqXt3r7eC6rYX7733GB+8/wSvPehEW0s53BIJ3BuEqRQn+ArgynhbZZe/AO5sKtydniWI&#10;bRhFy903kdY6hpsxdXjpdiKW6iVCPyIHsYXJqGspw/BID+7eG8TDh6No72mAb7wrTlqfwSs39DHz&#10;LH/z0vhUwHV6Ctyp/A9tvBOMhWessOTQXug5rUZg3CoExKxCUMwahMVsQHjMZoRHbEVg4N+Qaep5&#10;4C6wKlOmRbhIOTuBz6HgVkzlg19skV05phoV/Qlwpb6t6ucl+GL5gJbgpk1utdjiVoftnnU44N8M&#10;T0LiLT6gf/+H8dSO4lIUdXSHalbWXcOH9g6qyX3+TVhiW65cuJPAlaCpux9/XxW130e1aZ0/hu9T&#10;EQpMpMCA9Hdepcraw89OEk6y3n4un43oREzzm1TFP1ZFGv4acAUi/VSSUjt3qlEBXravUMUXCgY/&#10;Usc1hecs1ZSkwILUsZ3sIxXgDlC56Sb34yAbCwZpg4TpPVyJ6cYOz3oV6SwKUKBV+/BrSCCIpZjA&#10;Xp9GrOZnUsVIj42T/ne/q5J7iHt5ErjibZDj2OPXyB9WvbpOWzzqVCm+ple/oZSkHLcUUNBPHcCR&#10;oFb4Vj7Gh//wE7Udcd/2ELa2vGZyDpt5HBL9vdOrQRU+KCH0Pv+XX0JSO0qBBmPC+FBAk/pMKh1d&#10;iOzEFq6/ivs9zN9BcpcMOfq5uu75bDRIsf5pVP5TjAtUvWGpTHSc60kjS7YrtYclh7VcD7k/G11r&#10;sJX3eyfv9bW4HuQNfKg8EXIv/9L9+T+ZBOb//vvf4PufjxG4/hjqMiBQr6OT4GxrPI+2BrFzaG88&#10;h67mc+hpkfkZtDScQEPtETTUHUVLyxl0dlym6XD5EurqL6C65hzKVD/uSWTkHkdyxhHEJO1DUMQO&#10;uPlshIXDChiYL4K+2SLomlHtmq7AFaraS4TsReM1OG+ylrCdMLN1OCuwpbo9RdV73GjFOHD15xO6&#10;s2nTaVrYc10bq0+swaIDlzBnry60t90iZGkSNKWAa6CAO/u4PaYetOFDw4rKdgK4Uu9ToHvIGVNP&#10;eWLGWV8F3XF1K+ahAKwp0FX1ccUI12dNYPsMcOec8sM1u1CUZEWjLT8IjVm+aM4LImgjaQRufija&#10;C0IVdLuoUDsJrA7CpZNg6eYDu7czD/18aA/2FCl38jhwG3BvrAn3aQLdoZ4CBdz+qgQMitu0knCt&#10;TsJgeTz6i2PGQVvOz0pj1bAfyUilcveKNRF4ki6RwB3jMYzx+2OEhxQ3GJR+WgmYGirBfarJe8MV&#10;BAWXCeH7hOx9HpukMJQhSKqPV1y9hOM9blP6jQdr0tGSFYaKSKrDIKenwK0icLvS/Qk77pNqVdzR&#10;4la+WxqJe4TwXTY0xqjyx6jy7zVLnzBV86QR7BIw9WBIorEJXYJW2QRs71O9j7TmU72XqaIBT+42&#10;UPnK0BqqTirIx1SgDwnkewTlvRYq94Zc9FDp1sX7ITrQH4fMEqCtgCtDhNIw40qaSv942zUWMdEh&#10;yI9xRVGUKxozwtBfnoKhKjZWangN2agZqaHVyrAjqn6e212p1iTAHZQIZYJWkofwGqpAte5C1VhR&#10;Y3ClfGJZrLpn9/ur8MbrQ3j3nQd47537VPB8phSX4LRbOmYJTKU4gRQqmASucilPGEGreSUeWlfj&#10;MYWwFeDO1EvGNrcixDWOovfRO6jsfwSXnA5stM7CDqc8OGTWIbwgHVVNpRga7iZwh5S19zQRuG44&#10;YHoW8y6Y87fMhqd0s6g8yhPA3W0DzX02WKbjhXmn7fh/O4oLZuvhG7UKPuGr4Bu+GgFh6xAYthHB&#10;wZvh4/M/AO5ev2ZciO7GTCo89bAnEGZT7QoA17jU4EJMlwpmeha4//7H/1L9ihJQdCy0FQstS7GL&#10;MJFqPVf5UF3H7+30bUR6z/uqMo88XCUSWKJvl9tWEKylfJi3KGBcIqS+DLjdVIwrCJ6ZJoU4x+MV&#10;t6Uoo6H3v6eih5fyO/sJu6Da16jI38SVuG4V1CUAEngJmMS9+lWTQFPglE1VLKDTMizATp8GVXno&#10;HtW5BJKJ6hUXr0XOKN77XID2XyrQSr4rlYt28RxlHfEGnCb0pZrPjYRebq9GBYGtc6uBPpW8FOwX&#10;oOkm9WE7wSPfWcFrGdrw+kRxhf94ClwtXme5Hqcj2lWVIqlxu8SmXF17Kev3znd+rCDdQvUsJQhf&#10;4rU3TBtSgUwC4g8IXh8CeDMhvdq5Cqe4nRvczpGgFgVfI6rvAYL+X3/zO7RxG0dCWjGHyl7KKR6T&#10;4vk8fqnnK8ON5pkX42ZyH8Y++j6B/mOE1L2m7q30dWuzgbKaUN7HhsFxXvMYAlfukbi4A2peU/sX&#10;L8FxNmbkvGW+gdfjNrcnDQLxGPy9gCsZp/7jj3/AD7//OoEbRtjqEa6X0FJ3Dk21Z9BccwatdacJ&#10;39PoaD6NzhZa80kC9ziBexj1dYfQ0HgcLa1n0dZ2EU3NF1BTfw4V1WdQUn4KuUUnkJZzDInphxCV&#10;sJd/wu0KuJYOr8DIcgkMLJbijuUK6FqswnWq1ysE7WWTdbjIP+958w209ThHU7A1p7o1XYVjBO7h&#10;CeAeJHAP6k3DAV0t7LwyDauObcZL+3Qwa89tAlfULW0SuFsMMH2/JWYfs6eytVbA1dxvi2lHnTD1&#10;uCu0jvCBcshFAXfmuUngjqtczaPumHLMDdpK9U7kV5aIZYGrsj8H7oIzvtC3D0BpWjBacvypbv3R&#10;khuoINuWF4LWDL7OCkArFW+HZJsiBDvqk9igSSdoCdmBSgz1Vyh3stgIX48O1eLuaCOh28jlKgwQ&#10;fH18wPdVE7AVsRioiFNqd4AP8d7CKAyUELSE72AFjVBQCTKUPQtcQo/AHSmj0hIAVCZjgIptUIYD&#10;DRNsVJH3x6pV4M99cSsTuJI845G4R2kqCEtULhWzRDGPCfhactBbkYym9BBURrkrl3JJsBOB64Ce&#10;zAA1nndMMmEJoGvilYnL+C5trCqW8I9R0L3L9RS8uK5kl3rQT7jS7srY4B4Zd0yTRoAMGeoQdVtI&#10;K8Fro1S4MgZ4cELh1vOYG3MgBfEfNhO4zVTDNRmqP7c2zheJgV44axWDaZfHYfsUujqp2GCUAgv/&#10;OGTGeaMoxgVVSX5UuVGENa95Ca91Ca8bgTkkw6Wo0lVjoo1A7SlUQ3/uDRG0vEZjBLD0mY+1jbvk&#10;Jxs3w9IQYgPnwWANXn9tAG8+ob3aSzjXwCYmF4tvEaTnBLY0ge0kcKVyEE3zChsKAtlbyZh+Oxmz&#10;76SqPt3Zd1Kw0bkAgRUD6Hv8DvofvYW8jnu4FV2Dq5E18ChsQ0BeHgpr8tDZ24hhQrezuwHldQVw&#10;jbCh4mfD9aJ0sfB/IMDlf0NjP4ErwYW72GDdZY0ZRx0w85gtpu8+i0O3tsAzdCU8glbCM3AlvAPW&#10;wCdgHfz8NsLH478JXHlw3k4aUGNQd3g3qNcCHumznUPoSv9lGKGwnA/fZ4H7h3//T3z3x7+EU8l9&#10;9cBfbF2uImvrCeASqk9JxrDYpgw3CBlJYPEbglLG1R6kOpJ+0m2ETmzbm2ghtPIGPlLgfNalLMDt&#10;eutztQ1tg3xCo1NVABJXZUTzG1Tiler4ZLiQJICQfkRxawroFvB4pISeVPoRd+1XTaJWBRCupQ+x&#10;0KpcnffluC7VvyyNA//q8QhtGSZ0NKRN9aWKq1uuoQC3kWDeStUojRQBi3XeGEpHP0b1/a+p6ybH&#10;IUpwjXMNbhHemb3vK9e4Q9E91V88lecrQ64ks5U0JCaBK+/L9UjseFtdz2g2JgSs4u5WRf5f/RZ+&#10;9IvfquL10qiZTXjrpYzXxf3Fr3/Pa/otArMDC6xKcZKNAFHn4n4PrnuiFO82rzokdb7D+/evqnEh&#10;LvOpxmxo8R6LwpUC94mdbysQz2BjZxt/F1U8JwG5FOaXbUzlOc8RGBOkoQ1PkMh9SD+teAGkS0KA&#10;LffnCCEb1/qWOm8pCyjfFeUf2/aWqjD1lxpE/yeT3KP//M8/4sf//CHeeJSArhY9NFGdNhKYTYRt&#10;c81pAvcUgXuKwD1F4NKaT6C18SgaCdu6uoOorT+E+qbjaGw+izoq4UqCuqTyNApKTyKr4DhSso8g&#10;Lu0gwuP3wD9sG1x9NsDK6RWYWC+DsdVyGFqvgp7lGtwwW4urVLM6hO1liw24aLUR5zk/Z0HgmhO4&#10;ZqsJ3JUE7ss4ZLAIB/TnYr/eTOzXnYL9tzSx/dIsAncnFh+4jnn7dMf7cDfeIGwJ3E0CXEPMPGCJ&#10;WUds2TqXPMoE7j4C95izKs839bg8VJyhRbBOOSFgfaYfV4B7VIDL10rxErpHqXLFjowDV/NEADTF&#10;tUzgah7xwfIL3rBx9kZlkg+a07zRnOFDwPqhLZuQJWybk73RRPi0Uu121qWgqyENnYShRCsP9ZXj&#10;HsF6d4QPwr5x6I70lysIjwxWqX7cQarLPsKory5hHLiV0i8Zh35ZLo1Bb0Gkgm4/QSqwHSS8hsWF&#10;/NQmigEIcKvFBU1YFxPapfHcHqErfbVUkvdHCK1RQpdK9z4hcp/AkHGmrz5owuP7DXgg6leiniUg&#10;qzN3PCirIxfDrbnoI7xbMkLQlByAijAX1IQ6ojcrEMO1VLFUxXdb0hVkJSBKUkSOEVhjZREYLY9k&#10;IyCaSnxcCd8TZTtA+BO29yXYqDMbIx2EWgdBL8pXXLidhGh7PoapYh/3l+GxBCrxOO/yvZGGHG5L&#10;ch/TGrNVf+5geTK6CE5RuBnBntBziMS8a6l/AlyxWdfScMg2BZFUuWWJrihN8EQTVW6XFHzIj1VR&#10;z18Al8tyPaXhwQaC6quV4DQBMK/5mERdS58yj+Muj/OuKPJmXjOJbh5mI+FhF16934bR/npUV+bj&#10;rFsqtFVRAoEtbdKNPAncCdhOJ2Bl7O18owwstczGQtNMLDXPwnqnfNhkt6Np7HWMvf4umkafwKe4&#10;GxbpzXDMbYVffhnSytJQUZuDhoYiFJUlIyk3AjaBRthjcgMvXRF38lcB1wpa+ywx/SiBu/cKtl3c&#10;BeeAV+DiR/NZCTfv1fCgeXut++8DV2AhtVpFvbiVPVDwFNgKfMQdWDr2iUrIsNqxSvX1TgJXgpZe&#10;JZgERFO4/ga3WuUqlIe+BEF5lT8ihMuUGpJ+wR//8reqL1aioQWsRplDBM0PVZCOKCJRk1IQ/y8B&#10;V4YpfcR1deJ7uO54ZHXh8EdPI2Blv+Lalj7Q3VRdopD/Ur1Xcb8+/uyHuBzL7RGMM6hIHQlDiQ6W&#10;yNvikU8mgFqAVU7VyOp7XxXMlzq6zwJXACl90FV3P1OuV4niTaOyF3erJr+70rEa0S1vqAaABDdJ&#10;RPQmqj9R9ALW4fe/r45/ErgzeSziPn6N11dK6Mk1tSLMBeCiigWgUlKwiY2VPwHu1/9Z7Tu+7W2s&#10;5XWfT+CaZI+ofmQZMyvQVd4EXlOb/DHVr9zweBy403g99/KaFQ59qMbWvs57Y549jPnc58v2lWws&#10;fKAaJ2Mffl/V4pVjFNUdxcaAHJ+kCv3Hn/5KZQNL5n0WxT+LDQS5z3L/ZR3xhlyO7cZi2zKY5Y6o&#10;Wsp/qUH0fzr913/9J37+02/jnTdzCdQ7aKg6Q+CeJnDFTlHtniRwTxK4J/m52HG0NR1GY/0B1NXv&#10;R5VYwyHOj/OPexLFVSeRV3YC2cXHkZZ3FAmZhxAjlYNid8E3dKsCro3zSpjbrYCZLZWuzWroWa3F&#10;TQupY7sOVwlZHcL2ks0mXOD8nOWfAveo8TIcNHwJ+/VnE7bTaNrYR+BuuzQXq47uwytHb2PFcSPM&#10;ltSOzwBXc6shpu8zx/SDAlsLBVxJ7zjliCNmnBIF66qAq0yqosgDRkUsE74Er6ZkoFIAlteifieh&#10;S+BS2U45HYQpkgiDr6cQyFuve8DPyx21Ce7jEcpJ7mhK8RyHb7IPGgW4EjxVHqtgK325Pc0Zyvo7&#10;CjA6QPU40kQlW0/QErJUu4O9pRiQSFyquj7CprcpBb0Ebi8VooLuJHiLoyaAGzkOXMmDLH2GEiTF&#10;h78AQfpyFXAJYwl+EuD25UWimw/c9oJodIn6EpAOleGeQFeAK0FABP2j4SrCoZnQbVSRtw8It3uD&#10;ZRgjYEYJmlHp/6VKF5BIIftubrc50RetsR7o5zkP8xhlKJEyAuou1exYWQxG80MxWhRCC8UwoTsi&#10;LuZuKlhxZ0u0r0BMYNvKc2ljg4HLksJSDRliQ2BEubPTxhsFPUVq3PFwWwGGGvOU3ZVo4qZswpzX&#10;ozgBnQRuQ1IAiiK94eIVjrV3kqB1OeUZ4KZC61IqlhukwS4oCsW8h6WJnmjMikB3cRK6ChIJ3lgM&#10;StR2Da8hoSuNiRFe29EeKlqaBKaNiNu+Vs43gw2AAqpyNhx6y9mA4HXj/F6PRFqLKm/FQ85Lywvg&#10;EJaMdYaEqpTdE4X7tM/2C+BqXk3A1JvJmHY7BXMMM7DMKherHfKxyj4P6xzzFXBvJTSgqPeRAm4D&#10;getb2os7iQ0wTW2Cf1E9wvMSkZQVhOQ0f8QleyE81Rvmfno4bKGLJVcJXPn9y1A5+T+oXMoCXGsF&#10;XM3dpph13A4zD+pi/emDsPV5BY5eK+Do8Qqc3VfBleblvhYe/xPg2hXeozL6Hbrf+jZOUxlJZK6A&#10;zrPikYpSlTGwawicZ4EriqyZSmq1vE9wrHOtVq7dXCqgLCo5CRx6iQ/8uVQ56b3vKbepQ/F9pdJm&#10;cfvRLW/ix//6G/XAlUAbKVYvbtY/AS6Budi2XAHvdGQXvvaPv1CuzY0TsNpIyEugjkBVhqVIvmdx&#10;aQs8pd+1gEpbooO/bJLrIC5xOZdthKYWoS792HIOEtQjUdFyfkcnAD7HrIQK/r6CvuxLAZefb/Nu&#10;VPsTF7cAT4bhSFCTQEainaXhIhHPAj1Rn/LZ/U9+gANB48OttvP7PW//g3IRTwJXACr9n5JPWbI4&#10;SWMlnpAVl69EjbtRkX/6/Z8p4O/ybeI1LYF+6hChOl5717nkARaysSPrioKWIKg83hcZr3s8pF3d&#10;g8txPRj7+Pvq/A9QNcs912HDQ66vXJcf/OxX8Kp4qIZFLbKpoOJ9l0D9DT787k+UepdjXE4QFwx9&#10;rCAr/fQynEwinT3KH/LelymX+rVE7p9qVhpjMrxK0nTOsSjG+Zguta+/lC/6/3RScQO//Gd8/EEt&#10;etrNJoB7irA9iabaE2ipP0HgHidwj6OzVewo2poPoalxP2ob9qKifi9Ka/ehuPogCioPIav0MNIK&#10;DyE57yDisw4gOnUfIhJ3Izh6B3xCNhO462HnuhrWTqtgYS+Vftbijs066Nqsxy2bjbhhuwlX7TZB&#10;x24zoUuVa70eZy3X4rQFgWtG4JosxUEDUbfTx9UtgbtXgHvxJaw6cghrTuhj03lzvHTgDkE7AdzN&#10;BO42Q2jvMYP2XsJ2t5iA1xpaB+2hfcQJmqoflyaRymLSZyVjD9UQIT50Dom5Q4vAFdM47AXNY77Q&#10;oqoVm3omkNANVBCedcILJw3cERdEVRfvjNo4J9SJxbugngCuT/BAfRKVUlaAyjzVWZWA7kZCtykD&#10;3aJy+YDuowoa6avE2HADrZ6qtpqwLeI9ykJPawZhm0rYJqK3Np5GlStDiKhw+8qi0FcUiT4Ct0+A&#10;W07g1qdiiEAfJYiUyRAhKmkFXIk0roxXeXx7ssLQnh6MptRgNBO8vQTYKFWuAFfcxyradqQajzh/&#10;fL9RqdxXHzTjsVK7jXh4twH3CF/pq7wn7lzJNNWUhaEKHlt+BPokZzChOiLRydVxGKmKHV8ujsBI&#10;XghGcoIwmhvI5UAMCXClb3iwXO1TgKsScLRlEGjJGGkhjEXhSuS0REoTciM1KRgg4MdqU/heFmGb&#10;j8HmQq5bQMXNhgDh+0CGTVWNA1cUbktasEqCkRAehksOcVh8m9AlZAW2kzbrRhrOOcchMdoLpYRS&#10;U14M+qrY4KnIRmeBeBR4LrVUubwHQwSueBJGeFwjPK4RSb0pfeRs9NxrzcODnjKq9UrlQn44xOsp&#10;8/5qPGYDS5aH2orhFZ2MLaYxmHVlArZqONAzJvVwdRIUcLWvJ6pUjnMN07HCNg+rCdu1hO4m10Js&#10;ci7A+YhqJDaNErjvobzvMSwzW3EhrBImKY3wym+GfUIMvKJs4RdiipAoO0Rn+MM6wBAnrW5g0UUB&#10;LX//8j/4CuDOPm6D2UeMserECZi5roKd+8uwc1kOe5dX4OSyCh5uBK7L31CA/nng2lPVSd/f9378&#10;SyR3vKv6YkUJ9b37XTWGUgqdPw9cGU4iQBNIiSIWQJ+N7MSNhB5cpwI6RuW7lApUVJAEIX36g5/j&#10;duqAUrHzCeFifldqskpwy3jii7sKBJPjcL8KuAJ/2aYGj323TwMeffqPkAAuiUiWYTYCbumLlge+&#10;uC1lbPCXTbLff/75r5WbU/qCNQjc+fyOKEkBX9WDr/H7b2OfcrcWqWO4wGsm2a9kbKnsbxK4sj+j&#10;zGEq9Z+pvmpxVUtA1U6CVpvqVyKOH/B7UqdWvieBZCfC25XSl+93PwdcgbtAUyKY5TilcVMy+oly&#10;l8/gvixyqU6pDiVq+VngvkbgvkPVapw5oty5AlFxB18i3CQj1UUe/1bPesK4HBcJVznGmgngimLV&#10;Tx3Em9/6kRq6JZAPYONjKaEqwE0gcGXo06cEukkWt899itouGf1U1d2V4xSThpX0d8sxiWrezv1f&#10;jp3YP49DGjdyT89Fd6r9y9jhv9ckwP3tb/8V3/pGH4Z6HQjbszTCtuY4muqOq/7atqZj6Gg5gs42&#10;scNoaz2Apua9qG3cQ+DuRlHNbuSW70Z6yW4kFuxGTNZuRKTvRFjyTgQnbEdQ3Hb4R26FV/AmuPmu&#10;Zwt4LaG7FpZO62DqsB5G9hthJONuHbdC12krbjpuwTWHLdCxJ3T52QXbdThnvQanLCeBS3WrN/UL&#10;4N7UxNYLi7Hy8FGsPKqLTRfMseSoMVWtBE5R6W7Rg8Z2Q2gRuFqibp8Cd1zljqd4pB1w/HLgKtiO&#10;A1ebKncSuNon/DD9fDCmnQ3CVEn1KNHLVL6Lz3hA18oVGeFOKCNoK+IcUUWrjnVETawzIeyK2kQ3&#10;NKZ7oyXTH20FoeismKgexIdzZ2kUuiri0C9pFwndUaoemfd35qOnJR09VIYC2V5Cq6c6Fj0CXT7s&#10;e8ui0VscTuDSCgg4AneAwB0iwIcJ8zEF2vEI47HG9HHVVRGPUcJ2MD8c3RnBaEsLQlNyIBpTA3ks&#10;VL+E533CVsrKKbhyLqpW5q89bMGTxx14/bVuvP5qF1571KHWk8QOD8fqCJRq3Gun2iUAR6qSCFfp&#10;K6aSraBR5Y6wcTBSFIaR3CCMZAco4A5nE7YErioD2J2rIC4wF+COtcuQJcKskcAV9StApsKVfl5J&#10;1iFRv/1lbDzw2g1RuffXZ2OogftvzmMjg9BtySdwpUxgmqr721sQq6oHtWWGoyQ+GH7B4ThtF4eF&#10;Um/2gozLFbWbAu0rqVhvmgB7X3/kUak3SP9tfQmGmirRWZSC3iKeiwCXsFXGxtMwj2eY92S4hA2H&#10;8ljcrcvAw85iwrWSVkV1SxPIcv6whw2TzhK01uWiMDcJOk5RmK4TA00puSd9t8/CVoKkdKhwJ0wF&#10;SxG6M3RTsMgsE0stsrDSNhebCdydnsU4EVyBgIp+DL36Nkp7HhG0zbgSWQ2b9GYYJdRCJyACJr4G&#10;cPHVRVC4JWLS/FT5vjMWl7DwLMGqgCsuZf4XJDGMRPNPAFeDwJ151Aqzj1lg+Ynz0LNbA2uXZbB2&#10;XAYbx+VwdFwFdwLX5X8G3PtqPOjv/vDvatxmSN0T5PR/qHL5igKR4SXPA1fGoGb2vY85BKQAd4Vj&#10;pVJ5EvFqnDEMg7Qh3Ezqx21a2dgnVF4/x1U+dEUtSoCVuKl/y/3J8fzi3/6ghuH8LcAVyEj6RQGu&#10;RMeKq3R8iNL/VlG0NtzOLNMStR2BqRTE/7JJkjKIkpW+XlFrknFLlOp2NjbO8toIkI5RjS2zr1D9&#10;2hJctsm9jufyqVLk8v1J4Ioyl3Gzco5yLOJyHvrge9jt34wphM6pyA7lfh8fR/y/eY1/rFzkEvn9&#10;VcB1KX1AlfkbdX1EPUofquxfgGuSPaqGYn0ZcKXKkV7aoAp6m21erBKX6LGhY8LzNOJ90U0ZwA3e&#10;E5+qV7n+P6lx1wq43K5h+pAKyJIGjJREDOTvYJl91RfApZKVYUSmzwC3lNdDjl2OU0zczsZsfMzk&#10;57LNA9y/BMY93T+hfjO5Xw0FE5e5RJL/vSZpAPz7v/8WP/jeY9wf8UFz3QUC9wTV7TEuHyNwj1HR&#10;HkUHQdvZfgidHQfR1rYPTS17UNu0G+X1O1BQvR0ZpVsJ2y2IzN6C4NTN8IvfCO+YDWw9b4C3WNgG&#10;eARugAsVrrPXeti7r4e163qYO22CufNWmLvugInbLhi67YQ+l2+7bMcNl2247rIFV7mODsF8znY1&#10;jpsvxSHD2TigPxUH9CaBq4XN55Zh+YFjWLzvBlaeNMKSY0bQ2kbYSqTyZgL3eYW7y3ICuHx47JWs&#10;UxN5laUVL8CVFr2MyVXAdacCdoPWYVcC143LE8A97ouZ54Mwk8CdIpHKh30IY0+sueQOe2cX5EU5&#10;oYTALSFsyzmvptXEjQO3JtEV9cluaEh2R5OANy8IrYWhaBPLDaZyCkM3lW8/VdFQdwkG2gvQS5Uq&#10;KSB7CNseKelXGYMugqmb0O3l656SCHTz+72FYQQubRK4KmCKapZqU/oPVV+iwLYyAaNFMRjODUN/&#10;ZjC6JSuUBHmlBKA5PZD7J3BlaAuhJ4XTBa4yl+o3j+834zW+fuNJL958vY/A7SaAWwncOpW+8OGo&#10;qLcqNSZ1vDygZL7ifnksYzLuV4DLhsUIj3eE566gmx+iqudIcYRBNiJkHPBjQl2U9L3+Eoy2pPEc&#10;UjHCBsdII4FLlS5DcCQd5RhV/0gNgVsej76SKDY+YtEnw39qMjAqpfkac6j0qYibxqOWR8qTMFhK&#10;5V0Uh3Yq+8p4X+QlBME7JAJHLOIwRyeZsBsHroZOCuboJuOEbSQiosPQUJqK4fYa3O1uQUdxOroJ&#10;7hE2KqRhMyjpNuvZwKnjNZc+3dJoNix4LjXpeCRjbXsr8KCbar2jmIqdoO0owgCPq6o4DYExcTD1&#10;isCmO5GEPWGr7DmF+3QIkBhfi01EKM+4nYi5+ilYZpmFTS4F2O9bhpOhlfAo7kHz2Guo7n8Mt/xO&#10;mKU2wTa9CYc8CrDTLhyXnO/A1ucmAkJNEBxtB1vC94LFWSw9ZzwB22eAK5nZdk8Ad5cZph2xwtyT&#10;tgTuNeiYroU5YWthvwxW9svh4LASrmxY/4+BK6pGJVOgWnmDD25xWYqLUADyZcAVhZs/9CEVrqjN&#10;Auzmgz+9930VuSvuVLEWmrhlBeLf/ckvCYKJ5BYEQZEo3N+PP6j/O8CVqNrJVJO7fRtVAglx8Urw&#10;jagrM8JAHvQLqVbjqFAFBs9PCmJ//KNK7HCc6lMCgORaqD5kNgZk+0tpi6mkJXpX+qjV8Cl+5lP1&#10;WA2FkiE1zwLXjBCU4xN1K8Ad/vD72C0BYjzf01GdCobjmaX+N9XpT9T5iHL+W4ArCS1kKI+kfZRz&#10;s8y7i/c+/wqFy2st/aaSKWsRj98id1Q1EuRePHtPpEEgHg1xS08CV4D47uc/4T3/X/jpr3+PoPrX&#10;sYz3exGvxZcBV1zK0s8tXhA5TjGlcHNHFPDlXsqwqLK7X7J/qtvxghl/vz5cOZ7//M9/x09+9BFe&#10;fxxDJXsNjbUEbt1RNNcfQUvjEbS1HEZ7+0G0dxxAe+c+tLbvQVPrLtQ070R5wzbkV29CaukGxOat&#10;R0jGOvgkrIZr1CtwDOWfLng5nIJXwCXwFTj7rYKT9xo4eq2Fg8d62LpvgLXbFli774C1525Yee2F&#10;Oc3Eaw+MvHbDwHMX9D12QNd9G266bcYV57U4a/syTpjPxzGTmThqNB2H70zD/ltTseHUcizafRxz&#10;tl/BvL23MHefHjRVPdxJ4Bpgyl4zTN1H0O40Hweugu0EcBV0+TCZBK704wpw5WFD6EqU8vQjzphy&#10;RFTvhEuZanYKVe7UE/4ErS8fSN6YSuDuvuGOAB8XlMQ6oTR+3MrjXVCVMA5aZUliLqhOJICTXVGX&#10;7oG6DC/U0xrTfdBGpddZHIkeAqq3IQ1dfKC3VyWiozIeXYRrlyjhct6vskjOpZi95GAORyfB1S0F&#10;DwS4RREYoKIcrKbSqqfKFOA1Ek51aVSZCRiRoUPZVMMp/uhJ8kM3VW0brZnAbafiHeD6d4cr8fiB&#10;wLYbb7zWS7D24AnhKva6wPaNfircHoK4haq2BveGy3FvSDIsVeKBBH9Jtqe2HFU4QcFX3NhUgRKo&#10;NSJRvYTrSEn4+JznMUx1Kv2hw1Swd/uK8Ehc1dzuWE+eUrYy7EYigUeodMcIWwXcDqr2jixCj8Al&#10;yHuoKnsI3YFKgq+c2ypLpPpNxWBVGkbqMnGfwBW38nAZGy750WhMDkB5tCeqOM+MC4CtVxg26CeN&#10;q9xLNCpc7RtpWGGYDPPgNNTVEpxDHVSp7WgtSEFHLo9btleXggEq3QFRtjwWKdovaRuHSqjsK1Px&#10;oKME9wW27UUYbMjGQGMeOvl+dmo0HPyjcdgyCuv0Igl7KR4v7uRnXcqc/4nxs0m7NG6ahPC06/FY&#10;YJiK1bY52O1VgnMRNbDLbUdq8wjKex8iuLwPFmlNMIivwUoTwlkvDHstTGDsfhU+gQbwpll7XoWO&#10;1UmsuqjL3794ev4ycF8664AVx3VxSncdjO2WwtSW0LVdDju7lXB2XgMXh/8hcEXViCIQ5SYBPNIX&#10;qV4TIF8GXIk6bnz1G1jlyPcngNv2+rdV0I4Mx5F9SMSquCDlwfqjX/6bimgWgM0yKVTDeJRSJOTF&#10;fWmeQ1AKjP9CH+7X/+kXKpnGZMCRRLvK8BZRjjImWAJ3JCpawCnDg2SsrkQVPz/Jef3it79DARsM&#10;MkxFFKxE3G7zrMfhwBZVgWfSZDzxSp6zuH8lOErSGUrGJHEr/zXg7hF3NM/pTFSX6l99FrhneD6i&#10;9r8MuLI96Vf/nPCS+yGBWtJ4kEjoeRalqm9d1PSX9eHKNXAqlijoUgK3DG7lD/HkGz9UfatyTyTK&#10;W/qGJTPYT3/9OzQTgH8LcKUPV4Z3SeYvM6p5Aa644nMHPlR1hMV9Kyb7cS9/oFz6MpRMkmRI1rJn&#10;9y9Qlv1LsJtcr7/nJIFT//qLz/Hhe/no6zJAc8MpNDUQuA2H0dJERdtK0HbsI2z3oq1rN1o6dqKx&#10;bTtqWrahrGEz8qrXI6V0LaLyViMwbSXc416GffhiWAe+BAvfBbDyfYkt6EWw814Ke69X4OC1Bg6e&#10;VLkeG2HvuQ0OPrvh4LsP9v4HYEOzolnSzP32w8R3Lwx9duGO9zboem7ENZeVuGS/BOetF+CsxVyc&#10;NJmFQ7ozsfb4K5i79SimbryIKZuvTKR2vE6TsbjiUjbA1GeAq7nbUo0lVC7l54CryYeMpgqc4oPm&#10;4Hiw1NQTbny4OENL9WeJe1miN72VC1nzEOeErdi8Ex64aOSGxBAXlCc4okyZM80VFUnuqEkRc1OQ&#10;rSZwKwnciiQnVKaIOaMyWQDsRtXri7a8YCqocHSURqKlOAq1RdGo57ytLJoWgzYCuZ1gbRfQSrQz&#10;Qdue6YfOnMDxSkOidAmffkJskCAYkeFAkhyDIBguIYjzwtGbFoTOOG90xHop4LbzdUtGEHoI5GHC&#10;UkrJPXnchTefDOLtN4fxjthbI3jrjWEq20Eq3D68+qhdrXd3sBR3JVnGwHgf7oO+MjUe9V4XrU9g&#10;U6CGAo0KOKlUFTwJSEn1OCSwZSNCjWmViGoq1rH+IhUhLQk4RtqpYOsIaX5HjSOWoUjtBDlhfrc7&#10;n8DN5nfjqVql75qKnY0NlVSiOBpDvG7DVJnSvztYJYFiqbhbTRiXstGSHYY6qtvKWB9e9wAUxHgi&#10;KtQf52wSMPNKCjSvpkFDWSpm66XjQkAxSptb8er9fjYCGtCYE4+mjAj0FCdgsCZFXedBNhhk6JUE&#10;SQ1Xp6C/kA0bKmrl2m4vxHBLAfqoeLsrUlGQFgsj5zBso6qddyUGU6loNQWyEpks9qXAJWCfKuAJ&#10;U/CNJnRjMP1mAhYZp2GzSz7OR9ZAP7kRzvkdSGoYhldBJ3TCK3E6kGJDNw4zLoVg5W1LXLG/DBef&#10;2/Dw0YWN22Vcsz6ODVev8vfOBij/A18OXHNMO2yNReedsPSoPg5c3QQD68UwsloCU+vlsCZwHZ34&#10;X/9bgPts8QIZ8iIPd1Ea8pnASNSimFIIfCCqPlyJUua6k8ULpM9X6sdKX60AUWCQ0P4OPiFgJfL4&#10;R4SoZGLqeOPbatiLPFwlI5MMPZFhQfpp/EHzfXkAv/WtH+FKfI/q8xsvXjAB3OeilOUh/ckPfoqr&#10;Cb0KqsvsKhWkxG0s/cHDH3xXjVkVMO71a0LvOxKl/OdBOQKx7/7kX1X2pkXWkvBjPJ2jH9VrOo8x&#10;q++DpyaZo+5QmUsQkpy/JKCQaF/pd24g8CRKWYLARPWJ+vszhctzOh35vML9MU4rl3Kh6tNUwOU5&#10;SANBVKxEYN9MHlD9vuImF9erec4o5luVqMCpZDWk51dfHaXc/jbWuVSrRoSMvxVlKekn5b5IQQjx&#10;Cox8+D18/uN/5Tl8Q0UpS2Nn0qUsvwWB8bhLWfpwy58q3G/987/CtuCuuk/zqKJlHPHkPf/Zr36n&#10;0jnK8UmUsgrE4n2VhoHaPz/73k9+qboBRj/4vgLv37u6kWSc+rff/Ajf/HoTRoas0dZ8Bs1NBG7T&#10;IbS07EdbG0HbuRvtXbvQ2r0TzZ3bUd++FdWtm1HWtAG5NWuRXLoKEXmvwC/tZbjGLYJt+DyY+8+m&#10;Wp0NU5qF11wq2IWw86LqFeB6rafS3Qxn351wCdgL18D9cA46CMfgQ3AIOQz7kCOwDT4MqyCCN3AP&#10;bSfM/LfA0Hsd9NxW4pbzy7hmvxiXrOfjhMFcrDm6GtPXH4bmmrPQWHcRGhuu0K4RuLehuU0KFxgR&#10;tubjLuWdZnxYcC7qds+ETQBX87AztI8KZOUBMw5ciVbWkgxUEq2p3psErte4TcBW+5AX1l10g62j&#10;C/KjnVCW6IDSRHuUJDrSCF2q2uoUD9SmuqOW0BXgViRS/SYRyim0ZBqXBcJ1yR5oyvRFc44fmnL9&#10;UZsdgOLMIBRlB6GKMG0sCEVrbjDaqYTbcoLQmhdCUPqpaOgWKuROrt/N93vyw9BLMAt0hyQaWZJk&#10;lMcSAlS22cGEbADaYrzQTtB0E7ZdBFCnjOGVjFO9RXh4t16p2rcJ2Pfevov3372v7J03xwjbfrz2&#10;qBMP7jVijMpWZaZSuYOrVcKHB5LpqVciciWvcCnuS9nANgneSldDe0ShitId5PENFEZgqFQS+RP0&#10;dYSWBEcNSLR2EYa6s6l4CWcBboPAmgq1M1cNCVLQlWhgblfBm9dmkA2OQV4fVa+X4B3kuUrBhd7i&#10;WPSWEMpUtiOSEIQKX863OSUIjanBvCdBKIz2QEakFyw8orDkVjK0rqdDQwobELgz9TNwMrACyXXd&#10;GBjoQE9jAWrSwlCTxGufHYW+CjZkamWccxruNvP8GrMI+QQVpd1dGI1eAr+vLgMDTbnooyLuKIpD&#10;aFg0ttyOwAwCU/McwSo2Cds/A+5zkL1AJfysnY/iPApaOrGYQ4W+xi5HuZSvx9fDLL0FnoWdMElu&#10;wF6PfGxzysGCWzHQOh2IuRftccziMqw8rsDN6yasXC7iOoG77QYbr1JVaz8bnwJbiXGQrhcpXiAe&#10;IgJ3+mErLL7gjPmHdLH9/FboWizCHYslMLZ8GZa2K+Hg+N8ArmRm0tTNUSX65AE66dqTz581AUjH&#10;G9/Baj54BdArqGqklJ/0+YpyFQUj7lt5YJ+L6kZq97tqbKeYFEW3Iigk7aGkZZScujKOVLI3SX+k&#10;qFzJwiQRywIyiRSeRwVcNDIO3M43CVxCRls/FyfCOtQ4XFHPEoS1kuARlSXRvKKg3v7WP6vtrHSs&#10;xALLEuVK/fB7otb+/IEu7mApiCAJKmYSbtMIPhmWNPLB95SK/ta//PKpfULFmEMVJ8FG0jiRhB1S&#10;P1jGIMswl6087llGBTDNHH4OuNKHK5mq8tVY2OeBeyqsHVN5vvL97rfGgSvZrdY7VakGhgQbyfhn&#10;KQ4g891+zVShRer6tTz5pvIKiMKWsdOz2PjQJaBl6I3kr2578m2c4T7nErjrqeDl/srwKclSVcwG&#10;iiTFiGp+A29/51/G+3ADuG2egyEbQX8C3NrXsIz3e5FVqcqUJcD9IRtIQQSxuJPlukkUcv7QR6h/&#10;+HXc/+gHSslKA+1MZAeVepHKViUR65P7l3HKgTWvIqrpDeX+lmvy95ykAfmHP/wK3//eCB7e90BH&#10;+wU0txC4LQfR0iou5N0E7k4CdweBux2NnVtR17EJ1W0bUNa8Drm1qwjcFQTuy/BNW0LgLiBw5xC4&#10;swjccTOlWXrNHweu9xo4+WyAq99WuAfugkfIPtoBuIUegmvYYbhGHIVL5DE4cW4ffhB24VS/4bth&#10;H7YdNkGbqJrXwZTbMHB/Bbedl+CcyUKsObQO2isPQWPlaWisnQDu+mvQ3Hwb2jsMoLXbmLA1g9Ze&#10;c1WEXkFX+nCfBe4BB2gfc8WUE+PDgDQOCmBpBK6mBEpJAMlBCZryxJRjPnxvAriidAncWUc9cUzX&#10;BRH+4kZ2QEmCHYoTbFGUaEcjdJNEwVLhErjVtKpkqmCq29IkrptEMIsR0ALqSq6rwJzugao0DxQR&#10;1BlJnkhJ8UJWqjcq073RTGtL81aAlQCsmkQ3VEY7qH5iAW9bmg86MvzRlROM3iJCtzRaRTH3UhF3&#10;5QWhW6CcHoD2BF90UOX15lAZUvX1ExpSxF0Cph7ca5hQuP1UtqN47517nI+pBA0qSOp+E+7frVOu&#10;Z4lQfjBWh8f3W/D4XjMeCnhF6UpNWKre+32SACIXI11UoyriOBujNckEIlWp1ITlMUrmpYHqOAy0&#10;pWGoT/qvswnfVAJXlC+tMQUjVL+jUliBwBWT4goqSInKf5iNkCGe82Be8Hi93oIwDOSHojcvjOcc&#10;QfhFsRHCBgUB2J8fiR6+18XXHXnRaEgLQSnVfm6UO7z8grDROBHaN9IJ3TRoXkvFXIMMHA+qhEtu&#10;Cwoqy1BfFMv754eqxAA0ZoSjt5TKVqobNbMR0JrPhkMGeriftqxQtGQFEcrisYhBd1Uyukqi0ZgV&#10;AhuvSCygKtWQtI0KuM/A9ilwaQLcP4HtM8AV0J77wrQux2Lm7QQss8jAPu8S3CBwjVKbYJhYj4uh&#10;FVhnm4GlRkmYfS1SpSedetIVOwyu4o7TOTi4X4WF0wUF3J23zmKaZGXbK8qWSldqRk8Cd+e4p2ja&#10;QUssvuiCWQduY/2JbbjB/6LeM8C1/+8A9xIV7vQ7eZhJtSmJGL4MTDJNKtwNfHBO57prCDqBpPT5&#10;/uZ3MjTom+rhKopniU0Fjga1qBSGYjIm9nhwm3oYC1C+/S+/UENGJImG5G3e59/MC9ar4CDKeTof&#10;+ostS1Xk66TCXW5LmBNaEgEtKkkCrSTlo25yn4KBJFKQtIaBta+qTE+ioE+EtqOcoBIoyQP3+Umi&#10;flsJLQUawmqJdbkaDiSJGP5AAIjqmjRxHd//9B+pwHtV1iWlZjOHVFJ+uQ67CLwFBIvkC34WuKIg&#10;JWBI3OfneK3/1KX8Y9XgmU3Yy/fVsCBenyKCa4srlSFBJh6Dk+HtKnuWZHKSRo1cI+fiB2r8qrj9&#10;xR0sY2cXsOFhkDrIRsS/qOOVYDC5HuIil+/J8KlzvH5yTyRS+RCVt+Rylmjp+sffwJHgFsznOUj+&#10;Zzm2SeBK8Jw0bF7mdZaxtQJc2a+MI5aUj9LIki4Fqa18O6kXqVS2kutZ3N3SKJGMWvOpgkW1T+7/&#10;Evd/lIramb852f/fG7gq49R//B4/+pc3qVpC0dOjg9Yio3xCAAD/9ElEQVS2Y4TtAbS07UFrx060&#10;dW1He882tPRsRWPXJtR2rkdl+1qUtqxGbv0KJJcvI3CXwCdtIZzj5sEmfPYEcGfSZhC4MwjcebDz&#10;XgYn3zWE7UZ4Bm6Dd+hueBOoXuH74RlxEJ6RR+AZfQzuMcfgGnMELjGEcOx+uMfuhZtUG4rYSvW7&#10;CbZBG2Hlt5bbfQU6/HOvObgRWiu+AK7mxgngbrqFKbsMCVsTwvYZ4O4wg6YAV9zK8gAhcDUPOhK2&#10;btAmcDWUwh23Kcc8Mf04waoiNj0w45Qv5p4PIJwJWgHuUR++L+5kT1wydkJSmB1K4u1QGG+Dgnhr&#10;FCSI8XWCKF1XQpeWIi5mFypgRxQLkBNsvrBEW65np2BcnuKMAqrglDhHxMc6IYYwTYx15necUU+V&#10;3EQoN6QQ4FTPJTHcVoQ1yiJtUc11Gwn3lmTPcfDmBKCrIARdhSHozOeDPy8AnXyvhwq5m8q5JzME&#10;A6VUiA2Em4BQMiMJKCVK+EErXn3Ypvpw33pjiPM+vpaI5CY8JJAf3m9U4H38oAWvPWxXgH5CGD/m&#10;54/G6vFQ1C7BK+khR/sIos4sjLRnqqE8UjRhkPDpzxcVSqVbShhWxSjgDk7AdrBB+qDH1a2KUJZx&#10;uAS3uJXFBLrSRz1cToVMpTycHUSVG4Rhqv6h3BDCnOedHUrFL0bwZofzvMPQTRB2c78yVrivIhUt&#10;OZG8N37Ii3FDWLA39lvFYcbtNEylSR/uAuNs7PGpwJngcngnJKOEYC9J9ERVkj+BG4o+AneMkJXx&#10;vnfbCjFUl4nOwhi0ZAajOSMALbRWQrclJ4Rq2hfpkT64ZBuB6aJgFXAnACtjb88SpJN2XsD6PGzF&#10;5H35/HngRmPa9TjMu5OMba75uBpdi/MhFTjuW4xdLnlYYpSIGVcjMfVSGIEriVo8sebGTVy2PgFz&#10;54swcbigXMq7bp/F9L8E3B0E7gFLLLkkwL2FVw5tw1XjPwWu3d8KXEnq4ERleJCwOkToSF1T6bf7&#10;skkAIv2mN/jgl5zBV2K6lKtWHspiEpWa3vMeLsZ0YyNV6zqCWfL27vFpwEmqOOei+8olKi5oGd8p&#10;2ZqMMgax2WM8l/I+n0bV76oT16NAcJrfkb5g6XuV9IoXojrUMdpRpYm7VKrq/PAXv0b52Md8yPcp&#10;aJ8k2EUx7uWyHIcoa3FnS9+unO/zkwwVkgxOksDhIB/+OrHdqCM8vyzVoPRLfv6jf1URz2ci2rk+&#10;jyX/rkqjKBWKJAL3BOEjgJG+0UngCmAlMvdwUDPsea0lS9MkcGWIlJzPEe77Dr8vrmMptiBZt24l&#10;9Kh+5Is8JukvlkjsdU7VKk2iJMNofvWbqi9UEo9IHmTD9EHVsJGsWFKEQfYhQUwSECZ9qaKINxB4&#10;m2g7POrVPRdlL+Ol5d5JPmZzNhZOELrBVJ7S5y73VVzmOX0f4DIBeZ6wrJxowMj23/vOj1Rhht28&#10;d6scqrDJtYbbbVQZsaTfWQLv7lHtSiSyVKBa71LN/ddiO/d/wK8J1+J7kMXfzHe4///g9f17TnI/&#10;/+u//gM///ln+OB9PgAHb6G98wSV7QHCdjdaCdu2ni1o7d2M5t6NaOheh5qu1ajoWImS1hXIbViG&#10;5MrFiChYCJ/0+QTubAJ3FswCZlKJTicUpymz8JoDe+8lcPFfDY/ATfAJ2Q6/8D3wjdgLb5pX5H54&#10;RR+GT+wxeMUfhWc84ZtwCN5JB+CXvA++SbvhFbcD7lFb4Ra5Bc6hG2EfuA43bVdjzYEt0FxxeBy4&#10;6y5Ce/NVaG28RqV7A9o7DTBln+m4wt1DZTsBXI294+kdn/bhHrCH1lEXaEoSjMN8yEwMDZp12gdz&#10;zvLBdFiilT0w65w/5l0KIogJXEmAIbmVj/hg9nFPnDJ0QnSwNfJjrZBLy4mzVJYbZ428ODuaI6Hq&#10;hDIq2FKCtDjeXkE5L95iwiyRl2CFfFoBwVtA8KbF2SAiyhpRUbZIjLFHcrQdCuLs+aB3Rl2qGx/e&#10;LlTFTtynAwqibFBKq453RnOaJ5pTPAllWroXH/S+ylpz/NCW54/2XEI4Nwi9+VS2hVEYkr7d1kyq&#10;z3yM9BZjTMbSjtbhPlXr/VEZe9usgqdeI2wFwo/uCWglWrmTircPb74+kZqQalgCqV571I5XuZ6A&#10;V6KWJZhquDuH+yAwVR8u1WpNosrQNFAchUHaQCmhW8PXAtx2qYSUgCECeFisVsAriSVSeYw5GJF+&#10;W4Fu23hyCRlPPCpDjwoIbwJ3iDYgbnMqSbGerGDClo0NNi5k+FNbWiAbHqEYrJHI51x0liSghusU&#10;JLgjLtwdF52isMggmco2BdMI3blG2XjFtghrbLJhFhiB/DQP3h83Nq682eDxU/V/R6V/WCo3tRew&#10;8ZLNbcajjeq9nZBtY0OgLtkHRVTQUb6uMHX0wUY9AvJ54KpgqQnY/g+Aq3GR27wUjVk347HLvRBX&#10;ImuwzTEH66zT8bJJMmHLz8+Hcr+h47/dw95YfMkQx0yOQ8/uLPTtzuGaJYGre4bAFe+PwHYcuFr8&#10;j3wBXDMC1wrLr7hjNoG7bN82XDZaNA5cq/8mcKW/s+21b6kEFdJPOfL+91Sf7ZdNMm5U0hyWj32i&#10;1i0d+VgBQ9YX9ShVZyQ5hrg+fatehXnWiDJnKijpy5NoVHEDTwJaKtpIn6J/tVT5GYG7VJAZ/USp&#10;ppy+D5E/8JFKriDDRb71w1+oaObs3g+Ukha3tABQkkdIRqeGR99Q6Qrt8u6qAvY+VY9U1KyoTynR&#10;J8f3ZcAVhStAlG1ncZ8VY5+qEoBfBmjZhlTKkSxW4+t/gNoHX1fubcl6JWkcpUKRBG/99FeShWoc&#10;uP/w418pl7NAS1ItSl+snL8AV/o7Ba5yvtIfLOCT5B0CZTkWSZ9Yce9TVVxe+pml2o/0L0tUskBd&#10;3Pky3lcSfdRy/5JUQsrvSV1hCUJT1Xq4PEqVLekunYvvwYLX2jp3TLlzpWKQqGRpYMg26nkd83gO&#10;fWxIybHJPf/tH/4Dj6nsJU2nnPebbGCIR0M+E7e1uN+lEWKdO6oyUnmVP1RjpAXKsn8JiJMGU1q3&#10;7P++8gDIugFsGMiY4ne+/S9KLX+ZB+L/7iRxCf+FX//6+/ja10owNmaMrp5TaO0kcDul35bA7SVw&#10;+zagsW8t6npWobprBco6lqG4bSlyGxcjuWohIooWwCdjDpzjZ8Iqgqo2cDpMfKbCxHsKgTsF5l6z&#10;YOezGK4Bq+AVvBF+odsQELkbfjRvmlcUwUtF6xt3FL4JRwhYLicfQmD6QYRk7KftQXDqLgQk7oBv&#10;/HZ4xWyFe8Qm6NlvwOp926G5/Ag0VhG4a85jyparmCJF6Ddch+Y2PUzZYwztPSbQ2EXbbkwjdGV4&#10;0D55oEz24dKkPu4htuQnihkIcGec9MKsM5LmTqKTPTDtlA+mn/aDlriUj3pDU1TCcT9MO+aFPbec&#10;4OVjidQoM2VpMeOWEWOOzFhLzm04J3gVaAXA1siJtUBmnAky4405N0VWnLmy7ARLZCdaIjHODCFR&#10;poiOslLfz4ohkPk96R9WwVbJTlRajtwmgUuolxHGdVS+bTn+VFe+hK0n6tLdUJ/lgfp0d/VZY7YP&#10;WvL80E6l2yVDiURZVhN+TWkY6shRhRFGBsowNlRJ8JZjrF8yTtUQsC2EbbtSsq8+alN9uNKXOx5M&#10;NYq335SAqkGlhp8QxKJ0nxC8ooYlE5XAdrgxBUP1bNhVJ6C/IoYKMwbSryx9uAPl0Rioj1fF9Qcb&#10;JGUiVWtZFIbLIjFcEY3hmvhxpUuFLOkdR6TUYAuVMsEtw43GpNxdcSQGReVmBVK5B6JVhjhlBKKL&#10;CrONr1vSAlCf5MOGilwDArcunaq0CL3V6WgpS0BZdgDS49xh5h2MTeZxWGKcgJl6aZiun8l5Jl7S&#10;T8YdfpaV7IKMWHtkhjshN8wJ9Sl+yiU/KttrLcBAbSa6imPRWRDBexGCmmSq2hA3eLq64oqZFzbp&#10;hmKWjriKnwGuciUTpgLaMxP2l4CrYBv5nEUom3EtFns9C6EbX4ftBK7Adr5uHLQvho0D93zIBHDZ&#10;WDxjjR16p3HZ6iRuWp9WwN2rdwozDkmswzhwxQM0/TD/FzIOd8c4cOccs8UWfV/MO3QbS/gfvGy0&#10;BHpWBK7NfxO48uD/4c9+o9SI2I+pmCbLzj0/yQNRIpJFXX7+o1+pYB2pfyvrj6sHeThL0oxfqaAd&#10;Ac/AO99V2ZQ+/cFPVQSrwEG2IyYKScAgJd9k3YdUd5KmUCKaZfv/QBMQCDhE5cr+5H05XnFjyzYE&#10;aqLwBGLilpS+YdmWjCuV85HjleP6MtjKJOf/01/9XkFRti31YEV9y3afn2QbEmQlAUGTx6LW5z7k&#10;OOW45ZilUaGOj+uLSQF9ycykjv3n49V9Jo9JGhNyDeSzH3Bb46Xy/pfanri1JZhItisVdaSGrZyf&#10;BBpJyT0573Go877wPsj3Zf/STfA7bnfyOss1/+mvf6uiluVeyD2Rog8CTtn+r/hduQ4CUTnOyW3I&#10;sUmjQArSS6CbnLOYqGYBqWxbvidglRzZw9zmwLv/gEefjtfa/T2PT63D/Uvt3K/948/wgOCW+yON&#10;rze+8c/qHgls5R5/1T36vznJ8fz+9z/HP3zOh+MjG/T2n0Vb98EvgNu3GS396wjcVajtWY7K7iUo&#10;6ViEwtZFyG56CcnV8xFRPBc+WbPgmEg1GzkNJkGEra8WoatJpasNc++ZsPNdBJfAlfAM2QC/sK0I&#10;iNoJv6hdBO4uAncPgUs1G38Y/omH4J9yUME2LPsAInP3Iyp3L6KydyM8YxdCUnciMHE7fGO24I79&#10;JqzcswMayw5B45WThO5ZaG/UwVSJVJb0jptuQYsqV3s3QbtTYDsBXBketJsPDkmC8TRaWcbjshUv&#10;ASIKuC7QOjxRuGACuNKfqyk5lQW4VLmSAEP7pL9yPW+65gArN1OEhhggItQI0eFGiIkwQnykMZKi&#10;TahOzZEURSBHWxK8FgSoGdKjjZEaY4jUOAOkxRrRjGkmyIg3VxbL90KjuI0YC2QT2tmx5lTMllRX&#10;1ihOtkVpsp3q/80ngPMTHFTUc0OWN9oLgtCa64+mLC/UZRK0We6oTXVFZYIjqtPc0JDjjaZcKt58&#10;Kr3iUPQQdn1UkQOE7kBbBgalb7SnkEb4dksAUxmVbj0e3mvBqwSu9OGK+1hczKJuBbRvvT6oFK4a&#10;OvRYPu+k2u3idxpVusOhRimOkIA+grO7PAqdpeFqPlAZhyEq3cEqSdSRSCALbGMxWkbVSBsqjsBg&#10;UbiKZlbZm6Qvt41KmSp3TIow8Pt3+f0xglv6bQczA5S1p/rzevigKcUbLaneaEj1ocr0QkWCK68d&#10;GyEFoRhqzsW9zjIMtOSjv60IjYR2Qbo3G4Q+OOcYgg1mMZh7Jw1TdDOgeTUFs64n4KpzEJLiHJAc&#10;wQZRkA1S/axQSPA2ZwShj9AebcpFT1kiWrND0EzIl8d5IsbfFVYOXjhq6I/l18IwQ/pupaC8FCR4&#10;Cly+J5A9/Yz9j4AbjimXIrHZPhvGKQ047V+KVRZpeElvHLjaF0OheTZIuZSlAtaUk65Yde0ajpse&#10;wxWLYwTuMRwyOI45R9lAlTq4BK5U1Zpx1Alau62hSYWrtcscq6luzzlGYulJIyzat4fAXYY7NgSu&#10;3XJY2q+CvfPavw24CiJ8oMqDU0yWv+rBJ+9PPoDF7SwmD/vJ9dXnNHnAi6r8GdWPmEQOCxzkoSoP&#10;PFlv0mSfal0+xGU9CWIaP5Y/3b7a78R7k8c4aZNQEbiK+1P2KRCRbT17fF82yWfj5/+FTR7jl03y&#10;vsDy2fVlH2KTr//8+ATUX3wmr59+Rnt2/5OfjW9v/J6IiZIXMMn5TZ7bs9dSlp/d/2QjaNLk2ss9&#10;kGss10e2I4BV12jieP/SNp49v8lrOmlyfOIpUNee9st/+3elvCfXk+3K/kW5y5AnWeeL/Y8Xs5f1&#10;/t+YZD9//ONv8cN/uos33nDHwNB5tPceImwJ3J5taOvfjOaBNWjoX4Ga3iUo73oJRW0LkN88H5kN&#10;c5FYPQvhJTPgnT0N9knaMIvQgnGQJoz9NGDsq0HoErg+BK7fQrgEvQKP0HXwCd8M/+jt8IveSeDu&#10;JHAJ3th98Es4CP+kAwhM3Y/QLII2bz/iCvYjvnAf4gv2IDZ3N6IydyEsdQcC47fAwHYTVuwgcJcc&#10;hMbyE4TuWWitu4xp225iytbb40ODtulDcxdBu8OIy7RJ4Eq08p8AV5SuPY1KV1I9iltZRWm6TQCX&#10;oJVhQTIWV9StAPeYj0qCMfWYOzZdt4GRyx14+N+GT4Ae/IP0EBiih9AwfURFGCAmkhCOMEZUuDEh&#10;bITEKEMkRt9BYow+kmL1kRx7h2aAFEI2JdaM75kiMtoIEYRyCgEtsM2m+s2NtyRgrVGYbIOiJLFx&#10;93Nugj0qqLyaCNw2qtfWPF80EqwN2Z4ErCfqMzwIG0eUJxO6hHANIVyX643mwgB0lIahpzIGvTVx&#10;6K6LRU9DIvpFabZmYLidSrKniGq3UkH30T1J6Shqd7x/V9SuDA8SCIvLWZYVcFUGqnZIibrh9iyq&#10;1wT0VMegs4KqrzQEraXB6CgPR68oXdpApRQDSMAw1eqIAJSwHRHlmx+K7uxA9FKRShpKSZc40piq&#10;0ieqfNB8T2xEAq+43mCaLwbS/dBE2GZRrRYnuaGagK3ivCLRFUW8Tnm8BrWS6UoSUgw14G5/Le4N&#10;N6K7LRflBcFIiHWDvY8nLjmGY4tNBuYYZEFDJxnTLifgiHkwwiMckRxlgYQQa6QF2CI32AFl0RJd&#10;zmMlbJuyQlCd6MX3XBHjYQ1dMzfsuB2KhVeiCEPCVWD71ETl/o3AlddP7Tngnp8A7tkwAjUMSwyT&#10;cCOmFpfCKrHONhOL9eMx/RKBez4YGqcCoX0mENMvBkPrlA/mXzDDLr0TuGB6SAH3mOFRvHTiDv8L&#10;BO4BJ0w96oxZx10w54gDpvL/MuuwDU5Zh8EyJAUbdGzx0t5DuGS8AoYyFtdhBayd18DRbf1fB+7f&#10;a1IPWZq4Uyft2Yf3s9Pz637ZOn9tmvzOs9t5Fmr/X5+ent//wbk9v43/m9dIbZf2VdudXFbrTazz&#10;f3P//91JKgf95Cdv4933gjE8dhkdfYcJWwK3dxvV7SY09q9CXe8yVHUvRFnnPBS0zkFO02yk1c1A&#10;fOVUhBZrwzNHC7ZJBGyEBgyDNGAkwKWZ+E2Bud8s2PkTuMHL4RG2Bj4RG+EfsxV+MdvhTfB6CXhj&#10;dxO4+xCQvA/B6fsQmbMPcYV7kVS8FykltOI9SCrYhbjsHYhK34aQxM3Qt96Il7dMAvc4gXsGGmsu&#10;Ysb2W5i9R4rR66mhQRKprCkK9zngSvCUVA76y8B1fapwVfAUwat5wleZSoJBm3HclQ9Ucxi73oST&#10;z3W4+t2Eu/+4eQXdgn/oLQSF6SIgRBd+wboIDtVFZIQeoqP0EBOji7hoXcRH6ylLiDZAbJQJoqKM&#10;EUbgRsdQ8cZZELS0BAvkJVgiL8kKBUmELoErJsDNiqfaTXRSBe9bs3zQnC2w9SJ0vdBM+Dbl+KAq&#10;xVlFUJelOqEy0xU1eV5oKvJHOwHYVS6JNMIIwiC0EIadlRHorY1TrmYF3Ym+XXEvS7/ufclzPFw1&#10;bqr267hJSkaB7mMq4fvDtVTI+RhoTkFvfRy6amLQzu22lIWgqUT2E4K2sjB0lYWjj2p3qExq+Yor&#10;mVYajeHiKPTlEM5Uqa2pfhgsiMRICT8TpSt9tzLelu8NFUZgIDcEAwJbqtneFB/UJ3ojPd4NGVT9&#10;RYnOKOW8ONER+cl2yEtzQE1pBJV7NZ486sEbjyXyuheDfZWo5nXIJJwjQ5wQEBoG68h87LLLxIwr&#10;iYRVAjbphcM7yAVpsVZIjrRFRpgTckKckR/qjKJIQj3BFyVRLsiLcEWcnxPMzWywUccfswhMLVGz&#10;AllV13bcNCU3siz/VeBOvBbQKnsGts8C90wYvxuKWddisN+zCCcCyrDBLgurTZKxyoDQvSDADcC8&#10;6+FYbhSvcoFPO+mM9dfP44zJQVynyj1pfBSLT+sr4GofccG0Yy6Yf8Ydyy96Erb2WHLOGaZ+ybAJ&#10;S8UuXTfM330UF4xXwtjxZZg7vwJ7SevouREOLn+leMGL6cX0/8dpPAHGp/j44wSM3b+Brn4Ct3cH&#10;Wnq3oKlvA+p7X0FN9xJUdC5ASfsc5LfORGbjNCTXTkFMhRaCizThka0BGwLXiMA1IHANAwjcAE2Y&#10;+E+Fhf9s2AUKcF+GR/gq+ERuIGw3wzd2K7xjtsFLwBu7k8Ddg4DUPVS3exCTT8ASsmmle5BRRivZ&#10;g5TCXUjI2Y6YjC0IS9oIPauNWLr5eeBewPStN/DSQSPMO2CCGftMMG2/GbR3E7QCXAmc2jUOXK29&#10;UsTAjg+WSeDK8kSaRwHuAZoM/BfgTgwNEney1kkC97gPX3vRPDHzhDMVgjEMXa7A1ksHDj5X4eR7&#10;Vc0dOHf2vwb3wOtwC7imlj25HBR2C2ERtxEedQtRkbcI4FtUTnwdoY/wcCOERxpT3RohjsBNjzdD&#10;ToI5cgjdbMI3R8CbaKmgqyzRBtkEbn68A2qTXdGcTlWb4Ym6TA/U5xK4+f5ooVWnicKzQ2kqVW6O&#10;BxqK/NBMwLYRgO0EX2tJIBryval8CeICX3SUhKK3KhYDDSkYInRHqHRH+0ox0lfC5QKMdORiROrg&#10;duZjuCsfgx05GO4tVFAWOA+0Z6OXarm7LgZdtVHoqI1GZ1082quj0cj91nP/9UW+aC4ORHdpOPol&#10;WYf0w0pCjNIoDBKkvdnBBK4P2jMCMVQcS+BKn280hqTvV4KtJNo4L0yV/+shbLtTPdGR4kmF6YGc&#10;RBekU81mEbj5BG5hCuGb6YJSnl89lfLYSAPef+8RPvrgCd59+wHu321FQ10i8rO8kRHrisK0KBQW&#10;lcA6IAmrb0djyvl4LLsWBStPD6TG2iA52gZJoXZIDbRHeoAd0n0tkeFniTQ/GwR5e8LA1hd7b3ph&#10;9tlwAnWiv1alafwCuFpXE6Aly2cIUWUTsFXAfQa2fw24F2jnCVzCVmzq5SgsN0vDDudcrLVKxzbb&#10;DJz0yMNL1yOhRciuMknATod0zDgXpLpJVly+hhNGh3DF9AiOGR3H4nOG0DwgFbU8MPu0O+af9cCy&#10;Cx6Yc9QB6655wSwgGdfcorDttjvm7aY6Nl4NU5cVsHRdBUePdXDz2QSXv1Yt6MX0Yvr/4ySBU7/5&#10;9T/gG98owINHd9A1eBjNVLdNvRvQ0LsGtd3LUdW5CGXt81DUNhu5LTOQ3qCNxBpNRFZoILBI48+B&#10;G0jgBmrCNHAaLANnwz6YwA1dRuCuhHfkOsJ2I3ziNsMrdgttG7zjd8AvcRcC03YhLHsXYqlmU0t3&#10;IbN8F7LKdyOzbBfSinciMW87YrM2Iyx5w3PAPTYO3NUXoL3xKubtM8CyU9ZYetYeC07YYNo+M6rb&#10;SeBajNseaz5UBLRfAVwxAa7Kqyzjc92heUxyKcuwIE++FhDL0CFnbLlphJv2l2DmdgGWHhdh432J&#10;dhnW3jrK7H3FLsPG5zKc/HTgE3wNgWE3CN4bCAy9Br+Qa/AOvq7UcEiYPiIiDRATbYhEcTHHGSE9&#10;juCNMUUq1W9GrOk4dEXt0vITrZAXb4ucOHuUyrAhiWBOd0NNhitqswnWPB8C1A9VfK8oyR4VhE59&#10;oQ8VJmFbEYq2cqrIsmCqXT/UEsRV/LwmyxVN/F5HCdVvZSR66hMx0JqJgbYs9DWnoa8xBf31Seiv&#10;TaAlokdAWkOoNsSity0d3U1JBGskWitC0FIRiOZyWiW31ZiMvtYstFRFoLaYqrvQA3VFPmgrpqou&#10;CkUXrVdloIpVw4UEuN1Zwaqo/mhVMoaocPsKwlXe6N4Crpsfgt48iUb2RwcbGi1p7mhMceN1cCVk&#10;CdtUByQnOSMz2QUlWV6oLQ1DU00Cutry8ehhNz777D187bP38cnHb+H1J8PobM9DRUk4SrJD0VSa&#10;ga66EiTHhuO8mT8WXY7GAp1oXCVI4yPtkBRpiSh/E8R40txMEOlkiHAXU3i7OkPHMgjrb0Vg3sVw&#10;aJ4lKCeBK4FSkyag1YmH9qVYTCNEpzwboSymFO4zJqB9FrLPmgB4ArhaZ8Mw52YcFhkm4xVJ43gn&#10;AbsdsnAxoBjL78SrLFPrLVKwzSYV0077q0bkwnP6OHTnCM4bHsBB/ZNYcskEU47YYe45byy76oc5&#10;p1wx64g9XjrljO36ATjvEImdd7yw/II95uw+g4um62DuvgrWHqvh5LUe7n6b4eHzArgvphfTn00C&#10;3N/97kf47ncb8fh1C3QNHUZjz2bUdxO2Xa8QtktR1rYAxa1zUNAyE9lN05Bar4W4ag2ElWvAn8B1&#10;fxa4weNuZenLNQuaAqugmbALWQCnsCVwi1gBr6g1VLTrCdmN8IzbRCN0E7bBJ2k7AtK3IzxnG+IK&#10;tyGtbDuyK3cgp3IXsit2IaN0J5ILtiMuezPCk9dDz2Y9lm59FrinCdzz0CJwZ++9g5V8GGzT9cCq&#10;y86YeZCAFbfyLgJXFTEQlWtJ0FpPANeGczH7LwKnFHQJXJXejsAldLWPe2GKAPfA+NhcjaME8DFX&#10;vKJjhtNmOrjpcBb6Lmdh5nEell4XYeF1SZkVzZoQtqLZEbrugVfgFXwVnkFX4RaoA+cAHbjwPd+Q&#10;6wgNu43oSD3ERd9BQqyYPhJjOCeE4yIMkBRlhAyq3iyq3qwJ9ZsXb4Usqq6cODuUJzuhMs0ZVRnO&#10;qCY4a7LdUUtVV5FB6KQ5oCrXHXWEnUCwlRBsqSBsSwPQUODDdd1QnuHIdR0JX3eldJuLA9BSFkqg&#10;xqCV6rSpnJCuCEdXRaRyB3dQHbeUBaK+1BeN5f5orQrltqlguY+6Qi9UE6pVBW6oKvJEW10chnqK&#10;0d2ShsbqcNSU+qGmyFup7abCADQXBqKzLBqD1VTVZfHoyw0jeKNxVwoR1KSqwgxducHoyA9EO1V7&#10;B60rj9/J9kFrJmGb4Y6aNDcUErI5yfbIIXATqG5T+F5VCRVzWxHGhurx+EE33nnnARuZH+FrX/sA&#10;n9Hee/81jA43orUpG62NeVTtDRhoKkdhnB+c7O1xUM8PS65E4ohRICKCHZEUYYZInzuIdL0DX1sD&#10;WJhawNDcGWfNgrDyRhSm/Um6RgJWJbSgYhUT5Urgal6Ox4LrMdhqnIjluon8jFA9K2B9DriTsD0r&#10;bmMq5klTwOV750RFh/G9MMy6Go01VhlYb5uFpQaJVLXR2EPgHnbNwVqTRCy8HUWFy/3p8/jEU0Pg&#10;zj5pgp23juHknX3Yo3cGy68aY84Jc4LWHatuBmDWMUdo77HC0kse2HjbFxtueWPRGRvMOGiCGTsv&#10;4rL5Rlh7rYUtzdlnAzwCXgD3xfRi+tJJEmD8+x9/hR/+8zCevO2MTgK3vmsDqjsJ2/alKG9biOKW&#10;uShonoXc5hnIbJyC5DpNRFdpIKRUA74FGnDLIXCTCdwoAjdkHLpGNNNgLVgET4dN6Fw4hFPlRlLl&#10;Rq8kZNfAM2Et3OPX0dbDI3EjvJI3wS99E0JzNyK2aBPSyjcjp2obcqt3ILdqJ6G7E6lF2xCfswnh&#10;Keugb7sWy7Zvh8bSL4CrSYU7e8ctLD5mhi03nHHaOhC77nhT5dpiyn5zaO2zgKZK80jgbqdJtPIk&#10;cGWc4VPgUuVODA96ClzalOOemHqCwBV1Kyr3mARQuWP+ORlecQunLc7hmv1JGLiehSmhO24XCWDC&#10;13PcrKl8Hf2odP0vK9VrR7P3HweuH4EbGX4bsZHjfbsx0bcRFXUbMbQ4Qjgm4g4/M6TqElezKcEr&#10;w4pMFHjTYs2REm2JHKrd0lQqWQVOJwXQskwnlHG5NNMR5bkuhKAnGgm7prIAzv3H4ZjvNQ5cWYff&#10;qSFwG/O90Ujo1hf6EtJ+qCAcS/M9+H0vgtgfLYRxE9+vK+J3CVSZy7ZqCjxQwf2U53CfOQ5UjPYo&#10;yXVCLSHf3ZaJvs48qswMqs0ogjoQDVTbzYR6UzHVtqjb2iwMV1BFS79tRSIeNORiqDIRHXnBaMkV&#10;F7kfmnlsLbneaM/xRUe2J1qz3NFA6FZnELhscGSm2CM7xQGJhG+WjEFuzsFrD/vw/ruP8ekn7+Br&#10;X/8A3/zWp4Tth8o+/ewDvPnGPYyNtODeWAfeeDxGJV+OvDBnRLoYw8LCDrtuBWCPbjD8fFyQEmqG&#10;eF8jRHqYw8jMBruveWH99RAsvhKtciOPZ5CasEngqr7aCehS2WrR1hrG4bZ/FvbYZlIN/w3APU24&#10;Tpq8VhAeh632xQgsvJOI7S552OVegOUmSViqF4cDLjnYapmC1dzXsjuxWEzYzr4SqhqMGkc8Mf2o&#10;FTZeO4kjevuw7eYFvHLVCMvO6WLGIQeqXw9MO2TP/441XrrojoVnnDDnOP9Pe42guV0P07fr4Irl&#10;Fv6W18PBZz1c/flfDtpC4G56AdwX04vp+UllnPrPP+AnP3sLb70fgI6hI6jtXIeKtmUob1mIkpZ5&#10;yG+ajZzGmchqnI60Bm0k1GogslIDgcUa8MrTgEuWBqxTCNlowjZ0Aro0Y5pZiDYsw6hyI+bBKWoR&#10;XGOWEbLL4ZawAq7xE5a4Am7JVL9pKxCU+wpiilchtWIdcqo3I69mK/JrtlPp7kBa8VYkEMgC3Dt2&#10;a7BsxzZoLPsCuNPWX8aqE6bYft0JR028cds9EhccwrD1theWnnfCLD4otCYrB00CVyXBIGwlObsa&#10;HiTRmTQJnlJVUwjcA7T9LtA64k5FOxmx7EnYCnA9MPOUHVZevYP9hudx0eYYdJ1PwdDtvDIjtwsw&#10;FnO/ABPaOHQvwMrnIixpNr6XFHDdCNyg0OtUt+OAjY68idDwG/Dne6HhNxEXpUfY3kEUgRsfbYQ0&#10;Ajc93phzWTYmhI0RH2WCpBgL5CdbozTdjorWjvCxRgGtOMMeRVk0wq9MoEso1hC8tWIFtHxP1FD9&#10;VmQT0oRudY4r6vlefZ43avI8UUHQFue5Ipef59GKc91Qye/JNkTFVhcQdvnuqOI6ZdmOKM60Q1Gm&#10;jbJCsWxblOW7UdmGobM1Fb2duehoSkG7RDC3pGOgPRddDWnorJMxu/kYqkpDb1EU50m415SHAYK3&#10;KZdwJ2Tr8rzQwGNrzPVAU7YHWqnim2kNhG5NlhtKMl2RmepI6DoiPcUd5eXxuDvWho8+egvf/OYn&#10;+Pw738B3Pv8mvv2dr+Pr3xDofqzsow/fweuvjeK1R0N49f4AmkszkOFvgyRXAwTbGULPmL8rfX9Y&#10;OXpQ3Voh3NsODk7u2Kvrh7nnIzCVINWaTM0ooP2Scbaa0k8rRpBq0V4xSMAFz2xsMkvj588B96n9&#10;BeAqtTuhbm/EYolJCtZYZ2K9XSaWGidhJaGrgGuRjJV60Qq4c29EQutcgIKtBARqH+bv9/JZ7L+9&#10;D6sv3cCyi8ZYq6OD6WykTjnoAE2JdThgi+nHHTBFGq27TaCxVU9V5Zq+5TKuW22HU+AmOPltgnvQ&#10;ZviEbpUkNy+A+2J6MT0/SVT0f0rg1K++jvc/jkPn8HEq21UobVmEkqa5KGychZz6mcioJ2zrp1Ld&#10;aiF2wp3sV6gBd6pbpwwNWCZpwDCGoA2fgC7NkGYcqgmzsCmwCp8F+6j5cIql0o1fCOeEhXBKWECb&#10;B+fEuXBJngP31Dnwy56HyKKFSK5Yjuyadciv3YyC2q0E7jYCdzMS8zYgInUt7tiuJnC3QOPlAzQC&#10;d8UpzNl6FftuOBB6AbjiEAwT31iY+ifghnsMDlkE4xUdV0zdL8A1HQfuHitosfWuKghJJRTVl+sw&#10;bkrpErhSvEACqPaJm1kUrwRQEbgTKlfzqAdVrwMWnTch2C/jtOVR3HA8oVzLBi7nYORK8HJ+h2bo&#10;dg6mnudgTuCaE7YWE8B1IHC9gq4qwEYStpFRt9SyT8g1uAVfhX/YTcRG6xOoBgSuAYFsiJQ4Y6TG&#10;cx5voCwp1gDRfD8yypifmSE3ScBridxkc+TQ8gndPIIvL9Oa4CWMs6k8qT5FhVbkuBCUbqimlYkq&#10;zXKgQnXme4QooVZBEJdzuYQwzcx0QEyyDSITHZBNMFfkudBclaIV0JYQ6oUZNshPt0JeuoWy/AxL&#10;FGRaKdhXUAk3ELqicEXpDveV4vH9Nrz+uAdjgzUY6CjBaHsJhhuy0VMeh77qJIy1FmKoPhONef6o&#10;5LFU8jhreTy12a6ozXRBnfRLc7mOqlxc4RWEbzZVblaaCwpyA9DcUoA33ryLbxC2AtrPP/+Wmn/n&#10;82/gW9/+OmH7EWH8Lj54/228/uQuRoZaVWH4oiQ/pPtaIcXNEHEOt+BjZQh9U2dcNfOBkbU7dK39&#10;sN8gFAsuRVKdToJVYEuT4T7SVyvLp2MJ2hjMuRiFJToRmHKG69MEojOvxmKZXiIVp3x3ErhfZs8D&#10;VyKSJ0yAezYMc3UTsMgoGXNvx2Oebhzm3CKA9eOxyTyJCjoNRxzSscUyGfNuyv6l/1Yaj/J7dsSS&#10;czrYcf0AFp+8g0WnTLDl+lnMOmSoGqGaqpiBDf8n/I/skPHsfF+qcW26jumbzuKG9Q64hm6BK5Wt&#10;Z8hW+IVvh88L4L6YXkx/PglwJUvZb/7tB/j06/noHjlHZbuCoJ2HgvoZyK2bhozaaUitnYKkam3E&#10;V2kikrANEnWbqwHnTA3YpVLJJmjgTiwtkhZGI2zFDAhc41AtmIdPg03UbDjEzoVT/Fw4JMyiTYNj&#10;whQCV5vA1YJLqha8MrURWjAdCWXzkFG1HLmEbm71BmSVb0JK4UYq3HUE7hroW6/E0m2bqHD3PwXu&#10;gp03cNLQDXquYbjuGAIjr2g4hqXCKSIdJgHJOGwahDmHqWQFuDvMobnXGtoH7aGl0tbxYbJb1C4f&#10;LmIyDnEiCYbGfs4FuJNjcyeBq6ArSTFcMPOEDZZfvo0Dxidw2fYobjuegr7TGRg4n4X+hBm6nYUJ&#10;gWsqwPUWhXsJ1gSuI4ErgVQhETcRJrClug0Iu86H1zW4hlyFL4EbHXOHylYUrj4iIrgcI5DVR2K8&#10;PhJo8XH6iOTngfwslFBOjJG+XlNkJpogM9kE2akWyCVsBbr5YhlUvoRiYbqoXzsF2nJCtpgQLsy2&#10;o4J1RClhWprrihLCVJZLaOnptgiItYRnpA0SqaSLsmxQTIAXUdEWpNsgJ9UauWmEbZoF92mqLDed&#10;wFfQtVGu5cpib7Q2JKC3Kw9jQ9V45+0xFTF8d7QJ3W2FGKSNthWhry4N/VLLt6uUrwvQWBg4Dlyq&#10;6+ocNxXgVZkpipwNBM5FlVeLWzzLFTnpTsih4q0qj0JXTzneeOsuvvaNjwjZb1HZfgPf/NZnyqX8&#10;Ddonn36ADz54E++99wZeo8Jtay1CToon0kOtkeFroYAbT+BG29yAt40Zzhl4Y8u1EKy8EoE5F6hU&#10;T4t6nXQbT5i4lUXhnonl59GYQ2geMAzDebNAzD9PQJ4iQBV0o6ApCvasAHXSngPtpCngTkD2VCg0&#10;ToZwThPgngvD9KvRmEmVO+US1bZOJF9HYda1KAI9Fme98+Cf3YQ74WVUvfHQPvsMcA84Y+6JO1iv&#10;cxLzjhphwTFT7Lh5EgtO3ILmAXtoH+F/QWArsQ/PAFdrkw5mbjqMazY74R5BVRu2FT7hkkluB1Xu&#10;C+C+mF5MXzpJMo7f/e5n+Nbnjegdu0pluxS5tTOQXT0FGYRscpU2Eis1EVdO2JZpIISw9c3XgOsE&#10;bEXdGsVpQD+aFkWjytUjbPVCuDzhXjYJ04ZV1HTYxc6EffwM2BG09gmaBC6hnahB4NK4LXduMyBP&#10;A1HFU6hyBbovI7NyFdJK1yAxfy1is9cgNHkVbluuwJKt66GxdJ8CrubKM1i4+xaO6rvgkrU/Tpv7&#10;wtAjCm5RaXCLzoBbbDauu8Rg4QnCVIArD4+9loTuhLpVwOWyuJXF1JhcQlYK0wtsvwq4qk6umyrx&#10;N+e0KTbrnscZy8O4bnccegSuvvMZ6Dmfhi7tjusZGBG4Jk+BexlWvtKfe4Vq9jpheRNBkbcQEH6T&#10;Dyw+3EOvwyvsGnwjbiEyRh+xMXqIiNQlmHURKf28MbqIjdVF9ISFR+vBL+I2vMJvIzSCICaUUxON&#10;kZlihpwMWxQQpgVUoALd3HSq31SqX36Wl2qp3L5FBG1+li3yBKAEbkkeAUxAFuc6KCvMsSdwrRAe&#10;b4GQOCskUTnnpvP7GYQ5lWwOt5OZYomsFFk2Q1aqiTJZFujmEbqFVLml+a6oKQ9EfXUE2ppT8OhB&#10;O956cwT9PaVorEpAT2M2hgnd3oZ0DHUWYrirCL2NaagvpMKluhXgVlHRVhK44v4uzrTl8duhlI2G&#10;smxnqndX5BO8+fneqK+NR39/JV59fQgffvymUrlf/8YnhOx7qt/2s69/jE8++xAff/Iu3n//DTx8&#10;NIjq6hQkRVsiNZgNFl8zBdxY+1uIsrkOX2tDHNf14r2OgvYpglZgSwWrIEu4TpoETElfrozBfZnw&#10;O6gbAhcPXzi7eWDpJQElATpppwWkEyYQflbpCoDPyPsTqnYStCcmbBK4ZySLFO2cWBimXo7EjGvR&#10;mHUjGuvMk2EUU4myjhFEl3Zgp10qGwF+zwDXBVMOWWLR2ZuYftgc844IcI/j5XOXoX3YFlOOOkFj&#10;j+VzwNXHlM0XMHvzLly13g6PqG3witwG36jtCIzZCZ/IbS+A+2J6MX3ZJMD94x//Dd/7x0H03btN&#10;ZbsA6RVaSC3TRBIBG0eLKdFARJEGggs04EdlK2C0T9GABYFpTGUroNWlutWNoFHh3g7+wvRoBnzP&#10;NFIbltFTYB2nDet4Ddjyu46EtTO3I7B1SRvfri+BG0aox5VO5f7nIrlsMZKKXkZMziuISHsF/rHL&#10;cc10GRZtXkPg7sGUlScwe8tlLDukj+06tth72wWHDD1h7huDgIQsOEemwTY0DedtwzH/mK0KnNLa&#10;b8W5uJcliOoZ4O6hyhWb7M+VBO77JkyAK/25B8aDqL4Ar7jl3DCV215x9QaOSKo8m2O4ZX8KulS6&#10;onZvOXPuQsXrcX4CuJdg4aNDhStRyhK1zId52A340QS2omoFvP5iBG5YNCEbTZCK+uV7IXwvOvoW&#10;IqJuIpgWys8EuIEEtmf4LfiEyTjfO0hKNEWO9MuWBqCyLAAlBe4KvALcLKrPjBQBsihRgSchTOWb&#10;Lwo3zwlFtMJcexRkE9bZNgSxFbIyCaI0S6SkWiGd38lKp4LNIFAVdGWbfI8Qn9z2+PapstNMkZXG&#10;9aiyCwjuIoF5vgvKijzR2Z6Fe/eobttz0VQRgy4q2576VLRVxaK3NQsddYloKA5ATb4XqqXfuMBL&#10;RVuXZ8twH3sqdqpqUdpU4GX8vKKIYK6IQGVlFFqaUjE8Uo8nb4zhnfce4wNC9yPC9YOP3sbHn75P&#10;4H6i7NOvfYB3330NAwPNyC8MRXy0CVJCjZHub4JkTyNEEbjBVjdgbWqMXTe8Me20wJJwFdg+Ba70&#10;4cZgJlXvoitR2KQXiSMm4bhtGwIvgjYn3AUhvh5YoSOgJECVEaZiJ7ksJu89hS9tErinCFUF2mBo&#10;HA/6wk7QTvG9k7IcqEyAK8UKxK38CmG71zUbtyJKkVDVjbjKLux3SIeWJG956lLmb/qgI6YesVb9&#10;tTMPmVHBH8fKC6cw9fB4t4tE92vKeHaVJpXA3XoHWlsu8n+3A1estqoc5z4x2xEQuwPB8bsQGPsC&#10;uC+mF9OXTuNu5T/ihz/iA+eBIXJq5iFRgFeogWhaOC2MijaIoPXJIhQJRgeC0oKgNRRFK5ClqhXQ&#10;6lLZ6lLR3grSwM0JuyXQ5WeGBLIJVbAZ1bAFgWtDZesksOX2XNKpmDO+AG4o9x9dqoHYEm3EFc1C&#10;bN5LCM9YisDEpQTKElw2WIyFG1ZCc9luzN54FquO6mHdaRNsumCJ/QTuGQs/OIYkIiotDy4E7k33&#10;aGy/6Yn5x+0w97QjZhyzh9YkcEXhqqCpCdiKi3mPKF3puxLYikttArj7JIBKHlAErqjbZ6ArKnfe&#10;ORPs1D+HC5ZHcY3QvWF3AjcJ3JsE7k2Xs7jjcRGmVLfmPgQuYWvlewWOAVfhFnQdHoSuV9A1ZQLe&#10;wMjbnBO4tFCCVGAbHHGDr68jiNCNUK7na/AMvQZ/fi5QDiF4fbjsEUalHHkHiclWKC4NREtLBlpb&#10;0lBXE4XyEh+lZDOoPFOSCZZkU6QRkpkCXQK3kEAuJhAL8hyRn2eH3GwrAo0wJnDVMuGbze9nCmAz&#10;qFz5fkEO1THBnEUlK9tNJ3DTCNuUSUszQRqhm8H1c7heYb4zimjFtMa6aAwNVmKYSrS/LY8KNwMt&#10;FVGoKw5CE6FZQ4AKXKvzPdFQGoyWKn7GcyrPd1PwzuH+87j/ijI/NNTFoqk+CZ1Uxj295Rjor8CD&#10;h5149/3X8c77r+GtdwW6byvofkKF++nXqHY/+0gp3LfefMjrVILUdC/ERBkjMcQAKQFGSPAxQpj9&#10;bQRa3oKtmTFO3fHES5dEmU7Alop2yrkYTDsfjYU6UdhnFI6rdiGw9QxCcJAf0qMCkB/hhIpYR8SF&#10;B2DdTYHnJGAFphPLz5q8J6p2MjDqJJXt87AVO0bIHg+AxlH/cTsWAO3zYVhA2G6yycAhrzwc8sjF&#10;Dqray/6FsE+tw1HXLMw4GwBNGeKmMqkRutJ1Ih6dg07QPmiJdZcI3HOHMfWgGX/z/D/IcLpJdbvT&#10;EFq0qduvEbg7Cdwt8EvYysbtDoQk7kJY8h7+T18A98X0YvrKSVTuT372AYYfU8VULkAMoReerYEQ&#10;WiAtgKD1IRDdCEgHKlPLGA017lZcxwLZ25NG2IqqvRmogRsTJsC9TeDqE7iGBK64n025DRm76yTK&#10;dgK24qJ2534mFe44cKmuC7QRmT0HQSkvwUeCroIX4YLuIixcvxIaS3ZizsYzWH/yDjacJex0rHHV&#10;xg/GnhHwikpFZGounMNTcdEuDBt0XLDuuju2GARgwVkXttgFuOPBU5r77VR/rkr3qJTuBHAlEYaq&#10;CToJXNokcJWyfdaoco/bYhVV7jGTY4TuIegIdBVwz+CWBFB5XYKZUreXCdwrBO5V2Ptfg3PgNbgS&#10;tG6cu9P8Qq8jgCpWqV1aMAEbHH5DAVaCqfwJ5OBwgfQVuPC1LyEbHHVbAdcvisDld72jDBCXZo+y&#10;qkh0dhWif6AKXZxXV4WhINcRaQRsAhVwQqIZkgjc1BTCMJ3wpGosyHEkxOyRl2tLuFrRLNU8n6+L&#10;ClxQRGWaX+BGIBOafF1S5I5CAjoj04Jg5bYIXAFt4oQlEbipfD+NwM0kHAuLPFBc7IGyEk8CNwr9&#10;vcW4P9qIByNNGOwsVqCtpKKtyvdGWY5EPjtR3XqjtToOfW25aKmPp2L3Q1GhKwryHXk8bqgjuPt6&#10;SzFA0N6724o3qGrfeH0Eb711VynaJ28/xMMnI3jjncd478O3CN538OHHVLtcfve9J3jy+hiamvMJ&#10;XG9ERZkgLkQPSYFGiPM1QrjTHUTb6yPSwRheru44aByF6edioU3YzrkYi3W3Y7D9ThTOWoXD0z8I&#10;KTGBKEz0R3WqL1oyg1CX4o2aZE/Ex/J3qEfgnpiA7l8C7rORyALc418BXEJWwfbIOHBn6ERivXUq&#10;zvgX40JQCQ64ZGHx7Sgsux2JS4GFuBxQiMU3Jaran9Clyj3K364EB6qofCf+F6wI2xNYceYwtPdR&#10;1fL/oYC73QiaOwyhvccYsw+ZY9FRI8zeuhtXrDchMHkLQpJ3IDxlNyLT9vJ/t+sFcF9ML6avmkTl&#10;/uKX38K9132QVfUywrM0EUDl6UsgetO8aG4EpD1haUlVa0S4iqtYlOxTNSuvJ967EaCB6xMmnwlw&#10;9Qhc6ec14DZMCFwZSuRI2LpMwNZV1DPh7iewJ3DFjR0r8wIthGXOgH/iXHhGLYBDwEKcvbUQL61/&#10;hcDdgWmrjmHxritYsv82Np8zh65DAJxC4uEXm66gq+8RjTNWwdh7xwfHLENwzDYCC8+5PgWuBE9N&#10;O+ak0jROOUDQTgBXc789phxxhrYET6nqKRN9uQfcVPWgcXfcs+5lqlyuv+CcEVXuKZw0P4iLtsdw&#10;0+kMdN0u4I6nDky8dQjcy7D0uwor/+uw8rsGWy6LynWiOQp8A67AO+Qq/AhYL8LUI5iAJYD9uewV&#10;dAXuBLM3l324jmsw1bG4oSOodmmBhK0vzStKF94xxohIc0ah5Eluz8EYIdRLFVlaHkx42iOJyjY6&#10;wYRminguJ4vKlWCnDBtkZVKtZtkgJ8cGmYRthgA325qAc0FVJQFSH41qAq68IhgV5f4oLaNqzndC&#10;WqYlUtIJXFpSqskzwDUlcM2RmmGBdCrcvEICmtAt53frayLQ3pKKwd4SjA5WYaCrCI3VUSjLc0WJ&#10;DEHKckBJliMVrjfVbSz6OgrQ0ZqOhoY4NDTGcB6L+oYYtLVlYHS0gbBtwZPXBvDJJ+/g00/fw4cf&#10;voE3CNvesQ60DTSgZ6QV918dxtuE7HsfvIH3P3wTr7/5AGP3utDQlIf0LD9ERBojJlQPicFGarxt&#10;vIcJMjxNke9niaIYHzj5xmCrfixeuRGHI+YJsPaOhbt/JMLDQ1GU5I+mzEC05wSjPTsIHTmhaM0N&#10;RXNWMILCQvkdcQ1PAldgKiavn7E/Ay6/8yewFWUrsH0OuFS7C27F4CBV7UnfAhx0z8EWwnfO5RBM&#10;O+OPfU4Z0AkqxCrjOMy9EoKZZ3ygJcCVRC+HBbj8nfP/sOTUeSw+eRZa+/j/2G+tul80d5lgOgE8&#10;/5gVlp+3w7brjpi9bR8buOsRkrYZYWnbEZm+C9GZexCb9ULhvpheTF85CXB//W//hNffT0Fu7RYE&#10;pWvDi1B0JRydaY40W8LSPJwqVRSrP0HqR7BO2HW+FsgqZSuglfcm3v8T4MrQIW7LOFEDVoS4I2Hr&#10;MgFbV8J2ErgRBK2o2zgBbp4WQtKnwyduDlzDFsDG5yWcuv4S5q9bQeBuh+bSg5iy+iSmrj+Phbtv&#10;4pieM8y9I+EQnIBbTqHYp+eBExYBOGsbhqPmwdhJhTvvFFvyEghC4Grvs8GcUy6YS9NWCpe2zx5a&#10;BxwIYldMOSqqdgK4NDUe94TXOHT/BLg0fjbrjBU26F7EUYtDVNYncNv1Aox9bsAqUB/WgbqwIGSt&#10;A2/CJvAWLKlwrX2uwM6P5n8FNoSvrZ8O3AhW71AqXs6dAnTgyblnoA5cCGMXAteDsJXP3ATCAmaq&#10;XV/OfSNvUtkSuNG68Iw2hn+SC7KKQ9DUmonh0Wa0dOQhM88NCakWiEwwRGi8Ac0IUYmEiriXxc1M&#10;6CanWSIt3RLpmVaEpADXGjlUsCVl/oRtDBqbk9BISFbXxRLggSigUs3OI3CpglMJ3TTCOpnfS6Kq&#10;FUtJH4dtChVwaqY1MnIdkJ3rhKJiL1QKdCWAqjGJlqjUay1BLpHShdk2KOS2ZAyxDE+qKwlCe1Mq&#10;+nqK0NtXgmHJ3TzWQPVeiR6+1z9QhsHhWjx41KvG3X7t6x9Rwb6JB68OoLm3EpWtVPhtRegabMTr&#10;bz/Chx+9g48/eQ+vvjbKRkkpysoT2DDwQmSkCWLC9ZEYZoTkAGNkBligKNQOFdGuqE8PQk5SFOx8&#10;4mDklYIQNuxKMhJQnRGF2qxQ1Gf4ozUrCN15EegkZNsyAtEmeaEzQ+DkHYQFF/87wKVJUNTJCXV7&#10;7BlV+6xNAFeTwJXEFke88rHJKhWvGCdgiW4Mpp72V/22qwnag26ZWM9Gwkoq8g36EZhxgr9bGfr2&#10;FLg2mH3kNmbRph6ywYzjjtA+aINpBy3x0nEbvHzOHmsuO+KQoQdmbz+Ia7ZrEJpO4KZvRUTGDkRl&#10;7ULkC+C+mF5MXz0JcH//+1/gw6/XoajpOPxTpsOFStaOoLQMIWhpxgSnvgDUWwPXPDVwVcxr3K77&#10;jIP3Jj8X0F7jazFZFgiLu/nPgEsF7UjYSuIMga2YR44GAvI1EEnQxpVoIr5IEzG52ghKnUGAzIVT&#10;0AJYuL+EYzoE7loB7jbafmgsOwKNFSegvfY8VhwxxHFDN5yz9GUr3AnrLtnjgl0IdJwjseGqGxae&#10;dsDMY3aEK4G7yxxT9tsQts6YfZwQlr7cPbZs1TtA66ADphx2osJ14rIjNA8601ww5bgHpp6UtI7P&#10;AfeQuOe8MPOsIzbq3cBx6xO46HAKuu46sA02gXe8Mzzj7GAbcgfWQbpUuDeodnXYOJC+3HGzJHgt&#10;fS/D3u8ygaoDZ/9LsPW9ROjSJDsVYewsoA0miDl3JZQ9CVvPMIloFvDehKf04UbqwincEO6xzsgp&#10;i0RzWw7aqByLKiMQk2ZNyBrCP1ZvwvQRFGfwFLpxVLtxyeZcNkcC4ZuUYYVMAjK30AOF0ndaFY7q&#10;mihU1cagpDKc73sR4s6EKIGbY0ezR1a+KzIEwFSzaVTG6dlWSv0mUvnGE76J3GZKJtWzRE4XuKKc&#10;IK+pDENFiS8qir1RXuyJghyJmJa+Y0vOrVGc7YjyfHc01cVgeLgaA0NVuHe/FU9eH8LoWBPaO7LQ&#10;1JyMNimocLcd77z3Gj777AO8TxX7+LUhdA01oLG7Cg3dlVxuUi5mGRIkSS9efXUUtfVZyMsPQXq6&#10;N2JjbRATaYgkKt2MMHMURtqiMsEdNYRpfV4oGvKiUJqViJL8HLRW5qO7NAU9xXHoyI+gkiVgCdrO&#10;nDB0pAWgLdkHLSm+aEjxh7lTIGafkf5YgeqkO/kZ0D4FLk2AK7A9LetPKNsvA64ES032456gwr0d&#10;jX1uOSqF4/xb0ZilE6Zgq33KD/Ovh2OtaTzWmcRgm0UcTrmm4aULvvztulDpuhK6ErNgh2mHLDH1&#10;oAVmHHPE3LOumHbUHvP5v3nppC1eOmGFFedtccjAHXN3HMZ1AW7GJoRlELoZWwnbHQjNejEs6MX0&#10;YvrKSYD7xz/+Dt/63igq2m/BN3EO7AhZMwLTgIDVI1RveRCubhq47DJuOrQrrnzPnWAlfG9wvZsC&#10;WdpVLotd8/0S4MYTuEkEbjqBS9i6TMDWjSZje4MlWIvqNr5YG/GFUxGVMx0BybPhFjGfwFkIU6dF&#10;OHJxIYG7HBpLtxK4+zg/PF41aOUZTN9yBUuPGOGVUxZYctIcu2+7wtQ3DlddIrHktD1mHLLC3JOE&#10;7hFbaFPlTj1gg1lsxU8/LNGY48FTom61Bbhs8WsfdGJLX8DrDO3Drph6whNTj3tiCoGrJYUNlIm6&#10;9VT5aedcdMcOExNccrmCa66XoO91A24xDojMDkFQmjccw81g4X9TuZeNPC/BmCb9umLm0rfrc5EQ&#10;vkClexF2vhdh6S0JMmhq3K4OHAlaga59IOeigglbt9DrcA3hPIzAjRDg6sEhzIDApUqspmrsKEBp&#10;dRziM50QnGAC3xg9NmD04MW5b+wdQtcAYVS60YRuVIIxIrhOZIIpYlIJyUw7pOe7EKBuSMt1Q3a+&#10;B/KLvAlab2TmuyGF6jM50xapBGJKjpgDMgu4XqEbP3cmjB0IY1sC1grRKcYITzZGVArBK9HOGVS7&#10;2XbI47oFRZ7II9jzc+1pDsghoLOoijOyzJFJE+hK5HSNFELozmMjIhUd3fkqKGpwqBq1BHF5VRha&#10;CNx7D3vx3vtP8NHHbyvwvv7mPYzxvaF7PRi634e7jwbx5ruvEbgfUgV/gjffeoSOLirgqmQUF8ci&#10;I8MHCXGWSI42RXaMDcqSJbFGEJrL49BSlYT28mQM1GRhtKkYY61lGKrNxWB1FnpLEtCZH4n2nBC0&#10;ZRK8qb5oSyJwE6nk43xwwyoI0wWoJwjTL4WtDPuZMDXmVpbFnSxQFdBO2rPA/cI0TxHo1yOwyzkL&#10;m2zSsFAvFrOuhEObCnfK2QDMuByChTfCsexmKLaZx+K0ezqWXQvEFKrcGWe82JB0w5Sjzph/xg3T&#10;jzgQtI6YedIJs086YvllV8w+bEkzx/JzNjhu7ImXdh3HDQI3TAF33CKythK4L3Ipv5heTF85jUcq&#10;/wf+8V/eRX2vHXwSFxEKBCRhes2JcHXQwCV7DVygnbfTwEXO5b0r/OwqoXud690gdG/SBL5K/dJE&#10;5X4pcJO/AK4rVa3kYxZ160d1G16kgZhiqlvCNi5/BlvMs+GfOB8uIQth670EJvZLceTCIsxf9zI0&#10;l27+AriSAEOKGKy5AO0NVzB1+00sPWmBq/bBBEsGbrpFY/kFJyw4ZY9Xrrhj2UU3zDxsi2kHbflw&#10;safStR2PWCZwBbbTjzjRnDGNJvMpBO7Uo+6q6Ly2mntgGsGrfdQTWseoeE/6YOoZPyy+4Yfjjm4w&#10;C7aBZbAZrEMt4JvsjdDMICpcZ1gFGsLI6wqv7QXouZ3HHc4NPcfNxPMizLzOq/G6pt7nYUEz9TwP&#10;cy8B7/hQIvsAHTgQtrY0p5BrcCFsnTl3FuCG34J3tD68og3hHGEI7wR7FFQnobG9AFnFgQq2flSz&#10;Alr3KAKX6/rFGSEg1hChcYYIJ3TDCNyQeBOEErhRKVaIy7BDImEal26PqGRLxKdSrRKyKQRxIoGZ&#10;kG6pLInvJSqzQyqhm0HVm0bVm0p4plD5xmdYIizJCEG0MOk/ThXoioK2JKwF2DRCNiOLippwTids&#10;08QI29RMgS6VLmFcRPVbQbAWlXqjojoEfQPlymob4lFZG42OvnI8fHUA77z7CG+98xBvvPUATwjc&#10;e48HcO/VITx+4wHeePtVvP/hO/j0s48J3E8J5nfxmCpXhgV1dlahujoNmemuSEuwQn6aC6oKJDo6&#10;Cf2dZRjsqkB/UyHuNpfiYXsVHvc24XF3Ix511av3BqrS0ZYfhsYsPzRl+KGFCrc53gNZYV44eCcE&#10;2gLbp+7kr4CtAi5NxtkqdfsXgCvq9uS4aZ0OxEwq2q22adjmkI6lhvGYey0CM84TqvxtTr8YhDmX&#10;gzHvoj+2msVgl2Uclt8Mwmyq3Hk6/ph/2RdLr/hivW4gZp1whhb/G9qHbLH0givWX/fEjIPmmH/M&#10;Emsu2UHHxh+L9p7BTbt1CMt6FribXgD3xfRi+muTVA76yc+/jc7REPgmrSEUtHBdAGupgdNmGjhJ&#10;O2WhgbN8fdGGwCV4rzgSrFS616l8bwp0BdBcFiV8lYr4eeDeeR64mePKVlJEelPdBhVI0gsNxBZp&#10;IrZgKmJyZyE8Yx58416CU+AS2Hi+TOC+TOAuxgIF3E0E7l7aIQL3KIF7SlUN0lh9CZobr2HtOWs1&#10;HteHwNVxCsfm2140b+wzCcQOwwDMO+2EaYfFhWanauSq8bh7bAhXB8w45kzl68p13DGb82mHnTHj&#10;OCF7lCrgsBumHnHHzFM+mHbaBzPO+fNBFoT5V0KwziQSNwIi4ZMSiuCMIIRkBCMkMxjOMY4w8tWH&#10;nsdV3Ha7gFsu53CTJnM9t3EzcD8PY4+zhPEZ6HucgxFNxu4aC4gJXFOqYms/HdgSulaBV2FPyDqF&#10;3KDSvQHXMF34xZoiNMUaAUmW8OJyYLIj8qoSUdtWgNRCfwQQqn5Us54ErStVsDvNN8YA/tEGCI6+&#10;Q9AaEsqEIoEbTOCGE7CRBGwElW5IorkCdlSyGZLSrZTFUaXGppnTLBBHlRtHCMemW1NJ2yA5254Q&#10;tuN71ojNkG2YIZAKOiiJME82IXSNEZlCFZ1mRpjz+xnmSJB+XipZ6edN5rKYQDiFwE0ncLMkapoq&#10;N4cKOqfQGSXlhFl7Fnr6K9HeXUR1W4CewVqM3mvH49cGCN5BPKCJuh2420F1203g3sc777+Jjz/5&#10;CF//xmfKxK383vtv4bXXxvDw4QD6++tRWhJCle2MyjIq1pZc9HaW4+5IKx6MtGOspw73WqvwWl8r&#10;3nk4incfjXE+jNdHuzHaUoTWojA05PihMTsATSneaIhxQbCXJ1bpEKKTwP2TvluBLOH61CaBG/wM&#10;cJ+B7CRoJ20CuNpnAjHnahhWE7QbrJOx1CAey/Wi8fLNcEw97YepZ+V3GowFOoHYaRWHjYbhWH49&#10;EPN1Avjb9ceqO2E44RiPo7ZUxqecoXlA/gs22KLnh2263ph12AILj1tiLYGr5xSMpQcv4bbjBkTm&#10;bUI4QSsW+QK4L6YX01+f/tf//l/41W9+hNHXchGUugv6rlNwiYA9aaiBI3oaOKSvgaNcPkXwXrQm&#10;cG0JXKrcq1S51wndG1S6YtfEzSz2HHBlWJABgWsYpwETcSlP9OFKwJSoWzX+tpDqVqxAE9F52ojK&#10;noHQtLlUbQvh4L8MVu4rYGS3HEfOL8FL65ZBa5kAdw/t4ARwTxK252gXVam+tWetoOcajjtukTho&#10;5IMjZgE4ax+OC45ROGoVhgXnxvunprAlryk1cqlwJXBq6mFHTD/ugvlnPLDiKlvy57wIXTfMPeWJ&#10;2Sc8MJPqdjpV7qwzvph1gcrgagiW6UVixZ1obLdJhG5oOnzTkxGdH4+k4mQCNwSGfga4aH8Olx3O&#10;8pqdxXWnM7jqSOP8hgvN+Qx0Odd3O83Xp3hNTxPMfI8QNvAkbH2uwNjnGsz8rhG212EVdBN2obfg&#10;TNC6RxKaCdZIzPVFenEw4nK9EJHhgugcHxTUpqGyJQ8JeT5KzfoQuB6Eqwth6xLB74brwpPb8I/Q&#10;QzDVbwBVbkC8GYISLRBC4AYnmSNA3NBxxmoelWKBREJVTIAbmWqOSAI3hsCNJnAjCOioNCsqWn5O&#10;KAusQ1O4vSRTBCQaI5iwDUky5vYN1DyCwI1JN1cWS/AmCmxponyTBMAKuKJ0qXpzrGm2yMp3RkGp&#10;F8qpcMvrE1DfUYiO/irCtkFZN5cHRxowMNqMroEa9XljVxk6Bhqocofx3odv47PPPsHXvvapUrkf&#10;f/IB3nr7MR7xs0ePhjA22o76+iSUlART8Zbg3r0uDA82Y7CvFveGCN3BFtzvqMFbdwfx8Xtv4sO3&#10;n+C9J/fxxr0+DDbmoSk/iMD1RUO2H+qTPVAe4QhTG8lQJcAlYJ+1P4PtJHA5/1LgyvAff6rZIGgS&#10;sMqdLMA9FYBpF4KxRC8G6wjcdWaJWKIfg22WSdhnk4zZ56mAT/pg5sUALLwegh2WsdhmHIH1eqFY&#10;fC0QL10NwAH7eHiklOG2TxpmK+DaYs4JB5ywicB+YzZQj1th9kFTvHzaUgF39bHr0HPeiPiSTYjJ&#10;2zxuuS9cyi+mF9NfncSt/Ls//BpvfNDKVuop6DpNw1ljQva2BvZf18Be2gEunzAaV72XBbqicgnd&#10;a1S61wneG85cFiOArxG4NwjcWwSujNWVPMuTwDVN1ID1M1HKT4cDKdhS5eZpIjJHCxGZU/mAng3P&#10;yJdg57sUFm7LYWj3Mg6dX4T5a5c+B9wjE8A9C401F6GxXgeLDxthz21XbLvqhJXnbXHcwp8Ngiic&#10;d4jAAdNgLLrghpknHKElydkJ3Cn7bDDrqAwRcsGME65YdNEba2+zJX/JFy+d9cLyy340fyy7SAif&#10;98XSq9zGtRAsuhFGJRGJ5fpRKgL0lEca9IPjYB8TgqCMMLjEuuKi4yXu/xhOW5/ABduTuGR3Us0v&#10;2p8khE/RTuOaE0HrxM8cTuCS4wley1O4JZWHvK8SsPqwCDKAWZAhbMNN4BBpDOdII6pVEwQl2yO5&#10;KBQ1rflo6ChGaX06CmuSaCkob85Hfm06wtJd4R1nAu9YQwVcUbguhK1TyE04B0vA1W34x9yBb7wx&#10;lagVIWlLJWrFZXO+ZwIvAlfm4ckWVLRWymJoUQLYDKrbHGdEZTkiOMVKgTqSoI0mlCPTbRDC5aBk&#10;cwQSugLcIII2MNFQzSMI7GgCO0rAnUpwUw3HZ1JBK+DSFHAtkUrgpknwVbY1sgpcUFYVhsr6OGSV&#10;hyGvJgFVLdlo6S5DS1cpqpoyUN08bkXVcUgpDB5X+u0l6BvrxOtvv4oPPnwX7773Ft557w1ljx4T&#10;tHe7MTLaQYVbh+bmLNTUJmF4pAVPntxFfx/fq89Af0c5Hg624VFfM959fBcfUxm/S9i+OtSOkfYK&#10;tBRHoybNA9WpbqhOcUNlnCPSgwitO77QPibAfc7+DLZifP/LgKtMhv8QuGeCMOUC1zk9AVzCd8bl&#10;UKwzT8JRlyxsskjCopsR2GufihOuGVjI36nWSW9MYSNxzuUArDeMwHH7BFx0TcEWgncd1a5BaA6v&#10;ZRssQ7Ox4KwrtNkQXXrRFecdo9WQusVn7DB1ryEWHDWBrmMwtp7Rg4HrJqRWbkZyyVbadiQX70Rs&#10;3ougqRfTi+mvTv/xH/+OT791H8mFt6DnOAunDKhsCdo9OhrYRdt7jQCm0j1rSpVL9XvJiuC1IXSp&#10;dsX9fIPwvUH43iBwJcjqNoGrR+DqE7gGBK5UFDKKHU98MTkO11kSalDlSsrIcIFtvpaCbXiWFtXt&#10;VPjHz4Zr6AJYey2BmcvLuGO7DAfPLcS8NUuhuXQjYbubduBppLLGqjOE7gVorL2EadtuYv5BI8zm&#10;Q2L2fmNsve6CI6Z+2Gvkh216vlhz3Zvq1RVae0XZWmP2EQcsPOuOuWfcMfOkKxUwFe41fyy84I0l&#10;tK13wrDPLAZ7zaKxxzQG+6wSsNEkBst1w7Hoeijm6gThpethWHUnEpuMAnHI2gm3vS1x3f0WDpsf&#10;wwGTgzhqfhgnLI6qykKnrY4TwDSbE5yfxkVC+JL9MZy1O6HssuNJ3HA9C2Pf63CMMIVjlBVso+zg&#10;keQJfz7U/ZMdEJTiwPsVgrr2Uow9HMC9R4MYHOuiumtHz1AzGroqkFISDd8ke7jHmsEjxhhukQQu&#10;1a0LIesQehMOIdfhGnYLnlF34BUvULRBWApBSdgGUu36xpnCk8AV6AYmmiI8xVxZRIolYjMckJjn&#10;iZTiAMTleyE4zY5wFWATuBl2BLELQeyE8HRbgteCQDbj9gW+VMyJRoS6mYJuOC1MwdsGsVS4Esmc&#10;SOAmErbJysyVa1nAKwFZ5bXRKKEl5PuysRGMrNIQFNfEoLQ2HikFfkigyk/M9eQxOCGE1yghLxD5&#10;1SmobitBj7iFqWQHx7oxRMg+pLK9/7CPSrYXg7xmre2FaGjMRH1dOkZGWql6B9HeWojywlC0VKfi&#10;Xn8zXhvpxpsPhvH24zE87G1Cd2UaGgsjUJHqjtJYO5RE26I4yhrFkdYI9nLCeh1CUQGXkHzWvgy4&#10;kjNZAZew/TLgnvCHJhXt1Eth0DpPpXs6EFrngjHt8nj/7a2wUmy1SmFDMBy7bFOw2yYJy26HY9o5&#10;X0LXC9POeGONfjgMQ3Lhn16FG74Z0PFJR3heDRrau+Eck4/VV70w9bAtG5huOGoZioNmQVhx0REz&#10;9hthwRFj6FPh7r5oCBOvTcit34rs6h203ciu2ofUshfDgl5ML6a/Ov3X//ov/MM/foC8alsYOL+E&#10;k3pUt1c1+McicGl7Cd0jNzUUiM+ZaOCCGaFL8F4heK8TvDeoeG8RuLquhKwXVa0fIUvgGoZqqgL1&#10;Rs8CN5nATSNwCV03QteXKjeUyjYidwphq43QdG0qoKnwjp4Nx8AFMPdYDBOnpdB/Ctwl0FyyARqL&#10;d9EI3KeRyqcJ3fPjKnedDjQ3XYfG5pvQ2qpH+Io7zAYrLzph0y1v7CYUV+p4QJvAnXnEDkvPu2PZ&#10;JU/MPe2KGcedMfOYE+af9cDsU+5YcNodO6kCzrum4oJ7GnQ8M3DVJxuH7JOxmdBdfCUY2ieoIFS/&#10;ri+mn/HCoku22G5wnaA9jt0G+7DHcB/2m+zHIVMB7yEco+I9ZnEERzg/YnFKqd9zdsdwirAVu0Dg&#10;XnM5DQNvHdiHG8I52hKuCe4Iy49HankKkgrDkFQQjPLGbIzc78PbVGrvUnG9/e4beOudJ3j1jQfK&#10;jZpUFAbvRDs4RZnBiarYMUyPdgsONFsC1zb0BuzFPU0QexGuQVS4wQkWCKQi9o+lsp2ArUDXN8EE&#10;waJUaQLV+Gw3pBWHILM8EqklIYjMckVwqg1CU6lus5wRTwjH53ogMtOBwLVCEC00zQYBBK1PvKFy&#10;U4cQwGGEcXi6HWKynRGX5UCVa0uzRoK4l2nxaRJkZYLEdAtkFriisDIUGcU+iMigss72REKOK9IK&#10;3JFe4InQJEvVSPCj+fMcApNsEJHpyWMJRVppHArqqV7by1DRWICq5gJ08xqNUPnevdeHgcFm1DVk&#10;orwiHlWVSUrtDg42oaEqBcUZks859P9h77+j48qy7E4Y3tODFgS9J0AS3nvvvffee++994YACJAA&#10;SNB7n0yS6bOysqrLy83SaKQ1n6QZaUZqzah71NXVrbW/fR4imMjs6laVqv/EXWuvF/EiEAAiXtzf&#10;3eeeey5ePbyKT1/exXuC9uNHq3iyNERHW4HFvgLMdWbhcmsaZppSMN2YhOmmDGTmyubtBKeTCqj/&#10;I+Cq3a2rgHYjbFXAFUkImcDVo6vV8W1S3W7G8bQBBDbO41hyH/ZFtsMiYxBHottxILwZxn6yHrcM&#10;ht6VsEjrRgVhO33jIWrGllE7vowrtx7i7qOnaB5fgnVSIwwcsrDXpxCWsTU4F10FMwJ3q0MyzDxS&#10;EVvYAAvvOGTUnsbCvfOYu3WBssLcTVtML29Wmtpsm+1/2CSs/O//4/+Ka/frkVRiBudITVgRsh+A&#10;668Bezpel0gteMRowiuewKXbDUwhcAndsGxNROVrIq5EEwmVmkiq1UJSvTaSmnWQ1K6NhC6CV4Db&#10;Q+D2E7hDBC6hW0RVjGmggc62eUIfTaN6dEl67DD1UdJqjKzq7UgsNkWCCrh23juw7fAuAvcoYWtB&#10;WauAK5nKboSuzOPS5R72U6CrcSwYGicI3dOR0Dkfg632qTgSXArLuFoc9C+BgW0mdrgX4EhIFUf0&#10;7JCc86DnkActm2zo86gnc7p2eTgSVAPHrB445/bBl9ANrhyHXVYfLtDp7gtiJynVp+xL12VXCl3H&#10;XJj6ROB4qBMd9UVYxFwgdC+tQzfZjqLrTbJXyVkBsHvmOnA9ctzgX+CBoEIPhBd7IbE6hNBNRNVw&#10;FUavz+H6ozUs350jbCdx/9l1fPrlW3z7sx/jF7/8GX7961/iF7/6GX707Zd48OIm+mYb6W7TkdoY&#10;i9SGaGQ0hCOtPhSp9SEqhSKD4M1vi0K5ALYrCVV0wtUd8QQWj70CxyRU0O3K7bo+meNNUkLHHePF&#10;6Ltch4H5BjrtOrrZYrruTDrZTLQQhh2TpYRoMZpHclDN59fIY3TFFXTPRR0xKOsU6ApwMwnlAjpR&#10;gpHw7BzLQbvME49lo38iV1lK1NIfh/aBRAxM5ipwbR/JRHUfX7M/C22EeO94FrpHMzhQ4Ou2R1Fx&#10;qONrNw3l0XnzbxirQvtkPTqmGxXwji/2YpaO9dbDBTx6dgPPXkk1rptYohOemKrH5blW3L07gzu3&#10;p7A814b5oWJcGS7F/eUhPL09g0er47i32Icbo7W40plDR5uJ+dZ0zLekYbYxBTME7lB9DnwSKmGg&#10;OFVeIxthK/WRpaiFIt5X3xbYirsV4Mq8raNKqvlbRa41SkjZMKgVBoHr0vFrVOZtpXby3phOmMV2&#10;4lxqH45Ft8GcDncLgatD4JqG1MGFA8fqsRUOPh5idOUeLt94gNsPn+LOwyccPK3BM7cTJs45OBRQ&#10;DKuEOg5Qy7DHIwu7XdNgFVnA73oNTrhGoKj1HJYfXcDSfSvKBkt37TG3Zr0J3M222f6Q9p/+/P/A&#10;w9djhNx5AldbgazA9jvgasIlXBsehK4XoesXr4nAZC2EpmshKlcb8cU6SK7QQVqNLtLr9ZDWqI+0&#10;Vn2kdughqVMLCXS5SYRuRp8GcgcJXEK3iCojdGtH6WpHDOmCjFDTa4RyutuCpi1Ir1IDdy9is/fB&#10;0XcHdhzeDk3TQ4TteUqWBqkylQ+4ErieBK7a5foTuEHQOE6nezwMGicjoGcZD1OPXJgFlMDUMx9b&#10;2LHs9CiAeVA5TL2KoGOXTeUoVXdkg3qpsax5MYvPK8JBQvcQOyyL+DY4ZPXiVJyEj9th6s/OUWoq&#10;K8BVlX20KYSBUwr2+vrhRJg1zkdb0ulexKUEa1gn28Mq0QkXE+yU+1Y82vKcS7ojgesK/0I/RFaE&#10;ILzUH8FFXogs80dOazI6Lnfg+tO7ePX+Izx/85iwXcNdwuL528f47OtP6Gy/wS9/9XO63R/j7Wev&#10;cZUOrmGkBBmN0Xy9YMRWrUM2sSYI8VRCTQiS6lTAbY1EcXssStriUNoWi4oOCfum0Jlm05FmEW7p&#10;vJ+Omr5U5bySWDWUg+bRQsKsSDnWDmahkpCrGaBLHsnn4KlIAW89X6OU58v7M1DNnynsSkR2SxRd&#10;dRyfn0rXS8BOFKGHwO2eKkHbaA4aB9PROZ6HvslCutZE1PfGorEvjnBNIWzTCNN4lHTEoaidrpsD&#10;gHZxyRKq7o7i3y5rjJPQxr+hfbwE1YMFqB2m+x2r4d9Vhe7pZjqxYbrcadx5tISb967g9qPrePT0&#10;Bq5cG8TYZB0mqMXFTly90oklQlqAO9eXj+WpOqzx3M0rXVghwBd7CzHXlo4FOttFAnepOQ0LDSmY&#10;p8ttqS7E6ZAaaCq7+fwe4Kq1EbiKJJz8A+BK+Ua16HI1PethENQC/YBm6Po1QcurHvp0vNtDW5Rs&#10;5T3hrTid1A3HnH5cSO3GFl8C17UUB6OaFOCmtF9Gz8ItQvcBbtx/gtsPnuL63YfrwM3rgql3ESzo&#10;bu1SGnAstAQ7XNJg7p2FIMLWLaEU+20D+D21xI2nlwhda6w+ssXqA3ss3tkE7mbbbH9Q+4u//C/4&#10;5OvbKG11o5PVwyWBrc+61oGrReDqELg68I7Rhn+8NoKSdRCerou4fH2klBkgo9oQ2fVGyGkyYqdK&#10;h9pmhPROA6R06iCRwE0W4PYSuAOqHYOoUqpqSJcOyJiOZSsqu7ex09+G/KZtBO4OOu7dSCraj8T8&#10;A3AN3IVdh7dCe5eq2pTpJQJXlaks87hmHtAwX89W1jhC4B4NJGzpco+H0umGQ/N0NPRtkmHkmMlR&#10;fJayNtfEKRvb3PJ4Lkepr6wl63KlEIaszbXk8UIWtKzoeO3zqQKCuQKHwxqwK6AGO/xrYeheuQ5b&#10;RymCQSnALYImnbGJWxzMA91wNvICLGPpcuOtCFtbXEp0wIV4W96/pDjfSwk2cEh1gHuOOyIrI5He&#10;nEIoRiGkxB8R5YEo6s7F5PUpPP34Jd5+/hav3j3H7Sc3MH9zGlcJjKcE8KdfvcM3hO67Lz7G2uNl&#10;dMw0IKslHjEVgQgu9kV0RQBS6oI+ADepNoT3Q5HZFI48AjC3OVpRQUss3WcS6glaAVbrWAkaCMq6&#10;vkwCN43ATWVnS+dLVRCkFTxX1pOKYkKumDCtGsjg4ImgHaXjJXCrBzJR2J3E/yEFxT1pyCbQ0/n7&#10;sglc+bnGESkOQmc7VYoOOuKm4WzU0RG3j+USuvl0wXTbBG5tTwxv80hVdkejsJ1/b2uMkoHdTCg3&#10;ymM8X9MtWdB0yJPlaBsvRWlPJoq7c1DVX8JBQA1G6G7XHl7DvSereEjdvC/AXcHj5zexsjaNucUe&#10;TM02Ym6uGVfpdK8SrPNDJZjrz8fCcAlW5ltwZ2UAKwTx5a4szDYnY56f19XWDCw3p+NaI+HbloHi&#10;smKY+lSvw1Og+kPgyqYE33O6IpW7lXDyPwBcSZTS8W2AlmcdNCV5Sko4etZCx4vicXtgA86n9iCl&#10;bV6Z/pD1t1Lk4kB4PexyehFUPYaq0WuYXL3H//8JBx2PcXn1NlomlmCX1oJDYZW4mFQPy7gaHAkR&#10;4KbjZGAeEkubYRmSh10XvdA2dgG3nlsRujZYe2qLtUf2WH6wCdzNttn+oPbbv/5v+PlvPmFnFQm3&#10;KCNcJGgveFM8WhG4DgSua7guvCJ14Rejh6B4PYQm6yMq0wCJhcbIrNiK3LptdKbbUNjKI6GZ17EV&#10;WZ3GSOvUQ3KnJlIEuD3r2/zlE7oFPJb0a9L96KGybwsqe3agvHMXSlp3Ia9xFwFuitTy/UgrN0da&#10;6SF4hu3B7qNboLNrLzR3nyZwLxK4NuuZygpwZR739wGXLpfA1TgVCU3ZZuxS8nrlKUJX1yYd2tbr&#10;yVMaF2Q9rgq26v1yLWWbMkJYdhKi9GwLYEK3oEdJmE5Ldl5xLqeTKVeyQTfWWtZ1zKZbCKXLtfsQ&#10;Vha4WiWKy7WHNeEr0L1AENuk2ME1yw0RlVHIYOedUBeH0LIgRFWFc0BSgcW7V/H4o2d48OoBVh+u&#10;Ynx1Bh2zfei5MoyFu6u4//oZnn/yMa4/uYnehU7kdKQgqjIAoSW+CCzyRRSBm1xLZ1sdSGcbjLSG&#10;MGQ2RiKvNZbwSkAOQZvVHKOUhiztSCZwc9BJaHVNVqJxmOBTgJuhON2qnmSUdNFhKkpEYWcC8vka&#10;hQR1FZ1u41gxGsfLUUPwlvH5+Z2JyO2IR05bPGEbjTQquz0e5XyskU60daIEHVNlaB0vQt2ghIvF&#10;+WahaSiTvyueiiVIY1DZRQdLlROsRR3RyGuL4X0VcCX7WepED9DdEtqd44Q3f39BRxLSm+L53HQ6&#10;7hplkPLi48d4/OIOHhC4dx9dxaPna3j50UMCeA23COCVGyNYXunHKp3s1fFaBbgSUl4aq8TaYhee&#10;3ruMW4vdBG4mphsT6WiTCdxMrLZk4jqPC53ZSMgrgZFs+K4G7kZtBK4SQt4oAS4h+gG4BKyjbByv&#10;kosAt5Yul4+5yH3KVbKXpQBGNbTcqpQEPslQbpi5hcTWOWz3r4G+ezkORTbAJb8fobXjKBpYxPjK&#10;XawRuCu3H2JgfpXf12mcia7BqRgquhonIipwIrwUpu4ZOB2crwD3mE8Gdl70QP/cJdx7bYXbL21w&#10;56Utbj+zx9oT+03gbrbN9oc0qTj1v/6bX6FvOg+eMTsV2Fp6rQPXOkADjgSuG4HrHaWHwDh9hCYa&#10;ICLVEHHZJkgt3o7c6l0obDRFSQuB2b4LxR2837UDuV1bkdlpSOjqUJrI7NZUtvrL7yNweSzq0URJ&#10;jz7KurfSWfFn23ajqGUPchv3IKt2PzJrDiGn9hhyqo/DP3Y/9h0ncHfugpaSOCWZytYq4Dqr5nEl&#10;rLyerbw+jyth5fW5XAGubKKtYREPHStCVzbaviR746YQqjzKTkIC3Y3AtRAQq6B7IRuaF3PogvPo&#10;YAvYERYTtISuW6Wy7ELfu0ZJnNJUNvkuhaZ9EYxck3Ew0Btno6yVsLK4XOtEOzimu8E920vJYraM&#10;t8EFgtguxRFeef4IK48kbEMRXEo3Wh+PhvEGXL41j9mbi+hZGEPtWD/fvz5kU8WjI6ibXcDA9TuY&#10;uvsQ7QvTyOkqJLiDEVjshaAibzpcf0RX0t1WSyg5mACKJCAT+Z5noGaAMB0qogtMJ3wTUUAVE9bV&#10;vQTeiISFi1FL+Fb2Skg5E7V0jzKnW9QRi3xFCSggUPMJ6cKuVFRKqHmC8JyqRtVwAT/fVOQRyFmE&#10;ozjbVCqNkM/tTEb1UC6aCOe2qQp0TBPsdMSVUryjJ4nQlb8hiXCNo+hqu2TeNwplAl2Zq+2KRRFf&#10;t6ybsB1MQfNgsqL20Qx0jGShdSgLDXTphfw/U+oikV4fizq63NnVcbx48xhPXt7Hncer1DJeffwQ&#10;n37+Bm/eveDtR3j28ibu3ZvFKuG6MFqBK5I0NVWP6zNNuCsJVYTyXZkH7hTgJmG+MQVLLRlYacvG&#10;9c4cTHTkwie1hAMyAaJAVAVXtaNVgMvz8tj3gEvYyvpacbEf5m35GiKBrhzd+DidrYYbbztXUXJO&#10;gEsRtjq8/vbHdMCvegaNs3cQ03wZpiH12BlUB4u0TgRWjSGmYQplQ0uYvXEP1+8+xvTybVQPziOu&#10;dginIqpwMbEeZkElOBtTCcvYCux0ScUxv2yE59bCzC0ZplbuGLtmhUdvbfDgjR1lj/uvHDaBu9k2&#10;2x/apOLUv/8P/xqzK83wTzyoANfCcz2kbBOoAadQLbiH68AnWtytAcKSDBGVbozEvG3IKjVFYc1e&#10;lDbtQ3nbXpR37EFp52524ruQT+hmd5oQugaULrK6tJFLyOb3aqKA8C3o1EZhhyE78G0oauPrNO9B&#10;ftNe5DTsQ3adOfIajqOw6TSKGs8gNMUcB04JcLcRuBvmcffabwCuhJVlHpfAPaICrkgN3FNRCnQ1&#10;LRPoalMIUMLWMlklQlf2yRXobgSu4nK/g+76nrl57ASLlOUWuoStAWErVadEOuz4pMayzOnqOOZi&#10;h1cUjoa44bwC3UvKvK1blh9CyuLhnhuOc3HuOBnlTHfhzM7ODY4ZXgQvQVkajJTmVNSNNaJ9dgi5&#10;3W0Ira6CZ2ENnPLb4F83jLieWcR0zSNzeBXls7eR0jcKn/IMeBV4w6fAHQGF3ggvC0F8bSQSa8OR&#10;2hiDkt5sutAK9Mw2Y3C+E/3zHaijgyvsSCOgklFAlXRJqDiDSkcpJcfKXgJaBdwCOtbc9jgqnp9h&#10;EgoI28LuNFQMZqNpohRt0+vALdwA3DQVcNNb45DfnUoHXIim8TLCtgqdM9X8G/KU+d4SyYyWdcOd&#10;Uhd6XWWd/LsV4EbT8cYRxon8e/j7qAbCtZWQlQIcXRM5yhKj5sE0NA5koLwrGdn8n2XXpmK63O6p&#10;Rtx8cJUO9x5uP75BXce7z14piWaff/Uen3z+Gh+/e4S7d6Zx5XIjZoZLsDRZi1sLXVQn7l8bwKPV&#10;MaxNNxO4WZhtzcB8cxoWW9JwtT0LV3ty0dKQD4tIqbFNGApUFcCqpICX59TAVYNWLQGuGrI/FF9P&#10;il5oesnzeI05VfLIc+41FI9KmdEqmMV1wLlkHKndV+FVPo79Uc04HN8G+4IB+FWOIqxmnIO4a1i6&#10;/QBz1++hdvgKYquHEFHRB9vkBg4Gm3AwqBhO6XWwiquAsU0CDrilwjO5DPucErDX2hXT163x5L0t&#10;Hr+1pxzw6I0T7rzYBO5m22x/UJNM5f/05/8BNx9NIjLrPIGrjfMq4NoSuC5hWvCI0IZvjC6CEwwQ&#10;nmyEmKytSC3chbyK/SitN0Nl60FUd5ihqusAXcg+dtJ7UETo5nXRAXdtoYwoA0qXHS5FAOe36SOv&#10;xQR5zduR17QbuQRtTv1+ZNcfIHSPoqj1LMrbLVHZcYFu+jgOnd0GnR3G0Nm9n7A9Q8k8rp0qU1kS&#10;p37PPO4x6kQoYRvxHXTPxip7fWpYJhGqKtHpaqrW5irQPS8icD9A9/vA1XQohLZrKfQ9K2HiV4tt&#10;QQ3YGdoEY0JXwszKxgYOxdB3zoSpdziOBbvibKQtzkc7wSEjEkGVpfAoLsaJ2HjsDw7D/qBgHAoL&#10;IIB94ZzpSyBHIrk5GwV9DUhp64BNZjnMowqwN6QMe8ObcTFvFH7NV+Aqm443LiG29wa86idwLiMX&#10;9lnehLkzfPK9lHnhtOYUQi8FZf1F6L/ShZkbE1i4NUPNYpoAaZ2oV+Y6CzszCFPCk8DNaUtEpoSc&#10;CdPyvhyU0hFXCnh70lDUlYLstnhktsQqx9wOQrc7BeUD2agfK1EcbjWBW0Cw5tIFr8/dRhO4hB+f&#10;L8CtGspHHR1022QVOmZqUEPgFvakKCHqQnHP7TH8W/j7Cd5iAldUThBLtnTjUAaahnNRR0fdwN/T&#10;Pl6InklRPtpGMgjcVLQMpaOOQC5tS0AOgZvXKJnReZhe7MN9gvb+8zt48OIuPvv6HX7y0x/h8y/f&#10;4dWbe3j05CquXu3GJAcDE0MFuDbTiAcrw3iwPIR7S/24ebkNy6PVuDJQgkW65oX2TCy0pOIK37up&#10;rhykFBRhrx9hqCzn4bWg7PYj1wSlAFhuCzQ36IfAFUerdrUiCSXTyWrLvC3drAJbSuZwtT1lA4Oq&#10;deB6VsM0rAknUrrhWDyK8+k9OBDdguNJHbDI6oFVdg/8yobROr2KK7ceoHVyGYElfXBIa0FYeR/8&#10;Cjs5GGzGuZgKhBS34VxoEXQto7HNLg52vPYOOifgoJ0TFm7b4Nmntnj63gHP3jtRLnjy0SZwN9tm&#10;+4Pbf/3L/wevPrmD9DI3XPLTU4B70VcDdkECXA14RmrCL5bATSRwU40Rn7MdmcV7UVRtjsrGw6ht&#10;P4z6Lh67zelCCN2efeykd7NzNqUD2knAbqO2UMZ0RcbsUI0JW2OCdSsBuwNZ9buRWbcfGbUHqIPI&#10;bTpJZ2PJTtIKjf22/F1nccJyJ3R3GEJvj4SVTxC4G0o8fm8ed+PyIErmcU+GUwSuSAVdjfMJBCrB&#10;K1KAm6ZsbCDVpz4AVyTAvShzuZSVGrgFyvZmeu5lBG4NtgU3YG9kK3aHtygbGmg6CXRLocnnGLhk&#10;wNQrHAcDfGAeFIiTsZlwKmqFU2kXjiWykwwpxHb/XOwMTMfB8ARcSI6BT0kKwuvKENXcDpfiTuwK&#10;kQ61TAkb6ns14GB8P6xLZnG+YBoXKOfKeZzPo6OJK4NFShCcMp3gmu2OoLIwukq6VMJh+Oogbj27&#10;iTvPb2Hp3hXM37pMtzKJzulWVA+VE5hFqBwo4O1iZLenIEnmeTvTUTUoYecMlBK+VX2ZKOvLJsAT&#10;kMzHk5ui6F4JSLrJSkK0caICLVM1qB4p5udOcLcnErgJirNNU0RAE7gVg3mEbBFa+PyOmToCuhB5&#10;3XSkdM7ZhG0OXbGErQs64hToFtHpyrpgqWrVNp6PrslSZTlSy3ipsgype7IYPROFylKhFjpcKTfZ&#10;1JeCWgK/tDEaJU0xqO5MRf9YFW7cnsGzV/fx6u1TfP71e3z1o0/x8vU9rK6N4cpSF6b5948QtuMD&#10;ebg2VYdHK6N4ujaJu1e6sTxejasjlVidasLyRB3mu7JwuSUFsx1p6GjMhmNcKQwlmWkjbNXA/QDd&#10;DbD9h4Ar4WWZo/WsX5cHH3cVCAvQKxUA63rXKfO3mrwutN0rlbKjMvAzj2vHnjAOAoPrsD+yCQei&#10;mnA4tgXeJUNomFjG0OJNxNeN4mh4NU5H1sC3qBt+xV10uI1wSK1DdFknDnlkQvt8JAwuReFcUBYO&#10;uybiuLMDrj2wwXMC9/mnDnjxqTNefuqGF++dN4G72TbbH9r+6rf/DT/++Scoa4mETaCxAlxZiysO&#10;15nA9SJw/VXAlXBycv5O5JXtR3ndEdS2HEdDxzE0dR9FQw+h22uO6l5xunsJXTrdrt3sNHfRueyg&#10;tivKl8Sqpm10H4Rt7S5kSN3kmv1IrT6AtNpDhPEZVBG2zUP26Bp1QnHNRZyz3g29HQYw2Eunu+cI&#10;gWupAq7DegEMCSube34XVlYDV7UmV+MEXe4JAS51OgYa5+KhSdhqXqDDVeZxU9d3ErLN5nkVbBXg&#10;UhdV0JV9c+3zFeAqLte5BAbeVdgaVI8DMW0wj+3A1oAGZXMD2eRAS5Kq+Dx95wyYuCXAxD0Fu4LK&#10;cD67D45l4zif1a90jjvpTLaH1rGzLGPHWAD7wgq4V7bDqWwQJ9N6oe/Djpqdr3TKstzEJKANBxIG&#10;sC9+AHtj+mDO27uj+7A1tBpHY6NgleIE61QXuOb4IKY2BjWjNbjx+AbefvExHr5+iInrExi9Nozp&#10;G1N0vX10pU2oI4zapurRt9CJ4r48xNVHIqMtFaUDhXSrGfwMk1HWk6mEpTNa4pFQH4GYujAkNUWj&#10;qDeLHXklOi43oY2usG6sAqX9eTyfjZL+XGTROae1JtDlxhG46ageLSWcq9BO2HZcblQAncPXT22W&#10;0HOk4ooldC3ALegU6Mpev/GoH8xA13Q5Bufq0T9bw9vVaJ8oQacsLyJ020fyCN0sxeE2CKBlXW5z&#10;NOr49zZ0pqCLf8uVpW48e76Gjz5+hHefvMCbt49x684MpmYbMEl3PjFejhH+7ZN0/YsDZbgz143H&#10;KyO4wf/rynAxroxWYHW2DVcnagjadMy0JmO8PQ35Jfkw9+dnroSKG/4e4KrA+kE/AK5AVi26WlkG&#10;pOPbqKy/VbKSZW5Y5m8JXm26XV3vWuj71UPPt04Brq5srOFTrRS8MPCqgJF3Bbb6c0AYUIN9EQ1w&#10;KxxA+dAiKgbmYZXYyOsxH4eCK2Cb1gzb9GZYJdXDOa0ePlmN2GGbCB3LSOhfjMJBz2Tss41mv2CH&#10;G09sCFpbygEvP3PBR597UpvA3Wyb7Q9uv/vd7/Av/uUv0TaUC8fQHTgvSVMErszhCnC9ozQREK+L&#10;sBQDxGVtpePcgxK627rmE2jpPI22ntPo6DuJlr5jaOw9jLpeM1TT5Up4ubRrL4plXrfDVFFRO12v&#10;ZCM37SJwTQncPcio3o+0ajOkVB8kcA+jsP0c3YwdusddMDTtTqjbwcphHwwIXKN9W6C37yCBe57A&#10;lRKPqgIY6vW4H6pOyXrcfwi4cQRrAp1tMkXgWiRD51I69G04sr+YAW1ZIiTglflcAa5VFrTs8qDj&#10;JJvSF9HhFkLLiS7Xg51a4DpwT6Z041B8Bw5Et2F/RAtM2BFqOkl4WZ5fAG0+38SvDueyhuBTOweX&#10;smlYZA3jWOoAjlJ7Y/izcS2wLuqDTckITmQMY09MD3Q8ZR5QgMuO2bmWnSuh7teiSM+HR9/1o55v&#10;DfaGJeJsvCssEhxhneKKwNIQ1I3X4wFB++6L97jz4i5Gro1g5Oowrt5fwiTh2zLdTJdZjs7LrRhf&#10;HSVkSxBVG4m4hjhkEiY5nQQKgZXPY1Z7Kt1vLGLrIvicMCQTZjWj5ehb7MTwcj+P3YRoK9pmCV+q&#10;ZboeeT05SGlN5HMJ0L5ctM81o+9KF3qvdKCDt+XnswnlRLrmFAIypyORrpkiaNcTtMTl8vcMZKJn&#10;pgrDC00Ymq9TbsumDV0KcEvQPppP6OaiaSAVte2xaGyJQSsdeGtbEtq6UtDRnYbJ6RrcvTeLx09W&#10;8PzFLTx5torV6yOYnqkncKswMVaGUcJ2pi0L8215WB6owtpUA+aHCjHTl4P5kTIsTdZhpj8fE22J&#10;mKS6mzIQkFoKY0JSga0UsviDgcujIvlZEW+7cWDlQYh6NyjFLXSpD8CVOVyXSg68KqFH4G4La8bW&#10;kCZeI3S9bhVUObTcypQpDwOPMmUrPhPfSuwOrYVddjcy26YRUtqP3Z5F0HXIxoHAcpyNq1Oyky8l&#10;1sEmsQZnw4thdCkOBlbR0KfD3eEQA5MzwbDxt8XtF2rgOuL1Z254+6U3PvrafRO4m22z/aHtb//2&#10;b/Fv//3/honFZnjFHYTFD4EbrUl3q4eoDBOk5O9CQeVB1DadRHu3BfoGL2FwhBq9gN6Rs+gYIoT7&#10;D6Oe0K3pOYDKrv0o69yHko69iorb96KodR8KmvYjr4GqP4gcQjaz9ijSqayGEyjvvoD2MScMzXpg&#10;csGbQHeCk5sZDAlcw70mMNi/D5rKPO7GAhguGxKnfgjc9fW43wE3WhVWjqeDTaS7TeZtgtciBTqy&#10;Sb2A15rgVaCbDk3rbGjb5ULXMR96LsXQd6ezdSuFrnMx9Ni5bSNwD8e3wyZvEE7FI3ApHYdj0SiO&#10;JnTCyEdcaQU73Aply7SdIS2wLRxDXOc1xLVfhW/1LDyqL8O/fgEX88ZxLmcEnoSxVfEk9sb3wSS4&#10;nYAV0Epn/F2HrUknJVKSbyTjlZKM1a0BGTgS5YtTcS6wTPKEf2kMmmY6sfr0AW48fYyl+9cxe3MW&#10;czcv49bTm5i+OY2KoQpCNQuVwxVonWlDZmc2gipDEUJF10YjnS5OXG5OZzqSmxMI4hi62yjE0AVn&#10;d6Wja6Edc3dmsfTgCubuXsbk2gSmb01h9vY0BpZ6CdkCJLUkErrJqByr5OPjuHx7BqOrw/zZDjRP&#10;N6CIrjqdYMztSkMewZjbydvKkqIY5BGeRV0JqOxPR+t4CbqmKtFFwLYSsE3DeegcL0DbSA5Bm4lm&#10;ql5KVLZEo7kpBu0N8WhpSkYnBw4dbSkYlP1uV3qVilJPnizj8eNruMW/delqN2bpuCdGSjHRkY25&#10;lhzMNecq0J0jgMc6UjDWmYrZwUJcHi7FCO8PE+aDdO6F5Tk4EyYRDfl8VJ/Jh71s5bNTi5+d6HvQ&#10;lYGUgFQlglVJkKIklKztLZsWNKzP3zqvh5M1nHg9Ufoc0JlGtmJ7CF2wp8zllvF8MTSdSxTgGnmW&#10;w9CrnOAtxQ7/CpxNbIF3XjdOhldDjwNLqZ18PKIa5+NrcTqyEvYp9Urd8f0emTCxicd2+wQYErpb&#10;bKKgx++US6gt7r8W2NrR3TrjzeceeP+VD95vAnezbbY/vP33//7flcSptUfTiJDEKR+t7wHXL1YL&#10;EalGSMzdhdwyM1Q1nqJbuISREQdMT7li7rIbLs85Y3LWFsNTlugdPYW2wSNo7KML7jFHdddBVHSa&#10;oaLDDOUd5qhoP4LK9mPUSVS1n0VFmwXK2ixRTJV2XkDDkB36Z9wwueiN+WU/9I24wtPXHEYC3D0m&#10;MDqwGzp7jxG4sjzIli73B8DduDxIWRpE4P5wHvcMgXs2bl3nCd1zSYo0zxO6F9JgKB2SVSa0LmUq&#10;ZR9lRyF9kWsxTLwrsFs28PaphKFHuTJfdiGrD/41k0jqXED+0CrSepbgXjaOw3EdSjKVvjc7x7BW&#10;nMscREjjPErHb6Fm+g7yhm+geIy3Z+8hoXMZoc2LSOq7DqeKGZjS3RoEtNLJNBC6BKwbO21xQEpH&#10;zdvqkKRSh1egW8PfU4DdITEwjwzGqYRIBFaVoGl+Gj2yBGRqCd2L83S213Dt/lUs3eP9hV662GzE&#10;E0xpbenI6colSOPgVxoI3xJ/BJWHELKJKOrNJQyz6FKTCM4UBZ5pVOlgEUYIzlt0iw/fPKIe4saz&#10;Naw8XcX1p9cxsjyMwr5CJPFnMruy0TzbiuXHy7j1/BYW7i0QuiMYuNaPhqk6lA2XoILK68lEJl1u&#10;NoGb1boOXKlUVdKTQuhmoHogC/U81vTK5gjZaBmWAh3JqOlOQm0X1RqLhqZotNfT3VbGo6I8Fc31&#10;GehsSkJfdyauXGnF/XtzePXyNp4/X8OD+wu4cWMEVy43Y4YwnWnLxlJHMZZ6KnC5PY9ONgV9zbHo&#10;p5sf4982QZc+0BrHc1FoqE+Eb2ohdnjxM1HcrICV2ghcZZs9lRToCjzVImSdVJnHPIqTFdjKZ6mE&#10;lWWdLSXJURoOkhtAOVJO5cpyNEnYM/SRTGU5VwwNe4nAFCugNaLD1eU1qy17PXsUY29gJcwDK2Ds&#10;lMvrOg0mztm4mNhA1Snb8bllNMIxpQZ7nVNh6pSMPS7J2GobjW0Eru5BL/jG2vDztcHzT+zw6lNn&#10;vP3CE58QuJ9vAnezbbY/vEmm8n/9y/8Xbz57gMxKD1gH6K3P4QZpwC1SA4EJOojN3IbMogMorz2J&#10;tk4rjAy7YH7GGyuLAbixHIDrK764ds0DC1ccMTF7EQPjp9E5dAytA8fQ1HcUDb3H0NBznDqN5t7z&#10;6Oi/iK4BO/QMOVNu6Bp2R/uwGzpGXQlbd0wu+WBhNQDLN4MwMeOFwNCj2GJqqADX5OAOGJqZQXsP&#10;Xa6sx1V2DpKNDDYAV5nHpcs9LkuDBLhhVMS6xOXKulyB7RmBLp3uOYEudZbQPZcC3YsSXs6Cnn0O&#10;YVsAY3c6W9ciGLiXYk9wLc4mteNUfBv2h9XjREI73EtHEd1yGaWjq+i79gAtc3eQ3nsV7uWEbmIX&#10;9kS14Xz2IKJar6Bi8hb6Vh5j5MYz5Th5+wXm7r9Gx9VHqLt8HzWUf+MCDiT0YUtoO3aGdygyDmiG&#10;lrhdNXAJWx1vKWTfwo65ke6IbsiTHapfDrYHpuJAVA7cK9pROHYNiT1X4VE+hOzuUUzfWKLLnUP3&#10;XC+K+0oRX5eIqJpoJDQmKtCVY2hVOPzLghQlNCUSgrlIp0tMbUtDYX8RigaKUUo1TjVg5vYsHn/8&#10;BG+/fIdPv/6EHfJL3H51F2vPbxKoYwRpJWGbh8KBErTNdRLEN/D07TPcfXkPK09WcIXAG1weQCuB&#10;Vz9Zg7zeLAI3RXG7uR3JyO9IohKoeGUNrlS2qpDqVj3JaB7ORfNQDmoJ42o+Vt0Wi1o627bGWPTU&#10;xKO5KB4Z2emoKstCT20C+ltTsTjfgufPriu7Bb1+fQeP6MxvXh/B1Xk69aFyzLXlYHWwFjdnurEw&#10;WIHh9hR0EOAdzTEY6EzGMP+uXt5ua4xCamE6jgeXQ0ec7UbgKtDdANofAledhawkSlXRHVfRidZC&#10;17NOSYhSQseuBKmbwJS3BbL2suSMkqVnjhI2roCuRwWPvO9cqsBW274AW+hsdwVWw8CtBJq2kuiX&#10;Ax0OGg2c82HgkAtt6wwY2WXC1LMA5+NqcSamWtmOzyurCZ4Z9djvlIJDXhnY65ZKlxuL7baR0DNz&#10;R0TmJTz8+BKevbfBq0+c8LE43C+9Nx3uZttsf2z77W//Cn/2qy9R2RED+xBjXPSTKlMa8IzRQFiq&#10;PlLyTFFYcQyNLRcwMOCEy9M+WF0Mwp3VMNxfC8O9m8G4s+aPGyueWFyk8718AUMTZ9A7coowJXyH&#10;z6BryAK9w1YYHLHH+LgrpiZ9MDsdiNmZEEzPhtIhh2BqLhhz14IJ2jCs3Y3A3YeRWFoORnziGezc&#10;Z6IAd8vBbdh2aDeMDx6Fzj66XPV63A/AVYWVxeUqS4Ok4pRkKwt01ytPaZxdn8dVgPsBugkKcDXO&#10;JkPLIlUBrqEjOyqnfOg7F0DPtRBbvMtxLLYZniVDCKgag3P+ANyLhxFSN4Wo5ssoGl7B8OpDDK88&#10;RNPl2wp0nUrHYJEzCN/aadTO3MbMnRd0eR9h6dFrLDx4hZvP3+He60/pCj8meD9C7+pTxHYtK3O4&#10;u2O7cTilH2ezR3A0uR9GhK6GOF1K16sROyK6YBrdA306YX2/ZhgqbroUeuxMt8j8XGYPfOouK0uJ&#10;jia0wqesB5Vjk2ieXodtUlMqoqpjEFElS5FSCNNiqgQZHdmIqo9HQHkoYglgCTMntdDVtmeidLgC&#10;VVKjeLIR/UsDWH6yileffYSvvv0K3/7Zj/HZjz5jx/wY15/d5KBiArWTTSgiuMpHa9FyuYOAXcTL&#10;T17hzedv+HOv8IjPXXq4tA7d2RaUDRWjWDKmR8tRRcdb1J2BrJYYZLdGqzKX41HWmYjGIdkqsAqd&#10;E6VoGqDL7aLLbYuhu41BZ0Mc+ulum/LiEZeSiaK8dPSWRWOwPhlLs814ycHAWw4SXtDh3r8zixtL&#10;vbjG8/ODJbjckYO1SbrglUksTtahvzMVLc10zG1xGOhKwRCh203gllYlwDmhACZSWUqZp90A243A&#10;VapGqaQKI2tSunSzWpQOQbuNn+vR2C5sD2qGtrhbCR0LdJUQ8gbYfgAuASsiaDVdKOcSQrUQOwlb&#10;s7A67Amtg74bHa9VtpJ/oGGTTfhmE8gcQDpmY693IXZTsh3f4dAy2Kc2wD2zkf9PJczobs8G52EP&#10;gbvVNgZbrMJhYOaC1IrzuPfxOX5eF/H8nT0++sQVbz/zxPvPN4G72TbbH9X+5m9+h3/5r/8JOsfy&#10;4Ry5Q9k1yDlcQ9msIDrTCFnF+1FZdwad3TaYGHfD1QV/3FkJxcObEXh8m7oThoe3gwheX0LXDUuL&#10;tpghdEcnz2NwQmSJ4QlrTEw6ErLuuDJLRzwfgpUrkXTJ0bi2GIOrcrwWjbWbsXjwMAFPniXhxctk&#10;3L/PTrbQBmaHt8Notwm2mW/DziM7YXrMDCbmZ6C1z4bAdSJs3QlbWRqkdrkylythZXXVKdVcruJw&#10;ownY2HXYnlZDV4C7weVaZUDPju6AHZUWj/oE7r6QalxM70RQ1TgSWmeR3H6Z7m0BqZ0LiGyaQXrP&#10;Itrm72Dg2kN0Lz1A1eQaYtoW4Fc3g5j2BfRcfYi1Zx/j/qv3uP3iLW48e0vYfkLH9wWevf0ct158&#10;gsG150gduA7r4kmYE7InM4fhUDaNi/lj2BHWAU1JovKoh3FgK46lDeN45gh2RHYTvp3YFtpC4EpS&#10;DTtgzyrsjmrH0bRBOuwO7A+vgUVaK7zLuxHfXIHExmQlizmiMhJhFZIAlYrykUrUEaTlw1VIbElD&#10;QEUoImvjCFoJJ6cjpZXw68qlwy1Dw3Qzxq5P4sGbR/j0m8/x7c++xc9/+TP86Kc/wvP3L/m/3cTw&#10;9XE0zLQqsK2bakbHQg/m7y3iI8L26598jW9kM/hvvsCTt0+VEHPvYh8ap5vQQvgNEcD9Sz0o689D&#10;Oh1mZnMUgSsOVypSZaBvphazK30YXWhG+3AhGntSUU8gN7XEoqOObpTAbStIQCKBm52ejK78MAwT&#10;kvNDlbi3No1HBL/A9s71MazMtWFxvBqX+wswSzd/c64L92/OYH6qFt102K2tMejpTsVwbyaGeOxo&#10;TUJ8US4OBm6Yu/0haBXYUup6yASu7Gsr0nGvw7agFhgTsDvC2nAybQiuZZM4ENkOTdUcrYYjJXCV&#10;sqHqXalEcl8NXKdSaLuXQd+zAjt8KnEiuglHY5qx3b+KA8SiDcCleB0buORjj28xDgWXYZtrLra6&#10;5uBAYJGy/vZibAVO+OTA3CUVFyMLFYdrdCkSxhfCYHzEGUVtJ3Hz9XHcfk3ovrmEF28d8dF7N2oz&#10;S3mzbbY/qv13qTj1f/4bTF5thk+SGWyCNeAWpYHgJC0k5m5FQcUhulsLDAw6YG7WCzeuBeLBzXA8&#10;vROB5/eo+7x9NwSPbvvj7ponrq84YmnJGrNzF+lcRdZ0sQ5YuOyO5QVCeTEYt65G4PZyDG4tx+Lm&#10;chwVj1s3EvDwfgpePc/A2zfZ+ORtDt68SkdzoxtOnjGFsakxttHhmh7bCbNT+7DnxDHoHbgIjf2O&#10;BK4bQavKVP4wlyvJU1IEQ6D7XW1ljdOyHpcuVw1ckbhcBbgiSaJKhdbFDGhekizlTCW0fDKmAU55&#10;vUptWr/yEaR3zhFQ11Ezfh05fUvI7b+KakK2fuYWmubuoI7HArre9L6rSO5eQvuV+7j6kK6W0L33&#10;8r0CW9GjN58Sup/jJoHbs/IUGUNr8Kybw/GMITrcAVwgbM8QvNtC2CF7SRJNPbYGt9H5juFs3jhM&#10;Y3qVOd9toW10vuK4ypQ1mnL/QEI/doW3YXdwFfaFN+BgTD3ssjIRWBqG0PIQBJYEI6AkCHENCcjv&#10;K0HVaD1KBioQWRcHr2J/BIrLbUhCYnOacoyoiaXbTUMJwTW0Mopn718Qst/gz375Z/jlr3+Jn/78&#10;J0p4+c7Lu3T7YwRtE6rG69E0247eq0N099eVx3/C5/3i17/An/3iz/Dp158qGdRTBOHg8jAm1ib5&#10;Hq3h2qOrqBurRFpzHKEbBSm8UT2QjdbRYkwtdeP6/Tks3BhEx2gBGnqS0dBFV9sSjda6KPRXJ2Cg&#10;IhUFOdlIT05Cc1YYhsrjMdmSjYXhWg74OnH9ah/Wrvbj2kwTz5Vhpi8f0/35WJ5vx9rKEKbHK9DZ&#10;Fo92vuZgXyZG+3PQ3ZmGurYC+OQ3wsRbBVg1bDcCVw1be34elKZzjTIfr+tRBxO/Jg6COrE7pgtH&#10;UgdgWzIF14pp7Alr5c/R0cpcrbhZO0JVtoFUS3amEuA68THCVsOlDLqE7fagOhyKasKZxDYOCutg&#10;6FEKPRcCl85WQzbmENlmwcSjEGbB5YRuIfTt0mHikgVTr1zs9cnFPo9MbL0Yh8Me6bCOKcYe12QY&#10;ELaGFiHYftoJdUNHsPLMHKvPTvCzOoeHr23w7I3zZuGLzbbZ/tgmiVP/+c//I24+nkJ0/jk4RmjD&#10;M1YD4enaSC3agbLaY2jvvIixMWe6Wx+6gmA8vhuKF/fD8PJBOF49DMeLB6F4di+QTtcbd9accX3V&#10;jtC1wdwVkT0Wr7hidcmHkA3EvZVwPLwejYc3YnH/RjyVSCXxZ1Px4nEm3r3KwxfvivD1J8U85mG4&#10;PwBW1vthvMsQ2822Ys/RnTh0di91CFsOnyNw7aBh5kLQqipOKSJ0lbCyZCurXW4YgRuxDlzJVpbk&#10;qdMqKUlU4nJVTvdcMjQIXaXO8oUMGDrk4VR0A+wyO3GMx1NxzQirGUPl2DKhe4NguYGmmZuE7U2U&#10;EcCKxq6jdvomaqjM/mUlpDx8/Qmmbz8neF/T0b5TnO7Kk4+x8vQtrjx6g45rj5EzehPBLYs4QeDu&#10;YsdsFt+LA+ycDXwaodTVpUMy9m/BsZRBHEsfwraILuyI6oZRUKtSgUjWa+p41mN/bA8s8iZwNLEf&#10;W31rYcDHDH0rcCwmAS7Z3vDK94FHnjc8qRC63ISmNKS35yKeR8/iADjleMAt3xu+BHJwRST8CWmv&#10;Qn/eDkdKWybaLnfi/keP8BXd6s9/9XP8+je/wi94/PqnX+Px2ycYvDaM6rE61BO6jTMtaKfDXbi3&#10;REf7DF9++5UC6F9QEo5+wucvPbiKhbtXlMSrj+mCn9L5ds13IK01ESmN0Sjvy0bLuOyhW4mZa71Y&#10;e7SIKzeH0TKUjequBNR1isONQkt9FPpqEzBZn4Xm0lxkpKSiOisaQxXxGK1OxkhzBqZkYwI66ZXL&#10;bViSzQqGSzDVm4vR3izMTlRjcb5NWSbU2RaHNrrrYYJ+gMAtrc9ESl0j7HP7+X7y81CAS8m8uhq4&#10;P4CtSIqW7Ahpw47AFpyI78G+mG7s5fEYP2OL3BGcSOmDkQBcXK0SPhbYUrINpGpjDA17SgEu5cjb&#10;TiV0y+XYGVyvbMO3L6QWRu6l0HcvhoFbEbTscwhbGTBmKDJ0zccOT8JW6olfTIKhfZoifdsU6FnG&#10;QutUOI76ZMEqugjb7eOgey4YuqcDsP+iPTpmDmHxwUHqKK4/Po2bTy1x97kd7jzZ3C1os222P6pJ&#10;4tRf/OV/pfN4gLwGD7jH6sM7QQOR2TrIKtuFmuYT6O23wsy0K12BHx7cCsKzB8F4+SgErx6H4vXj&#10;MOX44mEQnt7zwYPbrrh904HQtce1aw6UM1aXPXF7NYCQDcGTm5F4djOWiuftRCqZSiWwM/HmWS4+&#10;/6gI33xShm8/K8c3n5XgymwU3N2PYguBu23/Fuw+sgOHz+zBCYuDdLmnoLPfen09roSVlQIYIkJX&#10;wsobgSsul53KB+AqLpewPaU6nlPN5SpJVJK5rIKuZRp06Rb2+1fgSHgNtrgXYTdvuxcNIKFtBvHN&#10;MyjoX0LH3C30Lt1F7dQa8oaWkdG7hDrCtm3hLvKGV1E9fQtti/fRPH8PLQv3MLDyGFOE7/jNF5i4&#10;/RLTd1+i//pT1M0/QFzXNRxL7YdJUAtMw9uxJ6Kd7ogduWS1utbAwLcRe6O6sCe6G1vDOrGLDtck&#10;tB063rI7TS30fJtwPG2ITnkBl3LHYczzmgSDrkcJDoZHwT7dVdmpyCXLnXKDJ+EbUBqKgLJweBYF&#10;wj7bDTYZLhxguMCRjztle8Ah0wP2GW5w53PDqqNRNkwwPVzB26/eK05VgPur3/ySt3+KV5++Rv/S&#10;IGrG6vm+dKFmogEVo7XoW6LLfbSK1wSquOJf/OYX+ObPvlHmc1eerPKxFbrmZ/jsm8/w8pMXGKOL&#10;Tm1JQkJDNGpHStE9U4f+6WpMLHbi8o1RDC80Qza1r+iIRQ3V2ErgNkWjrz4RM03Z6K/MRGFGCqry&#10;4zBM1ztSnYj++iSM9WZjbqQciyNVWBgqxexAIUa7M9HfmYzRoWJcnmnE+Fgp2tti0dYag+GREtR2&#10;lMAvuwh22V04kdQPXXdZc6sGruooc7UKbDe4W4dqJYR8OLEXZzlI8q+axYG4HuyK7sI+QndvdCdM&#10;AhqhJaFkxdVSfx9wHXlfZF+oSJPQNfSqULLnxdVqOeRDn7A1cCtUpkIU4F7ioPFSGrRtMqBjk8Zr&#10;mtf4+ThoX0iA1gUpAiNRHkkqDMMx/xycDcmD4YVIaJ70g+YRbxxztEbfFXNcvn0Qc7ePYOnuKVy7&#10;fxbXH17C8h3LTeButs32x7bf/vVv8ct/+jWahhLgl7wFvkkaiM7VQV7VbjS1n2SHY42FOTfcWvWj&#10;uw3Ei0eBeP00mIAMwcfPQpXj6ydBeP7QF4/vu+H+HSdC1xFr150oN9y+4YOHN4Px7HY4Xt6Jxqs7&#10;8XhxO4FKouhsb6fTKWfj3csCfPW2FN9+WoGffl6Jn35VgTs3UhEacg5bTY2xZa8xTA9vx6HTu3Ha&#10;8gAOnz4GQ7ML6+txD7oStOJyVdCVsLKSrSxb9qmgy05F62wUdM5JprKAlhLgSkEMxeWqoasC7nnZ&#10;6CANsm+ugVMejF0KoG2Xje1eJbBK74RzQR8sUjvgRvjm9y4SMnfRPn8bWX1LiGyZQ+7gNVROrqFo&#10;9Dpa5u+imfDNGVpFTMciEruvonT8JlqvPMAQQXuZwF148Bozd16icuoO7ArGsDOklc6oFfsiOxSH&#10;quFYCU0C1ziwGaYRHdgR2gZTgtecHfkeOmHDwFYlqUrftxkn0ocR0LwEm8JJGPG+uDBdDhYOhoXC&#10;Ls0JzpmuCmydeHQW+GZ7EqyesM90h026C6zTnCmpXOUIq2QHXExywCUe7Qlhr6IApLbnYGh1Ek/f&#10;vcDX336Nn/zsJwp4RR9/8Q4jq+Nome0gZAdRSRdZ0EeAXe7G4v2rePnpKyWs/LNf/Qzf/vxbfPKj&#10;T5Qw9O2Xd/Dmizd4+dlL3Hx+E+N8DQFuHIHbMlWPoSvtGLzchAE6087pejSOFBK4yajvSUEtHW5D&#10;ewzaCMmepkSMNaVjoDwJNdkEcUk8hul6hyRbuTERI+1pmO7MxuXOPMx252KiOxuDnSlKktQYwT4z&#10;3YAR2TmJr9XSEY+24QZEVTTicHg1doW1Y2tgmzKA+RBCll1+FNh+52o/AJfn9/Dzsykch2/1ZUS1&#10;LsE8sQ+mMV3YFt4Bk+AWpXrU7w0jq2ErchDgyrGIzxXgFihHLSk3apevZCSLtB3zoO2Qux5KFndL&#10;2GpclIGjXM+8vmVwKde9SHIZznLwKQPRMxE46JMJM8906Jzmd4WwlbKplt4XMHjVHJM3zDF94wgu&#10;r53Ewq3TuHrHEstrm8DdbJvtj25/87d/g3/z//tfMLZYhtBsU/inaCA2XxsFNbvQ2nUCY+PWWLri&#10;hjtrvnh6PwCvngTgzfNAvH0RTEiGKMc3zwLx8jEff+iBR/ddcO+OM+7ccqE86Ir98OxOKF7di8Sb&#10;+7F4cy8Br+8m4tXdZJ5Lw2txt0/y8NlHxfjmfTlhW4WffVmNX3xTg5dP8pGcZIsdu41hstsIu8y3&#10;4eBJU5y1OIBTZw9ju/k5aOy1U2Urq8s8ijaElTckT+kQuLrnN3Q6AlzF5RK4oo0uVwVcCS1rWmVC&#10;U+bFbLJgQPAeCK2BWUQ9tvlVYn94PR0vwTK6glY63dTuK/CpmUJo0ywSOq8gf3gFfVcfoGPxHtL7&#10;luFTO6NIwJs7QhgTuvP3X+HOi7d48Po9rvB2dt8qTib1Yivd0c6QNhh619PRVELPow776I6OstPe&#10;Q+gepEs6kTmCQ3S02ySxynU9i/kwXZhHzTzOZo1C37+VnXo9DD3zcSwyGA7pzirguhK4dLEZzso5&#10;O7pa2wxX2BK4tnTBtmluBK4zLhK0lon2uJBkD6sUBzjS8cY0pqBrcQi3XtzDs3fP8fjjp9QzvPvq&#10;U7z5/B1mby+gh48PXBtFzWQjCgbK0T7XjVWZxyWQBcySbPXlt18qevfle55/S1h/jOvPrmNweQht&#10;s+1IbExAVG0EGidqMXZtAEMLQ6gbaUJ5by4lOwaVYORyLdoGs1EvYeX2OLS3JqC3KQldZbFoyotC&#10;R2U8+uviMSDi6420pGCyKRXTjWmYbElTlv8MdqViYrgY01O1GJ+oRu9ADhoJ3IrmZCQ1tOB0Mgc9&#10;fg3Q5uBFy0PlbtUhZIHt3wNcLZcaHEvuU6IW6f3X4SEON6EP+xN6Cdx2ZfCkrLVVu9ofgtZOJSWk&#10;rIKtnYiQtc0jWAlXJUFK5mzl+ly/RjU4SNS4KLCVrSgJW7mu5XqXwaVaAlzF3YZD63wUdjgnYYtd&#10;LDSPcaAq36H9LrAPPYf+awcxtGyO0eXDmFw5htnrJ7Cwdg6Ly2c3gbvZNtsf22Qe9z/+p3+Ha/e7&#10;EVd6GIHpGogr0ERh7Va09hzB+OQlXF1yxb1bPnj+yBcfPffF21d++OR1ABWI968Evv50vXz8sQee&#10;PHTFg3t8/h03igC+44cX98Lx0YNovHsYh7cPEgneJHx0PwVvHmbgY7rbT56Luy3DTz+rws+/qMUv&#10;v6rFr79twOdvK1Fc4I49+7fAeKchdppthdmJXThzfj/OnTfH/qOnoLNX9sgVl7sRuJK1/HeTpzQ5&#10;mtc6owori06p9GE+9wcuVxVWlm38NCSJis5ByzYHes75yvpcbadCus8yHI1rQUT9FEpHlhHfPg+X&#10;sjG4V4zDr3YKKQRwF2Hbs/QAJWM3kNC1hOSeq8joX0Fy7zUUjt3E2NozJaHq+cef4vUnX2DsxnN4&#10;VUxhd0Q7tgW2QN+TztW9Brt42yJzGNYF4zAnbI8k9SnLiI4RuhJi1iFYBa57CWWL/DHsj++Drk+z&#10;Un/XNDAX9hnR8CsKhBvdrDNh60DY2qc7KRLg2hHEjlnucM31gWueP1xyfXnendB1VIB7McmOz3FD&#10;LGHVTaDO3VnE+NoM3Ww3mqnZO0u4+/Ihlh6s8n+aVdQ234OS4WpUjzdi9tZlvP70I/z8Fz/Hlz/+&#10;Ulm7++6r9/gx4Ssu+aPP3vA15jh4qUZ2Zw4iqsIRUhGE/O48tM/00elOIru9DJnNUnM5EwPznbj9&#10;8ApmFttR15WCitYYNLTGobUxHi1lUWgtjkJnTTw66mLRXx+H4aYEjBGikxwwTDYk0wknYagtCWP9&#10;OUoBjDk66MGRErT3pqOiKQ5RRRk4n7CeGa7F91HDu0lZB/0dcFWg/QBbgadKPKfDAZJF1hBKp+6g&#10;jHIonsSRlAEcTR/goKgXu0JblXKNH8LJ3wMuAWunkr0cCVpbOluRbBcpsL1EwF4SwEqClAq64m4l&#10;lHxBtRWlbNShJAluBC6veXG3SmEYficsIqFvFQ3t82HQOMzvzUEPaO5zgnvcSXQs7EfX/AH0LJhh&#10;aPEgJq4dxszKCcwtntwE7mbbbH9sE+D+l//6n/D47TyyGi0RnKWNuEINFNYZobX3IManLHFt2YkQ&#10;9cSrZ174+JU3Pnnjg88+9sWnbwS8fnS6PviIj7144o6nj1zx6IEr7t8VuePRXV8lyerNwxi8exyP&#10;94+S8PZhCkGbirePM/HJ01x88aoYP35fqcD2V1/V49c/qsc/+WkzfvpVI5obgmB+eAcMt+lj+34T&#10;QnYnTp3bB0tLMxw/eQxblLCyw3pY+ZAHtSF5Sr2hgWzbd1Sg+8PqU2roEraiD8uEZF3uBujKZvUK&#10;dMU5SKhOElKkc8uBjksRdofWw7FgAMkd84hpvQy38lF4V0/Aq2oCQXXTKBhaQfXkTSXEXDm1hrYr&#10;99BJAFfyXPHYGpoX7ilzurJs6JMvvsba07fIIpDPZw5iP6FrRIe7zb8RpxJ74VU5C7fKGaUO81G6&#10;p6N0t+Jyj6QOYktQK3S8GrCVrngfXZRxcJviyPS9q3AitgBJjYXI6ciDf1HQh7CymyRIUU4EqQPl&#10;JnO65WEIqYpBYHkEoeuDSylOhO06cB2zPJDYnIm2uR50zMvm+JUIqU7g8+N4uwIjK5NYfXIT15/e&#10;wrVH1zG0OoHS4Vqk8vdWjNRh4d5VfPb154TrR3zOGp7SIf/op9/gJz//Kd3yC4yujqOgvxgR1ZHw&#10;LfKFb7Evoqtl16F6ZLa3ILUxFRkNsql+Jjpne3D/2R2s3p5GbW8m8puiUdYYi+r6GNRVRKKlKhqt&#10;tXFoqYlCH8+NEMRjzUl0uCmYIHhHmxMx1M77gwW4OteKyzN16BsuRAMdb1JZMiyiC2DsJZWfGqHh&#10;RcnSLJmz/RBK/s7Nfh+2lFM1BzoNOJHaj/iuZWQM3kBw4zzcOJByKptCQM0sLmUMQFsBroSRfwBc&#10;G0JWJOBVA9daQLvB2Uq9b9m7WY7qrGSZuxV3q8BWrmFez8r1vQG2yqBTvgPr4WQBrqbA9iS/IwJc&#10;Mw9o8zvll3YEjZN70DCxGy2Tu9E1u5uDnD0YXTyA8bn9m8DdbJvtj22SOPX//be/wBc/fYSqfg+E&#10;5eshroTAbdBHa/9+jM+ex8qaA54+dsPb1x749GNPfP7OG1++96EDFej64P1rL7x54YGXz1zx7LEz&#10;Hj8UQDtTbnh0j8B9QOA+isHHT+IJ3SS8e5SCt4/S8P5JFj57no+v3pTip59W09nW4zc/asQ/+XEj&#10;/tnPWvHrn7ZhuC8GJ0/tgf4WXWzda4y9h7fjxJm9uGBhBouzh2F27Az0D9qsZysrLlc9l6tKnpK5&#10;XDV01dv2SX1lpcYyOx4FuOyIlE5JQst0uap1uYrOs+OSnYXE6aol9ZZVuwnJTkLb/KtwMbMHMS2z&#10;iG27jMC6SYQ1zsCX0HWl2w1rmkVi1xVkDVxTgNt77QGmbz3F5NpTdFy5j/Kpm2jhcfbuS8L2Y0Lp&#10;FaqnbhOu0zhFqG4PbMKu4BbY5o0iqnURblWXlaVDp7OGcZKwPZU1Aos8Otq4HhgHtcDAvxmGwa3Q&#10;Jnwlu9nApxJW6WWoG+tAD0GZUJsEvwJ/hFdEIL4+AdG1sfAu9Idztgd8igMR15iM1LYsZSmQS44X&#10;3a0DLBLtlHlcj3x/JLRkoXioBhldpfArj4F9lhcc6JqDKqJRPdZI0K7i0ZvHePjRIyzcX0LFaANC&#10;a5IQVBmP4sEaJWN5mTC+cv8qnr59rqzJ/exHn2P18Q00z7Qhv7cYwRWhcMvzVDbXDy4JR2BpDkLL&#10;U5FcF4bcpiiUdmaiYbQOk8vDmFzsQEVnCjLropBDFdVGorKKwK2PRTPdbQvh3VMXjf6GWMXlTrSk&#10;YLw1BcOtiRhsS8RYXw4uT1ZiYrwUXYO5KG5OhXNyFrZ5livLej7UrhZ3+2H+Vg3cDaBVS8o1utLh&#10;8v3fHdWJiwXjkNrZqX0riGi9goiWReT0r8KreAx6zpIwJcAVbXC3atiqHa44WwW0OSrYEq4CWzVw&#10;Zd2tbDMpc7eWdLcCWylfKvkJG4ErzlaAK1n7iruNgjaBq3Fals/xO3JY5m89oGtmh+Ds/aga3IHK&#10;ge2oGd6G5vFt6Jjcjt7ZHeib3r4J3M222f5n2l//9V/hN//Ll+i+HI3oMiPElRO4zbpoHdqDiYWz&#10;uHHHDi9fuBK2HgStJ7761Btff+ajgq4PHa84Xze8eu6M508c8OiRPR7cd6Bc8Oi+j7J06KPHBO5T&#10;FXAfp+Ldk3R88iwbn78swI/eluHPPq/Gr76ms/2mAf/k23r805814Z/9og3zU8mKm9U10sEWUyPs&#10;Md+Goyd3w+LcAVidN8e5s8ew+5gltMwcsb57EKEr1adkFyElrKwq9yjQPRYErdPh0JYOZ2ON5Y3Q&#10;VdbmistVQVfCyxbSgRG6FoStyJJuV5yuyDobBu7FOJHQisCacUQ1zxC204oEuOJyo1vnFOAm9ywh&#10;b3gFjXO3MbH2BMsPX2Hy5hOUTqwhb+Q6CkdvIG9oFbmDq0jqugqXkgkcS+zBtqBmbCNw7Qv5+u1L&#10;sOJRHK4VO/JzueM4mzMGu5IpZROEo8k9SmUqga3UYZaavFuDauCQW4WOy4O4vDaLst4yJDcko7in&#10;iBCuQ0l/GSIJV/c8H/iVBCvFLrK78ukyY+FERytJUwJdmzQXOs5QxDSkI4ryKY2CHWFrk+EKBz7P&#10;r5Qw7CnG0PIYVh5fx91X95TMZAkn+1cQzDl+8OOxcLASnVf6sPhgGW8++1hZj/vk46cYXh5F8UAZ&#10;croLEVoVwd/lT9AGIZYON6KCwC4OQlyVP7IbwlFOwNYOFKCGsKzrSUVpSySyasMJXLrfmgiUCXAl&#10;tEzottREor0+Gp0N0eijRpoTMNqajCHCtr8tYb1040A2+qmGLv5vxek4GFgELUeBJ+EqkFVEyKql&#10;Ks+4Dlm6VLV4TpvvuUiqSW0JacX++G6cyRpCSPMCHPmZBtfPIYHgvZDSDR1Z7qOGrcBVIEvpOZUQ&#10;+JUwdCuDjtRLljlbga2EkdV7NX8PuJR67va8CraSfS9TJQpwKdm8QxIGFXdLZ3smEjqW0dA8Q3d7&#10;QrL5+R2RCBGBa3jICpH5O1HSZYRSqrzXCHWDxmge2YK2cZHBJnA322b7n2l/8zd/g//93/9TXL5V&#10;gJT6HUisJnDbtNA6uhNTSydx8541Xr1yorN1I2g98aPPvfGjL3zw1Wfe+OITb3z2zhPv3rji9UsH&#10;PHtqg4ePrHD3ng3lSJfrpSwlev04Gm+eJeDds1S8f5aBT57T3b7MxVevC/HtuzL87Itq/PpHdfjN&#10;j+vw65/U4Dc/rcU//2ULblzNgL3dEegYaMF4hwFMD2zFoWO7cPb0Plw6ZwZrC3McOXUaeuaSPEXg&#10;mgl03XkUlythZZXLPbLucrUJXH3LGOiei4GWAlvpfATAauhKhyROVwXdD0lUqvCyGrzKOl0JM4vL&#10;zcOuwCpYZnTBqXAAXuUjhO8E/KnI5lkUDi+jeGQFRSOrqKLDbV24g7Ebj7F47wVd7hOUTa4hkTAO&#10;qL8Mu6IxgnQUF3JHcJgd9fagJujJOlq/BmWLP7eKaRxM6MHemE6czx3F8fRBHE8dhHX+GFwrJuFZ&#10;MYHdkR0wpMs1pvT96Y4j6uBcWI7myS5cuTWPrplOlPeVonGsHu0z7ageqUVCU6ricj0LfBFWGYW4&#10;BgKuPAxuuT6ELh1spiwP8lSAG0yn6lYYBttMwjbdVclw9i4KRBgBndySQWhWoO1yN0ZWxjF4bRT5&#10;hLBnUTCsMjxhR+iG1sTT9dZj6cEKPiZw33+p2kKQoK6fbFLqMKe0piGpKQnpzWns7EuQ2ZyCiDJ/&#10;RJf7IK0mCAXNsShoTUViVQzSqiNQ0hiGYiq/IRIFtVEoq4lCY0siGppiUdcQg5a2ZHS2JaG7KQ5D&#10;dLnDLUmKu+1ujVUKXLS1x6G5PQHZ1cm4FJcHQ1ep+CQullLP04qjVWohE7ICWwc1aPlcRbztWkVn&#10;WwddfmYGPBr4NsCYn+H+2E5Y5A4rR9v8EYTVzcAquRuGzuXrwFU5W0262S1u5Tgd3czHO2EWXIet&#10;dNoaNqo5WzVsvwdcglaBLa9HJSNZrllev8rcrQq2So4Cr22ptiawpcPdZpvI7wKvfQW2QfyO8Lsi&#10;RWTM3LHthAXiio1R0KbDvkAHxZ26qOrVR92AIRqHjVE3pLMJ3M222f5nmrJz0H/5t7j3URsKuw8i&#10;tZ7A7dBAy7gxJq6a48Y9C7x4aYdP3zvjq8/dCVsvfPMlofulF6HrSei645N3znj9kS2ePr+A+w8t&#10;cevuRdykM7531x1PHgTi5ZNIfPScwH1JZ/syW4HtF6/z8fWbIvzkfTl+8WUNfv1NPX7zrQCX8KX+&#10;+S+a8fB2Lrw8TkFHXwuG2/SU2spmR3bg1Mk9uHBmP2zOm+HEmRMwPGxD0Mo8rjs0ZS5XgHvwB8Cl&#10;NE+EQM8iCkaX4mFgIZ0RgaveN3cjeBXoShKVaAN0zxO4IksVdJVkqmzoOhdgu18F9oXWwiKlHaG1&#10;E0jpnEdO/1VUTVxH+diqUhxj9PpDutvHGJLay6uP0L10X8lkju1YQHjzPPxqZuBQPI7T6QPYEdoC&#10;PdmRxqVKOZrF9+Bs5hC2hbYqGa77eX9XRLsScj4Y1QHbnGF4Fo/BPK4bR1MGYMH7e2O7sC+mAW5F&#10;xagckhDsOAYWBlAzVIvKwSqU0t1mdeQhujZeAa5TpruyTEgKXYj8ioPpeiW86w/HLG+45QfANT8E&#10;l9K9YZXmDuccL6UwRnRdImLqkxHJ14lrSEFae45SwSq3uwihBLhjlies0j1gl+2LQLrcgv5KAnkC&#10;t57dxvN3z+lwnygbG1x7uMJByJRSs7mK4K3oK0cT4VzUkc6BYBASK/yRWh2K5LpkhJRmwT49DS4Z&#10;KUiuiEVxQxTy6ulw62JQ3piAGkK2mmrszkf/WA2GR8sx3J+P0c4sutsUDLQnob01GvUNYaihCglq&#10;n8x0mPqWQ3Pjcp+NwFWD1kEAK5WhNsiR5/lZablVw8CboAxohLZ7jXLfJLARe2L4WYU0w65gGKUc&#10;fKW1zGOvfx0hW0I3XQp9lzKYBtTCLq0bSQ3T8MkbwOHwRuzw4u+yFne7AbaKVLAV0IqzlakPdSj5&#10;A3DlOqaUZUDfAdeIg84jPlkwtOR1ryybk/lbfl+U74479lmeRmqlHvJbNBQVtGmirEsL1b06dLq6&#10;qOzT2ATuZtts/zNtvQDGf8b7H8+jaeoiMls4qu3SQNO4DkaWtmP5zhE8fm6Bd+9s8OVnzvj6cw9C&#10;l073S08C2ANffOqG9+8d8Or1JTx5dhZ3H5zBjdvncf2WNW7fdsHD+3549jgcr5/F4+3LNHzyOgef&#10;vs7D5wTuV2/ocD8pw8+/InB/3EDQ1n4A7r8gcD96UoKI0AvQN9KGgYkOduw1xgGZxz2xGxZ0uVbn&#10;ZInQURgfuURH6wLNI+7QPuYJLek8Ni4PUgFXXK7WyVAYXoyBiVUCHe9G4IrUwGUHpSRRSWfFzutD&#10;UYwUdmiSAaqCrjgLSVaxzYGWXS50HPOxP6gKQRUjKBm+hprJ6wpwxeU2ErhX7j3D0v0X6F9+gE7C&#10;VkpBJnVdIWinkNS5qCRS5Q2uwr92BseSemDkL4k6UkGqFqaE6uHkPgW4RoTsVh4FxFpOldBnp77b&#10;vxHmwc04EN6mJFbFdS/DjvA+l9FCyBWhpL8cHXS37VMdKCfwslpzEF+XhIjKaASWhMAzz5cAc4FN&#10;qmQuu8CVMA0gbAPLwuGS4wPbNA86Wk9cTPXEuURXBbiSzRxMgEoiVWxDGkIl/FsrSVQxSpGMQLpk&#10;mQe2z3CHI92tV3EYImoSkNKWi+LBanTMdWP+zoICXZnLffflOzx49QBjK2PomO5EYWcVynrK2dln&#10;IK85EnmEakZjBsJra2CT3YC9YVXYH1ICz6xMZFYnoKAhFvmNcShvS0VFWzqaBsswtTSC5bXLWLzW&#10;j7nLLZgercRoby4G+JpSL7myPhjFNcGIKorB8chC6EhVLwGu4mY3gFbRBtja/UBynp+FpnMljHzq&#10;CdwmaMpmBE4VBG8VDH3rsCu4CdEtcxhbe0KXfx3mYY3QInAN3CtwPLYVfuWjyOtdREHPFTindeFo&#10;ZCO2ePC1Zd52I3CVOVtKEvqUpL7fB1wOFkXn5ToW2KqAS3e7xzEFp4LyoHdechoI3FMyfyvTMB7Q&#10;JHCPORxHTr3OB+CKits1UNGtgZp+zU3gbrbN9qe0v/rtX+CX//w5HVgA8nuMUNijgYZxDQxc0cHC&#10;zW24++QgXn50Gp+8tyJ0nQhaF3z1hSu+4PGzTx3x8TtrvHh1Do+ensCt+yewcus0O7mLuL5mj1t3&#10;PHCfLvfZkyh89CIZ715l4ZNXufhMSjl+VIBv3pfiZ19W4Zff1OFX39ZQVR8c7udvqpCZ6ogtdLd6&#10;hO42UyPsPbgNR4+Z4typvbhwdj9OSqnHoxbrwD3sBt0TXjA45Qeto1IAgw73uGoOdwN09c5FYJtN&#10;Akf6BCtH/N8BV8LMAtwN0P3gckV0uUr2sgq64i5k/kyWZKg6QSOXQpxLaEF4zTiyu6+geOgaSkaW&#10;0blwB4t3n2Lh7jMMrDxQoNst63N7FuFaOob49ivoX3mIwdXHKJtYg2/NNMziOpRlPbp0TNvCWgnd&#10;dgW4O+lstxCu0rkrHT2lRQjoUnuDWxDUuICCiduIbJtHYE0nUlorUdxXgYqBGjrbapT2liOjJQuR&#10;lTFK1rJXnh/cBIzpzrBOcYAt33PHTFd4FvjBo8CfrssVlolOOBvvglOxTjgd6wDLJCfYposj9uMA&#10;IxahVfGKew2pjodvaTg88v3gLEuQ6G698gOV58Q0pNIJJyGKDjWmMQ1JrRmoGq1V5no//9F69vKt&#10;p7cwsTqJlvFepDRVoaSnFE1DBaiUrfgIyaKeVkQ1T+JM+gAh1gIT7xrYpRQgszYFZa2JKGpJQGVX&#10;Nup7izF2ZQCPnt/jQPAObtycxJUrnZibbsDUSAUG+wuUMHIpgZtRGQKn9HRCsgaa7pIgJXO2AlwB&#10;pojvs8BW2VxADVwpWLFBcs5BEq0qFIdrQOgqwFVtraflVEbgNiCxfQEdV+4hon4GpkH10HYuwQ7/&#10;WvgQthVjq2i7fAuJjdPwyu2DQ1YXgcufVwOXku33ZGCnZCR/AC6vRVkKtBG4ynUrwJXr+Dvg6p6P&#10;wTHfHJzwz4H2mVBe7+Jw+b0gcLWPekH7kDsuepujsEULBRuAW9iqgXIOxGv6NTaBu9k225/Sfve7&#10;3+Lf/Ns/w+qzbJSP7EARv1T1ExromdfA9HVtrNw3xoNnpoTuIbx7T/B+egGffnYR73n8+P15vPr4&#10;NJ6+OIb7jw/jxt0jWFo7gcXr57B0/RKuEbrXb3vg3v1APHkSjZfPkvHR83R8/DwT715m4/OP85VS&#10;jj/9qhw//6YSv/xxJaFbjX/2syb85PN61JT7Ys9eE+gaasFkpwF2H9iCw0d24vSJPbA4s4/APYjt&#10;x8/R1TpB46ALdI96wOisP3RPSsIUgStzU7KgX9blKgqAzqkwBbjbbROgczYamspc7gbgqqXMfW0E&#10;rrhc6dTU0JXOji5XYCvhZUrTOgfGrsUwD62DdWonQTOGgoEljBCyc7efoP/afbTN31a285u88RgN&#10;dL5xbQvI7l/GKO/P3H6O3muPUDhyHS5l49gXLUUSGmEU1AQDOl5DOtmdEW0w5lEBgUBXAS+BSzgc&#10;julCSMsVpA/dQFTbLJI7elDcX4/87kqkN+dShFZXMfI7CxFVFQv3XB84Z3rAKcMN9mlOsEt1oOwJ&#10;XR4FwHS8lgn2CmSPRzvjWJQTTsXY4lycDS4mOvJn3OCW6w+vohB4F4fCh7B1KwiCXQYdcZoLX98P&#10;oRXRiCNs09ryEFufgsjaRITVxMOnJBgxdQnomu9RnO3NJzeVTfInV6ZQO9yOrLYq1NGltg4VorIj&#10;CQ19hOTMDNL6VnE0YQA67k3Y5lMDz8wclDUnoro9kc9L4fPLMX6lHzclMYvu+dnzO1i5PoZZ2XB+&#10;soaqx/BoBZq60lDSGIWY8nicTiyHvl8TtDzXN4qQvWnX52vVsBX9D4BrXwZdtyrCVoqQ1EJLlv1s&#10;2PHH2JfOPKsfgZUTOB7HQZNfLd1wJQ5FtyK8YRqN02sYuHoX6e1zSG2egX9JP7a6l0LHjm5UIiiU&#10;kXsxTDz5epKR/D3gyjXJa1PW3p4ncBXx2pVkKRVwtS1isd2J7jYwD/tdUqAp2clnKBmUHvaC4Wk/&#10;GBzhZxa1ByV0tEVtGgp0RZvA3Wyb7R+p/e3f/g7/93/+N3jyaTPqpvajZFADdQRu15wGxpY16HI1&#10;cf2BDu49NcTTV9vx8uM9eP12H4/78Oyj/Xj88gAePD2A2w8OYOW2Ga5cP4z5lZOYWz6DuRVLLKza&#10;ErwuBK8vbt0NwZ17Ebh/PxqPHsXh5fMkvH2Tis/fZ+NHXxTgz74uJXSr8Juf1uMXP2rCYE8ETp4y&#10;ha6BFoy262HXPhMclLAyXe7Zk3tx6owZTE+ehra57JHrBE1CV+eYJ/ROr0NX84hkKxO6si73sHQs&#10;/tA8HgxDy2hssY6HAV2u7vloaCml7lTAPamS3FZCy+IYRBvAq85eVjo8mUtTi+AlgLXZORq7FONw&#10;WAMiaibQt3QHU2sPUTN1Qwkx99DdXr71FGPXH6Ft7g7aF+5h8uZTjK89weDKY3RffYAsQtg6f0TZ&#10;cs84uElxu1quldBnZ67jLmFPdujSqbtVQ9u9GjsCm3ApbxQRHVcR270M37opJLT3o3SgCVnthQgv&#10;j0FwcQjiCbsUOsygkjA4pLvCJsWJciRoHeGU5gBHAtcm2Y6u1oZgtcLpGGscj3LA0ShHAteBwLXG&#10;eQLXLdsXEZV0twRqUHkkfPnasnbXPtMTF+mALyY5wiXLmy46BIGlEYiuSUZYVRxhG6eEnZ1zveBF&#10;F13UW4rJ69OYvjGDFUJy4eY82ibaCdtq1PbkoLQlCUVNMWigKx1eWUb2wBr2hXVC26UOBwLLEFWQ&#10;grrWaNS2xaK5JwMTl9tx79F1vJZN8t+9wNNnt3BVdiSaqsHocAnGJ2rQP1qF+p4sFLdnIqSiFAfj&#10;mqHn3bS+nZ47Ha4r31/nDcBVRRLWwfr7gatNd7uNgyJjvwboetZAa+OyHwJXy6UcJl5V2ENna+Jb&#10;rez4cyy+Dc6Fw0ho4/88ewvztzgI4zWS0TkPl5xu7PWrgnlINY5H1OJAUBXMwmuwO4Cvq06UkkIX&#10;UlVKEqYUybXJa1WpnUzgSklHulqpnWxslwwzulszjwwYyPrb06GEcDi/D/7QOuaNLecDseWEHcKz&#10;t6GsUwPFBG4RQSuS2+XdGqjdBO5m22x/WpOt+v7iL/8T3v9kAq3zx1EyxC/WuAY6Lmtg5KoGZq5r&#10;YOm2Bm480MDdp1p49FIHT17pEbT6ePjcCPeebMedh6Z0t7tx9eZezF8/iMsrRzFz7Timr57G1NXz&#10;mL52ifftMXvNGTNX3TB3zRNLqz5Yux2Iew9D8fxFNN59nIyvP8ul2y3FLxS3W4uluQQ4OR6Ggczj&#10;btXB9j1G2HdwO44cMcXp43tw8vR+7DlxHDpm1gSuLA+i0zVzgd5JHxidD4LOCYGsAFe0DlyNI4HK&#10;XK7O2QjonouGHkf+OhJ6k1DyRuCKlNCyOAVxumrobnS5Al12eh8kzkMF3ovZMHQqgm1GF6rGVzB4&#10;7R4qJ64rtZY7r9yl432Ky5Q43bHrjzF18wlGCOBh3h7nbdlpyKNyCmYJXdge1gIDAlcpbC9hShd2&#10;usoequXQIXC30gWfSu2DZ80sQtuWEN6+BOfKSQTVDyG3u4nONgtBBJ9bhjs8s73gk+cPV4JRQHtJ&#10;XUkq2R4uBK6zOFwBboI1zsRewsloK4LWjrLFiSgbnIq2hkW8HYJLIwnLcqoMeXTNEYSpHZ2yFMqw&#10;iLdRoHwpURyzC+WquF2vgmD4ltAJl4TAPsNVCV1ntGajZ74Xg4tDWLyziLm1WQzP96NzvB7FTQlI&#10;rwxBbl3EOnCXVxHfeg3bfZvo9qpwISYP2ZUxqGuJIHRj0Nmfg8XlIbykY37/yStFT57fxMLVPgyP&#10;laO/Nwc9fJ2m3gIFtlnt1fAq78Lu8DYOZiRZinAV0H4PuHyfN8JWqX+8EbZlClxN6Gx383PaQujq&#10;ecgGBnSi6mIWDvzcpEyjXRG0HWXzgUrsi2qGf+UYsnuXUDR0Df2LdzmwfYG+xduIbJjkgKQPTlk9&#10;CCkfQnzDODwLe2GZ2grz0Cpo22YpZUc1bChxtwJa0QU5CnB5vSrztxxQWiVA3yYZO1zSsc8rC0ZW&#10;PH8iRAGu4aVIGJwN5gDVD0Zn/LHbwhIpFYYoo5sVl6tWaQdB26uB+gEOxoc2gbvZNtv/dJPEqd/+&#10;9f+HH/9mDT1XrQhcTdSMaaB9VoOdoAYmVjQwf1MDy/c0cPORQFcDD55RTzVx97Eebj3YgrW7O7B8&#10;excW1/ZgjsCdXTmMqWtHMbF0AmNXTmNs4RxG5y9g+LIV+qetMTBtg9HLBPCiC5aue+LmXT88eRKG&#10;jz9KxBefZOGbz/Pwk6+LcPdmAsJCT8Fkiy70TXSU3YNM92+D+aFddLm7ceLUXuw+fpjAvfAdcPc5&#10;Qve4F4wtg6B7OhAax+h0Ka1jdLcSVj4sc7lBPM9ORwoAnI5UlX2kzkSzI9oAXCW0zA7qw3yuCrpq&#10;4KpDyx9E6FoSuIoyoWeXjzPxrUjrmkfT7BrqptZQNr5K4N7B9NpjwvYR+q/eV0pA9l27r8ztDq0+&#10;wsDKIxSN3oBT6Tj2xXZgV3gLtvrVQVPlmDSdy6HlVA59HnfwvHl8J2wKx5SEKceyKbhWTeMi7zsU&#10;DyCqvh6JdWnwy/eHY4ozHawTnawL7FOdYcf7NsomBXYKZN0IXDcC14m3rQjcswpwxeFaE7YXcSKS&#10;tyPseN4OXnmByGrLQ/VIPRon2hBXn6K45fNx1jjHnzsbsy5LwteKbtc+3Y2uzRfOOT5wlDW8/Dsk&#10;bJ3ckIbW6TZ0z3VjiNDtmulF78wA2keqkVsbgdSKQOTwWNNdiKqxebgVTmGrVw32+RfDLyMV5fUR&#10;qCdwmzri0TdchKvXx/HsxR18/PFTvPn4GQd0S5i83IzegQJ0dWagsTUF+Y3JiK1OR1BNKy7lDmGr&#10;hOjVS3wIWdksQsutRili8f1Q8u9xtxwAGXhUYX94K0wJXGO/emjL0iJZX2ujWl8rmxAoRSwK+RkW&#10;wtCzAgeiWxDdOI2iwavI6F5A4/QNzK49RD0HZx5FgwiskF2TZlDYy2tnchlJzZO4SOCahVRC1yEH&#10;Gta8xqzkepNrUZwtr8sLFIGreYHXqSWvV8s4GNmnwtghDVsdebRLhOaZ9WQprTOh2O0Uh/0OMdAn&#10;cHWPeeKY4ynkNOigVOVwFRG4AuBqutuG4U3gbrbN9ie33/3NX+M3//I1Rte8UCKp/yMaaJnWQO8C&#10;Xe61dZd7hS535f46dG8/1sCdR5qErR5u3NuClds7sHTTFAs39uLydTPMrJpj8tphjC0eo1s5icG5&#10;MxicPUfYWqJ74gI6Ry+iZ/wSRmZsMbPohMVVd9y844vHsvXfqxi6XQFvCp49jEFmugV27dJXEqeM&#10;thtgx56tMDPfqSRPHT2xB6ZHzaB74Dw0zRygecBBKfcoc7mGZ2W+1p9uNoDgDYLRuRAYyI4oSvUp&#10;AvcobxO6StlH2Tf3RDhhG0XXGwdtmfv6h4CrdrmKCF1ZLrSxOIYKunp2eTgZ24zQuklkShKV7CQ0&#10;sYq2+Vt0a/cV1yvzuKWjqyihSkdWUDK8goLhZUS2zsMiZxC7o9rowFqwL7QZ+m6EgVMZgVvGTrsa&#10;ZqFNdD29OJs5gLPZQziZ1g+zuC4cTu6FeXIfjqR0wT6vGoHFSfDI8oYDHa0zQeeS7kK5wi3LE850&#10;pVZ0pQJc9zRHeFEeBK99kq3iUk/GWOMUwXkq+gKORdjgSLgjIWyLi3SvPgVBSG/JQWFPGULKImCd&#10;7MifscK5mIuE7QWcib6oAFcSrySBSlyuwNaO8BXg2lLhFVEo6StF00Qj6kfrkd9RgdKuBlS2ZyG7&#10;OgQZVXS4teHIa8hCaHUXziV1YI9/Kc5E5iK2IAHVTeGEaCTauhPRN1TEQdwA7t6/iucv7ipauTGG&#10;gZEydHZnob0jHdXNSYivSOLfkYsLOV04GN8LXcJVw24DcHlf17NOKWChRBI+wPYHwKW71XQspbut&#10;gXl0O7YG1MOAgwENnlNga13II6Uu0WhXoEjXtRS7QurhlDcAz+IhOORLedA5FPZfUbLcz8S38DwH&#10;S7VjiG+aREn/AkIqhmAeUoUtHoXQosNd36SA150CXBkEirOlCF19u1RoWyVB82ICDG1TqCToXYpT&#10;qktpnJIypyHQtQiHRXAWLP1SoMcBqvZhF1j5H0RBi6YCWXU4WeZyyyScTHfbxIF40/gmcDfbZvuT&#10;2t/+7d/gX/3bbzH3II7ANULZIEezExrovLzucseXNTB7QwOLAl063esE7437mrh+V5+w3YKra9sJ&#10;2910t/swu3oA0ytmyjrekYXD6L98DD0zJ9A9fQrdU2fRMWaB1mELtA9bopfQHb1sh9klZ1y77oHb&#10;d/zw+FEwXjwPx9vX0Xj9NArVFdYwO2isFMAw2KaPHbu3ELg7cPjYLhw6YYpdRw5Ad/9ZAteOwLUn&#10;cO2hL8DlqF3rmA+0jvtC/0wQdtlEYbdtNHRPEbKKw1UB94PC6HgjCdxYdkZx605XvcGBzIV9L6ys&#10;gq4idnjn2PEp0JUO8Dvg6trm4GBoLayzutm59iGgfASZPQtoptsV2PYu3kE5QZvccQWB1ZNwLRiC&#10;fU4/nAuHlDWbx5K7sTeyFXvCm2FG8Jr41ULbpRzaTqXYHdIE27wheFZM4gyBuze6Qwln6nvWKkuK&#10;TEJasIWQNouuwqXkJMLWkw7XAa5pznDPcCWAPeCb7wevXB/YidsU4KYSoulO8M6gC06xh2WcHU7H&#10;2OIMgXuaAD0eYa0AV0LLp6Mv4UKCAzxy/eFXFAqnDHcFuBcSbD8A9yyPAmBbOmqXbK914GauLxWy&#10;k92JCHfvAj8kNiSjkA42tz0HCXSeiVWZyKqOQGZlEDKrQ5FTE4qUiji4Z+dzYFCICzFZcEtOQ1pp&#10;LGoJ3KY2ArczDh3dmRgab8Ly6jgePFzBoyc3MLfQja7ePHT15KCtKxtV7ZkIKy/AiYQamMV3KZW8&#10;NCV0LMCVdbaKw61W5sm1FYdLyP4wjKyWhI0pQ88q7ApuhB6P33O31gSsjUBWtQGBsttPPn9fEYx9&#10;q3Ewsgl7w+qxP7KRn/kgrDM5AAirw07/ShyJauBgrZGuth2ueT04EVkHA8ccaImzVZYCcaCnDicr&#10;wJUwcjx0rJKx1TULutYyGIyFtmw0b8Fr+WwEr2O6WwEuvwMmNjHwTCqBTXDa+gD1mAPcY3YpWclK&#10;slTzuiRhqqJHA/VDGmidJHCnN4G72Tbbn9RkHvff/1//AqvPi1A6uAPFfRqoGV3/gvUQusOE7iSh&#10;OyfQvamBq7c0sHxbC8u39LG0ZoyF1W24vGqKmZW9mFreR3e7j+72AAbmD6J79hDaJw+jdfwoWsZP&#10;oHnkNBoHz6Jh4Cxahs+jZ5LQnbPD3DUXrNJh37nnj0eP16H75kUUejqdcPr0dujoa8Jgi56yZd+B&#10;g9tw6OhOHCRwd/4e4OodcYPeCSl+IesLPaFD6O6yjoSZSwJMLCVRJAhaMo8lNZYV8IrYER0PV6pQ&#10;aSll8FSJVBuXCf1wLveD2PmJFOCKy10HrtalLJi4FWGXXyVMqcPsTL3oaMpHlpWM1M6FW8jqWYR3&#10;+RjOJHVid0AdtnlXwSyiCSd53yymFaYhDdjuX4cdQQ0w8Ja9Vkuh41ACM0LYsXgM9kWj2B/bDiO/&#10;uvVEHVme4loJLUnc8Vqvp7wvOAPnY/3hkOwEN4LOnfLKdoefAlxvONLtOiQ7wIWQ9SR0vdMd4cLj&#10;hXgHnIuVEPIlQvciTkZZseO3VY6no+hgoy7BglC+kGDP59oqTvlSot33gHs29iIuJNrS0booTtcm&#10;xUXJYLZNdyZ4nQlsb7rjcERXRSO6PBwxpVGILY1Acnkg0iooQjeDSi0LQUR+DKILYhGZG4vkwhgU&#10;E8p1TWFKSLmxJRrN7ekYmWjCteURXkeLuP/wOmYud6C3vxDDI5XoGihFVU8pQqqbcJTv7/bQNuh5&#10;1fE9ExerkoSQ+T7KEh/F3fL9XAcu4aro7wJXIKvvxc/GSXVOvQmBANda9q0V5UHTLk85yr62+h7l&#10;2OpXBQPPcg6UqmAeJVnXFdB1LoSuS6FqU/kibPctwy5KX/a7Va+5VWD7A+DS3Uoo2cghHTs8cqBz&#10;iefVFdXOUKfDVLAN5WAyBLudE+GdXEKHmwTD497Ydc4WgWlGyG7Q+J4EwOW9Gmgc0UDXjBa6NoG7&#10;2Tbbn9ak4tR//n/+HR583I6KITPkc0RbTpdbT+i2T2mgf04Do0samFrRIFg1ME9dua5J0Org8rIB&#10;Zq5tweTVnRi/aoqxJVOMLJpicH43YbsXbVP70TS2H/UjB1A3fAi1g8dQ038CVX0nUd1/Co1D59A1&#10;cRGj83aYX3bByk0v3L7nh4d0uq9eRGBi1B22trsV4Mo87nZTI+w32wrzIztgdtwUOw4fhM6+cwSu&#10;rRJW1thvD62DztA6LBsaSH1ld2geFMcbSJcbDZML4dA+KcANVqpPKdV2Prjddeiub3Cg1g8LYvwA&#10;uspmB+z4RBJe/uBy152uplU2tGzEmeTAwKkAx6IaEVE7gZrxFVRTUQ3TOJ/SRcdazw62HDqOxdgT&#10;VIuTCe3YE1wPE89K6LmWQc+9gkBlh87OXIva6VuDY0ndOEDYGtL5arlJNi0fFzg4ERKSWOVCt8aj&#10;gUcBzIJjcCnOEy6yXIfA9cmmw6W7FafrLMBNcYRjkh1c6HQlpOxM+F6Isyc07Qhb63VFE7TR1tRF&#10;BbiKeFtCx+dirJTw8YUEG1jEWq3DVgVcmdM9r0qksqADlr12ZY9dWYokOxd55HrBQ/l7PBFTHIyE&#10;0lAkEbjJZQFIKvVDSpkfMir8kclzBYRvYWUIymtCUFcfgtqGEFQ1hFLRaOspwtLyKO7cvYIHj1Zx&#10;9/4K5uZ7MDHVgNm5TgxMNqKyvxEhdQPKbj4Gvo3rS4A2ztEKYOV9/CAVcG3VwFWL5yR0LOLnouUm&#10;r1HC50n4eANwrWTjAZWkTKNsREDoajsVQc+tBNrOxdB1L4Gh3LYnmO34uG0OjznKulste7l2JDlK&#10;DdsNwFVlJmteSII2na2OTQq2umRhu1sWtGQeV5a7neD1fIbuVgVcmbvVt4zAAfcU2Ebm4rh7LLad&#10;9oe5zQWE5egirVoDaTXrSqdymtaB2zSmjYEFIwzNbdZS3myb7U9qAty/+Ms/x5uvZ1E3cQ45nVoo&#10;InQrBjiyJXS7CN0Bga443asELzUtxyVNjF/RwdiCIUYXtmF4YQeGFrbT2W4jbLejbXIHGsd2oHZ4&#10;ByoHd6Gify/Keg+itOcwiruPKCrrOY6agdNoG7PAwGUrvqYjFq+7K8uIxOnOXvaEl7cZDIy01gtg&#10;7DLE3gNbYHZ4O/YfNcU280PQ3nOezlYylW0JXKmtLNv2ra/N1TzkDq1DHkoFKt2TAdA7EwydU8EE&#10;LqF7KkSRLBX6DrjsmNTQlQ5LAa6Elv8e6Kp3F1I2PGAnqEBXXK6I0JWMZVXtWwHvNq8ynItvQWDZ&#10;MKLqJuBWMADzyCZsD6iBIV2PrmMRdgfW4mhUM7Z6VtDNErCEsLZLGTQl21XmBSldpxIY+9ZCT1yv&#10;krW8ARKOchQYrN/W5HNNPDJxNCwUdsnu8Mx0RxDdbUC+P9w/ANcJdnSn9pTA1p7wtaS7PUfgnpWw&#10;cqwtwWnD2z8ErszVipu9pIDVIs6aslJuK8lTBK4iPn6GULYgkC/IxvZ0vdaEu6z9taccCGCvLHcC&#10;NwzJFXFIreSRwE0o8SF0fQhdH2SV+6Co2h8VtUGorQ9CfV0Qqni7hPAtqY1D91AN7t67hqfP7uDx&#10;k5u4cWsBswt9mJnvonrRO9nCwWQHvKtGcSSxFzqedLdKgQo1cPl+bYSqso6W5+QoGeIi9VIf1fra&#10;9fe5FFqu8vOErE2hUhdZAa+Eky8RoGopO/6oRPBq2uXzuSK6XynhKEVUZDN5qWD2YVMCGbipQfv7&#10;gJuowNbALg369mnY4pyhJElpSdKUGrinVaFkQtfgQgS22sYQuMk4G5gOc5do7DofhFMupxCRp4nE&#10;cg0kVawrmcqiyy3v1UbHpAkmr+3B9LLpJnA322b7U5pkKv/Vb/8S3/z6MTrnvZDZZoCsNg2lzGNV&#10;H0e3IxronNRAn2QuE7zD8xSPg7zfP6NJ6WJg1gj9s1vQO2uC7hkjOlsjNIwZoWbYAOX9BijqNUJh&#10;9zbkd5oir2Mfctv3I6eNajVDbutBFHUeRuXAcbSMnePrWWNy0RHX6Han590RFnUEW7frKutxt2w3&#10;wO59Jthvvg17DpnC+MARaJoSuLsvQmOvFcFro7hcDdlFyMwZOkfcYXjSh0cp+egJzaO+BG4QtAW6&#10;JwnfMyG8LU53I3BFUoWKUgpiSGj574HuD4GrDi2rw8uyPleWConbvZQFfcd8bPcuhXlIDU7S7R4O&#10;q8cOvyqY+NCJupYQsIXY4lnO51TytnTcBdDiUZfuV8tRgKsKU9qxYxfHSxB/6PjVEqel7EIjEjhI&#10;zd4C7PBOwvkYfwLXCxElYYgsi4B3tjecU13gkOwIW8JWoGtHGFrF2RK4tnSrdjgv4I21p0O15W1r&#10;nN0AXIGtGrgSepYsZYGuGrjn41TgVR63UjKiL/B3nI+3phu2glWiDawpWZbkRfjHlcfTXeUioyqK&#10;kA1AIoEbX+KFOCql1BuFVX6oJGTrCNya2kA63UAUV4WiuDaBwK3C2q15xd3epstdXB7H2OVODE+3&#10;oGesHtX9tQivaYNFVj92h7WtJ0XJWmYJI/8+4KqhK++hjbhWSr3URwGvHCkOirQJXAW0kiSlzNlS&#10;AtyLBOkHSdUoSo4igSwHYQpoZWCm7LcsCVEq0IqrVUqJqkGr1gbgWiRAx1oSo1KhTxkSurqXkghc&#10;XqNKvXBeyydFvL4JXWPrKGy3j8U+1wScCUjDIQJ376UgWHJQG56rwQGPBuJUii8hcOvZB/QaYmBm&#10;LxZWj2BxzXwTuJtts/2p7Xe/+2v8i3/9LcbX0pDasg0JdRpIb9JAPsFbKnVUJUuR4G2VJUMT1LgG&#10;Xem6Osc10T2lSxmgk2qf0kPThC5qR7TpksUtayGnQ4sQ10NGqzHSW7YirXk7Uhp3ILFuB+KqtyOW&#10;SqzbiazmfSjrOoLm4bN0vLYYmnFAfOoxQtYAOnpaMN6qh517jLHHbAt2HdwFgz1HoLHzLDR2Waig&#10;S6erAJcO94AjdA67YctZfxie8uU52TPXC9onAqBzOhiaxwIUp6tzWpYIEbbSOUnWsiJxuT9wugp0&#10;CVw1dBWX+/uAq5Z0jurwsnSgGdCxy4GhSyEMnQtgQAjqOxRAz4lAdS6CDt2Otn0BdBwLoS2dtjL3&#10;Rwdkx3POhKYA2Eq2a5O5QHbmstxEICxrPBWtw/U72Ir4M8reqoXQd87GwaAo2Cf7Ibw4AvFVcQik&#10;y3UhcB2THOGQZA87AtEq3hYXCFtFcXS6iuyV+VqB6XkJGUdfInDXw8mi74BrAwv+/DlxvDGSNHUR&#10;51TQFcheTCLI6XLluRZ87BKha837DgSuX44XUmsykVZfg5TyOKSrgBtb7IUYAjeJwC0gcMXV1tLd&#10;VtYEKMAtqw1HWV0MmrtyMHW5HfNX+7CwRF0dxvBMO9qHq1HZVYik+lJcSm9cX77j00DgynpbwvYD&#10;cAlXCR0r4vuodrTKnOxGyUBIJJ+RwLUI2s6l0HaS91/O87ORz04+JzVoFa2XaPyuLjLPqSuVbSyg&#10;8mGZGa+fHwJXMpOtUqEpBS9k3e35BGhfTFIgq0unq2eTrLhbTQGuhJIV2Mq1HaxAV+9COEyso+lw&#10;E3AuKBVH3WJx0M4PtiE7EZqjgfB8DUTmrSu2SICrhdq+nRi5fBhLN05i+c7RTeButs32pzbJVP4/&#10;/u9/jZWnTUht3o+wMg1EV2ggQeZ0OMrNkYxFWQRP11vZI6NeQpjut66fIJYMxlFNtI1rU7poGddB&#10;/agWqni+hM/J6yS8WzSQ1KiJhAZtxNXrIqZOH5HVBggt00dAoS5883ThT4UWGSC+YhuyGvehvPs4&#10;GgYtkJh7FObHjRXgGproKvO4pvtNsOPALujvJnB3nKHOQcPUEhp7rJTkKU1zAne/A7TNXWByzg/G&#10;hK7M5cqeueJytWQPUNng4IhUnwpU5nSlIIbmCTVwBb6iDU5X1uoq2csqicuVNZBq6CrAlblclT4k&#10;UX0nLessZS7XgMCVELPSASvhxBxoWuVAyzYPmpJYI521zPeppGm7nnjz3XwgbwuU1eFLRYSB4r54&#10;Wy2BgipDVtMhD1s8UnAyIgzeOcGIKo9AmNRTznCDS7ITnOhy7RPtcSneDhfpaq0SeDvBTpG1nOfx&#10;oszBUhdkTpbglbnbsyK5TfdrqXpMDdxzsYSuiNAVWF8gdC3j5fnr5wW4doSwa5oDQgv9+bkXIK6m&#10;CdFFicgqJ3BLfem2vBSXm0zg5hO4AtlKutvSan8qEBW1YQp0q5sS0Nmbj97hUoxM1xO8QxicbkNt&#10;bylfNwteeUUwC6+GgVcVdGQ7PZn3lvlukWQjK8BVgVaR6v0UwH5PKtAqc7QUjzIY0iF0NR3lZ/hZ&#10;WQts+TkpwFVDVsC6QQp8CViJgKiLp8h18iFCskGErealNF4b6bxu+LxLMqCTPIJ4aF9IVKRziceL&#10;CUplKQ3ZEUtCyQpsJYITxGMQNM8EE7hROOSVhNP+yTjuHodjTu5wjTVGUKYGgrPWFULFFBC4/J42&#10;9O3H2NwxXLtxGmtrJzeBu9k225/aZB73//2LP8fjTyaR2XYC/vyyBVDBhRz1cqQbU0r4Vq4nU+Q0&#10;rC8dkCo05YRpNeFbP0jwDmugeUQTDSNaqCFsywnjIsI5h89LoVuOo2uO4s+HVfF1yzXhX6IJn3xN&#10;uGdrwCWNStWAe5omfDO1EVpgwN+3E9nN5ogrMMfJC1ugZ6gFfSMdbN1pgJ17jbF9/07omR4mbE+v&#10;Q3fneQL3EnQO2kP7oCM09tnx6AyTs74wOkO4mrsTuJRsti2b1B+i6z20Dl1ZnytzuYrTFeBKeFkR&#10;O60PiVQ/AK7a5UrReIJXi52iliU7wg/AVbncD2Jnyg5WV0o/uhZCz4Eds3S6H3aE4VHgq2w4LpLz&#10;IrktoFU9JhLgCkjVLmujFMiqJE5Y3JYtf56/V8cpG3v842GbEsiBTgAhFwD/bA+4ErgOiY6wI2St&#10;4+1hy6MtHa+A1jbRga5Y3K89bOScHBMJYoLVMlbAS8BSAtSLCQJVK1j8ALgWBK4A2pLOViTnLSgp&#10;sOGYYg+vTGdElQQhsToLnrk18M9KRgaBm0TgJhK4yQRuugC30g8l1QGKCip8USD3q4JQWBWMkroo&#10;NLal0OlmoHOkDONzneiWilXtORxcpNF5F2KHXwl0XUo4+JC5bQnHUwSupkBXmatVQVbRPwBaBbbi&#10;YlXi+6xpz8cc5H3nfRkofXC3asiq4bpBHxLsVIOyjdfLBuAKbPUcsqDrmMVBmTxfYCsRlnhecwmK&#10;FNhKhr2UKpViLuJuBbbibmWAKTodhJ0OsTD3TMBRT8LWLRqn3W3gm6wHf34HNyqGLjen1gRNveYY&#10;v3wCV6+fxfLa2U3gbrbN9qe29YpTf4X3395CQbc1fHO12QlqwIfy5Wg3MEcDofl0vcXrCRUZtRrI&#10;JXgL6XxLCdQqglXcbt3Aevi5gs62lOcK6IhlPlgBLn8mgtAOLudr8nW8CHR3vq5LhgY7XQ12+Dwm&#10;aMCJR49UAjlbD5Fl2xFZtA+WTttgtEVbmcc12aaH7bsNsWXPdujsNIfG9lPr0N15Dlp7LkLP3J7Q&#10;dYDGXjvoHnLGVgLX4KQ3PmxSb07gKhvVq6GrKv0oW/ixc1JcrsD2qIid1lGBrrhcVWhZDdwN0NW8&#10;kAwj+0xscciEjsyvfYDuRvCyQ2Unq2WVCQPHPGU+dz2kqJI65KgG7YdQ5N8DXAWkAlQBgHTyKimh&#10;aBUURGrg2tJFO+TA2CsNp2NDlWIYAXk+/Iw94ZTkTNgSuAJXyjFZIOtA6PKY5AgnqbWc4qhkM9tS&#10;dnxsHbp0vHHr0LVUgGuFiwTuBQWw68AVsFrKfTrh8wTxBQJXHr8Ytx5OFuB6Z7kgstgPQQVxdMyF&#10;cExKRkoJgStJUyXeSCvzVpKm8ir8lHncfB4zeS6DyiSUM8t4rjoUVU3xqCF063tyCd1qurMSZDYk&#10;wSsnAeahBTDxKIK2hOJVc9vKUYAriWeScfw92KoA+0Eb3muJQFzaICUiQclaW4kmKBvHC3D5eX4A&#10;rBqulMVGqWH7e4DLQZzAVtcuE9s9CzhQkwQrnpdCLEoegVx/cdAUSYlSZTMOcbYSnRFnK7Clu1UB&#10;V4vAlQpT+1xiYO4ShSPO4bjgdxaB6drw5XfQJ/k7xeRqIq9mO5p6DmN05hSWVs5jeXkTuJtts/2j&#10;tL/5m9/h2998hJoRX/jm6MOdjtOD8qS8OeL1IxiDCcgoOl7JZkyjU80iRAsIU4FupSrcXE5J6LmY&#10;Kuj4u8ANKuPr8TU8CPAfAteBwBU5UwLdoHwjdsR74OC/k5BdT5ySsLK4XKNd26C91QwaW08QtuJw&#10;CdzdltA7aAtdcwdomTlA/6grTE57Q/coQbvfed3l/j3A1aLL1T25HlpWXC6Bq3mMHZficjeEltWZ&#10;y2r4ErradBzbXXKw37sQJgSvAtq/A1zpRNnB0uloySYHko36vfCidM5yX3VbDVx23JpWuexoN0BX&#10;OncFuqqOXjp8tT7AVw1d3hYAyHIT+xzou2ficHgUHFM9lYxl11Q3vvdOyjyuc4qsx5WayoQuwSqw&#10;dUxxgkuqE9xkGQ9v21NKVjNdr22SLWwITUtC9wNwqUsKdFWOlnC9RFlsAK5tojVlS+DaKe7ZI90J&#10;Qbnu8M4MwpHQDFhEpyCmIABxhV6UN1II1YwyX2SX+yKHyizz4TkvJBR7IL7QHUlFnsis8Cd0w1FU&#10;H4vi5iRU0tkWtaQjriKag4R47A7Mg4FrMZ2oCrhqSSa3zOUKgNWw/RAd2CD1+6p+nzdmICsDInmP&#10;86DtWAAdBzpe+Wzks/3gYtWA/aF+P3C1rNKhY8MBnG2GUvRit08RtrrL7+U1JbBV9myWfAJeg+p1&#10;40regThbuYYFtt8HrvbZEOy0j8Yu+wgccAzHYccAOEceRnCmJrwJWa+k7xSVo42cSlPUdx7F4MRp&#10;zC9ZYHFxE7ibbbP9o7S//e9/i3/xv/0U3fPJCMjdCld+Ad34xXOnPOVLyPu+BG9wNr+MdKcJJQQp&#10;wZtVsw7dYtlZhOAtImTVyuf9TJ7/o4HL256p2gjON0F85T74x++B2VEjAlcb+ka6MNmuD4PtW6Fp&#10;sp/APQbNXWehaXoOGrvOQXufhJXF3TrC4LgbDI7JWlzCVoArG20fJnAPSlEMKY7hq9RY1j4WCL0T&#10;QTA8GwZtKQ7ADkubLkH3dCR06Bo0lc3qRarQsqLvoCsOw8QuHfu9CgjeXGhJUsv3gKuSuBbJQFWS&#10;Y3gUiftREmdUwLWU2xRdrjglHSkHKElPToVKYtX6nK+AlR28AmFVh6+WAgURIaFIfobPlzljuxzo&#10;umRif1AsrBI8CFhnulkXOlwnpbSjZ7qjAj9X2Rc3mY6WEvDKfY90Zz5HqlCtA1eW8og7lTnYi4Su&#10;hJMvUdaUjUqX4q1hRdnxtpUAmMC9SOA6JNvydRwU4Ep2tCsBH5DlCt8MP5wITcKpsFSE5fojMt8D&#10;UfmeitNNU5ysjwq23kiU7OUid8TkuyKB0E2lE06hS04rC0Z6RRhyauORVh2DsMJQXEyMhWlAtlJY&#10;4kPmsVoOMveqOifAVbtZJTqg0vdAq5b6Pef7qhaBq+dcBF0nOml7/px8jr8Xshv1Q+CuXyt69lkK&#10;aPU4gNN3zMY2tzwYOck1IvkCAlzC9qxEWngtKkuA5PrcAFx1OJnXtcbJQEW650OwzSYC26xDscc2&#10;BEed3eGXvJvA5XeS32/5nqsVnqmDjNLdqGo5iu6hs5iZu4C5OctN4G62zfaP0SSs/O/+w7/CzM1q&#10;hBTuVVymazyhS7mr5EkQ+tLxhhC6kQSmLB9IqVh3urmNBGzzenWaAllWRNjm8ZhB4CYLcOu+A64P&#10;getJaHvk8vWzCFiC3JFfeJEz5Z6qBf9sA0SX7kBGozldjDnOWW+DgYkO9Ax1lGxlg21bCNy90Ngi&#10;87inCNuz6xnLdLla+62hLdA97Aydwy5QNjY44Aztwx7KZttSgUqAq3XUF3qnBLQhMKKMz4VD90wY&#10;dGTN4rlImFyIgcH5aGgTvB+AK53bh/CyyuWejoHO+XiY2KTB0E4crHSiKuCqw8sKgNeBq2mVAU2B&#10;rnS40tnKbemcFeBK+JFH62wFsFIUwcSjFDt8KrDVs2y9I1cD94ewFSmOVw1dteT5AuocaDtkwdQ3&#10;AedjfOCUTLgSnu50sF4Z6/KkxOVK9al1OfK+wFjKPgp0nRXoCojFCUuGsVWCrTIfayNLfJKs6Yyt&#10;4UDZyn06WSdC2Z6PWxO+AmSnFFtlva+NCrhuBHpQthuCsvxwNiwex4OTedsXkbluiCZ0JaycWroO&#10;2wweJYEqicBNJHDjC9yQSOAmF3ogls+NzvNGbIEvUsvCkFAaQufsB5ukCOwNSCcI+d6ps7l/mNEt&#10;sJVEMzVs1cD9Q2GrAq4OHa62Qz60pLKUDKb+DmB/KBVwFehuBC5By89KxzqNLpd/O6VtLY+tz90q&#10;JUeVnILfA1wJKUuxi9MEr6w1Px2shJN1LUKwxSoMJheDsONiIM542iI0awsCOej9AFwZ7FIh6dpI&#10;KdyJ0obDaO87i4mpC5ie3gTuZtts/2jtz/+f/ws3nw0jtuwYnAlY51g6UMpVJTfKkyD2I3RlVCzL&#10;B+JV0M2g05VycLmEq0BXlhTlUOk/AG4IXXEAoetPh+xbyC86X8ODAHfj67lTXtmaCMjTQ2TJVqTU&#10;7UNhxzHkNZ6AS8AebJWNDAx0YLhFl8A1JnB3Q8PYnC73uGoeV4BrAY296+tytczsFejqHnKFDqV/&#10;wotO1gdaR7ygedQbOsf9YMRR/9aL4TC2CIP+6RC62hDo0ekaW0QpwDWyjIbeuShoK4ko6o6N+j3h&#10;ZS12glqWicqyDU1ZwiHA/ZDFTElneiFN2WJN315K8IkDko6Wks5ZCUHyKLJiZ+uQB2PPUuz0q8C+&#10;kFrsC62DvivdmBJKZof/+4Ar59SAUKQGBoFAadpkY4tHMk6GBxKkzvASkFJy9KSD9aDTFRjKMiF7&#10;RQ4Es4Pifv2yXOBD6Epo2ZkSUMpj1gSugNQ+yYaDJnGvFI8OSXZw5Gu4JdtxIMX7KimPE8ICW3mO&#10;vHZorjtCc/xgGRGNIwFJ8Eyhw81xQ0IBgVvshRQCNoOgFeAKfFPpelOL+Rihm1Dgjrg8N0TluCM8&#10;h644l1AuCeK1GYCQXC+4pAXgcEgSgUv3qgasasu8783TSij5e6F4SgYwH0ArUr/XAlkJ+W8QBzSa&#10;tpJVLp8B3egPwarWxvCyUkVKzsljvGZUgzMZtGnJEqALyYqURCn1Xre/D7gn5ZokcE9RZ8KheY73&#10;zwhwJRkwiJKQciCvZw4wz/vBxMIH1sFnEJGrh4DfA9zgNG0k5W9HYc1htHSdweiYJYG7GVLebJvt&#10;H6395X/7r3j12Soy623gEq8Dh2i6TsqJcqZcKNcYAjJuPbFCoBtFpyuL5AW66XS6Up1GlhHlErRZ&#10;lBq48fUaiOHjUdWaiKzWQkSVNkIrtBBcqonAEkK2WBNBxdoIK9VHTOUWJNeaIrftICr7pQzkWUSm&#10;m+PAEeN14JoIcA2hZbILGoZm0DA5up48ZXoOmnS4yhKhXZbQPmAL45NuMDnlCYPjHjA65U3oekP7&#10;GHXcB7onfGFwhp0QR/4G50KgfSIQmscD6HJD2SlFQv9suCIDwlfXIgaaSjEBNXDF5aqge1IluS0d&#10;obJdGjtJkYD2jAq60pleSFXm5ra65mOrUz60JZlG2fxAOl8VbEWEsZZtDozcimEaIBuQ18MsshHG&#10;3jLfKEBQwXUjbH+fPgBXrVzoOWbgYGAUnBLd6VodFeB6S0iZTtedEFWASxjaEqS2dKECXyn56J/l&#10;DL9MZ4JWws7rkHalG15/Hp1rsg3PS4iYSpFSkfYUYZ1qz9flbUV0tOJwCVwpJ+nKc76ZTgSuG8Kl&#10;tnNcGI74J+FSRATCsryQWuSJZErmaSVTObPMl9D1QwaBm1HsycfpcvPphPnzkYRtZI4PHW4A3W8A&#10;4gv9EJbnQdfuhRPhMdB1Fteqgqx6U4GNjvZDOF4FWiVasPH95H3l+EPYEq4fxPsC27/jblVAVaQC&#10;LMGrKRWllM3k5XEOyNRLyxTIyjXDa0l2AxLIijYCV+Zvz8g1x+tQojCU5tlIaBG2mmfE6UpIOVA1&#10;h+tL6PpyQEnx+7DV0hXu8QcRma+1DtyU7wM3KE0LifnbkFdxCA3tpzE0YoHx8U3gbrbN9o/Wfvvb&#10;/4Yf/fw1qnqD4JFgCLsIDdhTDpRjJMEbtS4XSqDrT6cblqOBaDrVhFKClQ42jVDNIHSzCN1MOl0B&#10;bipvJzdpIaVJlzKgjJDYYITYWgPE1Oitq1YfcbWGSG7YivQmU7rjfSjtPYyGsTNon7ZEXv1JnLfZ&#10;roSVDYx1YbjVANomOwjc/dAwOgyNbSeUOVwNUzrcnevSOWCDbWc9sPWMJ/SPukH/mDu0D7vR4XoQ&#10;uCrwHvOBzkl/aJ+S/XPZMR3xV4ph6FtE8BgKnVOEsUUk9C7EQlMJLUvY7h8AroSYJaFF2TJNat0m&#10;Q9uSjve8dJ4Ub+tYZ2C7WwH2epfAmE5XU90Rq+d1VfCVWswGLoWKwz0QUY/9EQ3Y4lcFbRdJ7BGY&#10;boTB3yc1aL+TgHyHB6EW7QuPVAfKXtm4wJOwdeNRNjJQgBtPkFJS8lH2yvUjGP0J3HUn7KS4XXHE&#10;TgSnPN+FkHVPI1xVWgetbIhAEezuhLac96I8+DvcCGOBvT9fNyTXVZmvDUgPhGV4Ak4GJcE/LYhg&#10;9UJyoSddLOFbQuAqSVN+yKTLzRbXW0SXSxcck+dJZ+tF8AYQuIG874OoPG8EZ7sR8O44GspBkxPf&#10;D/W87EYJaNWhY7WTVSIF8v6pwsUi5XE5txGyG26rpwXUUwO/D7gyuBIRuJrq6QUBLgdiCmiVHajk&#10;OlFJgKuGrRq4CnQJXMlMFp3jYPB8NLRE5whdCSXL3O1xXtMC3BO8rnmdaxz1hOYRN8oF+2ytOWDe&#10;icgCDSWkLFNF3weuJhLytyCnzBzVLafQN3QeQ5vA3Wyb7R+vScWpf/Yvf4q+mSz4puyEbaiGIvsw&#10;QlcUvi4nAtiNTteHX9BgflkjVJVpEqQWK6GbQuimNRK2BK0AN6NNG1lthshp34rcjh087kJGyy6C&#10;dzu1lUAmZFu38Tk7kNe5GwXd+1Hca4aakaNonzmHgcVLaOII2zNknxJWFuAaEbi6JtsI3L2UhJWP&#10;ra/H3XX+A3C19lrB6LgLDI66QEsKYshG9ZJAddAVmpJAJZLwsnRGx/3YKcnyIH863BAYXYyEwflw&#10;6LHzUoBrIVAV2ErYTgVcKYahQPYHwJVQnzgQdpA6VikwdsiCvjU7VwJX0yIZuuxgTRxzsdurWAGv&#10;tsz5/hC4Inbgug652OJZgj0h1dgdWodt/tUw8CyDpqPAgp2/ON2/A1mVlOILlBoeatG5GdLlngwO&#10;gWsSIZtsC9dkuk0C0I2O1ZUwdCJAHelcHXkUoIpj9SUcA+lyfdOd4UP5Zkg4mj/PnxEnK27Xk3D1&#10;UkTnSnkRsgJqvyyZB15/3FdEYHtT/pkudM4uCM4R4MocrC98UqJwisB1TYxEOp1scj7hmeNH6Ery&#10;FCVJVMVeyCyieEwt8kYcHwvL8kRopg8icnwRnu2phJf9OSiwT3CBWQAHUA6EoxIq3gBbdWUoNXAv&#10;ivgeKetoVVIDV95rmQv/ANsNwP0wB6/WRuDK5/sD4EoYWdkBSPQD2EqdbomSKLsByf0NwLWglGpS&#10;8dC6IOtwZa/b9W34tM6L06WzPUbYHluHrZaUMj0j9yUj312pwqZtbo8zHqcRXWCsAFdyMgLS6XL5&#10;ffYmbEVBaRqIyzdEVqkZyhuOo7PvDLqGNgtfbLbN9o/WpOLUv/s//xUW1poRkmkG2xACN5ji0U4k&#10;8KWcCF1XulzPeLrcFH5hs9aTqGJL+CUldBOq6GjrCV1xuW06yOkwRkHXDhR176H28fYBgnc/stv2&#10;Irtjz/+fvb+Arus60/9xoZmZLZNkS7aYmZlZumKWbMm2zJZsy8zs2DHHSew4zNgmabBpkjIzt9Mp&#10;TWfaTtvvfL/P73n2vUe+Vp1Op/82nbX+OWu96957dHCfo/3Zz/u+e28075yGNv6ta+9M9Oyfg9UH&#10;52LNoXnYfHwRdt/th6NXg3HwQjAqWhZg5vzRBrijx4/A8HFj4Tpyqt2tPNbhVjbJU4IubbISqELg&#10;OjMULtNCzPR99mEfCd3ZMbRYe1chQtdUSASuXMrDlEBF4I4NLMLoFQUY5V+M4X5St1QOS/LgtlQq&#10;QnBVBUdbWuz47QCuE3Q9A6owPqYZ42Ja+J2qhhWrR0ANRoY1YhwV17i4NgwLa6ASVgUsyDoqaj9V&#10;0FJADRgW2Yqxyd2E7RqMS1uDMalrMCxOcUjCQUrXci87mwBhAcNA1tla4RHWhFnJJYgoiyN0Qw1g&#10;ZYJnAi2uOpzr7So0nr/jCVzNl5vdFIuMhliCLMYAWMCVMpYrWjFd/U4hUGXpVLWp/J1BSGcQuva/&#10;RSLdGEFbH2uSpTIa4wjyOOQ1x1OZJhGWmVieW4zAwhKUt6ehvCWVAMhEYVMqKjuSUU3QVhHONlpd&#10;VzJsnakEciLSq6P5PsYgt1GxXAK3KZ7niUJoWRSmpRTANfQWcDX2sUfUSrhHdcEtogNuctMb4LJ8&#10;/Flm/txWNtgfWvsKtvruBFxriEYrHLDcYXcCrlG19oQ51yCuN6C1OcH2DsA1KpeQtYygdQ/QqFIy&#10;ApewlRvZ1cwKpAZhNhuN8tZkwpWw9eC77OGr/uV8v+fyfZ8ejpHzgxBTMBflXSMJXTczjrIazunV&#10;LkhzWDYBXNLqwQbPVKxcPx9bBhZjy86Phnb8aPlo+bstGnHq1//2czz41AmUti2xAzfLYQIvLZzr&#10;IgncmEIXxJe6IJWt4iz+c8q1XNThgmJCt5TQrVxH4G5xR9P2UQTsJKzcMx2rqFpX7p5D6M5Bx845&#10;aB/gd/7u2jsHq/bNwVpN4XfUCxuO2a3/9BLsu7Acx+8Nxqn7w9CzbSl8gydg5NhhBO5IjBw/Fm6j&#10;FcedCZfRcisvImgdo04Zo9Kd4g+XqUG0YDMYhsZYdpnpsFmCbpx97lyp3IVpVLvpcF+SieHLcg1s&#10;ZSNXFMJzmSqznEHgui8jZM0UfrSlRazwHJC1gOswt2VlGBmimVyaMIJgdQ+w0WrM99GRTQa442nD&#10;CWD3YPvAGHI1GuDKFOdjhe4Z0WrmSR2ZuAqjU3r42Q13dXPRiFWhBIUSqfTpGHzBwGEQuLQhwHUN&#10;acak2GoEF6UhnnC1q9lQA9eU2kgkEZ4Jyk4WRGmJVL1phFdOUwyypEpp+i2IKv6bREugCahpDqhm&#10;NRC2hG42gZspd7RjfVotFXItQdsQz+PF8m8xNEK3Pg75hGVOfSKCC7OxNKcU2Q2ZBG4KcmvTUNiQ&#10;jvI2ArYjiapXwI23q9vWRGTzmKlsMGTWRKCAxyw2LuZ4giQK4aUEbhKfn8pEsI3oxPD4HoxJWcuG&#10;C8sxkvCNVEzXAi4h6i+IUqlKuVp9o42Sdfou0zE1AYGA6+ewQeA6QGsZG1yeYc3wIPhdNZm8YrZW&#10;Qt1fAq6m21thN1eC1jNII5tR5frpneP7p77j1jCOlitZQ5Y61K3bUqldTeBB4E4LwxRvP+TVT0Pl&#10;qpEo7fA0yY85DXZVm+mwHAK4iCC2dbGxvHYG1vbNx5otHzB5gbo4yFSByIZ+/yD7Ry4f5rn+Ecs/&#10;+vr/0ce/0/LPOKeWf9Z5/7tF/x+/+/1v8fwn7kf96hBE5LgjJNPFmAXe24BbYnc/KZarBKp8/uMW&#10;ELpFhG654rmbhqNlG5Xt7uno3jsbPXvnErrz0LWbtks2H937vLD6gBcVLSFL2G46sRCbTy7EFtr2&#10;u7yx/9JynLgvCGcfDMPAyRWIz5qOcZNHGOCOmTgWniZxagZcRs21q1xlKxu3sgO4kwncKYF26E6j&#10;0hV02cp3meEA7hwBV2MsJ8NVswp53VK6mllo2NIck0SlqfxUobl651ExFMHdT6pWbmUlqvD7MikN&#10;2mD2qDN0yzEs0EbI1sMzuBZugTUYFlKHMVFNmJHWhQW5azAlkTCNYGUc0uCYA9VSuTS5mQOpilRZ&#10;R7UTvF0Exkp48NNNmbdmmrc2A2D36E64Ch5m4IU7ANehgDV28/joOgQU5CKJYI3UJAKErmK6aYSU&#10;YJqiOC3N7v6VYiVwGwnHeipWh6U5VKwgLfBK9UrNZiku2xRtPnMJ6VxCN7eRCpn7JNviCPJEZDXK&#10;CGMdqy4eydVJfJcSkGZLQGxFKvzyipFak4vazjRUUeVWNKfBRsXbtCodjZ0pxqUs4BZQbacTthls&#10;FOTyGouplMvaElHamkCAxyCmIhqzU/PgzkaLxjwembQaE7LWGxsWu2pwqjyVoykfA1uZM3DvAF+a&#10;Gi4yA1gLuPpuQgN8dlbDid/d+VyHR7ZgWDi3l7oVXC3gSuUqq91Mu0dTf1tj1XANrDKg1STzMncB&#10;eBnfLWUmm3639nfTmBKlaFZmsuuSdK7nO71Ak3fwfef/wOJQb1StnAJb9xhUdI5AUZsr8vj/m0sT&#10;eGX56m9P4FZ2uaNx9Rh0bpqKjg0T/hy4qsBUcfyf//N/8B//8R/405/+ZMz6rvV/+MMfbrM//vGP&#10;+K//+q+/a+WnY+lc1jn1qXNY0P/ftDiXmVUOztfofC9/73LSouPpuDq+7MMqI+ucujfr3q1z/6PO&#10;73yvOqfzverT+Tl8WOVgLTrXH//4B7z96ReoJjMQUzByELgWdJ2BG1fsiqQKqlybPQaUpYHP+U+a&#10;T+iW9rihZv0YtPRPw8pds7F6z1ys3juP0J1PtTuf0J2PVbsXmGn5eg8twvojC7HpuEC7CFtPLUIf&#10;beCsDw5cJnDvJ3AfCsWRq4EoaZyLaXNHY8z4URg/eRyGjxNwpxO4citT5U7wtk/Zp+QpY07AnRpC&#10;k3uZ0BVwZ2vO3Di4sTJy80rkdypdC7qa3IDQdaVScNXA7xqFyicXnspeDiiF54piQrcIHitKCNNy&#10;DA+qxIjgKn7X9GjlrEQFXpqgu0QgLmNFqcnC1WXIZgbHGEUAL8juRlDlJszPIgTi2jEsrAnuBrqs&#10;tOVmtmJ+iv8puYbqyM2Aox3usZ0mgco1UrBtJ0hWYXhCtx3CgqvlVh4KXK5XQtbE6FqEFeYhrSYa&#10;URZwqXAzpE4JwUzCS5ZRR7ASpAJuttSoA7ZSuvq71st1m0YwaztBVEo4jyZAC7gFzTEo5Gd2XSwS&#10;qxOpoJNZscfb9+fxEypTEVmShcSqFKTYkrkuGdHl2chrLkL3pgp09RahnuBt6clF59pCNHVl0FJQ&#10;256MPII+oyqMKpdw5zUVNycMAreoOZbnisaSvFyMT1mJSVmbMCN/M6YXbMa49F4zJaJVPq4RLFM1&#10;XuQ2HgpcfZdZylbrAxvMRPGuUriDwOUzsmBrgOt4fis0Z60Gsmhio4r7S80Ktlb2urqRqTuZugKZ&#10;GYEIWqpbN5pga1SuJibw5fs0CFt5XZyAq2n4DHCpcpUspTAJG5JqULrMkzcnEu4zghCevhANa6eg&#10;tmc8qjpHo7TNHYXNLreM/8PFbS5mAoPKLhfU9LijqXcEGtZ43Bm4qqx+9atf4Ytf+hJ++9vf4pe/&#10;/CW+xO+/+93v8Itf/MKs/+IXv0jT55fwjW98wwD571W52SuuP+KHP/whvv71r5tPmc6va/swK9G/&#10;ZtH1qOHx05/+iykfXbvzNari/wXL8Ac/+KEpJ/3+ey7W+X/yk5/gp//yL+b7h1FG//7v/44f/uhH&#10;fD9+hZ/97GfG/tHPSGX3b//2b3wffmTeUYHXOpf+pvdV5aB31vlvH8aic2mIxy9//V3sOl6P5LKJ&#10;fwG4roglcJWtrGSLtFpCly3jLLaMzbjLqzxQ3TsOzVtmoGtgDnoI2NV7vNBN69rthc5dXgTxQqzZ&#10;txjrDi/BxmOLCdvF6Du9GP1nFmMbbdfdPjh4RcANxF0PhuD0A8Fo37QQC5ePw5gJIzGBwB0xfhJh&#10;O83uVh4z79ZQj2ae3L8A3JmRZgQqk7VM4LqaSommkajmO6C7iOrAAq6PYmH5GK54biCB619iYDsi&#10;qBxjwm2EVx0mxdZjXFQdhocKqHILErxSvN4ELs3Fx8pe5t98K3iMasxKasOK0nWYl9WNcTGt8Awl&#10;bIPq7NANUgXuqLAt6MrdzArbPbLVQFaq1o2q15PwNfHdlNX8mwMiJqGHpjjjIHC1vpnHbsS02GrE&#10;l2Yjty4GcZUhhG4o1a4duDmEZh5hmUeA5Rj4SoUKsDEGtvqdzb9nNQi8/G5tQ9O+uQRdXmOs2Sab&#10;f8/TOn5m1MQQqIkEKtVtLY8nJW2LRXBRNoILc5FSncx1hGhTAvdLQm13Cbbv78HWna1oX5uLNYRv&#10;98YqVLZmoKIpEZUticglaLOpzLN5bbm00pYElBO4stLWeF5THMKqCrCovBfzy7bBq7Sf0N2Iscmr&#10;4UnImoYJy0kDVoyOX0kVSqU7CFuZE3AJV6No5UJWLFbuYQFYv00c1wm2zsBlY2l4RAvc5KnQiGPL&#10;CFmHK9lNsf0QhQ40oxS/BxK86s/tW27Mxc8axlE5AnIh00z3NAu4cik7YCt3srLtF2hiDsGWjUh5&#10;cTRH9PRQjJnvj+yqhWhZPw31PRNh66TKbfckdNlItqzT3r9eo8lVd7uYEeXq17jCtsblzsD94x//&#10;hPfeex/X7r3XVFyf/vRncP3GA6aie++999Dfvw07BnZi1+49xs6dO0eY/ODvBhJdgyrTRx55BMeO&#10;HcO9vI6HHn4Y/0KY/G8Eru5b5fT88y/gzbfeMuXkXBb6/t777+PBhx/B9773faPA/p6LykPnfO75&#10;5/Hxl1821/J/P4QyUkPrsccfN+/Hq69+Ai+/8gp+/OMfm/v7Rz0jPf+vfOUrePSxx/G5z38B//mf&#10;/zl4Lv3te9/7Hp559lm8++67bBD8bY1A7TPU/ppF2ylx6gc/+jrOXdvEimz2BwDXlcB1Q2yRm8lW&#10;1mAYKVS5aVS5gm5OiyuKuoahcs0ENGycifZtc7Fqpxehu8Co2k5+76B17VxI1bsE6w55Y9Mxb6pa&#10;b4LWG9vvWoIdZ5dgz/mlOETgHidwTxO4dz0cjE2HfRCSMAljJwq4YzF60iS4jXYA17iVF8Jl/BJ7&#10;xrJRuorh/jlwXVkBuc6Nhttcu8o1yVMGuKygBF0C15XAdaVScNXgAUtz4eFXAM/lhXCnuVHpKit0&#10;WEAZRodWYRLV4mQCd2xULUYQuO6KsxnolhHMZRiuGV3UXUgAdpjrsnKMopqZHt+KiXGErTKZzeTi&#10;rHBZQbsqi9WaZ9fXUXHLWNG7hRGaVLruVLMC7rA4AXc1gdsDNyVTWUpMCT0msYeQMGaHsBv/NjWm&#10;GgmlWSgiVFNt4VSe4UitiSTwIo0LuIDALCAk82k5NClRWQahlkn45nC/XEGZls/vAl4WTco2vynW&#10;/C1TkOXxMqlC03jsdAI3qz4eWdw/i8pToE6qikVQYRaiyzL4O5772uOvhbSG7nz07+nGtj0rsWZL&#10;JbYMtGLVxjpk2TKRVpGEovpY5BDastyGWKroOFQ4YKtPdSfKb05CclMBguq6MKdwHaZk9GJ8cg/G&#10;JHZjeHQny0MAZZmEtmBcUjfGJqzkulvAVQzdfCdwBVsPla8FWI2JLaWr7dWn1iS9OQHXykz2rzUu&#10;ZZMkpefJda6BNXwOdWa8ZHclzvG36X+rAS40dOPg/MtUtIKtEvTMIBcyAZdmJitwwFbxW5NpL9im&#10;2N9lvdNzYtnAjIDL5CB4Ba5AQ89idG2djebeyahdNRZV+l8lYCtX2a2KgFW/+hqFhRxWv5brPgi4&#10;v//973H27DmsW7/eqIV7rt2LrX3bjHoTBJcvX4G8/ALU1NYZ27x5s6l8/57AFcB3E+a1PH5LS4sB&#10;u9b9bwXuj370Y5w8ddo0TP71X//1z4D7EGG7bv1GfPoznzUK+O+5qDzUGNl/4ABOnzljVOeHAdzX&#10;33gDff39hO4TuHL1Hly8dNl4JP6RylLP/+WXX8GWLX0E63OQorXOpb99/vOfx1E20h4jkH/xi1/+&#10;Tdeh41ihEj27v/YY2k77/vKXP8FDTx5nheWDsNuA60rgujoB153Apcottw9+rrGW7ZMcuKKwczgq&#10;2IKuWz8DLVvnonM7Fe3OBVS1C9AxsADtOwjegUXo2eON3oM+2HjUhwrXB/2nfQhcHwyc88GeC8uM&#10;wj1G4J56MBh3PRKEPRd9kVE+HZNnjcaEKWMxdspEeIxVprLiuHPgMtrLAV1lLPsSrivYsidwpyuG&#10;6wDudDtwXeZEseUfRaWrWC4rJVVOXqykNPzjQjtw3ZYQuHLROaArc6HadfHWZx4VSCE8lhdjBME7&#10;IpiqNagSHjS3QFpABdz8KzAypBrjI2oxMrDKQFexXgNdVqZyNXtS8XoEqBKW8pU53Iwyo4Rk/LsF&#10;XVXkqtypruRalroVcEclrsKwWLmTBVUBwGGD0HWYUb6NGBtRg7C8XBTVxVHlKr5qh6YgKNesIJpX&#10;T/gq8ane7jJWPFcuZgFXarKAUDVGsGo/uaINgGkCslSvSZRS8pWN4BWQG+OQw+Pk8Tg5hGSyxnKu&#10;kLJNQgGVsWKwxc1xxirbUtG+rgy9/fVYt422vRktayuRUJaH0PwM5FAdF/A4BTxOAY9bSkhXtCag&#10;jCpXn9UdKWa4x7TGNARVFGJych08CUwNwTiSanaYulcpA1kuZH6O0Hr1c7bcxISqu9z4JjGKZclP&#10;dwHXAJhqVoCluUv5WmC2QKvPwbCAni8/DWzVIKvndTTCM4wW3mCf51YJUlK0VsPsTsBVZvxSAldm&#10;kvYEXb6PVrKUM3D1PptpKfl+zwiHBxue8TkBWD/gi96BhejaMguNveNRu3qYHaya/5pWJ1tnHz2u&#10;nt8baE38/oHA/e1vf4f1GzaiuKQU3/72t7F//wGUV1Th+9//vlGbs2fPIYD7qYDvw3333YennnrK&#10;uBNV0VqxtT+ysnKOsaki0jqZvmudTH+Xora2t9ZJqVy7do2V53Fs3rLFqO2f//znZl/nY1n7yKxz&#10;W+e3zmMt1nbW3//EzztVqNZ2Q8+jba3j67v1W3/X/d988EE8/8ILRp1bf//Tn+wx78tXrqKhsRnv&#10;vPMpo8oGr4HXrO2s67LMuhfrb9ZiXZf+7nxdP/3pT7GJ5bR3/358T94Gp330d+fjynQMa73zbx3f&#10;Wj/0+ob+Tffa0dmFB24+iMcJXZmem/14tx/DehYfdP3WOmu9tY/+Zq3Xb23/7HPPob2jEw8++NCg&#10;W1l/kwn4999/nYr7VaP6rX2cz2Xdg8w6n/Pf5PZX406NGDU+rev4P/y8dW23ysRa7OXzX9z/13jx&#10;1ftZsYUhMsfNDltaeDbVba4rovLdnIDrZoCrGUY0Wk2KXMtNrshvH4GyVRNR0zsDTZvmor3Pi9AV&#10;ZBeifftCtG3T52Ks3O2NNft9sP6wNzZS5W410F1KhbsUu8/74gCBe/S+AJy8GYQzjwTiyI3lrBzm&#10;wmvZOEyYOhbjp02E5zgCd5SAO4vAnUfgErpyLRuVu5yADWCFE0wjcE3SlFzKbPGbjOUIuM4SdGPh&#10;6pVAyCaZLhRuSwTbDH5nBaZKTKYKTbExEydzQNcYwash9ZaxAlR/SP8yuKl/pL8mCKeKDbNhYmwD&#10;xoTVYBiVrgcVjMfycpPBfKtSVUWr2K/UjYzgNaZK2O56HFS7FnRV0Ue2YXh8l+km5BnTYRKr7MrM&#10;obZkBrxSYrfbMCrqJSnFyKlKQgnhWNJEVUloSSkatUqQZROWWUqY0gAWVMCCZjphmcm/5XObQoI2&#10;j6ZkJbmHtV6wlrqVK9keo7UDN7VW7uY4Qpx/57pCKugcKtRUWwTPQWDy/EVUqMVcXySjStY1VXek&#10;omtDObo329C0uhhV7TmIK83Fipw8Kt0Ex7XHDVoprczAWiNRpaJECpdq2r8oGhPj+JwExtA24x0w&#10;U+lZ7mIp2IBGuFp9bQlcVwJ3VBTLOMIBWbmEQxzlK/exw9R963aFq2fkMDWUrGcnW24zsNUct+5U&#10;twa2anAZZesArpmcwDIHcB3m6itTZjzfNzPRvEPd3gm4akiqK9z0UEzyCkRDZzj2HA3GtgN+WL9z&#10;EZUuG8SbRqN5s4sxDc86aBtpG7ie1kpr+CDg/u53v8fBw0cI2Qp885vfxN13342Kymp861vfNuBb&#10;sGAhnnjiSVMhSc1J+api0vdvfetbBPMPjNtPgNZ6ge3n3OZrX/s67Wtmuz86Krlf//rXVMffxFe/&#10;+lVzPK2X6fdbb72FT7z2GkH2kHHJSs3c2ucb+PKXv2IUuLXPd7/7XSrNH+HHP/6J+bsqY1WW1n2p&#10;0hTsFA/+0pe+gm9/5zumctU2zhWnttPxdJ1f//o3eC1fM0DTvQisOr6OI5DqmuVGVWPgk++8gy98&#10;8YuD16kK/zvf+a65lyNHjhpvwNuf/CR+yesSmFRG+tQ1aHsdW9evc6mho3vTeXQ9WnSNqux1X9/8&#10;5rdMWWpbbaNtN23efEfg6u8/aPhEYgAA//RJREFU5t+/z/W6Z5WNrlvlKLDoXLp+3Y/KQvepe9Lz&#10;+g6313a6Pv1N92bF1uX5aGhqNuD75Cffwfvvf9o8Z22rRpvirLpHvUNWbFt/k8tb675qrv9fzPUp&#10;HvxdloVMf9N7pH10r3qu3/72d8z3P/AYz1LZNjW3GC/MZz7zGXP9+psabiqHt95625xX5SrT+6hn&#10;oHvVb92nylplr+eje7H+phi08hUefOgh45rWfnqOv+c1Kj6ua9a1/epXvzbPwvm9ufWO/Q6f+vTz&#10;bAlnIqFoBMIIWllEjgui8qhuCwjbIcDVKDWaUSiphiq3wRV5bcNRunICqtdMR+OGuWjd4oWO/oXo&#10;2L6IsF2E1n7atiVUuz7o3uODtQe8se7QEirdJdh8wtso3YG7fbHv8nIcudcfxx8IxMmHAnD84eVY&#10;vX8hAuMmYsK0MRg/dQKGTZgCF80cZIBLlavkKQ2EIZU7iSp3qj9cBdyZBO4MB3D1qX65FnDnxsFt&#10;YSLcl6TAY2k6PJdlGui6KvFElZcqMcXGNEyeFK9x40lZOJm6ZvgUUMEqc5kVom8J3AneUaHVmBhd&#10;j3HhtRgWUImRwTZMiKjH2BAbPDSnqYGuKlkHdI05gddSvQa6DlNFvqLWuJY9qWo9YtpNFq6BiSp9&#10;y+UpMwB2MgFYYOF2U6IqEFeUhbJGKkMpSwdw5fLNrIkiCCORQeCmELZx6jZUZbmd7cDNp4LNJmgz&#10;uJ0BMaEq4MoFLbWb4QBuOv+eWRdLONvVtICbJ7DzPOkCrlQqzy0IFzZGOyyG4I0jYJPZ+CskbAup&#10;WlNQSoAmlGdiRXY+MhyNhWIn0+8yQrea+9V0pBHciWwQRiCgMAyTYvmMBFMC11Vdqqj43QLVP1Zq&#10;lOBzgq/KakRoM2ZnrMY4eQ5YXq4BVfAI5LNaYeMzcABXgOWzMKZj6NlYrmPZMsen1mk/mnuIVLED&#10;tNYwjs7A1XsxGLtVohRh6zB3NurclxezwcZ3zcxulWVsELgL9a46XMrqbz6T7/nUICwLC8LO/XE4&#10;cS4aB06GYeCwPzbsXYTunVPQtcPdTDiiMdDNWOiyrTRNSkL4ttNaPjiG+0cDu4sXLxroKG57+fIV&#10;U0lJ4c738sKNGw/g66y4v8nKRxXwb37zG7z++us4ceIErl+/gdOnzxg4f4eV5a9ZYX3s4x/HwYOH&#10;cZggf/HFl0wFqUr2jTfewDGq2IMHD+Kxxx4zFb2Odf/167h06RLuueceo3IffuQRc35ViIqTnjh5&#10;Cnv37jOxXa1XpXj1nmt4+OFHjOk6tJ0qV+u+VEGq8r6Xynzv3v04e+6ccUGqwrcqTn0KCqq4VeEe&#10;PXrMXLMqed3nK6+8iqeffsYASuf8OO9L232NlfYjjz5m4pgClOztt99mY+U8Dh0+jPqGRpSUluG1&#10;19/ApwmJy5cvGxfwJX5++ctfNpX9q5/4hLkfeQzuOnsWTz5pb9RYjQZV5iq31157HadOncahQ4eo&#10;Kh83sNC1bdoshXvgz4CrZ/gkj3nl6lVzz4qLP/7EE6bsVRanT5/GSy+9hJ9xu9///j8NUB566GFz&#10;3+fO3U2YftLcj2CrZDl5NdSAWLmqGwWFReZ5P/nkU3jmmWeNO1v3omQ6KU3do57F888/bxoTgu1r&#10;bETp+g8c5PWz4SZ3vBpzAvgFvnN6d2Qf+9jHTJlcvHgJd9111oD0V7wOnae8ohKtbe3YvXs3ztx1&#10;F958801zbDUmHiIs33jjTfNefOELX+A7dM2UlTwmgqnKQ27pq1fv4Tmv4e7z53HjgZv4MiGt9+P8&#10;hQuorLKhpaUV59jY/Aqh+53vfs/EjfUsT7G8dHw9i6GNNfP/86c/4KvfeA8HTjUis2oCVS6VrSzP&#10;hbB1RXwRIUvQxpe4GzPArXRBAqGbQOim1Lkgp3UYSrrGo2r1dDSsn4uWzV5UuVS1Am3/YrRsXYzm&#10;rUv4D+6Drp0+6NmzBGv2LSJ47VnLG48vxra7qHIv+uLgtRU4cj0ARx/g50O+2Hp2EZJLp2DKbAJ3&#10;yjiMnDgZrmOpcEcTuMpWVvLU2AU0qtwJjtGnpgUQrATuTAFXbmWaoOsM3AWJ8PBOxXC/TFoW3L0J&#10;3AWquJIJXILXUrqWyjXTnzlscP5RwZeVumZs8S6AG6E7PLASY0NtGKUs5oAKTIiqx4KMTixI78B4&#10;QtjVKF2aJrS3zBm8BrgWdB1mXM6K9VIhRbbCNVKD5stVLMAOAe6doCsjVEYR/isyClBYl4RyQkox&#10;0VwNSCHg2ghQKVqHuo2tCCV0w6hIqXoFSAJV8LTD1g7cDALX7lqW61mwtX9K/UrN6ti53Debllkb&#10;gwxCPZ3Hy+C+cmEXGpOLWAB2ALdNswRlU61mELiJKG8hQMvTsSwjH4mlycjjMfK5fyHPq/0F3TLu&#10;pxGqajrSCdwkpFZHIqgwEhNiCnjvVJbh7Sw39VeW0qfiDGKZmlGf7GWlzGMPluvM9NXwr9yCifFd&#10;XF+LkSH5GBeSDNflBKEBLvcxitZhSoiyXMcKB1im30qOUjay4vQmVksTaDUxgTU5gfXchwJX6lbd&#10;z/zsyXrKkHelunXluzcUuPLKuPukw20x3131veV77jktEJlFEbj7YjLOXkow0D14itA97octh+ei&#10;d99oNnxdsHIXbYC2wz7dZlefK7q2uKFziytaNnwAcFWJCHqqIAUsgVGqTsrnvvvvx9Rp07F69RpC&#10;76SpfAQ4gfI8K67ExCRs2dqHbdt3oKW1lZXUY0YprVu/AZlZ2aiuriZcDxn1K4Xa19ePsvIKlJeX&#10;o7GxES+xkhXs5Kqsqqo2cdy1vevQ0NhkACaVIQDX1tWhuLjYfAoI2kfbtLS2Yc2aXqPOVRHr2q37&#10;EqxViXd0dKKsrBzFJSUE2zkDT0tF6lP3qQaC3JZyq1dX20xF+/nPfwFnztyFnTt3mopZFfpJgn/X&#10;nr14jfDq37bdVNAqi8997nMsg+3mOiqrqhAXn4CcnDy8SLDdS2C1t7cTwKUopt3LMtU+gmxbewc2&#10;bNpszrlly1ZTRpaS0nP53Oc+b8qssrIKpQR4J8vpxRdfNKpQLuV9BK6UrDNwpVL7+/vN/Vax/ItY&#10;bionJb+pLAoKCrBp0ybjRfjJT35qFKvuXWVUzmeje5diFIgFPpV5Be8rNS0dickpdqARzgKoQKtr&#10;USy5sanJ3H8p77Gzs5OgfMaUi2KsdfX1KCSsu1auMg21N998yzRK8gsKzb2XsNxXr1lrYsSNfK55&#10;+fmE90HjDXnyqaeRlZVjyrSoqMiUo8D72c9+1hxLOQWCqRo2avBo/7KyMjTw+Gp0fI6NLAFf+QHr&#10;N2zEZpZzd89q03BQY2ANz+sfEIiEhETzN8FVDQNdaxnfUzWcdu7abWCuxulQ4CpT+Uc//TYuX++n&#10;mpiDGGUlC7b8jC9yRVKpG5LL3ZFU5o5EWYUTcKV0qXKzmjxR2DEWFd3TUNc7B80bvahyF6K1bxFa&#10;+gjbLYvRtHkJoetD6HpT6S5ClzKX1V1oz3ysObgAm04swfa7fbDnCpXuvcux735f7L3ug/7LC1DU&#10;NQ1zfMYa4I6ePAlu46Y7gCuVO5fQVSx3EZUuVe7EZYTucqrcIMJVoHUAV0p3FoE7O3qwe5D7kmQM&#10;W5aB4VS4HkszjMq1d6+QUTkYpeuArpnce6hZ0JURuj6FVCLF8JAy0adfKSZR7S4r6MGK4jWYmdhi&#10;VK+BrPrvGpMb0QKuKl9B907gVaXNClzdTGQGtISAZU4uz9vha4eKgOtJdbcouQg5NckoVZKUA4o5&#10;DuBm0NIIxCQqW2fgKkkpnyo1xyhgywRcqVxCVC5kwVrrpIJpOVS4douhcqayrdHIUNzGAdw8biOI&#10;C5wCrhRuSVMCKlqSqVbTaWmoInCrW5MI2lR4JRYgJDcNWVXcl9A1+zoBt6Y9FXVdWXyHU5DN84UW&#10;xWFCdAmh14gR0Z0YHqtYbaMZftMjqNqoXCUxjYpuw7jkVZhIZbukbAtWVG3FmCgCOtCGSZHJmBkZ&#10;yGeWfwuyxvgcLLPUrYEtn5NsuQ1uVLVG0Ro1y+doTUwg0FrAtYZwtGBr3Ml2k8dE4yULtm5LqW6X&#10;SN06Adc0BDP5nmVimG8mPJcSvgvjDXAnzQ/EynXxuO96Gi5cTcJdl2Jx7FwEDpz1x67TC7Hl6GSs&#10;O+iJ1ftc0LObtssV3QPu6N7uie7+YVi51QMdHwRcQedOJvgKuOPGTUBqKh8egajKcYAAkltPisg/&#10;IAAXLlw0Sq+ppYXw3UpV97qpSAVWwVZKVMCSSi4oKMJGVvY7BgaQnpFhFJFcfNq2jJX1008/a5RS&#10;HCs/qV3tp+Sko0ePYjuhHhcfz8r1qlmfTaClpmdg774D5pq0XmrLui99l1LdQ2V86NBhVsIVRiXp&#10;2i0VqU8pvf1U3EoME0QF2QceeMAoUUFlzdq1Bj5Sn7t270Xvug14kSBfRcV3kMeV6r9GtZZPkK3q&#10;7jZQrq1rIBxKTNxTZSiI7dy5i/ecSahsMwpZsMzIzMJGKtUdOwZMeaqxYgFX5S8olBKEa9f2Yisb&#10;Nqr85SEQyLTfnYArAHatXGmOLRW8trfXnFeAEzgEJIFRavndd98z8Xn9Tc+usanZwPkFXrfKTuXV&#10;zOcqj8Sq7h7ksoykTLexnAQnZQdLoWv/jo4OHD9+nH/bZhpb2kaZ1GfZsDhy5Ag2EHaFRcWmAfLC&#10;Cy/y+eUaEzy1r94HgV8Jc3ofmptb8AaVrGLFeXkFfPdqjJdDjQ5bTa1Rtjp3a1sbjvG8cgvrvtXw&#10;E7jr6upNIuCzzz6LgYGdpsEi8Mp70sVnN8DnoQbZzl27zPWuYRk/+uhjxtuj7XUOPSs1isorK7nf&#10;o+adcgauFr1Dv/7Nz/Hk8+fQ2OOHREI2XgNdFBGmpa5IrXBHepUnUis9kcTvSRVutwPX5oL0eg/k&#10;tY5BaddU2FbPRkOvF5o3LETzJoJ20xI0bFyC+g0yb35fjMYtC9DcNxfN/XPMLEGdu+Zh9aEF2Kg+&#10;ueepdi95o//KYmy94oWNF+fA1jcVSyPHYfzUsRgzZSI8J0wjZC3gKnmKKlezCI1dApfxVLkTCF3F&#10;cwldeyxXRugqlqvxlefFwk0Duy9MpDJIJnhTjWvZnfB1XSLQyrXsgK5RuhoQXiZV4Wys+BY61K6B&#10;LtWuwLuQFTTNdUkhRlHlzk5qgRcV7qSYBqOATSLVElasMvXddVa8g/BlhfxnbmaaVJXUmT6N8bv5&#10;bcFA3y3w0iwFvMIO3AXJxcioTkIRQZhvLNZYrmKuUqBUhwJuAmGbSBOAswnU3NoI0x0ni5bD74Kv&#10;ifdqtKoqqmJautzSVLM5NGUlZ9KyuE4wt2BrjOuUSKUuPlKrRQSuPR6rGG08GwMJqGxJgo3ArWxO&#10;RFRBKmbEFsOfdUJ2tX0fkzxF6BbTpNYbuzLR1JNHSKdSKSciujQFE2PKoD7Io2K7MDKuixBshmcI&#10;yyG0Hh6hDRgZ1YwFheuwtHIrvEo2YWHpZkzPXG22GRZcjlmxUVgQuxRjQvmcLdCapCgZYWqZA7ga&#10;ytN4I1YQuHIha2xkkxznDFcBtwKuGk1KytaYk7J1mJuvjLDVbEDKG1iScxtwlVGvUaU8fbMI3Awz&#10;M5D7ogQztOnyyBAcPpWKGw+l4/J9ybj7WjxOX47EsUsBOHj3EgycnoUtx8di/RE39B5wxdp9nli7&#10;ewTW7hyNtTvGoGfbCHRsuQNw/9LyR7bmjcKdOt1UcoKWKs7rN24YNSw3Y0pKqomrSSFv37GDqqLB&#10;xGFXrlqFHqoIuWO/9KUvG0UqmKVnZBn34eUrV4ya7Oxaic8SHlJwm1nh/+xn/2qgowpQAJLrVJX6&#10;O5/6FG7efBAJiYmE4EEDwJy8fJSyYn73vfepyL5q3IuClRZVilKuinu+9fYnjSu4q2sVK91y42aU&#10;G1nb6FOu8k6qmd516829SPUpViqTkpPi1vn0e8+efVRJm1hRf9zc32GWweepfFRBV9tq8DRVnfrf&#10;nuQ91tTW45VXXzVK7FO8B8XBBbqe1WtM7FewFICU0fyFL6if8xeNK1cVuK7t3/7tN9i9Z49x46os&#10;1LARRAS6t3lPfwm4aiTIK/GJT7xmui/VsQGwY2CXib1eZUNG3gW5V3VNgqxgKrW+lYBR7FlQ1HNS&#10;7FTbf4PHfPChh/m7le/EdT7rAYK6z7h2jxw9xgZGPRsH102cVEqwm8fTcZ9++mkTopBX4sqVq1Tb&#10;8jKcNW7iQjZItmztx2dYPnrPpCaPnzhhuh1JFcsrIDWvDOS6+gaq7XPmeeq3jn3ixEnTMBJw9U4c&#10;5rup8l2/YQPuPn/BlLPcxDp2PxsBXXzX5LJW3HgnoS7PgmLsCmfIXf7gg+qK9jOjvtXIEPB1nJ1s&#10;EOSxAXmGal9u7KHAVeNUcdw33n4Ea/qoRMo9kKRRpUpdkFbuiswqD1aaw1lpjkBq1TBWrB5IrCJ0&#10;CVsTyyVwU2u5TcNoFLRORnnXLNi656NuzULU9y6mLUFtrzdBvBiV3YtQ3u2F8p45qFzL7dbPRN3m&#10;WWjaNgvtu2dj1aHZWHNiNtaeno3Vd81Cz13T0X12Khr3T0R43lhMmj0GY6eOx4jJ0+A+XrCVzXao&#10;3Pl2t/I4AncQuspaVsYyzQBX4ytHErgxduB6URHMjyNcE6huU+HmIxedQJviBFyZBdy/AF4DXYfi&#10;XUjwLhR4WVkuLsAwKt0R/uVG8bpZlevQWYcsG0yssiDsALCz8rVmI5KbUkMGOmKF5rv57QRiA1s7&#10;gIdTtS1OKeQzTUA+YZhHK6iJIXxjCb1YFEqNEoipit2q21A1IUoAZ/IzyxZOUIchi5ZXG0bohRPQ&#10;4UjjtoKtoGu2JVx1jAx+1+90c4wI/qYRzgJuGqFpd2ETvIRvYT2hS5Wqayjg7yLCVDHmmrYElNbH&#10;IyAzHdNjShGWn2kaBnlsAOQ5oCvgVrYkoG1NAVpoNird6o5MJNtyMT3JBs/IdjMZvT5HxnRgcnI3&#10;JqWuwviklZiS1o2g2n6E1g9gXuFGTE5fg2ERTQa2k6IzsSgxEIsTfDAxks/cch8PBa4pc/7mpyam&#10;0Mhi9pmiaHpe1nR7VkOKv13VZ1tjJVtJUoOJUkX8XuTIC5Dx/VmqJD2qW00uPzjfrbqvZRivjMyd&#10;sHVbrAFdYjByTghKWC7XbqbjgcdSce3BJFx+IAHn74/GmXuDcOzKUuw7Px8Dd03D1lMjsOmoBzYe&#10;HokN+8diw94J2LB7InoHxmLVthF/A3BZ8Xp5LcDDDz9sKlMrm1PxLMU7c3PzDCAV79u3bz9VQY1x&#10;7Wl7ZRsL0nLbyc2pSi02PsEAQ+pCFZoUhOKqVVTOe7m/wP3d737PKGS5FAU5VeBSL6pUo6KjCb29&#10;Bq4CrtyQcvUKtBZEtehT1y/XrdSUXI0CouCl41kqUvvo/M1UdYoTy92sdYKeKtcjVNZSPoKYGg27&#10;qXDllnQG7vuf/rRJYFpH5SuYK0Z8hZCqp5J8/fU3jHtWcV8p35zcXKOMdU6p++aWNrz//vumcaBr&#10;smArUxLRho0bjTqVUlOZCRoHWC6f+tS7Bhgqs+99//um0rcWXaugIzWocpJrXF2ULly8ZBowUnVS&#10;4gKpGk/KSBdk9Sx0b3K3PnDzJlX/IVO+akD9x3/8Fi+8+JJx/d9P1W0BV0BXOEH3pBi67kMq0B4G&#10;qDcNLgFX74PCBVLdp06dwVNcLxV74sQpU666JjW+FEvW81QG+Fo2GgxwqcRNljL/pjj6p1nealDo&#10;fVDDQMBVZr36iksxK9Sga9J9SFXr3ZHa7mXD6VNsuP2E75TuTeWnhpwUr56xrlUhCT3biopKo4hV&#10;JvISCPBypWtAE+sdsxb91sxBn/viK9hxIJeV2Uikajq+chdWzK6sED2RVzcKuXWjCd6RVDzDkVzt&#10;SXOjubJiowomcDPrRyOvaRKKW2egvGMuqlYuIHgXoaZnMapXLUFZ50Lkt8xFdtNMZDVPRV77FBSv&#10;morK3umo2TQNDdumomn3ZLQQri2HJqDtCO34BLSfHI+Wo+OQ3joWc3zHYByBO3baDAyfPBdu4wRb&#10;B3ClcjU5/TgfB3BpGvLR6psrlas4rtzK86LhuoCgFWw1BN78eLguSqYRsmZqMw2GwU+5lwVcJU/9&#10;d8C1oCvgLiJwFxG4iwpoVLuDVkjIqnuH+ljKLODSDIBZ8Q6qXgd4LfV7G3QdNghdh1kKy8QLWfEb&#10;4Aq2BIF/DSaFVyKE71ieLZ4WjdxqAtcm4MZRWRK6rKizCcmMKgcsq6Ls3wVTQZiKN70qjO9EGHJp&#10;2TYqYK5P0d9oaZW3zPx2Mu2fQYgLxAJuKk2fUsD5BK6GbDSuYgK5hBAVcG0t8SipjcWK9HTMiS9B&#10;fFmqAW024Z1DWAu42lZu5871pWhdU4SqtjTUrCpAdnM5luS3Y1T8StOHeXh0B2bnUs1W9WFJxVbM&#10;K9qI6VlrsbBwPebnrce4RPsgGBodbEJUNhYkR8AncSkWxC3BhHC+BwKrlKzMCbjqQ62BS1wDaw1w&#10;Tdz2tmekTwdsaa4Ercwo2yHA1fChmpjgluVznWBrAVewzWLDMNPkHLh7p8HNW13a1Kec7/TscMxd&#10;HoJt+xPxyLOpePDJJFx/LAHXHo3H5YeicP6BQJy6bxkOX1mI/RdmY8e5cegndPtOjMbWI+Ox5cAk&#10;bNk3BZt2T8KanWP+NuAuWrTIVHyqjARW2V8Crip4xc2kLKSc5N5TpSsFmZKaZtywUriCoNx0gsIH&#10;AVeQl/KSG3rP3r1G4ariltLJzc8nvPvuqDr0WzFcubdVYcqVKren4pm6Nt2bthFcBcn29g5TaSs7&#10;VpW67lXJNlJaUopW1uuOHTuNS/klJ+BKwcqNKtet7lNlc15qlKpMylrKXI0PeQCk8Hp6esw+Au6q&#10;VT0mDmo1AKxF33UcxW9z2bDQPV+6dNkktj311NNmn/8OuPv37zffte2mzVtNVyU1QNSFpmfNGqNw&#10;BSPBVvcvxajja/3rb7xpVPoa3pOevcpCkJR79b77bwFXCV1qhHR0dBHIL5oGiwAq2Nc3NJkuRIrv&#10;SmEqJJCbV8CGx2k88eRTKC2rMC5eNeAUkhAgH+H7oHM98uijWM9GhgVcubalrHX9n6BK7WYZyo2s&#10;BoNRuHxXVBb28l1tksWUDKW/a3t5IP4ScKWG9fkvhL2ereK9en7HWSYqdyldNZ5+w/fiTu/af/3X&#10;n/Dt73wGJ+9uRlnzJGRUuCCL6jW3xoOV4WgUNo6nTURe/Xhk1o1BmqBcM4zmibRaT6TXUgELuNym&#10;sHkaSlpnE7peqCBkZaVtC5DbMBcp1dMQVzYRceXjkGgbh4ymCcjvmojSNeNRsXEsKvpGoWrHCNj2&#10;jED9/hFoPDQKTUdGo+XYWJRuGQu/pDGYMHMcJs6aiXEzveA5YS5cx8qlLODSlK2sWYQEWwNcx2xC&#10;GmNZ0JV7WSp3bhSBqr64hK0BLtWuAa5Aq4EwZEqeEnxZ2WoUqgVO5gxezdaygLCVDbqYLfeyM2wd&#10;wLWga8D7AcC1oDtU8VpuSctMXNChdp1tELgyDbBRg7EhVfBLKUJ2RRohRrgRtrlVAi5VIhVuaT0V&#10;LoGXRcAKssYqCdtKwlYArQhHUkUYUmiZhK6Urj4F4RRjoUjW6FXloUgsD+N37WPf3phAbKB7C7gy&#10;ATdPMWK5tAnSAqrXsqZYAjcOVfwsVTw2JxVeSYVILEvmO0kVzQaAgFtI4GpbW1sqOnpL0dRdgNLm&#10;ZJS0ZSGzqRzLS7oxJraL6rYNU9JXY0XtdgQ27YRPVT/m5G/AuIQujIhowbAwDX+pUaHqMDyoDPOT&#10;4uGX7oclcQswJ3IhxgbzfXDOGidwVaYqY42HPTy6xWQiG1U76EIeAlzZUOBacdtlfPaaFMObkPUW&#10;ZC2juiVw3XwIW59b6tbNJ4OgJWwXp/Cd5bXN57s8KxyeM0OQmBeGKzeT8OTHkgjdBDz4TDyuPxWH&#10;a49H4tIjAbjr5lIcv28Bjlydiz2XJmPg7GjsODMWO05MwPYjU7DtIJXvvulUu1P+NuAqS1mVjpSY&#10;XK5SiFJKAm5e3p8D15508oSx1azYs6nqXn75ZZw8dcrENdW9Q7FNZeg+88xzxl1bbbszcAXDhsZG&#10;AxBViAWFhSb5R9AUiJSw9UHAFbDOEerKcFU8WBW+EonkRvwdlZi9orSPVrSRlW8bK/VHWdErhqd7&#10;NbBnxS31pgxfrVPFvHpN723AFYyPHz9hknQUy3377bdNHFKKWtm8gqZU13lW2krEEXDl2hWUurtX&#10;G5e7szrXou8qU8WTKyqrDAw18IMyu6XApJp1zf+/AFfqUMliaijI1EBSTFSxXXX5EawUGjhFYErl&#10;6rlJtd573y2XslzbGgBDjRnFlrWd3OryXqisNEBGW3u7aXCobOrqG43XQ0pWsem/Frj1hN+BA4fM&#10;vZ/h9QiyyorX33R8hTeUAa7vej+UvKf7UOa3XMSKn38QcJ/geyp1LXe2YsYvvvQxs628CSoTxYAf&#10;eOAm3nnnnTvGcLWoP+5P/+U7uPfBbahbSRVqYOuOwvpRKGmaiLKWqShtnY6i5inIb5yEnAaCt2EM&#10;bTRBOwpZhG1Ow1gHcKdyu5koppotbp2HgiYer242K9ypiC4ej/D80bRRiCgeibjKUUhp4P7tw5Hb&#10;7Yn8dR4o3uqG8h3uqN7lgbp9w9FwYBSaD49F/d6xiK0cgykLxmL8jBmYOGchRkzxgtt4KV2qWwFX&#10;fXInLiFsqXJlZjYh31tKV+5lJVGpT+7c6FtmAXehY3g8awQqMwqVlC5VrsZbtuzPgHsH6FrxXANd&#10;Kd0hZkYOcgxuMKh4BVsLvjQDXVbKZqhI2mDMzwFfVeZ3gq4BLhWYyZKtg2egDfNjS5FRkoWq+niU&#10;EW75Ai6tUMAl1GR5hGGmA7QZBG1GBWFLcMos4MrSaBmErExQTSZkZYJtgjEBl5B1rNM+yQ7Vm6lz&#10;EJZ24EYSuJEGtjp3DkFaQAVrgEurbIpBBZVvbGEyFqbkI7aYwLVFGODmEtRKmFKst64zC83d+bC1&#10;pyOXijjNFouo8hwszGrHuJhOjE9YiYUlmxHcSNjatmFGTi9Gx3VQkTawvGppUqVUq75VGB+WD9/0&#10;cARkUN3GzMescC+MDozn31muFnCX13BfKlsNaBHagBHRzfaY7SBoHYDVdyVHGdPzugVcu1nQ5bPX&#10;NJCCrennbbmRaVK4Aq5D3RrgKqN+ibwvfE+94hxDOYZg0oJgdG6IwuMfS8RTLyfgsZfi8PCLsbj5&#10;fAzuf4YgfsIf5x/1wambXjh+/xwcvDoVuy+Mxs5zY7Dz1HjsPD4FO49Nx47DM7Hl4N8AXMXIFi1e&#10;bCofVeBKnlGFJ/CqslT2qhSq4CAAK2FF3YAEGSXhqIKW6niLEFL8rKmpxagpJU1JtUoJan+tF7wE&#10;XA2HWFFRZdySim3qGMrgVWVcUVlpICDlqgSigYFdHwhcrT9NYEk9q+GgeKgUrhoCipUKUjJ9Vzar&#10;MnqlnAZ4bVJISppSjHMN4aTuMlJ+SoaSUlc3k/XrNxo3tGKCikkqXii3+a7du6mQas15BbAthI0S&#10;kdRoEdgEdiUkSVHrGMpMvhNwpXqlkFu5rwHJtu0GcgKXGj1ykx46csQew3UCrhowUpRKNFOCmIC+&#10;jYBUlyBln8vFv4mwkdtW42Qr81wZxro2HV8Ql5rTyFL6LTeyjqeYqmLgGl1LjQUlG+k9UKawAKX7&#10;Uqa23L1yF6vsVda69q399oFTFAPWs5SHQ42ssyxXAVfvhtzZyg4WcAVKeUY0dOVzzz1vGixK9hK4&#10;BVs1KKRcVT7m+dx9t4G2yl7voLZTY0yNgJcIUJW1ks7kgRBwj1Idqzw1pKnKQ0lpei+V5CfXsolf&#10;NzXzvnrNPSmx7LnnXjCejzsD9//i337zczz94l3oXL8MeTVuKKofSdBORFX7dNgUl105B1Uds1De&#10;5gAvlXB+M1UvVWoeFXC+1CrXCbiFTdNR0DiTqnYGMmunIaVqqlG2kYXjEJY3mjYSYfkjEFE0HDEV&#10;nkisc0NKqysye1yRt9EVJX1uqNzhgZrdBO4+AvfgWLQQurndYzA3YBxGTp6BcbMXY/TMRfCcNB8e&#10;E+dT6SqOS/CO1+T0ylaWEbrKWjYqdwVcpjm5lq3Rp2QaY9kCrhmxx2EGvFK9rNzmW0bgLrCASxsE&#10;rsMs9/Jgn10Lug4zCVWErWyxw73sMFcz8xBBu1jwtYDrgK6Aa/XZtIBrKaih0FWyjqBrBsmvw5iQ&#10;aoRlFKDSloTqeqpCAq5I8VupRBm/5/Mzxwm4mYRtRjlhKyNs02hSqoKnIJshE3AJ16QyQrWM6oqW&#10;ICNkU6h2bwOuoC3gEphKwsowcV4qVVouLZtA1qfc2mWNBC2t2lgcUkoS4Z2ag8iCZG4XQXUdgTzd&#10;Q30cIZuB5p4i1HZmo7QpkQCPJtwjEVKcgUXZbZib1Yu5eeuxrHobfAXb3HUYEaP5cAlbJUIJuGaw&#10;iiqMCCjB7PhkBGUHIiB9KeZHz8eMsAUYFUioOQFX8xmb5KuwRipcjSLFY7FR8+fApQm0MiVJ8VOQ&#10;tUwDppguR2ZQC4e6/TPgOsduad7qM57mULYKibDByPfZdXIQ/KJCcPRCLJ59PQFPfyIeT7wai0df&#10;icZDH4/CjReDce0ZP1x8YgnOPDwPJx+YjcP3TsHeS6Ox+zztzDjsPjGFNh27TszEtmN/A3DVXzOP&#10;SrK+vh7KJJWpMpOKU3cSuVLlalXsTlnIgrJUhPpBatum5maT8CPVqi4+6murrimqvHvXrTPDBEot&#10;KxlJ2clSEEpa6uvfbip2qUypRwFcMTTFStev32BUmqBx8eJlk1x0J+DqWLp+KUG5NdVAUDKPQKMB&#10;G1RJajtlA0sxKybY0dlprk+uZCVTSWGfPHnSuKTlwtywcZPpHqWK+xQrZR1LWc4Cm1zkUq+6txoq&#10;/Y3cVmr6vvvuZ5ltNUk3OofuQW5hAVjXpPj2UOBq0fUpAUvJUoq56rhqpKgRIKiqW5YUmAaTcAau&#10;ylNqWo0lfde1qWEjcAlmgqS6UAlWgp2lABUnVZavGk7Kgta+auTongXNuro6k3j23PMvmGehvsVS&#10;0IK4vA+bN28xz7ydpsxwjbL1JTZaVF5y6ep++/q2Gbe81LWAqr7MilUr7q/y/MRrrxvPhCCoAVhU&#10;zkqikveklSAVTNXl7AbvTcpe+0mZCuwa5OO5554z74quoWf1atOn910eQ+dTo0mNKLm9tb/cxGrs&#10;2MvygmlUqjGgcpFHQ5DW/XR2dZlwhrwSes/vBFyt+/3v/wNvfPJBbBiIRmnjSFS0TEBN1ww0rJ6D&#10;5t75aF67AI0981G3iuDtJHg7ZqCMVtI+jWp2CiFMZUslXNQyzQA3n7DNqZ+O9JqprACn3BG44QXD&#10;EVniiVglYTW6Ir3TFblrCdyNBG4fgTtA4O4hcPePRdvhcajaNh7LUyZg5JQZGDl1EcbOWoIR0xbC&#10;c/ICuI+ff0vlaq7cCVK6ci8TuBMF3OWOWK5GoZLKdSRQ0Vy9Yk228i3gUtFY4y1rVqF5Wk+la4zQ&#10;9XJyLQu+xj4IuFY89wOA64jpato/T/9yuEvx/BlwaZZbeRC6jgrdAHcIdJ2Aqxjj1IhKpBVk838g&#10;DpUCGmFVTIVYSMDm03KpNmXZhK3Uo9RtJgGZTpgaIzDt0LW7hwVcrcusDCVwQ5FYSlVL0MaXBhtL&#10;EmydgSvFS3DbFS7BqsEvZPydRWhncttMfuYrfkvVWtrAa1QyFD+rG2ORXaHEqUyE5aaahkAO97WA&#10;W9+Vx0ZiFepX5qGyNR0lLWkobM1AamMpouvXIbRuAItKN5suP4rhjiRszVjISipzANd1uQ3D/Esw&#10;NSoDy9LD+H6ugH+aD+ZFLcKU0GUYGcj3QOVq3MnVZqIJMyayRo4yM/4QturqYxpAjucy+Hz4rARY&#10;wXa5Pp2Nz1Tz3GrIxttgawHX4Uo26lbDjtrdyUrsMwl/Coco835aMIazMZlfH47rz8Th2Tfj8cwb&#10;cXjqjRg8/noUHvlEOG6+HID7XlyKy88sxNnH5uD0Q7Nw9P5J2HdlNPZcpJ0dhz2nptCm02ZQ8f4P&#10;gSsIKDtVg1/IJWuZ4n6qaKWylOyimKfg/NnPfs5UlEp0kvv1QcJI8UslCCmeKsWmyk0uvPsJCrkL&#10;rRl1Xnn1EyZbWQlHUrkvvfRxU+nru46rzFRB/uMff9l8V1cidV1RZarBG4ZWgvqt88mFKkCoP6wq&#10;TCkndYXRQPcWpDRsn2Jzgq6OrYaDVJsUsu5N9yLXpfoMywRRwUifylCWutf9aZQqZeVa5aXKX9nc&#10;ijerT6oG0VBWrxKoVCa6DrlkBRwrWcp50W81BtQXVapLWcBqQKgRIiipYaNY8G9+c7vqkmJXVrTu&#10;R99//vNf8Pd7piuSylrXpFGyNHrV7wgQnV/uUrn4NXa27lf3rnOrMaVnrHPrntRtRscRBLWd9tV2&#10;OqYaQTdu3DDu4M985rPm3P/O8ympTPdvPT9lTSvpS/cid7fK70d8TipPDZyislQjRPen46qRYK6P&#10;752uQ25leRV07T/+yU9MspbAKfWp+LESueQClndBgNX+eofUAFADQ+dT2egalKClMlGGuMIJen5q&#10;oKhBpvtTspfeY53/g56TFq3TVH2f++LHsO94AepWTiVYp6Gldy46Ni7Ays2LsXLTEnRuWIS2dQTv&#10;GoJ39XzUrp4HW/dsVBC8pVS+cjuXtsxAcdNMFDbMRF49FW7NNAdwJyGyaDxBO4bmDFwPO3DrCdw2&#10;Apcqt2S9Oyq3ELjbh6F+F4G7j8A9NB6NeyciwTYJk7ymw3O8F0bP8MZoQnfY1IVwn6ghHgldk628&#10;wJ5ApYkNTAKV5VYOcGQsO1Su4rlKopofA/clSQa6/z1waXIrmwzmvwBcK4HKAHcodB3AVTzXqNxC&#10;uPuVmlGqhmtqtjsB11K5FnQNeJ0rdlX2Q4DrbyMQajEnthz5JRloqIu9BVzCrYDAyyVcsysJW5kD&#10;uJmVBKOBbaixNBkBazc7ZLUusyKEUBVoaWXBiC0NQhwtmeu0/nbgKsGKcK0OI9zDqWwdsDXHCSV8&#10;I1BYG4WSuigU1/LaCFV9VhC6RbZYxFPdxhSkcJ9I5NXYgVvamIiO3kqs29ZqoNvG7+0batG+uREV&#10;a1qRtrIfIfUDmJnTiylpPRgdLdjWs2yoaB3mzkbJqNAqTI/Ogk9aFIJy/An25Vie6o3ZkUsxNigS&#10;wwL5PDVvrSMpzTVYiVJ1PBaPoXlsDWydnsXgM6EpMUqNqEHw3oKtmVTeV94NAXeIsh1UtxZs1WWN&#10;JneyvDFSt+ripvd4ahCm+wRi/b4oPPEaFe7bshg888koPPV2BB57MxgPveaL6x9fhKvPzcPdT8zG&#10;XY9Ox/Eb43HgnlHYd3k09t49DnvPUPGemY69p2dg7/8UuAKSWvSqpJxNlZTWq+JSxS8wqyJShadK&#10;VqATOFVBqbLXd0tNCszaR8fQ9ta+2k8Vn75rnbbRb33XuaRKtL0ArO8ajlJQ0Drr2EMXrde16Nga&#10;XlHXa+2j41r76EPb6jr193/9V/u5rGsTAHROHeffeH5dg7YVjK1r1P66N22je1M5WdCyjmttb12L&#10;dT/a74PuwSozHVfg0D66J51T+w69Fy36u/6mc+m79heUdR/aVtejv6tcdV7do65HkNF1ar3W6ZjW&#10;sdRdS/dkL/vfmfPKdGxtp+Pqt8pOx7CeuUzba53+rmPpXvRdz1jnNdfEclLZakhFnVvXoG10HP1d&#10;2+l9ci4DHVvlq3K1jmNdh/W89HetU1no3Lpe63jazip7nU/H1zXpnNY1aJ3MKqs7PSNr0QAY3/zO&#10;ezh/rZ1wXYy29XOwassCrNm2BL3bfWhLsabfBz1bvdFJ+LZtXILWjYvRRADX9sxFNVVvRTutbTbK&#10;WueguHk2ChtnIaduOpXNNCqgKYgumkDIjqGNpNmBG0HgxlS5IrHOBemtBO4qdxT3eqBikwds/Z6o&#10;20ng7h2HtgMT0XpwMorWTsai8GkE7hyMmLII4+b4YNTMxfCcshAek6h0JyyA6zgNhLGQ0FU3IWUt&#10;S+USuuomJOBOpcrV5AaapF7QnRdN2GqoR8VsPwi4TiYXs4GuVK7UrhN0B4HrgK5U7m2ZyzQLuAsJ&#10;W0cSlduyEjPHrucKVsyDwLXMCbzOfXZNxa5Px3ejcmkaaMEBXA30sCi+FCVl6WiojUVVbQwqDHAj&#10;kE/g5shFa4Brj6HKtZtFNZthgBtiLI2WKtBK3RKQFnAzuD7ZKFsLuIGDwE117COlK+gKvhlUxAJu&#10;jjlvGM9D43mkptWVKJ8gLZACVlIW/6brKSJ0S3m9BVVxVLoJyLPFoIC/C9l4qGrLwMYdXdh9aDM2&#10;DaykdWPLnnVYu3Mt8ld2ItC2ATOz1mJEdBs8lBilLlKmKw+hyUaJZ2AVJkRXwCulCMuz4qhsgxGe&#10;54+QLD/4JC3GtHBfDA9Mh1tgOdyDHRnIjti4ptUb7PpjuZEdmcjGrGdjMpFvQdcZthon2YzJrbG5&#10;CVv7WN18VxwmV7IGt3DRGN8018VyJaeY/uMGuMadHAp3vtNhGcE4dSMKT78l0MbguXei8NynwvHM&#10;O8F44pPL8fCbi3Hj1bm458UZOP/UdNz1xEScuDkaB66NtKvcu8djD4G7h8D9mxTuR8tHy0fLX79o&#10;qr6f/PSbeOSp3ay0wgjWRVi/wxubdy3D1t1+6NuzHFt2LcfGAT/C1xert/miZ9sydBHALesXoqGH&#10;ireLirdzHirb5xG6c1HSPAd5VLrptumsdKcipngiIgrHIbxwNI3QLSRwiwncSgJXsw81uyCn0w1F&#10;a9xRvtEd1X2eqB0YhaY949G6bxKhOxl1A5MRWTANY6fPgjsV7ZhZ3pgwb5lRuqNmLsHomT7wnER1&#10;a4CrbkLedpWrWO5gv1wCV9DVFH4agUqzCC2Mhzuh67pAkBVshwKXMLZMiVSWyh2atXwbcGlW31wL&#10;ukbxWiqXla3MEct1Z0Ws4SH/InAtpWuSqByVumVSuQa2t4A7ItiG5UmlqCpPR11NLKprolFZQyVJ&#10;sBUSrjk0A1uCV2pXvz8IuClcJ3DKBF39zQJuIoEbT+AmELgGto590kyc16GICdxswjSb62SCqs6T&#10;Vh5utpNbWYo6tUzHVoyYDQBBl9er5KmyugQU12nQjngUN8SjpjMPO/ZvwOGTu7Ftby/69q7Dhl1r&#10;ULuuHQEl9ZiU3A7PcE3C38CyUKyWkFQMdnkFRgQVYUpMPnyychBelMp3MxxxRUGIygtAYLo9YWpy&#10;qB8VMJ8TATss3D5ghn3iAXkSWMYqb/MMHDYIXIHW8Uws4MoMcAnb5XbYagxul6U8vo8zbPm+GNCq&#10;saZ3iO/VIr5nNHVbc12YZAfuAr2fUeZdHucViMqeINz7QjiefIvQJWyffTccz74XjKff9cPjn1qE&#10;R9+ejQdem4Z7Pj4JF5+diHNPjcaJh4bh4H0jCNwx2H1uInafnkabgd0nCdz/aQz3o+Wj5aPlr1+U&#10;qfyrX/8Ur75+GQdOZFAtLEX/Xj8MHPDHroOBVBFB2HkgiBVcECu2AGzeE4BNuwOwbmA5Vm31Qes6&#10;qt2ehahfuYAVoReq2uejrE1ZyrORWTsTyZXTEFsyycRxIwrH0EbSBFx3RFe4IKHGBamNLshuc0Vh&#10;txvK1rmhcosnaraNROOu8WjZOwWt+6eihZbdNg2zfWbBbcxcjJi6GJO8/Gi+mDTfF9MWLjfQtcNW&#10;toSmrGVCd8pyuM4KhpuGfLSAO5XAnREBda1w00g9CwnZ+U7AtRKn/gy4VLkGuHeCrpMRuvYRgqhY&#10;jNoVdAlcQXaIa1lxXNlt2cvGhkKXZoDrqNgHVRQreyumK/XlX40JYTbEZJSisSod9dUEbjXhVR2J&#10;IoKvgIDLI2AVx80n2HINfP8cuAa6HwDcFAJXCVPJBG5iWSC/DwGuMR6DJoWbJZXLdZk6LvdLUfy3&#10;JBRxxSGILQpFTFE4YgvDeTyCmNci6BZSlduak1DbkoqKpnSUNCRS4cahsjWbjcG12HNkGxuHXVjV&#10;14rK7ipElBdjUkylySK2T97giNmapKcqDAsswoyYVCzLSEBUcSwbCVFI5DUkFQcjMnsFfKluZ4XP&#10;w9igELiuYFmvqIZHSJ0BrquA6wzZQbOexZBnIley9V3qdoXUrR22GtzCZanU7RDYGuAKtnqH+H6p&#10;P7iUrUnsI2z1ji6QSzmc73QwFoSvwPoTfrjvFX888mYInngnBE+9F4CnPu2LJ973wmPvTccj70zC&#10;zTfG4d5Xx+Lyi6Nx7mlPnHjYFYfu98TeK+Ow6+xkqtrpNML2xEfA/Wj5aPmHLnb3+W/wmc8/i7OX&#10;qjGwPwB7DgfgwLFgHDoRhsMnwnGQtv9YOCu4UOw8HIqBQ6Ho2xeE3h3L0bV5KVp7F6OxezGhu4jQ&#10;XYjKDi8UtcxFVt0spFROR1wJ1elQ4JbYgRuv6f7qXZDV4oL8LheUrHFFxUZPVG8dgfod49C0ewqh&#10;O41KdzoqN07HivhZGD5hrnEhj5uzFFMWrsD0xSswb1kgJnsth9tEuZMt6ErlErqTqVjmhMBzPgE7&#10;U9B1AHeaQ+Wa4R7j7Sp3AUFr5sqVC3kIcAXg+Q7oOruX5VYeClyZVK6VRGWULhWNNan4YDchAVcz&#10;w5QZ97IBrekqZAH3DmrXVOSs0K2J7o3SdQCAKtctsBozY2zILyxFV006mhzALSNcBdt8Y1S6BG6h&#10;soUdwM0mcLMJ1yxC0TJBUhC2XMoZxqxYLeFK4CYTuMkErhSxLJ373IIvfxO2Am+qEqtKggjaIMQX&#10;BSO6MAThBaEIy4+kxfAdiUZiKaEr8FdFobQxBc0r89G6Kh+21izCNgFZvI+C+hT0bG3Fpl2r0bLe&#10;RtiWIaYqC9Pjc6lM1eCoIyib4EazA7cKbn7lmBieBd+McEQVUJmXsLFgYEvjdYRm+GJRrBemhHhh&#10;uD/fAys2Tui6K0FKExE4g1VlbQFWz8B6JqZ/LU2uZHktNMoYYetm1K0dthpJymXpHdTtIHD1PvH9&#10;GgQu1a1pFLIx6BVjdydPpyov9cbu6164+LEFuO81bzz0tjcefXcRHnt/Lh59fzJtDB5+dyQefGsE&#10;/z4cVz7mgXPPuuLEoy44dMMde66Mx467pmIHle2OkzMxcHwugTvzI+B+tHy0/KMWAVeJU9/8zqdw&#10;4+EeQjYSR06G4sRdETh1Lgqnz0XjJO342WgcOR2Fg6eiqISjsPtIOLbuCcKafj90bPBByxofNHV7&#10;E7pLYOtahJI2L+TUz0Fq5QzEl0xhZTr+FnCLlDR1C7jJdS7IkFu53YUq1wWlJpY7HLb+sagfmEyl&#10;q9GopqNhBxVz+RxMmT8PbmNZMU73xkRCdoZ3ABYtD8acpYEYMd1Z5Qq+hO4kX7jPCsKwBZFwm0fo&#10;KuFEsDUT1WtAjGhWZFQOBrxUEma+XILVTH82FLgO6Bpzgu6dgGtcy0OA69xdSJnLhK6AOzyo0j7e&#10;sg/hKhXscDffEbgaItKq6E1l7wSC5RXwCKzCosQa1FSWY21dBpqr4wxwS+WmJWztFo4SGxWvMn/5&#10;XdCV5VVQ/RKUslyCM1dqmOsEYiU6ZdOyaHIVywWcRrWaJnUr4Bo1K0jbYTsIZVpSKZVsYRAtEPHF&#10;gUigqpS6jS6KQGxxHOJLk6iUE/h8I5BI4KbbYsycuB3rqtGxthy2tkxkcZ26IqVXRaN2dRma1tWi&#10;sD0P6Y1F8MnNx4gQlstyxa8bMDGhC6PUDci4lCsxLKAYXglJiMgLQmJxEGEbjFRCN4XXkJAfiIAU&#10;b8yLmIsJgd5w9+Nzs8axXlFFdaukKQLYiqGrnC3g6lmoW5c+Td9aPRs+L8VpjRG0gq1m/vkrgKsu&#10;QLeAy3dM6naR1K1gG8t3le/v9GCMW7ICRetnYe8jk3DiuUk4//IUXHtjKh54ZzIeem8cbRgeet+d&#10;n+64+Ul33PeGGy6/7IJzz7vg5OMuOHzTHbuuTMT20zOw/cQc7DjuhZ1HfbDz4JKPgPvR8tHyj1r+&#10;3//TRPeao/freO7FvbjrQirOELR3X4jFhUtxuHA5HucvxeMc7cyFeJy8O54wjsfhkzHYdTAcm3YG&#10;oHsLobtuGVpXL6XS9UGthnTsWIjcxrlIq57JynQKYkrGI7pkDKJKRiKylMAtdQC3msBVHLeR0KXK&#10;ze0kdHvcULLOk0p3FGxbJ6K2fyrqts9Ay8BslHbNh0+YF4ZN8ILHpMUYO88P05YEYPGKUHj7h2ES&#10;f7tOcAauugkthes0f3jMC4OHF6GrSktJUwKuEqg0IIZGn5IJvIKuugsJuhru8QOBSxNwZc6uZefM&#10;ZZO1bJncyjJWtiaJym5uhOyYMBsmRNZiGJXunYErY2UuUwXvDFxno5LzDKjE0mQbmmwV6CVwG6pi&#10;UVUViXICt7wqzGHhqCBwy5QVTNAqrms3C8hh5rusmFZACObRcpXUZFzDgi3VroxANS5ogjaLwM3i&#10;p6V2pYATCbcYqsrw3BDCVoDW9orthiOL8MyzJaC4PhVF9cnIZMPA9N2tjkFZWzaaVpejsacUpc1p&#10;hHE4VXEAYnm8tNoUpNZnIbIiA4ElZZieosxsxVlrMCK0CXOy1mBy6iozM5ArVf+E8Dz4Z0QhtkDA&#10;tcM2XddCpR2X6w/fxIWYFToHY1b4E4xsCBng0swUe/xU0poVQ1fZy6ug8lYDyYfPSZ9G5Q4FbrEj&#10;bivQWnY7cE1WsjWqlLcaamrA8d1aKNgqdkvFbWAbxfc2BB6zArE4eRGaj47BwCPDcODpYTjx0jCc&#10;/8QwXHvbEzfedccD77ngpuxdF0LYBdfedMHFV+3APfUEFe5DngTuFGw/NZewXYRdx3yx91Ao9u4N&#10;/gi4H7Qo+1QmlWJlo1r2v22507V+mMvQc/+t57f2vdNxnP/2Qee50zYftO2HtSi7+Ve/+jHe/OQl&#10;3HNvMQEbh8tXE3HPtST+TsbVa8m4Qrt0NRnnLyfj3IVknDqbgAPHotG/NxRr+/2xcqMf2tf6onn1&#10;MtQTuhUdi5HXNN8AN7FiCuLLJ5ihHWPLxyCmYpQZ+CLGCbipDYRukwsyWwndLhcU9LijeO0IlK+f&#10;gKpNU2HbMgNN2+aicdMCJBYtwqS5C+BBsI6d44upiwOwYHkoVoREYq4PlexUQdYCLk2jT00miGcG&#10;wmM+oWuULiFrlK6AK5XLysyC7gKNsZwItyWEKxWGcTGbEajuAFyjcqVGrHiuE3Cds5cNfB1K1+qj&#10;6wCuZhcaE1yFaXENGBtSzUr3g4Br2R2AO5hQVUbglsMnuQqNNRVYXZuB2gqqxYpIVBK4NgLWbpGo&#10;qYlEdU0EKgjfMsKvpJLw5TYltFKuK3GYvhfTBGSBN1/QJTAF23RjwfxOKw9GNoErE3hNNjPhFp1P&#10;2OaEIyI3ilC2Z0nn0ZQUVVYXi+qmRNS3pqGmNdVMqqAhJVMqI5Fdm4DCpnQUt2Sa73GEZFi+P4Jy&#10;A7AiJwo+OWmYn56P6WxcjIxUzJZqlsAdFdGMeTlrMDW92wzB6MYGyKzYTETmhSK+yA7cNB4rQ+CV&#10;azt7OZbEzcfUoLkY7sf3woCSkFWClLr+KCHKjPzlaPAYNWupW6pWHwLah8/LgFjPhvs7QdeK2zoD&#10;10xOYI0mJdAO9rvlO7RYDTi+Z85xW72fs/S+BmG8jx8SWqdi1SV39D3sgj1Pu+DIiy646xMuuPy2&#10;C+4jZK8Ttjdkn+J3AvceC7gvELhPEbgPjsSuyzOx86Q3YeuPvYcjcGh/Ig7ujP8IuHdarIr6j3/8&#10;o+k+om4s6hqi31r/v22xrlXX+c+4RnXJscpIXWz+VrhZ96EuN9Z9WMfSp46t8+jvdzqP8/7q/vNB&#10;x/owF533t7/9FT7/hSfx4EMNuHIlCffel4IbN9Jx44EMXOen7L7703Ht3nRcuZqKuy8m4ejpWOw8&#10;FI6NA4FYvWUFutYtR9taP6rcZajsWIKC5vnIrJ1lxlJOrp6EpOoJtHFIrB5D0A6nuRqXchKBm0Lg&#10;plDlKmNZ0M3udEXeqmEoXj0e5b1TUbV+Juo3zzOT21e0e2NpyGKMmLQIo2cuw9QlQZjrF4rlodHw&#10;8Q/H+DnL4D7Fm0pXwF1o75erbOWpK+A2hwphQQQ8FkZT6Qq6BK7UrkaeclK5iplp3lzXJYSqga4F&#10;W5qSpwRbq3+uvpskKofKtboKGeA6m8BLpWvczLeAK/fy8OWlmBxdi4lRtfAwGcsCrgXdocaK3Bm2&#10;MgMEGit9AdebwG0gcHtqM1FTRuCWE65UubW2KNQSdA21MWisi0ZdbaSBb1U1FTCthNuUOtSwYr6W&#10;WdAtcoBXbuYswbY0FCmlBBdN4JW6lUs5i/BN57o4KtsIwjYqNxoJhbEEreLGBDehX1IXg8r6ONS1&#10;pKC5PQP1zSlmJCyNZqUELfXjTSyPQHJlND/DEUF1G5AdgMUpEZgRr2n42FCJqIRnSK0Z6ENjSGus&#10;49FRLZiR0Y0JSZ1mrGOPwErMjU9DTD7VtoBLSysOQgY/UwqDEJ7hi/mR8zDefzHc/fgcTTy8wmH8&#10;roaMBVuVvaVmjbotgOcyPleNGmVc/Xo2+rvDPgi4y/Id0LVcynw/1N9WXYE0mYYaeSanQEl80fZG&#10;4fRguM0IxHyq8dJdI7H6XhdsIXB3E7iHCdwzTsC9n7C9X5+E7X2fdMHVNxzAfUnA9cChm5Ow9+Ii&#10;7DkeTNjG4OD+FBzZlY2DWzI+Au6dFlXMgogGrtfECxpdSgN7qN+pKvr/bYtUlPrMakhM9RH9sK9R&#10;/V41GIcGmRB0/1awCU66fg00oU89A+tY//f/2seS1nPQQB8C79DzmHL4+c9NOWiAEw24Yj03Qfef&#10;Bdw//OF3vI7X8MTj3bjnnjTcuJ6Gh29m4uEHs/DQQ5nGbvL7Aw9k4f77M6iAU6hy47HvSCT6dgdj&#10;XX8AujeuQCeh27zGF9Url6C4bQFyGuYQujOQUTsF6bWTaBOQVjsOKbUjCVp3A9ukOqrcertZ0JV7&#10;ObvdE4Urx6G0ZyrK18xEzbq5aN2yGK0blyKpwAeT5y7CyCk+mLY4CPNWhMM3JBp+VLnTF/tjJEHs&#10;MVmZyo5+uY7kKReqXLd5ofBcEEXw2mdaMcA10/exYhNwNSj8wngq3CT7rCyCrhXTNVP40YYC1yRR&#10;SeXS7gRc85sVs8z006XKNdP52c11SQFGB1cQuDUYFkD1JNgOTnZwJ+CycjcxQ5q+O6kvD/9yLEys&#10;Ikir0FOfhdoyqsjyaAI3GrXV0ai3xaC5Lg4t9bFoInTrawVhO3TLCERZhaxaLmjB1m7qUiToygVd&#10;YFRuGDIIXGX5KiabUmKHbhpBm1YShGTCLDo3DLH50QRcNLfXKFfKjnYAl9Av16hRLalopMK1NSSa&#10;rGntn6LEquIARBKy4YWBCC/wR2COv4Ht5KgMjAgphntgFQFrM3FbYwIuVe6oqGaMT+jAiMhm04fW&#10;3b+CCjeN4A9EIo+VWBSINJqAm5gfCP9kb8wMmYdRywNZpgX2eK0Vo7VgOzjBBMtez8a4kWX5duAS&#10;pOY5aKo9x3R7xoYC168Qbr7qfy3g8tlT2ZpEqcV8Z9QNyIrdql+4whvz+T7OVt6Bwh9BGLHQHyE1&#10;M1F3whXd11yw6SEHcAlSS+HeS1Ur6OrzXsL2Gtdded0O3LtfcsepJ8fj0HUvHLg7AAcOx+PQ3nQc&#10;HsjD4a0lOLim4CPg3mlRxayBNN57/9NmiD8NAajRpjSKk4Dyv20RmL78la+YUaH0KXX3YS6a/F9D&#10;Pmq0Kg0m8beCTcDUPMYa3UmTMTjDW+DS3LSarEGzEGnAC61zXlQOmldYQ1hqhDPNuatR0DQqlAb6&#10;GLr9h7EojvunP/0BP/j+Z/DsM1twz9VM3CBUH3kwG489nIPHHuEn7dFHcvAIfz9I8F67Lw1nzyfi&#10;0PFo7NgXho07grBmSwBWbfRHG6Fb27MU5Z2LUdQyH3mNs5HTOB3ZDVOQ2TAJGfUTkF4/Gmn1HiZD&#10;WabEKYE3yQHd1CZB1x15HWNRtHIKSrpnoGrNHDRtXISV/VTQ7cuocpdgFKE6aX4AvPwj4EeFuyIs&#10;GnOWBWPcPD8Mn+ZN2Gr0KUHXoXKnraBaCCJ0wx3xXILWAJeVmoAr2MoWUOUuToSHTyrcfdLg6s3K&#10;0Lj6BFbaUOAOjrcs+2+A6+xeXigTdPPgwYpZ0B0eWE7lw8raiuX+GXRZ6UtdmS4pFnAFAoG4GG4r&#10;NIm6DQVlNnTXZaOxIhY1FdGoEXCrqG6rY9BaG4+2+ni01lnQjUQNla5UcCVNMd8qArdCsJWr2bib&#10;CVsHdAscKldJVHIbK+tY4BV0k6gepSITCgjiwghCOQr5Fdyf+wq4eRZwqWbLeX6B1lafgDJbLDKV&#10;OVwUwP39EVO4AqF5fgjI8cWK7OXwTgvB1OhUKnglIVXx/tXdx8kcg1N4htVjeHgTVW8ty8eeoTwl&#10;Mg3BmYG8plvATec1xuasgHfsAkwKXAhPX6pJk2E8BLaDwGX5LiE8NViF3MjGA2FXqmbkKKNuBV6H&#10;GeBasJWqpfkV8HrsCtfFqFvBlu+GYKvGnCN2a8ZLVuNvjt7PMAI3BG58b2eEL0Va7wTUnXZB11UX&#10;bLjpgp1PueDIx1xwllAVcO+hqhVsr8mVzN9X3yJwCeNLr7rh/AtjcPqx+ThyLRBHTsfi8N4sHN5W&#10;gEObS3GgtwJ7Oyr+OcBVJarKz9m0buh6a93Q5YO2c17n/Le/tM+d1utTFbTGGtYg9ZoFSDMLaeo5&#10;uSiH7uO8353Wy6xl6HZD/67FeRvr7877OJv+JsBqVp6BnTvN5+/ucI3WcT7oWP+T7a311qIhOHVu&#10;DQUphSlwftC2WpyPaf1d3wVMDbeoMZMFSZW1tZ1Uu4ae1GQEGgdbKtf5PDKVgyY92Lx5sxmnWeM5&#10;b9uxwwwnqhGvtM2HvejelDj1059+HS+9eABXL+Xj3qsZeOhGDh59KBePP5KLJx/LxROP5VEB5+PR&#10;R3Nx/wMZOH85CUdPxWHP4Uj07wkldIOxtj8IKzcHoGm9H2pW+6CiayFK1C+3ZRbymqchp3kyspsm&#10;IKtxDDIbPZHeQLgSslK66pMrsxRvaqM7slvHIL9jMgq7pqO8ezbq13mhs88bnZt9kVK4FFPmLsbo&#10;6b6YvTQUvqExCIyMxaKAcEylyh1l+uUSuBpnWQNijCeAJ/sSuv6sxILgOicMrnMFW9osAtdM3+dQ&#10;uF6xxq3s4ZNCBZMG96Xpt6BrzZ8rpXsbcB0wtroK/RlwLXOAdxC6DqW7JB8erKA9/UupgFh5C7bO&#10;U/tZwDWuTJrgYFSVoMDfFoiXl2F8hA2R2TY0VOahuZwqksCtq5RFoakqBm018WhvSEBHYwJaG+LQ&#10;WBeFOqrc2uoo1AyaPe5bRtja47u3gKssZ8u1nEbICrqp/LR/p7qVu7YoBJllEaYLklzRpQa4EQRu&#10;hPkstUWhglZui+bfopDHbRMJxNj8FYjJ90Nkni+CcpZhmbrspAZjRmwiRgRRgVoZxEPNMbyluvAY&#10;5avfSysIt1JMCE2Ff1og4qlokx3ATeG5QtOWYV7YPIxZ7svt+GxMJjJBa8XEB4HLcjVWCE8fzdwj&#10;N7Ceid1MP2qZYrk+vEZ9CrbLaVTNSsS6ZQK2A7bWiFLGe6LQhcOVrMx5eV2kbM2QpCEYvTgAKwrn&#10;o2DHKNSccEH7JRf0XnfBdiVByaX8mgsuvGmH7lUq23vkStbv111x+WUPXPrYOJx/ah5O3wjC0bsT&#10;cORgJg73F+HghjLsX1OJvd1V2PnPAK69ArIPz6ih9OQm/KMjxqYK1Hm9KmCt1z7WYu0vl6K1nX5r&#10;X1W4VozP+ptVKd9pnw86p9b96le/NmP0avYazYSjCRM0/q7Ocev6/8Pso+u3zq/1UmbWdTjfg+xO&#10;5xt6j1qnv1kxUWsfmXWP2l+/9Xete/7557Fq1SoznrR1f9Z5/sPpGq31lulY2l9//63juFpnlYPW&#10;azvrnqy/OV+zprTTZAqa7k9uXHkHVDbO57XuX4uuQcfRca370/F13RpzWWMVa2xp6/71qeuSh0Ez&#10;Qwm6GtNb6xVjl+m7TGNea3YiQfnhhx/Bpi1bzLR9Gl5T1/zPWDQAxi9/8SO8/upFXD5fgQvn0nEf&#10;le6D9xO6DxK0j+TjyccL8NQThQa6Nx/KwuVrqTh9dyIOn4zD3iNUugcisHl3KHoJ3q6+ALRs9EP9&#10;Wm9UrVqAso65KGqfgYK2KchrmUDwjiF4hxG6rkgjdAXa2GoXxFXxu80FifydWOuOtMbRyG6ZhNy2&#10;qSjumgnb2nlo27oIa3YuRd1KX/iGeWPkZG+Mn7MCC1ZEErjxVLmxmO8Xignz/eA+kaAdq3GWNeby&#10;Ijt0NXXflOWsyAIJWlZmSkZRjGwOoTvfoXKVFapRqLyT4bmUqmopoUvgumrGFprLYifoDgWuc/9c&#10;Z7U7FLi3zaFLM1nMeXDTHKlySwq41qhUFnTVP3fQnekwAVegtaDrWwrP4CrMT7AhM7cY9SUpaKLK&#10;NdCtiEIjlW6rLY4KNxFdzanoaEpGYy0VMBVuLa2e1kD1KashEAVdKV17LJfwdZi9m1E4cspDkFUW&#10;ghxaNi2TllGqz1DkltsH2jDdkLQ9TW7jQpqOVy6YVxDI6nZEQMfk+SMi1w9hVLWhhO2KTF8sSA7C&#10;1JhEjAzJI8AUX3WC7KAJwrRlTp9LZQJuMSaFJRO4AaYLUGohGwcFVOA5/lgetxjTAudhmC+fv8ke&#10;dijbvwBcD+9MNr4s4LL8ZZYbWbDVGMmaVH55sQO4hOyyXGMug25kvgeWGc+JgJvId4ewlbIVbOV5&#10;0ehoU4LhPjMYs8OXIbF9Gkp2DUf1URe0nHcxcdy+R12wT919XnHBObmOBVmaYHvlNTdcfHk4Ljw/&#10;GeefXICzDwTjxN1JOHQwBwf7i3FgXTn29lRiz6pq7OqqwraWDxm4qnBV6any1MD+7777rpnw4Bc/&#10;/4WpmFVxamB/rVfcVOPtqsK1Kmp9qnLWmLgahF6D2evz1/9mnyxBMUQNOq8Y3mdYOcstKRenAKFP&#10;sw+PLber4o7aR+s18YFmodG+clUKQBokX7PEaJIAzVokd60mWlClrn11nZrKTdev2YG0XrFC3Zdc&#10;rLp+XYe2te5B167zmXvU+biNYq+6DmeAqXy0zfe/b591SdejwftlGpxfx1YZad5dlYW2EXC7urrM&#10;vMI6p8YA1n1pwH0NzK/7EVBVxoqR6tpkmqrvBz/8oZm5SeWl7fWp/XVePQPdt86t9TqnVKyu2bpe&#10;AVezCl26fMVMNvCtb32bx/m0Oa+Oq7KxoKtF12sd02qwWLMYKWauCQ2kZrWf/i41qxmNHn/8CdTU&#10;1prp8TTrkCZS0IQWmiFI26hs9VuzOEndSu1qRqZnn3vO3Mc/D7h853/zS7z3zuO4fHczThxOxfkz&#10;abj3chZu3p+LR2/m4fGH8/HEowVUugVsKOTg3usZuHAlFWfOJ+PYXQk4QPDuPByNrfsisG5XCLq3&#10;BaBtky8aepfA1uOFipWzUdw5jdCdQOiOIXSHU+m6DQI3ppJWQejyM57gjbcpxjuaf5+ErKapKOyY&#10;iaq1c9GydSHW7vLGmu3LkFGyFJPnLoHnBG9MWhCApSHRCKUSWk7ozvAOwnBlLAu4ZnIDK57rBN1p&#10;AVQPrNQ0ChWVrqtUruJmBrhxJo4rlSvXsj2ey0+ZBpO/zcUsc4KvNbPQHcHrAK6Bbg6VtAO2limh&#10;SuPsapAM51GpHCNTDSoro6Zog8B1VP5Uvq7+FRgTVo3lieUoKchBa1kCGstiUFduB25zdSxa6hLQ&#10;SeC2E7h1VJlVBGA1rY7Ktqk2xpigKwhL7ZrEqqpIu9olQOVqFnRN9yEqXcV189V3l6YsZiVVZdPy&#10;BF1CVfsUcZ98WqH25e9yri8TcDXCFEGoEZ9CspchKGsZ/AnbxSmBmBKdgBHBVIkrCFvjSv4A2Fqg&#10;XaY+szQfWTk8/fIxOzoOoZkBRtWmFVJ95wUiKt0PiyLnY8LyxXDzpbI0KlVuemfoDgUuAWr6zuoZ&#10;DXkWciObCQlo/G6A6yv1a0+OGkyQMpDl+6CMZJnxmCgZj7BVY2+2MpIJWylbAXdyEEYvCEJg/iLk&#10;bpiIsp0E7mE3NJ11waqrjsSpZ11w7GNUua+64DyV7kWC9tInhuHix8fi7mdn4NyjS3HmvnCcuCsV&#10;R/blYf/WYuxdU07QVmInQTtA29FRiS0tJR8+cFWJC3xXqIYOHDiAU6dOmQnqDSAIgAsXLmA/18ut&#10;KJg5V+yquFQJCzaaCF77axJ0VbiqbDXzjqZ+kwtRk49fuHjRHENK66sEmNnn4EEz96qApn00u49+&#10;a15fzXmqaxHEBJ4TJ07g4qVLZi5cmWav0XUKPJopR3Olaqo+zRMrCOm6NMesJju/W1Pl3XefSdrR&#10;PesedC/a99q1azh46BA076xmzBEgnYEkcGu6OM2R+688rhKIdEzNciSIaBo+3bs+5c5Vg8MAl9B7&#10;jp9qeCh+qenyDh0+jOMnTprp6gS4H/3ox2YKRE3jp2kCNSG/gKTjqhw0jeJ5PoNPf/rTphwEWE05&#10;qJl5rvDvV69eNfATuC2AqeEj5XmZwFUjRJPJa0o/eQU0f60aMc4NJ92vZu5RPFaNCv3WnMm6X83i&#10;dP/168abILe+GgWa9lHH01R5aekZZl5lPQttr+d9+MgRcyw1dARyzeD0uc993ly75sTV+yZFbZ3/&#10;w17Me/v73+IrX3gN186vwYEdqTi2LwnnT6Xj2oUs3Lgnm+DNwSM3c/HYQ3l4mKr3+gPZuPc+Kt17&#10;MnD35VScIniPnE7A3mOx2HYoEhv3hBK6/oTuMjStW4Sa1fNQvmoGoTsJ+W1jkNsynCrXzbiVpWgF&#10;3OhyftJiCd7YSneq3TFIqZ1EJXw7cFfv9MamvT5o6lkG31AfeI5fjGFTl2Lm0lCEUA2FxyVjcWAk&#10;JsxbbkalsgPXaXIDDfk4BLquhK5JotJYtXItC7ia3IAq1807xSRPqW+uMSldy71sxXRvM0vl/jfg&#10;NTFch1kuZqN6WaFrgAwzrR/NGplqUOk6KnlT0RMEzsAVgP3K4B5QialhFYhPK0RDYSqaC6laS6PQ&#10;UEmQVsWg0WaHbmNdHGzVVLIVEaii1RKqgm1znaArpRtFIEdxG3t818R0CUl9KrGqTO5huZm5zg5d&#10;DZZhB65MKld9ePU3bVNYbt+2hOvLaOW0otJQJFN1hhKyQZnLEEDzSQ3AjJg4DA+mQvQnSDVO9CBw&#10;nSA7mFFME2wNcJVdrFh4CcYHZcI3JRwJeQEmUSqd0E3K9UdQsg9mhczDaF9/7kMQKh4u2Gq2H8tV&#10;r7KV18AJuHaostyNOQArs9QtzQxyocEulvLaB0HL5614rWDrmJjgljtZY3cTtnIlq1+4cSUTtgSu&#10;2/QgzA5ZgZSWuSjaOoHAHYHqgx5oOO2Czssu2PSgI477gitOf9wd514ehrs/PgbnX5yGu59aiDM3&#10;/XHySiyOnUjHoZ0F2L+xFLt6yrGzsxwD7RXYTttG628tx4aGDzlpShWPlMY999yLzs4uaJ5ZzWcq&#10;l63UmCr+2to6NLe0mDl2X331E4Ow0iIoCUYCoeZq1Vy1ml9XE5tL7UiJFpeUUuGcMC7Fzq6VPNc1&#10;M8H4U08/DVtNrZnLVJPdC3TaR6pM6zS/qyaFP3bsmJlH9Yknn0RlZaWJAWpSec07K4BLwakS1+Tl&#10;ugcdU/OvCgyaqq5r5Sps3z6AdevXo7+/3yhnNRJ0D1J2LxNA23lMAaquvh4n2eDQPK7OQBIwNd+r&#10;XKdfITSkvLdt34F7rt1rJm0XeDQva31Dg/n9Q6pXTf0n4KoMzZywVHma61euXk0Yr+vXlHifIch2&#10;7trDbbtNfFqT56usLmpu2v5tZtvWtnYzqb1Uoyb237h5s5mzd/PmLebcmkZRDY+hwFUjR42CA2yI&#10;KO5dX99g7kNT7jk/R7nrlYimeWrfeutt0yg5cuSomT9Y5+3ndQiaP/zhj8x0eL29682z1KTzUdHR&#10;5l7UsNB1r16zFo1NzbyuLWZaPpXd91meaqSoEaTvulZ5Of6ZwNWIU9/95ufx4JUB7N2chT1bEnFs&#10;bwrOHUvHxTMZuHohE/c7wHvzei5uXM+h5fKdzsE992bhwtUMM3DGsbuSsO9EHLYTuht2BaOnfwXa&#10;Ny9Bw3ovVK+ehbKVU1DUMRZ5rcOpct2R2eCKJCfgGugKuBUeSKi+M3B7BNz93tgwsAxZpcswaa43&#10;XKlcx8zzp8qNRWRCKgKjEjBnWagZY9k+k5AFXfXRpcpVEpUyl81sQoFwFXRnErpyLSuBaoHmy00g&#10;cJOM0rUPhkElom5Ci1hJykxlSdMwkOoyNDi7kEAs6DqD1wKuM3hZEVtmXMyyOwHXMlboltq1Kv07&#10;AVfwIDhG+JfDO6oYBZkZaMgmbAsi0VAeg/oKqt3KKANXxWur+b2ynCq2/BZwW2pj0SylK/cyt6kl&#10;cJVUVSF1SmDKHVxF9asBNMoFXSlYrrfAm0PYygTcXK7L52cBf8uK+b24VBaKElp+cQgSCcTQjGUI&#10;EXCzfOGVFE6VTmWoqQs1TZ41ecBQyA6akp0c5ojFDvPNx7zoRERlByOdyjaTlp4fiPis5fCNW4yp&#10;gQswbBkbWJpMQLFblZuS0VSexhxlepuxzNXQGQQun4tlpk9uAdzkSlZylKOvrQHu4KQEfBccExPY&#10;G2zq4x0PM+2es7p12OgFwQjO9UFR70yU9Au4I1G13xN1J13QcdEFG264YuAxDxx+ZjhOPzceZ5+d&#10;jrNPeeHcI8upaiNx/GwyDh/KwYFthdjbS9iuImg7yrCjrQzbW8sMaPtoW5vLPnzgCphyuWrS8hqC&#10;SolIbe0dKCouMRC7h8ovKyvHwEpqVPPDOlfUgpKUl81WY/YThAQ8QVqxP6ndpORkPECF+/LLrxiI&#10;alJ7zdd6hcosJzfPwFZwEZTkdu5gRV7D/bcQoNq+ra0NbxHGmqA8LS0NR44exfMvvIj+bdtNI0Bx&#10;RLur8i6qxyMor6g0oJO6vXr1HhQUFhuQCKTaRgraAq5UlgAm9Xvs2Am2aKsN7KXGnJW8ACHICySC&#10;m9yjul9Nzv7Y448b9a+J/QuLirCN1yUl9+yzz5rreJLK8aGHHzGNGU1yLwUrlWsaNoSfgLhyVbe5&#10;7oOHDptJ3qV2Nbm/ttUk6zYbn82OARNHVUZwfUMjwd1j1ORdd53FG2++aVTpnYD7ApWqYrknef1N&#10;vP6mpibTyHBWmHITX79+w/xdjSTBc+3aXpPoJJXcyYbU47xPPSO5jzV5/BE2hOT5yMzKMvBXQpsU&#10;usp5be86Nl4aBievV8NG5al3R9+tmPM/a9F9m8SpH34bTz9wmq3gYmzvScTejUk4vCMFx/em4syR&#10;NFwgeK9Q8V67THVL+F6/NxfX78/ju5iLq9eyceFyBk6fT8WRM4nYcywG/fvCsX5nELr7l1HpLkJ9&#10;7zxU9UxHWdcEFLWPQl7LMGQ3eiC11pWK1hm4/F3hSeCOJXAnI7NpGoE7i8Cd5wDuEgPcHYd8TVek&#10;gKhl8JzkDY+pvpjmEwr/iASEUeUKvlMXBcJzClXtUNeyBsSQyhV0p66Aq6BLVeE6S8lUmqA+Bu6L&#10;FMe1gGuHrgHuQiW3OEwV5p8BV79VmVrg/SDoOlzLlpkuQxZwaRogw5hgaxkremelextw+WmAS/PV&#10;LESlmBRYhIjYTJSnELZZYWgsocIlcGsqImEjCG0EZ3WFHbg2ArehKsrAtqXGbs02qmECt57AtbuX&#10;CVqH+9lmBs8gqG32dYr3CsRFUrqEqiy3jOYEWwu4BQRufmkI8kqCDQgVU43M8EVEDlVu9nLMS4zB&#10;8BDejxntSbC9E2QtI2RN1rZAK2CWmVj45OB0BKRGIjkvCBkFhK5iuAR7VJovFkUuwHj/ZXDz4TMy&#10;cGWZWWbBVYrWKmfLLM/CbcDlM7Kyl30dwCXsDWid1a0ZRYrvg9X9x4xkJtgqI5mwNbHbMDtsZ4TA&#10;fVYo5oYEIrN5ASo2T0OZAe4oVO0bhrrjHug4Pwwb7h2NgZuTcPjRWTj96GLc9VAA7ro/EqcvJFHU&#10;ZOLgznw2oEuwa3UZBqhqtxO22wxoy9DXUootBK1sU2MJ1thyPnzgaoL1jIws1NbVmwp/zdp1SE5N&#10;NS5TTQbf3NyCgYGd5vu3v/2d25SJKtEnnngS8fEJBgBSUlJj2dk5phuIFE9Obq5xBysmKBUqOKur&#10;iEDU3NJq9nnm2eeMe1WxwkzuK6DsocpevXYtX/IaU5kL/rl5eQZ23/7Odw08BRV1fVH8UAlV12/c&#10;MPehfZSsI1hIYV+8eMlMsi6gqy+vdQ8CgOAvN6vc3tpX4JP717lhIUhIqeq4glzftm1YSaX6DqGu&#10;Y2qidrnki4qLTaKU4pZSrwKuJns/euw4WnivOodc2Mr43drXRwh3GcDJO9DEcpZLVi5plY9iylKV&#10;8gioASOFKpDKVd1gymcv1ehb5lzyDOgaret1Bu57LHtN+C61v4pgLykpMc9SLmhre5WH7rmdjYhd&#10;u3Zjz569vPZVJl6uCevb2fBRzPwFNnRa27gNlb7ixHpeUvVSwG+++ZYJIei5DuzchdKyCuMBkAdF&#10;75kA62zWuf8Zi86tqfp++fOf4tVnHsDRrfXoa0/Btq4k7FybjD2bUnBweypO7E/DmaPpOHc6HRfO&#10;ZuDy+SzccykbV69k4wohfOFiJs7cnYZjZ5Jx4Hg8dh2Mwta9Yegd8MfKPh+0blxI6M6FrWcayjvH&#10;o6h1NPKaRyC9zt3Ebm8B143AHU7gjkdK3VRWODNQ2DUL1evmoa1PLmU7cPcc88WuQ/4orV2BaQuW&#10;wo2qdeScAMzxi4R/VCJWRCZi3vIIjJ3jRwVMdTtmnl3lWl2FnFzLrlP97dCdGUKVGw5XqlyPhbEY&#10;RuB6OgHXDl1n2H4AcE0GMytW2VDgelnmcC17OUzANUP+sbJeItBasV2B1jKpXIfStYA7aISFPq2s&#10;Wd9iDPMrwoKQLGTFRaM+IxwtRVSvFXGoq4gmdAnNSkKznCqXpqSqJvXTdYC2uZoKl9ZYHW2gK/ey&#10;kqoEXpkymzVilRKu6m38m0m0ijEKuEiuY1o+gSsrJGhlzsDNVXKV+uwWUHXm+iOGoI3OW4FQwtcr&#10;ORojQnh/mgHJTCYgqFrmDFqaFXt1wFbx1xHLc7E4Lg5xOaFIK5ArOQhp+QFIVpw40RtzQrwwyi+U&#10;27J8LUVrEs+cYOucKS6zYugGug7Y6jkt4TFkAq6f4rf8+zKt5zMdhC2ft2A76BHhe6NpIOfE2mGr&#10;LkBWn9vptBlhGLsoDOG5fqhYOxdVBG5F3wRU7BxN4I5G47Hx6D43DX2XvbDv2jIcuy8EZ67F4a5L&#10;6Th9KhfH9xXiQF8x9qwtxc6VVLPtdshuNZC12+amEgNa2Yb6on8OcFVpRkXHDgJ3+46daKGqlJKS&#10;GpRbUcCV8hIMnEEkpagYaWhomAGu9pcyVbKQXJNnztyF0tIyE8dT/FGu6rKycgOUL3zhiyZGu4PK&#10;TUrOgnBcQqIBrlyfUnWbNm0yyVICbklpqYGb4qhX77nHqFFV9Ep2UlxTMJRKraisNN1xFAPVfQnY&#10;v2DFr+QnXb9V4Qs0ih2r+4zuT7AtLCoxIHO+Tyl5qVZBr4kqsJBg3UnofOvb3zbAvZfK7tCRI8jL&#10;zzeuZcVULeDq2DsJIAFM8WhdgzKHFU+t47VJRbYTvOs3bDQJSr/h33/FspKaVaxU7vjyigrjLhcU&#10;BVypa7nT1YgROAVbZxe4M3DlgVC5ymWsBk4eGy2KrzoDV+WhJC5dp9zExcUlWLd+g4n/CrS6J30+&#10;9tjjVPktxiOggSzkWu/qWmlc8rq2j/E5KSSwYeMm41mQshZwrfNYi37rnBaI9XvoNv/YRef/L/zH&#10;v/8b3nvjJZzZ2Y0tTZn8h0zFlrYU9K9Mwc7eVOzfkoLDAyk4ui8FJw6m4vTRNJw9mY67z9DuSuf7&#10;nYYTp7jNiWQcPEqFfDgW2w9EYvPuIPRu90P3Fh90bFiEprVzYFs1FWUdEwndcciuH4HEKjcTv7UD&#10;14OKdzQSayYhrWE6slpnoKh7Jmo2zEVH/wKs3b0YWw54Y98JP5w8G4hN2wIRHu+HEVOpWKYtx9gF&#10;wfAKiIYvle6S4FhMXxJsH/JxELjqn+tIoJq4FK6Wa3mKP8xk9Q7XsvuCGIxYmkRLNhPVuxG2GvLR&#10;TfFcKd2/CFzZfwdc/WZlbAF3YZbp1+kqF+dtwNV32RDwKrHKGbAyZcxa5hh0YaJ/DqKiklCTEYPO&#10;4kSstKWYSQ3UVaiGkLVR3dYQuA1VBKstlnAVZO0m4DYRuE02/S0aDQasgi8Vcy1By0+ZMp2bqIwb&#10;auNQpn63ZeEooRUa2IaZxCjjSiaEZQX8LeBmaJALdQei8oyhxRaFmBl9fDIijUvZDlSBlSAdNAdo&#10;jfG3M2y9y0zsdmJwJsIyo5BeFDqobtPy/JGY5YcVcYswNWAxPJYmOADKcrO8BJaqNbBVw8bJNNOT&#10;ytxSthZsrUkqfPjsHN2ATDaycSFbpuev94Hvy3xlI1PZzo0jZB1dgARbuZMFXJo7378F4cHIa1qC&#10;2g2zUbVhGiq3TkL1zkmo3zcNq44tQN/ZABy6EINTF1Nx9kI2/weLcO5oOU7srMTBjRXY1V2OHQTt&#10;NkJ2qwFsKTY1lGCjwzbUF2N9XZGxdbWFWFPxTwDua6+/geSUVOPyvP7AAyY5SMpULlnFK1WJnrv7&#10;blPJa7AJJTZZlaOAq4QcxfG2bO2HXMeCz9mzZw08pELLyytM8oxAc+DAQQK3zGTLSuk9//wLOHXq&#10;tIG1lKDAkJaebuKDSmSSm1PJUIq7yqVcVl5u3KG//NWvzG8BV+rtacJNbs19+/cbV62U6CuvvmqA&#10;q9/aRi7UoRW8QKVuO4oLHz5y1LiMpYilji23sxbtI3AIkiksq9j4eAN8QUpQ3LylDwfY2KiurjaN&#10;DV2vBovQdylyNR4UjxYs1R1GDRAp1MamJuP2FowVr1Xc/E8Ep1zYclXv3r3HXJfi4iu5jRoXUtra&#10;Xu5b5z621j1pEXAFe7nqFSvfu28fy/4QVq9eQ5gWG3jqOTrvJ7eykqPyCwoRHhFpEtDkdZArWcpX&#10;+zz11NNGqSuxTn+TO18NgX4qft2vYufyTCi0oIaP4Ktr1HmcF/3W+6DkLYFf92Bd+4e16Br+8z9/&#10;j69+7l1cOtiHLY252FiXwX/MNGxqTkFfRyoGulOwa10KFW8y9vUl4/DOFBzbl4qTh2iHU3HscAqO&#10;HErBoUME7qFE7D8Uh50Hokw/3c0DAVjXvxyrN/mgc90CNK+eg9qVM1DZPhUFTeORZhuBhApPxJd7&#10;IN6o23FIrber25y2GSjpmYm6jXPRuW0B1u1ZhP5D3jh00g/nLgTj5KkQ1LUEYP4yP3hM8cOw2QGY&#10;siQMi0PisDQ8AV7+kRg3lyrW6pdrDYgx3u5adp20jEqX0J20HC5TA6gwlLkcBrf50Rjuk2ig60Gl&#10;K+jKlLns7k2louxS03/SYQa6Ui4yff9rgKtPQdehdjWgPSGpOVPdNG+qAe9Qc0BXcV7TNcjJbusy&#10;JCvEcL98eIdlojgjFaurs7CuMRvtNWzIG9cygVtBxcrP+krFdh19dglfk1zlAK6BrVSuQ+k2ErYy&#10;A14DX243CNzIQeCWCLQyKtoSglZZzqVVUSZjWRnM6kKUWByCpJJwJJdGIqUiFonlMViRE4kJ4Swz&#10;o16HAteyOwG31EwIMSM8A0mFcYR6BLLyQ5CeJ3eyP2IzfeEdvRDjlvN98GbZC7JDgTuobAVaR1kb&#10;c5S/nok8EUsIWZmZipGmeK2U7VKt07N1PHfLlWwmwXCCrVzJJm5L2KobkMb3NhaOiUvDEFe0AjWr&#10;F6J23WxUr5sF26ZZaByYj579vth5Mhqnzufg6sVy3Hvehqunavl/W4u7dtTi8AYbdndXYFsbFa1A&#10;21jM/+Mio2LXE6yCq6y35patteVjVcWHPLSjKjp1Q5HSUkLN1XuumfihskzffvttA0TFWu8iQBVv&#10;VTxRMTmrcpRC1Hb5BQWmMr/3/usGREoQkkIzwKU6GwpcAUlxQrlhFVsU5JS5q1hsja6FCvf8hYtU&#10;z/fjwoVLpuuQAFvuAK6ApIxjAU2uZF1fVbUNJ3iM9Rs2oNpmM/C++/wF4wJ9nY0KZ4Bai6AjtSY3&#10;uDKBFXssLCwyrl1drwUK7SfFK6Wcnp5BlZiPV155xSQEKQ7b1t5prldKsKWlBa8S9nK16/qUjSzw&#10;q/uMGgRPP/Ms7iPY2ritko0EtFXdq41KVLKSnokU8NFjx0wCku5Bn63yOrzwIp588ikT85X7XKr9&#10;TqCygHvh4iWjbJV4pbKRgpXHQY0YC9bW/lLI2q/aVmMaYBodSs/aAq5c0nIZq4wU01ef2vvZINLz&#10;VSxd99jd04Odu3bZ1Tvfp5NsTH3ve98374nzot9WY06NjDs9m3/0omf7pz/9Ed/75ldx465D2N5W&#10;SuBmGehuqk/nP20a+lqodjtSsG1lMgbWELqbCNf+VBwZSMXRnfzcRXW7m7YnGYf2JfL9jsee/THY&#10;sTsC/QPB2NIfgA1bfNFL6HavW4j21V5oXjkXVS3TkV87AelVY5BSNQrJVaORUjMRmY3TkNsyAwXt&#10;M1C2eibqN87Byu1e2LB3EXYc8sHRkyv4noXg8sVwNuLCkZkXhEkEq8fU5Rg9LxBzlkcRuInwDo3D&#10;TJ9Qqlwq2qHAdahc41o20KXSnRrISi+ElWIk3BfJrZwAjyWJhK3dPBz9c6V0b8VzCVgpXQNbZZ3y&#10;uxSNzExuoMrXAqyTDf52AJdKScD19C/GiIASuEvtWjHd2+K6MkJACk2qS2bcnPxtXJ63gOu2rACT&#10;A3KRmJqL1Y2lbDyVYGVt6iBwFc+tVRJVRTRqqXRldeXRBsCCrpSvYrsyuZYbCdwmYw7oGtOoVfH8&#10;ncD/ATtw7dC1w7aohEq3RPFdjdkcQ+BGI5/nzOWnZgwqaUhHcWMmChoykG5LQnBeBCZHshyNcidY&#10;Lbexs/0F4M6KyEF6WSoKeR/ZAm4ugZsTgMjUZZgf4Y0RfgSdib1awOWnKUva4JzFQ0BreRzUb9oZ&#10;tJqKUaZ4raCrrj+C7OBsUvrkuzJPsJVpQgILto4+tw5lK+AOnxeGFfFBqGj3ReO6Rajr9aItRBP/&#10;b9YMhGDPkRRcPFeGR6624Zl7evDE+VW4fqQdF3c04viGGuztrjQuZMHWuIulYOssyBYQrnZb42zV&#10;eR8+cFXpSGVIZUqRqGJexUpTAxVI+apCVVatKnspTyXEOLsIVWFL5cktXFVlQyeVl7bv6+szwBXE&#10;BHJl1wpgx44dRy3Bo7iiACpwKHaZl19g1JjiqUe4jVy7guCqnjUYGNhl4oUP3LzJY9VTrX7CAFdA&#10;WMvrfOWVV6nAz6O8sso0CKR05VJWQ0Gw6e5ZbRoFHwTcixcvGjex1Nn69RsMTOUmV7lYwNWi73I/&#10;Kw6q+xMoBC01IpqaWkzDQfcusEqty/26trfX9MNVPFtwlbtW99zCe1Pmt9zkb739Fq95i1GG6vdq&#10;AVfXIyWrhoiOo0SyBx64aZSvMpnlqr6Tu1aLGjS93Efx3wtsCKhBoLJRaKDEZI0fN91/nIGr+5OL&#10;WvFXJUzJRSzVK+WqxpTUrRoEKlOpdb0rTVS7Sorr6+83g1kIuOoipOQ1AVejXSnGrLJ3Xn7/+//E&#10;S2woHTl6zGS+6934sIGrIR4Vx/3pj76Hp69fwL7V9djSkIdNdTkEbhY/M7GZ4N1C8G5tTsP2jjTs&#10;WZ2OQxsycGRzBo5uzcCx/gwc356OYwNphG8y9u8mcHfHYueOSGzvD0V/XxD6tq7A1q1+fMbL2Bhk&#10;BbJ6CVrbvVBZPwP5tknIqp6AzOqJyKqbgrym6ShsnYHiDiphKtzGDXOwapsXNu1ZjIGDS3HkhD//&#10;p0Jx39VY3HsxCX0bkxASHoYRU/3gOX05Ji0MxcKgePhGJMGbaneCV4Bj+j4BlzZeg2E4EqiUtTxx&#10;KHRZAc6NgPvCGHgsjoe7spYFXIfKtc8oRMCaPpQygdZhch0qC9WMkWuZA7pDgWuMlbSGfSRw3f0K&#10;MSq4DGNo7hqQwRocwxogw9nVbODgAMMSAdgBXQNeO3CVhTvMLw9LYwsIRlbGKyuxms+zsSLOgNYO&#10;3WjUlBG2g0aVa6Ar2P45cG8zZTQ3JKGtKQ0tDSmo4j4WcAtp+VSv+cXhyCNw86hicwn0fMK8oDoO&#10;xXUpqO8oQMeaKjSsKkV5Wz4ya5IQlBOCaVHxpouNgelQcwbubdAVcEsI3AKq5zQU8T5yCNyM3CCk&#10;ZAUgNNkXs8ODMWw5y9uo2iGwVcPFmrN4ELTOwCVQTTa5A7Iya0SxRTI9SwdsB8fa5nsyl+/EXCpb&#10;qVvTBcgJuFK1itvS3GaGYXZAKPJr/NGx3hct65aiuXcZ2nr9sWZTBPbtycKV0zY8fbUbr97ow2v3&#10;9+PZc+tx375OnN5UjwPOsG0owfr64kE1u4awXU0l21Mty6OxAVZlt57K3A8fuKrkVBkqqUn9YVeu&#10;7MbadetM5utXv/Z144q1xx9XYsPGjcZN65zdqkpav1VpCroCrraTO1jdP56hmlP/VgFElbdUkTJb&#10;1b9XWdD923aYiltJSFafWsF1H+EgN3Pvug2mr6lcsFKN6psrN6ZAKaVrd11/3iQ9Kd4r6Kl/rlyc&#10;ArRUmeLEGpjCOSZrLXIp69p379lrVPLp06exjvcvN/lQ4GpfAU6xYmUgS/3pnqQ4dxBkApEgKdew&#10;3LhS67oWwU9JTU89/YxJNlLXIAFTbnpdu+5NfYuVPKW4qCCo+1O3IsFcCtw67uNUza/wes9yX8Wo&#10;td2dQKWGgc6tOLwaJEeOHDPHUKa5uhIpbnwn4Ap8UvdqLOiaVWZqrCgWr+Q63b+8DVKwPYSwwCs3&#10;vK5ffZ+Vra0MbMWXd+/ZYxpousehwNVvNejkFdDxnePJH9ai8+n+f/nzf8Frzz6CU32rsKO1BH2N&#10;BQStwJtLy6Zloa8pG7s6cnBwdR5b1AU4tSkfpzbn4dTWPJzuy8HJfo3RmoK9/fHY1U/g9kVhx5Yw&#10;7Ngcgp1bg7Fnewj2DYRiHz93bApAb/cyNDd7oaJmJgptUwneqSion4biZirb1pkoo8KtXjUTzevm&#10;oLtvAbbs9sGuA344diIIVy/F4rEbOXj+oQo8eMGGtvpczF3EiouKdfhMf8xcFoUVUakIjk2Dl38U&#10;Rsz0het4JU1ZwJUpgYrQnTAUuo4+uoSum1c03BbG2aG7WNP3ad5cQZUVqRkhyKpMLRUjAAvGrGzl&#10;albFa5JmBF1VyENM0FWl7U3gLi/AiMASDF9RDFcfQZUV/R2BK7PgQBNwjREaRvFawM03seGpwXnI&#10;KypHf1c11jflo6UyCXUVsbCVx6C6NArVJVS6/LSsjqYRqm5TuXIp2+zWSFO3oZb6RHS0ZKCzNcsA&#10;t5IQl/vYHqsNRy5ha4zgzSoKQ4bgWxWHwtoUlDdmoXNtNdZsbETr6kpUdRQivToBgdkhmBWXAnd/&#10;QlUgtWZEkjkDd0WF3UxSlX29u18p5kQRuAWJbFBHoKAgFFm5wQRuEEKSgzE7Jg3Dg7it5h+Wgjaw&#10;FWgts8rUgmyuGaDE1YKtmfmJz2qwseSArLqBKTPdjLPNZ26M78BcvgtzHG5kC7amGxBhK3eyE3BH&#10;LwpHTG4IOtcHYO2WQKxaF4RVvWEUDDHYtTULFw/W4unza/DmAzvwzoN78eZ9A3jy1Dpc3N7K/0cb&#10;drQpVlts3MfraouwdhC0BegmaFdV5mFlRa7DcgjZbHQ7rKMk+cMHriodJTRJiWiwA4FQA9arMlcf&#10;20996l0z+IGAqN/OyTnW/oKPwKIuKFKggogqUcX5BHOBSRnN6hur7QRWjdD09iffMW5SQVbH0DZK&#10;GPrs5z5vFNDLhIU1IIYAoH0VA1WFLaCrMhcYBSopMrlElYylbkTKXBbYNWCDlKjzdVuLXJs//em/&#10;mPMrZq0ykBrV/ev6nYGrRdf3Xap1qXpdg/bXdai/qRKM1BhQFx3dp65X12cfWvF3xv2sspALXGWk&#10;+1JXHpmSj5SUZbmxdR7tr2tSdrW647zBc0hVC5SKj2s0Kl3D0HvSIjDq3PIs6Lyf/vRn8Ml3PmXu&#10;T4lbiqFrcA5n4OpT9yOVq3PrmanMVLba78c/ts88pPi5kumUbKdGgWLgun7dpwa0UAa2ttez0P1q&#10;/Z1cyuqrrEFQfsTj637vdB//6EVl/R+/4bv/5iu4un8r9moUmtZSbGsqQl9DIa0A25sKsLezBMfX&#10;VeJ8fw3u2V2Pe/fW4Z5dNlweqMSF7aU405ePw5szsWdTEnZtInS3xNFisL8vDsd3JeDcoTRcOZGF&#10;e05k4u4DyTjQF431q/zR0rgIVTWzUVYzC2X1s1DRPBtVrbS22ajtmo3WtfOxrs8HO/cG4ejRCFy6&#10;kIgnHizFG8924v2XNuO9Z/pxz5Ee5KTnYNyMALhN8cNYrxB4hyYhKiUHIXFpmLUsHCOmL3W4lC3g&#10;yrxpXH8bdJfDZYojpusYFMNNXYUWJZhBMW4HrtyEqlAdsDWVrJOp8lV3EFMp38GsintJtgGux/JC&#10;M3CCEnFMJq1JzrmDOSuwQdcz9zPxXYJEbmbHccYsz0ViZjG2dlRja3spOqpTUVdG4JZEo6ooEtW0&#10;2hLC1mEGuFS5DVSsUrr1BGk9oWtMSpfWVBODtsZkdLVmoq05DfW2OFSURaK0LAIltAJaXjE/Cdmc&#10;4lCk5AcjrTAMJVSxpfVpBrhtq6uxakMDunrrUbeyDDl1qYgoise8lEIMC7HZ4WpGfFKXHWVi87cf&#10;jaB1DayCS2AlXNRfV9ClaYag+dEFyMqKRUVhOEp5vpzcUCRkhcEvOQ4z4ksxKlwzCXF7NUqck6L+&#10;DLhyHVvmULaDg5fweZkGE5+fYvUC7Vw+Z2MCLd8NPftZfC9m6/2wYEtla2DLd8pMTiDghsFjdhi8&#10;oyNQ1xWGzdtpW6OxqTeOloRt67JwfFs5bh5diVeu9OPdm3vxzgN78fKlPjxwqBsnNtSZ/rWbG+wJ&#10;UGsJWbmKpWgNaKtuwbazLNthWegqy8RK2qryTHQU/BOAq0pHFaAqWIFXANDYu1qnilDg0XrBQL+1&#10;vXPlaFXU1v6CoypmVdZSkNpf31W5Czz6reNIPVnH1qeOoW3sx/qd41p+Y/bROh3T2lfH02+dU8eR&#10;6fpk2lcjIunzdzy/Bfuh163Fgpv203VrW31a57zT9tb5dK3Wb+1jP/et/Z2vT9er8+i3ylfbqGx0&#10;Dvv9/nbwnDqmjq39dL+y24/7B/Nbx3cGpvOi42g/ncM6jvP16bd1Luf9ne/Pemb6rv2sddpP16H7&#10;0DOSWX/Xeuv4lmm9juu8WOex9vug+/hHL/+P1/Gfv/8dvvn5z+DB0/txqLtOM4hgT3s5drWWYzc/&#10;D6+qwrnNjbixtwtPn+zFxy9swcuXt+DFCxvw9OkePHSkFVd2V1PpFuPI5lwc3JKNQ31ZOLYjGxf2&#10;F+LmmWo8d28bPvFQD15/qBsv3tOMB06UszJJw8aVwWht8EZd/SLUNixEffMiNLYtRlP7ErSu9Mbq&#10;db7YORCGM8fTcP1SEV54pBHvv9yHb75zGt9/9zK+9/YlvPv4cezbuAqBwYnwnLoCnjMDMNM3GmGJ&#10;WUjKyjfQnekdCs8pAqwzcB3xXE3lN1TpOkHXdb5d6WpQDM0odBtw1cVjfjxcFxDGXklwo8J1VYU7&#10;m6YK2MRzBVh+Wn10B4ErhURbnEWFZp9Vxg5bmhnnlwC4E3QHla7TOgu6gq0F3GUErn8eolMLsaFJ&#10;fTGLWQkTkCVxsBVFoaowEjZaXVE06ooJWwGX1lBG0Mq1TKV7ywhcwte4mI3CjTfQbayNhwbRKC+N&#10;QCmtpDQchQ4rprrNKSL0coOQXhSOytokVNZT4TZkoLajCF3rGrC+fxW61jehurMM6bXF8EqvtgNX&#10;ytUZuISqRp9yC6yGW1C1HbpG5doh7BFcaVzKKYRreS7hnxeJlIxI+CcStpGZGB9VjdERtXBfwe0H&#10;4UqzGiqWp8AAV5C1zFK2NBMS4PPSqGIWbOcQtHP4nI3xvZhNVTuL74RlJklKo0kpSUqgtcds7RaO&#10;acsikG+LImxjsGN7HHZsTMGOtZkYWJOLPb3FuKu/Fo8cXYNXL23Hm9d24pVL2/D4iV42cluwZ1UF&#10;NrFh3FuT73Ab56FbbmKHCbRd5TnoKM1GWzEbR8UZtHR00DppXaUZHz5wtaiiUwUoU8VnmX5bfxu6&#10;bujyQfv/NTb02EPX/7XHct72v/7LbkO3GXrtQ+/P2f7S9tbfhu4/9Pud7L/7+//0uNp26DJ0+w/6&#10;PnRfrftrzTqO8/Gc1ztvO/Q81v39pW0+jEXn/BMbQj/81tfx5KXTOLq6EQc6qnCwsxoHu2yErQ1n&#10;Nzbhgb0E5dnN+NT1vfjSEyfxtefO4svPnMZnHj2MN+7djmfuWo3rB1txeVc9zu+swYXdNbj3UD2e&#10;vnsl3npwK7704mF8542z+O7rZ/CVFw7g7Qc24eETdTi8KR3r28PR1RyEzpZAdLeHYO3KMKxbHcFW&#10;fhR29cXj/NE8PHFPC954YgO+/Noh/PgLN/DLr7+AX3/tY/jXzz+N73ziXjxzYR+aKm2YuSgCbtNW&#10;YNT8ECwOS0JiVgHScgoQFJ2CyQuC7JPUW8BVNyFjTkrXSqSa7H8rkWpOhBkUQ0p3ELia4cUCLj9d&#10;51MBL0jC8MUp8FC3IVW8rIBdvTQ0pAVcxfacwGu5JBdmwE3j7/qxwtfUb1K3y/Lh5uvIWnaG7aDy&#10;kjmvHwJcAtvNvwgTwssQnlrEijgPfbZMrC5PQWNRHGoIpRpCqbYgEvWFBCoBXE/oNtIaqH7r/wy6&#10;TsBVd6GaWDTUENz8XV4WjhLCVYC1J0qFGivm95xCAjcvCFn8W3l1HCrrElBO6FY0ZxvQbt21Hr39&#10;3WhZ14KclhbMSq6Dm0DqWwpXQtdVo0Gpr/FyKtsAAbfKDlszqYF9lKhhwVUYQ5hODCrEishkpKUk&#10;IiU1AX5RyZgSmIlhy/MxMqQKE2LqMFxzDw8CV3B12JI8uGksZGUjG/exkzkrW2fYStVaoDWNLD7z&#10;mQTsTAJWNkufVLYzCFu5j6c5jMpW8B0xPxKRabHo3ZyA3QPJ2M3/hd1rc7CruwC7VhVhX08ZTm+u&#10;xwMHVuO5M1vw3F1b8OixXlwaaMOhNTZsaS7CGsK2uypvUMkKsJaa7SjNQnuJHbStRekOS0M7rYPW&#10;VUL4/jOAq0UVz53sg/42dLnTNn+L/T2PdSe703Kn7ZzNebnT34au+3vY/+S4d1rutN0HmfNyp7//&#10;vWzo8t/9/cNYdN7/Q8X+sx/9AC/cuIzja5qwj8r2QHslDnfacGxVLc5vbsUjh3rxiYvb8flHj+C7&#10;L13Bj19/AD958yZ+8Oq9+PqzZ4y76yUq38dPrMXDR3rYKu/Bs+fW4ZM3d+LrL92FH3/qJn7xhafw&#10;y88/jp9+8n58/fkTePXKBlzaVYWB7nRsak/CFpMJnYkDG/JweEshjvUX4fz+cjx5uQPvPrkL33z9&#10;PP7li4/h37/7Jn7/w8/it997H7/+yiv4wVsP4lMPncLJ/l6kJedi4rxQeMwIwKQlkQiOz0RWQQlS&#10;qHS9g+IxeuZyKlnFby3Yyvjbgq4SqZzjuVK5M1lJmpGoYgldqlzabcB1mOvceHgSuu5Sv3InyhTP&#10;M4PVW8C1oCvgOozANdmuZmYZmhksP8fEYDVxuT079r8zB3CVQCXg+hbCM6gMk2NrEJheQaBmY2NJ&#10;EnoKE9CQGwNbZgRqsglcQre+gCAttFsjwdtQTKCW0u4A3HpH16H66hjU8HeF4ralYSggXAuKw5BP&#10;y6OqzSsMRkFhCHILQpGSF4KMIv69TOMwx6C0Jh6lDaz819ahp68HbRtXorK7EzE1KzE5vt7AVBMX&#10;DKfSHSa4OtzGxp0sN7JMsF1WSjiXYWJsI2YkNWOUfykm+udiYUQOFoRR1fplw90MvViIYQHlmBLf&#10;gDGhlaaMXGlu3vlsDOXCjebB7SaEV2GkfzGfCSGrDHIrMcpSt4Ktun1Z8Vp5MIyqdTxvKVoDW0J2&#10;pjKRFasNvwVaJ+C6z4mEV1AcGppTsHdHOvZuzsbu1fnYubIQ29uLaMXY1VmKI2trcHlHu4Hufft6&#10;cG5bKw6sqUZfSwlheys2a4G23QFZZ9C2FKYNWmtRKoFrN6ncfxpwP1o+Wv7/dZEa/9W//gyvP/UQ&#10;Tm1ox67GEuxpKsX+1gocJHhPrK7DvQNdeO7URnzyvt346jNn8YPX7sdP3n4QP3nrJr7/8lV85cmT&#10;ePu+PXjx7j48c3oznj2zGS9f3obPPEZAv3YPfvaZpwjHj+FXX34BP3v/UXz74xfx1n0DuG9/Cw72&#10;lrBFX4iDa8twZksNW/BNuGdvG+7d345HT63Cmze34xuvXMDPPvcU/v3bb+I/f/JF/OFfvobf/ehz&#10;+NVXX8X33ngQ7z1yBo8cH8CWtmZEhqdgzOwgeM4Oxhz/eMRnFCC3sAyxqTmY7xeF4TMEVAH2DtDV&#10;SFSWa1mDYkwPsqtcxd7mRlHFxpokKhPPXcBKVjE6M0yfXIcy/pYZl6KATNUjxWtGG3ICrgVbA1wq&#10;JzNCEaEr0xi8Mn43k51rneXiNN1SLMhav2XazgFcdSvyK4S7fwnGRlZhYXI1cnLzCdtErMqLRX12&#10;tAGujcCV0q3PJ2TzI401FdKKotFSGoOW8hg0VmgcZgd0Kx39dWnKcq6QshVsaXkEbp6BbZiBbE5+&#10;EPILgkzyUgaBm5QdhFQqXY1AlVsegayKeOTVFyKrqR5pTR2Irl0F76JuTE5uwfDwGgwLqcYoqtaR&#10;oTbC1wFYmR+NMHYlaGUeQZWYnd6ORTldGB1aBY8VpSbxbBgVvutgIlmhUbazkpswPaERo0IqMT6i&#10;GlMjqzEpmI2SoFLMDK9EYF4HFqU0wFNufEHWOUlK6lawncvn5xyvFWxnOdzIRt06FK0xvjNSs0OB&#10;OysSE71jkVOQhm0bsrBvcy529xRgoKMI21oLsbnRbn1UsLs6K3BsXR1Ob2rC0fX12NlVgQ2NRVht&#10;yyNk7SrWsvbSTLSWZKDFQNYO2maeo7kg1VhLYSpaae0O+wi4Hy0fLf+ERcD993/7Nd5/9UXcvX0t&#10;djQUYQcrw531/IdvKMbe5hKc6Lbhal8LHjnYjY9d6MM7Nw/iC0+dwlefO4evEcCff/Qo3ri2C8+f&#10;3YqnTm3BUye34IW7+/H2jQP48gvn8N03r+NH7z2KH777ML712lV8/qkTPM5WXB5owaE1BHtPJWFf&#10;jyvb23Fjv+LCvXj02Ho8d/dmwvQgvvf6ffjll17E7773Dv4g4P70y/jtD97Hz7/0Er71ynV88oFT&#10;ePLULpzdugZt5RXw9Y/DSEJ3zMJw+EZnIIfAzSsqQ2RiFmb4hMN9ugO6twGXpniupXIna2ahQDt0&#10;pXJnR5iBMTyXJGD40mR+ErqaXs1knzpciLNY6Q6aQ+UqmcoancoYK23FdgdjuTQzq4xlDuA6oGs+&#10;re4ofwm4ZoxfKTqaYsA0dyq2SVGViM4oQScr2VW5sWjIjkFtThSqc6hyHcBtJGwb8yPQRGspjEZb&#10;aRxay+PQROBqHGaZhoHUYBkaoaqqLBJlBK1Rt0OAm0/I2mEbjEKuy8wPRlTacpof0goCkEQYh2RE&#10;wDslDfNSK7Aotx0L8ldhVkYnpiS3YmJCM8bG1GM4YesZVAU3KVqNFe0YL9qD6wRkT8J2RAgbFNmd&#10;WFGyGpPiuA9h6upLlWrBlqY+zuMI2MU5HdyuG8vyVyKyag3SGzYgvqIHCeXdyKxZi6beHShp34x5&#10;sdVUxixfC7iWK1mwHYzZOruR+YwHla0FW9r0O6nbcHjOj4F/VDJ6O/Kwbz1V7aoCbGsrwNamQmyq&#10;z8O6Orutr8vH5iap3TLsaC/H5uZirK3Jx8rKHHSUZ6FNKpbWWmy3Fira5qI0NppoBG0TIduUL0tB&#10;M62lIAWttHaZAW7aR8D9aPlo+bAXxY9//7vf4auf/hSuHthugNtfk4dt/OeWbacJvIf4T3+yx4bz&#10;mxqoeNvxEOH71Il1eP7MJtpmPHl8Pdf1EphrcWPfWjx4eB2ePrMVL9+zE289uB/vPn4Un6Liff36&#10;bjx7bhPu2dOBI2ursaujDPtWVuDEunpc7O/AfXt7cPNQLx45uoH7byZM9+NbL1/Gzz77BH7zjVfw&#10;W0L3t9//FH719Vfxo3cfxxefvYRXrx7Gw0e2cf812NfVjOrcAizxjcGoeaGYvjwe0WkFKCipMO5l&#10;/+g0jF0YCtdpVLKDKtcCLiHsPCiGGfpR0LW7ll3nRMKDKneERqNaRuguYoWrKdZM/0pVuKp4Lfg6&#10;1K7pi8kK2gzx5wCvUbyCrsPMQBms3NWn8zbgOj4HgSuzoGvBlt+VaKVBHczQgzT9XppvxvgdFVIG&#10;/5RSKp9M9OTFoZHArSFwq7LsbuWG/GhWylS2Am5eBCvlaKqlODZc4tFcEWtUbkN5tOmrayNoq2kC&#10;bnmZPVGqiJ/5peEEbzgKCV7FbouKQ40VloRT4QYhPMWXthRxWcsRlu6PeVGRGLUiG8OCKjAhvglT&#10;kloxPqbBHouNb+S6RuNSdguoMErWGs5S30dF1hrzDKzEsMAKzKUq9s7pxKTYeowKpyIWcAeToQrg&#10;QaU/M7UJK8p6kNy0CcUrt6F9y15s3n0EXfxsWb8Ta7ftx+5Dx7Fj31EUtGzA9EieV2WtZ6JGkeK2&#10;fxazJWjVqJrJZzxDylb9awlZmivB66rvUwlZmQO4rnxPpi5LQElBFnZ1F2GgqxBbWwqwqSGfgM3D&#10;WlsuVlfnmv6yps8sfytOq6Sorkoq2jKC1lKyVKjNVLNNsoJ0NBKyjYRsI+HamJdMSxq0Zv5uyU9G&#10;K61dVpjiAG78R8D9aPlo+TAXAVcZ5N//xtdw88wR7GwuQ78t7zbbVleIgYYS7G4qw96WcuynHWor&#10;x9HOCpxabcNZwvLsxmZaK85ustv5vjZcGegiQFfhxsFVuHmkBzcOdePq7nac3lSLvV2l2MqKZktd&#10;AbZTRe9bWY3j6xpxbmsbLu/owr17evDgoXV46cJ2fPbxY/gOlfFP3n8E//qFp/Gzzz+F73/yJtXz&#10;Rbx+/1E8cWoHru3agLs2rsLxnhYMNNegND0HXkujCNcIzA9ORnR6ATILSqm0cjFzRSw8ZhGmE6lo&#10;LdgOApfrzNCPhK5UrmK5TkpXMwt5LLJDd7i3EqOkci3gOptczDR1HTLQZSVt+uqywraUrszMp8sK&#10;XS5Lqd3BAfAdnzIzwIJM6wlZxXlNvNfJ5Aq1spr1aRKnijE8qBSL4kthK8pFb6kq3DjUZBG46eGw&#10;pUegPicaDXlUuXlUuVS9zVS97cUxrNzj0VpG4JZGo970042EjYCtcpiNareKMC4ti0FRSaQZVaqE&#10;25SV20FcrP6wVLhpuYGISvWlLUVUui9WJPlhSnC0PYa6vAzDCcmRciNTsbr58XdwJUaF2eBBoLqq&#10;G4/6zZr+xUUmZjsyoobbU4UuL6V6LcbIgHKMpdIdwf2Mwl2mbj9scMi8C9jgqMD87HYElq9GUsNG&#10;FHf1oWsrgbvnMJo37ubvrWjdtAubdh3EgSMnsHnXAUQWd2CEP6/Pm+WtZ2KAa8GWz3IOn6kJHfD5&#10;zmDjajphO12qNsyYhxpmfE9cpoQ4gKus5EiMXBiH8Nh0rKZ67XeAVmrWDtocrCJUV1K9dpZlsvzt&#10;JlexlKxdwRKuVLCNVKkNBGc9QVpnWS5/5yTREmkJxhr4vTFXwE1CC62V1p5PK0hGV1EqOnI+Au5H&#10;y0fLh7oocUpu5Z/9+Id46t6L2NtZexts+9i67quj6q0vxfaGUgzos7YY26oLjO2oLcJOwbilAvva&#10;q3Gg04aDK204tMqGw1TER3pqcHh1Nb9X4sDKMuxqLSRks9FbkY41ZRlYV5mDLTzG9uZy7OnQdvU4&#10;uZ7w3tyGS9u78PDhXrxyeTs+TXX81RfP4RsvX8RXX7ob7z92Ai9f3YNHj/fh6q5e3LVpJY6tacPh&#10;lY042F6LzbZyZCekY7Y3obs4EgvCUhCTWWBsYVgyhs8jQCerO5DcyA7QWjYIXKrcqQ6Vq6xlfWri&#10;+vlRZghIj8VxJq7rMl9gJWSldE3CjDNwHSrXGIErsxSvXM36VHKV1BMrdlcfxW4JVFX2GhB/KW1w&#10;QHzBV8ClaQxfJVUJvM5uZm0jV7S6Ggm4weWYGVOGvPxCbKzPM+XemBWN6tRwVNGqCV1bViTqsgnf&#10;rHA0ZIezco5EW1EMWgneBvXVLaIaptmKI1BZFIYKgrSaytZWHoUyQraomOqWf7MDl+vKI02f3Pyi&#10;UKTl+COOoI1NW4aIFB8sjV+KSUGRcFWjgCAVRNU/1oPm6ivXMQErRSulKngqLm25iH00M08J9+F2&#10;6nNsVKzKQBMIFJlJ4I073dFtymNZIWYl1GNFURdtJfwKOrEivwNp9euR274J0ZU9WJbbirCylchu&#10;Woe29QNY3bcbhW3rMT22AsP8eAyVv7p2WXFbC7Z6tmpkGfexYrV22FrAddfkBE7AdZ8Tg/mByWz4&#10;ZGNjQx7W1VC92nLQLchWErIVhCv/H1pL0tFSlGbcw81yDxvA2tVrA9WrgWxuImoJ1JrsBNgsy+Lv&#10;zHhjdbT6rHg+ywQ2ohLZiEq8DbgdBO7KopSPgPvR8tHyz1ikcn/9i5/j1ScfxeHeTvTXFqK/phB9&#10;NUXYShhurSshdEsIXVpdMbbaCrC5iuq0Mh9bqwrQV83tud02/n1HYwkGmoqxg7a9kes0gAZb8Vtt&#10;2dhUmYl1pWnoKU5Gd2EyP9OwrsIB3Cb1/a3GPgL/cE8Djq9twukNLbhC6D56ZB0+dn4b3rhvD966&#10;vg+fuGcPnj2zHQ8cWI9L27q5XSeOrW7F4VVNONBRj/2tNdjTVEWgFyM5NhXTfKIwdXk8gpJykZhb&#10;jKDELExcEg7XGStYGVLFTpYLmZAVgG8zAncagTtDCtcBXCndOeFw94qG+8JYuHnFEMCsfA105Ur+&#10;S8B1MkvtCr6mIheECdwlmQSuoEpw/n/s/XV4Y9e5/o13MJnwZCZDGZ4xM7Msy5ZlybJkyczMzExj&#10;HA8z80wYGihjyj1lZm7TnkIKKaTpOd/7vZ+1JY+T9rR9r/f7+5384X1d97VRe29t2fuz7mc9ay23&#10;FkLOAlwBKkXgStvdZZLdrEDrgq3UPcqc25cFOOj6crEuJg/xJifaSuzoKUxDlSXeBVy6VWMUCiWJ&#10;irAtSYtAGVVpiaYr0pKoyjIJ20y6YarQEYlcexiybaHIzQxX4M0mbAW44miz6YZzchOoODjpcjMy&#10;w2C0BEInwKXDDU/yxN5YX9wXwGei2hELRAWSTuVYlxOmCqQCWcm2ViP0UO4QsRuwsl2ts9Dhrr9W&#10;4KV8M7HS164Sp+4NyYG/tQ5xBa3wtdZil7ECu1Iq4JlWjZ3GcqyPzcfdYdl4IDoX25JKEGSvg76w&#10;FRnVXQiwVmJdVDbuCbZjhWeqametfisBrqqjd//WLuA+JLCVRCkJKUv9LdfXa7BdRig/uFeH5OQ0&#10;tBO0ncXpaC0Q0LpcLEFbm03Q8v+hIpNgdcPV5WI1yBoI2SQUE6AKtARqIcFaaLotDbgJBG4CgZtA&#10;4OpQwWM14OqXgLs0LU1vhUlc7h//8Ht89iMfxOnxPgzTyQ4RnoN0swME7QAdbT+h2EcI9xba0ENI&#10;9uSmo5fqy7WiLy+D4rzAiv7CDAwUytyKgQLuZwm+J5dONsuIDkcK2jKTFWxF7SzN90gbUUJ8zA1c&#10;utP9jWV0yGU4RPCe6K4hdJvw2EwHnjnUg2cP9+GJuR5cHevA2f4mHO+sVWHkg81VmG/SgDsjwK3I&#10;x0RZLuoddkRGJWGzbwI8ok3QpWdBn+7EnjA97twRSjcSguWbgvhyFEfrrelBlwTEGwP4Ag3C8s3B&#10;fHEStjKc36YwLN8ehZW7CVuCV3qkett2zlVomS9hkYItpbr2c4WV5WXtlhu6i4G7UwOu6gxfJCPQ&#10;qP6Y6bAUcAWmsp0SoErbXUnwcdfzqkQfl2Sbrw2rQwQoeQjUO1BkS0OLMwkVaTHIN9ClGqP5go5R&#10;wM03RaAoNRxlqRF0wFEKuhJmLrUTyHYeS+VnRsBhDYHNEgRHRiiy7eHIIoSlO8Xc3FgqHrn5iQq4&#10;jqxIWG0hMJoDFHDj6G6DEz2xPTIQd3hK+Jz3vptQFeiq7GotbKyW3wzcN7SZdW1bAC6/v+qCkQD3&#10;tGJVYBYejCnE5oRiutRieKRWwc9Sg+36UmxNLMHDumLcH5aD1f4srEg0gVoT4sT9Ubm4j+DdSvCm&#10;lrcjo7IDvuZyQjcL9wVZWUgwY5XctzQHU7B1/dZvBq4amECA65KEkvl3ERxpQGWWBZ2FFjSLo10E&#10;2SpnCir5vyGh4lKCtmQBrm7p6WIputgCQlXJlID81HilAqqQKuK2YuqNwNURuIlvAG6DAq5hCbhL&#10;09L0vzW99pe/4Ftf/gKuHZ7BWHUhYZtL2Gajj6DtKbSjO58l81wzOrOpLBNFt0p1i7itO5vrLK13&#10;5XA5z4xegrY3T2Ar+1PfANxWqs1hRDeBPVCUidHyHExU5WOqpgizAtyGUqX5pnI610qc7KnF+cFG&#10;XBpuwuXhZpzvb8Sprnoca9dge/gfAHeSwB0vzcVgYRZfUGb4h+iwNTAJQUkZMNhy6LaseEgSq3ZH&#10;YvX2UCzbQDcr4eQHFoeXCd2HuF2gSyiveDiM8A1V0F22ORwrdkj7XL58VTjZBVr3S1jgu90FXdV0&#10;aBFs3XL3xaxCzXos32OkmxKwErBq9Bl5wbvqeN1JVe75wkg1BKsbuO5OGkQCZu8MrAxyErj58DIU&#10;wJhqQTlfxCV0tc7EMOTT4ZaYo/nCjkCeMZwADkcpl8sJ3HILZeV+WyTyMsKQa6OztYYh3RyEdALX&#10;TuA6beHIll6kcmNQlM+Xf14c8ghdCS3b6IDN6UEwpvkjUcLJBg/4J3hiY3AElu/ivS8Grjtk7Iat&#10;C7iSYbxCxvgVsApsOV/ObSv96IhlkANJFFsALsXlNUFZ2GEoh5elGpsI3fvDc+lSnUr3UncGZmK5&#10;PDdX4WUFgXtvRBYeii/A2pg8ArcYGVWdaOgehrmsBf5ppQik/E0leDBU+ldmwUiNaev6zRcDV0Cr&#10;1qkN2nwVwbzLPwHZFiNBm4YmFj7rBLQqo1hzs2UKtISsNQlFhGshwSrudQGuVL4AlsojWPOMfM4u&#10;5VMFVGFqHAtM8QRuPIEbT+DGK9hWUtUEbo0Crh71CrhJaHbQ6abHLgF3aVqa/jcm6QDjp9//Dp66&#10;cBL76ksJ2xz0FjvQVZCBdoK0zZmKVoeAMgXtVAdfGJ0OgtRp0qDrAvA/A24nS/OdPI8AuzvHQhds&#10;xwgd9HilwLYQs7XFBGbJgsTpHmiuwJG2KhzrqMEJutkTnB9rq8FRAW1L1YIOtVQSuNJTlgu4POdY&#10;SQ6GCx2893Sk6wzY4x+PXWEpiDY5EJvmwJ4oI9b5xOOe3RFYIaFlqct9QJKnXAlUMnfX6a73w8qH&#10;Q9RQaisfDseyLYTvVsJjZ4xqLiQZzG8ArmhhnZKXtGq3u0hu56uUSOAmY4WHOFoCVmArCVWLgbtY&#10;4nLdblctC3C53T0qkRzjZcVKaRoUVwRPSyWi0wtgTTMhOzkGdgI3S1xuKh2sMYIvbXG84XxpR6CU&#10;wC1RWcyRKLJGINcaiqz0UNjMITCbbgM32yb1uZK1HIMCutpcgjaL63Y64bR0ulvC1pDqhziDN4J1&#10;HtgT7Yd7ffmdd9GNvsnhLnOHkhcBd3VAFu4Ny8dqP0KXbleGHZQksHsi8nFXWK4aZekNwKVW+9rx&#10;EAsYm+ILcW9oNoFtwzKPdMqsyV1IcRVaJDlqbXQOtuiLsD25BN6WCtjoblv7R1DXPYSC+i4U1HYi&#10;tbARW2KdWONnwp179VQiVu5kQcoNXAkhi7t1A5daTm30iIVBn6ScbG1WCqr4P1SZaUC5K0xcTMiK&#10;ixUHK6B1w1WB1aVcAnVBKbG3xfUF4FJFhO7/DNxE1Apw7Xo0Us0OLi8Bd2lamv53Jkmc+uXLP8M7&#10;HrmK6eZKBduOPCtaCMcmlsCbWDJuZslYhYL/CXAFpN0E7W3gcl05YE0qDJ0vdbqZGmwrcjFZXYDp&#10;uiLM1BXT4d7WnLjcxnK61woFVAHrEd7bYZcOLZIcc4DH7mdhwe1wR4uzMJhnQ4+0UzQZEBcWi+2+&#10;sfCKMiHSmIkgvRU7wpLxoFcMVm4kcMXdKtguAq6SOF8vBeU1O8Jxz94Y3LEjEssJ3pU7orB6TxxW&#10;7Y7DchVWFshqwJXmIQttMgW87o4yJNwsUuB1Q9dVp6uaDEkWM+UGrsBXDWq+SMqhERoSdn4DcLnP&#10;LYJlFR3uWgJ3Z1olgjNrEZdRCFOqEbakKDgI3Hy63ZK0aCXJWi4yEbSEbRGVn8b9lnDkEJ6ZlmDC&#10;OkgBN8MSAiddb54kUEk4Wepvs6LhdAhso+lsI5BsCoRewdYXIfFe2BPpj3UBUVgpXV2qpCYCV8LG&#10;1Cp/B+4OzVVzDbZ0tly+KzQP6+NKcF94Ae4IzlGwvTsiF/dGFSjoyghLK6RzEAVdrR5b4LqS21b4&#10;2hRsV0i3mYSswHa5p5nHc1meF5/hMs80rCFwHyRwH9YXYk9qqaq7NRY3o6CxC009w+gZHEVNWy8S&#10;nJXYEu2gMrE7NhNeukxsCjHx9+dvLr+zyF242hiNZdS922MQHpmAAskW5v9PKYFXYtUTsHSwFsJ1&#10;UYh4sXvNIUylUPRm5bxBGnTzjbH/Erg1BG4tgVtn09PduoGbiOYl4C5NS9P/zvTf//1fWuLU889g&#10;f1cDOgnFZgK1gSXxRr4kmjL+HrhdDsKWMOvJMqOHMJV6XYGpW72iPNc834Z+SbIqcmC4JAsj5TkK&#10;tvvoRCfpbqdri5RmFknCy3MNZQq6El4+qFThmi9eJ2y5PM9j5/iZmeoi7CvPw0iRE/05VnTYjWji&#10;yy07PgYBfhHY6hsP3zgzwlMyEZiYju2heqzZFvxG4Cq3K+siAlfmhO7qLUF40DuWiscduwgQgnf1&#10;7ljc5ZGAOyRrWULMW+l6qZXbYjToKvfDuYSYFXB5jNQDKvASuhJa/kcZzGqQewLXPQiC1OWq+lyB&#10;FuEqEBYplyvA5bLq75eS9qPcdkegA/fH5GNdfBF2m6sQ5qxDgjUP5hQdX+Kawy0zx6DMEkNnyznB&#10;WypdP6ZFEriErSkMjrQQ2E0C3GBkcNmRHk53G45cOtkcQtdpj0AmZbNFwWKNRSo/m2gMQCydbWiC&#10;F/ZG+ONBvxis2ivfw5XgJY7V36nqXNfGFGGHsQrrOF/Bbcv9tOxq2b45sRwbdGV4ILZIwXYNXesd&#10;QVlYE5JDUBbgwUjJJia85ZzS97EkkEkvXQJZOnwJHy+nk13uZcEq33Ql9eykEEOt8CJ0g2x4IMKB&#10;DbE52G0oQqitErrcOuTVdaC+vQ+mgjpsjyFgI20INRfBnFcFZ0kNoiz5WB+YiuXuZDk3cDdF407+&#10;/h4BcUg3xNO5xhOqCXye8Up5hGKuOFcqRwE2DtkCWRdoswwsvLBAtFhZLmVznyjHEINcHqsBN5bA&#10;jVXALTHF8Te8DdwqqtaqQ10GZUskcBNZgE7k/7FuyeEuTUvT/9YkmcqSOPWZlz6Ao0NdaJdO0AnZ&#10;epbO3cBtIXClDrZDOVsNtL3ZFvRlp6M/16plLhfalSRc3F+YqTRANztA0Eqm80h5LsYI2fGqAuyj&#10;s5VEKZFAd7LGtY2arC7EFF3uDF2uQFe0X+BLB3uwvkTpgFKZkmyX5kCzNQQ3zy0JUxJO7smyoNXK&#10;QoMxHpX6aJjCwrHXMxxbAxIRrM9AvCWLTjcdD/kQkA/5LgKuux7XJRd8V6zzwf27I1SHGvcRvKt2&#10;RhK60VizNx73eOvpdsW10uFQq+h4V4jbFeBK/Z70SiVJVAJcyWRWiTeyTepz3XW5Lqfrhq4a4s8l&#10;FyQ0ABOubvi6w8oCWdXfr+s4qaP0zcCdIVm4M1TAlg8POt2QjDIkpqYhKyWKwI1ASWokFYGiFIoQ&#10;lrlszydss1NDYXcpMy0UDnMYsixhyLFFqpCyg043wxqG9PQwpFkiCdsoJKeGE7Y+CNd5wDfGBxsC&#10;pe0y703qbt3A9aALle4nIwuww1SNoOwWeJhrcX90Ie4Kz2MhoQgPJ5VjN/c9bCjHurhiBVs1shKd&#10;691c3plSrhKi1kXKoARybnGuFL+3akOrQsd8TuJmCVmB63KpI5dnJ2MWS1MfiSLsTaUTTsMdfmbc&#10;F5KBrfE58E0rRmJONVLyarArgQUALwM2RWXAmFOJqsZWNLS0wV5SC19DNu71SXb1OqYVpqQJ0Fav&#10;WCTFxSKLUMwmHLMoJ5edKa65Wwqu0XAQpkr6KGQmRlIsxCySg3LqIzXoUjn8TG5yNIEbswDc4tRY&#10;AjeWwI1DuTmO7jYBNekJhK2mepuO7lZTs53rS8Bdmpam/51JDdX3lz/jG1/4HM7OjKItx6xgqwGX&#10;7pZOt81O2Gam0Nmmoofuts9pRj+BpkR3208nO0jQDhXZVdMhCRsPFmsaJmxH6WgVaAlF0QQBq+SC&#10;7HhVvoKxSLZNErjTEiKu0zRH7acO1hK0NcWYVypR8/083xwhPSPJVxV0zyVODPF+up0mtNDd1vGF&#10;V60jRGLCEOUXgi0ekdgTYVTATaA8o1LwwK4wAtWbcHU53MVyu13O79wcgHWeMXiQTvnO3ZrLXbM3&#10;Fvf5JuJOT3Gs4nYisZyudpmq33P1NiQu151EpZoOiSPiXELNOxYlULmBK5IQ8wJwuSyAcHea4a7f&#10;XQAul1V/v7KdUsP/ETI+dHr+drpJu8pY3plSgpAUO9KSxVWFIi8pBLmJwchKCIKDciYG0UGF0H2F&#10;cn8IMimHLJtC4SR0nWaC1xKOTILXKvW6dL1pphCkGMOQzOP0KYGITPRCQJwXtoeHY423FAzoLN8A&#10;XCtW0s2uTyiBR0YDgnNaEOBsxraUKjyUUEpXW4JtBO2ulEqsjyWE6WhXBWTyu2RgFb/Lg/we3pZq&#10;xGQ3YXuCdMco5xaYivM3YZk7w3tx5yLuAosK1fPZSna4RBT4jJfRfS/bm4zlew1Y42/GpuhM7E3M&#10;wa54J+7xTVHtrbdEWmEpqEZVUyvqWztQWNMEQ24ldsY5sMqL59ypI3gTsNYjDuHh0bARkHb+zdmo&#10;DBGhKdtsBKpNlkXcrh0TvqCMBBZiXLJR9gQ+a24X6GYJdKkcQjfXEIX8lGgCN4bAjUExVWqKQXla&#10;rGprLc2/atMpazyBG496QrfBpqnJxnVT5BJwl6al6X9jkqZBMtbvj777Hdw4dhCdeRlvBC5h25Zp&#10;RHtmKjqpbqrXkYZeQlcp24w+yTpW0BWn63K7BK9I3O1oZR7GBa4CW8JxvJpOV6RAm6f2uyXHvRm4&#10;s28GbnUR9leJCjFHkM8S1NPlOZgkbMcKeB8sNHRJH8JpOtTwBVURF4qS6GBYQoLh7RmKLb5xCEhM&#10;V02FIpIzsCs0EffsCMGy9YSuAu1i8N52ugLle3eE4gFC946d4Vi5nVDZG0Pg6rCGwF1Gx6sGPFiA&#10;bZgmGabtYbpfCS2rTjIIYJE7oUq1zaV2CgTcwKUTE3foHnFIQCHuTJYVWLldYCvNiBYDV9X9yucI&#10;Hdkn0PUTt+vE2qhcbIvNRHiCDpYkOtfEANjjA5ARJ/KHLd4fDl0gnVfwbRHA2UaCN1XCyyHIoKyU&#10;OTUYJmMwjCnBSEoOgiE5AInJ/ojQ+cEzOgQPBBmwUhKXfOx0nVZIhxfLva3Kqd4Zko2N+jLssdTC&#10;K6Me/pkN2J1ahQ3xRXgwii43PFclPq2Wwfm9+FnPdPXZOwLs6jts15fAL7UcW6NzsUqytt1jDCtH&#10;K8v8/vKsZHSfN4jPUECrmmVpBZxluw0Ut++W5UTc4ZGM+/yMuMtTxjnW2lpvCE1DUlY5cisbUdPc&#10;garmduTXtCDSVoZ7Ai0Eth73eCTANygKxrhwWAlLcxyfkVKokiU+zCUuyzplfYP4XOM1ZVA2Hmen&#10;MnkuB6GbJdClcpMikaeAK0lv0SiiSgS4qbeBW22JI3BdssahjuCtJ3gbqEZbHIEbugTcf3eSF+T/&#10;V/270z/67GItnv7RfpF7+kf7/pWWpv/fT/KcVY9TL/8Mz165gN6SrNvApbttImxbCdk2u0nViXYu&#10;SAOwcr1ZaeiT7OM8qybCV8LMokHpnYoOd8wF18WAFUe7GLaixcCdJmRFbuAeIHCVqyVw5whbAe1s&#10;RZ6C7T7e9xhBP5xroQPnvWUkockUjxp9FMr5MiuODEBuOKEQEIi93uGEbBLCkm2ITXMiUGdW3T7e&#10;uTUQanADcboLbpewfdAFXQJ39eZArNkWilVbgrGK87v2RuN+3wTc4x2PlTslpEyHK9CVQcc3SFMi&#10;aqM28pAkV0m/ugvAVeK6OF81oL1kLBMMqh43Sbmv5XuNhIiAVGBBLQCX8qSj8zFrkBHQuqG7GLje&#10;6XSUNqwJdeLO4Ezc5W/B1lADYuIjYSFwrToqwZ8vfD8lm4A3IUAT99kTA+EwBNHtBsNGpVMWKs0Y&#10;hNQUAW2gAm1Ssh/ikwIQGB+OTeFJWBMkmcU5qk/nO4KcWB3owJqQLNwVnoP7oguwIbEUDxOcWxKL&#10;VTvZh+hc19CJr5L6VwkJqyZPvH+3uC6DC9zha8UaFiDuo+7xSccKqZcV2Mp3FglslZt1PS+3xNUq&#10;EbTuDHGBrjznXRpstbbT8VoSnKqb5e+zNYbXSYZ/Sg6MeVWoaelCU2cvajt6YCysx/0hGXTySdgV&#10;EI3ESIErXX9sMFKjA13ic6JMMSygKHFZ1inzm2ThPlEGP2+LCyZwQ5BJ6DoI3axEgW44gRtB4Eai&#10;IDkShYRukTTxInTLUqNVO+tKqsYSq1SbrqlORPDWUw0Z0aheAu6/P8kLUurd/uYabF7kXv4bX5yi&#10;/+J+OUbk3u4emP7fBZn7OvK51/l5kbyY3ed983n+1bUW73efb7Hcn3Pf/797n0vT//dJfpvf/ubX&#10;eO8zT2C0roylYWkcn8TScDKBm4rmTBNabCa0ZhC+GckLaqOU83VlKUvyVA+B65YkTQ0USx1uNkbK&#10;slU3kW5JmNkN3BFCc+RNwJ0icKfeBNx5aasrTYgI3BkCd5qfnyrLwURJNmHrwDCvOSBNj8SVpyei&#10;0Rj3BuAWRPghM9QfMf5B2OsfBa+oFESkZFI2eEQZ8aBnJFZs8LkNXIHvYhG4yx/y4zF+WLmJ4KXb&#10;vWdvFB7wjsNavwQVXl69MwZ37o7Fym18WSvgSqcZnG+KwDJ5gasEGzdsKclmdjcf4gtfXv5vE9Ht&#10;CmiludByTwGKCxzi3Fzh5WUE7kr/dKz2I3ikWZFAV0ToSEbucm+Lgu3dYVoHD6sJNKm3XOOVgj2h&#10;8dAnEKBJ/jDTlZpj/WCJ9oUlSpOZy+Y4X8LYDxlJgbAaAmExBMBMJ2smZI2cGwx+0FM6gw/ieJ5A&#10;urstYXrcHUwohuXi/phCrEsoxtrYQtwbmaeSn+6W9rFcvp+SNrJr/Ol4/WwEbToLCYSnu3mTu13x&#10;glxQFWevxO8pUvXaLsiKi3U/H+VkF0lA6x6/1i1XSH/ZzkQ+dwGwbGPhR34n9btQLCCt2BmP9SFp&#10;iLaXoLatBy3d/WjsGoCpqBHrwqzYwsJaZFiIC658NlEBSObfmiZ/pRT+/WnisqxTqS6ZqDRuN/Nz&#10;Fn4+IyYQttgg2AldDbihhK1AN4zADdc6L5E6d0K3OCVSta8uT40ibKOVqs0iAW+0Uq1LdenRhG7k&#10;EnD/30z//d//B6+9/jp+84c/4/d//Av++Oe/ast/eg2/+v2f8EvqT3/5q4KjwOu3PObnr/xR7Zf1&#10;fxdk8hL+y1+16/z0N39Q+jXP/efXXlfnfvN5ZNsf//wa/vO3f8Tv/vQXBdHFx8j+V7n/56+8ip/8&#10;+g+Ue85zU3Lvr7z6F/z6D9r9y/WXpv//TPI7vfqH3+MTH3wv9ve0oslhYkk4mcBNWQBuE4HbROA2&#10;cbtbzVSLuF8Ct4PA7SJwu98EXEmiksSpQQFvici5AFwNtrkYLs9VwBX3KyHnSYJVAVdcLjXrTpyS&#10;JCpZp9OdJnSnCNwJAleaAQ0XZGJQsqUJXAknt1np0E0JqEmOQbkuAsUxISiICkQuX3rW0EBEBobA&#10;KzgOgQl8kaZmItSQgR2hei20vE5CyP8AuMrpemPZg964Y0sg7tkdjjU7w3D37gis9YnDAz4JuNcr&#10;AWt9E3H3HgJURhuSvpgfInQfEqfrqs+VRKrFkuZD8oIXGKteqggGCTHvNmCFpxHLvQgbcbnu+t3d&#10;hO1uul+C+M6gDDwQLp07ZGClBx0v4bOcznalL0EcmIG7Qh14MCYPG+ILsYYOV+o4VxC6D/rpERod&#10;ilS9H0zxvnRlvnRdPkgN99IU4U14eBPEPgrIqYl+MCb6wqjXlKT3QUKiN+J03ojW+SKA7m1TUBxW&#10;816lvnVNsPT8RCero3ul7iFsVwVlYmWAplW+NlUoUJB1h4TdsP2fgOsGrarDFhGuuwxYLoP9S533&#10;m52sO3TslgKuuNeY26KDlcSn5YTqQledi9tWq44uYnGnZxKibKWobu1BXUcfylt6EWMvx7YwA4JC&#10;QpEUrkE1OYIFES7rw3wXlERp4BUA+yA5nArzQQq3GykTt98GbsD/AFwNum8ELv+uUyJQaoxEGVVh&#10;InSpqjQRwWqORA1Va7mt+vQIAjdgCbj/apKXokhc4K9//0d8/Bs/xZd/8Ev88Be/w8e//jN8/ce/&#10;xge//CO85ws/wE9+9Xu8/re/EZh/xee+93M884lv46s//JWCpdt5/isJMAWEH/jSj/DIR7+JRz7y&#10;Tbzviz/Cj3/1B/z19b/93Xle57bv/fy3ePE/vocv8r7+9JoGTfd++cx3Xn4FL3D/jQ9/A1c++HVc&#10;/sDXcPVDX8Otl76BD3/lJ/jUt17GR776Y/Wd/vq6Buz/21qa/n6S5/LnP/8ZX/nsZ3B6chRtuRlo&#10;yCRcBbaErxu4jQRuo4DYJYHu/3vgEo7lhKTAtlJgm4MhSoArHWHsq6G7pZtdDNy5pnLsFzWWKfhK&#10;N5DSO5U0LRqTz/KcQ3KNQhv68q28DwvvifdLh15j1rP0n4DipBgU6CKRFx+OnNgwWCJDERMWiaBo&#10;PaJTrEi0OBGWlI5tgTqs2Rr0JtAu0lovLKfTvZPH3EXYLt8ciBXUvXS6D/knYL1/IjYGG/Ag4btC&#10;eqdaL91HEroi5XQJXanjFdH1assu6Kp2u9oLXkGXzmu5hzRhSSWcCJRF9bsq3Ezgrgm0Yn10FuXE&#10;XQFWAlp6UTLT9WbgjkAJJWcSfDnYrCvEAxHZuNM/g44yHff7G+AVEYz4eG8kxxCuMT50Zl4whOxV&#10;SgnzpAvzgon7TAkEhM4HBgJWn+ilFK/zQlScF0K43ysiCBv8Y7BahcOlcEB3Tce6JjAT9xG0D0QX&#10;YHWwdOFo1SRuVsLEEv5VcgHXDVcF4UVSSVECZHG4vIbb6btC78ulHlZFAAS0Ei7ms3N1LrJMHKxy&#10;sdyuRvpZBFs3cLfFUpxvj9HAKyFlBVrZz+WtcQSuAbqsSpQ396CooQvpJY0IMtgQFBYGXZgfUsIp&#10;BVx/ApfOP8QHuhBvpURKoGsgZJNDvRaUEupN4PL5LgDXHxbqjcANeRNwwwjccAI3nMANJ3DDCdwI&#10;AjcCFamRqEyNIHQjCNxwAjecf/9vVJ2F2w1LwP2Xk7wUBWCvEVxf+9GvMP/sZ/H4x76pgHjo7Z9T&#10;IJt47JPoufoRfObbP1fu9A90lJc/8FWUH30Pnvr4t/EK3ap8/q9/+y+8Rr1OSfhWJIB9jZAWiRN+&#10;9S+v4d2f+z7aL30YxUffjapT78PII5/AJ775Mvf9FX/jcQvn4fFyvQ9++cdoOvdBBVBxwwJ99/X+&#10;9JfX8bFv/ASjj34CZSfeh/TpF5Ay8SyyD7wDNaffj5Pv/CLOv+/LOPDMZ/Cxr/+UbpjX4HnlsyIV&#10;amZhQ+55sf5Gyf7F6+7Pyb3J/B+FuJem25M8Fxmq7/vf+iauHTuEriInmpyErDMNzU4zgZv2fwe4&#10;0jyoQmCbj9GqPAxzeYhud9ANXMlkpntdgG1DKQ60VOBIRzUOtVYSuqWYadS2T9UX89hCjFXnq88O&#10;0ykPlWdjoCwLfaUOdBG+LbynOhYWKjNSUGYxoMSkR1GKji+sOOToY2CNj4YuJo5OLRmpZitSLHaE&#10;6EzY7BONOzb50un+Y+AuI3BXbQnQhvqTfpfX+eHO7WF4yC+eLk+vJD1ZSQ9Vb1snx4gIXjXkn4SY&#10;JZlKwCv1vG4AL3K6EmKWel1CV7JnV/mYKDpHDxd0JeRMxyvAXe1nwb0hGbgv1IY7A9Oxwpsul05X&#10;oLvC24xVhPC94Q5siMvF+qgc3B+epdqePhiagp3hgQiN8kBc5F4kRXpCH+4BXdBu6IJ3Qx/qQXfm&#10;geQoTyTH+SCJYNYleCE23pOg9UR4rDcC6NZ2BgVhrXc0VhF6b6hHdYW1V/nb6LKzsFLC2TIakmqy&#10;I7AVgNKZKmnQXS5ZxguZxpqWUWq7AFfCx6pult9fMrpVkpkMlehap4tdJgUVCRUrJaj15Ts4F0lB&#10;xu1clVzApWR92cPRKnysktvk+avfQMLOibjLxwhddjUKG7thK29GXHoeImPjkahg66sBV1ws5wbC&#10;VS+wDfJckKwbCNg3AtfLBVxfAtfvfwBuMIEbQtiKQgncUP79hhG4YQRuGIqpUoEuVZ4aTuiKwgjd&#10;UEI3FNWLVEPVmbls8FkC7r+a5KX4OuEl4eHnPv1dFB15N2ae/g8cf8cXUHPq/bj4vq+g5Ni7YZt+&#10;nhD+Mf5MAP7uT69h8slPI7TjEZx4xxfxfTrQH/3y9/gx9YP//B1efuUPdL1/Vc73P3/3R277Lb7/&#10;i9/i1wTzz37zB0w8/klE9j4Gx/4X0XLxQxi48XF86Ks/UWFqAeoPeQ45z6/4WQlvP/XJ78Aw8jQL&#10;AJ9V1/jFK6/iBzzfj375O/zyd3/CZ777sgJrx5WPIHbgCeyqvwLn/DsweOvjuP7hr/Mev4CBax/F&#10;e+nSf/OHP/G82jV+8uvf43c8/6v8PnLPP3OFoWX+n799VV3rZxKi5lxC1r/+Pe+f+75Pp/yTX72q&#10;hdMJ3iXg/s/Tf7Fw9POf/gRPX7mAgcoCNGcRtCKnhS7XgiZ7GiGb6oKupiab8Y3AJWQXA7evQNrk&#10;OjBQ7A4jSx2tZCgXKHerAEkIu4Grwsku4ApUD7VW4Gx/A84PNeFYZzWdbgmmGynOpwjefQ0lGK8r&#10;WtAYATxcU4DB6jz0lmehnbBvyklHLb9HFQsNFSw0lKUbUWw2oJDwzSV8bYnxMOviYTHokW4yQZ9s&#10;QkBkAjbvDcFdm32x4iEfLHsDdAnch7yxfCNBu96H6yJfwjcID3jFYCMdssD27l0RWLFRkrCk60hR&#10;AKFLieN1h5gFvA+54bvI5YoUDOi8dumwmi/7O/zTsFI1sxHgJnKuhZtX+aZxv4n7UpUTXuGlAXe5&#10;qvslqP3TcTdd7v1hDtwfkol7gzMVcB8INWFjUDC86GaDQnchInQ3okL2ICqQc0I3MtgDEcGeiAzx&#10;QiSBEBnlg7AoDbJehMyekEBs8Quls4+lK+Q9Kdi6AeqShLd9LLiD11wdJO1oCVyBqXKq7rAwtTMZ&#10;K3m/d/jQmVOrvOnSpdBAyfZVlPRUtWK3HK+BVcvqJmAprWkVQStwdNfDurSMWk6AKherICuhe1f4&#10;ns9YYKuAy0KOAHflToE0z6GAK7Dlufms1/ilIdpZjZzaDpiySxHPQlpyTBhSCVujAq4G3WTOxcnq&#10;+dx0gYRtIAsxlD7Yi8C9Ddv/CbjpCrgBBG4ggRukgOvUBRO2wSwkhiCPyid0Cw2hBG4ogRuKEqqU&#10;4C0zhhK6oQRuCBVM6AajyqXqtGACN5jADVoC7r8zCSykjvSjX/0p+q9/DDEEVvHx96CQkE3b93bM&#10;0RlmEV4WLi8G7sQTn4Z/2y0cev5zKuT8CN3nk3S7Nzl//jPfJdB+q+AlId1HP/pNXKIj/sjXf4Iv&#10;//CXqDnzfng1X0P92Q8qp/z0J7+Lb/zk13iZMH7pqz9Wx9/6yDeUy/4+wfjox76FhKGnsJ/u+4vf&#10;/yU+QMd766Vvqmv+x3d+rkLd3/7ZK3g/jy+h6w7pfEQd++lvvazOe5PQHSF8BbgSnn6JcH+MLv7Z&#10;T30HX/rBf+K7L7+Cd3zme3jqE99Wjv25//gur/1DPPaRb+JpbpP5Oz/7fXz8Gz/DOzi/9qGv8/Pf&#10;wld/9CtVL7wE3P95kgjAK7/+Fd777JPY11KDllwrHWI6JfMMwteKxkwLGu3mBTVlmtFCGLdlWQhc&#10;qwZculoZCag3X2BLmEq/xmVagpQAdV8t4VhDMBKy/SVZSgJccb0TUi8rnVgQpofaKnB+sAGPzHTi&#10;2mQ7jnRVE7bFmGqgZM5jpuh4Jzl3SwA8Ruc7XFeI/qpcdNFVtxP6TXkZaOB3qeN91jjMqLCnotSa&#10;jKK0JORLz0tJccjUx8KmJ3j1Ohji4xAaGokdnsF4cLs/7txIwK53ZSvT3S7bQPcrwCWMNeBy20N+&#10;WLNdmgxF4y7CdvkmcbV+eNsDPE5JBkmgHhTwEroiFWp2gXcxbGW0GemXV+p7+eJfvjsRK70ktCwQ&#10;E2dHCNDZrfBIwWpfkwKuhJ7dYeaVBNYddL53BaTj3lA7XW0mgWFR4Fq1NxV3+pqpVNzjGYlNPnSp&#10;/nvgSdB6B3jA298Lnn5e2O3rix3eAdjuQ/kGYUdAELb5B2GjTyjWekXiXo8Y3LGL7lFlAQsIeW+L&#10;ISqiI5VRkFZJeDsgA8u9JONYwKztX8b58t38XntSFNBkdJ57eM9rpBDBwsNqfpc7vIxYze8lDnql&#10;uNntOuValWOlVJ2rhIBlIAnp+UlAq8LAmpZRyyVcLM2yFGilMBOprXO77JPewTTgSoKUG7guuZLX&#10;JLs72lEJR0k10swWpCVEIT0uRIWDjeE+hK3IV9XPGghRfYgbtnuV9Cy8/Gvg+hG4fgSuP4EbQOAG&#10;0t0GEbhByJY20oRunj6YwA0hcEMI3BACN4TADSFwg+lygwndYJQbg5QqTUGErUiAG4RaczDq00OW&#10;gPvvTAKL3//xNVX/mUqo7m66hrjhpxBAaIXThfbRfdpnX4B58u0KaOJaJXlpH4EbSIcrYDvz7i+h&#10;jKDroYvsvPpRtF78sILbZ7/7C1ygQx559JPIO/QuTD35KRXW7bn2EQS030DG1POYfPxTBNz3FAil&#10;/njs0U/wmh9DL+E/cPPjePcXf6gAp6PDnSX85R7Ovfcr6r4qTrwPp3ltqf+VsO8PfvF7tF98CXGD&#10;TxGy31Sh7lde/TMu8R4az34ATxCS7/78D3gf/6GuMXDzY7j0/q/inZ/7vipsVNHRN134kAqhH33h&#10;8+r81afep8LZs0/9hzr2yPOfpyv/MEqPv1fVP4tb/u8l4P6PkwD31d//Dp/80PtxeKgbHYWZaM21&#10;oS3PjrZ8WbajJYvgdVoXJOstWTwmx4aOvEx08bjugkz0UH3Sn3FpLkbKpTmQdHJRpGArmiBwJbQ8&#10;4AKuhIPHCePpumIcaC7D8c4qnB2sx42pNjwx34WL483Y31aOffX8PDXZQDATrprbLcN0c7nSFJcn&#10;uH2UbnewKh99dNXddNAKvHS7rfk2NOemo4GOvJbOvJLQLUvTo8gYjzxDLLL1MXAmxiBTFw1TbCRi&#10;Q8PgR9g8vNMP92/xweoNkqWsudsVW2QkITpX6aVKQEzoLt/gh1UPB2mwlWH/1krG8yKtlW0CXpfj&#10;fdAdapa63Qi+9BcBVw37Rm2iEyMIlgkIZMQacbcCXKnf3ZtM2BJKfnSCBJO7E4dV3iaVRLVOui2M&#10;zsK6SAcBS4dMh7h6F0XArRQRmHftDsdazwA85O2H9V6BWOcRgrV76Vz3ROCundFYI9oVi7v2xKrs&#10;61UE3HIBnmpeI26TwJWemxbaubqk6lg16MpoSMs9xJ1zfaeBrp3unNdfzW0C17sUbNPxQHA67vEz&#10;q2H87vAw4E4Pgo6FjFUsZKzgNVcQhOJYlQSyAkoZ8F0gupnPSuaS8CTbXFrmFp/tsi1yTLiSuNpV&#10;O+NUn8gKyOJ0CewVUt8rXW6qvq75PeneV/C5rg+3I95eCJs9AxlJsbBLRxXxoTBF+itopihJQpQ3&#10;gev1bwM3lcenuYBr+TvgBhC4gcjSBRK2oiACNwj5hG5hUhCKDEEopkpEyYEEbiDKqHKRMXABuNVp&#10;IahLD0OzPZIF4zgWnpc6vviXkxu4Uj9qGHsGPm03kTLxdjWPp6scJxAdcy/CtO9ZQvSHytEJxMYf&#10;/RQC2x+hA/4sZgiwJEJ6gC5yjMdbp57D6Xd9ES997ae4TEiNP/YpxA48ibwD78CH6S4lzOvc/yIi&#10;uh9F4vCTaCbk3vm5HyiYZc69QIh/BnNU+szz2P/2z+Lku76EhGENuO/hPQj4BLiJo08r+InTFOD+&#10;iODtvPIRuuGn6ZK/pUK+cq9y3hxe7/Q7v6jqqPMPvwsdl19C/bkPoO3SSzjB7VLnq+N3qCeYBbYH&#10;3/45tZ4y/gw6eIx89vqHvqZC17V05hE9j7HQ8SkVSnc3N1ri7t9P8lz+/Kc/4Wuf/ywuHJhBb1ke&#10;2vMFVE66RCfBS+gSrJoIYao9N5NyoJPHddPN9hZlEbTZ6C/OwSA/P1xRgNGqQoyLCFStF6lC7G8s&#10;xGxdHsYqshV4pS52jm71cFsZTvdW49JwIy5PtOD6dDuu7WvDsd5a5WzHawuUJnj8JKE6JSJgZwna&#10;WQJ3hvPJhlKME9wjNQUYrszDEDVIoPcTvj0lTnQV2NCel462bAmVm1BvNaDKnIiy1HgUG2NRYIjh&#10;Sy2aL7lIZMSFwxgZiujAQPh4+WPLTl/ct8UXd24ifDf7qzpccbtvk/a60i2k9Eol7XUX6wHpwcot&#10;Aa8c75Y4XsJXwCthZqnTFfCKBLgykLnMpYtIcWdStyiuTgGXYCCAV3qLy6Ub9DEqFyxubDkBcTcd&#10;2YNhNmyIchK6DgItA/f5p+MhgnhDsBX3SfhWwrS7kgi0ONy5l0DdE4/Vu3W4g1qz10AHy3MJINWg&#10;CgJRAlaB9p/JBWGpa5W6VdVf9CJtT6TLNhCsabg/yIJ1vEcZ/m4dYXuvr1FBdhUdvehOfr818h0l&#10;JCz1q4TictV9psBUICuheIkQSL24PD9qc5hL3OeWJKptCiNweaxSOAsN0Tx/Au4gdKVPZKnfVW5Y&#10;haeprdq9Luf3uJf36qPPRAqdrY0FM7tOeoIKVQ43TRwuwSlKIWj/J+AmBXsQsp4Ksm7JZzTg+sAc&#10;qTXHUsCN1dpDZ1LOhAD+LfojR5Toj7zEAORThXp/QtcfRVSxwZ/A9Sdw/QncAAI3ABWpgagxh6I+&#10;I4J/5zHozNOjvzQVo9UZGChPXwLuv5rcwBW3lky4BNLZmuk8fdtvKQDPPP0Z5B58JwyEm4RgpQ5U&#10;QsV9dLPBBK6AaZrATeVnBa6PEHQZBO4UHbCEhM+/58sYIoij+x6HmQ5aEqD+4zsv4xSBXEUHGU7o&#10;+rXdwARBXX3yfUideBbPf+Z7ePGz3+P9PItGwvjAc59TIWW5l/d+4Uc4++4vo4tOOmbwSZTyHJ+n&#10;k5Zs5R/98g8KpPF0uI98RAOuND869PbPwzH7Ig4Q3k3nP4Rkfq9mziWkLfcg7jWDcE+jiz9P9yzJ&#10;YRIal2vm8LtLqPyz3/k5XuB9HSGMxQn78/n00ql/9+evQNorS7OqJeD+/SR/X3997TX86HvfwWPn&#10;T2GguhRtAtoCB1rpciWs3JJNV6tE6BK2bXkEcp4TnTyuuygbvYRtb0kuBsryMVQu9bQiaWtLl1uV&#10;h0nC8lBbCc73leNCXxmOdZTgINePdJTjRFcFzvZV4cpoI64TshfGmnFupAkn++ow10J3S8hK3a+S&#10;9MPscsuSPLUYuFME7r76EoJZC12LJmq4XJ2vmh8NljjQXyS9YWWgL9eiOu5otSejMV3HF1Q8X1Sx&#10;fHHFoNAQTfBGIjshjI4jBMkRQYgKCoC3px827/AheH20xCqpx5UmRPfvfaPcbXkfEOi+CbxrReJ4&#10;F7lega67fnejhJgJCQHuei6LZF3qHQU+dKaadIRrElZ6JuMOgvcuOt1VAt3d3EZw3eGdStASanRn&#10;G6KysD0hBwFpxQhNK8Wu+Bw6ygweQ+fracRq6g5JwqLu9knD+hAb1gZasYrryxbXnUr2r8v9/b0I&#10;KR6nsob3CHB5vNSFqhGSKOlUggWGe1k42Bhuw8YoOx4Kz8CDQWlY60/YEvQrd0oHIm7wJ2DVdgkH&#10;E650pyu2RiotfzhCjUu8bFMolkki2np5dlJooTYGu+QC8CIJcJcrRRDiBO5uXofAXUG3vFzCzyo7&#10;nN9BFQ4kAYvA90jBnuh06I0mWFkYs+tCVU9Q1rhgpMcGKXdqJEiNBGyKAFWgS5AKcBMJ3ETCVmQI&#10;3svtHm8AbiqPNRG4ZgLXEulD2PrCGu1L4PrS3frBQWXF+/Nv0I/ApRL9CFw/AtcPBXo/AldTscFP&#10;A66RsBVXm6aBttUZj+6CZP4/mjFWk4mpxmzMtuRjuj5rCbj/apIX4u9efQ0X3/dVQvEJhNG5JY48&#10;jT1N11SIeZ6Qkmzf2P4ncJjg+/z3fqFcaumx9yCGEBWgCrCs08/haQL5nZ//ARwzL2Ds0U8Set9A&#10;I6FWe+YD0BFeZjrndxCkH/naT1Q97wVeM3v+ndhceRENPK7kiNQbP4d38RwSkjby+vXnP6juQeC3&#10;7/FPE+pfQ8uFD6Ph3AehG30Gxcffq5r9SDazuM1/Btx5uvE6XieRzlXuScLKE7zPk+/8Ahz7X0AZ&#10;zyX1u+KKn/8PAn/sWZ7vI/gKHfSPf/V7nON3leuWHHsvgjtv0U1/WNURS1OjJeD+40n+vv72t9fx&#10;nz9/GS88dhPD9ZVoJmibczPQRMg2OS2U2SW6wywBb4bmeHPt6MjPRBfdcI843FI6ytI8NbauDGYv&#10;2chT9fk43l2Bm5ONePFIB959qhfPHx/AEwe6cWOiERcHq3FxuA5XJ1pxebwNJ/sbcKSzGvMSLq4r&#10;gQx0sBi4EpZeAC6PmWupJHB5bKNAlyJ0p7hfwtSzhPAs1ydlcIPybIyXOjBRYsdYUQaG880YyE1F&#10;jzMJ7XYZuiwBdWlxqEyNoVuIpoOIRJ50rRfPF21MMB1MACL8fLF3tzfWb/HCnes9seyfApeu9w3A&#10;dTlfBd3F8HW7XUmsIjg2SDMiF2ylntfdjldCppJJK8DdScipeTxdox53+6USoEZVv6sSijhf5ZmC&#10;ewMt2BTjhGdKIWKyqqDLqUGAqRhbYrJwP93u3X5mFda9y8ek6kzvDTCrIenWh2Xw81LXKqCNJzhF&#10;iwC6WFJ3ymOkx6ZVngZVCJC6Z/f+5bxXaXJzBx3rpnArdsQ7sSU2E+tDLXjAJxl3e7Dw8HAUwRdF&#10;AEYrEN5B2K6gG11JwK7eFok7t0fh7p2a1myPwJpt4VjzcCju3BiEO6jV1MqNgSpZbTmXl22Q53hb&#10;AttV2yKoKHXuO3cJcCk+QwH8cjUQAZ+pcrd6OuBkbA81I9Fggj0pBk7CVprpZBC06TGBSI8OUO5U&#10;gVaAq6CrATfpXwBXc7dvBq4PgesDW6wP3a0vgevLvztfZFM5Oh+lvEQfAtfnDcAV2JanBqHaEoZ6&#10;ezT/L3UsAKdgsDydoHVgsj6H/xv5/D8pUPOJavsScP/VJC9ESZp6/GPfVoAtO/FeVNBpRg88gb7r&#10;H8OLdHWHn/8cUgi30mPvxqHnPotxQiqV7rPg0Lu0/QSxY/YFlWwkId/c/S+qY2S7iW6ymsBOn3wO&#10;aXSvVz7wVZx5z5dU2Fj2Fx56J3xbbmD0kU9Sn1D1xWfoYM+8+4tIn34eE098SoV8k1gImHjsU0r2&#10;uRfQevEltT//8Lvx3i/+UMFVgNt95SPQD98OKQtwjzz3eWTvfwdOvPgF9fmsuRfRceUlutUv4OaH&#10;v4HHeGzR4XfxnB9igeI/8afXXlchbguduoTDf/CL3+GHv/ydArQkkFWf/gBiBx4nfN+Pz3735+r4&#10;JeD+40n+vqRzkt+98go+8CKfZ2sdGgjaegK2PpOym6hUpQaqkeuNmWlodJjRKADmsVLnK+DtJnhF&#10;vUUO9BU7MFadi5O9FXj2SBc+fmMaX3nuGL7x3ov4xvuv4bPPnMALx3pxeaQOF4bqcXGkBWeHmnGk&#10;qxZzjaWYobNVbW4XgKtlOauBDwhUGVVovwxC31aFueZKut1yTfysQFbG1lVD+Ml6jXQFmYWZskxM&#10;l9kwWWLFviILxgvSMJKbgv4sA3ocieiwJRC8cQRvLCpl3FhDJAoTIwjeML78QvhiDIQuyA8BHj54&#10;eKsn7nnIAyvWuiEr838E3EV6c9h5AcCLHO86wncD3ZvqPENElyaS8Og2gkjc4F6BKiGxjQ6Nznf1&#10;nkSsoONVYWfJ2iUoZV1AvCEqE3uT8hFsLUVIegk8DXl4ONaJ9XSY9/qbcSdBvXqvgedNpNNNxgMB&#10;Jtzjk6KSiFYQpivpAFfRASpt1YYg1EK8EoqV+k9XHSjhtcojCXfys6u9pF6XjlygxuU7PPW4zzdZ&#10;dfq/W5eFrTE21U/xAz4G3LmTBQkJC9O1Lt8aTrhG4p4dkVi7OwqbvOOx3T8RuwMT4RWSBO/QJHgG&#10;J1I6eATGY493NHZ6RWGrRyQ27wnD+h0huH9bCGFMCG8mhDcFEcKcbwvDHYS16K7dcbhrTwJdbgIL&#10;AXTTLLCslN6mVKFCh1U79dgWmIpEvQk5Rh2ypacnAS6dbUa0ZBP7IT3Sl8D1JkAJ0hAPulzKBVQD&#10;gasncPWErcgNXCNdrUhzt17q85ZIKsobVioj2hv2WG9ex4fA9UEWlU3lJPggdxFwJZxcTNCWuUDb&#10;kBmD9hw9eopMGCyzYrTagX312Sx85mJaVK9psi6Hhc6lkPK/nOSF+Npf/6YyfwWMZ+niBEQldHvP&#10;041K+FiSmXqvfxS5B96JUrrQgoPvJCjfhdPv+hK++uNf4RohWs/Pvo+w/QgdYjPd49HnP48L7/0K&#10;j30Hmgmycp4vZ/5F9ZnDL3xOhXRrCfZswrP06Hvw9k9/F+8i5LqvflQlS8n1BKqy/YmPf1sB8djz&#10;X8BR3pskLPVc+5hypOXH34fnPvVd1eTop3Shs09+Wt3b84T/Hwjc39KtXqKTbqKzffyj38Szn/wO&#10;BgnO7msfpXP+nDq3ZB530hlPEu5f+/GvVWLYh77yE1Tx/o4T0j/9lTQX+j1mnv40ylkgab30Epx0&#10;xK0XPuhq27sE3H82SeLUn159FZ/68Acx19uGOsK02mZETYYRtdYUKlmpzq0MbrOJjKjLJIQJ55bs&#10;dLTlWtGel4HuAhuGyhw41FaEZw924PNPHcSPPnITv/rii3jlWx/Gr7/xQXzjA1fx/Ik+nB+sxdn+&#10;OpweaMDx3nocbK3EtNTVVvIlUZWHKQFsFUvnXNaUrxysQPkAHe7B1grVZne+mXIBdp7u90BDMQ43&#10;luBAbQHmCNu5MjvmSm2YLc3ATEk6porM2FdownieUUF3MNuAfoceXTYdWtPj0SD90qZGozw5CqV0&#10;u0V6Dbz22GC+OAMQ6euLPbu8sXazF1Y/5IPlMgCCu6cqN3AVUGW+WO79bii7xc+rsDPhK1nOBIUK&#10;iUroVInLdHyr9sZjjU8SVhNiKwkN1bRFOmqQel5xm5JgJCFnQngNHeS60HQ8TNcqzvLhaBseirCq&#10;bfcHpeFOr2SCUpKFpA2qhH011ydQupda75GALd46bPVOxDZK5g9zfZNnPNbtjcP9e2Jxz+5YlVx1&#10;h7hGj0Tc45+Ce/ykjpjum0C7N8CI+wONWB9sws54O6Frx+YICzaHmvCgrx6rH5bweSCWbQombCOw&#10;wTMaHkE6RMalIiXFCkuaHZkWO7JtDuTYMpFFOTJkmxUZqWaYU0xI1huREGdAZJQOgSFx2OMfjW0+&#10;Udi4NwLrdofjgT2RuHcPHfKuKNzH73QvXbW4XAlha9nJLKRs4f3S5W7yTkJ8fAryTXoUp0QjRzqe&#10;0IUQhEHIkLpWOlIBpQbcvQTuXgKXctXTJhO4SUEe1B4lQ/AeBWYBrYItlRbhBXOkF8/jRYB7EbZe&#10;sMV4ITPWi7AVeRO43gSu9wJwC/S+KDIEoMIUihprJJoc8WjPTUJvCUFbnoHRKgfGa7IwUZuNfXXZ&#10;BCxVm4VJblOqdi4B99+ZhBHSicNnvvNz5V4/9JUf41kCTOpmBT7SwYR0i/jS136CM+/6Iqaf+LQK&#10;IYsz/Bph+xsCTaBz9QNfw1d++Et848e/wQ0uv+fzP8Cnv/myCsOee++XVaLT0Rc/r7KEP/zVH6v1&#10;OZ5n/9OfwTOEoLhTaev6zs9/X2UeS3KSOGZp8yph7HPc9n4BOq8l9axXeA2Zn37Xl/HJb/5M1UNL&#10;/fILBLRkTX+OnxFwSkcbLxGeNz74NfUdv/fybxXYz/C+Lr7/K/ggv+8Xvv+fKvwt7ZClgCH1wd/g&#10;dxdQS6KYuGRprysZ0md4PWnKJG5Z6qxV06Alh/tPJ1Wo+8tf8JXPfQZHJ4ZQ60hDhSUJVekGlqJF&#10;etQoJWmS7VZNAt4Gp4lO10yna0FnvhWDpYRbYy6uT9Thkzem8KMPX8ZvvvQ8Xv3ex/Gnn3wWv/ja&#10;e/CpZ4/i5kwrTvfU4FR3LU501eBIeyX2E5STFSyNlzqxr4wvinIpmWdTfJkQnPsqsjFN8M4RygLW&#10;g4Tq4eYyHBL4ErYH64twkJA9WFeAQ7X52F/pxIxAttiKWaV0TNPdTtLdTuRrwB0jcEdykjFEp9uX&#10;qUe3XYd25XbjVZi5KjUWFTIyi4xHmhQBZ1wIX5aBSAj0h5+XH7bsCsC92+ikNtOdSt2ugNUNXNVp&#10;xmIJaPfgbfeLXGFoNSYv96nhAAXalHSs8ZCEmSmpoxRtCiEgognKRNzta8BddIgrJRwqzYiknlfg&#10;K+AlSN4mDpXAu4vQvY9OVyTLMs7rHZ4GwlGvXOlCb0vUHdtj8SBButsvHmERSdAnpsKSYoHNmK5k&#10;TUmH2WBBCrcnEEoRMckIijTQfeqxlU50HQG6LjAFDxKwd3vqcLe3HutDzdgSZcXDkenYGm3FlnAz&#10;NoakYnNICtZ5xePOzQQtYXvfrkjsDEhADM+bmW5DVX4+WsuK0VFRgm6qt7KU4jLVWVmMtrJCtBTn&#10;o6EgB1W5TpQ5M1Fgz4DTYkGa0YQkfQri4pMRHp2EwAhxxQm8x3hs8NHhAQ9eV3qXUk2G+P23xBH8&#10;cXiI3z08IkE523JTLEqSI5ErHU/oggncQA24hKWFejNwU8XFEroCXEPwbeAmE7hGF3BN4Z5IoywR&#10;ngS3J52tJ89JRXvCRmXGehK2nvz70oCbEy/O1k8DrXRgYY1GS1YiOguMBK1FgXa4yo4xwnS8mv8f&#10;1D4uiybpdCerMllwdcu+BNx/d5IMX2nL+slvvKw6hPg6Qfqpb/1cdUIhGbjSucPvCDTpvEKgKpAR&#10;MAlopNen//zdn/C9n/9O1X3+7tW/4Ptcfvk3r3L9LwTcK/j2z36jwPktzrXtf1bXkbpR6TpSOscQ&#10;yMl9/JLL3/jJb/D1n/wav/jtq/gLryHHf+dnryggC/y++/PfKn2P55T2t/IZ+bzU44rLlW3ieOV8&#10;f+X9/eK3f1TXl22qMw6uf/OnrmvwnHJ+6ZxD6mn/6Oov+re89+8SznK/cl7t3v6kzi1NmNxzAbE8&#10;nyXg/vNJhur73re+iYuHZ9GQZUF5WiIqCdnqdAFsEh1ukja4gY1uV7pOzKDTlUEOstLQlmdFB11t&#10;d5ENw+UOzDbm0blW4l2nevH1F07g5U/cort9Br//1gfwyjc/gK984AKePtGNU31VONZegWNtFTjS&#10;QsfaUITpShnb1o7RQivGqPGiDIwVWTFBWE6UZGBfiQ3TZZmYq8zC/qocOth8HBK41hXhUH0hDtbk&#10;4YBsr8rGgUreC2E7XUjIiorobAsJ23y62zwCN+82cEdzUjCcnYwBZxL6nHr0itvNTESrLRFNVh3q&#10;0xNQbY5HWaokVkXSeYTSlQQjJTwIkYHB2Osdigd3BWO1NBsS6K6jW1XNhghRJUJVJCHo+3dTu27r&#10;Pq4viCC+zwVhAfSDPM96Ot4NLvASujIA/l10m/cHpOBuL4JTQKs63HdBlxB1S5zrCkJZpHpScm1X&#10;IxgJaFX2bzTu2BmDrT7xiI1JQlZqKuod6egpcmKkLJcFnXyMl+dzOQ9DpbnoLcpGa54DddmZKM+0&#10;IS/dSqdpRmS8ET7RRnhEp2FneCq2h5uwJy4DPomZ8NbZsCcmHTsj6HQjUrE7PAXb/RKw3SsangEE&#10;fHQKLKZ0VOY40UmYDlaXYrSuHOP1FZior+S8EmPUaEMlRqgh7husLUdfVQm6KorQVpqP5qJc1BVk&#10;awDOdqCYEM7LtMNpzUB6mgV6vQlBUcnY4Z+Atbv5DLdF4c6tUZxHY/PeSIQFy3i2USg1Rqk+iosN&#10;4Wrc4Gxd0G3ghhO4lHkBuAQqlcplY5jU1Qp0PWAQd0ulELiyT0CbFu4BM5Ue6QErlRHlAZuIsLVT&#10;DgLXSYebtQDaIP4fRqA2IxYt2YnoyE9FXykLtBV2DPNve1QpE+Oiikz+TpkskGoSwE5W2lzSlifK&#10;TUvA/XcmCfkJiH5PyChX+OfXVP3nX//6N+VOVD0cgSLQEccr0iCjNYeRLN3F3SSqZbUuy9IFowZT&#10;mct2d1eKC+fiuvs6snx7u3YN93luf3bxObXrynHq2Ddvk3NyXY59w/kWXUN1QanO97eFJj6Lrymf&#10;0bZp30G7vnad202Clmj7zyYpxLz8kx/j8Yun0VHsVO61zp6CRkcqmulgW7PT0E4H255noZM1oyVH&#10;QGtGT7EdA3SfgwTlCEE301iAkz3leHy2Rbnb73/gEn728Zt4+VM38PPPPI7vvXQV77s8grMDFTjY&#10;VIgDjYRkAx1pba6C6FSpDWOqblVAKEA0YSwvlW40Ffu4farQjGm6VAHpXJkD83S98+VOHOD8kICW&#10;55gn9OfLCWXlbF2w/TeAO0LgissdpAbE7UrdrtOAzswktNn0BG8iai3xdBuxKE6JQp4+HFnSTCQ6&#10;FLrQEPj6BWHDLn86Nj/VIYbW/aMr1CygXUuYPiBQFcjuoHZq83sXi9vulf0uEIsDFujK+cTxiugK&#10;V0l41E+PtQHJWLNbXG4kYSxNZkTieAXAhK/qWckt2S6Zv5RkABM2yx6OwMqtkdjsEwdjYgqaHBaM&#10;FPLZ8vkdrc3BSf6epxuLcapB08nGIhxlwUgKOjNVAuNcDJfmoLMwC1VOO7IItwyrDeb0TBjNmUix&#10;OJGSnoVkzvVpmUgy2ZGUZkeyKQNGuucMQrbA7kBNfh66yqXHsGKM15VivLYUY9Q+gnWqsRJTTVWY&#10;bKrGBDXeWIUxpWqMcj5MAPfXlBG8hWgvy1dqKytACyHcVEIXXJSH2sJclGU5eX9WJCcZERyux17/&#10;OOzwjsIen3BEBYfAKgNd6ENRYggjbMNQxOVc6XwiIZAgDCAgfWAJo0OlzJL4JJAVB+uCaiqBa5S+&#10;qAlccbbK3RLGcpyAVmShFGzdwI32ULDNjPHkdbyRrw9AkTEEleZI/v8l8P8smY7WhL6SdPSXsUBL&#10;mI4IaMvpbEWEr8B2nPMJOt59SoRsxSIRtlOVGUvA/XcngYU4tH+kJZAsTf83Jim0/OZXv8R7nn4M&#10;400VaMtNZ4naSpdjR3+JA4NlWRiqyGHpOpv/+A70lmZigHOB7Bhd5RhfwJMNhTjUXooLQzV4++Eu&#10;fOHpw/jxR67jpx+7jh9/+BK+9a6T+PjNfbg12YCDjbl0sw5M8WUxS83xZTJTKkBMw5jAj05zjAAc&#10;JwwFiBP5KZjMS8EUATmVb8IMwTtXTDDQDc+qeQb2l9opG5etmBURtjOE7D8DroSV9xHmEzy3upYb&#10;vCK+7AaoXi53OSSbOQnNBG8DHW+NOQ7lxmi+mCORr4uAIy5UZTKH+Plh224/3PewP+7Y4Kd1EamA&#10;KyFkQlRBdbtLruV7ti2SrL8JwBJ+lnNI219xutTyLSG4yyMW6wKScD/d7nJCU9qc3lb4bfiquVvS&#10;ttetcCyjHtgdifg4fr+cDBZk7Cys2HGErulETTbOsCB0rj5/QedZSDrXUoJTLCgdq8tXYXupJ5+t&#10;KaDTykM/4dtDF9xRWoDWkkICrxCNxYVoEJUUoamsGC0VJWirKEY3NVhTgn2N5ZhrrcbB9hocaKvG&#10;fKuWeT5VTxG4002V3F+DubY6zLTVYqqlBpPN1ZjkfKa9DlPcNk4gD9WXYoDA7qf6qkvQW1Ws1EN1&#10;V2ouuKk4BzV05/k2K9JTjUhJTIAxPhK2+GDkEqwFukAUJgahUE/4SreK0gFFfACB609AesMcSnCK&#10;CFaTONug3ZoErARuKrdLCDkleLdSashupIXuIWj3KqVH3AaunbAV0DrjfBRoS01hqKGbrXcksnBr&#10;RBf/xnv5d91PgA7xNxkmVEeoBdguAJewJVg12GZgUlRxWwLbadEScJempemtMQlwZai+/3jp/Tg5&#10;3qf6OB6uzMV4Tb6StIdVbWK5PFpNV+NytJKJPEqnI9um6FSPdpbh8kgtXjjWjS+9/Th+9NIN/OjD&#10;V/Dd95yh453EEzNNONFaiCkCdoIvFMkUniRkp4vSCMdUwpTQy04icPUYJ+gmCUElbp/KS8ZUroFK&#10;xjRL/bNFFgVaqZud4bLAdZbnnOU5lQhX2T7NuUgdI/MCM6bELSvHbOK1U3k+nj+f16MmqDECeJQa&#10;5rUHCOFel9vtJng7MvVoydChnm63Oi1OteEtSabj1YXCGhUMXUgQ/H0CsYNud/02X9y32Qtr1u/G&#10;6rU7sfK+7Vh+91Ysu4vi/G13P7xIsk7oihbgS4kLlnrfh7yxbFMAVmwOwootwVi5LZzQjcO93jqs&#10;3iVudjFwF4vwVR1ryJzr0kHEplCCOwirNofAOyAWNZkWHGQBSEB7mPNj/D1PVOfhJH/bM9XZOCci&#10;gC/Q8V5sLcG5piI63wKcoI4Tvkfpgg/R/c7T/c7TCcsoT5I9PkNYCjCVmqsw20q11WA/4SqAPdJZ&#10;ixPddTjT24gzfY043deAU70NON5Vj0OE7H4W/ub42QME8uHOOhzuasTBjgYNwNR8Zz32UzM852Rz&#10;BR1wOeErqqADLsdYQzlGqZH6MgXjvupCQrgA7SwUNBRkojLbjNKMJBSy8JRPwBboAghcf8I2kAWp&#10;QLpODbaOWD+C0gvmELpVEV2riQ7WRNgqCVjDuC3cUzldAa1ItptDdyNdwXYvQasBVtrY5up5HUMQ&#10;SlPDUWeLRwv/3tvz09DFv+O+EhsLtHYWcB0s6GYuwPY2cG0YFwlolZMV0FqVpkQCWpcEtrOV1iXg&#10;Lk1L01tlkkjJX/78Z3z7q1/Eo6cOqZflZL306FSsencSTQh8+RKWEX9GCdzhSmlrm60GI5D5VEM+&#10;TvSU4/p4HV442o3PPnEQ3373eXzrnafwpacP4h3HenGqowTTfIFI2HiU7nGM2keoCWhnCo2YIez2&#10;ZRswkZVE0CZjhtBT4v7pBeAauCzHay73NnAtLuASxgVGbU6YzxCqM5zPcf88ne88ne8cAT9XZMJc&#10;YSqPkXMn8byJvKaeTprX5rUmuX2C5xnl/Q3lGDBIDVC9vOcuOvBWab9rS0QjHW8d4VtlilWJVXmJ&#10;dEyx4UiOCEVUUBACvP3hsccbO7Z7YNPm3Vi7fgfueWAb7rp/G+64bytW3PMwIfwwIUwp6C6SgFec&#10;rrjj9V5YvonOeXsY1uyIIHRDsGJrGO7cE4s1BO/KndKNoQuqImla9HcKoYK10PSDdOJbApEan8gC&#10;kBNn6rJxqiYXp+kUz9M9nqVrPFVbjFMC2yoHlYkLdTm43FpMleISwXte4Eud4fqp1jKcVCrHyY5q&#10;nJRkOOq4W111nFM99fw7qcdJ6jTheo6QvTjYhEtDzbg81IJLgy24ONCM0z0NONpO58u/xUME9dEO&#10;nqOnEUe7GxV8D3VQAmZqnvCea6sieAXo1VyWdZlXK8jPtPDvubmMQC7FaH0JhmqL0F+Vj66ybLQU&#10;2lHjMKLEFIMiGQIviU5XOpvQ+SkwOqVtbKyPcqZmOlml/wG4UldrCvdQ7ldtI2wt4Xtgi5I6Wh/k&#10;6QNRkhqBCksMqjPiUJ+ZSNCmoJOFQHGzfYRsf5lEjzL5f0XQsgDkBq2CLTVO4E5I2NjlZKcJ3GmZ&#10;E7QzbnFdE5cJ27nK9CXgLk1L01tlEuC+/te/4uUf/xDvePQKDvGlJt0nCnQnagpUj1GjBKxoRETA&#10;DhO0Als3cKcJ3DP9lXhkqgkvHuvBJ25M4fNPHsSnbk7hfWcHcYMgPlifh32EpDTFGaKLHc2ikyVc&#10;99HVThOkM3lUbpI2J/Rm842Yc2k2z8hjCN0cgaO4XLrYIr5MJKRMV7C/yIz9AmEF3BRNLlDPcHl/&#10;iRmH+TI6XEo3V5yKeQJ+P7fP5QvAeQ9ZCZhwJqj5NME7W8TP0v3uI5THeJ5RakwATIAP8156Cd9O&#10;6ThDHK9djybCtz5dhyq63nJxvSkxyE+KgiMhHJboUCSHBSEu0A/hPt7w3+MJz517sXPbHmzatBMP&#10;rt+O+x7chrsJYg3CWzUn7Aau1Pc+uAfLNvrgjh2huMcjGqu3iVsNwsrtEbjbKx73++iwhvCVelkF&#10;XHfXh2owfJGscy6Zz2t9sGKtN3buCkaN1YRT9bm42JiPSy0VuNbVjOu9HbjS1YrzzTUEcYEG3Eo7&#10;ztc6caWlENc7S3GtswJXOspxqb0MF9pLcY7zs6KOMpzvqcbF/npcoM4PNOJcfwPOEqxuCWRF5/sb&#10;cYn7rxK214ZbcH24FddGWnGVywLh0wT1sXbCliA91lGDk70C6kaCuwHHCFrR0e56ApiOuZNwpg5x&#10;+VBXLSXzGu7j9o4qHOioJJjpuumEJwnecRYmR+oKMcC/7fbiTNQ7jYRgEsrMMfztQvnbBaquFbPi&#10;NehKRrGFoFWiixXoirR1KkIyjwlmJS8e7wV7jLf6fIEhhECP5Pl1aMxKQWteKtr599tVaEFvsU2D&#10;LAE7yMKoAi01QklSlISNJ1zaR00quSDrAusswTrLv20lLs9x235qTpYJ3P0E7v4l4C5NS9NbYxLg&#10;ylB9v/31r/DSi8/g2EAbYVuMccJ2VBJjymRQAodLTq1OV4nApRaA21eFx2fa8J7TwwTuND52ZYLO&#10;tgc3x/mi7CjGHN3SBCEpGcFDDjdw9QSdTmkyS4fpbD2B5wYwoUnNEXBzfEnNELST3L8vi26UzmAm&#10;30LY8oVC1zpfnIYDdK77xbXSKc8SpLNynuxEnieR+1NwuCwNh4uNOFBowHyBAfsJ2rk8uR7vwZGA&#10;UXssxh1xhHoinS/PUZKK6RITJouM2EdNFpvoBi2YJLxHClLRT+j2ZBnQTXVlJaPNYUBThuZ6Gwhf&#10;cb7VZi3sXJocgwJ9JHLipT1vKMyRwUgOCUCsvy9CvbwI4b3w3LEbOx7ehY0bt2Ptuu24a+02rLx/&#10;B5bfT+A+QJe7zlMNoHDX7kjcuVO6OgzC8s3BBG0MHgoyYENQsgozq/CywHVxF4hqUHxxttLJhjfu&#10;XOeN8IBIjBTacKk5D9faSnGrtxmPj/Ti0eF+3OjrxuWOJkKXMK1x4ixf3ueqbLjSlIsbXcW42V2O&#10;G90VuNpVyuOKcamDjreD7pi63FuFq4P1BGkD4dmEK0MEq1uDDQu6TMm+68PNuDXaikfG2nCLujHS&#10;oiAs0D7bU0Pw1uAU4XmKwD3d24RThO4pl0s+wW3He2pxlPtFxwTSPXXaXLlr2V5NVeFIJ8HbXoH9&#10;dOGzLWVqyEcZFGOoKhc9JXZ0FslAF2mosyfRhcahmG60MEUGfw8lfAPhkPAylSV1uy5JFrMoJzEE&#10;eXTIBclUCp1ySgTdbBQqeZ5aFsgas4wEbRo6C9N5rQz0ltrQRw0StgqwBOkICzXKxbq0j+sC2Slq&#10;mpohaGcqKQVacbICU0rAStgqqW0ZmFeyurQE3KVpaXrLTAq4//Vf+OPvf49Pf/C9ODXaTdgWspSd&#10;g6ESJwaK7Ojji1lJEqnoCAS8Mri8SIWU6wv4EqzCY9PteN+ZMXzi2izeT/A+OtmCM3RCB2tzMF3G&#10;F0l+Gt2tAUN0hqN0t+NSX+sC7j5qSmBKaVDVE37iegneXDrcbAP2OXQYtydgjJ+fzCaI6WoPFNO1&#10;FplwsDAFBwqSCVKBKV1qbiKms+IwQ83n67hfjwPcPs/t+wnZuRwdZqnpbF4/M34BuJOE9Kycp9TE&#10;FxWhXmbGDMEr8J3l8mxpGgGcRtdrxKBKrkpBf54JfTlGdKnMZgM6+NKW7OYWAlgynDUAJ6DGFIdK&#10;oxZ+LkqKUE2MMmOCkB7hj9RQP+gDfRHj64UgD0947KAD3rITD2zYhTXrdmHlur1q5CIZQGH19jCs&#10;ostduTkEq7aGYq1PArZFpmFTaApW74xUdbSqKZFAVsbklV6sJHNasp7XeuG+Db5IjY7DwSonrrcX&#10;4dG+Wjw90oWnJwbx5NgAHhnsxtXuFlymKzxf78SZcjOha8GVxizc7CrCI71leKSP0CV8r7UX4Gqn&#10;Bt2L7SW40lOJ60N1BGk94UmgjtLFunSF65eH6pWuUNeGGwjbZjw23oLHJ1o5byN4W3CTEL5KGF8e&#10;aFDgPddbR1dMx9zfRMfcqMZMPsPtp/vqCOJawlfTKRHXT/H7KPXW4ER3NVWF412VhG45DtGJH2gt&#10;xf5m6ZNb+ufOxUSNjF4liYHSXan0oJaGBmcK6vhb1vC3rOJvWJGegHIRC1SiCqqKv7FbtY5k1PEz&#10;8jkBbFN2qsrob82zoKPAStha0V0ssJXQsV3V044StgqwhOuEAJaaUqKLVbJjlvM5SkAqUs61ghCl&#10;DhCmB7g+T9iKZPkgjxEdJmw1pePwEnCXpqXprTNJ4pSMHPSlT30MZ6eGCNFcgjYT/YRsbwFfEovF&#10;bf3FdLuEsUjGuZ2sK8DRDr5o+eJ8x9FBfPDsOJ4/1KdczFG+1GbkxVJgVk1vBmw6DNoTVXLUmCOR&#10;IkQp5XIFvHS643Scal0cL0E7Q7BNZycp4I7ZBY4JPCaJDjgVh4rMOERne4DOdp6udZ4wFaAuANcZ&#10;g/3ZsTiQm8B5Auay47ktHtOOWExRk9REZgzPuxi4BhwgcA/xpXZQXIOAlu5YSTlfrbeqUbrvEd7D&#10;MAsSw5wPsWAwQPD28aXbQ8crGc4dmRJ6NqCNL+6WDD2aCN9GwrfOHI8qYwzKDJEo1oejSEc3FR+K&#10;7Jhg2CKDYAzxQ4yfFwIJ3707PbD5YQ88sNlTDZK/ZlsQ7t4dhbt2RWLl1hDcvScae6It8NPb8ZBf&#10;ogKxBlwB7aJmSjKY/lpPPLjJFw6dDifrsvBIdxmeHm7BcxO9ePvUIKHbj0eHOnGdjvdqZwXO1zlw&#10;qtSI02WpuFxvx83OAjzWW0qV4UZ7Hq635uJaB6FLXW4rwDW63luDNbhF6N4kUG+MNBC6mq5x+Qq3&#10;i65SNwjlR8aa8Ph4M57g384T461q/uhYM26ONBHaEnKmMyZcLxGylwalD+5GXODf1fkBOuD+Wpzp&#10;q1nQWbe4/Wy/LFfjDB33qe5KNVjGsY4yHG4rxsGWQsw3FWCuMQ8z9bnY35CPOWqyNhtj/FuVDlwk&#10;3NtdmKFgKaNNteSa0UiAKhHITVRzvgUtLrXyuDaqg/8j8hm3FGiL+H9DDZTYWEi1Y5iwHaEmeC1p&#10;KyuQFbjOVNkxp0TIurS/6k2OVUDr0kHCdLEEsEd4vOhYldWlJeAuTUvTW2oSlysjB337y1/E1UMz&#10;GCJEe/Ksb5Q0FaIEuOJ0B6TJEDVSlo19Nfk40FKqump8fKYTzxG2j+xrx8mOKszROYwXWTEkICJo&#10;e61x6M9IwJBAN1OH0UxxrALQBAKVcmrLY3SdEwTspDOJzlfkDv3GYYTQFViL+z1I2B4sSCFsDZjP&#10;oYMVCXRzuH8RcOcFtlkJGmwzCVt7NCZFmdG8bjTPHUfIxxO4dL75Bhykkz3KF5Y4hPkyyXxOwQyd&#10;r9TvzhK408UadCeo8cI0fsc0jHE+UmBygZfONzsFvVSPiK6nhy6oi+AVddoJYTqnJosO9XS+dYRv&#10;NeFbTviWJAp8Q+CMCYQ13A8pwT6I9/dBiLcPPD18sX1vIB72isAW31g84BGNtd5x8NfZkGgrhHe8&#10;FffuicXbNrqBK87WR8FWOtRYttYD67f4IFevw1m618cJzmdGBbhdeG6yF8+Md+HRwRYCl1DsKMa5&#10;GitOFutxqiQJl2osuNGWjUd76Iq7i3C92YFrTU5cbc3BlZZsXG7JwTUC+ZGBSrrkakJXVEPw1uAG&#10;59dFhLFbAuVH6XyfGGuks26imvEk4SsAfozrt0ablEu+NkRYS4iaukJdkj64B+sI3Vo63hqqekHn&#10;lWpwgfML/VU431eJM11lONVZihPtxTjSnI9DTXk42JCL+foczHN+uIXbuF3WZ2uyMCPdIVY4CV8H&#10;hqUZXLFdwbe9IJ1Q1STLHQJklzoXpIG6x6U+AS2d7RABPiptzSXSI7ClpGmccrEu0O6nDijZcFCJ&#10;blVEkC6IoJWCoJJAVoBKHaEEsMepE9X8zfi7narVdHwJuEvT0vTWmv72+uv46fe/hyfOnYQMs9dN&#10;yHazZN+Ta0FPjlmb56ffBq6Elqnh0izV1/FcY4lyuTK27a19rXQkdTjQUKhG6RnOS8OgwIeQ7bLE&#10;osccgz6Cd9AWj2ECdNQWhzFqnJrguoR4BbjjCrqJhK6eSlTrI7ZYDFOjhLWEnPfnipIIWEKWjliJ&#10;sJWQ8ZzL0c5laZolUDXgxhG4MRpwXdCdJHAlaWqSn5uhUz5YYsJReaGVp2G/OFsBLl20gm5xGmao&#10;SUmsUkrDVIlWvzsh4CV0R/LpfOmABwW+Ijpg5X6zkl0ihDOT0WkjeNMT0ULH25gajdrkCNQYwlFO&#10;6BYnhKIgNgi50QHIjgqAnTJHBCBJ6n+DQhARGoXAkFj4huoQoU9Hij0fYSlObAhMwoqtoXS5AlyB&#10;rYSSPam9BO5erN/sjWxdHE7X2vBoVyGeGqzFs4Tu28fa8RTd7q2eWsK2DBebc3CyPBXHCuJwvDAB&#10;5ytTcb3JjludubjeRsjWW3Gl0YHL1KXGTFzk/EprFm71leFWv1vluDlYjhsDblVQlUq3COXHRurx&#10;BN3vgsYa8Dj1GPUIHbG45Jt0wqIbPPYq55eH6wjdWlwcIFgHBLAEq0sX+kTVuMj5xT469N5ynO4s&#10;wan2IpxozcORhmwcrs/GIbr7AyxwHG7KxXFuP9aci6MNOdo+gneumuCtchKKDowJdIvk796KPjpW&#10;t3q5TZPmYEVS9SJDQQ5yeYgaJmxHSzIwTne7r9yOSbraKWqaUu3QKzMxX5VJyGYSrnYcUrIRoqIM&#10;TQTtgghat47w71MDbTqOV6fjJHVKRNiers3A2boMnKvPwOnqJeAuTUvTW2qSetxf/+LneOej17Gv&#10;oexNwE3TlGdRYWap1xUNUsOldAOVedjfWIxj7eU4012Jc73VONVWitlKuoQCM4ZzUzFIyLiB203g&#10;9qZHo88SjQHOh6gRK5UeiVFr1G3o0slKna04XZFAeDgjFoNyLI+Zyk6iyzWo5KjpLHG0iZil5sSl&#10;ErazMs+iFlxtLKYdAl8eS7c8qaAbpYAr4eVpQnlanLGEpgnSQ3S583S0cy53q4ArSVl01NKUaUrE&#10;48TtSucdqgMPgndfIcFboIF3lOCVsLMKPctzoPOVZzHgTEY/HW8vnW4nnW6bJQ7NqVFoNEaiyRiF&#10;+pQIVCWFo0wXguL4YBQpcTkhBEVxISigcuMikBUXjYy4OFgSDUgzmhGdaMbO4CTcszMCywW4btiq&#10;EY2kx6s9uH+jJyzRkThSbsb11mw8QiA90VONJ1lIeqS7mtAsxoXGHJyp4Qu9UIeD2Tw2LxpnSpNw&#10;uc6Cay2ZuETYnq+WMHMGLtSm4zx1lm7qQoMNNwnxmz0u9RbhRh/dsFv9xbjRX4qbLhg/NlyNx0dq&#10;KMKXy4/SFSt3PFildJPLN7ntpsspX6eucvkKHfJlwvYSIStgXVCvW+W40FOGc53FONWajxME69EG&#10;J47WOXCk1oHD1BEC9wQLFadac3Ga89NNXBYAN9L1uqA8X6NBd4KwFGDuk3bkpQJQgpSudYQadsFV&#10;JNvGuE+O2ScSJ8vPTVMKsNR+ap46SNgeImiPVGfiaLWdc5cI26NKGZoIWtExJcJ1kU7S0Z4WwCql&#10;q99MfofzdTacr7fx98jg77QE3KVpaXprTf/n/+DV3/0OH33n8zjQ2cDSvFaH2yfQzTahJytVzfvo&#10;cge5fbDAynkGRkoc2FeZi4MNRThJyB5vKcThhjwcqslWABqju5MenKQHqQG7ToWUey10uIRsb1oE&#10;ekzh6KX60yhTGAbSwjCWEYN9mQnK+Y5k0PnSzY7T6Ur42Q3cYcJTEqymc5JUhrNIJV45tbCxkgoh&#10;J2CKjnYiIwrjBLpAdz9BLNAVCAtwpxRwY3g8YSwJVQJcQna+yEj4apnM03nShIiwlWZKAlwCeFpE&#10;4M6VWlyJKxmYK7MSwBY1KpF07LEv34QJwnaCz2GcsB11PYvhTD2GCd1BhwHdtkR0ELithG0Lodtm&#10;5nJaDOFLx2sgePXhqNSHaUqKQDVVbyCcU2LQQNWnxKLWGI+ylEQ49UnQReng7RuFddsCcYe04VVD&#10;Ce7SdP9O3LluN6ICgjCem4SLdVZcbcrGjdZC3KALvNyUhzN86Z+sTMORIh32O8MxZw/BgaxwnCiK&#10;w/mqFFysN+NMRTJOlxtwrsaE05UpOFlhxPFyo7gpXG3LwrWObFyjE77aRSfclU1laerOxbVeXosg&#10;vtlbjEfoeh8drFDzm3TGN/pKcb23BNd6iqkiNb8u22QfAS0O+Tp1hbrM9Uu9dOI9pYQr1U11lSid&#10;J2jPdRThNGF7vDEbxwjao9WEmBIhRgd4otGJs83ZONeSjfOtOVQuzrfl4wznAuLjBPDh+iy6XSf2&#10;U/Miut79BOWcZA67QCqduUwSrqKZcskklmQnOlg5jkCdJ1BFB6lD1OEaTUepY7WZOFGXiZN1dpyo&#10;va2TtTaK91ij6SR1iusiiUy4dZYSsJ6nmz1fx4IPdZGFnstNdqVLS8Bdmpamt+b05z/+EZ//2Idx&#10;aqwPQyVZGCjIQJ84XIGtJAJRvYRuf74FgyJCd7hYOk/XBhM41pjPl4pD9WMs3StKd42j2QaChYBx&#10;6DFoS0B/eiwVg35LlIJtR3IIOpOD0W0MQU9qGHqpIe4bp7sdIVwVcFVylZ6uVochrg9y+zBhrABL&#10;dyv1viKp4xVnvE9gTMhOE7pTEiq2xWAsPQqjBO64VaAbQ9fL/ZnicCMVdKe5Ppsdj/25iZgvEIfr&#10;Ai5hK9eQpC2VNS3NlVzAFc0VGzFfZnbVrWXggECXLnemKE31ijUpfUG7gUvYjmYZMCLfhcAdIXAl&#10;a7uPwO0kcNsI3HYCt9MSj3aBrimWUI1CnSGc4A3TlEzYJkeiOSUaramxhHQsPxOLLrOOn0siqA2o&#10;MSYhW5eAuOBw7N0dgLWbPLFq7S4se0C6i9yBFdSuHZ48LgrHy5KVQ73c4OCLOpPwpKstTsHBAokM&#10;hGOfxR9T6f4EbyiOFsYQtEk4V23EydJEBdxTBO+xUj2OlOhxqCgBJyqTcbnFTpdsx9V2B6600Q23&#10;8cXfZlO63OFUEL5O8N7oLqDLLcatvmLlhK/TGV+jrnYW8Lh8Kk/paleBgu/1vhI65DJcI4Avc/kS&#10;gX2xu4iALSJg3SrE+Y5CnGsvwNm2PJwiUI/Vi4O00TlKUpGmYwIuOt7zTVm40EK15eBiex4u8nrn&#10;2nJxpjkXJ13APVjrpCN24ggd7+E6LhOUAs6DAtNKOx2rjdLav0p42B0iVmFiF2CPuAFLHVdyEKwO&#10;gtaBU7y/0/V2nCJ03TpNh3qKEHXr9CKd5b5zLglsLzVSBKvoMnWlyYYrzXz+1BXZtgTcpWlpeutN&#10;r/3lz/jWlz6Pa4dmMFqeS7Ba0ZtjRrfTiG5HsuresFdCoTmpGMhNw0CeGUN0ueMlUh8lAwlkqq4a&#10;JwimCYJWOrYYcRCS9gQM0aUOZMSjT9ytJRp95kh0GUPRZghEO9WZQuimhlJhdLuRGBWoWmMWgDtK&#10;SA0T2IPWWAzJdlusq45X07iIkB2T+l065DFCdoLLExnRGFPh6igtZG0Jx5gljBDWnO1kZiSXI1RI&#10;WRyx1P0eyNfjoAIuwboAXA3u0kZ4oa0vtZ/HSILVwXILZdWAKyFm6eWKsJ1yAXcfgTshwM1MpDvX&#10;sQCRxOck3VlKu+Qk9KTHKdh20dn2pscToHHoSItVjrchJZwuNkypgcBtpOttSo5CC2HcbIhEK+Hb&#10;aUpAdzp/HxsLRbZUtGcYUWXUwxYbg3C/YDVw/l3rCN37t2PZPQ/j3nXbkBjoQ9hH4mhJIh2tESfK&#10;U3CoUOq/Y1gACccEQTti9MR4mjdmM4NwpCAKp8r1hLIBx0sSuJyEE2UaaOcLYjGXG4Vj3H+hyUIR&#10;4i1WXOL8QiPXG83cZsbFFgKBEL5G8F7vzMGNrjzO85QbvtKRg8vtOQRzNi61Zi3oCrdd7c4ndAle&#10;gvkq4XuJEL7YmY8L1HmBJGF5joAVCWjFpZ5uzsIJFiLEzUpd55FKC2VWUsCtdxC4TgXcSwTuZZ5D&#10;AH+BwD1L4J4icI/WC7CzcJw60cA5IX283qk5ZgGpALXKfluyTh11S+BKsJ7gtU4SrCfpZk8pOdT1&#10;z7Cgc4bbzxC4CyJwzxCmZwjXN+scdUFCxdRFEWF7hbpKXaOjdes6Cz3XWeiR5cv1S8PzLU1L01tu&#10;ev31v+In3/sOnr54CuNV+SqE3E1X20U35lYv4dCflbKggRwTRgjeiQIz3ZxJwVaa+oxI+JcudcgW&#10;r5KjBgndfmsces0SSo4iWMPRTmfrBm4HgSsA7jKGoc8Uoep1BykJIY85JaM5kc42HgN0xyqkLFC1&#10;E7B0syNcHqIE0MPcNyQiYMUpD5rDqQgME/LD3DZsicCIOZRuN3whnDxhI1wIHnHEElaez9PhsIBU&#10;OsBYDFzpnGOhNyyZJ2FOOtKgIzxA6B4oS6esmCVspQtKkQB3UoCbR+DmJGsu3SoFBD0mCeF9Emam&#10;65XM7S4Tnw2fj3pOBHC3WdwroUrgNhK2oqZkLieJuK4PRX1iKAEciTYCtysjGX0OMwayrfxt0vl7&#10;mdFoMaIgKQFJoWHw2O2N+x6iw713C1bcswlbNm2DOcwLbeZgjDpZ6MiKxpSTz8RB128LwShBO5Sy&#10;G6MmD8zYA3A4P5LOli62VIejxXGEbSKOEbwHCmIwkxOB6axQAldHB2bEufpUJVk+U5uiJMsC3kvN&#10;VjpgQqI9Uznhyy5doi62ZhLKnDcTJnRol5ozcbmN0O3MVs74ak+eCktfJJwvEMTnCcpzrdk4u0hn&#10;CNDTBOmpBjuOE1BHqzTQHq5Io0xcTqO7FLeYSeA6FoB7xQXci4uAe7IxG6caeT7qDN3w6UY5r5Pw&#10;1Nyp6ESt27UKXDWdXCQ3WE8rJ6vpDLedbXTgnFImzvJeRefcIng1F6tB1i0F2gZNlwlZkYItdZ3P&#10;6kYLxed40yXZtgTcpWlpegtO7sSpdz9+E/vqitFhN9Ap6dBupdsiJDq53Evo9osjIzi6CdE+us9B&#10;cbLUqKttraprtcURgrEq/DugJHW3dHCEaSdh20G4asANUvN2ArcjJRSdBG4P9/elRdDpEryE6Ki4&#10;ZEK7n+64XyVaEaaE6qjLzQ5yXVxzj4DcFK7US5fcb+Z2Xq9P1RETvjxGQDxC6ApwxzMiVMLUBB3u&#10;REY49tmjCd1Y7M9NoNNLpiQDWjrJ0GPGBV0NuBJelo45JMEqkU5Xj/08fr7YhHnpIKNABlzQ+n2e&#10;LpABEuh0C0wKrhpwpc2vuGUeR40TuIMEbi+B20fgDvJ5y3ofodthiqKDDSd0w5SakkPRoA9GvS6I&#10;CqbjJZDNiejISEVflhXDhVkYK8nBaGE2hvIy1bZW7is36mCJCYe/lxceWC99OG/Ayns3ErpbEee7&#10;Gzkx3qjjb9GVFs77i2ThJAiDqZ7oT96N4dS9mLL54WBeOI4Vx+JoUQyOFEbTGcfhYEE0ZnNYeHEE&#10;E7ghOFoWR7esw6kqPU5SJyoTcbxCpyTbzgl0G0x0vgLedFxqTKdLc0uc8GJxW1MGQSzQddCBOumC&#10;nbjE+flWEWFFwJyhi1sQAXOa81ME04nadByrTsPRilQcKU/F4TKjkgZcK4FrV8C9SOBebheH/Ubg&#10;Slj5TDOBLvW8oiZRFkFJ+BK6C6LjPf0GEaYErCYnlaVC1+cJ6/MErFsXXLpI4J6nE9fEexIRuFrd&#10;LN3sIomrvdxoV67WLc3d2hRs3aBdUJsdN5aAuzQtTW+9STrA+MPvfouPvONZzDSWokUyZwkqUStB&#10;0EEASKZxH91mNwHaRRj2Sp2qhIwp1cyH6wKUQe4bpBuVLOR+qo+w7SUAuxRswzTgpoSgjQBpJ0ja&#10;CFuRG7jigKVOd4Cfk3a3Au8+fl6BlNsGLJEKtAPpBDOXewnTzrRoniMcrclhhLocR9Cn83OElnxO&#10;Pi+ueZSwHs+IVMDdJwlTbujaJbQcjf058QRJktK89E5F7c83qL6XRQJc6SBjigCeySV0qTnpwSpf&#10;kq0MquMMN3BnCdu5AukVSxsRSZozvQG4ecmY+DvgynNkQcaWQJcbRZfL78RnJGoxhKBBF4C6+AA0&#10;0Nl22AnafAcG8p0YKczBZHkhZquLMVslIzPlYrwoCwO5Geq4eoseTl0kAjz24N77N2HZ3RvpdDfg&#10;gQc3Yc+2bYj2lr6BfZEbG4DSBB9Uxu1Fo243elL2soDiw8JIMOZzw3BAlEflR2A2O5jPMABjBPJU&#10;VjAOl0TjCHW4JAqHikWROFSi6VhFHE7V6nG2NongTSZQUgkR023VpuL8Il2oT9Og20zottgIXgKH&#10;Os/lc3TAZwjj0w3phKvFJS43WOk+0wlUC45VmQjbFBwtT8aRsmTCVrr4NOIogXuSMJb6UAHuJbri&#10;qwTt1c58BV0B7vkWTRdaqRa6aRHhe4HgPU/wunXBvezeTkd8nkC+IHXD1EWXLgvUW5y43OwSr6uJ&#10;hQlKoHtBRNheXKRLdLJuXaYEsNfo/AWw4mqVs+XydT6PxaAVl3tDYMvndaN5qQ53aVqa3nKTdIAh&#10;iVOffel9qiP4Fr78G/iSl1BmC11iu7hIQqCXLq2L0FDAFbCKm6WUm1Uw1NRvJggXHGeEAq6CKaEq&#10;dbUdRp7TpTYXdDtTJXNZCzl3pobyc+E8L6+xCLh9LAD0mSJ5nByrnbef99Vnk8ShWLQRtu1UX3o8&#10;YU1w0TFKGFs0QJcsIeixzBhMELT7HDGYoqsV8I4TupOZUZjLFuemozTYzhOkBwpTlIvdL4lS4nD/&#10;EXBFPH6Ox0v97hyd7n6BLUErc3G+485E9aw04CZTUt+dhBFJKJNwMiUhZ7lvSazqY4Ghk9/V/Yxa&#10;kgjcBAKXDrfVkojh4lxM1ZZjX2UJJiuKMFddioP1ZThYW4QD1fnYX5GHKekRLM9K8JrR7kxBZnwo&#10;9m7fgTrDrBAAAP/0SURBVDvu34i30em+7a6H6HY34N61m7Fxw1bs3rYD/rt3IspzJ6whu1Gr8+Rz&#10;9mUhIID3HcBn5o9pRxALJ0EstPjRDXthiJrMDmKhI5TPJwSzecEsmAQpzeUH8/uHEMKROF4ZSwcc&#10;T7erw5lqScBKxrmaFE3VIq67tp2vI3jrCeJGM6FFx0tHfJ7zc3S/ZxssdJJmgtWE4zWpLslymtKx&#10;ahMBT7iWGZSOUG7gHqu6DdwLhOAVuttrhO1i4F4kbEWXWvMomedoIngvEq5uXWqR+mbZ51qWbc1Z&#10;C7pCXSVsr7WJnLhGZy66yutepSMVXZGwr1uE7xXqKmF8VZYJ1CsCWkqcrID1BgscMr9O8N4Qcf2G&#10;bCdclaPl/LpbLRlLwF2alqa36vTaa3/B1z//aZwb71ah5IakICUJZbYQbh10rV3c3qnmbuDGLgBX&#10;3KfAVYAo8y6CVbKQJft4kPsGCeEBM10p592EZzsB+wbg8nMSShWICnB73MDl+SVs7AZnD4Hazc92&#10;c95rpqN2JKkmSENZyeghsCT5SIA7rMCVqELakrAlwJX631ECd5yw3ZdF4GZz7ozCaIbU5dK1ZcXS&#10;vUlYWY+DdKwHiwx0aEYqFQckmcoF3VmpwyVcZRAEBVsJPwtwlZIIHx4nottVDpmfm8zlfRK6k1ny&#10;+WTMyAhI2Xrei473RSfPexdJf9EyuIM80x4+RymIyHPSgBuIBn0YepxpmK4tw6G2OhxoqsE8wXuI&#10;sD3cUKZge6BKmmcV4EBlLqal+VaJHaOlGWi062EI9iFct2D5PYTuXRp03RLXexcd8KZNdL0+Hiii&#10;m241hfJ5hvF3DuYzDWQBIVABuN/iw+fviYF0b95vEJ9nACacfixY+HLdh+7dlyAmoHMDWGAhdEsj&#10;cLQ0GsfKCN7yBJwuT8TpCr3SmaokpbNuENca6YQJXXG/DWk4T50lgM9w22k64BPVAs9kOlYCVYlO&#10;lo5WqZzOtpT7SpMI3KTbwC3XgHuKwD1TL+FqLSnrmiRudUm/0NJFZd4i5eKKUo4mwvUywbqghe3Z&#10;LvF8BKxb16gbhO2NdifnDqWbau4kEDMJxEzVrlm5VpdUwhO3yfwGXfw1kQBWwNqaQQfrlrhZAW8G&#10;XS4lcOW6HCPLmqxLwF2alqa36iSJUz/69jfw2LFZ9DqTNOAmBqh5s4SBxW0Rhh3iVgnbPhdwpcco&#10;Cf1KCFlAK65Wmv0IcDsI3B5+VpKYpM5VHKYkQ0l9rEBTwsydPE6AK3W8Co48j3x2Abg8t/RO1WsR&#10;t0oImWIIbMrMYzMSMZqVgsmCNOyT8XYJ3UFbIvqtCRighgncEalrtvH+eL+SYDVijyZ0owmHKMJP&#10;JJnRYRi1hmKa2+bz4glcHY4U6zWV8GVO6IoOFRkVdFUIWUYeWlCygrAMiiCSNr1qnZAVAEs4eorb&#10;JBwtQxHKQAtz0l90VqJqdywdfYzwHkft0qe0AFcSxWIUcLulsMNn1WIIRoMuEE0pURgqzMTBlmqc&#10;7GnCia4GHGupoapwpLEM81W5OFidi2MNRThaV4SDXJ+rzMZ0jQxIYUZBQgj8tm/HmrUP4233ibYQ&#10;thp8JdR81/2b6XR3whjij8rkaHRadRiQ5+jkfTqlp68oDNvC+YxZmEoPxFBmKMazI6hQjDkCKX+M&#10;Onw492FhwpfP2VdBd57QPVQcjsPFdLulMThZGkfF42RZPOFLAFfoCFxKwFuTrMmVcHXGlYB1mk74&#10;FEF7rCKJAE3EoTKq1C09oc7tpQRwCUFboifck3Cs3ECl8DOpOEn3e5bAvdBoV22Gr3fk4HpXHm4Q&#10;uNI06Wo73W57nkvSVzRFqF5ry9bU7poTxLL9OtdvKGlgvS4wXSTZdouQvUXAih5p41ygy2WV5CRg&#10;FYfq0k2C9ZbAlPObTVZNC5CVZbc0uF7l/quNVoKXckH2WlM6ZSGoLbhcvwTcpWlpektOMlTfL1/+&#10;Cd558zxGCtPRSNDWE7iiZr7s2/nib6cz7ZDQroKtFk6Wnp9GMt11rXSfLuDKXIDbmRJCZxup9ShF&#10;SbMdySgeTI+ko9MSoSTMLJDtlVC0WT4fpup+B131xAN0q/0EaR9f/j3pCQR+AnoJ2wF7kmrTKlnS&#10;MwTuVJ6JwEohEBKV++2nY1b9Njsle5pAc8TyfgmsjAgCLpxACKfDjcCoTQoFgRjnfJoQnsuLwcGC&#10;OIJXJJnLehx1gfeAJEnl6zlPUk2IDtL9zhcbeX1ClbCdkl6rqBnpKjInUWU7C3wnc2TcXdkurpgQ&#10;lmSsLJ3qXUt19EGNSZ/S/Mx4VgKfbYx6Hj1UF59lqyEIjboAtJniMFGWi+MdDTg30IazfS043dlI&#10;1eNkWyWO1hcStoU4LYPCN5Vp0K3NV30HT1TZUJcaCZ3nDmzYuA2rHtqNFet2Yfn9W7GCWvPgVmzf&#10;uhP6ID+UJRG2Nj7fbMm0pqMuNEMG+58p4LpkpPPeR+X++Sxm+Wz2E3SzRfzO+TEsWPC5ZoXQ5QZR&#10;AXTygXwGQVp4mdA9JiHm0igqGifKYnCqPJbAjaPLjceZygSK7rea7rcmCaeok3S+Jwji45WEaEUi&#10;HWsCDhbHvUksKBUnUPy9OD9CHSvT43g5P0fne6KK7rjGROdshWRAXxdIErg3CdybBO6Nbhnzl+Dt&#10;yKfyqFwlDbhaaFg+oz5HZ7wA2o4s3CRYb7ZrDnZBXL8l2wjXmwSrSMGU0F2oc1UhYbpTulQlLt8i&#10;TG9yfpPgvCESp6oky25pcL3cYFa61kzIEroyv9po1tTEffWGJeAuTUvTW3GSxKnfv/IbvPT8E5iq&#10;zkEjIbsAXMK3nS99Aa6AV4A7TIBJE6BRQsINXMkO7uV+qX8VCWwlrCxZx8MErLSHHbcRunZpSyvh&#10;3Hg6oDiVANVlFDgHqbkbuAPWWAyopkV0fA4D+gnYfkKgP1PTQKZedawhzW6m81Ix49K4I4mwogs2&#10;RanONoYzCTO5FkE25hCnG0GFEXIhPDaMCmUhIBDDlgDeXwgmnWF0qRF0olRuJOcEcGECX+RJdLkG&#10;LidSer7cJSHHhAOErgZc6f85nt8rDlPSwYYCrLhaGRUpBuPS0YYjHvvFBUvms7hGVQCRQgCfi3yW&#10;+8b5OQGuFGAEulJ4kazuJv4WXel00dVFON3dgkvDXbg83IlLA9KHdQsu9BLCHZVKFzprcLatSoNu&#10;YxGOtBRitiEL7QS7NXA3vHdsx0PbvfDAVi/cu3E37t+4C1u37kKcnzeKEumqMwhbFmBmitJxoNSG&#10;QxWZOFLpwJEKB9etmCtKU5KetqTXJGkyIx05nKhOV5nBB4sNOEAAzxfEsIASrup45wtCFXCPFkco&#10;6B5bDN2KWJyqjONcROdL8J6gjlPHKhJwlC74CN3wYTrjg8U8Z0G00oFCUQwVS3GfFJKK4jTg0vkK&#10;cE9U0h3XpNIlm3C+PkM1SboukOzIxiNduVQ+bhG4At6bnQRwZy5uSFthAvkGj1Fh4UW6SdjeJGw1&#10;0FIKsgLS27rVzjm3LXaxCrC8tqp7VdLAeV1cqkgcLbfdIDhv0KVeF3H5Ot2qJrNLmou93JCmdJXL&#10;VwlnmV/hulJjGr/rEnCXpqXpLTlJ4tSfXv0DPvPBd+NQa4VqirIYuB3iWBVwCdN06WKRzoygHSck&#10;pK9jcWhDBLE7aaqPwO2W9rWErhu40hZWgCtQms5OUCCa4nzULiHmYHQY/NFJyXKv1PdKNrKCrk51&#10;EiHQFUnXiEOyTODKGLtjMshBtiQiSYcVKXST3G9LgGQsS/1nr4VuWkDviOP9yn1LWDQMwxnBvHYw&#10;7z+E9x/Ie/fFoMWPEAykUw3BTHaIytCVZi+zOZGYz5MXug4HCkSJCr6Hy1IJXEmM4vXpXiel5ysp&#10;TFDSi9WMfM8cwt4uBY4wyKAJ2nCBCdzPZ0fQDlmkSU4UCy9x2Mftco9yv1IvLtCViIG0WW7RB6KP&#10;hY4D9aU439+Oa+N9uD7ei+sjnbg+3IHrQ9w20ISrfU240tOIS131ONdWjVOtZTjZKUPUFaCXzjon&#10;dC9i926Dr4cn9uzxwu6de+G5cw+iPD3gjAxEU1ocBnOkr+h0HCyXvn2dOFGTjZN1OUrHq504zO2H&#10;CVvpNel8cy4uy/i4HYW40pYPyeg915CJs/U2nKlJw+lKuswyQlCymAlbN3SPCnRLogjGaJwsj8FJ&#10;QvcE3e7x8jhV13uUOkIYHy6NwaESFnoI2gNFAloWgvJdKoii+EzzCV7CXSSRiSN0vMdKdTyXNFOS&#10;9sDSNjgNFxszcFVCsoTkrc4sPNqdQ+Xh0Z4CPNJN8IrjJXAFxkrK0TreoFvcdkvBVnOyNwSsbwCp&#10;O4lJ2sMSqi6Jg5X62NvbNFd6rcGlRoJWAEt3Krr2d0pb0FUC9UqjySUNsLJ8qT5V6XJDKs5X65aA&#10;uzQtTW/VSXqc+sZnP4WzIx1oS4t+A3A7+dLv5MtfgNtDcA7SgY1kStZtnOrxSaArQ+ipPo+lfSyB&#10;2yPJT6lhKqS8AFy7dJZAh5cvfRVL14wSTiWk08LQlRyogNuZHKBB1xSq4N1P6Kph/ZwGjGYbMZZj&#10;VPW1w4Sw9E0s9bTSDnhCwJsl5zXQzdIFp8eijdBvocvuSA0hvMJddbhRvGa4Au5wRhCXRRpw+0xe&#10;BKAP7zMAk44AgtKPhQRfTNgkQzeUjpcv/LxYDb4E76EScXLJ2C/NgqSuls7VDVxxuQq42Rpwh9OC&#10;MG6l26OD3Z8tXVDGErgsDBC4g9ZIFfKe4L5xbh8mcLXCi3SFGYb2pAC08ncYyDTgSFO5cra3pobw&#10;6NQgHpnoxSME76PjPXh0rBOPDLfj5mAbbtD1XuluwIWuGpzvq8HJ7lIM5iejMGIvjJ5bEL13OyI8&#10;diHKYzd03ntgDfZCZWKoagI2XWTBoUo7jtc6cbohF+ea8gnWAlykUz7fVIDTddk4xX0C26sdRbjR&#10;U4JH+svwaH8pbvUUqxDtDTpHcYnS89GlBgvO1qTgON2r1OUeLApT4D1SLD1eSVeT0ThWHkXIRnG7&#10;1qzoIHWgKALzhRGEagT/ZiIwmxfOQlXYgubytO0C33klfpZu90gxoV1Kh1yeSOcs9cGSiGXGFVd9&#10;p6pT7XDisa5sPNaTi8d68wndPOV4b9HdumErDvYG3eqCXPWwt8TRClQpLStYmu1IkpMmlTEs2+ha&#10;3RIHu3hd6luvNtKV1vO+6glMSkB6jeC8KiAlNN8oI5WiJEC9zPVL1MV66eeaqkvGhTrDgk5Xxy4B&#10;d2lamt6q099e/yt+/J1v4pEj0+imqxTYNugDCKwgdBFWXXSKHQLSRcAdoyYEvGpZoCttSWMICkn4&#10;4cubsBiScHIGXSU1JsAlaOfyJWNXOrAQGEuPUHS0phB0pwQo6HYY/NBNAPcR2uLypD5XOv8fz0nB&#10;RHYKxrMNdLaS+ZtEUEkXkNJtotSTSicVBioZY1mJyo23pEinEf5oSvRDp5FglaxbqyhIE6E7TOAO&#10;pvvzfr1YWPBS7UsFuOMZ3hgyexCWnhhL9yV06XazwjGXxZd8Dl1VfjwdVyKdVZJKnpJBDyYJWgGu&#10;zN3AleZHw6YgjJlDMCedbGTHErjSFWUUnw+fJ6UyqPkZCXsLcKXgInXdUvDo5P230eFKWP1oUxmu&#10;j3XgidkhPDU3jCemB/DE1ACemu7H01N9eGqiB0+Md+MxOt+bA6242t+IK8ONONNXiYG8ZBRH7oHF&#10;awt0eymPbUjx2glrwF4URvuqLiXH+eyOVNpwul7alObiSmshrrcToh0lhGkZbhLcV9sKcaklT7na&#10;W71leGywAk+OVOEp6snhCjwxVI4nBkrwRH8RHu+jg+ySulDp4MFEsNKtErhuies9UkLnWxJO0Ibx&#10;WYbxmYbxeRKo+aH8ewlRms4JwWR2MBXEgo0omNtDCWEBLwsylED3YGEMjhTFErjxt4FbQzA1EGYq&#10;RKslHj1CgD5Gl/s4Xe7jvXkKvI/wPh/pzCaMs7jfVQ8r4eF2uyYXaG+20ckKVKlrBLhKYFJhXU3X&#10;WrjO61yla73KwsbVepdkmZC92kDI8n4u19OV1tGVskAgulxH1YtSuD35TTK8UfXJhCzhKu2ba/RU&#10;4oLOUsfLI5eAuzQtTW/VSfU49fOf4R3Xz2EwNw11BG5jUiBdYjAhG0lJn78SonUDV5KQCE1K6mUF&#10;vjKIvDjdfoLCDVyBhjhLCZtKb0ZSnynQlTrNobRQKkz1AjVEqPfR2SrgJvmhyxCA3pQg9NKdyvmG&#10;JaOXzlV6aBrPJmxlcHqCdx81QbiqwewJXOmCca7QqIbUG8/WqyZMTSw0VMd7ozbOg47dB12pPHca&#10;gW4haF3QHcog0Mw+Criji4Gbtgf9KbswmOqhoDtlD8J0ZrDSjJMv+pwYOl4dXZbWVEjC5fvo/Cdl&#10;IPycBMxS0mfziCkYY3S5s44oApfPwCltgPkM6HAHLHwGfB4CWwHvSAYBLc+LIO7j9+/S+6Et0R99&#10;GQk40lCIm6OteGqmH8/MDeKZ2QE8y/lz88N4fv8QnpsZwNsJ4af39eHx0S48MtqGm/vacHawCv25&#10;epRE7IbNZzOSPbYgxXMbrH67kBvmiZrEYPTbWIAoTcO5ehlgPo+QLSQsS/F4Tzme7CVUB6vx5EAV&#10;IVqGR+hkH+0txRM879OjNXj7eA2em6hV82fHqvHsaAWeHSnFM8NFeGqgEI8RvDc6HTx3Mp0sCyuE&#10;7XxhKAEbggOFIYRsCJ9hMGZz+YyoGWo6J4jPMYC/qzQ78qf8lPY5A7g9kPsFuiwEEbxzdLzzdLsH&#10;C6NxuCiGwI1TwD1TacB5AvcyYS/1nOIsJRHpFsH5qMvlPtFD6HZn87tShPAj7U5XVrHITtkIX3eo&#10;WByshIfpZhVY03FFnOqbdJlwvUz3ermOYK01LehSnQuyhOtFQvYCnf+FGrpT6qKSQFTuOQnnq10i&#10;UC/W6rldz+VETVxWcK3W4XRl/G1VxbOQEc9nELoE3KVpaXqrTqrHqd/+Fh99/ilMVWS5gEvHSefZ&#10;R1D2EQAC3n4BgfRlrIArTW0oAbCCLoFLp/tm4A4TLIPp4QQaASvdK9LxjUg4dTFwCZ4+XqsrOUAB&#10;tzPJny43QKmH0JGwqyRoSdvViWwClprKTYIMnSej+eyTZjYEroR2DxQZVTLTfs738Zg+3p+Cbpwn&#10;qmI9UJfghSaCtzXZF10mPwVege6Ahcsmb96bP6az6KYI3ZF0LwXcnqSdGDTuxbjFFxPpfPGLMgIw&#10;lUkXlh3Fl34cJZ1ixCvYTlNzhK10GTlD5zpqDtOAa6c7zorGHME7Ic+Az6SfznfEFslnJ2P+Cmxd&#10;wOUz6U8N0oCr86Fjp3urJ7hGmvHkdBeemuqmq+3Bc4Tui/NDeMf8IF6c68cLs/14TqA72YMnJ7vw&#10;+Gwnzg5UoicrAcXhu5Dpuwkmr80w+2yHM2gPSmN80WaKwL6cJJyotuJKC51eVxGeoHt9qr8SzxC0&#10;bx+iRghU6hkuPzNUofTsSDWeI2RfmND0/DjXx6rw9tFy7ivRgDtYSFAX4LHeHFxtt+IMndnRimjM&#10;E7pzBcEUn0s+AZobwAKLP6ayBKp8zg5f/q348Lnc1hg14dCgK05XQZfuV6ArCVoHC6NwqCgax0pi&#10;cbxMR+AKsOgY61MJQsni1ZKR3C5XAPt4dxbBS3H5MUL4UXG3rVpmsWQO35KmOW3uULGEpelimwWs&#10;kimsJS+5dYmu9eKiXrQuEPYXqglVl85XJ1MEKnXBNRedq6JTlW4wqwjRSt0bVZWAc9UJai5QVQlm&#10;SrE4WRGDE+W3JesSoj+cF7AE3KVpaXqrTu4epz7/4ffhSHulylRu1PsTSMEYJBgGbNEKuoN0XxJO&#10;liQfDbiEA/cNE2ribhcDV+ofBwSmdGoC2x7CQzRIRyfgfTNwVViZgBXYthMyGnj90JMSgP60EAUh&#10;CV8LWPepPo71dEmpSjJGrmQKzxUQuMVGHKQOl6aq5am8JLpyqdMNQZ3OF5VxXqiM2YuqmD2o13kq&#10;8HanEfBpPug2eqrkqaksAWko9tkDMGTyIHB3oJcaptMdNRPKaZ6UF10v3XCmJFhF8vgYQpagJXTn&#10;8hJwIF9H9ysD5LOgwO87lkYHJ8AlbGdlxCJrOAb5fOV7K+CyYCKhdzUIA5/hICHdZ3QBN8FbNRM6&#10;XJuDa0ONeHSsBY+NtuDJiQ462l68QNC+ONuL56e6qE48x/kzk514ZqYLT8934ExfKTr4exWG7kCm&#10;z0aYvTYiw28b8kP3snAViAEWmA6WSJ/HdpWt+0Q/YTlYQdBW4fmRGrw4VosXx+vwAuH6PB3tc6NV&#10;VCWeJ1xfoJ4f5zL13Bg/o2CrudunhwrwZH8uXTHdY48T1zsycKk5jdDV4wjBMF+oQVeAO5Xj7wKt&#10;gNWLf09efC5e/NtySdbt3vwbkGP43KXZEZ3uVBYdMcG7Py8MBwsiCFypGyZ4SgVQ4grpHCVkSxhK&#10;KFeyfG8SnI8IdDsyCVtCtpNywVbcrWoPq0TY8tgbrVr9r9YMR5reCGAFrnSqLl3gNQTut3vRSiZA&#10;DVr7Ykp18sH7EZ0VKcBqc9UcStoklxGodOenSglT6ShEdRaigVSAerxM3Lskm1Flku3N76o6FolQ&#10;y1IXLiH6/UvAXZqWprf29NfX/oJvff7TuDjehfa0CDQm0gESkMM2ApEva4HuoNTFErbSjEVzt4St&#10;QELqaQW6BKJkGAtsZeg9cbkCWwGmwLab6nM5XXF3Q4TKCIEsEgD3pwarBKo2XruVrk6A223wR18q&#10;XShBPcbrSbLVJCE2TcBK5xPzBSmQDibcQ+dpwE1RPUUJRKR7xskcPYbpyjvTwgkYP5RH70VxxE6U&#10;Ru5W8K1LEO1CfcIOdCQTqrZgvsjD6HKDMJruS5e7B9367ehN3oVhkychvJeOdzeGUve6oBtM6IYR&#10;rpF0tbF0W/GQjOZ5Qnc2Ow4T1jC64xDM2CMxR9jOELwT6aEY5PNwA1fquiXsPiSZ1RK65/NwA7eV&#10;rrybTn+uLAPnuypxtbcG1/tq8ehwE54Zb8dzhOvz+9rxLEH8DPX0aDOeop6easVT+1twoisfLSzU&#10;FARvg937IaR7bYDDfxu/PwscRhYs+CxPVBIkLQ481lOApwdL8dxwBZ4frsSLo9V4x3gt3rmPmpDl&#10;agXZF0a5n3B9frSM8C0haIvxzAgloBVXS9A+0UfX2J2JW110h+3pdM9mXGxMxdl6A47TpR0mOAS6&#10;0lZ3MtsP4w5vjBGswzYP/k158O9NkywPcduwzZP7fRR09zn53J3+lDjjIBZ0QljICcOhwnAcKRaX&#10;G4/TFYkEXxKdptR9pqg6UklOukGHekuFljMIXbsCr9TbqlAyQazayDZLj02u7GHlaiXRKY3QNvE8&#10;qYQ4HSvPe04cqktnCVgBq2RnC+xPC0grdEqnROUiglV1+OFSZQKBGo8TpQRqCe+7KApHCwlSyeZ2&#10;ixBVdd1cloQzkSSgHSoOdYnfu4QqlbpxaVPuswTcpWlpeitPf3v9dfzkO9/EE8dm0GuPRyNf8h0p&#10;/nzZhdPVErZ0YAOSUUtwSUatzCXLeIgOeJBuTeYSWpZ2pb10rjLerbSv7SFQpJ5SQVccHUE7bJXm&#10;Qjwv5xN0yRME6SihK66uh5BppRNtcQG3S1xusj8G+Fk5flyOX5QJrPo0pouVjGHpilHcrQD3YHGy&#10;K4s4mTCWDigSVTi8wxhMuPoQtJ4ojRLw7kJR+Ha6vU3IC96AisithK4XnW4A79Gf9+RD8HmgI3E7&#10;2hO2Ero7Ccrd6Oe8L2k7wbuHLp2uzCphZjquzDDMCHhzonlfsaq+VuDqBq6422k+U1kX4A7y+UjG&#10;8jCfrTa0YJgqjAzyefUZAwlcFj4SPOn4/TGWnYQjtVk41ZCP8y3FuNZVhccG6vDkcCOeGm7Ak1x+&#10;vL8OjwmMB2rw+EQ9Hp+qw1GCtNkUhNzALcjwXIcMAjcvaDtq4n1U0yl5RmfrxMk58Xh3Pp7uL8bb&#10;BbpDZXhhpILQrSRsqwhbAnisUoPtSBkdcDGeJVyfHszHUwO5CrJP9uXgiV6pEyXAOqXuk6BqScOl&#10;RhnCLxlnqhNxskra2Mby95LmPQREbiAmnHyGdk9ClYWZjL38WxPtWZBsExCPKOh60eV6E7o+yhVP&#10;ZQeout/5vFC63DAcFpdL6J4qj6N71KlQ7YUaPS7VGnCF0L3eaMJNOtWbAt42glfCxsrNaqC91mih&#10;zJRkDkt7V1fTG0L7Yq3UuWph4LMKqG+EqnRfeYJO9USZDGdI0a0e/zuJA3dLRmGiMy0iTFlYOMhC&#10;wwF+jwN5LEDkBWsqcNVzuyTL0oPX/sIgl+jwqbkC6WhEMuw9loC7NC1Nb+VJJU69/FO86/o5DOcm&#10;oyHeA21JPhhIJxAyBazSPpaQJByl04pxhzRhiSJsI1T27wD3SXhZgNtD4LYbgvh5AsMYQhdMoEho&#10;muBVxwmceT6Bp4BTEotUMxlCt88UinZXWLmLc3F4Al2BzxAhNEq4j9MRqlF/+DlxkPvzEnCwULr3&#10;S8WRsjQ1dwN3jjCZyZeh9SSbORa9BFo7XXRzkgwIQLdL8BaG70B20GbYfdcjy/8hlIZvRX3sbjTr&#10;9qA1cQ/adLvQGPswaiI2oDFuCwsAhK1hB3r025T66XyljncolUBIowOzBmLSHooZRzim7Jq7HbfQ&#10;BdsiMJMZgakMunVzMIHL78SCxCifoUqg4vcbSON2pSANuEm+aCNw21kAkfa5U3kyFq8VJ6qcuNBY&#10;gGvtJbjZVY5HuivoJCtws7Mc1zvKcL27DLfoUm/QgR6oNaOBv2W23wbC9kE4fDeihAWNZoO/ilQc&#10;4vO62EDYiMPtyMaTPXl4ujcfz/QV4O39RVQxnh8qoeMtofOluPz2wSI8M0A33J+nAPtYtwOP0s0+&#10;2kXHSNDeIGivEbRXCNoLBO1ZAu9klQ7HpY0tIXOQbk3gMUPYTmb5qTDyCKE6aN1NwLJAk76HkjnX&#10;KQ24e/n3JxEIT+WGBdIC3aksX8zk+PPvQAAVgkMFdLkE2MkyDbqn6SDP00leJOwvE7pXXdAV3SB4&#10;xfFqgKXLb+A916VSkjlMV0y5QXu+Wq8kAD8jgCVYpYvKE6W3wXqsJEbBXhNBWhypJIWAv1eEcuRS&#10;SDjAgsd8PiGaS3DmBGE2h4UIt3ID+Jzo5F2azQvk3zS3UdP5/pjO88dULh1/Dp9HNv9n7buWgLs0&#10;LU1v5Ukbqu8VfOT5x7GPL3QBbnOip8roHbXTfVrD0GemKyMUBVxaz02EKAHabwlVkuSmgQwZAzcU&#10;LYRtM9VJ4ErIWTV5Ud0ranWV4o4F3NO5OpVkNMF9Wj2mdJ4RqjKUe2WQ+kXAHTAFYoT3MK7Gso1U&#10;w+y5gXugQPrUNeJYpVnpSLlJhZTdwJUuFsfpyuX+e3h+uUcZk7fREIAqOr2SyD3IDdmGrIDNyAnc&#10;jIKgLSgK3oKy0C2oCNuCUrrfPL8HUBiwFnXRm9FJ0HYnbkNnwsPo0m1Ft17qeQXEAl+Cl854nA55&#10;PD0Ao+YAAjaIoA3HtJ33bpXB3oMwYAxQ0B0mjAckczo1AP1cl2W17gJuuwA3wQtdvF8Z3EA6+DhU&#10;bMGpykycr8ume8zF1cY8wi0PlxvzcamJaivAld5CnOvOxkShDlUxu+HwWQeb9zq6WxYe4jxUxGEq&#10;O171N3yhXsKmkiREaLYTvO1OwjcLT3TSsVJP9eQQwgLiPIKY875cPEU3+6TAtsupMnlvtKbjequE&#10;ptN4H9JOVEKtdIB0tNKxxVGC9lBhhGr6I6MLTWVLSNiXBS9v/u4e/G0IVwshq7SLsBW9Gbh7+Xfi&#10;QeDS5To1l+sG7hxBtD8vSDnEI0VhhGAkgRhDMMbiHKF7gcC/SGBq0E1RutaYimvStlUAW0u41iTj&#10;UrVB6aKEo6WulU5WS2KKVzpTEcfzErKSnEXAHluAa5QGUn5H+Z4CfoGpNIE6UKg1e3qDpBcuFhDm&#10;eM8Koix8TNOtS+KYfKdJt7J9sY9zt2Rd4KoAm8OCR7YXxrNYCKFGnZ7oSd+2BNylaWl6K08qcepP&#10;r+JzL70bB+icGviSb4zfQ4fqh2FrKF+EUg9LCJiCVEh4hG5tIF0DbR/dmqhfHCyh20mYNdFBigRq&#10;sk06wJckK4GySMC6j9ukmdBUFiFCIE864tS2UcJX9g+aQ9FDIC4G7jCvowE3gi4yEjP87BzPMZ+f&#10;qFzt0Yo0uj+z0lFCd74o5Q3AFdhLl5J9dJQ9dLtdphC0JgepdscC3rKovSgK34n84K3II3zzAjYi&#10;P2ADcuh+bR73wbrnbuT6rUVN1Ca0xj+M1pjNaIneiFY64I4EAlingbiXDrgvmaCg8x000r2l+WFf&#10;ejAmM8Tt8nuk8jslefP7eaPX6IueFC+l3lRfwtaP8kc/v3M3gdsh4X0RHb90KDJC6M7kJBEqqXzx&#10;WwiADALFhrPUmUqqWgZnd+Bsmx2HaozoSg9CUcgWBdysgE38jrvRYuDvmkGXyed2ssJIcJsJSamn&#10;JHip60pW3Gik823KwCMtGXi01Y5H26QNK6Es9Z4ddleTGatKJlJ1m3Sz5+tkIAKtyYrUTUqvUoeL&#10;wgkdGcovmK6NhQ9p7iMJUlJnK+Fjyx4MmAlXMyEr+kfApQS44nLFEU8QuvsI3aksH8xk+/HvIIAO&#10;MRAH6BIP81rHSyIUdE+URuGMC7rnCU5xupdqk5Su1BkUgC8ouCZy/22dE8hKPStdskD7lIK3DMAQ&#10;rUFW6lsJ2CMLcNUkdckS3laia3U3exIHvlhz0gwqRyBLd+qCqrh2ce+avFhQ1TTqIEypEQcdvsgp&#10;4rNw8Lks0mDmbrSbNi8Bd2lamt7qkyROffNzn8SZwUZCyB8Nsbv4kvfkS9CfoPVDB+HQaZA6zQDl&#10;wHpNBIDRH91UjylAgy4dr/Tu5AZuK4HbS7hJG1MJQQuU+wk61f5UXC5Bq8appVQfxISn6hiDQFf1&#10;mCmB6EkW50dH+CbgTtjCMJlJp+uk082RjijocsuMOC4DjlcLdC1cT1N1lBJSFuCOSqKXLVK5cwmH&#10;9/PeutPknsP4nYPRRPDWxvuiMsYL5RF7UBK2g7AifAMJLO/1sOwW6N6LXN+1KAt5CFWh61EZsha1&#10;4Q+hmdBtV9B9WJO4X71om4LvcKo3na0fhoyErH4vOuJ2oi1+Bzr0fM5UF4/pTfXgs/Xidyd0WcDp&#10;TfZT0FVKJoCNIeg3hfMZRKkmR4dyE3G0wIDj/I7HWbg4wkLHERl0vcaEQ1XSQ1cEv88e5Pg/BKff&#10;QygK2456nRe/M5+jUwZrSKT7TMaZKiPOEc7nqzmvTKGSF3SxOgVXao24WmuiK5TmNZKpK3LVbdZL&#10;m9JklX0rodaTdLOSSSth3UPi5Oji9hMsM3Rv05LsJE1+7D4sOBC26YSEgu2/AK51D4G75x8A14t/&#10;L9782/Hl3wBdbk4A5gn0Q4TcUTrLY8XhVAROlkTidFk0zhKeEl6+UK1TuuiaC4xPE6puCaBlLoA9&#10;QcAel16xiiOVjinI0slKVjS/30GXU90vImC1QoVLAlU6WHGvM/IMeH/ixiUrWzl8ullVfy1QzfTE&#10;sF2Sw8TN78GQW/Y9GLTxOdj4PGw7Oafsoh1cZ8FOaSe1C7227Wg2rV8C7tK0NL3VJ+lx6kff+hpu&#10;HRxDN4FYH70drbqdfNHvRZfBE60Je6i96NR7cJsXt3mhneBoTdyLdi530w33pAWhnc6syeC/AFxx&#10;kgJbgVwvISrdN4q0BKpwvnTDMEa3pRKh6ERlkPgRglsSivqNUpcpsA3GEGE7IvWhbuBKXahV1iWj&#10;WIOuDC5wtDyVsE0jeM04VmHBoVKT6glqQjKs7TEqdC3SRhASx6v1XSzgbU9hYUEfhMZEfge9P+oT&#10;fFAd44mKyL0oDt2BbL+NsHs8ANve+5DpeR+yfO5Fjvc9yPe7D1UC3bht6NDtIHC30pVuIVA3Uhuo&#10;TQTwVvQQrN2JO9Aa9zAaIzegIWoDWuI38zluJXB3ErgCHg8MWXz5fVmwUWFmzk3SpCqc+yIJ5AgW&#10;PAhdPrspfgfpweogCyqHJDO6KAH7SxIwVxaPibxItCV7o5DuNtN3nQqVV8TsQUuyL4EWwhe99JgV&#10;RzDq6EIJ3hIdgZKAIwWxOJwn7Tk1HeP6SW4/xf2nSqXuUrJtJVHI3aSFkOX1jhfTzRbxM+LyxN1J&#10;fWQ2IeMkXDJ9MGmnayNkR60ES7p8x70UYfJPgKtgSw1ZWWBZAO5ejNo9WYDy5G/qqaA7Rac7Q5c4&#10;S7e4n9c8SMgdJnSP0OkeKQxT8D1B8J4qIXTL4ghYqjKODlbgSufKAoIG1Ii/k2QKH6FDl/OIDhOy&#10;hwpCCVotsWmeUJ0jUEWzCqySOS3yVxK4Sha2wFVCxPtYQJBw+Dg1Sic7wsKDQHaI328gg88gg9/d&#10;SoBaCVKXeqke67Y3qNvKv5mMrejkvMOldusW1BuWgLs0LU1v+UkN1ffTH+PFKycwSPjVRG1BYwxd&#10;GwEiiUMtcTvo4giL+J3ctpviy5vbGmK2oolOrY3wbecLXl7yLQZfyl8DblqYgq0kXglwuwjkDgkV&#10;0732EaR9kq1L+IrTlW4RJZlqhMBXwBUwU+J2ZRCAMUJmQoBLByzAHbUEaX0Vc9sUHdtsLqFbYsCR&#10;ciOVimPlaZynYZ4OcDJLp4ArHW+M0uWO8XoygIL07iS9YfVbtG4pO5JD0EbwttNNthoCCV8/1MUT&#10;vNGeKAvbiXz/zXB6rYPd837C9z5k7LkbNo+7uf0BVEVsWoBud9IOdCVt43PaxOf0EFpiHkJbnCxv&#10;JGjXoy7iQTREr0NLwkZ0JD2MHuNO9KfxpSsgsnrx+/oRrP5UECEVhgneu4yjO0GN22KVyx3nd5G6&#10;bGn/O0/gzhXFY6aYzzA/Ap1pvigJ34p0j7Uwe65FtgA3mr9jEh221M3bwug4I+gKIwkpKiuccAwl&#10;GIOxLyMQky7NcH2/Mwzz3H8gO5wOUtOB3AhCJxKHpJcn6V4xJ5ROlg5PQZbAcQho/Vg48mLhwIO/&#10;Fd2bdJcpBQozv6MSgSuwle+tROCkEbSE7iChO0joDomsIg26GnjpcukGxzM9NOhS0wLdLB/MZfnz&#10;+wTw/kQSYg7i/QXjCAF5jOA9SbAKYEXifE/QiR8lmA9z/yFJuuJclt0SsMrnD6j6YZfyCVrOJYQt&#10;znpayY9wdYeHfZQUWAnVhdAwCwkjdhYaqGHlXDXI9qcTsOmEavp2dKdvQ1c6YZr+MDqpDgtBaub/&#10;oXkz2kTplGUzWqkWqtm8CY3mjUr1aRtQbnhgCbhL09L0Vp/++7/+C79/5dd46e2PYqIkFTWRm1FH&#10;NcVuJUS2E7bb0RSzjdpKhybNZHYQHtsIjYfphglnLjdJRi9B3Kz3UvWE7eJQ6cYWgGvWgNtOGLcl&#10;+aEzJYCgoYuT/oatWjOhManjpSseFNCKCN5hAnlUATdMObsJGdeWkB2x0PkSuCPpoXwBRxLYhG5+&#10;Ip2eNBWSzOUUlUx1sNDAF+IbgTueKZ1pRKl+jUcJL2maI511SLMmAW9XaqhK+mpLDtLcroKuB8pC&#10;d6Eg8GHk+G2iw91A8K5V8M3yXosCv3UoD9mAehZWOvQEaKoHCxS7CV46kMQthC9flARsU+xDaCKE&#10;2xI30tk+zILHDuX2RjP4QqYLHCFwR62+/F7+nAcRtBGuHqz02J9vxFxeCl/0SdymU99rLj8J+4sN&#10;mC1MpLON5Us7CKURO2Dc/f+w9xfQdV3n2j+aNjGTmNmSLEuWxYy2JDOLmZmZmVmWbZmZHcdx4sQO&#10;MzOnaZoUwmmYk7b/5z7v3JLjpufc9n/v+E5Px6c1xjPW3kuL99L6zWfOd75TG74m8xBsPh9r7ehy&#10;XUyQ7mPF38mOx13K++7E++fEe0zXK1XdYfaonlRthD3qI+i+VhMakmVrA52aQHgzz2fTcvW9faMT&#10;fzPOqY7NhM1mwmaTIzqV+J3zjk3/PXAbCFlR/WpCR4nujvoZulaE7pQ00FXg3UDoKvDynlFtVAfh&#10;20mgddNN92yl26Wb7KOrFA3QdQqAh+NcMEZ3KuBVEgdMoAqY++lG+xWsl2GAwJZtRALvPi67qmhN&#10;cJY4Wqke7hS4qojpSeeq4GqvpKqJeV5NAlipHhYHy8JDLVVDFyuArVxnzsIRn481hOoaE5Su4TOy&#10;hgUzqogqXE2griJQVxkgX0So5q/mM0blrtZHzio9ZK/SRRaVQSVOA3d6mp7+908SqfzdN1/juQfv&#10;xFBhLPII2FwfY9UlpkCAeo2Kuaw00Jxul+6WLjjPx5Dr0rnxcz5hrKBLJyXVy/VSbTxZpSyJL6aA&#10;W0LgloY58bszalY5a7r9EKot6zWJMeqlKplSXWfWEagCXGoKuK0CXIK2Ufq0riWYOZe2304ZkScm&#10;GL2xwRhMCMWQwDd+BV+QwXwp+ivAimQknzaqVdwuJSCWARXqJRBMIqUJXRn5SMb3VePShjojL8gR&#10;mT5LkOJhg0RXS8Q5myFmmRFinY0Qz3n8Mn3EEboJznwBehO6KxZzP3aULcXPq0R0MuEWal5PFydu&#10;TV7Y4pKkT2nHtmUsGDgRvhSh1rLRha7Wkw7On44qBEPx4bym1bw2ybQVgf54ApjLZGzetqhA1Kzz&#10;QKafHQGrD0/DuViuOwte+nMQZLoAEdZa2Givh2iea5KbKTK8LFiwsqAzN0O6hynS3UVm/G6OXD8W&#10;sKSdOcQalSt53mG2/D0c0ETn3LhmKRoI5NpwXls4r42S/sqSd1oycbWtJ3hYYOjYSJfHAkTrei4n&#10;cGVAiMY1IgKXauA9UbBdRQgp0elRdavF7VsRunKPpkToTkpcbxOh1bRRo2aqdZMNf0+Cl863Y7M9&#10;Ogm+7m1L6LYdCFJHQpTgjV1Gx7ocI/GudK8uGImlAyZUe7fJABUOV9XD770Etcy7rxXdqwRoCWjF&#10;0YqbVYAlWFsJ1hblXjXtrtL+Kg62judVy/PTANaSztUC5VQZQVtK51pMwBatIlipn8GqjzwqJ4Iw&#10;DeezFEbJnMqcBKsoXbRaR6O1LOyt1ZsG7vQ0Pf0nTBKp/OMPP+C3LzyN/c1FdKD2dK7GhKgJgWqE&#10;XC+WqL0N+ZkQpoq5vDiA7pcOOJ+wzfHSV4DO96frDbBEQZCtAmodITkVpKTacAlcGYqvVFwu/15B&#10;4FZNutzGtXSr0sWI60nAVA3Xk/bLFoK1hSARtRLIbXTL0u4r1czStlu3mutGLKMz4rqEbttWP3RE&#10;+qt2Xek21C8pF6M1Q+N10EW3i8PlerIPjTwJN83+Gnh8aV/WQJduly63PMxVQbcoZDly/B2R6mmH&#10;ZHeBrhXnVkj3siGkFiPTk99dTRDrpIek5YbI9iG0Aq1YuLBBeYQtqtcsQf16abNz4Auarkhe3nzx&#10;DyS5YzDJA/10XL2xbnRNhCydZOsmkSuB60EHJwFick10tLF0tJJdKy4MPTEr0L41iPfYh8dwQQZh&#10;u3WpIULNF8HHaB58jeYj0Hg+Qs0WYaUFZb4QYZyvFvja6WDrEl1sc9AocqkepU/3boi45UZIcDXm&#10;9ZkgzcOY12bC39dcQbg4yBqlwbyuIJGlanaooKOvXkGHSvhKGkyV/nIdnfo6unblbsXRCmQntYoA&#10;ZwFEQCvV6dURLIhEWFwjSxZKWDBZbX5VtWssNFprgToCa0oCZFXtrOBrw3umcbxdUtWsqpvtCc8l&#10;6I1y4HNA+MaI6xXRBUct5XpL6I5FBLXaTpY5ENrUFhH/xnU6uL2qLp50s63c55RzbdjIAgJVN9Xm&#10;SrhWrZt0sGvpYCmpGi6miy2iay0UuEbQqYbrIYdAzVbSUcoK10EmlR6uTWkhjfO0VZSAdZ0e0tdT&#10;G6hN1BZ9ZEQaIDPGGBmxJkjcPA3c6Wl6+l8/CXAl49R7b/8W58bbUbPeRYE2fxK22R4sYbvzpeDB&#10;0rc3S+N0uoV0uhKdW0Aw5xHGPwPXHAWBligOtSNkZGQeT9QSZNL3U9I8VoY7q3bcCkK1apVE3zqr&#10;LkcCXYFt/eq/B65AuJkQFCnocn+tBKYC7hpXrsPtIxxVF5t6Qlu6MrUQop1bfdAd6csXrg9foD6q&#10;K1E7ASsuWaqk/x644pi5Px5LZXta60EYuKMqXAbJ1yTyKAxehmxfBwJXIpgXI43gzfFz5LUuQ2GQ&#10;M4qCnJDnZ6/Am+VthRxfK0LXXCM/c+QRUmV0gvXr6YwkmCjGFf1JXhhK8cFgsjcGEr0IU09oUksS&#10;vFs9CFO6+s3ShktnT4krl3bu1s0+ypVL1LcM4p8fYIcUTwtsczTEusU6BKo2VlvpYJ2NPjbY6mOz&#10;nQR8GfC7HiIstbGK2mCrQ9DqI4qAjnZiQWHZpJxNEENFOxljGwEsXYo0QNZFjJM+ElwMCWJjpHua&#10;8jpZ4KIbliaGylDCU7lhgjSMzk4ir1fKMqvJNm2NKq7KQqks1Bxl0t5Nla8koMLM+YyYoTLCVKlq&#10;Squ4bBWXrTLhZ+NJmfC5MkMNISwgVvBdb8Xf34b3S8A7JdtJmBK+kZr2XnG/8r2DoG2XNmE6VHHJ&#10;7XTI7Vy3ndtIO/FVEbjtBHQz4SvVxOJipf21jnCtXW+O6nVmhKspSgnVktUskPL8lHuN4P9LhCHy&#10;CdhcBVhtOlctOlctZIQtQroonIqgCNbMdXSw66nNdLhbjZATaYycGFPkxJsjJ9ESOclUGp+vDCrL&#10;Grl5NsgtsEVOAZ/JrOl+uNPT9PQfMf3tb3/FZx9/gLtP7UULHaEAN8+LIPXURzZhm+XOEriHHpdx&#10;uQ+d72QVs7jcIrrdQoHtFHClalmc0MolKnpZ3K0CLlUVvowvV0dVvSwgriU0Bbg1lAzVJ4FSCriU&#10;CpgSCHKutNYNTdJmqyCpcbgN1wC3brWkZHQmOJcTzG50su58gQq0JI2iG4EtVdSuantxysrtSruu&#10;crgaSepJTT5jnisLBuWhTnR1S5E72V0ojcDN8LZHXoATXa8ryla6ExRuvCaCOUTGsF3Ga3Ol5PtS&#10;QtiGLtiMQDRBpi/vTYgNKlc78IW9nC9wD3THedPpUrFe6Ob3DsK2necrzrZtC69zo+SddkfTOjfU&#10;8V5KAaVspSOKgpcQ+IuR6mGuEnXE0FVHEoiRjvqIcTRCHCGa4GyGhOXmSKIbT1puhdilZthmb4xI&#10;B/6Ny1M9rAnOxTw/OnRvW2RwLo49zdNaufe45Vx/qRG2EMxbluhhs70eP+sRwnqI4nGkr3KSmzGy&#10;eH15BG+BtPVLrYefKQtghAULZ9l8XrI96fg9WXCjskQsxImyVUGN8jPk9oSSP51fkCGvzRjFIYRW&#10;iDFKQow0CjVC8QpDFK80uKqSlUZ8xoxQFm6M8nCCOILwJZgb1pqz4GXBQgm12Rotm6XKWYBKcG61&#10;U4FW7QStLGslZFs22fyd1DKqmduJ5HMrId0WzeeL8JXo4Wq61yqqUhystL+uNqBz1ddAdSVhOelc&#10;s+haMwlZBVcBa/gCgnUB0tYspFvVQuZGrreN28UYID+RBdlUSxQRpsX5i1FZuhSV5U6oqOBzWOWM&#10;0srlKK5ajqJqFvCqnVBY5YSCKhb6qh2RV70UaWXTmaamp+npP2KSdtxvv/oCT1y5Cd0pq1T1sbhb&#10;6Wd6LXBzBcLexnxZmnAuTtcCpcE21GIUSuTyJHBVe26gNeHgoJysALVGHG6YE1+eDnS4y6CSZ1wF&#10;LoFMSElXIAGtwFVcpwBX+qXWETQyl0ApqWZuo5NtXe+KpjWyXPquSgDQFHCdCVGuJ8kmNtEVb+K+&#10;ZAxcrqsifwncdhm5R4KnCN0Wwlegq0m16KFctozLK+PzloXwxRawhG7OVoEpx28pHa0EfrnxJS8O&#10;U4DrjgpCt2KlK69RElT4QQbnlwhoqUYvDuH2ftZIJZhSvUyR7W+JwlA7gkJGA3JC3QZe33oWHNY4&#10;oXrVUhZMRPJZ099Z+kCXch+FgXQy3E+mtyWhaEbYmSDRzVSlpEznsgwfa2RR2d48Ty+uOyWfJQSf&#10;PdKX2yDFyRKpy+mMfBx4XU78nZYqFQY68rrEsct3B+T5L0Emt012tUS8izliCV/lfJcZK1csQWPb&#10;HAwUfMUJRxH2kigkkQ440cVAtWXHL9NBrJM2CwBaiHFYhOhJxThy7rgQ0UsX8jPltJDrLeD2C5Hg&#10;qkXY6yDNWxfpPoSVD12frzbvH+VPBfysnAAd5AbqIj9IlwUZXUJYH6XhhizQGPG+mqKGrrOG4BVA&#10;SpWvqGGTNQs7NmgSbZRgLCtKnLElGij1Wa1jzXVlfc02DXS2DdscUcXtytbSxa5hoYDHKSJkC8IF&#10;rloUgbpSC2n8nEq4ptC1pqxaiOQ185G8bj5SNxGwUbrIiWPBNcUARTmmKC+2Qm2VHRrqWAhr5vPb&#10;yue/zRWN3Sxs9fmgpdcXTT1+aOj2RU2HDypavVDa5IGSRjcUNbigsN5ZqaB+GbKqp3MpT0/T03/E&#10;JMD94bvv8OLDd2MoP5IO1pSwJXA9fgZuFoGbQ7eSMwncLG9TvpgtCQNblIfYoSjQSkUsK+DS7eb5&#10;minolocLQJYreJSvWEIA2aFC+oQSqpI2soZOVXUbCnNWyS6kq5A4WAmkUsAltKpXLEUNnV1duAas&#10;LYRtG11sMyHayO9Na5YT0DLQAbXeRQFWPrdspENe74aGdS50iISzAFuqlQlcFTwl7bmTbboKuHS3&#10;4rKr6bBlyEAZUCHP3x7ZvnZ0tY48dxeeuwRVeaEy3PMqcCsJ31oua1wngyyEoDsmDB1RIZAc1DIu&#10;sDj6wiB7TVWzryVy/AnGAMrfitCQzzbI9LMiYCyQ5fuzsn0s6QbNkUGoprmbIJWQTaPSuSzTm9v6&#10;26KIBZgyaRPnOVeGSUGBkvSaoSwwUKUhy1EicPWwQzahm+spfavl7yw0hC7nbyLb0NHzuirDNAWH&#10;Mi4XCGf72vM4dsgUZy+OmEqj+01zs6RrJogdpauUvlI0IZzobIxUV1OkupggZbkxkpYZIdHJEPF0&#10;ybFUtIMuoiSvs90ibFm8EBts5mOt9RystpyNCMtZCLOahVU2s7Hefi42OczFNsd5iFo2D9HO1HLK&#10;ZR5iXCm3eYj3nI8ErwVIptJ8FxDCC5EbpI2CUH0Uh9EBE74lq+iCV5koFypVvpVUFV2pVAELlKvW&#10;/EKybL1G0j2nkusprbeirFHMv+dH6CNH2ltX0rmuFMjy+OHzkR7B+TptpG3URupWKloHqfGcJ3G9&#10;TF3kFdCN19AZN1mjrp0Out8e3WPLMDjhgaE93hjY64uunT5oH+MztN0fXduD0TEajPbhYLQNBaGp&#10;LwDVhG55syfKmtxRSuiWNroqlTS5iMudBu70ND39J0zSjvvTjz/it88/iT112Siia1XVgFeBq4tM&#10;fs6S6kEvqUa8FrgEaOgSlAZJ/1wrFInTVcDl3/1MURSymE5XkmUIlK0VmCv4XTlbOtxqEV2ltEeW&#10;BC/hS38Z6gnipklJ3mEBbhVhXbXCnm53qQJuuwBXHC2B20ygyjKpSm5R0F2OJoK3kd8bJGexSPZF&#10;gAtwp9pvVfXyJHQFuCpoiy57CrhFQRq3VxiyjFATsHqiiqpZ5a3mCrZcXjcJ2+YNAtxg9MSupFag&#10;M4ovzchABV4ZbL9ipRNKpa/yCgc6M1tk07Fm+RJkdKgpnuYqUOlapakIYgJWxM9ZHryvdLGFgXYo&#10;CXFAOQsoNdyvJMdQuap5fOlf3Ex33bSesF/nQ8fO811BiPrTrXuywOPNAhAdev0qT95bSTQi183z&#10;X+urVL/Gh/eY10nwlgYvQ3GQE4r86YJ9eR/8HPj78vz9HVFEt59HF5zhaoE0KstjMQp8HVBKx1zK&#10;e1biZ49iArvIxw4FnnTaHjbIIKhT6ZgTpb2YgI6008WmxVpYY7UAK8xnw99oJrwNb4APFWByA0Is&#10;ZmCl1UyE28xCxGLKlkC2m4XV9rOwZgnlMAvrHWdh8/JZiHSbjTiveUiiI84IIhBX0AUTjHlheiig&#10;CsP1URhBZ0mVEJqi4v9Kq/WUxL2KpKpYRRBHGKoq4rQVdK6h85CyYh5SV9G5rid0t2ghg841K43/&#10;G9n838gzQ14pf6sqqtYcxS0WqO6hcx6zRevOJeicWIq+A04YPeqO8eO+2HE8AGNHA9C3zw8dO0QB&#10;6N4Rgq6xUHSOhqJjJAQtA0Go7fRDJV1uRQufvWaPn9XijqL66fFwp6fp6T9mkgQY77z5Ok4NNaFy&#10;lRNfoJp2t6m2t0zCNsPDkOD9e+CWBNPhhsrINrYoIVAlKUbBNcAV+BYQsqrK2c+cwLVUTrcy3JHA&#10;WkpoSJuuiwJuHuEj7Z7lBKwmj7JkmyKYw5dNAtdOAVcAKw63aa209UpVMR3uuuWErvTrlbZfLieI&#10;a5XobFXXIR9I0JH0xVVVyHSeKqGGilwWWE0BVxyuK4G7HMXBBCTnVQRQ7WofunQvpRr5TMhWC3z5&#10;vYGgat7gx/3SoWwJUMDtiw9T0O2KCaHbDVLHl9SW0kWqmtdUTldaHLJUQb0gwJ73UgNgkTjgXH8b&#10;3gu5H9a8b9Zcx47wW4JybiPjBddIOzjPt14yekneakmQsc1fdY+SwQkkrWXntiAWKvzQtMYbdVLt&#10;HeCMqkAWRlbzmjf4s9Dir+atPHdR28YAzv3RwsJDA6+vjoWJGsK5MpgFkKBlqKTDrwl1Re2kqri8&#10;RABMVfFv9WGeaFRyRwOPJ6rn9rJNJZ12KeFd6LcEudJu7GFFN2yOhOVmiHI0wibCN9xiAQIMZ8FD&#10;9wa4Ui4y17sBHgYz4EkIexpxbjwD3iYz4GM6E76Uv9lMBFvMxEqbmVi7dB62umsjPkgXKavpLtdq&#10;IS1iEdJUde8iZK7UojPVQnbowkkt0sxXaJRFtzqlTCpjxQKkU2n8W8rKhUgOn4vkCMJ23Xxkbl2E&#10;gmRDFOXwmS60RGGZFQqqFyO/1g75DfYo6XBARS+f8347VA3aonGHHdr22KNjnwN6Djhi8MgybD/h&#10;gfETfoRuIEaPBKJ3H3+/ndQ4nyECt3s7nx+qk+BtHwpBQzddbjsLe21ef6eKdg8UNU8Dd3qanv5j&#10;JjVU3wfv4vKRHWjY4ssXIkFLV5vrbYQcLyNC14jAFZnQ5Zohx4dQJXCLCdqyYDvlcEuk6wiXSdYl&#10;CZ4R4Ob5SVAN574SbGWskmmU0fVKVXRhoGY4PGnTlS5DOQSu9AUtCiTECd1KusFqgklG1KmRFJJh&#10;DqglqAWy0ibbSNDWcy6JHOpWcflkdbNUKzdwWQ3hLAMD1EnAlIBVAVcSXmigK05XYNuq3CFd3nrC&#10;k66wlq6vkrCQqtYafq4T50fVEVRKa/iZEKshlGr5XblbOsprgdufEK4GyO+OlUEUgtGq8krLUIaa&#10;7Fbi6ivDpYp6uRqasDSU4ApdqhELIiW8/pIQOkWqlMvKJGHISgJzpeSZngwyI7zrxd3KtUi3JxkM&#10;ItIP3dF8eceHoDeWLmlbIDo2EaJrfQhADzSu9ETHRv59G/9O9WzlOpsC0KlEUFOdGwlhXlMLr62J&#10;hY2GMMKTamLhojnCG83hGjWFeRGoHhQLLxE89loea60/xXOhUxa1sXDSsorrc1sBeGWIM10wnTJd&#10;cL6fHX9zW6R72iDJxQLRjsbYYKOFUJM58CRoly66AYsXaGRLLVkwg8tmYJnWDCzXnglXnZlcj+DV&#10;n4lAE3HC87HJRQ/xIcZIiTREcoIOEiMXIZEuNGkVFUFohs1H8oq5dKlUyFwkhcxBUvBsahYSr2q2&#10;UlLobKSEz0Ha6vnI2qyFwng9VKSbobbYGq11jmjvcEFzJwtkrY4oaXFAYTMLT1RRmwOq+pzQMLYM&#10;jdudqKVo2emIjr1O6NzvhL6DThg66ortxz2x/Zg/3W0Qhg4Homcvf4Od1HY63PFg9IyHcr5SQbdj&#10;JBRNvYF0uXw+O72VaialgNs+DdzpaXr6j5mkHffrLz/Ho7edQ0fKKuVoJUm/BErlE5Q53iYa4HoK&#10;OAWqUj1so4BbTNgW+VuhyM9CIwmaImgl/WMuQZstEasCbkp1KQo0J2zF8VpQ5ppqaTrdwgBb5XIF&#10;uCXBdAlUWSidbTjhSehWE7pVYQJieyX5XCMj8BCqtYRrHT9Ln94mQrdBRt4hgEW1XNYgbcIErQye&#10;IHAS0GpEsCjg8m8EZuNagao4V7rRNYSNVM2q6lmK0JK8xnWc160RpyvOVxyuN/8umawInShCjM5W&#10;HK5yuXEalytjCcs4tALdBh6nnuvL/lWf31WEr7h8ieIO06hcMnaxwCGSrlRVhHMVQVsdpnHgUpVc&#10;J23Okp2Lbl1yUzer9mlf5XAl81Yf1R0dhO5tdL2b6Wh5DQLE3m0rMBizEgPRoRpFhaI/kgDeGoxe&#10;qRLfHIQege8GvvzX+RGc3uggPDv4Wb53rqXWBKBjFR1yOP8e4Y+e9dzHZl7zxlD0buQ+NvK4BHsn&#10;9yHbtUstgEB3BZ1xqLNqYy4X1xvsTPfuyOfDDmmSzcvJBJsX6yDcbB5hOgNLFhK48whc6lrguhG4&#10;XgSuP4EbaDiTkJ6FCAHucgPEB1sQuOZITjdCQoYeEhJ1kRhD+G7TQdImgpcATlm7CKkS1BSxACkR&#10;81X1cJpEEK+ms11Ll8t18qN0UZFigtZCGww3uWJ3bwAOEID7d4dhYvcKDOz0Q/MAf48OJ5S2sqDU&#10;wkIS5xVdfO4Gl6N1uxvaJ0QuSl37XNB9wAX9B10wfMQdY8e8CVs/jNDdDh4gZCd4r3ZQY7zvY7x/&#10;4/z9xidd7mgojxWM+h4W/nr4/HUTtl0suHV6obxt2uFOT9PTf9Qk7bg/fP8dXnr0PgwXxyHbxxQZ&#10;7roqUlm6CUnb7RRwC/yt6VLt+cIkECVgisDNlwAgut4CXzpUlQ5SoGv+M3DFJRPeOSLpNsLlAvEc&#10;7lfAK9CWNlwNaKW9dzFfxNb8rHG7Eq0rbb8yOHxxEJ10oEalITYE0hL+jRAOW0JY0vlKoJRAl/M6&#10;CcqSBBkyIAA/yxCAbXSbkk5SI4JIchQLeFV6SWnPlDZZGS6QgKTba9wgeZc1aljPlx0BK0PmSUaq&#10;6ggZwlDaUblfAqsrZoUaGlAGTlDQTQhDd0wo/xZAl6tR25YgQj+QBQAZq5cAp0utJThrCNDKVRrw&#10;lhO6FZT0XRYYy6D+koxDJMeUjFgCXWkbFtWtkWv2VHmiO+hqJfWjZN0S9UVRkUEasUAwGBuOkYQI&#10;jFJj8RqNxoVjOJog3haqNEQID9D99m/mtoSvEkHcp75TAtb1hPRagp2wHd66CqPRazESGYGhbWEY&#10;2EagU/1bV6CX2wiAOwhqBd2VPGdROK873AtVK9wJ3uV8rhyR6WWn3K5EQUdYLYCXwUwsXTgDDoSt&#10;I2HrTNi6E7Y+erMRYDhbueGV5vOwynIB1tkuQuRyIySy0JayejEdrhli0w0Rm0olGyEuyRjxCSZI&#10;oFITTJGTxGc0xRqVGbZozndCV7EL+so9MFrvhZ0tvjjQH4LTu1bh1qObcNdNsbjzYjxuuRCFE2fW&#10;Y8f+EHSNetB1Lkd1lxMqOzWq6SFsB+h8R9wIT0+6Vm/07ON8nwd6qf79HoSrB4YOeWH0iC9GDvti&#10;YD8LLLv90UnYttPdto1Qw3xWhgM5D0bnSIhqx23qDyJoNbCtVbD1REWbu2rHnW7DnZ6mp/+wSRJg&#10;vPXSsyrjVEGwDYGrh0w3SoajkzZcT03moQLCVaqRBbilnBcSjlPAzfXRJEQo9LNU0JWcy1eBK65Z&#10;2oQVdI2RxeWZnhoJ4Ask6IrglarmfH9LSJrJwiAbQtZeVT0XErTSBlwcRAVKnmcCni66gJ/FMQuI&#10;KyUfsAxzt86ZblQGSpDuNU5KAtzmTXRrkXR8hJKMxSuSEYu66EDb6XRlcIAOQriDYOzYGoh2Spxr&#10;kwB3o8adTgFXBoeXyOBqutQG/r11axA66Ri7fwFc+SwQbOM+JTuUBFO18ZjNBL9k41ID+ovWCXTd&#10;UBGxXANcglcDW+nbKyMu/QxcBXt+vxa4sh8Zf1gG+e+KokOiu5WhD/tiZexgQjFhJUEbjrHk1die&#10;pNGO5DXYlbIWO5PWYDuhO0LoikZZcJD5cCThuy0YgyxMDNL9KhHEg1u4fDP3uZnrbVmJ8RjuK477&#10;iF2NsdhVGImJwHDUSgxFEuLUAF11z6YQOl1/NBGyqq13FQs1a/zQsNqXrp1OLdQNJYHOLKQ5INXN&#10;WvUDDiN0PQ1nwYWQlWpkN51Z8NadDX+DuQg2mYtw8wVYY7UI6xdrY6O9DqJcjJHoY4U0PjOpWywR&#10;m2SI6GSRET8bIy6RwE00RUqyOfKybVFV6ozuZj/sG1mDM3u24eLhWFw5nYC7zyfh3ospePBKGh6+&#10;Iw3335GMS7fE4uS5jdh9mAWRHR5op4ttJnAbe/m8TappyAUthG3bmAc6d3qhb78P5Y2+ffw8qQF+&#10;Hzzgg+FDPvzsQ2frw3VZUBpnwW/MHy1DfC76/Lg/jZr6+AwSto102JpqZMK2wxOV7YRtK9U0Ddzp&#10;aXr6j5skcOr93/8WZ8fbUb5mmQJumqseUikJmMr2ErdKMEp0cpCm7VYAWaAAaaOqmvPocKeAq6qX&#10;CUWBrrQDS7twhoe+gq5AOIvLBOTpXJ7mbqiCsXK5fa6P5HOWNmINcAsJ2xzuK8vHBNLHtzhE0gxy&#10;/1PBWZSqqg4wZQHAks7QjjCk46UqCOAKOt/q8KV0oS6qS1BnlL8aFEBSJnaKCFsBrqR/7Njs9zOI&#10;CdsOCTzaHECnew1w6UplNKQqcblrPFG/gdCgS24WaBN0XbEhqiq5fxK40pbbRcgKvDsIr06uo6li&#10;ln1eA1xKBn2olkEUFGhdeAxXyl0jqX6mrrprSlJRiup4PhrgstCggqcCVdWytOf2xQWp3NJjKeHY&#10;nroK2wW41M7UNZhIW4c9mRuwJ30DdhHAY7Fcj7Ad5XyEznyYjniIzniABYUBOnONgvmd4N0WooA8&#10;SqBuj1mF8TjumxoT2MZoHLM45UGuI7oWui1rfDXi52aqYZUf3a43qlZ6oDjYhQUwByS4WGLzEl2s&#10;sJgLb/1ZcCdoPXXnwFdvDoKM52IFYbtaYGujhY22OmpdDXAtkR5sj/R1toiLNUF0kpHStcBNpLIz&#10;bVBa5IjmRm+Mj0Tg1KFI3HIqHlcI27tuTsHdt6bgntuTcdelBNxKZ3vy9EbsOcxr2emJrmFnBdy2&#10;geVoHViGFtGgMzpG3dC13QNd41znGuD27vW8qv69hO4+b8LWC917vOiEvehs+buN+RHWBOyAL2q7&#10;6fw7NJLuQHVdmr64lS18NqiKFjc6W6qJwG2cBu70ND39x02SceqLTz7EPWf2ozHSn8DVV7BNodIn&#10;gZgzmdKvhJAV6Co3GmBN4EpErRUlbbPSxivjv4qkXdcMuVIl7aZPgOtyX3rK5YqmgJsqx6JkqLsc&#10;Ql2Ok8v9FdA9a4BrqYmMlv0RuCUhNnS5BDwhLMk4ZEjB4kAznpOM0CNpA60IX00S/rIVi1FN6Nav&#10;dSY8PelwfQlbaisBK9rio1xuTyQhNQnbKeBKpK9UAbcIdOl0FXCntNEf9Up0IlL9TMfaRpB3xgSr&#10;YKm+eAmekrbcleiOCVGuU8ArXYVkmEDpLqTG5t3gxf1R66m1Xpq2XUJVSdqT1xBEq/nynVQ1l00B&#10;V9aXICxRvWTMmgRuBwsVIilc9MYFYiiJIE0jDAncsSSNdqSuxq70tdidsR6709ZjV+IqgpYAJWgV&#10;bGXQhGiClefbx2vTyF+pf0uggu4QoTtCmI5Fh9Hd0j1TowJbQnuYbn9IqrAjBdqaqur+rXT/hG7H&#10;Bt7X9XT9onWBhG4AGtb4o261H929J/LpdNO8bBGz3Bjr7bQQbDYXvnS1vgbzEGAoOaIXItxSG2ts&#10;dLHBVheb7PWwzVEPsZIHehK4WavtkRRlgehEQ0TR6cZMATeBwKVSksyQmWmN4pKlaG72wvhYBI4f&#10;2oILp+NwyzmBrFQhx+D8ma04fnQdJvYLbL3QNbRMo+Hl6LxGXdtd0EcY9+8iYEUTdLaTwO3Z7fkL&#10;cT8TnmglmFtGRV4UHf8wn6s+b7pXDwVTSXIhEhdb1sjvDc5KpfXLUV7P5fUEbsM0cKen6ek/bpJ2&#10;3O+//QZP33MLulPX0o0ShNcAN9PTmC5XHKU5iqV9dbKdNc+foBVNwlb+Vh5si4ogwo6ALPTVADed&#10;+0latgipLtpXq5Z/Bi6P46ZLp6unoJvF4+TQMecHSCSzLYpDl9DtipsmzAnS4mAJrpoELvetAa45&#10;gSvj0hK4AttrgFulhp5bCkn92LxR0j26o02yUVEysL043B7CskeqY5UIX2kLjaQjJTAke5QCLgHZ&#10;wHkjYVxPV1tHd1u3wVepiY61ldtKNyAJlJLh8zQOVwKngjVddaKDVJVvi+RE3qTR1KhKU8D9WXz5&#10;rvNWwK1c5fkzcAlkga0EXE3BVtRwDXDbo/yUOikB7mAyXWtqBEaSwzGUQPeasBLjKauwM01crlQr&#10;06HyXEd43iPRdK6Ugi2vZUAKI9xvN+/TlHp4rQLgQRZMhnifRuhkVTU0gT3Cax2+RkO8fwJbaRPu&#10;26JR75aV6NnK+7KJzn9jMH+PIDRtCETDugA6ey8WsparYRETPSwQucwQ6+y1EWqxEAHGCxFMrTRf&#10;hFVW2li3mLC1I2wlsQbXi3czQYoAN4jAjViClK2WiI4zQGSiAcFLl5torNpwBbhJ8WZITjIndK1Q&#10;WLQEDQTa0HAI9u5diyNHNuLo0Q04fHgV9uxl4WOc93LYFa19DmjvX6qA2y2QHXFB16hGfTu5PUE6&#10;tMcHA5PqnwRuN+HatuNntY+Lq/VE44gH6oc80EA1DXmhcYC/cTfB2uKCYkI1v3oZ8qsklaMztYxy&#10;VCqpJnBrCdw6DXDLpoE7PU1P/1mTAPcvf/kJrz31MEaK4gg+yW5EGFJphGK6CpoSB2pC1yrQJRCl&#10;7ZaQFV0L3DLCsVyCmqRa+JfAXU7gcn+aamWBrgBXF8muOhoRvCluesgQt+troVyudJORVJEy4H2x&#10;Aq6090oVtul/C1wlAleGy6taqRnvtYYvYYlqloEPGtdK0ozlaN9E4BIePQRVLwHToxSo5hJ8JMBt&#10;k7bcLQFo5rw1knAgaOoI31pCTiNvNBKcreIupbqa200BV9pwBbSiDu5XVSdv8lYBXCL1mRKHqgGt&#10;N+GpCdCq5fdqQrYyQqqTNcCtJYClO1LdGrpjHlckwVcCbjl+O11tO128qDOawI2nG00iNFLCMJAY&#10;it4YQjQ2CCNSzZwUhlEuG40naGMJSJ73MF34EKVgG0lHK4NB8B51bvLUaKMnuibVKyKAB7f5cbsg&#10;AlZEABO0GvAG0eFKFXQIXXGwCqAS9W1eQeiGErgsgFBtm3h/NwaicX0ACxM+Kn1mXqAjMnxskehu&#10;iajlRlhjR+iai7QQZqGtBmpYb6uHzQ4EquSQdiZMJ4GbIcANt0fKZgtExepjW4I+ohLochOMEJ9g&#10;/DNw480VdNNSLZGTZ4PSiiWoaXZGS7cHOgaofhc0dzmits0O1a1WqGu3RnvfEnQTuL0jy9FD0PbQ&#10;2faMuxC2HhjZ543hfT6UL4b2+6q22v79fL52eaBtuwdax0QaR9s84on6QRdU8xg1VF2fG2p7XFHe&#10;Trg2OKKgdilhuwQ5ZfbIKdEor9QBBVRJuQa4FQRuxTRwp6fp6T9zEuj+/rUXsbepALmBNgSfAaWp&#10;7k11M6TjpSN1JwgJ4zwfwo5uN2dSeYRjofTNlfFUCeMyf3OUSGCTANfbGJnuBOtyHaS76GgSa0y2&#10;44rbnQJuEpXgosWX5wIkEsypPFamjznygwldyUFM4Eo/3hI6XJEESqmB8gNknF5zgl5ga0noWlGE&#10;bagNKgS4K/jCnISu9Oetk9zMayUzlQdf+D4a4G6lIgla0SRwe+j4emIIBgl0Iigl2KmVf2/cQndL&#10;QNasc0c19yOD7DdIBiuCRwGXsJGqZAGuSn7BbcTZamBLRyv9fifVxO3EmYqknVjai1s2a6KjxclW&#10;SHBWBI8jVc3r+JLmcTUR077qs/rOfTRt9kYLj98WKfIhcHldMQRmAs+F6k8MQXdsIAsQBPFWb/RG&#10;+2OA7rePUO6L8kW/kh/6uX2fqnL3JmAJnQ3uSm2qVkByWbuhfb0L5YxOpeUEsjvB7I0Bbj/EY47E&#10;E7zSdkz4yv56NvmiZ4PPpFiwIWB7CNpOQraNat1E178xgC6XBZl1fixYELphbvzdnZDhZ49EL0ts&#10;oYMNt9FBmLUWImRUJH7eYE+YcnkMgRzvRpB6mCCNhb7MYHtkhtkheaM5ImP0sDVeD5HxdLnxhoiL&#10;N0ICYZsUZ36N+F0FUxkjNYMFy3w+46UmKKigyo1QWGlEV2lCGFugrdcePcPOGNjuhoEd1E5qlxvG&#10;CNbxQ77YPqmxQz4YOch7so+FFLrftu3uhK07YeuhYNtIV1vdtwzlXU4adS5DWTsdbNNSFNYvIXAd&#10;JoFrh5yixZOyR0HRz8CtrOc+Gr1Q1uw+DdzpaXr6T5sEuO/94U2cHG5BccQyQlCfkupeqVomfF3E&#10;8UrWKck4JVXMEm2sUY6PGZ2mtNnS/Yrj9NOMKCSRxFL1K12AMqUtmOCVIKps2e4XwFXQddFWwJWE&#10;9okuekils87iPiVjVUnoYtUFqHwFwUuYlvO7DKAg7bklVCkhK12FxNkqKeDaELi2dLmEriTPWOWs&#10;+q3KGLoyeIFkm+re4oteAS4dolQr90t1KoE5mBiOfmmDJXwlsYRU17bQ3TYQmmroQRnFR9JPrnaB&#10;DEfYulVcJSGTyG2TI+guV6KD+5KqZun/K4k3mrie9Auul8QVVCO/i8NVfYQJ8ikJdKX7j0QpSyCV&#10;GmGJUv1u6a5lgAQJlBI10mk20n020422bhN5000TcvEBPIcgjRIkQloG4+d6hGaHDHAfKQM5eKJj&#10;szs6t2jUtVWGOJSBH1zRvM5ZqZWAVYNCSI5qSaMpozKtc1JqozoI3u7NbuiLpNslwIel3ZhwH4wO&#10;0MCb59fBc2/n9XbQtXfSvXewwNBOwEp2q9aNcl68ZoK4iSCWQLQquviSla7II3TT/W0R42aKtXa6&#10;hO0irLLRwjp7HWx2JEiXE7iuBK47YUl3mxm4WAE3I4zueKMZtkXrYkucLrbF0eXGGSA2zhDxcaZI&#10;jDWjzJEYY46EGFPEx5ggPpZ/I5yTkrWRks7CYa4eMvP0kVtsiOJKE1Q3maO1x44O1xmDO10xRNAO&#10;TVC73bD9gBd2HvHFjsO+GKe2E7jDXNa/l4UWgrl1jAW8UTfC1h1Nwx5oGGRhqscJRa1LlIpbHAhb&#10;ArXBjsC1Q0EdgVu9BHkVdnS2hG2xiH8v1gC3qs4DNY3eaGj1R3279zRwp6fp6T9tEuD++cP3cNvR&#10;naim60sibOPpNBNdCMTlhK+I4BXnKd2EJHpZ3G8aJV1/8qV7j69mrNzCa4ArSTCUI5Y2YG9Trmem&#10;qqY1wJV96CnYSjtuKuGeRBecMHncRH5PlSHd/AlxutuKcMkjvARlCrrieu0IWluClhInLNClwxX4&#10;CnQFuJUEb6VAN3wpatfQ3dLZNhMCKlkEodu1xYfA9aXTC8CAVIcmhmEsJQIj1ACh2SUOlVBuJXQl&#10;uligJ4MvCGwrJfVkhDOX0cVwP910dQNJYQTuKhWtLJHLLbKdqkbWwFZGS5Jc0jXcvn6NGxolwlgB&#10;14+g/VmSRUpyJUse6AYZpo+S7SVzllRHy2clXo+oaTNhvJnXJvCMYQEi3h9dsQRenB+646U625vH&#10;ciHoXVnocEEbQStDGLZsIFjXL1NqJTxbNvEerXdCwxrJ7OWIxnXL/k5Na53QtGYpmtc4XFU799G1&#10;2ZUu2YewDcBgDO+lBG3JmMRSk8D71bZ6SjzuGkJdEoas8+HxKekLvTmA9zcQ9XT51eu8UL7KDcVh&#10;rsgJXqq6+2wgYFcvXoS19lrY5KiDbcsJXFdDxBK2Kd5WyA4ioFY6IouFsvQwGyRsMMGWKG1sjtXG&#10;1liuG6uPmFgDFb0skE2IMUNCtBnio00QF22MuBg6YEI5MYnPe4ou0jL1kJGjT2dpiKIKY1Q1mqGl&#10;2xZdg8vobl0wQtiOELYjewnc/Z7YRdDuUtD1wRjd7RCX9e1hQWOcBZVRFmBGeN+H+XsPuaF+wJXO&#10;llBtskV+w6QaCVqqUNRAsNYvRSlVRviWVFNVDiit4vcqFvLobhuafdDcxns2DdzpaXr6z5sEuF99&#10;8Rkevv0c2lLWIJluVIAbrwBIEIpc9AlGCXYyogzpfOU7nQCdao6McepjpJQ/CdxCulMBbr6vQJcA&#10;9tV0HZI+u+KMJUhqKlI5jcdT3YTkO5XMZQmuupQ20r0NVf/gcrpUGRChVECrgEv4qj7BtigJotsN&#10;ohOelEC3QlyugFdgzRdxlQxYv44vPgEUYSU5lWWQ+h7CcoDAHYkPxViS9FfVSPqwdhGYCriEomSl&#10;alB9Zl1RMTlGrQw92ECIyUDxXeLqEkKpFSpiuY2wVpDm8STNZC3Xq1HOeBmBu+wqcFXaSa4n0ctK&#10;BKosl2M1SJU1txPJYPnNLCRIdXQ9IV8vCT6437p14rJd6Q4JS7rTzhhfumtvul3CN5bnRei2bOE5&#10;SEpM7qee6zeuX06Xz/XXyZjC9kr1Ml+7hK7aTqlGLV+qVC8iaBuphlUOqAu3o2zVNs1rHQnrZSy8&#10;eKAvWgovUmvggy466g4Zy5j3q5H3qzF8SpLXmdeylgWE9V68JgkiYyGDsJUuUlV0wwLcMjr8/JXO&#10;SA6wxmY+f2scFmG9oxa2LCdwWSBUsJWRmAjbIu63aPUyZK+0Q3KYOWI2GGBT1EJsil6IzTGEbowu&#10;omP0ERtjrCAbH01nG2WK2ChjyojL6YAJ5IREfbpcfaRm8JnM1kdWIZ+9cmNU1JuisWsxOgec0D++&#10;HCO7XDFCoIrG9nlgJ13tTsJ2xyFvjNLdDtLd9uzmc7FdkmG4ELa850P8HQf5DPS5oKjNHrn1Nsip&#10;s+F8ErhNdiimylqWorKNz0jbctS2uqC22Rm1TVQjvzfyOWqcBu5/3CQv2F9qevq/e/rhu2/x4iP3&#10;YqgoFmmEoQa42ohbrsvPhB9feuJype+sKNlFvuvS8dLlErg5PgaEqaECbqEaoN4CMki5SPXR5XcF&#10;XIJXI8nNbMptpZ+vDP+nkcA43UsGOpfjahO6OsjwM0Uh4SntuSV0tKLSYE0CDpXPOZDAnRy1SFUz&#10;E7rlXL88hPCVKmdK2oBl0PoGGfyA4JFRidoI3k4Crj/SH8NxdLiTkbzDnPfKgACEbScd8NRAB1IV&#10;rAYhkHSMMqj+FHAluCjSly43AJ0Ebxv318xt67l/GaZQYF8ZsZQunS9TzmslJzRhpNy2cq1eytU2&#10;cv16AkqGFFRwlDnXrac7F/jKNuJ4JW2lZNISeFeudkQ1oVctQNzkQmfNfW3hdhuXoS2K0CN8Gza6&#10;EKaSFERyMS+neN50svV0qJXhLJiEWfNaeL9WWrEgwXtFVazkMkK1mnCtpWoiRPweJsFoNkq1q+zQ&#10;sHoJGimBbiddcyeddsdGgpaFgWa515KiU1J1snCktGKpGpiijucv1yJV69IWXc+CSS2/V/H6K3mf&#10;y1ggyQ9zRpK/FbbwWVjntBAbnbWwlc9DjCcLfP6WyOZ+C7iv4jXLULTOCdkRixEfboStG7QJ3PnY&#10;FDkfmyMXYWukNiKj9BATRSdLwMZFErTbCNpIAy6jCNwYumCpVk5M0kNKmp6CbkaeIfJKjVFSa4Kq&#10;Vmu09C1B75gzhne6YHi3u9LoXnfsoKsV2I4f9MII3W0/QdzJdZqHWbigGod4rYP8DfpdUNrpiNxG&#10;W2TVWCO71voqcIub7FHe6oCadhbGOgnoLjc0d3mgRdTJglkHn5V2TzS1spDS6oPWjgC0t/tPA/c/&#10;YZIcutdqGrjT019++hFvvfwM9jYXIDvQCgmEbbwEMhF6scs18wSBrBudLd1tEp2GtLume+gRkgYE&#10;5xRwJXuUuVKuJKkgaCWblARWKeBOKp/LCiTiOUCg/PNgB7mSw5lOWbonyTHUcd11kSYOWvYbpMnn&#10;XBQgQwPaTMJWRizSHENGLSrkeqVBBEewwNYcJfKd0K0KXUx40KFJBqqIZWoYwDa6KmnHHSRgByW6&#10;luonNHsIWmnj7d7mj07OWyRQiRCokoxQkvN4ErgCRRnyr4Ourn2rN92kBENJVa8krpABCuxRLO3N&#10;ITYoXWGrgCvJOJpk5COu00SnWk+Ayti9MsqRFApE8rmO29dOfZcBGwheGaS+kt81jt8eZWF8UROG&#10;VWvs0bSZznWrBHMtQc06B7Rs40t7K10S4ToF3FpCsIZwrpV1uE0FgVsSao5iUYjZVZWEWPB8ZVhF&#10;G1SKwghmQrh8hYz8RCBTAuA6QlfUIFXM0r4rVdN00I2S15rXWhXKwpEUhFRgHTV5H8oj7FlY4Hlw&#10;3YZNHiws0NlLANkWHzTwnlfznhfQGSdxuy1uOtjgvACbXLUQ7a2L5EBTZBH8+asdUMjrLFxP8K6z&#10;ReYautvV+ti0ke42ah42bSNwtxG4W7WxbasuorbpI2arIWJF2+hqFXD1lfuNjqVrjtVFXIIuEpN5&#10;DEI3LdsAOUUSPGWMsgZz1HXYoGVgKXrHnTEobbiT7bijBzwxRtjKfJCOt2fCFa0Ec8OARvX9/O36&#10;nFHeTdg2L0ZGjQUyqexaK+QRuALbstalKj9zfRefjR7+br3uaOll4aXXE10DPujqZ+Gvj+oR+aGz&#10;OwDd3dPA/V89TblZGSVGuoL89JcfOf/LNHCnJ/yNz8R7v38TZ7a3oXiVk6rOjXdZROBpEbiLNHKW&#10;wCYuFxDSbcTzbxL4lOmlT+jqT1Ypy/B8BCiVQ5DmSuATX7SFhLgGsDJsn1QB05lKIgu60amI40KB&#10;NaFbQJcsowxJdXUSXXScwJ/nk8rjZEsGKzrkbEkp6U0nLYMq+AtwrQlcK+RL5DRdcyGPXxJIaARR&#10;nJcRwAq4hFQdYVWzkk4rbCma6Fi76FAlyEeqQnuo7s3e6CYAevjS7+XLv3uLHx2bFwEiaR017rYs&#10;1JEAkipZQo7urG2zVI9KfmWCc42kleQ6IXYqQ5dUrRdJVTePXx3hQKdKB7NOM+pRLR1qFQsBkhNa&#10;smNVrLSj7NV6VeFLCDc7FSxWKevQIZetoLMnxEpCBVyE5Qo6fzrTqtW2hBbd0QbCmBCtXmtHgBHY&#10;6x34mS50I8G2QQPcylXcFyFZvYbH4roFofzNgo1QEMz7RhUEaVQYzMJKiDWPJ+fOwgshWxxqoeBc&#10;SlWGW/McRXS7aySntQOvaSkLBjx3FgLKeX7SbUvl5ZbodM6zAoyRG2yGArroklX2qBE4s6DSKt2n&#10;JB1mfCjaElagIS4QxbxHSQFm2OKuhY3u87HNdxHiQ+g+V5kge6MlcjbRJW6yRNZGE6RvNETCRl1s&#10;27gAG7fOJXApAe5WAncLgbuFwN1C4G4haEXXADcqRg9RhG10rA5i43WQkKSLpBQ63QwDulwW9EqN&#10;UFRjgvJGM0LRBk39DugaW46e8eXo2+GCvt2u6Nvrht49ruiSQQvGl9HVLkNNL9XDZ4GgrehcioKW&#10;xUivMUd6pSmBa46cOj77zbxPMtJQhyPqu53R1EdY97tTfKYGPNA16IX+UX8MjAVwHoC+4UD0DQWi&#10;tz9oGrj/26cpR/vTX37Al999hk+/+RA//Pgt/vb//G1yjenp/9ZJnotPP34fd5zeg9oofyTSVcS5&#10;LKQIWs5jnBciWmkRopdpFMfPKVwv3VP6z+qpttw8f1NCllAk9CQtY44EU9HlCnBkkHupDi4PFbA4&#10;0CXZqapeFWVMScSxgLdYxBe1wDvDyxCJhK4AN8ldByk8VoqnIZ22gUrMIQk5CgncIn+63muAK6kl&#10;ZX8VwVaonNRV4PLYNSICt4GOsZWOs3OjOyHriW66VSVCWJxv3zY6ic3+GuDK0HqhdLchBB8lAyzI&#10;AAlN61wJXXc00EVWE5IVKxerSGkZ0EEKDnIdcv0Cr6pwe0KZjpNQkv7BlWF84XJ9KXwouMm94Ofy&#10;lQJVGXjeggUUQk6Wc5/FXKeIzl1UTAgWhZijKNSMbpHXRqdXsYrrrLRQwK3fyHvM71VrbOm6l6Np&#10;k1RH06HzHMrDFytIl/Pv+SH8nQLp5qi8QEPkci7KCzImdHl8greQkCyi8y0MJpxlOYFcTFAXcdvy&#10;MCvV7ltFx1sZsVgBv4hgzgskGP0MkeZJgHloI8FTC4k+LKRx39kruD9pK97kiqYoX7THBaMzPgQd&#10;CcFojgtAXYw3ijc6IZnH2BqwCFtC5tG9LiBUtZAUqYNUQjKFrjQxlgXC6LmIjJyFLZEzsUEUPftn&#10;4G4hcDcTuJsJ3M10slQMwRtLtxtL2MZEC2x1EBmrrRRNxSUSugRuUpoBUrOMkFlI6JbzmmuMUdxg&#10;ioo2KzT02aN5yAGtI0vRut0RrTuWoWXcCY1jBOcw3Wofnw9CtqzdAaVtS1DYbIuMWgukVhgjjY45&#10;q8YM+Q1WdLZ0+h18jrq5bR8LbwNuaBv0QPuQJzqGPdEz6o3BHQEY3hmIkZ1BGB4PwdD2EAyOhKC/&#10;fxq4/yuna53tT3S2X3z3CV778Cm89P6j+OLbT/iy/evkmtPT/63T/8NC1zdffY7H77oZ7RnrkMSX&#10;ZKzLAg1sOY9yno/ISW1btlApikogkFPctflS1dG4XD9juk9jTTYpStpkZTg+1bYqwUyErBpujy6z&#10;QgalJ/iqKEnDKBHFZYRyGdeTBBYldKd5dLuynxQPfSQTuAlufCGq6m7pryvV2BIRLdXJBHbAYrpk&#10;KxUZPQVciVSuJrhENQRunQCXx62hankejQJcQqhjPd3JRo+rwO3d7IN+wrZX0j1u8kPbOk8Cdzkq&#10;Quhcg5cSjA6EqrhQcbnOkKEBawS24jx53lKNXSRu/xrgStIOAXElYVe+gi9bAlPSUZaE8PxZwCgM&#10;MNWIn4tDLAk1Fh54/VLNLgUZWV7AZfmBLMQECez4Wc3NCFZrQpfQXkmQEWbVa20JYBZowuhEVy1G&#10;02YWDAi3GhYKSumiS1bytyBsSyOskUuApvvpKmX56yI7QJfw1SN0WaAhNPMCefxAIwXjnAB9tY7M&#10;cwP11XoC+AoeozSMBQAeO48QzvQ3RKoPoeXN38t9ISJd5mHr8jmI8pyHpEBdZIbSRXObio2OqN3m&#10;isZoL6X6SDdU0ZmXblqK/I02SFlnjBi61pjI2YiPm00QzkZc+mzEps9CTPpMbEu9HpuSr8P6eCpO&#10;dD02xM6aBO4CbNn8j8CNFqcrwCW0Y+hsowjZbZMS6MYmsnCggMtnLovPcSGf41JeeznvR5UhCuuN&#10;CV0WarqtUdvHgs7AYlQPLkZlP6+nj4WlbhZ66IQLmlmYabRBXoMNMgnblAoTpJQbEbh0/LX8PZv4&#10;G7TT5XcR0nTDLYN0t8PuaB8hcEc80TXqib5xbwxNBGJ0dzDGdodgdFcowUvtWIGRkeBp4P5vnKac&#10;7Y90tp9/+zFeef8x3PrqPtz35o345Ov3p4E7PakC2Y/ff4eXn3wQg+XxSPbhS4kvyWiB7XIB7Txs&#10;c56LraJl87Bl2XxqHkE8DwmuCwjdRQSjDjIJ3TTCUZJZSDcfaYuVtlmVpILQkT60UmVaSvCWhNIR&#10;rVyCehnTlsBqkHFuw+kOFHzpEgldcXcSYJVFiKd58gVIRy2wFUlUs+RgFpcr0C2VMXWD7DRtxoHS&#10;PUiT/KKGgKmlYxTVK+DyJUenXRNKtxnhhJY1y9G+zk11Y+naIO7WW1UxSzBVzxZ/ul9fQtmDgJ4E&#10;bhCBG7iEojvlPqSfryTYELhXSPUroVgSYIZiGVxBDbBA+PLaxa1KdXthIAsJ/gTxpAoDCFU/qXbV&#10;10jaw7k8h4WXLG8ptPBl70vg+dNpEWTZfgQdlRcgADQkcE1RFk4XvJKADzFEQYgxqtZKtbI4TTrQ&#10;cGtV3SxBVdVrnFDMe5tP11q0kpAnIDP9DQjGRUj05u/os5Dg1UJWgA5y/PWQrSQg5m/rx3vus4gg&#10;5Tq+mnkKv+eEGCF/JV1yiAEyCeAUP/5GnosQ485nx43PCkG73nEm1jsRkAq4OkgLosvl+RassULx&#10;Oha0NvJ+brBDIb9nR5gifbVUExshRca0TZmLxMwZSMy9AQn5v0Zswa8QnX8donKvw5as67Axg6AV&#10;6CYIeAncuJkE7hxs2spndNNCbN1EmG4iWDfpXQVudOR/D9wYBVy6cgVcA6QV6iOjVB+Z5XzeKvk8&#10;VxuhqMEEJa287x3mKO1iIafTBIXtxiho42/awt+u0RiZdMSZ1Sx8VhkTtIZILtNHCpXGfeTUmqC4&#10;2RpVnXweex3R1O9MyLqhY9QdHWMeFJ/D7ZoczcN7AjG+NwTj+0Kxfe8KjfaEYWRiGrj/66afne2P&#10;+IywffG9h3DTS+M4+8IInnv3fnz13efTVcrTk3pOZKi+3732PCbaCvhCNCVo5yKSEtBucZ7zs5bN&#10;wWbCdpPMnWcTxnMR5zofiXQySR5adKESZLUQ8c4LkUpA5hAYhf58wYhzk2rjYEs6M8KH38tCbFRw&#10;TeNaGUhenKIECznS9dqqSGOBdGGAJhhK457FOfOlLoFUBLAa+MCLoPERV0mXFcIXN51n2YqldNIE&#10;OIFaH0EHQZDXE+T1BLwGuHQlweJ4HdBMh9q21lV1Y+lcT+hulOpkHwXdbjrddum+IkkoVjqjIvjv&#10;gVtGwFdKFbkMqM9rqaCT1rQba7JgFUmVsJKkwZSqdonopgjYXD8BKV++BGymlx4LENp08gSZpzYy&#10;vHUpPaRzuSiTBaAsX5lLVyktZHCeJY40QA+FdJRFK6RtlOsE8X5zXraK92MVIRikh5IwC9Rt4PVv&#10;XEYnuoSwtSA8CTzCOouuNcVXB3EEYYz7HIJyLgtb85Hqp4GqADaNYNXAdSESuF6CrOM9j9vMUUrx&#10;10Ky/yIk+SxAgtd87oeFMpfZBO1sbKY2LJuJdQTuJudZiCPUkwncVCo9mNe9wghZKwmmMBaoVugj&#10;MZgOM3gh4tYsQnKMFlIyFyApfzYSCwncYgK3mMAtIXCLCFxCd0sOgUvobkilEqm4X9PhzsCmaB57&#10;K2E/CdzIXwI36pfA1VKKpGIStRCfwgJjmh6BS0BeBS4LQwLLakPk17GgRKgWNQtgWUBq5m/RoI3M&#10;ev52tdpIrdJGcjlVRpXy/pTyeqiUMi0CVwe5tcYobbFGTTcLff2OaB1cjs4xGXXIHV3jmpGHuncQ&#10;uLu9MbovADsPhGLXwRXYeTBMadeBCEzsWzkN3P9Nk7xENW22Pypn+/y7D+LGF7fjxHN9eOIPV1Qb&#10;7l/++pNab3qaniRw6t0/vIkT4y3IWWWHbYTtlmV8cVGbJiWAFW0iZDdyvpEvUXmRqupCOuIYN75w&#10;XeYjmkCOcZqHRJeFyPDUVVDJo0vLpXJ8xaVxTonbq1phTeja0ek6oH61I2pXLVUOV+AlLlcikAXU&#10;xQRZEdfPI3gzvQwUeNM8CCY6XRlGsMBX1rGle+b24c6qC0+d9AMlTJvWuKjq4wapApYqZQVcG43L&#10;5bLmVc5o5TqSqKGT4O3e7El3660CqtqlD+wq1/8WuBWEfHmwPUXHTgdfxkKCVIfL+L0SMS2uVtq1&#10;pbCQ6U3ISFS33Adev4A0jYBNZUElyWMBEj3mq3mKp5YCb8qkUr0JKB8CyJN/J9BSPRcQulp0p3x5&#10;i1skwDICCOIgulNCt3AlYRqsg2TfBQSxAQFshco1tigOs+Y2RkiiA00muJN9tRFHSEa5zSYkZyLS&#10;bSZiPGcjliCN95qr4KqB7HzCdIEGsh5zkMi/yTqxXDfeZy5iuCya0uxHA9sp4G5mIW0rFeexEGl0&#10;ywJbDXD1OZeoYzpKnnuU3zxs9eX2obMRFzkfKdmEfBGvt2g2dS1wf42Yol8RuL/C1pxfYVPWrwhc&#10;KpGK/TU2xtyAjdF8Lrfy+f3/C7g8txw+Y4V6BC4LO+V6yKokdKsJ2Dq6+gYjFDTxmW7SQ3Yj733d&#10;fKTX8rwr5xO0VOm8f1BK2QICVwt53L6szQp1PfZoGnBE+/BydBO43eN89nYStlSPjEK0R/r2EriH&#10;QrD78ArsPhqmtOfIakwcmgbu/6pJYPvXv/4FX373KZ3twzj74sgkbC/jz1+/Pw3b6envJmnH/fSj&#10;93HbqQmUbfPENpe52OQ0ExuvFd3KxmUayApspzQFYnmxbiN8tzjNwha6mii64DhXuhoCRdp5xcWl&#10;EyCZdHBZhE0enVZpoDFBZo4qArY6zBbVEqlLd1sRYkV40RHT3Uoks+rqo1wyoUtgZQpw3blPd+7T&#10;nS89T2PuT4J8CL0wB1QRojWErvRfleQUbRs9J/uGLkVtqJ0CblWIrWrXbQh3QKMC7zK0rZE2XbqN&#10;TR6abEnr3LjcBTUrlqFcwdYBpQH2SmWBAtolCrwa+Mp3GwLXkq7enOepGYxfCggSzZ3BuSiL8BXo&#10;iotNdqc7dKc7dCfYPCiZ83uiiJCKJ4BF8rdY11mIdZlBKM8mhBeo6t8MOswUgjXVnxAOXEQtRGbQ&#10;IgXMKK6fwvVyg+mElQs2Imi1uXw2ognHKLrarfy82ZkOlL+tgi63EXCK4431mEtQzqPznQLuXOWC&#10;E735nS5XyYeFK66nxHOPnlSM+3xuy23k/D3pmOnGs0OMCFq6dsI2M5TnQvDG+rGARm31n41tKwl7&#10;gjI1i85aHGExgVs4h5qFpOKZk9C9AfFF1yMm/3pE5f4aWwjcTWm/wsYkKobAjSZwo3g9/9+AG03g&#10;xhK4cVweR+DGEbZUVPwkcFO1kZSpg5R8XaQVsVBXqkvgUpWEbrU+cuoMkVdPNdLxNoq7ZcGSsE2v&#10;+e+Bm0KllS9AZpUWCgnryg4r1Pfbo23EkY52OXp3uqFvlwddrZdGhO3AXh+MHiJwDxO4x1Zg74kw&#10;7KMOnFiNfcdXTwP3f8skIP0LYfv191/itQ+exNkXRnHoqTY89PZF/Pmr96ZhOz39wyTPw9dffY6H&#10;77yA+rQIbKVb3UDIbnC6YVIzlAS8/xVwNwmIJyXrrFs6A+sdZmCz4wxE8e+xBHic61wkcb9pHgSD&#10;lw5hpIMCH10UE7wl/saEljldrQx2L1156BIDTJWjLZjq5hNgRuBJuyiX0zVn0OFqgEu356FDqNHZ&#10;Sdciris5mKW/qmRjaqVbbd/ig2Z+ridcayXlY4gNKqlquulaQr4+zA4NYfYErwPdrjNBS8e7zhVt&#10;a13QFLEc1RKhTGdb4m9P2SmVBnBO8Bb5LeZnHi9YwLuYhQJrwtYMWZ6GSHNjwcBNVznydE99JUkY&#10;kknopnlJGsuFSOA9iXcjzOgS49wJQ5FAz20eATiXIhxdpCZhBnUDYlzp+OguU3wIJDrMOC+6QN95&#10;hNpCBd4EbxZ6lvN34u8V60boEooZAYv4d8KEjnULAasgu1wKTwQuC0ZbKamliHaleFxxpIl0wkle&#10;dMJ0wyk+dNs+hKBUM/tyX/6873TYyrXyN1TypTMk0JO4vrQLJ3nx2gjqRB8WAqTKewWvOZgAC+Vv&#10;RxeeSEceEzgfsSsI53XzkRjLgkO2FtLL6IJLecwCuv0CAqtwLpKLeY0CXbrd+ELeAwI3msDdSuBu&#10;Tp8C7vWTwL3hvwfutl8AN55/j1/E+SJEJyzSADed55+rjdRCXl+xDoFLlVOVhG61LrJr9QhdqoGf&#10;G/js1bOwQ9imV89HKoGbWk4RutcqnbDNrl6E/FodlDYboabbCs1DS9C1w4mAdcXQXk8M75PkGT6U&#10;L4YOaKSAezQYu0+swL5ThO3pCBw+vQaHTk8D93/FJC9Ocbff//gt3vrzy7jw8k7se7IB9/z2NN7/&#10;4veqinkattPTLyd5Jn74/lu88OQD6CyNxla60nUCTsJWIwJ0Err/KnDXErjrqI10u1vooLbxJR+z&#10;fDYS+FIXV5dG95PDl3OBry4KqSI/Q8LUmO7QiKJj9ZU2TwMFXQlAKvE3IXBFplzfCDmEmAItlUVl&#10;KBfNuZeeavMtEHCHL0H9BjeVwF/aiaVrUDVhXElHPSUNdBcTurYErj1aVjnR6Tort9siUchhywjo&#10;pQSuHc/RVqlY5G+LQj8bFhqs+NlGwbZUJeaw4nmbEq4y8pIMPSjnxcKBh57quywS2CbT8ce7Eja8&#10;H7Fu4ig1sI0UEbjbXAlCF5FU0fI+E7iiSAI31mMW4SntqLMQ4zWLTnMOUgP4cvfn/rzmcD1Clfdc&#10;IJ5MKMty+bs4X7Uv/mbbJCBOdf3SQqIEuvH8EnmeibyHqd4sFPgbqqCqTH/5zHtNuGYGSCSzPvKC&#10;6fDoWHOD6ZxVBLNmvTRCN3kStomEbSyPF+9Lh6tAq4eUYG3OWfBYaYDEMB53Pf9Gd5lFR5lFwImb&#10;TCNwU4oJ3LyFdJmEbiGhW0ynS+gmFM5AXMEMxOTdgOic67GNwN3y/wa40h0olsCNJ3ATuDyBjp+g&#10;FUUnLkRM0iLEZ/L8CxYhleeQVqKFjDKeczkLGJVUtTYya7WRVcdzrl9E2NLdSnVyNQs8VVSlaD4y&#10;KkQEMZVZyee8eiEK6rVR0qiPilYj1PdaoX10KQYmlmN0vwe2H/RRIw/tOOyvNDqpsSMB2HE8GBOn&#10;VmD/mXAcOrsax86tmwbu/y+TvOT+Ff2/WVdg+xdC9T3C9fLrh7HrsSpcfGU3/vjZ6/jhx+/+Yf1r&#10;p1/+7f+Urp3+q7//V5qe/s9Oco8l49Sbrz2H0dY8RBJ+awjOtYTtGiUC9BrgaiTtuQIDTQDVVeBK&#10;oMxSbuvAOSXAlZe/OKut3C6Sbi2KEImlc0vxoPvyXogsHy1CSpvii9eLLzVKXHAGwZTlbYB8ArbI&#10;z4iO0pgyUcDNl65I3rqEtgRnyXYCNr4k6aCl6jqDf8+RCGkJmFLJJhwVXCtDrVARaomKEJGVgm7N&#10;ChvUhS1GQ7gdmiOWonW1k1JzhLT7OtAN070GLkaRrw0KfSiZ+1rzHCyR5y2JO6x4XtYErxVkBKUs&#10;bxOkSncmgizZje6QTlzmia50UK4LEOdGGBG20ar9W6pxZyGawI2aBO42aQ+9ClyNxIFGEc7ifKWq&#10;V9pUpYo3wYsFGLpYAWoaHWOcOFwXFnB4jxN9pLpZA2L5e4Ivj8ljx/Fckr2MkOZthHQfY2RLO7Of&#10;5Lo2UTmspa03N8iEMiJk9eiQCUw1p7ML5O8h0ckCW/5dYJtNIGf48VrpgCV4Kp7nFCftu76zES/O&#10;O5QQDeN9CCfA1hDgGwnoGBaMcvVRWM79Vekhq4KwLWEBha4yuYDnl7sIyYRucoG05c6hu+W+CmYi&#10;Nv+/A65UKRO6AtxtU8DVIXA1sI3ZKqkcBbZUoi7hqoPoJC1q4aT4m6QsQHz2Arpq3reSBXTbdOfl&#10;iwhOOu9KunuCM62WywnZjHo+u3UEbO1cpFWJNNDNqJqPrCpxtAsVaPNrF6KwYRGdrS4qWw1R3WGC&#10;pn4b9OxYpkkPecgLE0f8sPuoP3YfC8DEsUCMHwvCds7HjvPzySDsOk3gno3A0RvX4uRNG3H8xmng&#10;/svTFERUO6sCpEQSaySf//LXv+Kvf9V055mCjUQTy/e//e0v+Av1V6W/Xl1H8zfu669/Uf1rH377&#10;Vux6tBJHn+nEyx88jm++/1K16U6tN6Wpc7l2H/8nNXU9U9N/tc4v9cttpqf/M5NEtL/7xzdxZGcz&#10;ktfYYC1d0n8F3M2TrnZKKkhGPhO2IgVcQlaAu57glbbgLdxmStsImCnoStWpVKMmihMjRJLdCQ8C&#10;JZFgESccL27YTVMFneujR5gZEG4GdJX6yPfRwDabcBZleROynnwxCnApBTlJP+lvTqdrB8kPXE7Y&#10;lodYUDJwvWbw+opgS9VXt3alDV3uYuVymyMclBoJa2nzrQiWamNrFPlYEriWdOVWPB8LZHua0mlL&#10;pLS02ZohV9ptfaT/sGTK0lZ9leNdJYnIfLp76UolXat+rg3YQm0jHKPcZmoCj5S4Lt1/rOcigpWA&#10;Vq6TIJJgMWn79TGk9Ck6Tl8CUHURMkBWEKEXRHcmUHWfo9pVk/0ICAJPKZDgC6B79eW6/jznYGsU&#10;sMBRwIJHcSideYgN8gMtCVsTZEgXpEAjisdUVcfalMxZCKLTzQ7kfRUIq2VaBDrh6LcACX4Erd8c&#10;JAQRkOF01hvo/jbxNyH40rexQJWojcJ0/obZhiguN0RZE+fN+siuofMvIWjz6bTzqFxtJOXwWnLp&#10;lOlyEwpZuCichTjC9lrgRhK4W38JXLpc6Yu7ZQuBu1kXkQJbyTAVZYC4OH3EJ+ohLlkHMSna1CJq&#10;waRYWElnASZ3LlKKCNCyeUirIEAr6GIr+ExV8h5KtTEBm1o3Kflcw/UJ3NRJ4GZVL0Bu7SLk10t7&#10;rTZBq4PyVl1UtRuirtMEDT1maB2yxcAuF4wRuDsPeRK2voQtoXvcHxPHxdUGYZwaJXDHTgRix+kQ&#10;7DsXjmM3rcfpmzdT66eB+69OUyD56ae/4Mtvvsd7n36FP3z0pdI7f/4Sn375Lb79QZN68W9/08BG&#10;4CopGb/+7nN88vUHCqrf//S9ekkKkATcP3B/X3z7JV5+7zEceKoF2x8pw31vXsR7n7+PL7/9Dl9+&#10;J1mmfsA33/2I73+U9I5/D3Y5nhz3K64jkvW++V70E769RvJds/xHng/n1A8//aTORfbx3Q8//12z&#10;7k/48UcWFNT1/D1A1fqy3uR+ZN2veWyRnOPU9U1P/+cn+W0++fh9XL64C+XZHtgaNBsbPQlZV8J2&#10;ObWMnwlTiT7d4jKXsNU4W6miFOcq8NhMuEqVsvS9FJerqU6W9keNtlEa2IoIFwJXuTtKqlXjCIo4&#10;t7l0f/wbj7N1mXQ9orMhhFV0rpfAV0s54GwCNpOfMwimTBE/p/PvaZ4SHc05gZvopoVkT33kSf9Y&#10;STRBwJYGm2kUJG3D0i5sTgdL6EqO4BVWqFtJp7vSTqk+1BY1hG15kDVK/AW25oS9meqKlONthgwP&#10;IzXmr4wTLAk/NCMe6anUmNGEayTvUSRdrASTyX2TmoENTrNYIJnFeyQFFF4f72WsO10hzzmRBYsU&#10;OvoMPxNCzRzZAYS69EemCglIGa6wiHNNdyOeP69H0iiqVIqhXC+E7pQuNMVH2lEJQrrO9El3mikR&#10;zSEmyGOBo4QFi4pV9pxznystUR5hi9LwxQq+mQHGhCyBPlmNnOongVkEqq9ENtP9UUl+dJ2Ea5I/&#10;C0mBXBbMZWHzkbyaQNq0AFnxi1CQrYOKcn1UlhuhtJhwLTNAVaMBatoMUdlugPJOA5S28bepl0hg&#10;XQXahCwWUrIpzhOz6JazFyI+l448nwWz/JmII2hjqSngRmX9msD9NTYlSYSyiMCNka5BLNhsW4ht&#10;W3QQtUVPJbuIk0EKEvjbpOgiLk0bsWlaiElbSLGAo8TCQtYsJBbMQkrJLKSVzyZw505WDS8kcBcQ&#10;uJOQJWxTqGR+Tr4GuJnVi9T1FDfz2loMUd5mhOpOY9R2GaOh2xSNPeZo7rdEx4g9BidcMbLbHeMH&#10;PLDrsDddrg/drR92HfOnww1UDneIjlc0ejIQe86uxLGb1+PMLVtw46Vp4P5Lk4IjIfIDoSSgfeTV&#10;d3Hyodex/+6XqVdw5L7XcPnZ3+OlP/4Zn3/znQKiTOJcJSXjq+8/iYfeuoCn/3Q3PvzyT/jxpx+U&#10;+xVX/OcvvsFzf3wFJ58bRuOVdAzfPYTLLzyFR1//E/We0iPU029+iN+88wk++OxrBVg5H3nZfs/P&#10;b3/4GZ747Qdq3cd+8z6eeON9PMnvT3GbZ35HcS6fZZn8/dHX3sXzb32Ij3nsHwl8AfJbH36h1n2K&#10;68j28vlPH3+hwDp1rCmIfs1lb7z/GffJY8hx1DZyjh9wmy95TtMBXv9Tk/wu33z9OZ55+mYM9a9B&#10;Bl+a8etmIzac0Agk/HxnYxsV5TsX0XRRkV7zsJXudCthudVVU2U8BVwJuJL5FmobgSmuViSgjXGd&#10;rRHBGiNtlxIRK6B1nzspvvgI2CiCSIAr3ZO2EVwxBHScQJnbJVLJdIKiJE++5DlPJ2gFtql0h+kC&#10;XLrdJHdCjODN9JN8wYQUwVsUZKJRoKa9uMjfmOA1pds1RVWoOWoJ3Vo6vjo6vlrCrSrIiu7WAkV0&#10;sAXeJsin8gjbbC9TlWIydXK4QslBHbN8oUoIIuctbl8cvXSb0gB3jqqC3+BEOUoVPO+jK8+PBQIZ&#10;oEGcZXaAGfKkO5Rk3gpfglI67NKV9iinKsSlSzpI6X7Edcp4PRJkpsb/ZSGhnC69hIWGQl6DZJDK&#10;kr62kxK3mkPY5q9kwSPcSqV8rFxtpzJFFa0wR9nqxVxujVzeg3R/A0JWA1oJkJK+ufHe8xErVcQ+&#10;dJm+lD8VPAtJfDbS1i9AZtQi5CTTveboorzMCLXNJmjuNUPHmDnax8zQPGSCpkEjNIwaon7EEFUD&#10;Bijr0kd+o77qcpOcRwhm6CgIxqZr8TOdfQYdfsZCxGXS7WfzOcwlcHP/EbjbpoAr3YJir8emWD6H&#10;MXOxLXIhIrcSuFsJ3EjuP55K0kV8mg73LcdYxGPR2abPo1joyaCL5n6Tim9AStkMpFUSupUELkEr&#10;Sq+aT+DOIXCpujkE7pyrwE2tmY8cBVoTVKpMVBao7bFAfa8FGvss0UTItlCt/VZoG1qMnu2OahCE&#10;qVGHxg94qlGH1ID2R/wwdpSQpQaofhGhu+N0KI5eXIezt24lcDdPA/dfmeSl9iPd4B8/+gKnH/4N&#10;SvY/gKTxu1By8EFUHHkYaTvvRtL2O9F709N4+Y8fK4jJ9NNPP+J3H7+EU88OYPD+bNU2+/gfr+CL&#10;7z5V7lfc8kt/fAf7HjqMxsspiD2Qjtix3cjYdQXZu+9ByYEHUX/yMVQefRilPFbHuSfU8V/90yd0&#10;kxqn/OW33+OO5/+AznNPomDfA8iauAfZVM7ue1HE86w9/giaTz+OptOa/eTtvQ/pPN+2s48riH9L&#10;eH761Xe48tzv0X3TkzzOA8jdI8d+AMfuexVvf/A5fviFa/34i29x8cnfofPGJ1HG8yrYdz/vw0Po&#10;v/gMHibMv/z2h2ng/g9Ncp9//PF7vPWHR3HiXDrqm8xRWqiLoiw95CTQJW2lNmskVYQp6xYiMWIu&#10;4lfQnQbORKT3TAKYgHXTdDFR3UzoaMWpSvWxqkImaFWAkAKtBrAJHgSox7xJyWfN93h3vgxdJNOV&#10;JOAg9AlcFbGrYK2pipZ+obHSXYXzRKmOnlQKHWOKRNqqLjcLkeyli2wJxFIy/Fl+Bsj1lTZiQxTz&#10;exlBVRViTlmiijCrlMAryRjlY4x8LyPkUbmScMPTGJl0tzJsYdwybUQ6LcAWxznK0W9cRoe1bKam&#10;ypjXvs2V5+9KCPNatjhrtM2ZL3sJqJL2U0nuEUyHSshK6kWp/q4gbCsjlmjmVE2EParDbVElYJWh&#10;B4P52xCOGrcuSUQmFWpJ6FognwUKqWqWBBca8ZyDjVGwgutH8LpWS2pHS7pdXtcK7meVDQoIY3HD&#10;ST4L6Y4X0G3PV/1wpW9ulOdMFrRmIjpoBuLDCdoNc5EePR+5dIolBQaorDJCTZMJXZw5Wodt0LnD&#10;Gt27rdC93xKd+wjd3QTwTmPUbydshwxR2mOAwlZ9ZFWxsFLIwkqmLqKSdBCZuAiRSYsQnSxVvSI6&#10;0FQ+Bxn8zbN+CdwbEJVN4Gb8Eri877G859EE7jYCd5suYqJ1EJegjbgUikCXwKi4zIWE7DxKYMvn&#10;MmcGEooI3DICt4LArSJw6VwzqghcKr1mHtImYauAW0/g1vPvTXTzdO1VXTao71uCloElaBu2R/uI&#10;LdqHFyt1TKqTy7rHlmBglzOGBbgT7kojezwwus8bYwd8MXbQF8OH/DBA9RwKUOo7EoCx0yEKuOcu&#10;EbhXpoH7Tyd5oQlsBErnHvsttvbfBo+q08gnZE4++DpufuJ3aCG8/BvPYUPXLbiD4PqWDk8miTp+&#10;9O1b0XVvMkpvXYHqy2tx5sVRvP/FHyA5kr/ni/LhN59Ax51VKDwfA9/2Sphl7YRh+n6Y5RzCxt5L&#10;aCQo8/fdB++aM1haegyrOm7GwM3PEOx/VtXAUo370KvvoPv8k1jZegFm2YdgkH4AhhkH4Fx+Cqk7&#10;7kbjqcfQcPJxBePAphthkXNY7ef2Z97GV9/9SFf+Pe5/+R20nnkCYdyHVe4hmHM/W3itZx99Q7l6&#10;KURMuVypPr+LkG9nASCi/WY4l51A7MhljFx6Dk/TGcs+p4H7PzNpns+/4IM/v4o7HqzH2L7l6B7i&#10;y7LbEs2NlqivtEJdKVVijdoSOqt8OsQMXeTyJZkZxRfQBr6I18xC8mrOw2YhkQ4owV+SIxCM3how&#10;TkFWFE+wihK5PIlzkbTlaiSf+dKnY4134wuXwIqmq40mqMUVC2hlW+kbqvbL79IeHC1Qp6RKWlyy&#10;VEXHUnEEb4q3DjL8+JL305uUPnJ89ZHty8/evA7Oiwhd6RtcRpUHmqAswFh1W8r31kO2h0ZZHvrI&#10;cJeAKD3EOmthk8NcrLWfidVLZmDt0hs0wKXbl2CyrXTpkTz/KCqSbjbSVYvnr0OYGSLdz5RO1ApF&#10;obZ0mvZ0szLkHh2stDWH/awK6Z8sAw7IMHkrZJADulQCtSTIaFI8R4KzmECVVI8FnOf48zpVtfDP&#10;ygpi4SKUBYsIgS6hHGqk0jHmreB2/J4VbIB4QjbafRYhOwvRSoQsQRsTQhitm4302AXITddGcaE+&#10;yqsJ2RYzNPVYoXXIGm1j1mjfQdjuXozuvTbo2meNjn2WaNtrjuYJE9RtN0b1kBHKeoxQ2MaCS70h&#10;MsoMkJyrTwjqISqRwI3nPZIuOoRuTDLvlYA3mb9/6t8DV0GXn6P/AbgzsDluNrbEEbgxBG4kgUt3&#10;GxND4CbS1aZSU8DNInCz+OxkscCYJW3DNyCx9AYkV9yA1CoCt5rArSZQqwlc6fZDyKYRsqlTapiD&#10;7DYtlPSZomFIAOuMrnE39O1wVUAdmHBC3y4Z0m8JesbtlXqp/p2OGJlwwchuN84J3F3uGNrlgaEJ&#10;bwzt8cXgXl/07fNDt2g/gXtAgBuI7crhrseNt23DzdPA/eeTvNAENi++/TFyJu6FceZBuFWexrH7&#10;X8Of/vwlPiF8Hn39XWQSZmFtF3DT42/i6+81wP32x69wxxvH0HDHFhTeGojiW0Ow/+lm/OGz33Cf&#10;3+Pjr9/DxZf3o/OeNDTeUgOP2lHMjtuJX0XthE7qflQffQQP0TFeevptbOy5FQsS92Bewh541Z7F&#10;3jtfwvuffq3O7cPPv1HVyQJUndR9avvro3fCk5Ce4HqP/+Z9Ve176em3UE1HvrTkOAIbbsQFnutX&#10;dKM//MgX9mdf4YGX/6Tgbpp9kNvvgiGvNYVOXqrLpepbgsMEuuJ435eqdZ6buOGQ5htVIeDZtz7E&#10;J199gx+53jRw/2cmuc/ym3z+1R/x5EvDOH7RHzuPWWNs/2KM7LTH8JgDhoedMDzE0jnnff18ybRb&#10;oaHBBFWVuigtXki3Mx/lRfNRUTgPZVlzUJw8C/nRs5CzeTYyV/MlFToPyb6SSGHeZCYjkbhTjRLo&#10;WhM8JiXuV5IueIjTEtGtcp5IJXlPicu4L8l8JMCVyFzpRhNF4CpA011GKWkcc4qXFtJ8RNoqRaKk&#10;SxRNtQvn+ugi30+jAiUCyZfuWAKy3LWQ7qaFVIIz3mUhttHVbiBsV9vPQoT9DKwicKX7lHTJkQjj&#10;SLf5iKK7jvHU4vmJJM+wHpIl6MnfDDmEbUGItL3aErqLKWtoht4jVFfQxcogB5QMDi/j0VbId7rY&#10;YhYEigKNKAOlYpkHG6IgiI6dn7N53hm+2kijUpV0JttydZAdwkJFuAkKw4yQEagJdspdQeceZoJk&#10;fy1sY2Fms1T/u9PR+sxEbPBMJK2bhcyE+Sgq1EVVnQlq28zR1GuJlkFrtI7YoGM7XdwOauekJujm&#10;dnP5bgJ4NwtrE+aoH+czMsxCTB8LBh3GyGuisyew00sMkPSvADflF8AlHDUu9xrgxtPdxtPdJszF&#10;1vh5iIwjcOlso6IJXBl+j/uLS9NUJQtw47MXIi6HhbacWdQNiKO7TSRsk6sJ3JprgEvYSkRyOgGb&#10;RqU2aZTToYXyQXO07CBU6VYHd3thZJ8X/188MX7AHdv3u2Fs73IM73EifJcSwg5Kw7uWYXS3K0Vn&#10;OwXcnR4Y3OlNGPuid5cveiYIW9FuDXAHjgRj55kw/k9uwvnL0QRu5DRw/9kkL7Rvv/+BIP0tvKrP&#10;YGbMLgW82555SwU1/fSXvyjHd+CeVxA3fAXnHyXEJh3edz99iwfeOo+2e+MI22CU3x6BE8/1450v&#10;fqcSXDz/7gMYf6QEY48U4uBDZwiukwTublxHYJrQYe68/CI+/OwbwvAb1B1/FLqE8HWROzE3fjeS&#10;x+7E8299pIKuJJDqI0K388anYJR1SG0vwF3dcRH3vvQOvvzmB9VO+2ee54OvvIN0ut71nRcJ3N+q&#10;6t+/8VxlH1JVvOfOF7Gs7BSu53X+mtC1zDuM4oMP4NHfvIcv6IRVey7X/8tf/6Zc/8DFZ5DG/d1G&#10;mItT/gtf/vL3aeD+z0y80yoe4JvvPsSrbx3FhXvX4MBNi7HnlA0mjtlh4rADJg46YfdBZ+w9vBx7&#10;jzrx+xKM7bHGwA4T9Izqo3dMlyV1HYzuXYSRXfMwMDIT3T0z0NY8A81VM1HDF1xRFB1DxHykBs1F&#10;ih+h6jXVNivVxHz5edBxcB7rxhc+l0n1s3LCXgtUe6IkfJBkDkq+CwmTRUjiMukmI1XOAl0NcOX7&#10;HNWfVSTgjXefR2DPQxIlqRJT6OhSvRbys8B4AdK9FyLzGmX7LKI0wVkpdKmJEm0seaQdZ2Gtwyy6&#10;Wo3W8PN6ybBFVxtJRx3jwRc6IRvnqa0RYZ5Il5zqK7AlbALNlLvND7YkJM0pU6UCLi+S4fAmh8Qr&#10;5lxUIgriMsI2P0Cqww0oFgaofFGQjPAjUcsErNwnlZJRskTxeieTT6T48ZqCtJC/km43WAcJ3nNV&#10;RHN2KB0wv8ew4LKF92+z6yxE+s5CwurZyIqfr5oV6hoN0dxrThdH10rAdhKwnYRrx05bwtYWbeOL&#10;0TIl/q11pw1adlmjeaclGsYtUD1sirI+ExR3maCgxZju1hhZVUZILTZE4t8BV4tzFk5SNNIAl4WW&#10;lLkELp+NPCqfKuTzUUD3nT8D27JnYEsqxcLdluR52EpAb+M2kdxPVLwOouMIXO47VrlbTVWywDY+&#10;h8DNI3AlGKvgBsRLVXLNDUivpxpmcD5X0/1H1MDPhGx6M9UyB1kdC1AxZIa2CUcMHfDE9oO+2HHQ&#10;H7sP+2PvET/sOeqDPUe8+d2Dy11VbdHIbhZWqZHdy/k/Qxjv9uD/iAeGCduhHQTuOIE7TuBSPTsI&#10;251TwA3G6PGV2HPjapy6tBU33xFL4MZOA/efTQKOz77+Djtufx5WhM+vo3bBtvA4Ri89d7V983s6&#10;xCff+ABNpx4neKSa9gfVDUiqlF//8CkceKoZbXfHY/ChPDz01kV8+s1HeP/zP+D8S9vRcU8Czr04&#10;isvPP42I9guYTQd7HUFnlndEQfyzr79XVcfjt70AE4EpgXsdz8G3/hzufP4P6m9yjhI5PXLrczDN&#10;OaK2v4HA3NB7iaB8XwUxfctCgABXIqoP3fsycnbfo6rDv/z2x6vXKVXhZx/9LbzrzmFm7IQ6jjhd&#10;x9ITaD/7JF54+yMVlTxVtSzH3nXHiwTyg7if7li2nwbt//wk9/yHH7/E2+9expVH43D4oh32nrXB&#10;7hME7lEC97ATXyTOOHjaCUdvcsCJi7Y4drMVDt1kioM3GeDoLfo4eUUHp+9ahNN3zuPnmTh26Xoc&#10;uXA9Dp66HhN7Z6C3aw7qSuiAU+ahMHIunS9f/AGEqjeB6/kzcKMJXMnvq3L88rskekjypkNWmquR&#10;SuqwULnmuMnEEVEErXSLEV0LXGlLjeTfYmT/lII7148XZ+1BCBO+KXTNKdx/KpVG95xGGItSPOik&#10;6ZIlXeXGpRrYCmTXOM4maCUYiq7KlTCmo40lbKU7TxznsXTVMkRdAoGb6isJJDQDsecESBurKbL9&#10;TQhJQ4p/o7JkQAN/Q+QSqvmBIgHrz8r116eD1eN6hKvkU1ZahEwWOtJZ+JCCRByvRwoqEv0timWB&#10;Jp6FkyRfFigCCN3ARSobVaTbDCT4zkVa8CIkBsxHtNdcbPOci+gALtu8CMW5egStMVr7LdG53Rpd&#10;u2wIAGrCBl1KhO4uDXBbCeHmSTWJxm3QOG6Nhu2WqBm1QPkACw7dMqqOicbd1hojo9IIKb8AblSi&#10;dNXRRny6BDbp0I1qIzaD8M3gfcydj4Si+UgsmY+kMs5L5yG2ZC6i8vm7ZlLpdLXpCxCVTtCmaSMq&#10;WRfRiSI9QpvAnYRtXDZ/y1wWQvIWIrGQBTnJYFU2A0mVAtkZyGyagazmmchqmo/MxgWUzOcgk6DN&#10;bJ2D7E4WQgaN0Lp7CYaOeKqo4t3HA7H3eBAOngzC4VNBOHQ6EIdOBfC7L/Ye88augwTsHoGus6pO&#10;Fnc7OuGJ0V2eGNnpieFxr/8CuP6830EYOLgCu06t4v/YBpy9LRIX74jHpWng/vNJXmafErhSZWqW&#10;fRi/IoTmJe7FajrEo/e/ht9/+IXqFvP+J1/h9mffxvOE0hfffoNPvvkQf/rst/jDp2/g6T/dg8uv&#10;H8XDhO17n72tciU/+ce7MPxQAUYeLMDTf7wbD732O6zpuOUqcM3zj+Lgva8q1yhdbaQKWY4/Bdyl&#10;ZSdxE4Epx5ZJqoZHLz0Ps1wNcGfE7lJtwAJcgeRbLBw8+Oqf8Ob7n+Gx19/l9TyFO5/7PbfTAFcm&#10;CaCSduowgt8w88BV6M6Om4A3Xf0YCxm/fe8z5aoFunJeUmVddvgh7vudq/Cfnv5nJ7nnP/30Hd77&#10;+HHc81QugeuA3WdssJMOd+chB+w64MQSvDMOnXHE8Yv2OH15Mc7eZUXAmuLMPQa48JAObn1cC7c9&#10;uYiax0LjTNz+9A24/akZXH49brr/Vzhxyw3YfWQ2hsfmoqud8C2dg5LkucjbNhcZhG9ysACC8CQU&#10;fwlcTQ5fccU/K5HwSPCUAKrZXE9E4Eib7i+B66YBbqTsl/uTvq9RrnRJlLQJ/yNw5yOZrk+CsSQt&#10;pSSpkG486yeBu46OdqNEHi8nbKWPrRudmFQhU9FumgQT0QRuvPsi7lNPdbfJJmgFsjnictUABgY8&#10;jvSx1aHEncoweJrq7iw/jTJ9p8CqxeVaasSgVC+Jvp6vHLtqC+c9kBSPcv0qUxWvMcqL98x/NpJX&#10;8FrCFiFjJcEcwsJDAM/VnY7Q7QbE+fHvIQRYCO8rlRhGuETqoLLEFK091uimY+3dQ+21oaz52Ro9&#10;u7l8ggAmdDt3SXWyANcWTaO2aKQaRhejfswGdaPWqBm2ROWAOUp7zVDYQXfeymtvIGyrjZFa/vfA&#10;jU0RF0rQZuogMUdPte0mE/pJudJlSBvJRbw/5bw/KuOTFtKqFxGShGgxCzY51yibbj2LkE3TR3SK&#10;iJ+539hJ2Eo3I+nbm1TIghoLfinlM5FC2Eo1cmbTTGS3zkJu22zkti5ETstCZLUsoOhq26jOuSgY&#10;oOOngx84vBw7T/lh7+kg7D8dwkJoCI6cDcGxcyE4fmMwjp8LwrGzBO9JrkMwj++TbkAuGN7F+S4C&#10;d5cXRnd6YWSHF4a2+2Bguy/6t/uhj+rdEYDenYG838EYORKB/WfXs2C7Feduj8YtdyRMA/dfmeRl&#10;9jld5q4rL2Fx/hFVzSoQWpS8F6sIyN10eK/+8RM60W9VN5tPvvoKf/z0t3jgrQt0rmN45O1LeOeL&#10;t/Dnb94niD/Fd3S973z+O5x8bgAd9ybi/Is7FIQff+M9rOm89R+Bqxzuj9h5+QWYXnW4O+FE4IpD&#10;/Tvg3kbg0hlfdbg9t6ouRX/+8hvVDtx5/inV7irdiO576Y/qvL+jO5+apA/umUfeQPL4XdjUdxuW&#10;FB/DTMJWrncuzyus7WbVdi1BVFKVLue1m8CVSO2HXn13Grj/pknuueTa/vjzV/HQc3UErjN2nrDB&#10;+CE7jO93wM59vwDuFQL3biucvdcU5x/Qx61PaOPyM1q44zkt3PWiFu55eSHue3URHnhNPs/Hnc/P&#10;wJWnCd+HZxHUs3Hk5lmYODQLw6Nz6Xznorl6Hir4YsyLXIh0wjcxdBYSAmYhUao4fTTAjSdwJUXh&#10;lKQNWNp84ymBrsBTqpcl+b4AVxRF2EYRTpEC4Ungqq5MLjOwjYolpBIJV4175ktYQVcDXIFaDIGr&#10;uvY4T2XU0rjazS5zsUX+JlmjCFYNbAlaAjeG8wR3LYKUjpSAnXK02X7GdKiSwMKA4CRQJMUjt42T&#10;hP+q3Vqqz3+WZJG6Kp6XLJNr3ObKa5BIcM+ZiJXuOtJVh4BNYIElLWIB8rZqozrVEC25pugotEBH&#10;vjkaUoxRsFEbSaFyb+cia/0iFEXroTTBEMWJRijJMEZNlQVa+5agd7c9+vbbov+ADWVNWaFvnxXB&#10;a4WePVYErjWBa6Pab8XhNo0QtlT9sC3qhhajZtAalf0WGth2miKvlfeA7jaT7jatgsAtnQKuAd2s&#10;vlJCtj5S8vWRXmSAzBIWSLhOZpkhMiv4vcoA2XUGBDZdfqMOMht4b2u0kFiuReerTekoJRXqI7GA&#10;+8wxREyGAaWPmExdxKkqZAK3gMAtWkDYLiTAWRipmok0wjajfiYhOwd5HXOQ30l1LOLnRcjpIHC5&#10;LEuW9S1ExTjv58Gl2H7KC/vOBuEAIXvo7AocPbcCx8+vwImbQnHqQihOy/x8CI6eCcT+4z7YecCd&#10;wHXF0E4Xyo2gpbvd4U13643BMV8MjPmhf8yf0KV20NnuCsHg/pXYcXwNDt+4GadvicJNt8cSuInT&#10;wP1XJnmZCViuPPt7rGi5gNnx0sYq0N2J+Ul74F13Fh03PqGCkj776lt89u1nePQPt2H7oyWou7IZ&#10;ux6rxCvvP45vf/haVTN/88NXePz3t6Pvvgy623w8984D+Oq7L/Dkmx/8HXCvVil/9R2++OYH1e3H&#10;MP2AAq4ERcm5SJCTBDzJ9EvgSlXwahYILj39O7rcd9F46lFk7LqHoH1H9RWW/UqEsyTfmJqkf+3J&#10;h36jALrr8oso3HcfrFjIkH3J9Wqn7EPs0BXc9szb+PMX36rtJ+58GZVHH8HDr71HeE8D998xyT2X&#10;bmZffP1HPPXyMI5d9MOOI4uxfZ89tu9xxM69yzTAPU3g3myPU3S4Z+hwzxG4Fx7Wx6WntHFFYPuC&#10;NgGrh/te08eDvzHEw781wSO/NcLDb+jhodd18cArOrjn+QW4/ORsXHxwFs7dMROnb5uFIzfOwcT+&#10;BejrXYDG2vmoKpyLsnS+6CLnIH0tQRhG6BAUCQHi6v4euFPQFSes8gwTuNKOq6qYpV1VwCnLCCsB&#10;7hYCdxNhKxK3G0+XnMh9qmprn/lIpQS4Ut0sfYNlBJwoglQij6VPrWiLSrsozpmA9dAAN4ZON85t&#10;EZI9dZGhhuMzQV6AGV2tpvo4zZvOjX9LFNByvViCWdI1qn7J4s7FrUtkt6RF9JfqdkLWj+CXgQro&#10;ZGO86WDpZiO5XkzAHKSuno/8rVoojtZBeQLdV6YhuistsKtnCU5MuOCmgx649agXLh3zwmnJbtRE&#10;V1pkjrZiC/TX2WF7N3/XAScM9S1FT58DekYc0TPhQHdlS8DSyR20xtAhKwwesiR0LQlhDXSl208n&#10;oSuRyRrg0tkStHWDdqgdsEVVvzVKe8xRQNjm0tlmNdLZ1hG0VVSZANeYwDUicAldwlGUWiRwNURe&#10;tSEKZdzZehM14HtRI9XM761GyG8xRK5kp2rSRXq9LlKqqQo9yoDi/RWYlxsjqdgYcflGiCPQ4/J0&#10;EU9HG0/QxhcTuKULuK4mkUV63SykN8xCdvNsQnYuClnwK+ymk+3SQr7SIuT3LFSwLR7VR+O+xRg4&#10;4YrdZ/yw/1wwDt4YSiCuJGxXErQrcfrmlThDnZX5BUJY1jnhh4mDBOyEKwbGl1OE7riHqkpW7nbE&#10;j/KnAuh0qZ3BGNy9AmMHIzBxYh3/L7bi7C3RuPn2+EngJk4D959N6mX217+pquOuG5+CQ/FxzKB7&#10;FACJZsTuhEPJMVQSUo8QOh9+8Smef+9h7Hm8DlW3rUEDoXvbaweVw/2JLkS6BB1/pg+Nd27DmReG&#10;8QG///DTDwTuh38HXNPcw3SPL6pI5Nff+RSpO+7CAgL+VwSubtp+dbw33v9UBS/J9EvgilwqTqPq&#10;6MMoPng/fGrPYmv/JRU0JU5UQCu6FpCS0eroA6+h5vijuOv5P9L1/B5J2++CQcYBBXm5XonSzt19&#10;Lx7ifsTR77rjJVQfe1Q56Wng/nsmTeDUX/HNtx/h5TeO4cxtGzB+YClGdjlgbJcTdu1xxj4C97AA&#10;9wKBezuBe6cVbrzPFBcf0cdtTxO4z2vh7hd1ce8rBrj/dQM89IYRHnnTAo+9ZY0n3rbBk9QT/Pzo&#10;b03x4KsE7wvz6Ihn4PKzv8ZtT/2a+5mB03fMwMHzM7H7yByMT8xBb+8cNPLlWCXRz5kETMx8pK8h&#10;GEMIYAJJVTMLeKdgS2m6CkmwFOd0obGEZqyniG6XYL4WuFMDA2jc7hyCl3AX4NLlynB0AvZYD4k6&#10;JnC5PwmOmpIAV7r9SCRyvKcOEj316Fz1kUEXm+VLV0dHm+tvqlxtCv8W76aNWNeFKpeyknLDBK4E&#10;OfnPZ4FiER2qNjLX6SJbcg6vJ0xW0bmFaSFpJRVOZ7dGG1mbdFFOx9pRboXRFnvs6HDAnt6lOLpj&#10;GS6e9MT9twXhiftC8fRDK/Dso2F44bEIPHnfStx9IQC3EL4XqFsIjYsXfHHjTV4sRLlj++Hl6Nvr&#10;iE66267diwlcawLXCsNHLCkLDB22uArenj2WBK4V2ndao2XMBo3DNqgbsEFtvy2q+xajvMcKhe0s&#10;aDSb0D0SgjUEbCVVxvsgUg7XCMkFGqUV8X5VGaGg0QilLZJAwowyR4WSGco7TFHSSfC206VLt6JW&#10;A2Q1GRDihsioNaIIdCqz1hQZNSZIrTBBQokxEuiiE4p1kVC6EAll85FQznsso/pIV5/6OchomIPM&#10;ZnG2c1HUPQ/FPfNQ1CvSonQoXRQP6qJkRA9Vu+lujyzF2GkP7DnrjwM30t3S1R65KQwnL4ThzMUw&#10;gjEM524Jx7mL4YRuGE4QyIdOBmDikBeGd7mhb9QZfSOE7ogbBkc9OfdF/xBd7RBBOxRIpxuIwZ2h&#10;GN6zEuOHVmPPyfV0z9tw9mIMbr4tAbdeSZ4G7r8yCUAkVeP33/+E5976CLUEmHSrmRn7s9P9NWVB&#10;0AncXvy9dI35Mx4VF3t/JiouhWPi8Wq8+ecX8PUPX+LZd+7j8mx03puMR9++ja7yC5WRSjJBXQtc&#10;vfT9qCJUpSvP8C3PwbXytIpOlrbVqKHLuPP53+MLQnYKcP8VcM3zDmNd962qb601P2/svVUBV9pe&#10;5ZqmNLUPiUI+RFddTeAKQAX25594A+u53SK626lChiWPUX/iETxNV7/98guoOfEoHnvjfbXfaeD+&#10;eyYZG/d7Pl9v/uFO3HxHOsb3SWl8KUbHl2HnbolQpsM95Yhj5+1x8lYC9wqBe68ZQWmA2+lw73ie&#10;EH3JEPe/aoQHlLs1xaO/s8Tjby3Gk7+3w1N/WMK5Ax7/nS0eecMcD7ymSzc8B3e9fD3ufPlXuOOl&#10;63D5uetw65PX4eZHfoWbHvw1zhDAh2+cTXc9lwCeRwc8H41VC1CeoYXCGC1krl2I5GC+TOkC4700&#10;LlHaMyVJhiZZBpcRlqprEV2rdCNSAwUQulItK115NhG4IhkGT8aSlWpbaSOWRPyq25FUR9OFXgvc&#10;yOX8m3QTchfY6iLJy4DO2AjpBK0GuEaqrVagm063m+ihpRztVdiKvAj0gAVIjdBF7mZjFMWaoSTZ&#10;EhXpNqhMX4zSFCsUJJojP85MqTDZApXZVmgpt8VIlyMOTbjh3FEf3HLaD5fP++He2wPxxINhePHp&#10;dXjthQ149cX1k9qAV55fj+efXI0nHw7DIw8G4977/HHbnT44d6sHDpx1xegRJ4J2Cdp3LebcmsC1&#10;JHAJ2qPmGD1mjjFq9Ci/H7JA7z4LgtkCbTut0DxqjYYha9T0WaO6dzEqemxQ1GGBnCZTpBOCyQRp&#10;UjlFyCoRuMmTwE0pIozpRrMJ4wK62bI2U1R3mKGmywLVnZZXVcXvFd1mKO0y5b5NUNDO+9rC+9vA&#10;bbndlHIazTg343FNkVJuwuMaUvxtKhciqYqwrWZhSgYdaJiLzKbZCrbZ7fPoauehpG8eSvs5HxBp&#10;UbooHdJH+agByncaov6AOXpPOGH7GS/sPReAA+fpbm9aiaOE7SmB7a3huJHv6fOXVuHGW1cRuhE4&#10;Sed78FQgdh30VlXJXUPL0NW/DN39rugZ8EDPoA/6Bv0oQneQwB0N4norMbo3XAF338kNOHYukm45&#10;BjddSsAtl1OmgfuvTBooaTJNffP9DwTqx2g/+wQBeApzVPWyBkKiZaUnceDul/HRF1/j/S//hLMv&#10;bkfdlY1ouycOj/7hEt794ne48PIu5W73PF6vslBJmkdxmr8E7uz4PfBrOIfY0csIab4AJ+47oOFG&#10;ld3qLsJWuiKJu/3vgCttzRLJPMZlkn5SuhEljt6BB14Wh/uj2lak8jJP7kMiovfe9bICrqSAlCCq&#10;jz77CgfueVkl9piTIO25miptSaohgWSSmKPm+CN4/I0PCNy/TAP33zTJff/xp+/wzvtP4/I9Vdix&#10;x5MlcUeMjC3Djgln7DnkjIMnnXD0xiU4cYstTl+2xrl7zHHzw4a47Ukd3Pkc3e1LxnjgFTM89LqZ&#10;gupjb1oTsIvpcAnc3xO4by/BEwTuo7+1wIN0wfe+shB3vzSTsP0VrrxI4L5wHW4TyWfqDurKs/z+&#10;xA245aHZOHd5Hg6ens/z0UZ/jy6aK+hCUhYhYyOhGjQX0QSuZLzaRqCKBLqSAEPTp1faQPmdwNVE&#10;KdO90mWqVJLLJRUj13eRKGlCmoAVZxxD+MqA7QJc1SasXDPh7UFH66HLfWicbcrk6DvpAl0fAyUJ&#10;jJKRi1JUWy1hq0TQ0kEnBC+gU9dFXqSJAmtNrh0aihzQWOKApjJHNa8psENVvkbVhUtQV+6I9kZn&#10;DPe5Yf9uL5w+7otb6VrvvhKEh+4NwROPhOH5p9cQsJvxxivb8JuXt+L1lzfhtZc24pUX1+H5Z1bh&#10;qSdW4uGHg3DXfX645Yo3Tt7sjomTdLf7HQlQe8qGwJU2W3MC15TANcXYcVOMnzDD9uPmGDpC8Ow3&#10;R8eEOVp3WKJpxAr1g1aErRWhaI2yTivkNwv0CLwKI8QRrnElIkPEU4mlhCCVTOBOwbaw3hRlrQJa&#10;c9SptIhWqOu1pmRuhdpegreP0O0ldLtNUdxpjHy63Ty64bwWU8pMIzri3FYLZDaaI62a0K0m3Kv1&#10;kFzDQlntfJUhKq15FjJaZyKrTTQbuV10t3S1pQRt2SA1tABlI9qUPiq2G6JyhxHdrRFajlhh4JQz&#10;xs96Y++NgThwE4F7QXIch+H0rRE4d1sEzt8egZtuW03wrqbTXYUT58Nw4GQQdhzwQf+4K9r6nNDc&#10;KVqGti5XdPZ4oafPF739hO4AXe5IEIZ3rMTInjBsP7gK+09sVMA9fVMMAZ6AC7cl4+ZL08D9p5NA&#10;SSKF3/3zl5A0itIN6Hfvf6aCmFY034T5iQTkJHDnJ+xG3t778Zv3PqWb/VpFJ4vLrb68Dje9tBNP&#10;/OkOjD9aioY7I3Hbqwfx56/eV/1ap4C7uvPnKOVFqfsQSSdbTZi1nnkcO25/Abc+9Rbe4L4FhKo/&#10;7DVVwtKfduSaKGVpd91AZyr9Zz/64huV+7n80IO4j8D9itfx0edf451PvlIRzFPtuNKvdteVF9Ux&#10;BaBS9SzJLt768DN0nX9SdQ+aoSKXpSqdQK87p6K1iw48oHI5TwP33zfJfZeBMj768xu496Eu7Nzj&#10;j4FBJwwPL8P4zmWqH+4BlvKPnHPA8Yt2OHW7Dc7cZYHzDxrh1sd1ccczerjnBRPc/zKB+5oFHvmN&#10;JcFqReja0OXa4sm37PHEW3Z4nN8Fxg++Zoh7X5Ygq1m4/PyvcNvz1+HSlAjd2wW2L19H93sd7nn1&#10;eu53Du55fj5uf2I+Lty/AKcvaWPfMV30D+mirlIbuXGSSJ9Q9Pp74MpACRLtrPr4UlNdgiSrVarn&#10;fCRLFx4XgnS5JluVtKkKpOPFGRPUmqAmkSaQKsFjEbfVQQJhK8BNkpzI3sYUIeKlPylCWLXX0gGr&#10;LkKUzwLEhy5Eyjod5MUY06UTJvn2aCxdipZKR7RWOXHOF3KFExrLlqK2eAlqCNrqQnvUEMD1/Ht7&#10;M4Hb74Z9uz1x6jjd7QV/3H1HIB6+PwRPPhaGF55dg9de3IQ3XiVwX/kZuC+9sBbPPB2Oxx8LxQMP&#10;BuKOu31x8+1eOHaTG8aP03XtXkqA2hG41gSuJV2sGYFrTMAaE7jG2H7CRIF36IgZevi39l1maBm3&#10;QOOwJWoHLFHZY4lSOtvCFnNk1xF2FcYKsDGFkyoyQFwxnX6pgQa4BHE6YZtfT2dL2FYTtprcw1Zo&#10;HKBr7rehZG6Neqp2wApV/eYoJ3TLeghdut3CDlMU0BEXdJhr1GmBfM6zCd90nkNqHX+POl2k1vOe&#10;N9DdErZpbTcgo+MGZHdSXTOQ3zsHxf3zCdr5KB9ZgPKxRajcroMqwrZ6pzFqdhmjdp8xOo4txtDp&#10;5dhx1gd7CNyDBO6Rm1fy/yCczyEd7e2rcP4ydfsa3HjbGpy9ZTWO3xiGfSeCMLrPB10jy9HUtRR1&#10;LQ6oa3ZAQ7Mjmlvd0NHlja4eX4LXD/3DgRjavgLDu1ZibP8q7DtO4J6NxKnzsThzUzxuvCURp2+e&#10;Dpr6p9MPP/1V9T89fP+rePEPH0IGCxDYSaKJEw//Bqu7LmJh8l4FoRsIo419l/D4b6V69Ue8/8Xb&#10;OPJ0B6our8HIwwU49HQzmuhu+x/IxPPvPIjvfvxG86Lk/mRggVUdFzXAjdqlwCkBSb//6Et89tX3&#10;KhpZIoN/CTT5LpLq4GHVD/ewAq4mSvkSHn1dnOpPeObND1TXoqd/9wE+JmwvP/c2zj/2Bv7woVRp&#10;a8AtbbIjl55F1bGHVQFAuv/IckmK8cLbH6Pi0EOwpoOWfcv1zoqbgF7aPpWN6qnfcv1p4P7bpqkE&#10;GF989R4eeWICE/vC0T+wDANDThjZ7kQAL8Pew8tw4JQTDp93wLFb7HDisg1O322Omx4yoQs1xp3P&#10;mhC6ZoQjHeyrlnj4dQEv9YbA1xqPvmHN71YEMtd5xQB3v7iIDnYmLj39K1x8+jpcuEYXn6GzJXyv&#10;vHQd7n51Bu5/XQsPvKaP+17VVu2/l5+cgwv3LcDRm/SxfY8x2poNUZ6tg6yNdKBBcxDjQ9hK9TEh&#10;G+k+QynafSbhpwGu5HJO8eKL2IugFri6EqaunMtnAjJZBkXwXoRUSrJcTQE3SeVqXqQCpAS6aV6G&#10;SPM0opM1QIKbtkZ0tXFcL86DkJWsWNItZ60OsgnaojQ62gKCtpyArXJGW+1ytNe5qHlLtTOaCd3G&#10;cr6cCVlxtlXidIvsWaggFJuWYbDXBXt2uePEMQ/cfN4bd13xw0MPBOLpx1fipWdX4dUX1hO0mydh&#10;uwGvvLAGzz8bjiefCMEjDwXi7nt9cYnu9twtHjh0djlGDi1FO2HbPGaD1p2W6Nxjht4Dxhg4ZIDB&#10;w3oYPaqHkSMGGDpsgP6DhujivW7dYYymURPUDZqhqofOU+DXbELYmiClnLAtMkRUrgG2TSoqj8Al&#10;dBVwywyRWmmE3EZTlLeb0cGao2nIEu2j1pQN2uQ8RhejdWQxWkZs0Uw1cXn9iCVquF71oCXK+ym6&#10;3zK631IRYV1CF1zca4r8LmNktRgio0Uf6S06SG3lb9k6G8kd1yOl63pk9BC2vTcgr/8GFA/ORunw&#10;ArpZLVSO66B2lx7qJ4zQMGGGxr1maGLhovmIBXrPLMHYeTfsvOCN3Tf748AtITh6axhOELSnL6/G&#10;2Strcf6Odbjxynq63fU4fXENDp9ZiV2HA9G70x2NvUtR0+qAqgYHVFQvQUXVElRWE7xNLgSvO9ra&#10;vdDVK9XLwRgcI3B3r8LeIxtx9PQ2nDwXg9Pn4wjdhGng/iuTAPfuF/+oUjeefOg3+Pzr764OWffx&#10;59/i5IO/QUDDOQUfcX8COWnPFFh988OXuOM3x+hot6LyttWouX0dKvgjH3q6HX/6/E2CTtpS/6ZA&#10;+gS3kbzEKgo6cifMCM59d72sUkf+0s1OTfJVlovkvIZueRam2T9nmlrffasK5BKn+skX3+I3736C&#10;D1hQEJfcdvYJ1U3o9Xcl8Eqz/w8J4v6bn0blkYfUSECatl7N/r/74S9qYIL0HXfBaCqIKnKHqlZP&#10;3E7g/u5nQE9P/55J7v23336G554/h4OHthK4znSQjhje7ogdu52w55AT9p90xCG63CMX7PjSscGJ&#10;Oy1w7n4z3PKIGS4/ZYa7njfDfS+Z44FXLAhWc0LXDA//xhQPv2Gm4CsQfvBVU9z3sj7upGOVPrsX&#10;n/wVLjxxHW66Rjc/dR1ufU5TtXzXKzfgvtcW4f5X9XDvK9r8f5qPK8/Mxi2PLsDZuwxw6LwFtu8j&#10;LLrploronGL1kL6GoAyZjxj/uYj0I3z9ZyMuaC4SAglWH84JXGmrTaIS6WQTXQlHAlf1cSV0kwhL&#10;lY3Km4D9BXBlNCLV9cdDl7A1UIPOJ7rpINZVS4FYkl/EST7owIVIXqWDjK0GyE8imLJtFDzr6WCb&#10;KpehpWY5QUvYEritBG5z1TI0icMV4BbzBV2wBOV5tqgotEVNmT1aGpZioGcZJna64PhRd1y40Qt3&#10;XvbFg/cH4KnHQvDiM+F45Xm6XIJW9OqL6/DS8xF47pkVeOLxYDz0oD/uvIfOmO72zM3uOHDaGUMH&#10;HNA6Ln1prdGywwIdu03Qs9+QDlcfg4d0MHxEl7DV42c99B3QR+duQ7pbIzSO0AH2m6Ksk26zyQQ5&#10;tSbKtSYWGyE61xBbsw2u6lrgJpcbIqvOGCWEbQ1h2zhsjrbtluiSgQ+ornFrdIzbKLXzvNq222n6&#10;+45ZoW7ECrXDdLuD4nitUEnwVhLAlUMWqBgyR+mgCQr6jOhgDZDZoUc3q43UzvlI7pyJZMI2ued6&#10;pBO2WYRt/uANKBmejTJxtTt0UU3YNuwxQNNeUzTvtUDzAQu0HOS5HbNG/xkHjN7khh0XvDBx0Q/7&#10;bw3GkdvocC9H4NSVNThzx3rCdgPOXd6As5fW4dTNq3lvV2D0gB/ahp1R28HCE51tZZ0DyiuWoKxM&#10;o8oq/s71zmhqckdHhy96+4IwOErgTqzCnsMbcOTUVpw4G41TN8YSuvE4feM0cP/p9APdnQB3E51r&#10;zbFH8Po7nyj3KhAUUP3u/c/VyDzayfsInwmkbL8TL/3+Y5VPWKKSn3/3QfTen4GSS6Eqn3Lt5Y24&#10;8vpRfP7txwSZjG37V9U+/Phv3kN42wUFbgGugFMcqSaH8T+OSSuTfJftRdIlafDiM1ezUV1PIK7r&#10;ugUPv/quqoIWqMv4t59wPcn3HDN0BR3nnsTvPvhcXYfsQ/IjdxPC5YcfpON+X7X1avavOba46Juf&#10;fFMl1NCSIKpJ4KbsuBtPT6aZnAbuv2+Se//DDyxQvXEPTp1Mx8CgC3qHlrLUvRTbJxwxcdARe48t&#10;5cvEAYdutMOhCzY4cskSp+6yxIUHLXDpcXPc8YzZpMs1J1jNKBPKmPClXjfFg3S3D7xiiHte1KK7&#10;nYtbn5zF52kGbnzs19R1VyXQFdd7G6F7x0vX0+XOwz2vLMLdLy3EHc/Pxe1Pz8bFRzTAPXaLBfae&#10;tsHYLlt0ttugtpSuJ9UUeVGGyNykj7R1ukhdLyMe6SNjkx5SVtOFEsYJfpP9XglUGWFIQCsDLYgk&#10;sYSkSkz24t8k6Mqd8KRzTZM2WzrbZDpZmadI9bIMTuCyENEy6Ly4Xz/CPlwbGVuMkBdvrlxtac5i&#10;lOXZo1LaY0uXorGCwK1eTtBqYNtSQ3c7BVwCWQE3ny/mHFsF3epiQqfWHt2dSzE+7ozDh11x0zkP&#10;3HG7Nx64zw9PPhqEF55eiZefW301YOqVF9bihefC8MxTIXicf3/wAT/ccZc3Ll7yxOkLbth3ahn6&#10;9i1B83YbNIwQMuOmaJ8wRPc+PfQf0MbgQS3ClvNDunS3ugSxHv+uT/jpo27ICJVSvdtmglwCNKOS&#10;7rZU0yVnWyaBm0HYiq4FbpkB0quNVJrHSjrjBoKydcyCsLVEzy5r9FIyl+xWGvH33GWnSbIhWazG&#10;rFHLgkH1EDUoskI1z7t61BxVY2YoGzVG0aAhcnr0kdWtjcyehUjtnoXkbsJWROCmEbiZAtzhGSgZ&#10;nYvycW3CVh+1EwZo2GeElv08p/1WaD1khbbDVug4sRh9px0xct4V4zd5YtfNvth3SxAOX1qBY7eH&#10;4yQd7ukr6wjb9Th7+3qcuXUtTlygQz0Rgr7dHmjodVDutrqRwK35e+CWl/E3rnJCQ70b2lp90NMb&#10;iMGRFXyOV2P3ofU4dHwzjp+JUi731I1xOH16Grj/dBJw3vvyOwin+wxqPK8SP7z7yVeq+vRHQkxS&#10;JVYcfhj66QcIu4NqCD0ZE3aqy80fP3sDe5+oQ/lt4Qq43fcl45k/3YvvfvpGgUxg+u13P+CuF/+g&#10;RvKZGbtLAdMo8yBGbn0W7/FYAmQB3y9hJt9lexnA4INPv6ZrfRKGGQevAlfO+a4X/qD63Eq6SRnk&#10;4P6X/4iMnXfDo/qMGk5QBmBQMOb1SOGh9tijyNx1D+596Y+q/68MISjtuHIsuSYZj1cimUOl/Tph&#10;QkVOp3J/zxK4ch6/PMfp6X9u0jwPP+JP7zyHmy9WYnDYXQF3YIwl/J1LsWPfUkwccsCe40v4srbH&#10;vjO22Hd+MUv7NjhzjzVuftgCtz2hge5dz5sSqsa490UjyoCu1xD3v2JMZ2vE5Tq449l5uPTkXFx4&#10;dC7OPjQbpx+8nrpOo4euw9lHCN7HNU73EqF75cUZuOOFubjy/Czc9sws3PLEHEJeC2fuNMbRi5bY&#10;c9oW4weW8IW1FB0tDoSWPWoIufI0a5SmWKKEKk21RglVlGSBnChjpK/VQVIoHWzAAiT60pF6S5rG&#10;uSoyOdqDjthjDmEriSekb64Gtmkeegq2iQRsgssCgnYeokV0yDF0wwmhWgS8PnJjzFCcZkNXa4/S&#10;3J9VUWCP2hIHNJQ7EbDOyuUq2FYvU9XJGuA6XgVuabYtSrJ5HQWLUVuxGK0tdhjkb7J/nzPOnXHF&#10;5ds8cD9d6xOPBOL5p0Lx0rPheJku9yWC98Vn6W6fXoGnngjGIw/54957fXD7FS+cv+iO4ze6YOK4&#10;I7ombNEwbIH6IRM0bjdE2y5ddO3VRt9+LbpcLcJW5joEMIG7h8DdoUdXSkDRSZaLu202QZZkkCo1&#10;QUKBMWKyjLA1lcBNJWzTfwZufIkBUqsMkNNoiLIuI9QO0kkSlO101d0TFujbY4UBqn+PNT/boG+v&#10;yBa9e+14XDs6a0J3J6FL8NZLFfOoFerHLFE/bo66Haao3WWCqp1GKB3To3vVRu7AAmQPzUbGoAa0&#10;U0olbDPobvNGZqNk+yJuo4e63YTtXiM0HTBF60GC9iAd9hHC/qgtuk7YoffUUgzzfo2d91DVynsv&#10;BuDQraE4epumWvnU5bWE7TqcuY3u9pY1OHhjGIYP+KJ52Ak1bUtQ3bQEVXVSjUzIErjlCrZLUEHg&#10;VpY5obbWlb+rN7p7AjAwHMr/tVWY2L8OB45uosuNxLEz0XS6sTh+enrwgn86CXClK424RYucg4gZ&#10;vqJG2fndB1/gnU++VhmWJPpX0i6u6byoMjpNjQcr+vzbj3DhpV2ovbIRZZdWYt8T9Xjrzy+r6mRp&#10;O5WBBWR822HC1aHkuApG+nX0TixK3qPyHUtGqA9keLz/on1UvquRez77ii/DP6m2VElOId2UbuA+&#10;3KpOY+zS8+r8JcOUjKWbu+c+WOcfhl3hMZUP+n0C9BvC+I8ffYlbee5RdL6hLTepNI7Pvf0RPqUj&#10;vhak4oalT/Lgzc+oSG2dlL1I33W36jI1Ddx/7yT3XgpmH3/8Ju64swMj233RM+SA/rElGN6xBGO7&#10;HbBj/xLsOrwEE8fs+cK2w8RpO+y/YItjlxfj3H2WdJ3mdLpmuP1JU1x52pjwNcCdz+oSwLp0vvq4&#10;m/M7n12I25+ah4uE7bkH5+HkPfNx7K5ZOHrXr3H07utw7L7rcPIBgvfh63CObveCVC9Lm+4z1/P/&#10;YyZuoSu+8Og8nLtfByevGNNpW2LihC22s0AwOOqMns7l6GggzAivJrrJesKrrogqnJrzJZhrSxBb&#10;IJcuOGODDlJXayFpxQLEBRC4XhrgKuh6zkECgZskAxlIf1u3RYgnXGNlQAMBrfSllYCoYOknq4es&#10;bSYoSKSjzbSlo12Ckhx7yu6qyvPtUFO8BPWEqlQrN9PlNkvbLd2tBEw1lTuiQQVN/QzcogwbFOfY&#10;oLKEwKlbjN5e3vsJR5w66YxLt7jhvru98PjDAXj2yRC88MxKvPhcOF54NgzPP7OC7jYITzwegIcf&#10;9MHd93jj0u2eOEd3e/iMM7YfdkDbDmu6VTMC0BANY7qEmjY692ijdx9Be4DAJXT/EbgGqO01Rnk7&#10;gdtA4EpSi2ICN9cY0Rl/D9xtBG5MoQGSyg2QUWuA/FYDVPTyWCMmaBs3o4M1J2AtMLDPEoP7RVaU&#10;NWVD2WJgvz36qZ59BKBAlwWEll2L0bzLEk27LNC02wxNe1hYIDDr9higfIc2CkcXII/uNWf0emSN&#10;ELIDhG3fDUqpAzcgfWgGcofnoZjXW7WL57LXBE37zVQ1ctuhxWg/bEvg2hO49uhi4bKbwB0854yR&#10;G92Uy51qxz3M9/Hx2yJw8vY1OHXbWpy8dQ0OnQ/HjmMBaB93RU03n7MWe1Q32KOq1l4Bt6LCQYFW&#10;A9ulqCJwq6v4DDR7oatb+uWGYGRHBHbuXYN9hzfS5W7FkZORhG00Dp2eHp7vn04/8QUmY8/WnXgU&#10;Ic3n4V17Rg3gvv3y89h/z8toOPkYItpuxobuW7HnzpcUuASkMskL8Nsfv8HDb1+ks01FF3X3b0/h&#10;k28+UNXJst7r736C8dtfQPTQ7XAqPU4YHlWyoVYQfFKNfc+LdJuE+FSf2WslgxZcee73qD7xMILp&#10;kK3zjsIy5wisco/CpfIkYoYuo/TQg6o7UezIFXjVnIF17mEE1p/DkftewUdffKsisM898oYa8D6g&#10;4TzcK08jdviyctjPvy2D1Gv67WqOyULIT3/Fi7//SHUHknF6iw88gBekGn0auP/2Sfrjfv75O3jg&#10;we3YMRGCnmEH9IzaYWDcDsMT9hjbY08naY+dh6jD1HG+/M/a49Atdjh1pw1uup/QfcgCtz5ihtse&#10;M8HtTxjg8pO6hC9d7TM6nGvh8lMLcOtj83HTg/Nx6u5FdMja2HfrQuy9dRb2Xvo19l3+FQ7eeR2O&#10;3nMdThC8Z+h2b6LbvfjE9bj4+EzCdjZBvRCn7zbAsUum2H/OCjuP2GF0N934sDO6O1wIXBe01zqj&#10;ne6xjVBrqSTUKgRqlMCtkmAr5QsxbzHK0sxRmGBE+OojfSNdb8RC1d4b60vg+hK4vvOR6CPJ/7nc&#10;i3AV+dAR+y2kQ9ZG+joDZE+CtiTDFuU5fLHmO9DRCnB/hq2oTLr5SBCUqlYmYOlyp4Crab91RD3/&#10;VnMNcAvSrVGYSadeaI3aamt0dthibLsDjhxxwoULLrjrTg86WD88/UQQnntqhQLtc0+H4tmnQuhu&#10;A/DYo3548H4v3HmXJy5e8sApurU9dLcD+yRYyhI1AyaoHtCna9RBC4HVsVsbPXu1CDqNy/1H4NKh&#10;9ppcA1yTSeCaELjGk8Cl0iV4ylBFKKfQ3WY1GKCw3QBV/YZoGjNGxy5TdBOYA/vMMUTYDR8UWVJW&#10;lDVGDi7m3A5Dh+zQf9BWA919iyk60H0WaN9nhtb9Jmg5YExY0qXuJ0AnFqJk51wU7pyJvB3XI2f7&#10;DcgcuQEpBK1IA9yZyB5egKJRPVTSGdfvNUcj99dC0LfxeO18tttZqOw4ukQBt+vkUvSfcSJ0l2P0&#10;vDt23uSDPTcH4QBd7pFL4XwGV+HoLeE4cONKjB8P5DW5o37AEdVtBG0TVU/VaIBbSeAKaDWwdURV&#10;uQa4DY3u6Oj0Rd9AMIa3h2N8YhV2H1hP6G7CoWNbcZTQPXR8/TRw/9kkoJEo4aff/BDHHngNTace&#10;Qw5dYs6ee9Ug9DKvJRTPEli//+jzq+2YIml3/emvP+I3Hz2NE8/14dJrB/GHT3/Ddb5TfxPgvkqY&#10;S1ecRoK7gVBvOfM4Ws8+ob4L5KWd9a4XfgbuVBDTlAS4Ml5t5/knUXP0EaV6glDOU/bVceOT6Dr/&#10;lBq6r/n042qYv5ojD6vq5Mdee085bKlWlvOfWkeJ20rXp+euAnfqmJpzkLzLj7z+LtrPPo7dPP/f&#10;vfeZimaeBu6/dxLgfvXVR3jy6ePYy3/2ntGl6BpdjL7xxRic4AtwD8G2145ukqLz2M6X044T9th3&#10;3h7HbrPF2bsI3XutcTPBe8uDZrj1YSPCVx+3PqpL56uDS49p87MWLjy0CGfu0SZs9bH3JgPsOKeL&#10;7WcXULPpImZi4pYZ2Hf79QTvr3D03l/h1IO/wtmHbiBoZ+LMfXNw8m5tHL3dBAfpbnefXMxzWYKh&#10;HY7oHXRGVzuBWy/ApdOtX46uBld01LoSvi5oE3F5W50zWmuXobXaCc0SpFRoi6oca8LXAgXxpsja&#10;Km2/2sr5pq7WQdoqumARP6ev0UfWekNkbzZGfrQFipNtUJZph4o8vlgL+TKlygncX7pbUWmeHf9O&#10;lytdfQjXRrpcga64XYlcbpDq5EngVhK4JQRufpo18tItUJhngcpyK7Q0L8bAwBLs3euI06eX4dIl&#10;V9x3nzcefzSA0A1RTveZJ4Lx9ONBePwxPzz8kA/uvdcLl6944CY64qNnlmP80FJ07rAlbM2V46zs&#10;00P9iA6ax3XQPqGDbrrcPnG5V4Grh969+gSuAZqGTQhcMxVlXNhgRuCaErimV4G7LdVIo0wjxOQZ&#10;IrHEAOk1BshpMkBxpwGq6aabtxuhY8KEYDfF4AEzjBwyx+hhkQVlSVlh7LANxo6wcHHUFsOH+QwS&#10;wL0HbdBDGPccNEf3QRN0HDYmHA3RekgfjQcXoebAbFTtn4nSvb9G0Z7rkT9xA7LHCdpRakgjAW7m&#10;8EIUSH/bnaZ0xhZ0uVZoJtBbDywhdOn8DzkQuA4ELnXCEd2nndAr0D3rgrEbPfmM+mHXzcHYeyEE&#10;e86HYNe5IIye8Ef3Xk/UDy9DVRefhWb+1g1UHQtZ1fxetQRVFQQtf3dRNQtYNfzdawW40o7b5qMC&#10;p4ZGwjA66XKvQpdOd9+haeD+00kAIm2X3//wF/z5q2/VaDkPvfqOCh46//hvcecLf8DLf/gYn3z5&#10;nWrTlSq9KTjJZ2lj/fNX7+Kl9x7Dnz57EzJknyYQSRN09cXX3+GtDz5TkcMyks9bH36Otz/8Ar/j&#10;/A0e6413P1XtpgJyafOd2nZK0r4rGaGk7+9vuK5s8+b7n2v289EXnIs039/8QCNZR75/yoKEVJlL&#10;Qo93Pv4Sv31XttX8Ta5TzutTuS517Klj/nwOUnX+8h8/xqt/+rOKkp4Krpqe/n2T3P/vvvsCr752&#10;J46fTUfPdid0jPIFN26N/glrDO0hdPcuxggl4B3dS9dLpztxyp7ws8OJ2wndOxfj/N3WuHCvJW66&#10;z4wypvM1pKPVx00P6OP8/XqErR6OXTbEvptMVD/PQb40+w7povfQIgwcm4+R0/Mwfn4OwTuL4J2J&#10;Q3fOxLF75uDE3fNx7I5FOHy7wf+nvfuAjuss0wcOsQmxrd57tSRbku3YCUkgvbCkQZpL3NR7G0kj&#10;aXovGs2o92ZbtizHcRohoZMFFlhK6HV3kyUJbUNZeqh7/s//eb87kmXHJoHdc5aT1T3nPTOerpnr&#10;+7vPd7/vu5h7Ikud1WjsmKTvrQgMlcLfS2AdBHY1uNbL4bPsJLw74RF8LQSZ5WF5LZfDw8c4e2Qc&#10;LFOnbgsMBLGzJheth5h89xOV5TqQjpaDGdCVZ0NXlQdddT46iWoXce1u5ga0hRtSXuqbzoLbWltw&#10;Tgm60qzc3aJ1njJLqhVsmbzN7SVMt8UwtG3l/VuYks+CW3s4C/VVmWhrzoLJkAuftwBjY1rKffSx&#10;7fjgh3bhEx+/Cp/51NvxuX++XtVnP30tk+/V+Hg43T71/l14+LHLMX+yFKHpIpgHcqDzpaDNnYAO&#10;XwKMoQRYRxK047hTcQQ2VnWeknQrPZR7Z5PgHieWgwJuJsHNQoslC3Vdmahoy8DBhnTsrUrD7soU&#10;7K5KwZ66FOxvTkZZB9OtKQlNjiS+XxJ6QkkENxmuiVTCnobgfDpBJboLGQQ2k5XFysbIQi4vuZ6x&#10;+o/moXee2M7zb5/PgY+P9y+kwn8iCb7FBLgX42A9vhHm4+tgWrgEXccuQfuRdWiZW4/6qfWoILoV&#10;TLoVAwR3QAO3YSAR7XL8d4rf6XQurFyf7dxxc8wT3CPFcC0Uw3OCtchaKoHnFNE9tQ3B0zvRf+Yq&#10;DD18DQZPvx0Dp65B38JVTN67YBkmtr1F6HRyHbJsRqdpM/QG7sx1FTLJFqGb61i3nusKS8N2G0zc&#10;CRRw5Tiu338dQgM3Y3D4FoyMvxMTM3codOcW3rMG7utZBE6BUWD7PUvmC5ZZnWS4jpxfVqARsH73&#10;xz+q+6UnsOAoJf+WHs2//cNv8YtXfonf/P4VNdRG3cdLdV39Wxtjq95j+fbl56vX00rgk1p+ntwn&#10;yMtz//Sn/1Ilzb3L768eu+q5y7f/PlyrH6c97+x7aaW9l/Z5zn1/qT+y5Piv/P3y2eW7WgP3f3eR&#10;7/+Pf/wdXvreF/HE090IjBOjoWx4R7MRmMzmhprozuQS3Tyiu5lViCEm3bEThZg7w5T73kKceroQ&#10;D39wM858OI/4ZuP0h9Nx+iNprFReT8GpD6Zg8ekUHHksHROLWQjNZsE9lgY7N8L20UQ4J+O5UeWG&#10;/kQ0+h+KZKKIwPgTEZh+XxRmn4zDzBOJmHo0FROnczDK9DM0W4jgSDH8QaZbLxG17SS0hNVIVM07&#10;4Oe/A/Yr0Mvy23bBx3/LY6R8dpbtcsJLhJl6nT2lsHdpzc09hFFfxw1mbT709XnQN7Aa89Ejk1G0&#10;SgpdXRcGt4XIttScLUG3vb6Aj9M6T0nKFXSlE5Uc11Xplrd3EeTORgF7MxoIbg3xrzmcjsa6DKak&#10;bDgd3OkZ0FLu4sltePyJHUywu1SS/eQnr8GnP3UtPvWpd+CTRPiZZ67Ehz50BZ58aieWzmzHpKTb&#10;YWLgzUCTPRHNjgS0exJg6EuAZSgBjrF4pk9JuXEIzEklspIIbjI8kymwD6fD1Me07c5GmzUbDT3Z&#10;qG7PxOGmTDxYm4F9NanYV5uieizL7FIV3Vq6bXElosOfCEN/ImHn70y8vVOp6JtLI6iCbjqTbYZK&#10;usNMusNMuUNMuYOskKTaOWI7lwPvHNfHY2mENgn+Ja4rp2LgXYqEY+lS2Jcuge3kJTAuXoLOhXVo&#10;O7oejTPrUTVObIffQnDfsgJuHcFtHUlH90QWDNyZNE8VEN0i2GfD4B4jtMfD6J7kjqegy/Kd4jp1&#10;aif8i1fAd3wX3EeI5fTlMI8Q2wB3lDyb0WFnmblDZuC6052PLj13svRhcLl+9XSVKGyNgq1xJywC&#10;ru3KleO4A0M3Y3jsNoxPvQuTc3dg5ujdmJx91xq4r7WoJPe73+MHP/sVXvrpL/ECU+OP/vO3TIS/&#10;xvNMgHKquxd+/AtV0jT73XCalOvy2Bd//Cv1XEmp0nv5eT5++TEvsOQ+mfHpJ7/4reqRLKnyRT5O&#10;rstrvsTrcr/UT3/xiuqN/D2+t/SUfonvIcdfZYytTMQhM0i9/PNXVLKV95fHvMjXkOE+MqmFvJ68&#10;93fDn/cHP+XrsuQ15fnL7yPP/R7/VrnvRb7X93gp/5YOVpKm5XO/yPeQ58lj5LP/Ts1+tQbu//Yi&#10;37/MOPXTn30XH/l4AKGpK+EYyoR7NBP+iUz0TWcjOJODENHtV0mXKXe2AKMLBZhhyj36SBFOPFGE&#10;pfcJvEy8T+Vj8akcLL4vC4tPZhLkDCw8noEjj2Rg6mQ2EzI3okxaFm8melxp6PGkwhhIhnUoifAm&#10;MjVI6o1j6o3DADeug6eSMLSUisHFDG6gJXHL8eUt8IdKubHaDg/TrddKTCXRsvy8LtgGnVegz3kl&#10;Ag6iK8iGa/m6l+hK4pVE7DTIcV7pvMQU2koYWT1SbcvFFMwUKrUa3YuB21y9eaVaajbzdmInKbeV&#10;r9++VaFrJLYGhS1fR5qTm4v4GmfBrSa4lQfTUFORhtaWDJiMTHm9hRgZ24r5oyU49dB2PPb45Xjq&#10;6Z34MNPuMx+7SjUzf+yjb1PYPvX0Lpzh/UeXSjEwVQhTIFudMKDWmIBGSwJ0rgR09ybA1J/A9Kml&#10;XM8Uv3v5/me1dOuf0YB0EClTMAtdXiZ9Ww6aDNmo6cxCeVsmDjYy6Tam42ATsZWTFHQkq+bkegHX&#10;TXD5Hj18D8swYR/n70vAA7OpBFXQTcOgKqIrTcxHszF4JAf989lM21wHpzLhmsqAeyaN4EqyjYVv&#10;KRreUxFMn5fB89A6uB+6BA6W5dQl6D6xDh3H1qN5dj2qJwnuCMEdFHDfqsCtJbiNg+lMudx5GM+F&#10;YaIAlimCO70VzvkSuPi9ehYI7XHWIv9NdJ28dJ4ogeP4NtiPbIdtdhvMk0yqIyXoDBWiQ7DlzlC7&#10;hWUkuMS2U090O7mT1cmduE7+xly3DF2lMHZvh8mwQ2FrM+9S4DrdV3PH8VqEBm/E0OjNGJtkyp19&#10;l0q5a+C+jkWSnzTxysnlZWrFx/7531SP32e+/j0sffI7quevHP+U22W8rpxPdvGT38aTn/931eQs&#10;p7J7+tnvqjmMP/bVF9X97332eTz8GV5+/nl86tvfxwe+/AI+8c3v4+N8zJnPaM/5EG+Tx8iMUHJy&#10;dzlzz2e+I+/7kmrG/uy//ggf+soL+PCXX1SnBvzHb7yE5374c3z2X36E937ueT7+u3iK9ehnn1On&#10;5/vKv7+sPqN8XqlHeV1O7/fhr76gPvdnvv1DfPgrL6p6P5/3JP9WOTb8Qb6+nJrwKf5bjiV//Ovf&#10;x6OfeU6dVEEmwpCT2D/73H+E53ZeO4b7v73I9y8tDb/+zU/w6S/MYmj+OgWukxtZ73g6ernR65th&#10;0l0BV1LuZgwf2YzJRabch4pw9EwRjstsVI9twcKjBUQ4H0fO5GL+4RzMPpSN6aVsTBzPxvBsLgKD&#10;+XC482AwZaO9KxO6ngxurNLQ5U5l4kqFeSBFNT86JpLhmmbC4sbZNyOdbbLg40bSx6TmDRbB4+NG&#10;0UlwrRq4PusuYruLqXYXgq4rMOC5Ev3uK9HH670OQkuYV9dKyjVvh8skSbcENqYRhS7LIIm3bbk0&#10;bP86cPNXqpWJub2eyVlN2yivTcDDyVaw7ZLm5KYiNW63pSYf9eUE92AmyvenoeJQGupr0tDRngWb&#10;YzP6QkUYn9yKI0dLcXJpOx5+ZDsef+8OvI/wyjHb939AS7aPPL4Dx4ny+Hwx3IN5aLOnoVqfhMrO&#10;RNQZEtDKlKv3M+UGV6dcpseZeEKbyCJw0ykEMg2O0XRY+rPQLVM6OnLQbMpBXVc2qviZylv5OVvT&#10;iW8ayjtY3amoMsmp9VaDGwfzcBzs4/FqXK+8dt9cCoLzKeg/koIBwXc+Hf1zmQjNSi/mdLgnUmEb&#10;47rAVOycSSC4TOCLkQR3E8G9FO5Tgu06uE6vg51lZvUsrWfKXY+W+fWoUc3KZ8GtGYhGXX8yGvoz&#10;mHK57o3moXusEOaJLbBNEdQ5rgNHtsF9rBSuBdaJUkLLHbHjpbAQYtMcUyof1z3G33t4Kzq5Dup8&#10;+dA586Czsoysnjx0dLE6iG4Hwe3QwDUIuN2lxFaO3e6AjTuGDtsVcDoIrusqePxyJqFrMThyA0bH&#10;b8X49D8Q3TswOnvLGrivtQi4X33hpxh6/1fQ994vwffYF9TEEac//W+wP/xZ+Plv32PP8vJZnPzE&#10;d1SHp45j/8THPqvmH5796DfQ/74vqx7MAmjfE19U57kN8H45sYAMI5IZpaSn8rFnvqVea/JDX8PQ&#10;01+G9fRnMfWRrxO/5zH+wa+pk92rkxF87Bv4BBFe+Pi3MMHblj71HQTf+0U15lbeQ6Z4lMf18Tbp&#10;MCV4fpRQ9z7xrPr8rkc+j97Hn1UYH/v4tzH6ga/hBD+7nEx+9ANfxcBTX4Kf98t1+fzjH/wqP89X&#10;Vk6EIK85xtse/9xz6jPJjsX3mYDXOk39fSzyG/zu97/Cl7/xCCZO3A7HcCZTTSo842mqV2lgJkul&#10;3P6ZPAzIMV3W0Fw+xo8VqDG6c6e24IhMjnG6GPO8PkOIp04Q5OPymDyMzudhaDoPweF8QrkZdnMB&#10;DPo8tLdy492ShWYdN4Ld6dCZ09FhTye+TL5+ViANxmAazMF0mPsyYQ3kwM6NnN1dCKddJvcPgytN&#10;xTZiy5JEG3JfgX7flQh5mXLdvP08bNW/pYlZjueawylXxsbqpal3K8EVEP96cNvrtWO4Am5TVX64&#10;8tBcQ/BkbG2Dhm63QKuwLVJNyZJuBVwZtytAr4D7IAEjutVMuc1NGeg25MDFRNU/KOgWY/ZIKRYW&#10;S7H00DacfmQHkb0cjzx2OR7i9YVT2zFxtBj+kUJ0ebJQ25VCFBNVVevDKdctKTeRKTdRS7kEUdD1&#10;TiXCO52k0q17Qpr+M9TY3Z7ebHQ4c9BiyUFDTw5q9Dmo7sxmZWrVnYFqUxrqrMlqOFCbl+AGVoOr&#10;ddDyThN1pmhpug7OJRFZ4juTyp07rm+E1sUdLutwkppwwzbGzzUTS3AjCO5lBPctBJfYspwE18Gy&#10;sUysboLbcYLgHl2P2ulV4A5exnQbi/pQGhpCmWgezIVuKB/dw0Uwj5XAOsn0OrsdjvltTLmElug6&#10;Ca2D8Fp53ThbAv1EMdpH+BsPcMcoWEhsN0PnIrI2vpaZ1cPS56K9k+C2E9x2gssdNwHX2EWwDYSb&#10;65mV65yTO4UuYutyXgWX62q4vVfDF7gGwYHrMMyUOzpxG9G9HaOTa+C+5iLgSqcgQU6GyQwRoyeY&#10;IJ9kOpWxs3JSgPlneB9vl+QooElP4ND7vqhQPf0pSbzfwRzh/ABT8tRHvqbG8cq5bqUkOQtcEwTs&#10;2D9+C8Env8jHfoOQflWBPUfw3s+Ue4aQjhFAQW+Bj5N0efIT38YkX0Ne3//4F/i5nlOPEyjHw2jL&#10;dI+SWJ9hmpXbZeIOmcFKdiAe59/wBGuOOwACrgAukA48/SX1vBl+5uO8Tf6+U0T9CHcIBFzZmZjm&#10;fU998d9x9B+/qd7zhZ+sgfv3sshv8Ic/voLvPPcxLDyyH87RbFhHkuBguvBwIyjNeyspl3D2Twm8&#10;eRieKyCoRcR1q5qRavZ4MaaObcX4kSKMzhUx0RZicKoA/eMF6BsqVE2iLnsR7MZCgsvU15qL5vps&#10;1NdloL4xHfUt6WjQpaNZT4CZfFuNLHMG2ixMwdZM6K3Z6LHkwUSwraatcDCZeqzaMVwFrl2akcPg&#10;EtuQ7y+AK83K3PiphGsUcLcT3NLXBFcVsZXqaSlZAVeGBXWocbjL4OahsVIql9dlmA/Rreff3FQA&#10;PZHtWsZWjt2Gm5PluYJ0XVkOqsLgHmZJyq1jytW1Z8JE7Dzc6QgOFmJkYism50owRxSOLm7DwtI2&#10;HDsp5zIuxdjcVvhHC2D05aDJSLhbUnC4MRGHmxJRqUtQKbfZnoAOTyJ3bJIJahLsBM4xmggXf3fX&#10;RDLxJX7c6bINZxBlLeG2u3LQas1Bo5HoGnLDlc3KQgN/qwZbmjqPrfRO1vkvDK5nmml1Np7gJiAw&#10;m0Rok+CfSIJ7jO8/lAjrYLiG4gluLMGNIrjEdvESgnsJwb1EgWsnshZemlkGVtfJ9Wg/vh7NR8IJ&#10;d4SljuFuQG1/POqD/HzBLDQFCWWoAN2DW2EaJYQT3NmaIboq5RJaomvnpW2e68NcKQyTJegcKYau&#10;n79voABt/s1oc/P3JLZtxLbNSGy7WJ0Et53g6giujr/zKnDNhm1cZ5lurTuJ7RVwO6+EW7ANg6tO&#10;atB3DfqHbsDgGNGdfCfrhjVwX2sRROQ46T//yw/xiW9+Dx8nXJ/7l//Al//9ZSL2Er5NjL/w3I/w&#10;0a++pBDUmmOfV82xAuzn//VH+PpLP1FTJcoQoE98U5p3f4xPfut76vlyv4zz/Rzv/8x3fqieJ5Nd&#10;/NO3v6+acmVmKHmu9ISWYTif/NYPVJO2vIb0lpYZquTctdIELfMxf/7ffsjb+Dz5rN/k/Uy9X3ru&#10;ZXzzRb43P7ucXvCz//pDfJTPk7/pK9/9CZ59/mX1/nK7/I3y/I/JZ+B7yd8kZxyS6SrlPeUzfvAr&#10;L6imbWlKlubqL8oJEdaalP9uFvkNZMapl77/LM483cRUIzP8yMYuAa6pZDWUo29WS7nBqVwEJ7Ua&#10;mNqsUB2d36KaLmXjPz5TjNGprRia2IL+0SKm2iIEuKHy9W7hxmULnJYtsBsKYexcBW51BmqqwlWT&#10;gVoCXNfAS6Y6qbpmbihbM9Giy0J7Ry669QUwd28huCXwWrczrRJRpoY+bsgE3CDBDXl2Iehl4nVL&#10;c/IO+OzLtQpcpmNJt9K7WcbuXhRcHYGVOh/c1pJwyj0Lrk6alasJJ7FtqJAiSBUEqpJpXpJu/WZ0&#10;NBUSWW3ax86WQnTwenuDdLDarJCuPZyNqgMZKNuXhkN7U3F4fypTbiqaG9Kh12fBwg29m+gG+gsx&#10;MLpFfd8ThGFyvoTQFmNwcit8gwUw+XLRyp2Vah2xbWDVJ/EyCeWtiUyniWg0JaJVJqbwJsPQl6Qm&#10;uLAxWTpGU7izlcLEm8rrabAMZcAYykKXLxs6Sbg2/i1mKf5+LEm8LdwZarHzN3KmEdsUYptEbBOh&#10;D/4FcGe1oUc+JmqPYCuJdgVbSd3xcE5GwzO/Cb4Tb4H/JMEltueDa1gSbNehk+lWt7AeTfPaMdzK&#10;YW3Si6r+TagNJaC+j+tRgDsggXzo+orQ3V8C4/B2mMaJ4RSBnSW2RNbOsvH7tPLfZt5uYAruHCS4&#10;fE6bn+B6Ca6Tv6Vga8hBG9N+WyerPQe6NqLblo+ONoLLdahbNSlLwt3GhLsDdgXulfC4roLXc41W&#10;3mvgC4MrKbd/5EYMT9zK33EN3NdcpCPQK7/7oxoeI6evW+6d/PPf/A4//eUr+PUrf1TnkX35F6/g&#10;J/y3TJ+o6udayXAh6XQlQ2ikVj9XJp2QSzn9n9wnw3TkOdLBSd5LOjJJyWNkvKw8Tko+g5R6Pz72&#10;p3ysXJfnaJ+Ft/F++becYEE++y94u9wm7yNTPcrrynPk8XKbvK48Xh4rt8vn/s9fyXO0v1tOTSi9&#10;s38Rfq7Uz3hdHvdLvob0ml7rpfz3schvIJ39Xv7pv+HpfzTDN10I82gsLJIuJrlBnElDQFLudDYC&#10;U1rv5cB4DotJa6KAG4YtGGEKGJ0oxQg3TkNMAwNMD32hLdyIbIHXtwUe5xa4rIJkEWw9BFeOc7Vw&#10;g12XjbrKTNSUaVVdRiDK01ElVRGuSsJbnYnGuizomggu04O5qwgOYzET7jYFqd+xEwEH0XWyXMSW&#10;ybbPw9tckmpXg7uD4LKk81QYXBmn61gBVzo0Cbhny6iT3sTcOLfJEJ7VVbKCbme4WVkDV4NTmobr&#10;y3NY3KlgNVYRplpu7ImrDBWSZmSFLVOvjhDL8Vuth3IWKvcT3L1pOLg7BQf3pKBcJuqoSkVbawa6&#10;erIVuk7PZnj7ChAYLEJodCv6x7aid6gIriC/Xw9TnJnv25GB8sYUHKqVSsahuiSUNSWhuj0J9T1J&#10;aDInoc2RTHST0EN0Jelah7Vxs/aRVAKcxtvSYQhmQu/N4mMJK8FtYcptsRJ0azjpEWKdh7+PNx3t&#10;/hRim0xsE4laAgwDq8CdOguudNDyzyQQ3AR4xhPglJ7My8WdPenE5Z2PQu/CBgQIai+h9T9EdFnS&#10;YUqBS2y7FwXbdSrdth1bj8Y5IjvBdDvECl2K6lAkaoJJqAtkoN6fhyYfv+/eregKbYNhaBuMTLnm&#10;iRKiWwI7kZWyMvFaprfBxPRr4P0K3ADB9RBcF8G18+9msm3tYuLXs4htq47fAXci21sJbivB5c7a&#10;Crg9Z8H1uN4Gn+dq+H1vZ70Dfj8ve9+uzpXbN3DtGrh/zSIbLzWm9r9Z8hr/3df5n3iNi9Vrve7y&#10;e1/scXL7GrZ/H8vyOvuLX/0Az3w2hL4j2zVwR6PhkDGa08lMIunonc6Ef4o1mQW/TEA/kscqQN/I&#10;FiatEgyPbMPQ4DYM9Jci1FcCv3crNy5FcDuIgLUITpOk2yJYuwthaOdGqTkXTbUEt1yGwBDbwxmo&#10;OkxgD6edW2XpqK3IQGOtBm4XwTXpi/haxXBbSuG1aegKogGB17mT6LKYblfAtW1fKb9dSo79ak3K&#10;Grja7E+WzmKYmHLPB9ekxsy+ugTiHuKrb9FSrsyl3FKl9TSuLcvhTkQ2K0tVvUyyUc2NdJ1MA8mk&#10;2xjGtlF6MksHK0E6Rx2/rXgwHWV7CO4DKTjAOrQ3hd9DChqYcnVM+t1MVSZLHqyufDgJiFua6wOF&#10;sDJ9GexEXZp8OzNR2ZyusD1YLZXMSsIhptzKtkTUMuXWGxLRbElicmXS9SUS3USYiK5lKIUpMxWW&#10;QTktXzq6ZRwuQW2zZ6OV4GpFaG2E3ZGHdm8OOnuz0EnU9ME0dAVTiS2T80ACjINnwXULtjNx8M+x&#10;ZuV6PHfwWMTVN0l8pVMVq3daTqgQh+BCFEKLlyHEJNtHaAOniS7Lc1o7fmshxF3SO5nJVic9lI+s&#10;R/3MW1A5rh2/rQhehupgFGq4M1HrJ7jcEWnyFDKBF/Mzbmf6JqjDJepYroXo2iTpThNcXlomS5l+&#10;mXAJrn6w5Cy4Dv5esqNh4G+5jG0bq3U1uIXolOP0XJ+kh/IyuNKk7Ha+jf83rkav/x2sa9Hby8vA&#10;Grhry9ryf2YRdH/z25/h8187htGTN8A6Fg/zSBQ3krHwTCbBP53KjWA6wc3gRjETvtFs+AZliM9m&#10;NR1kkBukgQFiG9pObLehz0cIHcVwWopUqnUQWsHW1lMES1chenRyPJPg1gi4BInYVh8itocI7HKt&#10;oJuOmvJXg2vrkY5TpfAocLcRXEFXEuzl6HVerrDtdUqq3a5QXi75t8+2A17r8rCg8Llpw+AuNyuf&#10;LblNGzt7fgnEgm53qwZuG8FtrpKOT8RWmoYPZ7EyVdUywTdWMiFK07I6m1AY24Z8Jt88JmBBmo8/&#10;kI7yfWk4vDtVYbv/gWReJqPsQDKqq9LQ1JgJXXs29N256DHlwmTNh8m+GUZWFxGWDjyNvL+qmSm5&#10;jq9RSbRV8XUqk3CwNhFlzYmoatfQbSS6rbZEtLsS0OlPQA+TqZFYmvpTNWwD6Uy3GUQ5U4HbRmxV&#10;qmXpCG67Kw96fy66+7LRHcwiYhksPneQrzGUCPNQHCwjcdx5E3BjmW618s7EwDsbQ3hjmHZlpqt4&#10;9M0mIMjqn4/H4EIchhajMHTqMgwS1xCh7WOtTrhmplv98XXQHV2PVmLbOCcdpgjtGKuf1bcR1YEY&#10;1PQmo9aTgTp+1iYXd3T8JejietoTIqhcd80jBFc6UE0QW0Jr4aWZ2JrGzgPXTXD5PbeZ89HG73kF&#10;XGJ7FlzuUK2Aq42/NfVsh8W4A1bLTricV8JHcAMEN0BwAwFWn1Zr4K4ta8v/gUXA/d3vf41vPvd+&#10;HH18N6HlBnM4ivDGwC3NytMpRDeN4KYTXKI7mkVsCW6I4Aa3oC9YglBwG/oD2xH0Ez93KdNnMRwE&#10;1s5Eu1zWriKYOwsJFMFpXAZX0q1ge3Fwpam5oeZccK09W+Eyl8BjLX01uKzV4ArKy+VVAO9QHa5W&#10;wJVeyqvnNya6K0WELdKDWSasWF2CbhhcmQijs0kbGiTHb+uYbKsPZaHiENPqoQxV1US3oTybIHND&#10;TXSlGVk6UsmJCpprZDpHIi2PZ7o9vCcVhxS2GrgPCrp7k1F+OAW1NelobM5Eqy4b7Z1Mll156JQh&#10;Kd2EnAA0Edta3l9Rn4FD1QS3gq9RLpXMSsSBqgSm3ASUtySgmujWdyWg2ZxASOKhc8crdLsD0sTM&#10;lBpIg96XRlSZrO2EnuDq7ITFTmxV5auJH7oDeTCEcmDozyK0Gaw0QisnSEhU2NrGws3JM9yBm4km&#10;vFGsSIIbid65SATmmGSZaPuPENqj8RheiMfoYhzGlqIwevoyDD98CQbOEFxeLh/DtbFMTLdqwgti&#10;2zzPdCtjcKXDlEx60fdWVPRGotofixovwXUSXOdfAHeU4I5rJWl3Nbg9fEwHwdURXJ2dZSS8/N5f&#10;DS53QFoLWEUEV6Zz5PNXwL0cVrOcmu8KeMMJt6/3OvT1sYKs0HXccV0+hivzK6+Bu7asLW/IRcCV&#10;Gade/MEX8OiHWoisnAA8ihuiGCaTBLinkuAVdGXoxiTRHWXKFXD7CG5vEfr8xQj5CK6X4LoEP4Jr&#10;OhdcG5OtldiaO2QSCAGXOBDRWqZXlW4PEleWTPigiugul6BbX82Exefo25jmOpmUu7fAqY7jllwE&#10;XF6/ILiSdAVcbSpIp0FOm0dsu7ixFXAl5a4qwVbuexW6q8CVTlR6BW6BdhyWybbyQAbKJa0e1ErA&#10;rZNjudJzuTpPHc+VjlTSzCzYCtLSWap8b5rCVku3Z8FV6D5IdMtSUVOThvoGJubmbDRxQ9/clotm&#10;Xja2cAemiYm6LhNlVRk4yMceOJSCB1XxNQ4l4MGyBOyvJrr1CaggujUdCWgwxKPZEo8Wotvmile9&#10;lzu9ckq+VGKbSoxZtleD2+HKR7c/n0k4D8YBWWeyCG0GkU2DbTSZ0CZy5006P8WrY7dugusiti5i&#10;65reSHA3EtxNCM5HYuhYNEaOx2KM0E4sxWPqoThMno7CxCOXYezRSzD8yCUICrhLl8CxpDUnG4ht&#10;x9F1aCW2TcS2lthWjRHc/kuJ7SZU+GNQ7YlHjZM7KrYs1DGRC7gdFwS3mNhqZWGZCa+AaxolmENM&#10;uYEt/C6Itb0wDC5Trp7Vzh0dfvdSGriScLcocLs6iLV+O4zd4RmmzLtgJ7geH8HtJbgBwfZ69PVf&#10;j+DA9QgNX4/BsZswMiXgrg0LWlvWljfkIuD+15//hJ/85/P44D95mGi3Mq1Ec0MTDfuYNmGBZyqF&#10;2MpYSdZqcP2rwPX8JXALCBrTabucYJ0bpkZiIeBKRynB9kAqkUpFxXLxtuUSdOsISGsDEx2xNnQU&#10;wtJFcA1bmaQJLiE9H1zB1u9gmiWwHps0PS+XgCtjeLczIW8j2qWwdQuoguu52K6AK/eH0VUlMK9u&#10;Vm7biq7mC4GbRmy1qmLKlSbjBoLbSHDlmK0MGZIezNKpSuZPXuksRVz3308gVypJq91JOMTvpryc&#10;rye9u+uISEM26vld1vG7qa1nsia25VWZOMTv9QDfd/+BFOzbn4y9+5NYCax47C2Lx4HqeJQ1xqOq&#10;LR51XXFoNLLMcWiyxhFeJl5nMtocKWi1sSypaLVmEN1s4puDdkcui8nazd+iV8DNhWkgm+tLFqwj&#10;GVxn0rijlgLnRBKTbQJTrRTXo2mCOyXYRihwfQQ3QHD7j0Zg9ARxXYohtLGYPh2HmTO8PBONyUcv&#10;w/ij6zDyyDoET6+Dh9DaF7V0201s2+fXqdmlGqeZbsfXo1I6SwU2ENtoVPriUe1ORI0tleDyO7Ll&#10;h8Fl+uwjtgTX+BfAlZRrGdvGnQgCzfW8IwxuO8HVdW2GTs/qyIdOxx2QVqmz4HYocIk6wTUQXBPB&#10;NRNc2zK4gWtVug2GwtgOscZuwNDETRidIbhrE1+sLWvLG3PROk79F3716x/jk1+YQt/sFdwYxcIw&#10;EMUNaKyals/NDaj3rwDXczFwdQS35VxwqwhT5f4UVLDKl0uwYlXIfQRXOk411+WgozkfPe0EV78F&#10;DoIrzcpea6nqDHUW2+XeyZJuiT9T8NnS0HVbiS3BdawC16yXJuTlEnA1YFfAXa4wuqvBlRMQtNVf&#10;HNxKgqs6TxHchirBVhunK8OGJPmq5xDcw3vl2C2RvY/AsvatKgH34L5UlPH1Kvi9VVZmorqaz60h&#10;tLVMyPw+K4htWTnB5fsd4Ps/+GAK9u5Nwu49iax4rYjuPqJ7qDaeKTcO1R2xRJfVwzLGosEUjyaL&#10;1qGqWU6zZ05BszWd6GYRYEm5BNeeBz3B7fHnwRAUcCXdZjLZZsA5ngb3ZAp30pKYbGXKTq4/0zLM&#10;LGYFXDfB7Z3biL75jRhc2ITxpShCG4NZQjv3COvRGMw8SoQFXGI7ckY6Tq2Dm9hajzPdHlsHPbFt&#10;I7ZNxLZehgLJ2NvQW1Dhi0ClNw5VTOo13HGotaUTW37PBLc5DK4hxN9uoBTmi4BrUc3L22BjmQYJ&#10;9GpwTawulr4A7R0Elim3vS1PgasjuDqC2966DO4Ognv5q8GVY7bB6xDqv4HY3oD+EdbEjRiauhlj&#10;c2vgri1ryxt20cCVIW2/wrNfP4Phhdu4QYpHTyiKG9FY2NRQDW5ABVuZgeoi4A54tyNEcPsIrs9c&#10;DOfrBFclW6aw8pW6CLhEpaMpDz06DVx7+DiuApepNUBsA8RWhv4sd5YSYF1MwS6LdLKS0tCVDldO&#10;c+k54Aq0xnBp4GoJ1yL3r0b3bwRXNSsTWEF3GVuVbuWYL59TQXAP7UlV6XY1tCvgPkBwCXKZTPt4&#10;kN9bWSaqKvhcqUqCW8HXILZlh/k6h9Kxn4/bty8Fu3cn4v77E3Df/fFa7Y7Dnv1xOFARx5Qbi8q2&#10;GFR1RKO6k6VnKXzj0WBMZPJlmZOJbzparJkK3Lbw8Vu9Ow/dvlwY+nIUuJbhTKbbDLi4nkiLiJfY&#10;emcE3AQCy4Q7Fb0CrneG2BLc0JGNGD6xEZOnIjH7cAzmie0RYjv/aDRmH4kktpdhlNgOMd32Lq2D&#10;i8nWQmy75tZBN810O7UeDcS2dmw9ygfegvLet6Lcy79BsHUJttKcnEFs+Z3zM7e5i6AP8LceIK5D&#10;pbAO87cclToLrlYlcExuh32C4A5sUeDqCW4nwe00E22u0x16Ftdpmc6xXcek2yp1PrgXSbgCbojg&#10;DhLa4RswwHQ7MHUThmZuwdiRNXDXlrXlDb0sH8f99nPPYPb0PoKbgq6+KBj7Y9VEBDIhgpvYesfS&#10;4RvJgq+f4AY0cAMEt9+/DYO+7RhwM+Xat8FP3NxGptCeV4Pb05KLDgWu9N7VwD2L7cXAzbwwuEzS&#10;XuIp4Aq0gq40LUszs3SochJkB/FfXc4wvA6CazdqCdZMcI0dW2AIl0JXTuHXRXR7WN2s81MuS1Kw&#10;nJRAwNURXIFU9TaW2aLUMdyz4Epv5RoBltA2yBjdMu3YrWBbdUhml0pXY28l2e69N/Gc2sfSwE1B&#10;mcxARdAr+R5Vh/l8eQ1WpaDN9yjjex06SHAfTMXePckatvfE45574sIViwd2x2LvwRgcqInG4cYo&#10;lLVGobwtChVSumhUdcaitise9YYE1DPlNlnSCG4GwZXhQXIcNw8d7lzofTkEN1uBax3JhGM8g+mW&#10;68k0wSW23nBzsgwJWgZXOkz5ZzchJOn26EaMLm7E9EMRmDsTg6OPxuLoYzFEN4ppNwJjpzdg6KH1&#10;GFhaj97F9XAtrIP5yDp0Tq1Dy/g6NBBaOfF81cB6HA68BYfdG1DujtWwtUtTMtcdgtugxgvLWZO2&#10;oCe4lTuSW7kjyd9/lOhKD+Wx88HlfQTXJp2nwuB2uYiunWUuQqeBpdAluJ2ScgVaVovUMrjaMdwV&#10;cC0E10lw/QQ3dK020cXwjRgYZUm6nbkJw3ME9xjBPboG7tqytrxhFwFXZpx68QdfxqknW2Huz0an&#10;PwrdfbEwDyTCPpwC12g6PKMZ8A5nwRsiuL0FBHcLwS1R4A6wpFk55NiGXiuTp4kgGoiupFwF7maC&#10;m09wcwhuFsGV45rpBFeakc8FV6BdrkqmtQuBayO4quMUUfVZibxqVt6hLjVwSwhuMez8HKvrLLgl&#10;sBk0TM0E1iDT8cksUyxBV4HbzeL7qMswtqqDVbhUMu7YCjkZQXujTM+Yp5qIpZdyJVPocqcpDVyt&#10;WVnQlSkc6w7naDNLqbMDabNLSXOy4LrnnoRzai/rfHArDhDcQwK2VpXhntFlfK1DxH4/0+0ePue+&#10;exNwz7vj8Z6741ixrBjcd18Mdj8YjX3lkdhfE4mDDRE41BSBw82slkiU66IUujWGeNSZEwluKsFN&#10;J7ja8CDpPNXhziG42QQ3S4FrI7hOgitTgvpmCO7shcH1zEjv5Aj0M90OHduIsZMbMXM6guk2Gsce&#10;i2UJvEy8ZzZhbGkDBhffitCJt8K/cCmcR98C0+x6dBDbxpF1qB2UGaWYbgPrcch1KQ45IlDuSEAN&#10;sa2zS1NyOrFlMpdjzp4CdPfytw1tIbhbYGWqdRBbO9OsTTUhE99w2SZYk9sIMXe8BNxelofl2IIu&#10;K8vEMhLfniJ0SPMydyZ1rawWVjPXBZmFbDW4JoJr2wW7i+D2Xo1A/7UIDV2nsB0cvwmD0zdhZO5m&#10;gRbjC7dh8uhaL+W1ZW15wy6q49R//Rd+/LPv4n0fc8M+xD14bxS6emNhCsm0e6lwDjO9DGfCO5hN&#10;cPPg7S2Ez79VgRvylxJdlncbQs5SBGxMnYRNQ7eISbcANj3Bbc9Hd2sOcVoGl6BKopUeuCxpWpZj&#10;uZUCLdGoJFYCVW1FFsHlRn4F3CLYiKAcx3XLNI+WbVrnKYdMbCHXSwku06yZSYZJ20b4pc4Ft5i3&#10;aZiaOpl82gvRzdeWEnSNvM3M+2QIklUumXbPFjfSTMZyXWGt26KmbdROQKCNw5VJLARS1fwbBlea&#10;lSXRyv01xLLmoDQ/Z6rmZBkOJM3Je+5JxO73JLDiV2oPE+rrApfvWcb7Du0nuHzsnvsTVbpV2N5F&#10;bFXF4J57o3H/nkjsPhiJPeUR2Fcdgf11EThAeKUOthLdzihUG2IJbjyabMlosaeh1Z5BcLMILnd+&#10;3NmrwJXjt5lwTQi46QQ3leAmXRBc70wEAvObMMB0O7ywEeNLGzH7cIRKtQuPx7CieV2amAkuMR48&#10;vhGhhQ3wHdkAx9xGGCY3QDd8Kepl6kZJtT5C67oMhywbWfzc1kSm2zTU87M2sFrks7ry0SUTgwQK&#10;YOwvILjcARzljuA414kJriMT3PGa4A6U1CTRneRvO8nbxrjjRXANfSwfd6zcLDvLolU3169Orl8d&#10;3UXQ6S4CrmEH0+1OWB274PReAV/wGvQNXov+0euIrRy3ZbKdvxljCttbMXHinWvgri1ryxt5WT6O&#10;+8tfvYxnPj3BJLuL4MZxgxrHjVQiLP2pcAxlwDWUBc9ADjzBfIJbBK+/GL0ENyjY+gTcUoRcpeiz&#10;l6iUK8dyVdOyQWtWNnWcBbf5guBK56lUVAm0hEp690pTbF1FNloIbifBNRBEc2cRsTubct3mUnjD&#10;KVfg9drkWC0TjJlJhknEKrNcyQQcYXCdAq7pLLiCazfB7eJrSwm6MvzIzPeQIUhWVRq8Ar2NqdhO&#10;cOVcuhYmYZkkQ+ZIXp6iURKsTNOo0iv/hmVw1UQYvE0SsGBbHcZWmpMP7U5VzcmC7QN3x7PiVkrQ&#10;lZ7KMtXjueDyNQRcwntRcPncdxPad98Zo9Vd0XjPvVEauPsF3QjsKWNVEd5awnsOuDEENw5NjkS0&#10;ulLQJsOEXBnQuTLR4c2C3p+lpn40DWSoDlOuyQx4pwnubBrBTSa2BHdawI2Fm+C6Ca5vmuDOEdxj&#10;mzByfBMmljZhlgn3yCNRKt0eeyyaaTeSqZfgLm4iuJsQ4mM9sxGwTXMncCwSrf0bUd/7VlS6L8Vh&#10;u2C7CYfMkbyMQYU1SaXbBkcGP3emOq2gdrw5H8Y+7vQNbCa4mwkua4I1WUBo+VsTXlVTUtzZmizS&#10;wB3cAiNTsbGXO1beYhicLBuL61cP16WuMLo6SbnngyvnwTXvgNW+Ew73Lrh7r4S//xoEhwnu2HUY&#10;mrwRwzNMt0duxvixWzBx/FZMLhLcxTVw15a15Q27LIP729/+HP/8pSUEp28muEncqMZpp3ELpsA2&#10;kA7nYBbc/bnwcMPl8W+Bh3v9fl8x+nxMuavADTpKmHJLVMr1mGTMrCTSvwSuVhUPSgcqGZNLnFhy&#10;MvZq1bs3B611udA3E1zCaJKxuAIu8ZOU62LK9RBdDVuZ8lED1/7fBlfG/PK5PVJa2hXkpZbBtYbB&#10;ldPvyflvVYcoplxpLlbHZwXZMLSq5Ngrq5owVoWxPbxPmztZmpMF2/vvjGPFrtTudxNcYqyBm/76&#10;wb0vEfe+Ow538zXuviNGqzsvAO5hVgXBrTkf3CjUWWPR5IpHmy8ROl8yK42Vjo7eDHT1ZcLQn0HA&#10;0mEfTYd7Mp3gCrapBDIF7plEIktwp86C6yW4vcRThgONHI/AxEni+hCRPRONo49Kc3I05s5EquO6&#10;Y4sRBDcCQT7WPR2t5vjuGoxGa28k6t0bUWl/Kw5bNhDbCFYUwY1FJcGtZ8JtJLgtziy0O7neuHPR&#10;48vjepxPcPP5efMIbi7BzWWizYVpguvVRL5WU1qZwuCah1n9W/ncYhi5nhs9LK7fRu5UGriedXM9&#10;0xPddn0hdK2s5WO4+lIYjNthse2A3bUTLt8V8AbfhsDgNegfuRYDE9djePpGjMzdhNGjN2Ni4RZM&#10;niC4J9fAXVvWljf8Iuj+/g+/xTe+82FMndiHLl8G2j3xTLmJTLkpsIbS4ejPhiuUB3egAG5/ETze&#10;LfB6t6KXe/59XqLrIbpuossNUh83Rr3cGHmJnlOduGAVuA0Et3oZ3NQVcBW654FbU56FhqoctNXn&#10;Qd+iDQtaxnA55TqMZ5OuHLuVuji4JX8B3AJVcpIEo0zUcQFwl9F1GEpg75HmZW6MO/h82dg25KvJ&#10;LATd+gqiK8dsia40JZ8DLqGtJIpq3uR9BHdvmprkYvc9CbiPON7zruhVFYMH7oonxgSXKViO9V4Y&#10;3GyCm4Vy3ndYwCXOuwn4PUzIdxHau24PlwI3MgxuxKvBbWRS1EWhvJvgErE6RwyavLFo64uHLpiI&#10;9mAyOrgDpu9PQfdgKgzDqTDLWYYmCOx0Srg5meDOpMA1ncTUK2O5Y1nRrCh4iK5/hogeicDwQiTG&#10;F2MwfSoWc6djVS/luTOxTLfRmJSZpk5EYpCPCcxHw8nXMA3Hoas/Bq3+KIK7CZW2y3DYvJEVyYpB&#10;GdN4NcFtdKaihUm83Z2FTjnW7M1Bjz8HJhkzPJhLRIntWA7BzSG4vJ2XBlaP1JQUHzdZqMC1jLAG&#10;ioluCUyBUpi4U2niTqXJWUp4mWIJb5dlKzq4jrR3FKKdO18dHcXoNpTCbN0Om+tyuPy7uJN6JXoH&#10;rmK6vQaD40y3U9djlNiOM91OMN1OHWct3oqppTVw15a15Q2/CLh/+tMf8ML3voylx3Uw9uZD54xH&#10;h5ysnMnGHEiHLZgNRzAPrsBmuH2FcHuYcll+z1YEPMUICrbcGIWcJQhyQxQgej6i5zo/4b4GuHLs&#10;U0rArSW4jdXL4G7WwO0guHpiqNeaegVOO8tJRF3SjE1QXf/j4PK1wiXv5TASXANmlr7qAAAOnklE&#10;QVTB5fPNfH5PGze2jXLmH22crUxyIcN+6hS6FwM3TU12sXz8VpqT772DafSd0bjrVq3ufmcMU+4y&#10;uEy4Aq48PwyuOl58DriZq8BNUsdv77w9GncSb1V3RuHd90bgvj0ReGA1uFWSbomt9FTuikKVhag5&#10;o9DkiUZzIAZt/bFoH+AO2GACuoYS0TWSiJ6xJBjHk4hWEpwzSfDOJ8PH8jLdemaS4ZxOhH0inhXL&#10;imJFEt1IoivNylEYPBaNsROxmDoZx5TLOh3PZBtHbGMIscw+FYX+Y1FqzmXHWByMQ3HQhwiuLxp1&#10;riimWWJrkopAmSkGFQS3xhaPZlcKdxYzCG22OrWgnEC/R3pTh1iD2TCPZMMyzprU6tXg5sA4WQDz&#10;OLEd5ToyWEx0S2AOElo/izuWgq6R6BocxNW6FXquX3quK3quD109xNmyDTbnDjh9OxW2/v63oW/o&#10;aoTG3o6hyeswOns9xo/eRGxvxiTT7fQia+lW/v1r4K4ta8sbftE6Tv0ZP/3Zi3jqo72whUrR5pBZ&#10;hxLQ6eGG1Z8GayAL9r5cOAmuS8B1b1HlYwXcTLluQuti0r0guJsJbt454NaVpatZps4FN1V1lhJw&#10;BSgBt4ng6hry0NW6ClxJuYROQzecdBW6W1WnqGVwbfLe3BhKOcy8T3ovC7jSaYrJWIHL11gNrpRB&#10;hjHpBV0mHW5ItVoNbrEqeV/5DHJsuaNJzm0rZ//JR6NMbsFk3lCZpU7SoKVcbUdCJrmQdKtOVCBz&#10;J4eHA0nT8b2SRm+Lwp23aHX3bdG4745zwS3n86sIqzoWvArcSoIrybdMgZvKxExw7yK4hPaOf5CK&#10;wh13RBLcTbh3zybcv38THggfw91fH4kyYlvZw1Rri0KDJxItvZFoC0agfXATOkcioB+NQfd4DHGK&#10;gWkqBuaZWFXWOSbYI/HwHUuC/2gSfHNJBDcRjukE2CZkPuUYVhQrErbxSKbVSCbhaATnYzC0EEd0&#10;4zGxGE9oEzBxMh7jRHjseAwTcIx6jGcqFrbReBgG49AZjEWLNwa13BmosGxCmXGjqnJTNCqZcmvt&#10;cWhxy2kHM9Al0Aa0jl2GkBxrZg2xRjOJaRbMk6zpLP4tfAyrR5UGrmEqTzUrm6VZeYgJVybJ4P8J&#10;Uy/Luw0m9zYYia4c0+2xEVnpuczqthTDaC2F1bkdDs9OuAO74A+9bSXd9k+8A8PT12Fs7npMHruJ&#10;2N6s0u3MyVsxc4p1muA+tAbu2rK2vOEXOY7769/8DJ/47Dw8w29Hmz1JTfXX7kiEwZsKS28mbIEc&#10;OHo3w+kVcIvUyeW9rF4XU66L6BLcIMFVHads0oNYjrFq4Bo7Bc1s4plJlDIJrsBBQAht2fngSkcj&#10;gitNypJwdQ25GrhyfJXgmlRxY7iMbpc2NtdJRCXluvi+0mnKTnCXazW4asgQwZQmYhOf39Mh4G5W&#10;8zVL9XTI5y0Mo8sNbzjtSkkyXgZX8NXALUJnc4E6G5B0nlLTN0rzchVTbgXBlYkqBNwDTLbhdFu+&#10;L1WBqx2/TVLHb++5PQZ33hqJO27W6q5bo3Df7XHYd08iH5d8Flw5DrwKXOmxvAzuYd4v4D4g4N5J&#10;cInt7e+MYkXi9jsicDfBvWdvGFym273VETjUGonqbkJri0arNxo6QtsxuAH6kQ1MfhsI0CYYpqNg&#10;mo2AdX4j7Ec3wnZ0U7gi4V6Ihp9Q9h6PI7zxcM8lwD4dD+u4nO4xBpaRKFakKjvhdU/GwDsdiz5i&#10;rU5acCyBiVYqnhVHbGMxcDQW/pk4NR+zZSQeXQNxaA/Eoskdg2pHJJEltMYNrI2oILhV5mjU22PR&#10;yh1EvS9dQSsn0DfKiRX6w9gOa+CaxjOZYnk5zcsZgjybhR5e9kwTXSmZU3yCO11jXM+GZexuMUxy&#10;4voAk62P5ZaEW6ISroArKVeqh7dZiLHDu0M1JXv7rkDv4FUIDDPdjr4dg1PvwAixHT9yA6YWbiK2&#10;N2P6xC2YXboNsw+xHn4nL9fG4a4ta8sbfvl//0+bceoLX3kUwcl3EdwUNNvi0GqLh96VDKM3HRZ/&#10;Duz+1eAWqXPf+omuAlewdWjY+pgyPURO6zRFwJhw9S0auDLxRV35hcCVJuXV4Gaj4Xxw24tWyiRF&#10;eC2E1860ugyuW6AnuHIu3pXiZ5EpHtUxXiYRmThDwJTeyApcQtvJ95Dqbt+s5m2+MLhbNHANfP5K&#10;wi2CPgxuK8GVpuWWmlzCmwM5NZ9KufI3hbFdDe5+gruX4N5/Vzze864YBe3tN2p1180CbizBTTgX&#10;3AMZqif0hcHVEu7FwL1rNbhMtw/WEq92YkWwmj3Eti8K+sGN6BnbAOPUZbDMXwYrgbUSV+fxy+Be&#10;vFTNayxTLbqOr2ddBs+JjehdjEDviQj4iK97nqmU6dckiXgoWk0VahiIhJFlHmTSHYmBnRC7eX/v&#10;VDyCMwnoJ9L9RxIQYloOzsfBP01s5XSRwwnoDsWjvY/p1heDOidxtW4iuIKtBm6lSTvm3GCPQps3&#10;Dl0BOcUgQR1ggh2UCmM7wloFroHgGmYyYJjLQM9sBrqJbjdTbzfB7R7LR88o17ch6a28la9XDEMv&#10;kfWyuGMp2Boc4aFCdrnOFOzZBhuxdRJbd0CGAV1JcK9G3wjT7di1GGK6HZ2/ARNHbsQ00+20pNsT&#10;t2KO4M4R3DkF7lrCXVvWljf8ojpO/f4VfOM7H8PEwn60OzMILjdyBLfDmQyDh+D6/hvgti+DK+Nw&#10;NXCrZUamB1MvDO7hvx1cD8EVdM8vj6RuNU5XQ1c6XEmTtOB6Dri8/reBuxlttZtV03Jrba5CV5rE&#10;5XiunILv9YL7rhu0ej3gSv2t4O4ui8T+uihUdsQw3cagxR+NDqLYM7YR5ukNsBNb58KlcJ94K5G9&#10;FL2n16HvkUtYb0bvw2+GZ0lqHbxLvO/kZUR3I3zHI+A+QlRnmIgJajfB7e6PUtXDMoSiiFeMKhPL&#10;MRwPz3gC/JOsKTkZPf8tx35HEwldIrqDCWjvjSe2sWhguq1hCpfm5NXgVpkiUWOJQKMjAjrpXd+X&#10;ykSaQdxlnmepTJiJrVmwvRi4rG5Bl7cpcEfz0T1SgJ6hQhjU8CAN3B4vU62LyBJbAVcrJmBXKazE&#10;1u6/HC5iK8dufaG3wT94DcF9Owaks9T09QT3RkweuYngEtvjt2L2BKFdA3dtWVv+by0C7h/+8Hs8&#10;/91ncfxMK/SePDRZY1ix0Dm44XOnwezNht2XT3ALVsCV8qlm5WIEnCxufHptMu0ikZNkKZ2WugiY&#10;LhedzQS3Xo7L/hXgql7KuVqnqfPA1dC9MLgXQleGDKmhQ3ZJusXqmO+FwJXrctty56nV4EonqouB&#10;q851+xfAXe4sVc4qI7gyf/KDD6SoCS/uI47vFhxvisQ7r4vEP7Du5PV730Vw37MMrkyFKce++d0R&#10;2LPgatgKxof52oL4A3zNd/M15fjt7bcR3NsE3E2vBree4HYSXEcMWvuioR+JIEZMtHMb4Dwm6XU9&#10;QV0Pv5wM/tE3YeCJN6GfFeB1z2nW0pvUqfN6T/IxTL9eJl7nEabimQ0wjG1C12AEuoisTBfa1cv0&#10;7F9d0YQsHrahBDhGEuBkCcC2IWLbn4SuYCI6AgnENh4NrljUOGOYbqOJLcFV2C6DG7EK3FiCm8Ln&#10;c31lslXYrgLXKEVwDQS3R3AluF1z6dBL8bp+mjWRjS6Cqx8qgL6fFSrg5+c6Ep7mscvBskttCcN7&#10;YXC9BNc7cA0Cw29XY28HVe/kGzE2fxOmjt2ygu70ImvpVkw9dOvaMdy1ZW35v7BoPZX/iP94+Tk8&#10;8X6Pml2nyRKtwG21JaLLyQ2Ym+B6Ca7ndYAbTrcyn7K5M59Y5hDcrHPBJa4auAKJNg5XgSsTRZRp&#10;4NYT3NYwuNI56bXAdRNcSddeSdjnlU9OriDl0MbruvgZJbEKrF1tBX8DuOGhQfwc3a0F6GgkunXh&#10;pFuXR3TDJ5mvII5/AdzdxPFe4nh3GNzbiK2ge8drgCvjfVeDW/YgwWUKFnDv52vezde8/WLgHtiE&#10;PeVRONAYjaqeWDR7YtHRHw3DxCbY5jfAdXwDvJJqiWng9CUIPvpmDD35Jow8/SYMs0LvfRP8RNdL&#10;dH2nWHycV5qaT6yD4+g6WKbXo2f0UnT2b0BnIBIdBLbdGwWd+2y1uwk8MTUQVROTrDnEy/4EGINJ&#10;MPQlo7M3CW2+BDS741HniEU1U/hZcOUYrlYCbq2V4DoJro+Jms83DqTAIufoHc7UahncMWI7QWwJ&#10;rqTZLiLbOZuOjhnWZAY6Jvjv8bPgdhLczj5WgOUrRKeT5dBOZqAPgyvHc83ubbD6Loe9dyecxNYV&#10;fBtcoavg6Rdw34HQ2PUYmLwBI7M3Ed2btSFBR2/BpJr04iaMn7gJYyd53+I71sBdW9aWN/oi4P75&#10;z3/Gf/78ZXzkE1OwBXeeC67jfwLc8xLuIeJKQFaKiVdNeEFEqmXGJpnovyqX4HLj9zrB9Vr4GZhi&#10;VbM2P8fq8hNaqV7nNl5q58uV4UQCqgwHej3g2nqY2o3E2sjnGkrh6Gay6SyGUSfnxi1Ce0Mh/8Zw&#10;2lWdqP4acGMIbtQFwJVOU8vDgs4FV5uT+fWCG4G774vAvfsisPtQFPZWReNQSyzqTHFo88ehezgG&#10;tplNcC9sgH9pA/pOX4rgI5dg4LFLMPzkmzHxAdaH3ozxDxLfp9+MIJOu/wyxfYjwnrpENS8rcI9p&#10;4HYT3A6C205w2zxRaHOyHFIx4YolujLeOwE9xNUgx16D6awM1empszeT4KYR3BSCm0xwEwhuHMGN&#10;IbRS3FkwRqHWEok6WyQaXZHQ+WPOgjucoU6sYBnJUmUezWa6zWa6lY5R2QSXsM7wfQTcadY4wR1j&#10;8XH6kXx0rgbXz/IUop3YqlP1ydmDCK7eXoIerk8G13aYvDth8e+CLfA22PuuYl0NV9818A+8A30j&#10;1yM4Kqfiu4nw3oyh6ZsxPHMLhmdvwSAT7wCrn9U3+47r/z+qqRAJmRxgagAAAABJRU5ErkJgglBL&#10;AwQUAAYACAAAACEAYUn44t8AAAAJAQAADwAAAGRycy9kb3ducmV2LnhtbEyPQUvDQBCF74L/YRnB&#10;m93EmFRiNqUU9VQEW0G8bbPTJDQ7G7LbJP33jid7nPceb75XrGbbiREH3zpSEC8iEEiVMy3VCr72&#10;bw/PIHzQZHTnCBVc0MOqvL0pdG7cRJ847kItuIR8rhU0IfS5lL5q0Gq/cD0Se0c3WB34HGppBj1x&#10;ue3kYxRl0uqW+EOje9w0WJ12Z6vgfdLTOolfx+3puLn87NOP722MSt3fzesXEAHn8B+GP3xGh5KZ&#10;Du5MxotOwVOUcZL1LAXB/jKNWTgoSJZJCrIs5PWC8hcAAP//AwBQSwMEFAAGAAgAAAAhAJsBDs0J&#10;AQAA/QIAABkAAABkcnMvX3JlbHMvZTJvRG9jLnhtbC5yZWxztJKxbsMgFEX3Sv0HxF6D7cZOo+DU&#10;UhwpQ5cq/QAEzzaqAQtolfx9abMkkptMHnmIe4/OY7056gF9g/PKGobThGIERlipTMfwx2H3tMTI&#10;B24kH6wBhk/g8aZ6fFi/w8BDfOR7NXoUU4xnuA9hXBHiRQ+a+8SOYOJNa53mIR5dR0YuPnkHJKO0&#10;IO4yA1dXmWgvGXZ7mWN0OI2x+X62bVslYGvFlwYTJiqI0rE7BnLXQWBYg1T8PMyS0XSYTDNkMzII&#10;JVd/WJTmvwyvNN0uF0WeJ3Xd1C9ZGjdy5n2zMmpojgGc4cN/rOmMrBe+0lu+nmdkmPRVlosmKWnR&#10;ZLtbvsjVp61+AAAA//8DAFBLAQItABQABgAIAAAAIQCxgme2CgEAABMCAAATAAAAAAAAAAAAAAAA&#10;AAAAAABbQ29udGVudF9UeXBlc10ueG1sUEsBAi0AFAAGAAgAAAAhADj9If/WAAAAlAEAAAsAAAAA&#10;AAAAAAAAAAAAOwEAAF9yZWxzLy5yZWxzUEsBAi0AFAAGAAgAAAAhAOjkHSbjAgAAXQgAAA4AAAAA&#10;AAAAAAAAAAAAOgIAAGRycy9lMm9Eb2MueG1sUEsBAi0ACgAAAAAAAAAhAEW/FhHLywYAy8sGABQA&#10;AAAAAAAAAAAAAAAASQUAAGRycy9tZWRpYS9pbWFnZTEucG5nUEsBAi0ACgAAAAAAAAAhAPjDiuy6&#10;DgYAug4GABQAAAAAAAAAAAAAAAAARtEGAGRycy9tZWRpYS9pbWFnZTIucG5nUEsBAi0AFAAGAAgA&#10;AAAhAGFJ+OLfAAAACQEAAA8AAAAAAAAAAAAAAAAAMuAMAGRycy9kb3ducmV2LnhtbFBLAQItABQA&#10;BgAIAAAAIQCbAQ7NCQEAAP0CAAAZAAAAAAAAAAAAAAAAAD7hDABkcnMvX3JlbHMvZTJvRG9jLnht&#10;bC5yZWxzUEsFBgAAAAAHAAcAvgEAAH7iDAAAAA==&#10;">
                <v:shape id="Imagen 4" o:spid="_x0000_s1027" type="#_x0000_t75" alt="Imagen que contiene Texto&#10;&#10;Descripción generada automáticamente" style="position:absolute;top:-69;width:32886;height:20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VHvxgAAANwAAAAPAAAAZHJzL2Rvd25yZXYueG1sRI9RSwMx&#10;EITfBf9DWKEvYnMtVORsWkSQttAi1oL4tiTr3eFlEy7b6/XfNwXBx2FmvmHmy8G3qqcuNYENTMYF&#10;KGIbXMOVgcPn28MTqCTIDtvAZOBMCZaL25s5li6c+IP6vVQqQziVaKAWiaXWydbkMY1DJM7eT+g8&#10;SpZdpV2Hpwz3rZ4WxaP22HBeqDHSa032d3/0BlbxvZdoD9uZr3b326/VzMrm25jR3fDyDEpokP/w&#10;X3vtDEyLCVzP5COgFxcAAAD//wMAUEsBAi0AFAAGAAgAAAAhANvh9svuAAAAhQEAABMAAAAAAAAA&#10;AAAAAAAAAAAAAFtDb250ZW50X1R5cGVzXS54bWxQSwECLQAUAAYACAAAACEAWvQsW78AAAAVAQAA&#10;CwAAAAAAAAAAAAAAAAAfAQAAX3JlbHMvLnJlbHNQSwECLQAUAAYACAAAACEAfN1R78YAAADcAAAA&#10;DwAAAAAAAAAAAAAAAAAHAgAAZHJzL2Rvd25yZXYueG1sUEsFBgAAAAADAAMAtwAAAPoCAAAAAA==&#10;">
                  <v:imagedata r:id="rId33" r:href="rId34"/>
                </v:shape>
                <v:shape id="Imagen 5" o:spid="_x0000_s1028" type="#_x0000_t75" alt="Imagen que contiene persona, sostener, huevo, azul&#10;&#10;Descripción generada automáticamente" style="position:absolute;left:33337;width:28575;height:20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I8xwAAANwAAAAPAAAAZHJzL2Rvd25yZXYueG1sRI9Ba8JA&#10;EIXvBf/DMoK3utGD1NRVolAo0mKrQuttyI5JaHY2ZLcm+uudQ6G3Gd6b975ZrHpXqwu1ofJsYDJO&#10;QBHn3lZcGDgeXh6fQIWIbLH2TAauFGC1HDwsMLW+40+67GOhJIRDigbKGJtU65CX5DCMfUMs2tm3&#10;DqOsbaFti52Eu1pPk2SmHVYsDSU2tCkp/9n/OgOn3To7Nevz91ekt+z2vv2YbuedMaNhnz2DitTH&#10;f/Pf9asV/LnQyjMygV7eAQAA//8DAFBLAQItABQABgAIAAAAIQDb4fbL7gAAAIUBAAATAAAAAAAA&#10;AAAAAAAAAAAAAABbQ29udGVudF9UeXBlc10ueG1sUEsBAi0AFAAGAAgAAAAhAFr0LFu/AAAAFQEA&#10;AAsAAAAAAAAAAAAAAAAAHwEAAF9yZWxzLy5yZWxzUEsBAi0AFAAGAAgAAAAhABC3UjzHAAAA3AAA&#10;AA8AAAAAAAAAAAAAAAAABwIAAGRycy9kb3ducmV2LnhtbFBLBQYAAAAAAwADALcAAAD7AgAAAAA=&#10;">
                  <v:imagedata r:id="rId35" r:href="rId36"/>
                </v:shape>
                <w10:wrap anchorx="margin"/>
              </v:group>
            </w:pict>
          </mc:Fallback>
        </mc:AlternateContent>
      </w:r>
    </w:p>
    <w:p w14:paraId="26366B19" w14:textId="77777777" w:rsidR="005E2966" w:rsidRDefault="005E2966" w:rsidP="00C238F1">
      <w:pPr>
        <w:spacing w:line="360" w:lineRule="auto"/>
        <w:rPr>
          <w:rFonts w:ascii="Times New Roman" w:hAnsi="Times New Roman"/>
          <w:color w:val="767171"/>
          <w:spacing w:val="20"/>
          <w:sz w:val="24"/>
          <w:szCs w:val="24"/>
        </w:rPr>
      </w:pPr>
    </w:p>
    <w:p w14:paraId="65FF92C1" w14:textId="570D0D35" w:rsidR="005E2966" w:rsidRDefault="00377E85" w:rsidP="00377E85">
      <w:pPr>
        <w:tabs>
          <w:tab w:val="left" w:pos="5010"/>
        </w:tabs>
        <w:spacing w:line="360" w:lineRule="auto"/>
        <w:rPr>
          <w:rFonts w:ascii="Times New Roman" w:hAnsi="Times New Roman"/>
          <w:color w:val="767171"/>
          <w:spacing w:val="20"/>
          <w:sz w:val="24"/>
          <w:szCs w:val="24"/>
        </w:rPr>
      </w:pPr>
      <w:r>
        <w:rPr>
          <w:rFonts w:ascii="Times New Roman" w:hAnsi="Times New Roman"/>
          <w:color w:val="767171"/>
          <w:spacing w:val="20"/>
          <w:sz w:val="24"/>
          <w:szCs w:val="24"/>
        </w:rPr>
        <w:tab/>
      </w:r>
    </w:p>
    <w:p w14:paraId="5EF1E580" w14:textId="77777777" w:rsidR="005E2966" w:rsidRDefault="005E2966" w:rsidP="005E2966">
      <w:pPr>
        <w:spacing w:line="240" w:lineRule="auto"/>
        <w:jc w:val="center"/>
        <w:rPr>
          <w:rFonts w:ascii="Times New Roman" w:hAnsi="Times New Roman"/>
          <w:color w:val="767171"/>
          <w:spacing w:val="20"/>
          <w:sz w:val="20"/>
          <w:szCs w:val="20"/>
        </w:rPr>
      </w:pPr>
    </w:p>
    <w:p w14:paraId="7B82FDC7" w14:textId="099A1AFD" w:rsidR="00377E85" w:rsidRDefault="00377E85" w:rsidP="005E2966">
      <w:pPr>
        <w:spacing w:line="240" w:lineRule="auto"/>
        <w:jc w:val="center"/>
        <w:rPr>
          <w:rFonts w:ascii="Times New Roman" w:hAnsi="Times New Roman"/>
          <w:color w:val="767171"/>
          <w:spacing w:val="20"/>
          <w:sz w:val="20"/>
          <w:szCs w:val="20"/>
        </w:rPr>
      </w:pPr>
    </w:p>
    <w:p w14:paraId="5AA78736" w14:textId="6D0AFBB1" w:rsidR="00377E85" w:rsidRDefault="00377E85" w:rsidP="005E2966">
      <w:pPr>
        <w:spacing w:line="240" w:lineRule="auto"/>
        <w:jc w:val="center"/>
        <w:rPr>
          <w:rFonts w:ascii="Times New Roman" w:hAnsi="Times New Roman"/>
          <w:color w:val="767171"/>
          <w:spacing w:val="20"/>
          <w:sz w:val="20"/>
          <w:szCs w:val="20"/>
        </w:rPr>
      </w:pPr>
    </w:p>
    <w:p w14:paraId="42C3F484" w14:textId="5293528A" w:rsidR="00377E85" w:rsidRDefault="00377E85" w:rsidP="005E2966">
      <w:pPr>
        <w:spacing w:line="240" w:lineRule="auto"/>
        <w:jc w:val="center"/>
        <w:rPr>
          <w:rFonts w:ascii="Times New Roman" w:hAnsi="Times New Roman"/>
          <w:color w:val="767171"/>
          <w:spacing w:val="20"/>
          <w:sz w:val="20"/>
          <w:szCs w:val="20"/>
        </w:rPr>
      </w:pPr>
    </w:p>
    <w:p w14:paraId="7936C424" w14:textId="3419AB69" w:rsidR="00377E85" w:rsidRDefault="00377E85" w:rsidP="005E2966">
      <w:pPr>
        <w:spacing w:line="240" w:lineRule="auto"/>
        <w:jc w:val="center"/>
        <w:rPr>
          <w:rFonts w:ascii="Times New Roman" w:hAnsi="Times New Roman"/>
          <w:color w:val="767171"/>
          <w:spacing w:val="20"/>
          <w:sz w:val="20"/>
          <w:szCs w:val="20"/>
        </w:rPr>
      </w:pPr>
    </w:p>
    <w:p w14:paraId="0F9B1184" w14:textId="5966B67A" w:rsidR="00377E85" w:rsidRDefault="00377E85" w:rsidP="005E2966">
      <w:pPr>
        <w:spacing w:line="240" w:lineRule="auto"/>
        <w:jc w:val="center"/>
        <w:rPr>
          <w:rFonts w:ascii="Times New Roman" w:hAnsi="Times New Roman"/>
          <w:color w:val="767171"/>
          <w:spacing w:val="20"/>
          <w:sz w:val="20"/>
          <w:szCs w:val="20"/>
        </w:rPr>
      </w:pPr>
      <w:r>
        <w:rPr>
          <w:rFonts w:ascii="Times New Roman" w:hAnsi="Times New Roman"/>
          <w:noProof/>
          <w:color w:val="767171"/>
          <w:spacing w:val="20"/>
          <w:sz w:val="20"/>
          <w:szCs w:val="20"/>
        </w:rPr>
        <mc:AlternateContent>
          <mc:Choice Requires="wps">
            <w:drawing>
              <wp:anchor distT="0" distB="0" distL="114300" distR="114300" simplePos="0" relativeHeight="251656191" behindDoc="0" locked="0" layoutInCell="1" allowOverlap="1" wp14:anchorId="2F9FE8AC" wp14:editId="547345DA">
                <wp:simplePos x="0" y="0"/>
                <wp:positionH relativeFrom="margin">
                  <wp:align>center</wp:align>
                </wp:positionH>
                <wp:positionV relativeFrom="paragraph">
                  <wp:posOffset>51435</wp:posOffset>
                </wp:positionV>
                <wp:extent cx="3984625" cy="34798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3984625" cy="347980"/>
                        </a:xfrm>
                        <a:prstGeom prst="rect">
                          <a:avLst/>
                        </a:prstGeom>
                        <a:noFill/>
                        <a:ln w="6350">
                          <a:noFill/>
                        </a:ln>
                      </wps:spPr>
                      <wps:txbx>
                        <w:txbxContent>
                          <w:p w14:paraId="767AE82B" w14:textId="27A58AAE" w:rsidR="005E2966" w:rsidRPr="005E2966" w:rsidRDefault="005E2966" w:rsidP="005E2966">
                            <w:pPr>
                              <w:spacing w:line="240" w:lineRule="auto"/>
                              <w:jc w:val="center"/>
                              <w:rPr>
                                <w:rFonts w:ascii="Times New Roman" w:hAnsi="Times New Roman"/>
                                <w:color w:val="767171"/>
                                <w:spacing w:val="20"/>
                                <w:szCs w:val="18"/>
                              </w:rPr>
                            </w:pPr>
                            <w:r w:rsidRPr="005E2966">
                              <w:rPr>
                                <w:rFonts w:ascii="Times New Roman" w:hAnsi="Times New Roman"/>
                                <w:color w:val="767171"/>
                                <w:spacing w:val="20"/>
                                <w:szCs w:val="18"/>
                              </w:rPr>
                              <w:t>Ejemplos de las Artes de recordatorios y concientización medioambiental a los colaboradores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9FE8AC" id="Cuadro de texto 3" o:spid="_x0000_s1041" type="#_x0000_t202" style="position:absolute;left:0;text-align:left;margin-left:0;margin-top:4.05pt;width:313.75pt;height:27.4pt;z-index:251656191;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J4HAIAADMEAAAOAAAAZHJzL2Uyb0RvYy54bWysU9uO2yAQfa/Uf0C8N879YsVZpbtKVSna&#10;XSlb7TPBEFvCDAUSO/36Dti5aNunqi8wMMNczjksH5pKkZOwrgSd0UGvT4nQHPJSHzL6423zZU6J&#10;80znTIEWGT0LRx9Wnz8ta5OKIRSgcmEJJtEurU1GC+9NmiSOF6JirgdGaHRKsBXzeLSHJLesxuyV&#10;Sob9/jSpwebGAhfO4e1T66SrmF9Kwf2LlE54ojKKvfm42rjuw5qsliw9WGaKkndtsH/oomKlxqLX&#10;VE/MM3K05R+pqpJbcCB9j0OVgJQlF3EGnGbQ/zDNrmBGxFkQHGeuMLn/l5Y/n3bm1RLffIUGCQyA&#10;1MalDi/DPI20VdixU4J+hPB8hU00nnC8HC3m4+lwQglH32g8W8wjrsnttbHOfxNQkWBk1CItES12&#10;2jqPFTH0EhKKadiUSkVqlCZ1RqejST8+uHrwhdL48NZrsHyzb0iZZ3R2mWMP+RnHs9Ay7wzflNjD&#10;ljn/yixSjROhfP0LLlIB1oLOoqQA++tv9yEeGUAvJTVKJ6Pu55FZQYn6rpGbxWA8DlqLh/FkNsSD&#10;vffs7z36WD0CqnOAH8XwaIZ4ry6mtFC9o8rXoSq6mOZYO6P+Yj76VtD4S7hYr2MQqsswv9U7w0Pq&#10;gGpA+K15Z9Z0NHgk8BkuImPpBzba2JaP9dGDLCNVAecW1Q5+VGZksPtFQfr35xh1++ur3wAAAP//&#10;AwBQSwMEFAAGAAgAAAAhAEYcA/7dAAAABQEAAA8AAABkcnMvZG93bnJldi54bWxMj8FOwzAQRO9I&#10;/IO1SNyo00gtIcSpqkgVEoJDSy/cNvE2ibDXIXbbwNfjnuhtRzOaeVusJmvEiUbfO1YwnyUgiBun&#10;e24V7D82DxkIH5A1Gsek4Ic8rMrbmwJz7c68pdMutCKWsM9RQRfCkEvpm44s+pkbiKN3cKPFEOXY&#10;Sj3iOZZbI9MkWUqLPceFDgeqOmq+dker4LXavOO2Tm32a6qXt8N6+N5/LpS6v5vWzyACTeE/DBf8&#10;iA5lZKrdkbUXRkF8JCjI5iCiuUwfFyDqy/EEsizkNX35BwAA//8DAFBLAQItABQABgAIAAAAIQC2&#10;gziS/gAAAOEBAAATAAAAAAAAAAAAAAAAAAAAAABbQ29udGVudF9UeXBlc10ueG1sUEsBAi0AFAAG&#10;AAgAAAAhADj9If/WAAAAlAEAAAsAAAAAAAAAAAAAAAAALwEAAF9yZWxzLy5yZWxzUEsBAi0AFAAG&#10;AAgAAAAhAISiwngcAgAAMwQAAA4AAAAAAAAAAAAAAAAALgIAAGRycy9lMm9Eb2MueG1sUEsBAi0A&#10;FAAGAAgAAAAhAEYcA/7dAAAABQEAAA8AAAAAAAAAAAAAAAAAdgQAAGRycy9kb3ducmV2LnhtbFBL&#10;BQYAAAAABAAEAPMAAACABQAAAAA=&#10;" filled="f" stroked="f" strokeweight=".5pt">
                <v:textbox>
                  <w:txbxContent>
                    <w:p w14:paraId="767AE82B" w14:textId="27A58AAE" w:rsidR="005E2966" w:rsidRPr="005E2966" w:rsidRDefault="005E2966" w:rsidP="005E2966">
                      <w:pPr>
                        <w:spacing w:line="240" w:lineRule="auto"/>
                        <w:jc w:val="center"/>
                        <w:rPr>
                          <w:rFonts w:ascii="Times New Roman" w:hAnsi="Times New Roman"/>
                          <w:color w:val="767171"/>
                          <w:spacing w:val="20"/>
                          <w:szCs w:val="18"/>
                        </w:rPr>
                      </w:pPr>
                      <w:r w:rsidRPr="005E2966">
                        <w:rPr>
                          <w:rFonts w:ascii="Times New Roman" w:hAnsi="Times New Roman"/>
                          <w:color w:val="767171"/>
                          <w:spacing w:val="20"/>
                          <w:szCs w:val="18"/>
                        </w:rPr>
                        <w:t>Ejemplos de las Artes de recordatorios y concientización medioambiental a los colaboradores</w:t>
                      </w:r>
                    </w:p>
                  </w:txbxContent>
                </v:textbox>
                <w10:wrap anchorx="margin"/>
              </v:shape>
            </w:pict>
          </mc:Fallback>
        </mc:AlternateContent>
      </w:r>
    </w:p>
    <w:p w14:paraId="4E4D24B7" w14:textId="77777777" w:rsidR="00377E85" w:rsidRDefault="00377E85" w:rsidP="005E2966">
      <w:pPr>
        <w:spacing w:line="240" w:lineRule="auto"/>
        <w:jc w:val="center"/>
        <w:rPr>
          <w:rFonts w:ascii="Times New Roman" w:hAnsi="Times New Roman"/>
          <w:color w:val="767171"/>
          <w:spacing w:val="20"/>
          <w:sz w:val="20"/>
          <w:szCs w:val="20"/>
        </w:rPr>
      </w:pPr>
    </w:p>
    <w:p w14:paraId="281EC3C0" w14:textId="786FC996" w:rsidR="002B7D04" w:rsidRDefault="002B7D04" w:rsidP="005E2966">
      <w:pPr>
        <w:spacing w:line="240" w:lineRule="auto"/>
        <w:jc w:val="center"/>
        <w:rPr>
          <w:rFonts w:ascii="Times New Roman" w:hAnsi="Times New Roman"/>
          <w:color w:val="767171"/>
          <w:spacing w:val="20"/>
          <w:sz w:val="20"/>
          <w:szCs w:val="20"/>
        </w:rPr>
      </w:pPr>
    </w:p>
    <w:p w14:paraId="7395841D" w14:textId="77777777" w:rsidR="007C36CE" w:rsidRPr="005E2966" w:rsidRDefault="007C36CE" w:rsidP="005E2966">
      <w:pPr>
        <w:spacing w:line="240" w:lineRule="auto"/>
        <w:jc w:val="center"/>
        <w:rPr>
          <w:rFonts w:ascii="Times New Roman" w:hAnsi="Times New Roman"/>
          <w:color w:val="767171"/>
          <w:spacing w:val="20"/>
          <w:sz w:val="20"/>
          <w:szCs w:val="20"/>
        </w:rPr>
      </w:pPr>
    </w:p>
    <w:p w14:paraId="315423F2" w14:textId="0910DC1D" w:rsidR="00D554ED" w:rsidRPr="00DD3DFC" w:rsidRDefault="00E8264B" w:rsidP="007C36CE">
      <w:pPr>
        <w:pStyle w:val="Ttulo1"/>
        <w:spacing w:before="0" w:line="360" w:lineRule="auto"/>
        <w:rPr>
          <w:rFonts w:ascii="Times New Roman" w:hAnsi="Times New Roman"/>
          <w:b/>
          <w:color w:val="767171"/>
          <w:spacing w:val="20"/>
          <w:sz w:val="28"/>
          <w:szCs w:val="24"/>
        </w:rPr>
      </w:pPr>
      <w:bookmarkStart w:id="59" w:name="_Toc120867858"/>
      <w:bookmarkStart w:id="60" w:name="_Toc122438383"/>
      <w:r w:rsidRPr="00DD3DFC">
        <w:rPr>
          <w:rFonts w:ascii="Times New Roman" w:hAnsi="Times New Roman"/>
          <w:b/>
          <w:color w:val="767171"/>
          <w:spacing w:val="20"/>
          <w:sz w:val="28"/>
          <w:szCs w:val="24"/>
        </w:rPr>
        <w:lastRenderedPageBreak/>
        <w:t>V. SERVICIO AL CIUDADANO Y TRANSPARENCIA INSTITUCIONAL</w:t>
      </w:r>
      <w:bookmarkEnd w:id="59"/>
      <w:bookmarkEnd w:id="60"/>
    </w:p>
    <w:p w14:paraId="2F3FB0FC" w14:textId="66D8F9CF" w:rsidR="00E8264B" w:rsidRPr="00DD3DFC" w:rsidRDefault="00E8264B" w:rsidP="00E8264B">
      <w:pPr>
        <w:rPr>
          <w:color w:val="767171"/>
        </w:rPr>
      </w:pPr>
      <w:r w:rsidRPr="00DD3DFC">
        <w:rPr>
          <w:rFonts w:ascii="Times New Roman" w:hAnsi="Times New Roman"/>
          <w:b/>
          <w:noProof/>
          <w:color w:val="767171"/>
          <w:sz w:val="24"/>
          <w:szCs w:val="24"/>
          <w:lang w:eastAsia="es-DO"/>
        </w:rPr>
        <mc:AlternateContent>
          <mc:Choice Requires="wps">
            <w:drawing>
              <wp:anchor distT="4294967294" distB="4294967294" distL="114300" distR="114300" simplePos="0" relativeHeight="251657222" behindDoc="0" locked="0" layoutInCell="1" allowOverlap="1" wp14:anchorId="31542754" wp14:editId="1AB7F9B2">
                <wp:simplePos x="0" y="0"/>
                <wp:positionH relativeFrom="page">
                  <wp:posOffset>3639185</wp:posOffset>
                </wp:positionH>
                <wp:positionV relativeFrom="paragraph">
                  <wp:posOffset>24291</wp:posOffset>
                </wp:positionV>
                <wp:extent cx="463550" cy="0"/>
                <wp:effectExtent l="0" t="19050" r="31750" b="19050"/>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8097B2E" id="Conector recto 4" o:spid="_x0000_s1026" style="position:absolute;z-index:251657222;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86.55pt,1.9pt" to="323.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dCg9v2wAAAAcBAAAP&#10;AAAAZHJzL2Rvd25yZXYueG1sTI/NTsMwEITvSLyDtUjcqFNaUghxKoSExAVaCgeO23jzA/E6it2k&#10;vD0LFziOZjTzTb4+uk6NNITWs4H5LAFFXHrbcm3g7fXh4hpUiMgWO89k4IsCrIvTkxwz6yd+oXEX&#10;ayUlHDI00MTYZ1qHsiGHYeZ7YvEqPziMIoda2wEnKXedvkySVDtsWRYa7Om+ofJzd3Cyu3nyq2p8&#10;TJdx+/GO9mZqn6utMednx7tbUJGO8S8MP/iCDoUw7f2BbVCdgavVYi5RAwt5IH66TEXvf7Uucv2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3QoPb9sAAAAHAQAADwAAAAAAAAAA&#10;AAAAAAAgBAAAZHJzL2Rvd25yZXYueG1sUEsFBgAAAAAEAAQA8wAAACgFAAAAAA==&#10;" strokecolor="#ee2a24" strokeweight="2.25pt">
                <v:stroke joinstyle="miter"/>
                <w10:wrap anchorx="page"/>
              </v:line>
            </w:pict>
          </mc:Fallback>
        </mc:AlternateContent>
      </w:r>
    </w:p>
    <w:p w14:paraId="06D86C3B" w14:textId="77777777" w:rsidR="00E8264B" w:rsidRPr="00DD3DFC" w:rsidRDefault="00E8264B" w:rsidP="00E8264B">
      <w:pPr>
        <w:spacing w:after="0"/>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34542427" w14:textId="77777777" w:rsidR="00E8264B" w:rsidRPr="00DD3DFC" w:rsidRDefault="00E8264B" w:rsidP="00E8264B">
      <w:pPr>
        <w:rPr>
          <w:color w:val="767171"/>
        </w:rPr>
      </w:pPr>
    </w:p>
    <w:p w14:paraId="315423F4" w14:textId="4163D30F" w:rsidR="001E0722" w:rsidRPr="00DD3DFC" w:rsidRDefault="00A71624" w:rsidP="007E01D7">
      <w:pPr>
        <w:pStyle w:val="Ttulo2"/>
        <w:spacing w:before="0" w:after="240" w:line="360" w:lineRule="auto"/>
        <w:rPr>
          <w:rFonts w:ascii="Times New Roman" w:eastAsia="Calibri" w:hAnsi="Times New Roman" w:cs="Times New Roman"/>
          <w:bCs w:val="0"/>
          <w:color w:val="767171"/>
          <w:spacing w:val="20"/>
          <w:sz w:val="24"/>
          <w:szCs w:val="24"/>
        </w:rPr>
      </w:pPr>
      <w:bookmarkStart w:id="61" w:name="_Toc120867859"/>
      <w:bookmarkStart w:id="62" w:name="_Toc122438384"/>
      <w:r w:rsidRPr="00DD3DFC">
        <w:rPr>
          <w:rFonts w:ascii="Times New Roman" w:eastAsia="Calibri" w:hAnsi="Times New Roman" w:cs="Times New Roman"/>
          <w:bCs w:val="0"/>
          <w:color w:val="767171"/>
          <w:spacing w:val="20"/>
          <w:sz w:val="24"/>
          <w:szCs w:val="24"/>
        </w:rPr>
        <w:t>5</w:t>
      </w:r>
      <w:r w:rsidR="00D554ED" w:rsidRPr="00DD3DFC">
        <w:rPr>
          <w:rFonts w:ascii="Times New Roman" w:eastAsia="Calibri" w:hAnsi="Times New Roman" w:cs="Times New Roman"/>
          <w:bCs w:val="0"/>
          <w:color w:val="767171"/>
          <w:spacing w:val="20"/>
          <w:sz w:val="24"/>
          <w:szCs w:val="24"/>
        </w:rPr>
        <w:t xml:space="preserve">.1 </w:t>
      </w:r>
      <w:r w:rsidR="000A7C30" w:rsidRPr="00DD3DFC">
        <w:rPr>
          <w:rFonts w:ascii="Times New Roman" w:eastAsia="Calibri" w:hAnsi="Times New Roman" w:cs="Times New Roman"/>
          <w:bCs w:val="0"/>
          <w:color w:val="767171"/>
          <w:spacing w:val="20"/>
          <w:sz w:val="24"/>
          <w:szCs w:val="24"/>
        </w:rPr>
        <w:t>Nivel de satisfacción con el servicio</w:t>
      </w:r>
      <w:bookmarkEnd w:id="61"/>
      <w:bookmarkEnd w:id="62"/>
      <w:r w:rsidR="00D554ED" w:rsidRPr="00DD3DFC">
        <w:rPr>
          <w:rFonts w:ascii="Times New Roman" w:eastAsia="Calibri" w:hAnsi="Times New Roman" w:cs="Times New Roman"/>
          <w:bCs w:val="0"/>
          <w:color w:val="767171"/>
          <w:spacing w:val="20"/>
          <w:sz w:val="24"/>
          <w:szCs w:val="24"/>
        </w:rPr>
        <w:t xml:space="preserve"> </w:t>
      </w:r>
    </w:p>
    <w:p w14:paraId="315423F5" w14:textId="7A1687FC" w:rsidR="001E0722" w:rsidRPr="00DD3DFC" w:rsidRDefault="00C249A3"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Con el interés de continuar fortaleciendo una cultura enfocada en la excelencia y mejora continua de sus procesos y servicios, l</w:t>
      </w:r>
      <w:r w:rsidR="001E0722" w:rsidRPr="00DD3DFC">
        <w:rPr>
          <w:rFonts w:ascii="Times New Roman" w:hAnsi="Times New Roman"/>
          <w:color w:val="767171"/>
          <w:spacing w:val="20"/>
          <w:sz w:val="24"/>
          <w:szCs w:val="24"/>
        </w:rPr>
        <w:t xml:space="preserve">a Superintendencia de Pensiones cuenta con su Carta Compromiso al </w:t>
      </w:r>
      <w:r w:rsidR="009C6FE1" w:rsidRPr="00DD3DFC">
        <w:rPr>
          <w:rFonts w:ascii="Times New Roman" w:hAnsi="Times New Roman"/>
          <w:color w:val="767171"/>
          <w:spacing w:val="20"/>
          <w:sz w:val="24"/>
          <w:szCs w:val="24"/>
        </w:rPr>
        <w:t>C</w:t>
      </w:r>
      <w:r w:rsidR="001E0722" w:rsidRPr="00DD3DFC">
        <w:rPr>
          <w:rFonts w:ascii="Times New Roman" w:hAnsi="Times New Roman"/>
          <w:color w:val="767171"/>
          <w:spacing w:val="20"/>
          <w:sz w:val="24"/>
          <w:szCs w:val="24"/>
        </w:rPr>
        <w:t>iudadano, en su cuarta versión</w:t>
      </w:r>
      <w:r w:rsidR="009B0004" w:rsidRPr="00DD3DFC">
        <w:rPr>
          <w:rFonts w:ascii="Times New Roman" w:hAnsi="Times New Roman"/>
          <w:color w:val="767171"/>
          <w:spacing w:val="20"/>
          <w:sz w:val="24"/>
          <w:szCs w:val="24"/>
        </w:rPr>
        <w:t>, renovada formalmente</w:t>
      </w:r>
      <w:r w:rsidRPr="00DD3DFC">
        <w:rPr>
          <w:rFonts w:ascii="Times New Roman" w:hAnsi="Times New Roman"/>
          <w:color w:val="767171"/>
          <w:spacing w:val="20"/>
          <w:sz w:val="24"/>
          <w:szCs w:val="24"/>
        </w:rPr>
        <w:t xml:space="preserve"> por el Ministerio de Administración Pública (MAP)</w:t>
      </w:r>
      <w:r w:rsidR="0020232A" w:rsidRPr="00DD3DFC">
        <w:rPr>
          <w:rFonts w:ascii="Times New Roman" w:hAnsi="Times New Roman"/>
          <w:color w:val="767171"/>
          <w:spacing w:val="20"/>
          <w:sz w:val="24"/>
          <w:szCs w:val="24"/>
        </w:rPr>
        <w:t>, el 29 de julio de</w:t>
      </w:r>
      <w:r w:rsidR="001E0722"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2022.</w:t>
      </w:r>
    </w:p>
    <w:p w14:paraId="2A176CFA" w14:textId="2E048E73" w:rsidR="00C476CD" w:rsidRPr="00DD3DFC" w:rsidRDefault="001E0722"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el </w:t>
      </w:r>
      <w:r w:rsidR="000057FB" w:rsidRPr="00DD3DFC">
        <w:rPr>
          <w:rFonts w:ascii="Times New Roman" w:hAnsi="Times New Roman"/>
          <w:color w:val="767171"/>
          <w:spacing w:val="20"/>
          <w:sz w:val="24"/>
          <w:szCs w:val="24"/>
        </w:rPr>
        <w:t>año 202</w:t>
      </w:r>
      <w:r w:rsidR="00956FAA" w:rsidRPr="00DD3DFC">
        <w:rPr>
          <w:rFonts w:ascii="Times New Roman" w:hAnsi="Times New Roman"/>
          <w:color w:val="767171"/>
          <w:spacing w:val="20"/>
          <w:sz w:val="24"/>
          <w:szCs w:val="24"/>
        </w:rPr>
        <w:t>2</w:t>
      </w:r>
      <w:r w:rsidR="000057FB"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se </w:t>
      </w:r>
      <w:r w:rsidR="0020232A" w:rsidRPr="00DD3DFC">
        <w:rPr>
          <w:rFonts w:ascii="Times New Roman" w:hAnsi="Times New Roman"/>
          <w:color w:val="767171"/>
          <w:spacing w:val="20"/>
          <w:sz w:val="24"/>
          <w:szCs w:val="24"/>
        </w:rPr>
        <w:t>continuó</w:t>
      </w:r>
      <w:r w:rsidRPr="00DD3DFC">
        <w:rPr>
          <w:rFonts w:ascii="Times New Roman" w:hAnsi="Times New Roman"/>
          <w:color w:val="767171"/>
          <w:spacing w:val="20"/>
          <w:sz w:val="24"/>
          <w:szCs w:val="24"/>
        </w:rPr>
        <w:t xml:space="preserve"> con el monitoreo trimestral de los indicadores establecidos en dicho documento, asegurando y procurando su cumplimiento con las expectativas del ciudadano</w:t>
      </w:r>
      <w:r w:rsidR="00B31B12" w:rsidRPr="00DD3DFC">
        <w:rPr>
          <w:rFonts w:ascii="Times New Roman" w:hAnsi="Times New Roman"/>
          <w:color w:val="767171"/>
          <w:spacing w:val="20"/>
          <w:sz w:val="24"/>
          <w:szCs w:val="24"/>
        </w:rPr>
        <w:t xml:space="preserve">. </w:t>
      </w:r>
      <w:r w:rsidR="002143DA" w:rsidRPr="00DD3DFC">
        <w:rPr>
          <w:rFonts w:ascii="Times New Roman" w:hAnsi="Times New Roman"/>
          <w:color w:val="767171"/>
          <w:spacing w:val="20"/>
          <w:sz w:val="24"/>
          <w:szCs w:val="24"/>
        </w:rPr>
        <w:t>A continuación</w:t>
      </w:r>
      <w:r w:rsidR="00B31B12" w:rsidRPr="00DD3DFC">
        <w:rPr>
          <w:rFonts w:ascii="Times New Roman" w:hAnsi="Times New Roman"/>
          <w:color w:val="767171"/>
          <w:spacing w:val="20"/>
          <w:sz w:val="24"/>
          <w:szCs w:val="24"/>
        </w:rPr>
        <w:t xml:space="preserve">, </w:t>
      </w:r>
      <w:r w:rsidR="002143DA" w:rsidRPr="00DD3DFC">
        <w:rPr>
          <w:rFonts w:ascii="Times New Roman" w:hAnsi="Times New Roman"/>
          <w:color w:val="767171"/>
          <w:spacing w:val="20"/>
          <w:sz w:val="24"/>
          <w:szCs w:val="24"/>
        </w:rPr>
        <w:t xml:space="preserve">se </w:t>
      </w:r>
      <w:r w:rsidR="00662DDB" w:rsidRPr="00DD3DFC">
        <w:rPr>
          <w:rFonts w:ascii="Times New Roman" w:hAnsi="Times New Roman"/>
          <w:color w:val="767171"/>
          <w:spacing w:val="20"/>
          <w:sz w:val="24"/>
          <w:szCs w:val="24"/>
        </w:rPr>
        <w:t>presentan</w:t>
      </w:r>
      <w:r w:rsidR="00491B53" w:rsidRPr="00DD3DFC">
        <w:rPr>
          <w:rFonts w:ascii="Times New Roman" w:hAnsi="Times New Roman"/>
          <w:color w:val="767171"/>
          <w:spacing w:val="20"/>
          <w:sz w:val="24"/>
          <w:szCs w:val="24"/>
        </w:rPr>
        <w:t xml:space="preserve"> </w:t>
      </w:r>
      <w:r w:rsidR="002143DA" w:rsidRPr="00DD3DFC">
        <w:rPr>
          <w:rFonts w:ascii="Times New Roman" w:hAnsi="Times New Roman"/>
          <w:color w:val="767171"/>
          <w:spacing w:val="20"/>
          <w:sz w:val="24"/>
          <w:szCs w:val="24"/>
        </w:rPr>
        <w:t xml:space="preserve">los resultados logrados </w:t>
      </w:r>
      <w:r w:rsidR="00B31B12" w:rsidRPr="00DD3DFC">
        <w:rPr>
          <w:rFonts w:ascii="Times New Roman" w:hAnsi="Times New Roman"/>
          <w:color w:val="767171"/>
          <w:spacing w:val="20"/>
          <w:sz w:val="24"/>
          <w:szCs w:val="24"/>
        </w:rPr>
        <w:t>durante el referido período.</w:t>
      </w:r>
    </w:p>
    <w:tbl>
      <w:tblPr>
        <w:tblStyle w:val="Tablaconcuadrcula"/>
        <w:tblW w:w="4993" w:type="pct"/>
        <w:jc w:val="center"/>
        <w:tblLayout w:type="fixed"/>
        <w:tblLook w:val="04A0" w:firstRow="1" w:lastRow="0" w:firstColumn="1" w:lastColumn="0" w:noHBand="0" w:noVBand="1"/>
      </w:tblPr>
      <w:tblGrid>
        <w:gridCol w:w="1750"/>
        <w:gridCol w:w="1782"/>
        <w:gridCol w:w="858"/>
        <w:gridCol w:w="1060"/>
        <w:gridCol w:w="1225"/>
        <w:gridCol w:w="1226"/>
      </w:tblGrid>
      <w:tr w:rsidR="00DD3DFC" w:rsidRPr="00DD3DFC" w14:paraId="315423FB" w14:textId="0FBF389E" w:rsidTr="005355D7">
        <w:trPr>
          <w:trHeight w:val="685"/>
          <w:tblHeader/>
          <w:jc w:val="center"/>
        </w:trPr>
        <w:tc>
          <w:tcPr>
            <w:tcW w:w="1107" w:type="pct"/>
            <w:shd w:val="clear" w:color="auto" w:fill="D9D9D9"/>
            <w:vAlign w:val="center"/>
          </w:tcPr>
          <w:p w14:paraId="315423F7" w14:textId="77777777" w:rsidR="00E52BAD" w:rsidRPr="00DD3DFC" w:rsidRDefault="00E52BAD" w:rsidP="389BB8A5">
            <w:pPr>
              <w:spacing w:after="0" w:line="240" w:lineRule="auto"/>
              <w:jc w:val="center"/>
              <w:rPr>
                <w:rFonts w:ascii="Times New Roman" w:hAnsi="Times New Roman"/>
                <w:b/>
                <w:bCs/>
                <w:color w:val="767171"/>
                <w:spacing w:val="20"/>
                <w:sz w:val="20"/>
                <w:szCs w:val="20"/>
              </w:rPr>
            </w:pPr>
            <w:r w:rsidRPr="00DD3DFC">
              <w:rPr>
                <w:rFonts w:ascii="Times New Roman" w:hAnsi="Times New Roman"/>
                <w:b/>
                <w:bCs/>
                <w:color w:val="767171"/>
                <w:spacing w:val="20"/>
                <w:sz w:val="20"/>
                <w:szCs w:val="20"/>
              </w:rPr>
              <w:t>Servicios</w:t>
            </w:r>
          </w:p>
        </w:tc>
        <w:tc>
          <w:tcPr>
            <w:tcW w:w="1128" w:type="pct"/>
            <w:shd w:val="clear" w:color="auto" w:fill="D9D9D9"/>
            <w:vAlign w:val="center"/>
          </w:tcPr>
          <w:p w14:paraId="315423F8" w14:textId="77777777" w:rsidR="00E52BAD" w:rsidRPr="00DD3DFC" w:rsidRDefault="00E52BAD" w:rsidP="00750934">
            <w:pPr>
              <w:spacing w:after="0" w:line="240" w:lineRule="auto"/>
              <w:jc w:val="center"/>
              <w:rPr>
                <w:rFonts w:ascii="Times New Roman" w:hAnsi="Times New Roman"/>
                <w:b/>
                <w:color w:val="767171"/>
                <w:spacing w:val="20"/>
                <w:sz w:val="20"/>
                <w:szCs w:val="20"/>
              </w:rPr>
            </w:pPr>
            <w:r w:rsidRPr="00DD3DFC">
              <w:rPr>
                <w:rFonts w:ascii="Times New Roman" w:hAnsi="Times New Roman"/>
                <w:b/>
                <w:color w:val="767171"/>
                <w:spacing w:val="20"/>
                <w:sz w:val="20"/>
                <w:szCs w:val="20"/>
              </w:rPr>
              <w:t>Indicadores</w:t>
            </w:r>
          </w:p>
        </w:tc>
        <w:tc>
          <w:tcPr>
            <w:tcW w:w="543" w:type="pct"/>
            <w:shd w:val="clear" w:color="auto" w:fill="D9D9D9"/>
            <w:vAlign w:val="center"/>
          </w:tcPr>
          <w:p w14:paraId="315423F9" w14:textId="77777777" w:rsidR="00E52BAD" w:rsidRPr="00DD3DFC" w:rsidRDefault="00E52BAD" w:rsidP="00750934">
            <w:pPr>
              <w:spacing w:after="0" w:line="240" w:lineRule="auto"/>
              <w:jc w:val="center"/>
              <w:rPr>
                <w:rFonts w:ascii="Times New Roman" w:hAnsi="Times New Roman"/>
                <w:b/>
                <w:color w:val="767171"/>
                <w:spacing w:val="20"/>
                <w:sz w:val="20"/>
                <w:szCs w:val="20"/>
              </w:rPr>
            </w:pPr>
            <w:r w:rsidRPr="00DD3DFC">
              <w:rPr>
                <w:rFonts w:ascii="Times New Roman" w:hAnsi="Times New Roman"/>
                <w:b/>
                <w:color w:val="767171"/>
                <w:spacing w:val="20"/>
                <w:sz w:val="20"/>
                <w:szCs w:val="20"/>
              </w:rPr>
              <w:t>Metas (%)</w:t>
            </w:r>
          </w:p>
        </w:tc>
        <w:tc>
          <w:tcPr>
            <w:tcW w:w="671" w:type="pct"/>
            <w:shd w:val="clear" w:color="auto" w:fill="D9D9D9"/>
            <w:vAlign w:val="center"/>
          </w:tcPr>
          <w:p w14:paraId="3F487CBB" w14:textId="492D90D3" w:rsidR="00E52BAD" w:rsidRPr="00DD3DFC" w:rsidRDefault="00E52BAD" w:rsidP="00E52BAD">
            <w:pPr>
              <w:spacing w:after="0" w:line="240" w:lineRule="auto"/>
              <w:jc w:val="center"/>
              <w:rPr>
                <w:rFonts w:ascii="Times New Roman" w:hAnsi="Times New Roman"/>
                <w:b/>
                <w:color w:val="767171"/>
                <w:spacing w:val="20"/>
                <w:sz w:val="20"/>
                <w:szCs w:val="20"/>
              </w:rPr>
            </w:pPr>
            <w:r w:rsidRPr="00DD3DFC">
              <w:rPr>
                <w:rFonts w:ascii="Times New Roman" w:hAnsi="Times New Roman"/>
                <w:b/>
                <w:color w:val="767171"/>
                <w:spacing w:val="20"/>
                <w:sz w:val="20"/>
                <w:szCs w:val="20"/>
              </w:rPr>
              <w:t>T1</w:t>
            </w:r>
          </w:p>
        </w:tc>
        <w:tc>
          <w:tcPr>
            <w:tcW w:w="775" w:type="pct"/>
            <w:shd w:val="clear" w:color="auto" w:fill="D9D9D9"/>
            <w:vAlign w:val="center"/>
          </w:tcPr>
          <w:p w14:paraId="5AE5E2EF" w14:textId="7F239A6A" w:rsidR="00E52BAD" w:rsidRPr="00DD3DFC" w:rsidRDefault="00E52BAD" w:rsidP="00E52BAD">
            <w:pPr>
              <w:spacing w:after="0" w:line="240" w:lineRule="auto"/>
              <w:jc w:val="center"/>
              <w:rPr>
                <w:rFonts w:ascii="Times New Roman" w:hAnsi="Times New Roman"/>
                <w:b/>
                <w:color w:val="767171"/>
                <w:spacing w:val="20"/>
                <w:sz w:val="20"/>
                <w:szCs w:val="20"/>
              </w:rPr>
            </w:pPr>
            <w:r w:rsidRPr="00DD3DFC">
              <w:rPr>
                <w:rFonts w:ascii="Times New Roman" w:hAnsi="Times New Roman"/>
                <w:b/>
                <w:color w:val="767171"/>
                <w:spacing w:val="20"/>
                <w:sz w:val="20"/>
                <w:szCs w:val="20"/>
              </w:rPr>
              <w:t>T2</w:t>
            </w:r>
          </w:p>
        </w:tc>
        <w:tc>
          <w:tcPr>
            <w:tcW w:w="776" w:type="pct"/>
            <w:shd w:val="clear" w:color="auto" w:fill="D9D9D9"/>
            <w:vAlign w:val="center"/>
          </w:tcPr>
          <w:p w14:paraId="35EBBA00" w14:textId="436FC20B" w:rsidR="00E52BAD" w:rsidRPr="00DD3DFC" w:rsidRDefault="00E52BAD" w:rsidP="00E52BAD">
            <w:pPr>
              <w:spacing w:after="0" w:line="240" w:lineRule="auto"/>
              <w:jc w:val="center"/>
              <w:rPr>
                <w:rFonts w:ascii="Times New Roman" w:hAnsi="Times New Roman"/>
                <w:b/>
                <w:color w:val="767171"/>
                <w:spacing w:val="20"/>
                <w:sz w:val="20"/>
                <w:szCs w:val="20"/>
              </w:rPr>
            </w:pPr>
            <w:r w:rsidRPr="00DD3DFC">
              <w:rPr>
                <w:rFonts w:ascii="Times New Roman" w:hAnsi="Times New Roman"/>
                <w:b/>
                <w:color w:val="767171"/>
                <w:spacing w:val="20"/>
                <w:sz w:val="20"/>
                <w:szCs w:val="20"/>
              </w:rPr>
              <w:t>T3</w:t>
            </w:r>
          </w:p>
        </w:tc>
      </w:tr>
      <w:tr w:rsidR="00DD3DFC" w:rsidRPr="00DD3DFC" w14:paraId="31542409" w14:textId="3D90A992" w:rsidTr="005355D7">
        <w:trPr>
          <w:jc w:val="center"/>
        </w:trPr>
        <w:tc>
          <w:tcPr>
            <w:tcW w:w="1107" w:type="pct"/>
            <w:vAlign w:val="center"/>
          </w:tcPr>
          <w:p w14:paraId="31542403" w14:textId="77777777" w:rsidR="00E52BAD" w:rsidRPr="00DD3DFC" w:rsidRDefault="00E52BAD" w:rsidP="001A2163">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Certificación de Afiliación</w:t>
            </w:r>
          </w:p>
        </w:tc>
        <w:tc>
          <w:tcPr>
            <w:tcW w:w="1128" w:type="pct"/>
            <w:vMerge w:val="restart"/>
            <w:vAlign w:val="center"/>
          </w:tcPr>
          <w:p w14:paraId="31542404" w14:textId="77777777" w:rsidR="00E52BAD" w:rsidRPr="00DD3DFC" w:rsidRDefault="00E52BAD" w:rsidP="00750934">
            <w:pPr>
              <w:spacing w:after="0" w:line="240" w:lineRule="auto"/>
              <w:jc w:val="center"/>
              <w:rPr>
                <w:rFonts w:ascii="Times New Roman" w:hAnsi="Times New Roman"/>
                <w:b/>
                <w:bCs/>
                <w:color w:val="767171"/>
                <w:sz w:val="20"/>
                <w:szCs w:val="20"/>
              </w:rPr>
            </w:pPr>
            <w:r w:rsidRPr="00DD3DFC">
              <w:rPr>
                <w:rFonts w:ascii="Times New Roman" w:hAnsi="Times New Roman"/>
                <w:color w:val="767171"/>
                <w:spacing w:val="20"/>
                <w:sz w:val="20"/>
                <w:szCs w:val="20"/>
              </w:rPr>
              <w:t>Porcentaje de certificaciones del Sistema Dominicano de Pensiones que son elaboradas dentro plazo estándar</w:t>
            </w:r>
          </w:p>
        </w:tc>
        <w:tc>
          <w:tcPr>
            <w:tcW w:w="543" w:type="pct"/>
            <w:vMerge w:val="restart"/>
            <w:vAlign w:val="center"/>
          </w:tcPr>
          <w:p w14:paraId="31542405"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c>
          <w:tcPr>
            <w:tcW w:w="671" w:type="pct"/>
            <w:vMerge w:val="restart"/>
            <w:vAlign w:val="center"/>
          </w:tcPr>
          <w:p w14:paraId="31542406"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c>
          <w:tcPr>
            <w:tcW w:w="775" w:type="pct"/>
            <w:vMerge w:val="restart"/>
            <w:vAlign w:val="center"/>
          </w:tcPr>
          <w:p w14:paraId="31542407" w14:textId="0063DC1C"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c>
          <w:tcPr>
            <w:tcW w:w="776" w:type="pct"/>
            <w:vMerge w:val="restart"/>
            <w:vAlign w:val="center"/>
          </w:tcPr>
          <w:p w14:paraId="71C62B6A" w14:textId="644566F5" w:rsidR="00E52BAD" w:rsidRPr="00DD3DFC" w:rsidRDefault="0098631D" w:rsidP="0098631D">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r>
      <w:tr w:rsidR="00DD3DFC" w:rsidRPr="00DD3DFC" w14:paraId="31542410" w14:textId="264EE239" w:rsidTr="005355D7">
        <w:trPr>
          <w:jc w:val="center"/>
        </w:trPr>
        <w:tc>
          <w:tcPr>
            <w:tcW w:w="1107" w:type="pct"/>
            <w:vAlign w:val="center"/>
          </w:tcPr>
          <w:p w14:paraId="3154240A"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Certificación de no imposición de sanciones del Sistema Dominicano de Pensiones</w:t>
            </w:r>
          </w:p>
        </w:tc>
        <w:tc>
          <w:tcPr>
            <w:tcW w:w="1128" w:type="pct"/>
            <w:vMerge/>
            <w:vAlign w:val="center"/>
          </w:tcPr>
          <w:p w14:paraId="3154240B"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543" w:type="pct"/>
            <w:vMerge/>
          </w:tcPr>
          <w:p w14:paraId="3154240C"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671" w:type="pct"/>
            <w:vMerge/>
          </w:tcPr>
          <w:p w14:paraId="3154240D"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775" w:type="pct"/>
            <w:vMerge/>
          </w:tcPr>
          <w:p w14:paraId="3154240E"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776" w:type="pct"/>
            <w:vMerge/>
            <w:vAlign w:val="center"/>
          </w:tcPr>
          <w:p w14:paraId="3B496B5D" w14:textId="77777777" w:rsidR="00E52BAD" w:rsidRPr="00DD3DFC" w:rsidRDefault="00E52BAD" w:rsidP="0098631D">
            <w:pPr>
              <w:spacing w:after="0" w:line="240" w:lineRule="auto"/>
              <w:jc w:val="center"/>
              <w:rPr>
                <w:rFonts w:ascii="Times New Roman" w:hAnsi="Times New Roman"/>
                <w:color w:val="767171"/>
                <w:spacing w:val="20"/>
                <w:sz w:val="20"/>
                <w:szCs w:val="20"/>
              </w:rPr>
            </w:pPr>
          </w:p>
        </w:tc>
      </w:tr>
      <w:tr w:rsidR="00DD3DFC" w:rsidRPr="00DD3DFC" w14:paraId="31542417" w14:textId="7A8DE06C" w:rsidTr="005355D7">
        <w:trPr>
          <w:jc w:val="center"/>
        </w:trPr>
        <w:tc>
          <w:tcPr>
            <w:tcW w:w="1107" w:type="pct"/>
            <w:tcBorders>
              <w:bottom w:val="single" w:sz="4" w:space="0" w:color="auto"/>
            </w:tcBorders>
            <w:vAlign w:val="center"/>
          </w:tcPr>
          <w:p w14:paraId="31542411"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Certificación de las Normas emitidas por la SIPEN</w:t>
            </w:r>
          </w:p>
        </w:tc>
        <w:tc>
          <w:tcPr>
            <w:tcW w:w="1128" w:type="pct"/>
            <w:vMerge/>
            <w:tcBorders>
              <w:bottom w:val="single" w:sz="4" w:space="0" w:color="auto"/>
            </w:tcBorders>
            <w:vAlign w:val="center"/>
          </w:tcPr>
          <w:p w14:paraId="31542412"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543" w:type="pct"/>
            <w:vMerge/>
            <w:tcBorders>
              <w:bottom w:val="single" w:sz="4" w:space="0" w:color="auto"/>
            </w:tcBorders>
          </w:tcPr>
          <w:p w14:paraId="31542413"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671" w:type="pct"/>
            <w:vMerge/>
            <w:tcBorders>
              <w:bottom w:val="single" w:sz="4" w:space="0" w:color="auto"/>
            </w:tcBorders>
          </w:tcPr>
          <w:p w14:paraId="31542414"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775" w:type="pct"/>
            <w:vMerge/>
            <w:tcBorders>
              <w:bottom w:val="single" w:sz="4" w:space="0" w:color="auto"/>
            </w:tcBorders>
          </w:tcPr>
          <w:p w14:paraId="31542415" w14:textId="77777777" w:rsidR="00E52BAD" w:rsidRPr="00DD3DFC" w:rsidRDefault="00E52BAD" w:rsidP="00750934">
            <w:pPr>
              <w:spacing w:after="0" w:line="240" w:lineRule="auto"/>
              <w:rPr>
                <w:rFonts w:ascii="Times New Roman" w:hAnsi="Times New Roman"/>
                <w:color w:val="767171"/>
                <w:spacing w:val="20"/>
                <w:sz w:val="20"/>
                <w:szCs w:val="20"/>
              </w:rPr>
            </w:pPr>
          </w:p>
        </w:tc>
        <w:tc>
          <w:tcPr>
            <w:tcW w:w="776" w:type="pct"/>
            <w:vMerge/>
            <w:tcBorders>
              <w:bottom w:val="single" w:sz="4" w:space="0" w:color="auto"/>
            </w:tcBorders>
            <w:vAlign w:val="center"/>
          </w:tcPr>
          <w:p w14:paraId="2FE79488" w14:textId="77777777" w:rsidR="00E52BAD" w:rsidRPr="00DD3DFC" w:rsidRDefault="00E52BAD" w:rsidP="0098631D">
            <w:pPr>
              <w:spacing w:after="0" w:line="240" w:lineRule="auto"/>
              <w:jc w:val="center"/>
              <w:rPr>
                <w:rFonts w:ascii="Times New Roman" w:hAnsi="Times New Roman"/>
                <w:color w:val="767171"/>
                <w:spacing w:val="20"/>
                <w:sz w:val="20"/>
                <w:szCs w:val="20"/>
              </w:rPr>
            </w:pPr>
          </w:p>
        </w:tc>
      </w:tr>
      <w:tr w:rsidR="00DD3DFC" w:rsidRPr="00DD3DFC" w14:paraId="3154242F" w14:textId="759E4077" w:rsidTr="005355D7">
        <w:trPr>
          <w:jc w:val="center"/>
        </w:trPr>
        <w:tc>
          <w:tcPr>
            <w:tcW w:w="1107" w:type="pct"/>
            <w:tcBorders>
              <w:top w:val="nil"/>
            </w:tcBorders>
            <w:vAlign w:val="center"/>
          </w:tcPr>
          <w:p w14:paraId="31542426" w14:textId="77777777" w:rsidR="00E52BAD" w:rsidRPr="00DD3DFC" w:rsidRDefault="00E52BAD" w:rsidP="00930C7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lastRenderedPageBreak/>
              <w:t>Acciones formativas sobre el Sistema Dominicano de Pensiones</w:t>
            </w:r>
          </w:p>
        </w:tc>
        <w:tc>
          <w:tcPr>
            <w:tcW w:w="1128" w:type="pct"/>
            <w:tcBorders>
              <w:top w:val="nil"/>
            </w:tcBorders>
          </w:tcPr>
          <w:p w14:paraId="31542427"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Porcentaje de usuarios encuestados con valoración positiva (satisfecho y muy satisfecho) para los servicios brindados por la Escuela Previsional SIPEN</w:t>
            </w:r>
          </w:p>
        </w:tc>
        <w:tc>
          <w:tcPr>
            <w:tcW w:w="543" w:type="pct"/>
            <w:tcBorders>
              <w:top w:val="nil"/>
            </w:tcBorders>
            <w:vAlign w:val="center"/>
          </w:tcPr>
          <w:p w14:paraId="31542428"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 92</w:t>
            </w:r>
          </w:p>
        </w:tc>
        <w:tc>
          <w:tcPr>
            <w:tcW w:w="1446" w:type="pct"/>
            <w:gridSpan w:val="2"/>
            <w:tcBorders>
              <w:top w:val="nil"/>
            </w:tcBorders>
            <w:vAlign w:val="center"/>
          </w:tcPr>
          <w:p w14:paraId="31542429" w14:textId="45B64EDC"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96.2</w:t>
            </w:r>
            <w:r w:rsidRPr="00DD3DFC">
              <w:rPr>
                <w:rStyle w:val="Refdenotaalpie"/>
                <w:rFonts w:ascii="Times New Roman" w:hAnsi="Times New Roman"/>
                <w:color w:val="767171"/>
                <w:spacing w:val="20"/>
                <w:sz w:val="20"/>
                <w:szCs w:val="20"/>
              </w:rPr>
              <w:footnoteReference w:id="8"/>
            </w:r>
          </w:p>
        </w:tc>
        <w:tc>
          <w:tcPr>
            <w:tcW w:w="776" w:type="pct"/>
            <w:tcBorders>
              <w:top w:val="nil"/>
            </w:tcBorders>
            <w:vAlign w:val="center"/>
          </w:tcPr>
          <w:p w14:paraId="531BFE6E" w14:textId="38B1BBC9" w:rsidR="00E52BAD" w:rsidRPr="00DD3DFC" w:rsidRDefault="00F81D35" w:rsidP="0098631D">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N/A</w:t>
            </w:r>
          </w:p>
        </w:tc>
      </w:tr>
      <w:tr w:rsidR="00E52BAD" w:rsidRPr="00DD3DFC" w14:paraId="3154243C" w14:textId="507130AB" w:rsidTr="005355D7">
        <w:trPr>
          <w:jc w:val="center"/>
        </w:trPr>
        <w:tc>
          <w:tcPr>
            <w:tcW w:w="1107" w:type="pct"/>
          </w:tcPr>
          <w:p w14:paraId="31542430"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Reapertura de las Cuentas de Capitalización Individual (CCI)</w:t>
            </w:r>
          </w:p>
        </w:tc>
        <w:tc>
          <w:tcPr>
            <w:tcW w:w="1128" w:type="pct"/>
          </w:tcPr>
          <w:p w14:paraId="31542431"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Porcentaje de solicitudes de registro y baja de promotores dentro del plazo estándar</w:t>
            </w:r>
          </w:p>
        </w:tc>
        <w:tc>
          <w:tcPr>
            <w:tcW w:w="543" w:type="pct"/>
            <w:vAlign w:val="center"/>
          </w:tcPr>
          <w:p w14:paraId="31542432"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c>
          <w:tcPr>
            <w:tcW w:w="671" w:type="pct"/>
            <w:vAlign w:val="center"/>
          </w:tcPr>
          <w:p w14:paraId="31542433" w14:textId="77777777" w:rsidR="00E52BAD" w:rsidRPr="00DD3DFC" w:rsidRDefault="00E52BAD" w:rsidP="00750934">
            <w:pPr>
              <w:spacing w:after="0" w:line="240" w:lineRule="auto"/>
              <w:jc w:val="center"/>
              <w:rPr>
                <w:rFonts w:ascii="Times New Roman" w:hAnsi="Times New Roman"/>
                <w:color w:val="767171"/>
                <w:spacing w:val="20"/>
                <w:sz w:val="20"/>
                <w:szCs w:val="20"/>
                <w:highlight w:val="yellow"/>
              </w:rPr>
            </w:pPr>
          </w:p>
          <w:p w14:paraId="31542434" w14:textId="77777777" w:rsidR="00E52BAD" w:rsidRPr="00DD3DFC" w:rsidRDefault="00E52BAD" w:rsidP="00750934">
            <w:pPr>
              <w:spacing w:after="0" w:line="240" w:lineRule="auto"/>
              <w:jc w:val="center"/>
              <w:rPr>
                <w:rFonts w:ascii="Times New Roman" w:hAnsi="Times New Roman"/>
                <w:color w:val="767171"/>
                <w:spacing w:val="20"/>
                <w:sz w:val="20"/>
                <w:szCs w:val="20"/>
                <w:highlight w:val="yellow"/>
              </w:rPr>
            </w:pPr>
            <w:r w:rsidRPr="00DD3DFC">
              <w:rPr>
                <w:rFonts w:ascii="Times New Roman" w:hAnsi="Times New Roman"/>
                <w:color w:val="767171"/>
                <w:spacing w:val="20"/>
                <w:sz w:val="20"/>
                <w:szCs w:val="20"/>
              </w:rPr>
              <w:t>100</w:t>
            </w:r>
          </w:p>
          <w:p w14:paraId="31542435" w14:textId="77777777" w:rsidR="00E52BAD" w:rsidRPr="00DD3DFC" w:rsidRDefault="00E52BAD" w:rsidP="00750934">
            <w:pPr>
              <w:spacing w:after="0" w:line="240" w:lineRule="auto"/>
              <w:jc w:val="center"/>
              <w:rPr>
                <w:rFonts w:ascii="Times New Roman" w:hAnsi="Times New Roman"/>
                <w:color w:val="767171"/>
                <w:spacing w:val="20"/>
                <w:sz w:val="20"/>
                <w:szCs w:val="20"/>
              </w:rPr>
            </w:pPr>
          </w:p>
        </w:tc>
        <w:tc>
          <w:tcPr>
            <w:tcW w:w="775" w:type="pct"/>
            <w:vAlign w:val="center"/>
          </w:tcPr>
          <w:p w14:paraId="31542437" w14:textId="77777777" w:rsidR="00E52BAD" w:rsidRPr="00DD3DFC" w:rsidRDefault="00E52BAD" w:rsidP="00750934">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c>
          <w:tcPr>
            <w:tcW w:w="776" w:type="pct"/>
            <w:vAlign w:val="center"/>
          </w:tcPr>
          <w:p w14:paraId="2164F0C8" w14:textId="558BB6E5" w:rsidR="00E52BAD" w:rsidRPr="00DD3DFC" w:rsidRDefault="0098631D" w:rsidP="0098631D">
            <w:pPr>
              <w:spacing w:after="0" w:line="240" w:lineRule="auto"/>
              <w:jc w:val="center"/>
              <w:rPr>
                <w:rFonts w:ascii="Times New Roman" w:hAnsi="Times New Roman"/>
                <w:color w:val="767171"/>
                <w:spacing w:val="20"/>
                <w:sz w:val="20"/>
                <w:szCs w:val="20"/>
              </w:rPr>
            </w:pPr>
            <w:r w:rsidRPr="00DD3DFC">
              <w:rPr>
                <w:rFonts w:ascii="Times New Roman" w:hAnsi="Times New Roman"/>
                <w:color w:val="767171"/>
                <w:spacing w:val="20"/>
                <w:sz w:val="20"/>
                <w:szCs w:val="20"/>
              </w:rPr>
              <w:t>100</w:t>
            </w:r>
          </w:p>
        </w:tc>
      </w:tr>
    </w:tbl>
    <w:p w14:paraId="04CB0F44" w14:textId="77777777" w:rsidR="004D0539" w:rsidRPr="00DD3DFC" w:rsidRDefault="004D0539" w:rsidP="004D0539">
      <w:pPr>
        <w:spacing w:before="240" w:after="0" w:line="240" w:lineRule="auto"/>
        <w:rPr>
          <w:rFonts w:ascii="Times New Roman" w:hAnsi="Times New Roman"/>
          <w:color w:val="767171"/>
          <w:spacing w:val="20"/>
          <w:sz w:val="24"/>
          <w:szCs w:val="24"/>
        </w:rPr>
      </w:pPr>
    </w:p>
    <w:p w14:paraId="09D37F54" w14:textId="77777777" w:rsidR="009079E6" w:rsidRPr="00DD3DFC" w:rsidRDefault="00B07EB1" w:rsidP="004D0539">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la </w:t>
      </w:r>
      <w:r w:rsidR="00A15975" w:rsidRPr="00DD3DFC">
        <w:rPr>
          <w:rFonts w:ascii="Times New Roman" w:hAnsi="Times New Roman"/>
          <w:color w:val="767171"/>
          <w:spacing w:val="20"/>
          <w:sz w:val="24"/>
          <w:szCs w:val="24"/>
        </w:rPr>
        <w:t xml:space="preserve">última </w:t>
      </w:r>
      <w:r w:rsidRPr="00DD3DFC">
        <w:rPr>
          <w:rFonts w:ascii="Times New Roman" w:hAnsi="Times New Roman"/>
          <w:color w:val="767171"/>
          <w:spacing w:val="20"/>
          <w:sz w:val="24"/>
          <w:szCs w:val="24"/>
        </w:rPr>
        <w:t>evaluación de la gestión de nuestra Carta Compromiso al Ciudadano realizada por el Ministerio de Administración Pública, correspondiente al año</w:t>
      </w:r>
      <w:r w:rsidR="00A15975" w:rsidRPr="00DD3DFC">
        <w:rPr>
          <w:rFonts w:ascii="Times New Roman" w:hAnsi="Times New Roman"/>
          <w:color w:val="767171"/>
          <w:spacing w:val="20"/>
          <w:sz w:val="24"/>
          <w:szCs w:val="24"/>
        </w:rPr>
        <w:t xml:space="preserve"> 202</w:t>
      </w:r>
      <w:r w:rsidR="0098631D" w:rsidRPr="00DD3DFC">
        <w:rPr>
          <w:rFonts w:ascii="Times New Roman" w:hAnsi="Times New Roman"/>
          <w:color w:val="767171"/>
          <w:spacing w:val="20"/>
          <w:sz w:val="24"/>
          <w:szCs w:val="24"/>
        </w:rPr>
        <w:t>2</w:t>
      </w:r>
      <w:r w:rsidRPr="00DD3DFC">
        <w:rPr>
          <w:rFonts w:ascii="Times New Roman" w:hAnsi="Times New Roman"/>
          <w:color w:val="767171"/>
          <w:spacing w:val="20"/>
          <w:sz w:val="24"/>
          <w:szCs w:val="24"/>
        </w:rPr>
        <w:t>, se obtuvo un nivel de cumplimiento de 9</w:t>
      </w:r>
      <w:r w:rsidR="00044699" w:rsidRPr="00DD3DFC">
        <w:rPr>
          <w:rFonts w:ascii="Times New Roman" w:hAnsi="Times New Roman"/>
          <w:color w:val="767171"/>
          <w:spacing w:val="20"/>
          <w:sz w:val="24"/>
          <w:szCs w:val="24"/>
        </w:rPr>
        <w:t>4</w:t>
      </w:r>
      <w:r w:rsidRPr="00DD3DFC">
        <w:rPr>
          <w:rFonts w:ascii="Times New Roman" w:hAnsi="Times New Roman"/>
          <w:color w:val="767171"/>
          <w:spacing w:val="20"/>
          <w:sz w:val="24"/>
          <w:szCs w:val="24"/>
        </w:rPr>
        <w:t xml:space="preserve">%, lo que constituye un reflejo del compromiso de la institución y sus servidores públicos, frente al estado y los ciudadanos. </w:t>
      </w:r>
    </w:p>
    <w:p w14:paraId="52547C4E" w14:textId="7FD98A92" w:rsidR="009079E6" w:rsidRPr="00DD3DFC" w:rsidRDefault="009079E6" w:rsidP="009079E6">
      <w:p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Para la SIPEN es fundamental lograr la satisfacción de los ciudadanos en los servicios prestados. Evidencia de esto es la implementación de mediciones periódicas, a través de encuestas de satisfacción ciudadana implementadas en conjunto con el Ministerio de </w:t>
      </w:r>
      <w:r w:rsidRPr="00DD3DFC">
        <w:rPr>
          <w:rFonts w:ascii="Times New Roman" w:hAnsi="Times New Roman"/>
          <w:color w:val="767171"/>
          <w:spacing w:val="20"/>
          <w:sz w:val="24"/>
          <w:szCs w:val="24"/>
        </w:rPr>
        <w:lastRenderedPageBreak/>
        <w:t>Administración Pública (MAP), para evaluar los servicios presenciales y los servicios de la página web, donde se persigue garantizar la mejora continua en la calidad de la atención a los usuarios.</w:t>
      </w:r>
    </w:p>
    <w:p w14:paraId="3154243F" w14:textId="5CD80C4B" w:rsidR="00033D6D" w:rsidRPr="00DD3DFC" w:rsidRDefault="009079E6" w:rsidP="00C364A2">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En tal sentido, </w:t>
      </w:r>
      <w:r w:rsidR="005D7C4C">
        <w:rPr>
          <w:rFonts w:ascii="Times New Roman" w:hAnsi="Times New Roman"/>
          <w:color w:val="767171"/>
          <w:spacing w:val="20"/>
          <w:sz w:val="24"/>
          <w:szCs w:val="24"/>
        </w:rPr>
        <w:t xml:space="preserve">durante el 2022, </w:t>
      </w:r>
      <w:r w:rsidRPr="00DD3DFC">
        <w:rPr>
          <w:rFonts w:ascii="Times New Roman" w:hAnsi="Times New Roman"/>
          <w:color w:val="767171"/>
          <w:spacing w:val="20"/>
          <w:sz w:val="24"/>
          <w:szCs w:val="24"/>
        </w:rPr>
        <w:t xml:space="preserve">en lo relativo a los servicios presenciales ofrecidos a los ciudadanos que reciben atención directa a través de la Oficina de Acceso a la Información Pública (OAI), el promedio porcentual </w:t>
      </w:r>
      <w:r w:rsidR="008658B2" w:rsidRPr="00DD3DFC">
        <w:rPr>
          <w:rFonts w:ascii="Times New Roman" w:hAnsi="Times New Roman"/>
          <w:color w:val="767171"/>
          <w:spacing w:val="20"/>
          <w:sz w:val="24"/>
          <w:szCs w:val="24"/>
        </w:rPr>
        <w:t>se situó en</w:t>
      </w:r>
      <w:r w:rsidRPr="00DD3DFC">
        <w:rPr>
          <w:rFonts w:ascii="Times New Roman" w:hAnsi="Times New Roman"/>
          <w:color w:val="767171"/>
          <w:spacing w:val="20"/>
          <w:sz w:val="24"/>
          <w:szCs w:val="24"/>
        </w:rPr>
        <w:t xml:space="preserve"> 98.80%, para los servicios virtuales a ciudadanos </w:t>
      </w:r>
      <w:r w:rsidR="008658B2" w:rsidRPr="00DD3DFC">
        <w:rPr>
          <w:rFonts w:ascii="Times New Roman" w:hAnsi="Times New Roman"/>
          <w:color w:val="767171"/>
          <w:spacing w:val="20"/>
          <w:sz w:val="24"/>
          <w:szCs w:val="24"/>
        </w:rPr>
        <w:t xml:space="preserve">se obtuvo </w:t>
      </w:r>
      <w:r w:rsidRPr="00DD3DFC">
        <w:rPr>
          <w:rFonts w:ascii="Times New Roman" w:hAnsi="Times New Roman"/>
          <w:color w:val="767171"/>
          <w:spacing w:val="20"/>
          <w:sz w:val="24"/>
          <w:szCs w:val="24"/>
        </w:rPr>
        <w:t>un 86.30%, y para los servicios a usuarios institucionales un 93.29%, finalmente, en lo relacionado al índice de satisfacción de usuarios:</w:t>
      </w:r>
      <w:r w:rsidR="008658B2" w:rsidRPr="00DD3DFC">
        <w:rPr>
          <w:rFonts w:ascii="Times New Roman" w:hAnsi="Times New Roman"/>
          <w:color w:val="767171"/>
          <w:spacing w:val="20"/>
          <w:sz w:val="24"/>
          <w:szCs w:val="24"/>
        </w:rPr>
        <w:t xml:space="preserve"> </w:t>
      </w:r>
      <w:r w:rsidR="009D0BF8" w:rsidRPr="00DD3DFC">
        <w:rPr>
          <w:rFonts w:ascii="Times New Roman" w:hAnsi="Times New Roman"/>
          <w:color w:val="767171"/>
          <w:spacing w:val="20"/>
          <w:sz w:val="24"/>
          <w:szCs w:val="24"/>
        </w:rPr>
        <w:t xml:space="preserve">servicios presenciales, servicios virtuales y servicios a usuarios institucionales, que representa un promedio de todos los </w:t>
      </w:r>
      <w:r w:rsidRPr="00DD3DFC">
        <w:rPr>
          <w:rFonts w:ascii="Times New Roman" w:hAnsi="Times New Roman"/>
          <w:color w:val="767171"/>
          <w:spacing w:val="20"/>
          <w:sz w:val="24"/>
          <w:szCs w:val="24"/>
        </w:rPr>
        <w:t xml:space="preserve">servicios, se obtuvo un 92.79%, de las evaluaciones realizadas a través de la Encuesta de Satisfacción de la Calidad de los Servicios Públicos. </w:t>
      </w:r>
    </w:p>
    <w:p w14:paraId="31542440" w14:textId="77777777" w:rsidR="00067BDC" w:rsidRPr="00DD3DFC" w:rsidRDefault="00A71624"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63" w:name="_Toc120867860"/>
      <w:bookmarkStart w:id="64" w:name="_Toc122438385"/>
      <w:r w:rsidRPr="00DD3DFC">
        <w:rPr>
          <w:rFonts w:ascii="Times New Roman" w:eastAsia="Calibri" w:hAnsi="Times New Roman" w:cs="Times New Roman"/>
          <w:bCs w:val="0"/>
          <w:color w:val="767171"/>
          <w:spacing w:val="20"/>
          <w:sz w:val="24"/>
          <w:szCs w:val="24"/>
        </w:rPr>
        <w:t>5</w:t>
      </w:r>
      <w:r w:rsidR="000A7C30" w:rsidRPr="00DD3DFC">
        <w:rPr>
          <w:rFonts w:ascii="Times New Roman" w:eastAsia="Calibri" w:hAnsi="Times New Roman" w:cs="Times New Roman"/>
          <w:bCs w:val="0"/>
          <w:color w:val="767171"/>
          <w:spacing w:val="20"/>
          <w:sz w:val="24"/>
          <w:szCs w:val="24"/>
        </w:rPr>
        <w:t>.2 Nivel de cumplimiento acceso a la información</w:t>
      </w:r>
      <w:bookmarkEnd w:id="63"/>
      <w:bookmarkEnd w:id="64"/>
      <w:r w:rsidR="000A7C30" w:rsidRPr="00DD3DFC">
        <w:rPr>
          <w:rFonts w:ascii="Times New Roman" w:eastAsia="Calibri" w:hAnsi="Times New Roman" w:cs="Times New Roman"/>
          <w:bCs w:val="0"/>
          <w:color w:val="767171"/>
          <w:spacing w:val="20"/>
          <w:sz w:val="24"/>
          <w:szCs w:val="24"/>
        </w:rPr>
        <w:t xml:space="preserve"> </w:t>
      </w:r>
    </w:p>
    <w:p w14:paraId="0880F249" w14:textId="23D9C064" w:rsidR="002950DE" w:rsidRPr="00DD3DFC" w:rsidRDefault="002950DE" w:rsidP="00C239E5">
      <w:pPr>
        <w:spacing w:line="360" w:lineRule="auto"/>
        <w:rPr>
          <w:rFonts w:ascii="Times New Roman" w:hAnsi="Times New Roman"/>
          <w:color w:val="767171"/>
          <w:spacing w:val="20"/>
          <w:sz w:val="24"/>
          <w:szCs w:val="24"/>
        </w:rPr>
      </w:pPr>
      <w:bookmarkStart w:id="65" w:name="_Toc119676609"/>
      <w:bookmarkStart w:id="66" w:name="_Toc108693716"/>
      <w:r w:rsidRPr="00DD3DFC">
        <w:rPr>
          <w:rFonts w:ascii="Times New Roman" w:hAnsi="Times New Roman"/>
          <w:color w:val="767171"/>
          <w:spacing w:val="20"/>
          <w:sz w:val="24"/>
          <w:szCs w:val="24"/>
        </w:rPr>
        <w:t xml:space="preserve">La Dirección General de </w:t>
      </w:r>
      <w:r w:rsidR="008658B2" w:rsidRPr="00DD3DFC">
        <w:rPr>
          <w:rFonts w:ascii="Times New Roman" w:hAnsi="Times New Roman"/>
          <w:color w:val="767171"/>
          <w:spacing w:val="20"/>
          <w:sz w:val="24"/>
          <w:szCs w:val="24"/>
        </w:rPr>
        <w:t>Ética</w:t>
      </w:r>
      <w:r w:rsidRPr="00DD3DFC">
        <w:rPr>
          <w:rFonts w:ascii="Times New Roman" w:hAnsi="Times New Roman"/>
          <w:color w:val="767171"/>
          <w:spacing w:val="20"/>
          <w:sz w:val="24"/>
          <w:szCs w:val="24"/>
        </w:rPr>
        <w:t xml:space="preserve"> e Integridad Gubernamental (DIGEIG), institución creada con el propósito de fortalecer las bases de la transparencia y la eficiencia en el Estado dominicano, ha emitido varias resoluciones sobre políticas de estandarización y portales de transparencia. En cumplimiento de estas disposiciones nuestra institución </w:t>
      </w:r>
      <w:r w:rsidR="0085390F">
        <w:rPr>
          <w:rFonts w:ascii="Times New Roman" w:hAnsi="Times New Roman"/>
          <w:color w:val="767171"/>
          <w:spacing w:val="20"/>
          <w:sz w:val="24"/>
          <w:szCs w:val="24"/>
        </w:rPr>
        <w:t>cumplió</w:t>
      </w:r>
      <w:r w:rsidRPr="00DD3DFC">
        <w:rPr>
          <w:rFonts w:ascii="Times New Roman" w:hAnsi="Times New Roman"/>
          <w:color w:val="767171"/>
          <w:spacing w:val="20"/>
          <w:sz w:val="24"/>
          <w:szCs w:val="24"/>
        </w:rPr>
        <w:t xml:space="preserve"> con los ajustes necesarios, tanto en el portal web, como en su portal de transparencia, por lo que, damos a conocer nuestro nivel de cumplimiento referente a la ley </w:t>
      </w:r>
      <w:r w:rsidR="008658B2" w:rsidRPr="00DD3DFC">
        <w:rPr>
          <w:rFonts w:ascii="Times New Roman" w:hAnsi="Times New Roman"/>
          <w:color w:val="767171"/>
          <w:spacing w:val="20"/>
          <w:sz w:val="24"/>
          <w:szCs w:val="24"/>
        </w:rPr>
        <w:t xml:space="preserve">núm. </w:t>
      </w:r>
      <w:r w:rsidRPr="00DD3DFC">
        <w:rPr>
          <w:rFonts w:ascii="Times New Roman" w:hAnsi="Times New Roman"/>
          <w:color w:val="767171"/>
          <w:spacing w:val="20"/>
          <w:sz w:val="24"/>
          <w:szCs w:val="24"/>
        </w:rPr>
        <w:t xml:space="preserve">200-04 y sus reglamentos de aplicación, así como las solicitudes de la </w:t>
      </w:r>
      <w:r w:rsidR="008658B2" w:rsidRPr="00DD3DFC">
        <w:rPr>
          <w:rFonts w:ascii="Times New Roman" w:hAnsi="Times New Roman"/>
          <w:color w:val="767171"/>
          <w:spacing w:val="20"/>
          <w:sz w:val="24"/>
          <w:szCs w:val="24"/>
        </w:rPr>
        <w:t>población</w:t>
      </w:r>
      <w:r w:rsidRPr="00DD3DFC">
        <w:rPr>
          <w:rFonts w:ascii="Times New Roman" w:hAnsi="Times New Roman"/>
          <w:color w:val="767171"/>
          <w:spacing w:val="20"/>
          <w:sz w:val="24"/>
          <w:szCs w:val="24"/>
        </w:rPr>
        <w:t xml:space="preserve"> que requieren de nuestras informaciones.</w:t>
      </w:r>
      <w:bookmarkEnd w:id="65"/>
      <w:r w:rsidRPr="00DD3DFC">
        <w:rPr>
          <w:rFonts w:ascii="Times New Roman" w:hAnsi="Times New Roman"/>
          <w:color w:val="767171"/>
          <w:spacing w:val="20"/>
          <w:sz w:val="24"/>
          <w:szCs w:val="24"/>
        </w:rPr>
        <w:t xml:space="preserve"> </w:t>
      </w:r>
    </w:p>
    <w:bookmarkEnd w:id="66"/>
    <w:p w14:paraId="55DB969C" w14:textId="5D350A6B" w:rsidR="002950DE" w:rsidRPr="00DD3DFC" w:rsidRDefault="002950DE" w:rsidP="002950DE">
      <w:pPr>
        <w:spacing w:after="200" w:line="360" w:lineRule="auto"/>
        <w:rPr>
          <w:rFonts w:ascii="Times New Roman" w:hAnsi="Times New Roman"/>
          <w:bCs/>
          <w:color w:val="767171"/>
          <w:spacing w:val="20"/>
          <w:sz w:val="24"/>
          <w:szCs w:val="24"/>
        </w:rPr>
      </w:pPr>
      <w:r w:rsidRPr="00DD3DFC">
        <w:rPr>
          <w:rFonts w:ascii="Times New Roman" w:hAnsi="Times New Roman"/>
          <w:color w:val="767171"/>
          <w:spacing w:val="20"/>
          <w:sz w:val="24"/>
          <w:szCs w:val="24"/>
        </w:rPr>
        <w:lastRenderedPageBreak/>
        <w:t xml:space="preserve">A través de nuestra </w:t>
      </w:r>
      <w:r w:rsidRPr="00DD3DFC">
        <w:rPr>
          <w:rFonts w:ascii="Times New Roman" w:eastAsia="Times New Roman" w:hAnsi="Times New Roman"/>
          <w:color w:val="767171"/>
          <w:spacing w:val="20"/>
          <w:sz w:val="24"/>
          <w:szCs w:val="24"/>
          <w:lang w:eastAsia="es-ES"/>
        </w:rPr>
        <w:t>Oficina de Acceso a la Información recibimos durante el per</w:t>
      </w:r>
      <w:r w:rsidR="008658B2" w:rsidRPr="00DD3DFC">
        <w:rPr>
          <w:rFonts w:ascii="Times New Roman" w:eastAsia="Times New Roman" w:hAnsi="Times New Roman"/>
          <w:color w:val="767171"/>
          <w:spacing w:val="20"/>
          <w:sz w:val="24"/>
          <w:szCs w:val="24"/>
          <w:lang w:eastAsia="es-ES"/>
        </w:rPr>
        <w:t>í</w:t>
      </w:r>
      <w:r w:rsidRPr="00DD3DFC">
        <w:rPr>
          <w:rFonts w:ascii="Times New Roman" w:eastAsia="Times New Roman" w:hAnsi="Times New Roman"/>
          <w:color w:val="767171"/>
          <w:spacing w:val="20"/>
          <w:sz w:val="24"/>
          <w:szCs w:val="24"/>
          <w:lang w:eastAsia="es-ES"/>
        </w:rPr>
        <w:t xml:space="preserve">odo </w:t>
      </w:r>
      <w:r w:rsidRPr="00DD3DFC">
        <w:rPr>
          <w:rFonts w:ascii="Times New Roman" w:eastAsia="Times New Roman" w:hAnsi="Times New Roman"/>
          <w:bCs/>
          <w:color w:val="767171"/>
          <w:spacing w:val="20"/>
          <w:sz w:val="24"/>
          <w:szCs w:val="24"/>
          <w:lang w:eastAsia="es-ES"/>
        </w:rPr>
        <w:t>enero</w:t>
      </w:r>
      <w:r w:rsidR="008658B2" w:rsidRPr="00DD3DFC">
        <w:rPr>
          <w:rFonts w:ascii="Times New Roman" w:eastAsia="Times New Roman" w:hAnsi="Times New Roman"/>
          <w:bCs/>
          <w:color w:val="767171"/>
          <w:spacing w:val="20"/>
          <w:sz w:val="24"/>
          <w:szCs w:val="24"/>
          <w:lang w:eastAsia="es-ES"/>
        </w:rPr>
        <w:t>-</w:t>
      </w:r>
      <w:r w:rsidR="009D0D63">
        <w:rPr>
          <w:rFonts w:ascii="Times New Roman" w:eastAsia="Times New Roman" w:hAnsi="Times New Roman"/>
          <w:bCs/>
          <w:color w:val="767171"/>
          <w:spacing w:val="20"/>
          <w:sz w:val="24"/>
          <w:szCs w:val="24"/>
          <w:lang w:eastAsia="es-ES"/>
        </w:rPr>
        <w:t>noviembre</w:t>
      </w:r>
      <w:r w:rsidRPr="00DD3DFC">
        <w:rPr>
          <w:rFonts w:ascii="Times New Roman" w:eastAsia="Times New Roman" w:hAnsi="Times New Roman"/>
          <w:bCs/>
          <w:color w:val="767171"/>
          <w:spacing w:val="20"/>
          <w:sz w:val="24"/>
          <w:szCs w:val="24"/>
          <w:lang w:eastAsia="es-ES"/>
        </w:rPr>
        <w:t xml:space="preserve"> de 2022, un total de </w:t>
      </w:r>
      <w:r w:rsidRPr="00DD3DFC">
        <w:rPr>
          <w:rFonts w:ascii="Times New Roman" w:hAnsi="Times New Roman"/>
          <w:bCs/>
          <w:color w:val="767171"/>
          <w:spacing w:val="20"/>
          <w:sz w:val="24"/>
          <w:szCs w:val="24"/>
        </w:rPr>
        <w:t>4,</w:t>
      </w:r>
      <w:r w:rsidR="004F7D7F">
        <w:rPr>
          <w:rFonts w:ascii="Times New Roman" w:hAnsi="Times New Roman"/>
          <w:bCs/>
          <w:color w:val="767171"/>
          <w:spacing w:val="20"/>
          <w:sz w:val="24"/>
          <w:szCs w:val="24"/>
        </w:rPr>
        <w:t>644</w:t>
      </w:r>
      <w:r w:rsidRPr="00DD3DFC">
        <w:rPr>
          <w:rFonts w:ascii="Times New Roman" w:hAnsi="Times New Roman"/>
          <w:bCs/>
          <w:color w:val="767171"/>
          <w:spacing w:val="20"/>
          <w:sz w:val="24"/>
          <w:szCs w:val="24"/>
        </w:rPr>
        <w:t xml:space="preserve"> consultas, (comentarios, sugerencias y/o reclamos de los usuarios), destacando solicitudes de información sobre diversos aspectos, entre los que podemos mencionar: la aplicación de la ley núm. 87-01 que crea el Sistema Dominicano de Seguridad Social y sus normativas complementarias, los procedimientos y requisitos para acceder a los beneficios del Sistema Previsional (pensión por discapacidad y sobrevivencia), así como aspectos generales referido</w:t>
      </w:r>
      <w:r w:rsidR="008658B2" w:rsidRPr="00DD3DFC">
        <w:rPr>
          <w:rFonts w:ascii="Times New Roman" w:hAnsi="Times New Roman"/>
          <w:bCs/>
          <w:color w:val="767171"/>
          <w:spacing w:val="20"/>
          <w:sz w:val="24"/>
          <w:szCs w:val="24"/>
        </w:rPr>
        <w:t>s</w:t>
      </w:r>
      <w:r w:rsidRPr="00DD3DFC">
        <w:rPr>
          <w:rFonts w:ascii="Times New Roman" w:hAnsi="Times New Roman"/>
          <w:bCs/>
          <w:color w:val="767171"/>
          <w:spacing w:val="20"/>
          <w:sz w:val="24"/>
          <w:szCs w:val="24"/>
        </w:rPr>
        <w:t xml:space="preserve"> a la </w:t>
      </w:r>
      <w:r w:rsidR="008658B2" w:rsidRPr="00DD3DFC">
        <w:rPr>
          <w:rFonts w:ascii="Times New Roman" w:hAnsi="Times New Roman"/>
          <w:bCs/>
          <w:color w:val="767171"/>
          <w:spacing w:val="20"/>
          <w:sz w:val="24"/>
          <w:szCs w:val="24"/>
        </w:rPr>
        <w:t>l</w:t>
      </w:r>
      <w:r w:rsidRPr="00DD3DFC">
        <w:rPr>
          <w:rFonts w:ascii="Times New Roman" w:hAnsi="Times New Roman"/>
          <w:bCs/>
          <w:color w:val="767171"/>
          <w:spacing w:val="20"/>
          <w:sz w:val="24"/>
          <w:szCs w:val="24"/>
        </w:rPr>
        <w:t xml:space="preserve">ey </w:t>
      </w:r>
      <w:r w:rsidR="008658B2" w:rsidRPr="00DD3DFC">
        <w:rPr>
          <w:rFonts w:ascii="Times New Roman" w:hAnsi="Times New Roman"/>
          <w:bCs/>
          <w:color w:val="767171"/>
          <w:spacing w:val="20"/>
          <w:sz w:val="24"/>
          <w:szCs w:val="24"/>
        </w:rPr>
        <w:t>núm</w:t>
      </w:r>
      <w:r w:rsidRPr="00DD3DFC">
        <w:rPr>
          <w:rFonts w:ascii="Times New Roman" w:hAnsi="Times New Roman"/>
          <w:bCs/>
          <w:color w:val="767171"/>
          <w:spacing w:val="20"/>
          <w:sz w:val="24"/>
          <w:szCs w:val="24"/>
        </w:rPr>
        <w:t xml:space="preserve">. 1896 de Seguros Sociales, 379-81 que establece el régimen de Jubilaciones y Pensiones a cargo del Estado Dominicano, la </w:t>
      </w:r>
      <w:r w:rsidR="008658B2" w:rsidRPr="00DD3DFC">
        <w:rPr>
          <w:rFonts w:ascii="Times New Roman" w:hAnsi="Times New Roman"/>
          <w:bCs/>
          <w:color w:val="767171"/>
          <w:sz w:val="24"/>
          <w:szCs w:val="24"/>
          <w:shd w:val="clear" w:color="auto" w:fill="FFFFFF"/>
          <w:lang w:val="es-ES"/>
        </w:rPr>
        <w:t>l</w:t>
      </w:r>
      <w:r w:rsidRPr="00DD3DFC">
        <w:rPr>
          <w:rFonts w:ascii="Times New Roman" w:hAnsi="Times New Roman"/>
          <w:bCs/>
          <w:color w:val="767171"/>
          <w:sz w:val="24"/>
          <w:szCs w:val="24"/>
          <w:shd w:val="clear" w:color="auto" w:fill="FFFFFF"/>
          <w:lang w:val="es-ES"/>
        </w:rPr>
        <w:t>ey</w:t>
      </w:r>
      <w:r w:rsidR="008658B2" w:rsidRPr="00DD3DFC">
        <w:rPr>
          <w:rFonts w:ascii="Times New Roman" w:hAnsi="Times New Roman"/>
          <w:bCs/>
          <w:color w:val="767171"/>
          <w:sz w:val="24"/>
          <w:szCs w:val="24"/>
          <w:shd w:val="clear" w:color="auto" w:fill="FFFFFF"/>
          <w:lang w:val="es-ES"/>
        </w:rPr>
        <w:t xml:space="preserve"> núm</w:t>
      </w:r>
      <w:r w:rsidRPr="00DD3DFC">
        <w:rPr>
          <w:rFonts w:ascii="Times New Roman" w:hAnsi="Times New Roman"/>
          <w:bCs/>
          <w:color w:val="767171"/>
          <w:sz w:val="24"/>
          <w:szCs w:val="24"/>
          <w:shd w:val="clear" w:color="auto" w:fill="FFFFFF"/>
          <w:lang w:val="es-ES"/>
        </w:rPr>
        <w:t>. 66-97</w:t>
      </w:r>
      <w:r w:rsidRPr="00DD3DFC">
        <w:rPr>
          <w:rFonts w:ascii="Segoe UI" w:hAnsi="Segoe UI" w:cs="Segoe UI"/>
          <w:bCs/>
          <w:color w:val="767171"/>
          <w:sz w:val="23"/>
          <w:szCs w:val="23"/>
          <w:shd w:val="clear" w:color="auto" w:fill="FFFFFF"/>
          <w:lang w:val="es-ES"/>
        </w:rPr>
        <w:t xml:space="preserve"> </w:t>
      </w:r>
      <w:r w:rsidRPr="00DD3DFC">
        <w:rPr>
          <w:rFonts w:ascii="Times New Roman" w:hAnsi="Times New Roman"/>
          <w:bCs/>
          <w:color w:val="767171"/>
          <w:sz w:val="24"/>
          <w:szCs w:val="24"/>
          <w:shd w:val="clear" w:color="auto" w:fill="FFFFFF"/>
          <w:lang w:val="es-ES"/>
        </w:rPr>
        <w:t>que crea</w:t>
      </w:r>
      <w:r w:rsidRPr="00DD3DFC">
        <w:rPr>
          <w:rFonts w:ascii="Segoe UI" w:hAnsi="Segoe UI" w:cs="Segoe UI"/>
          <w:bCs/>
          <w:color w:val="767171"/>
          <w:sz w:val="24"/>
          <w:szCs w:val="24"/>
          <w:shd w:val="clear" w:color="auto" w:fill="FFFFFF"/>
          <w:lang w:val="es-ES"/>
        </w:rPr>
        <w:t xml:space="preserve"> </w:t>
      </w:r>
      <w:r w:rsidRPr="00DD3DFC">
        <w:rPr>
          <w:rFonts w:ascii="Times New Roman" w:hAnsi="Times New Roman"/>
          <w:bCs/>
          <w:color w:val="767171"/>
          <w:spacing w:val="20"/>
          <w:sz w:val="24"/>
          <w:szCs w:val="24"/>
        </w:rPr>
        <w:t xml:space="preserve">el Instituto Nacional de Bienestar Magisterial (Inabima) y la ley </w:t>
      </w:r>
      <w:r w:rsidR="008658B2" w:rsidRPr="00DD3DFC">
        <w:rPr>
          <w:rFonts w:ascii="Times New Roman" w:hAnsi="Times New Roman"/>
          <w:bCs/>
          <w:color w:val="767171"/>
          <w:spacing w:val="20"/>
          <w:sz w:val="24"/>
          <w:szCs w:val="24"/>
        </w:rPr>
        <w:t>núm</w:t>
      </w:r>
      <w:r w:rsidRPr="00DD3DFC">
        <w:rPr>
          <w:rFonts w:ascii="Times New Roman" w:hAnsi="Times New Roman"/>
          <w:bCs/>
          <w:color w:val="767171"/>
          <w:spacing w:val="20"/>
          <w:sz w:val="24"/>
          <w:szCs w:val="24"/>
        </w:rPr>
        <w:t>. 189-11 sobre Desarrollo del Mercado Hipotecario y Fideicomiso.</w:t>
      </w:r>
    </w:p>
    <w:p w14:paraId="642DD26F" w14:textId="39096CBB" w:rsidR="002950DE" w:rsidRPr="00DD3DFC" w:rsidRDefault="002950DE" w:rsidP="002950DE">
      <w:pPr>
        <w:spacing w:after="20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De las consultas recibidas, </w:t>
      </w:r>
      <w:r w:rsidRPr="00DD3DFC">
        <w:rPr>
          <w:rFonts w:ascii="Times New Roman" w:hAnsi="Times New Roman"/>
          <w:bCs/>
          <w:color w:val="767171"/>
          <w:spacing w:val="20"/>
          <w:sz w:val="24"/>
          <w:szCs w:val="24"/>
        </w:rPr>
        <w:t>2,</w:t>
      </w:r>
      <w:r w:rsidR="004F7D7F">
        <w:rPr>
          <w:rFonts w:ascii="Times New Roman" w:hAnsi="Times New Roman"/>
          <w:bCs/>
          <w:color w:val="767171"/>
          <w:spacing w:val="20"/>
          <w:sz w:val="24"/>
          <w:szCs w:val="24"/>
        </w:rPr>
        <w:t>905</w:t>
      </w:r>
      <w:r w:rsidRPr="00DD3DFC">
        <w:rPr>
          <w:rFonts w:ascii="Times New Roman" w:hAnsi="Times New Roman"/>
          <w:color w:val="767171"/>
          <w:spacing w:val="20"/>
          <w:sz w:val="24"/>
          <w:szCs w:val="24"/>
        </w:rPr>
        <w:t xml:space="preserve"> son por vía telefónica y</w:t>
      </w:r>
      <w:r w:rsidRPr="00DD3DFC">
        <w:rPr>
          <w:rFonts w:ascii="Times New Roman" w:hAnsi="Times New Roman"/>
          <w:bCs/>
          <w:color w:val="767171"/>
          <w:spacing w:val="20"/>
          <w:sz w:val="24"/>
          <w:szCs w:val="24"/>
        </w:rPr>
        <w:t xml:space="preserve"> </w:t>
      </w:r>
      <w:r w:rsidR="004F7D7F">
        <w:rPr>
          <w:rFonts w:ascii="Times New Roman" w:hAnsi="Times New Roman"/>
          <w:bCs/>
          <w:color w:val="767171"/>
          <w:spacing w:val="20"/>
          <w:sz w:val="24"/>
          <w:szCs w:val="24"/>
        </w:rPr>
        <w:t>337</w:t>
      </w:r>
      <w:r w:rsidRPr="00DD3DFC">
        <w:rPr>
          <w:rFonts w:ascii="Times New Roman" w:hAnsi="Times New Roman"/>
          <w:color w:val="767171"/>
          <w:spacing w:val="20"/>
          <w:sz w:val="24"/>
          <w:szCs w:val="24"/>
        </w:rPr>
        <w:t xml:space="preserve"> visitas presenciales a nuestra sede, fueron gestionadas </w:t>
      </w:r>
      <w:r w:rsidR="004F7D7F">
        <w:rPr>
          <w:rFonts w:ascii="Times New Roman" w:hAnsi="Times New Roman"/>
          <w:bCs/>
          <w:color w:val="767171"/>
          <w:spacing w:val="20"/>
          <w:sz w:val="24"/>
          <w:szCs w:val="24"/>
        </w:rPr>
        <w:t>809</w:t>
      </w:r>
      <w:r w:rsidRPr="00DD3DFC">
        <w:rPr>
          <w:rFonts w:ascii="Times New Roman" w:hAnsi="Times New Roman"/>
          <w:color w:val="767171"/>
          <w:spacing w:val="20"/>
          <w:sz w:val="24"/>
          <w:szCs w:val="24"/>
        </w:rPr>
        <w:t xml:space="preserve"> solicitudes por la vía info@sipen, </w:t>
      </w:r>
      <w:r w:rsidR="004F7D7F">
        <w:rPr>
          <w:rFonts w:ascii="Times New Roman" w:hAnsi="Times New Roman"/>
          <w:bCs/>
          <w:color w:val="767171"/>
          <w:spacing w:val="20"/>
          <w:sz w:val="24"/>
          <w:szCs w:val="24"/>
        </w:rPr>
        <w:t>552</w:t>
      </w:r>
      <w:r w:rsidRPr="00DD3DFC">
        <w:rPr>
          <w:rFonts w:ascii="Times New Roman" w:hAnsi="Times New Roman"/>
          <w:b/>
          <w:color w:val="767171"/>
          <w:spacing w:val="20"/>
          <w:sz w:val="24"/>
          <w:szCs w:val="24"/>
        </w:rPr>
        <w:t xml:space="preserve"> </w:t>
      </w:r>
      <w:r w:rsidRPr="00DD3DFC">
        <w:rPr>
          <w:rFonts w:ascii="Times New Roman" w:hAnsi="Times New Roman"/>
          <w:color w:val="767171"/>
          <w:spacing w:val="20"/>
          <w:sz w:val="24"/>
          <w:szCs w:val="24"/>
        </w:rPr>
        <w:t xml:space="preserve">consultas por la Web y </w:t>
      </w:r>
      <w:r w:rsidR="004F7D7F">
        <w:rPr>
          <w:rFonts w:ascii="Times New Roman" w:hAnsi="Times New Roman"/>
          <w:bCs/>
          <w:color w:val="767171"/>
          <w:spacing w:val="20"/>
          <w:sz w:val="24"/>
          <w:szCs w:val="24"/>
        </w:rPr>
        <w:t>33</w:t>
      </w:r>
      <w:r w:rsidRPr="00DD3DFC">
        <w:rPr>
          <w:rFonts w:ascii="Times New Roman" w:hAnsi="Times New Roman"/>
          <w:color w:val="767171"/>
          <w:spacing w:val="20"/>
          <w:sz w:val="24"/>
          <w:szCs w:val="24"/>
        </w:rPr>
        <w:t xml:space="preserve"> consultas por acceso a la información pública ley</w:t>
      </w:r>
      <w:r w:rsidR="008658B2" w:rsidRPr="00DD3DFC">
        <w:rPr>
          <w:rFonts w:ascii="Times New Roman" w:hAnsi="Times New Roman"/>
          <w:color w:val="767171"/>
          <w:spacing w:val="20"/>
          <w:sz w:val="24"/>
          <w:szCs w:val="24"/>
        </w:rPr>
        <w:t xml:space="preserve"> núm.</w:t>
      </w:r>
      <w:r w:rsidRPr="00DD3DFC">
        <w:rPr>
          <w:rFonts w:ascii="Times New Roman" w:hAnsi="Times New Roman"/>
          <w:color w:val="767171"/>
          <w:spacing w:val="20"/>
          <w:sz w:val="24"/>
          <w:szCs w:val="24"/>
        </w:rPr>
        <w:t xml:space="preserve"> </w:t>
      </w:r>
      <w:r w:rsidRPr="00DD3DFC">
        <w:rPr>
          <w:rFonts w:ascii="Times New Roman" w:hAnsi="Times New Roman"/>
          <w:bCs/>
          <w:color w:val="767171"/>
          <w:spacing w:val="20"/>
          <w:sz w:val="24"/>
          <w:szCs w:val="24"/>
        </w:rPr>
        <w:t>200-04</w:t>
      </w:r>
      <w:r w:rsidRPr="00DD3DFC">
        <w:rPr>
          <w:rFonts w:ascii="Times New Roman" w:hAnsi="Times New Roman"/>
          <w:color w:val="767171"/>
          <w:spacing w:val="20"/>
          <w:sz w:val="24"/>
          <w:szCs w:val="24"/>
        </w:rPr>
        <w:t xml:space="preserve"> vía SAIP. </w:t>
      </w:r>
      <w:r w:rsidR="008658B2" w:rsidRPr="00DD3DFC">
        <w:rPr>
          <w:rFonts w:ascii="Times New Roman" w:hAnsi="Times New Roman"/>
          <w:color w:val="767171"/>
          <w:spacing w:val="20"/>
          <w:sz w:val="24"/>
          <w:szCs w:val="24"/>
        </w:rPr>
        <w:t>L</w:t>
      </w:r>
      <w:r w:rsidRPr="00DD3DFC">
        <w:rPr>
          <w:rFonts w:ascii="Times New Roman" w:hAnsi="Times New Roman"/>
          <w:color w:val="767171"/>
          <w:spacing w:val="20"/>
          <w:sz w:val="24"/>
          <w:szCs w:val="24"/>
        </w:rPr>
        <w:t>os comentarios de la encuesta de productos y servicios (</w:t>
      </w:r>
      <w:r w:rsidRPr="00DD3DFC">
        <w:rPr>
          <w:rFonts w:ascii="Times New Roman" w:hAnsi="Times New Roman"/>
          <w:bCs/>
          <w:color w:val="767171"/>
          <w:spacing w:val="20"/>
          <w:sz w:val="24"/>
          <w:szCs w:val="24"/>
        </w:rPr>
        <w:t>Partes Interesadas</w:t>
      </w:r>
      <w:r w:rsidR="008658B2" w:rsidRPr="00DD3DFC">
        <w:rPr>
          <w:rFonts w:ascii="Times New Roman" w:hAnsi="Times New Roman"/>
          <w:color w:val="767171"/>
          <w:spacing w:val="20"/>
          <w:sz w:val="24"/>
          <w:szCs w:val="24"/>
        </w:rPr>
        <w:t xml:space="preserve"> también </w:t>
      </w:r>
      <w:r w:rsidRPr="00DD3DFC">
        <w:rPr>
          <w:rFonts w:ascii="Times New Roman" w:hAnsi="Times New Roman"/>
          <w:color w:val="767171"/>
          <w:spacing w:val="20"/>
          <w:sz w:val="24"/>
          <w:szCs w:val="24"/>
        </w:rPr>
        <w:t>son contabilizad</w:t>
      </w:r>
      <w:r w:rsidR="008658B2" w:rsidRPr="00DD3DFC">
        <w:rPr>
          <w:rFonts w:ascii="Times New Roman" w:hAnsi="Times New Roman"/>
          <w:color w:val="767171"/>
          <w:spacing w:val="20"/>
          <w:sz w:val="24"/>
          <w:szCs w:val="24"/>
        </w:rPr>
        <w:t>o</w:t>
      </w:r>
      <w:r w:rsidRPr="00DD3DFC">
        <w:rPr>
          <w:rFonts w:ascii="Times New Roman" w:hAnsi="Times New Roman"/>
          <w:color w:val="767171"/>
          <w:spacing w:val="20"/>
          <w:sz w:val="24"/>
          <w:szCs w:val="24"/>
        </w:rPr>
        <w:t xml:space="preserve">s en las consultas. </w:t>
      </w:r>
    </w:p>
    <w:p w14:paraId="043B1CD4" w14:textId="395C2CEE" w:rsidR="002A134E" w:rsidRPr="00DD3DFC" w:rsidRDefault="00D63DF8" w:rsidP="00AD2343">
      <w:pPr>
        <w:spacing w:after="200" w:line="360" w:lineRule="auto"/>
        <w:jc w:val="left"/>
        <w:rPr>
          <w:rFonts w:ascii="Times New Roman" w:hAnsi="Times New Roman"/>
          <w:color w:val="767171"/>
          <w:spacing w:val="20"/>
          <w:sz w:val="24"/>
          <w:szCs w:val="24"/>
        </w:rPr>
      </w:pPr>
      <w:r>
        <w:rPr>
          <w:rFonts w:ascii="Times New Roman" w:hAnsi="Times New Roman"/>
          <w:noProof/>
          <w:color w:val="767171"/>
          <w:spacing w:val="20"/>
          <w:sz w:val="24"/>
          <w:szCs w:val="24"/>
        </w:rPr>
        <w:lastRenderedPageBreak/>
        <w:drawing>
          <wp:inline distT="0" distB="0" distL="0" distR="0" wp14:anchorId="2D56509D" wp14:editId="2BB34B38">
            <wp:extent cx="4725619" cy="3080639"/>
            <wp:effectExtent l="0" t="0" r="18415" b="571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B245F5" w:rsidRPr="00DD3DFC">
        <w:rPr>
          <w:rFonts w:ascii="Times New Roman" w:hAnsi="Times New Roman"/>
          <w:b/>
          <w:bCs/>
          <w:color w:val="767171"/>
          <w:spacing w:val="20"/>
          <w:sz w:val="20"/>
        </w:rPr>
        <w:t>Fuente:</w:t>
      </w:r>
      <w:r w:rsidR="00B245F5" w:rsidRPr="00DD3DFC">
        <w:rPr>
          <w:rFonts w:ascii="Times New Roman" w:hAnsi="Times New Roman"/>
          <w:color w:val="767171"/>
          <w:spacing w:val="20"/>
          <w:sz w:val="20"/>
        </w:rPr>
        <w:t xml:space="preserve"> </w:t>
      </w:r>
      <w:r w:rsidR="00076019" w:rsidRPr="00DD3DFC">
        <w:rPr>
          <w:rFonts w:ascii="Times New Roman" w:hAnsi="Times New Roman"/>
          <w:color w:val="767171"/>
          <w:spacing w:val="20"/>
          <w:sz w:val="20"/>
        </w:rPr>
        <w:t>Oficina de Acceso a la Información (OAI)</w:t>
      </w:r>
    </w:p>
    <w:p w14:paraId="31542445" w14:textId="77777777" w:rsidR="000A7C30" w:rsidRPr="00DD3DFC" w:rsidRDefault="00A71624"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67" w:name="_Toc120867861"/>
      <w:bookmarkStart w:id="68" w:name="_Toc122438386"/>
      <w:r w:rsidRPr="00DD3DFC">
        <w:rPr>
          <w:rFonts w:ascii="Times New Roman" w:eastAsia="Calibri" w:hAnsi="Times New Roman" w:cs="Times New Roman"/>
          <w:bCs w:val="0"/>
          <w:color w:val="767171"/>
          <w:spacing w:val="20"/>
          <w:sz w:val="24"/>
          <w:szCs w:val="24"/>
        </w:rPr>
        <w:t>5</w:t>
      </w:r>
      <w:r w:rsidR="000A7C30" w:rsidRPr="00DD3DFC">
        <w:rPr>
          <w:rFonts w:ascii="Times New Roman" w:eastAsia="Calibri" w:hAnsi="Times New Roman" w:cs="Times New Roman"/>
          <w:bCs w:val="0"/>
          <w:color w:val="767171"/>
          <w:spacing w:val="20"/>
          <w:sz w:val="24"/>
          <w:szCs w:val="24"/>
        </w:rPr>
        <w:t>.3 Resultados sistema de quejas, reclamos y sugerencias</w:t>
      </w:r>
      <w:bookmarkEnd w:id="67"/>
      <w:bookmarkEnd w:id="68"/>
      <w:r w:rsidR="000A7C30" w:rsidRPr="00DD3DFC">
        <w:rPr>
          <w:rFonts w:ascii="Times New Roman" w:eastAsia="Calibri" w:hAnsi="Times New Roman" w:cs="Times New Roman"/>
          <w:bCs w:val="0"/>
          <w:color w:val="767171"/>
          <w:spacing w:val="20"/>
          <w:sz w:val="24"/>
          <w:szCs w:val="24"/>
        </w:rPr>
        <w:t xml:space="preserve"> </w:t>
      </w:r>
    </w:p>
    <w:p w14:paraId="128C37B6" w14:textId="73B68F45" w:rsidR="009F669A" w:rsidRPr="00DD3DFC" w:rsidRDefault="009F669A" w:rsidP="009F669A">
      <w:pPr>
        <w:spacing w:after="20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Mediante el Sistema 311 de Atención Ciudadana, hemos cumplido con dar respuesta al ciudadano sobre sus denuncias, quejas y reclamaciones, referentes al sistema de pensiones, además de referirlo a cualquier otra entidad que requiera y que le puedan facilitar la respuesta pertinente sobre su caso. En tal sentido, cumpliendo lo que dispone el decreto núm. 694-09, que establece el referido Sistema, la página web institucional contiene una sección habilitada para estos fines, cuyo plazo de respuesta es de quince (15) días laborables. Asimismo, el ciudadano puede contactar a través de la línea telefónica 311</w:t>
      </w:r>
      <w:r w:rsidR="00A67506" w:rsidRPr="00DD3DFC">
        <w:rPr>
          <w:rFonts w:ascii="Times New Roman" w:hAnsi="Times New Roman"/>
          <w:color w:val="767171"/>
          <w:spacing w:val="20"/>
          <w:sz w:val="24"/>
          <w:szCs w:val="24"/>
        </w:rPr>
        <w:t>,</w:t>
      </w:r>
      <w:r w:rsidR="00464550" w:rsidRPr="00DD3DFC">
        <w:rPr>
          <w:rFonts w:ascii="Times New Roman" w:hAnsi="Times New Roman"/>
          <w:color w:val="767171"/>
          <w:spacing w:val="20"/>
          <w:sz w:val="24"/>
          <w:szCs w:val="24"/>
        </w:rPr>
        <w:t xml:space="preserve"> </w:t>
      </w:r>
      <w:r w:rsidR="00A67506" w:rsidRPr="00DD3DFC">
        <w:rPr>
          <w:rFonts w:ascii="Times New Roman" w:hAnsi="Times New Roman"/>
          <w:color w:val="767171"/>
          <w:spacing w:val="20"/>
          <w:sz w:val="24"/>
          <w:szCs w:val="24"/>
        </w:rPr>
        <w:t>por la cual</w:t>
      </w:r>
      <w:r w:rsidRPr="00DD3DFC">
        <w:rPr>
          <w:rFonts w:ascii="Times New Roman" w:hAnsi="Times New Roman"/>
          <w:color w:val="767171"/>
          <w:spacing w:val="20"/>
          <w:sz w:val="24"/>
          <w:szCs w:val="24"/>
        </w:rPr>
        <w:t xml:space="preserve"> </w:t>
      </w:r>
      <w:r w:rsidR="0085390F">
        <w:rPr>
          <w:rFonts w:ascii="Times New Roman" w:hAnsi="Times New Roman"/>
          <w:color w:val="767171"/>
          <w:spacing w:val="20"/>
          <w:sz w:val="24"/>
          <w:szCs w:val="24"/>
        </w:rPr>
        <w:t>fueron</w:t>
      </w:r>
      <w:r w:rsidR="00A67506"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canalizadas </w:t>
      </w:r>
      <w:r w:rsidRPr="00DD3DFC">
        <w:rPr>
          <w:rFonts w:ascii="Times New Roman" w:hAnsi="Times New Roman"/>
          <w:bCs/>
          <w:color w:val="767171"/>
          <w:spacing w:val="20"/>
          <w:sz w:val="24"/>
          <w:szCs w:val="24"/>
        </w:rPr>
        <w:t>8</w:t>
      </w:r>
      <w:r w:rsidRPr="00DD3DFC">
        <w:rPr>
          <w:rFonts w:ascii="Times New Roman" w:hAnsi="Times New Roman"/>
          <w:color w:val="767171"/>
          <w:spacing w:val="20"/>
          <w:sz w:val="24"/>
          <w:szCs w:val="24"/>
        </w:rPr>
        <w:t xml:space="preserve"> quejas.</w:t>
      </w:r>
    </w:p>
    <w:p w14:paraId="554D807A" w14:textId="77777777" w:rsidR="009F669A" w:rsidRPr="00DD3DFC" w:rsidRDefault="009F669A" w:rsidP="00FF77AB">
      <w:pPr>
        <w:spacing w:line="360" w:lineRule="auto"/>
        <w:rPr>
          <w:rFonts w:ascii="Times New Roman" w:hAnsi="Times New Roman"/>
          <w:color w:val="767171"/>
          <w:spacing w:val="20"/>
          <w:sz w:val="24"/>
          <w:szCs w:val="24"/>
          <w:highlight w:val="yellow"/>
        </w:rPr>
      </w:pPr>
    </w:p>
    <w:p w14:paraId="31542448" w14:textId="7FBC7FE7" w:rsidR="000A7C30" w:rsidRPr="00DD3DFC" w:rsidRDefault="00001B8E" w:rsidP="00C364A2">
      <w:pPr>
        <w:pStyle w:val="Ttulo2"/>
        <w:spacing w:before="0" w:after="240" w:line="360" w:lineRule="auto"/>
        <w:rPr>
          <w:rFonts w:ascii="Times New Roman" w:eastAsia="Calibri" w:hAnsi="Times New Roman" w:cs="Times New Roman"/>
          <w:bCs w:val="0"/>
          <w:color w:val="767171"/>
          <w:spacing w:val="20"/>
          <w:sz w:val="24"/>
          <w:szCs w:val="24"/>
        </w:rPr>
      </w:pPr>
      <w:bookmarkStart w:id="69" w:name="_Toc120867862"/>
      <w:bookmarkStart w:id="70" w:name="_Toc122438387"/>
      <w:r w:rsidRPr="00DD3DFC">
        <w:rPr>
          <w:rFonts w:ascii="Times New Roman" w:eastAsia="Calibri" w:hAnsi="Times New Roman" w:cs="Times New Roman"/>
          <w:bCs w:val="0"/>
          <w:color w:val="767171"/>
          <w:spacing w:val="20"/>
          <w:sz w:val="24"/>
          <w:szCs w:val="24"/>
        </w:rPr>
        <w:lastRenderedPageBreak/>
        <w:t>5.4 Resultados mediciones del portal de transparencia</w:t>
      </w:r>
      <w:bookmarkEnd w:id="69"/>
      <w:bookmarkEnd w:id="70"/>
      <w:r w:rsidR="000A7C30" w:rsidRPr="00DD3DFC">
        <w:rPr>
          <w:rFonts w:ascii="Times New Roman" w:eastAsia="Calibri" w:hAnsi="Times New Roman" w:cs="Times New Roman"/>
          <w:bCs w:val="0"/>
          <w:color w:val="767171"/>
          <w:spacing w:val="20"/>
          <w:sz w:val="24"/>
          <w:szCs w:val="24"/>
        </w:rPr>
        <w:t xml:space="preserve"> </w:t>
      </w:r>
    </w:p>
    <w:p w14:paraId="49C180E8" w14:textId="57086816" w:rsidR="00AF6CBF" w:rsidRPr="00DD3DFC" w:rsidRDefault="00AF6CBF" w:rsidP="00AF6CBF">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La Superintendencia de Pensiones cumple con los requisitos de informaciones establecidos por la Dirección General de Ética e Integridad Gubernamental (DIGEIG), en aras de fortalecer las bases de la transparencia y la eficiencia en las instituciones gubernamentales. Lo anterior, en cumplimiento con los lineamientos de la resolución 002/2021 que crea el portal único de </w:t>
      </w:r>
      <w:r w:rsidR="00D52F87" w:rsidRPr="00DD3DFC">
        <w:rPr>
          <w:rFonts w:ascii="Times New Roman" w:hAnsi="Times New Roman"/>
          <w:color w:val="767171"/>
          <w:spacing w:val="20"/>
          <w:sz w:val="24"/>
          <w:szCs w:val="24"/>
        </w:rPr>
        <w:t>transparencia y</w:t>
      </w:r>
      <w:r w:rsidRPr="00DD3DFC">
        <w:rPr>
          <w:rFonts w:ascii="Times New Roman" w:hAnsi="Times New Roman"/>
          <w:color w:val="767171"/>
          <w:spacing w:val="20"/>
          <w:sz w:val="24"/>
          <w:szCs w:val="24"/>
        </w:rPr>
        <w:t xml:space="preserve"> establece las Políticas de Estandarización de las divisiones de transparencia emitida por la referida entidad.</w:t>
      </w:r>
    </w:p>
    <w:p w14:paraId="50702AE0" w14:textId="473868F3" w:rsidR="004740B7" w:rsidRPr="00DD3DFC" w:rsidRDefault="004740B7" w:rsidP="004740B7">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Durante </w:t>
      </w:r>
      <w:r w:rsidR="002A31B4">
        <w:rPr>
          <w:rFonts w:ascii="Times New Roman" w:hAnsi="Times New Roman"/>
          <w:color w:val="767171"/>
          <w:spacing w:val="20"/>
          <w:sz w:val="24"/>
          <w:szCs w:val="24"/>
        </w:rPr>
        <w:t>el</w:t>
      </w:r>
      <w:r w:rsidRPr="00DD3DFC">
        <w:rPr>
          <w:rFonts w:ascii="Times New Roman" w:hAnsi="Times New Roman"/>
          <w:color w:val="767171"/>
          <w:spacing w:val="20"/>
          <w:sz w:val="24"/>
          <w:szCs w:val="24"/>
        </w:rPr>
        <w:t xml:space="preserve"> 2022, </w:t>
      </w:r>
      <w:r w:rsidR="001C1ABD" w:rsidRPr="00DD3DFC">
        <w:rPr>
          <w:rFonts w:ascii="Times New Roman" w:hAnsi="Times New Roman"/>
          <w:color w:val="767171"/>
          <w:spacing w:val="20"/>
          <w:sz w:val="24"/>
          <w:szCs w:val="24"/>
        </w:rPr>
        <w:t>d</w:t>
      </w:r>
      <w:r w:rsidRPr="00DD3DFC">
        <w:rPr>
          <w:rFonts w:ascii="Times New Roman" w:hAnsi="Times New Roman"/>
          <w:color w:val="767171"/>
          <w:spacing w:val="20"/>
          <w:sz w:val="24"/>
          <w:szCs w:val="24"/>
        </w:rPr>
        <w:t>el total de evaluaciones realizadas por la DIGEIG a la sección de Transparencia del Portal Web Institucional, hemos obtenido una calificación promedio de 9</w:t>
      </w:r>
      <w:r w:rsidR="002A31B4">
        <w:rPr>
          <w:rFonts w:ascii="Times New Roman" w:hAnsi="Times New Roman"/>
          <w:color w:val="767171"/>
          <w:spacing w:val="20"/>
          <w:sz w:val="24"/>
          <w:szCs w:val="24"/>
        </w:rPr>
        <w:t>6</w:t>
      </w:r>
      <w:r w:rsidRPr="00DD3DFC">
        <w:rPr>
          <w:rFonts w:ascii="Times New Roman" w:hAnsi="Times New Roman"/>
          <w:color w:val="767171"/>
          <w:spacing w:val="20"/>
          <w:sz w:val="24"/>
          <w:szCs w:val="24"/>
        </w:rPr>
        <w:t>%, con lo cual no</w:t>
      </w:r>
      <w:r w:rsidR="001C1ABD" w:rsidRPr="00DD3DFC">
        <w:rPr>
          <w:rFonts w:ascii="Times New Roman" w:hAnsi="Times New Roman"/>
          <w:color w:val="767171"/>
          <w:spacing w:val="20"/>
          <w:sz w:val="24"/>
          <w:szCs w:val="24"/>
        </w:rPr>
        <w:t>s</w:t>
      </w:r>
      <w:r w:rsidRPr="00DD3DFC">
        <w:rPr>
          <w:rFonts w:ascii="Times New Roman" w:hAnsi="Times New Roman"/>
          <w:color w:val="767171"/>
          <w:spacing w:val="20"/>
          <w:sz w:val="24"/>
          <w:szCs w:val="24"/>
        </w:rPr>
        <w:t xml:space="preserve"> hemos mantenido dentro de las instituciones gubernamentales con mayor calificación.</w:t>
      </w:r>
    </w:p>
    <w:p w14:paraId="52610BDD" w14:textId="70110236" w:rsidR="000F4274" w:rsidRPr="00DD3DFC" w:rsidRDefault="000F4274" w:rsidP="00AF6CBF">
      <w:pPr>
        <w:spacing w:line="360" w:lineRule="auto"/>
        <w:rPr>
          <w:rFonts w:ascii="Times New Roman" w:hAnsi="Times New Roman"/>
          <w:color w:val="767171"/>
          <w:spacing w:val="20"/>
          <w:sz w:val="24"/>
          <w:szCs w:val="24"/>
        </w:rPr>
      </w:pPr>
    </w:p>
    <w:p w14:paraId="578EC528" w14:textId="17254638" w:rsidR="000F4274" w:rsidRPr="00DD3DFC" w:rsidRDefault="000F4274" w:rsidP="00AF6CBF">
      <w:pPr>
        <w:spacing w:line="360" w:lineRule="auto"/>
        <w:rPr>
          <w:rFonts w:ascii="Times New Roman" w:hAnsi="Times New Roman"/>
          <w:color w:val="767171"/>
          <w:spacing w:val="20"/>
          <w:sz w:val="24"/>
          <w:szCs w:val="24"/>
        </w:rPr>
      </w:pPr>
    </w:p>
    <w:p w14:paraId="0C038C31" w14:textId="2481A8B5" w:rsidR="000F4274" w:rsidRPr="00DD3DFC" w:rsidRDefault="000F4274" w:rsidP="00AF6CBF">
      <w:pPr>
        <w:spacing w:line="360" w:lineRule="auto"/>
        <w:rPr>
          <w:rFonts w:ascii="Times New Roman" w:hAnsi="Times New Roman"/>
          <w:color w:val="767171"/>
          <w:spacing w:val="20"/>
          <w:sz w:val="24"/>
          <w:szCs w:val="24"/>
        </w:rPr>
      </w:pPr>
    </w:p>
    <w:p w14:paraId="1D31EF17" w14:textId="3B0CA17C" w:rsidR="00791759" w:rsidRPr="00DD3DFC" w:rsidRDefault="00791759" w:rsidP="00AF6CBF">
      <w:pPr>
        <w:spacing w:line="360" w:lineRule="auto"/>
        <w:rPr>
          <w:rFonts w:ascii="Times New Roman" w:hAnsi="Times New Roman"/>
          <w:color w:val="767171"/>
          <w:spacing w:val="20"/>
          <w:sz w:val="24"/>
          <w:szCs w:val="24"/>
        </w:rPr>
      </w:pPr>
    </w:p>
    <w:p w14:paraId="6E9BF7B9" w14:textId="707B60B3" w:rsidR="00791759" w:rsidRPr="00DD3DFC" w:rsidRDefault="00791759" w:rsidP="00AF6CBF">
      <w:pPr>
        <w:spacing w:line="360" w:lineRule="auto"/>
        <w:rPr>
          <w:rFonts w:ascii="Times New Roman" w:hAnsi="Times New Roman"/>
          <w:color w:val="767171"/>
          <w:spacing w:val="20"/>
          <w:sz w:val="24"/>
          <w:szCs w:val="24"/>
        </w:rPr>
      </w:pPr>
    </w:p>
    <w:p w14:paraId="4839B3D4" w14:textId="68B4AF25" w:rsidR="00791759" w:rsidRPr="00DD3DFC" w:rsidRDefault="00791759" w:rsidP="00AF6CBF">
      <w:pPr>
        <w:spacing w:line="360" w:lineRule="auto"/>
        <w:rPr>
          <w:rFonts w:ascii="Times New Roman" w:hAnsi="Times New Roman"/>
          <w:color w:val="767171"/>
          <w:spacing w:val="20"/>
          <w:sz w:val="24"/>
          <w:szCs w:val="24"/>
        </w:rPr>
      </w:pPr>
    </w:p>
    <w:p w14:paraId="76B00431" w14:textId="77777777" w:rsidR="00791759" w:rsidRPr="00DD3DFC" w:rsidRDefault="00791759" w:rsidP="00AF6CBF">
      <w:pPr>
        <w:spacing w:line="360" w:lineRule="auto"/>
        <w:rPr>
          <w:rFonts w:ascii="Times New Roman" w:hAnsi="Times New Roman"/>
          <w:color w:val="767171"/>
          <w:spacing w:val="20"/>
          <w:sz w:val="24"/>
          <w:szCs w:val="24"/>
        </w:rPr>
      </w:pPr>
    </w:p>
    <w:p w14:paraId="1772C77F" w14:textId="77777777" w:rsidR="000F4274" w:rsidRPr="00DD3DFC" w:rsidRDefault="000F4274" w:rsidP="00AF6CBF">
      <w:pPr>
        <w:spacing w:line="360" w:lineRule="auto"/>
        <w:rPr>
          <w:rFonts w:ascii="Times New Roman" w:hAnsi="Times New Roman"/>
          <w:color w:val="767171"/>
          <w:spacing w:val="20"/>
          <w:sz w:val="24"/>
          <w:szCs w:val="24"/>
        </w:rPr>
      </w:pPr>
    </w:p>
    <w:p w14:paraId="3A7E7E41" w14:textId="77777777" w:rsidR="000F4274" w:rsidRPr="00DD3DFC" w:rsidRDefault="000F4274" w:rsidP="007C36CE">
      <w:pPr>
        <w:pStyle w:val="Ttulo1"/>
        <w:spacing w:before="0" w:line="360" w:lineRule="auto"/>
        <w:rPr>
          <w:rFonts w:ascii="Times New Roman" w:hAnsi="Times New Roman"/>
          <w:b/>
          <w:color w:val="767171"/>
          <w:spacing w:val="20"/>
          <w:sz w:val="28"/>
          <w:szCs w:val="24"/>
        </w:rPr>
      </w:pPr>
      <w:bookmarkStart w:id="71" w:name="_Toc89262159"/>
      <w:bookmarkStart w:id="72" w:name="_Toc120867863"/>
      <w:bookmarkStart w:id="73" w:name="_Toc122438388"/>
      <w:r w:rsidRPr="00DD3DFC">
        <w:rPr>
          <w:rFonts w:ascii="Times New Roman" w:hAnsi="Times New Roman"/>
          <w:b/>
          <w:color w:val="767171"/>
          <w:spacing w:val="20"/>
          <w:sz w:val="28"/>
          <w:szCs w:val="24"/>
        </w:rPr>
        <w:lastRenderedPageBreak/>
        <w:t>VI. PROYECCIONES AL PRÓXIMO AÑO</w:t>
      </w:r>
      <w:bookmarkEnd w:id="71"/>
      <w:bookmarkEnd w:id="72"/>
      <w:bookmarkEnd w:id="73"/>
    </w:p>
    <w:p w14:paraId="21BE69E4" w14:textId="77777777" w:rsidR="000F4274" w:rsidRPr="00DD3DFC" w:rsidRDefault="000F4274" w:rsidP="000F4274">
      <w:pPr>
        <w:spacing w:after="240" w:line="360" w:lineRule="auto"/>
        <w:rPr>
          <w:rFonts w:ascii="Times New Roman" w:hAnsi="Times New Roman"/>
          <w:color w:val="767171"/>
          <w:sz w:val="24"/>
          <w:szCs w:val="24"/>
        </w:rPr>
      </w:pPr>
      <w:r w:rsidRPr="00DD3DFC">
        <w:rPr>
          <w:rFonts w:ascii="Times New Roman" w:hAnsi="Times New Roman"/>
          <w:noProof/>
          <w:color w:val="767171"/>
          <w:sz w:val="24"/>
          <w:szCs w:val="24"/>
          <w:lang w:eastAsia="es-DO"/>
        </w:rPr>
        <mc:AlternateContent>
          <mc:Choice Requires="wps">
            <w:drawing>
              <wp:anchor distT="4294967295" distB="4294967295" distL="114300" distR="114300" simplePos="0" relativeHeight="251661334" behindDoc="0" locked="0" layoutInCell="1" allowOverlap="1" wp14:anchorId="5E7F3ACD" wp14:editId="14373EF3">
                <wp:simplePos x="0" y="0"/>
                <wp:positionH relativeFrom="margin">
                  <wp:align>center</wp:align>
                </wp:positionH>
                <wp:positionV relativeFrom="paragraph">
                  <wp:posOffset>15874</wp:posOffset>
                </wp:positionV>
                <wp:extent cx="463550" cy="0"/>
                <wp:effectExtent l="0" t="19050" r="0" b="0"/>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59F868F" id="Line 4" o:spid="_x0000_s1026" style="position:absolute;z-index:25166133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cqh6etgAAAADAQAADwAAAGRycy9k&#10;b3ducmV2LnhtbEyPy07DMBBF90j8gzVI7KhDgRZCnAohIbGBlrYLltN48oB4HMVuEv6egQ0sj+7o&#10;3jPZanKtGqgPjWcDl7MEFHHhbcOVgf3u6eIWVIjIFlvPZOCLAqzy05MMU+tHfqNhGyslJRxSNFDH&#10;2KVah6Imh2HmO2LJSt87jIJ9pW2Po5S7Vs+TZKEdNiwLNXb0WFPxuT062V2/+GU5PC+u4+bjHe3d&#10;2LyWG2POz6aHe1CRpvh3DD/6og65OB38kW1QrQF5JBqY34CScHklePhFnWf6v3v+DQAA//8DAFBL&#10;AQItABQABgAIAAAAIQC2gziS/gAAAOEBAAATAAAAAAAAAAAAAAAAAAAAAABbQ29udGVudF9UeXBl&#10;c10ueG1sUEsBAi0AFAAGAAgAAAAhADj9If/WAAAAlAEAAAsAAAAAAAAAAAAAAAAALwEAAF9yZWxz&#10;Ly5yZWxzUEsBAi0AFAAGAAgAAAAhADw0kLK+AQAAVQMAAA4AAAAAAAAAAAAAAAAALgIAAGRycy9l&#10;Mm9Eb2MueG1sUEsBAi0AFAAGAAgAAAAhAHKoenrYAAAAAwEAAA8AAAAAAAAAAAAAAAAAGAQAAGRy&#10;cy9kb3ducmV2LnhtbFBLBQYAAAAABAAEAPMAAAAdBQAAAAA=&#10;" strokecolor="#ee2a24" strokeweight="2.25pt">
                <v:stroke joinstyle="miter"/>
                <w10:wrap anchorx="margin"/>
              </v:line>
            </w:pict>
          </mc:Fallback>
        </mc:AlternateContent>
      </w:r>
    </w:p>
    <w:p w14:paraId="20F12759" w14:textId="77777777" w:rsidR="000F4274" w:rsidRPr="00DD3DFC" w:rsidRDefault="000F4274" w:rsidP="000F4274">
      <w:pPr>
        <w:spacing w:after="0"/>
        <w:jc w:val="center"/>
        <w:rPr>
          <w:rFonts w:ascii="Times New Roman" w:hAnsi="Times New Roman"/>
          <w:b/>
          <w:bCs/>
          <w:color w:val="767171"/>
          <w:spacing w:val="20"/>
          <w:sz w:val="24"/>
          <w:szCs w:val="36"/>
        </w:rPr>
      </w:pPr>
      <w:r w:rsidRPr="00DD3DFC">
        <w:rPr>
          <w:rFonts w:ascii="Times New Roman" w:hAnsi="Times New Roman"/>
          <w:b/>
          <w:bCs/>
          <w:color w:val="767171"/>
          <w:spacing w:val="20"/>
          <w:sz w:val="24"/>
          <w:szCs w:val="36"/>
        </w:rPr>
        <w:t>Memoria institucional 2022</w:t>
      </w:r>
    </w:p>
    <w:p w14:paraId="7E917622" w14:textId="0A132A0F" w:rsidR="00B34409" w:rsidRPr="00DD3DFC" w:rsidRDefault="00B34409" w:rsidP="00AF6CBF">
      <w:pPr>
        <w:spacing w:line="360" w:lineRule="auto"/>
        <w:rPr>
          <w:rFonts w:ascii="Times New Roman" w:hAnsi="Times New Roman"/>
          <w:color w:val="767171"/>
          <w:spacing w:val="20"/>
          <w:sz w:val="24"/>
          <w:szCs w:val="24"/>
        </w:rPr>
      </w:pPr>
    </w:p>
    <w:p w14:paraId="26A98D53" w14:textId="17831C86" w:rsidR="00B919AF" w:rsidRPr="00DD3DFC" w:rsidRDefault="00B919AF" w:rsidP="00B919AF">
      <w:p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Durante el año 2023, la Superintendencia de Pensiones tiene planificado desarrollar productos</w:t>
      </w:r>
      <w:r w:rsidR="001C1ABD" w:rsidRPr="00DD3DFC">
        <w:rPr>
          <w:rFonts w:ascii="Times New Roman" w:hAnsi="Times New Roman"/>
          <w:color w:val="767171"/>
          <w:spacing w:val="20"/>
          <w:sz w:val="24"/>
          <w:szCs w:val="24"/>
        </w:rPr>
        <w:t xml:space="preserve"> </w:t>
      </w:r>
      <w:r w:rsidRPr="00DD3DFC">
        <w:rPr>
          <w:rFonts w:ascii="Times New Roman" w:hAnsi="Times New Roman"/>
          <w:color w:val="767171"/>
          <w:spacing w:val="20"/>
          <w:sz w:val="24"/>
          <w:szCs w:val="24"/>
        </w:rPr>
        <w:t xml:space="preserve">y actividades que impactarán en las siguientes estrategias: </w:t>
      </w:r>
    </w:p>
    <w:p w14:paraId="519F68FE" w14:textId="77777777" w:rsidR="00B919AF" w:rsidRPr="00DD3DFC" w:rsidRDefault="00B919AF" w:rsidP="00A944D5">
      <w:pPr>
        <w:numPr>
          <w:ilvl w:val="0"/>
          <w:numId w:val="23"/>
        </w:numPr>
        <w:spacing w:line="360" w:lineRule="auto"/>
        <w:rPr>
          <w:rFonts w:ascii="Times New Roman" w:hAnsi="Times New Roman"/>
          <w:color w:val="767171"/>
          <w:spacing w:val="20"/>
          <w:sz w:val="24"/>
        </w:rPr>
      </w:pPr>
      <w:r w:rsidRPr="00DD3DFC">
        <w:rPr>
          <w:rFonts w:ascii="Times New Roman" w:hAnsi="Times New Roman"/>
          <w:color w:val="767171"/>
          <w:spacing w:val="20"/>
          <w:sz w:val="24"/>
        </w:rPr>
        <w:t>En el marco de la estrategia “Eficientizar los trámites operativos en el SDP, a través de la adecuación del marco operativo, estructural y regulatorio” se busca alcanzar lo siguiente:</w:t>
      </w:r>
    </w:p>
    <w:p w14:paraId="6B8BA8D2" w14:textId="2F1E2E28"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Alcanzar un 70% de satisfacción de los afiliados y beneficiarios en las AFP </w:t>
      </w:r>
      <w:r w:rsidR="001C1ABD" w:rsidRPr="00DD3DFC">
        <w:rPr>
          <w:rFonts w:ascii="Times New Roman" w:hAnsi="Times New Roman"/>
          <w:color w:val="767171"/>
          <w:spacing w:val="20"/>
          <w:sz w:val="24"/>
          <w:szCs w:val="24"/>
        </w:rPr>
        <w:t xml:space="preserve">en </w:t>
      </w:r>
      <w:r w:rsidRPr="00DD3DFC">
        <w:rPr>
          <w:rFonts w:ascii="Times New Roman" w:hAnsi="Times New Roman"/>
          <w:color w:val="767171"/>
          <w:spacing w:val="20"/>
          <w:sz w:val="24"/>
          <w:szCs w:val="24"/>
        </w:rPr>
        <w:t>relación a los servicios simplificados en el Sistema Dominicano de Pensiones, SDP.</w:t>
      </w:r>
    </w:p>
    <w:p w14:paraId="67D8643E" w14:textId="77777777"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Lograr que el 60% de los nuevos riesgos valorados a partir de la implementación de la consultoría de revisión del Sistema Integral de Riesgo Operativo (SIRO), se encuentren controlados y/o mitigados.</w:t>
      </w:r>
    </w:p>
    <w:p w14:paraId="738A8459" w14:textId="77777777"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Alcanzar que el 70% de los riesgos valorados a partir de la implementación de la consultoría de revisión del Sistema Integral de Riesgo Operativo (SIRO), se encuentren con seguimiento aplicado.</w:t>
      </w:r>
    </w:p>
    <w:p w14:paraId="240444C4" w14:textId="77777777"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Creación de un nuevo mecanismo de acceso al Seguro de Vejez, Discapacidad y Sobrevivencia.</w:t>
      </w:r>
    </w:p>
    <w:p w14:paraId="52CEE58C" w14:textId="77777777" w:rsidR="00B919AF" w:rsidRPr="00DD3DFC" w:rsidRDefault="00B919AF" w:rsidP="00A944D5">
      <w:pPr>
        <w:numPr>
          <w:ilvl w:val="1"/>
          <w:numId w:val="23"/>
        </w:numPr>
        <w:spacing w:line="360" w:lineRule="auto"/>
        <w:rPr>
          <w:rFonts w:ascii="Times New Roman" w:hAnsi="Times New Roman"/>
          <w:color w:val="767171"/>
          <w:spacing w:val="20"/>
          <w:sz w:val="24"/>
        </w:rPr>
      </w:pPr>
      <w:r w:rsidRPr="00DD3DFC">
        <w:rPr>
          <w:rFonts w:ascii="Times New Roman" w:hAnsi="Times New Roman"/>
          <w:color w:val="767171"/>
          <w:spacing w:val="20"/>
          <w:sz w:val="24"/>
        </w:rPr>
        <w:lastRenderedPageBreak/>
        <w:t>Lograr que al 10% de los pensionados por vejez puedan elegir nuevas modalidades de retiro.</w:t>
      </w:r>
    </w:p>
    <w:p w14:paraId="66491D99" w14:textId="77777777" w:rsidR="00B919AF" w:rsidRPr="00DD3DFC" w:rsidRDefault="00B919AF" w:rsidP="00A944D5">
      <w:pPr>
        <w:numPr>
          <w:ilvl w:val="0"/>
          <w:numId w:val="23"/>
        </w:numPr>
        <w:spacing w:before="24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Con la estrategia </w:t>
      </w:r>
      <w:r w:rsidRPr="00DD3DFC">
        <w:rPr>
          <w:rFonts w:ascii="Times New Roman" w:hAnsi="Times New Roman"/>
          <w:b/>
          <w:bCs/>
          <w:color w:val="767171"/>
          <w:spacing w:val="20"/>
          <w:sz w:val="24"/>
          <w:szCs w:val="24"/>
        </w:rPr>
        <w:t>“Ampliar la oferta formativa de la Escuela Previsional y potenciar la difusión de material educativo sobre el SDP”</w:t>
      </w:r>
      <w:r w:rsidRPr="00420FBA">
        <w:rPr>
          <w:rFonts w:ascii="Times New Roman" w:hAnsi="Times New Roman"/>
          <w:color w:val="767171"/>
          <w:spacing w:val="20"/>
          <w:sz w:val="24"/>
          <w:szCs w:val="24"/>
        </w:rPr>
        <w:t>,</w:t>
      </w:r>
      <w:r w:rsidRPr="00DD3DFC">
        <w:rPr>
          <w:rFonts w:ascii="Times New Roman" w:hAnsi="Times New Roman"/>
          <w:b/>
          <w:bCs/>
          <w:color w:val="767171"/>
          <w:spacing w:val="20"/>
          <w:sz w:val="24"/>
          <w:szCs w:val="24"/>
        </w:rPr>
        <w:t xml:space="preserve"> </w:t>
      </w:r>
      <w:r w:rsidRPr="00DD3DFC">
        <w:rPr>
          <w:rFonts w:ascii="Times New Roman" w:hAnsi="Times New Roman"/>
          <w:color w:val="767171"/>
          <w:spacing w:val="20"/>
          <w:sz w:val="24"/>
          <w:szCs w:val="24"/>
        </w:rPr>
        <w:t>se pretende lograr lo siguiente:</w:t>
      </w:r>
    </w:p>
    <w:p w14:paraId="1E016C72"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rPr>
      </w:pPr>
      <w:r w:rsidRPr="00DD3DFC">
        <w:rPr>
          <w:rFonts w:ascii="Times New Roman" w:hAnsi="Times New Roman"/>
          <w:color w:val="767171"/>
          <w:spacing w:val="20"/>
          <w:sz w:val="24"/>
        </w:rPr>
        <w:t>Aumentar a 67% la cantidad de participantes en acciones formativas de larga duración con competencias adquiridas en materia previsional.</w:t>
      </w:r>
    </w:p>
    <w:p w14:paraId="37AA208A"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Alcanzar la sensibilización de 75,000 personas en materia previsional en el año 2023 (recursos educativos, charlas, conferencias, videos, tutoriales, cápsulas informativas, etc.).</w:t>
      </w:r>
    </w:p>
    <w:p w14:paraId="14AF20C8" w14:textId="77777777" w:rsidR="00B919AF" w:rsidRPr="00DD3DFC" w:rsidRDefault="00B919AF" w:rsidP="00A944D5">
      <w:pPr>
        <w:numPr>
          <w:ilvl w:val="1"/>
          <w:numId w:val="23"/>
        </w:numPr>
        <w:spacing w:line="360" w:lineRule="auto"/>
        <w:rPr>
          <w:rFonts w:ascii="Times New Roman" w:hAnsi="Times New Roman"/>
          <w:color w:val="767171"/>
          <w:spacing w:val="20"/>
          <w:sz w:val="24"/>
        </w:rPr>
      </w:pPr>
      <w:r w:rsidRPr="00DD3DFC">
        <w:rPr>
          <w:rFonts w:ascii="Times New Roman" w:hAnsi="Times New Roman"/>
          <w:color w:val="767171"/>
          <w:spacing w:val="20"/>
          <w:sz w:val="24"/>
        </w:rPr>
        <w:t>Capacitar a 425 directivos de entidades del sector privado con competencias adquiridas en materia previsional.</w:t>
      </w:r>
    </w:p>
    <w:p w14:paraId="1D89598C" w14:textId="77777777" w:rsidR="00B919AF" w:rsidRPr="00DD3DFC" w:rsidRDefault="00B919AF" w:rsidP="00A944D5">
      <w:pPr>
        <w:numPr>
          <w:ilvl w:val="0"/>
          <w:numId w:val="23"/>
        </w:numPr>
        <w:spacing w:before="24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Mediante la estrategia </w:t>
      </w:r>
      <w:r w:rsidRPr="00DD3DFC">
        <w:rPr>
          <w:rFonts w:ascii="Times New Roman" w:hAnsi="Times New Roman"/>
          <w:b/>
          <w:color w:val="767171"/>
          <w:spacing w:val="20"/>
          <w:sz w:val="24"/>
        </w:rPr>
        <w:t>“Asegurar la respuesta oportuna a las consultas y solicitudes de información por los diferentes canales disponibles a los usuarios”</w:t>
      </w:r>
      <w:r w:rsidRPr="00DD3DFC">
        <w:rPr>
          <w:rFonts w:ascii="Times New Roman" w:hAnsi="Times New Roman"/>
          <w:color w:val="767171"/>
          <w:spacing w:val="20"/>
          <w:sz w:val="24"/>
        </w:rPr>
        <w:t>, se pretende lograr lo siguiente:</w:t>
      </w:r>
    </w:p>
    <w:p w14:paraId="393D0EE0"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Mantener en 93% el Índice de accesibilidad a los servicios, el cual es medido a través de la Encuesta de Satisfacción Ciudadana. </w:t>
      </w:r>
    </w:p>
    <w:p w14:paraId="767077FF" w14:textId="77777777" w:rsidR="00B919AF" w:rsidRPr="00DD3DFC" w:rsidRDefault="00B919AF" w:rsidP="00A944D5">
      <w:pPr>
        <w:numPr>
          <w:ilvl w:val="1"/>
          <w:numId w:val="23"/>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Mantener en 91% el nivel de satisfacción alcanzado en la prestación de los servicios a los usuarios.</w:t>
      </w:r>
    </w:p>
    <w:p w14:paraId="53B85C8F" w14:textId="77777777" w:rsidR="00B919AF" w:rsidRPr="00DD3DFC" w:rsidRDefault="00B919AF" w:rsidP="00A944D5">
      <w:pPr>
        <w:numPr>
          <w:ilvl w:val="0"/>
          <w:numId w:val="23"/>
        </w:numPr>
        <w:spacing w:before="240" w:line="360" w:lineRule="auto"/>
        <w:rPr>
          <w:rFonts w:ascii="Times New Roman" w:hAnsi="Times New Roman"/>
          <w:color w:val="767171"/>
          <w:spacing w:val="20"/>
          <w:sz w:val="24"/>
        </w:rPr>
      </w:pPr>
      <w:r w:rsidRPr="00DD3DFC">
        <w:rPr>
          <w:rFonts w:ascii="Times New Roman" w:hAnsi="Times New Roman"/>
          <w:color w:val="767171"/>
          <w:spacing w:val="20"/>
          <w:sz w:val="24"/>
        </w:rPr>
        <w:lastRenderedPageBreak/>
        <w:t xml:space="preserve">Con la estrategia </w:t>
      </w:r>
      <w:r w:rsidRPr="00DD3DFC">
        <w:rPr>
          <w:rFonts w:ascii="Times New Roman" w:hAnsi="Times New Roman"/>
          <w:b/>
          <w:color w:val="767171"/>
          <w:spacing w:val="20"/>
          <w:sz w:val="24"/>
        </w:rPr>
        <w:t>“Fortalecer la estandarización y gestión de la calidad institucional”</w:t>
      </w:r>
      <w:r w:rsidRPr="00DD3DFC">
        <w:rPr>
          <w:rFonts w:ascii="Times New Roman" w:hAnsi="Times New Roman"/>
          <w:color w:val="767171"/>
          <w:spacing w:val="20"/>
          <w:sz w:val="24"/>
        </w:rPr>
        <w:t>, se pretende lograr lo siguiente:</w:t>
      </w:r>
    </w:p>
    <w:p w14:paraId="62C3BB94"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Mantener el 93% de cierre de hallazgos sobre el total de hallazgos identificados en las auditorías al Sistema de Gestión de la Calidad (SGC- SIPEN). </w:t>
      </w:r>
    </w:p>
    <w:p w14:paraId="0A00109C"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Alcanzar el 100% de los indicadores del Sistema de Monitoreo y Medición a la Gestión Pública (SMMGP) con puntuación por encima del 80%. </w:t>
      </w:r>
    </w:p>
    <w:p w14:paraId="3F89DD1B" w14:textId="77777777"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Alcanzar un 93% en el Índice Global de Desempeño Institucional.</w:t>
      </w:r>
    </w:p>
    <w:p w14:paraId="26F423A3" w14:textId="77777777" w:rsidR="00B919AF" w:rsidRPr="00DD3DFC" w:rsidRDefault="00B919AF" w:rsidP="00A944D5">
      <w:pPr>
        <w:numPr>
          <w:ilvl w:val="0"/>
          <w:numId w:val="23"/>
        </w:numPr>
        <w:spacing w:before="240" w:after="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A través de la estrategia </w:t>
      </w:r>
      <w:r w:rsidRPr="00DD3DFC">
        <w:rPr>
          <w:rFonts w:ascii="Times New Roman" w:hAnsi="Times New Roman"/>
          <w:b/>
          <w:color w:val="767171"/>
          <w:spacing w:val="20"/>
          <w:sz w:val="24"/>
        </w:rPr>
        <w:t>“Eficientizar la gestión humana”</w:t>
      </w:r>
      <w:r w:rsidRPr="00DD3DFC">
        <w:rPr>
          <w:rFonts w:ascii="Times New Roman" w:hAnsi="Times New Roman"/>
          <w:color w:val="767171"/>
          <w:spacing w:val="20"/>
          <w:sz w:val="24"/>
        </w:rPr>
        <w:t>, se pretende lograr lo siguiente:</w:t>
      </w:r>
    </w:p>
    <w:p w14:paraId="7F07DAFC"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Aumentar la cantidad de empleados con desempeño superior al promedio de 85 puntos.</w:t>
      </w:r>
    </w:p>
    <w:p w14:paraId="6B68ED48"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Aumentar la satisfacción con los servicios prestados por parte de RRHH a través de la mesa de ayuda.</w:t>
      </w:r>
    </w:p>
    <w:p w14:paraId="3363C730" w14:textId="77777777" w:rsidR="00B919AF" w:rsidRPr="00DD3DFC" w:rsidRDefault="00B919AF" w:rsidP="00A944D5">
      <w:pPr>
        <w:numPr>
          <w:ilvl w:val="0"/>
          <w:numId w:val="23"/>
        </w:numPr>
        <w:spacing w:before="24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Mediante la estrategia </w:t>
      </w:r>
      <w:r w:rsidRPr="00DD3DFC">
        <w:rPr>
          <w:rFonts w:ascii="Times New Roman" w:hAnsi="Times New Roman"/>
          <w:b/>
          <w:color w:val="767171"/>
          <w:spacing w:val="20"/>
          <w:sz w:val="24"/>
        </w:rPr>
        <w:t>“Posicionar la imagen institucional”</w:t>
      </w:r>
      <w:r w:rsidRPr="00DD3DFC">
        <w:rPr>
          <w:rFonts w:ascii="Times New Roman" w:hAnsi="Times New Roman"/>
          <w:color w:val="767171"/>
          <w:spacing w:val="20"/>
          <w:sz w:val="24"/>
        </w:rPr>
        <w:t>, se pretende lograr lo siguiente:</w:t>
      </w:r>
    </w:p>
    <w:p w14:paraId="15DD42CC"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Lograr aumentar a un 93% el Índice de Valoración General de la Imagen Institucional.</w:t>
      </w:r>
    </w:p>
    <w:p w14:paraId="64585516" w14:textId="1BE9FB47" w:rsidR="00B919AF" w:rsidRPr="00DD3DFC" w:rsidRDefault="00B919AF" w:rsidP="00A944D5">
      <w:pPr>
        <w:numPr>
          <w:ilvl w:val="1"/>
          <w:numId w:val="23"/>
        </w:numPr>
        <w:spacing w:after="0"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t xml:space="preserve">Mantener un cumplimiento al menos un 96% de los requerimientos de la </w:t>
      </w:r>
      <w:r w:rsidR="00D7316A" w:rsidRPr="00DD3DFC">
        <w:rPr>
          <w:rFonts w:ascii="Times New Roman" w:hAnsi="Times New Roman"/>
          <w:color w:val="767171"/>
          <w:spacing w:val="20"/>
          <w:sz w:val="24"/>
          <w:szCs w:val="24"/>
        </w:rPr>
        <w:t>l</w:t>
      </w:r>
      <w:r w:rsidRPr="00DD3DFC">
        <w:rPr>
          <w:rFonts w:ascii="Times New Roman" w:hAnsi="Times New Roman"/>
          <w:color w:val="767171"/>
          <w:spacing w:val="20"/>
          <w:sz w:val="24"/>
          <w:szCs w:val="24"/>
        </w:rPr>
        <w:t>ey núm. 200-04 de Libre Acceso a la Información Pública, la cual es monitoreada a través de las evaluaciones mensuales de la Dirección General de Ética e Integridad Gubernamental (DIGEIG).</w:t>
      </w:r>
    </w:p>
    <w:p w14:paraId="2BC52A0D" w14:textId="77777777" w:rsidR="00B919AF" w:rsidRPr="00DD3DFC" w:rsidRDefault="00B919AF" w:rsidP="00A944D5">
      <w:pPr>
        <w:numPr>
          <w:ilvl w:val="1"/>
          <w:numId w:val="23"/>
        </w:numPr>
        <w:spacing w:line="360" w:lineRule="auto"/>
        <w:rPr>
          <w:rFonts w:ascii="Times New Roman" w:hAnsi="Times New Roman"/>
          <w:color w:val="767171"/>
          <w:spacing w:val="20"/>
          <w:sz w:val="24"/>
          <w:szCs w:val="24"/>
        </w:rPr>
      </w:pPr>
      <w:r w:rsidRPr="00DD3DFC">
        <w:rPr>
          <w:rFonts w:ascii="Times New Roman" w:hAnsi="Times New Roman"/>
          <w:color w:val="767171"/>
          <w:spacing w:val="20"/>
          <w:sz w:val="24"/>
          <w:szCs w:val="24"/>
        </w:rPr>
        <w:lastRenderedPageBreak/>
        <w:t>Alcanzar un índice de valoración por parte del público interno de 82%, el cual será monitoreado a través de la Encuesta de Clima Laboral, a ser aplicada en el año 2023.</w:t>
      </w:r>
    </w:p>
    <w:p w14:paraId="45EAEE44" w14:textId="77777777" w:rsidR="00B919AF" w:rsidRPr="00DD3DFC" w:rsidRDefault="00B919AF" w:rsidP="00A944D5">
      <w:pPr>
        <w:numPr>
          <w:ilvl w:val="0"/>
          <w:numId w:val="23"/>
        </w:numPr>
        <w:spacing w:before="24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Con la estrategia </w:t>
      </w:r>
      <w:r w:rsidRPr="00DD3DFC">
        <w:rPr>
          <w:rFonts w:ascii="Times New Roman" w:hAnsi="Times New Roman"/>
          <w:b/>
          <w:color w:val="767171"/>
          <w:spacing w:val="20"/>
          <w:sz w:val="24"/>
        </w:rPr>
        <w:t>“Eficientizar la gestión administrativa y financiera institucional”</w:t>
      </w:r>
      <w:r w:rsidRPr="00DD3DFC">
        <w:rPr>
          <w:rFonts w:ascii="Times New Roman" w:hAnsi="Times New Roman"/>
          <w:color w:val="767171"/>
          <w:spacing w:val="20"/>
          <w:sz w:val="24"/>
        </w:rPr>
        <w:t>, se esperan los siguientes resultados:</w:t>
      </w:r>
    </w:p>
    <w:p w14:paraId="60C393B9"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Responder a los requerimientos de la Dirección Administrativa en un tiempo no mayor a 10 días. </w:t>
      </w:r>
    </w:p>
    <w:p w14:paraId="0A59FD06" w14:textId="77777777" w:rsidR="00B919AF" w:rsidRPr="00DD3DFC" w:rsidRDefault="00B919AF" w:rsidP="00A944D5">
      <w:pPr>
        <w:numPr>
          <w:ilvl w:val="0"/>
          <w:numId w:val="23"/>
        </w:numPr>
        <w:spacing w:before="240" w:line="360" w:lineRule="auto"/>
        <w:rPr>
          <w:rFonts w:ascii="Times New Roman" w:hAnsi="Times New Roman"/>
          <w:color w:val="767171"/>
          <w:spacing w:val="20"/>
          <w:sz w:val="24"/>
        </w:rPr>
      </w:pPr>
      <w:r w:rsidRPr="00DD3DFC">
        <w:rPr>
          <w:rFonts w:ascii="Times New Roman" w:hAnsi="Times New Roman"/>
          <w:color w:val="767171"/>
          <w:spacing w:val="20"/>
          <w:sz w:val="24"/>
        </w:rPr>
        <w:t xml:space="preserve">A través de la estrategia </w:t>
      </w:r>
      <w:r w:rsidRPr="00DD3DFC">
        <w:rPr>
          <w:rFonts w:ascii="Times New Roman" w:hAnsi="Times New Roman"/>
          <w:b/>
          <w:color w:val="767171"/>
          <w:spacing w:val="20"/>
          <w:sz w:val="24"/>
        </w:rPr>
        <w:t>“Optimizar los servicios tecnológicos”</w:t>
      </w:r>
      <w:r w:rsidRPr="00DD3DFC">
        <w:rPr>
          <w:rFonts w:ascii="Times New Roman" w:hAnsi="Times New Roman"/>
          <w:color w:val="767171"/>
          <w:spacing w:val="20"/>
          <w:sz w:val="24"/>
        </w:rPr>
        <w:t>,</w:t>
      </w:r>
      <w:r w:rsidRPr="00DD3DFC">
        <w:rPr>
          <w:rFonts w:ascii="Times New Roman" w:hAnsi="Times New Roman"/>
          <w:b/>
          <w:color w:val="767171"/>
          <w:spacing w:val="20"/>
          <w:sz w:val="24"/>
        </w:rPr>
        <w:t xml:space="preserve"> </w:t>
      </w:r>
      <w:r w:rsidRPr="00DD3DFC">
        <w:rPr>
          <w:rFonts w:ascii="Times New Roman" w:hAnsi="Times New Roman"/>
          <w:color w:val="767171"/>
          <w:spacing w:val="20"/>
          <w:sz w:val="24"/>
        </w:rPr>
        <w:t>se pretende lograr lo siguiente:</w:t>
      </w:r>
    </w:p>
    <w:p w14:paraId="394C8A39" w14:textId="77777777" w:rsidR="00B919AF" w:rsidRPr="00DD3DFC" w:rsidRDefault="00B919AF" w:rsidP="00A944D5">
      <w:pPr>
        <w:numPr>
          <w:ilvl w:val="1"/>
          <w:numId w:val="23"/>
        </w:numPr>
        <w:spacing w:before="240" w:after="0" w:line="360" w:lineRule="auto"/>
        <w:rPr>
          <w:rFonts w:ascii="Times New Roman" w:hAnsi="Times New Roman"/>
          <w:color w:val="767171"/>
          <w:spacing w:val="20"/>
          <w:sz w:val="24"/>
        </w:rPr>
      </w:pPr>
      <w:r w:rsidRPr="00DD3DFC">
        <w:rPr>
          <w:rFonts w:ascii="Times New Roman" w:hAnsi="Times New Roman"/>
          <w:color w:val="767171"/>
          <w:spacing w:val="20"/>
          <w:sz w:val="24"/>
        </w:rPr>
        <w:t>Mantener el 99.5% de la disponibilidad de los servicios.</w:t>
      </w:r>
    </w:p>
    <w:p w14:paraId="485F8BA4"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Lograr al menos el 95% de la satisfacción de los usuarios de los servicios tecnológicos.</w:t>
      </w:r>
    </w:p>
    <w:p w14:paraId="147CF1BD"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Aumentar los servicios automatizados a solicitud de las áreas de la institución.</w:t>
      </w:r>
    </w:p>
    <w:p w14:paraId="1852AD5D" w14:textId="77777777" w:rsidR="00B919AF" w:rsidRPr="00DD3DFC" w:rsidRDefault="00B919AF" w:rsidP="00A944D5">
      <w:pPr>
        <w:numPr>
          <w:ilvl w:val="1"/>
          <w:numId w:val="23"/>
        </w:numPr>
        <w:spacing w:after="0" w:line="360" w:lineRule="auto"/>
        <w:rPr>
          <w:rFonts w:ascii="Times New Roman" w:hAnsi="Times New Roman"/>
          <w:color w:val="767171"/>
          <w:spacing w:val="20"/>
          <w:sz w:val="24"/>
        </w:rPr>
      </w:pPr>
      <w:r w:rsidRPr="00DD3DFC">
        <w:rPr>
          <w:rFonts w:ascii="Times New Roman" w:hAnsi="Times New Roman"/>
          <w:color w:val="767171"/>
          <w:spacing w:val="20"/>
          <w:sz w:val="24"/>
        </w:rPr>
        <w:t>Mantener al menos el 95% de las plataformas tecnológicas actualizadas.</w:t>
      </w:r>
    </w:p>
    <w:p w14:paraId="3166CEFA" w14:textId="6D3EF236" w:rsidR="00B34409" w:rsidRPr="00DD3DFC" w:rsidRDefault="00B34409" w:rsidP="00AF6CBF">
      <w:pPr>
        <w:spacing w:line="360" w:lineRule="auto"/>
        <w:rPr>
          <w:rFonts w:ascii="Times New Roman" w:hAnsi="Times New Roman"/>
          <w:color w:val="767171"/>
          <w:spacing w:val="20"/>
          <w:sz w:val="24"/>
          <w:szCs w:val="24"/>
        </w:rPr>
      </w:pPr>
    </w:p>
    <w:p w14:paraId="22DEE7BF" w14:textId="708D4B99" w:rsidR="00B34409" w:rsidRPr="00DD3DFC" w:rsidRDefault="00B34409" w:rsidP="00AF6CBF">
      <w:pPr>
        <w:spacing w:line="360" w:lineRule="auto"/>
        <w:rPr>
          <w:rFonts w:ascii="Times New Roman" w:hAnsi="Times New Roman"/>
          <w:color w:val="767171"/>
          <w:spacing w:val="20"/>
          <w:sz w:val="24"/>
          <w:szCs w:val="24"/>
        </w:rPr>
      </w:pPr>
    </w:p>
    <w:p w14:paraId="779A2AFC" w14:textId="77777777" w:rsidR="00B34409" w:rsidRPr="00DD3DFC" w:rsidRDefault="00B34409" w:rsidP="00AF6CBF">
      <w:pPr>
        <w:spacing w:line="360" w:lineRule="auto"/>
        <w:rPr>
          <w:rFonts w:ascii="Times New Roman" w:hAnsi="Times New Roman"/>
          <w:color w:val="767171"/>
          <w:spacing w:val="20"/>
          <w:sz w:val="24"/>
          <w:szCs w:val="24"/>
        </w:rPr>
      </w:pPr>
    </w:p>
    <w:p w14:paraId="18F7206B" w14:textId="77777777" w:rsidR="00E326B0" w:rsidRPr="00DD3DFC" w:rsidRDefault="00E326B0" w:rsidP="00E326B0">
      <w:pPr>
        <w:pStyle w:val="Ttulo1"/>
        <w:tabs>
          <w:tab w:val="left" w:pos="3686"/>
        </w:tabs>
        <w:spacing w:after="240" w:line="360" w:lineRule="auto"/>
        <w:rPr>
          <w:rFonts w:ascii="Times New Roman" w:hAnsi="Times New Roman"/>
          <w:b/>
          <w:color w:val="767171"/>
          <w:spacing w:val="20"/>
          <w:sz w:val="28"/>
          <w:szCs w:val="24"/>
        </w:rPr>
        <w:sectPr w:rsidR="00E326B0" w:rsidRPr="00DD3DFC" w:rsidSect="009F320A">
          <w:headerReference w:type="default" r:id="rId38"/>
          <w:headerReference w:type="first" r:id="rId39"/>
          <w:footerReference w:type="first" r:id="rId40"/>
          <w:pgSz w:w="12242" w:h="15842" w:code="1"/>
          <w:pgMar w:top="1440" w:right="2160" w:bottom="1440" w:left="2160" w:header="709" w:footer="119" w:gutter="0"/>
          <w:cols w:space="708"/>
          <w:docGrid w:linePitch="360"/>
        </w:sectPr>
      </w:pPr>
    </w:p>
    <w:p w14:paraId="31542463" w14:textId="3E33C314" w:rsidR="00D554ED" w:rsidRPr="00DD3DFC" w:rsidRDefault="00E8264B" w:rsidP="009F320A">
      <w:pPr>
        <w:pStyle w:val="Ttulo1"/>
        <w:tabs>
          <w:tab w:val="left" w:pos="3686"/>
        </w:tabs>
        <w:spacing w:before="0" w:line="360" w:lineRule="auto"/>
        <w:rPr>
          <w:rFonts w:ascii="Times New Roman" w:hAnsi="Times New Roman"/>
          <w:b/>
          <w:color w:val="767171"/>
          <w:spacing w:val="20"/>
          <w:sz w:val="28"/>
          <w:szCs w:val="24"/>
        </w:rPr>
      </w:pPr>
      <w:bookmarkStart w:id="74" w:name="_Toc120867864"/>
      <w:bookmarkStart w:id="75" w:name="_Toc122438389"/>
      <w:r w:rsidRPr="00DD3DFC">
        <w:rPr>
          <w:rFonts w:ascii="Times New Roman" w:hAnsi="Times New Roman"/>
          <w:b/>
          <w:color w:val="767171"/>
          <w:spacing w:val="20"/>
          <w:sz w:val="28"/>
          <w:szCs w:val="24"/>
        </w:rPr>
        <w:lastRenderedPageBreak/>
        <w:t>V</w:t>
      </w:r>
      <w:r w:rsidR="000F4274" w:rsidRPr="00DD3DFC">
        <w:rPr>
          <w:rFonts w:ascii="Times New Roman" w:hAnsi="Times New Roman"/>
          <w:b/>
          <w:color w:val="767171"/>
          <w:spacing w:val="20"/>
          <w:sz w:val="28"/>
          <w:szCs w:val="24"/>
        </w:rPr>
        <w:t>I</w:t>
      </w:r>
      <w:r w:rsidRPr="00DD3DFC">
        <w:rPr>
          <w:rFonts w:ascii="Times New Roman" w:hAnsi="Times New Roman"/>
          <w:b/>
          <w:color w:val="767171"/>
          <w:spacing w:val="20"/>
          <w:sz w:val="28"/>
          <w:szCs w:val="24"/>
        </w:rPr>
        <w:t>I. ANEXOS</w:t>
      </w:r>
      <w:bookmarkEnd w:id="74"/>
      <w:bookmarkEnd w:id="75"/>
    </w:p>
    <w:p w14:paraId="31542464" w14:textId="5693023B" w:rsidR="00D554ED" w:rsidRPr="00DD3DFC" w:rsidRDefault="00DE364D" w:rsidP="00C364A2">
      <w:pPr>
        <w:spacing w:after="240" w:line="360" w:lineRule="auto"/>
        <w:rPr>
          <w:rFonts w:ascii="Times New Roman" w:hAnsi="Times New Roman"/>
          <w:color w:val="767171"/>
          <w:sz w:val="24"/>
          <w:szCs w:val="24"/>
        </w:rPr>
      </w:pPr>
      <w:r w:rsidRPr="00DD3DFC">
        <w:rPr>
          <w:rFonts w:ascii="Times New Roman" w:hAnsi="Times New Roman"/>
          <w:noProof/>
          <w:color w:val="767171"/>
          <w:sz w:val="24"/>
          <w:szCs w:val="24"/>
          <w:lang w:eastAsia="es-DO"/>
        </w:rPr>
        <mc:AlternateContent>
          <mc:Choice Requires="wps">
            <w:drawing>
              <wp:anchor distT="4294967295" distB="4294967295" distL="114300" distR="114300" simplePos="0" relativeHeight="251657223" behindDoc="0" locked="0" layoutInCell="1" allowOverlap="1" wp14:anchorId="31542756" wp14:editId="30EB72C3">
                <wp:simplePos x="0" y="0"/>
                <wp:positionH relativeFrom="margin">
                  <wp:align>center</wp:align>
                </wp:positionH>
                <wp:positionV relativeFrom="paragraph">
                  <wp:posOffset>15874</wp:posOffset>
                </wp:positionV>
                <wp:extent cx="463550" cy="0"/>
                <wp:effectExtent l="0" t="1905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1D51E0D" id="Line 4" o:spid="_x0000_s1026" style="position:absolute;z-index:25165722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CyvgEAAFUDAAAOAAAAZHJzL2Uyb0RvYy54bWysU01v2zAMvQ/YfxB0X+x4TRcYcYohTXfp&#10;tgBtfwAjy7YwSRRENXb+/STlY8V2G+oDIYrk0+MjvbqbjGYH6Umhbfh8VnImrcBW2b7hL88Pn5ac&#10;UQDbgkYrG36UxO/WHz+sRlfLCgfUrfQsgliqR9fwIQRXFwWJQRqgGTppY7BDbyBE1/dF62GM6EYX&#10;VVneFiP61nkUkije3p+CfJ3xu06K8LPrSAamGx65hWx9tvtki/UK6t6DG5Q404D/YGFA2fjoFeoe&#10;ArBXr/6BMkp4JOzCTKApsOuUkLmH2M28/KubpwGczL1EcchdZaL3gxU/Dhu784m6mOyTe0Txi5jF&#10;zQC2l5nA89HFwc2TVMXoqL6WJIfczrP9+B3bmAOvAbMKU+dNgoz9sSmLfbyKLafARLy8uf28WMSR&#10;iEuogPpS5zyFbxINS4eGa2WTDFDD4ZFC4gH1JSVdW3xQWudRasvGhlfLxZdFriDUqk3RlEe+32+0&#10;ZweI27DdVl+rm9xVjLxNMyrEndTKNHxZpu+0JYOEdmvb/EwApU/nSEXbszJJjLR5VO+xPe78RbE4&#10;u8z5vGdpOd76ufrP37D+DQAA//8DAFBLAwQUAAYACAAAACEAcqh6etgAAAADAQAADwAAAGRycy9k&#10;b3ducmV2LnhtbEyPy07DMBBF90j8gzVI7KhDgRZCnAohIbGBlrYLltN48oB4HMVuEv6egQ0sj+7o&#10;3jPZanKtGqgPjWcDl7MEFHHhbcOVgf3u6eIWVIjIFlvPZOCLAqzy05MMU+tHfqNhGyslJRxSNFDH&#10;2KVah6Imh2HmO2LJSt87jIJ9pW2Po5S7Vs+TZKEdNiwLNXb0WFPxuT062V2/+GU5PC+u4+bjHe3d&#10;2LyWG2POz6aHe1CRpvh3DD/6og65OB38kW1QrQF5JBqY34CScHklePhFnWf6v3v+DQAA//8DAFBL&#10;AQItABQABgAIAAAAIQC2gziS/gAAAOEBAAATAAAAAAAAAAAAAAAAAAAAAABbQ29udGVudF9UeXBl&#10;c10ueG1sUEsBAi0AFAAGAAgAAAAhADj9If/WAAAAlAEAAAsAAAAAAAAAAAAAAAAALwEAAF9yZWxz&#10;Ly5yZWxzUEsBAi0AFAAGAAgAAAAhADw0kLK+AQAAVQMAAA4AAAAAAAAAAAAAAAAALgIAAGRycy9l&#10;Mm9Eb2MueG1sUEsBAi0AFAAGAAgAAAAhAHKoenrYAAAAAwEAAA8AAAAAAAAAAAAAAAAAGAQAAGRy&#10;cy9kb3ducmV2LnhtbFBLBQYAAAAABAAEAPMAAAAdBQAAAAA=&#10;" strokecolor="#ee2a24" strokeweight="2.25pt">
                <v:stroke joinstyle="miter"/>
                <w10:wrap anchorx="margin"/>
              </v:line>
            </w:pict>
          </mc:Fallback>
        </mc:AlternateContent>
      </w:r>
    </w:p>
    <w:p w14:paraId="26F14098" w14:textId="77777777" w:rsidR="00E8264B" w:rsidRPr="00DD3DFC" w:rsidRDefault="00E8264B" w:rsidP="00E8264B">
      <w:pPr>
        <w:spacing w:after="0"/>
        <w:jc w:val="center"/>
        <w:rPr>
          <w:rFonts w:ascii="Times New Roman" w:hAnsi="Times New Roman"/>
          <w:b/>
          <w:bCs/>
          <w:color w:val="767171"/>
          <w:spacing w:val="20"/>
          <w:sz w:val="24"/>
          <w:szCs w:val="36"/>
        </w:rPr>
      </w:pPr>
      <w:bookmarkStart w:id="76" w:name="_Hlk118794399"/>
      <w:r w:rsidRPr="00DD3DFC">
        <w:rPr>
          <w:rFonts w:ascii="Times New Roman" w:hAnsi="Times New Roman"/>
          <w:b/>
          <w:bCs/>
          <w:color w:val="767171"/>
          <w:spacing w:val="20"/>
          <w:sz w:val="24"/>
          <w:szCs w:val="36"/>
        </w:rPr>
        <w:t>Memoria institucional 2022</w:t>
      </w:r>
    </w:p>
    <w:bookmarkEnd w:id="76"/>
    <w:p w14:paraId="452F827E" w14:textId="3507F369" w:rsidR="00E8264B" w:rsidRPr="00DD3DFC" w:rsidRDefault="009E4058" w:rsidP="009E4058">
      <w:pPr>
        <w:pStyle w:val="Ttulo2"/>
        <w:tabs>
          <w:tab w:val="left" w:pos="5653"/>
        </w:tabs>
        <w:spacing w:before="0" w:after="240" w:line="360" w:lineRule="auto"/>
        <w:ind w:left="720"/>
        <w:rPr>
          <w:rFonts w:ascii="Times New Roman" w:eastAsia="Calibri" w:hAnsi="Times New Roman" w:cs="Times New Roman"/>
          <w:bCs w:val="0"/>
          <w:color w:val="767171"/>
          <w:spacing w:val="20"/>
          <w:sz w:val="24"/>
          <w:szCs w:val="24"/>
        </w:rPr>
      </w:pPr>
      <w:r>
        <w:rPr>
          <w:rFonts w:ascii="Times New Roman" w:eastAsia="Calibri" w:hAnsi="Times New Roman" w:cs="Times New Roman"/>
          <w:bCs w:val="0"/>
          <w:color w:val="767171"/>
          <w:spacing w:val="20"/>
          <w:sz w:val="24"/>
          <w:szCs w:val="24"/>
        </w:rPr>
        <w:tab/>
      </w:r>
    </w:p>
    <w:p w14:paraId="31542465" w14:textId="7A5987EA" w:rsidR="000A7C30" w:rsidRPr="00DD3DFC" w:rsidRDefault="000A7C30" w:rsidP="00A944D5">
      <w:pPr>
        <w:pStyle w:val="Ttulo2"/>
        <w:numPr>
          <w:ilvl w:val="0"/>
          <w:numId w:val="29"/>
        </w:numPr>
        <w:spacing w:before="0" w:after="240" w:line="360" w:lineRule="auto"/>
        <w:rPr>
          <w:rFonts w:ascii="Times New Roman" w:eastAsia="Calibri" w:hAnsi="Times New Roman" w:cs="Times New Roman"/>
          <w:bCs w:val="0"/>
          <w:color w:val="767171"/>
          <w:spacing w:val="20"/>
          <w:sz w:val="24"/>
          <w:szCs w:val="24"/>
        </w:rPr>
      </w:pPr>
      <w:bookmarkStart w:id="77" w:name="_Toc120867865"/>
      <w:bookmarkStart w:id="78" w:name="_Toc122438390"/>
      <w:r w:rsidRPr="00DD3DFC">
        <w:rPr>
          <w:rFonts w:ascii="Times New Roman" w:eastAsia="Calibri" w:hAnsi="Times New Roman" w:cs="Times New Roman"/>
          <w:bCs w:val="0"/>
          <w:color w:val="767171"/>
          <w:spacing w:val="20"/>
          <w:sz w:val="24"/>
          <w:szCs w:val="24"/>
        </w:rPr>
        <w:t>Matriz de principales Indicadores de Gestión por Procesos</w:t>
      </w:r>
      <w:bookmarkEnd w:id="77"/>
      <w:bookmarkEnd w:id="78"/>
    </w:p>
    <w:tbl>
      <w:tblPr>
        <w:tblW w:w="11944" w:type="dxa"/>
        <w:jc w:val="center"/>
        <w:tblLayout w:type="fixed"/>
        <w:tblCellMar>
          <w:left w:w="70" w:type="dxa"/>
          <w:right w:w="70" w:type="dxa"/>
        </w:tblCellMar>
        <w:tblLook w:val="04A0" w:firstRow="1" w:lastRow="0" w:firstColumn="1" w:lastColumn="0" w:noHBand="0" w:noVBand="1"/>
      </w:tblPr>
      <w:tblGrid>
        <w:gridCol w:w="535"/>
        <w:gridCol w:w="1303"/>
        <w:gridCol w:w="1985"/>
        <w:gridCol w:w="2946"/>
        <w:gridCol w:w="1085"/>
        <w:gridCol w:w="1011"/>
        <w:gridCol w:w="1053"/>
        <w:gridCol w:w="941"/>
        <w:gridCol w:w="1085"/>
      </w:tblGrid>
      <w:tr w:rsidR="00CF3220" w:rsidRPr="00DD3DFC" w14:paraId="313528AA" w14:textId="77777777" w:rsidTr="00671AF8">
        <w:trPr>
          <w:trHeight w:val="508"/>
          <w:tblHeader/>
          <w:jc w:val="center"/>
        </w:trPr>
        <w:tc>
          <w:tcPr>
            <w:tcW w:w="5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7A3F3A"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No.</w:t>
            </w:r>
          </w:p>
        </w:tc>
        <w:tc>
          <w:tcPr>
            <w:tcW w:w="1303" w:type="dxa"/>
            <w:tcBorders>
              <w:top w:val="single" w:sz="4" w:space="0" w:color="auto"/>
              <w:left w:val="nil"/>
              <w:bottom w:val="single" w:sz="4" w:space="0" w:color="auto"/>
              <w:right w:val="single" w:sz="4" w:space="0" w:color="auto"/>
            </w:tcBorders>
            <w:shd w:val="clear" w:color="auto" w:fill="D9D9D9"/>
            <w:vAlign w:val="center"/>
            <w:hideMark/>
          </w:tcPr>
          <w:p w14:paraId="19D85E2D"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Área</w:t>
            </w:r>
          </w:p>
        </w:tc>
        <w:tc>
          <w:tcPr>
            <w:tcW w:w="1985" w:type="dxa"/>
            <w:tcBorders>
              <w:top w:val="single" w:sz="4" w:space="0" w:color="auto"/>
              <w:left w:val="nil"/>
              <w:bottom w:val="single" w:sz="4" w:space="0" w:color="auto"/>
              <w:right w:val="single" w:sz="4" w:space="0" w:color="auto"/>
            </w:tcBorders>
            <w:shd w:val="clear" w:color="auto" w:fill="D9D9D9"/>
            <w:vAlign w:val="center"/>
            <w:hideMark/>
          </w:tcPr>
          <w:p w14:paraId="1CA1B07A"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Proceso</w:t>
            </w:r>
          </w:p>
        </w:tc>
        <w:tc>
          <w:tcPr>
            <w:tcW w:w="2946" w:type="dxa"/>
            <w:tcBorders>
              <w:top w:val="single" w:sz="4" w:space="0" w:color="auto"/>
              <w:left w:val="nil"/>
              <w:bottom w:val="single" w:sz="4" w:space="0" w:color="auto"/>
              <w:right w:val="single" w:sz="4" w:space="0" w:color="auto"/>
            </w:tcBorders>
            <w:shd w:val="clear" w:color="auto" w:fill="D9D9D9"/>
            <w:vAlign w:val="center"/>
            <w:hideMark/>
          </w:tcPr>
          <w:p w14:paraId="01FC00C8"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Nombre Indicador</w:t>
            </w:r>
          </w:p>
        </w:tc>
        <w:tc>
          <w:tcPr>
            <w:tcW w:w="1085" w:type="dxa"/>
            <w:tcBorders>
              <w:top w:val="single" w:sz="4" w:space="0" w:color="auto"/>
              <w:left w:val="nil"/>
              <w:bottom w:val="single" w:sz="4" w:space="0" w:color="auto"/>
              <w:right w:val="single" w:sz="4" w:space="0" w:color="auto"/>
            </w:tcBorders>
            <w:shd w:val="clear" w:color="auto" w:fill="D9D9D9"/>
            <w:vAlign w:val="center"/>
            <w:hideMark/>
          </w:tcPr>
          <w:p w14:paraId="3BB69E92"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Frecuencia</w:t>
            </w:r>
          </w:p>
        </w:tc>
        <w:tc>
          <w:tcPr>
            <w:tcW w:w="1011" w:type="dxa"/>
            <w:tcBorders>
              <w:top w:val="single" w:sz="4" w:space="0" w:color="auto"/>
              <w:left w:val="nil"/>
              <w:bottom w:val="single" w:sz="4" w:space="0" w:color="auto"/>
              <w:right w:val="single" w:sz="4" w:space="0" w:color="auto"/>
            </w:tcBorders>
            <w:shd w:val="clear" w:color="auto" w:fill="D9D9D9"/>
            <w:vAlign w:val="center"/>
            <w:hideMark/>
          </w:tcPr>
          <w:p w14:paraId="67EE1D6E"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Línea Base</w:t>
            </w:r>
          </w:p>
        </w:tc>
        <w:tc>
          <w:tcPr>
            <w:tcW w:w="1053" w:type="dxa"/>
            <w:tcBorders>
              <w:top w:val="single" w:sz="4" w:space="0" w:color="auto"/>
              <w:left w:val="nil"/>
              <w:bottom w:val="single" w:sz="4" w:space="0" w:color="auto"/>
              <w:right w:val="single" w:sz="4" w:space="0" w:color="auto"/>
            </w:tcBorders>
            <w:shd w:val="clear" w:color="auto" w:fill="D9D9D9"/>
            <w:vAlign w:val="center"/>
            <w:hideMark/>
          </w:tcPr>
          <w:p w14:paraId="34EC065D"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Meta</w:t>
            </w:r>
          </w:p>
        </w:tc>
        <w:tc>
          <w:tcPr>
            <w:tcW w:w="941" w:type="dxa"/>
            <w:tcBorders>
              <w:top w:val="single" w:sz="4" w:space="0" w:color="auto"/>
              <w:left w:val="nil"/>
              <w:bottom w:val="single" w:sz="4" w:space="0" w:color="auto"/>
              <w:right w:val="single" w:sz="4" w:space="0" w:color="auto"/>
            </w:tcBorders>
            <w:shd w:val="clear" w:color="auto" w:fill="D9D9D9"/>
            <w:vAlign w:val="center"/>
            <w:hideMark/>
          </w:tcPr>
          <w:p w14:paraId="5DBCEBDC"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Última Medición</w:t>
            </w:r>
          </w:p>
        </w:tc>
        <w:tc>
          <w:tcPr>
            <w:tcW w:w="1085" w:type="dxa"/>
            <w:tcBorders>
              <w:top w:val="single" w:sz="4" w:space="0" w:color="auto"/>
              <w:left w:val="nil"/>
              <w:bottom w:val="single" w:sz="4" w:space="0" w:color="auto"/>
              <w:right w:val="single" w:sz="4" w:space="0" w:color="auto"/>
            </w:tcBorders>
            <w:shd w:val="clear" w:color="auto" w:fill="D9D9D9"/>
            <w:vAlign w:val="center"/>
            <w:hideMark/>
          </w:tcPr>
          <w:p w14:paraId="33B13B1A" w14:textId="77777777" w:rsidR="00E326B0" w:rsidRPr="00DD3DFC" w:rsidRDefault="00E326B0" w:rsidP="00566EA5">
            <w:pPr>
              <w:spacing w:after="0" w:line="240" w:lineRule="auto"/>
              <w:jc w:val="center"/>
              <w:rPr>
                <w:rFonts w:ascii="Times New Roman" w:eastAsia="Times New Roman" w:hAnsi="Times New Roman"/>
                <w:b/>
                <w:bCs/>
                <w:color w:val="767171"/>
                <w:sz w:val="20"/>
                <w:szCs w:val="24"/>
                <w:lang w:eastAsia="es-DO"/>
              </w:rPr>
            </w:pPr>
            <w:r w:rsidRPr="00DD3DFC">
              <w:rPr>
                <w:rFonts w:ascii="Times New Roman" w:eastAsia="Times New Roman" w:hAnsi="Times New Roman"/>
                <w:b/>
                <w:bCs/>
                <w:color w:val="767171"/>
                <w:sz w:val="20"/>
                <w:szCs w:val="24"/>
                <w:lang w:eastAsia="es-DO"/>
              </w:rPr>
              <w:t>Resultados</w:t>
            </w:r>
          </w:p>
        </w:tc>
      </w:tr>
      <w:tr w:rsidR="005B32B4" w:rsidRPr="00DD3DFC" w14:paraId="34AF7E51"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F65E1E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6297C364"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Planificación y Desarrollo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32FABD1"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de Acciones Correctivas y de Mejora</w:t>
            </w:r>
          </w:p>
        </w:tc>
        <w:tc>
          <w:tcPr>
            <w:tcW w:w="2946" w:type="dxa"/>
            <w:tcBorders>
              <w:top w:val="nil"/>
              <w:left w:val="nil"/>
              <w:bottom w:val="single" w:sz="4" w:space="0" w:color="auto"/>
              <w:right w:val="single" w:sz="4" w:space="0" w:color="auto"/>
            </w:tcBorders>
            <w:shd w:val="clear" w:color="auto" w:fill="auto"/>
            <w:vAlign w:val="center"/>
            <w:hideMark/>
          </w:tcPr>
          <w:p w14:paraId="06DF5EA0"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acciones correctivas y de mejora que son iniciadas en un plazo máximo de 10 días hábiles contados a partir de la identificación del hallazgo</w:t>
            </w:r>
          </w:p>
        </w:tc>
        <w:tc>
          <w:tcPr>
            <w:tcW w:w="1085" w:type="dxa"/>
            <w:tcBorders>
              <w:top w:val="nil"/>
              <w:left w:val="nil"/>
              <w:bottom w:val="single" w:sz="4" w:space="0" w:color="auto"/>
              <w:right w:val="single" w:sz="4" w:space="0" w:color="auto"/>
            </w:tcBorders>
            <w:shd w:val="clear" w:color="auto" w:fill="auto"/>
            <w:noWrap/>
            <w:vAlign w:val="center"/>
            <w:hideMark/>
          </w:tcPr>
          <w:p w14:paraId="423DD09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noWrap/>
            <w:vAlign w:val="center"/>
            <w:hideMark/>
          </w:tcPr>
          <w:p w14:paraId="587891CA"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85%</w:t>
            </w:r>
          </w:p>
        </w:tc>
        <w:tc>
          <w:tcPr>
            <w:tcW w:w="1053" w:type="dxa"/>
            <w:tcBorders>
              <w:top w:val="nil"/>
              <w:left w:val="nil"/>
              <w:bottom w:val="single" w:sz="4" w:space="0" w:color="auto"/>
              <w:right w:val="single" w:sz="4" w:space="0" w:color="auto"/>
            </w:tcBorders>
            <w:shd w:val="clear" w:color="auto" w:fill="auto"/>
            <w:vAlign w:val="center"/>
            <w:hideMark/>
          </w:tcPr>
          <w:p w14:paraId="247DD72A"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85%</w:t>
            </w:r>
          </w:p>
        </w:tc>
        <w:tc>
          <w:tcPr>
            <w:tcW w:w="941" w:type="dxa"/>
            <w:tcBorders>
              <w:top w:val="nil"/>
              <w:left w:val="nil"/>
              <w:bottom w:val="single" w:sz="4" w:space="0" w:color="auto"/>
              <w:right w:val="single" w:sz="4" w:space="0" w:color="auto"/>
            </w:tcBorders>
            <w:shd w:val="clear" w:color="auto" w:fill="auto"/>
            <w:noWrap/>
            <w:vAlign w:val="center"/>
            <w:hideMark/>
          </w:tcPr>
          <w:p w14:paraId="0AB42580" w14:textId="2EA5F0CD"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Ene-Jun-22</w:t>
            </w:r>
          </w:p>
        </w:tc>
        <w:tc>
          <w:tcPr>
            <w:tcW w:w="1085" w:type="dxa"/>
            <w:tcBorders>
              <w:top w:val="nil"/>
              <w:left w:val="nil"/>
              <w:bottom w:val="single" w:sz="4" w:space="0" w:color="auto"/>
              <w:right w:val="single" w:sz="4" w:space="0" w:color="auto"/>
            </w:tcBorders>
            <w:shd w:val="clear" w:color="auto" w:fill="auto"/>
            <w:noWrap/>
            <w:vAlign w:val="center"/>
            <w:hideMark/>
          </w:tcPr>
          <w:p w14:paraId="3C0F5EAA"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r>
      <w:tr w:rsidR="005B32B4" w:rsidRPr="00DD3DFC" w14:paraId="40834D0D"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B8DCC1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w:t>
            </w:r>
          </w:p>
        </w:tc>
        <w:tc>
          <w:tcPr>
            <w:tcW w:w="1303" w:type="dxa"/>
            <w:vMerge/>
            <w:tcBorders>
              <w:left w:val="single" w:sz="4" w:space="0" w:color="auto"/>
              <w:right w:val="single" w:sz="4" w:space="0" w:color="auto"/>
            </w:tcBorders>
            <w:shd w:val="clear" w:color="auto" w:fill="auto"/>
            <w:vAlign w:val="center"/>
            <w:hideMark/>
          </w:tcPr>
          <w:p w14:paraId="19DC0A1E"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CE05D"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Auditoría Interna</w:t>
            </w:r>
          </w:p>
        </w:tc>
        <w:tc>
          <w:tcPr>
            <w:tcW w:w="2946" w:type="dxa"/>
            <w:tcBorders>
              <w:top w:val="nil"/>
              <w:left w:val="nil"/>
              <w:bottom w:val="single" w:sz="4" w:space="0" w:color="auto"/>
              <w:right w:val="single" w:sz="4" w:space="0" w:color="auto"/>
            </w:tcBorders>
            <w:shd w:val="clear" w:color="auto" w:fill="auto"/>
            <w:vAlign w:val="center"/>
            <w:hideMark/>
          </w:tcPr>
          <w:p w14:paraId="36B823DB"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remisión del informe de auditoría interna a las áreas involucradas luego del cierre</w:t>
            </w:r>
          </w:p>
        </w:tc>
        <w:tc>
          <w:tcPr>
            <w:tcW w:w="1085" w:type="dxa"/>
            <w:tcBorders>
              <w:top w:val="nil"/>
              <w:left w:val="nil"/>
              <w:bottom w:val="single" w:sz="4" w:space="0" w:color="auto"/>
              <w:right w:val="single" w:sz="4" w:space="0" w:color="auto"/>
            </w:tcBorders>
            <w:shd w:val="clear" w:color="auto" w:fill="auto"/>
            <w:noWrap/>
            <w:vAlign w:val="center"/>
            <w:hideMark/>
          </w:tcPr>
          <w:p w14:paraId="51445AC1"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 veces al año</w:t>
            </w:r>
          </w:p>
        </w:tc>
        <w:tc>
          <w:tcPr>
            <w:tcW w:w="1011" w:type="dxa"/>
            <w:tcBorders>
              <w:top w:val="nil"/>
              <w:left w:val="nil"/>
              <w:bottom w:val="single" w:sz="4" w:space="0" w:color="auto"/>
              <w:right w:val="single" w:sz="4" w:space="0" w:color="auto"/>
            </w:tcBorders>
            <w:shd w:val="clear" w:color="auto" w:fill="auto"/>
            <w:noWrap/>
            <w:vAlign w:val="center"/>
            <w:hideMark/>
          </w:tcPr>
          <w:p w14:paraId="465A81E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1053" w:type="dxa"/>
            <w:tcBorders>
              <w:top w:val="nil"/>
              <w:left w:val="nil"/>
              <w:bottom w:val="single" w:sz="4" w:space="0" w:color="auto"/>
              <w:right w:val="single" w:sz="4" w:space="0" w:color="auto"/>
            </w:tcBorders>
            <w:shd w:val="clear" w:color="auto" w:fill="auto"/>
            <w:vAlign w:val="center"/>
            <w:hideMark/>
          </w:tcPr>
          <w:p w14:paraId="1936EC1D"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6B0CE2E8" w14:textId="1F35A0BC"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6869DE55" w14:textId="6764130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7 días</w:t>
            </w:r>
          </w:p>
        </w:tc>
      </w:tr>
      <w:tr w:rsidR="005B32B4" w:rsidRPr="00DD3DFC" w14:paraId="5C13A5A5"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82FD45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w:t>
            </w:r>
          </w:p>
        </w:tc>
        <w:tc>
          <w:tcPr>
            <w:tcW w:w="1303" w:type="dxa"/>
            <w:vMerge/>
            <w:tcBorders>
              <w:left w:val="single" w:sz="4" w:space="0" w:color="auto"/>
              <w:right w:val="single" w:sz="4" w:space="0" w:color="auto"/>
            </w:tcBorders>
            <w:shd w:val="clear" w:color="auto" w:fill="auto"/>
            <w:vAlign w:val="center"/>
            <w:hideMark/>
          </w:tcPr>
          <w:p w14:paraId="2DF13D82"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7766"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de la Información Documentada</w:t>
            </w:r>
          </w:p>
        </w:tc>
        <w:tc>
          <w:tcPr>
            <w:tcW w:w="2946" w:type="dxa"/>
            <w:tcBorders>
              <w:top w:val="nil"/>
              <w:left w:val="nil"/>
              <w:bottom w:val="single" w:sz="4" w:space="0" w:color="auto"/>
              <w:right w:val="single" w:sz="4" w:space="0" w:color="auto"/>
            </w:tcBorders>
            <w:shd w:val="clear" w:color="auto" w:fill="auto"/>
            <w:vAlign w:val="center"/>
            <w:hideMark/>
          </w:tcPr>
          <w:p w14:paraId="70DE4F5B" w14:textId="77777777" w:rsidR="005B32B4" w:rsidRPr="00DD3DFC" w:rsidRDefault="005B32B4"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Porcentaje de documentos controlados aprobados en plazo dentro de Sistema Administración de Documento (SAD)</w:t>
            </w:r>
          </w:p>
        </w:tc>
        <w:tc>
          <w:tcPr>
            <w:tcW w:w="1085" w:type="dxa"/>
            <w:tcBorders>
              <w:top w:val="nil"/>
              <w:left w:val="nil"/>
              <w:bottom w:val="single" w:sz="4" w:space="0" w:color="auto"/>
              <w:right w:val="single" w:sz="4" w:space="0" w:color="auto"/>
            </w:tcBorders>
            <w:shd w:val="clear" w:color="auto" w:fill="auto"/>
            <w:noWrap/>
            <w:vAlign w:val="center"/>
            <w:hideMark/>
          </w:tcPr>
          <w:p w14:paraId="1B9744F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noWrap/>
            <w:vAlign w:val="center"/>
            <w:hideMark/>
          </w:tcPr>
          <w:p w14:paraId="153D17E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85%</w:t>
            </w:r>
          </w:p>
        </w:tc>
        <w:tc>
          <w:tcPr>
            <w:tcW w:w="1053" w:type="dxa"/>
            <w:tcBorders>
              <w:top w:val="nil"/>
              <w:left w:val="nil"/>
              <w:bottom w:val="single" w:sz="4" w:space="0" w:color="auto"/>
              <w:right w:val="single" w:sz="4" w:space="0" w:color="auto"/>
            </w:tcBorders>
            <w:shd w:val="clear" w:color="auto" w:fill="auto"/>
            <w:vAlign w:val="center"/>
            <w:hideMark/>
          </w:tcPr>
          <w:p w14:paraId="63CA31BC"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 90%</w:t>
            </w:r>
          </w:p>
        </w:tc>
        <w:tc>
          <w:tcPr>
            <w:tcW w:w="941" w:type="dxa"/>
            <w:tcBorders>
              <w:top w:val="nil"/>
              <w:left w:val="nil"/>
              <w:bottom w:val="single" w:sz="4" w:space="0" w:color="auto"/>
              <w:right w:val="single" w:sz="4" w:space="0" w:color="auto"/>
            </w:tcBorders>
            <w:shd w:val="clear" w:color="auto" w:fill="auto"/>
            <w:noWrap/>
            <w:vAlign w:val="center"/>
            <w:hideMark/>
          </w:tcPr>
          <w:p w14:paraId="5EE2E411" w14:textId="053ADF5E"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Sep-22</w:t>
            </w:r>
          </w:p>
        </w:tc>
        <w:tc>
          <w:tcPr>
            <w:tcW w:w="1085" w:type="dxa"/>
            <w:tcBorders>
              <w:top w:val="nil"/>
              <w:left w:val="nil"/>
              <w:bottom w:val="single" w:sz="4" w:space="0" w:color="auto"/>
              <w:right w:val="single" w:sz="4" w:space="0" w:color="auto"/>
            </w:tcBorders>
            <w:shd w:val="clear" w:color="auto" w:fill="auto"/>
            <w:noWrap/>
            <w:vAlign w:val="center"/>
            <w:hideMark/>
          </w:tcPr>
          <w:p w14:paraId="41545A29"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r>
      <w:tr w:rsidR="005B32B4" w:rsidRPr="00DD3DFC" w14:paraId="5ACC04AB"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8C6811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w:t>
            </w:r>
          </w:p>
        </w:tc>
        <w:tc>
          <w:tcPr>
            <w:tcW w:w="1303" w:type="dxa"/>
            <w:vMerge/>
            <w:tcBorders>
              <w:left w:val="single" w:sz="4" w:space="0" w:color="auto"/>
              <w:right w:val="single" w:sz="4" w:space="0" w:color="auto"/>
            </w:tcBorders>
            <w:shd w:val="clear" w:color="auto" w:fill="auto"/>
            <w:vAlign w:val="center"/>
            <w:hideMark/>
          </w:tcPr>
          <w:p w14:paraId="7253E4AA"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83157"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Análisis y Gestión de Riesgo en los Procesos</w:t>
            </w:r>
          </w:p>
        </w:tc>
        <w:tc>
          <w:tcPr>
            <w:tcW w:w="2946" w:type="dxa"/>
            <w:tcBorders>
              <w:top w:val="nil"/>
              <w:left w:val="nil"/>
              <w:bottom w:val="single" w:sz="4" w:space="0" w:color="auto"/>
              <w:right w:val="single" w:sz="4" w:space="0" w:color="auto"/>
            </w:tcBorders>
            <w:shd w:val="clear" w:color="auto" w:fill="auto"/>
            <w:vAlign w:val="center"/>
            <w:hideMark/>
          </w:tcPr>
          <w:p w14:paraId="79099983"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Cumplimiento de evaluación de eficacia de las acciones para abordar riesgos </w:t>
            </w:r>
          </w:p>
        </w:tc>
        <w:tc>
          <w:tcPr>
            <w:tcW w:w="1085" w:type="dxa"/>
            <w:tcBorders>
              <w:top w:val="nil"/>
              <w:left w:val="nil"/>
              <w:bottom w:val="single" w:sz="4" w:space="0" w:color="auto"/>
              <w:right w:val="single" w:sz="4" w:space="0" w:color="auto"/>
            </w:tcBorders>
            <w:shd w:val="clear" w:color="auto" w:fill="auto"/>
            <w:noWrap/>
            <w:vAlign w:val="center"/>
            <w:hideMark/>
          </w:tcPr>
          <w:p w14:paraId="00533EAA"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vAlign w:val="center"/>
            <w:hideMark/>
          </w:tcPr>
          <w:p w14:paraId="1497ADD7"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19F4DFC9"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6239D939"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604F3C5F" w14:textId="77777777" w:rsidR="005B32B4" w:rsidRPr="00DD3DFC" w:rsidRDefault="005B32B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5B32B4" w:rsidRPr="00DD3DFC" w14:paraId="7F6BCC8F" w14:textId="77777777" w:rsidTr="00671AF8">
        <w:trPr>
          <w:trHeight w:val="480"/>
          <w:jc w:val="center"/>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BED22"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w:t>
            </w:r>
          </w:p>
        </w:tc>
        <w:tc>
          <w:tcPr>
            <w:tcW w:w="1303" w:type="dxa"/>
            <w:vMerge/>
            <w:tcBorders>
              <w:left w:val="single" w:sz="4" w:space="0" w:color="auto"/>
              <w:bottom w:val="single" w:sz="4" w:space="0" w:color="auto"/>
              <w:right w:val="single" w:sz="4" w:space="0" w:color="auto"/>
            </w:tcBorders>
            <w:shd w:val="clear" w:color="auto" w:fill="auto"/>
            <w:vAlign w:val="center"/>
            <w:hideMark/>
          </w:tcPr>
          <w:p w14:paraId="13252977"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4743A"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Satisfacción del Cliente</w:t>
            </w:r>
          </w:p>
        </w:tc>
        <w:tc>
          <w:tcPr>
            <w:tcW w:w="2946" w:type="dxa"/>
            <w:tcBorders>
              <w:top w:val="single" w:sz="4" w:space="0" w:color="auto"/>
              <w:left w:val="nil"/>
              <w:bottom w:val="single" w:sz="4" w:space="0" w:color="auto"/>
              <w:right w:val="single" w:sz="4" w:space="0" w:color="auto"/>
            </w:tcBorders>
            <w:shd w:val="clear" w:color="auto" w:fill="auto"/>
            <w:vAlign w:val="center"/>
            <w:hideMark/>
          </w:tcPr>
          <w:p w14:paraId="0CDB9F2E"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satisfacción de productos y servicios de partes interesadas y/o usuarios</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60764D79"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Anual</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358709C7"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80%</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188EE393"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87%</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3CBD2E6F"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Dic-21</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40AB1C5C" w14:textId="77777777" w:rsidR="005B32B4" w:rsidRPr="00DD3DFC" w:rsidRDefault="005B32B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87%</w:t>
            </w:r>
          </w:p>
        </w:tc>
      </w:tr>
      <w:tr w:rsidR="005B32B4" w:rsidRPr="00DD3DFC" w14:paraId="20DDF252" w14:textId="77777777" w:rsidTr="00671AF8">
        <w:trPr>
          <w:trHeight w:val="480"/>
          <w:jc w:val="center"/>
        </w:trPr>
        <w:tc>
          <w:tcPr>
            <w:tcW w:w="535" w:type="dxa"/>
            <w:tcBorders>
              <w:top w:val="single" w:sz="4" w:space="0" w:color="auto"/>
            </w:tcBorders>
            <w:shd w:val="clear" w:color="auto" w:fill="auto"/>
            <w:noWrap/>
            <w:vAlign w:val="center"/>
          </w:tcPr>
          <w:p w14:paraId="3FA9F23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c>
          <w:tcPr>
            <w:tcW w:w="1303" w:type="dxa"/>
            <w:tcBorders>
              <w:top w:val="single" w:sz="4" w:space="0" w:color="auto"/>
              <w:bottom w:val="single" w:sz="4" w:space="0" w:color="auto"/>
            </w:tcBorders>
            <w:shd w:val="clear" w:color="auto" w:fill="auto"/>
            <w:vAlign w:val="center"/>
          </w:tcPr>
          <w:p w14:paraId="75BD7F5E"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tcBorders>
            <w:shd w:val="clear" w:color="auto" w:fill="auto"/>
            <w:vAlign w:val="center"/>
          </w:tcPr>
          <w:p w14:paraId="01CC281F" w14:textId="77777777" w:rsidR="005B32B4" w:rsidRPr="00DD3DFC" w:rsidRDefault="005B32B4"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single" w:sz="4" w:space="0" w:color="auto"/>
            </w:tcBorders>
            <w:shd w:val="clear" w:color="auto" w:fill="auto"/>
            <w:vAlign w:val="center"/>
          </w:tcPr>
          <w:p w14:paraId="102BE131"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p>
        </w:tc>
        <w:tc>
          <w:tcPr>
            <w:tcW w:w="1085" w:type="dxa"/>
            <w:tcBorders>
              <w:top w:val="single" w:sz="4" w:space="0" w:color="auto"/>
            </w:tcBorders>
            <w:shd w:val="clear" w:color="auto" w:fill="auto"/>
            <w:noWrap/>
            <w:vAlign w:val="center"/>
          </w:tcPr>
          <w:p w14:paraId="7E6AC38E"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c>
          <w:tcPr>
            <w:tcW w:w="1011" w:type="dxa"/>
            <w:tcBorders>
              <w:top w:val="single" w:sz="4" w:space="0" w:color="auto"/>
            </w:tcBorders>
            <w:shd w:val="clear" w:color="auto" w:fill="auto"/>
            <w:vAlign w:val="center"/>
          </w:tcPr>
          <w:p w14:paraId="60DD1C9D"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c>
          <w:tcPr>
            <w:tcW w:w="1053" w:type="dxa"/>
            <w:tcBorders>
              <w:top w:val="single" w:sz="4" w:space="0" w:color="auto"/>
            </w:tcBorders>
            <w:shd w:val="clear" w:color="auto" w:fill="auto"/>
            <w:vAlign w:val="center"/>
          </w:tcPr>
          <w:p w14:paraId="1D9FA0F5"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c>
          <w:tcPr>
            <w:tcW w:w="941" w:type="dxa"/>
            <w:tcBorders>
              <w:top w:val="single" w:sz="4" w:space="0" w:color="auto"/>
            </w:tcBorders>
            <w:shd w:val="clear" w:color="auto" w:fill="auto"/>
            <w:noWrap/>
            <w:vAlign w:val="center"/>
          </w:tcPr>
          <w:p w14:paraId="0FEE9C64"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c>
          <w:tcPr>
            <w:tcW w:w="1085" w:type="dxa"/>
            <w:tcBorders>
              <w:top w:val="single" w:sz="4" w:space="0" w:color="auto"/>
            </w:tcBorders>
            <w:shd w:val="clear" w:color="auto" w:fill="auto"/>
            <w:noWrap/>
            <w:vAlign w:val="center"/>
          </w:tcPr>
          <w:p w14:paraId="4FF26372"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p>
        </w:tc>
      </w:tr>
      <w:tr w:rsidR="005B32B4" w:rsidRPr="00DD3DFC" w14:paraId="17E40D91" w14:textId="77777777" w:rsidTr="00671AF8">
        <w:trPr>
          <w:trHeight w:val="480"/>
          <w:jc w:val="center"/>
        </w:trPr>
        <w:tc>
          <w:tcPr>
            <w:tcW w:w="535" w:type="dxa"/>
            <w:tcBorders>
              <w:left w:val="single" w:sz="4" w:space="0" w:color="auto"/>
              <w:bottom w:val="single" w:sz="4" w:space="0" w:color="auto"/>
              <w:right w:val="single" w:sz="4" w:space="0" w:color="auto"/>
            </w:tcBorders>
            <w:shd w:val="clear" w:color="auto" w:fill="auto"/>
            <w:noWrap/>
            <w:vAlign w:val="center"/>
            <w:hideMark/>
          </w:tcPr>
          <w:p w14:paraId="659393AA"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6</w:t>
            </w:r>
          </w:p>
        </w:tc>
        <w:tc>
          <w:tcPr>
            <w:tcW w:w="1303" w:type="dxa"/>
            <w:vMerge w:val="restart"/>
            <w:tcBorders>
              <w:top w:val="single" w:sz="4" w:space="0" w:color="auto"/>
              <w:bottom w:val="single" w:sz="4" w:space="0" w:color="auto"/>
            </w:tcBorders>
            <w:shd w:val="clear" w:color="auto" w:fill="auto"/>
            <w:vAlign w:val="center"/>
            <w:hideMark/>
          </w:tcPr>
          <w:p w14:paraId="6994DB90" w14:textId="1A87C1E3"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Planificación y Desarrollo</w:t>
            </w:r>
          </w:p>
        </w:tc>
        <w:tc>
          <w:tcPr>
            <w:tcW w:w="1985" w:type="dxa"/>
            <w:tcBorders>
              <w:left w:val="single" w:sz="4" w:space="0" w:color="auto"/>
              <w:bottom w:val="single" w:sz="4" w:space="0" w:color="auto"/>
              <w:right w:val="single" w:sz="4" w:space="0" w:color="auto"/>
            </w:tcBorders>
            <w:shd w:val="clear" w:color="auto" w:fill="auto"/>
            <w:vAlign w:val="center"/>
            <w:hideMark/>
          </w:tcPr>
          <w:p w14:paraId="0EB8185B" w14:textId="77777777" w:rsidR="005B32B4" w:rsidRPr="00DD3DFC" w:rsidRDefault="005B32B4"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Planificación Estratégica</w:t>
            </w:r>
          </w:p>
        </w:tc>
        <w:tc>
          <w:tcPr>
            <w:tcW w:w="2946" w:type="dxa"/>
            <w:tcBorders>
              <w:left w:val="nil"/>
              <w:bottom w:val="single" w:sz="4" w:space="0" w:color="auto"/>
              <w:right w:val="single" w:sz="4" w:space="0" w:color="auto"/>
            </w:tcBorders>
            <w:shd w:val="clear" w:color="auto" w:fill="auto"/>
            <w:vAlign w:val="center"/>
            <w:hideMark/>
          </w:tcPr>
          <w:p w14:paraId="478B03E5"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Cumplimiento de Reuniones de Alineación Estratégica (RAE)</w:t>
            </w:r>
          </w:p>
        </w:tc>
        <w:tc>
          <w:tcPr>
            <w:tcW w:w="1085" w:type="dxa"/>
            <w:tcBorders>
              <w:left w:val="nil"/>
              <w:bottom w:val="single" w:sz="4" w:space="0" w:color="auto"/>
              <w:right w:val="single" w:sz="4" w:space="0" w:color="auto"/>
            </w:tcBorders>
            <w:shd w:val="clear" w:color="auto" w:fill="auto"/>
            <w:noWrap/>
            <w:vAlign w:val="center"/>
            <w:hideMark/>
          </w:tcPr>
          <w:p w14:paraId="3B2141CE"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left w:val="nil"/>
              <w:bottom w:val="single" w:sz="4" w:space="0" w:color="auto"/>
              <w:right w:val="single" w:sz="4" w:space="0" w:color="auto"/>
            </w:tcBorders>
            <w:shd w:val="clear" w:color="auto" w:fill="auto"/>
            <w:vAlign w:val="center"/>
            <w:hideMark/>
          </w:tcPr>
          <w:p w14:paraId="05E65EF8"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 reuniones por semestre</w:t>
            </w:r>
          </w:p>
        </w:tc>
        <w:tc>
          <w:tcPr>
            <w:tcW w:w="1053" w:type="dxa"/>
            <w:tcBorders>
              <w:left w:val="nil"/>
              <w:bottom w:val="single" w:sz="4" w:space="0" w:color="auto"/>
              <w:right w:val="single" w:sz="4" w:space="0" w:color="auto"/>
            </w:tcBorders>
            <w:shd w:val="clear" w:color="auto" w:fill="auto"/>
            <w:vAlign w:val="center"/>
            <w:hideMark/>
          </w:tcPr>
          <w:p w14:paraId="71D60F7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 reuniones por semestre</w:t>
            </w:r>
          </w:p>
        </w:tc>
        <w:tc>
          <w:tcPr>
            <w:tcW w:w="941" w:type="dxa"/>
            <w:tcBorders>
              <w:left w:val="nil"/>
              <w:bottom w:val="single" w:sz="4" w:space="0" w:color="auto"/>
              <w:right w:val="single" w:sz="4" w:space="0" w:color="auto"/>
            </w:tcBorders>
            <w:shd w:val="clear" w:color="auto" w:fill="auto"/>
            <w:noWrap/>
            <w:vAlign w:val="center"/>
            <w:hideMark/>
          </w:tcPr>
          <w:p w14:paraId="3C1CD526"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left w:val="nil"/>
              <w:bottom w:val="single" w:sz="4" w:space="0" w:color="auto"/>
              <w:right w:val="single" w:sz="4" w:space="0" w:color="auto"/>
            </w:tcBorders>
            <w:shd w:val="clear" w:color="auto" w:fill="auto"/>
            <w:noWrap/>
            <w:vAlign w:val="center"/>
            <w:hideMark/>
          </w:tcPr>
          <w:p w14:paraId="3929E933" w14:textId="5056F01C" w:rsidR="005B32B4" w:rsidRPr="00DD3DFC" w:rsidRDefault="005B32B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w:t>
            </w:r>
          </w:p>
        </w:tc>
      </w:tr>
      <w:tr w:rsidR="005B32B4" w:rsidRPr="00DD3DFC" w14:paraId="5939D9AD"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2E92475"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7</w:t>
            </w:r>
          </w:p>
        </w:tc>
        <w:tc>
          <w:tcPr>
            <w:tcW w:w="1303" w:type="dxa"/>
            <w:vMerge/>
            <w:tcBorders>
              <w:top w:val="single" w:sz="4" w:space="0" w:color="auto"/>
              <w:bottom w:val="single" w:sz="4" w:space="0" w:color="auto"/>
              <w:right w:val="single" w:sz="4" w:space="0" w:color="auto"/>
            </w:tcBorders>
            <w:shd w:val="clear" w:color="auto" w:fill="auto"/>
            <w:vAlign w:val="center"/>
            <w:hideMark/>
          </w:tcPr>
          <w:p w14:paraId="6528597E"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57FE316E" w14:textId="13695680"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N/A</w:t>
            </w: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4DBB3010"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Eficiencia de cumplimiento de entregables</w:t>
            </w:r>
          </w:p>
        </w:tc>
        <w:tc>
          <w:tcPr>
            <w:tcW w:w="1085" w:type="dxa"/>
            <w:tcBorders>
              <w:top w:val="nil"/>
              <w:left w:val="nil"/>
              <w:bottom w:val="single" w:sz="4" w:space="0" w:color="auto"/>
              <w:right w:val="single" w:sz="4" w:space="0" w:color="auto"/>
            </w:tcBorders>
            <w:shd w:val="clear" w:color="auto" w:fill="auto"/>
            <w:noWrap/>
            <w:vAlign w:val="center"/>
            <w:hideMark/>
          </w:tcPr>
          <w:p w14:paraId="212FAD42"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3D166F7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≥93%</w:t>
            </w:r>
          </w:p>
        </w:tc>
        <w:tc>
          <w:tcPr>
            <w:tcW w:w="1053" w:type="dxa"/>
            <w:tcBorders>
              <w:top w:val="nil"/>
              <w:left w:val="nil"/>
              <w:bottom w:val="single" w:sz="4" w:space="0" w:color="auto"/>
              <w:right w:val="single" w:sz="4" w:space="0" w:color="auto"/>
            </w:tcBorders>
            <w:shd w:val="clear" w:color="auto" w:fill="auto"/>
            <w:vAlign w:val="center"/>
            <w:hideMark/>
          </w:tcPr>
          <w:p w14:paraId="20BF857F"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≥93%</w:t>
            </w:r>
          </w:p>
        </w:tc>
        <w:tc>
          <w:tcPr>
            <w:tcW w:w="941" w:type="dxa"/>
            <w:tcBorders>
              <w:top w:val="nil"/>
              <w:left w:val="nil"/>
              <w:bottom w:val="single" w:sz="4" w:space="0" w:color="auto"/>
              <w:right w:val="single" w:sz="4" w:space="0" w:color="auto"/>
            </w:tcBorders>
            <w:shd w:val="clear" w:color="auto" w:fill="auto"/>
            <w:noWrap/>
            <w:vAlign w:val="center"/>
            <w:hideMark/>
          </w:tcPr>
          <w:p w14:paraId="6E711B5F" w14:textId="099E3991"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Dic</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433FB3C" w14:textId="7774BE1F" w:rsidR="005B32B4" w:rsidRPr="00DD3DFC" w:rsidRDefault="005B32B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9</w:t>
            </w:r>
            <w:r>
              <w:rPr>
                <w:rFonts w:ascii="Times New Roman" w:eastAsia="Times New Roman" w:hAnsi="Times New Roman"/>
                <w:color w:val="767171"/>
                <w:sz w:val="20"/>
                <w:szCs w:val="24"/>
                <w:lang w:eastAsia="es-DO"/>
              </w:rPr>
              <w:t>3</w:t>
            </w:r>
            <w:r w:rsidRPr="00DD3DFC">
              <w:rPr>
                <w:rFonts w:ascii="Times New Roman" w:eastAsia="Times New Roman" w:hAnsi="Times New Roman"/>
                <w:color w:val="767171"/>
                <w:sz w:val="20"/>
                <w:szCs w:val="24"/>
                <w:lang w:eastAsia="es-DO"/>
              </w:rPr>
              <w:t>%</w:t>
            </w:r>
          </w:p>
        </w:tc>
      </w:tr>
      <w:tr w:rsidR="005B32B4" w:rsidRPr="00DD3DFC" w14:paraId="1F2C2129"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B60BA7C"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8</w:t>
            </w:r>
          </w:p>
        </w:tc>
        <w:tc>
          <w:tcPr>
            <w:tcW w:w="1303" w:type="dxa"/>
            <w:vMerge/>
            <w:tcBorders>
              <w:top w:val="single" w:sz="4" w:space="0" w:color="auto"/>
              <w:bottom w:val="single" w:sz="4" w:space="0" w:color="auto"/>
              <w:right w:val="single" w:sz="4" w:space="0" w:color="auto"/>
            </w:tcBorders>
            <w:shd w:val="clear" w:color="auto" w:fill="auto"/>
            <w:vAlign w:val="center"/>
            <w:hideMark/>
          </w:tcPr>
          <w:p w14:paraId="68DEEB74" w14:textId="77777777" w:rsidR="005B32B4" w:rsidRPr="00DD3DFC" w:rsidRDefault="005B32B4"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bottom w:val="single" w:sz="4" w:space="0" w:color="auto"/>
              <w:right w:val="single" w:sz="4" w:space="0" w:color="auto"/>
            </w:tcBorders>
            <w:shd w:val="clear" w:color="auto" w:fill="auto"/>
            <w:vAlign w:val="center"/>
            <w:hideMark/>
          </w:tcPr>
          <w:p w14:paraId="4AFBBB20" w14:textId="360CC134" w:rsidR="005B32B4" w:rsidRPr="00DD3DFC" w:rsidRDefault="005B32B4" w:rsidP="00566EA5">
            <w:pPr>
              <w:spacing w:after="0" w:line="240" w:lineRule="auto"/>
              <w:rPr>
                <w:rFonts w:ascii="Times New Roman" w:eastAsia="Times New Roman" w:hAnsi="Times New Roman"/>
                <w:color w:val="767171"/>
                <w:sz w:val="20"/>
                <w:szCs w:val="24"/>
                <w:lang w:eastAsia="es-DO"/>
              </w:rPr>
            </w:pPr>
          </w:p>
        </w:tc>
        <w:tc>
          <w:tcPr>
            <w:tcW w:w="2946" w:type="dxa"/>
            <w:tcBorders>
              <w:top w:val="nil"/>
              <w:left w:val="nil"/>
              <w:bottom w:val="single" w:sz="4" w:space="0" w:color="auto"/>
              <w:right w:val="single" w:sz="4" w:space="0" w:color="auto"/>
            </w:tcBorders>
            <w:shd w:val="clear" w:color="auto" w:fill="auto"/>
            <w:vAlign w:val="center"/>
            <w:hideMark/>
          </w:tcPr>
          <w:p w14:paraId="36468960" w14:textId="77777777" w:rsidR="005B32B4" w:rsidRPr="00DD3DFC" w:rsidRDefault="005B32B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Programa de Responsabilidad Social (RPS)</w:t>
            </w:r>
          </w:p>
        </w:tc>
        <w:tc>
          <w:tcPr>
            <w:tcW w:w="1085" w:type="dxa"/>
            <w:tcBorders>
              <w:top w:val="nil"/>
              <w:left w:val="nil"/>
              <w:bottom w:val="single" w:sz="4" w:space="0" w:color="auto"/>
              <w:right w:val="single" w:sz="4" w:space="0" w:color="auto"/>
            </w:tcBorders>
            <w:shd w:val="clear" w:color="auto" w:fill="auto"/>
            <w:noWrap/>
            <w:vAlign w:val="center"/>
            <w:hideMark/>
          </w:tcPr>
          <w:p w14:paraId="4B10FE0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65EEC17D"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T1: ≥ 15%</w:t>
            </w:r>
            <w:r w:rsidRPr="00DD3DFC">
              <w:rPr>
                <w:rFonts w:ascii="Times New Roman" w:eastAsia="Times New Roman" w:hAnsi="Times New Roman"/>
                <w:color w:val="767171"/>
                <w:sz w:val="20"/>
                <w:szCs w:val="24"/>
                <w:lang w:eastAsia="es-DO"/>
              </w:rPr>
              <w:br/>
              <w:t>T2: ≥ 30%</w:t>
            </w:r>
            <w:r w:rsidRPr="00DD3DFC">
              <w:rPr>
                <w:rFonts w:ascii="Times New Roman" w:eastAsia="Times New Roman" w:hAnsi="Times New Roman"/>
                <w:color w:val="767171"/>
                <w:sz w:val="20"/>
                <w:szCs w:val="24"/>
                <w:lang w:eastAsia="es-DO"/>
              </w:rPr>
              <w:br/>
              <w:t>T3: ≥ 60%</w:t>
            </w:r>
            <w:r w:rsidRPr="00DD3DFC">
              <w:rPr>
                <w:rFonts w:ascii="Times New Roman" w:eastAsia="Times New Roman" w:hAnsi="Times New Roman"/>
                <w:color w:val="767171"/>
                <w:sz w:val="20"/>
                <w:szCs w:val="24"/>
                <w:lang w:eastAsia="es-DO"/>
              </w:rPr>
              <w:br/>
              <w:t>T4: ≥ 90%</w:t>
            </w:r>
          </w:p>
        </w:tc>
        <w:tc>
          <w:tcPr>
            <w:tcW w:w="1053" w:type="dxa"/>
            <w:tcBorders>
              <w:top w:val="nil"/>
              <w:left w:val="nil"/>
              <w:bottom w:val="single" w:sz="4" w:space="0" w:color="auto"/>
              <w:right w:val="single" w:sz="4" w:space="0" w:color="auto"/>
            </w:tcBorders>
            <w:shd w:val="clear" w:color="auto" w:fill="auto"/>
            <w:vAlign w:val="center"/>
            <w:hideMark/>
          </w:tcPr>
          <w:p w14:paraId="1381BBEB" w14:textId="77777777"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T1: ≥ 15%</w:t>
            </w:r>
            <w:r w:rsidRPr="00DD3DFC">
              <w:rPr>
                <w:rFonts w:ascii="Times New Roman" w:eastAsia="Times New Roman" w:hAnsi="Times New Roman"/>
                <w:color w:val="767171"/>
                <w:sz w:val="20"/>
                <w:szCs w:val="24"/>
                <w:lang w:eastAsia="es-DO"/>
              </w:rPr>
              <w:br/>
              <w:t>T2: ≥ 30%</w:t>
            </w:r>
            <w:r w:rsidRPr="00DD3DFC">
              <w:rPr>
                <w:rFonts w:ascii="Times New Roman" w:eastAsia="Times New Roman" w:hAnsi="Times New Roman"/>
                <w:color w:val="767171"/>
                <w:sz w:val="20"/>
                <w:szCs w:val="24"/>
                <w:lang w:eastAsia="es-DO"/>
              </w:rPr>
              <w:br/>
              <w:t>T3: ≥ 60%</w:t>
            </w:r>
            <w:r w:rsidRPr="00DD3DFC">
              <w:rPr>
                <w:rFonts w:ascii="Times New Roman" w:eastAsia="Times New Roman" w:hAnsi="Times New Roman"/>
                <w:color w:val="767171"/>
                <w:sz w:val="20"/>
                <w:szCs w:val="24"/>
                <w:lang w:eastAsia="es-DO"/>
              </w:rPr>
              <w:br/>
              <w:t>T4: ≥ 90%</w:t>
            </w:r>
          </w:p>
        </w:tc>
        <w:tc>
          <w:tcPr>
            <w:tcW w:w="941" w:type="dxa"/>
            <w:tcBorders>
              <w:top w:val="nil"/>
              <w:left w:val="nil"/>
              <w:bottom w:val="single" w:sz="4" w:space="0" w:color="auto"/>
              <w:right w:val="single" w:sz="4" w:space="0" w:color="auto"/>
            </w:tcBorders>
            <w:shd w:val="clear" w:color="auto" w:fill="auto"/>
            <w:noWrap/>
            <w:vAlign w:val="center"/>
            <w:hideMark/>
          </w:tcPr>
          <w:p w14:paraId="7312E23C" w14:textId="735674ED" w:rsidR="005B32B4" w:rsidRPr="00DD3DFC" w:rsidRDefault="005B32B4"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Sep</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367E1D05" w14:textId="4873ED03" w:rsidR="005B32B4" w:rsidRPr="00DD3DFC" w:rsidRDefault="005B32B4" w:rsidP="00566EA5">
            <w:pPr>
              <w:spacing w:after="0" w:line="240" w:lineRule="auto"/>
              <w:jc w:val="center"/>
              <w:rPr>
                <w:rFonts w:ascii="Times New Roman" w:eastAsia="Times New Roman" w:hAnsi="Times New Roman"/>
                <w:color w:val="767171"/>
                <w:sz w:val="20"/>
                <w:szCs w:val="24"/>
                <w:highlight w:val="yellow"/>
                <w:lang w:eastAsia="es-DO"/>
              </w:rPr>
            </w:pPr>
            <w:r>
              <w:rPr>
                <w:rFonts w:ascii="Times New Roman" w:eastAsia="Times New Roman" w:hAnsi="Times New Roman"/>
                <w:color w:val="767171"/>
                <w:sz w:val="20"/>
                <w:szCs w:val="24"/>
                <w:lang w:eastAsia="es-DO"/>
              </w:rPr>
              <w:t>65</w:t>
            </w:r>
            <w:r w:rsidRPr="00DD3DFC">
              <w:rPr>
                <w:rFonts w:ascii="Times New Roman" w:eastAsia="Times New Roman" w:hAnsi="Times New Roman"/>
                <w:color w:val="767171"/>
                <w:sz w:val="20"/>
                <w:szCs w:val="24"/>
                <w:lang w:eastAsia="es-DO"/>
              </w:rPr>
              <w:t>%</w:t>
            </w:r>
          </w:p>
        </w:tc>
      </w:tr>
      <w:tr w:rsidR="00DD3DFC" w:rsidRPr="00DD3DFC" w14:paraId="6C875291"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B00DB4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E984F7"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Administrativa Financiera</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9EE4E7"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Compras y Evaluación de Proveedores</w:t>
            </w:r>
          </w:p>
        </w:tc>
        <w:tc>
          <w:tcPr>
            <w:tcW w:w="2946" w:type="dxa"/>
            <w:tcBorders>
              <w:top w:val="nil"/>
              <w:left w:val="nil"/>
              <w:bottom w:val="single" w:sz="4" w:space="0" w:color="auto"/>
              <w:right w:val="single" w:sz="4" w:space="0" w:color="auto"/>
            </w:tcBorders>
            <w:shd w:val="clear" w:color="auto" w:fill="auto"/>
            <w:vAlign w:val="center"/>
            <w:hideMark/>
          </w:tcPr>
          <w:p w14:paraId="39C03E6C"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promedio de duración en la preparación de una orden de compra</w:t>
            </w:r>
          </w:p>
        </w:tc>
        <w:tc>
          <w:tcPr>
            <w:tcW w:w="1085" w:type="dxa"/>
            <w:tcBorders>
              <w:top w:val="nil"/>
              <w:left w:val="nil"/>
              <w:bottom w:val="single" w:sz="4" w:space="0" w:color="auto"/>
              <w:right w:val="single" w:sz="4" w:space="0" w:color="auto"/>
            </w:tcBorders>
            <w:shd w:val="clear" w:color="auto" w:fill="auto"/>
            <w:noWrap/>
            <w:vAlign w:val="center"/>
            <w:hideMark/>
          </w:tcPr>
          <w:p w14:paraId="1F277A2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4886A1A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3 días hábiles</w:t>
            </w:r>
          </w:p>
        </w:tc>
        <w:tc>
          <w:tcPr>
            <w:tcW w:w="1053" w:type="dxa"/>
            <w:tcBorders>
              <w:top w:val="nil"/>
              <w:left w:val="nil"/>
              <w:bottom w:val="single" w:sz="4" w:space="0" w:color="auto"/>
              <w:right w:val="single" w:sz="4" w:space="0" w:color="auto"/>
            </w:tcBorders>
            <w:shd w:val="clear" w:color="auto" w:fill="auto"/>
            <w:vAlign w:val="center"/>
            <w:hideMark/>
          </w:tcPr>
          <w:p w14:paraId="6FF4824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3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12377667" w14:textId="043F0BC6" w:rsidR="00E326B0" w:rsidRPr="00DD3DFC" w:rsidRDefault="000C218B"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74C60A55" w14:textId="57BB2D11" w:rsidR="00E326B0" w:rsidRPr="00DD3DFC" w:rsidRDefault="000E56B6"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w:t>
            </w:r>
            <w:r w:rsidR="000C218B">
              <w:rPr>
                <w:rFonts w:ascii="Times New Roman" w:eastAsia="Times New Roman" w:hAnsi="Times New Roman"/>
                <w:color w:val="767171"/>
                <w:sz w:val="20"/>
                <w:szCs w:val="24"/>
                <w:lang w:eastAsia="es-DO"/>
              </w:rPr>
              <w:t>64</w:t>
            </w:r>
          </w:p>
        </w:tc>
      </w:tr>
      <w:tr w:rsidR="00DD3DFC" w:rsidRPr="00DD3DFC" w14:paraId="600C5F6C"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E776FE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w:t>
            </w:r>
          </w:p>
        </w:tc>
        <w:tc>
          <w:tcPr>
            <w:tcW w:w="1303" w:type="dxa"/>
            <w:vMerge/>
            <w:tcBorders>
              <w:top w:val="single" w:sz="4" w:space="0" w:color="auto"/>
              <w:bottom w:val="single" w:sz="4" w:space="0" w:color="auto"/>
              <w:right w:val="single" w:sz="4" w:space="0" w:color="auto"/>
            </w:tcBorders>
            <w:vAlign w:val="center"/>
            <w:hideMark/>
          </w:tcPr>
          <w:p w14:paraId="670CA1B2"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AA40D04"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32944D1D" w14:textId="77777777" w:rsidR="00E326B0" w:rsidRPr="00DD3DFC" w:rsidRDefault="00E326B0"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Tiempo promedio de duración en la entrega del proveedor del bien o servicio de compras directas</w:t>
            </w:r>
          </w:p>
        </w:tc>
        <w:tc>
          <w:tcPr>
            <w:tcW w:w="1085" w:type="dxa"/>
            <w:tcBorders>
              <w:top w:val="nil"/>
              <w:left w:val="nil"/>
              <w:bottom w:val="single" w:sz="4" w:space="0" w:color="auto"/>
              <w:right w:val="single" w:sz="4" w:space="0" w:color="auto"/>
            </w:tcBorders>
            <w:shd w:val="clear" w:color="auto" w:fill="auto"/>
            <w:noWrap/>
            <w:vAlign w:val="center"/>
            <w:hideMark/>
          </w:tcPr>
          <w:p w14:paraId="7E5F124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204CDEE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 días hábiles</w:t>
            </w:r>
          </w:p>
        </w:tc>
        <w:tc>
          <w:tcPr>
            <w:tcW w:w="1053" w:type="dxa"/>
            <w:tcBorders>
              <w:top w:val="nil"/>
              <w:left w:val="nil"/>
              <w:bottom w:val="single" w:sz="4" w:space="0" w:color="auto"/>
              <w:right w:val="single" w:sz="4" w:space="0" w:color="auto"/>
            </w:tcBorders>
            <w:shd w:val="clear" w:color="auto" w:fill="auto"/>
            <w:vAlign w:val="center"/>
            <w:hideMark/>
          </w:tcPr>
          <w:p w14:paraId="400EE9F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1732006C" w14:textId="6B19D169" w:rsidR="00E326B0" w:rsidRPr="00DD3DFC" w:rsidRDefault="000C218B"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7446ED59" w14:textId="38A5E5AF" w:rsidR="00E326B0" w:rsidRPr="00DD3DFC" w:rsidRDefault="000C218B" w:rsidP="00566EA5">
            <w:pPr>
              <w:spacing w:after="0" w:line="240" w:lineRule="auto"/>
              <w:jc w:val="center"/>
              <w:rPr>
                <w:rFonts w:ascii="Times New Roman" w:eastAsia="Times New Roman" w:hAnsi="Times New Roman"/>
                <w:color w:val="767171"/>
                <w:sz w:val="20"/>
                <w:szCs w:val="24"/>
                <w:highlight w:val="yellow"/>
                <w:lang w:eastAsia="es-DO"/>
              </w:rPr>
            </w:pPr>
            <w:r>
              <w:rPr>
                <w:rFonts w:ascii="Times New Roman" w:eastAsia="Times New Roman" w:hAnsi="Times New Roman"/>
                <w:color w:val="767171"/>
                <w:sz w:val="20"/>
                <w:szCs w:val="24"/>
                <w:lang w:eastAsia="es-DO"/>
              </w:rPr>
              <w:t>2.18</w:t>
            </w:r>
          </w:p>
        </w:tc>
      </w:tr>
      <w:tr w:rsidR="00DD3DFC" w:rsidRPr="00DD3DFC" w14:paraId="656F3F1D"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5B5A83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11</w:t>
            </w:r>
          </w:p>
        </w:tc>
        <w:tc>
          <w:tcPr>
            <w:tcW w:w="1303" w:type="dxa"/>
            <w:vMerge/>
            <w:tcBorders>
              <w:top w:val="single" w:sz="4" w:space="0" w:color="auto"/>
              <w:bottom w:val="single" w:sz="4" w:space="0" w:color="auto"/>
              <w:right w:val="single" w:sz="4" w:space="0" w:color="auto"/>
            </w:tcBorders>
            <w:vAlign w:val="center"/>
            <w:hideMark/>
          </w:tcPr>
          <w:p w14:paraId="350455F3"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26215AF"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7E69C37"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programa de evaluación y reevaluación de proveedores</w:t>
            </w:r>
          </w:p>
        </w:tc>
        <w:tc>
          <w:tcPr>
            <w:tcW w:w="1085" w:type="dxa"/>
            <w:tcBorders>
              <w:top w:val="nil"/>
              <w:left w:val="nil"/>
              <w:bottom w:val="single" w:sz="4" w:space="0" w:color="auto"/>
              <w:right w:val="single" w:sz="4" w:space="0" w:color="auto"/>
            </w:tcBorders>
            <w:shd w:val="clear" w:color="auto" w:fill="auto"/>
            <w:noWrap/>
            <w:vAlign w:val="center"/>
            <w:hideMark/>
          </w:tcPr>
          <w:p w14:paraId="3503A1F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vAlign w:val="center"/>
            <w:hideMark/>
          </w:tcPr>
          <w:p w14:paraId="6768F26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40287C8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6C3D0E4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7D5949C0"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7A79827E"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7D518D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12</w:t>
            </w:r>
          </w:p>
        </w:tc>
        <w:tc>
          <w:tcPr>
            <w:tcW w:w="1303" w:type="dxa"/>
            <w:vMerge/>
            <w:tcBorders>
              <w:top w:val="single" w:sz="4" w:space="0" w:color="auto"/>
              <w:bottom w:val="single" w:sz="4" w:space="0" w:color="auto"/>
              <w:right w:val="single" w:sz="4" w:space="0" w:color="auto"/>
            </w:tcBorders>
            <w:vAlign w:val="center"/>
            <w:hideMark/>
          </w:tcPr>
          <w:p w14:paraId="45260F99"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3C38"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de Infraestructura Física</w:t>
            </w:r>
          </w:p>
        </w:tc>
        <w:tc>
          <w:tcPr>
            <w:tcW w:w="2946" w:type="dxa"/>
            <w:tcBorders>
              <w:top w:val="nil"/>
              <w:left w:val="nil"/>
              <w:bottom w:val="single" w:sz="4" w:space="0" w:color="auto"/>
              <w:right w:val="single" w:sz="4" w:space="0" w:color="auto"/>
            </w:tcBorders>
            <w:shd w:val="clear" w:color="auto" w:fill="auto"/>
            <w:vAlign w:val="center"/>
            <w:hideMark/>
          </w:tcPr>
          <w:p w14:paraId="5BE00FCD"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programa de mantenimiento preventivo</w:t>
            </w:r>
          </w:p>
        </w:tc>
        <w:tc>
          <w:tcPr>
            <w:tcW w:w="1085" w:type="dxa"/>
            <w:tcBorders>
              <w:top w:val="nil"/>
              <w:left w:val="nil"/>
              <w:bottom w:val="single" w:sz="4" w:space="0" w:color="auto"/>
              <w:right w:val="single" w:sz="4" w:space="0" w:color="auto"/>
            </w:tcBorders>
            <w:shd w:val="clear" w:color="auto" w:fill="auto"/>
            <w:noWrap/>
            <w:vAlign w:val="center"/>
            <w:hideMark/>
          </w:tcPr>
          <w:p w14:paraId="3DCB150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32F3449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399AA5B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7CD4A0BD" w14:textId="34FBC6B3" w:rsidR="00E326B0" w:rsidRPr="00DD3DFC" w:rsidRDefault="000C218B"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4278081"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27E9AD0C"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2900D5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13</w:t>
            </w:r>
          </w:p>
        </w:tc>
        <w:tc>
          <w:tcPr>
            <w:tcW w:w="1303" w:type="dxa"/>
            <w:vMerge/>
            <w:tcBorders>
              <w:top w:val="single" w:sz="4" w:space="0" w:color="auto"/>
              <w:bottom w:val="single" w:sz="4" w:space="0" w:color="auto"/>
              <w:right w:val="single" w:sz="4" w:space="0" w:color="auto"/>
            </w:tcBorders>
            <w:vAlign w:val="center"/>
            <w:hideMark/>
          </w:tcPr>
          <w:p w14:paraId="0B5D90B7"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F856D7C"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Planificación Presupuestaria</w:t>
            </w:r>
          </w:p>
        </w:tc>
        <w:tc>
          <w:tcPr>
            <w:tcW w:w="2946" w:type="dxa"/>
            <w:tcBorders>
              <w:top w:val="nil"/>
              <w:left w:val="nil"/>
              <w:bottom w:val="single" w:sz="4" w:space="0" w:color="auto"/>
              <w:right w:val="single" w:sz="4" w:space="0" w:color="auto"/>
            </w:tcBorders>
            <w:shd w:val="clear" w:color="auto" w:fill="auto"/>
            <w:vAlign w:val="center"/>
            <w:hideMark/>
          </w:tcPr>
          <w:p w14:paraId="5CC5FFF1"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remisión del informe de ejecución presupuestaria</w:t>
            </w:r>
          </w:p>
        </w:tc>
        <w:tc>
          <w:tcPr>
            <w:tcW w:w="1085" w:type="dxa"/>
            <w:tcBorders>
              <w:top w:val="nil"/>
              <w:left w:val="nil"/>
              <w:bottom w:val="single" w:sz="4" w:space="0" w:color="auto"/>
              <w:right w:val="single" w:sz="4" w:space="0" w:color="auto"/>
            </w:tcBorders>
            <w:shd w:val="clear" w:color="auto" w:fill="auto"/>
            <w:noWrap/>
            <w:vAlign w:val="center"/>
            <w:hideMark/>
          </w:tcPr>
          <w:p w14:paraId="32F8AED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09587CB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 días hábiles</w:t>
            </w:r>
          </w:p>
        </w:tc>
        <w:tc>
          <w:tcPr>
            <w:tcW w:w="1053" w:type="dxa"/>
            <w:tcBorders>
              <w:top w:val="nil"/>
              <w:left w:val="nil"/>
              <w:bottom w:val="single" w:sz="4" w:space="0" w:color="auto"/>
              <w:right w:val="single" w:sz="4" w:space="0" w:color="auto"/>
            </w:tcBorders>
            <w:shd w:val="clear" w:color="auto" w:fill="auto"/>
            <w:vAlign w:val="center"/>
            <w:hideMark/>
          </w:tcPr>
          <w:p w14:paraId="22B4858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0273E6EA" w14:textId="44A5623D" w:rsidR="00E326B0" w:rsidRPr="00DD3DFC" w:rsidRDefault="004C09BB"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336E4213"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4C09BB">
              <w:rPr>
                <w:rFonts w:ascii="Times New Roman" w:eastAsia="Times New Roman" w:hAnsi="Times New Roman"/>
                <w:color w:val="767171"/>
                <w:sz w:val="20"/>
                <w:szCs w:val="24"/>
                <w:lang w:eastAsia="es-DO"/>
              </w:rPr>
              <w:t>5 días</w:t>
            </w:r>
          </w:p>
        </w:tc>
      </w:tr>
      <w:tr w:rsidR="00BD5073" w:rsidRPr="00DD3DFC" w14:paraId="0AA718BF"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AA05D2E"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14</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052393EB" w14:textId="77777777" w:rsidR="00BD5073" w:rsidRPr="00DD3DFC" w:rsidRDefault="00BD5073"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Beneficios</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EE488E" w14:textId="77777777" w:rsidR="00BD5073" w:rsidRPr="00DD3DFC" w:rsidRDefault="00BD5073"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Supervisión de Solicitudes de Pensiones por Discapacidad -Sobrevivencia</w:t>
            </w:r>
          </w:p>
        </w:tc>
        <w:tc>
          <w:tcPr>
            <w:tcW w:w="2946" w:type="dxa"/>
            <w:tcBorders>
              <w:top w:val="nil"/>
              <w:left w:val="nil"/>
              <w:bottom w:val="single" w:sz="4" w:space="0" w:color="auto"/>
              <w:right w:val="single" w:sz="4" w:space="0" w:color="auto"/>
            </w:tcBorders>
            <w:shd w:val="clear" w:color="auto" w:fill="auto"/>
            <w:vAlign w:val="center"/>
            <w:hideMark/>
          </w:tcPr>
          <w:p w14:paraId="1062538B" w14:textId="77777777" w:rsidR="00BD5073" w:rsidRPr="00DD3DFC" w:rsidRDefault="00BD5073"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expedientes de discapacidad revisados</w:t>
            </w:r>
          </w:p>
        </w:tc>
        <w:tc>
          <w:tcPr>
            <w:tcW w:w="1085" w:type="dxa"/>
            <w:tcBorders>
              <w:top w:val="nil"/>
              <w:left w:val="nil"/>
              <w:bottom w:val="single" w:sz="4" w:space="0" w:color="auto"/>
              <w:right w:val="single" w:sz="4" w:space="0" w:color="auto"/>
            </w:tcBorders>
            <w:shd w:val="clear" w:color="auto" w:fill="auto"/>
            <w:noWrap/>
            <w:vAlign w:val="center"/>
            <w:hideMark/>
          </w:tcPr>
          <w:p w14:paraId="272BBAD0"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53AA83B2"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87%</w:t>
            </w:r>
          </w:p>
        </w:tc>
        <w:tc>
          <w:tcPr>
            <w:tcW w:w="1053" w:type="dxa"/>
            <w:tcBorders>
              <w:top w:val="nil"/>
              <w:left w:val="nil"/>
              <w:bottom w:val="single" w:sz="4" w:space="0" w:color="auto"/>
              <w:right w:val="single" w:sz="4" w:space="0" w:color="auto"/>
            </w:tcBorders>
            <w:shd w:val="clear" w:color="auto" w:fill="auto"/>
            <w:vAlign w:val="center"/>
            <w:hideMark/>
          </w:tcPr>
          <w:p w14:paraId="4F8B1E1A"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270EAE81" w14:textId="2E8C84F6"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79494348" w14:textId="23551F15" w:rsidR="00BD5073" w:rsidRPr="00DD3DFC" w:rsidRDefault="00BD5073"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9</w:t>
            </w:r>
            <w:r>
              <w:rPr>
                <w:rFonts w:ascii="Times New Roman" w:eastAsia="Times New Roman" w:hAnsi="Times New Roman"/>
                <w:color w:val="767171"/>
                <w:sz w:val="20"/>
                <w:szCs w:val="24"/>
                <w:lang w:eastAsia="es-DO"/>
              </w:rPr>
              <w:t>3</w:t>
            </w:r>
            <w:r w:rsidRPr="00DD3DFC">
              <w:rPr>
                <w:rFonts w:ascii="Times New Roman" w:eastAsia="Times New Roman" w:hAnsi="Times New Roman"/>
                <w:color w:val="767171"/>
                <w:sz w:val="20"/>
                <w:szCs w:val="24"/>
                <w:lang w:eastAsia="es-DO"/>
              </w:rPr>
              <w:t>%</w:t>
            </w:r>
          </w:p>
        </w:tc>
      </w:tr>
      <w:tr w:rsidR="00BD5073" w:rsidRPr="00DD3DFC" w14:paraId="5D07B216"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76D06F7"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15</w:t>
            </w:r>
          </w:p>
        </w:tc>
        <w:tc>
          <w:tcPr>
            <w:tcW w:w="1303" w:type="dxa"/>
            <w:vMerge/>
            <w:tcBorders>
              <w:left w:val="single" w:sz="4" w:space="0" w:color="auto"/>
              <w:right w:val="single" w:sz="4" w:space="0" w:color="auto"/>
            </w:tcBorders>
            <w:shd w:val="clear" w:color="auto" w:fill="auto"/>
            <w:vAlign w:val="center"/>
            <w:hideMark/>
          </w:tcPr>
          <w:p w14:paraId="3CB118AF" w14:textId="77777777" w:rsidR="00BD5073" w:rsidRPr="00DD3DFC" w:rsidRDefault="00BD5073"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10CBB14" w14:textId="77777777" w:rsidR="00BD5073" w:rsidRPr="00DD3DFC" w:rsidRDefault="00BD5073"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1071CF60" w14:textId="77777777" w:rsidR="00BD5073" w:rsidRPr="00DD3DFC" w:rsidRDefault="00BD5073"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Cumplimiento del tiempo de envío de las certificaciones de discapacidad de las AFP</w:t>
            </w:r>
          </w:p>
        </w:tc>
        <w:tc>
          <w:tcPr>
            <w:tcW w:w="1085" w:type="dxa"/>
            <w:tcBorders>
              <w:top w:val="nil"/>
              <w:left w:val="nil"/>
              <w:bottom w:val="single" w:sz="4" w:space="0" w:color="auto"/>
              <w:right w:val="single" w:sz="4" w:space="0" w:color="auto"/>
            </w:tcBorders>
            <w:shd w:val="clear" w:color="auto" w:fill="auto"/>
            <w:noWrap/>
            <w:vAlign w:val="center"/>
            <w:hideMark/>
          </w:tcPr>
          <w:p w14:paraId="792D58EF"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Quincenal</w:t>
            </w:r>
          </w:p>
        </w:tc>
        <w:tc>
          <w:tcPr>
            <w:tcW w:w="1011" w:type="dxa"/>
            <w:tcBorders>
              <w:top w:val="nil"/>
              <w:left w:val="nil"/>
              <w:bottom w:val="single" w:sz="4" w:space="0" w:color="auto"/>
              <w:right w:val="single" w:sz="4" w:space="0" w:color="auto"/>
            </w:tcBorders>
            <w:shd w:val="clear" w:color="auto" w:fill="auto"/>
            <w:vAlign w:val="center"/>
            <w:hideMark/>
          </w:tcPr>
          <w:p w14:paraId="5BB9B877"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 días hábiles</w:t>
            </w:r>
          </w:p>
        </w:tc>
        <w:tc>
          <w:tcPr>
            <w:tcW w:w="1053" w:type="dxa"/>
            <w:tcBorders>
              <w:top w:val="nil"/>
              <w:left w:val="nil"/>
              <w:bottom w:val="single" w:sz="4" w:space="0" w:color="auto"/>
              <w:right w:val="single" w:sz="4" w:space="0" w:color="auto"/>
            </w:tcBorders>
            <w:shd w:val="clear" w:color="auto" w:fill="auto"/>
            <w:vAlign w:val="center"/>
            <w:hideMark/>
          </w:tcPr>
          <w:p w14:paraId="7EE69FF1"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7092E446" w14:textId="0BB62104"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4E4C37DB" w14:textId="7366AAFE" w:rsidR="00BD5073" w:rsidRPr="00DD3DFC" w:rsidRDefault="00BD5073"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2 días</w:t>
            </w:r>
          </w:p>
        </w:tc>
      </w:tr>
      <w:tr w:rsidR="00BD5073" w:rsidRPr="00DD3DFC" w14:paraId="619399C7"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B47D48E"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16</w:t>
            </w:r>
          </w:p>
        </w:tc>
        <w:tc>
          <w:tcPr>
            <w:tcW w:w="1303" w:type="dxa"/>
            <w:vMerge/>
            <w:tcBorders>
              <w:left w:val="single" w:sz="4" w:space="0" w:color="auto"/>
              <w:bottom w:val="single" w:sz="4" w:space="0" w:color="auto"/>
              <w:right w:val="single" w:sz="4" w:space="0" w:color="auto"/>
            </w:tcBorders>
            <w:shd w:val="clear" w:color="auto" w:fill="auto"/>
            <w:vAlign w:val="center"/>
            <w:hideMark/>
          </w:tcPr>
          <w:p w14:paraId="5DB207E7" w14:textId="77777777" w:rsidR="00BD5073" w:rsidRPr="00DD3DFC" w:rsidRDefault="00BD5073"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1E60B3A" w14:textId="77777777" w:rsidR="00BD5073" w:rsidRPr="00DD3DFC" w:rsidRDefault="00BD5073"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41496F89" w14:textId="77777777" w:rsidR="00BD5073" w:rsidRPr="00DD3DFC" w:rsidRDefault="00BD5073"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nuevos pagos de sobrevivencia revisados</w:t>
            </w:r>
          </w:p>
        </w:tc>
        <w:tc>
          <w:tcPr>
            <w:tcW w:w="1085" w:type="dxa"/>
            <w:tcBorders>
              <w:top w:val="nil"/>
              <w:left w:val="nil"/>
              <w:bottom w:val="single" w:sz="4" w:space="0" w:color="auto"/>
              <w:right w:val="single" w:sz="4" w:space="0" w:color="auto"/>
            </w:tcBorders>
            <w:shd w:val="clear" w:color="auto" w:fill="auto"/>
            <w:noWrap/>
            <w:vAlign w:val="center"/>
            <w:hideMark/>
          </w:tcPr>
          <w:p w14:paraId="3948AED7"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3468404E"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≥90%</w:t>
            </w:r>
          </w:p>
        </w:tc>
        <w:tc>
          <w:tcPr>
            <w:tcW w:w="1053" w:type="dxa"/>
            <w:tcBorders>
              <w:top w:val="nil"/>
              <w:left w:val="nil"/>
              <w:bottom w:val="single" w:sz="4" w:space="0" w:color="auto"/>
              <w:right w:val="single" w:sz="4" w:space="0" w:color="auto"/>
            </w:tcBorders>
            <w:shd w:val="clear" w:color="auto" w:fill="auto"/>
            <w:vAlign w:val="center"/>
            <w:hideMark/>
          </w:tcPr>
          <w:p w14:paraId="1E77ADC8" w14:textId="77777777"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≥90%</w:t>
            </w:r>
          </w:p>
        </w:tc>
        <w:tc>
          <w:tcPr>
            <w:tcW w:w="941" w:type="dxa"/>
            <w:tcBorders>
              <w:top w:val="nil"/>
              <w:left w:val="nil"/>
              <w:bottom w:val="single" w:sz="4" w:space="0" w:color="auto"/>
              <w:right w:val="single" w:sz="4" w:space="0" w:color="auto"/>
            </w:tcBorders>
            <w:shd w:val="clear" w:color="auto" w:fill="auto"/>
            <w:noWrap/>
            <w:vAlign w:val="center"/>
            <w:hideMark/>
          </w:tcPr>
          <w:p w14:paraId="70528308" w14:textId="7C04F803" w:rsidR="00BD5073" w:rsidRPr="00DD3DFC" w:rsidRDefault="00BD5073"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879BEA5" w14:textId="77777777" w:rsidR="00BD5073" w:rsidRPr="00DD3DFC" w:rsidRDefault="00BD5073"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0EF5E2CB"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67F5F5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17</w:t>
            </w:r>
          </w:p>
        </w:tc>
        <w:tc>
          <w:tcPr>
            <w:tcW w:w="1303" w:type="dxa"/>
            <w:tcBorders>
              <w:top w:val="single" w:sz="4" w:space="0" w:color="auto"/>
              <w:bottom w:val="single" w:sz="4" w:space="0" w:color="auto"/>
              <w:right w:val="single" w:sz="4" w:space="0" w:color="auto"/>
            </w:tcBorders>
            <w:shd w:val="clear" w:color="auto" w:fill="auto"/>
            <w:vAlign w:val="center"/>
            <w:hideMark/>
          </w:tcPr>
          <w:p w14:paraId="0F78F2E9" w14:textId="6EDCFCC8" w:rsidR="00E326B0" w:rsidRPr="00DD3DFC" w:rsidRDefault="00A2329F"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Beneficios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B7C95" w14:textId="77777777" w:rsidR="00E326B0" w:rsidRPr="00DD3DFC" w:rsidRDefault="00E326B0"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Supervisión de Solicitudes de Pensiones por Discapacidad - Sobrevivencia / Supervisión de Solicitudes de Beneficios por Ingreso Tardío</w:t>
            </w:r>
          </w:p>
        </w:tc>
        <w:tc>
          <w:tcPr>
            <w:tcW w:w="2946" w:type="dxa"/>
            <w:tcBorders>
              <w:top w:val="nil"/>
              <w:left w:val="nil"/>
              <w:bottom w:val="single" w:sz="4" w:space="0" w:color="auto"/>
              <w:right w:val="single" w:sz="4" w:space="0" w:color="auto"/>
            </w:tcBorders>
            <w:shd w:val="clear" w:color="auto" w:fill="auto"/>
            <w:vAlign w:val="center"/>
            <w:hideMark/>
          </w:tcPr>
          <w:p w14:paraId="09B732DA"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Duración validación salidas de recursos del fondo</w:t>
            </w:r>
          </w:p>
        </w:tc>
        <w:tc>
          <w:tcPr>
            <w:tcW w:w="1085" w:type="dxa"/>
            <w:tcBorders>
              <w:top w:val="nil"/>
              <w:left w:val="nil"/>
              <w:bottom w:val="single" w:sz="4" w:space="0" w:color="auto"/>
              <w:right w:val="single" w:sz="4" w:space="0" w:color="auto"/>
            </w:tcBorders>
            <w:shd w:val="clear" w:color="auto" w:fill="auto"/>
            <w:noWrap/>
            <w:vAlign w:val="center"/>
            <w:hideMark/>
          </w:tcPr>
          <w:p w14:paraId="54269D0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6863DCF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 días hábiles</w:t>
            </w:r>
          </w:p>
        </w:tc>
        <w:tc>
          <w:tcPr>
            <w:tcW w:w="1053" w:type="dxa"/>
            <w:tcBorders>
              <w:top w:val="nil"/>
              <w:left w:val="nil"/>
              <w:bottom w:val="single" w:sz="4" w:space="0" w:color="auto"/>
              <w:right w:val="single" w:sz="4" w:space="0" w:color="auto"/>
            </w:tcBorders>
            <w:shd w:val="clear" w:color="auto" w:fill="auto"/>
            <w:vAlign w:val="center"/>
            <w:hideMark/>
          </w:tcPr>
          <w:p w14:paraId="5A215A2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4C8D7E1D" w14:textId="668343D1"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B2BEB7C" w14:textId="6F8DD7CA" w:rsidR="00E326B0" w:rsidRPr="00DD3DFC" w:rsidRDefault="00ED239F" w:rsidP="00566EA5">
            <w:pPr>
              <w:spacing w:after="0" w:line="240" w:lineRule="auto"/>
              <w:jc w:val="center"/>
              <w:rPr>
                <w:rFonts w:ascii="Times New Roman" w:eastAsia="Times New Roman" w:hAnsi="Times New Roman"/>
                <w:color w:val="767171"/>
                <w:sz w:val="20"/>
                <w:szCs w:val="24"/>
                <w:highlight w:val="yellow"/>
                <w:lang w:eastAsia="es-DO"/>
              </w:rPr>
            </w:pPr>
            <w:r>
              <w:rPr>
                <w:rFonts w:ascii="Times New Roman" w:eastAsia="Times New Roman" w:hAnsi="Times New Roman"/>
                <w:color w:val="767171"/>
                <w:sz w:val="20"/>
                <w:szCs w:val="24"/>
                <w:lang w:eastAsia="es-DO"/>
              </w:rPr>
              <w:t>2</w:t>
            </w:r>
            <w:r w:rsidR="00E326B0" w:rsidRPr="00DD3DFC">
              <w:rPr>
                <w:rFonts w:ascii="Times New Roman" w:eastAsia="Times New Roman" w:hAnsi="Times New Roman"/>
                <w:color w:val="767171"/>
                <w:sz w:val="20"/>
                <w:szCs w:val="24"/>
                <w:lang w:eastAsia="es-DO"/>
              </w:rPr>
              <w:t xml:space="preserve"> día</w:t>
            </w:r>
          </w:p>
        </w:tc>
      </w:tr>
      <w:tr w:rsidR="005A4D88" w:rsidRPr="00DD3DFC" w14:paraId="5CFC86D8"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A0A4B35"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18</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47F3F257"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Operativo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A4D562"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Supervisión Procesos de Afiliación, Dispersión y Traspaso</w:t>
            </w:r>
          </w:p>
        </w:tc>
        <w:tc>
          <w:tcPr>
            <w:tcW w:w="2946" w:type="dxa"/>
            <w:tcBorders>
              <w:top w:val="nil"/>
              <w:left w:val="nil"/>
              <w:bottom w:val="single" w:sz="4" w:space="0" w:color="auto"/>
              <w:right w:val="single" w:sz="4" w:space="0" w:color="auto"/>
            </w:tcBorders>
            <w:shd w:val="clear" w:color="auto" w:fill="auto"/>
            <w:vAlign w:val="center"/>
            <w:hideMark/>
          </w:tcPr>
          <w:p w14:paraId="729B1260" w14:textId="77777777" w:rsidR="005A4D88" w:rsidRPr="00DD3DFC" w:rsidRDefault="005A4D88"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respuesta a las solicitudes de registro y baja de promotores dentro de los dos (2) días hábiles luego de su recepción</w:t>
            </w:r>
          </w:p>
        </w:tc>
        <w:tc>
          <w:tcPr>
            <w:tcW w:w="1085" w:type="dxa"/>
            <w:tcBorders>
              <w:top w:val="nil"/>
              <w:left w:val="nil"/>
              <w:bottom w:val="single" w:sz="4" w:space="0" w:color="auto"/>
              <w:right w:val="single" w:sz="4" w:space="0" w:color="auto"/>
            </w:tcBorders>
            <w:shd w:val="clear" w:color="auto" w:fill="auto"/>
            <w:noWrap/>
            <w:vAlign w:val="center"/>
            <w:hideMark/>
          </w:tcPr>
          <w:p w14:paraId="421CDDCB"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 (A Solicitud)</w:t>
            </w:r>
          </w:p>
        </w:tc>
        <w:tc>
          <w:tcPr>
            <w:tcW w:w="1011" w:type="dxa"/>
            <w:tcBorders>
              <w:top w:val="nil"/>
              <w:left w:val="nil"/>
              <w:bottom w:val="single" w:sz="4" w:space="0" w:color="auto"/>
              <w:right w:val="single" w:sz="4" w:space="0" w:color="auto"/>
            </w:tcBorders>
            <w:shd w:val="clear" w:color="auto" w:fill="auto"/>
            <w:vAlign w:val="center"/>
            <w:hideMark/>
          </w:tcPr>
          <w:p w14:paraId="68758465"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7F64F3C0"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5EE7FD84" w14:textId="26A73081"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4F59908" w14:textId="77777777"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5A4D88" w:rsidRPr="00DD3DFC" w14:paraId="67301DF8"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ECDFC7C"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19</w:t>
            </w:r>
          </w:p>
        </w:tc>
        <w:tc>
          <w:tcPr>
            <w:tcW w:w="1303" w:type="dxa"/>
            <w:vMerge/>
            <w:tcBorders>
              <w:left w:val="single" w:sz="4" w:space="0" w:color="auto"/>
              <w:right w:val="single" w:sz="4" w:space="0" w:color="auto"/>
            </w:tcBorders>
            <w:shd w:val="clear" w:color="auto" w:fill="auto"/>
            <w:vAlign w:val="center"/>
            <w:hideMark/>
          </w:tcPr>
          <w:p w14:paraId="1F5C1018"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9E2238A"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637A2F29" w14:textId="77777777" w:rsidR="005A4D88" w:rsidRPr="00DD3DFC" w:rsidRDefault="005A4D88"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Cantidad de días hábiles en que se remiten los resultados de las Evaluaciones de Promotores luego de la última evaluación</w:t>
            </w:r>
          </w:p>
        </w:tc>
        <w:tc>
          <w:tcPr>
            <w:tcW w:w="1085" w:type="dxa"/>
            <w:tcBorders>
              <w:top w:val="nil"/>
              <w:left w:val="nil"/>
              <w:bottom w:val="single" w:sz="4" w:space="0" w:color="auto"/>
              <w:right w:val="single" w:sz="4" w:space="0" w:color="auto"/>
            </w:tcBorders>
            <w:shd w:val="clear" w:color="auto" w:fill="auto"/>
            <w:noWrap/>
            <w:vAlign w:val="center"/>
            <w:hideMark/>
          </w:tcPr>
          <w:p w14:paraId="6170236A"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vAlign w:val="center"/>
            <w:hideMark/>
          </w:tcPr>
          <w:p w14:paraId="260B8C73" w14:textId="4670E0F5"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1053" w:type="dxa"/>
            <w:tcBorders>
              <w:top w:val="nil"/>
              <w:left w:val="nil"/>
              <w:bottom w:val="single" w:sz="4" w:space="0" w:color="auto"/>
              <w:right w:val="single" w:sz="4" w:space="0" w:color="auto"/>
            </w:tcBorders>
            <w:shd w:val="clear" w:color="auto" w:fill="auto"/>
            <w:vAlign w:val="center"/>
            <w:hideMark/>
          </w:tcPr>
          <w:p w14:paraId="2417E3AF" w14:textId="7372E441"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43866420" w14:textId="1F687F2E"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15BBF845" w14:textId="77777777"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9 días hábiles</w:t>
            </w:r>
          </w:p>
        </w:tc>
      </w:tr>
      <w:tr w:rsidR="005A4D88" w:rsidRPr="00DD3DFC" w14:paraId="6877318C"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BFAA80F"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20</w:t>
            </w:r>
          </w:p>
        </w:tc>
        <w:tc>
          <w:tcPr>
            <w:tcW w:w="1303" w:type="dxa"/>
            <w:vMerge/>
            <w:tcBorders>
              <w:left w:val="single" w:sz="4" w:space="0" w:color="auto"/>
              <w:right w:val="single" w:sz="4" w:space="0" w:color="auto"/>
            </w:tcBorders>
            <w:shd w:val="clear" w:color="auto" w:fill="auto"/>
            <w:vAlign w:val="center"/>
            <w:hideMark/>
          </w:tcPr>
          <w:p w14:paraId="1A0E0FAF"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7C63F3"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Supervisión Administración de las CCI</w:t>
            </w:r>
          </w:p>
        </w:tc>
        <w:tc>
          <w:tcPr>
            <w:tcW w:w="2946" w:type="dxa"/>
            <w:tcBorders>
              <w:top w:val="nil"/>
              <w:left w:val="nil"/>
              <w:bottom w:val="single" w:sz="4" w:space="0" w:color="auto"/>
              <w:right w:val="single" w:sz="4" w:space="0" w:color="auto"/>
            </w:tcBorders>
            <w:shd w:val="clear" w:color="auto" w:fill="auto"/>
            <w:vAlign w:val="center"/>
            <w:hideMark/>
          </w:tcPr>
          <w:p w14:paraId="47131DAB" w14:textId="77777777" w:rsidR="005A4D88" w:rsidRPr="00DD3DFC" w:rsidRDefault="005A4D88"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Porcentaje de solicitudes de reactivación de CCI respondidas en cinco (05) días hábiles luego de su recepción</w:t>
            </w:r>
          </w:p>
        </w:tc>
        <w:tc>
          <w:tcPr>
            <w:tcW w:w="1085" w:type="dxa"/>
            <w:tcBorders>
              <w:top w:val="nil"/>
              <w:left w:val="nil"/>
              <w:bottom w:val="single" w:sz="4" w:space="0" w:color="auto"/>
              <w:right w:val="single" w:sz="4" w:space="0" w:color="auto"/>
            </w:tcBorders>
            <w:shd w:val="clear" w:color="auto" w:fill="auto"/>
            <w:noWrap/>
            <w:vAlign w:val="center"/>
            <w:hideMark/>
          </w:tcPr>
          <w:p w14:paraId="43661265"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3DDC8E66"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514FB380"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79A6042C" w14:textId="476FB7F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70FB018B" w14:textId="77777777"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5A4D88" w:rsidRPr="00DD3DFC" w14:paraId="287BD92F"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FB4B208"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21</w:t>
            </w:r>
          </w:p>
        </w:tc>
        <w:tc>
          <w:tcPr>
            <w:tcW w:w="1303" w:type="dxa"/>
            <w:vMerge/>
            <w:tcBorders>
              <w:left w:val="single" w:sz="4" w:space="0" w:color="auto"/>
              <w:right w:val="single" w:sz="4" w:space="0" w:color="auto"/>
            </w:tcBorders>
            <w:shd w:val="clear" w:color="auto" w:fill="auto"/>
            <w:vAlign w:val="center"/>
            <w:hideMark/>
          </w:tcPr>
          <w:p w14:paraId="121EC582"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18BD595"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2C8D884D" w14:textId="77777777" w:rsidR="005A4D88" w:rsidRPr="00DD3DFC" w:rsidRDefault="005A4D88"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casos con retroalimentación negativa del servicio de reclamación de estados de CCI que son gestionadas en el período</w:t>
            </w:r>
          </w:p>
        </w:tc>
        <w:tc>
          <w:tcPr>
            <w:tcW w:w="1085" w:type="dxa"/>
            <w:tcBorders>
              <w:top w:val="nil"/>
              <w:left w:val="nil"/>
              <w:bottom w:val="single" w:sz="4" w:space="0" w:color="auto"/>
              <w:right w:val="single" w:sz="4" w:space="0" w:color="auto"/>
            </w:tcBorders>
            <w:shd w:val="clear" w:color="auto" w:fill="auto"/>
            <w:noWrap/>
            <w:vAlign w:val="center"/>
            <w:hideMark/>
          </w:tcPr>
          <w:p w14:paraId="4CB2BD46"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00141554"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85%</w:t>
            </w:r>
          </w:p>
        </w:tc>
        <w:tc>
          <w:tcPr>
            <w:tcW w:w="1053" w:type="dxa"/>
            <w:tcBorders>
              <w:top w:val="nil"/>
              <w:left w:val="nil"/>
              <w:bottom w:val="single" w:sz="4" w:space="0" w:color="auto"/>
              <w:right w:val="single" w:sz="4" w:space="0" w:color="auto"/>
            </w:tcBorders>
            <w:shd w:val="clear" w:color="auto" w:fill="auto"/>
            <w:vAlign w:val="center"/>
            <w:hideMark/>
          </w:tcPr>
          <w:p w14:paraId="1D82E466"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4180EF54" w14:textId="352CA695"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Sep-22</w:t>
            </w:r>
          </w:p>
        </w:tc>
        <w:tc>
          <w:tcPr>
            <w:tcW w:w="1085" w:type="dxa"/>
            <w:tcBorders>
              <w:top w:val="nil"/>
              <w:left w:val="nil"/>
              <w:bottom w:val="single" w:sz="4" w:space="0" w:color="auto"/>
              <w:right w:val="single" w:sz="4" w:space="0" w:color="auto"/>
            </w:tcBorders>
            <w:shd w:val="clear" w:color="auto" w:fill="auto"/>
            <w:noWrap/>
            <w:vAlign w:val="center"/>
            <w:hideMark/>
          </w:tcPr>
          <w:p w14:paraId="0A6A3B91" w14:textId="77777777"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5A4D88" w:rsidRPr="00DD3DFC" w14:paraId="17F857D0"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24799B2"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22</w:t>
            </w:r>
          </w:p>
        </w:tc>
        <w:tc>
          <w:tcPr>
            <w:tcW w:w="1303" w:type="dxa"/>
            <w:vMerge/>
            <w:tcBorders>
              <w:left w:val="single" w:sz="4" w:space="0" w:color="auto"/>
              <w:right w:val="single" w:sz="4" w:space="0" w:color="auto"/>
            </w:tcBorders>
            <w:shd w:val="clear" w:color="auto" w:fill="auto"/>
            <w:vAlign w:val="center"/>
            <w:hideMark/>
          </w:tcPr>
          <w:p w14:paraId="7FE00F49"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76A9D"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Revisión Estados Financieros de las AFP</w:t>
            </w:r>
          </w:p>
        </w:tc>
        <w:tc>
          <w:tcPr>
            <w:tcW w:w="2946" w:type="dxa"/>
            <w:tcBorders>
              <w:top w:val="nil"/>
              <w:left w:val="nil"/>
              <w:bottom w:val="single" w:sz="4" w:space="0" w:color="auto"/>
              <w:right w:val="single" w:sz="4" w:space="0" w:color="auto"/>
            </w:tcBorders>
            <w:shd w:val="clear" w:color="auto" w:fill="auto"/>
            <w:vAlign w:val="center"/>
            <w:hideMark/>
          </w:tcPr>
          <w:p w14:paraId="0481F60F" w14:textId="77777777" w:rsidR="005A4D88" w:rsidRPr="00DD3DFC" w:rsidRDefault="005A4D88"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remisión del informe de análisis financiero de las AFP al Superintendente</w:t>
            </w:r>
          </w:p>
        </w:tc>
        <w:tc>
          <w:tcPr>
            <w:tcW w:w="1085" w:type="dxa"/>
            <w:tcBorders>
              <w:top w:val="nil"/>
              <w:left w:val="nil"/>
              <w:bottom w:val="single" w:sz="4" w:space="0" w:color="auto"/>
              <w:right w:val="single" w:sz="4" w:space="0" w:color="auto"/>
            </w:tcBorders>
            <w:shd w:val="clear" w:color="auto" w:fill="auto"/>
            <w:noWrap/>
            <w:vAlign w:val="center"/>
            <w:hideMark/>
          </w:tcPr>
          <w:p w14:paraId="08C95BF1"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2FD8F2C3" w14:textId="77777777" w:rsidR="005A4D88" w:rsidRPr="00DD3DFC" w:rsidRDefault="005A4D88"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 10 días hábiles</w:t>
            </w:r>
          </w:p>
        </w:tc>
        <w:tc>
          <w:tcPr>
            <w:tcW w:w="1053" w:type="dxa"/>
            <w:tcBorders>
              <w:top w:val="nil"/>
              <w:left w:val="nil"/>
              <w:bottom w:val="single" w:sz="4" w:space="0" w:color="auto"/>
              <w:right w:val="single" w:sz="4" w:space="0" w:color="auto"/>
            </w:tcBorders>
            <w:shd w:val="clear" w:color="auto" w:fill="auto"/>
            <w:vAlign w:val="center"/>
            <w:hideMark/>
          </w:tcPr>
          <w:p w14:paraId="30E5DDE2" w14:textId="77777777" w:rsidR="005A4D88" w:rsidRPr="00DD3DFC" w:rsidRDefault="005A4D88"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 10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7D7E0608" w14:textId="797C2FDF"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6BA666D" w14:textId="3E861ED0"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 días</w:t>
            </w:r>
          </w:p>
        </w:tc>
      </w:tr>
      <w:tr w:rsidR="005A4D88" w:rsidRPr="00DD3DFC" w14:paraId="44E02FF0"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D4D95D7"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23</w:t>
            </w:r>
          </w:p>
        </w:tc>
        <w:tc>
          <w:tcPr>
            <w:tcW w:w="1303" w:type="dxa"/>
            <w:vMerge/>
            <w:tcBorders>
              <w:left w:val="single" w:sz="4" w:space="0" w:color="auto"/>
              <w:bottom w:val="single" w:sz="4" w:space="0" w:color="auto"/>
              <w:right w:val="single" w:sz="4" w:space="0" w:color="auto"/>
            </w:tcBorders>
            <w:shd w:val="clear" w:color="auto" w:fill="auto"/>
            <w:vAlign w:val="center"/>
            <w:hideMark/>
          </w:tcPr>
          <w:p w14:paraId="147A1354" w14:textId="77777777" w:rsidR="005A4D88" w:rsidRPr="00DD3DFC" w:rsidRDefault="005A4D88"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4362A" w14:textId="77777777" w:rsidR="005A4D88" w:rsidRPr="00DD3DFC" w:rsidRDefault="005A4D88"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Inspección a Entidades Supervisadas</w:t>
            </w:r>
          </w:p>
        </w:tc>
        <w:tc>
          <w:tcPr>
            <w:tcW w:w="2946" w:type="dxa"/>
            <w:tcBorders>
              <w:top w:val="nil"/>
              <w:left w:val="nil"/>
              <w:bottom w:val="single" w:sz="4" w:space="0" w:color="auto"/>
              <w:right w:val="single" w:sz="4" w:space="0" w:color="auto"/>
            </w:tcBorders>
            <w:shd w:val="clear" w:color="auto" w:fill="auto"/>
            <w:vAlign w:val="center"/>
            <w:hideMark/>
          </w:tcPr>
          <w:p w14:paraId="15DEA906" w14:textId="77777777" w:rsidR="005A4D88" w:rsidRPr="00DD3DFC" w:rsidRDefault="005A4D88"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inspecciones que terminan, según lo programado</w:t>
            </w:r>
          </w:p>
        </w:tc>
        <w:tc>
          <w:tcPr>
            <w:tcW w:w="1085" w:type="dxa"/>
            <w:tcBorders>
              <w:top w:val="nil"/>
              <w:left w:val="nil"/>
              <w:bottom w:val="single" w:sz="4" w:space="0" w:color="auto"/>
              <w:right w:val="single" w:sz="4" w:space="0" w:color="auto"/>
            </w:tcBorders>
            <w:shd w:val="clear" w:color="auto" w:fill="auto"/>
            <w:noWrap/>
            <w:vAlign w:val="center"/>
            <w:hideMark/>
          </w:tcPr>
          <w:p w14:paraId="1A0714C3"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1CB43E8E"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49D08C87" w14:textId="77777777"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60ABE0B2" w14:textId="3A58DD8A" w:rsidR="005A4D88" w:rsidRPr="00DD3DFC" w:rsidRDefault="005A4D88"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Sep-22</w:t>
            </w:r>
          </w:p>
        </w:tc>
        <w:tc>
          <w:tcPr>
            <w:tcW w:w="1085" w:type="dxa"/>
            <w:tcBorders>
              <w:top w:val="nil"/>
              <w:left w:val="nil"/>
              <w:bottom w:val="single" w:sz="4" w:space="0" w:color="auto"/>
              <w:right w:val="single" w:sz="4" w:space="0" w:color="auto"/>
            </w:tcBorders>
            <w:shd w:val="clear" w:color="auto" w:fill="auto"/>
            <w:noWrap/>
            <w:vAlign w:val="center"/>
            <w:hideMark/>
          </w:tcPr>
          <w:p w14:paraId="3CD7FBB5" w14:textId="77777777" w:rsidR="005A4D88" w:rsidRPr="00DD3DFC" w:rsidRDefault="005A4D88"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27044BC9"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79BD43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24</w:t>
            </w:r>
          </w:p>
        </w:tc>
        <w:tc>
          <w:tcPr>
            <w:tcW w:w="1303" w:type="dxa"/>
            <w:tcBorders>
              <w:top w:val="single" w:sz="4" w:space="0" w:color="auto"/>
              <w:bottom w:val="single" w:sz="4" w:space="0" w:color="auto"/>
              <w:right w:val="single" w:sz="4" w:space="0" w:color="auto"/>
            </w:tcBorders>
            <w:shd w:val="clear" w:color="auto" w:fill="auto"/>
            <w:vAlign w:val="center"/>
            <w:hideMark/>
          </w:tcPr>
          <w:p w14:paraId="60292D80" w14:textId="53D20D05" w:rsidR="00E326B0" w:rsidRPr="00DD3DFC" w:rsidRDefault="005A4D88"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Operativo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37A71" w14:textId="1057BB6D" w:rsidR="00E326B0" w:rsidRPr="00DD3DFC" w:rsidRDefault="005A4D88"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Inspección a Entidades Supervisadas</w:t>
            </w: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343D0CF4"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informes de inspección entregados a los entes supervisados en un plazo no mayor de 15 días hábiles, contados a partir de la fecha del Acta de Cierre de Inspección</w:t>
            </w:r>
          </w:p>
        </w:tc>
        <w:tc>
          <w:tcPr>
            <w:tcW w:w="1085" w:type="dxa"/>
            <w:tcBorders>
              <w:top w:val="nil"/>
              <w:left w:val="nil"/>
              <w:bottom w:val="single" w:sz="4" w:space="0" w:color="auto"/>
              <w:right w:val="single" w:sz="4" w:space="0" w:color="auto"/>
            </w:tcBorders>
            <w:shd w:val="clear" w:color="auto" w:fill="auto"/>
            <w:noWrap/>
            <w:vAlign w:val="center"/>
            <w:hideMark/>
          </w:tcPr>
          <w:p w14:paraId="2526C68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5B9C0E3A"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0CDA9C58"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39AC8435" w14:textId="7E37D803" w:rsidR="00E326B0" w:rsidRPr="00DD3DFC" w:rsidRDefault="0052568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A58AD7D"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190A9884"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ADC1A6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25</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E176C"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Estudios</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0545A8"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Análisis y Estadísticas</w:t>
            </w:r>
          </w:p>
        </w:tc>
        <w:tc>
          <w:tcPr>
            <w:tcW w:w="2946" w:type="dxa"/>
            <w:tcBorders>
              <w:top w:val="nil"/>
              <w:left w:val="nil"/>
              <w:bottom w:val="single" w:sz="4" w:space="0" w:color="auto"/>
              <w:right w:val="single" w:sz="4" w:space="0" w:color="auto"/>
            </w:tcBorders>
            <w:shd w:val="clear" w:color="auto" w:fill="auto"/>
            <w:vAlign w:val="center"/>
            <w:hideMark/>
          </w:tcPr>
          <w:p w14:paraId="424DF315"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elaboración y publicación del boletín estadístico trimestral al portal web</w:t>
            </w:r>
          </w:p>
        </w:tc>
        <w:tc>
          <w:tcPr>
            <w:tcW w:w="1085" w:type="dxa"/>
            <w:tcBorders>
              <w:top w:val="nil"/>
              <w:left w:val="nil"/>
              <w:bottom w:val="single" w:sz="4" w:space="0" w:color="auto"/>
              <w:right w:val="single" w:sz="4" w:space="0" w:color="auto"/>
            </w:tcBorders>
            <w:shd w:val="clear" w:color="auto" w:fill="auto"/>
            <w:noWrap/>
            <w:vAlign w:val="center"/>
            <w:hideMark/>
          </w:tcPr>
          <w:p w14:paraId="4373372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3618E11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25 días hábiles</w:t>
            </w:r>
          </w:p>
        </w:tc>
        <w:tc>
          <w:tcPr>
            <w:tcW w:w="1053" w:type="dxa"/>
            <w:tcBorders>
              <w:top w:val="nil"/>
              <w:left w:val="nil"/>
              <w:bottom w:val="single" w:sz="4" w:space="0" w:color="auto"/>
              <w:right w:val="single" w:sz="4" w:space="0" w:color="auto"/>
            </w:tcBorders>
            <w:shd w:val="clear" w:color="auto" w:fill="auto"/>
            <w:vAlign w:val="center"/>
            <w:hideMark/>
          </w:tcPr>
          <w:p w14:paraId="7380E39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25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32A8BBDA" w14:textId="5B2DFDBD"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E3B6E7E" w14:textId="644DB7FD" w:rsidR="00E326B0" w:rsidRPr="00DD3DFC" w:rsidRDefault="00ED239F" w:rsidP="00566EA5">
            <w:pPr>
              <w:spacing w:after="0" w:line="240" w:lineRule="auto"/>
              <w:jc w:val="center"/>
              <w:rPr>
                <w:rFonts w:ascii="Times New Roman" w:eastAsia="Times New Roman" w:hAnsi="Times New Roman"/>
                <w:color w:val="767171"/>
                <w:sz w:val="20"/>
                <w:szCs w:val="24"/>
                <w:highlight w:val="yellow"/>
                <w:lang w:eastAsia="es-DO"/>
              </w:rPr>
            </w:pPr>
            <w:r>
              <w:rPr>
                <w:rFonts w:ascii="Times New Roman" w:eastAsia="Times New Roman" w:hAnsi="Times New Roman"/>
                <w:color w:val="767171"/>
                <w:sz w:val="20"/>
                <w:szCs w:val="24"/>
                <w:lang w:eastAsia="es-DO"/>
              </w:rPr>
              <w:t>4</w:t>
            </w:r>
            <w:r w:rsidR="00525684" w:rsidRPr="00DD3DFC">
              <w:rPr>
                <w:rFonts w:ascii="Times New Roman" w:eastAsia="Times New Roman" w:hAnsi="Times New Roman"/>
                <w:color w:val="767171"/>
                <w:sz w:val="20"/>
                <w:szCs w:val="24"/>
                <w:lang w:eastAsia="es-DO"/>
              </w:rPr>
              <w:t>4</w:t>
            </w:r>
            <w:r w:rsidR="00E326B0" w:rsidRPr="00DD3DFC">
              <w:rPr>
                <w:rFonts w:ascii="Times New Roman" w:eastAsia="Times New Roman" w:hAnsi="Times New Roman"/>
                <w:color w:val="767171"/>
                <w:sz w:val="20"/>
                <w:szCs w:val="24"/>
                <w:lang w:eastAsia="es-DO"/>
              </w:rPr>
              <w:t xml:space="preserve"> días</w:t>
            </w:r>
          </w:p>
        </w:tc>
      </w:tr>
      <w:tr w:rsidR="00DD3DFC" w:rsidRPr="00DD3DFC" w14:paraId="3348696B"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689B10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26</w:t>
            </w:r>
          </w:p>
        </w:tc>
        <w:tc>
          <w:tcPr>
            <w:tcW w:w="1303" w:type="dxa"/>
            <w:vMerge/>
            <w:tcBorders>
              <w:top w:val="single" w:sz="4" w:space="0" w:color="auto"/>
              <w:bottom w:val="single" w:sz="4" w:space="0" w:color="auto"/>
              <w:right w:val="single" w:sz="4" w:space="0" w:color="auto"/>
            </w:tcBorders>
            <w:vAlign w:val="center"/>
            <w:hideMark/>
          </w:tcPr>
          <w:p w14:paraId="2B5958C6"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DAF67BE"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6D2BA642"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entrega del resumen estadístico mensual</w:t>
            </w:r>
          </w:p>
        </w:tc>
        <w:tc>
          <w:tcPr>
            <w:tcW w:w="1085" w:type="dxa"/>
            <w:tcBorders>
              <w:top w:val="nil"/>
              <w:left w:val="nil"/>
              <w:bottom w:val="single" w:sz="4" w:space="0" w:color="auto"/>
              <w:right w:val="single" w:sz="4" w:space="0" w:color="auto"/>
            </w:tcBorders>
            <w:shd w:val="clear" w:color="auto" w:fill="auto"/>
            <w:noWrap/>
            <w:vAlign w:val="center"/>
            <w:hideMark/>
          </w:tcPr>
          <w:p w14:paraId="3E9621B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20977CE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1053" w:type="dxa"/>
            <w:tcBorders>
              <w:top w:val="nil"/>
              <w:left w:val="nil"/>
              <w:bottom w:val="single" w:sz="4" w:space="0" w:color="auto"/>
              <w:right w:val="single" w:sz="4" w:space="0" w:color="auto"/>
            </w:tcBorders>
            <w:shd w:val="clear" w:color="auto" w:fill="auto"/>
            <w:vAlign w:val="center"/>
            <w:hideMark/>
          </w:tcPr>
          <w:p w14:paraId="6E9FC8E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10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02EBA3C9" w14:textId="48926ADD"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4F7035A" w14:textId="03A92DAC" w:rsidR="00E326B0" w:rsidRPr="00DD3DFC" w:rsidRDefault="0052568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 xml:space="preserve">8 </w:t>
            </w:r>
            <w:r w:rsidR="00E326B0" w:rsidRPr="00DD3DFC">
              <w:rPr>
                <w:rFonts w:ascii="Times New Roman" w:eastAsia="Times New Roman" w:hAnsi="Times New Roman"/>
                <w:color w:val="767171"/>
                <w:sz w:val="20"/>
                <w:szCs w:val="24"/>
                <w:lang w:eastAsia="es-DO"/>
              </w:rPr>
              <w:t>días</w:t>
            </w:r>
          </w:p>
        </w:tc>
      </w:tr>
      <w:tr w:rsidR="00DD3DFC" w:rsidRPr="00DD3DFC" w14:paraId="6074B1DD"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C00F08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27</w:t>
            </w:r>
          </w:p>
        </w:tc>
        <w:tc>
          <w:tcPr>
            <w:tcW w:w="1303" w:type="dxa"/>
            <w:vMerge/>
            <w:tcBorders>
              <w:top w:val="single" w:sz="4" w:space="0" w:color="auto"/>
              <w:bottom w:val="single" w:sz="4" w:space="0" w:color="auto"/>
              <w:right w:val="single" w:sz="4" w:space="0" w:color="auto"/>
            </w:tcBorders>
            <w:vAlign w:val="center"/>
            <w:hideMark/>
          </w:tcPr>
          <w:p w14:paraId="4B196AC0"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92128A2"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820A35E"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Cantidad de errores en el boletín estadístico trimestral impreso</w:t>
            </w:r>
          </w:p>
        </w:tc>
        <w:tc>
          <w:tcPr>
            <w:tcW w:w="1085" w:type="dxa"/>
            <w:tcBorders>
              <w:top w:val="nil"/>
              <w:left w:val="nil"/>
              <w:bottom w:val="single" w:sz="4" w:space="0" w:color="auto"/>
              <w:right w:val="single" w:sz="4" w:space="0" w:color="auto"/>
            </w:tcBorders>
            <w:shd w:val="clear" w:color="auto" w:fill="auto"/>
            <w:noWrap/>
            <w:vAlign w:val="center"/>
            <w:hideMark/>
          </w:tcPr>
          <w:p w14:paraId="1728492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7F8B4EA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w:t>
            </w:r>
          </w:p>
        </w:tc>
        <w:tc>
          <w:tcPr>
            <w:tcW w:w="1053" w:type="dxa"/>
            <w:tcBorders>
              <w:top w:val="nil"/>
              <w:left w:val="nil"/>
              <w:bottom w:val="single" w:sz="4" w:space="0" w:color="auto"/>
              <w:right w:val="single" w:sz="4" w:space="0" w:color="auto"/>
            </w:tcBorders>
            <w:shd w:val="clear" w:color="auto" w:fill="auto"/>
            <w:vAlign w:val="center"/>
            <w:hideMark/>
          </w:tcPr>
          <w:p w14:paraId="1E56708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1</w:t>
            </w:r>
          </w:p>
        </w:tc>
        <w:tc>
          <w:tcPr>
            <w:tcW w:w="941" w:type="dxa"/>
            <w:tcBorders>
              <w:top w:val="nil"/>
              <w:left w:val="nil"/>
              <w:bottom w:val="single" w:sz="4" w:space="0" w:color="auto"/>
              <w:right w:val="single" w:sz="4" w:space="0" w:color="auto"/>
            </w:tcBorders>
            <w:shd w:val="clear" w:color="auto" w:fill="auto"/>
            <w:noWrap/>
            <w:vAlign w:val="center"/>
            <w:hideMark/>
          </w:tcPr>
          <w:p w14:paraId="7527ED0A" w14:textId="641E8A14"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Jun</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17BD9E75"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w:t>
            </w:r>
          </w:p>
        </w:tc>
      </w:tr>
      <w:tr w:rsidR="00DD3DFC" w:rsidRPr="00DD3DFC" w14:paraId="6C1EC7E6"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7D8506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28</w:t>
            </w:r>
          </w:p>
        </w:tc>
        <w:tc>
          <w:tcPr>
            <w:tcW w:w="1303" w:type="dxa"/>
            <w:vMerge/>
            <w:tcBorders>
              <w:top w:val="single" w:sz="4" w:space="0" w:color="auto"/>
              <w:bottom w:val="single" w:sz="4" w:space="0" w:color="auto"/>
              <w:right w:val="single" w:sz="4" w:space="0" w:color="auto"/>
            </w:tcBorders>
            <w:vAlign w:val="center"/>
            <w:hideMark/>
          </w:tcPr>
          <w:p w14:paraId="4092BAC5"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3E890" w14:textId="0C49D8BC" w:rsidR="00E326B0" w:rsidRPr="00DD3DFC" w:rsidRDefault="00525684"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Investigaciones</w:t>
            </w:r>
          </w:p>
        </w:tc>
        <w:tc>
          <w:tcPr>
            <w:tcW w:w="2946" w:type="dxa"/>
            <w:tcBorders>
              <w:top w:val="nil"/>
              <w:left w:val="nil"/>
              <w:bottom w:val="single" w:sz="4" w:space="0" w:color="auto"/>
              <w:right w:val="single" w:sz="4" w:space="0" w:color="auto"/>
            </w:tcBorders>
            <w:shd w:val="clear" w:color="auto" w:fill="auto"/>
            <w:vAlign w:val="center"/>
            <w:hideMark/>
          </w:tcPr>
          <w:p w14:paraId="0ECDC3B8" w14:textId="080C4F16" w:rsidR="00E326B0" w:rsidRPr="00DD3DFC" w:rsidRDefault="00525684"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Número de reprogramaciones en la planificación de investigaciones</w:t>
            </w:r>
          </w:p>
        </w:tc>
        <w:tc>
          <w:tcPr>
            <w:tcW w:w="1085" w:type="dxa"/>
            <w:tcBorders>
              <w:top w:val="nil"/>
              <w:left w:val="nil"/>
              <w:bottom w:val="single" w:sz="4" w:space="0" w:color="auto"/>
              <w:right w:val="single" w:sz="4" w:space="0" w:color="auto"/>
            </w:tcBorders>
            <w:shd w:val="clear" w:color="auto" w:fill="auto"/>
            <w:noWrap/>
            <w:vAlign w:val="center"/>
            <w:hideMark/>
          </w:tcPr>
          <w:p w14:paraId="06DA1070" w14:textId="5B42A79A" w:rsidR="00E326B0" w:rsidRPr="00DD3DFC" w:rsidRDefault="0052568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vAlign w:val="center"/>
            <w:hideMark/>
          </w:tcPr>
          <w:p w14:paraId="76B53AB4" w14:textId="2724AA05"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w:t>
            </w:r>
            <w:r w:rsidR="00525684" w:rsidRPr="00DD3DFC">
              <w:rPr>
                <w:rFonts w:ascii="Times New Roman" w:eastAsia="Times New Roman" w:hAnsi="Times New Roman"/>
                <w:color w:val="767171"/>
                <w:sz w:val="20"/>
                <w:szCs w:val="24"/>
                <w:lang w:eastAsia="es-DO"/>
              </w:rPr>
              <w:t>1 reprogramación</w:t>
            </w:r>
          </w:p>
        </w:tc>
        <w:tc>
          <w:tcPr>
            <w:tcW w:w="1053" w:type="dxa"/>
            <w:tcBorders>
              <w:top w:val="nil"/>
              <w:left w:val="nil"/>
              <w:bottom w:val="single" w:sz="4" w:space="0" w:color="auto"/>
              <w:right w:val="single" w:sz="4" w:space="0" w:color="auto"/>
            </w:tcBorders>
            <w:shd w:val="clear" w:color="auto" w:fill="auto"/>
            <w:vAlign w:val="center"/>
            <w:hideMark/>
          </w:tcPr>
          <w:p w14:paraId="2199F711" w14:textId="14970A8C"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w:t>
            </w:r>
            <w:r w:rsidR="00525684" w:rsidRPr="00DD3DFC">
              <w:rPr>
                <w:rFonts w:ascii="Times New Roman" w:eastAsia="Times New Roman" w:hAnsi="Times New Roman"/>
                <w:color w:val="767171"/>
                <w:sz w:val="20"/>
                <w:szCs w:val="24"/>
                <w:lang w:eastAsia="es-DO"/>
              </w:rPr>
              <w:t>1 reprogramación</w:t>
            </w:r>
          </w:p>
        </w:tc>
        <w:tc>
          <w:tcPr>
            <w:tcW w:w="941" w:type="dxa"/>
            <w:tcBorders>
              <w:top w:val="nil"/>
              <w:left w:val="nil"/>
              <w:bottom w:val="single" w:sz="4" w:space="0" w:color="auto"/>
              <w:right w:val="single" w:sz="4" w:space="0" w:color="auto"/>
            </w:tcBorders>
            <w:shd w:val="clear" w:color="auto" w:fill="auto"/>
            <w:noWrap/>
            <w:vAlign w:val="center"/>
            <w:hideMark/>
          </w:tcPr>
          <w:p w14:paraId="2AA7FB67" w14:textId="18CF68AB" w:rsidR="00E326B0" w:rsidRPr="00DD3DFC" w:rsidRDefault="0052568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w:t>
            </w:r>
            <w:r w:rsidR="00E326B0" w:rsidRPr="00DD3DFC">
              <w:rPr>
                <w:rFonts w:ascii="Times New Roman" w:eastAsia="Times New Roman" w:hAnsi="Times New Roman"/>
                <w:color w:val="767171"/>
                <w:sz w:val="20"/>
                <w:szCs w:val="24"/>
                <w:lang w:eastAsia="es-DO"/>
              </w:rPr>
              <w:t>-2</w:t>
            </w:r>
            <w:r w:rsidRPr="00DD3DFC">
              <w:rPr>
                <w:rFonts w:ascii="Times New Roman" w:eastAsia="Times New Roman" w:hAnsi="Times New Roman"/>
                <w:color w:val="767171"/>
                <w:sz w:val="20"/>
                <w:szCs w:val="24"/>
                <w:lang w:eastAsia="es-DO"/>
              </w:rPr>
              <w:t>2</w:t>
            </w:r>
          </w:p>
        </w:tc>
        <w:tc>
          <w:tcPr>
            <w:tcW w:w="1085" w:type="dxa"/>
            <w:tcBorders>
              <w:top w:val="nil"/>
              <w:left w:val="nil"/>
              <w:bottom w:val="single" w:sz="4" w:space="0" w:color="auto"/>
              <w:right w:val="single" w:sz="4" w:space="0" w:color="auto"/>
            </w:tcBorders>
            <w:shd w:val="clear" w:color="auto" w:fill="auto"/>
            <w:noWrap/>
            <w:vAlign w:val="center"/>
            <w:hideMark/>
          </w:tcPr>
          <w:p w14:paraId="0964690D" w14:textId="67EF1F91" w:rsidR="00E326B0" w:rsidRPr="00DD3DFC" w:rsidRDefault="00525684"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w:t>
            </w:r>
          </w:p>
        </w:tc>
      </w:tr>
      <w:tr w:rsidR="00DD3DFC" w:rsidRPr="00DD3DFC" w14:paraId="4A643801"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3E7BAE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29</w:t>
            </w:r>
          </w:p>
        </w:tc>
        <w:tc>
          <w:tcPr>
            <w:tcW w:w="1303" w:type="dxa"/>
            <w:vMerge/>
            <w:tcBorders>
              <w:top w:val="single" w:sz="4" w:space="0" w:color="auto"/>
              <w:bottom w:val="single" w:sz="4" w:space="0" w:color="auto"/>
              <w:right w:val="single" w:sz="4" w:space="0" w:color="auto"/>
            </w:tcBorders>
            <w:vAlign w:val="center"/>
            <w:hideMark/>
          </w:tcPr>
          <w:p w14:paraId="1BF98BE1"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027D"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Satisfacción del Cliente</w:t>
            </w:r>
          </w:p>
        </w:tc>
        <w:tc>
          <w:tcPr>
            <w:tcW w:w="2946" w:type="dxa"/>
            <w:tcBorders>
              <w:top w:val="nil"/>
              <w:left w:val="nil"/>
              <w:bottom w:val="single" w:sz="4" w:space="0" w:color="auto"/>
              <w:right w:val="single" w:sz="4" w:space="0" w:color="auto"/>
            </w:tcBorders>
            <w:shd w:val="clear" w:color="auto" w:fill="auto"/>
            <w:vAlign w:val="center"/>
            <w:hideMark/>
          </w:tcPr>
          <w:p w14:paraId="4A0467C0"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general de satisfacción de los servicios brindados por la Escuela Previsional SIPEN</w:t>
            </w:r>
          </w:p>
        </w:tc>
        <w:tc>
          <w:tcPr>
            <w:tcW w:w="1085" w:type="dxa"/>
            <w:tcBorders>
              <w:top w:val="nil"/>
              <w:left w:val="nil"/>
              <w:bottom w:val="single" w:sz="4" w:space="0" w:color="auto"/>
              <w:right w:val="single" w:sz="4" w:space="0" w:color="auto"/>
            </w:tcBorders>
            <w:shd w:val="clear" w:color="auto" w:fill="auto"/>
            <w:noWrap/>
            <w:vAlign w:val="center"/>
            <w:hideMark/>
          </w:tcPr>
          <w:p w14:paraId="260D11A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Anual</w:t>
            </w:r>
          </w:p>
        </w:tc>
        <w:tc>
          <w:tcPr>
            <w:tcW w:w="1011" w:type="dxa"/>
            <w:tcBorders>
              <w:top w:val="nil"/>
              <w:left w:val="nil"/>
              <w:bottom w:val="single" w:sz="4" w:space="0" w:color="auto"/>
              <w:right w:val="single" w:sz="4" w:space="0" w:color="auto"/>
            </w:tcBorders>
            <w:shd w:val="clear" w:color="auto" w:fill="auto"/>
            <w:vAlign w:val="center"/>
            <w:hideMark/>
          </w:tcPr>
          <w:p w14:paraId="5E6A485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≥90%</w:t>
            </w:r>
          </w:p>
        </w:tc>
        <w:tc>
          <w:tcPr>
            <w:tcW w:w="1053" w:type="dxa"/>
            <w:tcBorders>
              <w:top w:val="nil"/>
              <w:left w:val="nil"/>
              <w:bottom w:val="single" w:sz="4" w:space="0" w:color="auto"/>
              <w:right w:val="single" w:sz="4" w:space="0" w:color="auto"/>
            </w:tcBorders>
            <w:shd w:val="clear" w:color="auto" w:fill="auto"/>
            <w:vAlign w:val="center"/>
            <w:hideMark/>
          </w:tcPr>
          <w:p w14:paraId="2E673A2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≥92%</w:t>
            </w:r>
          </w:p>
        </w:tc>
        <w:tc>
          <w:tcPr>
            <w:tcW w:w="941" w:type="dxa"/>
            <w:tcBorders>
              <w:top w:val="nil"/>
              <w:left w:val="nil"/>
              <w:bottom w:val="single" w:sz="4" w:space="0" w:color="auto"/>
              <w:right w:val="single" w:sz="4" w:space="0" w:color="auto"/>
            </w:tcBorders>
            <w:shd w:val="clear" w:color="auto" w:fill="auto"/>
            <w:noWrap/>
            <w:vAlign w:val="center"/>
            <w:hideMark/>
          </w:tcPr>
          <w:p w14:paraId="492EDB9C" w14:textId="6A5D700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Dic-2</w:t>
            </w:r>
            <w:r w:rsidR="00ED239F">
              <w:rPr>
                <w:rFonts w:ascii="Times New Roman" w:eastAsia="Times New Roman" w:hAnsi="Times New Roman"/>
                <w:color w:val="767171"/>
                <w:sz w:val="20"/>
                <w:szCs w:val="24"/>
                <w:lang w:eastAsia="es-DO"/>
              </w:rPr>
              <w:t>2</w:t>
            </w:r>
          </w:p>
        </w:tc>
        <w:tc>
          <w:tcPr>
            <w:tcW w:w="1085" w:type="dxa"/>
            <w:tcBorders>
              <w:top w:val="nil"/>
              <w:left w:val="nil"/>
              <w:bottom w:val="single" w:sz="4" w:space="0" w:color="auto"/>
              <w:right w:val="single" w:sz="4" w:space="0" w:color="auto"/>
            </w:tcBorders>
            <w:shd w:val="clear" w:color="auto" w:fill="auto"/>
            <w:noWrap/>
            <w:vAlign w:val="center"/>
            <w:hideMark/>
          </w:tcPr>
          <w:p w14:paraId="25ABC9AA" w14:textId="10643EBE"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9</w:t>
            </w:r>
            <w:r w:rsidR="00ED239F">
              <w:rPr>
                <w:rFonts w:ascii="Times New Roman" w:eastAsia="Times New Roman" w:hAnsi="Times New Roman"/>
                <w:color w:val="767171"/>
                <w:sz w:val="20"/>
                <w:szCs w:val="24"/>
                <w:lang w:eastAsia="es-DO"/>
              </w:rPr>
              <w:t>6</w:t>
            </w:r>
            <w:r w:rsidRPr="00DD3DFC">
              <w:rPr>
                <w:rFonts w:ascii="Times New Roman" w:eastAsia="Times New Roman" w:hAnsi="Times New Roman"/>
                <w:color w:val="767171"/>
                <w:sz w:val="20"/>
                <w:szCs w:val="24"/>
                <w:lang w:eastAsia="es-DO"/>
              </w:rPr>
              <w:t>%</w:t>
            </w:r>
          </w:p>
        </w:tc>
      </w:tr>
      <w:tr w:rsidR="00DD3DFC" w:rsidRPr="00DD3DFC" w14:paraId="3E68D752"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1C54F8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30</w:t>
            </w:r>
          </w:p>
        </w:tc>
        <w:tc>
          <w:tcPr>
            <w:tcW w:w="1303" w:type="dxa"/>
            <w:vMerge/>
            <w:tcBorders>
              <w:top w:val="single" w:sz="4" w:space="0" w:color="auto"/>
              <w:bottom w:val="single" w:sz="4" w:space="0" w:color="auto"/>
              <w:right w:val="single" w:sz="4" w:space="0" w:color="auto"/>
            </w:tcBorders>
            <w:vAlign w:val="center"/>
            <w:hideMark/>
          </w:tcPr>
          <w:p w14:paraId="09882391"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93663"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Educación Previsional</w:t>
            </w:r>
          </w:p>
        </w:tc>
        <w:tc>
          <w:tcPr>
            <w:tcW w:w="2946" w:type="dxa"/>
            <w:tcBorders>
              <w:top w:val="nil"/>
              <w:left w:val="nil"/>
              <w:bottom w:val="single" w:sz="4" w:space="0" w:color="auto"/>
              <w:right w:val="single" w:sz="4" w:space="0" w:color="auto"/>
            </w:tcBorders>
            <w:shd w:val="clear" w:color="auto" w:fill="auto"/>
            <w:vAlign w:val="center"/>
            <w:hideMark/>
          </w:tcPr>
          <w:p w14:paraId="30385417"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acciones formativas que son ejecutadas conforme a lo planificado</w:t>
            </w:r>
          </w:p>
        </w:tc>
        <w:tc>
          <w:tcPr>
            <w:tcW w:w="1085" w:type="dxa"/>
            <w:tcBorders>
              <w:top w:val="nil"/>
              <w:left w:val="nil"/>
              <w:bottom w:val="single" w:sz="4" w:space="0" w:color="auto"/>
              <w:right w:val="single" w:sz="4" w:space="0" w:color="auto"/>
            </w:tcBorders>
            <w:shd w:val="clear" w:color="auto" w:fill="auto"/>
            <w:noWrap/>
            <w:vAlign w:val="center"/>
            <w:hideMark/>
          </w:tcPr>
          <w:p w14:paraId="7BFEC2A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777D973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85%</w:t>
            </w:r>
          </w:p>
        </w:tc>
        <w:tc>
          <w:tcPr>
            <w:tcW w:w="1053" w:type="dxa"/>
            <w:tcBorders>
              <w:top w:val="nil"/>
              <w:left w:val="nil"/>
              <w:bottom w:val="single" w:sz="4" w:space="0" w:color="auto"/>
              <w:right w:val="single" w:sz="4" w:space="0" w:color="auto"/>
            </w:tcBorders>
            <w:shd w:val="clear" w:color="auto" w:fill="auto"/>
            <w:vAlign w:val="center"/>
            <w:hideMark/>
          </w:tcPr>
          <w:p w14:paraId="28201000" w14:textId="5B9AF2E6" w:rsidR="00E326B0" w:rsidRPr="00DD3DFC" w:rsidRDefault="00525684"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90</w:t>
            </w:r>
            <w:r w:rsidR="00E326B0" w:rsidRPr="00DD3DFC">
              <w:rPr>
                <w:rFonts w:ascii="Times New Roman" w:eastAsia="Times New Roman" w:hAnsi="Times New Roman"/>
                <w:color w:val="767171"/>
                <w:sz w:val="20"/>
                <w:szCs w:val="24"/>
                <w:lang w:eastAsia="es-DO"/>
              </w:rPr>
              <w:t>%</w:t>
            </w:r>
          </w:p>
        </w:tc>
        <w:tc>
          <w:tcPr>
            <w:tcW w:w="941" w:type="dxa"/>
            <w:tcBorders>
              <w:top w:val="nil"/>
              <w:left w:val="nil"/>
              <w:bottom w:val="single" w:sz="4" w:space="0" w:color="auto"/>
              <w:right w:val="single" w:sz="4" w:space="0" w:color="auto"/>
            </w:tcBorders>
            <w:shd w:val="clear" w:color="auto" w:fill="auto"/>
            <w:noWrap/>
            <w:vAlign w:val="center"/>
            <w:hideMark/>
          </w:tcPr>
          <w:p w14:paraId="711287D2" w14:textId="62655564"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EF1697D"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0979E7" w:rsidRPr="00DD3DFC" w14:paraId="290B1CCF"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71948D1"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31</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000B6693" w14:textId="5F6D963E" w:rsidR="000979E7" w:rsidRPr="00DD3DFC" w:rsidRDefault="000979E7"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Inversiones</w:t>
            </w:r>
          </w:p>
        </w:tc>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506AD76A" w14:textId="77777777" w:rsidR="000979E7" w:rsidRPr="00DD3DFC" w:rsidRDefault="000979E7" w:rsidP="00566EA5">
            <w:pPr>
              <w:spacing w:after="0" w:line="240" w:lineRule="auto"/>
              <w:jc w:val="left"/>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Supervisión de la Valoración y Límites de Inversión de los Fondos de Pensiones</w:t>
            </w:r>
          </w:p>
        </w:tc>
        <w:tc>
          <w:tcPr>
            <w:tcW w:w="2946" w:type="dxa"/>
            <w:tcBorders>
              <w:top w:val="nil"/>
              <w:left w:val="nil"/>
              <w:bottom w:val="single" w:sz="4" w:space="0" w:color="auto"/>
              <w:right w:val="single" w:sz="4" w:space="0" w:color="auto"/>
            </w:tcBorders>
            <w:shd w:val="clear" w:color="auto" w:fill="auto"/>
            <w:vAlign w:val="center"/>
            <w:hideMark/>
          </w:tcPr>
          <w:p w14:paraId="2DD6D853" w14:textId="77777777" w:rsidR="000979E7" w:rsidRPr="00DD3DFC" w:rsidRDefault="000979E7"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Errores en la introducción de la tasa de cambio en el vector de precios</w:t>
            </w:r>
          </w:p>
        </w:tc>
        <w:tc>
          <w:tcPr>
            <w:tcW w:w="1085" w:type="dxa"/>
            <w:tcBorders>
              <w:top w:val="nil"/>
              <w:left w:val="nil"/>
              <w:bottom w:val="single" w:sz="4" w:space="0" w:color="auto"/>
              <w:right w:val="single" w:sz="4" w:space="0" w:color="auto"/>
            </w:tcBorders>
            <w:shd w:val="clear" w:color="auto" w:fill="auto"/>
            <w:noWrap/>
            <w:vAlign w:val="center"/>
            <w:hideMark/>
          </w:tcPr>
          <w:p w14:paraId="2635AEF6"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7485DFCB"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0 errores</w:t>
            </w:r>
          </w:p>
        </w:tc>
        <w:tc>
          <w:tcPr>
            <w:tcW w:w="1053" w:type="dxa"/>
            <w:tcBorders>
              <w:top w:val="nil"/>
              <w:left w:val="nil"/>
              <w:bottom w:val="single" w:sz="4" w:space="0" w:color="auto"/>
              <w:right w:val="single" w:sz="4" w:space="0" w:color="auto"/>
            </w:tcBorders>
            <w:shd w:val="clear" w:color="auto" w:fill="auto"/>
            <w:vAlign w:val="center"/>
            <w:hideMark/>
          </w:tcPr>
          <w:p w14:paraId="4EE75313"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0 errores</w:t>
            </w:r>
          </w:p>
        </w:tc>
        <w:tc>
          <w:tcPr>
            <w:tcW w:w="941" w:type="dxa"/>
            <w:tcBorders>
              <w:top w:val="nil"/>
              <w:left w:val="nil"/>
              <w:bottom w:val="single" w:sz="4" w:space="0" w:color="auto"/>
              <w:right w:val="single" w:sz="4" w:space="0" w:color="auto"/>
            </w:tcBorders>
            <w:shd w:val="clear" w:color="auto" w:fill="auto"/>
            <w:noWrap/>
            <w:vAlign w:val="center"/>
            <w:hideMark/>
          </w:tcPr>
          <w:p w14:paraId="1B6AE223" w14:textId="00BEDCDC"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E721135" w14:textId="77777777" w:rsidR="000979E7" w:rsidRPr="00DD3DFC" w:rsidRDefault="000979E7"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 errores</w:t>
            </w:r>
          </w:p>
        </w:tc>
      </w:tr>
      <w:tr w:rsidR="000979E7" w:rsidRPr="00DD3DFC" w14:paraId="0A40C57E"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2A5D0319"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32</w:t>
            </w:r>
          </w:p>
        </w:tc>
        <w:tc>
          <w:tcPr>
            <w:tcW w:w="1303" w:type="dxa"/>
            <w:vMerge/>
            <w:tcBorders>
              <w:left w:val="single" w:sz="4" w:space="0" w:color="auto"/>
              <w:right w:val="single" w:sz="4" w:space="0" w:color="auto"/>
            </w:tcBorders>
            <w:shd w:val="clear" w:color="auto" w:fill="auto"/>
            <w:vAlign w:val="center"/>
            <w:hideMark/>
          </w:tcPr>
          <w:p w14:paraId="4D4C9E03" w14:textId="77777777" w:rsidR="000979E7" w:rsidRPr="00DD3DFC" w:rsidRDefault="000979E7"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right w:val="single" w:sz="4" w:space="0" w:color="auto"/>
            </w:tcBorders>
            <w:shd w:val="clear" w:color="auto" w:fill="auto"/>
            <w:vAlign w:val="center"/>
            <w:hideMark/>
          </w:tcPr>
          <w:p w14:paraId="0F56C152" w14:textId="77777777" w:rsidR="000979E7" w:rsidRPr="00DD3DFC" w:rsidRDefault="000979E7"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E430D4E" w14:textId="77777777" w:rsidR="000979E7" w:rsidRPr="00DD3DFC" w:rsidRDefault="000979E7"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respuesta de SIPEN en la identificación de errores en los informes diarios de Administradoras de Fondos de Pensiones (AFP)</w:t>
            </w:r>
          </w:p>
          <w:p w14:paraId="3D622AC0" w14:textId="77777777" w:rsidR="000979E7" w:rsidRPr="00DD3DFC" w:rsidRDefault="000979E7" w:rsidP="00566EA5">
            <w:pPr>
              <w:spacing w:after="0" w:line="240" w:lineRule="auto"/>
              <w:rPr>
                <w:rFonts w:ascii="Times New Roman" w:eastAsia="Times New Roman" w:hAnsi="Times New Roman"/>
                <w:color w:val="767171"/>
                <w:sz w:val="20"/>
                <w:szCs w:val="24"/>
                <w:lang w:eastAsia="es-DO"/>
              </w:rPr>
            </w:pPr>
          </w:p>
        </w:tc>
        <w:tc>
          <w:tcPr>
            <w:tcW w:w="1085" w:type="dxa"/>
            <w:tcBorders>
              <w:top w:val="nil"/>
              <w:left w:val="nil"/>
              <w:bottom w:val="single" w:sz="4" w:space="0" w:color="auto"/>
              <w:right w:val="single" w:sz="4" w:space="0" w:color="auto"/>
            </w:tcBorders>
            <w:shd w:val="clear" w:color="auto" w:fill="auto"/>
            <w:noWrap/>
            <w:vAlign w:val="center"/>
            <w:hideMark/>
          </w:tcPr>
          <w:p w14:paraId="7A0ED12D"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257BABDA"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1 día hábil </w:t>
            </w:r>
          </w:p>
        </w:tc>
        <w:tc>
          <w:tcPr>
            <w:tcW w:w="1053" w:type="dxa"/>
            <w:tcBorders>
              <w:top w:val="nil"/>
              <w:left w:val="nil"/>
              <w:bottom w:val="single" w:sz="4" w:space="0" w:color="auto"/>
              <w:right w:val="single" w:sz="4" w:space="0" w:color="auto"/>
            </w:tcBorders>
            <w:shd w:val="clear" w:color="auto" w:fill="auto"/>
            <w:vAlign w:val="center"/>
            <w:hideMark/>
          </w:tcPr>
          <w:p w14:paraId="147C9175"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1 día hábil </w:t>
            </w:r>
          </w:p>
        </w:tc>
        <w:tc>
          <w:tcPr>
            <w:tcW w:w="941" w:type="dxa"/>
            <w:tcBorders>
              <w:top w:val="nil"/>
              <w:left w:val="nil"/>
              <w:bottom w:val="single" w:sz="4" w:space="0" w:color="auto"/>
              <w:right w:val="single" w:sz="4" w:space="0" w:color="auto"/>
            </w:tcBorders>
            <w:shd w:val="clear" w:color="auto" w:fill="auto"/>
            <w:noWrap/>
            <w:vAlign w:val="center"/>
            <w:hideMark/>
          </w:tcPr>
          <w:p w14:paraId="09E4DF05" w14:textId="77D56413"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C4C680F" w14:textId="77777777" w:rsidR="000979E7" w:rsidRPr="00DD3DFC" w:rsidRDefault="000979E7"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w:t>
            </w:r>
          </w:p>
        </w:tc>
      </w:tr>
      <w:tr w:rsidR="000979E7" w:rsidRPr="00DD3DFC" w14:paraId="6BB7CD18"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1E53588"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33</w:t>
            </w:r>
          </w:p>
        </w:tc>
        <w:tc>
          <w:tcPr>
            <w:tcW w:w="1303" w:type="dxa"/>
            <w:vMerge/>
            <w:tcBorders>
              <w:left w:val="single" w:sz="4" w:space="0" w:color="auto"/>
              <w:bottom w:val="single" w:sz="4" w:space="0" w:color="auto"/>
              <w:right w:val="single" w:sz="4" w:space="0" w:color="auto"/>
            </w:tcBorders>
            <w:shd w:val="clear" w:color="auto" w:fill="auto"/>
            <w:vAlign w:val="center"/>
            <w:hideMark/>
          </w:tcPr>
          <w:p w14:paraId="01439C8B" w14:textId="77777777" w:rsidR="000979E7" w:rsidRPr="00DD3DFC" w:rsidRDefault="000979E7"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bottom w:val="single" w:sz="4" w:space="0" w:color="auto"/>
              <w:right w:val="single" w:sz="4" w:space="0" w:color="auto"/>
            </w:tcBorders>
            <w:shd w:val="clear" w:color="auto" w:fill="auto"/>
            <w:vAlign w:val="center"/>
            <w:hideMark/>
          </w:tcPr>
          <w:p w14:paraId="19D936F9" w14:textId="77777777" w:rsidR="000979E7" w:rsidRPr="00DD3DFC" w:rsidRDefault="000979E7"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3D1EA3F5" w14:textId="77777777" w:rsidR="000979E7" w:rsidRPr="00DD3DFC" w:rsidRDefault="000979E7"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revisión de instrumentos financieros</w:t>
            </w:r>
          </w:p>
          <w:p w14:paraId="5B84C781" w14:textId="77777777" w:rsidR="000979E7" w:rsidRPr="00DD3DFC" w:rsidRDefault="000979E7" w:rsidP="00566EA5">
            <w:pPr>
              <w:spacing w:after="0" w:line="240" w:lineRule="auto"/>
              <w:rPr>
                <w:rFonts w:ascii="Times New Roman" w:eastAsia="Times New Roman" w:hAnsi="Times New Roman"/>
                <w:color w:val="767171"/>
                <w:sz w:val="20"/>
                <w:szCs w:val="24"/>
                <w:lang w:eastAsia="es-DO"/>
              </w:rPr>
            </w:pPr>
          </w:p>
        </w:tc>
        <w:tc>
          <w:tcPr>
            <w:tcW w:w="1085" w:type="dxa"/>
            <w:tcBorders>
              <w:top w:val="nil"/>
              <w:left w:val="nil"/>
              <w:bottom w:val="single" w:sz="4" w:space="0" w:color="auto"/>
              <w:right w:val="single" w:sz="4" w:space="0" w:color="auto"/>
            </w:tcBorders>
            <w:shd w:val="clear" w:color="auto" w:fill="auto"/>
            <w:noWrap/>
            <w:vAlign w:val="center"/>
            <w:hideMark/>
          </w:tcPr>
          <w:p w14:paraId="0FE68BC3"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1A8C80E6"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2 días hábiles</w:t>
            </w:r>
          </w:p>
        </w:tc>
        <w:tc>
          <w:tcPr>
            <w:tcW w:w="1053" w:type="dxa"/>
            <w:tcBorders>
              <w:top w:val="nil"/>
              <w:left w:val="nil"/>
              <w:bottom w:val="single" w:sz="4" w:space="0" w:color="auto"/>
              <w:right w:val="single" w:sz="4" w:space="0" w:color="auto"/>
            </w:tcBorders>
            <w:shd w:val="clear" w:color="auto" w:fill="auto"/>
            <w:vAlign w:val="center"/>
            <w:hideMark/>
          </w:tcPr>
          <w:p w14:paraId="1B39AEDB" w14:textId="77777777"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2 días hábiles</w:t>
            </w:r>
          </w:p>
        </w:tc>
        <w:tc>
          <w:tcPr>
            <w:tcW w:w="941" w:type="dxa"/>
            <w:tcBorders>
              <w:top w:val="nil"/>
              <w:left w:val="nil"/>
              <w:bottom w:val="single" w:sz="4" w:space="0" w:color="auto"/>
              <w:right w:val="single" w:sz="4" w:space="0" w:color="auto"/>
            </w:tcBorders>
            <w:shd w:val="clear" w:color="auto" w:fill="auto"/>
            <w:noWrap/>
            <w:vAlign w:val="center"/>
            <w:hideMark/>
          </w:tcPr>
          <w:p w14:paraId="0EF5BCFC" w14:textId="1C5857B9" w:rsidR="000979E7" w:rsidRPr="00DD3DFC" w:rsidRDefault="000979E7"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45FD695" w14:textId="77777777" w:rsidR="000979E7" w:rsidRPr="00DD3DFC" w:rsidRDefault="000979E7"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w:t>
            </w:r>
          </w:p>
        </w:tc>
      </w:tr>
      <w:tr w:rsidR="00DD3DFC" w:rsidRPr="00DD3DFC" w14:paraId="31E0937E"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544100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34</w:t>
            </w:r>
          </w:p>
        </w:tc>
        <w:tc>
          <w:tcPr>
            <w:tcW w:w="1303" w:type="dxa"/>
            <w:tcBorders>
              <w:top w:val="single" w:sz="4" w:space="0" w:color="auto"/>
              <w:bottom w:val="single" w:sz="4" w:space="0" w:color="auto"/>
              <w:right w:val="single" w:sz="4" w:space="0" w:color="auto"/>
            </w:tcBorders>
            <w:shd w:val="clear" w:color="auto" w:fill="auto"/>
            <w:vAlign w:val="center"/>
            <w:hideMark/>
          </w:tcPr>
          <w:p w14:paraId="1F287FCB" w14:textId="205AE845" w:rsidR="00E326B0" w:rsidRPr="00DD3DFC" w:rsidRDefault="000979E7"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Control de Inversiones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B43A5" w14:textId="25B96989" w:rsidR="00E326B0" w:rsidRPr="00DD3DFC" w:rsidRDefault="000979E7"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0"/>
                <w:lang w:eastAsia="es-DO"/>
              </w:rPr>
              <w:t>Supervisión de la Valoración y Límites de Inversión de los Fondos de Pensiones</w:t>
            </w: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E1EF3EB"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de respuesta de SIPEN en la identificación de excesos de inversión de las Administradoras de Fondos de Pensiones (AFP)</w:t>
            </w:r>
          </w:p>
          <w:p w14:paraId="04807CA1"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p>
        </w:tc>
        <w:tc>
          <w:tcPr>
            <w:tcW w:w="1085" w:type="dxa"/>
            <w:tcBorders>
              <w:top w:val="nil"/>
              <w:left w:val="nil"/>
              <w:bottom w:val="single" w:sz="4" w:space="0" w:color="auto"/>
              <w:right w:val="single" w:sz="4" w:space="0" w:color="auto"/>
            </w:tcBorders>
            <w:shd w:val="clear" w:color="auto" w:fill="auto"/>
            <w:noWrap/>
            <w:vAlign w:val="center"/>
            <w:hideMark/>
          </w:tcPr>
          <w:p w14:paraId="5039E28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57B3940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1 día hábil </w:t>
            </w:r>
          </w:p>
        </w:tc>
        <w:tc>
          <w:tcPr>
            <w:tcW w:w="1053" w:type="dxa"/>
            <w:tcBorders>
              <w:top w:val="nil"/>
              <w:left w:val="nil"/>
              <w:bottom w:val="single" w:sz="4" w:space="0" w:color="auto"/>
              <w:right w:val="single" w:sz="4" w:space="0" w:color="auto"/>
            </w:tcBorders>
            <w:shd w:val="clear" w:color="auto" w:fill="auto"/>
            <w:vAlign w:val="center"/>
            <w:hideMark/>
          </w:tcPr>
          <w:p w14:paraId="1F41D11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1 día hábil </w:t>
            </w:r>
          </w:p>
        </w:tc>
        <w:tc>
          <w:tcPr>
            <w:tcW w:w="941" w:type="dxa"/>
            <w:tcBorders>
              <w:top w:val="nil"/>
              <w:left w:val="nil"/>
              <w:bottom w:val="single" w:sz="4" w:space="0" w:color="auto"/>
              <w:right w:val="single" w:sz="4" w:space="0" w:color="auto"/>
            </w:tcBorders>
            <w:shd w:val="clear" w:color="auto" w:fill="auto"/>
            <w:noWrap/>
            <w:vAlign w:val="center"/>
            <w:hideMark/>
          </w:tcPr>
          <w:p w14:paraId="3AFF3A52" w14:textId="7130A48A"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C6D22E5"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w:t>
            </w:r>
          </w:p>
        </w:tc>
      </w:tr>
      <w:tr w:rsidR="00DD3DFC" w:rsidRPr="00DD3DFC" w14:paraId="390F2DB6"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F871C9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35</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4D61BD0D"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Jurídica</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99E8BE4" w14:textId="77777777" w:rsidR="00E326B0" w:rsidRPr="00DD3DFC" w:rsidRDefault="00E326B0"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Elaboración y Revisión de Normativas Complementarias</w:t>
            </w:r>
          </w:p>
        </w:tc>
        <w:tc>
          <w:tcPr>
            <w:tcW w:w="2946" w:type="dxa"/>
            <w:tcBorders>
              <w:top w:val="nil"/>
              <w:left w:val="nil"/>
              <w:bottom w:val="single" w:sz="4" w:space="0" w:color="auto"/>
              <w:right w:val="single" w:sz="4" w:space="0" w:color="auto"/>
            </w:tcBorders>
            <w:shd w:val="clear" w:color="auto" w:fill="auto"/>
            <w:vAlign w:val="center"/>
            <w:hideMark/>
          </w:tcPr>
          <w:p w14:paraId="12698073"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normativas elaboradas dentro de los primeros 25 días hábiles</w:t>
            </w:r>
          </w:p>
        </w:tc>
        <w:tc>
          <w:tcPr>
            <w:tcW w:w="1085" w:type="dxa"/>
            <w:tcBorders>
              <w:top w:val="nil"/>
              <w:left w:val="nil"/>
              <w:bottom w:val="single" w:sz="4" w:space="0" w:color="auto"/>
              <w:right w:val="single" w:sz="4" w:space="0" w:color="auto"/>
            </w:tcBorders>
            <w:shd w:val="clear" w:color="auto" w:fill="auto"/>
            <w:noWrap/>
            <w:vAlign w:val="center"/>
            <w:hideMark/>
          </w:tcPr>
          <w:p w14:paraId="74716E5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3EA363D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1053" w:type="dxa"/>
            <w:tcBorders>
              <w:top w:val="nil"/>
              <w:left w:val="nil"/>
              <w:bottom w:val="single" w:sz="4" w:space="0" w:color="auto"/>
              <w:right w:val="single" w:sz="4" w:space="0" w:color="auto"/>
            </w:tcBorders>
            <w:shd w:val="clear" w:color="auto" w:fill="auto"/>
            <w:vAlign w:val="center"/>
            <w:hideMark/>
          </w:tcPr>
          <w:p w14:paraId="1D39ED6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top w:val="nil"/>
              <w:left w:val="nil"/>
              <w:bottom w:val="single" w:sz="4" w:space="0" w:color="auto"/>
              <w:right w:val="single" w:sz="4" w:space="0" w:color="auto"/>
            </w:tcBorders>
            <w:shd w:val="clear" w:color="auto" w:fill="auto"/>
            <w:noWrap/>
            <w:vAlign w:val="center"/>
            <w:hideMark/>
          </w:tcPr>
          <w:p w14:paraId="52542D2D" w14:textId="72F4CE0B"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256051F"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60BAD19D"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659627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36</w:t>
            </w:r>
          </w:p>
        </w:tc>
        <w:tc>
          <w:tcPr>
            <w:tcW w:w="1303" w:type="dxa"/>
            <w:vMerge/>
            <w:tcBorders>
              <w:left w:val="single" w:sz="4" w:space="0" w:color="auto"/>
              <w:right w:val="single" w:sz="4" w:space="0" w:color="auto"/>
            </w:tcBorders>
            <w:vAlign w:val="center"/>
            <w:hideMark/>
          </w:tcPr>
          <w:p w14:paraId="7E23DE79"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AC756"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Legal</w:t>
            </w:r>
          </w:p>
        </w:tc>
        <w:tc>
          <w:tcPr>
            <w:tcW w:w="2946" w:type="dxa"/>
            <w:tcBorders>
              <w:top w:val="nil"/>
              <w:left w:val="nil"/>
              <w:bottom w:val="single" w:sz="4" w:space="0" w:color="auto"/>
              <w:right w:val="single" w:sz="4" w:space="0" w:color="auto"/>
            </w:tcBorders>
            <w:shd w:val="clear" w:color="auto" w:fill="auto"/>
            <w:vAlign w:val="center"/>
            <w:hideMark/>
          </w:tcPr>
          <w:p w14:paraId="3B5DFFFD"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contratos elaborados dentro de los primeros 5 días hábiles</w:t>
            </w:r>
          </w:p>
        </w:tc>
        <w:tc>
          <w:tcPr>
            <w:tcW w:w="1085" w:type="dxa"/>
            <w:tcBorders>
              <w:top w:val="nil"/>
              <w:left w:val="nil"/>
              <w:bottom w:val="single" w:sz="4" w:space="0" w:color="auto"/>
              <w:right w:val="single" w:sz="4" w:space="0" w:color="auto"/>
            </w:tcBorders>
            <w:shd w:val="clear" w:color="auto" w:fill="auto"/>
            <w:noWrap/>
            <w:vAlign w:val="center"/>
            <w:hideMark/>
          </w:tcPr>
          <w:p w14:paraId="20326D4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4996BA2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1053" w:type="dxa"/>
            <w:tcBorders>
              <w:top w:val="nil"/>
              <w:left w:val="nil"/>
              <w:bottom w:val="single" w:sz="4" w:space="0" w:color="auto"/>
              <w:right w:val="single" w:sz="4" w:space="0" w:color="auto"/>
            </w:tcBorders>
            <w:shd w:val="clear" w:color="auto" w:fill="auto"/>
            <w:vAlign w:val="center"/>
            <w:hideMark/>
          </w:tcPr>
          <w:p w14:paraId="3670F61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top w:val="nil"/>
              <w:left w:val="nil"/>
              <w:bottom w:val="single" w:sz="4" w:space="0" w:color="auto"/>
              <w:right w:val="single" w:sz="4" w:space="0" w:color="auto"/>
            </w:tcBorders>
            <w:shd w:val="clear" w:color="auto" w:fill="auto"/>
            <w:noWrap/>
            <w:vAlign w:val="center"/>
            <w:hideMark/>
          </w:tcPr>
          <w:p w14:paraId="269E7EFE" w14:textId="3491662C"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w:t>
            </w:r>
            <w:r w:rsidR="008E67C5" w:rsidRPr="00DD3DFC">
              <w:rPr>
                <w:rFonts w:ascii="Times New Roman" w:eastAsia="Times New Roman" w:hAnsi="Times New Roman"/>
                <w:color w:val="767171"/>
                <w:sz w:val="20"/>
                <w:szCs w:val="24"/>
                <w:lang w:eastAsia="es-DO"/>
              </w:rPr>
              <w:t>2</w:t>
            </w:r>
          </w:p>
        </w:tc>
        <w:tc>
          <w:tcPr>
            <w:tcW w:w="1085" w:type="dxa"/>
            <w:tcBorders>
              <w:top w:val="nil"/>
              <w:left w:val="nil"/>
              <w:bottom w:val="single" w:sz="4" w:space="0" w:color="auto"/>
              <w:right w:val="single" w:sz="4" w:space="0" w:color="auto"/>
            </w:tcBorders>
            <w:shd w:val="clear" w:color="auto" w:fill="auto"/>
            <w:noWrap/>
            <w:vAlign w:val="center"/>
            <w:hideMark/>
          </w:tcPr>
          <w:p w14:paraId="297AA28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r>
      <w:tr w:rsidR="00DD3DFC" w:rsidRPr="00DD3DFC" w14:paraId="2A437300"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A085E6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37</w:t>
            </w:r>
          </w:p>
        </w:tc>
        <w:tc>
          <w:tcPr>
            <w:tcW w:w="1303" w:type="dxa"/>
            <w:vMerge/>
            <w:tcBorders>
              <w:left w:val="single" w:sz="4" w:space="0" w:color="auto"/>
              <w:right w:val="single" w:sz="4" w:space="0" w:color="auto"/>
            </w:tcBorders>
            <w:vAlign w:val="center"/>
            <w:hideMark/>
          </w:tcPr>
          <w:p w14:paraId="2E1B9F78"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C17BA8"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3DB1DDA8"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solicitudes de certificaciones del sistema dominicano de pensiones que son elaboradas en un tiempo no mayor a cinco (5) días hábiles</w:t>
            </w:r>
          </w:p>
        </w:tc>
        <w:tc>
          <w:tcPr>
            <w:tcW w:w="1085" w:type="dxa"/>
            <w:tcBorders>
              <w:top w:val="nil"/>
              <w:left w:val="nil"/>
              <w:bottom w:val="single" w:sz="4" w:space="0" w:color="auto"/>
              <w:right w:val="single" w:sz="4" w:space="0" w:color="auto"/>
            </w:tcBorders>
            <w:shd w:val="clear" w:color="auto" w:fill="auto"/>
            <w:noWrap/>
            <w:vAlign w:val="center"/>
            <w:hideMark/>
          </w:tcPr>
          <w:p w14:paraId="6B91592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42165FA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6F60308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58339BD7" w14:textId="4909684C"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4EEE627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r>
      <w:tr w:rsidR="00DD3DFC" w:rsidRPr="00DD3DFC" w14:paraId="4F45DE0A"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89F9AB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38</w:t>
            </w:r>
          </w:p>
        </w:tc>
        <w:tc>
          <w:tcPr>
            <w:tcW w:w="1303" w:type="dxa"/>
            <w:vMerge/>
            <w:tcBorders>
              <w:left w:val="single" w:sz="4" w:space="0" w:color="auto"/>
              <w:right w:val="single" w:sz="4" w:space="0" w:color="auto"/>
            </w:tcBorders>
            <w:vAlign w:val="center"/>
            <w:hideMark/>
          </w:tcPr>
          <w:p w14:paraId="1DFE7462"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5C3A5A6"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DB6A72B"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Porcentaje de solicitudes de aprobación de las publicidades de las AFP, que son atendidas en un tiempo no mayor a tres (03) días hábiles. </w:t>
            </w:r>
          </w:p>
        </w:tc>
        <w:tc>
          <w:tcPr>
            <w:tcW w:w="1085" w:type="dxa"/>
            <w:tcBorders>
              <w:top w:val="nil"/>
              <w:left w:val="nil"/>
              <w:bottom w:val="single" w:sz="4" w:space="0" w:color="auto"/>
              <w:right w:val="single" w:sz="4" w:space="0" w:color="auto"/>
            </w:tcBorders>
            <w:shd w:val="clear" w:color="auto" w:fill="auto"/>
            <w:noWrap/>
            <w:vAlign w:val="center"/>
            <w:hideMark/>
          </w:tcPr>
          <w:p w14:paraId="633822F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7BA251C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1053" w:type="dxa"/>
            <w:tcBorders>
              <w:top w:val="nil"/>
              <w:left w:val="nil"/>
              <w:bottom w:val="single" w:sz="4" w:space="0" w:color="auto"/>
              <w:right w:val="single" w:sz="4" w:space="0" w:color="auto"/>
            </w:tcBorders>
            <w:shd w:val="clear" w:color="auto" w:fill="auto"/>
            <w:vAlign w:val="center"/>
            <w:hideMark/>
          </w:tcPr>
          <w:p w14:paraId="1D28C07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top w:val="nil"/>
              <w:left w:val="nil"/>
              <w:bottom w:val="single" w:sz="4" w:space="0" w:color="auto"/>
              <w:right w:val="single" w:sz="4" w:space="0" w:color="auto"/>
            </w:tcBorders>
            <w:shd w:val="clear" w:color="auto" w:fill="auto"/>
            <w:noWrap/>
            <w:vAlign w:val="center"/>
            <w:hideMark/>
          </w:tcPr>
          <w:p w14:paraId="3F6BBE3D" w14:textId="08F2FBF0"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236E086C" w14:textId="6CB7CEDF"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98</w:t>
            </w:r>
            <w:r w:rsidR="00E326B0" w:rsidRPr="00DD3DFC">
              <w:rPr>
                <w:rFonts w:ascii="Times New Roman" w:eastAsia="Times New Roman" w:hAnsi="Times New Roman"/>
                <w:color w:val="767171"/>
                <w:sz w:val="20"/>
                <w:szCs w:val="24"/>
                <w:lang w:eastAsia="es-DO"/>
              </w:rPr>
              <w:t>%</w:t>
            </w:r>
          </w:p>
        </w:tc>
      </w:tr>
      <w:tr w:rsidR="00DD3DFC" w:rsidRPr="00DD3DFC" w14:paraId="1E3C518F" w14:textId="77777777" w:rsidTr="00671AF8">
        <w:trPr>
          <w:trHeight w:val="680"/>
          <w:jc w:val="center"/>
        </w:trPr>
        <w:tc>
          <w:tcPr>
            <w:tcW w:w="535" w:type="dxa"/>
            <w:tcBorders>
              <w:top w:val="nil"/>
              <w:left w:val="single" w:sz="4" w:space="0" w:color="auto"/>
              <w:bottom w:val="single" w:sz="4" w:space="0" w:color="auto"/>
              <w:right w:val="single" w:sz="4" w:space="0" w:color="auto"/>
            </w:tcBorders>
            <w:shd w:val="clear" w:color="auto" w:fill="auto"/>
            <w:noWrap/>
            <w:vAlign w:val="center"/>
          </w:tcPr>
          <w:p w14:paraId="4664186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39</w:t>
            </w:r>
          </w:p>
        </w:tc>
        <w:tc>
          <w:tcPr>
            <w:tcW w:w="1303" w:type="dxa"/>
            <w:vMerge/>
            <w:tcBorders>
              <w:left w:val="single" w:sz="4" w:space="0" w:color="auto"/>
              <w:bottom w:val="single" w:sz="4" w:space="0" w:color="auto"/>
              <w:right w:val="single" w:sz="4" w:space="0" w:color="auto"/>
            </w:tcBorders>
            <w:shd w:val="clear" w:color="auto" w:fill="auto"/>
            <w:vAlign w:val="center"/>
          </w:tcPr>
          <w:p w14:paraId="0909CB91"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7D33578"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Sanciones e Infracciones</w:t>
            </w:r>
          </w:p>
        </w:tc>
        <w:tc>
          <w:tcPr>
            <w:tcW w:w="2946" w:type="dxa"/>
            <w:tcBorders>
              <w:top w:val="nil"/>
              <w:left w:val="nil"/>
              <w:bottom w:val="single" w:sz="4" w:space="0" w:color="auto"/>
              <w:right w:val="single" w:sz="4" w:space="0" w:color="auto"/>
            </w:tcBorders>
            <w:shd w:val="clear" w:color="auto" w:fill="auto"/>
            <w:vAlign w:val="center"/>
          </w:tcPr>
          <w:p w14:paraId="5CB7147C"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casos que son procesados según los pasos definidos en la matriz de seguimiento a gestión de la Secretaría del Comité de Sanciones</w:t>
            </w:r>
          </w:p>
        </w:tc>
        <w:tc>
          <w:tcPr>
            <w:tcW w:w="1085" w:type="dxa"/>
            <w:tcBorders>
              <w:top w:val="nil"/>
              <w:left w:val="nil"/>
              <w:bottom w:val="single" w:sz="4" w:space="0" w:color="auto"/>
              <w:right w:val="single" w:sz="4" w:space="0" w:color="auto"/>
            </w:tcBorders>
            <w:shd w:val="clear" w:color="auto" w:fill="auto"/>
            <w:noWrap/>
            <w:vAlign w:val="center"/>
          </w:tcPr>
          <w:p w14:paraId="7699B55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Anual</w:t>
            </w:r>
          </w:p>
        </w:tc>
        <w:tc>
          <w:tcPr>
            <w:tcW w:w="1011" w:type="dxa"/>
            <w:tcBorders>
              <w:top w:val="nil"/>
              <w:left w:val="nil"/>
              <w:bottom w:val="single" w:sz="4" w:space="0" w:color="auto"/>
              <w:right w:val="single" w:sz="4" w:space="0" w:color="auto"/>
            </w:tcBorders>
            <w:shd w:val="clear" w:color="auto" w:fill="auto"/>
            <w:vAlign w:val="center"/>
          </w:tcPr>
          <w:p w14:paraId="01CF5BE0"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100%</w:t>
            </w:r>
          </w:p>
        </w:tc>
        <w:tc>
          <w:tcPr>
            <w:tcW w:w="1053" w:type="dxa"/>
            <w:tcBorders>
              <w:top w:val="nil"/>
              <w:left w:val="nil"/>
              <w:bottom w:val="single" w:sz="4" w:space="0" w:color="auto"/>
              <w:right w:val="single" w:sz="4" w:space="0" w:color="auto"/>
            </w:tcBorders>
            <w:shd w:val="clear" w:color="auto" w:fill="auto"/>
            <w:vAlign w:val="center"/>
          </w:tcPr>
          <w:p w14:paraId="0B043E93"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100%</w:t>
            </w:r>
          </w:p>
        </w:tc>
        <w:tc>
          <w:tcPr>
            <w:tcW w:w="941" w:type="dxa"/>
            <w:tcBorders>
              <w:top w:val="nil"/>
              <w:left w:val="nil"/>
              <w:bottom w:val="single" w:sz="4" w:space="0" w:color="auto"/>
              <w:right w:val="single" w:sz="4" w:space="0" w:color="auto"/>
            </w:tcBorders>
            <w:shd w:val="clear" w:color="auto" w:fill="auto"/>
            <w:noWrap/>
            <w:vAlign w:val="center"/>
          </w:tcPr>
          <w:p w14:paraId="3CE1489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Dic-21</w:t>
            </w:r>
          </w:p>
        </w:tc>
        <w:tc>
          <w:tcPr>
            <w:tcW w:w="1085" w:type="dxa"/>
            <w:tcBorders>
              <w:top w:val="nil"/>
              <w:left w:val="nil"/>
              <w:bottom w:val="single" w:sz="4" w:space="0" w:color="auto"/>
              <w:right w:val="single" w:sz="4" w:space="0" w:color="auto"/>
            </w:tcBorders>
            <w:shd w:val="clear" w:color="auto" w:fill="auto"/>
            <w:noWrap/>
            <w:vAlign w:val="center"/>
          </w:tcPr>
          <w:p w14:paraId="29AAF316"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Sin evento durante 2021</w:t>
            </w:r>
          </w:p>
        </w:tc>
      </w:tr>
      <w:tr w:rsidR="00DD3DFC" w:rsidRPr="00DD3DFC" w14:paraId="432F8F1D" w14:textId="77777777" w:rsidTr="00671AF8">
        <w:trPr>
          <w:trHeight w:val="28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B11A82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40</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BB0E9"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Departamento Recursos Humanos</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EB9F5"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de Recursos Humanos</w:t>
            </w:r>
          </w:p>
        </w:tc>
        <w:tc>
          <w:tcPr>
            <w:tcW w:w="2946" w:type="dxa"/>
            <w:tcBorders>
              <w:top w:val="nil"/>
              <w:left w:val="nil"/>
              <w:bottom w:val="single" w:sz="4" w:space="0" w:color="auto"/>
              <w:right w:val="single" w:sz="4" w:space="0" w:color="auto"/>
            </w:tcBorders>
            <w:shd w:val="clear" w:color="auto" w:fill="auto"/>
            <w:vAlign w:val="center"/>
            <w:hideMark/>
          </w:tcPr>
          <w:p w14:paraId="2FE0A147"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programa de capacitación</w:t>
            </w:r>
          </w:p>
        </w:tc>
        <w:tc>
          <w:tcPr>
            <w:tcW w:w="1085" w:type="dxa"/>
            <w:tcBorders>
              <w:top w:val="nil"/>
              <w:left w:val="nil"/>
              <w:bottom w:val="single" w:sz="4" w:space="0" w:color="auto"/>
              <w:right w:val="single" w:sz="4" w:space="0" w:color="auto"/>
            </w:tcBorders>
            <w:shd w:val="clear" w:color="auto" w:fill="auto"/>
            <w:noWrap/>
            <w:vAlign w:val="center"/>
            <w:hideMark/>
          </w:tcPr>
          <w:p w14:paraId="5798004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7D4E80D2"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15% al finalizar el Trimestre 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25% al finalizar el Trimestre II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35% al finalizar el Trimestre III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 xml:space="preserve">80% al finalizar el Trimestre IV </w:t>
            </w:r>
          </w:p>
        </w:tc>
        <w:tc>
          <w:tcPr>
            <w:tcW w:w="1053" w:type="dxa"/>
            <w:tcBorders>
              <w:top w:val="nil"/>
              <w:left w:val="nil"/>
              <w:bottom w:val="single" w:sz="4" w:space="0" w:color="auto"/>
              <w:right w:val="single" w:sz="4" w:space="0" w:color="auto"/>
            </w:tcBorders>
            <w:shd w:val="clear" w:color="auto" w:fill="auto"/>
            <w:vAlign w:val="center"/>
            <w:hideMark/>
          </w:tcPr>
          <w:p w14:paraId="47B0F5DE" w14:textId="77777777" w:rsidR="00E326B0" w:rsidRPr="00DD3DFC" w:rsidRDefault="00E326B0" w:rsidP="00566EA5">
            <w:pPr>
              <w:spacing w:after="0" w:line="240" w:lineRule="auto"/>
              <w:jc w:val="center"/>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15% al finalizar el Trimestre 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25% al finalizar el Trimestre II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35% al finalizar el Trimestre III</w:t>
            </w:r>
            <w:r w:rsidRPr="00DD3DFC">
              <w:rPr>
                <w:color w:val="767171"/>
              </w:rPr>
              <w:br/>
            </w:r>
            <w:r w:rsidRPr="00DD3DFC">
              <w:rPr>
                <w:color w:val="767171"/>
              </w:rPr>
              <w:br/>
            </w:r>
            <w:r w:rsidRPr="00DD3DFC">
              <w:rPr>
                <w:rFonts w:ascii="Times New Roman" w:eastAsia="Times New Roman" w:hAnsi="Times New Roman"/>
                <w:color w:val="767171"/>
                <w:sz w:val="20"/>
                <w:szCs w:val="20"/>
                <w:lang w:eastAsia="es-DO"/>
              </w:rPr>
              <w:t xml:space="preserve">80% al finalizar el Trimestre IV </w:t>
            </w:r>
          </w:p>
        </w:tc>
        <w:tc>
          <w:tcPr>
            <w:tcW w:w="941" w:type="dxa"/>
            <w:tcBorders>
              <w:top w:val="nil"/>
              <w:left w:val="nil"/>
              <w:bottom w:val="single" w:sz="4" w:space="0" w:color="auto"/>
              <w:right w:val="single" w:sz="4" w:space="0" w:color="auto"/>
            </w:tcBorders>
            <w:shd w:val="clear" w:color="auto" w:fill="auto"/>
            <w:noWrap/>
            <w:vAlign w:val="center"/>
            <w:hideMark/>
          </w:tcPr>
          <w:p w14:paraId="6AD52FF8" w14:textId="6288330D"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F9E33A2" w14:textId="1E1B653F" w:rsidR="00E326B0" w:rsidRPr="00DD3DFC" w:rsidRDefault="008E67C5"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70</w:t>
            </w:r>
            <w:r w:rsidR="00E326B0" w:rsidRPr="00DD3DFC">
              <w:rPr>
                <w:rFonts w:ascii="Times New Roman" w:eastAsia="Times New Roman" w:hAnsi="Times New Roman"/>
                <w:color w:val="767171"/>
                <w:sz w:val="20"/>
                <w:szCs w:val="24"/>
                <w:lang w:eastAsia="es-DO"/>
              </w:rPr>
              <w:t>%</w:t>
            </w:r>
          </w:p>
        </w:tc>
      </w:tr>
      <w:tr w:rsidR="00DD3DFC" w:rsidRPr="00DD3DFC" w14:paraId="05AA0B6C"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2922D6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41</w:t>
            </w:r>
          </w:p>
        </w:tc>
        <w:tc>
          <w:tcPr>
            <w:tcW w:w="1303" w:type="dxa"/>
            <w:vMerge/>
            <w:tcBorders>
              <w:top w:val="single" w:sz="4" w:space="0" w:color="auto"/>
              <w:bottom w:val="single" w:sz="4" w:space="0" w:color="auto"/>
              <w:right w:val="single" w:sz="4" w:space="0" w:color="auto"/>
            </w:tcBorders>
            <w:vAlign w:val="center"/>
            <w:hideMark/>
          </w:tcPr>
          <w:p w14:paraId="0CE437B6"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2A3A078D"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F407C2D"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 las Evaluaciones de Eficacia de las capacitaciones realizadas</w:t>
            </w:r>
          </w:p>
        </w:tc>
        <w:tc>
          <w:tcPr>
            <w:tcW w:w="1085" w:type="dxa"/>
            <w:tcBorders>
              <w:top w:val="nil"/>
              <w:left w:val="nil"/>
              <w:bottom w:val="single" w:sz="4" w:space="0" w:color="auto"/>
              <w:right w:val="single" w:sz="4" w:space="0" w:color="auto"/>
            </w:tcBorders>
            <w:shd w:val="clear" w:color="auto" w:fill="auto"/>
            <w:noWrap/>
            <w:vAlign w:val="center"/>
            <w:hideMark/>
          </w:tcPr>
          <w:p w14:paraId="37E8768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Semestral</w:t>
            </w:r>
          </w:p>
        </w:tc>
        <w:tc>
          <w:tcPr>
            <w:tcW w:w="1011" w:type="dxa"/>
            <w:tcBorders>
              <w:top w:val="nil"/>
              <w:left w:val="nil"/>
              <w:bottom w:val="single" w:sz="4" w:space="0" w:color="auto"/>
              <w:right w:val="single" w:sz="4" w:space="0" w:color="auto"/>
            </w:tcBorders>
            <w:shd w:val="clear" w:color="auto" w:fill="auto"/>
            <w:vAlign w:val="center"/>
            <w:hideMark/>
          </w:tcPr>
          <w:p w14:paraId="6C1905D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90 % </w:t>
            </w:r>
          </w:p>
        </w:tc>
        <w:tc>
          <w:tcPr>
            <w:tcW w:w="1053" w:type="dxa"/>
            <w:tcBorders>
              <w:top w:val="nil"/>
              <w:left w:val="nil"/>
              <w:bottom w:val="single" w:sz="4" w:space="0" w:color="auto"/>
              <w:right w:val="single" w:sz="4" w:space="0" w:color="auto"/>
            </w:tcBorders>
            <w:shd w:val="clear" w:color="auto" w:fill="auto"/>
            <w:vAlign w:val="center"/>
            <w:hideMark/>
          </w:tcPr>
          <w:p w14:paraId="1702FF2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90 % </w:t>
            </w:r>
          </w:p>
        </w:tc>
        <w:tc>
          <w:tcPr>
            <w:tcW w:w="941" w:type="dxa"/>
            <w:tcBorders>
              <w:top w:val="nil"/>
              <w:left w:val="nil"/>
              <w:bottom w:val="single" w:sz="4" w:space="0" w:color="auto"/>
              <w:right w:val="single" w:sz="4" w:space="0" w:color="auto"/>
            </w:tcBorders>
            <w:shd w:val="clear" w:color="auto" w:fill="auto"/>
            <w:noWrap/>
            <w:vAlign w:val="center"/>
            <w:hideMark/>
          </w:tcPr>
          <w:p w14:paraId="6903250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38B1522B"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2B1E03B9"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784F2D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42</w:t>
            </w:r>
          </w:p>
        </w:tc>
        <w:tc>
          <w:tcPr>
            <w:tcW w:w="1303" w:type="dxa"/>
            <w:vMerge/>
            <w:tcBorders>
              <w:top w:val="single" w:sz="4" w:space="0" w:color="auto"/>
              <w:bottom w:val="single" w:sz="4" w:space="0" w:color="auto"/>
              <w:right w:val="single" w:sz="4" w:space="0" w:color="auto"/>
            </w:tcBorders>
            <w:vAlign w:val="center"/>
            <w:hideMark/>
          </w:tcPr>
          <w:p w14:paraId="7266172C"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193DBBC"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306192BD"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Tardanza</w:t>
            </w:r>
          </w:p>
        </w:tc>
        <w:tc>
          <w:tcPr>
            <w:tcW w:w="1085" w:type="dxa"/>
            <w:tcBorders>
              <w:top w:val="nil"/>
              <w:left w:val="nil"/>
              <w:bottom w:val="single" w:sz="4" w:space="0" w:color="auto"/>
              <w:right w:val="single" w:sz="4" w:space="0" w:color="auto"/>
            </w:tcBorders>
            <w:shd w:val="clear" w:color="auto" w:fill="auto"/>
            <w:noWrap/>
            <w:vAlign w:val="center"/>
            <w:hideMark/>
          </w:tcPr>
          <w:p w14:paraId="2A47358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08DD3FD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w:t>
            </w:r>
          </w:p>
        </w:tc>
        <w:tc>
          <w:tcPr>
            <w:tcW w:w="1053" w:type="dxa"/>
            <w:tcBorders>
              <w:top w:val="nil"/>
              <w:left w:val="nil"/>
              <w:bottom w:val="single" w:sz="4" w:space="0" w:color="auto"/>
              <w:right w:val="single" w:sz="4" w:space="0" w:color="auto"/>
            </w:tcBorders>
            <w:shd w:val="clear" w:color="auto" w:fill="auto"/>
            <w:vAlign w:val="center"/>
            <w:hideMark/>
          </w:tcPr>
          <w:p w14:paraId="2AE776C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w:t>
            </w:r>
          </w:p>
        </w:tc>
        <w:tc>
          <w:tcPr>
            <w:tcW w:w="941" w:type="dxa"/>
            <w:tcBorders>
              <w:top w:val="nil"/>
              <w:left w:val="nil"/>
              <w:bottom w:val="single" w:sz="4" w:space="0" w:color="auto"/>
              <w:right w:val="single" w:sz="4" w:space="0" w:color="auto"/>
            </w:tcBorders>
            <w:shd w:val="clear" w:color="auto" w:fill="auto"/>
            <w:noWrap/>
            <w:vAlign w:val="center"/>
            <w:hideMark/>
          </w:tcPr>
          <w:p w14:paraId="0CC53978" w14:textId="1D9D72B6"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053A5D68" w14:textId="77541721"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6.</w:t>
            </w:r>
            <w:r w:rsidR="008E67C5" w:rsidRPr="00DD3DFC">
              <w:rPr>
                <w:rFonts w:ascii="Times New Roman" w:eastAsia="Times New Roman" w:hAnsi="Times New Roman"/>
                <w:color w:val="767171"/>
                <w:sz w:val="20"/>
                <w:szCs w:val="24"/>
                <w:lang w:eastAsia="es-DO"/>
              </w:rPr>
              <w:t>8</w:t>
            </w:r>
            <w:r w:rsidRPr="00DD3DFC">
              <w:rPr>
                <w:rFonts w:ascii="Times New Roman" w:eastAsia="Times New Roman" w:hAnsi="Times New Roman"/>
                <w:color w:val="767171"/>
                <w:sz w:val="20"/>
                <w:szCs w:val="24"/>
                <w:lang w:eastAsia="es-DO"/>
              </w:rPr>
              <w:t>0%</w:t>
            </w:r>
          </w:p>
        </w:tc>
      </w:tr>
      <w:tr w:rsidR="00DD3DFC" w:rsidRPr="00DD3DFC" w14:paraId="21DA61A6"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98198B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43</w:t>
            </w:r>
          </w:p>
        </w:tc>
        <w:tc>
          <w:tcPr>
            <w:tcW w:w="1303" w:type="dxa"/>
            <w:vMerge/>
            <w:tcBorders>
              <w:top w:val="single" w:sz="4" w:space="0" w:color="auto"/>
              <w:bottom w:val="single" w:sz="4" w:space="0" w:color="auto"/>
              <w:right w:val="single" w:sz="4" w:space="0" w:color="auto"/>
            </w:tcBorders>
            <w:vAlign w:val="center"/>
            <w:hideMark/>
          </w:tcPr>
          <w:p w14:paraId="3BCD5DE8"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0985F8D"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0968F00"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Ausentismo del Personal</w:t>
            </w:r>
          </w:p>
        </w:tc>
        <w:tc>
          <w:tcPr>
            <w:tcW w:w="1085" w:type="dxa"/>
            <w:tcBorders>
              <w:top w:val="nil"/>
              <w:left w:val="nil"/>
              <w:bottom w:val="single" w:sz="4" w:space="0" w:color="auto"/>
              <w:right w:val="single" w:sz="4" w:space="0" w:color="auto"/>
            </w:tcBorders>
            <w:shd w:val="clear" w:color="auto" w:fill="auto"/>
            <w:noWrap/>
            <w:vAlign w:val="center"/>
            <w:hideMark/>
          </w:tcPr>
          <w:p w14:paraId="2AF8A04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1F28D2B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1.2 % </w:t>
            </w:r>
          </w:p>
        </w:tc>
        <w:tc>
          <w:tcPr>
            <w:tcW w:w="1053" w:type="dxa"/>
            <w:tcBorders>
              <w:top w:val="nil"/>
              <w:left w:val="nil"/>
              <w:bottom w:val="single" w:sz="4" w:space="0" w:color="auto"/>
              <w:right w:val="single" w:sz="4" w:space="0" w:color="auto"/>
            </w:tcBorders>
            <w:shd w:val="clear" w:color="auto" w:fill="auto"/>
            <w:vAlign w:val="center"/>
            <w:hideMark/>
          </w:tcPr>
          <w:p w14:paraId="7C290B3C"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1.2 % </w:t>
            </w:r>
          </w:p>
        </w:tc>
        <w:tc>
          <w:tcPr>
            <w:tcW w:w="941" w:type="dxa"/>
            <w:tcBorders>
              <w:top w:val="nil"/>
              <w:left w:val="nil"/>
              <w:bottom w:val="single" w:sz="4" w:space="0" w:color="auto"/>
              <w:right w:val="single" w:sz="4" w:space="0" w:color="auto"/>
            </w:tcBorders>
            <w:shd w:val="clear" w:color="auto" w:fill="auto"/>
            <w:noWrap/>
            <w:vAlign w:val="center"/>
            <w:hideMark/>
          </w:tcPr>
          <w:p w14:paraId="4DA1074D" w14:textId="70084D43"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35A1F901" w14:textId="09890259"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0.</w:t>
            </w:r>
            <w:r w:rsidR="008E67C5" w:rsidRPr="00DD3DFC">
              <w:rPr>
                <w:rFonts w:ascii="Times New Roman" w:eastAsia="Times New Roman" w:hAnsi="Times New Roman"/>
                <w:color w:val="767171"/>
                <w:sz w:val="20"/>
                <w:szCs w:val="24"/>
                <w:lang w:eastAsia="es-DO"/>
              </w:rPr>
              <w:t>29</w:t>
            </w:r>
            <w:r w:rsidRPr="00DD3DFC">
              <w:rPr>
                <w:rFonts w:ascii="Times New Roman" w:eastAsia="Times New Roman" w:hAnsi="Times New Roman"/>
                <w:color w:val="767171"/>
                <w:sz w:val="20"/>
                <w:szCs w:val="24"/>
                <w:lang w:eastAsia="es-DO"/>
              </w:rPr>
              <w:t>%</w:t>
            </w:r>
          </w:p>
        </w:tc>
      </w:tr>
      <w:tr w:rsidR="00DD3DFC" w:rsidRPr="00DD3DFC" w14:paraId="6809BA4D"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1E0DF5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44</w:t>
            </w:r>
          </w:p>
        </w:tc>
        <w:tc>
          <w:tcPr>
            <w:tcW w:w="1303" w:type="dxa"/>
            <w:vMerge/>
            <w:tcBorders>
              <w:top w:val="single" w:sz="4" w:space="0" w:color="auto"/>
              <w:bottom w:val="single" w:sz="4" w:space="0" w:color="auto"/>
              <w:right w:val="single" w:sz="4" w:space="0" w:color="auto"/>
            </w:tcBorders>
            <w:vAlign w:val="center"/>
            <w:hideMark/>
          </w:tcPr>
          <w:p w14:paraId="3AE4013D"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81060B1"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75A56D9"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Rotación del Personal</w:t>
            </w:r>
          </w:p>
        </w:tc>
        <w:tc>
          <w:tcPr>
            <w:tcW w:w="1085" w:type="dxa"/>
            <w:tcBorders>
              <w:top w:val="nil"/>
              <w:left w:val="nil"/>
              <w:bottom w:val="single" w:sz="4" w:space="0" w:color="auto"/>
              <w:right w:val="single" w:sz="4" w:space="0" w:color="auto"/>
            </w:tcBorders>
            <w:shd w:val="clear" w:color="auto" w:fill="auto"/>
            <w:noWrap/>
            <w:vAlign w:val="center"/>
            <w:hideMark/>
          </w:tcPr>
          <w:p w14:paraId="2FC26F9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513ED20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5% </w:t>
            </w:r>
          </w:p>
        </w:tc>
        <w:tc>
          <w:tcPr>
            <w:tcW w:w="1053" w:type="dxa"/>
            <w:tcBorders>
              <w:top w:val="nil"/>
              <w:left w:val="nil"/>
              <w:bottom w:val="single" w:sz="4" w:space="0" w:color="auto"/>
              <w:right w:val="single" w:sz="4" w:space="0" w:color="auto"/>
            </w:tcBorders>
            <w:shd w:val="clear" w:color="auto" w:fill="auto"/>
            <w:vAlign w:val="center"/>
            <w:hideMark/>
          </w:tcPr>
          <w:p w14:paraId="720B89B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5% </w:t>
            </w:r>
          </w:p>
        </w:tc>
        <w:tc>
          <w:tcPr>
            <w:tcW w:w="941" w:type="dxa"/>
            <w:tcBorders>
              <w:top w:val="nil"/>
              <w:left w:val="nil"/>
              <w:bottom w:val="single" w:sz="4" w:space="0" w:color="auto"/>
              <w:right w:val="single" w:sz="4" w:space="0" w:color="auto"/>
            </w:tcBorders>
            <w:shd w:val="clear" w:color="auto" w:fill="auto"/>
            <w:noWrap/>
            <w:vAlign w:val="center"/>
            <w:hideMark/>
          </w:tcPr>
          <w:p w14:paraId="3FB010E5" w14:textId="682BBF4F" w:rsidR="00E326B0" w:rsidRPr="00DD3DFC" w:rsidRDefault="008E67C5"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084F722" w14:textId="715735A1" w:rsidR="00E326B0" w:rsidRPr="00DD3DFC" w:rsidRDefault="008E67C5"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1.34</w:t>
            </w:r>
            <w:r w:rsidR="00E326B0" w:rsidRPr="00DD3DFC">
              <w:rPr>
                <w:rFonts w:ascii="Times New Roman" w:eastAsia="Times New Roman" w:hAnsi="Times New Roman"/>
                <w:color w:val="767171"/>
                <w:sz w:val="20"/>
                <w:szCs w:val="24"/>
                <w:lang w:eastAsia="es-DO"/>
              </w:rPr>
              <w:t>%</w:t>
            </w:r>
          </w:p>
        </w:tc>
      </w:tr>
      <w:tr w:rsidR="00DD3DFC" w:rsidRPr="00DD3DFC" w14:paraId="6032AF02" w14:textId="77777777" w:rsidTr="00671AF8">
        <w:trPr>
          <w:trHeight w:val="300"/>
          <w:jc w:val="center"/>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D0BD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45</w:t>
            </w:r>
          </w:p>
        </w:tc>
        <w:tc>
          <w:tcPr>
            <w:tcW w:w="1303" w:type="dxa"/>
            <w:vMerge/>
            <w:tcBorders>
              <w:top w:val="single" w:sz="4" w:space="0" w:color="auto"/>
              <w:bottom w:val="single" w:sz="4" w:space="0" w:color="auto"/>
              <w:right w:val="single" w:sz="4" w:space="0" w:color="auto"/>
            </w:tcBorders>
            <w:vAlign w:val="center"/>
            <w:hideMark/>
          </w:tcPr>
          <w:p w14:paraId="38FC1837"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A39B90B"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CA446"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Clima Laboral</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6FB703F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Anual</w:t>
            </w:r>
          </w:p>
        </w:tc>
        <w:tc>
          <w:tcPr>
            <w:tcW w:w="1011" w:type="dxa"/>
            <w:tcBorders>
              <w:top w:val="single" w:sz="4" w:space="0" w:color="auto"/>
              <w:left w:val="nil"/>
              <w:bottom w:val="single" w:sz="4" w:space="0" w:color="auto"/>
              <w:right w:val="single" w:sz="4" w:space="0" w:color="auto"/>
            </w:tcBorders>
            <w:shd w:val="clear" w:color="auto" w:fill="auto"/>
            <w:vAlign w:val="center"/>
            <w:hideMark/>
          </w:tcPr>
          <w:p w14:paraId="5B211D0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70 %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2064B6F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75 %</w:t>
            </w:r>
          </w:p>
        </w:tc>
        <w:tc>
          <w:tcPr>
            <w:tcW w:w="941" w:type="dxa"/>
            <w:tcBorders>
              <w:top w:val="single" w:sz="4" w:space="0" w:color="auto"/>
              <w:left w:val="nil"/>
              <w:bottom w:val="single" w:sz="4" w:space="0" w:color="auto"/>
              <w:right w:val="single" w:sz="4" w:space="0" w:color="auto"/>
            </w:tcBorders>
            <w:shd w:val="clear" w:color="auto" w:fill="auto"/>
            <w:noWrap/>
            <w:vAlign w:val="center"/>
            <w:hideMark/>
          </w:tcPr>
          <w:p w14:paraId="52CC1EDC" w14:textId="39B14BF6"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202</w:t>
            </w:r>
            <w:r w:rsidR="008E67C5" w:rsidRPr="00DD3DFC">
              <w:rPr>
                <w:rFonts w:ascii="Times New Roman" w:eastAsia="Times New Roman" w:hAnsi="Times New Roman"/>
                <w:color w:val="767171"/>
                <w:sz w:val="20"/>
                <w:szCs w:val="24"/>
                <w:lang w:eastAsia="es-DO"/>
              </w:rPr>
              <w:t>2</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14:paraId="7BC8C4CC"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86%</w:t>
            </w:r>
          </w:p>
        </w:tc>
      </w:tr>
      <w:tr w:rsidR="009E1DBC" w:rsidRPr="00DD3DFC" w14:paraId="65D6431E" w14:textId="77777777" w:rsidTr="00671AF8">
        <w:trPr>
          <w:trHeight w:val="720"/>
          <w:jc w:val="center"/>
        </w:trPr>
        <w:tc>
          <w:tcPr>
            <w:tcW w:w="535" w:type="dxa"/>
            <w:tcBorders>
              <w:top w:val="single" w:sz="4" w:space="0" w:color="auto"/>
            </w:tcBorders>
            <w:shd w:val="clear" w:color="auto" w:fill="auto"/>
            <w:noWrap/>
            <w:vAlign w:val="center"/>
          </w:tcPr>
          <w:p w14:paraId="6451496B"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p>
        </w:tc>
        <w:tc>
          <w:tcPr>
            <w:tcW w:w="1303" w:type="dxa"/>
            <w:tcBorders>
              <w:top w:val="single" w:sz="4" w:space="0" w:color="auto"/>
            </w:tcBorders>
            <w:shd w:val="clear" w:color="auto" w:fill="auto"/>
            <w:vAlign w:val="center"/>
          </w:tcPr>
          <w:p w14:paraId="1D7A7B6B"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tcBorders>
            <w:shd w:val="clear" w:color="auto" w:fill="auto"/>
            <w:vAlign w:val="center"/>
          </w:tcPr>
          <w:p w14:paraId="7EDD80C6" w14:textId="77777777" w:rsidR="009E1DBC" w:rsidRPr="00DD3DFC" w:rsidRDefault="009E1DBC"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single" w:sz="4" w:space="0" w:color="auto"/>
            </w:tcBorders>
            <w:shd w:val="clear" w:color="auto" w:fill="auto"/>
            <w:vAlign w:val="center"/>
          </w:tcPr>
          <w:p w14:paraId="12A22205"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p>
        </w:tc>
        <w:tc>
          <w:tcPr>
            <w:tcW w:w="1085" w:type="dxa"/>
            <w:tcBorders>
              <w:top w:val="single" w:sz="4" w:space="0" w:color="auto"/>
            </w:tcBorders>
            <w:shd w:val="clear" w:color="auto" w:fill="auto"/>
            <w:noWrap/>
            <w:vAlign w:val="center"/>
          </w:tcPr>
          <w:p w14:paraId="70FFD77B"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p>
        </w:tc>
        <w:tc>
          <w:tcPr>
            <w:tcW w:w="1011" w:type="dxa"/>
            <w:tcBorders>
              <w:top w:val="single" w:sz="4" w:space="0" w:color="auto"/>
            </w:tcBorders>
            <w:shd w:val="clear" w:color="auto" w:fill="auto"/>
            <w:vAlign w:val="center"/>
          </w:tcPr>
          <w:p w14:paraId="21FA7655"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p>
        </w:tc>
        <w:tc>
          <w:tcPr>
            <w:tcW w:w="1053" w:type="dxa"/>
            <w:tcBorders>
              <w:top w:val="single" w:sz="4" w:space="0" w:color="auto"/>
            </w:tcBorders>
            <w:shd w:val="clear" w:color="auto" w:fill="auto"/>
            <w:vAlign w:val="center"/>
          </w:tcPr>
          <w:p w14:paraId="209A5D0B"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p>
        </w:tc>
        <w:tc>
          <w:tcPr>
            <w:tcW w:w="941" w:type="dxa"/>
            <w:tcBorders>
              <w:top w:val="single" w:sz="4" w:space="0" w:color="auto"/>
            </w:tcBorders>
            <w:shd w:val="clear" w:color="auto" w:fill="auto"/>
            <w:noWrap/>
            <w:vAlign w:val="center"/>
          </w:tcPr>
          <w:p w14:paraId="5CF03162" w14:textId="77777777" w:rsidR="009E1DBC" w:rsidRDefault="009E1DBC" w:rsidP="00566EA5">
            <w:pPr>
              <w:spacing w:after="0" w:line="240" w:lineRule="auto"/>
              <w:jc w:val="center"/>
              <w:rPr>
                <w:rFonts w:ascii="Times New Roman" w:eastAsia="Times New Roman" w:hAnsi="Times New Roman"/>
                <w:color w:val="767171"/>
                <w:sz w:val="20"/>
                <w:szCs w:val="24"/>
                <w:lang w:eastAsia="es-DO"/>
              </w:rPr>
            </w:pPr>
          </w:p>
        </w:tc>
        <w:tc>
          <w:tcPr>
            <w:tcW w:w="1085" w:type="dxa"/>
            <w:tcBorders>
              <w:top w:val="single" w:sz="4" w:space="0" w:color="auto"/>
            </w:tcBorders>
            <w:shd w:val="clear" w:color="auto" w:fill="auto"/>
            <w:noWrap/>
            <w:vAlign w:val="center"/>
          </w:tcPr>
          <w:p w14:paraId="05A353E6"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p>
        </w:tc>
      </w:tr>
      <w:tr w:rsidR="00DD3DFC" w:rsidRPr="00DD3DFC" w14:paraId="5A74481B" w14:textId="77777777" w:rsidTr="00671AF8">
        <w:trPr>
          <w:trHeight w:val="720"/>
          <w:jc w:val="center"/>
        </w:trPr>
        <w:tc>
          <w:tcPr>
            <w:tcW w:w="535" w:type="dxa"/>
            <w:tcBorders>
              <w:left w:val="single" w:sz="4" w:space="0" w:color="auto"/>
              <w:bottom w:val="single" w:sz="4" w:space="0" w:color="auto"/>
              <w:right w:val="single" w:sz="4" w:space="0" w:color="auto"/>
            </w:tcBorders>
            <w:shd w:val="clear" w:color="auto" w:fill="auto"/>
            <w:noWrap/>
            <w:vAlign w:val="center"/>
            <w:hideMark/>
          </w:tcPr>
          <w:p w14:paraId="1370C4F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46</w:t>
            </w:r>
          </w:p>
        </w:tc>
        <w:tc>
          <w:tcPr>
            <w:tcW w:w="1303" w:type="dxa"/>
            <w:vMerge w:val="restart"/>
            <w:tcBorders>
              <w:left w:val="single" w:sz="4" w:space="0" w:color="auto"/>
              <w:bottom w:val="single" w:sz="4" w:space="0" w:color="auto"/>
              <w:right w:val="single" w:sz="4" w:space="0" w:color="auto"/>
            </w:tcBorders>
            <w:shd w:val="clear" w:color="auto" w:fill="auto"/>
            <w:vAlign w:val="center"/>
            <w:hideMark/>
          </w:tcPr>
          <w:p w14:paraId="6840ADB0"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de la Secretaría Técnica de la Comisión Clasificadora de Riesgos y límites de Inversión</w:t>
            </w:r>
          </w:p>
        </w:tc>
        <w:tc>
          <w:tcPr>
            <w:tcW w:w="1985" w:type="dxa"/>
            <w:vMerge w:val="restart"/>
            <w:tcBorders>
              <w:left w:val="single" w:sz="4" w:space="0" w:color="auto"/>
              <w:bottom w:val="single" w:sz="4" w:space="0" w:color="auto"/>
              <w:right w:val="single" w:sz="4" w:space="0" w:color="auto"/>
            </w:tcBorders>
            <w:shd w:val="clear" w:color="auto" w:fill="auto"/>
            <w:vAlign w:val="center"/>
            <w:hideMark/>
          </w:tcPr>
          <w:p w14:paraId="14542C1B"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Revisión y Supervisión de la Calificación de Riesgo</w:t>
            </w:r>
          </w:p>
        </w:tc>
        <w:tc>
          <w:tcPr>
            <w:tcW w:w="2946" w:type="dxa"/>
            <w:tcBorders>
              <w:left w:val="nil"/>
              <w:bottom w:val="single" w:sz="4" w:space="0" w:color="auto"/>
              <w:right w:val="single" w:sz="4" w:space="0" w:color="auto"/>
            </w:tcBorders>
            <w:shd w:val="clear" w:color="auto" w:fill="auto"/>
            <w:vAlign w:val="center"/>
            <w:hideMark/>
          </w:tcPr>
          <w:p w14:paraId="7C2CC240"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revisiones de calificación de riesgo de EIF y emisiones aprobadas y vigentes realizadas dentro de los 13 días hábiles</w:t>
            </w:r>
          </w:p>
        </w:tc>
        <w:tc>
          <w:tcPr>
            <w:tcW w:w="1085" w:type="dxa"/>
            <w:tcBorders>
              <w:left w:val="nil"/>
              <w:bottom w:val="single" w:sz="4" w:space="0" w:color="auto"/>
              <w:right w:val="single" w:sz="4" w:space="0" w:color="auto"/>
            </w:tcBorders>
            <w:shd w:val="clear" w:color="auto" w:fill="auto"/>
            <w:noWrap/>
            <w:vAlign w:val="center"/>
            <w:hideMark/>
          </w:tcPr>
          <w:p w14:paraId="5C25052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left w:val="nil"/>
              <w:bottom w:val="single" w:sz="4" w:space="0" w:color="auto"/>
              <w:right w:val="single" w:sz="4" w:space="0" w:color="auto"/>
            </w:tcBorders>
            <w:shd w:val="clear" w:color="auto" w:fill="auto"/>
            <w:vAlign w:val="center"/>
            <w:hideMark/>
          </w:tcPr>
          <w:p w14:paraId="1343F61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1053" w:type="dxa"/>
            <w:tcBorders>
              <w:left w:val="nil"/>
              <w:bottom w:val="single" w:sz="4" w:space="0" w:color="auto"/>
              <w:right w:val="single" w:sz="4" w:space="0" w:color="auto"/>
            </w:tcBorders>
            <w:shd w:val="clear" w:color="auto" w:fill="auto"/>
            <w:vAlign w:val="center"/>
            <w:hideMark/>
          </w:tcPr>
          <w:p w14:paraId="3144EEC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left w:val="nil"/>
              <w:bottom w:val="single" w:sz="4" w:space="0" w:color="auto"/>
              <w:right w:val="single" w:sz="4" w:space="0" w:color="auto"/>
            </w:tcBorders>
            <w:shd w:val="clear" w:color="auto" w:fill="auto"/>
            <w:noWrap/>
            <w:vAlign w:val="center"/>
            <w:hideMark/>
          </w:tcPr>
          <w:p w14:paraId="3C883B81" w14:textId="265AEC10"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Oct</w:t>
            </w:r>
            <w:r w:rsidR="00E326B0" w:rsidRPr="00DD3DFC">
              <w:rPr>
                <w:rFonts w:ascii="Times New Roman" w:eastAsia="Times New Roman" w:hAnsi="Times New Roman"/>
                <w:color w:val="767171"/>
                <w:sz w:val="20"/>
                <w:szCs w:val="24"/>
                <w:lang w:eastAsia="es-DO"/>
              </w:rPr>
              <w:t>-22</w:t>
            </w:r>
          </w:p>
        </w:tc>
        <w:tc>
          <w:tcPr>
            <w:tcW w:w="1085" w:type="dxa"/>
            <w:tcBorders>
              <w:left w:val="nil"/>
              <w:bottom w:val="single" w:sz="4" w:space="0" w:color="auto"/>
              <w:right w:val="single" w:sz="4" w:space="0" w:color="auto"/>
            </w:tcBorders>
            <w:shd w:val="clear" w:color="auto" w:fill="auto"/>
            <w:noWrap/>
            <w:vAlign w:val="center"/>
            <w:hideMark/>
          </w:tcPr>
          <w:p w14:paraId="515F9216"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552DD877"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9FF262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47</w:t>
            </w:r>
          </w:p>
        </w:tc>
        <w:tc>
          <w:tcPr>
            <w:tcW w:w="1303" w:type="dxa"/>
            <w:vMerge/>
            <w:tcBorders>
              <w:top w:val="single" w:sz="4" w:space="0" w:color="auto"/>
              <w:bottom w:val="single" w:sz="4" w:space="0" w:color="auto"/>
              <w:right w:val="single" w:sz="4" w:space="0" w:color="auto"/>
            </w:tcBorders>
            <w:vAlign w:val="center"/>
            <w:hideMark/>
          </w:tcPr>
          <w:p w14:paraId="0C6760B1"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4F51474"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91EA225"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revisiones periódicas de calificaciones de riesgo de emisiones de renta fija realizadas según lo planificado</w:t>
            </w:r>
          </w:p>
        </w:tc>
        <w:tc>
          <w:tcPr>
            <w:tcW w:w="1085" w:type="dxa"/>
            <w:tcBorders>
              <w:top w:val="nil"/>
              <w:left w:val="nil"/>
              <w:bottom w:val="single" w:sz="4" w:space="0" w:color="auto"/>
              <w:right w:val="single" w:sz="4" w:space="0" w:color="auto"/>
            </w:tcBorders>
            <w:shd w:val="clear" w:color="auto" w:fill="auto"/>
            <w:noWrap/>
            <w:vAlign w:val="center"/>
            <w:hideMark/>
          </w:tcPr>
          <w:p w14:paraId="273F56F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43F7D60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1053" w:type="dxa"/>
            <w:tcBorders>
              <w:top w:val="nil"/>
              <w:left w:val="nil"/>
              <w:bottom w:val="single" w:sz="4" w:space="0" w:color="auto"/>
              <w:right w:val="single" w:sz="4" w:space="0" w:color="auto"/>
            </w:tcBorders>
            <w:shd w:val="clear" w:color="auto" w:fill="auto"/>
            <w:vAlign w:val="center"/>
            <w:hideMark/>
          </w:tcPr>
          <w:p w14:paraId="15DAF9B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top w:val="nil"/>
              <w:left w:val="nil"/>
              <w:bottom w:val="single" w:sz="4" w:space="0" w:color="auto"/>
              <w:right w:val="single" w:sz="4" w:space="0" w:color="auto"/>
            </w:tcBorders>
            <w:shd w:val="clear" w:color="auto" w:fill="auto"/>
            <w:noWrap/>
            <w:vAlign w:val="center"/>
            <w:hideMark/>
          </w:tcPr>
          <w:p w14:paraId="0CAB21FA" w14:textId="3705C55D"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Oct</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1C431949"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30E8CD9E"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AD629FE"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48</w:t>
            </w:r>
          </w:p>
        </w:tc>
        <w:tc>
          <w:tcPr>
            <w:tcW w:w="1303" w:type="dxa"/>
            <w:vMerge/>
            <w:tcBorders>
              <w:top w:val="single" w:sz="4" w:space="0" w:color="auto"/>
              <w:bottom w:val="single" w:sz="4" w:space="0" w:color="auto"/>
              <w:right w:val="single" w:sz="4" w:space="0" w:color="auto"/>
            </w:tcBorders>
            <w:vAlign w:val="center"/>
            <w:hideMark/>
          </w:tcPr>
          <w:p w14:paraId="6515CA2A"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0FF9A5BF"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75846DB"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revisiones periódicas de calificaciones de riesgo de instrumentos de renta variable y patrimonio separado realizadas según lo planificado</w:t>
            </w:r>
          </w:p>
        </w:tc>
        <w:tc>
          <w:tcPr>
            <w:tcW w:w="1085" w:type="dxa"/>
            <w:tcBorders>
              <w:top w:val="nil"/>
              <w:left w:val="nil"/>
              <w:bottom w:val="single" w:sz="4" w:space="0" w:color="auto"/>
              <w:right w:val="single" w:sz="4" w:space="0" w:color="auto"/>
            </w:tcBorders>
            <w:shd w:val="clear" w:color="auto" w:fill="auto"/>
            <w:noWrap/>
            <w:vAlign w:val="center"/>
            <w:hideMark/>
          </w:tcPr>
          <w:p w14:paraId="10A341C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621F8A2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6F047EC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1A801BAB" w14:textId="521DA349" w:rsidR="00E326B0" w:rsidRPr="00DD3DFC" w:rsidRDefault="00ED239F"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Oct</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3FB22957"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11ABC61B" w14:textId="77777777" w:rsidTr="00671AF8">
        <w:trPr>
          <w:trHeight w:val="96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E24E62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49</w:t>
            </w:r>
          </w:p>
        </w:tc>
        <w:tc>
          <w:tcPr>
            <w:tcW w:w="1303" w:type="dxa"/>
            <w:vMerge/>
            <w:tcBorders>
              <w:top w:val="single" w:sz="4" w:space="0" w:color="auto"/>
              <w:bottom w:val="single" w:sz="4" w:space="0" w:color="auto"/>
              <w:right w:val="single" w:sz="4" w:space="0" w:color="auto"/>
            </w:tcBorders>
            <w:vAlign w:val="center"/>
            <w:hideMark/>
          </w:tcPr>
          <w:p w14:paraId="189EA2D7"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9D3F8"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Elaboración y Revisión Normativas CCRyLI</w:t>
            </w:r>
          </w:p>
        </w:tc>
        <w:tc>
          <w:tcPr>
            <w:tcW w:w="2946" w:type="dxa"/>
            <w:tcBorders>
              <w:top w:val="nil"/>
              <w:left w:val="nil"/>
              <w:bottom w:val="single" w:sz="4" w:space="0" w:color="auto"/>
              <w:right w:val="single" w:sz="4" w:space="0" w:color="auto"/>
            </w:tcBorders>
            <w:shd w:val="clear" w:color="auto" w:fill="auto"/>
            <w:vAlign w:val="center"/>
            <w:hideMark/>
          </w:tcPr>
          <w:p w14:paraId="77A59DF8"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normativas de la CCRyLI (que aprueban nuevos instrumentos) elaboradas y publicadas en un plazo menor o igual a 10 días hábiles</w:t>
            </w:r>
          </w:p>
        </w:tc>
        <w:tc>
          <w:tcPr>
            <w:tcW w:w="1085" w:type="dxa"/>
            <w:tcBorders>
              <w:top w:val="nil"/>
              <w:left w:val="nil"/>
              <w:bottom w:val="single" w:sz="4" w:space="0" w:color="auto"/>
              <w:right w:val="single" w:sz="4" w:space="0" w:color="auto"/>
            </w:tcBorders>
            <w:shd w:val="clear" w:color="auto" w:fill="auto"/>
            <w:noWrap/>
            <w:vAlign w:val="center"/>
            <w:hideMark/>
          </w:tcPr>
          <w:p w14:paraId="27AA1AD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43D5A684"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7661F70F"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274FE3E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3EE5D1BB"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9E1DBC" w:rsidRPr="00DD3DFC" w14:paraId="34D11FDF"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05DBC51E"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50</w:t>
            </w:r>
          </w:p>
        </w:tc>
        <w:tc>
          <w:tcPr>
            <w:tcW w:w="1303" w:type="dxa"/>
            <w:vMerge w:val="restart"/>
            <w:tcBorders>
              <w:top w:val="single" w:sz="4" w:space="0" w:color="auto"/>
              <w:left w:val="single" w:sz="4" w:space="0" w:color="auto"/>
              <w:right w:val="single" w:sz="4" w:space="0" w:color="auto"/>
            </w:tcBorders>
            <w:shd w:val="clear" w:color="auto" w:fill="auto"/>
            <w:vAlign w:val="center"/>
            <w:hideMark/>
          </w:tcPr>
          <w:p w14:paraId="5B25B210"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Tecnología de la Información y Comunicación</w:t>
            </w:r>
          </w:p>
        </w:tc>
        <w:tc>
          <w:tcPr>
            <w:tcW w:w="1985" w:type="dxa"/>
            <w:vMerge w:val="restart"/>
            <w:tcBorders>
              <w:top w:val="single" w:sz="4" w:space="0" w:color="auto"/>
              <w:left w:val="single" w:sz="4" w:space="0" w:color="auto"/>
              <w:right w:val="single" w:sz="4" w:space="0" w:color="auto"/>
            </w:tcBorders>
            <w:shd w:val="clear" w:color="auto" w:fill="auto"/>
            <w:vAlign w:val="center"/>
            <w:hideMark/>
          </w:tcPr>
          <w:p w14:paraId="502D096C" w14:textId="77777777" w:rsidR="009E1DBC" w:rsidRPr="00DD3DFC" w:rsidRDefault="009E1DBC"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Gestión de Tecnología de la Información y Comunicación</w:t>
            </w:r>
          </w:p>
        </w:tc>
        <w:tc>
          <w:tcPr>
            <w:tcW w:w="2946" w:type="dxa"/>
            <w:tcBorders>
              <w:top w:val="nil"/>
              <w:left w:val="nil"/>
              <w:bottom w:val="single" w:sz="4" w:space="0" w:color="auto"/>
              <w:right w:val="single" w:sz="4" w:space="0" w:color="auto"/>
            </w:tcBorders>
            <w:shd w:val="clear" w:color="auto" w:fill="auto"/>
            <w:vAlign w:val="center"/>
            <w:hideMark/>
          </w:tcPr>
          <w:p w14:paraId="6ACF4681"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Plan de Mantenimiento Preventivo a Equipos Tecnológicos</w:t>
            </w:r>
          </w:p>
        </w:tc>
        <w:tc>
          <w:tcPr>
            <w:tcW w:w="1085" w:type="dxa"/>
            <w:tcBorders>
              <w:top w:val="nil"/>
              <w:left w:val="nil"/>
              <w:bottom w:val="single" w:sz="4" w:space="0" w:color="auto"/>
              <w:right w:val="single" w:sz="4" w:space="0" w:color="auto"/>
            </w:tcBorders>
            <w:shd w:val="clear" w:color="auto" w:fill="auto"/>
            <w:noWrap/>
            <w:vAlign w:val="center"/>
            <w:hideMark/>
          </w:tcPr>
          <w:p w14:paraId="2CD0ADA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5CA219E9"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51C8D55D"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20AE22D5" w14:textId="79363AD6"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537B1B3F" w14:textId="77777777"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9E1DBC" w:rsidRPr="00DD3DFC" w14:paraId="4CB4E8A1"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5C07BA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51</w:t>
            </w:r>
          </w:p>
        </w:tc>
        <w:tc>
          <w:tcPr>
            <w:tcW w:w="1303" w:type="dxa"/>
            <w:vMerge/>
            <w:tcBorders>
              <w:left w:val="single" w:sz="4" w:space="0" w:color="auto"/>
              <w:right w:val="single" w:sz="4" w:space="0" w:color="auto"/>
            </w:tcBorders>
            <w:shd w:val="clear" w:color="auto" w:fill="auto"/>
            <w:vAlign w:val="center"/>
            <w:hideMark/>
          </w:tcPr>
          <w:p w14:paraId="5453FCF2"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right w:val="single" w:sz="4" w:space="0" w:color="auto"/>
            </w:tcBorders>
            <w:vAlign w:val="center"/>
            <w:hideMark/>
          </w:tcPr>
          <w:p w14:paraId="351BBCDC" w14:textId="77777777" w:rsidR="009E1DBC" w:rsidRPr="00DD3DFC" w:rsidRDefault="009E1DBC"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42921D0"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promedio de respuesta a las Solicitudes de Soporte Técnico</w:t>
            </w:r>
          </w:p>
        </w:tc>
        <w:tc>
          <w:tcPr>
            <w:tcW w:w="1085" w:type="dxa"/>
            <w:tcBorders>
              <w:top w:val="nil"/>
              <w:left w:val="nil"/>
              <w:bottom w:val="single" w:sz="4" w:space="0" w:color="auto"/>
              <w:right w:val="single" w:sz="4" w:space="0" w:color="auto"/>
            </w:tcBorders>
            <w:shd w:val="clear" w:color="auto" w:fill="auto"/>
            <w:noWrap/>
            <w:vAlign w:val="center"/>
            <w:hideMark/>
          </w:tcPr>
          <w:p w14:paraId="3902CC87"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3B6D381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3 hora </w:t>
            </w:r>
          </w:p>
        </w:tc>
        <w:tc>
          <w:tcPr>
            <w:tcW w:w="1053" w:type="dxa"/>
            <w:tcBorders>
              <w:top w:val="nil"/>
              <w:left w:val="nil"/>
              <w:bottom w:val="single" w:sz="4" w:space="0" w:color="auto"/>
              <w:right w:val="single" w:sz="4" w:space="0" w:color="auto"/>
            </w:tcBorders>
            <w:shd w:val="clear" w:color="auto" w:fill="auto"/>
            <w:vAlign w:val="center"/>
            <w:hideMark/>
          </w:tcPr>
          <w:p w14:paraId="680D135B"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1 hora </w:t>
            </w:r>
          </w:p>
        </w:tc>
        <w:tc>
          <w:tcPr>
            <w:tcW w:w="941" w:type="dxa"/>
            <w:tcBorders>
              <w:top w:val="nil"/>
              <w:left w:val="nil"/>
              <w:bottom w:val="single" w:sz="4" w:space="0" w:color="auto"/>
              <w:right w:val="single" w:sz="4" w:space="0" w:color="auto"/>
            </w:tcBorders>
            <w:shd w:val="clear" w:color="auto" w:fill="auto"/>
            <w:noWrap/>
            <w:vAlign w:val="center"/>
            <w:hideMark/>
          </w:tcPr>
          <w:p w14:paraId="58AC7DD2" w14:textId="4579BFEF"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C63D37A" w14:textId="66B60AB4"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Pr>
                <w:rFonts w:ascii="Times New Roman" w:eastAsia="Times New Roman" w:hAnsi="Times New Roman"/>
                <w:color w:val="767171"/>
                <w:sz w:val="20"/>
                <w:szCs w:val="24"/>
                <w:lang w:eastAsia="es-DO"/>
              </w:rPr>
              <w:t>1.07</w:t>
            </w:r>
            <w:r w:rsidRPr="00DD3DFC">
              <w:rPr>
                <w:rFonts w:ascii="Times New Roman" w:eastAsia="Times New Roman" w:hAnsi="Times New Roman"/>
                <w:color w:val="767171"/>
                <w:sz w:val="20"/>
                <w:szCs w:val="24"/>
                <w:lang w:eastAsia="es-DO"/>
              </w:rPr>
              <w:t xml:space="preserve"> horas</w:t>
            </w:r>
          </w:p>
        </w:tc>
      </w:tr>
      <w:tr w:rsidR="009E1DBC" w:rsidRPr="00DD3DFC" w14:paraId="045B35DD"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34D455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52</w:t>
            </w:r>
          </w:p>
        </w:tc>
        <w:tc>
          <w:tcPr>
            <w:tcW w:w="1303" w:type="dxa"/>
            <w:vMerge/>
            <w:tcBorders>
              <w:left w:val="single" w:sz="4" w:space="0" w:color="auto"/>
              <w:right w:val="single" w:sz="4" w:space="0" w:color="auto"/>
            </w:tcBorders>
            <w:shd w:val="clear" w:color="auto" w:fill="auto"/>
            <w:vAlign w:val="center"/>
            <w:hideMark/>
          </w:tcPr>
          <w:p w14:paraId="56695D03"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right w:val="single" w:sz="4" w:space="0" w:color="auto"/>
            </w:tcBorders>
            <w:vAlign w:val="center"/>
            <w:hideMark/>
          </w:tcPr>
          <w:p w14:paraId="23223075" w14:textId="77777777" w:rsidR="009E1DBC" w:rsidRPr="00DD3DFC" w:rsidRDefault="009E1DBC"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71A9AF59"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Tiempo promedio de respuesta a las Solicitudes de Mantenimiento o Mejora de Sistemas</w:t>
            </w:r>
          </w:p>
        </w:tc>
        <w:tc>
          <w:tcPr>
            <w:tcW w:w="1085" w:type="dxa"/>
            <w:tcBorders>
              <w:top w:val="nil"/>
              <w:left w:val="nil"/>
              <w:bottom w:val="single" w:sz="4" w:space="0" w:color="auto"/>
              <w:right w:val="single" w:sz="4" w:space="0" w:color="auto"/>
            </w:tcBorders>
            <w:shd w:val="clear" w:color="auto" w:fill="auto"/>
            <w:noWrap/>
            <w:vAlign w:val="center"/>
            <w:hideMark/>
          </w:tcPr>
          <w:p w14:paraId="15B8E80A"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71AA811A"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4 días</w:t>
            </w:r>
          </w:p>
        </w:tc>
        <w:tc>
          <w:tcPr>
            <w:tcW w:w="1053" w:type="dxa"/>
            <w:tcBorders>
              <w:top w:val="nil"/>
              <w:left w:val="nil"/>
              <w:bottom w:val="single" w:sz="4" w:space="0" w:color="auto"/>
              <w:right w:val="single" w:sz="4" w:space="0" w:color="auto"/>
            </w:tcBorders>
            <w:shd w:val="clear" w:color="auto" w:fill="auto"/>
            <w:vAlign w:val="center"/>
            <w:hideMark/>
          </w:tcPr>
          <w:p w14:paraId="3527A880"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4 días</w:t>
            </w:r>
          </w:p>
        </w:tc>
        <w:tc>
          <w:tcPr>
            <w:tcW w:w="941" w:type="dxa"/>
            <w:tcBorders>
              <w:top w:val="nil"/>
              <w:left w:val="nil"/>
              <w:bottom w:val="single" w:sz="4" w:space="0" w:color="auto"/>
              <w:right w:val="single" w:sz="4" w:space="0" w:color="auto"/>
            </w:tcBorders>
            <w:shd w:val="clear" w:color="auto" w:fill="auto"/>
            <w:noWrap/>
            <w:vAlign w:val="center"/>
            <w:hideMark/>
          </w:tcPr>
          <w:p w14:paraId="4D77F943" w14:textId="7775AC60"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Sep-22</w:t>
            </w:r>
          </w:p>
        </w:tc>
        <w:tc>
          <w:tcPr>
            <w:tcW w:w="1085" w:type="dxa"/>
            <w:tcBorders>
              <w:top w:val="nil"/>
              <w:left w:val="nil"/>
              <w:bottom w:val="single" w:sz="4" w:space="0" w:color="auto"/>
              <w:right w:val="single" w:sz="4" w:space="0" w:color="auto"/>
            </w:tcBorders>
            <w:shd w:val="clear" w:color="auto" w:fill="auto"/>
            <w:noWrap/>
            <w:vAlign w:val="center"/>
            <w:hideMark/>
          </w:tcPr>
          <w:p w14:paraId="0EA2531D" w14:textId="7862E84A"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4 días</w:t>
            </w:r>
          </w:p>
        </w:tc>
      </w:tr>
      <w:tr w:rsidR="009E1DBC" w:rsidRPr="00DD3DFC" w14:paraId="77E1262B"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tcPr>
          <w:p w14:paraId="3A2E06D9"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53</w:t>
            </w:r>
          </w:p>
        </w:tc>
        <w:tc>
          <w:tcPr>
            <w:tcW w:w="1303" w:type="dxa"/>
            <w:vMerge/>
            <w:tcBorders>
              <w:left w:val="single" w:sz="4" w:space="0" w:color="auto"/>
              <w:bottom w:val="single" w:sz="4" w:space="0" w:color="auto"/>
              <w:right w:val="single" w:sz="4" w:space="0" w:color="auto"/>
            </w:tcBorders>
            <w:shd w:val="clear" w:color="auto" w:fill="auto"/>
            <w:vAlign w:val="center"/>
          </w:tcPr>
          <w:p w14:paraId="12C98914"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vMerge/>
            <w:tcBorders>
              <w:left w:val="single" w:sz="4" w:space="0" w:color="auto"/>
              <w:bottom w:val="single" w:sz="4" w:space="0" w:color="auto"/>
              <w:right w:val="single" w:sz="4" w:space="0" w:color="auto"/>
            </w:tcBorders>
            <w:shd w:val="clear" w:color="auto" w:fill="auto"/>
            <w:vAlign w:val="center"/>
          </w:tcPr>
          <w:p w14:paraId="589C7A5D"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p>
        </w:tc>
        <w:tc>
          <w:tcPr>
            <w:tcW w:w="2946" w:type="dxa"/>
            <w:tcBorders>
              <w:top w:val="nil"/>
              <w:left w:val="nil"/>
              <w:bottom w:val="single" w:sz="4" w:space="0" w:color="auto"/>
              <w:right w:val="single" w:sz="4" w:space="0" w:color="auto"/>
            </w:tcBorders>
            <w:shd w:val="clear" w:color="auto" w:fill="auto"/>
            <w:vAlign w:val="center"/>
          </w:tcPr>
          <w:p w14:paraId="060F212C"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disponibilidad de los servidores</w:t>
            </w:r>
          </w:p>
        </w:tc>
        <w:tc>
          <w:tcPr>
            <w:tcW w:w="1085" w:type="dxa"/>
            <w:tcBorders>
              <w:top w:val="nil"/>
              <w:left w:val="nil"/>
              <w:bottom w:val="single" w:sz="4" w:space="0" w:color="auto"/>
              <w:right w:val="single" w:sz="4" w:space="0" w:color="auto"/>
            </w:tcBorders>
            <w:shd w:val="clear" w:color="auto" w:fill="auto"/>
            <w:noWrap/>
            <w:vAlign w:val="center"/>
          </w:tcPr>
          <w:p w14:paraId="0D78513B"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tcPr>
          <w:p w14:paraId="5BD0F968"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99.5%</w:t>
            </w:r>
          </w:p>
        </w:tc>
        <w:tc>
          <w:tcPr>
            <w:tcW w:w="1053" w:type="dxa"/>
            <w:tcBorders>
              <w:top w:val="nil"/>
              <w:left w:val="nil"/>
              <w:bottom w:val="single" w:sz="4" w:space="0" w:color="auto"/>
              <w:right w:val="single" w:sz="4" w:space="0" w:color="auto"/>
            </w:tcBorders>
            <w:shd w:val="clear" w:color="auto" w:fill="auto"/>
            <w:vAlign w:val="center"/>
          </w:tcPr>
          <w:p w14:paraId="7AFCF4BA"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99.5%</w:t>
            </w:r>
          </w:p>
        </w:tc>
        <w:tc>
          <w:tcPr>
            <w:tcW w:w="941" w:type="dxa"/>
            <w:tcBorders>
              <w:top w:val="nil"/>
              <w:left w:val="nil"/>
              <w:bottom w:val="single" w:sz="4" w:space="0" w:color="auto"/>
              <w:right w:val="single" w:sz="4" w:space="0" w:color="auto"/>
            </w:tcBorders>
            <w:shd w:val="clear" w:color="auto" w:fill="auto"/>
            <w:noWrap/>
            <w:vAlign w:val="center"/>
          </w:tcPr>
          <w:p w14:paraId="55457DA1" w14:textId="464FAE8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tcPr>
          <w:p w14:paraId="65F15F47" w14:textId="378724EA"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99.</w:t>
            </w:r>
            <w:r>
              <w:rPr>
                <w:rFonts w:ascii="Times New Roman" w:eastAsia="Times New Roman" w:hAnsi="Times New Roman"/>
                <w:color w:val="767171"/>
                <w:sz w:val="20"/>
                <w:szCs w:val="24"/>
                <w:lang w:eastAsia="es-DO"/>
              </w:rPr>
              <w:t>7</w:t>
            </w:r>
            <w:r w:rsidRPr="00DD3DFC">
              <w:rPr>
                <w:rFonts w:ascii="Times New Roman" w:eastAsia="Times New Roman" w:hAnsi="Times New Roman"/>
                <w:color w:val="767171"/>
                <w:sz w:val="20"/>
                <w:szCs w:val="24"/>
                <w:lang w:eastAsia="es-DO"/>
              </w:rPr>
              <w:t>%</w:t>
            </w:r>
          </w:p>
        </w:tc>
      </w:tr>
      <w:tr w:rsidR="009E1DBC" w:rsidRPr="00DD3DFC" w14:paraId="42E5AE00"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tcPr>
          <w:p w14:paraId="21C158FC" w14:textId="2318552F"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lastRenderedPageBreak/>
              <w:t>54</w:t>
            </w:r>
          </w:p>
        </w:tc>
        <w:tc>
          <w:tcPr>
            <w:tcW w:w="1303" w:type="dxa"/>
            <w:vMerge w:val="restart"/>
            <w:tcBorders>
              <w:top w:val="single" w:sz="4" w:space="0" w:color="auto"/>
              <w:right w:val="single" w:sz="4" w:space="0" w:color="auto"/>
            </w:tcBorders>
            <w:shd w:val="clear" w:color="auto" w:fill="auto"/>
            <w:vAlign w:val="center"/>
          </w:tcPr>
          <w:p w14:paraId="117F91A5" w14:textId="386D3328"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Dirección Tecnología de la Información y Comunicación</w:t>
            </w:r>
          </w:p>
        </w:tc>
        <w:tc>
          <w:tcPr>
            <w:tcW w:w="1985" w:type="dxa"/>
            <w:tcBorders>
              <w:left w:val="single" w:sz="4" w:space="0" w:color="auto"/>
              <w:bottom w:val="single" w:sz="4" w:space="0" w:color="auto"/>
              <w:right w:val="single" w:sz="4" w:space="0" w:color="auto"/>
            </w:tcBorders>
            <w:shd w:val="clear" w:color="auto" w:fill="auto"/>
            <w:vAlign w:val="center"/>
          </w:tcPr>
          <w:p w14:paraId="66030F1A" w14:textId="1A95853E"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Seguridad y Monitoreo TIC</w:t>
            </w:r>
          </w:p>
        </w:tc>
        <w:tc>
          <w:tcPr>
            <w:tcW w:w="2946" w:type="dxa"/>
            <w:tcBorders>
              <w:top w:val="nil"/>
              <w:left w:val="nil"/>
              <w:bottom w:val="single" w:sz="4" w:space="0" w:color="auto"/>
              <w:right w:val="single" w:sz="4" w:space="0" w:color="auto"/>
            </w:tcBorders>
            <w:shd w:val="clear" w:color="auto" w:fill="auto"/>
            <w:vAlign w:val="center"/>
          </w:tcPr>
          <w:p w14:paraId="1E674013" w14:textId="3A17D3F8"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Cumplimiento del parchado de las vulnerabilidades remitidas al Departamento de Operaciones TIC</w:t>
            </w:r>
          </w:p>
        </w:tc>
        <w:tc>
          <w:tcPr>
            <w:tcW w:w="1085" w:type="dxa"/>
            <w:tcBorders>
              <w:top w:val="nil"/>
              <w:left w:val="nil"/>
              <w:bottom w:val="single" w:sz="4" w:space="0" w:color="auto"/>
              <w:right w:val="single" w:sz="4" w:space="0" w:color="auto"/>
            </w:tcBorders>
            <w:shd w:val="clear" w:color="auto" w:fill="auto"/>
            <w:noWrap/>
            <w:vAlign w:val="center"/>
          </w:tcPr>
          <w:p w14:paraId="7A11D464" w14:textId="46EEC9BE"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tcPr>
          <w:p w14:paraId="190E0913" w14:textId="27591694"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80%</w:t>
            </w:r>
          </w:p>
        </w:tc>
        <w:tc>
          <w:tcPr>
            <w:tcW w:w="1053" w:type="dxa"/>
            <w:tcBorders>
              <w:top w:val="nil"/>
              <w:left w:val="nil"/>
              <w:bottom w:val="single" w:sz="4" w:space="0" w:color="auto"/>
              <w:right w:val="single" w:sz="4" w:space="0" w:color="auto"/>
            </w:tcBorders>
            <w:shd w:val="clear" w:color="auto" w:fill="auto"/>
            <w:vAlign w:val="center"/>
          </w:tcPr>
          <w:p w14:paraId="4A7EE469" w14:textId="27D40543"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80%</w:t>
            </w:r>
          </w:p>
        </w:tc>
        <w:tc>
          <w:tcPr>
            <w:tcW w:w="941" w:type="dxa"/>
            <w:tcBorders>
              <w:top w:val="nil"/>
              <w:left w:val="nil"/>
              <w:bottom w:val="single" w:sz="4" w:space="0" w:color="auto"/>
              <w:right w:val="single" w:sz="4" w:space="0" w:color="auto"/>
            </w:tcBorders>
            <w:shd w:val="clear" w:color="auto" w:fill="auto"/>
            <w:noWrap/>
            <w:vAlign w:val="center"/>
          </w:tcPr>
          <w:p w14:paraId="010D6711" w14:textId="19418E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Sep-22</w:t>
            </w:r>
          </w:p>
        </w:tc>
        <w:tc>
          <w:tcPr>
            <w:tcW w:w="1085" w:type="dxa"/>
            <w:tcBorders>
              <w:top w:val="nil"/>
              <w:left w:val="nil"/>
              <w:bottom w:val="single" w:sz="4" w:space="0" w:color="auto"/>
              <w:right w:val="single" w:sz="4" w:space="0" w:color="auto"/>
            </w:tcBorders>
            <w:shd w:val="clear" w:color="auto" w:fill="auto"/>
            <w:noWrap/>
            <w:vAlign w:val="center"/>
          </w:tcPr>
          <w:p w14:paraId="7A379F42" w14:textId="55F1D968"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r>
      <w:tr w:rsidR="009E1DBC" w:rsidRPr="00DD3DFC" w14:paraId="0E149769"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38237BC" w14:textId="2E197396"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55</w:t>
            </w:r>
          </w:p>
        </w:tc>
        <w:tc>
          <w:tcPr>
            <w:tcW w:w="1303" w:type="dxa"/>
            <w:vMerge/>
            <w:tcBorders>
              <w:right w:val="single" w:sz="4" w:space="0" w:color="auto"/>
            </w:tcBorders>
            <w:shd w:val="clear" w:color="auto" w:fill="auto"/>
            <w:vAlign w:val="center"/>
            <w:hideMark/>
          </w:tcPr>
          <w:p w14:paraId="05A0E15F"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2A439"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Publicaciones</w:t>
            </w:r>
          </w:p>
        </w:tc>
        <w:tc>
          <w:tcPr>
            <w:tcW w:w="2946" w:type="dxa"/>
            <w:tcBorders>
              <w:top w:val="nil"/>
              <w:left w:val="nil"/>
              <w:bottom w:val="single" w:sz="4" w:space="0" w:color="auto"/>
              <w:right w:val="single" w:sz="4" w:space="0" w:color="auto"/>
            </w:tcBorders>
            <w:shd w:val="clear" w:color="auto" w:fill="auto"/>
            <w:vAlign w:val="center"/>
            <w:hideMark/>
          </w:tcPr>
          <w:p w14:paraId="0292E6B8"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Porcentaje de solicitudes de publicación de contenido al portal web / intranet que son tramitadas en plazo</w:t>
            </w:r>
          </w:p>
        </w:tc>
        <w:tc>
          <w:tcPr>
            <w:tcW w:w="1085" w:type="dxa"/>
            <w:tcBorders>
              <w:top w:val="nil"/>
              <w:left w:val="nil"/>
              <w:bottom w:val="single" w:sz="4" w:space="0" w:color="auto"/>
              <w:right w:val="single" w:sz="4" w:space="0" w:color="auto"/>
            </w:tcBorders>
            <w:shd w:val="clear" w:color="auto" w:fill="auto"/>
            <w:noWrap/>
            <w:vAlign w:val="center"/>
            <w:hideMark/>
          </w:tcPr>
          <w:p w14:paraId="58A9C34F"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03B69CD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0FAAFD15"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2DBBCB79" w14:textId="0A1C5541"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1879A751" w14:textId="77777777"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9E1DBC" w:rsidRPr="00DD3DFC" w14:paraId="4F196016"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7014779" w14:textId="79FF4EF3"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56</w:t>
            </w:r>
          </w:p>
        </w:tc>
        <w:tc>
          <w:tcPr>
            <w:tcW w:w="1303" w:type="dxa"/>
            <w:vMerge/>
            <w:tcBorders>
              <w:bottom w:val="single" w:sz="4" w:space="0" w:color="auto"/>
              <w:right w:val="single" w:sz="4" w:space="0" w:color="auto"/>
            </w:tcBorders>
            <w:shd w:val="clear" w:color="auto" w:fill="auto"/>
            <w:vAlign w:val="center"/>
            <w:hideMark/>
          </w:tcPr>
          <w:p w14:paraId="171FCCDE" w14:textId="77777777" w:rsidR="009E1DBC" w:rsidRPr="00DD3DFC" w:rsidRDefault="009E1DBC" w:rsidP="00772EEF">
            <w:pPr>
              <w:spacing w:after="0" w:line="240" w:lineRule="auto"/>
              <w:jc w:val="left"/>
              <w:rPr>
                <w:rFonts w:ascii="Times New Roman" w:eastAsia="Times New Roman" w:hAnsi="Times New Roman"/>
                <w:color w:val="767171"/>
                <w:sz w:val="20"/>
                <w:szCs w:val="24"/>
                <w:lang w:eastAsia="es-DO"/>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3A03274E"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Satisfacción del Cliente</w:t>
            </w:r>
          </w:p>
        </w:tc>
        <w:tc>
          <w:tcPr>
            <w:tcW w:w="2946" w:type="dxa"/>
            <w:tcBorders>
              <w:top w:val="nil"/>
              <w:left w:val="nil"/>
              <w:bottom w:val="single" w:sz="4" w:space="0" w:color="auto"/>
              <w:right w:val="single" w:sz="4" w:space="0" w:color="auto"/>
            </w:tcBorders>
            <w:shd w:val="clear" w:color="auto" w:fill="auto"/>
            <w:vAlign w:val="center"/>
            <w:hideMark/>
          </w:tcPr>
          <w:p w14:paraId="2607C031" w14:textId="77777777" w:rsidR="009E1DBC" w:rsidRPr="00DD3DFC" w:rsidRDefault="009E1DBC"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Satisfacción de Usuarios Internos de los Servicios de Tecnología de la Información y Comunicación</w:t>
            </w:r>
          </w:p>
        </w:tc>
        <w:tc>
          <w:tcPr>
            <w:tcW w:w="1085" w:type="dxa"/>
            <w:tcBorders>
              <w:top w:val="nil"/>
              <w:left w:val="nil"/>
              <w:bottom w:val="single" w:sz="4" w:space="0" w:color="auto"/>
              <w:right w:val="single" w:sz="4" w:space="0" w:color="auto"/>
            </w:tcBorders>
            <w:shd w:val="clear" w:color="auto" w:fill="auto"/>
            <w:noWrap/>
            <w:vAlign w:val="center"/>
            <w:hideMark/>
          </w:tcPr>
          <w:p w14:paraId="1264DE03"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42A5D422"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6EC7FB48" w14:textId="77777777"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95%</w:t>
            </w:r>
          </w:p>
        </w:tc>
        <w:tc>
          <w:tcPr>
            <w:tcW w:w="941" w:type="dxa"/>
            <w:tcBorders>
              <w:top w:val="nil"/>
              <w:left w:val="nil"/>
              <w:bottom w:val="single" w:sz="4" w:space="0" w:color="auto"/>
              <w:right w:val="single" w:sz="4" w:space="0" w:color="auto"/>
            </w:tcBorders>
            <w:shd w:val="clear" w:color="auto" w:fill="auto"/>
            <w:noWrap/>
            <w:vAlign w:val="center"/>
            <w:hideMark/>
          </w:tcPr>
          <w:p w14:paraId="08FFFEAF" w14:textId="5E1EBC3E" w:rsidR="009E1DBC" w:rsidRPr="00DD3DFC" w:rsidRDefault="009E1DBC"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Sep</w:t>
            </w:r>
            <w:r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5FDA270F" w14:textId="77777777" w:rsidR="009E1DBC" w:rsidRPr="00DD3DFC" w:rsidRDefault="009E1DBC"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0B2C8879" w14:textId="77777777" w:rsidTr="00671AF8">
        <w:trPr>
          <w:trHeight w:val="72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1B880C94" w14:textId="49FB7EE1"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w:t>
            </w:r>
            <w:r w:rsidR="00962DA3" w:rsidRPr="00DD3DFC">
              <w:rPr>
                <w:rFonts w:ascii="Times New Roman" w:eastAsia="Times New Roman" w:hAnsi="Times New Roman"/>
                <w:color w:val="767171"/>
                <w:sz w:val="20"/>
                <w:szCs w:val="24"/>
                <w:lang w:eastAsia="es-DO"/>
              </w:rPr>
              <w:t>7</w:t>
            </w:r>
          </w:p>
        </w:tc>
        <w:tc>
          <w:tcPr>
            <w:tcW w:w="13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74269" w14:textId="77777777" w:rsidR="00E326B0" w:rsidRPr="00DD3DFC" w:rsidRDefault="00E326B0" w:rsidP="00772EEF">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Oficina de Acceso a la Información Pública</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B9C46"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Acceso a la Información Pública</w:t>
            </w:r>
          </w:p>
        </w:tc>
        <w:tc>
          <w:tcPr>
            <w:tcW w:w="2946" w:type="dxa"/>
            <w:tcBorders>
              <w:top w:val="nil"/>
              <w:left w:val="nil"/>
              <w:bottom w:val="single" w:sz="4" w:space="0" w:color="auto"/>
              <w:right w:val="single" w:sz="4" w:space="0" w:color="auto"/>
            </w:tcBorders>
            <w:shd w:val="clear" w:color="auto" w:fill="auto"/>
            <w:vAlign w:val="center"/>
            <w:hideMark/>
          </w:tcPr>
          <w:p w14:paraId="17C6F303"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Porcentaje de consultas de Acceso a la Información Pública bajo Ley 200-04 respondidas a tiempo </w:t>
            </w:r>
          </w:p>
        </w:tc>
        <w:tc>
          <w:tcPr>
            <w:tcW w:w="1085" w:type="dxa"/>
            <w:tcBorders>
              <w:top w:val="nil"/>
              <w:left w:val="nil"/>
              <w:bottom w:val="single" w:sz="4" w:space="0" w:color="auto"/>
              <w:right w:val="single" w:sz="4" w:space="0" w:color="auto"/>
            </w:tcBorders>
            <w:shd w:val="clear" w:color="auto" w:fill="auto"/>
            <w:noWrap/>
            <w:vAlign w:val="center"/>
            <w:hideMark/>
          </w:tcPr>
          <w:p w14:paraId="46657BCD"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3E4B4CC7"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 90%</w:t>
            </w:r>
          </w:p>
        </w:tc>
        <w:tc>
          <w:tcPr>
            <w:tcW w:w="1053" w:type="dxa"/>
            <w:tcBorders>
              <w:top w:val="nil"/>
              <w:left w:val="nil"/>
              <w:bottom w:val="single" w:sz="4" w:space="0" w:color="auto"/>
              <w:right w:val="single" w:sz="4" w:space="0" w:color="auto"/>
            </w:tcBorders>
            <w:shd w:val="clear" w:color="auto" w:fill="auto"/>
            <w:vAlign w:val="center"/>
            <w:hideMark/>
          </w:tcPr>
          <w:p w14:paraId="69CD37F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xml:space="preserve"> ≥ 90%</w:t>
            </w:r>
          </w:p>
        </w:tc>
        <w:tc>
          <w:tcPr>
            <w:tcW w:w="941" w:type="dxa"/>
            <w:tcBorders>
              <w:top w:val="nil"/>
              <w:left w:val="nil"/>
              <w:bottom w:val="single" w:sz="4" w:space="0" w:color="auto"/>
              <w:right w:val="single" w:sz="4" w:space="0" w:color="auto"/>
            </w:tcBorders>
            <w:shd w:val="clear" w:color="auto" w:fill="auto"/>
            <w:noWrap/>
            <w:vAlign w:val="center"/>
            <w:hideMark/>
          </w:tcPr>
          <w:p w14:paraId="00E82DF6" w14:textId="2F238296" w:rsidR="00E326B0" w:rsidRPr="00DD3DFC" w:rsidRDefault="00BB4A46"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6637F12F"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5C84B89A"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67C3437" w14:textId="28604254"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w:t>
            </w:r>
            <w:r w:rsidR="00962DA3" w:rsidRPr="00DD3DFC">
              <w:rPr>
                <w:rFonts w:ascii="Times New Roman" w:eastAsia="Times New Roman" w:hAnsi="Times New Roman"/>
                <w:color w:val="767171"/>
                <w:sz w:val="20"/>
                <w:szCs w:val="24"/>
                <w:lang w:eastAsia="es-DO"/>
              </w:rPr>
              <w:t>8</w:t>
            </w:r>
          </w:p>
        </w:tc>
        <w:tc>
          <w:tcPr>
            <w:tcW w:w="1303" w:type="dxa"/>
            <w:vMerge/>
            <w:tcBorders>
              <w:top w:val="single" w:sz="4" w:space="0" w:color="auto"/>
              <w:bottom w:val="single" w:sz="4" w:space="0" w:color="auto"/>
              <w:right w:val="single" w:sz="4" w:space="0" w:color="auto"/>
            </w:tcBorders>
            <w:vAlign w:val="center"/>
            <w:hideMark/>
          </w:tcPr>
          <w:p w14:paraId="25EC0CE8"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BB7DB79"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076B9DD5" w14:textId="77777777" w:rsidR="00E326B0" w:rsidRPr="00DD3DFC" w:rsidRDefault="00E326B0" w:rsidP="00566EA5">
            <w:pPr>
              <w:spacing w:after="0" w:line="240" w:lineRule="auto"/>
              <w:rPr>
                <w:rFonts w:ascii="Times New Roman" w:eastAsia="Times New Roman" w:hAnsi="Times New Roman"/>
                <w:color w:val="767171"/>
                <w:sz w:val="20"/>
                <w:szCs w:val="20"/>
                <w:lang w:eastAsia="es-DO"/>
              </w:rPr>
            </w:pPr>
            <w:r w:rsidRPr="00DD3DFC">
              <w:rPr>
                <w:rFonts w:ascii="Times New Roman" w:eastAsia="Times New Roman" w:hAnsi="Times New Roman"/>
                <w:color w:val="767171"/>
                <w:sz w:val="20"/>
                <w:szCs w:val="20"/>
                <w:lang w:eastAsia="es-DO"/>
              </w:rPr>
              <w:t>Porcentaje de consultas normales recibidas que son respondidas en plazo</w:t>
            </w:r>
          </w:p>
        </w:tc>
        <w:tc>
          <w:tcPr>
            <w:tcW w:w="1085" w:type="dxa"/>
            <w:tcBorders>
              <w:top w:val="nil"/>
              <w:left w:val="nil"/>
              <w:bottom w:val="single" w:sz="4" w:space="0" w:color="auto"/>
              <w:right w:val="single" w:sz="4" w:space="0" w:color="auto"/>
            </w:tcBorders>
            <w:shd w:val="clear" w:color="auto" w:fill="auto"/>
            <w:noWrap/>
            <w:vAlign w:val="center"/>
            <w:hideMark/>
          </w:tcPr>
          <w:p w14:paraId="4692A50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Mensual</w:t>
            </w:r>
          </w:p>
        </w:tc>
        <w:tc>
          <w:tcPr>
            <w:tcW w:w="1011" w:type="dxa"/>
            <w:tcBorders>
              <w:top w:val="nil"/>
              <w:left w:val="nil"/>
              <w:bottom w:val="single" w:sz="4" w:space="0" w:color="auto"/>
              <w:right w:val="single" w:sz="4" w:space="0" w:color="auto"/>
            </w:tcBorders>
            <w:shd w:val="clear" w:color="auto" w:fill="auto"/>
            <w:vAlign w:val="center"/>
            <w:hideMark/>
          </w:tcPr>
          <w:p w14:paraId="02D11326"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1053" w:type="dxa"/>
            <w:tcBorders>
              <w:top w:val="nil"/>
              <w:left w:val="nil"/>
              <w:bottom w:val="single" w:sz="4" w:space="0" w:color="auto"/>
              <w:right w:val="single" w:sz="4" w:space="0" w:color="auto"/>
            </w:tcBorders>
            <w:shd w:val="clear" w:color="auto" w:fill="auto"/>
            <w:vAlign w:val="center"/>
            <w:hideMark/>
          </w:tcPr>
          <w:p w14:paraId="29D84EFB"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100%</w:t>
            </w:r>
          </w:p>
        </w:tc>
        <w:tc>
          <w:tcPr>
            <w:tcW w:w="941" w:type="dxa"/>
            <w:tcBorders>
              <w:top w:val="nil"/>
              <w:left w:val="nil"/>
              <w:bottom w:val="single" w:sz="4" w:space="0" w:color="auto"/>
              <w:right w:val="single" w:sz="4" w:space="0" w:color="auto"/>
            </w:tcBorders>
            <w:shd w:val="clear" w:color="auto" w:fill="auto"/>
            <w:noWrap/>
            <w:vAlign w:val="center"/>
            <w:hideMark/>
          </w:tcPr>
          <w:p w14:paraId="6A5AB32C" w14:textId="5E371877" w:rsidR="00E326B0" w:rsidRPr="00DD3DFC" w:rsidRDefault="00BB4A46" w:rsidP="00566EA5">
            <w:pPr>
              <w:spacing w:after="0" w:line="240" w:lineRule="auto"/>
              <w:jc w:val="center"/>
              <w:rPr>
                <w:rFonts w:ascii="Times New Roman" w:eastAsia="Times New Roman" w:hAnsi="Times New Roman"/>
                <w:color w:val="767171"/>
                <w:sz w:val="20"/>
                <w:szCs w:val="24"/>
                <w:lang w:eastAsia="es-DO"/>
              </w:rPr>
            </w:pPr>
            <w:r>
              <w:rPr>
                <w:rFonts w:ascii="Times New Roman" w:eastAsia="Times New Roman" w:hAnsi="Times New Roman"/>
                <w:color w:val="767171"/>
                <w:sz w:val="20"/>
                <w:szCs w:val="24"/>
                <w:lang w:eastAsia="es-DO"/>
              </w:rPr>
              <w:t>Nov</w:t>
            </w:r>
            <w:r w:rsidR="00E326B0" w:rsidRPr="00DD3DFC">
              <w:rPr>
                <w:rFonts w:ascii="Times New Roman" w:eastAsia="Times New Roman" w:hAnsi="Times New Roman"/>
                <w:color w:val="767171"/>
                <w:sz w:val="20"/>
                <w:szCs w:val="24"/>
                <w:lang w:eastAsia="es-DO"/>
              </w:rPr>
              <w:t>-22</w:t>
            </w:r>
          </w:p>
        </w:tc>
        <w:tc>
          <w:tcPr>
            <w:tcW w:w="1085" w:type="dxa"/>
            <w:tcBorders>
              <w:top w:val="nil"/>
              <w:left w:val="nil"/>
              <w:bottom w:val="single" w:sz="4" w:space="0" w:color="auto"/>
              <w:right w:val="single" w:sz="4" w:space="0" w:color="auto"/>
            </w:tcBorders>
            <w:shd w:val="clear" w:color="auto" w:fill="auto"/>
            <w:noWrap/>
            <w:vAlign w:val="center"/>
            <w:hideMark/>
          </w:tcPr>
          <w:p w14:paraId="34989479" w14:textId="77777777" w:rsidR="00E326B0" w:rsidRPr="00DD3DFC" w:rsidRDefault="00E326B0" w:rsidP="00566EA5">
            <w:pPr>
              <w:spacing w:after="0" w:line="240" w:lineRule="auto"/>
              <w:jc w:val="center"/>
              <w:rPr>
                <w:rFonts w:ascii="Times New Roman" w:eastAsia="Times New Roman" w:hAnsi="Times New Roman"/>
                <w:color w:val="767171"/>
                <w:sz w:val="20"/>
                <w:szCs w:val="24"/>
                <w:highlight w:val="yellow"/>
                <w:lang w:eastAsia="es-DO"/>
              </w:rPr>
            </w:pPr>
            <w:r w:rsidRPr="00DD3DFC">
              <w:rPr>
                <w:rFonts w:ascii="Times New Roman" w:eastAsia="Times New Roman" w:hAnsi="Times New Roman"/>
                <w:color w:val="767171"/>
                <w:sz w:val="20"/>
                <w:szCs w:val="24"/>
                <w:lang w:eastAsia="es-DO"/>
              </w:rPr>
              <w:t>100%</w:t>
            </w:r>
          </w:p>
        </w:tc>
      </w:tr>
      <w:tr w:rsidR="00DD3DFC" w:rsidRPr="00DD3DFC" w14:paraId="530338EB" w14:textId="77777777" w:rsidTr="00671AF8">
        <w:trPr>
          <w:trHeight w:val="30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6AAAD332" w14:textId="39A2751F"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5</w:t>
            </w:r>
            <w:r w:rsidR="00962DA3" w:rsidRPr="00DD3DFC">
              <w:rPr>
                <w:rFonts w:ascii="Times New Roman" w:eastAsia="Times New Roman" w:hAnsi="Times New Roman"/>
                <w:color w:val="767171"/>
                <w:sz w:val="20"/>
                <w:szCs w:val="24"/>
                <w:lang w:eastAsia="es-DO"/>
              </w:rPr>
              <w:t>9</w:t>
            </w:r>
          </w:p>
        </w:tc>
        <w:tc>
          <w:tcPr>
            <w:tcW w:w="1303" w:type="dxa"/>
            <w:vMerge/>
            <w:tcBorders>
              <w:top w:val="single" w:sz="4" w:space="0" w:color="auto"/>
              <w:bottom w:val="single" w:sz="4" w:space="0" w:color="auto"/>
            </w:tcBorders>
            <w:vAlign w:val="center"/>
            <w:hideMark/>
          </w:tcPr>
          <w:p w14:paraId="36750A8B"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22471E"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Satisfacción del Cliente</w:t>
            </w:r>
          </w:p>
        </w:tc>
        <w:tc>
          <w:tcPr>
            <w:tcW w:w="2946" w:type="dxa"/>
            <w:tcBorders>
              <w:top w:val="nil"/>
              <w:left w:val="nil"/>
              <w:bottom w:val="single" w:sz="4" w:space="0" w:color="auto"/>
              <w:right w:val="single" w:sz="4" w:space="0" w:color="auto"/>
            </w:tcBorders>
            <w:shd w:val="clear" w:color="auto" w:fill="auto"/>
            <w:vAlign w:val="center"/>
            <w:hideMark/>
          </w:tcPr>
          <w:p w14:paraId="150F34D3"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Satisfacción Ciudadana</w:t>
            </w:r>
          </w:p>
        </w:tc>
        <w:tc>
          <w:tcPr>
            <w:tcW w:w="1085" w:type="dxa"/>
            <w:tcBorders>
              <w:top w:val="nil"/>
              <w:left w:val="nil"/>
              <w:bottom w:val="single" w:sz="4" w:space="0" w:color="auto"/>
              <w:right w:val="single" w:sz="4" w:space="0" w:color="auto"/>
            </w:tcBorders>
            <w:shd w:val="clear" w:color="auto" w:fill="auto"/>
            <w:noWrap/>
            <w:vAlign w:val="center"/>
            <w:hideMark/>
          </w:tcPr>
          <w:p w14:paraId="036A3DDA"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1DD37458"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5423048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5E715721"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3D286DA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99%</w:t>
            </w:r>
          </w:p>
        </w:tc>
      </w:tr>
      <w:tr w:rsidR="00E326B0" w:rsidRPr="00DD3DFC" w14:paraId="3FDA542C" w14:textId="77777777" w:rsidTr="00671AF8">
        <w:trPr>
          <w:trHeight w:val="480"/>
          <w:jc w:val="center"/>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3DAB7161" w14:textId="068AC7BB" w:rsidR="00E326B0" w:rsidRPr="00DD3DFC" w:rsidRDefault="00962DA3"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60</w:t>
            </w:r>
          </w:p>
        </w:tc>
        <w:tc>
          <w:tcPr>
            <w:tcW w:w="1303" w:type="dxa"/>
            <w:vMerge/>
            <w:tcBorders>
              <w:top w:val="single" w:sz="4" w:space="0" w:color="auto"/>
              <w:bottom w:val="single" w:sz="4" w:space="0" w:color="auto"/>
              <w:right w:val="single" w:sz="4" w:space="0" w:color="auto"/>
            </w:tcBorders>
            <w:vAlign w:val="center"/>
            <w:hideMark/>
          </w:tcPr>
          <w:p w14:paraId="75296031"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4F5C1C5B" w14:textId="77777777" w:rsidR="00E326B0" w:rsidRPr="00DD3DFC" w:rsidRDefault="00E326B0" w:rsidP="00566EA5">
            <w:pPr>
              <w:spacing w:after="0" w:line="240" w:lineRule="auto"/>
              <w:jc w:val="left"/>
              <w:rPr>
                <w:rFonts w:ascii="Times New Roman" w:eastAsia="Times New Roman" w:hAnsi="Times New Roman"/>
                <w:color w:val="767171"/>
                <w:sz w:val="20"/>
                <w:szCs w:val="24"/>
                <w:lang w:eastAsia="es-DO"/>
              </w:rPr>
            </w:pPr>
          </w:p>
        </w:tc>
        <w:tc>
          <w:tcPr>
            <w:tcW w:w="2946" w:type="dxa"/>
            <w:tcBorders>
              <w:top w:val="nil"/>
              <w:left w:val="single" w:sz="4" w:space="0" w:color="auto"/>
              <w:bottom w:val="single" w:sz="4" w:space="0" w:color="auto"/>
              <w:right w:val="single" w:sz="4" w:space="0" w:color="auto"/>
            </w:tcBorders>
            <w:shd w:val="clear" w:color="auto" w:fill="auto"/>
            <w:vAlign w:val="center"/>
            <w:hideMark/>
          </w:tcPr>
          <w:p w14:paraId="1BB89FE9" w14:textId="77777777" w:rsidR="00E326B0" w:rsidRPr="00DD3DFC" w:rsidRDefault="00E326B0" w:rsidP="00566EA5">
            <w:pPr>
              <w:spacing w:after="0" w:line="240" w:lineRule="auto"/>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Índice de Satisfacción de los Servicios en el Portal Web</w:t>
            </w:r>
          </w:p>
        </w:tc>
        <w:tc>
          <w:tcPr>
            <w:tcW w:w="1085" w:type="dxa"/>
            <w:tcBorders>
              <w:top w:val="nil"/>
              <w:left w:val="nil"/>
              <w:bottom w:val="single" w:sz="4" w:space="0" w:color="auto"/>
              <w:right w:val="single" w:sz="4" w:space="0" w:color="auto"/>
            </w:tcBorders>
            <w:shd w:val="clear" w:color="auto" w:fill="auto"/>
            <w:noWrap/>
            <w:vAlign w:val="center"/>
            <w:hideMark/>
          </w:tcPr>
          <w:p w14:paraId="14DB60C0"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Trimestral</w:t>
            </w:r>
          </w:p>
        </w:tc>
        <w:tc>
          <w:tcPr>
            <w:tcW w:w="1011" w:type="dxa"/>
            <w:tcBorders>
              <w:top w:val="nil"/>
              <w:left w:val="nil"/>
              <w:bottom w:val="single" w:sz="4" w:space="0" w:color="auto"/>
              <w:right w:val="single" w:sz="4" w:space="0" w:color="auto"/>
            </w:tcBorders>
            <w:shd w:val="clear" w:color="auto" w:fill="auto"/>
            <w:vAlign w:val="center"/>
            <w:hideMark/>
          </w:tcPr>
          <w:p w14:paraId="3F1B5495"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1053" w:type="dxa"/>
            <w:tcBorders>
              <w:top w:val="nil"/>
              <w:left w:val="nil"/>
              <w:bottom w:val="single" w:sz="4" w:space="0" w:color="auto"/>
              <w:right w:val="single" w:sz="4" w:space="0" w:color="auto"/>
            </w:tcBorders>
            <w:shd w:val="clear" w:color="auto" w:fill="auto"/>
            <w:vAlign w:val="center"/>
            <w:hideMark/>
          </w:tcPr>
          <w:p w14:paraId="16889FC3"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 90%</w:t>
            </w:r>
          </w:p>
        </w:tc>
        <w:tc>
          <w:tcPr>
            <w:tcW w:w="941" w:type="dxa"/>
            <w:tcBorders>
              <w:top w:val="nil"/>
              <w:left w:val="nil"/>
              <w:bottom w:val="single" w:sz="4" w:space="0" w:color="auto"/>
              <w:right w:val="single" w:sz="4" w:space="0" w:color="auto"/>
            </w:tcBorders>
            <w:shd w:val="clear" w:color="auto" w:fill="auto"/>
            <w:noWrap/>
            <w:vAlign w:val="center"/>
            <w:hideMark/>
          </w:tcPr>
          <w:p w14:paraId="1265C832"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Jun-22</w:t>
            </w:r>
          </w:p>
        </w:tc>
        <w:tc>
          <w:tcPr>
            <w:tcW w:w="1085" w:type="dxa"/>
            <w:tcBorders>
              <w:top w:val="nil"/>
              <w:left w:val="nil"/>
              <w:bottom w:val="single" w:sz="4" w:space="0" w:color="auto"/>
              <w:right w:val="single" w:sz="4" w:space="0" w:color="auto"/>
            </w:tcBorders>
            <w:shd w:val="clear" w:color="auto" w:fill="auto"/>
            <w:noWrap/>
            <w:vAlign w:val="center"/>
            <w:hideMark/>
          </w:tcPr>
          <w:p w14:paraId="65BDDD29" w14:textId="77777777" w:rsidR="00E326B0" w:rsidRPr="00DD3DFC" w:rsidRDefault="00E326B0" w:rsidP="00566EA5">
            <w:pPr>
              <w:spacing w:after="0" w:line="240" w:lineRule="auto"/>
              <w:jc w:val="center"/>
              <w:rPr>
                <w:rFonts w:ascii="Times New Roman" w:eastAsia="Times New Roman" w:hAnsi="Times New Roman"/>
                <w:color w:val="767171"/>
                <w:sz w:val="20"/>
                <w:szCs w:val="24"/>
                <w:lang w:eastAsia="es-DO"/>
              </w:rPr>
            </w:pPr>
            <w:r w:rsidRPr="00DD3DFC">
              <w:rPr>
                <w:rFonts w:ascii="Times New Roman" w:eastAsia="Times New Roman" w:hAnsi="Times New Roman"/>
                <w:color w:val="767171"/>
                <w:sz w:val="20"/>
                <w:szCs w:val="24"/>
                <w:lang w:eastAsia="es-DO"/>
              </w:rPr>
              <w:t>99%</w:t>
            </w:r>
          </w:p>
        </w:tc>
      </w:tr>
    </w:tbl>
    <w:p w14:paraId="0E155ECC" w14:textId="60573364" w:rsidR="00622F88" w:rsidRPr="00DD3DFC" w:rsidRDefault="00622F88" w:rsidP="00E326B0">
      <w:pPr>
        <w:spacing w:before="240" w:line="360" w:lineRule="auto"/>
        <w:rPr>
          <w:rFonts w:ascii="Times New Roman" w:hAnsi="Times New Roman"/>
          <w:color w:val="767171"/>
          <w:spacing w:val="20"/>
          <w:sz w:val="24"/>
          <w:szCs w:val="24"/>
        </w:rPr>
      </w:pPr>
    </w:p>
    <w:p w14:paraId="26ABF698" w14:textId="77777777" w:rsidR="002171A5" w:rsidRPr="00DD3DFC" w:rsidRDefault="002171A5" w:rsidP="00E326B0">
      <w:pPr>
        <w:spacing w:before="240" w:line="360" w:lineRule="auto"/>
        <w:rPr>
          <w:rFonts w:ascii="Times New Roman" w:hAnsi="Times New Roman"/>
          <w:color w:val="767171"/>
          <w:spacing w:val="20"/>
          <w:sz w:val="24"/>
          <w:szCs w:val="24"/>
        </w:rPr>
        <w:sectPr w:rsidR="002171A5" w:rsidRPr="00DD3DFC" w:rsidSect="009F320A">
          <w:pgSz w:w="15842" w:h="12242" w:orient="landscape" w:code="1"/>
          <w:pgMar w:top="1440" w:right="2160" w:bottom="1440" w:left="2160" w:header="709" w:footer="119" w:gutter="0"/>
          <w:cols w:space="708"/>
          <w:docGrid w:linePitch="360"/>
        </w:sectPr>
      </w:pPr>
    </w:p>
    <w:p w14:paraId="315426B8" w14:textId="6215CBF7" w:rsidR="006620E4" w:rsidRPr="00DD3DFC" w:rsidRDefault="000A7C30" w:rsidP="00A944D5">
      <w:pPr>
        <w:pStyle w:val="Ttulo2"/>
        <w:numPr>
          <w:ilvl w:val="0"/>
          <w:numId w:val="29"/>
        </w:numPr>
        <w:spacing w:before="0" w:after="240" w:line="360" w:lineRule="auto"/>
        <w:rPr>
          <w:rFonts w:ascii="Times New Roman" w:eastAsia="Calibri" w:hAnsi="Times New Roman" w:cs="Times New Roman"/>
          <w:bCs w:val="0"/>
          <w:color w:val="767171"/>
          <w:spacing w:val="20"/>
          <w:sz w:val="24"/>
          <w:szCs w:val="24"/>
        </w:rPr>
      </w:pPr>
      <w:bookmarkStart w:id="79" w:name="_Toc120867866"/>
      <w:bookmarkStart w:id="80" w:name="_Toc122438391"/>
      <w:r w:rsidRPr="00DD3DFC">
        <w:rPr>
          <w:rFonts w:ascii="Times New Roman" w:eastAsia="Calibri" w:hAnsi="Times New Roman" w:cs="Times New Roman"/>
          <w:bCs w:val="0"/>
          <w:color w:val="767171"/>
          <w:spacing w:val="20"/>
          <w:sz w:val="24"/>
          <w:szCs w:val="24"/>
        </w:rPr>
        <w:lastRenderedPageBreak/>
        <w:t>Matriz Índice de Gestión Presupuestaria Anual (IGP)</w:t>
      </w:r>
      <w:bookmarkEnd w:id="79"/>
      <w:bookmarkEnd w:id="80"/>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398"/>
        <w:gridCol w:w="3351"/>
        <w:gridCol w:w="2013"/>
        <w:gridCol w:w="2089"/>
        <w:gridCol w:w="2641"/>
      </w:tblGrid>
      <w:tr w:rsidR="00DD3DFC" w:rsidRPr="00DD3DFC" w14:paraId="315426BC" w14:textId="77777777" w:rsidTr="00622F88">
        <w:trPr>
          <w:trHeight w:val="403"/>
          <w:jc w:val="center"/>
        </w:trPr>
        <w:tc>
          <w:tcPr>
            <w:tcW w:w="608" w:type="pct"/>
            <w:vMerge w:val="restart"/>
            <w:tcBorders>
              <w:right w:val="single" w:sz="12" w:space="0" w:color="002060"/>
            </w:tcBorders>
            <w:shd w:val="clear" w:color="auto" w:fill="D9D9D9"/>
            <w:vAlign w:val="center"/>
          </w:tcPr>
          <w:p w14:paraId="315426B9"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PRODUCTO</w:t>
            </w:r>
          </w:p>
        </w:tc>
        <w:tc>
          <w:tcPr>
            <w:tcW w:w="1458" w:type="pct"/>
            <w:vMerge w:val="restart"/>
            <w:tcBorders>
              <w:left w:val="single" w:sz="12" w:space="0" w:color="002060"/>
            </w:tcBorders>
            <w:shd w:val="clear" w:color="auto" w:fill="D9D9D9"/>
            <w:vAlign w:val="center"/>
          </w:tcPr>
          <w:p w14:paraId="315426BA"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INDICADOR</w:t>
            </w:r>
          </w:p>
        </w:tc>
        <w:tc>
          <w:tcPr>
            <w:tcW w:w="2934" w:type="pct"/>
            <w:gridSpan w:val="3"/>
            <w:shd w:val="clear" w:color="auto" w:fill="D9D9D9"/>
            <w:vAlign w:val="center"/>
          </w:tcPr>
          <w:p w14:paraId="315426BB"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TRIMESTRE ENERO – MARZO</w:t>
            </w:r>
          </w:p>
        </w:tc>
      </w:tr>
      <w:tr w:rsidR="00DD3DFC" w:rsidRPr="00DD3DFC" w14:paraId="315426C4" w14:textId="77777777" w:rsidTr="00622F88">
        <w:trPr>
          <w:trHeight w:val="339"/>
          <w:jc w:val="center"/>
        </w:trPr>
        <w:tc>
          <w:tcPr>
            <w:tcW w:w="608" w:type="pct"/>
            <w:vMerge/>
            <w:tcBorders>
              <w:right w:val="single" w:sz="12" w:space="0" w:color="002060"/>
            </w:tcBorders>
            <w:shd w:val="clear" w:color="auto" w:fill="D9D9D9"/>
            <w:vAlign w:val="center"/>
          </w:tcPr>
          <w:p w14:paraId="315426BD" w14:textId="77777777" w:rsidR="006620E4" w:rsidRPr="00DD3DFC" w:rsidRDefault="006620E4" w:rsidP="00CB7303">
            <w:pPr>
              <w:spacing w:after="0" w:line="240" w:lineRule="auto"/>
              <w:rPr>
                <w:rFonts w:ascii="Times New Roman" w:hAnsi="Times New Roman"/>
                <w:b/>
                <w:bCs/>
                <w:color w:val="767171"/>
                <w:sz w:val="20"/>
                <w:szCs w:val="20"/>
              </w:rPr>
            </w:pPr>
          </w:p>
        </w:tc>
        <w:tc>
          <w:tcPr>
            <w:tcW w:w="1458" w:type="pct"/>
            <w:vMerge/>
            <w:tcBorders>
              <w:left w:val="single" w:sz="12" w:space="0" w:color="002060"/>
            </w:tcBorders>
            <w:shd w:val="clear" w:color="auto" w:fill="D9D9D9"/>
            <w:vAlign w:val="center"/>
          </w:tcPr>
          <w:p w14:paraId="315426BE" w14:textId="77777777" w:rsidR="006620E4" w:rsidRPr="00DD3DFC" w:rsidRDefault="006620E4" w:rsidP="00CB7303">
            <w:pPr>
              <w:spacing w:after="0" w:line="240" w:lineRule="auto"/>
              <w:rPr>
                <w:rFonts w:ascii="Times New Roman" w:hAnsi="Times New Roman"/>
                <w:b/>
                <w:bCs/>
                <w:color w:val="767171"/>
                <w:sz w:val="20"/>
                <w:szCs w:val="20"/>
              </w:rPr>
            </w:pPr>
          </w:p>
        </w:tc>
        <w:tc>
          <w:tcPr>
            <w:tcW w:w="876" w:type="pct"/>
            <w:shd w:val="clear" w:color="auto" w:fill="D9D9D9"/>
            <w:vAlign w:val="center"/>
          </w:tcPr>
          <w:p w14:paraId="315426BF"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PROGRAMACIÓN</w:t>
            </w:r>
          </w:p>
          <w:p w14:paraId="315426C0"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909" w:type="pct"/>
            <w:shd w:val="clear" w:color="auto" w:fill="D9D9D9"/>
            <w:vAlign w:val="center"/>
          </w:tcPr>
          <w:p w14:paraId="315426C1"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EJECUCIÓN</w:t>
            </w:r>
          </w:p>
          <w:p w14:paraId="315426C2"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1149" w:type="pct"/>
            <w:shd w:val="clear" w:color="auto" w:fill="D9D9D9"/>
            <w:vAlign w:val="center"/>
          </w:tcPr>
          <w:p w14:paraId="315426C3"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SUBINDICADOR DE EFICACIA</w:t>
            </w:r>
          </w:p>
        </w:tc>
      </w:tr>
      <w:tr w:rsidR="00DD3DFC" w:rsidRPr="00DD3DFC" w14:paraId="315426CA" w14:textId="77777777" w:rsidTr="00CB7303">
        <w:trPr>
          <w:jc w:val="center"/>
        </w:trPr>
        <w:tc>
          <w:tcPr>
            <w:tcW w:w="608" w:type="pct"/>
            <w:vAlign w:val="center"/>
          </w:tcPr>
          <w:p w14:paraId="315426C5" w14:textId="19AB75DF" w:rsidR="006620E4" w:rsidRPr="00DD3DFC" w:rsidRDefault="007D1A72"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7351</w:t>
            </w:r>
          </w:p>
        </w:tc>
        <w:tc>
          <w:tcPr>
            <w:tcW w:w="1458" w:type="pct"/>
            <w:vAlign w:val="center"/>
          </w:tcPr>
          <w:p w14:paraId="315426C6" w14:textId="5B8DCD7E" w:rsidR="006620E4" w:rsidRPr="00DD3DFC" w:rsidRDefault="00931265" w:rsidP="00CB7303">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solicitudes de beneficios revisadas</w:t>
            </w:r>
          </w:p>
        </w:tc>
        <w:tc>
          <w:tcPr>
            <w:tcW w:w="876" w:type="pct"/>
            <w:vAlign w:val="center"/>
          </w:tcPr>
          <w:p w14:paraId="315426C7" w14:textId="6A1154D4" w:rsidR="006620E4" w:rsidRPr="00DD3DFC" w:rsidRDefault="009E3416"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1,635</w:t>
            </w:r>
          </w:p>
        </w:tc>
        <w:tc>
          <w:tcPr>
            <w:tcW w:w="909" w:type="pct"/>
            <w:vAlign w:val="center"/>
          </w:tcPr>
          <w:p w14:paraId="315426C8" w14:textId="35F04519" w:rsidR="006620E4" w:rsidRPr="00DD3DFC" w:rsidRDefault="006523BA"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1,463</w:t>
            </w:r>
          </w:p>
        </w:tc>
        <w:tc>
          <w:tcPr>
            <w:tcW w:w="1149" w:type="pct"/>
            <w:vAlign w:val="center"/>
          </w:tcPr>
          <w:p w14:paraId="315426C9" w14:textId="5D97A221" w:rsidR="006620E4" w:rsidRPr="00DD3DFC" w:rsidRDefault="006523BA"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89</w:t>
            </w:r>
            <w:r w:rsidR="006620E4" w:rsidRPr="00DD3DFC">
              <w:rPr>
                <w:rFonts w:ascii="Times New Roman" w:hAnsi="Times New Roman"/>
                <w:color w:val="767171"/>
                <w:sz w:val="20"/>
                <w:szCs w:val="20"/>
              </w:rPr>
              <w:t>%</w:t>
            </w:r>
          </w:p>
        </w:tc>
      </w:tr>
      <w:tr w:rsidR="00DD3DFC" w:rsidRPr="00DD3DFC" w14:paraId="315426D0" w14:textId="77777777" w:rsidTr="00CB7303">
        <w:trPr>
          <w:jc w:val="center"/>
        </w:trPr>
        <w:tc>
          <w:tcPr>
            <w:tcW w:w="608" w:type="pct"/>
            <w:vAlign w:val="center"/>
          </w:tcPr>
          <w:p w14:paraId="315426CB" w14:textId="1D33A1DC"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7352</w:t>
            </w:r>
          </w:p>
        </w:tc>
        <w:tc>
          <w:tcPr>
            <w:tcW w:w="1458" w:type="pct"/>
            <w:vAlign w:val="center"/>
          </w:tcPr>
          <w:p w14:paraId="315426CC" w14:textId="60D52E8A" w:rsidR="009B18F0" w:rsidRPr="00DD3DFC" w:rsidRDefault="009B18F0" w:rsidP="009B18F0">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auditorías, revisiones y evaluaciones realizadas</w:t>
            </w:r>
          </w:p>
        </w:tc>
        <w:tc>
          <w:tcPr>
            <w:tcW w:w="876" w:type="pct"/>
            <w:vAlign w:val="center"/>
          </w:tcPr>
          <w:p w14:paraId="315426CD" w14:textId="6D67581F" w:rsidR="009B18F0" w:rsidRPr="00DD3DFC" w:rsidRDefault="006523BA"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6</w:t>
            </w:r>
          </w:p>
        </w:tc>
        <w:tc>
          <w:tcPr>
            <w:tcW w:w="909" w:type="pct"/>
            <w:vAlign w:val="center"/>
          </w:tcPr>
          <w:p w14:paraId="315426CE" w14:textId="30AC7DFF" w:rsidR="009B18F0" w:rsidRPr="00DD3DFC" w:rsidRDefault="006523BA"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6</w:t>
            </w:r>
          </w:p>
        </w:tc>
        <w:tc>
          <w:tcPr>
            <w:tcW w:w="1149" w:type="pct"/>
            <w:vAlign w:val="center"/>
          </w:tcPr>
          <w:p w14:paraId="315426CF" w14:textId="646A664B" w:rsidR="009B18F0" w:rsidRPr="00DD3DFC" w:rsidRDefault="006523BA"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r w:rsidR="009B18F0" w:rsidRPr="00DD3DFC">
              <w:rPr>
                <w:rFonts w:ascii="Times New Roman" w:hAnsi="Times New Roman"/>
                <w:color w:val="767171"/>
                <w:sz w:val="20"/>
                <w:szCs w:val="20"/>
              </w:rPr>
              <w:t>%</w:t>
            </w:r>
          </w:p>
        </w:tc>
      </w:tr>
      <w:tr w:rsidR="009B18F0" w:rsidRPr="00DD3DFC" w14:paraId="315426D6" w14:textId="77777777" w:rsidTr="00CB7303">
        <w:trPr>
          <w:jc w:val="center"/>
        </w:trPr>
        <w:tc>
          <w:tcPr>
            <w:tcW w:w="608" w:type="pct"/>
            <w:vAlign w:val="center"/>
          </w:tcPr>
          <w:p w14:paraId="315426D1" w14:textId="60E33019"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7353</w:t>
            </w:r>
          </w:p>
        </w:tc>
        <w:tc>
          <w:tcPr>
            <w:tcW w:w="1458" w:type="pct"/>
            <w:vAlign w:val="center"/>
          </w:tcPr>
          <w:p w14:paraId="315426D2" w14:textId="06B91BA8" w:rsidR="009B18F0" w:rsidRPr="00DD3DFC" w:rsidRDefault="009B18F0" w:rsidP="009B18F0">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autorizaciones de instrumentos financieros realizadas</w:t>
            </w:r>
          </w:p>
        </w:tc>
        <w:tc>
          <w:tcPr>
            <w:tcW w:w="876" w:type="pct"/>
            <w:vAlign w:val="center"/>
          </w:tcPr>
          <w:p w14:paraId="315426D3" w14:textId="0666B714" w:rsidR="009B18F0" w:rsidRPr="00DD3DFC" w:rsidRDefault="006523BA"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55</w:t>
            </w:r>
          </w:p>
        </w:tc>
        <w:tc>
          <w:tcPr>
            <w:tcW w:w="909" w:type="pct"/>
            <w:vAlign w:val="center"/>
          </w:tcPr>
          <w:p w14:paraId="315426D4" w14:textId="2D8A32D7" w:rsidR="009B18F0" w:rsidRPr="00DD3DFC" w:rsidRDefault="00031D73"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77</w:t>
            </w:r>
          </w:p>
        </w:tc>
        <w:tc>
          <w:tcPr>
            <w:tcW w:w="1149" w:type="pct"/>
            <w:vAlign w:val="center"/>
          </w:tcPr>
          <w:p w14:paraId="315426D5" w14:textId="77777777"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bl>
    <w:p w14:paraId="315426D7" w14:textId="77777777" w:rsidR="006620E4" w:rsidRPr="00DD3DFC" w:rsidRDefault="006620E4" w:rsidP="00CB7303">
      <w:pPr>
        <w:pStyle w:val="Prrafodelista"/>
        <w:spacing w:before="240" w:after="0" w:line="240" w:lineRule="auto"/>
        <w:rPr>
          <w:rFonts w:ascii="Times New Roman" w:hAnsi="Times New Roman"/>
          <w:color w:val="767171"/>
          <w:sz w:val="24"/>
          <w:szCs w:val="24"/>
        </w:rPr>
      </w:pPr>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398"/>
        <w:gridCol w:w="3351"/>
        <w:gridCol w:w="2013"/>
        <w:gridCol w:w="2089"/>
        <w:gridCol w:w="2641"/>
      </w:tblGrid>
      <w:tr w:rsidR="00DD3DFC" w:rsidRPr="00DD3DFC" w14:paraId="315426DB" w14:textId="77777777" w:rsidTr="00622F88">
        <w:trPr>
          <w:trHeight w:val="403"/>
          <w:jc w:val="center"/>
        </w:trPr>
        <w:tc>
          <w:tcPr>
            <w:tcW w:w="608" w:type="pct"/>
            <w:vMerge w:val="restart"/>
            <w:tcBorders>
              <w:right w:val="single" w:sz="12" w:space="0" w:color="002060"/>
            </w:tcBorders>
            <w:shd w:val="clear" w:color="auto" w:fill="D9D9D9"/>
            <w:vAlign w:val="center"/>
          </w:tcPr>
          <w:p w14:paraId="315426D8"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PRODUCTO</w:t>
            </w:r>
          </w:p>
        </w:tc>
        <w:tc>
          <w:tcPr>
            <w:tcW w:w="1458" w:type="pct"/>
            <w:vMerge w:val="restart"/>
            <w:tcBorders>
              <w:left w:val="single" w:sz="12" w:space="0" w:color="002060"/>
            </w:tcBorders>
            <w:shd w:val="clear" w:color="auto" w:fill="D9D9D9"/>
            <w:vAlign w:val="center"/>
          </w:tcPr>
          <w:p w14:paraId="315426D9"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INDICADOR</w:t>
            </w:r>
          </w:p>
        </w:tc>
        <w:tc>
          <w:tcPr>
            <w:tcW w:w="2934" w:type="pct"/>
            <w:gridSpan w:val="3"/>
            <w:shd w:val="clear" w:color="auto" w:fill="D9D9D9"/>
            <w:vAlign w:val="center"/>
          </w:tcPr>
          <w:p w14:paraId="315426DA"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TRIMESTRE ABRIL – JUNIO</w:t>
            </w:r>
          </w:p>
        </w:tc>
      </w:tr>
      <w:tr w:rsidR="00DD3DFC" w:rsidRPr="00DD3DFC" w14:paraId="315426E3" w14:textId="77777777" w:rsidTr="00622F88">
        <w:trPr>
          <w:trHeight w:val="339"/>
          <w:jc w:val="center"/>
        </w:trPr>
        <w:tc>
          <w:tcPr>
            <w:tcW w:w="608" w:type="pct"/>
            <w:vMerge/>
            <w:tcBorders>
              <w:right w:val="single" w:sz="12" w:space="0" w:color="002060"/>
            </w:tcBorders>
            <w:shd w:val="clear" w:color="auto" w:fill="D9D9D9"/>
            <w:vAlign w:val="center"/>
          </w:tcPr>
          <w:p w14:paraId="315426DC" w14:textId="77777777" w:rsidR="006620E4" w:rsidRPr="00DD3DFC" w:rsidRDefault="006620E4" w:rsidP="00CB7303">
            <w:pPr>
              <w:spacing w:after="0" w:line="240" w:lineRule="auto"/>
              <w:rPr>
                <w:rFonts w:ascii="Times New Roman" w:hAnsi="Times New Roman"/>
                <w:b/>
                <w:bCs/>
                <w:color w:val="767171"/>
                <w:sz w:val="20"/>
                <w:szCs w:val="20"/>
              </w:rPr>
            </w:pPr>
          </w:p>
        </w:tc>
        <w:tc>
          <w:tcPr>
            <w:tcW w:w="1458" w:type="pct"/>
            <w:vMerge/>
            <w:tcBorders>
              <w:left w:val="single" w:sz="12" w:space="0" w:color="002060"/>
            </w:tcBorders>
            <w:shd w:val="clear" w:color="auto" w:fill="D9D9D9"/>
            <w:vAlign w:val="center"/>
          </w:tcPr>
          <w:p w14:paraId="315426DD" w14:textId="77777777" w:rsidR="006620E4" w:rsidRPr="00DD3DFC" w:rsidRDefault="006620E4" w:rsidP="00CB7303">
            <w:pPr>
              <w:spacing w:after="0" w:line="240" w:lineRule="auto"/>
              <w:rPr>
                <w:rFonts w:ascii="Times New Roman" w:hAnsi="Times New Roman"/>
                <w:b/>
                <w:bCs/>
                <w:color w:val="767171"/>
                <w:sz w:val="20"/>
                <w:szCs w:val="20"/>
              </w:rPr>
            </w:pPr>
          </w:p>
        </w:tc>
        <w:tc>
          <w:tcPr>
            <w:tcW w:w="876" w:type="pct"/>
            <w:shd w:val="clear" w:color="auto" w:fill="D9D9D9"/>
            <w:vAlign w:val="center"/>
          </w:tcPr>
          <w:p w14:paraId="315426DE"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PROGRAMACIÓN</w:t>
            </w:r>
          </w:p>
          <w:p w14:paraId="315426DF"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909" w:type="pct"/>
            <w:shd w:val="clear" w:color="auto" w:fill="D9D9D9"/>
            <w:vAlign w:val="center"/>
          </w:tcPr>
          <w:p w14:paraId="315426E0"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EJECUCIÓN</w:t>
            </w:r>
          </w:p>
          <w:p w14:paraId="315426E1"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1149" w:type="pct"/>
            <w:shd w:val="clear" w:color="auto" w:fill="D9D9D9"/>
            <w:vAlign w:val="center"/>
          </w:tcPr>
          <w:p w14:paraId="315426E2" w14:textId="77777777" w:rsidR="006620E4" w:rsidRPr="00DD3DFC" w:rsidRDefault="006620E4" w:rsidP="00CB7303">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SUBINDICADOR DE EFICACIA</w:t>
            </w:r>
          </w:p>
        </w:tc>
      </w:tr>
      <w:tr w:rsidR="00DD3DFC" w:rsidRPr="00DD3DFC" w14:paraId="315426E9" w14:textId="77777777" w:rsidTr="00CB7303">
        <w:trPr>
          <w:jc w:val="center"/>
        </w:trPr>
        <w:tc>
          <w:tcPr>
            <w:tcW w:w="608" w:type="pct"/>
            <w:vAlign w:val="center"/>
          </w:tcPr>
          <w:p w14:paraId="315426E4" w14:textId="29CD1AE7" w:rsidR="006620E4" w:rsidRPr="00DD3DFC" w:rsidRDefault="00F4040E"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7351</w:t>
            </w:r>
          </w:p>
        </w:tc>
        <w:tc>
          <w:tcPr>
            <w:tcW w:w="1458" w:type="pct"/>
            <w:vAlign w:val="center"/>
          </w:tcPr>
          <w:p w14:paraId="315426E5" w14:textId="3C8DDD9F" w:rsidR="006620E4" w:rsidRPr="00DD3DFC" w:rsidRDefault="007B3752" w:rsidP="00CB7303">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solicitudes de beneficios revisadas</w:t>
            </w:r>
          </w:p>
        </w:tc>
        <w:tc>
          <w:tcPr>
            <w:tcW w:w="876" w:type="pct"/>
            <w:vAlign w:val="center"/>
          </w:tcPr>
          <w:p w14:paraId="315426E6" w14:textId="297BDE1A" w:rsidR="006620E4" w:rsidRPr="00DD3DFC" w:rsidRDefault="00031D73"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1,635</w:t>
            </w:r>
          </w:p>
        </w:tc>
        <w:tc>
          <w:tcPr>
            <w:tcW w:w="909" w:type="pct"/>
            <w:vAlign w:val="center"/>
          </w:tcPr>
          <w:p w14:paraId="315426E7" w14:textId="10044DE9" w:rsidR="006620E4" w:rsidRPr="00DD3DFC" w:rsidRDefault="00041E27"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1,899</w:t>
            </w:r>
          </w:p>
        </w:tc>
        <w:tc>
          <w:tcPr>
            <w:tcW w:w="1149" w:type="pct"/>
            <w:vAlign w:val="center"/>
          </w:tcPr>
          <w:p w14:paraId="315426E8" w14:textId="77777777" w:rsidR="006620E4" w:rsidRPr="00DD3DFC" w:rsidRDefault="006620E4" w:rsidP="00CB7303">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r w:rsidR="00DD3DFC" w:rsidRPr="00DD3DFC" w14:paraId="315426EF" w14:textId="77777777" w:rsidTr="00CB7303">
        <w:trPr>
          <w:jc w:val="center"/>
        </w:trPr>
        <w:tc>
          <w:tcPr>
            <w:tcW w:w="608" w:type="pct"/>
            <w:vAlign w:val="center"/>
          </w:tcPr>
          <w:p w14:paraId="315426EA" w14:textId="102D9B8B"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7352</w:t>
            </w:r>
          </w:p>
        </w:tc>
        <w:tc>
          <w:tcPr>
            <w:tcW w:w="1458" w:type="pct"/>
            <w:vAlign w:val="center"/>
          </w:tcPr>
          <w:p w14:paraId="315426EB" w14:textId="778D7EC2" w:rsidR="009B18F0" w:rsidRPr="00DD3DFC" w:rsidRDefault="009B18F0" w:rsidP="009B18F0">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auditorías, revisiones y evaluaciones realizadas</w:t>
            </w:r>
          </w:p>
        </w:tc>
        <w:tc>
          <w:tcPr>
            <w:tcW w:w="876" w:type="pct"/>
            <w:vAlign w:val="center"/>
          </w:tcPr>
          <w:p w14:paraId="315426EC" w14:textId="77777777"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9</w:t>
            </w:r>
          </w:p>
        </w:tc>
        <w:tc>
          <w:tcPr>
            <w:tcW w:w="909" w:type="pct"/>
            <w:vAlign w:val="center"/>
          </w:tcPr>
          <w:p w14:paraId="315426ED" w14:textId="0A44E32C" w:rsidR="009B18F0" w:rsidRPr="00DD3DFC" w:rsidRDefault="00672174"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9</w:t>
            </w:r>
          </w:p>
        </w:tc>
        <w:tc>
          <w:tcPr>
            <w:tcW w:w="1149" w:type="pct"/>
            <w:vAlign w:val="center"/>
          </w:tcPr>
          <w:p w14:paraId="315426EE" w14:textId="0FCBCADB" w:rsidR="009B18F0" w:rsidRPr="00DD3DFC" w:rsidRDefault="00672174"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r w:rsidR="009B18F0" w:rsidRPr="00DD3DFC">
              <w:rPr>
                <w:rFonts w:ascii="Times New Roman" w:hAnsi="Times New Roman"/>
                <w:color w:val="767171"/>
                <w:sz w:val="20"/>
                <w:szCs w:val="20"/>
              </w:rPr>
              <w:t>%</w:t>
            </w:r>
          </w:p>
        </w:tc>
      </w:tr>
      <w:tr w:rsidR="009B18F0" w:rsidRPr="00DD3DFC" w14:paraId="315426F5" w14:textId="77777777" w:rsidTr="00CB7303">
        <w:trPr>
          <w:jc w:val="center"/>
        </w:trPr>
        <w:tc>
          <w:tcPr>
            <w:tcW w:w="608" w:type="pct"/>
            <w:vAlign w:val="center"/>
          </w:tcPr>
          <w:p w14:paraId="315426F0" w14:textId="1831EC0F"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7353</w:t>
            </w:r>
          </w:p>
        </w:tc>
        <w:tc>
          <w:tcPr>
            <w:tcW w:w="1458" w:type="pct"/>
            <w:vAlign w:val="center"/>
          </w:tcPr>
          <w:p w14:paraId="315426F1" w14:textId="4E39AD47" w:rsidR="009B18F0" w:rsidRPr="00DD3DFC" w:rsidRDefault="009B18F0" w:rsidP="009B18F0">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autorizaciones de instrumentos financieros realizadas</w:t>
            </w:r>
          </w:p>
        </w:tc>
        <w:tc>
          <w:tcPr>
            <w:tcW w:w="876" w:type="pct"/>
            <w:vAlign w:val="center"/>
          </w:tcPr>
          <w:p w14:paraId="315426F2" w14:textId="15B94E9E" w:rsidR="009B18F0" w:rsidRPr="00DD3DFC" w:rsidRDefault="00672174"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21</w:t>
            </w:r>
          </w:p>
        </w:tc>
        <w:tc>
          <w:tcPr>
            <w:tcW w:w="909" w:type="pct"/>
            <w:vAlign w:val="center"/>
          </w:tcPr>
          <w:p w14:paraId="315426F3" w14:textId="0109C45E" w:rsidR="009B18F0" w:rsidRPr="00DD3DFC" w:rsidRDefault="00672174"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25</w:t>
            </w:r>
          </w:p>
        </w:tc>
        <w:tc>
          <w:tcPr>
            <w:tcW w:w="1149" w:type="pct"/>
            <w:vAlign w:val="center"/>
          </w:tcPr>
          <w:p w14:paraId="315426F4" w14:textId="77777777" w:rsidR="009B18F0" w:rsidRPr="00DD3DFC" w:rsidRDefault="009B18F0" w:rsidP="009B18F0">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bl>
    <w:p w14:paraId="315426F6" w14:textId="77777777" w:rsidR="00633EE5" w:rsidRPr="00DD3DFC" w:rsidRDefault="00633EE5" w:rsidP="00633EE5">
      <w:pPr>
        <w:spacing w:before="240" w:after="0" w:line="360" w:lineRule="auto"/>
        <w:ind w:left="426"/>
        <w:rPr>
          <w:rFonts w:ascii="Times New Roman" w:hAnsi="Times New Roman"/>
          <w:color w:val="767171"/>
          <w:spacing w:val="20"/>
          <w:sz w:val="24"/>
          <w:szCs w:val="24"/>
        </w:rPr>
      </w:pPr>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398"/>
        <w:gridCol w:w="3351"/>
        <w:gridCol w:w="2013"/>
        <w:gridCol w:w="2089"/>
        <w:gridCol w:w="2641"/>
      </w:tblGrid>
      <w:tr w:rsidR="00DD3DFC" w:rsidRPr="00DD3DFC" w14:paraId="60F201EC" w14:textId="77777777" w:rsidTr="00622F88">
        <w:trPr>
          <w:trHeight w:val="403"/>
          <w:jc w:val="center"/>
        </w:trPr>
        <w:tc>
          <w:tcPr>
            <w:tcW w:w="608" w:type="pct"/>
            <w:vMerge w:val="restart"/>
            <w:tcBorders>
              <w:right w:val="single" w:sz="12" w:space="0" w:color="002060"/>
            </w:tcBorders>
            <w:shd w:val="clear" w:color="auto" w:fill="D9D9D9"/>
            <w:vAlign w:val="center"/>
          </w:tcPr>
          <w:p w14:paraId="01F22102"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lastRenderedPageBreak/>
              <w:t>PRODUCTO</w:t>
            </w:r>
          </w:p>
        </w:tc>
        <w:tc>
          <w:tcPr>
            <w:tcW w:w="1458" w:type="pct"/>
            <w:vMerge w:val="restart"/>
            <w:tcBorders>
              <w:left w:val="single" w:sz="12" w:space="0" w:color="002060"/>
            </w:tcBorders>
            <w:shd w:val="clear" w:color="auto" w:fill="D9D9D9"/>
            <w:vAlign w:val="center"/>
          </w:tcPr>
          <w:p w14:paraId="40E8FD0D"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INDICADOR</w:t>
            </w:r>
          </w:p>
        </w:tc>
        <w:tc>
          <w:tcPr>
            <w:tcW w:w="2934" w:type="pct"/>
            <w:gridSpan w:val="3"/>
            <w:shd w:val="clear" w:color="auto" w:fill="D9D9D9"/>
            <w:vAlign w:val="center"/>
          </w:tcPr>
          <w:p w14:paraId="4540C5D3" w14:textId="1508AF96"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TRIMESTRE JULIO - SEPTIEMBRE</w:t>
            </w:r>
          </w:p>
        </w:tc>
      </w:tr>
      <w:tr w:rsidR="00DD3DFC" w:rsidRPr="00DD3DFC" w14:paraId="106C6317" w14:textId="77777777" w:rsidTr="00622F88">
        <w:trPr>
          <w:trHeight w:val="339"/>
          <w:jc w:val="center"/>
        </w:trPr>
        <w:tc>
          <w:tcPr>
            <w:tcW w:w="608" w:type="pct"/>
            <w:vMerge/>
            <w:tcBorders>
              <w:right w:val="single" w:sz="12" w:space="0" w:color="002060"/>
            </w:tcBorders>
            <w:shd w:val="clear" w:color="auto" w:fill="D9D9D9"/>
            <w:vAlign w:val="center"/>
          </w:tcPr>
          <w:p w14:paraId="3F40A582" w14:textId="77777777" w:rsidR="009914FE" w:rsidRPr="00DD3DFC" w:rsidRDefault="009914FE" w:rsidP="00AB46BA">
            <w:pPr>
              <w:spacing w:after="0" w:line="240" w:lineRule="auto"/>
              <w:rPr>
                <w:rFonts w:ascii="Times New Roman" w:hAnsi="Times New Roman"/>
                <w:b/>
                <w:bCs/>
                <w:color w:val="767171"/>
                <w:sz w:val="20"/>
                <w:szCs w:val="20"/>
              </w:rPr>
            </w:pPr>
          </w:p>
        </w:tc>
        <w:tc>
          <w:tcPr>
            <w:tcW w:w="1458" w:type="pct"/>
            <w:vMerge/>
            <w:tcBorders>
              <w:left w:val="single" w:sz="12" w:space="0" w:color="002060"/>
            </w:tcBorders>
            <w:shd w:val="clear" w:color="auto" w:fill="D9D9D9"/>
            <w:vAlign w:val="center"/>
          </w:tcPr>
          <w:p w14:paraId="2E1A3FD9" w14:textId="77777777" w:rsidR="009914FE" w:rsidRPr="00DD3DFC" w:rsidRDefault="009914FE" w:rsidP="00AB46BA">
            <w:pPr>
              <w:spacing w:after="0" w:line="240" w:lineRule="auto"/>
              <w:rPr>
                <w:rFonts w:ascii="Times New Roman" w:hAnsi="Times New Roman"/>
                <w:b/>
                <w:bCs/>
                <w:color w:val="767171"/>
                <w:sz w:val="20"/>
                <w:szCs w:val="20"/>
              </w:rPr>
            </w:pPr>
          </w:p>
        </w:tc>
        <w:tc>
          <w:tcPr>
            <w:tcW w:w="876" w:type="pct"/>
            <w:shd w:val="clear" w:color="auto" w:fill="D9D9D9"/>
            <w:vAlign w:val="center"/>
          </w:tcPr>
          <w:p w14:paraId="40103695"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PROGRAMACIÓN</w:t>
            </w:r>
          </w:p>
          <w:p w14:paraId="490AC84C"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909" w:type="pct"/>
            <w:shd w:val="clear" w:color="auto" w:fill="D9D9D9"/>
            <w:vAlign w:val="center"/>
          </w:tcPr>
          <w:p w14:paraId="3DB2E11A"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EJECUCIÓN</w:t>
            </w:r>
          </w:p>
          <w:p w14:paraId="127285F4"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FÍSICA</w:t>
            </w:r>
          </w:p>
        </w:tc>
        <w:tc>
          <w:tcPr>
            <w:tcW w:w="1149" w:type="pct"/>
            <w:shd w:val="clear" w:color="auto" w:fill="D9D9D9"/>
            <w:vAlign w:val="center"/>
          </w:tcPr>
          <w:p w14:paraId="4E899D82" w14:textId="77777777" w:rsidR="009914FE" w:rsidRPr="00DD3DFC" w:rsidRDefault="009914FE" w:rsidP="00AB46BA">
            <w:pPr>
              <w:spacing w:after="0" w:line="240" w:lineRule="auto"/>
              <w:jc w:val="center"/>
              <w:rPr>
                <w:rFonts w:ascii="Times New Roman" w:hAnsi="Times New Roman"/>
                <w:b/>
                <w:bCs/>
                <w:color w:val="767171"/>
                <w:sz w:val="20"/>
                <w:szCs w:val="20"/>
              </w:rPr>
            </w:pPr>
            <w:r w:rsidRPr="00DD3DFC">
              <w:rPr>
                <w:rFonts w:ascii="Times New Roman" w:hAnsi="Times New Roman"/>
                <w:b/>
                <w:bCs/>
                <w:color w:val="767171"/>
                <w:sz w:val="20"/>
                <w:szCs w:val="20"/>
              </w:rPr>
              <w:t>SUBINDICADOR DE EFICACIA</w:t>
            </w:r>
          </w:p>
        </w:tc>
      </w:tr>
      <w:tr w:rsidR="00DD3DFC" w:rsidRPr="00DD3DFC" w14:paraId="74196941" w14:textId="77777777" w:rsidTr="00AB46BA">
        <w:trPr>
          <w:jc w:val="center"/>
        </w:trPr>
        <w:tc>
          <w:tcPr>
            <w:tcW w:w="608" w:type="pct"/>
            <w:vAlign w:val="center"/>
          </w:tcPr>
          <w:p w14:paraId="29221B2F"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7351</w:t>
            </w:r>
          </w:p>
        </w:tc>
        <w:tc>
          <w:tcPr>
            <w:tcW w:w="1458" w:type="pct"/>
            <w:vAlign w:val="center"/>
          </w:tcPr>
          <w:p w14:paraId="1C79ABE6" w14:textId="77777777" w:rsidR="009914FE" w:rsidRPr="00DD3DFC" w:rsidRDefault="009914FE" w:rsidP="00AB46BA">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solicitudes de beneficios revisadas</w:t>
            </w:r>
          </w:p>
        </w:tc>
        <w:tc>
          <w:tcPr>
            <w:tcW w:w="876" w:type="pct"/>
            <w:vAlign w:val="center"/>
          </w:tcPr>
          <w:p w14:paraId="02C45786"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1,635</w:t>
            </w:r>
          </w:p>
        </w:tc>
        <w:tc>
          <w:tcPr>
            <w:tcW w:w="909" w:type="pct"/>
            <w:vAlign w:val="center"/>
          </w:tcPr>
          <w:p w14:paraId="415E4F4D" w14:textId="1858EAAA"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w:t>
            </w:r>
            <w:r w:rsidR="00962DA3" w:rsidRPr="00DD3DFC">
              <w:rPr>
                <w:rFonts w:ascii="Times New Roman" w:hAnsi="Times New Roman"/>
                <w:color w:val="767171"/>
                <w:sz w:val="20"/>
                <w:szCs w:val="20"/>
              </w:rPr>
              <w:t>782</w:t>
            </w:r>
          </w:p>
        </w:tc>
        <w:tc>
          <w:tcPr>
            <w:tcW w:w="1149" w:type="pct"/>
            <w:vAlign w:val="center"/>
          </w:tcPr>
          <w:p w14:paraId="5A15097A"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r w:rsidR="00DD3DFC" w:rsidRPr="00DD3DFC" w14:paraId="6DF31E4F" w14:textId="77777777" w:rsidTr="00AB46BA">
        <w:trPr>
          <w:jc w:val="center"/>
        </w:trPr>
        <w:tc>
          <w:tcPr>
            <w:tcW w:w="608" w:type="pct"/>
            <w:vAlign w:val="center"/>
          </w:tcPr>
          <w:p w14:paraId="0DE7DDF3"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7352</w:t>
            </w:r>
          </w:p>
        </w:tc>
        <w:tc>
          <w:tcPr>
            <w:tcW w:w="1458" w:type="pct"/>
            <w:vAlign w:val="center"/>
          </w:tcPr>
          <w:p w14:paraId="133A6628" w14:textId="77777777" w:rsidR="009914FE" w:rsidRPr="00DD3DFC" w:rsidRDefault="009914FE" w:rsidP="00AB46BA">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auditorías, revisiones y evaluaciones realizadas</w:t>
            </w:r>
          </w:p>
        </w:tc>
        <w:tc>
          <w:tcPr>
            <w:tcW w:w="876" w:type="pct"/>
            <w:vAlign w:val="center"/>
          </w:tcPr>
          <w:p w14:paraId="426DCCD2" w14:textId="190758B9" w:rsidR="009914FE" w:rsidRPr="00DD3DFC" w:rsidRDefault="00962DA3"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w:t>
            </w:r>
          </w:p>
        </w:tc>
        <w:tc>
          <w:tcPr>
            <w:tcW w:w="909" w:type="pct"/>
            <w:vAlign w:val="center"/>
          </w:tcPr>
          <w:p w14:paraId="0957684A" w14:textId="53FA4AE3" w:rsidR="009914FE" w:rsidRPr="00DD3DFC" w:rsidRDefault="00962DA3"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w:t>
            </w:r>
          </w:p>
        </w:tc>
        <w:tc>
          <w:tcPr>
            <w:tcW w:w="1149" w:type="pct"/>
            <w:vAlign w:val="center"/>
          </w:tcPr>
          <w:p w14:paraId="794883BF"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r w:rsidR="00DD3DFC" w:rsidRPr="00DD3DFC" w14:paraId="3E24F539" w14:textId="77777777" w:rsidTr="00AB46BA">
        <w:trPr>
          <w:jc w:val="center"/>
        </w:trPr>
        <w:tc>
          <w:tcPr>
            <w:tcW w:w="608" w:type="pct"/>
            <w:vAlign w:val="center"/>
          </w:tcPr>
          <w:p w14:paraId="22DEBA82"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7353</w:t>
            </w:r>
          </w:p>
        </w:tc>
        <w:tc>
          <w:tcPr>
            <w:tcW w:w="1458" w:type="pct"/>
            <w:vAlign w:val="center"/>
          </w:tcPr>
          <w:p w14:paraId="55A5BFCD" w14:textId="77777777" w:rsidR="009914FE" w:rsidRPr="00DD3DFC" w:rsidRDefault="009914FE" w:rsidP="00AB46BA">
            <w:pPr>
              <w:spacing w:after="0" w:line="240" w:lineRule="auto"/>
              <w:rPr>
                <w:rFonts w:ascii="Times New Roman" w:hAnsi="Times New Roman"/>
                <w:color w:val="767171"/>
                <w:sz w:val="20"/>
                <w:szCs w:val="20"/>
              </w:rPr>
            </w:pPr>
            <w:r w:rsidRPr="00DD3DFC">
              <w:rPr>
                <w:rFonts w:ascii="Times New Roman" w:hAnsi="Times New Roman"/>
                <w:color w:val="767171"/>
                <w:spacing w:val="20"/>
                <w:sz w:val="20"/>
                <w:szCs w:val="20"/>
                <w:lang w:eastAsia="es-DO"/>
              </w:rPr>
              <w:t>Cantidad de autorizaciones de instrumentos financieros realizadas</w:t>
            </w:r>
          </w:p>
        </w:tc>
        <w:tc>
          <w:tcPr>
            <w:tcW w:w="876" w:type="pct"/>
            <w:vAlign w:val="center"/>
          </w:tcPr>
          <w:p w14:paraId="52BC0C9D" w14:textId="5CC3A2A8" w:rsidR="009914FE" w:rsidRPr="00DD3DFC" w:rsidRDefault="00962DA3"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55</w:t>
            </w:r>
          </w:p>
        </w:tc>
        <w:tc>
          <w:tcPr>
            <w:tcW w:w="909" w:type="pct"/>
            <w:vAlign w:val="center"/>
          </w:tcPr>
          <w:p w14:paraId="133CC784" w14:textId="153F767C" w:rsidR="009914FE" w:rsidRPr="00DD3DFC" w:rsidRDefault="00962DA3"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75</w:t>
            </w:r>
          </w:p>
        </w:tc>
        <w:tc>
          <w:tcPr>
            <w:tcW w:w="1149" w:type="pct"/>
            <w:vAlign w:val="center"/>
          </w:tcPr>
          <w:p w14:paraId="1DBEDCAF" w14:textId="77777777" w:rsidR="009914FE" w:rsidRPr="00DD3DFC" w:rsidRDefault="009914FE" w:rsidP="00AB46BA">
            <w:pPr>
              <w:spacing w:after="0" w:line="240" w:lineRule="auto"/>
              <w:jc w:val="center"/>
              <w:rPr>
                <w:rFonts w:ascii="Times New Roman" w:hAnsi="Times New Roman"/>
                <w:color w:val="767171"/>
                <w:sz w:val="20"/>
                <w:szCs w:val="20"/>
              </w:rPr>
            </w:pPr>
            <w:r w:rsidRPr="00DD3DFC">
              <w:rPr>
                <w:rFonts w:ascii="Times New Roman" w:hAnsi="Times New Roman"/>
                <w:color w:val="767171"/>
                <w:sz w:val="20"/>
                <w:szCs w:val="20"/>
              </w:rPr>
              <w:t>100%</w:t>
            </w:r>
          </w:p>
        </w:tc>
      </w:tr>
    </w:tbl>
    <w:p w14:paraId="7ACD417F" w14:textId="25588DED" w:rsidR="000E2DB1" w:rsidRDefault="000E2DB1" w:rsidP="006A0D8A">
      <w:pPr>
        <w:pStyle w:val="Ttulo2"/>
        <w:spacing w:before="0" w:line="360" w:lineRule="auto"/>
        <w:ind w:left="720"/>
        <w:rPr>
          <w:rFonts w:ascii="Times New Roman" w:eastAsia="Calibri" w:hAnsi="Times New Roman" w:cs="Times New Roman"/>
          <w:bCs w:val="0"/>
          <w:color w:val="767171"/>
          <w:spacing w:val="20"/>
          <w:sz w:val="24"/>
          <w:szCs w:val="24"/>
        </w:rPr>
      </w:pPr>
      <w:bookmarkStart w:id="81" w:name="_Toc120867867"/>
    </w:p>
    <w:p w14:paraId="51497CDC" w14:textId="0B47F3DE" w:rsidR="00396335" w:rsidRDefault="00396335" w:rsidP="00396335"/>
    <w:p w14:paraId="62634D5C" w14:textId="4571FDC0" w:rsidR="00396335" w:rsidRDefault="00396335" w:rsidP="00396335"/>
    <w:p w14:paraId="41209015" w14:textId="78CA32D3" w:rsidR="00396335" w:rsidRDefault="00396335" w:rsidP="00396335"/>
    <w:p w14:paraId="000CB3E1" w14:textId="76A7FEA5" w:rsidR="00396335" w:rsidRDefault="00396335" w:rsidP="00396335"/>
    <w:p w14:paraId="25E107CA" w14:textId="74DC82E5" w:rsidR="00396335" w:rsidRDefault="00396335" w:rsidP="00396335"/>
    <w:p w14:paraId="4A966FD2" w14:textId="38D6FBD9" w:rsidR="00396335" w:rsidRDefault="00396335" w:rsidP="00396335"/>
    <w:p w14:paraId="2A8877A5" w14:textId="64A64458" w:rsidR="00396335" w:rsidRDefault="00396335" w:rsidP="00396335"/>
    <w:p w14:paraId="5998D5C9" w14:textId="2F73E988" w:rsidR="00396335" w:rsidRDefault="00396335" w:rsidP="00396335"/>
    <w:p w14:paraId="0CD2C3C7" w14:textId="77777777" w:rsidR="00396335" w:rsidRPr="00396335" w:rsidRDefault="00396335" w:rsidP="00396335"/>
    <w:p w14:paraId="5189C73A" w14:textId="31FBAEAC" w:rsidR="0096500A" w:rsidRPr="00396335" w:rsidRDefault="0096500A" w:rsidP="00396335">
      <w:pPr>
        <w:pStyle w:val="Ttulo2"/>
        <w:numPr>
          <w:ilvl w:val="0"/>
          <w:numId w:val="29"/>
        </w:numPr>
        <w:spacing w:before="0" w:after="240" w:line="360" w:lineRule="auto"/>
        <w:rPr>
          <w:rFonts w:ascii="Times New Roman" w:eastAsia="Calibri" w:hAnsi="Times New Roman" w:cs="Times New Roman"/>
          <w:bCs w:val="0"/>
          <w:color w:val="767171"/>
          <w:spacing w:val="20"/>
          <w:sz w:val="24"/>
          <w:szCs w:val="24"/>
        </w:rPr>
      </w:pPr>
      <w:bookmarkStart w:id="82" w:name="_Toc120867621"/>
      <w:bookmarkStart w:id="83" w:name="_Toc120867732"/>
      <w:bookmarkStart w:id="84" w:name="_Toc120867868"/>
      <w:bookmarkStart w:id="85" w:name="_Toc122438393"/>
      <w:bookmarkStart w:id="86" w:name="_Toc120867871"/>
      <w:bookmarkStart w:id="87" w:name="_Toc122438396"/>
      <w:bookmarkEnd w:id="81"/>
      <w:bookmarkEnd w:id="82"/>
      <w:bookmarkEnd w:id="83"/>
      <w:bookmarkEnd w:id="84"/>
      <w:bookmarkEnd w:id="85"/>
      <w:r w:rsidRPr="00396335">
        <w:rPr>
          <w:rFonts w:ascii="Times New Roman" w:eastAsia="Calibri" w:hAnsi="Times New Roman" w:cs="Times New Roman"/>
          <w:bCs w:val="0"/>
          <w:color w:val="767171"/>
          <w:spacing w:val="20"/>
          <w:sz w:val="24"/>
          <w:szCs w:val="24"/>
        </w:rPr>
        <w:lastRenderedPageBreak/>
        <w:t>Índice de Gestión Presupuestaria</w:t>
      </w:r>
      <w:bookmarkEnd w:id="86"/>
      <w:bookmarkEnd w:id="87"/>
    </w:p>
    <w:tbl>
      <w:tblPr>
        <w:tblStyle w:val="Tablaconcuadrcula"/>
        <w:tblW w:w="5000" w:type="pct"/>
        <w:jc w:val="center"/>
        <w:tblBorders>
          <w:top w:val="single" w:sz="12" w:space="0" w:color="1F3864" w:themeColor="accent5" w:themeShade="80"/>
          <w:left w:val="single" w:sz="12" w:space="0" w:color="1F3864" w:themeColor="accent5" w:themeShade="80"/>
          <w:bottom w:val="single" w:sz="12" w:space="0" w:color="1F3864" w:themeColor="accent5" w:themeShade="80"/>
          <w:right w:val="single" w:sz="12" w:space="0" w:color="1F3864" w:themeColor="accent5" w:themeShade="80"/>
          <w:insideH w:val="single" w:sz="12" w:space="0" w:color="1F3864" w:themeColor="accent5" w:themeShade="80"/>
          <w:insideV w:val="single" w:sz="12" w:space="0" w:color="1F3864" w:themeColor="accent5" w:themeShade="80"/>
        </w:tblBorders>
        <w:tblLook w:val="04A0" w:firstRow="1" w:lastRow="0" w:firstColumn="1" w:lastColumn="0" w:noHBand="0" w:noVBand="1"/>
      </w:tblPr>
      <w:tblGrid>
        <w:gridCol w:w="1524"/>
        <w:gridCol w:w="2043"/>
        <w:gridCol w:w="1661"/>
        <w:gridCol w:w="1591"/>
        <w:gridCol w:w="1559"/>
        <w:gridCol w:w="1557"/>
        <w:gridCol w:w="1557"/>
      </w:tblGrid>
      <w:tr w:rsidR="00DD3DFC" w:rsidRPr="00DD3DFC" w14:paraId="282CD8B8" w14:textId="73C9ED09" w:rsidTr="00622F88">
        <w:trPr>
          <w:trHeight w:val="403"/>
          <w:jc w:val="center"/>
        </w:trPr>
        <w:tc>
          <w:tcPr>
            <w:tcW w:w="615" w:type="pct"/>
            <w:tcBorders>
              <w:right w:val="single" w:sz="12" w:space="0" w:color="002060"/>
            </w:tcBorders>
            <w:shd w:val="clear" w:color="auto" w:fill="D9D9D9"/>
            <w:vAlign w:val="center"/>
          </w:tcPr>
          <w:p w14:paraId="5A67C3D9" w14:textId="77777777"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Código</w:t>
            </w:r>
          </w:p>
          <w:p w14:paraId="0A4AF683" w14:textId="6492E939"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Programa / Subprograma</w:t>
            </w:r>
          </w:p>
        </w:tc>
        <w:tc>
          <w:tcPr>
            <w:tcW w:w="966" w:type="pct"/>
            <w:tcBorders>
              <w:left w:val="single" w:sz="12" w:space="0" w:color="002060"/>
            </w:tcBorders>
            <w:shd w:val="clear" w:color="auto" w:fill="D9D9D9"/>
            <w:vAlign w:val="center"/>
          </w:tcPr>
          <w:p w14:paraId="78DFAD4B" w14:textId="5689A3BB"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Nombre del programa</w:t>
            </w:r>
          </w:p>
        </w:tc>
        <w:tc>
          <w:tcPr>
            <w:tcW w:w="566" w:type="pct"/>
            <w:shd w:val="clear" w:color="auto" w:fill="D9D9D9"/>
            <w:vAlign w:val="center"/>
          </w:tcPr>
          <w:p w14:paraId="5699F306" w14:textId="0914DEFD"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Asignación presupuestaria 2022 (RD$)</w:t>
            </w:r>
          </w:p>
        </w:tc>
        <w:tc>
          <w:tcPr>
            <w:tcW w:w="589" w:type="pct"/>
            <w:shd w:val="clear" w:color="auto" w:fill="D9D9D9"/>
            <w:vAlign w:val="center"/>
          </w:tcPr>
          <w:p w14:paraId="6B0D09DD" w14:textId="042FD004"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Ejecución 2022 (RD$)</w:t>
            </w:r>
          </w:p>
        </w:tc>
        <w:tc>
          <w:tcPr>
            <w:tcW w:w="755" w:type="pct"/>
            <w:shd w:val="clear" w:color="auto" w:fill="D9D9D9"/>
            <w:vAlign w:val="center"/>
          </w:tcPr>
          <w:p w14:paraId="38080ECE" w14:textId="3EF5BB63"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Cantidad de productos generados por programa</w:t>
            </w:r>
          </w:p>
        </w:tc>
        <w:tc>
          <w:tcPr>
            <w:tcW w:w="754" w:type="pct"/>
            <w:shd w:val="clear" w:color="auto" w:fill="D9D9D9"/>
            <w:vAlign w:val="center"/>
          </w:tcPr>
          <w:p w14:paraId="4144C084" w14:textId="5D058C5F" w:rsidR="002C0600" w:rsidRPr="00DD3DFC" w:rsidRDefault="002C0600" w:rsidP="002C0600">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Índice de ejecución %</w:t>
            </w:r>
          </w:p>
        </w:tc>
        <w:tc>
          <w:tcPr>
            <w:tcW w:w="754" w:type="pct"/>
            <w:shd w:val="clear" w:color="auto" w:fill="D9D9D9"/>
            <w:vAlign w:val="center"/>
          </w:tcPr>
          <w:p w14:paraId="2497686F" w14:textId="10E2F75F" w:rsidR="002C0600" w:rsidRPr="00DD3DFC" w:rsidRDefault="002C0600" w:rsidP="002C0600">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Participación ejecución por programa</w:t>
            </w:r>
          </w:p>
        </w:tc>
      </w:tr>
      <w:tr w:rsidR="00DD3DFC" w:rsidRPr="00DD3DFC" w14:paraId="5C05538E" w14:textId="5F8E2F08" w:rsidTr="00FD6104">
        <w:trPr>
          <w:jc w:val="center"/>
        </w:trPr>
        <w:tc>
          <w:tcPr>
            <w:tcW w:w="615" w:type="pct"/>
            <w:vAlign w:val="center"/>
          </w:tcPr>
          <w:p w14:paraId="13F1FEDB" w14:textId="6F75DE4C" w:rsidR="002C0600" w:rsidRPr="00DD3DFC" w:rsidRDefault="002C0600"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1</w:t>
            </w:r>
          </w:p>
        </w:tc>
        <w:tc>
          <w:tcPr>
            <w:tcW w:w="966" w:type="pct"/>
            <w:vAlign w:val="center"/>
          </w:tcPr>
          <w:p w14:paraId="45CADD9E" w14:textId="23DC2679" w:rsidR="002C0600" w:rsidRPr="00DD3DFC" w:rsidRDefault="001E0178" w:rsidP="00AB46BA">
            <w:pPr>
              <w:spacing w:after="0" w:line="240" w:lineRule="auto"/>
              <w:rPr>
                <w:rFonts w:ascii="Times New Roman" w:hAnsi="Times New Roman"/>
                <w:color w:val="767171"/>
                <w:sz w:val="22"/>
              </w:rPr>
            </w:pPr>
            <w:r w:rsidRPr="00DD3DFC">
              <w:rPr>
                <w:rFonts w:ascii="Times New Roman" w:hAnsi="Times New Roman"/>
                <w:color w:val="767171"/>
                <w:sz w:val="22"/>
              </w:rPr>
              <w:t>Administración de contribuciones especiales</w:t>
            </w:r>
          </w:p>
        </w:tc>
        <w:tc>
          <w:tcPr>
            <w:tcW w:w="566" w:type="pct"/>
            <w:vAlign w:val="center"/>
          </w:tcPr>
          <w:p w14:paraId="12A4C9DF" w14:textId="6846E9A0" w:rsidR="002C0600" w:rsidRPr="00DD3DFC" w:rsidRDefault="001E0178"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6,188,700.00</w:t>
            </w:r>
          </w:p>
        </w:tc>
        <w:tc>
          <w:tcPr>
            <w:tcW w:w="589" w:type="pct"/>
            <w:vAlign w:val="center"/>
          </w:tcPr>
          <w:p w14:paraId="56E130D3" w14:textId="33C40AC0" w:rsidR="002C0600" w:rsidRPr="00DD3DFC" w:rsidRDefault="00482818" w:rsidP="00AB46BA">
            <w:pPr>
              <w:spacing w:after="0" w:line="240" w:lineRule="auto"/>
              <w:jc w:val="center"/>
              <w:rPr>
                <w:rFonts w:ascii="Times New Roman" w:hAnsi="Times New Roman"/>
                <w:color w:val="767171"/>
                <w:sz w:val="22"/>
              </w:rPr>
            </w:pPr>
            <w:r>
              <w:rPr>
                <w:rFonts w:ascii="Times New Roman" w:hAnsi="Times New Roman"/>
                <w:color w:val="767171"/>
                <w:sz w:val="22"/>
              </w:rPr>
              <w:t>2,974,400.11</w:t>
            </w:r>
          </w:p>
        </w:tc>
        <w:tc>
          <w:tcPr>
            <w:tcW w:w="755" w:type="pct"/>
            <w:vAlign w:val="center"/>
          </w:tcPr>
          <w:p w14:paraId="181AED11" w14:textId="4D0E2C7A" w:rsidR="002C0600" w:rsidRPr="00DD3DFC" w:rsidRDefault="001E0178"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0</w:t>
            </w:r>
          </w:p>
        </w:tc>
        <w:tc>
          <w:tcPr>
            <w:tcW w:w="754" w:type="pct"/>
            <w:vAlign w:val="center"/>
          </w:tcPr>
          <w:p w14:paraId="0CF46DF3" w14:textId="1CF4889C" w:rsidR="002C0600" w:rsidRPr="00DD3DFC" w:rsidRDefault="00482818" w:rsidP="002C0600">
            <w:pPr>
              <w:spacing w:after="0" w:line="240" w:lineRule="auto"/>
              <w:jc w:val="center"/>
              <w:rPr>
                <w:rFonts w:ascii="Times New Roman" w:hAnsi="Times New Roman"/>
                <w:color w:val="767171"/>
                <w:sz w:val="22"/>
              </w:rPr>
            </w:pPr>
            <w:r>
              <w:rPr>
                <w:rFonts w:ascii="Times New Roman" w:hAnsi="Times New Roman"/>
                <w:color w:val="767171"/>
                <w:sz w:val="22"/>
              </w:rPr>
              <w:t>48.06</w:t>
            </w:r>
            <w:r w:rsidR="00BC40D8" w:rsidRPr="00DD3DFC">
              <w:rPr>
                <w:rFonts w:ascii="Times New Roman" w:hAnsi="Times New Roman"/>
                <w:color w:val="767171"/>
                <w:sz w:val="22"/>
              </w:rPr>
              <w:t>%</w:t>
            </w:r>
          </w:p>
        </w:tc>
        <w:tc>
          <w:tcPr>
            <w:tcW w:w="754" w:type="pct"/>
            <w:vAlign w:val="center"/>
          </w:tcPr>
          <w:p w14:paraId="6CAF3566" w14:textId="5BE89DDC" w:rsidR="002C0600" w:rsidRPr="00DD3DFC" w:rsidRDefault="00482818" w:rsidP="002C0600">
            <w:pPr>
              <w:spacing w:after="0" w:line="240" w:lineRule="auto"/>
              <w:jc w:val="center"/>
              <w:rPr>
                <w:rFonts w:ascii="Times New Roman" w:hAnsi="Times New Roman"/>
                <w:color w:val="767171"/>
                <w:sz w:val="22"/>
              </w:rPr>
            </w:pPr>
            <w:r>
              <w:rPr>
                <w:rFonts w:ascii="Times New Roman" w:hAnsi="Times New Roman"/>
                <w:color w:val="767171"/>
                <w:sz w:val="22"/>
              </w:rPr>
              <w:t>0.64</w:t>
            </w:r>
            <w:r w:rsidR="00386A6E" w:rsidRPr="00DD3DFC">
              <w:rPr>
                <w:rFonts w:ascii="Times New Roman" w:hAnsi="Times New Roman"/>
                <w:color w:val="767171"/>
                <w:sz w:val="22"/>
              </w:rPr>
              <w:t>%</w:t>
            </w:r>
          </w:p>
        </w:tc>
      </w:tr>
      <w:tr w:rsidR="00DD3DFC" w:rsidRPr="00DD3DFC" w14:paraId="71A0560C" w14:textId="18A06EB0" w:rsidTr="00FD6104">
        <w:trPr>
          <w:jc w:val="center"/>
        </w:trPr>
        <w:tc>
          <w:tcPr>
            <w:tcW w:w="615" w:type="pct"/>
            <w:vAlign w:val="center"/>
          </w:tcPr>
          <w:p w14:paraId="53635922" w14:textId="4A1776F1" w:rsidR="002C0600" w:rsidRPr="00DD3DFC" w:rsidRDefault="002C0600"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11</w:t>
            </w:r>
          </w:p>
        </w:tc>
        <w:tc>
          <w:tcPr>
            <w:tcW w:w="966" w:type="pct"/>
            <w:vAlign w:val="center"/>
          </w:tcPr>
          <w:p w14:paraId="255F526F" w14:textId="6A29E49B" w:rsidR="002C0600" w:rsidRPr="00DD3DFC" w:rsidRDefault="002C0600" w:rsidP="00AB46BA">
            <w:pPr>
              <w:spacing w:after="0" w:line="240" w:lineRule="auto"/>
              <w:rPr>
                <w:rFonts w:ascii="Times New Roman" w:hAnsi="Times New Roman"/>
                <w:color w:val="767171"/>
                <w:sz w:val="22"/>
              </w:rPr>
            </w:pPr>
            <w:r w:rsidRPr="00DD3DFC">
              <w:rPr>
                <w:rFonts w:ascii="Times New Roman" w:hAnsi="Times New Roman"/>
                <w:color w:val="767171"/>
                <w:sz w:val="22"/>
              </w:rPr>
              <w:t>Supervisión y fiscalización del sistema dominicano de pensiones</w:t>
            </w:r>
          </w:p>
        </w:tc>
        <w:tc>
          <w:tcPr>
            <w:tcW w:w="566" w:type="pct"/>
            <w:vAlign w:val="center"/>
          </w:tcPr>
          <w:p w14:paraId="54EA2113" w14:textId="4328CDEC" w:rsidR="002C0600" w:rsidRPr="00DD3DFC" w:rsidRDefault="001E0178"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458,311,300</w:t>
            </w:r>
            <w:r w:rsidR="00BC40D8" w:rsidRPr="00DD3DFC">
              <w:rPr>
                <w:rFonts w:ascii="Times New Roman" w:hAnsi="Times New Roman"/>
                <w:color w:val="767171"/>
                <w:sz w:val="22"/>
              </w:rPr>
              <w:t>.00</w:t>
            </w:r>
          </w:p>
        </w:tc>
        <w:tc>
          <w:tcPr>
            <w:tcW w:w="589" w:type="pct"/>
            <w:vAlign w:val="center"/>
          </w:tcPr>
          <w:p w14:paraId="3503AAF2" w14:textId="3B4E3E64" w:rsidR="002C0600" w:rsidRPr="00DD3DFC" w:rsidRDefault="00FD2335"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4</w:t>
            </w:r>
            <w:r w:rsidR="00482818">
              <w:rPr>
                <w:rFonts w:ascii="Times New Roman" w:hAnsi="Times New Roman"/>
                <w:color w:val="767171"/>
                <w:sz w:val="22"/>
              </w:rPr>
              <w:t>29,027,921.95</w:t>
            </w:r>
          </w:p>
        </w:tc>
        <w:tc>
          <w:tcPr>
            <w:tcW w:w="755" w:type="pct"/>
            <w:vAlign w:val="center"/>
          </w:tcPr>
          <w:p w14:paraId="68C1E5F8" w14:textId="1F314DC9" w:rsidR="002C0600" w:rsidRPr="00DD3DFC" w:rsidRDefault="001E0178" w:rsidP="00AB46BA">
            <w:pPr>
              <w:spacing w:after="0" w:line="240" w:lineRule="auto"/>
              <w:jc w:val="center"/>
              <w:rPr>
                <w:rFonts w:ascii="Times New Roman" w:hAnsi="Times New Roman"/>
                <w:color w:val="767171"/>
                <w:sz w:val="22"/>
              </w:rPr>
            </w:pPr>
            <w:r w:rsidRPr="00DD3DFC">
              <w:rPr>
                <w:rFonts w:ascii="Times New Roman" w:hAnsi="Times New Roman"/>
                <w:color w:val="767171"/>
                <w:sz w:val="22"/>
              </w:rPr>
              <w:t>4</w:t>
            </w:r>
          </w:p>
        </w:tc>
        <w:tc>
          <w:tcPr>
            <w:tcW w:w="754" w:type="pct"/>
            <w:vAlign w:val="center"/>
          </w:tcPr>
          <w:p w14:paraId="3AE56DF3" w14:textId="7FD8CC46" w:rsidR="002C0600" w:rsidRPr="00DD3DFC" w:rsidRDefault="00482818" w:rsidP="002C0600">
            <w:pPr>
              <w:spacing w:after="0" w:line="240" w:lineRule="auto"/>
              <w:jc w:val="center"/>
              <w:rPr>
                <w:rFonts w:ascii="Times New Roman" w:hAnsi="Times New Roman"/>
                <w:color w:val="767171"/>
                <w:sz w:val="22"/>
              </w:rPr>
            </w:pPr>
            <w:r>
              <w:rPr>
                <w:rFonts w:ascii="Times New Roman" w:hAnsi="Times New Roman"/>
                <w:color w:val="767171"/>
                <w:sz w:val="22"/>
              </w:rPr>
              <w:t>93.61</w:t>
            </w:r>
            <w:r w:rsidR="00BC40D8" w:rsidRPr="00DD3DFC">
              <w:rPr>
                <w:rFonts w:ascii="Times New Roman" w:hAnsi="Times New Roman"/>
                <w:color w:val="767171"/>
                <w:sz w:val="22"/>
              </w:rPr>
              <w:t>%</w:t>
            </w:r>
          </w:p>
        </w:tc>
        <w:tc>
          <w:tcPr>
            <w:tcW w:w="754" w:type="pct"/>
            <w:vAlign w:val="center"/>
          </w:tcPr>
          <w:p w14:paraId="5DC30750" w14:textId="7977B82B" w:rsidR="002C0600" w:rsidRPr="00DD3DFC" w:rsidRDefault="00482818" w:rsidP="002C0600">
            <w:pPr>
              <w:spacing w:after="0" w:line="240" w:lineRule="auto"/>
              <w:jc w:val="center"/>
              <w:rPr>
                <w:rFonts w:ascii="Times New Roman" w:hAnsi="Times New Roman"/>
                <w:color w:val="767171"/>
                <w:sz w:val="22"/>
              </w:rPr>
            </w:pPr>
            <w:r>
              <w:rPr>
                <w:rFonts w:ascii="Times New Roman" w:hAnsi="Times New Roman"/>
                <w:color w:val="767171"/>
                <w:sz w:val="22"/>
              </w:rPr>
              <w:t>92.36</w:t>
            </w:r>
            <w:r w:rsidR="00386A6E" w:rsidRPr="00DD3DFC">
              <w:rPr>
                <w:rFonts w:ascii="Times New Roman" w:hAnsi="Times New Roman"/>
                <w:color w:val="767171"/>
                <w:sz w:val="22"/>
              </w:rPr>
              <w:t>%</w:t>
            </w:r>
          </w:p>
        </w:tc>
      </w:tr>
      <w:tr w:rsidR="00DD3DFC" w:rsidRPr="00DD3DFC" w14:paraId="657927DA" w14:textId="1DFC7CCE" w:rsidTr="002C0600">
        <w:trPr>
          <w:jc w:val="center"/>
        </w:trPr>
        <w:tc>
          <w:tcPr>
            <w:tcW w:w="615" w:type="pct"/>
            <w:shd w:val="clear" w:color="auto" w:fill="D0CECE" w:themeFill="background2" w:themeFillShade="E6"/>
            <w:vAlign w:val="center"/>
          </w:tcPr>
          <w:p w14:paraId="2F120D56" w14:textId="24227ED0" w:rsidR="002C0600" w:rsidRPr="00DD3DFC" w:rsidRDefault="002C0600"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Total General</w:t>
            </w:r>
          </w:p>
        </w:tc>
        <w:tc>
          <w:tcPr>
            <w:tcW w:w="966" w:type="pct"/>
            <w:shd w:val="clear" w:color="auto" w:fill="D0CECE" w:themeFill="background2" w:themeFillShade="E6"/>
            <w:vAlign w:val="center"/>
          </w:tcPr>
          <w:p w14:paraId="62966333" w14:textId="17CBFE54" w:rsidR="002C0600" w:rsidRPr="00DD3DFC" w:rsidRDefault="002C0600" w:rsidP="00AB46BA">
            <w:pPr>
              <w:spacing w:after="0" w:line="240" w:lineRule="auto"/>
              <w:rPr>
                <w:rFonts w:ascii="Times New Roman" w:hAnsi="Times New Roman"/>
                <w:b/>
                <w:bCs/>
                <w:color w:val="767171"/>
                <w:sz w:val="22"/>
              </w:rPr>
            </w:pPr>
          </w:p>
        </w:tc>
        <w:tc>
          <w:tcPr>
            <w:tcW w:w="566" w:type="pct"/>
            <w:shd w:val="clear" w:color="auto" w:fill="D0CECE" w:themeFill="background2" w:themeFillShade="E6"/>
            <w:vAlign w:val="center"/>
          </w:tcPr>
          <w:p w14:paraId="3E6875E4" w14:textId="71F5819B" w:rsidR="002C0600" w:rsidRPr="00DD3DFC" w:rsidRDefault="001E0178"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464,500,000.00</w:t>
            </w:r>
            <w:r w:rsidR="00823B7D" w:rsidRPr="00DD3DFC">
              <w:rPr>
                <w:rStyle w:val="Refdenotaalpie"/>
                <w:rFonts w:ascii="Times New Roman" w:hAnsi="Times New Roman"/>
                <w:b/>
                <w:bCs/>
                <w:color w:val="767171"/>
                <w:sz w:val="22"/>
              </w:rPr>
              <w:footnoteReference w:id="9"/>
            </w:r>
          </w:p>
        </w:tc>
        <w:tc>
          <w:tcPr>
            <w:tcW w:w="589" w:type="pct"/>
            <w:shd w:val="clear" w:color="auto" w:fill="D0CECE" w:themeFill="background2" w:themeFillShade="E6"/>
            <w:vAlign w:val="center"/>
          </w:tcPr>
          <w:p w14:paraId="487F87EA" w14:textId="0840BB8E" w:rsidR="002C0600" w:rsidRPr="00DD3DFC" w:rsidRDefault="00BC40D8"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4</w:t>
            </w:r>
            <w:r w:rsidR="00482818">
              <w:rPr>
                <w:rFonts w:ascii="Times New Roman" w:hAnsi="Times New Roman"/>
                <w:b/>
                <w:bCs/>
                <w:color w:val="767171"/>
                <w:sz w:val="22"/>
              </w:rPr>
              <w:t>32,002,322.06</w:t>
            </w:r>
          </w:p>
        </w:tc>
        <w:tc>
          <w:tcPr>
            <w:tcW w:w="755" w:type="pct"/>
            <w:shd w:val="clear" w:color="auto" w:fill="D0CECE" w:themeFill="background2" w:themeFillShade="E6"/>
            <w:vAlign w:val="center"/>
          </w:tcPr>
          <w:p w14:paraId="5F8DFEE9" w14:textId="5556A1D8" w:rsidR="002C0600" w:rsidRPr="00DD3DFC" w:rsidRDefault="001E0178" w:rsidP="00AB46BA">
            <w:pPr>
              <w:spacing w:after="0" w:line="240" w:lineRule="auto"/>
              <w:jc w:val="center"/>
              <w:rPr>
                <w:rFonts w:ascii="Times New Roman" w:hAnsi="Times New Roman"/>
                <w:b/>
                <w:bCs/>
                <w:color w:val="767171"/>
                <w:sz w:val="22"/>
              </w:rPr>
            </w:pPr>
            <w:r w:rsidRPr="00DD3DFC">
              <w:rPr>
                <w:rFonts w:ascii="Times New Roman" w:hAnsi="Times New Roman"/>
                <w:b/>
                <w:bCs/>
                <w:color w:val="767171"/>
                <w:sz w:val="22"/>
              </w:rPr>
              <w:t>4</w:t>
            </w:r>
          </w:p>
        </w:tc>
        <w:tc>
          <w:tcPr>
            <w:tcW w:w="754" w:type="pct"/>
            <w:shd w:val="clear" w:color="auto" w:fill="D0CECE" w:themeFill="background2" w:themeFillShade="E6"/>
            <w:vAlign w:val="center"/>
          </w:tcPr>
          <w:p w14:paraId="3BC21B11" w14:textId="77777777" w:rsidR="002C0600" w:rsidRPr="00DD3DFC" w:rsidRDefault="002C0600" w:rsidP="002C0600">
            <w:pPr>
              <w:spacing w:after="0" w:line="240" w:lineRule="auto"/>
              <w:jc w:val="center"/>
              <w:rPr>
                <w:rFonts w:ascii="Times New Roman" w:hAnsi="Times New Roman"/>
                <w:b/>
                <w:bCs/>
                <w:color w:val="767171"/>
                <w:sz w:val="22"/>
              </w:rPr>
            </w:pPr>
          </w:p>
        </w:tc>
        <w:tc>
          <w:tcPr>
            <w:tcW w:w="754" w:type="pct"/>
            <w:shd w:val="clear" w:color="auto" w:fill="D0CECE" w:themeFill="background2" w:themeFillShade="E6"/>
            <w:vAlign w:val="center"/>
          </w:tcPr>
          <w:p w14:paraId="7A4C9E29" w14:textId="77777777" w:rsidR="002C0600" w:rsidRPr="00DD3DFC" w:rsidRDefault="002C0600" w:rsidP="002C0600">
            <w:pPr>
              <w:spacing w:after="0" w:line="240" w:lineRule="auto"/>
              <w:jc w:val="center"/>
              <w:rPr>
                <w:rFonts w:ascii="Times New Roman" w:hAnsi="Times New Roman"/>
                <w:b/>
                <w:bCs/>
                <w:color w:val="767171"/>
                <w:sz w:val="22"/>
              </w:rPr>
            </w:pPr>
          </w:p>
        </w:tc>
      </w:tr>
    </w:tbl>
    <w:p w14:paraId="31542723" w14:textId="3822C7C8" w:rsidR="00357FCE" w:rsidRDefault="00357FCE" w:rsidP="00A35FB5">
      <w:pPr>
        <w:spacing w:line="360" w:lineRule="auto"/>
        <w:rPr>
          <w:rFonts w:ascii="Times New Roman" w:hAnsi="Times New Roman"/>
          <w:color w:val="767171"/>
          <w:spacing w:val="20"/>
          <w:sz w:val="24"/>
          <w:szCs w:val="24"/>
        </w:rPr>
      </w:pPr>
    </w:p>
    <w:p w14:paraId="29570AEA" w14:textId="105DBD9D" w:rsidR="00396335" w:rsidRDefault="00396335" w:rsidP="00A35FB5">
      <w:pPr>
        <w:spacing w:line="360" w:lineRule="auto"/>
        <w:rPr>
          <w:rFonts w:ascii="Times New Roman" w:hAnsi="Times New Roman"/>
          <w:color w:val="767171"/>
          <w:spacing w:val="20"/>
          <w:sz w:val="24"/>
          <w:szCs w:val="24"/>
        </w:rPr>
      </w:pPr>
    </w:p>
    <w:p w14:paraId="773FF677" w14:textId="77777777" w:rsidR="00396335" w:rsidRDefault="00396335" w:rsidP="00A35FB5">
      <w:pPr>
        <w:spacing w:line="360" w:lineRule="auto"/>
        <w:rPr>
          <w:rFonts w:ascii="Times New Roman" w:hAnsi="Times New Roman"/>
          <w:color w:val="767171"/>
          <w:spacing w:val="20"/>
          <w:sz w:val="24"/>
          <w:szCs w:val="24"/>
        </w:rPr>
      </w:pPr>
    </w:p>
    <w:p w14:paraId="6A6B09DC" w14:textId="77777777" w:rsidR="00396335" w:rsidRDefault="00396335" w:rsidP="00396335">
      <w:pPr>
        <w:pStyle w:val="Ttulo2"/>
        <w:numPr>
          <w:ilvl w:val="0"/>
          <w:numId w:val="29"/>
        </w:numPr>
        <w:spacing w:before="0" w:after="240" w:line="360" w:lineRule="auto"/>
        <w:rPr>
          <w:rFonts w:ascii="Times New Roman" w:eastAsia="Calibri" w:hAnsi="Times New Roman" w:cs="Times New Roman"/>
          <w:bCs w:val="0"/>
          <w:color w:val="767171"/>
          <w:spacing w:val="20"/>
          <w:sz w:val="24"/>
          <w:szCs w:val="24"/>
        </w:rPr>
        <w:sectPr w:rsidR="00396335" w:rsidSect="009F320A">
          <w:pgSz w:w="15842" w:h="12242" w:orient="landscape" w:code="1"/>
          <w:pgMar w:top="1440" w:right="2160" w:bottom="1440" w:left="2160" w:header="709" w:footer="119" w:gutter="0"/>
          <w:cols w:space="708"/>
          <w:docGrid w:linePitch="360"/>
        </w:sectPr>
      </w:pPr>
      <w:bookmarkStart w:id="88" w:name="_Toc122438392"/>
    </w:p>
    <w:p w14:paraId="44ECB6C8" w14:textId="77777777" w:rsidR="00396335" w:rsidRPr="00DD3DFC" w:rsidRDefault="00396335" w:rsidP="00396335">
      <w:pPr>
        <w:pStyle w:val="Ttulo2"/>
        <w:numPr>
          <w:ilvl w:val="0"/>
          <w:numId w:val="29"/>
        </w:numPr>
        <w:spacing w:before="0" w:line="360" w:lineRule="auto"/>
        <w:rPr>
          <w:rFonts w:ascii="Times New Roman" w:eastAsia="Calibri" w:hAnsi="Times New Roman" w:cs="Times New Roman"/>
          <w:bCs w:val="0"/>
          <w:color w:val="767171"/>
          <w:spacing w:val="20"/>
          <w:sz w:val="24"/>
          <w:szCs w:val="24"/>
        </w:rPr>
      </w:pPr>
      <w:r w:rsidRPr="00DD3DFC">
        <w:rPr>
          <w:rFonts w:ascii="Times New Roman" w:eastAsia="Calibri" w:hAnsi="Times New Roman" w:cs="Times New Roman"/>
          <w:bCs w:val="0"/>
          <w:color w:val="767171"/>
          <w:spacing w:val="20"/>
          <w:sz w:val="24"/>
          <w:szCs w:val="24"/>
        </w:rPr>
        <w:lastRenderedPageBreak/>
        <w:t>Plan de Compras 2022</w:t>
      </w:r>
      <w:bookmarkEnd w:id="88"/>
    </w:p>
    <w:tbl>
      <w:tblPr>
        <w:tblStyle w:val="Tablaconcuadrcula1"/>
        <w:tblW w:w="4878" w:type="pct"/>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Look w:val="04A0" w:firstRow="1" w:lastRow="0" w:firstColumn="1" w:lastColumn="0" w:noHBand="0" w:noVBand="1"/>
      </w:tblPr>
      <w:tblGrid>
        <w:gridCol w:w="6586"/>
        <w:gridCol w:w="2518"/>
      </w:tblGrid>
      <w:tr w:rsidR="00396335" w:rsidRPr="00DD3DFC" w14:paraId="7F8044E4" w14:textId="77777777" w:rsidTr="00AB5B98">
        <w:trPr>
          <w:trHeight w:val="215"/>
          <w:jc w:val="center"/>
        </w:trPr>
        <w:tc>
          <w:tcPr>
            <w:tcW w:w="5000" w:type="pct"/>
            <w:gridSpan w:val="2"/>
            <w:shd w:val="clear" w:color="auto" w:fill="D9D9D9"/>
            <w:vAlign w:val="center"/>
          </w:tcPr>
          <w:p w14:paraId="482CF358" w14:textId="77777777" w:rsidR="00396335" w:rsidRPr="00396335" w:rsidRDefault="00396335" w:rsidP="006C59B6">
            <w:pPr>
              <w:spacing w:after="0" w:line="240" w:lineRule="auto"/>
              <w:jc w:val="center"/>
              <w:rPr>
                <w:rFonts w:ascii="Times New Roman" w:hAnsi="Times New Roman"/>
                <w:b/>
                <w:bCs/>
                <w:color w:val="767171"/>
                <w:sz w:val="20"/>
                <w:szCs w:val="20"/>
                <w:lang w:eastAsia="es-DO"/>
              </w:rPr>
            </w:pPr>
            <w:r w:rsidRPr="00396335">
              <w:rPr>
                <w:rFonts w:ascii="Times New Roman" w:hAnsi="Times New Roman"/>
                <w:b/>
                <w:bCs/>
                <w:color w:val="767171"/>
                <w:sz w:val="20"/>
                <w:szCs w:val="20"/>
                <w:lang w:eastAsia="es-DO"/>
              </w:rPr>
              <w:t>DATOS DE CABECERA PACC</w:t>
            </w:r>
          </w:p>
        </w:tc>
      </w:tr>
      <w:tr w:rsidR="00396335" w:rsidRPr="00DD3DFC" w14:paraId="550A9759" w14:textId="77777777" w:rsidTr="00AB5B98">
        <w:trPr>
          <w:trHeight w:val="215"/>
          <w:jc w:val="center"/>
        </w:trPr>
        <w:tc>
          <w:tcPr>
            <w:tcW w:w="3617" w:type="pct"/>
            <w:vAlign w:val="center"/>
          </w:tcPr>
          <w:p w14:paraId="76DFDB6E"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MONTO ESTIMADO</w:t>
            </w:r>
          </w:p>
        </w:tc>
        <w:tc>
          <w:tcPr>
            <w:tcW w:w="1383" w:type="pct"/>
            <w:vAlign w:val="center"/>
          </w:tcPr>
          <w:p w14:paraId="04F20DDD"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RD$ 127,123,070.00</w:t>
            </w:r>
          </w:p>
        </w:tc>
      </w:tr>
      <w:tr w:rsidR="00396335" w:rsidRPr="00DD3DFC" w14:paraId="6897EB79" w14:textId="77777777" w:rsidTr="00AB5B98">
        <w:trPr>
          <w:trHeight w:val="215"/>
          <w:jc w:val="center"/>
        </w:trPr>
        <w:tc>
          <w:tcPr>
            <w:tcW w:w="3617" w:type="pct"/>
            <w:vAlign w:val="center"/>
          </w:tcPr>
          <w:p w14:paraId="125D16CA"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CANTIDAD DE PROCESOS REGISTRADOS</w:t>
            </w:r>
          </w:p>
        </w:tc>
        <w:tc>
          <w:tcPr>
            <w:tcW w:w="1383" w:type="pct"/>
            <w:vAlign w:val="center"/>
          </w:tcPr>
          <w:p w14:paraId="183FF49D"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202</w:t>
            </w:r>
          </w:p>
        </w:tc>
      </w:tr>
      <w:tr w:rsidR="00396335" w:rsidRPr="00DD3DFC" w14:paraId="4B861F3D" w14:textId="77777777" w:rsidTr="00AB5B98">
        <w:trPr>
          <w:trHeight w:val="215"/>
          <w:jc w:val="center"/>
        </w:trPr>
        <w:tc>
          <w:tcPr>
            <w:tcW w:w="3617" w:type="pct"/>
            <w:vAlign w:val="center"/>
          </w:tcPr>
          <w:p w14:paraId="273162E4"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CAPÍTULO</w:t>
            </w:r>
          </w:p>
        </w:tc>
        <w:tc>
          <w:tcPr>
            <w:tcW w:w="1383" w:type="pct"/>
            <w:vAlign w:val="center"/>
          </w:tcPr>
          <w:p w14:paraId="2CAB87D1"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5205</w:t>
            </w:r>
          </w:p>
        </w:tc>
      </w:tr>
      <w:tr w:rsidR="00396335" w:rsidRPr="00DD3DFC" w14:paraId="72870DD5" w14:textId="77777777" w:rsidTr="00AB5B98">
        <w:trPr>
          <w:trHeight w:val="215"/>
          <w:jc w:val="center"/>
        </w:trPr>
        <w:tc>
          <w:tcPr>
            <w:tcW w:w="3617" w:type="pct"/>
            <w:vAlign w:val="center"/>
          </w:tcPr>
          <w:p w14:paraId="7369377B"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SUB-CAPÍTULO</w:t>
            </w:r>
          </w:p>
        </w:tc>
        <w:tc>
          <w:tcPr>
            <w:tcW w:w="1383" w:type="pct"/>
            <w:vAlign w:val="center"/>
          </w:tcPr>
          <w:p w14:paraId="26825F19"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01</w:t>
            </w:r>
          </w:p>
        </w:tc>
      </w:tr>
      <w:tr w:rsidR="00396335" w:rsidRPr="00DD3DFC" w14:paraId="482000D5" w14:textId="77777777" w:rsidTr="00AB5B98">
        <w:trPr>
          <w:trHeight w:val="215"/>
          <w:jc w:val="center"/>
        </w:trPr>
        <w:tc>
          <w:tcPr>
            <w:tcW w:w="3617" w:type="pct"/>
            <w:vAlign w:val="center"/>
          </w:tcPr>
          <w:p w14:paraId="422A96B8"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UNIDAD EJECUTORA</w:t>
            </w:r>
          </w:p>
        </w:tc>
        <w:tc>
          <w:tcPr>
            <w:tcW w:w="1383" w:type="pct"/>
            <w:vAlign w:val="center"/>
          </w:tcPr>
          <w:p w14:paraId="76E4F1DF"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0001</w:t>
            </w:r>
          </w:p>
        </w:tc>
      </w:tr>
      <w:tr w:rsidR="00396335" w:rsidRPr="00DD3DFC" w14:paraId="39E1E7C6" w14:textId="77777777" w:rsidTr="00AB5B98">
        <w:trPr>
          <w:trHeight w:val="215"/>
          <w:jc w:val="center"/>
        </w:trPr>
        <w:tc>
          <w:tcPr>
            <w:tcW w:w="3617" w:type="pct"/>
            <w:vAlign w:val="center"/>
          </w:tcPr>
          <w:p w14:paraId="0ECCB8EF"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UNIDAD COMPRA</w:t>
            </w:r>
          </w:p>
        </w:tc>
        <w:tc>
          <w:tcPr>
            <w:tcW w:w="1383" w:type="pct"/>
            <w:vAlign w:val="center"/>
          </w:tcPr>
          <w:p w14:paraId="5EDF5C39"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Superintendencia de Pensiones</w:t>
            </w:r>
          </w:p>
        </w:tc>
      </w:tr>
      <w:tr w:rsidR="00396335" w:rsidRPr="00DD3DFC" w14:paraId="5450CD31" w14:textId="77777777" w:rsidTr="00AB5B98">
        <w:trPr>
          <w:trHeight w:val="215"/>
          <w:jc w:val="center"/>
        </w:trPr>
        <w:tc>
          <w:tcPr>
            <w:tcW w:w="3617" w:type="pct"/>
            <w:vAlign w:val="center"/>
          </w:tcPr>
          <w:p w14:paraId="2A857471"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AÑO FISCAL</w:t>
            </w:r>
          </w:p>
        </w:tc>
        <w:tc>
          <w:tcPr>
            <w:tcW w:w="1383" w:type="pct"/>
            <w:vAlign w:val="center"/>
          </w:tcPr>
          <w:p w14:paraId="5CD0E0E6"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2022</w:t>
            </w:r>
          </w:p>
        </w:tc>
      </w:tr>
      <w:tr w:rsidR="00396335" w:rsidRPr="00DD3DFC" w14:paraId="402ED5CD" w14:textId="77777777" w:rsidTr="00AB5B98">
        <w:trPr>
          <w:trHeight w:val="215"/>
          <w:jc w:val="center"/>
        </w:trPr>
        <w:tc>
          <w:tcPr>
            <w:tcW w:w="3617" w:type="pct"/>
            <w:vAlign w:val="center"/>
          </w:tcPr>
          <w:p w14:paraId="3ADCB162"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FECHA DE APROBACIÓN</w:t>
            </w:r>
          </w:p>
        </w:tc>
        <w:tc>
          <w:tcPr>
            <w:tcW w:w="1383" w:type="pct"/>
            <w:vAlign w:val="center"/>
          </w:tcPr>
          <w:p w14:paraId="3F8DDB9C" w14:textId="77777777" w:rsidR="00396335" w:rsidRPr="00396335" w:rsidRDefault="00396335" w:rsidP="006C59B6">
            <w:pPr>
              <w:spacing w:after="0" w:line="240" w:lineRule="auto"/>
              <w:jc w:val="left"/>
              <w:rPr>
                <w:rFonts w:ascii="Times New Roman" w:hAnsi="Times New Roman"/>
                <w:color w:val="767171"/>
                <w:szCs w:val="18"/>
                <w:lang w:eastAsia="es-DO"/>
              </w:rPr>
            </w:pPr>
          </w:p>
        </w:tc>
      </w:tr>
      <w:tr w:rsidR="00396335" w:rsidRPr="00DD3DFC" w14:paraId="522F51CC" w14:textId="77777777" w:rsidTr="00AB5B98">
        <w:trPr>
          <w:trHeight w:val="215"/>
          <w:jc w:val="center"/>
        </w:trPr>
        <w:tc>
          <w:tcPr>
            <w:tcW w:w="5000" w:type="pct"/>
            <w:gridSpan w:val="2"/>
            <w:shd w:val="clear" w:color="auto" w:fill="D9D9D9"/>
            <w:vAlign w:val="center"/>
          </w:tcPr>
          <w:p w14:paraId="5FCCE30D" w14:textId="77777777" w:rsidR="00396335" w:rsidRPr="00396335" w:rsidRDefault="00396335" w:rsidP="006C59B6">
            <w:pPr>
              <w:spacing w:after="0" w:line="240" w:lineRule="auto"/>
              <w:jc w:val="center"/>
              <w:rPr>
                <w:rFonts w:ascii="Times New Roman" w:hAnsi="Times New Roman"/>
                <w:b/>
                <w:bCs/>
                <w:color w:val="767171"/>
                <w:sz w:val="20"/>
                <w:szCs w:val="20"/>
                <w:lang w:eastAsia="es-DO"/>
              </w:rPr>
            </w:pPr>
            <w:r w:rsidRPr="00396335">
              <w:rPr>
                <w:rFonts w:ascii="Times New Roman" w:hAnsi="Times New Roman"/>
                <w:b/>
                <w:bCs/>
                <w:color w:val="767171"/>
                <w:sz w:val="20"/>
                <w:szCs w:val="20"/>
                <w:lang w:eastAsia="es-DO"/>
              </w:rPr>
              <w:t>MONTOS ESTIMADOS SEGÚN OBJETO DE CONTRATACION</w:t>
            </w:r>
          </w:p>
        </w:tc>
      </w:tr>
      <w:tr w:rsidR="00396335" w:rsidRPr="00DD3DFC" w14:paraId="40359403" w14:textId="77777777" w:rsidTr="00AB5B98">
        <w:trPr>
          <w:trHeight w:val="215"/>
          <w:jc w:val="center"/>
        </w:trPr>
        <w:tc>
          <w:tcPr>
            <w:tcW w:w="3617" w:type="pct"/>
            <w:vAlign w:val="center"/>
          </w:tcPr>
          <w:p w14:paraId="7C61E469"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BIENES</w:t>
            </w:r>
          </w:p>
        </w:tc>
        <w:tc>
          <w:tcPr>
            <w:tcW w:w="1383" w:type="pct"/>
            <w:vAlign w:val="center"/>
          </w:tcPr>
          <w:p w14:paraId="52848029"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RD$ 50,079,070.00</w:t>
            </w:r>
          </w:p>
        </w:tc>
      </w:tr>
      <w:tr w:rsidR="00396335" w:rsidRPr="00DD3DFC" w14:paraId="4FD88EDB" w14:textId="77777777" w:rsidTr="00AB5B98">
        <w:trPr>
          <w:trHeight w:val="215"/>
          <w:jc w:val="center"/>
        </w:trPr>
        <w:tc>
          <w:tcPr>
            <w:tcW w:w="3617" w:type="pct"/>
            <w:vAlign w:val="center"/>
          </w:tcPr>
          <w:p w14:paraId="627C1F3D"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OBRAS</w:t>
            </w:r>
          </w:p>
        </w:tc>
        <w:tc>
          <w:tcPr>
            <w:tcW w:w="1383" w:type="pct"/>
            <w:vAlign w:val="center"/>
          </w:tcPr>
          <w:p w14:paraId="4EC7536E"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1AB65479" w14:textId="77777777" w:rsidTr="00AB5B98">
        <w:trPr>
          <w:trHeight w:val="215"/>
          <w:jc w:val="center"/>
        </w:trPr>
        <w:tc>
          <w:tcPr>
            <w:tcW w:w="3617" w:type="pct"/>
            <w:vAlign w:val="center"/>
          </w:tcPr>
          <w:p w14:paraId="41ED56FA"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SERVICIOS</w:t>
            </w:r>
          </w:p>
        </w:tc>
        <w:tc>
          <w:tcPr>
            <w:tcW w:w="1383" w:type="pct"/>
            <w:vAlign w:val="center"/>
          </w:tcPr>
          <w:p w14:paraId="492E927B"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RD$ 68,494,000.00</w:t>
            </w:r>
          </w:p>
        </w:tc>
      </w:tr>
      <w:tr w:rsidR="00396335" w:rsidRPr="00DD3DFC" w14:paraId="6E67AD7D" w14:textId="77777777" w:rsidTr="00AB5B98">
        <w:trPr>
          <w:trHeight w:val="215"/>
          <w:jc w:val="center"/>
        </w:trPr>
        <w:tc>
          <w:tcPr>
            <w:tcW w:w="3617" w:type="pct"/>
            <w:vAlign w:val="center"/>
          </w:tcPr>
          <w:p w14:paraId="5FD36CFD"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SERVICIOS: CONSULTORÍA</w:t>
            </w:r>
          </w:p>
        </w:tc>
        <w:tc>
          <w:tcPr>
            <w:tcW w:w="1383" w:type="pct"/>
            <w:vAlign w:val="center"/>
          </w:tcPr>
          <w:p w14:paraId="4D09073E"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RD$ 8,550,000.00</w:t>
            </w:r>
          </w:p>
        </w:tc>
      </w:tr>
      <w:tr w:rsidR="00396335" w:rsidRPr="00DD3DFC" w14:paraId="126A5B39" w14:textId="77777777" w:rsidTr="00AB5B98">
        <w:trPr>
          <w:trHeight w:val="215"/>
          <w:jc w:val="center"/>
        </w:trPr>
        <w:tc>
          <w:tcPr>
            <w:tcW w:w="3617" w:type="pct"/>
            <w:vAlign w:val="center"/>
          </w:tcPr>
          <w:p w14:paraId="1A7777B1"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SERVICIOS: CONSULTORÍA BASADA EN LA CALIDAD DE LOS SERVICIOS</w:t>
            </w:r>
          </w:p>
        </w:tc>
        <w:tc>
          <w:tcPr>
            <w:tcW w:w="1383" w:type="pct"/>
            <w:vAlign w:val="center"/>
          </w:tcPr>
          <w:p w14:paraId="74378EB3"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77A761A4" w14:textId="77777777" w:rsidTr="00AB5B98">
        <w:trPr>
          <w:trHeight w:val="215"/>
          <w:jc w:val="center"/>
        </w:trPr>
        <w:tc>
          <w:tcPr>
            <w:tcW w:w="5000" w:type="pct"/>
            <w:gridSpan w:val="2"/>
            <w:shd w:val="clear" w:color="auto" w:fill="D9D9D9"/>
            <w:vAlign w:val="center"/>
          </w:tcPr>
          <w:p w14:paraId="153A464B" w14:textId="77777777" w:rsidR="00396335" w:rsidRPr="00396335" w:rsidRDefault="00396335" w:rsidP="006C59B6">
            <w:pPr>
              <w:spacing w:after="0" w:line="240" w:lineRule="auto"/>
              <w:jc w:val="center"/>
              <w:rPr>
                <w:rFonts w:ascii="Times New Roman" w:hAnsi="Times New Roman"/>
                <w:b/>
                <w:bCs/>
                <w:color w:val="767171"/>
                <w:sz w:val="20"/>
                <w:szCs w:val="20"/>
                <w:lang w:eastAsia="es-DO"/>
              </w:rPr>
            </w:pPr>
            <w:r w:rsidRPr="00396335">
              <w:rPr>
                <w:rFonts w:ascii="Times New Roman" w:hAnsi="Times New Roman"/>
                <w:b/>
                <w:bCs/>
                <w:color w:val="767171"/>
                <w:sz w:val="20"/>
                <w:szCs w:val="20"/>
                <w:lang w:eastAsia="es-DO"/>
              </w:rPr>
              <w:t>MONTOS ESTIMADOS SEGÚN CLASIFICACIÓN MIPYME</w:t>
            </w:r>
          </w:p>
        </w:tc>
      </w:tr>
      <w:tr w:rsidR="00396335" w:rsidRPr="00DD3DFC" w14:paraId="2D90B512" w14:textId="77777777" w:rsidTr="00AB5B98">
        <w:trPr>
          <w:trHeight w:val="215"/>
          <w:jc w:val="center"/>
        </w:trPr>
        <w:tc>
          <w:tcPr>
            <w:tcW w:w="3617" w:type="pct"/>
            <w:vAlign w:val="center"/>
          </w:tcPr>
          <w:p w14:paraId="6B59CBD5"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MIPYME</w:t>
            </w:r>
          </w:p>
        </w:tc>
        <w:tc>
          <w:tcPr>
            <w:tcW w:w="1383" w:type="pct"/>
            <w:vAlign w:val="center"/>
          </w:tcPr>
          <w:p w14:paraId="6EEDA2F0"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RD$ 25,993,050.00</w:t>
            </w:r>
          </w:p>
        </w:tc>
      </w:tr>
      <w:tr w:rsidR="00396335" w:rsidRPr="00DD3DFC" w14:paraId="329B6FCD" w14:textId="77777777" w:rsidTr="00AB5B98">
        <w:trPr>
          <w:trHeight w:val="215"/>
          <w:jc w:val="center"/>
        </w:trPr>
        <w:tc>
          <w:tcPr>
            <w:tcW w:w="3617" w:type="pct"/>
            <w:vAlign w:val="center"/>
          </w:tcPr>
          <w:p w14:paraId="237F2BF6"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MIPYME MUJER</w:t>
            </w:r>
          </w:p>
        </w:tc>
        <w:tc>
          <w:tcPr>
            <w:tcW w:w="1383" w:type="pct"/>
            <w:vAlign w:val="center"/>
          </w:tcPr>
          <w:p w14:paraId="60C64D96"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RD$ 9,198,270.00</w:t>
            </w:r>
          </w:p>
        </w:tc>
      </w:tr>
      <w:tr w:rsidR="00396335" w:rsidRPr="00DD3DFC" w14:paraId="4DCF4388" w14:textId="77777777" w:rsidTr="00AB5B98">
        <w:trPr>
          <w:trHeight w:val="215"/>
          <w:jc w:val="center"/>
        </w:trPr>
        <w:tc>
          <w:tcPr>
            <w:tcW w:w="3617" w:type="pct"/>
            <w:vAlign w:val="center"/>
          </w:tcPr>
          <w:p w14:paraId="101CCC10" w14:textId="77777777" w:rsidR="00396335" w:rsidRPr="00396335" w:rsidRDefault="00396335" w:rsidP="006C59B6">
            <w:pPr>
              <w:spacing w:after="0" w:line="240" w:lineRule="auto"/>
              <w:jc w:val="left"/>
              <w:rPr>
                <w:rFonts w:ascii="Times New Roman" w:hAnsi="Times New Roman"/>
                <w:b/>
                <w:color w:val="767171"/>
                <w:szCs w:val="18"/>
                <w:lang w:eastAsia="es-DO"/>
              </w:rPr>
            </w:pPr>
            <w:r w:rsidRPr="00396335">
              <w:rPr>
                <w:rFonts w:ascii="Times New Roman" w:hAnsi="Times New Roman"/>
                <w:b/>
                <w:color w:val="767171"/>
                <w:szCs w:val="18"/>
                <w:lang w:eastAsia="es-DO"/>
              </w:rPr>
              <w:t>NO MIPYME</w:t>
            </w:r>
          </w:p>
        </w:tc>
        <w:tc>
          <w:tcPr>
            <w:tcW w:w="1383" w:type="pct"/>
            <w:vAlign w:val="center"/>
          </w:tcPr>
          <w:p w14:paraId="3BCD4B51"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RD$ 91,931,750.00</w:t>
            </w:r>
          </w:p>
        </w:tc>
      </w:tr>
      <w:tr w:rsidR="00396335" w:rsidRPr="00DD3DFC" w14:paraId="007331AA" w14:textId="77777777" w:rsidTr="00AB5B98">
        <w:trPr>
          <w:trHeight w:val="215"/>
          <w:jc w:val="center"/>
        </w:trPr>
        <w:tc>
          <w:tcPr>
            <w:tcW w:w="5000" w:type="pct"/>
            <w:gridSpan w:val="2"/>
            <w:shd w:val="clear" w:color="auto" w:fill="D9D9D9"/>
            <w:vAlign w:val="center"/>
          </w:tcPr>
          <w:p w14:paraId="235EA1D5" w14:textId="77777777" w:rsidR="00396335" w:rsidRPr="00396335" w:rsidRDefault="00396335" w:rsidP="006C59B6">
            <w:pPr>
              <w:spacing w:after="0" w:line="240" w:lineRule="auto"/>
              <w:jc w:val="center"/>
              <w:rPr>
                <w:rFonts w:ascii="Times New Roman" w:hAnsi="Times New Roman"/>
                <w:b/>
                <w:bCs/>
                <w:color w:val="767171"/>
                <w:sz w:val="20"/>
                <w:szCs w:val="20"/>
                <w:lang w:eastAsia="es-DO"/>
              </w:rPr>
            </w:pPr>
            <w:r w:rsidRPr="00396335">
              <w:rPr>
                <w:rFonts w:ascii="Times New Roman" w:hAnsi="Times New Roman"/>
                <w:b/>
                <w:bCs/>
                <w:color w:val="767171"/>
                <w:sz w:val="20"/>
                <w:szCs w:val="20"/>
                <w:lang w:eastAsia="es-DO"/>
              </w:rPr>
              <w:t>MONTOS ESTIMADOS SEGÚN TIPO DE PROCEDIMIENTO</w:t>
            </w:r>
          </w:p>
        </w:tc>
      </w:tr>
      <w:tr w:rsidR="00396335" w:rsidRPr="00DD3DFC" w14:paraId="3F701559" w14:textId="77777777" w:rsidTr="00AB5B98">
        <w:trPr>
          <w:trHeight w:val="215"/>
          <w:jc w:val="center"/>
        </w:trPr>
        <w:tc>
          <w:tcPr>
            <w:tcW w:w="3617" w:type="pct"/>
            <w:vAlign w:val="center"/>
          </w:tcPr>
          <w:p w14:paraId="5E44EC98"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COMPRAS POR DEBAJO DEL UMBRAL</w:t>
            </w:r>
          </w:p>
        </w:tc>
        <w:tc>
          <w:tcPr>
            <w:tcW w:w="1383" w:type="pct"/>
            <w:vAlign w:val="center"/>
          </w:tcPr>
          <w:p w14:paraId="15357903"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RD$ 9,464,970.00</w:t>
            </w:r>
          </w:p>
        </w:tc>
      </w:tr>
      <w:tr w:rsidR="00396335" w:rsidRPr="00DD3DFC" w14:paraId="1BAC0C9B" w14:textId="77777777" w:rsidTr="00AB5B98">
        <w:trPr>
          <w:trHeight w:val="215"/>
          <w:jc w:val="center"/>
        </w:trPr>
        <w:tc>
          <w:tcPr>
            <w:tcW w:w="3617" w:type="pct"/>
            <w:vAlign w:val="center"/>
          </w:tcPr>
          <w:p w14:paraId="49EFC615"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COMPRA MENOR</w:t>
            </w:r>
          </w:p>
        </w:tc>
        <w:tc>
          <w:tcPr>
            <w:tcW w:w="1383" w:type="pct"/>
            <w:vAlign w:val="center"/>
          </w:tcPr>
          <w:p w14:paraId="0E8EE9CD"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RD$ 56,159,800.00</w:t>
            </w:r>
          </w:p>
        </w:tc>
      </w:tr>
      <w:tr w:rsidR="00396335" w:rsidRPr="00DD3DFC" w14:paraId="6AC63C95" w14:textId="77777777" w:rsidTr="00AB5B98">
        <w:trPr>
          <w:trHeight w:val="215"/>
          <w:jc w:val="center"/>
        </w:trPr>
        <w:tc>
          <w:tcPr>
            <w:tcW w:w="3617" w:type="pct"/>
            <w:vAlign w:val="center"/>
          </w:tcPr>
          <w:p w14:paraId="326C5374"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COMPARACIÓN DE PRECIOS</w:t>
            </w:r>
          </w:p>
        </w:tc>
        <w:tc>
          <w:tcPr>
            <w:tcW w:w="1383" w:type="pct"/>
            <w:vAlign w:val="center"/>
          </w:tcPr>
          <w:p w14:paraId="00CA4503"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RD$ 58,638,300.00</w:t>
            </w:r>
          </w:p>
        </w:tc>
      </w:tr>
      <w:tr w:rsidR="00396335" w:rsidRPr="00DD3DFC" w14:paraId="3EAF22F9" w14:textId="77777777" w:rsidTr="00AB5B98">
        <w:trPr>
          <w:trHeight w:val="215"/>
          <w:jc w:val="center"/>
        </w:trPr>
        <w:tc>
          <w:tcPr>
            <w:tcW w:w="3617" w:type="pct"/>
            <w:vAlign w:val="center"/>
          </w:tcPr>
          <w:p w14:paraId="520F1EAF"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LICITACIÓN PÚBLICA</w:t>
            </w:r>
          </w:p>
        </w:tc>
        <w:tc>
          <w:tcPr>
            <w:tcW w:w="1383" w:type="pct"/>
            <w:vAlign w:val="center"/>
          </w:tcPr>
          <w:p w14:paraId="2918FD03"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4A79F5F3" w14:textId="77777777" w:rsidTr="00AB5B98">
        <w:trPr>
          <w:trHeight w:val="215"/>
          <w:jc w:val="center"/>
        </w:trPr>
        <w:tc>
          <w:tcPr>
            <w:tcW w:w="3617" w:type="pct"/>
            <w:vAlign w:val="center"/>
          </w:tcPr>
          <w:p w14:paraId="5FDD7DDA"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LICITACIÓN PÚBLICA INTERNACIONAL</w:t>
            </w:r>
          </w:p>
        </w:tc>
        <w:tc>
          <w:tcPr>
            <w:tcW w:w="1383" w:type="pct"/>
            <w:vAlign w:val="center"/>
          </w:tcPr>
          <w:p w14:paraId="4F31F467"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2FE4C569" w14:textId="77777777" w:rsidTr="00AB5B98">
        <w:trPr>
          <w:trHeight w:val="215"/>
          <w:jc w:val="center"/>
        </w:trPr>
        <w:tc>
          <w:tcPr>
            <w:tcW w:w="3617" w:type="pct"/>
            <w:vAlign w:val="center"/>
          </w:tcPr>
          <w:p w14:paraId="43DD3FA6"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LICITACIÓN RESTRINGIDA</w:t>
            </w:r>
          </w:p>
        </w:tc>
        <w:tc>
          <w:tcPr>
            <w:tcW w:w="1383" w:type="pct"/>
            <w:vAlign w:val="center"/>
          </w:tcPr>
          <w:p w14:paraId="19DF8B04"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2331E5C3" w14:textId="77777777" w:rsidTr="00AB5B98">
        <w:trPr>
          <w:trHeight w:val="215"/>
          <w:jc w:val="center"/>
        </w:trPr>
        <w:tc>
          <w:tcPr>
            <w:tcW w:w="3617" w:type="pct"/>
            <w:vAlign w:val="center"/>
          </w:tcPr>
          <w:p w14:paraId="76762662"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SORTEO DE OBRAS</w:t>
            </w:r>
          </w:p>
        </w:tc>
        <w:tc>
          <w:tcPr>
            <w:tcW w:w="1383" w:type="pct"/>
            <w:vAlign w:val="center"/>
          </w:tcPr>
          <w:p w14:paraId="2DAB6441"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0C0DA576" w14:textId="77777777" w:rsidTr="00AB5B98">
        <w:trPr>
          <w:trHeight w:val="215"/>
          <w:jc w:val="center"/>
        </w:trPr>
        <w:tc>
          <w:tcPr>
            <w:tcW w:w="3617" w:type="pct"/>
            <w:vAlign w:val="center"/>
          </w:tcPr>
          <w:p w14:paraId="4C481CA4"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BIENES O SERVICIOS CON EXCLUSIVIDAD</w:t>
            </w:r>
          </w:p>
        </w:tc>
        <w:tc>
          <w:tcPr>
            <w:tcW w:w="1383" w:type="pct"/>
            <w:vAlign w:val="center"/>
          </w:tcPr>
          <w:p w14:paraId="057F9F44"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641C3AD6" w14:textId="77777777" w:rsidTr="00AB5B98">
        <w:trPr>
          <w:trHeight w:val="215"/>
          <w:jc w:val="center"/>
        </w:trPr>
        <w:tc>
          <w:tcPr>
            <w:tcW w:w="3617" w:type="pct"/>
            <w:vAlign w:val="center"/>
          </w:tcPr>
          <w:p w14:paraId="0291445D"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CONSTRUCCIÓN, INSTALACIÓN O ADQUISICIÓN DE OFICINAS PARA EL SERVICIO EXTERIOR</w:t>
            </w:r>
          </w:p>
        </w:tc>
        <w:tc>
          <w:tcPr>
            <w:tcW w:w="1383" w:type="pct"/>
            <w:vAlign w:val="center"/>
          </w:tcPr>
          <w:p w14:paraId="19F84282"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2377749F" w14:textId="77777777" w:rsidTr="00AB5B98">
        <w:trPr>
          <w:trHeight w:val="215"/>
          <w:jc w:val="center"/>
        </w:trPr>
        <w:tc>
          <w:tcPr>
            <w:tcW w:w="3617" w:type="pct"/>
            <w:vAlign w:val="center"/>
          </w:tcPr>
          <w:p w14:paraId="2A0A0AC5"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CONTRATACIÓN DE PUBLICIDAD A TRAVÉS DE MEDIOS DE COMUNICACIÓN SOCIAL</w:t>
            </w:r>
          </w:p>
        </w:tc>
        <w:tc>
          <w:tcPr>
            <w:tcW w:w="1383" w:type="pct"/>
            <w:vAlign w:val="center"/>
          </w:tcPr>
          <w:p w14:paraId="5E4BF80A"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1569237C" w14:textId="77777777" w:rsidTr="00AB5B98">
        <w:trPr>
          <w:trHeight w:val="215"/>
          <w:jc w:val="center"/>
        </w:trPr>
        <w:tc>
          <w:tcPr>
            <w:tcW w:w="3617" w:type="pct"/>
            <w:vAlign w:val="center"/>
          </w:tcPr>
          <w:p w14:paraId="38C1BB33"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OBRAS CIENTÍFICAS, TÉCNICAS, ARTÍSTICAS, O RESTAURACIÓN DE MONUMENTOS HISTÓRICOS</w:t>
            </w:r>
          </w:p>
        </w:tc>
        <w:tc>
          <w:tcPr>
            <w:tcW w:w="1383" w:type="pct"/>
            <w:vAlign w:val="center"/>
          </w:tcPr>
          <w:p w14:paraId="7B375948"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1C80C77C" w14:textId="77777777" w:rsidTr="00AB5B98">
        <w:trPr>
          <w:trHeight w:val="215"/>
          <w:jc w:val="center"/>
        </w:trPr>
        <w:tc>
          <w:tcPr>
            <w:tcW w:w="3617" w:type="pct"/>
            <w:vAlign w:val="center"/>
          </w:tcPr>
          <w:p w14:paraId="7D82F721"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PROVEEDOR ÚNICO</w:t>
            </w:r>
          </w:p>
        </w:tc>
        <w:tc>
          <w:tcPr>
            <w:tcW w:w="1383" w:type="pct"/>
            <w:vAlign w:val="center"/>
          </w:tcPr>
          <w:p w14:paraId="244F97D7"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503846F1" w14:textId="77777777" w:rsidTr="00AB5B98">
        <w:trPr>
          <w:trHeight w:val="215"/>
          <w:jc w:val="center"/>
        </w:trPr>
        <w:tc>
          <w:tcPr>
            <w:tcW w:w="3617" w:type="pct"/>
            <w:vAlign w:val="center"/>
          </w:tcPr>
          <w:p w14:paraId="13719240"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RESCISIÓN DE CONTRATOS CUYA TERMINACIÓN NO EXCEDA EL 40% DEL MONTO TOTAL DEL PROYECTO, OBRA O SERVICIO</w:t>
            </w:r>
          </w:p>
        </w:tc>
        <w:tc>
          <w:tcPr>
            <w:tcW w:w="1383" w:type="pct"/>
            <w:vAlign w:val="center"/>
          </w:tcPr>
          <w:p w14:paraId="07046F8E"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w:t>
            </w:r>
          </w:p>
        </w:tc>
      </w:tr>
      <w:tr w:rsidR="00396335" w:rsidRPr="00DD3DFC" w14:paraId="42217EA6" w14:textId="77777777" w:rsidTr="00AB5B98">
        <w:trPr>
          <w:trHeight w:val="215"/>
          <w:jc w:val="center"/>
        </w:trPr>
        <w:tc>
          <w:tcPr>
            <w:tcW w:w="3617" w:type="pct"/>
            <w:vAlign w:val="center"/>
          </w:tcPr>
          <w:p w14:paraId="1A0679C6" w14:textId="77777777" w:rsidR="00396335" w:rsidRPr="00396335" w:rsidRDefault="00396335" w:rsidP="006C59B6">
            <w:pPr>
              <w:spacing w:after="0" w:line="240" w:lineRule="auto"/>
              <w:rPr>
                <w:rFonts w:ascii="Times New Roman" w:hAnsi="Times New Roman"/>
                <w:b/>
                <w:color w:val="767171"/>
                <w:szCs w:val="18"/>
                <w:lang w:eastAsia="es-DO"/>
              </w:rPr>
            </w:pPr>
            <w:r w:rsidRPr="00396335">
              <w:rPr>
                <w:rFonts w:ascii="Times New Roman" w:hAnsi="Times New Roman"/>
                <w:b/>
                <w:color w:val="767171"/>
                <w:szCs w:val="18"/>
                <w:lang w:eastAsia="es-DO"/>
              </w:rPr>
              <w:t>EXCEPCIÓN ‐ RESOLUCIÓN 15‐08 SOBRE COMPRA Y CONTRATACIÓN DE PASAJE AÉREO, COMBUSTIBLE Y REPARACIÓN DE VEHÍCULOS DE MOTOR</w:t>
            </w:r>
          </w:p>
        </w:tc>
        <w:tc>
          <w:tcPr>
            <w:tcW w:w="1383" w:type="pct"/>
            <w:vAlign w:val="center"/>
          </w:tcPr>
          <w:p w14:paraId="057A5BD4" w14:textId="77777777" w:rsidR="00396335" w:rsidRPr="00396335" w:rsidRDefault="00396335" w:rsidP="006C59B6">
            <w:pPr>
              <w:spacing w:after="0" w:line="240" w:lineRule="auto"/>
              <w:jc w:val="left"/>
              <w:rPr>
                <w:rFonts w:ascii="Times New Roman" w:hAnsi="Times New Roman"/>
                <w:color w:val="767171"/>
                <w:szCs w:val="18"/>
                <w:lang w:eastAsia="es-DO"/>
              </w:rPr>
            </w:pPr>
            <w:r w:rsidRPr="00396335">
              <w:rPr>
                <w:rFonts w:ascii="Times New Roman" w:hAnsi="Times New Roman"/>
                <w:color w:val="767171"/>
                <w:szCs w:val="18"/>
                <w:lang w:eastAsia="es-DO"/>
              </w:rPr>
              <w:t>RD$ 2,860,000.00</w:t>
            </w:r>
          </w:p>
        </w:tc>
      </w:tr>
    </w:tbl>
    <w:p w14:paraId="58E0D8DF" w14:textId="77777777" w:rsidR="00396335" w:rsidRPr="00DD3DFC" w:rsidRDefault="00396335" w:rsidP="00A35FB5">
      <w:pPr>
        <w:spacing w:line="360" w:lineRule="auto"/>
        <w:rPr>
          <w:rFonts w:ascii="Times New Roman" w:hAnsi="Times New Roman"/>
          <w:color w:val="767171"/>
          <w:spacing w:val="20"/>
          <w:sz w:val="24"/>
          <w:szCs w:val="24"/>
        </w:rPr>
      </w:pPr>
    </w:p>
    <w:sectPr w:rsidR="00396335" w:rsidRPr="00DD3DFC" w:rsidSect="00396335">
      <w:pgSz w:w="12242" w:h="15842" w:code="1"/>
      <w:pgMar w:top="2160" w:right="1440" w:bottom="2160" w:left="1440"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80F45" w14:textId="77777777" w:rsidR="00F1560D" w:rsidRDefault="00F1560D" w:rsidP="0089322F">
      <w:pPr>
        <w:spacing w:after="0" w:line="240" w:lineRule="auto"/>
      </w:pPr>
      <w:r>
        <w:separator/>
      </w:r>
    </w:p>
    <w:p w14:paraId="540E9179" w14:textId="77777777" w:rsidR="00F1560D" w:rsidRDefault="00F1560D"/>
    <w:p w14:paraId="4DEFACC4" w14:textId="77777777" w:rsidR="00F1560D" w:rsidRDefault="00F1560D"/>
  </w:endnote>
  <w:endnote w:type="continuationSeparator" w:id="0">
    <w:p w14:paraId="37669D40" w14:textId="77777777" w:rsidR="00F1560D" w:rsidRDefault="00F1560D" w:rsidP="0089322F">
      <w:pPr>
        <w:spacing w:after="0" w:line="240" w:lineRule="auto"/>
      </w:pPr>
      <w:r>
        <w:continuationSeparator/>
      </w:r>
    </w:p>
    <w:p w14:paraId="76AB827A" w14:textId="77777777" w:rsidR="00F1560D" w:rsidRDefault="00F1560D"/>
    <w:p w14:paraId="2CB9878B" w14:textId="77777777" w:rsidR="00F1560D" w:rsidRDefault="00F1560D"/>
  </w:endnote>
  <w:endnote w:type="continuationNotice" w:id="1">
    <w:p w14:paraId="45466C80" w14:textId="77777777" w:rsidR="00F1560D" w:rsidRDefault="00F15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276F" w14:textId="77777777" w:rsidR="00B90807" w:rsidRPr="00242C28" w:rsidRDefault="00B90807">
    <w:pPr>
      <w:pStyle w:val="Piedepgina"/>
      <w:jc w:val="center"/>
      <w:rPr>
        <w:rFonts w:ascii="Times New Roman" w:hAnsi="Times New Roman"/>
      </w:rPr>
    </w:pPr>
  </w:p>
  <w:p w14:paraId="31542770" w14:textId="21E90AD0" w:rsidR="00B90807" w:rsidRPr="00242C28" w:rsidRDefault="00B90807">
    <w:pPr>
      <w:pStyle w:val="Piedepgina"/>
      <w:jc w:val="center"/>
      <w:rPr>
        <w:rFonts w:ascii="Times New Roman" w:hAnsi="Times New Roman"/>
      </w:rPr>
    </w:pPr>
    <w:r>
      <w:rPr>
        <w:noProof/>
        <w:lang w:eastAsia="es-DO"/>
      </w:rPr>
      <w:drawing>
        <wp:inline distT="0" distB="0" distL="0" distR="0" wp14:anchorId="31542777" wp14:editId="31542778">
          <wp:extent cx="3000375" cy="400050"/>
          <wp:effectExtent l="19050" t="0" r="9525" b="0"/>
          <wp:docPr id="194" name="Imagen 1"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31542771" w14:textId="795F698B" w:rsidR="00B90807" w:rsidRPr="00242C28" w:rsidRDefault="00B90807" w:rsidP="00F22D91">
    <w:pPr>
      <w:pStyle w:val="Piedepgina"/>
      <w:tabs>
        <w:tab w:val="center" w:pos="3961"/>
        <w:tab w:val="left" w:pos="4619"/>
      </w:tabs>
      <w:jc w:val="center"/>
      <w:rPr>
        <w:rFonts w:ascii="Times New Roman" w:hAnsi="Times New Roman"/>
        <w:color w:val="4C4747"/>
      </w:rPr>
    </w:pPr>
    <w:r w:rsidRPr="00242C28">
      <w:rPr>
        <w:rFonts w:ascii="Times New Roman" w:hAnsi="Times New Roman"/>
        <w:color w:val="4C4747"/>
      </w:rPr>
      <w:fldChar w:fldCharType="begin"/>
    </w:r>
    <w:r w:rsidRPr="00242C28">
      <w:rPr>
        <w:rFonts w:ascii="Times New Roman" w:hAnsi="Times New Roman"/>
        <w:color w:val="4C4747"/>
      </w:rPr>
      <w:instrText>PAGE   \* MERGEFORMAT</w:instrText>
    </w:r>
    <w:r w:rsidRPr="00242C28">
      <w:rPr>
        <w:rFonts w:ascii="Times New Roman" w:hAnsi="Times New Roman"/>
        <w:color w:val="4C4747"/>
      </w:rPr>
      <w:fldChar w:fldCharType="separate"/>
    </w:r>
    <w:r w:rsidR="00E326B0" w:rsidRPr="00242C28">
      <w:rPr>
        <w:rFonts w:ascii="Times New Roman" w:hAnsi="Times New Roman"/>
        <w:noProof/>
        <w:color w:val="4C4747"/>
      </w:rPr>
      <w:t>92</w:t>
    </w:r>
    <w:r w:rsidRPr="00242C28">
      <w:rPr>
        <w:rFonts w:ascii="Times New Roman" w:hAnsi="Times New Roman"/>
        <w:color w:val="4C4747"/>
      </w:rPr>
      <w:fldChar w:fldCharType="end"/>
    </w:r>
  </w:p>
  <w:p w14:paraId="31542772" w14:textId="77777777" w:rsidR="00B90807" w:rsidRPr="00242C28" w:rsidRDefault="00B90807">
    <w:pPr>
      <w:pStyle w:val="Piedepgina"/>
      <w:rPr>
        <w:rFonts w:ascii="Times New Roman" w:hAnsi="Times New Roman"/>
      </w:rPr>
    </w:pPr>
  </w:p>
  <w:p w14:paraId="31542773" w14:textId="77777777" w:rsidR="00B90807" w:rsidRPr="00242C28" w:rsidRDefault="00B90807">
    <w:pPr>
      <w:rPr>
        <w:rFonts w:ascii="Times New Roman" w:hAnsi="Times New Roman"/>
      </w:rPr>
    </w:pPr>
  </w:p>
  <w:p w14:paraId="31542774" w14:textId="77777777" w:rsidR="00B90807" w:rsidRPr="00242C28" w:rsidRDefault="00B90807">
    <w:pP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85"/>
      <w:gridCol w:w="4885"/>
      <w:gridCol w:w="4885"/>
    </w:tblGrid>
    <w:tr w:rsidR="00B90807" w14:paraId="7BC679C3" w14:textId="77777777" w:rsidTr="009B656A">
      <w:tc>
        <w:tcPr>
          <w:tcW w:w="4885" w:type="dxa"/>
        </w:tcPr>
        <w:p w14:paraId="068DBCEC" w14:textId="1F5757C4" w:rsidR="00B90807" w:rsidRDefault="00B90807" w:rsidP="009B656A">
          <w:pPr>
            <w:pStyle w:val="Encabezado"/>
            <w:ind w:left="-115"/>
            <w:jc w:val="left"/>
            <w:rPr>
              <w:szCs w:val="18"/>
            </w:rPr>
          </w:pPr>
        </w:p>
      </w:tc>
      <w:tc>
        <w:tcPr>
          <w:tcW w:w="4885" w:type="dxa"/>
        </w:tcPr>
        <w:p w14:paraId="20051BBA" w14:textId="39739CF6" w:rsidR="00B90807" w:rsidRDefault="00B90807" w:rsidP="009B656A">
          <w:pPr>
            <w:pStyle w:val="Encabezado"/>
            <w:jc w:val="center"/>
            <w:rPr>
              <w:szCs w:val="18"/>
            </w:rPr>
          </w:pPr>
        </w:p>
      </w:tc>
      <w:tc>
        <w:tcPr>
          <w:tcW w:w="4885" w:type="dxa"/>
        </w:tcPr>
        <w:p w14:paraId="5651FE57" w14:textId="4B38E9B4" w:rsidR="00B90807" w:rsidRDefault="00B90807" w:rsidP="009B656A">
          <w:pPr>
            <w:pStyle w:val="Encabezado"/>
            <w:ind w:right="-115"/>
            <w:jc w:val="right"/>
            <w:rPr>
              <w:szCs w:val="18"/>
            </w:rPr>
          </w:pPr>
        </w:p>
      </w:tc>
    </w:tr>
  </w:tbl>
  <w:p w14:paraId="47F01531" w14:textId="4E1FFE3B" w:rsidR="00B90807" w:rsidRDefault="00B90807" w:rsidP="009B656A">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32801" w14:textId="77777777" w:rsidR="00F1560D" w:rsidRDefault="00F1560D" w:rsidP="0089322F">
      <w:pPr>
        <w:spacing w:after="0" w:line="240" w:lineRule="auto"/>
      </w:pPr>
      <w:r>
        <w:separator/>
      </w:r>
    </w:p>
    <w:p w14:paraId="21A28D13" w14:textId="77777777" w:rsidR="00F1560D" w:rsidRDefault="00F1560D"/>
    <w:p w14:paraId="740ADC27" w14:textId="77777777" w:rsidR="00F1560D" w:rsidRDefault="00F1560D"/>
  </w:footnote>
  <w:footnote w:type="continuationSeparator" w:id="0">
    <w:p w14:paraId="01FEE1F3" w14:textId="77777777" w:rsidR="00F1560D" w:rsidRDefault="00F1560D" w:rsidP="0089322F">
      <w:pPr>
        <w:spacing w:after="0" w:line="240" w:lineRule="auto"/>
      </w:pPr>
      <w:r>
        <w:continuationSeparator/>
      </w:r>
    </w:p>
    <w:p w14:paraId="2A2EDBE1" w14:textId="77777777" w:rsidR="00F1560D" w:rsidRDefault="00F1560D"/>
    <w:p w14:paraId="62B60DD9" w14:textId="77777777" w:rsidR="00F1560D" w:rsidRDefault="00F1560D"/>
  </w:footnote>
  <w:footnote w:type="continuationNotice" w:id="1">
    <w:p w14:paraId="51FC74B5" w14:textId="77777777" w:rsidR="00F1560D" w:rsidRDefault="00F1560D">
      <w:pPr>
        <w:spacing w:after="0" w:line="240" w:lineRule="auto"/>
      </w:pPr>
    </w:p>
  </w:footnote>
  <w:footnote w:id="2">
    <w:p w14:paraId="17634205" w14:textId="3BC6639D" w:rsidR="00D25909" w:rsidRPr="00242C28" w:rsidRDefault="00D25909">
      <w:pPr>
        <w:pStyle w:val="Textonotapie"/>
        <w:rPr>
          <w:rFonts w:ascii="Times New Roman" w:hAnsi="Times New Roman"/>
        </w:rPr>
      </w:pPr>
      <w:r w:rsidRPr="00490346">
        <w:rPr>
          <w:rFonts w:ascii="Times New Roman" w:hAnsi="Times New Roman"/>
          <w:color w:val="767171"/>
          <w:spacing w:val="20"/>
          <w:sz w:val="18"/>
          <w:szCs w:val="18"/>
          <w:vertAlign w:val="superscript"/>
        </w:rPr>
        <w:footnoteRef/>
      </w:r>
      <w:r w:rsidRPr="00490346">
        <w:rPr>
          <w:rFonts w:ascii="Times New Roman" w:hAnsi="Times New Roman"/>
          <w:color w:val="767171"/>
          <w:spacing w:val="20"/>
          <w:sz w:val="18"/>
          <w:szCs w:val="18"/>
          <w:vertAlign w:val="superscript"/>
        </w:rPr>
        <w:t xml:space="preserve"> </w:t>
      </w:r>
      <w:r w:rsidRPr="00490346">
        <w:rPr>
          <w:rFonts w:ascii="Times New Roman" w:hAnsi="Times New Roman"/>
          <w:color w:val="767171"/>
          <w:spacing w:val="20"/>
          <w:sz w:val="18"/>
          <w:szCs w:val="18"/>
        </w:rPr>
        <w:t>PIB nominal del año 2022, BCRD.</w:t>
      </w:r>
    </w:p>
  </w:footnote>
  <w:footnote w:id="3">
    <w:p w14:paraId="145D223A" w14:textId="2EBBBB67" w:rsidR="00C32B61" w:rsidRDefault="00C32B61">
      <w:pPr>
        <w:pStyle w:val="Textonotapie"/>
      </w:pPr>
      <w:r w:rsidRPr="00054B02">
        <w:rPr>
          <w:rFonts w:ascii="Times New Roman" w:hAnsi="Times New Roman"/>
          <w:color w:val="767171"/>
          <w:spacing w:val="20"/>
          <w:sz w:val="18"/>
          <w:szCs w:val="18"/>
          <w:vertAlign w:val="superscript"/>
        </w:rPr>
        <w:footnoteRef/>
      </w:r>
      <w:r>
        <w:t xml:space="preserve"> </w:t>
      </w:r>
      <w:r w:rsidR="00054B02" w:rsidRPr="00054B02">
        <w:rPr>
          <w:rFonts w:ascii="Times New Roman" w:hAnsi="Times New Roman"/>
          <w:color w:val="767171"/>
          <w:spacing w:val="20"/>
          <w:sz w:val="18"/>
          <w:szCs w:val="18"/>
        </w:rPr>
        <w:t>Designado mediante el decreto del Poder Ejecutivo núm. 700-22 de fecha 22 de noviembre de 2022.</w:t>
      </w:r>
    </w:p>
  </w:footnote>
  <w:footnote w:id="4">
    <w:p w14:paraId="3CFDCE96" w14:textId="77777777" w:rsidR="008B1A8A" w:rsidRPr="009C5BFE" w:rsidRDefault="008B1A8A" w:rsidP="008B1A8A">
      <w:pPr>
        <w:pStyle w:val="Textonotapie"/>
        <w:rPr>
          <w:rFonts w:ascii="Times New Roman" w:hAnsi="Times New Roman"/>
          <w:color w:val="4C4747"/>
          <w:sz w:val="18"/>
          <w:szCs w:val="18"/>
        </w:rPr>
      </w:pPr>
      <w:r w:rsidRPr="00490346">
        <w:rPr>
          <w:rStyle w:val="Refdenotaalpie"/>
          <w:rFonts w:ascii="Times New Roman" w:hAnsi="Times New Roman"/>
          <w:color w:val="767171"/>
          <w:sz w:val="18"/>
          <w:szCs w:val="18"/>
        </w:rPr>
        <w:footnoteRef/>
      </w:r>
      <w:r w:rsidRPr="00490346">
        <w:rPr>
          <w:rFonts w:ascii="Times New Roman" w:hAnsi="Times New Roman"/>
          <w:color w:val="767171"/>
          <w:sz w:val="18"/>
          <w:szCs w:val="18"/>
        </w:rPr>
        <w:t xml:space="preserve"> Cuenta de Capitalización Individual.</w:t>
      </w:r>
    </w:p>
  </w:footnote>
  <w:footnote w:id="5">
    <w:p w14:paraId="5A3E0252" w14:textId="13B0F632" w:rsidR="00874C7C" w:rsidRDefault="00874C7C">
      <w:pPr>
        <w:pStyle w:val="Textonotapie"/>
      </w:pPr>
      <w:r w:rsidRPr="00874C7C">
        <w:rPr>
          <w:rStyle w:val="Refdenotaalpie"/>
          <w:color w:val="767171"/>
        </w:rPr>
        <w:footnoteRef/>
      </w:r>
      <w:r w:rsidRPr="00874C7C">
        <w:rPr>
          <w:color w:val="767171"/>
        </w:rPr>
        <w:t xml:space="preserve"> </w:t>
      </w:r>
      <w:r w:rsidRPr="00CA2647">
        <w:rPr>
          <w:rFonts w:ascii="Times New Roman" w:hAnsi="Times New Roman"/>
          <w:color w:val="767171"/>
          <w:sz w:val="18"/>
          <w:szCs w:val="18"/>
        </w:rPr>
        <w:t>El presupuesto reportado en la plataforma del SIGEF del año 2022 no contempla los adendum que se realiza</w:t>
      </w:r>
      <w:r w:rsidR="00E60EE9">
        <w:rPr>
          <w:rFonts w:ascii="Times New Roman" w:hAnsi="Times New Roman"/>
          <w:color w:val="767171"/>
          <w:sz w:val="18"/>
          <w:szCs w:val="18"/>
        </w:rPr>
        <w:t>ron</w:t>
      </w:r>
      <w:r w:rsidRPr="00CA2647">
        <w:rPr>
          <w:rFonts w:ascii="Times New Roman" w:hAnsi="Times New Roman"/>
          <w:color w:val="767171"/>
          <w:sz w:val="18"/>
          <w:szCs w:val="18"/>
        </w:rPr>
        <w:t xml:space="preserve"> al mismo a lo largo del período en cuestión.</w:t>
      </w:r>
    </w:p>
  </w:footnote>
  <w:footnote w:id="6">
    <w:p w14:paraId="0DC4FE17" w14:textId="77777777" w:rsidR="00342C83" w:rsidRPr="00457A3A" w:rsidRDefault="00342C83" w:rsidP="00342C83">
      <w:pPr>
        <w:spacing w:line="360" w:lineRule="auto"/>
        <w:rPr>
          <w:rFonts w:ascii="Times New Roman" w:hAnsi="Times New Roman"/>
          <w:szCs w:val="18"/>
        </w:rPr>
      </w:pPr>
      <w:r w:rsidRPr="00CA2647">
        <w:rPr>
          <w:rFonts w:ascii="Times New Roman" w:hAnsi="Times New Roman"/>
          <w:color w:val="767171"/>
          <w:spacing w:val="20"/>
          <w:szCs w:val="18"/>
          <w:vertAlign w:val="superscript"/>
        </w:rPr>
        <w:footnoteRef/>
      </w:r>
      <w:r w:rsidRPr="00CA2647">
        <w:rPr>
          <w:rFonts w:ascii="Times New Roman" w:hAnsi="Times New Roman"/>
          <w:color w:val="767171"/>
          <w:spacing w:val="20"/>
          <w:szCs w:val="18"/>
        </w:rPr>
        <w:t xml:space="preserve"> Las cifras están expresadas en (RD$).</w:t>
      </w:r>
    </w:p>
  </w:footnote>
  <w:footnote w:id="7">
    <w:p w14:paraId="7471F708" w14:textId="77777777" w:rsidR="002544CE" w:rsidRPr="00CA2647" w:rsidRDefault="002544CE" w:rsidP="002544CE">
      <w:pPr>
        <w:pStyle w:val="Textonotapie"/>
        <w:ind w:left="142"/>
        <w:rPr>
          <w:rFonts w:ascii="Times New Roman" w:hAnsi="Times New Roman"/>
          <w:iCs/>
          <w:color w:val="767171"/>
          <w:spacing w:val="20"/>
          <w:sz w:val="18"/>
          <w:szCs w:val="18"/>
          <w:lang w:val="es-ES"/>
        </w:rPr>
      </w:pPr>
      <w:r w:rsidRPr="00CA2647">
        <w:rPr>
          <w:rFonts w:ascii="Times New Roman" w:hAnsi="Times New Roman"/>
          <w:iCs/>
          <w:color w:val="767171"/>
          <w:spacing w:val="20"/>
          <w:sz w:val="18"/>
          <w:szCs w:val="18"/>
          <w:vertAlign w:val="superscript"/>
          <w:lang w:val="es-ES"/>
        </w:rPr>
        <w:footnoteRef/>
      </w:r>
      <w:r w:rsidRPr="00CA2647">
        <w:rPr>
          <w:rFonts w:ascii="Times New Roman" w:hAnsi="Times New Roman"/>
          <w:iCs/>
          <w:color w:val="767171"/>
          <w:spacing w:val="20"/>
          <w:sz w:val="18"/>
          <w:szCs w:val="18"/>
          <w:lang w:val="es-ES"/>
        </w:rPr>
        <w:t xml:space="preserve"> El Eje Estratégico 1: Supervisión y Fiscalización, planificó las metas del objetivo estratégico y sus resultados de efecto para iniciar la medición en el cuarto trimestre de 2022, considerando que la implementación de las acciones que impactan su consecución inició a ejecutarse en el año 2021.</w:t>
      </w:r>
    </w:p>
    <w:p w14:paraId="531EF500" w14:textId="77777777" w:rsidR="002544CE" w:rsidRPr="00591705" w:rsidRDefault="002544CE" w:rsidP="002544CE">
      <w:pPr>
        <w:pStyle w:val="Textonotapie"/>
      </w:pPr>
    </w:p>
  </w:footnote>
  <w:footnote w:id="8">
    <w:p w14:paraId="7DFC1F97" w14:textId="6518B439" w:rsidR="00E52BAD" w:rsidRPr="00E56049" w:rsidRDefault="00E52BAD">
      <w:pPr>
        <w:pStyle w:val="Textonotapie"/>
        <w:rPr>
          <w:rFonts w:ascii="Times New Roman" w:hAnsi="Times New Roman"/>
          <w:color w:val="4C4747"/>
          <w:spacing w:val="20"/>
          <w:sz w:val="18"/>
          <w:szCs w:val="18"/>
        </w:rPr>
      </w:pPr>
      <w:r w:rsidRPr="00695B9E">
        <w:rPr>
          <w:rFonts w:ascii="Times New Roman" w:hAnsi="Times New Roman"/>
          <w:color w:val="767171"/>
          <w:spacing w:val="20"/>
          <w:sz w:val="18"/>
          <w:szCs w:val="18"/>
          <w:vertAlign w:val="superscript"/>
        </w:rPr>
        <w:footnoteRef/>
      </w:r>
      <w:r w:rsidRPr="00695B9E">
        <w:rPr>
          <w:rFonts w:ascii="Times New Roman" w:hAnsi="Times New Roman"/>
          <w:color w:val="767171"/>
          <w:spacing w:val="20"/>
          <w:sz w:val="18"/>
          <w:szCs w:val="18"/>
        </w:rPr>
        <w:t xml:space="preserve"> Resultado correspondiente al </w:t>
      </w:r>
      <w:r w:rsidR="005355D7" w:rsidRPr="00695B9E">
        <w:rPr>
          <w:rFonts w:ascii="Times New Roman" w:hAnsi="Times New Roman"/>
          <w:color w:val="767171"/>
          <w:spacing w:val="20"/>
          <w:sz w:val="18"/>
          <w:szCs w:val="18"/>
        </w:rPr>
        <w:t>1er</w:t>
      </w:r>
      <w:r w:rsidR="00464550" w:rsidRPr="00695B9E">
        <w:rPr>
          <w:rFonts w:ascii="Times New Roman" w:hAnsi="Times New Roman"/>
          <w:color w:val="767171"/>
          <w:spacing w:val="20"/>
          <w:sz w:val="18"/>
          <w:szCs w:val="18"/>
        </w:rPr>
        <w:t>.</w:t>
      </w:r>
      <w:r w:rsidRPr="00695B9E">
        <w:rPr>
          <w:rFonts w:ascii="Times New Roman" w:hAnsi="Times New Roman"/>
          <w:color w:val="767171"/>
          <w:spacing w:val="20"/>
          <w:sz w:val="18"/>
          <w:szCs w:val="18"/>
        </w:rPr>
        <w:t xml:space="preserve"> semestre de 202</w:t>
      </w:r>
      <w:r w:rsidR="005355D7" w:rsidRPr="00695B9E">
        <w:rPr>
          <w:rFonts w:ascii="Times New Roman" w:hAnsi="Times New Roman"/>
          <w:color w:val="767171"/>
          <w:spacing w:val="20"/>
          <w:sz w:val="18"/>
          <w:szCs w:val="18"/>
        </w:rPr>
        <w:t>2.</w:t>
      </w:r>
    </w:p>
  </w:footnote>
  <w:footnote w:id="9">
    <w:p w14:paraId="7279FFAE" w14:textId="30D3C080" w:rsidR="00823B7D" w:rsidRPr="00290A97" w:rsidRDefault="00823B7D">
      <w:pPr>
        <w:pStyle w:val="Textonotapie"/>
        <w:rPr>
          <w:color w:val="767171"/>
        </w:rPr>
      </w:pPr>
      <w:r w:rsidRPr="00695B9E">
        <w:rPr>
          <w:rStyle w:val="Refdenotaalpie"/>
          <w:rFonts w:ascii="Times New Roman" w:hAnsi="Times New Roman"/>
          <w:color w:val="767171"/>
        </w:rPr>
        <w:footnoteRef/>
      </w:r>
      <w:r w:rsidRPr="00695B9E">
        <w:rPr>
          <w:rFonts w:ascii="Times New Roman" w:hAnsi="Times New Roman"/>
          <w:color w:val="767171"/>
        </w:rPr>
        <w:t xml:space="preserve"> </w:t>
      </w:r>
      <w:r w:rsidR="005F5170" w:rsidRPr="00695B9E">
        <w:rPr>
          <w:rFonts w:ascii="Times New Roman" w:hAnsi="Times New Roman"/>
          <w:color w:val="767171"/>
        </w:rPr>
        <w:t xml:space="preserve">El </w:t>
      </w:r>
      <w:r w:rsidRPr="00695B9E">
        <w:rPr>
          <w:rFonts w:ascii="Times New Roman" w:hAnsi="Times New Roman"/>
          <w:color w:val="767171"/>
        </w:rPr>
        <w:t xml:space="preserve">presupuesto reportado en la plataforma del SIGEF del año 2022 no contempla los </w:t>
      </w:r>
      <w:r w:rsidR="005F5170" w:rsidRPr="00695B9E">
        <w:rPr>
          <w:rFonts w:ascii="Times New Roman" w:hAnsi="Times New Roman"/>
          <w:color w:val="767171"/>
        </w:rPr>
        <w:t>adendum</w:t>
      </w:r>
      <w:r w:rsidRPr="00695B9E">
        <w:rPr>
          <w:rFonts w:ascii="Times New Roman" w:hAnsi="Times New Roman"/>
          <w:color w:val="767171"/>
        </w:rPr>
        <w:t xml:space="preserve"> que se realiza</w:t>
      </w:r>
      <w:r w:rsidR="00E60EE9">
        <w:rPr>
          <w:rFonts w:ascii="Times New Roman" w:hAnsi="Times New Roman"/>
          <w:color w:val="767171"/>
        </w:rPr>
        <w:t>ron</w:t>
      </w:r>
      <w:r w:rsidRPr="00695B9E">
        <w:rPr>
          <w:rFonts w:ascii="Times New Roman" w:hAnsi="Times New Roman"/>
          <w:color w:val="767171"/>
        </w:rPr>
        <w:t xml:space="preserve"> al mismo a lo largo del per</w:t>
      </w:r>
      <w:r w:rsidR="00E320E6">
        <w:rPr>
          <w:rFonts w:ascii="Times New Roman" w:hAnsi="Times New Roman"/>
          <w:color w:val="767171"/>
        </w:rPr>
        <w:t>í</w:t>
      </w:r>
      <w:r w:rsidRPr="00695B9E">
        <w:rPr>
          <w:rFonts w:ascii="Times New Roman" w:hAnsi="Times New Roman"/>
          <w:color w:val="767171"/>
        </w:rPr>
        <w:t>odo en cuestión.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0"/>
      <w:gridCol w:w="2640"/>
      <w:gridCol w:w="2640"/>
    </w:tblGrid>
    <w:tr w:rsidR="00B90807" w14:paraId="71549D15" w14:textId="77777777" w:rsidTr="009B656A">
      <w:tc>
        <w:tcPr>
          <w:tcW w:w="2640" w:type="dxa"/>
        </w:tcPr>
        <w:p w14:paraId="19C6A527" w14:textId="38EF0EA1" w:rsidR="00B90807" w:rsidRDefault="00B90807" w:rsidP="009B656A">
          <w:pPr>
            <w:pStyle w:val="Encabezado"/>
            <w:ind w:left="-115"/>
            <w:jc w:val="left"/>
            <w:rPr>
              <w:szCs w:val="18"/>
            </w:rPr>
          </w:pPr>
        </w:p>
      </w:tc>
      <w:tc>
        <w:tcPr>
          <w:tcW w:w="2640" w:type="dxa"/>
        </w:tcPr>
        <w:p w14:paraId="5C83021F" w14:textId="52D452CB" w:rsidR="00B90807" w:rsidRDefault="00B90807" w:rsidP="009B656A">
          <w:pPr>
            <w:pStyle w:val="Encabezado"/>
            <w:jc w:val="center"/>
            <w:rPr>
              <w:szCs w:val="18"/>
            </w:rPr>
          </w:pPr>
        </w:p>
      </w:tc>
      <w:tc>
        <w:tcPr>
          <w:tcW w:w="2640" w:type="dxa"/>
        </w:tcPr>
        <w:p w14:paraId="5AF6B935" w14:textId="05F90D9B" w:rsidR="00B90807" w:rsidRDefault="00B90807" w:rsidP="009B656A">
          <w:pPr>
            <w:pStyle w:val="Encabezado"/>
            <w:ind w:right="-115"/>
            <w:jc w:val="right"/>
            <w:rPr>
              <w:szCs w:val="18"/>
            </w:rPr>
          </w:pPr>
        </w:p>
      </w:tc>
    </w:tr>
  </w:tbl>
  <w:p w14:paraId="6FCC3A99" w14:textId="1B095444" w:rsidR="00B90807" w:rsidRDefault="00B90807" w:rsidP="009B656A">
    <w:pPr>
      <w:pStyle w:val="Encabezado"/>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BFB58" w14:textId="0B6A98D5" w:rsidR="00B90807" w:rsidRPr="00242C28" w:rsidRDefault="00B90807" w:rsidP="009B656A">
    <w:pPr>
      <w:pStyle w:val="Encabezado"/>
      <w:rPr>
        <w:rFonts w:ascii="Times New Roman" w:hAnsi="Times New Roman"/>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85"/>
      <w:gridCol w:w="4885"/>
      <w:gridCol w:w="4885"/>
    </w:tblGrid>
    <w:tr w:rsidR="00B90807" w14:paraId="10CDB191" w14:textId="77777777" w:rsidTr="009B656A">
      <w:tc>
        <w:tcPr>
          <w:tcW w:w="4885" w:type="dxa"/>
        </w:tcPr>
        <w:p w14:paraId="53138C22" w14:textId="581D6637" w:rsidR="00B90807" w:rsidRDefault="00B90807" w:rsidP="009B656A">
          <w:pPr>
            <w:pStyle w:val="Encabezado"/>
            <w:ind w:left="-115"/>
            <w:jc w:val="left"/>
            <w:rPr>
              <w:szCs w:val="18"/>
            </w:rPr>
          </w:pPr>
        </w:p>
      </w:tc>
      <w:tc>
        <w:tcPr>
          <w:tcW w:w="4885" w:type="dxa"/>
        </w:tcPr>
        <w:p w14:paraId="79C06B9F" w14:textId="23B5EC69" w:rsidR="00B90807" w:rsidRDefault="00B90807" w:rsidP="009B656A">
          <w:pPr>
            <w:pStyle w:val="Encabezado"/>
            <w:jc w:val="center"/>
            <w:rPr>
              <w:szCs w:val="18"/>
            </w:rPr>
          </w:pPr>
        </w:p>
      </w:tc>
      <w:tc>
        <w:tcPr>
          <w:tcW w:w="4885" w:type="dxa"/>
        </w:tcPr>
        <w:p w14:paraId="2E22E309" w14:textId="5608EBE2" w:rsidR="00B90807" w:rsidRDefault="00B90807" w:rsidP="009B656A">
          <w:pPr>
            <w:pStyle w:val="Encabezado"/>
            <w:ind w:right="-115"/>
            <w:jc w:val="right"/>
            <w:rPr>
              <w:szCs w:val="18"/>
            </w:rPr>
          </w:pPr>
        </w:p>
      </w:tc>
    </w:tr>
  </w:tbl>
  <w:p w14:paraId="32E25B1F" w14:textId="112FB091" w:rsidR="00B90807" w:rsidRDefault="00B90807" w:rsidP="009B656A">
    <w:pPr>
      <w:pStyle w:val="Encabezado"/>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D5"/>
    <w:multiLevelType w:val="hybridMultilevel"/>
    <w:tmpl w:val="ABC8A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40464"/>
    <w:multiLevelType w:val="hybridMultilevel"/>
    <w:tmpl w:val="650C118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6690940"/>
    <w:multiLevelType w:val="hybridMultilevel"/>
    <w:tmpl w:val="2E9CA74A"/>
    <w:lvl w:ilvl="0" w:tplc="C362FA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3DEC"/>
    <w:multiLevelType w:val="hybridMultilevel"/>
    <w:tmpl w:val="81948A6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87296"/>
    <w:multiLevelType w:val="hybridMultilevel"/>
    <w:tmpl w:val="78D624A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 w15:restartNumberingAfterBreak="0">
    <w:nsid w:val="16E33486"/>
    <w:multiLevelType w:val="hybridMultilevel"/>
    <w:tmpl w:val="15105CE8"/>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DBE4817"/>
    <w:multiLevelType w:val="hybridMultilevel"/>
    <w:tmpl w:val="05341E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2BE0A73"/>
    <w:multiLevelType w:val="hybridMultilevel"/>
    <w:tmpl w:val="FAD8EED2"/>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232C12FC"/>
    <w:multiLevelType w:val="hybridMultilevel"/>
    <w:tmpl w:val="E8D02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D86018"/>
    <w:multiLevelType w:val="hybridMultilevel"/>
    <w:tmpl w:val="944495D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75C233C"/>
    <w:multiLevelType w:val="hybridMultilevel"/>
    <w:tmpl w:val="EFEE4440"/>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B9C299C"/>
    <w:multiLevelType w:val="hybridMultilevel"/>
    <w:tmpl w:val="F950139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DFB3F01"/>
    <w:multiLevelType w:val="hybridMultilevel"/>
    <w:tmpl w:val="B3BA53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163558E"/>
    <w:multiLevelType w:val="hybridMultilevel"/>
    <w:tmpl w:val="D1EE47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3B57731"/>
    <w:multiLevelType w:val="hybridMultilevel"/>
    <w:tmpl w:val="AE5468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3DA7910"/>
    <w:multiLevelType w:val="hybridMultilevel"/>
    <w:tmpl w:val="51825E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D85CED"/>
    <w:multiLevelType w:val="hybridMultilevel"/>
    <w:tmpl w:val="5198B42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9930845"/>
    <w:multiLevelType w:val="hybridMultilevel"/>
    <w:tmpl w:val="F2BA51A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3ADA6F2B"/>
    <w:multiLevelType w:val="hybridMultilevel"/>
    <w:tmpl w:val="0EFE73D0"/>
    <w:lvl w:ilvl="0" w:tplc="04090015">
      <w:start w:val="1"/>
      <w:numFmt w:val="upperLetter"/>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9" w15:restartNumberingAfterBreak="0">
    <w:nsid w:val="3CBC2E6F"/>
    <w:multiLevelType w:val="hybridMultilevel"/>
    <w:tmpl w:val="13900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77EC7"/>
    <w:multiLevelType w:val="hybridMultilevel"/>
    <w:tmpl w:val="BC6AC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F12663"/>
    <w:multiLevelType w:val="hybridMultilevel"/>
    <w:tmpl w:val="9AA67A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44C616A"/>
    <w:multiLevelType w:val="hybridMultilevel"/>
    <w:tmpl w:val="EC6C9A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6B54AF1"/>
    <w:multiLevelType w:val="hybridMultilevel"/>
    <w:tmpl w:val="855A3A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77E6619"/>
    <w:multiLevelType w:val="hybridMultilevel"/>
    <w:tmpl w:val="19DA1F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A15FC6"/>
    <w:multiLevelType w:val="hybridMultilevel"/>
    <w:tmpl w:val="19DA1F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F7EFF"/>
    <w:multiLevelType w:val="hybridMultilevel"/>
    <w:tmpl w:val="650C118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C1623AE"/>
    <w:multiLevelType w:val="hybridMultilevel"/>
    <w:tmpl w:val="7FE85F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01A3155"/>
    <w:multiLevelType w:val="hybridMultilevel"/>
    <w:tmpl w:val="A73A08C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09772C1"/>
    <w:multiLevelType w:val="hybridMultilevel"/>
    <w:tmpl w:val="2EB4222E"/>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21B156F"/>
    <w:multiLevelType w:val="hybridMultilevel"/>
    <w:tmpl w:val="92263B0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558800E3"/>
    <w:multiLevelType w:val="hybridMultilevel"/>
    <w:tmpl w:val="3C8E77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56653A87"/>
    <w:multiLevelType w:val="hybridMultilevel"/>
    <w:tmpl w:val="162AB8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F1D17F8"/>
    <w:multiLevelType w:val="hybridMultilevel"/>
    <w:tmpl w:val="64F47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2C3543"/>
    <w:multiLevelType w:val="hybridMultilevel"/>
    <w:tmpl w:val="0B82E2A2"/>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628B3910"/>
    <w:multiLevelType w:val="hybridMultilevel"/>
    <w:tmpl w:val="AA1A4C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388172F"/>
    <w:multiLevelType w:val="hybridMultilevel"/>
    <w:tmpl w:val="2DA2E4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3B61690"/>
    <w:multiLevelType w:val="hybridMultilevel"/>
    <w:tmpl w:val="9E9C70C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7A459E9"/>
    <w:multiLevelType w:val="hybridMultilevel"/>
    <w:tmpl w:val="0472D5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9DF4BC3"/>
    <w:multiLevelType w:val="hybridMultilevel"/>
    <w:tmpl w:val="414457E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6C5972F9"/>
    <w:multiLevelType w:val="hybridMultilevel"/>
    <w:tmpl w:val="2B90B5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1" w15:restartNumberingAfterBreak="0">
    <w:nsid w:val="6D470BB0"/>
    <w:multiLevelType w:val="hybridMultilevel"/>
    <w:tmpl w:val="11D0CA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DD54D30"/>
    <w:multiLevelType w:val="hybridMultilevel"/>
    <w:tmpl w:val="F588E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DEE0F6F"/>
    <w:multiLevelType w:val="hybridMultilevel"/>
    <w:tmpl w:val="938A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817108"/>
    <w:multiLevelType w:val="hybridMultilevel"/>
    <w:tmpl w:val="FBCA0F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110C68"/>
    <w:multiLevelType w:val="hybridMultilevel"/>
    <w:tmpl w:val="F2A8CB1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6" w15:restartNumberingAfterBreak="0">
    <w:nsid w:val="7C517A65"/>
    <w:multiLevelType w:val="hybridMultilevel"/>
    <w:tmpl w:val="87D0DE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527788476">
    <w:abstractNumId w:val="1"/>
  </w:num>
  <w:num w:numId="2" w16cid:durableId="1908026672">
    <w:abstractNumId w:val="11"/>
  </w:num>
  <w:num w:numId="3" w16cid:durableId="843326844">
    <w:abstractNumId w:val="22"/>
  </w:num>
  <w:num w:numId="4" w16cid:durableId="86971031">
    <w:abstractNumId w:val="29"/>
  </w:num>
  <w:num w:numId="5" w16cid:durableId="100809556">
    <w:abstractNumId w:val="40"/>
  </w:num>
  <w:num w:numId="6" w16cid:durableId="1567490337">
    <w:abstractNumId w:val="13"/>
  </w:num>
  <w:num w:numId="7" w16cid:durableId="967932817">
    <w:abstractNumId w:val="38"/>
  </w:num>
  <w:num w:numId="8" w16cid:durableId="1152597368">
    <w:abstractNumId w:val="34"/>
  </w:num>
  <w:num w:numId="9" w16cid:durableId="1325206844">
    <w:abstractNumId w:val="31"/>
  </w:num>
  <w:num w:numId="10" w16cid:durableId="658580948">
    <w:abstractNumId w:val="36"/>
  </w:num>
  <w:num w:numId="11" w16cid:durableId="778794133">
    <w:abstractNumId w:val="16"/>
  </w:num>
  <w:num w:numId="12" w16cid:durableId="1200900912">
    <w:abstractNumId w:val="12"/>
  </w:num>
  <w:num w:numId="13" w16cid:durableId="767385091">
    <w:abstractNumId w:val="26"/>
  </w:num>
  <w:num w:numId="14" w16cid:durableId="562721178">
    <w:abstractNumId w:val="37"/>
  </w:num>
  <w:num w:numId="15" w16cid:durableId="27335953">
    <w:abstractNumId w:val="32"/>
  </w:num>
  <w:num w:numId="16" w16cid:durableId="493181982">
    <w:abstractNumId w:val="7"/>
  </w:num>
  <w:num w:numId="17" w16cid:durableId="1901015287">
    <w:abstractNumId w:val="27"/>
  </w:num>
  <w:num w:numId="18" w16cid:durableId="174928919">
    <w:abstractNumId w:val="20"/>
  </w:num>
  <w:num w:numId="19" w16cid:durableId="2102677462">
    <w:abstractNumId w:val="33"/>
  </w:num>
  <w:num w:numId="20" w16cid:durableId="293409720">
    <w:abstractNumId w:val="43"/>
  </w:num>
  <w:num w:numId="21" w16cid:durableId="234439532">
    <w:abstractNumId w:val="21"/>
  </w:num>
  <w:num w:numId="22" w16cid:durableId="1906642061">
    <w:abstractNumId w:val="9"/>
  </w:num>
  <w:num w:numId="23" w16cid:durableId="756558406">
    <w:abstractNumId w:val="5"/>
  </w:num>
  <w:num w:numId="24" w16cid:durableId="2136749408">
    <w:abstractNumId w:val="18"/>
  </w:num>
  <w:num w:numId="25" w16cid:durableId="1597983801">
    <w:abstractNumId w:val="28"/>
  </w:num>
  <w:num w:numId="26" w16cid:durableId="2035223335">
    <w:abstractNumId w:val="3"/>
  </w:num>
  <w:num w:numId="27" w16cid:durableId="108743266">
    <w:abstractNumId w:val="39"/>
  </w:num>
  <w:num w:numId="28" w16cid:durableId="257298255">
    <w:abstractNumId w:val="6"/>
  </w:num>
  <w:num w:numId="29" w16cid:durableId="645664606">
    <w:abstractNumId w:val="25"/>
  </w:num>
  <w:num w:numId="30" w16cid:durableId="886793191">
    <w:abstractNumId w:val="2"/>
  </w:num>
  <w:num w:numId="31" w16cid:durableId="292562242">
    <w:abstractNumId w:val="4"/>
  </w:num>
  <w:num w:numId="32" w16cid:durableId="1652520973">
    <w:abstractNumId w:val="14"/>
  </w:num>
  <w:num w:numId="33" w16cid:durableId="1345941858">
    <w:abstractNumId w:val="23"/>
  </w:num>
  <w:num w:numId="34" w16cid:durableId="313727285">
    <w:abstractNumId w:val="46"/>
  </w:num>
  <w:num w:numId="35" w16cid:durableId="1268318937">
    <w:abstractNumId w:val="41"/>
  </w:num>
  <w:num w:numId="36" w16cid:durableId="123624887">
    <w:abstractNumId w:val="44"/>
  </w:num>
  <w:num w:numId="37" w16cid:durableId="1705640465">
    <w:abstractNumId w:val="10"/>
  </w:num>
  <w:num w:numId="38" w16cid:durableId="779757782">
    <w:abstractNumId w:val="30"/>
  </w:num>
  <w:num w:numId="39" w16cid:durableId="770201545">
    <w:abstractNumId w:val="45"/>
  </w:num>
  <w:num w:numId="40" w16cid:durableId="763845122">
    <w:abstractNumId w:val="17"/>
  </w:num>
  <w:num w:numId="41" w16cid:durableId="1406564205">
    <w:abstractNumId w:val="35"/>
  </w:num>
  <w:num w:numId="42" w16cid:durableId="1978488137">
    <w:abstractNumId w:val="8"/>
  </w:num>
  <w:num w:numId="43" w16cid:durableId="1825312757">
    <w:abstractNumId w:val="42"/>
  </w:num>
  <w:num w:numId="44" w16cid:durableId="789318417">
    <w:abstractNumId w:val="19"/>
  </w:num>
  <w:num w:numId="45" w16cid:durableId="1933932344">
    <w:abstractNumId w:val="0"/>
  </w:num>
  <w:num w:numId="46" w16cid:durableId="1550460901">
    <w:abstractNumId w:val="15"/>
  </w:num>
  <w:num w:numId="47" w16cid:durableId="428237693">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drawingGridHorizontalSpacing w:val="90"/>
  <w:displayHorizontalDrawingGridEvery w:val="2"/>
  <w:characterSpacingControl w:val="doNotCompress"/>
  <w:hdrShapeDefaults>
    <o:shapedefaults v:ext="edit" spidmax="2050">
      <o:colormru v:ext="edit" colors="#ee2a24"/>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1B8E"/>
    <w:rsid w:val="00003582"/>
    <w:rsid w:val="000050A5"/>
    <w:rsid w:val="0000576F"/>
    <w:rsid w:val="000057FB"/>
    <w:rsid w:val="000068C8"/>
    <w:rsid w:val="00007322"/>
    <w:rsid w:val="000078BB"/>
    <w:rsid w:val="00007DE9"/>
    <w:rsid w:val="000105CD"/>
    <w:rsid w:val="00010ABB"/>
    <w:rsid w:val="00011032"/>
    <w:rsid w:val="000111D4"/>
    <w:rsid w:val="00011219"/>
    <w:rsid w:val="000129A2"/>
    <w:rsid w:val="000131C2"/>
    <w:rsid w:val="00013E01"/>
    <w:rsid w:val="00015D54"/>
    <w:rsid w:val="000202FB"/>
    <w:rsid w:val="00020C64"/>
    <w:rsid w:val="00021059"/>
    <w:rsid w:val="000239FF"/>
    <w:rsid w:val="000265C5"/>
    <w:rsid w:val="00031299"/>
    <w:rsid w:val="00031AE0"/>
    <w:rsid w:val="00031D73"/>
    <w:rsid w:val="00031DA4"/>
    <w:rsid w:val="00033585"/>
    <w:rsid w:val="00033932"/>
    <w:rsid w:val="00033D6D"/>
    <w:rsid w:val="00034368"/>
    <w:rsid w:val="00034946"/>
    <w:rsid w:val="00034A46"/>
    <w:rsid w:val="00034AC9"/>
    <w:rsid w:val="00035CE8"/>
    <w:rsid w:val="00035D0D"/>
    <w:rsid w:val="00035FB7"/>
    <w:rsid w:val="000363AC"/>
    <w:rsid w:val="0003696E"/>
    <w:rsid w:val="00040CF6"/>
    <w:rsid w:val="00041D90"/>
    <w:rsid w:val="00041E27"/>
    <w:rsid w:val="00042B3B"/>
    <w:rsid w:val="00042D94"/>
    <w:rsid w:val="00043007"/>
    <w:rsid w:val="000437CA"/>
    <w:rsid w:val="00044699"/>
    <w:rsid w:val="00044821"/>
    <w:rsid w:val="00045305"/>
    <w:rsid w:val="000464E9"/>
    <w:rsid w:val="00047840"/>
    <w:rsid w:val="00047A30"/>
    <w:rsid w:val="0005087E"/>
    <w:rsid w:val="00050A88"/>
    <w:rsid w:val="00050F33"/>
    <w:rsid w:val="00052547"/>
    <w:rsid w:val="00054B02"/>
    <w:rsid w:val="000553BA"/>
    <w:rsid w:val="0005553E"/>
    <w:rsid w:val="00055DDC"/>
    <w:rsid w:val="00056E2C"/>
    <w:rsid w:val="00057881"/>
    <w:rsid w:val="00061682"/>
    <w:rsid w:val="00061C61"/>
    <w:rsid w:val="000621F3"/>
    <w:rsid w:val="0006392E"/>
    <w:rsid w:val="00063F5C"/>
    <w:rsid w:val="000645ED"/>
    <w:rsid w:val="000647A2"/>
    <w:rsid w:val="00066EEE"/>
    <w:rsid w:val="00067652"/>
    <w:rsid w:val="00067BDC"/>
    <w:rsid w:val="00070112"/>
    <w:rsid w:val="000736FC"/>
    <w:rsid w:val="00074EED"/>
    <w:rsid w:val="0007522D"/>
    <w:rsid w:val="000759DC"/>
    <w:rsid w:val="00076019"/>
    <w:rsid w:val="000816DB"/>
    <w:rsid w:val="00081C31"/>
    <w:rsid w:val="00086814"/>
    <w:rsid w:val="000874EB"/>
    <w:rsid w:val="0009055F"/>
    <w:rsid w:val="00092F85"/>
    <w:rsid w:val="0009329A"/>
    <w:rsid w:val="00094126"/>
    <w:rsid w:val="000944E7"/>
    <w:rsid w:val="0009483C"/>
    <w:rsid w:val="000949A3"/>
    <w:rsid w:val="00095263"/>
    <w:rsid w:val="00095D44"/>
    <w:rsid w:val="000979E7"/>
    <w:rsid w:val="000A0A79"/>
    <w:rsid w:val="000A1559"/>
    <w:rsid w:val="000A1743"/>
    <w:rsid w:val="000A214D"/>
    <w:rsid w:val="000A2480"/>
    <w:rsid w:val="000A540D"/>
    <w:rsid w:val="000A546F"/>
    <w:rsid w:val="000A55DE"/>
    <w:rsid w:val="000A6044"/>
    <w:rsid w:val="000A625D"/>
    <w:rsid w:val="000A6CFA"/>
    <w:rsid w:val="000A7C30"/>
    <w:rsid w:val="000B0A28"/>
    <w:rsid w:val="000B1DBD"/>
    <w:rsid w:val="000B258D"/>
    <w:rsid w:val="000B271B"/>
    <w:rsid w:val="000B42DD"/>
    <w:rsid w:val="000B5338"/>
    <w:rsid w:val="000B7687"/>
    <w:rsid w:val="000B7F4B"/>
    <w:rsid w:val="000C046F"/>
    <w:rsid w:val="000C0E4C"/>
    <w:rsid w:val="000C0E7D"/>
    <w:rsid w:val="000C1A9A"/>
    <w:rsid w:val="000C218B"/>
    <w:rsid w:val="000C3E03"/>
    <w:rsid w:val="000C494A"/>
    <w:rsid w:val="000C5DC1"/>
    <w:rsid w:val="000C6A17"/>
    <w:rsid w:val="000C6FBE"/>
    <w:rsid w:val="000C7073"/>
    <w:rsid w:val="000C7B14"/>
    <w:rsid w:val="000D0C22"/>
    <w:rsid w:val="000D1FAB"/>
    <w:rsid w:val="000D2E4A"/>
    <w:rsid w:val="000D3128"/>
    <w:rsid w:val="000D5EF8"/>
    <w:rsid w:val="000D6095"/>
    <w:rsid w:val="000D6DFF"/>
    <w:rsid w:val="000D7D17"/>
    <w:rsid w:val="000E0188"/>
    <w:rsid w:val="000E051A"/>
    <w:rsid w:val="000E0E80"/>
    <w:rsid w:val="000E1027"/>
    <w:rsid w:val="000E2C40"/>
    <w:rsid w:val="000E2DB1"/>
    <w:rsid w:val="000E3B98"/>
    <w:rsid w:val="000E4BF8"/>
    <w:rsid w:val="000E56B6"/>
    <w:rsid w:val="000E6158"/>
    <w:rsid w:val="000E7C9A"/>
    <w:rsid w:val="000E7FE4"/>
    <w:rsid w:val="000F0FBB"/>
    <w:rsid w:val="000F17C9"/>
    <w:rsid w:val="000F27DB"/>
    <w:rsid w:val="000F2BA0"/>
    <w:rsid w:val="000F2BF6"/>
    <w:rsid w:val="000F4274"/>
    <w:rsid w:val="000F5D8F"/>
    <w:rsid w:val="000F61A3"/>
    <w:rsid w:val="000F62F9"/>
    <w:rsid w:val="000F639C"/>
    <w:rsid w:val="000F689A"/>
    <w:rsid w:val="000F7414"/>
    <w:rsid w:val="000F7913"/>
    <w:rsid w:val="001012AF"/>
    <w:rsid w:val="001028F6"/>
    <w:rsid w:val="001053F7"/>
    <w:rsid w:val="00106057"/>
    <w:rsid w:val="00111473"/>
    <w:rsid w:val="00112325"/>
    <w:rsid w:val="00113AE0"/>
    <w:rsid w:val="00113D5C"/>
    <w:rsid w:val="001140F9"/>
    <w:rsid w:val="0011437F"/>
    <w:rsid w:val="00116D72"/>
    <w:rsid w:val="00117326"/>
    <w:rsid w:val="001211E8"/>
    <w:rsid w:val="001222F1"/>
    <w:rsid w:val="0012269C"/>
    <w:rsid w:val="00122885"/>
    <w:rsid w:val="00123D73"/>
    <w:rsid w:val="00124F71"/>
    <w:rsid w:val="001256A6"/>
    <w:rsid w:val="00125D57"/>
    <w:rsid w:val="001301BC"/>
    <w:rsid w:val="001307FA"/>
    <w:rsid w:val="00130AD2"/>
    <w:rsid w:val="00131412"/>
    <w:rsid w:val="001323DB"/>
    <w:rsid w:val="00133390"/>
    <w:rsid w:val="00133470"/>
    <w:rsid w:val="0013368A"/>
    <w:rsid w:val="00133908"/>
    <w:rsid w:val="00134204"/>
    <w:rsid w:val="00134A64"/>
    <w:rsid w:val="00134FE1"/>
    <w:rsid w:val="0014060C"/>
    <w:rsid w:val="001407ED"/>
    <w:rsid w:val="001409B5"/>
    <w:rsid w:val="00141718"/>
    <w:rsid w:val="00141F6F"/>
    <w:rsid w:val="0014291B"/>
    <w:rsid w:val="00147552"/>
    <w:rsid w:val="001500F5"/>
    <w:rsid w:val="001503E6"/>
    <w:rsid w:val="00152699"/>
    <w:rsid w:val="0015288D"/>
    <w:rsid w:val="00152A6E"/>
    <w:rsid w:val="00152E94"/>
    <w:rsid w:val="00153300"/>
    <w:rsid w:val="001538E4"/>
    <w:rsid w:val="00153906"/>
    <w:rsid w:val="00157D57"/>
    <w:rsid w:val="00157DBC"/>
    <w:rsid w:val="001600EB"/>
    <w:rsid w:val="00161BC5"/>
    <w:rsid w:val="00162C17"/>
    <w:rsid w:val="0016390F"/>
    <w:rsid w:val="001657F9"/>
    <w:rsid w:val="0016641C"/>
    <w:rsid w:val="0016656F"/>
    <w:rsid w:val="0016695F"/>
    <w:rsid w:val="0017043C"/>
    <w:rsid w:val="00171460"/>
    <w:rsid w:val="00172BBE"/>
    <w:rsid w:val="00173BFB"/>
    <w:rsid w:val="00174441"/>
    <w:rsid w:val="00180766"/>
    <w:rsid w:val="00180BD1"/>
    <w:rsid w:val="00180D38"/>
    <w:rsid w:val="00180FB4"/>
    <w:rsid w:val="001829E4"/>
    <w:rsid w:val="00182C5F"/>
    <w:rsid w:val="001875DF"/>
    <w:rsid w:val="00187F79"/>
    <w:rsid w:val="0019057E"/>
    <w:rsid w:val="001910B9"/>
    <w:rsid w:val="001917ED"/>
    <w:rsid w:val="001922F9"/>
    <w:rsid w:val="00194165"/>
    <w:rsid w:val="0019455B"/>
    <w:rsid w:val="00195B0C"/>
    <w:rsid w:val="001961AB"/>
    <w:rsid w:val="001967AA"/>
    <w:rsid w:val="00197DAC"/>
    <w:rsid w:val="001A0BB0"/>
    <w:rsid w:val="001A0ED1"/>
    <w:rsid w:val="001A1064"/>
    <w:rsid w:val="001A17CA"/>
    <w:rsid w:val="001A1CB9"/>
    <w:rsid w:val="001A2163"/>
    <w:rsid w:val="001A2C44"/>
    <w:rsid w:val="001A333A"/>
    <w:rsid w:val="001A37BE"/>
    <w:rsid w:val="001A4BDB"/>
    <w:rsid w:val="001A58EA"/>
    <w:rsid w:val="001A58F6"/>
    <w:rsid w:val="001A59C2"/>
    <w:rsid w:val="001A5C41"/>
    <w:rsid w:val="001B0484"/>
    <w:rsid w:val="001B0F78"/>
    <w:rsid w:val="001B12B4"/>
    <w:rsid w:val="001B167B"/>
    <w:rsid w:val="001B1D32"/>
    <w:rsid w:val="001B3E77"/>
    <w:rsid w:val="001B4981"/>
    <w:rsid w:val="001B6875"/>
    <w:rsid w:val="001B6F5A"/>
    <w:rsid w:val="001C1ABD"/>
    <w:rsid w:val="001C2AD4"/>
    <w:rsid w:val="001C3ED3"/>
    <w:rsid w:val="001C5597"/>
    <w:rsid w:val="001C6E82"/>
    <w:rsid w:val="001C7011"/>
    <w:rsid w:val="001D095A"/>
    <w:rsid w:val="001D1B8E"/>
    <w:rsid w:val="001D202A"/>
    <w:rsid w:val="001D3D40"/>
    <w:rsid w:val="001D6C1E"/>
    <w:rsid w:val="001E0178"/>
    <w:rsid w:val="001E0722"/>
    <w:rsid w:val="001E11AE"/>
    <w:rsid w:val="001E1D0D"/>
    <w:rsid w:val="001E1E21"/>
    <w:rsid w:val="001E2B77"/>
    <w:rsid w:val="001E3030"/>
    <w:rsid w:val="001E34C5"/>
    <w:rsid w:val="001E4C28"/>
    <w:rsid w:val="001E4E67"/>
    <w:rsid w:val="001E6E64"/>
    <w:rsid w:val="001E7A14"/>
    <w:rsid w:val="001F11B0"/>
    <w:rsid w:val="001F3C82"/>
    <w:rsid w:val="001F454E"/>
    <w:rsid w:val="001F4671"/>
    <w:rsid w:val="001F47EB"/>
    <w:rsid w:val="001F508A"/>
    <w:rsid w:val="001F606C"/>
    <w:rsid w:val="001F734C"/>
    <w:rsid w:val="00200773"/>
    <w:rsid w:val="00200D61"/>
    <w:rsid w:val="00202057"/>
    <w:rsid w:val="0020232A"/>
    <w:rsid w:val="00203F7C"/>
    <w:rsid w:val="00204F07"/>
    <w:rsid w:val="002065A9"/>
    <w:rsid w:val="002068C6"/>
    <w:rsid w:val="002068F8"/>
    <w:rsid w:val="00206E59"/>
    <w:rsid w:val="0020704E"/>
    <w:rsid w:val="00207766"/>
    <w:rsid w:val="00207D49"/>
    <w:rsid w:val="00211ABF"/>
    <w:rsid w:val="00212071"/>
    <w:rsid w:val="00213B0C"/>
    <w:rsid w:val="002140A5"/>
    <w:rsid w:val="00214285"/>
    <w:rsid w:val="002143DA"/>
    <w:rsid w:val="0021632A"/>
    <w:rsid w:val="002171A5"/>
    <w:rsid w:val="002201AB"/>
    <w:rsid w:val="00220C93"/>
    <w:rsid w:val="00222732"/>
    <w:rsid w:val="00222A13"/>
    <w:rsid w:val="00223F2D"/>
    <w:rsid w:val="0022412E"/>
    <w:rsid w:val="00224B85"/>
    <w:rsid w:val="00225674"/>
    <w:rsid w:val="00225686"/>
    <w:rsid w:val="00227F50"/>
    <w:rsid w:val="00230338"/>
    <w:rsid w:val="00230E18"/>
    <w:rsid w:val="0023205D"/>
    <w:rsid w:val="00232576"/>
    <w:rsid w:val="00232FF4"/>
    <w:rsid w:val="00233554"/>
    <w:rsid w:val="00233751"/>
    <w:rsid w:val="00233A0A"/>
    <w:rsid w:val="0023542E"/>
    <w:rsid w:val="00235BF1"/>
    <w:rsid w:val="0023793D"/>
    <w:rsid w:val="00240097"/>
    <w:rsid w:val="00240223"/>
    <w:rsid w:val="0024194A"/>
    <w:rsid w:val="00241B4F"/>
    <w:rsid w:val="00242C28"/>
    <w:rsid w:val="002441D8"/>
    <w:rsid w:val="00244614"/>
    <w:rsid w:val="0024493C"/>
    <w:rsid w:val="00245112"/>
    <w:rsid w:val="00245E33"/>
    <w:rsid w:val="00251013"/>
    <w:rsid w:val="002533BE"/>
    <w:rsid w:val="00253CE9"/>
    <w:rsid w:val="00253E26"/>
    <w:rsid w:val="0025412E"/>
    <w:rsid w:val="002544CE"/>
    <w:rsid w:val="00254FBD"/>
    <w:rsid w:val="002606FE"/>
    <w:rsid w:val="00263E8E"/>
    <w:rsid w:val="0026525B"/>
    <w:rsid w:val="002655D9"/>
    <w:rsid w:val="00265622"/>
    <w:rsid w:val="00265A77"/>
    <w:rsid w:val="00266E7D"/>
    <w:rsid w:val="00267365"/>
    <w:rsid w:val="00272248"/>
    <w:rsid w:val="002745EB"/>
    <w:rsid w:val="002746B4"/>
    <w:rsid w:val="002747B8"/>
    <w:rsid w:val="00274F8A"/>
    <w:rsid w:val="002759B0"/>
    <w:rsid w:val="00276189"/>
    <w:rsid w:val="00276CD1"/>
    <w:rsid w:val="00277F7A"/>
    <w:rsid w:val="002804B3"/>
    <w:rsid w:val="00283DDC"/>
    <w:rsid w:val="0028403C"/>
    <w:rsid w:val="00285534"/>
    <w:rsid w:val="002877E9"/>
    <w:rsid w:val="00290A97"/>
    <w:rsid w:val="002910E1"/>
    <w:rsid w:val="002916AB"/>
    <w:rsid w:val="002950DE"/>
    <w:rsid w:val="00295F05"/>
    <w:rsid w:val="002972CE"/>
    <w:rsid w:val="002978E7"/>
    <w:rsid w:val="002A0338"/>
    <w:rsid w:val="002A085D"/>
    <w:rsid w:val="002A0DA1"/>
    <w:rsid w:val="002A134E"/>
    <w:rsid w:val="002A31B4"/>
    <w:rsid w:val="002A4387"/>
    <w:rsid w:val="002A505C"/>
    <w:rsid w:val="002A50C1"/>
    <w:rsid w:val="002A63CF"/>
    <w:rsid w:val="002A6A67"/>
    <w:rsid w:val="002B09A0"/>
    <w:rsid w:val="002B18AB"/>
    <w:rsid w:val="002B2372"/>
    <w:rsid w:val="002B32CA"/>
    <w:rsid w:val="002B44A5"/>
    <w:rsid w:val="002B6AAF"/>
    <w:rsid w:val="002B7D04"/>
    <w:rsid w:val="002C0272"/>
    <w:rsid w:val="002C0600"/>
    <w:rsid w:val="002C10C3"/>
    <w:rsid w:val="002C115F"/>
    <w:rsid w:val="002C2502"/>
    <w:rsid w:val="002C2CF1"/>
    <w:rsid w:val="002C3A2E"/>
    <w:rsid w:val="002C4234"/>
    <w:rsid w:val="002C4624"/>
    <w:rsid w:val="002C470D"/>
    <w:rsid w:val="002C4F44"/>
    <w:rsid w:val="002C525A"/>
    <w:rsid w:val="002C62F1"/>
    <w:rsid w:val="002C7E61"/>
    <w:rsid w:val="002D087F"/>
    <w:rsid w:val="002D1087"/>
    <w:rsid w:val="002D2E37"/>
    <w:rsid w:val="002D394C"/>
    <w:rsid w:val="002D43DB"/>
    <w:rsid w:val="002D444A"/>
    <w:rsid w:val="002D6345"/>
    <w:rsid w:val="002D68A5"/>
    <w:rsid w:val="002E06CE"/>
    <w:rsid w:val="002E2146"/>
    <w:rsid w:val="002E37A8"/>
    <w:rsid w:val="002E42C3"/>
    <w:rsid w:val="002E4770"/>
    <w:rsid w:val="002E4F09"/>
    <w:rsid w:val="002E5649"/>
    <w:rsid w:val="002E6D7A"/>
    <w:rsid w:val="002E70FC"/>
    <w:rsid w:val="002E7202"/>
    <w:rsid w:val="002E76FF"/>
    <w:rsid w:val="002E7737"/>
    <w:rsid w:val="002F13B5"/>
    <w:rsid w:val="002F16EE"/>
    <w:rsid w:val="002F1A47"/>
    <w:rsid w:val="002F22D3"/>
    <w:rsid w:val="002F3672"/>
    <w:rsid w:val="002F794F"/>
    <w:rsid w:val="0030114E"/>
    <w:rsid w:val="00301FAC"/>
    <w:rsid w:val="003021A8"/>
    <w:rsid w:val="003034D8"/>
    <w:rsid w:val="003038A0"/>
    <w:rsid w:val="00303EF9"/>
    <w:rsid w:val="00304F3D"/>
    <w:rsid w:val="0030501B"/>
    <w:rsid w:val="003052BD"/>
    <w:rsid w:val="003057DB"/>
    <w:rsid w:val="00305CEF"/>
    <w:rsid w:val="00307549"/>
    <w:rsid w:val="00307AF8"/>
    <w:rsid w:val="00307B49"/>
    <w:rsid w:val="00310DED"/>
    <w:rsid w:val="00311B03"/>
    <w:rsid w:val="00311D15"/>
    <w:rsid w:val="00313FEA"/>
    <w:rsid w:val="003142C1"/>
    <w:rsid w:val="00316EEB"/>
    <w:rsid w:val="00317385"/>
    <w:rsid w:val="00317DFB"/>
    <w:rsid w:val="0032289C"/>
    <w:rsid w:val="00322DBA"/>
    <w:rsid w:val="003255CF"/>
    <w:rsid w:val="003276A5"/>
    <w:rsid w:val="0033369C"/>
    <w:rsid w:val="00334715"/>
    <w:rsid w:val="00335A1E"/>
    <w:rsid w:val="00336228"/>
    <w:rsid w:val="00340075"/>
    <w:rsid w:val="00340809"/>
    <w:rsid w:val="00342C83"/>
    <w:rsid w:val="00343F40"/>
    <w:rsid w:val="0034494B"/>
    <w:rsid w:val="00347B38"/>
    <w:rsid w:val="003505D9"/>
    <w:rsid w:val="00351CA7"/>
    <w:rsid w:val="0035219C"/>
    <w:rsid w:val="00353BA5"/>
    <w:rsid w:val="00354586"/>
    <w:rsid w:val="003548DE"/>
    <w:rsid w:val="0035528A"/>
    <w:rsid w:val="003558B3"/>
    <w:rsid w:val="00356143"/>
    <w:rsid w:val="00357461"/>
    <w:rsid w:val="00357575"/>
    <w:rsid w:val="00357909"/>
    <w:rsid w:val="00357FCE"/>
    <w:rsid w:val="0036036F"/>
    <w:rsid w:val="00363D02"/>
    <w:rsid w:val="00363FEC"/>
    <w:rsid w:val="00364EBE"/>
    <w:rsid w:val="003654D9"/>
    <w:rsid w:val="00365CB7"/>
    <w:rsid w:val="00367DDA"/>
    <w:rsid w:val="0037061A"/>
    <w:rsid w:val="003710E0"/>
    <w:rsid w:val="003713C0"/>
    <w:rsid w:val="0037187C"/>
    <w:rsid w:val="00371DB5"/>
    <w:rsid w:val="003721CC"/>
    <w:rsid w:val="003740B9"/>
    <w:rsid w:val="0037490D"/>
    <w:rsid w:val="00376139"/>
    <w:rsid w:val="0037625C"/>
    <w:rsid w:val="0037654D"/>
    <w:rsid w:val="00377E85"/>
    <w:rsid w:val="0038263A"/>
    <w:rsid w:val="00382877"/>
    <w:rsid w:val="003835D9"/>
    <w:rsid w:val="00384FFA"/>
    <w:rsid w:val="00386A6E"/>
    <w:rsid w:val="003876D7"/>
    <w:rsid w:val="0039037A"/>
    <w:rsid w:val="00390C4B"/>
    <w:rsid w:val="00391F6A"/>
    <w:rsid w:val="0039206A"/>
    <w:rsid w:val="003922EA"/>
    <w:rsid w:val="00392C21"/>
    <w:rsid w:val="00392D15"/>
    <w:rsid w:val="00393486"/>
    <w:rsid w:val="00394037"/>
    <w:rsid w:val="00394359"/>
    <w:rsid w:val="003946A3"/>
    <w:rsid w:val="00394FB0"/>
    <w:rsid w:val="00395474"/>
    <w:rsid w:val="00395499"/>
    <w:rsid w:val="00396335"/>
    <w:rsid w:val="00396542"/>
    <w:rsid w:val="00396F54"/>
    <w:rsid w:val="00396FD3"/>
    <w:rsid w:val="003975EB"/>
    <w:rsid w:val="003A1550"/>
    <w:rsid w:val="003A2335"/>
    <w:rsid w:val="003A2FDF"/>
    <w:rsid w:val="003A40AF"/>
    <w:rsid w:val="003A47C9"/>
    <w:rsid w:val="003A5153"/>
    <w:rsid w:val="003A526F"/>
    <w:rsid w:val="003B00DA"/>
    <w:rsid w:val="003B020C"/>
    <w:rsid w:val="003B147B"/>
    <w:rsid w:val="003B1666"/>
    <w:rsid w:val="003B2BAE"/>
    <w:rsid w:val="003B38DF"/>
    <w:rsid w:val="003B4044"/>
    <w:rsid w:val="003B4509"/>
    <w:rsid w:val="003B77BD"/>
    <w:rsid w:val="003C05CE"/>
    <w:rsid w:val="003C0AF6"/>
    <w:rsid w:val="003C117E"/>
    <w:rsid w:val="003C1624"/>
    <w:rsid w:val="003C1B0A"/>
    <w:rsid w:val="003C321F"/>
    <w:rsid w:val="003C5551"/>
    <w:rsid w:val="003C55F1"/>
    <w:rsid w:val="003C5B65"/>
    <w:rsid w:val="003C66F3"/>
    <w:rsid w:val="003C756D"/>
    <w:rsid w:val="003D02C5"/>
    <w:rsid w:val="003D171D"/>
    <w:rsid w:val="003D246A"/>
    <w:rsid w:val="003D2960"/>
    <w:rsid w:val="003D3C1F"/>
    <w:rsid w:val="003D41C3"/>
    <w:rsid w:val="003D4803"/>
    <w:rsid w:val="003D49E7"/>
    <w:rsid w:val="003D4BBC"/>
    <w:rsid w:val="003D50F5"/>
    <w:rsid w:val="003D5550"/>
    <w:rsid w:val="003D64F6"/>
    <w:rsid w:val="003D69E9"/>
    <w:rsid w:val="003D739E"/>
    <w:rsid w:val="003E08C0"/>
    <w:rsid w:val="003E2AB6"/>
    <w:rsid w:val="003E39A4"/>
    <w:rsid w:val="003E425F"/>
    <w:rsid w:val="003E4D7A"/>
    <w:rsid w:val="003E64AE"/>
    <w:rsid w:val="003E68BC"/>
    <w:rsid w:val="003F304C"/>
    <w:rsid w:val="003F32CC"/>
    <w:rsid w:val="003F40A1"/>
    <w:rsid w:val="003F44DF"/>
    <w:rsid w:val="003F50E4"/>
    <w:rsid w:val="003F5103"/>
    <w:rsid w:val="003F578A"/>
    <w:rsid w:val="003F75E4"/>
    <w:rsid w:val="003F7964"/>
    <w:rsid w:val="004017F6"/>
    <w:rsid w:val="00401AA4"/>
    <w:rsid w:val="004048EA"/>
    <w:rsid w:val="00404B8E"/>
    <w:rsid w:val="004069D6"/>
    <w:rsid w:val="00407925"/>
    <w:rsid w:val="00407B51"/>
    <w:rsid w:val="0041097B"/>
    <w:rsid w:val="00411410"/>
    <w:rsid w:val="0041399C"/>
    <w:rsid w:val="004141E2"/>
    <w:rsid w:val="00414478"/>
    <w:rsid w:val="00414A97"/>
    <w:rsid w:val="00415471"/>
    <w:rsid w:val="00420FBA"/>
    <w:rsid w:val="004217DE"/>
    <w:rsid w:val="004249F2"/>
    <w:rsid w:val="00425879"/>
    <w:rsid w:val="00425C1D"/>
    <w:rsid w:val="00430FB2"/>
    <w:rsid w:val="00432667"/>
    <w:rsid w:val="00432E92"/>
    <w:rsid w:val="00434C85"/>
    <w:rsid w:val="0043581B"/>
    <w:rsid w:val="00437205"/>
    <w:rsid w:val="00437217"/>
    <w:rsid w:val="00437BCD"/>
    <w:rsid w:val="00440777"/>
    <w:rsid w:val="0044149A"/>
    <w:rsid w:val="00441542"/>
    <w:rsid w:val="00442EF4"/>
    <w:rsid w:val="004443B2"/>
    <w:rsid w:val="00446544"/>
    <w:rsid w:val="00447905"/>
    <w:rsid w:val="004500D7"/>
    <w:rsid w:val="004500E4"/>
    <w:rsid w:val="0045026C"/>
    <w:rsid w:val="0045176F"/>
    <w:rsid w:val="004517FB"/>
    <w:rsid w:val="00451871"/>
    <w:rsid w:val="00451F01"/>
    <w:rsid w:val="00451FA8"/>
    <w:rsid w:val="00452A21"/>
    <w:rsid w:val="00452B16"/>
    <w:rsid w:val="004555E8"/>
    <w:rsid w:val="00455794"/>
    <w:rsid w:val="00456B4F"/>
    <w:rsid w:val="00456DF7"/>
    <w:rsid w:val="00457726"/>
    <w:rsid w:val="00457A3A"/>
    <w:rsid w:val="00457BEE"/>
    <w:rsid w:val="004623F8"/>
    <w:rsid w:val="004625F1"/>
    <w:rsid w:val="0046262F"/>
    <w:rsid w:val="00462A5D"/>
    <w:rsid w:val="00462FD1"/>
    <w:rsid w:val="00463125"/>
    <w:rsid w:val="004643BF"/>
    <w:rsid w:val="00464550"/>
    <w:rsid w:val="00464B4C"/>
    <w:rsid w:val="00465EC3"/>
    <w:rsid w:val="004661CA"/>
    <w:rsid w:val="0046721F"/>
    <w:rsid w:val="004673BC"/>
    <w:rsid w:val="004700BF"/>
    <w:rsid w:val="00470638"/>
    <w:rsid w:val="00470EE8"/>
    <w:rsid w:val="004728BD"/>
    <w:rsid w:val="00473422"/>
    <w:rsid w:val="00473AF6"/>
    <w:rsid w:val="00474017"/>
    <w:rsid w:val="004740B7"/>
    <w:rsid w:val="00475413"/>
    <w:rsid w:val="00475A96"/>
    <w:rsid w:val="00475F09"/>
    <w:rsid w:val="00476BE7"/>
    <w:rsid w:val="00477B0E"/>
    <w:rsid w:val="00477B3D"/>
    <w:rsid w:val="00481464"/>
    <w:rsid w:val="00482043"/>
    <w:rsid w:val="00482818"/>
    <w:rsid w:val="00482EA8"/>
    <w:rsid w:val="00483054"/>
    <w:rsid w:val="004878DD"/>
    <w:rsid w:val="004879CF"/>
    <w:rsid w:val="00487EF7"/>
    <w:rsid w:val="00490346"/>
    <w:rsid w:val="00490BE9"/>
    <w:rsid w:val="00491032"/>
    <w:rsid w:val="00491962"/>
    <w:rsid w:val="00491B53"/>
    <w:rsid w:val="00491FAE"/>
    <w:rsid w:val="00495CF7"/>
    <w:rsid w:val="00497037"/>
    <w:rsid w:val="004A0318"/>
    <w:rsid w:val="004A064F"/>
    <w:rsid w:val="004A0A45"/>
    <w:rsid w:val="004A0B12"/>
    <w:rsid w:val="004A265D"/>
    <w:rsid w:val="004A2C58"/>
    <w:rsid w:val="004A30CE"/>
    <w:rsid w:val="004A3190"/>
    <w:rsid w:val="004A3F7B"/>
    <w:rsid w:val="004A4386"/>
    <w:rsid w:val="004A4C9B"/>
    <w:rsid w:val="004A5317"/>
    <w:rsid w:val="004A5F16"/>
    <w:rsid w:val="004A60CB"/>
    <w:rsid w:val="004A7A04"/>
    <w:rsid w:val="004B0660"/>
    <w:rsid w:val="004B1D7F"/>
    <w:rsid w:val="004B58C1"/>
    <w:rsid w:val="004C09BB"/>
    <w:rsid w:val="004C24F9"/>
    <w:rsid w:val="004C30C2"/>
    <w:rsid w:val="004C567E"/>
    <w:rsid w:val="004C6232"/>
    <w:rsid w:val="004C6565"/>
    <w:rsid w:val="004C7385"/>
    <w:rsid w:val="004C773C"/>
    <w:rsid w:val="004D0151"/>
    <w:rsid w:val="004D0414"/>
    <w:rsid w:val="004D0491"/>
    <w:rsid w:val="004D0539"/>
    <w:rsid w:val="004D0B57"/>
    <w:rsid w:val="004D1A87"/>
    <w:rsid w:val="004D33F2"/>
    <w:rsid w:val="004D3EE8"/>
    <w:rsid w:val="004D4C0C"/>
    <w:rsid w:val="004D4D8D"/>
    <w:rsid w:val="004D6C26"/>
    <w:rsid w:val="004D7423"/>
    <w:rsid w:val="004E03A1"/>
    <w:rsid w:val="004E060A"/>
    <w:rsid w:val="004E1ED3"/>
    <w:rsid w:val="004E2F61"/>
    <w:rsid w:val="004E38EA"/>
    <w:rsid w:val="004E3935"/>
    <w:rsid w:val="004E3A3A"/>
    <w:rsid w:val="004E3A6D"/>
    <w:rsid w:val="004E4338"/>
    <w:rsid w:val="004E5C42"/>
    <w:rsid w:val="004E77B9"/>
    <w:rsid w:val="004F0291"/>
    <w:rsid w:val="004F09E4"/>
    <w:rsid w:val="004F1C3C"/>
    <w:rsid w:val="004F3286"/>
    <w:rsid w:val="004F46D4"/>
    <w:rsid w:val="004F7D7F"/>
    <w:rsid w:val="00501453"/>
    <w:rsid w:val="00501D9F"/>
    <w:rsid w:val="00502368"/>
    <w:rsid w:val="0050432C"/>
    <w:rsid w:val="00505481"/>
    <w:rsid w:val="00506D55"/>
    <w:rsid w:val="00507056"/>
    <w:rsid w:val="00507130"/>
    <w:rsid w:val="00510F43"/>
    <w:rsid w:val="00511311"/>
    <w:rsid w:val="00512D22"/>
    <w:rsid w:val="00515D43"/>
    <w:rsid w:val="005160C4"/>
    <w:rsid w:val="00516809"/>
    <w:rsid w:val="00517F6A"/>
    <w:rsid w:val="00520008"/>
    <w:rsid w:val="00520211"/>
    <w:rsid w:val="005204DE"/>
    <w:rsid w:val="00520F4E"/>
    <w:rsid w:val="00522048"/>
    <w:rsid w:val="00525684"/>
    <w:rsid w:val="0052667F"/>
    <w:rsid w:val="00526E2E"/>
    <w:rsid w:val="00527EAA"/>
    <w:rsid w:val="005304FA"/>
    <w:rsid w:val="00530C5B"/>
    <w:rsid w:val="005328E7"/>
    <w:rsid w:val="00532CEC"/>
    <w:rsid w:val="00532D3B"/>
    <w:rsid w:val="00533D26"/>
    <w:rsid w:val="005352A3"/>
    <w:rsid w:val="005355D7"/>
    <w:rsid w:val="00536FAB"/>
    <w:rsid w:val="00537002"/>
    <w:rsid w:val="00537B44"/>
    <w:rsid w:val="005404FD"/>
    <w:rsid w:val="0054055A"/>
    <w:rsid w:val="00542A0B"/>
    <w:rsid w:val="0054414F"/>
    <w:rsid w:val="00545AC6"/>
    <w:rsid w:val="00546B3C"/>
    <w:rsid w:val="00547A7B"/>
    <w:rsid w:val="00547BA1"/>
    <w:rsid w:val="00547BA4"/>
    <w:rsid w:val="0055141E"/>
    <w:rsid w:val="00551789"/>
    <w:rsid w:val="00551F04"/>
    <w:rsid w:val="00552B08"/>
    <w:rsid w:val="00553D8B"/>
    <w:rsid w:val="0055540B"/>
    <w:rsid w:val="00555ABC"/>
    <w:rsid w:val="00555EC2"/>
    <w:rsid w:val="00556345"/>
    <w:rsid w:val="00556EFA"/>
    <w:rsid w:val="005576A5"/>
    <w:rsid w:val="00560662"/>
    <w:rsid w:val="005607DE"/>
    <w:rsid w:val="00560C7D"/>
    <w:rsid w:val="00560D7A"/>
    <w:rsid w:val="005611B5"/>
    <w:rsid w:val="00564792"/>
    <w:rsid w:val="00566784"/>
    <w:rsid w:val="00566AEA"/>
    <w:rsid w:val="005674E3"/>
    <w:rsid w:val="00571CEA"/>
    <w:rsid w:val="00572247"/>
    <w:rsid w:val="00572916"/>
    <w:rsid w:val="005732B8"/>
    <w:rsid w:val="005745F7"/>
    <w:rsid w:val="00574C23"/>
    <w:rsid w:val="0057695E"/>
    <w:rsid w:val="00581684"/>
    <w:rsid w:val="00582848"/>
    <w:rsid w:val="005833D6"/>
    <w:rsid w:val="005834B9"/>
    <w:rsid w:val="00583639"/>
    <w:rsid w:val="00583E8A"/>
    <w:rsid w:val="00585CA9"/>
    <w:rsid w:val="00585F4C"/>
    <w:rsid w:val="005862EA"/>
    <w:rsid w:val="00586A1C"/>
    <w:rsid w:val="00586C6E"/>
    <w:rsid w:val="00586F1A"/>
    <w:rsid w:val="005878B3"/>
    <w:rsid w:val="0059041B"/>
    <w:rsid w:val="005906D9"/>
    <w:rsid w:val="00592066"/>
    <w:rsid w:val="0059206F"/>
    <w:rsid w:val="005930EA"/>
    <w:rsid w:val="0059334A"/>
    <w:rsid w:val="00597155"/>
    <w:rsid w:val="00597909"/>
    <w:rsid w:val="005A047E"/>
    <w:rsid w:val="005A2A50"/>
    <w:rsid w:val="005A335D"/>
    <w:rsid w:val="005A348B"/>
    <w:rsid w:val="005A4D88"/>
    <w:rsid w:val="005A62CB"/>
    <w:rsid w:val="005A6B34"/>
    <w:rsid w:val="005A7CF7"/>
    <w:rsid w:val="005B183E"/>
    <w:rsid w:val="005B32B4"/>
    <w:rsid w:val="005B4855"/>
    <w:rsid w:val="005B4F9C"/>
    <w:rsid w:val="005B602C"/>
    <w:rsid w:val="005B7690"/>
    <w:rsid w:val="005C0886"/>
    <w:rsid w:val="005C188E"/>
    <w:rsid w:val="005C2E36"/>
    <w:rsid w:val="005C2E6C"/>
    <w:rsid w:val="005C3148"/>
    <w:rsid w:val="005C3F1C"/>
    <w:rsid w:val="005C4426"/>
    <w:rsid w:val="005C499F"/>
    <w:rsid w:val="005C646F"/>
    <w:rsid w:val="005C6ADA"/>
    <w:rsid w:val="005C763A"/>
    <w:rsid w:val="005C7AA3"/>
    <w:rsid w:val="005D299A"/>
    <w:rsid w:val="005D4E8E"/>
    <w:rsid w:val="005D5061"/>
    <w:rsid w:val="005D5C2E"/>
    <w:rsid w:val="005D7190"/>
    <w:rsid w:val="005D7C4C"/>
    <w:rsid w:val="005E068E"/>
    <w:rsid w:val="005E189A"/>
    <w:rsid w:val="005E19BF"/>
    <w:rsid w:val="005E2966"/>
    <w:rsid w:val="005E3CBE"/>
    <w:rsid w:val="005E490C"/>
    <w:rsid w:val="005E515D"/>
    <w:rsid w:val="005E6272"/>
    <w:rsid w:val="005E6A58"/>
    <w:rsid w:val="005E79A1"/>
    <w:rsid w:val="005E7D4B"/>
    <w:rsid w:val="005E7DB1"/>
    <w:rsid w:val="005E7E29"/>
    <w:rsid w:val="005F0650"/>
    <w:rsid w:val="005F0D1E"/>
    <w:rsid w:val="005F1823"/>
    <w:rsid w:val="005F3233"/>
    <w:rsid w:val="005F368B"/>
    <w:rsid w:val="005F375F"/>
    <w:rsid w:val="005F5170"/>
    <w:rsid w:val="005F61F1"/>
    <w:rsid w:val="005F6D43"/>
    <w:rsid w:val="005F72EF"/>
    <w:rsid w:val="005F772C"/>
    <w:rsid w:val="005F7DBF"/>
    <w:rsid w:val="0060058B"/>
    <w:rsid w:val="00600597"/>
    <w:rsid w:val="00602BA0"/>
    <w:rsid w:val="006047F3"/>
    <w:rsid w:val="00604A99"/>
    <w:rsid w:val="00605196"/>
    <w:rsid w:val="00605584"/>
    <w:rsid w:val="00605C2E"/>
    <w:rsid w:val="0060649A"/>
    <w:rsid w:val="00610599"/>
    <w:rsid w:val="006109A7"/>
    <w:rsid w:val="00611569"/>
    <w:rsid w:val="006115A1"/>
    <w:rsid w:val="00612465"/>
    <w:rsid w:val="00613C96"/>
    <w:rsid w:val="00613D49"/>
    <w:rsid w:val="00613DD4"/>
    <w:rsid w:val="00615D53"/>
    <w:rsid w:val="0061664F"/>
    <w:rsid w:val="006171D9"/>
    <w:rsid w:val="00617E88"/>
    <w:rsid w:val="0062006F"/>
    <w:rsid w:val="00620BA5"/>
    <w:rsid w:val="00620BCE"/>
    <w:rsid w:val="00621CA4"/>
    <w:rsid w:val="00621DFF"/>
    <w:rsid w:val="00622F88"/>
    <w:rsid w:val="00623377"/>
    <w:rsid w:val="00624073"/>
    <w:rsid w:val="00624A0A"/>
    <w:rsid w:val="0062507B"/>
    <w:rsid w:val="0063255F"/>
    <w:rsid w:val="00633073"/>
    <w:rsid w:val="006330D6"/>
    <w:rsid w:val="00633348"/>
    <w:rsid w:val="00633725"/>
    <w:rsid w:val="00633D6C"/>
    <w:rsid w:val="00633EE5"/>
    <w:rsid w:val="00634C37"/>
    <w:rsid w:val="00636B55"/>
    <w:rsid w:val="006374DF"/>
    <w:rsid w:val="00637E10"/>
    <w:rsid w:val="00637E5D"/>
    <w:rsid w:val="0064121E"/>
    <w:rsid w:val="0064613D"/>
    <w:rsid w:val="006466DF"/>
    <w:rsid w:val="00646A9D"/>
    <w:rsid w:val="00647842"/>
    <w:rsid w:val="00647A05"/>
    <w:rsid w:val="006513C6"/>
    <w:rsid w:val="00651C00"/>
    <w:rsid w:val="006523BA"/>
    <w:rsid w:val="0065291C"/>
    <w:rsid w:val="00652F3F"/>
    <w:rsid w:val="00654118"/>
    <w:rsid w:val="006543F8"/>
    <w:rsid w:val="0065535F"/>
    <w:rsid w:val="00655E40"/>
    <w:rsid w:val="0065613A"/>
    <w:rsid w:val="00656344"/>
    <w:rsid w:val="00656AF8"/>
    <w:rsid w:val="006579EC"/>
    <w:rsid w:val="00661289"/>
    <w:rsid w:val="00661AAD"/>
    <w:rsid w:val="006620E4"/>
    <w:rsid w:val="00662DDB"/>
    <w:rsid w:val="00663CE7"/>
    <w:rsid w:val="00665667"/>
    <w:rsid w:val="006660D1"/>
    <w:rsid w:val="006674E8"/>
    <w:rsid w:val="00671AF8"/>
    <w:rsid w:val="00672174"/>
    <w:rsid w:val="00673163"/>
    <w:rsid w:val="006738FA"/>
    <w:rsid w:val="00673E95"/>
    <w:rsid w:val="006764CC"/>
    <w:rsid w:val="0067663E"/>
    <w:rsid w:val="0067682F"/>
    <w:rsid w:val="006808DC"/>
    <w:rsid w:val="006818B4"/>
    <w:rsid w:val="00682D04"/>
    <w:rsid w:val="00682D81"/>
    <w:rsid w:val="00683395"/>
    <w:rsid w:val="00683E36"/>
    <w:rsid w:val="00684214"/>
    <w:rsid w:val="00692A35"/>
    <w:rsid w:val="0069393D"/>
    <w:rsid w:val="00693C0D"/>
    <w:rsid w:val="00695553"/>
    <w:rsid w:val="00695B9E"/>
    <w:rsid w:val="00695DEC"/>
    <w:rsid w:val="006977A4"/>
    <w:rsid w:val="00697B47"/>
    <w:rsid w:val="006A0D8A"/>
    <w:rsid w:val="006A3091"/>
    <w:rsid w:val="006A362C"/>
    <w:rsid w:val="006A4B63"/>
    <w:rsid w:val="006A55E4"/>
    <w:rsid w:val="006A7136"/>
    <w:rsid w:val="006A71E8"/>
    <w:rsid w:val="006A7A3C"/>
    <w:rsid w:val="006B0E1D"/>
    <w:rsid w:val="006B1357"/>
    <w:rsid w:val="006B207E"/>
    <w:rsid w:val="006B248C"/>
    <w:rsid w:val="006B3EC4"/>
    <w:rsid w:val="006B42E1"/>
    <w:rsid w:val="006B6122"/>
    <w:rsid w:val="006B6232"/>
    <w:rsid w:val="006B7ABC"/>
    <w:rsid w:val="006C0072"/>
    <w:rsid w:val="006C04F3"/>
    <w:rsid w:val="006C3A42"/>
    <w:rsid w:val="006C3E2D"/>
    <w:rsid w:val="006C5329"/>
    <w:rsid w:val="006C551F"/>
    <w:rsid w:val="006C5B8B"/>
    <w:rsid w:val="006C74E2"/>
    <w:rsid w:val="006D3229"/>
    <w:rsid w:val="006D38E1"/>
    <w:rsid w:val="006D3A2F"/>
    <w:rsid w:val="006D415C"/>
    <w:rsid w:val="006D4673"/>
    <w:rsid w:val="006D4E7E"/>
    <w:rsid w:val="006D6E4C"/>
    <w:rsid w:val="006D7D74"/>
    <w:rsid w:val="006E0DC4"/>
    <w:rsid w:val="006E127D"/>
    <w:rsid w:val="006E3BCC"/>
    <w:rsid w:val="006E5540"/>
    <w:rsid w:val="006E5CA4"/>
    <w:rsid w:val="006E60B9"/>
    <w:rsid w:val="006E72D7"/>
    <w:rsid w:val="006E7657"/>
    <w:rsid w:val="006F0C62"/>
    <w:rsid w:val="006F1621"/>
    <w:rsid w:val="006F1BF6"/>
    <w:rsid w:val="006F1C35"/>
    <w:rsid w:val="006F1CC8"/>
    <w:rsid w:val="006F1E97"/>
    <w:rsid w:val="006F2BEE"/>
    <w:rsid w:val="006F2E0E"/>
    <w:rsid w:val="006F3EA2"/>
    <w:rsid w:val="006F41C7"/>
    <w:rsid w:val="006F539F"/>
    <w:rsid w:val="00700F5C"/>
    <w:rsid w:val="00701180"/>
    <w:rsid w:val="00701904"/>
    <w:rsid w:val="007036A4"/>
    <w:rsid w:val="00704432"/>
    <w:rsid w:val="007059C5"/>
    <w:rsid w:val="00706198"/>
    <w:rsid w:val="00707530"/>
    <w:rsid w:val="00710946"/>
    <w:rsid w:val="00711065"/>
    <w:rsid w:val="00714685"/>
    <w:rsid w:val="00715CE5"/>
    <w:rsid w:val="00720535"/>
    <w:rsid w:val="00721DBC"/>
    <w:rsid w:val="007224C0"/>
    <w:rsid w:val="0072348E"/>
    <w:rsid w:val="0072656A"/>
    <w:rsid w:val="00731F9D"/>
    <w:rsid w:val="00731FFA"/>
    <w:rsid w:val="007325D3"/>
    <w:rsid w:val="00733BA7"/>
    <w:rsid w:val="00733FDD"/>
    <w:rsid w:val="007343E5"/>
    <w:rsid w:val="0073445B"/>
    <w:rsid w:val="00736836"/>
    <w:rsid w:val="007369E0"/>
    <w:rsid w:val="00736C98"/>
    <w:rsid w:val="007408BB"/>
    <w:rsid w:val="0074284D"/>
    <w:rsid w:val="0074598B"/>
    <w:rsid w:val="00746D57"/>
    <w:rsid w:val="00746E03"/>
    <w:rsid w:val="00747352"/>
    <w:rsid w:val="00747943"/>
    <w:rsid w:val="007479A3"/>
    <w:rsid w:val="00750341"/>
    <w:rsid w:val="00750934"/>
    <w:rsid w:val="00750BB6"/>
    <w:rsid w:val="00750EAE"/>
    <w:rsid w:val="0075182F"/>
    <w:rsid w:val="00752FB7"/>
    <w:rsid w:val="00755F8A"/>
    <w:rsid w:val="007576B9"/>
    <w:rsid w:val="007617D6"/>
    <w:rsid w:val="00761A2B"/>
    <w:rsid w:val="007625FC"/>
    <w:rsid w:val="00762B13"/>
    <w:rsid w:val="0076334C"/>
    <w:rsid w:val="00763F9A"/>
    <w:rsid w:val="00765793"/>
    <w:rsid w:val="00765E7A"/>
    <w:rsid w:val="0076714E"/>
    <w:rsid w:val="00767584"/>
    <w:rsid w:val="00770A6E"/>
    <w:rsid w:val="007720B1"/>
    <w:rsid w:val="00772EEF"/>
    <w:rsid w:val="007731EC"/>
    <w:rsid w:val="0077324B"/>
    <w:rsid w:val="007733F2"/>
    <w:rsid w:val="007753B5"/>
    <w:rsid w:val="00775563"/>
    <w:rsid w:val="00775B06"/>
    <w:rsid w:val="0077610F"/>
    <w:rsid w:val="00776E4C"/>
    <w:rsid w:val="007772B4"/>
    <w:rsid w:val="0078132B"/>
    <w:rsid w:val="00781B8E"/>
    <w:rsid w:val="007841FF"/>
    <w:rsid w:val="00784F47"/>
    <w:rsid w:val="00785EA6"/>
    <w:rsid w:val="007869BB"/>
    <w:rsid w:val="007874C3"/>
    <w:rsid w:val="007878E9"/>
    <w:rsid w:val="007903BA"/>
    <w:rsid w:val="00791759"/>
    <w:rsid w:val="007917C3"/>
    <w:rsid w:val="00792745"/>
    <w:rsid w:val="00793262"/>
    <w:rsid w:val="00794DF7"/>
    <w:rsid w:val="007957DA"/>
    <w:rsid w:val="00796BE2"/>
    <w:rsid w:val="007A00B8"/>
    <w:rsid w:val="007A086D"/>
    <w:rsid w:val="007A1000"/>
    <w:rsid w:val="007A2131"/>
    <w:rsid w:val="007A24A2"/>
    <w:rsid w:val="007A4075"/>
    <w:rsid w:val="007A6A62"/>
    <w:rsid w:val="007A6D74"/>
    <w:rsid w:val="007A7201"/>
    <w:rsid w:val="007A7CF4"/>
    <w:rsid w:val="007B1F32"/>
    <w:rsid w:val="007B2632"/>
    <w:rsid w:val="007B2B74"/>
    <w:rsid w:val="007B2E80"/>
    <w:rsid w:val="007B305D"/>
    <w:rsid w:val="007B335F"/>
    <w:rsid w:val="007B36D1"/>
    <w:rsid w:val="007B3752"/>
    <w:rsid w:val="007B3D73"/>
    <w:rsid w:val="007B45A5"/>
    <w:rsid w:val="007B51F3"/>
    <w:rsid w:val="007B5337"/>
    <w:rsid w:val="007B5A4B"/>
    <w:rsid w:val="007B5F56"/>
    <w:rsid w:val="007C1635"/>
    <w:rsid w:val="007C1F8F"/>
    <w:rsid w:val="007C36CE"/>
    <w:rsid w:val="007C3BB9"/>
    <w:rsid w:val="007C4DBA"/>
    <w:rsid w:val="007C59DE"/>
    <w:rsid w:val="007C5FE9"/>
    <w:rsid w:val="007C7941"/>
    <w:rsid w:val="007D1A72"/>
    <w:rsid w:val="007D5C64"/>
    <w:rsid w:val="007D63E3"/>
    <w:rsid w:val="007D7286"/>
    <w:rsid w:val="007D7357"/>
    <w:rsid w:val="007E01D7"/>
    <w:rsid w:val="007E1902"/>
    <w:rsid w:val="007E22BD"/>
    <w:rsid w:val="007E24B0"/>
    <w:rsid w:val="007E27AF"/>
    <w:rsid w:val="007E4753"/>
    <w:rsid w:val="007E4AA5"/>
    <w:rsid w:val="007E4D2B"/>
    <w:rsid w:val="007E7299"/>
    <w:rsid w:val="007E7610"/>
    <w:rsid w:val="007F0649"/>
    <w:rsid w:val="007F0B1F"/>
    <w:rsid w:val="007F115B"/>
    <w:rsid w:val="007F11F0"/>
    <w:rsid w:val="007F149F"/>
    <w:rsid w:val="007F2C68"/>
    <w:rsid w:val="007F396B"/>
    <w:rsid w:val="007F7997"/>
    <w:rsid w:val="0080009C"/>
    <w:rsid w:val="008002E2"/>
    <w:rsid w:val="00802976"/>
    <w:rsid w:val="008040E4"/>
    <w:rsid w:val="00804DB8"/>
    <w:rsid w:val="00806C12"/>
    <w:rsid w:val="00813D4A"/>
    <w:rsid w:val="00816850"/>
    <w:rsid w:val="00816FCB"/>
    <w:rsid w:val="008203FE"/>
    <w:rsid w:val="00820744"/>
    <w:rsid w:val="00820772"/>
    <w:rsid w:val="008215A5"/>
    <w:rsid w:val="00821A9C"/>
    <w:rsid w:val="0082260E"/>
    <w:rsid w:val="0082294C"/>
    <w:rsid w:val="00822A3F"/>
    <w:rsid w:val="008232C8"/>
    <w:rsid w:val="00823AB1"/>
    <w:rsid w:val="00823B7D"/>
    <w:rsid w:val="00823D33"/>
    <w:rsid w:val="008247D4"/>
    <w:rsid w:val="008248D9"/>
    <w:rsid w:val="00825911"/>
    <w:rsid w:val="00826D7D"/>
    <w:rsid w:val="00826FAF"/>
    <w:rsid w:val="00827ACA"/>
    <w:rsid w:val="008301B2"/>
    <w:rsid w:val="00830EC7"/>
    <w:rsid w:val="00830F57"/>
    <w:rsid w:val="0083159F"/>
    <w:rsid w:val="00831C4C"/>
    <w:rsid w:val="008329A5"/>
    <w:rsid w:val="00832A82"/>
    <w:rsid w:val="00832D4E"/>
    <w:rsid w:val="0083484F"/>
    <w:rsid w:val="00834D17"/>
    <w:rsid w:val="008358B6"/>
    <w:rsid w:val="00836758"/>
    <w:rsid w:val="00836AFD"/>
    <w:rsid w:val="00836B43"/>
    <w:rsid w:val="00836BBD"/>
    <w:rsid w:val="00840FBB"/>
    <w:rsid w:val="00841D1B"/>
    <w:rsid w:val="00842946"/>
    <w:rsid w:val="00842DCB"/>
    <w:rsid w:val="00847355"/>
    <w:rsid w:val="00850262"/>
    <w:rsid w:val="00850B5C"/>
    <w:rsid w:val="00851962"/>
    <w:rsid w:val="00851A85"/>
    <w:rsid w:val="008534EA"/>
    <w:rsid w:val="0085358B"/>
    <w:rsid w:val="008535E1"/>
    <w:rsid w:val="00853665"/>
    <w:rsid w:val="0085390F"/>
    <w:rsid w:val="00854EF0"/>
    <w:rsid w:val="00855622"/>
    <w:rsid w:val="0085565C"/>
    <w:rsid w:val="00856C7E"/>
    <w:rsid w:val="00857076"/>
    <w:rsid w:val="0085737F"/>
    <w:rsid w:val="008573C7"/>
    <w:rsid w:val="00860223"/>
    <w:rsid w:val="0086170B"/>
    <w:rsid w:val="008625CC"/>
    <w:rsid w:val="00863A64"/>
    <w:rsid w:val="00864A4B"/>
    <w:rsid w:val="00865868"/>
    <w:rsid w:val="008658B2"/>
    <w:rsid w:val="00865D79"/>
    <w:rsid w:val="00866191"/>
    <w:rsid w:val="008662AE"/>
    <w:rsid w:val="00870429"/>
    <w:rsid w:val="008710FA"/>
    <w:rsid w:val="008729C7"/>
    <w:rsid w:val="00872C0A"/>
    <w:rsid w:val="00872CD4"/>
    <w:rsid w:val="008738C0"/>
    <w:rsid w:val="00874C7C"/>
    <w:rsid w:val="00874E6D"/>
    <w:rsid w:val="008765D3"/>
    <w:rsid w:val="00876C94"/>
    <w:rsid w:val="00876FB1"/>
    <w:rsid w:val="008806D9"/>
    <w:rsid w:val="008808E2"/>
    <w:rsid w:val="008813D3"/>
    <w:rsid w:val="00881B32"/>
    <w:rsid w:val="00884594"/>
    <w:rsid w:val="0088548E"/>
    <w:rsid w:val="00885543"/>
    <w:rsid w:val="00886A2A"/>
    <w:rsid w:val="008878A3"/>
    <w:rsid w:val="00891C9E"/>
    <w:rsid w:val="00893164"/>
    <w:rsid w:val="0089322F"/>
    <w:rsid w:val="0089385E"/>
    <w:rsid w:val="00893969"/>
    <w:rsid w:val="00894AAE"/>
    <w:rsid w:val="00894E25"/>
    <w:rsid w:val="0089516F"/>
    <w:rsid w:val="008954E5"/>
    <w:rsid w:val="008A1CE0"/>
    <w:rsid w:val="008A2469"/>
    <w:rsid w:val="008A2763"/>
    <w:rsid w:val="008A3D4A"/>
    <w:rsid w:val="008A46B3"/>
    <w:rsid w:val="008A69F6"/>
    <w:rsid w:val="008A6B92"/>
    <w:rsid w:val="008A7B19"/>
    <w:rsid w:val="008B1858"/>
    <w:rsid w:val="008B1A8A"/>
    <w:rsid w:val="008B28A9"/>
    <w:rsid w:val="008B41FB"/>
    <w:rsid w:val="008B5474"/>
    <w:rsid w:val="008B5F53"/>
    <w:rsid w:val="008B628D"/>
    <w:rsid w:val="008B7200"/>
    <w:rsid w:val="008C3B49"/>
    <w:rsid w:val="008C3D64"/>
    <w:rsid w:val="008C4C58"/>
    <w:rsid w:val="008C721E"/>
    <w:rsid w:val="008D0E62"/>
    <w:rsid w:val="008D1A06"/>
    <w:rsid w:val="008D1D5E"/>
    <w:rsid w:val="008D2023"/>
    <w:rsid w:val="008D2460"/>
    <w:rsid w:val="008D31AC"/>
    <w:rsid w:val="008D34B0"/>
    <w:rsid w:val="008D62E8"/>
    <w:rsid w:val="008D6F1F"/>
    <w:rsid w:val="008D71BD"/>
    <w:rsid w:val="008D7400"/>
    <w:rsid w:val="008D7713"/>
    <w:rsid w:val="008E05B5"/>
    <w:rsid w:val="008E0B5B"/>
    <w:rsid w:val="008E2B9E"/>
    <w:rsid w:val="008E3628"/>
    <w:rsid w:val="008E5498"/>
    <w:rsid w:val="008E59B6"/>
    <w:rsid w:val="008E67C5"/>
    <w:rsid w:val="008E6C2F"/>
    <w:rsid w:val="008E7877"/>
    <w:rsid w:val="008F0624"/>
    <w:rsid w:val="008F0A4A"/>
    <w:rsid w:val="008F16F9"/>
    <w:rsid w:val="008F1F7A"/>
    <w:rsid w:val="008F20D1"/>
    <w:rsid w:val="008F2CBC"/>
    <w:rsid w:val="008F2DEA"/>
    <w:rsid w:val="008F41B2"/>
    <w:rsid w:val="008F61A3"/>
    <w:rsid w:val="008F622B"/>
    <w:rsid w:val="008F6F52"/>
    <w:rsid w:val="008F7C44"/>
    <w:rsid w:val="009014C3"/>
    <w:rsid w:val="00901A29"/>
    <w:rsid w:val="00902529"/>
    <w:rsid w:val="0090476A"/>
    <w:rsid w:val="00905257"/>
    <w:rsid w:val="009052E3"/>
    <w:rsid w:val="00906BCC"/>
    <w:rsid w:val="009079E6"/>
    <w:rsid w:val="00912D30"/>
    <w:rsid w:val="00914052"/>
    <w:rsid w:val="009160AA"/>
    <w:rsid w:val="009174B8"/>
    <w:rsid w:val="0092092C"/>
    <w:rsid w:val="009259C4"/>
    <w:rsid w:val="009260D6"/>
    <w:rsid w:val="0092614D"/>
    <w:rsid w:val="00927A79"/>
    <w:rsid w:val="00930C74"/>
    <w:rsid w:val="00931265"/>
    <w:rsid w:val="009321BB"/>
    <w:rsid w:val="00935502"/>
    <w:rsid w:val="0094046C"/>
    <w:rsid w:val="0094141A"/>
    <w:rsid w:val="009418C9"/>
    <w:rsid w:val="009423DF"/>
    <w:rsid w:val="00944D7E"/>
    <w:rsid w:val="00945A82"/>
    <w:rsid w:val="009503C4"/>
    <w:rsid w:val="0095069F"/>
    <w:rsid w:val="00952103"/>
    <w:rsid w:val="00952109"/>
    <w:rsid w:val="00956FAA"/>
    <w:rsid w:val="0096053D"/>
    <w:rsid w:val="009614C9"/>
    <w:rsid w:val="00961633"/>
    <w:rsid w:val="009624EB"/>
    <w:rsid w:val="00962634"/>
    <w:rsid w:val="00962DA3"/>
    <w:rsid w:val="00963914"/>
    <w:rsid w:val="009647F5"/>
    <w:rsid w:val="00964DC4"/>
    <w:rsid w:val="0096500A"/>
    <w:rsid w:val="0096584D"/>
    <w:rsid w:val="009662DE"/>
    <w:rsid w:val="0096664F"/>
    <w:rsid w:val="00966A09"/>
    <w:rsid w:val="00967000"/>
    <w:rsid w:val="00971757"/>
    <w:rsid w:val="00971CD6"/>
    <w:rsid w:val="009724D2"/>
    <w:rsid w:val="00973308"/>
    <w:rsid w:val="00976B1F"/>
    <w:rsid w:val="00977328"/>
    <w:rsid w:val="00977AD5"/>
    <w:rsid w:val="00981BFB"/>
    <w:rsid w:val="009834E7"/>
    <w:rsid w:val="009835A7"/>
    <w:rsid w:val="00983D47"/>
    <w:rsid w:val="0098631D"/>
    <w:rsid w:val="00987295"/>
    <w:rsid w:val="00987C52"/>
    <w:rsid w:val="009904E8"/>
    <w:rsid w:val="00990C4F"/>
    <w:rsid w:val="009914FE"/>
    <w:rsid w:val="00991C30"/>
    <w:rsid w:val="00993C01"/>
    <w:rsid w:val="00996A59"/>
    <w:rsid w:val="00996FDA"/>
    <w:rsid w:val="0099706A"/>
    <w:rsid w:val="00997426"/>
    <w:rsid w:val="00997B0B"/>
    <w:rsid w:val="009A1C66"/>
    <w:rsid w:val="009A24FB"/>
    <w:rsid w:val="009A2CA2"/>
    <w:rsid w:val="009A3C04"/>
    <w:rsid w:val="009A3D3F"/>
    <w:rsid w:val="009A4A53"/>
    <w:rsid w:val="009A5154"/>
    <w:rsid w:val="009A5360"/>
    <w:rsid w:val="009A68D9"/>
    <w:rsid w:val="009B0004"/>
    <w:rsid w:val="009B02E4"/>
    <w:rsid w:val="009B0458"/>
    <w:rsid w:val="009B11A2"/>
    <w:rsid w:val="009B18F0"/>
    <w:rsid w:val="009B25B1"/>
    <w:rsid w:val="009B2712"/>
    <w:rsid w:val="009B4389"/>
    <w:rsid w:val="009B4648"/>
    <w:rsid w:val="009B528C"/>
    <w:rsid w:val="009B61FE"/>
    <w:rsid w:val="009B6414"/>
    <w:rsid w:val="009B656A"/>
    <w:rsid w:val="009B7C7C"/>
    <w:rsid w:val="009C0018"/>
    <w:rsid w:val="009C14C8"/>
    <w:rsid w:val="009C238B"/>
    <w:rsid w:val="009C3229"/>
    <w:rsid w:val="009C330A"/>
    <w:rsid w:val="009C540D"/>
    <w:rsid w:val="009C5BFE"/>
    <w:rsid w:val="009C6CF8"/>
    <w:rsid w:val="009C6FE1"/>
    <w:rsid w:val="009C7057"/>
    <w:rsid w:val="009C7EB6"/>
    <w:rsid w:val="009D03EA"/>
    <w:rsid w:val="009D0613"/>
    <w:rsid w:val="009D0BF8"/>
    <w:rsid w:val="009D0D63"/>
    <w:rsid w:val="009D2025"/>
    <w:rsid w:val="009D57B4"/>
    <w:rsid w:val="009D699B"/>
    <w:rsid w:val="009D7075"/>
    <w:rsid w:val="009D7B22"/>
    <w:rsid w:val="009E0154"/>
    <w:rsid w:val="009E09F8"/>
    <w:rsid w:val="009E1DBC"/>
    <w:rsid w:val="009E1F3A"/>
    <w:rsid w:val="009E3416"/>
    <w:rsid w:val="009E3D4B"/>
    <w:rsid w:val="009E4058"/>
    <w:rsid w:val="009E4170"/>
    <w:rsid w:val="009E4B2D"/>
    <w:rsid w:val="009E6248"/>
    <w:rsid w:val="009E6C5D"/>
    <w:rsid w:val="009E6DFB"/>
    <w:rsid w:val="009E7A10"/>
    <w:rsid w:val="009F0699"/>
    <w:rsid w:val="009F0EF3"/>
    <w:rsid w:val="009F127A"/>
    <w:rsid w:val="009F15BC"/>
    <w:rsid w:val="009F320A"/>
    <w:rsid w:val="009F335F"/>
    <w:rsid w:val="009F3FA7"/>
    <w:rsid w:val="009F5F96"/>
    <w:rsid w:val="009F669A"/>
    <w:rsid w:val="009F7483"/>
    <w:rsid w:val="009F7C7B"/>
    <w:rsid w:val="00A001EF"/>
    <w:rsid w:val="00A005CC"/>
    <w:rsid w:val="00A01D1D"/>
    <w:rsid w:val="00A024D2"/>
    <w:rsid w:val="00A03789"/>
    <w:rsid w:val="00A04715"/>
    <w:rsid w:val="00A0535C"/>
    <w:rsid w:val="00A06999"/>
    <w:rsid w:val="00A07988"/>
    <w:rsid w:val="00A0799F"/>
    <w:rsid w:val="00A07D23"/>
    <w:rsid w:val="00A11AD3"/>
    <w:rsid w:val="00A12414"/>
    <w:rsid w:val="00A12E57"/>
    <w:rsid w:val="00A147A3"/>
    <w:rsid w:val="00A14BA9"/>
    <w:rsid w:val="00A1537A"/>
    <w:rsid w:val="00A1585F"/>
    <w:rsid w:val="00A15975"/>
    <w:rsid w:val="00A16611"/>
    <w:rsid w:val="00A2137A"/>
    <w:rsid w:val="00A215F0"/>
    <w:rsid w:val="00A21F30"/>
    <w:rsid w:val="00A22A71"/>
    <w:rsid w:val="00A22D36"/>
    <w:rsid w:val="00A2329F"/>
    <w:rsid w:val="00A23B5D"/>
    <w:rsid w:val="00A25503"/>
    <w:rsid w:val="00A25593"/>
    <w:rsid w:val="00A2600A"/>
    <w:rsid w:val="00A26A70"/>
    <w:rsid w:val="00A31A90"/>
    <w:rsid w:val="00A32519"/>
    <w:rsid w:val="00A326AD"/>
    <w:rsid w:val="00A32703"/>
    <w:rsid w:val="00A3300B"/>
    <w:rsid w:val="00A34366"/>
    <w:rsid w:val="00A34B18"/>
    <w:rsid w:val="00A35FB5"/>
    <w:rsid w:val="00A36813"/>
    <w:rsid w:val="00A3687D"/>
    <w:rsid w:val="00A373F1"/>
    <w:rsid w:val="00A37408"/>
    <w:rsid w:val="00A37BC8"/>
    <w:rsid w:val="00A4075A"/>
    <w:rsid w:val="00A4231B"/>
    <w:rsid w:val="00A42BB0"/>
    <w:rsid w:val="00A42BE5"/>
    <w:rsid w:val="00A44754"/>
    <w:rsid w:val="00A46EF1"/>
    <w:rsid w:val="00A50ABE"/>
    <w:rsid w:val="00A50C73"/>
    <w:rsid w:val="00A51D10"/>
    <w:rsid w:val="00A52380"/>
    <w:rsid w:val="00A5287C"/>
    <w:rsid w:val="00A533DA"/>
    <w:rsid w:val="00A540A6"/>
    <w:rsid w:val="00A55EFE"/>
    <w:rsid w:val="00A55F8C"/>
    <w:rsid w:val="00A62A10"/>
    <w:rsid w:val="00A67371"/>
    <w:rsid w:val="00A67506"/>
    <w:rsid w:val="00A709F9"/>
    <w:rsid w:val="00A71624"/>
    <w:rsid w:val="00A7214C"/>
    <w:rsid w:val="00A7250A"/>
    <w:rsid w:val="00A73819"/>
    <w:rsid w:val="00A73C2F"/>
    <w:rsid w:val="00A75C4C"/>
    <w:rsid w:val="00A760D2"/>
    <w:rsid w:val="00A76FBE"/>
    <w:rsid w:val="00A80D39"/>
    <w:rsid w:val="00A83026"/>
    <w:rsid w:val="00A8399C"/>
    <w:rsid w:val="00A846B3"/>
    <w:rsid w:val="00A8586A"/>
    <w:rsid w:val="00A85B0E"/>
    <w:rsid w:val="00A85C99"/>
    <w:rsid w:val="00A862A9"/>
    <w:rsid w:val="00A91815"/>
    <w:rsid w:val="00A938B2"/>
    <w:rsid w:val="00A94425"/>
    <w:rsid w:val="00A944D5"/>
    <w:rsid w:val="00A94675"/>
    <w:rsid w:val="00A94720"/>
    <w:rsid w:val="00A974AF"/>
    <w:rsid w:val="00A97642"/>
    <w:rsid w:val="00AA1659"/>
    <w:rsid w:val="00AA20E8"/>
    <w:rsid w:val="00AA2B11"/>
    <w:rsid w:val="00AA2CE6"/>
    <w:rsid w:val="00AA5395"/>
    <w:rsid w:val="00AA6A1F"/>
    <w:rsid w:val="00AA7048"/>
    <w:rsid w:val="00AA726D"/>
    <w:rsid w:val="00AB1901"/>
    <w:rsid w:val="00AB39E5"/>
    <w:rsid w:val="00AB5B98"/>
    <w:rsid w:val="00AB742C"/>
    <w:rsid w:val="00AC0211"/>
    <w:rsid w:val="00AC302F"/>
    <w:rsid w:val="00AC34E5"/>
    <w:rsid w:val="00AC3972"/>
    <w:rsid w:val="00AC3B2F"/>
    <w:rsid w:val="00AC4385"/>
    <w:rsid w:val="00AC4FE4"/>
    <w:rsid w:val="00AC7137"/>
    <w:rsid w:val="00AC7971"/>
    <w:rsid w:val="00AD0ECC"/>
    <w:rsid w:val="00AD2074"/>
    <w:rsid w:val="00AD2343"/>
    <w:rsid w:val="00AD3E75"/>
    <w:rsid w:val="00AD58B9"/>
    <w:rsid w:val="00AD5D12"/>
    <w:rsid w:val="00AD71D0"/>
    <w:rsid w:val="00AD757C"/>
    <w:rsid w:val="00AD77EF"/>
    <w:rsid w:val="00AD7BDE"/>
    <w:rsid w:val="00AE12D7"/>
    <w:rsid w:val="00AE2491"/>
    <w:rsid w:val="00AE257F"/>
    <w:rsid w:val="00AE2DF6"/>
    <w:rsid w:val="00AE3334"/>
    <w:rsid w:val="00AE3C8C"/>
    <w:rsid w:val="00AE52DA"/>
    <w:rsid w:val="00AE5FEA"/>
    <w:rsid w:val="00AE647F"/>
    <w:rsid w:val="00AE653A"/>
    <w:rsid w:val="00AF0F04"/>
    <w:rsid w:val="00AF212A"/>
    <w:rsid w:val="00AF221C"/>
    <w:rsid w:val="00AF39FE"/>
    <w:rsid w:val="00AF3AC2"/>
    <w:rsid w:val="00AF3D1D"/>
    <w:rsid w:val="00AF43AA"/>
    <w:rsid w:val="00AF5231"/>
    <w:rsid w:val="00AF6AF0"/>
    <w:rsid w:val="00AF6CBF"/>
    <w:rsid w:val="00AF7979"/>
    <w:rsid w:val="00AF798F"/>
    <w:rsid w:val="00B003A0"/>
    <w:rsid w:val="00B0082A"/>
    <w:rsid w:val="00B01BF6"/>
    <w:rsid w:val="00B01FFE"/>
    <w:rsid w:val="00B03353"/>
    <w:rsid w:val="00B03441"/>
    <w:rsid w:val="00B03902"/>
    <w:rsid w:val="00B03AE2"/>
    <w:rsid w:val="00B03F43"/>
    <w:rsid w:val="00B057F6"/>
    <w:rsid w:val="00B0586C"/>
    <w:rsid w:val="00B05A97"/>
    <w:rsid w:val="00B07EB1"/>
    <w:rsid w:val="00B10307"/>
    <w:rsid w:val="00B10FD0"/>
    <w:rsid w:val="00B1127E"/>
    <w:rsid w:val="00B12485"/>
    <w:rsid w:val="00B12DEE"/>
    <w:rsid w:val="00B15002"/>
    <w:rsid w:val="00B15148"/>
    <w:rsid w:val="00B15A0C"/>
    <w:rsid w:val="00B15D82"/>
    <w:rsid w:val="00B15F37"/>
    <w:rsid w:val="00B16266"/>
    <w:rsid w:val="00B1662C"/>
    <w:rsid w:val="00B16A03"/>
    <w:rsid w:val="00B174CD"/>
    <w:rsid w:val="00B174E8"/>
    <w:rsid w:val="00B17944"/>
    <w:rsid w:val="00B17E4D"/>
    <w:rsid w:val="00B17FFD"/>
    <w:rsid w:val="00B20A3F"/>
    <w:rsid w:val="00B229ED"/>
    <w:rsid w:val="00B245F5"/>
    <w:rsid w:val="00B25242"/>
    <w:rsid w:val="00B264AB"/>
    <w:rsid w:val="00B273FA"/>
    <w:rsid w:val="00B303FA"/>
    <w:rsid w:val="00B30505"/>
    <w:rsid w:val="00B31B12"/>
    <w:rsid w:val="00B31B91"/>
    <w:rsid w:val="00B3361F"/>
    <w:rsid w:val="00B34409"/>
    <w:rsid w:val="00B34DAD"/>
    <w:rsid w:val="00B35204"/>
    <w:rsid w:val="00B356DF"/>
    <w:rsid w:val="00B3580D"/>
    <w:rsid w:val="00B36011"/>
    <w:rsid w:val="00B366E8"/>
    <w:rsid w:val="00B37705"/>
    <w:rsid w:val="00B417F5"/>
    <w:rsid w:val="00B41C32"/>
    <w:rsid w:val="00B43BC4"/>
    <w:rsid w:val="00B45EC3"/>
    <w:rsid w:val="00B47C46"/>
    <w:rsid w:val="00B5163A"/>
    <w:rsid w:val="00B545AF"/>
    <w:rsid w:val="00B54FE7"/>
    <w:rsid w:val="00B5543F"/>
    <w:rsid w:val="00B56950"/>
    <w:rsid w:val="00B5735C"/>
    <w:rsid w:val="00B57C20"/>
    <w:rsid w:val="00B57D14"/>
    <w:rsid w:val="00B57E86"/>
    <w:rsid w:val="00B60CE9"/>
    <w:rsid w:val="00B61382"/>
    <w:rsid w:val="00B6244D"/>
    <w:rsid w:val="00B62814"/>
    <w:rsid w:val="00B629EA"/>
    <w:rsid w:val="00B64F58"/>
    <w:rsid w:val="00B6508D"/>
    <w:rsid w:val="00B7062B"/>
    <w:rsid w:val="00B71098"/>
    <w:rsid w:val="00B710F6"/>
    <w:rsid w:val="00B7194D"/>
    <w:rsid w:val="00B739A4"/>
    <w:rsid w:val="00B73A2C"/>
    <w:rsid w:val="00B743E3"/>
    <w:rsid w:val="00B75004"/>
    <w:rsid w:val="00B75AE3"/>
    <w:rsid w:val="00B75F0E"/>
    <w:rsid w:val="00B76C53"/>
    <w:rsid w:val="00B770D0"/>
    <w:rsid w:val="00B7764D"/>
    <w:rsid w:val="00B80DEB"/>
    <w:rsid w:val="00B810FA"/>
    <w:rsid w:val="00B81778"/>
    <w:rsid w:val="00B81866"/>
    <w:rsid w:val="00B81F5E"/>
    <w:rsid w:val="00B82218"/>
    <w:rsid w:val="00B82525"/>
    <w:rsid w:val="00B86AED"/>
    <w:rsid w:val="00B86D11"/>
    <w:rsid w:val="00B86D64"/>
    <w:rsid w:val="00B87956"/>
    <w:rsid w:val="00B87E49"/>
    <w:rsid w:val="00B90807"/>
    <w:rsid w:val="00B919AF"/>
    <w:rsid w:val="00B937D0"/>
    <w:rsid w:val="00B957AE"/>
    <w:rsid w:val="00B96164"/>
    <w:rsid w:val="00B96B7A"/>
    <w:rsid w:val="00B97AED"/>
    <w:rsid w:val="00BA075B"/>
    <w:rsid w:val="00BA15D0"/>
    <w:rsid w:val="00BA23CE"/>
    <w:rsid w:val="00BA3013"/>
    <w:rsid w:val="00BA4E8E"/>
    <w:rsid w:val="00BA635E"/>
    <w:rsid w:val="00BA6DF5"/>
    <w:rsid w:val="00BA7BF2"/>
    <w:rsid w:val="00BB2784"/>
    <w:rsid w:val="00BB4A46"/>
    <w:rsid w:val="00BB5533"/>
    <w:rsid w:val="00BB6342"/>
    <w:rsid w:val="00BB69FC"/>
    <w:rsid w:val="00BB72B3"/>
    <w:rsid w:val="00BB7595"/>
    <w:rsid w:val="00BB7623"/>
    <w:rsid w:val="00BB799A"/>
    <w:rsid w:val="00BC0663"/>
    <w:rsid w:val="00BC40D8"/>
    <w:rsid w:val="00BC65C1"/>
    <w:rsid w:val="00BC6601"/>
    <w:rsid w:val="00BC6E19"/>
    <w:rsid w:val="00BC70FC"/>
    <w:rsid w:val="00BD0D77"/>
    <w:rsid w:val="00BD0E94"/>
    <w:rsid w:val="00BD401A"/>
    <w:rsid w:val="00BD4D28"/>
    <w:rsid w:val="00BD5073"/>
    <w:rsid w:val="00BD5E49"/>
    <w:rsid w:val="00BD66FE"/>
    <w:rsid w:val="00BD7537"/>
    <w:rsid w:val="00BE004B"/>
    <w:rsid w:val="00BE00CE"/>
    <w:rsid w:val="00BE14A1"/>
    <w:rsid w:val="00BE2408"/>
    <w:rsid w:val="00BE760E"/>
    <w:rsid w:val="00BE7A40"/>
    <w:rsid w:val="00BF124B"/>
    <w:rsid w:val="00BF3F99"/>
    <w:rsid w:val="00BF5E3F"/>
    <w:rsid w:val="00BF7B3E"/>
    <w:rsid w:val="00C011AE"/>
    <w:rsid w:val="00C01BC2"/>
    <w:rsid w:val="00C02F13"/>
    <w:rsid w:val="00C05917"/>
    <w:rsid w:val="00C063E4"/>
    <w:rsid w:val="00C06F9F"/>
    <w:rsid w:val="00C071DC"/>
    <w:rsid w:val="00C07C69"/>
    <w:rsid w:val="00C10B92"/>
    <w:rsid w:val="00C11C4C"/>
    <w:rsid w:val="00C13EC3"/>
    <w:rsid w:val="00C15D68"/>
    <w:rsid w:val="00C20A84"/>
    <w:rsid w:val="00C20BEE"/>
    <w:rsid w:val="00C21149"/>
    <w:rsid w:val="00C222C6"/>
    <w:rsid w:val="00C22AFC"/>
    <w:rsid w:val="00C22C70"/>
    <w:rsid w:val="00C22D14"/>
    <w:rsid w:val="00C22F55"/>
    <w:rsid w:val="00C23315"/>
    <w:rsid w:val="00C234E9"/>
    <w:rsid w:val="00C238F1"/>
    <w:rsid w:val="00C239E5"/>
    <w:rsid w:val="00C239FC"/>
    <w:rsid w:val="00C23D94"/>
    <w:rsid w:val="00C2447B"/>
    <w:rsid w:val="00C249A3"/>
    <w:rsid w:val="00C25C56"/>
    <w:rsid w:val="00C2641F"/>
    <w:rsid w:val="00C2676F"/>
    <w:rsid w:val="00C27769"/>
    <w:rsid w:val="00C27FB1"/>
    <w:rsid w:val="00C32B61"/>
    <w:rsid w:val="00C3414B"/>
    <w:rsid w:val="00C35731"/>
    <w:rsid w:val="00C35C2A"/>
    <w:rsid w:val="00C364A2"/>
    <w:rsid w:val="00C36C3E"/>
    <w:rsid w:val="00C3768C"/>
    <w:rsid w:val="00C41E8B"/>
    <w:rsid w:val="00C42E46"/>
    <w:rsid w:val="00C4408A"/>
    <w:rsid w:val="00C45B27"/>
    <w:rsid w:val="00C46D99"/>
    <w:rsid w:val="00C476CD"/>
    <w:rsid w:val="00C51A08"/>
    <w:rsid w:val="00C51CDD"/>
    <w:rsid w:val="00C539E5"/>
    <w:rsid w:val="00C53B33"/>
    <w:rsid w:val="00C54960"/>
    <w:rsid w:val="00C54B9C"/>
    <w:rsid w:val="00C5648C"/>
    <w:rsid w:val="00C56792"/>
    <w:rsid w:val="00C572F7"/>
    <w:rsid w:val="00C6016B"/>
    <w:rsid w:val="00C60E7A"/>
    <w:rsid w:val="00C63185"/>
    <w:rsid w:val="00C63AD9"/>
    <w:rsid w:val="00C64858"/>
    <w:rsid w:val="00C70DAF"/>
    <w:rsid w:val="00C7166F"/>
    <w:rsid w:val="00C74858"/>
    <w:rsid w:val="00C75E47"/>
    <w:rsid w:val="00C76E28"/>
    <w:rsid w:val="00C77417"/>
    <w:rsid w:val="00C779B5"/>
    <w:rsid w:val="00C801DC"/>
    <w:rsid w:val="00C80D22"/>
    <w:rsid w:val="00C81CB6"/>
    <w:rsid w:val="00C8318A"/>
    <w:rsid w:val="00C838BC"/>
    <w:rsid w:val="00C858CB"/>
    <w:rsid w:val="00C859E3"/>
    <w:rsid w:val="00C862F3"/>
    <w:rsid w:val="00C86428"/>
    <w:rsid w:val="00C90FBD"/>
    <w:rsid w:val="00C91B40"/>
    <w:rsid w:val="00C92EBD"/>
    <w:rsid w:val="00C93FA9"/>
    <w:rsid w:val="00C955B4"/>
    <w:rsid w:val="00CA2647"/>
    <w:rsid w:val="00CA2D94"/>
    <w:rsid w:val="00CA2EEE"/>
    <w:rsid w:val="00CA4202"/>
    <w:rsid w:val="00CA456A"/>
    <w:rsid w:val="00CA4FAB"/>
    <w:rsid w:val="00CA5BCC"/>
    <w:rsid w:val="00CA5E0E"/>
    <w:rsid w:val="00CA6E77"/>
    <w:rsid w:val="00CB03D6"/>
    <w:rsid w:val="00CB0E3A"/>
    <w:rsid w:val="00CB1C21"/>
    <w:rsid w:val="00CB1CEB"/>
    <w:rsid w:val="00CB3671"/>
    <w:rsid w:val="00CB37DC"/>
    <w:rsid w:val="00CB71E0"/>
    <w:rsid w:val="00CB7303"/>
    <w:rsid w:val="00CB7396"/>
    <w:rsid w:val="00CC0540"/>
    <w:rsid w:val="00CC1AE5"/>
    <w:rsid w:val="00CC2DCC"/>
    <w:rsid w:val="00CC4487"/>
    <w:rsid w:val="00CC6488"/>
    <w:rsid w:val="00CC66C2"/>
    <w:rsid w:val="00CD2472"/>
    <w:rsid w:val="00CD3C6F"/>
    <w:rsid w:val="00CD6331"/>
    <w:rsid w:val="00CD65A0"/>
    <w:rsid w:val="00CD65BE"/>
    <w:rsid w:val="00CD66E6"/>
    <w:rsid w:val="00CD7A69"/>
    <w:rsid w:val="00CD7AEE"/>
    <w:rsid w:val="00CE07B4"/>
    <w:rsid w:val="00CE2EFE"/>
    <w:rsid w:val="00CE2F05"/>
    <w:rsid w:val="00CE65DC"/>
    <w:rsid w:val="00CE6C94"/>
    <w:rsid w:val="00CE7F15"/>
    <w:rsid w:val="00CF1F1D"/>
    <w:rsid w:val="00CF230D"/>
    <w:rsid w:val="00CF274B"/>
    <w:rsid w:val="00CF2CED"/>
    <w:rsid w:val="00CF3220"/>
    <w:rsid w:val="00CF32F7"/>
    <w:rsid w:val="00CF380C"/>
    <w:rsid w:val="00CF4902"/>
    <w:rsid w:val="00CF75D1"/>
    <w:rsid w:val="00CF78DE"/>
    <w:rsid w:val="00CF7B6F"/>
    <w:rsid w:val="00CF7B83"/>
    <w:rsid w:val="00D0009A"/>
    <w:rsid w:val="00D00985"/>
    <w:rsid w:val="00D027B2"/>
    <w:rsid w:val="00D054DB"/>
    <w:rsid w:val="00D05A9A"/>
    <w:rsid w:val="00D06B7C"/>
    <w:rsid w:val="00D0767C"/>
    <w:rsid w:val="00D10840"/>
    <w:rsid w:val="00D126A8"/>
    <w:rsid w:val="00D126FE"/>
    <w:rsid w:val="00D13CFA"/>
    <w:rsid w:val="00D14568"/>
    <w:rsid w:val="00D16112"/>
    <w:rsid w:val="00D16AF6"/>
    <w:rsid w:val="00D1736E"/>
    <w:rsid w:val="00D1799A"/>
    <w:rsid w:val="00D17B2F"/>
    <w:rsid w:val="00D20BB2"/>
    <w:rsid w:val="00D2109D"/>
    <w:rsid w:val="00D21C8B"/>
    <w:rsid w:val="00D2229B"/>
    <w:rsid w:val="00D23DED"/>
    <w:rsid w:val="00D244E1"/>
    <w:rsid w:val="00D24986"/>
    <w:rsid w:val="00D24AB5"/>
    <w:rsid w:val="00D250B1"/>
    <w:rsid w:val="00D257A8"/>
    <w:rsid w:val="00D25909"/>
    <w:rsid w:val="00D262DA"/>
    <w:rsid w:val="00D2708C"/>
    <w:rsid w:val="00D276C8"/>
    <w:rsid w:val="00D27AEC"/>
    <w:rsid w:val="00D30B54"/>
    <w:rsid w:val="00D30B62"/>
    <w:rsid w:val="00D3138D"/>
    <w:rsid w:val="00D31D59"/>
    <w:rsid w:val="00D339AF"/>
    <w:rsid w:val="00D33B30"/>
    <w:rsid w:val="00D341C5"/>
    <w:rsid w:val="00D35827"/>
    <w:rsid w:val="00D361B1"/>
    <w:rsid w:val="00D363DB"/>
    <w:rsid w:val="00D368D9"/>
    <w:rsid w:val="00D40289"/>
    <w:rsid w:val="00D45255"/>
    <w:rsid w:val="00D465AF"/>
    <w:rsid w:val="00D4711E"/>
    <w:rsid w:val="00D47C13"/>
    <w:rsid w:val="00D50CD2"/>
    <w:rsid w:val="00D51D93"/>
    <w:rsid w:val="00D52774"/>
    <w:rsid w:val="00D52983"/>
    <w:rsid w:val="00D52F87"/>
    <w:rsid w:val="00D53323"/>
    <w:rsid w:val="00D53B9B"/>
    <w:rsid w:val="00D54661"/>
    <w:rsid w:val="00D554ED"/>
    <w:rsid w:val="00D575E5"/>
    <w:rsid w:val="00D60E89"/>
    <w:rsid w:val="00D61B94"/>
    <w:rsid w:val="00D635B3"/>
    <w:rsid w:val="00D63DF8"/>
    <w:rsid w:val="00D64ABF"/>
    <w:rsid w:val="00D64DD7"/>
    <w:rsid w:val="00D65157"/>
    <w:rsid w:val="00D66666"/>
    <w:rsid w:val="00D6778E"/>
    <w:rsid w:val="00D67A20"/>
    <w:rsid w:val="00D708A0"/>
    <w:rsid w:val="00D70A9C"/>
    <w:rsid w:val="00D72182"/>
    <w:rsid w:val="00D7316A"/>
    <w:rsid w:val="00D739C9"/>
    <w:rsid w:val="00D7562B"/>
    <w:rsid w:val="00D764A0"/>
    <w:rsid w:val="00D7719C"/>
    <w:rsid w:val="00D77217"/>
    <w:rsid w:val="00D80E80"/>
    <w:rsid w:val="00D82025"/>
    <w:rsid w:val="00D82938"/>
    <w:rsid w:val="00D829D2"/>
    <w:rsid w:val="00D84428"/>
    <w:rsid w:val="00D84988"/>
    <w:rsid w:val="00D85364"/>
    <w:rsid w:val="00D8620B"/>
    <w:rsid w:val="00D86B40"/>
    <w:rsid w:val="00D8721A"/>
    <w:rsid w:val="00D872B7"/>
    <w:rsid w:val="00D8742E"/>
    <w:rsid w:val="00D875F6"/>
    <w:rsid w:val="00D87BB4"/>
    <w:rsid w:val="00D9060A"/>
    <w:rsid w:val="00D92D2F"/>
    <w:rsid w:val="00D9351D"/>
    <w:rsid w:val="00D93E10"/>
    <w:rsid w:val="00D9407E"/>
    <w:rsid w:val="00D948C2"/>
    <w:rsid w:val="00D94B03"/>
    <w:rsid w:val="00D9517C"/>
    <w:rsid w:val="00D95ABD"/>
    <w:rsid w:val="00D95DDD"/>
    <w:rsid w:val="00D96243"/>
    <w:rsid w:val="00D97B11"/>
    <w:rsid w:val="00DA10B5"/>
    <w:rsid w:val="00DA4232"/>
    <w:rsid w:val="00DA42C5"/>
    <w:rsid w:val="00DA708A"/>
    <w:rsid w:val="00DB06AB"/>
    <w:rsid w:val="00DB07D7"/>
    <w:rsid w:val="00DB4727"/>
    <w:rsid w:val="00DB4A74"/>
    <w:rsid w:val="00DB6B46"/>
    <w:rsid w:val="00DC113A"/>
    <w:rsid w:val="00DC4394"/>
    <w:rsid w:val="00DD0192"/>
    <w:rsid w:val="00DD1D38"/>
    <w:rsid w:val="00DD1D45"/>
    <w:rsid w:val="00DD37A5"/>
    <w:rsid w:val="00DD3C41"/>
    <w:rsid w:val="00DD3DFC"/>
    <w:rsid w:val="00DD547B"/>
    <w:rsid w:val="00DD627D"/>
    <w:rsid w:val="00DD6A23"/>
    <w:rsid w:val="00DD7053"/>
    <w:rsid w:val="00DE036A"/>
    <w:rsid w:val="00DE08D9"/>
    <w:rsid w:val="00DE0F17"/>
    <w:rsid w:val="00DE364D"/>
    <w:rsid w:val="00DE445F"/>
    <w:rsid w:val="00DE4B2B"/>
    <w:rsid w:val="00DE4E23"/>
    <w:rsid w:val="00DE7142"/>
    <w:rsid w:val="00DF0FA9"/>
    <w:rsid w:val="00DF1380"/>
    <w:rsid w:val="00DF2808"/>
    <w:rsid w:val="00DF3BCB"/>
    <w:rsid w:val="00DF4407"/>
    <w:rsid w:val="00DF5376"/>
    <w:rsid w:val="00DF77C9"/>
    <w:rsid w:val="00DF78AF"/>
    <w:rsid w:val="00E017B2"/>
    <w:rsid w:val="00E0196A"/>
    <w:rsid w:val="00E02435"/>
    <w:rsid w:val="00E025DD"/>
    <w:rsid w:val="00E03CD2"/>
    <w:rsid w:val="00E04A1A"/>
    <w:rsid w:val="00E06751"/>
    <w:rsid w:val="00E072E2"/>
    <w:rsid w:val="00E07652"/>
    <w:rsid w:val="00E07FEA"/>
    <w:rsid w:val="00E10194"/>
    <w:rsid w:val="00E11C2E"/>
    <w:rsid w:val="00E120B2"/>
    <w:rsid w:val="00E1233D"/>
    <w:rsid w:val="00E129A8"/>
    <w:rsid w:val="00E12E3C"/>
    <w:rsid w:val="00E14074"/>
    <w:rsid w:val="00E1545A"/>
    <w:rsid w:val="00E15B37"/>
    <w:rsid w:val="00E1722A"/>
    <w:rsid w:val="00E17E36"/>
    <w:rsid w:val="00E20D67"/>
    <w:rsid w:val="00E20F00"/>
    <w:rsid w:val="00E21961"/>
    <w:rsid w:val="00E22574"/>
    <w:rsid w:val="00E2268D"/>
    <w:rsid w:val="00E22D02"/>
    <w:rsid w:val="00E22F24"/>
    <w:rsid w:val="00E242FD"/>
    <w:rsid w:val="00E24409"/>
    <w:rsid w:val="00E25585"/>
    <w:rsid w:val="00E25B02"/>
    <w:rsid w:val="00E264F6"/>
    <w:rsid w:val="00E27C8B"/>
    <w:rsid w:val="00E27D7F"/>
    <w:rsid w:val="00E31B57"/>
    <w:rsid w:val="00E32095"/>
    <w:rsid w:val="00E320E6"/>
    <w:rsid w:val="00E326B0"/>
    <w:rsid w:val="00E33167"/>
    <w:rsid w:val="00E33356"/>
    <w:rsid w:val="00E33441"/>
    <w:rsid w:val="00E338EA"/>
    <w:rsid w:val="00E34005"/>
    <w:rsid w:val="00E34025"/>
    <w:rsid w:val="00E3429F"/>
    <w:rsid w:val="00E349F5"/>
    <w:rsid w:val="00E350E9"/>
    <w:rsid w:val="00E35E2A"/>
    <w:rsid w:val="00E373F3"/>
    <w:rsid w:val="00E37C97"/>
    <w:rsid w:val="00E4004B"/>
    <w:rsid w:val="00E419E7"/>
    <w:rsid w:val="00E41A80"/>
    <w:rsid w:val="00E41BDA"/>
    <w:rsid w:val="00E422CB"/>
    <w:rsid w:val="00E44D58"/>
    <w:rsid w:val="00E47796"/>
    <w:rsid w:val="00E5012A"/>
    <w:rsid w:val="00E50A7C"/>
    <w:rsid w:val="00E50E07"/>
    <w:rsid w:val="00E5105A"/>
    <w:rsid w:val="00E51448"/>
    <w:rsid w:val="00E51852"/>
    <w:rsid w:val="00E52139"/>
    <w:rsid w:val="00E52BAD"/>
    <w:rsid w:val="00E54506"/>
    <w:rsid w:val="00E54ECC"/>
    <w:rsid w:val="00E55C05"/>
    <w:rsid w:val="00E56049"/>
    <w:rsid w:val="00E60C4E"/>
    <w:rsid w:val="00E60EE9"/>
    <w:rsid w:val="00E60F28"/>
    <w:rsid w:val="00E60FC4"/>
    <w:rsid w:val="00E61FFE"/>
    <w:rsid w:val="00E64E55"/>
    <w:rsid w:val="00E653FC"/>
    <w:rsid w:val="00E658AD"/>
    <w:rsid w:val="00E66EE4"/>
    <w:rsid w:val="00E67043"/>
    <w:rsid w:val="00E67944"/>
    <w:rsid w:val="00E7187C"/>
    <w:rsid w:val="00E71D72"/>
    <w:rsid w:val="00E723FA"/>
    <w:rsid w:val="00E72799"/>
    <w:rsid w:val="00E72C3C"/>
    <w:rsid w:val="00E72E84"/>
    <w:rsid w:val="00E73CF6"/>
    <w:rsid w:val="00E73EA0"/>
    <w:rsid w:val="00E7425C"/>
    <w:rsid w:val="00E74CE6"/>
    <w:rsid w:val="00E75512"/>
    <w:rsid w:val="00E7564F"/>
    <w:rsid w:val="00E75717"/>
    <w:rsid w:val="00E7619E"/>
    <w:rsid w:val="00E80085"/>
    <w:rsid w:val="00E808B8"/>
    <w:rsid w:val="00E8177B"/>
    <w:rsid w:val="00E8264B"/>
    <w:rsid w:val="00E849E3"/>
    <w:rsid w:val="00E849F7"/>
    <w:rsid w:val="00E84B09"/>
    <w:rsid w:val="00E84E3E"/>
    <w:rsid w:val="00E8588A"/>
    <w:rsid w:val="00E85F76"/>
    <w:rsid w:val="00E86799"/>
    <w:rsid w:val="00E86CF1"/>
    <w:rsid w:val="00E87478"/>
    <w:rsid w:val="00E92281"/>
    <w:rsid w:val="00E9297F"/>
    <w:rsid w:val="00E94AB7"/>
    <w:rsid w:val="00E94ECA"/>
    <w:rsid w:val="00E96B51"/>
    <w:rsid w:val="00E97C13"/>
    <w:rsid w:val="00EA07E5"/>
    <w:rsid w:val="00EA21C9"/>
    <w:rsid w:val="00EA245E"/>
    <w:rsid w:val="00EA24FD"/>
    <w:rsid w:val="00EA34C2"/>
    <w:rsid w:val="00EA34E2"/>
    <w:rsid w:val="00EA5F1E"/>
    <w:rsid w:val="00EA686E"/>
    <w:rsid w:val="00EA7910"/>
    <w:rsid w:val="00EB040E"/>
    <w:rsid w:val="00EB06EA"/>
    <w:rsid w:val="00EB0B0A"/>
    <w:rsid w:val="00EB0F16"/>
    <w:rsid w:val="00EB142E"/>
    <w:rsid w:val="00EB2F00"/>
    <w:rsid w:val="00EB3B52"/>
    <w:rsid w:val="00EB4394"/>
    <w:rsid w:val="00EB4479"/>
    <w:rsid w:val="00EB55E7"/>
    <w:rsid w:val="00EC2671"/>
    <w:rsid w:val="00EC281A"/>
    <w:rsid w:val="00EC3AD1"/>
    <w:rsid w:val="00EC4898"/>
    <w:rsid w:val="00EC4C5E"/>
    <w:rsid w:val="00EC538B"/>
    <w:rsid w:val="00EC6B08"/>
    <w:rsid w:val="00EC7A9E"/>
    <w:rsid w:val="00ED032C"/>
    <w:rsid w:val="00ED08FF"/>
    <w:rsid w:val="00ED0DF1"/>
    <w:rsid w:val="00ED239F"/>
    <w:rsid w:val="00ED2C31"/>
    <w:rsid w:val="00ED6F4F"/>
    <w:rsid w:val="00ED7812"/>
    <w:rsid w:val="00EE0F93"/>
    <w:rsid w:val="00EE1990"/>
    <w:rsid w:val="00EE1AA0"/>
    <w:rsid w:val="00EE280E"/>
    <w:rsid w:val="00EE34F4"/>
    <w:rsid w:val="00EE38F7"/>
    <w:rsid w:val="00EE40E8"/>
    <w:rsid w:val="00EE4707"/>
    <w:rsid w:val="00EE4E0A"/>
    <w:rsid w:val="00EE50B5"/>
    <w:rsid w:val="00EE535C"/>
    <w:rsid w:val="00EE5BF6"/>
    <w:rsid w:val="00EE6B36"/>
    <w:rsid w:val="00EF1122"/>
    <w:rsid w:val="00EF20E4"/>
    <w:rsid w:val="00EF2103"/>
    <w:rsid w:val="00EF34FC"/>
    <w:rsid w:val="00EF39AD"/>
    <w:rsid w:val="00EF3A4E"/>
    <w:rsid w:val="00EF43A4"/>
    <w:rsid w:val="00EF5370"/>
    <w:rsid w:val="00EF5593"/>
    <w:rsid w:val="00EF571C"/>
    <w:rsid w:val="00EF66A0"/>
    <w:rsid w:val="00EF71DF"/>
    <w:rsid w:val="00F00095"/>
    <w:rsid w:val="00F0123A"/>
    <w:rsid w:val="00F0130C"/>
    <w:rsid w:val="00F01BDD"/>
    <w:rsid w:val="00F020DA"/>
    <w:rsid w:val="00F0311A"/>
    <w:rsid w:val="00F03465"/>
    <w:rsid w:val="00F03C2E"/>
    <w:rsid w:val="00F06DEB"/>
    <w:rsid w:val="00F07B25"/>
    <w:rsid w:val="00F11609"/>
    <w:rsid w:val="00F12F0D"/>
    <w:rsid w:val="00F15130"/>
    <w:rsid w:val="00F152A6"/>
    <w:rsid w:val="00F1560D"/>
    <w:rsid w:val="00F1598C"/>
    <w:rsid w:val="00F174E3"/>
    <w:rsid w:val="00F205A9"/>
    <w:rsid w:val="00F2148E"/>
    <w:rsid w:val="00F22A7B"/>
    <w:rsid w:val="00F22D91"/>
    <w:rsid w:val="00F24190"/>
    <w:rsid w:val="00F2625C"/>
    <w:rsid w:val="00F26871"/>
    <w:rsid w:val="00F268A8"/>
    <w:rsid w:val="00F2695B"/>
    <w:rsid w:val="00F30320"/>
    <w:rsid w:val="00F30510"/>
    <w:rsid w:val="00F31CDF"/>
    <w:rsid w:val="00F32CD6"/>
    <w:rsid w:val="00F34070"/>
    <w:rsid w:val="00F34263"/>
    <w:rsid w:val="00F34B38"/>
    <w:rsid w:val="00F34BE1"/>
    <w:rsid w:val="00F35E2E"/>
    <w:rsid w:val="00F37421"/>
    <w:rsid w:val="00F375AD"/>
    <w:rsid w:val="00F37E10"/>
    <w:rsid w:val="00F4040E"/>
    <w:rsid w:val="00F412A5"/>
    <w:rsid w:val="00F412DA"/>
    <w:rsid w:val="00F417AC"/>
    <w:rsid w:val="00F41BCC"/>
    <w:rsid w:val="00F4205F"/>
    <w:rsid w:val="00F420EB"/>
    <w:rsid w:val="00F42440"/>
    <w:rsid w:val="00F42E8D"/>
    <w:rsid w:val="00F43913"/>
    <w:rsid w:val="00F45310"/>
    <w:rsid w:val="00F45445"/>
    <w:rsid w:val="00F50471"/>
    <w:rsid w:val="00F513AE"/>
    <w:rsid w:val="00F5144F"/>
    <w:rsid w:val="00F528FB"/>
    <w:rsid w:val="00F52EB8"/>
    <w:rsid w:val="00F556F9"/>
    <w:rsid w:val="00F565BD"/>
    <w:rsid w:val="00F577B8"/>
    <w:rsid w:val="00F60C8C"/>
    <w:rsid w:val="00F61325"/>
    <w:rsid w:val="00F615F8"/>
    <w:rsid w:val="00F648D5"/>
    <w:rsid w:val="00F65AE6"/>
    <w:rsid w:val="00F65EB2"/>
    <w:rsid w:val="00F714F1"/>
    <w:rsid w:val="00F71A9B"/>
    <w:rsid w:val="00F724A8"/>
    <w:rsid w:val="00F73307"/>
    <w:rsid w:val="00F73483"/>
    <w:rsid w:val="00F73A32"/>
    <w:rsid w:val="00F7504A"/>
    <w:rsid w:val="00F7554E"/>
    <w:rsid w:val="00F757BF"/>
    <w:rsid w:val="00F76CAB"/>
    <w:rsid w:val="00F76E19"/>
    <w:rsid w:val="00F802F2"/>
    <w:rsid w:val="00F8050C"/>
    <w:rsid w:val="00F807B4"/>
    <w:rsid w:val="00F80FEF"/>
    <w:rsid w:val="00F8138F"/>
    <w:rsid w:val="00F818E4"/>
    <w:rsid w:val="00F81A02"/>
    <w:rsid w:val="00F81D35"/>
    <w:rsid w:val="00F83B62"/>
    <w:rsid w:val="00F84941"/>
    <w:rsid w:val="00F84AB6"/>
    <w:rsid w:val="00F84D39"/>
    <w:rsid w:val="00F84F2F"/>
    <w:rsid w:val="00F854CA"/>
    <w:rsid w:val="00F87C6E"/>
    <w:rsid w:val="00F90C43"/>
    <w:rsid w:val="00F90E5C"/>
    <w:rsid w:val="00F92245"/>
    <w:rsid w:val="00F933B4"/>
    <w:rsid w:val="00F947EF"/>
    <w:rsid w:val="00F94BD6"/>
    <w:rsid w:val="00F961BB"/>
    <w:rsid w:val="00F96646"/>
    <w:rsid w:val="00F966FC"/>
    <w:rsid w:val="00FA1393"/>
    <w:rsid w:val="00FA1BED"/>
    <w:rsid w:val="00FA1D7C"/>
    <w:rsid w:val="00FA21EE"/>
    <w:rsid w:val="00FA409C"/>
    <w:rsid w:val="00FA569D"/>
    <w:rsid w:val="00FA7505"/>
    <w:rsid w:val="00FA7D14"/>
    <w:rsid w:val="00FB1F37"/>
    <w:rsid w:val="00FB291F"/>
    <w:rsid w:val="00FB3900"/>
    <w:rsid w:val="00FB3EE4"/>
    <w:rsid w:val="00FB53CD"/>
    <w:rsid w:val="00FB5587"/>
    <w:rsid w:val="00FC197F"/>
    <w:rsid w:val="00FC1BAA"/>
    <w:rsid w:val="00FC33FD"/>
    <w:rsid w:val="00FC3BD3"/>
    <w:rsid w:val="00FC5169"/>
    <w:rsid w:val="00FC51EE"/>
    <w:rsid w:val="00FC6DBE"/>
    <w:rsid w:val="00FD0B79"/>
    <w:rsid w:val="00FD15F2"/>
    <w:rsid w:val="00FD17BF"/>
    <w:rsid w:val="00FD2335"/>
    <w:rsid w:val="00FD23AB"/>
    <w:rsid w:val="00FD2B9D"/>
    <w:rsid w:val="00FD2CBD"/>
    <w:rsid w:val="00FD442C"/>
    <w:rsid w:val="00FD4864"/>
    <w:rsid w:val="00FD4CA4"/>
    <w:rsid w:val="00FD550E"/>
    <w:rsid w:val="00FD6104"/>
    <w:rsid w:val="00FD639B"/>
    <w:rsid w:val="00FD6450"/>
    <w:rsid w:val="00FD76FA"/>
    <w:rsid w:val="00FE080D"/>
    <w:rsid w:val="00FE1A6F"/>
    <w:rsid w:val="00FE1F91"/>
    <w:rsid w:val="00FE280A"/>
    <w:rsid w:val="00FE286F"/>
    <w:rsid w:val="00FE53DB"/>
    <w:rsid w:val="00FE587F"/>
    <w:rsid w:val="00FE5E9A"/>
    <w:rsid w:val="00FE635C"/>
    <w:rsid w:val="00FE66EA"/>
    <w:rsid w:val="00FE7B02"/>
    <w:rsid w:val="00FF31B6"/>
    <w:rsid w:val="00FF4816"/>
    <w:rsid w:val="00FF557E"/>
    <w:rsid w:val="00FF5E70"/>
    <w:rsid w:val="00FF70B6"/>
    <w:rsid w:val="00FF77AB"/>
    <w:rsid w:val="0127D35E"/>
    <w:rsid w:val="01411349"/>
    <w:rsid w:val="01950F68"/>
    <w:rsid w:val="019EA4C6"/>
    <w:rsid w:val="0286C334"/>
    <w:rsid w:val="030BF296"/>
    <w:rsid w:val="03A1FCFB"/>
    <w:rsid w:val="040DC631"/>
    <w:rsid w:val="049E93CA"/>
    <w:rsid w:val="04BDC125"/>
    <w:rsid w:val="0511FECA"/>
    <w:rsid w:val="0517CAE7"/>
    <w:rsid w:val="05859F5B"/>
    <w:rsid w:val="05AE8B34"/>
    <w:rsid w:val="06596FB1"/>
    <w:rsid w:val="07FC207D"/>
    <w:rsid w:val="0849D069"/>
    <w:rsid w:val="096A0725"/>
    <w:rsid w:val="0A7F3579"/>
    <w:rsid w:val="0B29A14B"/>
    <w:rsid w:val="0C6EE57B"/>
    <w:rsid w:val="0C9576CB"/>
    <w:rsid w:val="0D8F403E"/>
    <w:rsid w:val="0E373BC1"/>
    <w:rsid w:val="0EE08C55"/>
    <w:rsid w:val="0F79C088"/>
    <w:rsid w:val="0FBC0088"/>
    <w:rsid w:val="0FF76C2E"/>
    <w:rsid w:val="100CA05E"/>
    <w:rsid w:val="1033659B"/>
    <w:rsid w:val="10443BCB"/>
    <w:rsid w:val="107B9E50"/>
    <w:rsid w:val="10EEFE2D"/>
    <w:rsid w:val="124DEEAC"/>
    <w:rsid w:val="127BBCC9"/>
    <w:rsid w:val="1283BF47"/>
    <w:rsid w:val="13899A21"/>
    <w:rsid w:val="13BF2750"/>
    <w:rsid w:val="1449D3F0"/>
    <w:rsid w:val="1454744D"/>
    <w:rsid w:val="154A9EBD"/>
    <w:rsid w:val="17719C82"/>
    <w:rsid w:val="17BCD7B2"/>
    <w:rsid w:val="17E900F6"/>
    <w:rsid w:val="194D21C2"/>
    <w:rsid w:val="19B494DA"/>
    <w:rsid w:val="1A11B9C0"/>
    <w:rsid w:val="1A1E0FE0"/>
    <w:rsid w:val="1A62E60C"/>
    <w:rsid w:val="1AC1802A"/>
    <w:rsid w:val="1AE8F223"/>
    <w:rsid w:val="1B9D16DF"/>
    <w:rsid w:val="1B9DCAFD"/>
    <w:rsid w:val="1BCED51A"/>
    <w:rsid w:val="1C893A86"/>
    <w:rsid w:val="1CD253A1"/>
    <w:rsid w:val="1CEEC96C"/>
    <w:rsid w:val="1D38E740"/>
    <w:rsid w:val="1D939B19"/>
    <w:rsid w:val="1D93F8AB"/>
    <w:rsid w:val="1D969B69"/>
    <w:rsid w:val="1DBCA9B1"/>
    <w:rsid w:val="1E37EBED"/>
    <w:rsid w:val="1E6E2402"/>
    <w:rsid w:val="1EDC1C64"/>
    <w:rsid w:val="20870A7E"/>
    <w:rsid w:val="209F34A4"/>
    <w:rsid w:val="20FA67EF"/>
    <w:rsid w:val="21BD23AD"/>
    <w:rsid w:val="223DF913"/>
    <w:rsid w:val="24F02C99"/>
    <w:rsid w:val="24F280A2"/>
    <w:rsid w:val="24F8A9BD"/>
    <w:rsid w:val="2519DD10"/>
    <w:rsid w:val="25B98B06"/>
    <w:rsid w:val="25C50D0E"/>
    <w:rsid w:val="265EC5F1"/>
    <w:rsid w:val="2684A8A4"/>
    <w:rsid w:val="268ED292"/>
    <w:rsid w:val="26C0B86F"/>
    <w:rsid w:val="26C1F954"/>
    <w:rsid w:val="26E6CAE0"/>
    <w:rsid w:val="26EED441"/>
    <w:rsid w:val="2704806E"/>
    <w:rsid w:val="2705CB08"/>
    <w:rsid w:val="27BEB16E"/>
    <w:rsid w:val="285AF539"/>
    <w:rsid w:val="29BC00A5"/>
    <w:rsid w:val="2A0D9434"/>
    <w:rsid w:val="2A81722E"/>
    <w:rsid w:val="2ABB6E89"/>
    <w:rsid w:val="2B3AED44"/>
    <w:rsid w:val="2B63F03A"/>
    <w:rsid w:val="2BF0492A"/>
    <w:rsid w:val="2C334D5B"/>
    <w:rsid w:val="2C7320B6"/>
    <w:rsid w:val="2E51FF8F"/>
    <w:rsid w:val="2ECC2A38"/>
    <w:rsid w:val="2F73731B"/>
    <w:rsid w:val="2FA58E72"/>
    <w:rsid w:val="2FC7DE79"/>
    <w:rsid w:val="2FEAEB9F"/>
    <w:rsid w:val="31AF4E34"/>
    <w:rsid w:val="3276C030"/>
    <w:rsid w:val="32D9A92D"/>
    <w:rsid w:val="336E41B8"/>
    <w:rsid w:val="33719052"/>
    <w:rsid w:val="33C9DB19"/>
    <w:rsid w:val="34E70461"/>
    <w:rsid w:val="35ACACBF"/>
    <w:rsid w:val="36BC2045"/>
    <w:rsid w:val="36E50C88"/>
    <w:rsid w:val="36F4F131"/>
    <w:rsid w:val="3703F661"/>
    <w:rsid w:val="3801E12C"/>
    <w:rsid w:val="38328D16"/>
    <w:rsid w:val="386BBFB8"/>
    <w:rsid w:val="389BB8A5"/>
    <w:rsid w:val="39754609"/>
    <w:rsid w:val="39D8F17C"/>
    <w:rsid w:val="3A1B8744"/>
    <w:rsid w:val="3A1C533B"/>
    <w:rsid w:val="3AD125ED"/>
    <w:rsid w:val="3AD45502"/>
    <w:rsid w:val="3B2F1A39"/>
    <w:rsid w:val="3CE5FB9B"/>
    <w:rsid w:val="3CEE99E6"/>
    <w:rsid w:val="3D3D3418"/>
    <w:rsid w:val="3EC85AF2"/>
    <w:rsid w:val="3EFF4394"/>
    <w:rsid w:val="3FAE4628"/>
    <w:rsid w:val="4001D9B2"/>
    <w:rsid w:val="40250120"/>
    <w:rsid w:val="4264DEA4"/>
    <w:rsid w:val="43A110E8"/>
    <w:rsid w:val="43E7EC69"/>
    <w:rsid w:val="442112CC"/>
    <w:rsid w:val="4511D70E"/>
    <w:rsid w:val="451912D4"/>
    <w:rsid w:val="4539486F"/>
    <w:rsid w:val="455CAB96"/>
    <w:rsid w:val="4583BCCA"/>
    <w:rsid w:val="458605E2"/>
    <w:rsid w:val="467C53CF"/>
    <w:rsid w:val="47952C75"/>
    <w:rsid w:val="47DDAA7D"/>
    <w:rsid w:val="484977D0"/>
    <w:rsid w:val="484C362C"/>
    <w:rsid w:val="4979A63B"/>
    <w:rsid w:val="49845CC1"/>
    <w:rsid w:val="498FA1E5"/>
    <w:rsid w:val="4A03770E"/>
    <w:rsid w:val="4AA332D8"/>
    <w:rsid w:val="4AC8EF2E"/>
    <w:rsid w:val="4B202D22"/>
    <w:rsid w:val="4DE0AD03"/>
    <w:rsid w:val="4FF8DBD1"/>
    <w:rsid w:val="502F236B"/>
    <w:rsid w:val="50531BD9"/>
    <w:rsid w:val="50C82E63"/>
    <w:rsid w:val="5153C0EB"/>
    <w:rsid w:val="520E0F8E"/>
    <w:rsid w:val="523D6B6D"/>
    <w:rsid w:val="5247F17C"/>
    <w:rsid w:val="52EE604E"/>
    <w:rsid w:val="5352F9DC"/>
    <w:rsid w:val="537A3DE0"/>
    <w:rsid w:val="537B3AC1"/>
    <w:rsid w:val="53B83D88"/>
    <w:rsid w:val="54266828"/>
    <w:rsid w:val="559B9F86"/>
    <w:rsid w:val="5624254D"/>
    <w:rsid w:val="56648AEE"/>
    <w:rsid w:val="56B288B2"/>
    <w:rsid w:val="570ACC6A"/>
    <w:rsid w:val="5758D608"/>
    <w:rsid w:val="57BA3A88"/>
    <w:rsid w:val="57D4D4BE"/>
    <w:rsid w:val="58A1200B"/>
    <w:rsid w:val="590F51F5"/>
    <w:rsid w:val="591EA656"/>
    <w:rsid w:val="5A169C10"/>
    <w:rsid w:val="5B6610F5"/>
    <w:rsid w:val="5B7D7BC6"/>
    <w:rsid w:val="5B8EB510"/>
    <w:rsid w:val="5D126A6D"/>
    <w:rsid w:val="5D386F7B"/>
    <w:rsid w:val="5D5AF274"/>
    <w:rsid w:val="5E68DF38"/>
    <w:rsid w:val="5EF1B637"/>
    <w:rsid w:val="5F9A3719"/>
    <w:rsid w:val="5FDFFF5F"/>
    <w:rsid w:val="5FEF30AF"/>
    <w:rsid w:val="6193B071"/>
    <w:rsid w:val="632F80D2"/>
    <w:rsid w:val="639913E1"/>
    <w:rsid w:val="648F6B69"/>
    <w:rsid w:val="64CB5133"/>
    <w:rsid w:val="66556228"/>
    <w:rsid w:val="66EF7622"/>
    <w:rsid w:val="67E2020E"/>
    <w:rsid w:val="6802F1F5"/>
    <w:rsid w:val="683899E6"/>
    <w:rsid w:val="685B4B3F"/>
    <w:rsid w:val="6975DD89"/>
    <w:rsid w:val="6AB10475"/>
    <w:rsid w:val="6AB1D3C9"/>
    <w:rsid w:val="6B4D0C2E"/>
    <w:rsid w:val="6BD6946A"/>
    <w:rsid w:val="6D164BAE"/>
    <w:rsid w:val="6D6342B4"/>
    <w:rsid w:val="6DF9518A"/>
    <w:rsid w:val="6E0DED3A"/>
    <w:rsid w:val="6E601455"/>
    <w:rsid w:val="6F622D1B"/>
    <w:rsid w:val="6FCA028F"/>
    <w:rsid w:val="702D99AC"/>
    <w:rsid w:val="70DCDEBE"/>
    <w:rsid w:val="70DFE897"/>
    <w:rsid w:val="711724F1"/>
    <w:rsid w:val="720405DF"/>
    <w:rsid w:val="728D67C6"/>
    <w:rsid w:val="72985714"/>
    <w:rsid w:val="72C79011"/>
    <w:rsid w:val="73760298"/>
    <w:rsid w:val="737A97B8"/>
    <w:rsid w:val="7381380F"/>
    <w:rsid w:val="73C0EB76"/>
    <w:rsid w:val="73FEC9DA"/>
    <w:rsid w:val="740E3D10"/>
    <w:rsid w:val="74C0C5B7"/>
    <w:rsid w:val="7554426C"/>
    <w:rsid w:val="75ADE3CF"/>
    <w:rsid w:val="75C8DF1C"/>
    <w:rsid w:val="760E9515"/>
    <w:rsid w:val="76612DBC"/>
    <w:rsid w:val="7682C663"/>
    <w:rsid w:val="769671D8"/>
    <w:rsid w:val="770EBB15"/>
    <w:rsid w:val="771C1430"/>
    <w:rsid w:val="77F0A5B5"/>
    <w:rsid w:val="77F86679"/>
    <w:rsid w:val="77FDA1AB"/>
    <w:rsid w:val="784ABCA1"/>
    <w:rsid w:val="789011DE"/>
    <w:rsid w:val="78C302F8"/>
    <w:rsid w:val="78F3B055"/>
    <w:rsid w:val="7989A373"/>
    <w:rsid w:val="7A06D178"/>
    <w:rsid w:val="7A75DB4D"/>
    <w:rsid w:val="7BB16425"/>
    <w:rsid w:val="7BD77D31"/>
    <w:rsid w:val="7BF3ED0A"/>
    <w:rsid w:val="7C346D8D"/>
    <w:rsid w:val="7D354FA5"/>
    <w:rsid w:val="7E504E65"/>
    <w:rsid w:val="7F1513FD"/>
    <w:rsid w:val="7F6C0E4F"/>
    <w:rsid w:val="7FBDDC71"/>
    <w:rsid w:val="7FCD53CE"/>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31541C5F"/>
  <w15:docId w15:val="{F26ABF43-B665-4EFF-A182-2948ED6C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8B41FB"/>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Ttulo2">
    <w:name w:val="heading 2"/>
    <w:basedOn w:val="Normal"/>
    <w:next w:val="Normal"/>
    <w:link w:val="Ttulo2Car"/>
    <w:uiPriority w:val="9"/>
    <w:unhideWhenUsed/>
    <w:rsid w:val="009E015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C567E"/>
    <w:rPr>
      <w:rFonts w:ascii="Artifex CF Light" w:eastAsia="Times New Roman" w:hAnsi="Artifex CF Light"/>
      <w:color w:val="2F5496"/>
      <w:sz w:val="26"/>
      <w:szCs w:val="32"/>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customStyle="1" w:styleId="TtulodeTDC1">
    <w:name w:val="Título de TDC1"/>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rPr>
      <w:color w:val="auto"/>
    </w:r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rPr>
      <w:color w:val="auto"/>
    </w:r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styleId="Refdecomentario">
    <w:name w:val="annotation reference"/>
    <w:uiPriority w:val="99"/>
    <w:semiHidden/>
    <w:unhideWhenUsed/>
    <w:rsid w:val="00DC113A"/>
    <w:rPr>
      <w:sz w:val="16"/>
      <w:szCs w:val="16"/>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styleId="Textocomentario">
    <w:name w:val="annotation text"/>
    <w:basedOn w:val="Normal"/>
    <w:link w:val="TextocomentarioCar"/>
    <w:uiPriority w:val="99"/>
    <w:unhideWhenUsed/>
    <w:rsid w:val="00DC113A"/>
    <w:pPr>
      <w:spacing w:line="240" w:lineRule="auto"/>
      <w:jc w:val="left"/>
    </w:pPr>
    <w:rPr>
      <w:rFonts w:ascii="Calibri" w:hAnsi="Calibri"/>
      <w:color w:val="auto"/>
      <w:sz w:val="20"/>
      <w:szCs w:val="20"/>
      <w:lang w:val="en-US"/>
    </w:rPr>
  </w:style>
  <w:style w:type="character" w:customStyle="1" w:styleId="TextocomentarioCar">
    <w:name w:val="Texto comentario Car"/>
    <w:link w:val="Textocomentario"/>
    <w:uiPriority w:val="99"/>
    <w:rsid w:val="00DC113A"/>
    <w:rPr>
      <w:lang w:val="en-US" w:eastAsia="en-US"/>
    </w:rPr>
  </w:style>
  <w:style w:type="paragraph" w:styleId="Textodeglobo">
    <w:name w:val="Balloon Text"/>
    <w:basedOn w:val="Normal"/>
    <w:link w:val="TextodegloboCar"/>
    <w:uiPriority w:val="99"/>
    <w:semiHidden/>
    <w:unhideWhenUsed/>
    <w:rsid w:val="00DC113A"/>
    <w:pPr>
      <w:spacing w:after="0" w:line="240" w:lineRule="auto"/>
    </w:pPr>
    <w:rPr>
      <w:rFonts w:ascii="Segoe UI" w:hAnsi="Segoe UI" w:cs="Segoe UI"/>
      <w:szCs w:val="18"/>
    </w:rPr>
  </w:style>
  <w:style w:type="character" w:customStyle="1" w:styleId="TextodegloboCar">
    <w:name w:val="Texto de globo Car"/>
    <w:link w:val="Textodeglobo"/>
    <w:uiPriority w:val="99"/>
    <w:semiHidden/>
    <w:rsid w:val="00DC113A"/>
    <w:rPr>
      <w:rFonts w:ascii="Segoe UI" w:hAnsi="Segoe UI" w:cs="Segoe UI"/>
      <w:color w:val="003876"/>
      <w:sz w:val="18"/>
      <w:szCs w:val="18"/>
      <w:lang w:val="es-ES" w:eastAsia="en-US"/>
    </w:rPr>
  </w:style>
  <w:style w:type="paragraph" w:styleId="Prrafodelista">
    <w:name w:val="List Paragraph"/>
    <w:basedOn w:val="Normal"/>
    <w:link w:val="PrrafodelistaCar"/>
    <w:uiPriority w:val="34"/>
    <w:qFormat/>
    <w:rsid w:val="00E419E7"/>
    <w:pPr>
      <w:ind w:left="720"/>
      <w:contextualSpacing/>
    </w:pPr>
  </w:style>
  <w:style w:type="paragraph" w:styleId="Textoindependiente">
    <w:name w:val="Body Text"/>
    <w:basedOn w:val="Normal"/>
    <w:link w:val="TextoindependienteCar"/>
    <w:uiPriority w:val="1"/>
    <w:qFormat/>
    <w:rsid w:val="00034A46"/>
    <w:pPr>
      <w:widowControl w:val="0"/>
      <w:spacing w:after="0" w:line="240" w:lineRule="auto"/>
      <w:jc w:val="left"/>
    </w:pPr>
    <w:rPr>
      <w:rFonts w:ascii="Calibri" w:hAnsi="Calibri" w:cs="Calibri"/>
      <w:color w:val="auto"/>
      <w:sz w:val="32"/>
      <w:szCs w:val="32"/>
    </w:rPr>
  </w:style>
  <w:style w:type="character" w:customStyle="1" w:styleId="TextoindependienteCar">
    <w:name w:val="Texto independiente Car"/>
    <w:basedOn w:val="Fuentedeprrafopredeter"/>
    <w:link w:val="Textoindependiente"/>
    <w:uiPriority w:val="1"/>
    <w:rsid w:val="00034A46"/>
    <w:rPr>
      <w:rFonts w:cs="Calibri"/>
      <w:sz w:val="32"/>
      <w:szCs w:val="32"/>
      <w:lang w:eastAsia="en-US"/>
    </w:rPr>
  </w:style>
  <w:style w:type="paragraph" w:styleId="Asuntodelcomentario">
    <w:name w:val="annotation subject"/>
    <w:basedOn w:val="Textocomentario"/>
    <w:next w:val="Textocomentario"/>
    <w:link w:val="AsuntodelcomentarioCar"/>
    <w:uiPriority w:val="99"/>
    <w:semiHidden/>
    <w:unhideWhenUsed/>
    <w:rsid w:val="0059206F"/>
    <w:pPr>
      <w:jc w:val="both"/>
    </w:pPr>
    <w:rPr>
      <w:rFonts w:ascii="Artifex CF Extra Light" w:hAnsi="Artifex CF Extra Light"/>
      <w:b/>
      <w:bCs/>
      <w:color w:val="003876"/>
      <w:lang w:val="es-ES"/>
    </w:rPr>
  </w:style>
  <w:style w:type="character" w:customStyle="1" w:styleId="AsuntodelcomentarioCar">
    <w:name w:val="Asunto del comentario Car"/>
    <w:basedOn w:val="TextocomentarioCar"/>
    <w:link w:val="Asuntodelcomentario"/>
    <w:uiPriority w:val="99"/>
    <w:semiHidden/>
    <w:rsid w:val="0059206F"/>
    <w:rPr>
      <w:rFonts w:ascii="Artifex CF Extra Light" w:hAnsi="Artifex CF Extra Light"/>
      <w:b/>
      <w:bCs/>
      <w:color w:val="003876"/>
      <w:lang w:val="es-ES" w:eastAsia="en-US"/>
    </w:rPr>
  </w:style>
  <w:style w:type="paragraph" w:styleId="Textonotapie">
    <w:name w:val="footnote text"/>
    <w:basedOn w:val="Normal"/>
    <w:link w:val="TextonotapieCar"/>
    <w:uiPriority w:val="99"/>
    <w:unhideWhenUsed/>
    <w:rsid w:val="00E350E9"/>
    <w:rPr>
      <w:sz w:val="20"/>
      <w:szCs w:val="20"/>
    </w:rPr>
  </w:style>
  <w:style w:type="character" w:customStyle="1" w:styleId="TextonotapieCar">
    <w:name w:val="Texto nota pie Car"/>
    <w:basedOn w:val="Fuentedeprrafopredeter"/>
    <w:link w:val="Textonotapie"/>
    <w:uiPriority w:val="99"/>
    <w:rsid w:val="00E350E9"/>
    <w:rPr>
      <w:rFonts w:ascii="Artifex CF Extra Light" w:hAnsi="Artifex CF Extra Light"/>
      <w:color w:val="003876"/>
      <w:lang w:val="es-ES" w:eastAsia="en-US"/>
    </w:rPr>
  </w:style>
  <w:style w:type="character" w:styleId="Refdenotaalpie">
    <w:name w:val="footnote reference"/>
    <w:uiPriority w:val="99"/>
    <w:unhideWhenUsed/>
    <w:rsid w:val="00E350E9"/>
    <w:rPr>
      <w:vertAlign w:val="superscript"/>
    </w:rPr>
  </w:style>
  <w:style w:type="paragraph" w:customStyle="1" w:styleId="Normal10">
    <w:name w:val="Normal 10"/>
    <w:basedOn w:val="Textoindependiente"/>
    <w:link w:val="Normal10Car"/>
    <w:qFormat/>
    <w:rsid w:val="003D02C5"/>
    <w:pPr>
      <w:widowControl/>
      <w:spacing w:after="200" w:line="480" w:lineRule="auto"/>
      <w:ind w:firstLine="720"/>
      <w:jc w:val="both"/>
    </w:pPr>
    <w:rPr>
      <w:rFonts w:ascii="Times New Roman" w:eastAsia="Times New Roman" w:hAnsi="Times New Roman" w:cs="Times New Roman"/>
      <w:color w:val="000000"/>
      <w:sz w:val="24"/>
      <w:szCs w:val="24"/>
      <w:lang w:val="es-ES" w:eastAsia="es-ES"/>
    </w:rPr>
  </w:style>
  <w:style w:type="character" w:customStyle="1" w:styleId="Normal10Car">
    <w:name w:val="Normal 10 Car"/>
    <w:link w:val="Normal10"/>
    <w:rsid w:val="003D02C5"/>
    <w:rPr>
      <w:rFonts w:ascii="Times New Roman" w:eastAsia="Times New Roman" w:hAnsi="Times New Roman"/>
      <w:color w:val="000000"/>
      <w:sz w:val="24"/>
      <w:szCs w:val="24"/>
      <w:lang w:val="es-ES" w:eastAsia="es-ES"/>
    </w:rPr>
  </w:style>
  <w:style w:type="table" w:styleId="Tablaconcuadrcula">
    <w:name w:val="Table Grid"/>
    <w:basedOn w:val="Tablanormal"/>
    <w:uiPriority w:val="59"/>
    <w:rsid w:val="0058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locked/>
    <w:rsid w:val="00ED032C"/>
    <w:rPr>
      <w:rFonts w:ascii="Artifex CF Extra Light" w:hAnsi="Artifex CF Extra Light"/>
      <w:color w:val="003876"/>
      <w:sz w:val="18"/>
      <w:szCs w:val="22"/>
      <w:lang w:val="es-ES" w:eastAsia="en-US"/>
    </w:rPr>
  </w:style>
  <w:style w:type="character" w:customStyle="1" w:styleId="Ttulo2Car">
    <w:name w:val="Título 2 Car"/>
    <w:basedOn w:val="Fuentedeprrafopredeter"/>
    <w:link w:val="Ttulo2"/>
    <w:uiPriority w:val="9"/>
    <w:rsid w:val="009E0154"/>
    <w:rPr>
      <w:rFonts w:asciiTheme="majorHAnsi" w:eastAsiaTheme="majorEastAsia" w:hAnsiTheme="majorHAnsi" w:cstheme="majorBidi"/>
      <w:b/>
      <w:bCs/>
      <w:color w:val="5B9BD5" w:themeColor="accent1"/>
      <w:sz w:val="26"/>
      <w:szCs w:val="26"/>
      <w:lang w:val="es-ES" w:eastAsia="en-US"/>
    </w:rPr>
  </w:style>
  <w:style w:type="paragraph" w:styleId="TDC1">
    <w:name w:val="toc 1"/>
    <w:basedOn w:val="Normal"/>
    <w:next w:val="Normal"/>
    <w:autoRedefine/>
    <w:uiPriority w:val="39"/>
    <w:unhideWhenUsed/>
    <w:rsid w:val="004F09E4"/>
    <w:pPr>
      <w:tabs>
        <w:tab w:val="left" w:pos="440"/>
        <w:tab w:val="right" w:leader="dot" w:pos="7912"/>
      </w:tabs>
      <w:spacing w:after="100"/>
      <w:jc w:val="left"/>
    </w:pPr>
    <w:rPr>
      <w:rFonts w:ascii="Times New Roman" w:hAnsi="Times New Roman"/>
      <w:b/>
      <w:bCs/>
      <w:color w:val="4C4747"/>
      <w:sz w:val="24"/>
      <w:szCs w:val="24"/>
    </w:rPr>
  </w:style>
  <w:style w:type="paragraph" w:styleId="TDC2">
    <w:name w:val="toc 2"/>
    <w:basedOn w:val="Normal"/>
    <w:next w:val="Normal"/>
    <w:autoRedefine/>
    <w:uiPriority w:val="39"/>
    <w:unhideWhenUsed/>
    <w:rsid w:val="008C3D64"/>
    <w:pPr>
      <w:tabs>
        <w:tab w:val="left" w:pos="426"/>
        <w:tab w:val="right" w:leader="dot" w:pos="7655"/>
      </w:tabs>
      <w:spacing w:after="100" w:line="276" w:lineRule="auto"/>
      <w:ind w:left="180" w:right="267"/>
      <w:jc w:val="left"/>
    </w:pPr>
    <w:rPr>
      <w:rFonts w:ascii="Times New Roman" w:hAnsi="Times New Roman"/>
      <w:noProof/>
      <w:spacing w:val="20"/>
    </w:rPr>
  </w:style>
  <w:style w:type="character" w:styleId="Hipervnculo">
    <w:name w:val="Hyperlink"/>
    <w:basedOn w:val="Fuentedeprrafopredeter"/>
    <w:uiPriority w:val="99"/>
    <w:unhideWhenUsed/>
    <w:rsid w:val="009E0154"/>
    <w:rPr>
      <w:color w:val="0563C1" w:themeColor="hyperlink"/>
      <w:u w:val="single"/>
    </w:rPr>
  </w:style>
  <w:style w:type="paragraph" w:styleId="Revisin">
    <w:name w:val="Revision"/>
    <w:hidden/>
    <w:uiPriority w:val="99"/>
    <w:semiHidden/>
    <w:rsid w:val="00572247"/>
    <w:rPr>
      <w:rFonts w:ascii="Artifex CF Extra Light" w:hAnsi="Artifex CF Extra Light"/>
      <w:color w:val="003876"/>
      <w:sz w:val="18"/>
      <w:szCs w:val="22"/>
      <w:lang w:eastAsia="en-US"/>
    </w:rPr>
  </w:style>
  <w:style w:type="paragraph" w:styleId="Sinespaciado">
    <w:name w:val="No Spacing"/>
    <w:link w:val="SinespaciadoCar"/>
    <w:uiPriority w:val="1"/>
    <w:qFormat/>
    <w:rsid w:val="00EC4C5E"/>
    <w:rPr>
      <w:rFonts w:asciiTheme="minorHAnsi" w:eastAsiaTheme="minorHAnsi" w:hAnsiTheme="minorHAnsi" w:cstheme="minorBidi"/>
      <w:sz w:val="22"/>
      <w:szCs w:val="22"/>
      <w:lang w:val="en-US" w:eastAsia="en-US"/>
    </w:rPr>
  </w:style>
  <w:style w:type="character" w:customStyle="1" w:styleId="SinespaciadoCar">
    <w:name w:val="Sin espaciado Car"/>
    <w:basedOn w:val="Fuentedeprrafopredeter"/>
    <w:link w:val="Sinespaciado"/>
    <w:uiPriority w:val="1"/>
    <w:rsid w:val="003276A5"/>
    <w:rPr>
      <w:rFonts w:asciiTheme="minorHAnsi" w:eastAsiaTheme="minorHAnsi" w:hAnsiTheme="minorHAnsi" w:cstheme="minorBidi"/>
      <w:sz w:val="22"/>
      <w:szCs w:val="22"/>
      <w:lang w:val="en-US" w:eastAsia="en-US"/>
    </w:rPr>
  </w:style>
  <w:style w:type="table" w:customStyle="1" w:styleId="Tablaconcuadrcula1">
    <w:name w:val="Tabla con cuadrícula1"/>
    <w:basedOn w:val="Tablanormal"/>
    <w:next w:val="Tablaconcuadrcula"/>
    <w:uiPriority w:val="59"/>
    <w:rsid w:val="00AF2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EF1122"/>
    <w:rPr>
      <w:color w:val="605E5C"/>
      <w:shd w:val="clear" w:color="auto" w:fill="E1DFDD"/>
    </w:rPr>
  </w:style>
  <w:style w:type="paragraph" w:customStyle="1" w:styleId="xxmsolistparagraph">
    <w:name w:val="x_xmsolistparagraph"/>
    <w:basedOn w:val="Normal"/>
    <w:rsid w:val="00E75717"/>
    <w:pPr>
      <w:spacing w:after="0" w:line="240" w:lineRule="auto"/>
      <w:ind w:left="720"/>
      <w:jc w:val="left"/>
    </w:pPr>
    <w:rPr>
      <w:rFonts w:ascii="Times New Roman" w:eastAsiaTheme="minorEastAsia" w:hAnsi="Times New Roman"/>
      <w:color w:val="auto"/>
      <w:sz w:val="22"/>
      <w:lang w:eastAsia="es-DO"/>
    </w:rPr>
  </w:style>
  <w:style w:type="character" w:customStyle="1" w:styleId="cf01">
    <w:name w:val="cf01"/>
    <w:basedOn w:val="Fuentedeprrafopredeter"/>
    <w:rsid w:val="00354586"/>
    <w:rPr>
      <w:rFonts w:ascii="Segoe UI" w:hAnsi="Segoe UI" w:cs="Segoe UI" w:hint="default"/>
      <w:sz w:val="18"/>
      <w:szCs w:val="18"/>
    </w:rPr>
  </w:style>
  <w:style w:type="paragraph" w:styleId="Textonotaalfinal">
    <w:name w:val="endnote text"/>
    <w:basedOn w:val="Normal"/>
    <w:link w:val="TextonotaalfinalCar"/>
    <w:uiPriority w:val="99"/>
    <w:semiHidden/>
    <w:unhideWhenUsed/>
    <w:rsid w:val="00501D9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01D9F"/>
    <w:rPr>
      <w:rFonts w:ascii="Artifex CF Extra Light" w:hAnsi="Artifex CF Extra Light"/>
      <w:color w:val="003876"/>
      <w:lang w:eastAsia="en-US"/>
    </w:rPr>
  </w:style>
  <w:style w:type="character" w:styleId="Refdenotaalfinal">
    <w:name w:val="endnote reference"/>
    <w:basedOn w:val="Fuentedeprrafopredeter"/>
    <w:uiPriority w:val="99"/>
    <w:semiHidden/>
    <w:unhideWhenUsed/>
    <w:rsid w:val="00501D9F"/>
    <w:rPr>
      <w:vertAlign w:val="superscript"/>
    </w:rPr>
  </w:style>
  <w:style w:type="character" w:styleId="Hipervnculovisitado">
    <w:name w:val="FollowedHyperlink"/>
    <w:basedOn w:val="Fuentedeprrafopredeter"/>
    <w:uiPriority w:val="99"/>
    <w:semiHidden/>
    <w:unhideWhenUsed/>
    <w:rsid w:val="002840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5965">
      <w:bodyDiv w:val="1"/>
      <w:marLeft w:val="0"/>
      <w:marRight w:val="0"/>
      <w:marTop w:val="0"/>
      <w:marBottom w:val="0"/>
      <w:divBdr>
        <w:top w:val="none" w:sz="0" w:space="0" w:color="auto"/>
        <w:left w:val="none" w:sz="0" w:space="0" w:color="auto"/>
        <w:bottom w:val="none" w:sz="0" w:space="0" w:color="auto"/>
        <w:right w:val="none" w:sz="0" w:space="0" w:color="auto"/>
      </w:divBdr>
    </w:div>
    <w:div w:id="18312345">
      <w:bodyDiv w:val="1"/>
      <w:marLeft w:val="0"/>
      <w:marRight w:val="0"/>
      <w:marTop w:val="0"/>
      <w:marBottom w:val="0"/>
      <w:divBdr>
        <w:top w:val="none" w:sz="0" w:space="0" w:color="auto"/>
        <w:left w:val="none" w:sz="0" w:space="0" w:color="auto"/>
        <w:bottom w:val="none" w:sz="0" w:space="0" w:color="auto"/>
        <w:right w:val="none" w:sz="0" w:space="0" w:color="auto"/>
      </w:divBdr>
    </w:div>
    <w:div w:id="189493503">
      <w:bodyDiv w:val="1"/>
      <w:marLeft w:val="0"/>
      <w:marRight w:val="0"/>
      <w:marTop w:val="0"/>
      <w:marBottom w:val="0"/>
      <w:divBdr>
        <w:top w:val="none" w:sz="0" w:space="0" w:color="auto"/>
        <w:left w:val="none" w:sz="0" w:space="0" w:color="auto"/>
        <w:bottom w:val="none" w:sz="0" w:space="0" w:color="auto"/>
        <w:right w:val="none" w:sz="0" w:space="0" w:color="auto"/>
      </w:divBdr>
    </w:div>
    <w:div w:id="318120670">
      <w:bodyDiv w:val="1"/>
      <w:marLeft w:val="0"/>
      <w:marRight w:val="0"/>
      <w:marTop w:val="0"/>
      <w:marBottom w:val="0"/>
      <w:divBdr>
        <w:top w:val="none" w:sz="0" w:space="0" w:color="auto"/>
        <w:left w:val="none" w:sz="0" w:space="0" w:color="auto"/>
        <w:bottom w:val="none" w:sz="0" w:space="0" w:color="auto"/>
        <w:right w:val="none" w:sz="0" w:space="0" w:color="auto"/>
      </w:divBdr>
    </w:div>
    <w:div w:id="488592199">
      <w:bodyDiv w:val="1"/>
      <w:marLeft w:val="0"/>
      <w:marRight w:val="0"/>
      <w:marTop w:val="0"/>
      <w:marBottom w:val="0"/>
      <w:divBdr>
        <w:top w:val="none" w:sz="0" w:space="0" w:color="auto"/>
        <w:left w:val="none" w:sz="0" w:space="0" w:color="auto"/>
        <w:bottom w:val="none" w:sz="0" w:space="0" w:color="auto"/>
        <w:right w:val="none" w:sz="0" w:space="0" w:color="auto"/>
      </w:divBdr>
    </w:div>
    <w:div w:id="905535801">
      <w:bodyDiv w:val="1"/>
      <w:marLeft w:val="0"/>
      <w:marRight w:val="0"/>
      <w:marTop w:val="0"/>
      <w:marBottom w:val="0"/>
      <w:divBdr>
        <w:top w:val="none" w:sz="0" w:space="0" w:color="auto"/>
        <w:left w:val="none" w:sz="0" w:space="0" w:color="auto"/>
        <w:bottom w:val="none" w:sz="0" w:space="0" w:color="auto"/>
        <w:right w:val="none" w:sz="0" w:space="0" w:color="auto"/>
      </w:divBdr>
    </w:div>
    <w:div w:id="915868417">
      <w:bodyDiv w:val="1"/>
      <w:marLeft w:val="0"/>
      <w:marRight w:val="0"/>
      <w:marTop w:val="0"/>
      <w:marBottom w:val="0"/>
      <w:divBdr>
        <w:top w:val="none" w:sz="0" w:space="0" w:color="auto"/>
        <w:left w:val="none" w:sz="0" w:space="0" w:color="auto"/>
        <w:bottom w:val="none" w:sz="0" w:space="0" w:color="auto"/>
        <w:right w:val="none" w:sz="0" w:space="0" w:color="auto"/>
      </w:divBdr>
    </w:div>
    <w:div w:id="952900103">
      <w:bodyDiv w:val="1"/>
      <w:marLeft w:val="0"/>
      <w:marRight w:val="0"/>
      <w:marTop w:val="0"/>
      <w:marBottom w:val="0"/>
      <w:divBdr>
        <w:top w:val="none" w:sz="0" w:space="0" w:color="auto"/>
        <w:left w:val="none" w:sz="0" w:space="0" w:color="auto"/>
        <w:bottom w:val="none" w:sz="0" w:space="0" w:color="auto"/>
        <w:right w:val="none" w:sz="0" w:space="0" w:color="auto"/>
      </w:divBdr>
    </w:div>
    <w:div w:id="1112941789">
      <w:bodyDiv w:val="1"/>
      <w:marLeft w:val="0"/>
      <w:marRight w:val="0"/>
      <w:marTop w:val="0"/>
      <w:marBottom w:val="0"/>
      <w:divBdr>
        <w:top w:val="none" w:sz="0" w:space="0" w:color="auto"/>
        <w:left w:val="none" w:sz="0" w:space="0" w:color="auto"/>
        <w:bottom w:val="none" w:sz="0" w:space="0" w:color="auto"/>
        <w:right w:val="none" w:sz="0" w:space="0" w:color="auto"/>
      </w:divBdr>
    </w:div>
    <w:div w:id="1180462388">
      <w:bodyDiv w:val="1"/>
      <w:marLeft w:val="0"/>
      <w:marRight w:val="0"/>
      <w:marTop w:val="0"/>
      <w:marBottom w:val="0"/>
      <w:divBdr>
        <w:top w:val="none" w:sz="0" w:space="0" w:color="auto"/>
        <w:left w:val="none" w:sz="0" w:space="0" w:color="auto"/>
        <w:bottom w:val="none" w:sz="0" w:space="0" w:color="auto"/>
        <w:right w:val="none" w:sz="0" w:space="0" w:color="auto"/>
      </w:divBdr>
    </w:div>
    <w:div w:id="1407417556">
      <w:bodyDiv w:val="1"/>
      <w:marLeft w:val="0"/>
      <w:marRight w:val="0"/>
      <w:marTop w:val="0"/>
      <w:marBottom w:val="0"/>
      <w:divBdr>
        <w:top w:val="none" w:sz="0" w:space="0" w:color="auto"/>
        <w:left w:val="none" w:sz="0" w:space="0" w:color="auto"/>
        <w:bottom w:val="none" w:sz="0" w:space="0" w:color="auto"/>
        <w:right w:val="none" w:sz="0" w:space="0" w:color="auto"/>
      </w:divBdr>
    </w:div>
    <w:div w:id="1410495069">
      <w:bodyDiv w:val="1"/>
      <w:marLeft w:val="0"/>
      <w:marRight w:val="0"/>
      <w:marTop w:val="0"/>
      <w:marBottom w:val="0"/>
      <w:divBdr>
        <w:top w:val="none" w:sz="0" w:space="0" w:color="auto"/>
        <w:left w:val="none" w:sz="0" w:space="0" w:color="auto"/>
        <w:bottom w:val="none" w:sz="0" w:space="0" w:color="auto"/>
        <w:right w:val="none" w:sz="0" w:space="0" w:color="auto"/>
      </w:divBdr>
    </w:div>
    <w:div w:id="1416390742">
      <w:bodyDiv w:val="1"/>
      <w:marLeft w:val="0"/>
      <w:marRight w:val="0"/>
      <w:marTop w:val="0"/>
      <w:marBottom w:val="0"/>
      <w:divBdr>
        <w:top w:val="none" w:sz="0" w:space="0" w:color="auto"/>
        <w:left w:val="none" w:sz="0" w:space="0" w:color="auto"/>
        <w:bottom w:val="none" w:sz="0" w:space="0" w:color="auto"/>
        <w:right w:val="none" w:sz="0" w:space="0" w:color="auto"/>
      </w:divBdr>
    </w:div>
    <w:div w:id="1467354202">
      <w:bodyDiv w:val="1"/>
      <w:marLeft w:val="0"/>
      <w:marRight w:val="0"/>
      <w:marTop w:val="0"/>
      <w:marBottom w:val="0"/>
      <w:divBdr>
        <w:top w:val="none" w:sz="0" w:space="0" w:color="auto"/>
        <w:left w:val="none" w:sz="0" w:space="0" w:color="auto"/>
        <w:bottom w:val="none" w:sz="0" w:space="0" w:color="auto"/>
        <w:right w:val="none" w:sz="0" w:space="0" w:color="auto"/>
      </w:divBdr>
    </w:div>
    <w:div w:id="1652246018">
      <w:bodyDiv w:val="1"/>
      <w:marLeft w:val="0"/>
      <w:marRight w:val="0"/>
      <w:marTop w:val="0"/>
      <w:marBottom w:val="0"/>
      <w:divBdr>
        <w:top w:val="none" w:sz="0" w:space="0" w:color="auto"/>
        <w:left w:val="none" w:sz="0" w:space="0" w:color="auto"/>
        <w:bottom w:val="none" w:sz="0" w:space="0" w:color="auto"/>
        <w:right w:val="none" w:sz="0" w:space="0" w:color="auto"/>
      </w:divBdr>
    </w:div>
    <w:div w:id="1674526432">
      <w:bodyDiv w:val="1"/>
      <w:marLeft w:val="0"/>
      <w:marRight w:val="0"/>
      <w:marTop w:val="0"/>
      <w:marBottom w:val="0"/>
      <w:divBdr>
        <w:top w:val="none" w:sz="0" w:space="0" w:color="auto"/>
        <w:left w:val="none" w:sz="0" w:space="0" w:color="auto"/>
        <w:bottom w:val="none" w:sz="0" w:space="0" w:color="auto"/>
        <w:right w:val="none" w:sz="0" w:space="0" w:color="auto"/>
      </w:divBdr>
    </w:div>
    <w:div w:id="1697465598">
      <w:bodyDiv w:val="1"/>
      <w:marLeft w:val="0"/>
      <w:marRight w:val="0"/>
      <w:marTop w:val="0"/>
      <w:marBottom w:val="0"/>
      <w:divBdr>
        <w:top w:val="none" w:sz="0" w:space="0" w:color="auto"/>
        <w:left w:val="none" w:sz="0" w:space="0" w:color="auto"/>
        <w:bottom w:val="none" w:sz="0" w:space="0" w:color="auto"/>
        <w:right w:val="none" w:sz="0" w:space="0" w:color="auto"/>
      </w:divBdr>
    </w:div>
    <w:div w:id="197290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9.png"/><Relationship Id="rId39" Type="http://schemas.openxmlformats.org/officeDocument/2006/relationships/header" Target="header3.xml"/><Relationship Id="rId21" Type="http://schemas.openxmlformats.org/officeDocument/2006/relationships/chart" Target="charts/chart4.xml"/><Relationship Id="rId34" Type="http://schemas.openxmlformats.org/officeDocument/2006/relationships/image" Target="cid:image003.png@01D85633.AAEA9210"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3.xml"/><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cid:image003.png@01D8775E.706E2F10" TargetMode="External"/><Relationship Id="rId37" Type="http://schemas.openxmlformats.org/officeDocument/2006/relationships/chart" Target="charts/chart7.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6.xml"/><Relationship Id="rId28" Type="http://schemas.openxmlformats.org/officeDocument/2006/relationships/image" Target="media/image11.png"/><Relationship Id="rId36" Type="http://schemas.openxmlformats.org/officeDocument/2006/relationships/image" Target="cid:image003.png@01D8775E.706E2F10"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5.xml"/><Relationship Id="rId27" Type="http://schemas.openxmlformats.org/officeDocument/2006/relationships/image" Target="media/image10.png"/><Relationship Id="rId30" Type="http://schemas.openxmlformats.org/officeDocument/2006/relationships/image" Target="cid:image003.png@01D85633.AAEA9210" TargetMode="External"/><Relationship Id="rId35" Type="http://schemas.openxmlformats.org/officeDocument/2006/relationships/image" Target="media/image1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sz="1200">
                <a:solidFill>
                  <a:srgbClr val="767171"/>
                </a:solidFill>
              </a:defRPr>
            </a:pPr>
            <a:r>
              <a:rPr lang="es-DO" sz="1200">
                <a:solidFill>
                  <a:srgbClr val="767171"/>
                </a:solidFill>
                <a:latin typeface="Times New Roman" panose="02020603050405020304" pitchFamily="18" charset="0"/>
                <a:cs typeface="Times New Roman" panose="02020603050405020304" pitchFamily="18" charset="0"/>
              </a:rPr>
              <a:t>Monto acumulado y cantidad de emisiones aprobadas</a:t>
            </a:r>
          </a:p>
          <a:p>
            <a:pPr>
              <a:defRPr sz="1200">
                <a:solidFill>
                  <a:srgbClr val="767171"/>
                </a:solidFill>
              </a:defRPr>
            </a:pPr>
            <a:r>
              <a:rPr lang="es-DO" sz="1200" b="0">
                <a:solidFill>
                  <a:srgbClr val="767171"/>
                </a:solidFill>
                <a:latin typeface="Times New Roman" panose="02020603050405020304" pitchFamily="18" charset="0"/>
                <a:cs typeface="Times New Roman" panose="02020603050405020304" pitchFamily="18" charset="0"/>
              </a:rPr>
              <a:t>al 31 diciembre de 2022</a:t>
            </a:r>
          </a:p>
        </c:rich>
      </c:tx>
      <c:overlay val="0"/>
    </c:title>
    <c:autoTitleDeleted val="0"/>
    <c:plotArea>
      <c:layout/>
      <c:barChart>
        <c:barDir val="col"/>
        <c:grouping val="clustered"/>
        <c:varyColors val="0"/>
        <c:ser>
          <c:idx val="0"/>
          <c:order val="0"/>
          <c:tx>
            <c:strRef>
              <c:f>Hoja1!$A$14</c:f>
              <c:strCache>
                <c:ptCount val="1"/>
                <c:pt idx="0">
                  <c:v>  Fondos de Inversión  </c:v>
                </c:pt>
              </c:strCache>
            </c:strRef>
          </c:tx>
          <c:invertIfNegative val="0"/>
          <c:dLbls>
            <c:dLbl>
              <c:idx val="0"/>
              <c:layout>
                <c:manualLayout>
                  <c:x val="2.7266530334014998E-3"/>
                  <c:y val="8.29359319925357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8A-4BA4-8C84-EC6868B9C37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Hoja1!$B$14</c:f>
              <c:numCache>
                <c:formatCode>_(* #,##0.00_);_(* \(#,##0.00\);_(* "-"??_);_(@_)</c:formatCode>
                <c:ptCount val="1"/>
                <c:pt idx="0">
                  <c:v>248801.6355</c:v>
                </c:pt>
              </c:numCache>
            </c:numRef>
          </c:val>
          <c:extLst>
            <c:ext xmlns:c16="http://schemas.microsoft.com/office/drawing/2014/chart" uri="{C3380CC4-5D6E-409C-BE32-E72D297353CC}">
              <c16:uniqueId val="{00000001-9B8A-4BA4-8C84-EC6868B9C377}"/>
            </c:ext>
          </c:extLst>
        </c:ser>
        <c:ser>
          <c:idx val="1"/>
          <c:order val="1"/>
          <c:tx>
            <c:strRef>
              <c:f>Hoja1!$A$15</c:f>
              <c:strCache>
                <c:ptCount val="1"/>
                <c:pt idx="0">
                  <c:v> EIF </c:v>
                </c:pt>
              </c:strCache>
            </c:strRef>
          </c:tx>
          <c:spPr>
            <a:solidFill>
              <a:srgbClr val="47A8EA"/>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Hoja1!$B$15</c:f>
              <c:numCache>
                <c:formatCode>_(* #,##0.00_);_(* \(#,##0.00\);_(* "-"??_);_(@_)</c:formatCode>
                <c:ptCount val="1"/>
                <c:pt idx="0">
                  <c:v>138600</c:v>
                </c:pt>
              </c:numCache>
            </c:numRef>
          </c:val>
          <c:extLst>
            <c:ext xmlns:c16="http://schemas.microsoft.com/office/drawing/2014/chart" uri="{C3380CC4-5D6E-409C-BE32-E72D297353CC}">
              <c16:uniqueId val="{00000002-9B8A-4BA4-8C84-EC6868B9C377}"/>
            </c:ext>
          </c:extLst>
        </c:ser>
        <c:ser>
          <c:idx val="2"/>
          <c:order val="2"/>
          <c:tx>
            <c:strRef>
              <c:f>Hoja1!$A$16</c:f>
              <c:strCache>
                <c:ptCount val="1"/>
                <c:pt idx="0">
                  <c:v>  Empresas </c:v>
                </c:pt>
              </c:strCache>
            </c:strRef>
          </c:tx>
          <c:spPr>
            <a:solidFill>
              <a:srgbClr val="41CEDA"/>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Hoja1!$B$16</c:f>
              <c:numCache>
                <c:formatCode>_(* #,##0.00_);_(* \(#,##0.00\);_(* "-"??_);_(@_)</c:formatCode>
                <c:ptCount val="1"/>
                <c:pt idx="0">
                  <c:v>109157.5499</c:v>
                </c:pt>
              </c:numCache>
            </c:numRef>
          </c:val>
          <c:extLst>
            <c:ext xmlns:c16="http://schemas.microsoft.com/office/drawing/2014/chart" uri="{C3380CC4-5D6E-409C-BE32-E72D297353CC}">
              <c16:uniqueId val="{00000003-9B8A-4BA4-8C84-EC6868B9C377}"/>
            </c:ext>
          </c:extLst>
        </c:ser>
        <c:ser>
          <c:idx val="3"/>
          <c:order val="3"/>
          <c:tx>
            <c:strRef>
              <c:f>Hoja1!$A$17</c:f>
              <c:strCache>
                <c:ptCount val="1"/>
                <c:pt idx="0">
                  <c:v>  Fideicomisos  </c:v>
                </c:pt>
              </c:strCache>
            </c:strRef>
          </c:tx>
          <c:spPr>
            <a:solidFill>
              <a:srgbClr val="7D8589"/>
            </a:solidFill>
          </c:spPr>
          <c:invertIfNegative val="0"/>
          <c:dLbls>
            <c:dLbl>
              <c:idx val="0"/>
              <c:layout>
                <c:manualLayout>
                  <c:x val="5.4533060668029995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8A-4BA4-8C84-EC6868B9C37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Hoja1!$B$17</c:f>
              <c:numCache>
                <c:formatCode>_(* #,##0.00_);_(* \(#,##0.00\);_(* "-"??_);_(@_)</c:formatCode>
                <c:ptCount val="1"/>
                <c:pt idx="0">
                  <c:v>88540</c:v>
                </c:pt>
              </c:numCache>
            </c:numRef>
          </c:val>
          <c:extLst>
            <c:ext xmlns:c16="http://schemas.microsoft.com/office/drawing/2014/chart" uri="{C3380CC4-5D6E-409C-BE32-E72D297353CC}">
              <c16:uniqueId val="{00000005-9B8A-4BA4-8C84-EC6868B9C377}"/>
            </c:ext>
          </c:extLst>
        </c:ser>
        <c:ser>
          <c:idx val="4"/>
          <c:order val="4"/>
          <c:tx>
            <c:strRef>
              <c:f>Hoja1!$A$18</c:f>
              <c:strCache>
                <c:ptCount val="1"/>
                <c:pt idx="0">
                  <c:v>  Organismos Multilaterales   </c:v>
                </c:pt>
              </c:strCache>
            </c:strRef>
          </c:tx>
          <c:spPr>
            <a:solidFill>
              <a:srgbClr val="FFDE59"/>
            </a:solidFill>
          </c:spPr>
          <c:invertIfNegative val="0"/>
          <c:dLbls>
            <c:dLbl>
              <c:idx val="0"/>
              <c:layout>
                <c:manualLayout>
                  <c:x val="-9.9976122958684611E-17"/>
                  <c:y val="-2.902757619738751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8A-4BA4-8C84-EC6868B9C37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Hoja1!$B$18</c:f>
              <c:numCache>
                <c:formatCode>_(* #,##0.00_);_(* \(#,##0.00\);_(* "-"??_);_(@_)</c:formatCode>
                <c:ptCount val="1"/>
                <c:pt idx="0">
                  <c:v>17034.875</c:v>
                </c:pt>
              </c:numCache>
            </c:numRef>
          </c:val>
          <c:extLst>
            <c:ext xmlns:c16="http://schemas.microsoft.com/office/drawing/2014/chart" uri="{C3380CC4-5D6E-409C-BE32-E72D297353CC}">
              <c16:uniqueId val="{00000007-9B8A-4BA4-8C84-EC6868B9C377}"/>
            </c:ext>
          </c:extLst>
        </c:ser>
        <c:ser>
          <c:idx val="5"/>
          <c:order val="5"/>
          <c:tx>
            <c:strRef>
              <c:f>Hoja1!$A$19</c:f>
              <c:strCache>
                <c:ptCount val="1"/>
                <c:pt idx="0">
                  <c:v>  Acciones Empresa </c:v>
                </c:pt>
              </c:strCache>
            </c:strRef>
          </c:tx>
          <c:spPr>
            <a:solidFill>
              <a:srgbClr val="00B050"/>
            </a:solidFill>
          </c:spPr>
          <c:invertIfNegative val="0"/>
          <c:dLbls>
            <c:dLbl>
              <c:idx val="0"/>
              <c:layout>
                <c:manualLayout>
                  <c:x val="-5.4533060668029995E-3"/>
                  <c:y val="8.2935931992535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B8A-4BA4-8C84-EC6868B9C37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Hoja1!$B$19</c:f>
              <c:numCache>
                <c:formatCode>_(* #,##0.00_);_(* \(#,##0.00\);_(* "-"??_);_(@_)</c:formatCode>
                <c:ptCount val="1"/>
                <c:pt idx="0">
                  <c:v>3872.1219999999998</c:v>
                </c:pt>
              </c:numCache>
            </c:numRef>
          </c:val>
          <c:extLst>
            <c:ext xmlns:c16="http://schemas.microsoft.com/office/drawing/2014/chart" uri="{C3380CC4-5D6E-409C-BE32-E72D297353CC}">
              <c16:uniqueId val="{00000009-9B8A-4BA4-8C84-EC6868B9C377}"/>
            </c:ext>
          </c:extLst>
        </c:ser>
        <c:ser>
          <c:idx val="6"/>
          <c:order val="6"/>
          <c:tx>
            <c:strRef>
              <c:f>Hoja1!$A$20</c:f>
              <c:strCache>
                <c:ptCount val="1"/>
                <c:pt idx="0">
                  <c:v>  Titularización  </c:v>
                </c:pt>
              </c:strCache>
            </c:strRef>
          </c:tx>
          <c:spPr>
            <a:solidFill>
              <a:srgbClr val="EE2A24"/>
            </a:solidFill>
          </c:spPr>
          <c:invertIfNegative val="0"/>
          <c:dLbls>
            <c:dLbl>
              <c:idx val="0"/>
              <c:layout>
                <c:manualLayout>
                  <c:x val="5.4533060668028989E-3"/>
                  <c:y val="1.658718639850715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B8A-4BA4-8C84-EC6868B9C37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Hoja1!$B$20</c:f>
              <c:numCache>
                <c:formatCode>_(* #,##0.00_);_(* \(#,##0.00\);_(* "-"??_);_(@_)</c:formatCode>
                <c:ptCount val="1"/>
                <c:pt idx="0">
                  <c:v>1806.246236</c:v>
                </c:pt>
              </c:numCache>
            </c:numRef>
          </c:val>
          <c:extLst>
            <c:ext xmlns:c16="http://schemas.microsoft.com/office/drawing/2014/chart" uri="{C3380CC4-5D6E-409C-BE32-E72D297353CC}">
              <c16:uniqueId val="{0000000B-9B8A-4BA4-8C84-EC6868B9C377}"/>
            </c:ext>
          </c:extLst>
        </c:ser>
        <c:dLbls>
          <c:dLblPos val="outEnd"/>
          <c:showLegendKey val="0"/>
          <c:showVal val="1"/>
          <c:showCatName val="0"/>
          <c:showSerName val="0"/>
          <c:showPercent val="0"/>
          <c:showBubbleSize val="0"/>
        </c:dLbls>
        <c:gapWidth val="75"/>
        <c:overlap val="-25"/>
        <c:axId val="333082112"/>
        <c:axId val="211555392"/>
      </c:barChart>
      <c:catAx>
        <c:axId val="333082112"/>
        <c:scaling>
          <c:orientation val="minMax"/>
        </c:scaling>
        <c:delete val="1"/>
        <c:axPos val="b"/>
        <c:numFmt formatCode="_(* #,##0.00_);_(* \(#,##0.00\);_(* &quot;-&quot;??_);_(@_)" sourceLinked="1"/>
        <c:majorTickMark val="none"/>
        <c:minorTickMark val="none"/>
        <c:tickLblPos val="none"/>
        <c:crossAx val="211555392"/>
        <c:crosses val="autoZero"/>
        <c:auto val="1"/>
        <c:lblAlgn val="ctr"/>
        <c:lblOffset val="100"/>
        <c:noMultiLvlLbl val="0"/>
      </c:catAx>
      <c:valAx>
        <c:axId val="211555392"/>
        <c:scaling>
          <c:orientation val="minMax"/>
        </c:scaling>
        <c:delete val="0"/>
        <c:axPos val="l"/>
        <c:majorGridlines/>
        <c:title>
          <c:tx>
            <c:rich>
              <a:bodyPr rot="-5400000" vert="horz"/>
              <a:lstStyle/>
              <a:p>
                <a:pPr>
                  <a:defRPr>
                    <a:solidFill>
                      <a:srgbClr val="767171"/>
                    </a:solidFill>
                  </a:defRPr>
                </a:pPr>
                <a:r>
                  <a:rPr lang="es-DO">
                    <a:solidFill>
                      <a:srgbClr val="767171"/>
                    </a:solidFill>
                  </a:rPr>
                  <a:t>Monto en millones de RD$</a:t>
                </a:r>
              </a:p>
            </c:rich>
          </c:tx>
          <c:overlay val="0"/>
        </c:title>
        <c:numFmt formatCode="_(* #,##0.00_);_(* \(#,##0.00\);_(* &quot;-&quot;??_);_(@_)" sourceLinked="1"/>
        <c:majorTickMark val="none"/>
        <c:minorTickMark val="none"/>
        <c:tickLblPos val="nextTo"/>
        <c:txPr>
          <a:bodyPr/>
          <a:lstStyle/>
          <a:p>
            <a:pPr>
              <a:defRPr>
                <a:solidFill>
                  <a:srgbClr val="767171"/>
                </a:solidFill>
              </a:defRPr>
            </a:pPr>
            <a:endParaRPr lang="en-US"/>
          </a:p>
        </c:txPr>
        <c:crossAx val="333082112"/>
        <c:crosses val="autoZero"/>
        <c:crossBetween val="between"/>
      </c:valAx>
    </c:plotArea>
    <c:legend>
      <c:legendPos val="b"/>
      <c:overlay val="0"/>
      <c:txPr>
        <a:bodyPr/>
        <a:lstStyle/>
        <a:p>
          <a:pPr>
            <a:defRPr>
              <a:solidFill>
                <a:srgbClr val="767171"/>
              </a:solidFill>
            </a:defRPr>
          </a:pPr>
          <a:endParaRPr lang="en-US"/>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rtl="0">
              <a:defRPr sz="1200">
                <a:solidFill>
                  <a:srgbClr val="767171"/>
                </a:solidFill>
              </a:defRPr>
            </a:pPr>
            <a:r>
              <a:rPr lang="en-US" sz="1200">
                <a:solidFill>
                  <a:srgbClr val="767171"/>
                </a:solidFill>
              </a:rPr>
              <a:t>Diversificación porcentual de emisiones aprobadas </a:t>
            </a:r>
          </a:p>
          <a:p>
            <a:pPr algn="ctr" rtl="0">
              <a:defRPr sz="1200">
                <a:solidFill>
                  <a:srgbClr val="767171"/>
                </a:solidFill>
              </a:defRPr>
            </a:pPr>
            <a:r>
              <a:rPr lang="en-US" sz="1200" b="0">
                <a:solidFill>
                  <a:srgbClr val="767171"/>
                </a:solidFill>
              </a:rPr>
              <a:t>al 31 de diciembre de 2022</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2.6912737602714915E-2"/>
          <c:y val="0.24474716884165704"/>
          <c:w val="0.63572210253379347"/>
          <c:h val="0.74218453462547951"/>
        </c:manualLayout>
      </c:layout>
      <c:pie3DChart>
        <c:varyColors val="1"/>
        <c:ser>
          <c:idx val="0"/>
          <c:order val="0"/>
          <c:tx>
            <c:strRef>
              <c:f>Hoja1!$B$1</c:f>
              <c:strCache>
                <c:ptCount val="1"/>
                <c:pt idx="0">
                  <c:v>Ventas</c:v>
                </c:pt>
              </c:strCache>
            </c:strRef>
          </c:tx>
          <c:dPt>
            <c:idx val="0"/>
            <c:bubble3D val="0"/>
            <c:explosion val="1"/>
            <c:spPr>
              <a:solidFill>
                <a:srgbClr val="47A8EA"/>
              </a:solidFill>
            </c:spPr>
            <c:extLst>
              <c:ext xmlns:c16="http://schemas.microsoft.com/office/drawing/2014/chart" uri="{C3380CC4-5D6E-409C-BE32-E72D297353CC}">
                <c16:uniqueId val="{00000001-DACF-4AAD-8AE4-944F07BE07D8}"/>
              </c:ext>
            </c:extLst>
          </c:dPt>
          <c:dPt>
            <c:idx val="1"/>
            <c:bubble3D val="0"/>
            <c:explosion val="1"/>
            <c:spPr>
              <a:solidFill>
                <a:srgbClr val="41CEDA"/>
              </a:solidFill>
            </c:spPr>
            <c:extLst>
              <c:ext xmlns:c16="http://schemas.microsoft.com/office/drawing/2014/chart" uri="{C3380CC4-5D6E-409C-BE32-E72D297353CC}">
                <c16:uniqueId val="{00000003-DACF-4AAD-8AE4-944F07BE07D8}"/>
              </c:ext>
            </c:extLst>
          </c:dPt>
          <c:dPt>
            <c:idx val="2"/>
            <c:bubble3D val="0"/>
            <c:explosion val="2"/>
            <c:spPr>
              <a:solidFill>
                <a:srgbClr val="7D8589"/>
              </a:solidFill>
            </c:spPr>
            <c:extLst>
              <c:ext xmlns:c16="http://schemas.microsoft.com/office/drawing/2014/chart" uri="{C3380CC4-5D6E-409C-BE32-E72D297353CC}">
                <c16:uniqueId val="{00000005-DACF-4AAD-8AE4-944F07BE07D8}"/>
              </c:ext>
            </c:extLst>
          </c:dPt>
          <c:dPt>
            <c:idx val="3"/>
            <c:bubble3D val="0"/>
            <c:explosion val="1"/>
            <c:spPr>
              <a:solidFill>
                <a:srgbClr val="FFDE59"/>
              </a:solidFill>
            </c:spPr>
            <c:extLst>
              <c:ext xmlns:c16="http://schemas.microsoft.com/office/drawing/2014/chart" uri="{C3380CC4-5D6E-409C-BE32-E72D297353CC}">
                <c16:uniqueId val="{00000007-DACF-4AAD-8AE4-944F07BE07D8}"/>
              </c:ext>
            </c:extLst>
          </c:dPt>
          <c:dPt>
            <c:idx val="4"/>
            <c:bubble3D val="0"/>
            <c:spPr>
              <a:solidFill>
                <a:srgbClr val="00B050"/>
              </a:solidFill>
              <a:ln>
                <a:solidFill>
                  <a:srgbClr val="92D050"/>
                </a:solidFill>
              </a:ln>
            </c:spPr>
            <c:extLst>
              <c:ext xmlns:c16="http://schemas.microsoft.com/office/drawing/2014/chart" uri="{C3380CC4-5D6E-409C-BE32-E72D297353CC}">
                <c16:uniqueId val="{00000009-DACF-4AAD-8AE4-944F07BE07D8}"/>
              </c:ext>
            </c:extLst>
          </c:dPt>
          <c:dPt>
            <c:idx val="5"/>
            <c:bubble3D val="0"/>
            <c:spPr>
              <a:solidFill>
                <a:srgbClr val="EE2A24"/>
              </a:solidFill>
            </c:spPr>
            <c:extLst>
              <c:ext xmlns:c16="http://schemas.microsoft.com/office/drawing/2014/chart" uri="{C3380CC4-5D6E-409C-BE32-E72D297353CC}">
                <c16:uniqueId val="{0000000B-DACF-4AAD-8AE4-944F07BE07D8}"/>
              </c:ext>
            </c:extLst>
          </c:dPt>
          <c:dLbls>
            <c:dLbl>
              <c:idx val="0"/>
              <c:layout>
                <c:manualLayout>
                  <c:x val="-0.19853715666271374"/>
                  <c:y val="3.2285990313760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CF-4AAD-8AE4-944F07BE07D8}"/>
                </c:ext>
              </c:extLst>
            </c:dLbl>
            <c:dLbl>
              <c:idx val="1"/>
              <c:layout>
                <c:manualLayout>
                  <c:x val="7.1516855528699699E-2"/>
                  <c:y val="-0.25144693721624811"/>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ACF-4AAD-8AE4-944F07BE07D8}"/>
                </c:ext>
              </c:extLst>
            </c:dLbl>
            <c:dLbl>
              <c:idx val="2"/>
              <c:layout>
                <c:manualLayout>
                  <c:x val="9.0097554456768675E-2"/>
                  <c:y val="-0.1174197601803383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CF-4AAD-8AE4-944F07BE07D8}"/>
                </c:ext>
              </c:extLst>
            </c:dLbl>
            <c:dLbl>
              <c:idx val="3"/>
              <c:layout>
                <c:manualLayout>
                  <c:x val="0.10776594927504969"/>
                  <c:y val="5.5224823039862599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CF-4AAD-8AE4-944F07BE07D8}"/>
                </c:ext>
              </c:extLst>
            </c:dLbl>
            <c:dLbl>
              <c:idx val="4"/>
              <c:layout>
                <c:manualLayout>
                  <c:x val="-7.9152640999388645E-3"/>
                  <c:y val="-3.881315156375300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ACF-4AAD-8AE4-944F07BE07D8}"/>
                </c:ext>
              </c:extLst>
            </c:dLbl>
            <c:dLbl>
              <c:idx val="5"/>
              <c:layout>
                <c:manualLayout>
                  <c:x val="3.0566712369559931E-2"/>
                  <c:y val="-6.911769348799323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ACF-4AAD-8AE4-944F07BE07D8}"/>
                </c:ext>
              </c:extLst>
            </c:dLbl>
            <c:dLbl>
              <c:idx val="6"/>
              <c:layout>
                <c:manualLayout>
                  <c:x val="8.0188584939511184E-2"/>
                  <c:y val="-8.973347056557785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ACF-4AAD-8AE4-944F07BE07D8}"/>
                </c:ext>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Hoja1!$A$2:$A$8</c:f>
              <c:strCache>
                <c:ptCount val="7"/>
                <c:pt idx="0">
                  <c:v> Fondos de Inversión </c:v>
                </c:pt>
                <c:pt idx="1">
                  <c:v> Empresas </c:v>
                </c:pt>
                <c:pt idx="2">
                  <c:v> EIF </c:v>
                </c:pt>
                <c:pt idx="3">
                  <c:v> Fideicomisos </c:v>
                </c:pt>
                <c:pt idx="4">
                  <c:v> Organismos Multilaterales  </c:v>
                </c:pt>
                <c:pt idx="5">
                  <c:v> Acciones </c:v>
                </c:pt>
                <c:pt idx="6">
                  <c:v> Titularización </c:v>
                </c:pt>
              </c:strCache>
            </c:strRef>
          </c:cat>
          <c:val>
            <c:numRef>
              <c:f>Hoja1!$B$2:$B$8</c:f>
              <c:numCache>
                <c:formatCode>0.00%</c:formatCode>
                <c:ptCount val="7"/>
                <c:pt idx="0">
                  <c:v>0.4093</c:v>
                </c:pt>
                <c:pt idx="1">
                  <c:v>0.22800000000000001</c:v>
                </c:pt>
                <c:pt idx="2">
                  <c:v>0.17960000000000001</c:v>
                </c:pt>
                <c:pt idx="3">
                  <c:v>0.1457</c:v>
                </c:pt>
                <c:pt idx="4">
                  <c:v>2.8000000000000001E-2</c:v>
                </c:pt>
                <c:pt idx="5">
                  <c:v>6.4000000000000003E-3</c:v>
                </c:pt>
                <c:pt idx="6">
                  <c:v>3.0000000000000001E-3</c:v>
                </c:pt>
              </c:numCache>
            </c:numRef>
          </c:val>
          <c:extLst>
            <c:ext xmlns:c16="http://schemas.microsoft.com/office/drawing/2014/chart" uri="{C3380CC4-5D6E-409C-BE32-E72D297353CC}">
              <c16:uniqueId val="{0000000D-DACF-4AAD-8AE4-944F07BE07D8}"/>
            </c:ext>
          </c:extLst>
        </c:ser>
        <c:dLbls>
          <c:dLblPos val="bestFit"/>
          <c:showLegendKey val="0"/>
          <c:showVal val="1"/>
          <c:showCatName val="0"/>
          <c:showSerName val="0"/>
          <c:showPercent val="0"/>
          <c:showBubbleSize val="0"/>
          <c:showLeaderLines val="1"/>
        </c:dLbls>
      </c:pie3DChart>
    </c:plotArea>
    <c:legend>
      <c:legendPos val="r"/>
      <c:layout>
        <c:manualLayout>
          <c:xMode val="edge"/>
          <c:yMode val="edge"/>
          <c:x val="0.67218503673944408"/>
          <c:y val="0.26140911415744245"/>
          <c:w val="0.31266720604635351"/>
          <c:h val="0.73207003895964484"/>
        </c:manualLayout>
      </c:layout>
      <c:overlay val="0"/>
      <c:txPr>
        <a:bodyPr/>
        <a:lstStyle/>
        <a:p>
          <a:pPr>
            <a:defRPr>
              <a:solidFill>
                <a:srgbClr val="767171"/>
              </a:solidFill>
            </a:defRPr>
          </a:pPr>
          <a:endParaRPr lang="en-US"/>
        </a:p>
      </c:txPr>
    </c:legend>
    <c:plotVisOnly val="1"/>
    <c:dispBlanksAs val="zero"/>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767171"/>
                </a:solidFill>
              </a:defRPr>
            </a:pPr>
            <a:r>
              <a:rPr lang="es-DO" sz="1200">
                <a:solidFill>
                  <a:srgbClr val="767171"/>
                </a:solidFill>
              </a:rPr>
              <a:t>Patrimonio de los fondos de pensiones</a:t>
            </a:r>
          </a:p>
          <a:p>
            <a:pPr>
              <a:defRPr sz="1200">
                <a:solidFill>
                  <a:srgbClr val="767171"/>
                </a:solidFill>
              </a:defRPr>
            </a:pPr>
            <a:r>
              <a:rPr lang="es-DO" sz="1200" b="0">
                <a:solidFill>
                  <a:srgbClr val="767171"/>
                </a:solidFill>
              </a:rPr>
              <a:t>al 30 de noviembre de 2022</a:t>
            </a:r>
          </a:p>
        </c:rich>
      </c:tx>
      <c:overlay val="0"/>
    </c:title>
    <c:autoTitleDeleted val="0"/>
    <c:plotArea>
      <c:layout>
        <c:manualLayout>
          <c:layoutTarget val="inner"/>
          <c:xMode val="edge"/>
          <c:yMode val="edge"/>
          <c:x val="2.7777777777777776E-2"/>
          <c:y val="0.20835762876579203"/>
          <c:w val="0.94527270811673647"/>
          <c:h val="0.76054421768707481"/>
        </c:manualLayout>
      </c:layout>
      <c:barChart>
        <c:barDir val="col"/>
        <c:grouping val="clustered"/>
        <c:varyColors val="0"/>
        <c:ser>
          <c:idx val="0"/>
          <c:order val="0"/>
          <c:tx>
            <c:strRef>
              <c:f>Hoja1!$B$2</c:f>
              <c:strCache>
                <c:ptCount val="1"/>
                <c:pt idx="0">
                  <c:v>Fondos de Capitalización Individual (CCI)</c:v>
                </c:pt>
              </c:strCache>
            </c:strRef>
          </c:tx>
          <c:spPr>
            <a:solidFill>
              <a:srgbClr val="47A8EA"/>
            </a:solidFill>
          </c:spPr>
          <c:invertIfNegative val="0"/>
          <c:dLbls>
            <c:spPr>
              <a:noFill/>
              <a:ln>
                <a:noFill/>
              </a:ln>
              <a:effectLst/>
            </c:spPr>
            <c:txPr>
              <a:bodyPr/>
              <a:lstStyle/>
              <a:p>
                <a:pPr>
                  <a:defRPr b="1">
                    <a:solidFill>
                      <a:srgbClr val="76717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c:f>
              <c:numCache>
                <c:formatCode>0.00%</c:formatCode>
                <c:ptCount val="1"/>
                <c:pt idx="0">
                  <c:v>1E-4</c:v>
                </c:pt>
              </c:numCache>
            </c:numRef>
          </c:cat>
          <c:val>
            <c:numRef>
              <c:f>Hoja1!$C$2</c:f>
              <c:numCache>
                <c:formatCode>0.00%</c:formatCode>
                <c:ptCount val="1"/>
                <c:pt idx="0">
                  <c:v>0.79090000000000005</c:v>
                </c:pt>
              </c:numCache>
            </c:numRef>
          </c:val>
          <c:extLst>
            <c:ext xmlns:c16="http://schemas.microsoft.com/office/drawing/2014/chart" uri="{C3380CC4-5D6E-409C-BE32-E72D297353CC}">
              <c16:uniqueId val="{00000000-7CD0-4EE1-BC33-32043267B78B}"/>
            </c:ext>
          </c:extLst>
        </c:ser>
        <c:ser>
          <c:idx val="1"/>
          <c:order val="1"/>
          <c:tx>
            <c:strRef>
              <c:f>Hoja1!$B$3</c:f>
              <c:strCache>
                <c:ptCount val="1"/>
                <c:pt idx="0">
                  <c:v>INABIMA</c:v>
                </c:pt>
              </c:strCache>
            </c:strRef>
          </c:tx>
          <c:spPr>
            <a:solidFill>
              <a:srgbClr val="7D8589"/>
            </a:solidFill>
            <a:ln>
              <a:solidFill>
                <a:srgbClr val="7D8589"/>
              </a:solidFill>
            </a:ln>
          </c:spPr>
          <c:invertIfNegative val="0"/>
          <c:dLbls>
            <c:spPr>
              <a:noFill/>
              <a:ln>
                <a:noFill/>
              </a:ln>
              <a:effectLst/>
            </c:spPr>
            <c:txPr>
              <a:bodyPr/>
              <a:lstStyle/>
              <a:p>
                <a:pPr>
                  <a:defRPr b="1">
                    <a:solidFill>
                      <a:srgbClr val="76717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c:f>
              <c:numCache>
                <c:formatCode>0.00%</c:formatCode>
                <c:ptCount val="1"/>
                <c:pt idx="0">
                  <c:v>1E-4</c:v>
                </c:pt>
              </c:numCache>
            </c:numRef>
          </c:cat>
          <c:val>
            <c:numRef>
              <c:f>Hoja1!$C$3</c:f>
              <c:numCache>
                <c:formatCode>0.00%</c:formatCode>
                <c:ptCount val="1"/>
                <c:pt idx="0">
                  <c:v>0.1076</c:v>
                </c:pt>
              </c:numCache>
            </c:numRef>
          </c:val>
          <c:extLst>
            <c:ext xmlns:c16="http://schemas.microsoft.com/office/drawing/2014/chart" uri="{C3380CC4-5D6E-409C-BE32-E72D297353CC}">
              <c16:uniqueId val="{00000001-7CD0-4EE1-BC33-32043267B78B}"/>
            </c:ext>
          </c:extLst>
        </c:ser>
        <c:ser>
          <c:idx val="2"/>
          <c:order val="2"/>
          <c:tx>
            <c:strRef>
              <c:f>Hoja1!$B$4</c:f>
              <c:strCache>
                <c:ptCount val="1"/>
                <c:pt idx="0">
                  <c:v>Fondo de Solidaridad Social</c:v>
                </c:pt>
              </c:strCache>
            </c:strRef>
          </c:tx>
          <c:spPr>
            <a:solidFill>
              <a:srgbClr val="E0E6ED"/>
            </a:solidFill>
          </c:spPr>
          <c:invertIfNegative val="0"/>
          <c:dLbls>
            <c:spPr>
              <a:noFill/>
              <a:ln>
                <a:noFill/>
              </a:ln>
              <a:effectLst/>
            </c:spPr>
            <c:txPr>
              <a:bodyPr/>
              <a:lstStyle/>
              <a:p>
                <a:pPr>
                  <a:defRPr b="1">
                    <a:solidFill>
                      <a:srgbClr val="76717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c:f>
              <c:numCache>
                <c:formatCode>0.00%</c:formatCode>
                <c:ptCount val="1"/>
                <c:pt idx="0">
                  <c:v>1E-4</c:v>
                </c:pt>
              </c:numCache>
            </c:numRef>
          </c:cat>
          <c:val>
            <c:numRef>
              <c:f>Hoja1!$C$4</c:f>
              <c:numCache>
                <c:formatCode>0.00%</c:formatCode>
                <c:ptCount val="1"/>
                <c:pt idx="0">
                  <c:v>5.8299999999999998E-2</c:v>
                </c:pt>
              </c:numCache>
            </c:numRef>
          </c:val>
          <c:extLst>
            <c:ext xmlns:c16="http://schemas.microsoft.com/office/drawing/2014/chart" uri="{C3380CC4-5D6E-409C-BE32-E72D297353CC}">
              <c16:uniqueId val="{00000002-7CD0-4EE1-BC33-32043267B78B}"/>
            </c:ext>
          </c:extLst>
        </c:ser>
        <c:ser>
          <c:idx val="3"/>
          <c:order val="3"/>
          <c:tx>
            <c:strRef>
              <c:f>Hoja1!$B$5</c:f>
              <c:strCache>
                <c:ptCount val="1"/>
                <c:pt idx="0">
                  <c:v>Fondos de Reparto Individualizado</c:v>
                </c:pt>
              </c:strCache>
            </c:strRef>
          </c:tx>
          <c:spPr>
            <a:solidFill>
              <a:srgbClr val="FFDE59"/>
            </a:solidFill>
          </c:spPr>
          <c:invertIfNegative val="0"/>
          <c:dLbls>
            <c:spPr>
              <a:noFill/>
              <a:ln>
                <a:noFill/>
              </a:ln>
              <a:effectLst/>
            </c:spPr>
            <c:txPr>
              <a:bodyPr/>
              <a:lstStyle/>
              <a:p>
                <a:pPr>
                  <a:defRPr b="1">
                    <a:solidFill>
                      <a:srgbClr val="76717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c:f>
              <c:numCache>
                <c:formatCode>0.00%</c:formatCode>
                <c:ptCount val="1"/>
                <c:pt idx="0">
                  <c:v>1E-4</c:v>
                </c:pt>
              </c:numCache>
            </c:numRef>
          </c:cat>
          <c:val>
            <c:numRef>
              <c:f>Hoja1!$C$5</c:f>
              <c:numCache>
                <c:formatCode>0.00%</c:formatCode>
                <c:ptCount val="1"/>
                <c:pt idx="0">
                  <c:v>4.3099999999999999E-2</c:v>
                </c:pt>
              </c:numCache>
            </c:numRef>
          </c:val>
          <c:extLst>
            <c:ext xmlns:c16="http://schemas.microsoft.com/office/drawing/2014/chart" uri="{C3380CC4-5D6E-409C-BE32-E72D297353CC}">
              <c16:uniqueId val="{00000003-7CD0-4EE1-BC33-32043267B78B}"/>
            </c:ext>
          </c:extLst>
        </c:ser>
        <c:ser>
          <c:idx val="4"/>
          <c:order val="4"/>
          <c:tx>
            <c:strRef>
              <c:f>Hoja1!$B$6</c:f>
              <c:strCache>
                <c:ptCount val="1"/>
                <c:pt idx="0">
                  <c:v>Fondos Complementarios</c:v>
                </c:pt>
              </c:strCache>
            </c:strRef>
          </c:tx>
          <c:spPr>
            <a:solidFill>
              <a:srgbClr val="EE2A24"/>
            </a:solidFill>
            <a:ln>
              <a:solidFill>
                <a:srgbClr val="EE2A24"/>
              </a:solidFill>
            </a:ln>
          </c:spPr>
          <c:invertIfNegative val="0"/>
          <c:dLbls>
            <c:spPr>
              <a:noFill/>
              <a:ln>
                <a:noFill/>
              </a:ln>
              <a:effectLst/>
            </c:spPr>
            <c:txPr>
              <a:bodyPr/>
              <a:lstStyle/>
              <a:p>
                <a:pPr>
                  <a:defRPr b="1">
                    <a:solidFill>
                      <a:srgbClr val="76717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Hoja1!$C$6</c:f>
              <c:numCache>
                <c:formatCode>0.00%</c:formatCode>
                <c:ptCount val="1"/>
                <c:pt idx="0">
                  <c:v>1E-4</c:v>
                </c:pt>
              </c:numCache>
            </c:numRef>
          </c:cat>
          <c:val>
            <c:numRef>
              <c:f>Hoja1!$C$6</c:f>
              <c:numCache>
                <c:formatCode>0.00%</c:formatCode>
                <c:ptCount val="1"/>
                <c:pt idx="0">
                  <c:v>1E-4</c:v>
                </c:pt>
              </c:numCache>
            </c:numRef>
          </c:val>
          <c:extLst>
            <c:ext xmlns:c16="http://schemas.microsoft.com/office/drawing/2014/chart" uri="{C3380CC4-5D6E-409C-BE32-E72D297353CC}">
              <c16:uniqueId val="{00000004-7CD0-4EE1-BC33-32043267B78B}"/>
            </c:ext>
          </c:extLst>
        </c:ser>
        <c:dLbls>
          <c:showLegendKey val="0"/>
          <c:showVal val="1"/>
          <c:showCatName val="0"/>
          <c:showSerName val="0"/>
          <c:showPercent val="0"/>
          <c:showBubbleSize val="0"/>
        </c:dLbls>
        <c:gapWidth val="150"/>
        <c:overlap val="-25"/>
        <c:axId val="333081088"/>
        <c:axId val="211567744"/>
      </c:barChart>
      <c:catAx>
        <c:axId val="333081088"/>
        <c:scaling>
          <c:orientation val="minMax"/>
        </c:scaling>
        <c:delete val="0"/>
        <c:axPos val="b"/>
        <c:numFmt formatCode="0.00%" sourceLinked="1"/>
        <c:majorTickMark val="none"/>
        <c:minorTickMark val="none"/>
        <c:tickLblPos val="none"/>
        <c:crossAx val="211567744"/>
        <c:crosses val="autoZero"/>
        <c:auto val="1"/>
        <c:lblAlgn val="ctr"/>
        <c:lblOffset val="100"/>
        <c:noMultiLvlLbl val="0"/>
      </c:catAx>
      <c:valAx>
        <c:axId val="211567744"/>
        <c:scaling>
          <c:orientation val="minMax"/>
        </c:scaling>
        <c:delete val="1"/>
        <c:axPos val="l"/>
        <c:numFmt formatCode="0.00%" sourceLinked="1"/>
        <c:majorTickMark val="out"/>
        <c:minorTickMark val="none"/>
        <c:tickLblPos val="none"/>
        <c:crossAx val="333081088"/>
        <c:crosses val="autoZero"/>
        <c:crossBetween val="between"/>
      </c:valAx>
    </c:plotArea>
    <c:legend>
      <c:legendPos val="tr"/>
      <c:layout>
        <c:manualLayout>
          <c:xMode val="edge"/>
          <c:yMode val="edge"/>
          <c:x val="0.65266983005564194"/>
          <c:y val="0.24334305150631713"/>
          <c:w val="0.32713324997465515"/>
          <c:h val="0.54282500401735501"/>
        </c:manualLayout>
      </c:layout>
      <c:overlay val="0"/>
      <c:spPr>
        <a:ln w="0"/>
      </c:spPr>
      <c:txPr>
        <a:bodyPr/>
        <a:lstStyle/>
        <a:p>
          <a:pPr>
            <a:defRPr>
              <a:solidFill>
                <a:srgbClr val="767171"/>
              </a:solidFill>
            </a:defRPr>
          </a:pPr>
          <a:endParaRPr lang="en-US"/>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solidFill>
                  <a:srgbClr val="767171"/>
                </a:solidFill>
              </a:defRPr>
            </a:pPr>
            <a:r>
              <a:rPr lang="en-US" sz="1200">
                <a:solidFill>
                  <a:srgbClr val="767171"/>
                </a:solidFill>
              </a:rPr>
              <a:t>Composición de Cartera de las Inversiones de los Fondos de Pensiones</a:t>
            </a:r>
          </a:p>
          <a:p>
            <a:pPr>
              <a:defRPr>
                <a:solidFill>
                  <a:srgbClr val="767171"/>
                </a:solidFill>
              </a:defRPr>
            </a:pPr>
            <a:r>
              <a:rPr lang="en-US" sz="1200" b="0">
                <a:solidFill>
                  <a:srgbClr val="767171"/>
                </a:solidFill>
              </a:rPr>
              <a:t>al 30</a:t>
            </a:r>
            <a:r>
              <a:rPr lang="en-US" sz="1200" b="0" baseline="0">
                <a:solidFill>
                  <a:srgbClr val="767171"/>
                </a:solidFill>
              </a:rPr>
              <a:t> de noviembre de 2022</a:t>
            </a:r>
            <a:endParaRPr lang="en-US" sz="1200" b="0">
              <a:solidFill>
                <a:srgbClr val="767171"/>
              </a:solidFill>
            </a:endParaRPr>
          </a:p>
        </c:rich>
      </c:tx>
      <c:layout>
        <c:manualLayout>
          <c:xMode val="edge"/>
          <c:yMode val="edge"/>
          <c:x val="9.4193874595107044E-2"/>
          <c:y val="3.4800765616843574E-2"/>
        </c:manualLayout>
      </c:layout>
      <c:overlay val="0"/>
    </c:title>
    <c:autoTitleDeleted val="0"/>
    <c:plotArea>
      <c:layout>
        <c:manualLayout>
          <c:layoutTarget val="inner"/>
          <c:xMode val="edge"/>
          <c:yMode val="edge"/>
          <c:x val="0.11027321694591304"/>
          <c:y val="0.33842043161228186"/>
          <c:w val="0.45649202119311472"/>
          <c:h val="0.56536269552714147"/>
        </c:manualLayout>
      </c:layout>
      <c:pieChart>
        <c:varyColors val="1"/>
        <c:ser>
          <c:idx val="0"/>
          <c:order val="0"/>
          <c:tx>
            <c:strRef>
              <c:f>Hoja1!$B$1</c:f>
              <c:strCache>
                <c:ptCount val="1"/>
                <c:pt idx="0">
                  <c:v>Composición de Cartera de las Inversiones de los Fondos de Pensiones</c:v>
                </c:pt>
              </c:strCache>
            </c:strRef>
          </c:tx>
          <c:explosion val="33"/>
          <c:dPt>
            <c:idx val="0"/>
            <c:bubble3D val="0"/>
            <c:spPr>
              <a:solidFill>
                <a:srgbClr val="41CEDA"/>
              </a:solidFill>
            </c:spPr>
            <c:extLst>
              <c:ext xmlns:c16="http://schemas.microsoft.com/office/drawing/2014/chart" uri="{C3380CC4-5D6E-409C-BE32-E72D297353CC}">
                <c16:uniqueId val="{00000001-42A1-4611-9425-736C02FFE4F1}"/>
              </c:ext>
            </c:extLst>
          </c:dPt>
          <c:dPt>
            <c:idx val="1"/>
            <c:bubble3D val="0"/>
            <c:spPr>
              <a:solidFill>
                <a:srgbClr val="7D8589"/>
              </a:solidFill>
            </c:spPr>
            <c:extLst>
              <c:ext xmlns:c16="http://schemas.microsoft.com/office/drawing/2014/chart" uri="{C3380CC4-5D6E-409C-BE32-E72D297353CC}">
                <c16:uniqueId val="{00000003-42A1-4611-9425-736C02FFE4F1}"/>
              </c:ext>
            </c:extLst>
          </c:dPt>
          <c:dPt>
            <c:idx val="2"/>
            <c:bubble3D val="0"/>
            <c:spPr>
              <a:solidFill>
                <a:srgbClr val="FFDE59"/>
              </a:solidFill>
            </c:spPr>
            <c:extLst>
              <c:ext xmlns:c16="http://schemas.microsoft.com/office/drawing/2014/chart" uri="{C3380CC4-5D6E-409C-BE32-E72D297353CC}">
                <c16:uniqueId val="{00000005-42A1-4611-9425-736C02FFE4F1}"/>
              </c:ext>
            </c:extLst>
          </c:dPt>
          <c:dPt>
            <c:idx val="3"/>
            <c:bubble3D val="0"/>
            <c:spPr>
              <a:solidFill>
                <a:srgbClr val="142F62"/>
              </a:solidFill>
            </c:spPr>
            <c:extLst>
              <c:ext xmlns:c16="http://schemas.microsoft.com/office/drawing/2014/chart" uri="{C3380CC4-5D6E-409C-BE32-E72D297353CC}">
                <c16:uniqueId val="{00000007-42A1-4611-9425-736C02FFE4F1}"/>
              </c:ext>
            </c:extLst>
          </c:dPt>
          <c:dPt>
            <c:idx val="4"/>
            <c:bubble3D val="0"/>
            <c:spPr>
              <a:solidFill>
                <a:srgbClr val="E0E6ED"/>
              </a:solidFill>
            </c:spPr>
            <c:extLst>
              <c:ext xmlns:c16="http://schemas.microsoft.com/office/drawing/2014/chart" uri="{C3380CC4-5D6E-409C-BE32-E72D297353CC}">
                <c16:uniqueId val="{00000009-42A1-4611-9425-736C02FFE4F1}"/>
              </c:ext>
            </c:extLst>
          </c:dPt>
          <c:dPt>
            <c:idx val="5"/>
            <c:bubble3D val="0"/>
            <c:spPr>
              <a:solidFill>
                <a:srgbClr val="47A8EA"/>
              </a:solidFill>
            </c:spPr>
            <c:extLst>
              <c:ext xmlns:c16="http://schemas.microsoft.com/office/drawing/2014/chart" uri="{C3380CC4-5D6E-409C-BE32-E72D297353CC}">
                <c16:uniqueId val="{0000000B-42A1-4611-9425-736C02FFE4F1}"/>
              </c:ext>
            </c:extLst>
          </c:dPt>
          <c:dLbls>
            <c:spPr>
              <a:noFill/>
              <a:ln>
                <a:noFill/>
              </a:ln>
              <a:effectLst/>
            </c:spPr>
            <c:txPr>
              <a:bodyPr/>
              <a:lstStyle/>
              <a:p>
                <a:pPr>
                  <a:defRPr sz="900" b="1">
                    <a:solidFill>
                      <a:srgbClr val="4C4747"/>
                    </a:solidFill>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Hoja1!$A$2:$A$7</c:f>
              <c:strCache>
                <c:ptCount val="6"/>
                <c:pt idx="0">
                  <c:v>Sector Gobierno Central</c:v>
                </c:pt>
                <c:pt idx="1">
                  <c:v>Sector Descentralizado y Autónomo</c:v>
                </c:pt>
                <c:pt idx="2">
                  <c:v>Bancos Múltiples/Asociaciones/Bancos de Ahorro y Crédito</c:v>
                </c:pt>
                <c:pt idx="3">
                  <c:v>Empresas Privadas</c:v>
                </c:pt>
                <c:pt idx="4">
                  <c:v>Fideicomiso de Oferta Publica (FOP)</c:v>
                </c:pt>
                <c:pt idx="5">
                  <c:v>Fondos de Inversión</c:v>
                </c:pt>
              </c:strCache>
            </c:strRef>
          </c:cat>
          <c:val>
            <c:numRef>
              <c:f>Hoja1!$B$2:$B$7</c:f>
              <c:numCache>
                <c:formatCode>0.00%</c:formatCode>
                <c:ptCount val="6"/>
                <c:pt idx="0">
                  <c:v>0.57609999999999995</c:v>
                </c:pt>
                <c:pt idx="1">
                  <c:v>0.1842</c:v>
                </c:pt>
                <c:pt idx="2">
                  <c:v>9.74E-2</c:v>
                </c:pt>
                <c:pt idx="3">
                  <c:v>2.69E-2</c:v>
                </c:pt>
                <c:pt idx="4">
                  <c:v>3.7199999999999997E-2</c:v>
                </c:pt>
                <c:pt idx="5">
                  <c:v>7.8200000000000006E-2</c:v>
                </c:pt>
              </c:numCache>
            </c:numRef>
          </c:val>
          <c:extLst>
            <c:ext xmlns:c16="http://schemas.microsoft.com/office/drawing/2014/chart" uri="{C3380CC4-5D6E-409C-BE32-E72D297353CC}">
              <c16:uniqueId val="{0000000C-42A1-4611-9425-736C02FFE4F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0358801450985633"/>
          <c:y val="0.20306420869288078"/>
          <c:w val="0.36987546062117482"/>
          <c:h val="0.76322431786017875"/>
        </c:manualLayout>
      </c:layout>
      <c:overlay val="0"/>
      <c:spPr>
        <a:ln w="3175">
          <a:noFill/>
        </a:ln>
      </c:spPr>
      <c:txPr>
        <a:bodyPr/>
        <a:lstStyle/>
        <a:p>
          <a:pPr>
            <a:defRPr sz="800">
              <a:solidFill>
                <a:srgbClr val="767171"/>
              </a:solidFill>
            </a:defRPr>
          </a:pPr>
          <a:endParaRPr lang="en-US"/>
        </a:p>
      </c:txPr>
    </c:legend>
    <c:plotVisOnly val="1"/>
    <c:dispBlanksAs val="gap"/>
    <c:showDLblsOverMax val="0"/>
  </c:chart>
  <c:txPr>
    <a:bodyPr/>
    <a:lstStyle/>
    <a:p>
      <a:pPr>
        <a:defRPr>
          <a:solidFill>
            <a:srgbClr val="4C4747"/>
          </a:solidFill>
          <a:latin typeface="Times New Roman" pitchFamily="18" charset="0"/>
          <a:cs typeface="Times New Roman"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solidFill>
                  <a:srgbClr val="767171"/>
                </a:solidFill>
              </a:defRPr>
            </a:pPr>
            <a:r>
              <a:rPr lang="es-ES" sz="1200">
                <a:solidFill>
                  <a:srgbClr val="767171"/>
                </a:solidFill>
              </a:rPr>
              <a:t>Indicadores de procesos DJU</a:t>
            </a:r>
          </a:p>
        </c:rich>
      </c:tx>
      <c:overlay val="0"/>
    </c:title>
    <c:autoTitleDeleted val="0"/>
    <c:plotArea>
      <c:layout/>
      <c:barChart>
        <c:barDir val="col"/>
        <c:grouping val="clustered"/>
        <c:varyColors val="0"/>
        <c:ser>
          <c:idx val="0"/>
          <c:order val="0"/>
          <c:tx>
            <c:strRef>
              <c:f>Sheet1!$A$2</c:f>
              <c:strCache>
                <c:ptCount val="1"/>
                <c:pt idx="0">
                  <c:v>% Normativas elaboradas.</c:v>
                </c:pt>
              </c:strCache>
            </c:strRef>
          </c:tx>
          <c:spPr>
            <a:solidFill>
              <a:srgbClr val="EE2A24"/>
            </a:solidFill>
          </c:spPr>
          <c:invertIfNegative val="0"/>
          <c:cat>
            <c:strRef>
              <c:f>Sheet1!$B$1:$D$1</c:f>
              <c:strCache>
                <c:ptCount val="3"/>
                <c:pt idx="0">
                  <c:v>T1</c:v>
                </c:pt>
                <c:pt idx="1">
                  <c:v>T2</c:v>
                </c:pt>
                <c:pt idx="2">
                  <c:v>T3</c:v>
                </c:pt>
              </c:strCache>
            </c:strRef>
          </c:cat>
          <c:val>
            <c:numRef>
              <c:f>Sheet1!$B$2:$D$2</c:f>
              <c:numCache>
                <c:formatCode>0%</c:formatCode>
                <c:ptCount val="3"/>
                <c:pt idx="0">
                  <c:v>1</c:v>
                </c:pt>
                <c:pt idx="1">
                  <c:v>1</c:v>
                </c:pt>
                <c:pt idx="2">
                  <c:v>1</c:v>
                </c:pt>
              </c:numCache>
            </c:numRef>
          </c:val>
          <c:extLst>
            <c:ext xmlns:c16="http://schemas.microsoft.com/office/drawing/2014/chart" uri="{C3380CC4-5D6E-409C-BE32-E72D297353CC}">
              <c16:uniqueId val="{00000000-C632-41AF-880C-B455B6390E09}"/>
            </c:ext>
          </c:extLst>
        </c:ser>
        <c:ser>
          <c:idx val="1"/>
          <c:order val="1"/>
          <c:tx>
            <c:strRef>
              <c:f>Sheet1!$A$3</c:f>
              <c:strCache>
                <c:ptCount val="1"/>
                <c:pt idx="0">
                  <c:v>% Contratos elaborados.</c:v>
                </c:pt>
              </c:strCache>
            </c:strRef>
          </c:tx>
          <c:spPr>
            <a:solidFill>
              <a:srgbClr val="7D8589"/>
            </a:solidFill>
          </c:spPr>
          <c:invertIfNegative val="0"/>
          <c:cat>
            <c:strRef>
              <c:f>Sheet1!$B$1:$D$1</c:f>
              <c:strCache>
                <c:ptCount val="3"/>
                <c:pt idx="0">
                  <c:v>T1</c:v>
                </c:pt>
                <c:pt idx="1">
                  <c:v>T2</c:v>
                </c:pt>
                <c:pt idx="2">
                  <c:v>T3</c:v>
                </c:pt>
              </c:strCache>
            </c:strRef>
          </c:cat>
          <c:val>
            <c:numRef>
              <c:f>Sheet1!$B$3:$D$3</c:f>
              <c:numCache>
                <c:formatCode>0%</c:formatCode>
                <c:ptCount val="3"/>
                <c:pt idx="0">
                  <c:v>1</c:v>
                </c:pt>
                <c:pt idx="1">
                  <c:v>1</c:v>
                </c:pt>
                <c:pt idx="2">
                  <c:v>1</c:v>
                </c:pt>
              </c:numCache>
            </c:numRef>
          </c:val>
          <c:extLst>
            <c:ext xmlns:c16="http://schemas.microsoft.com/office/drawing/2014/chart" uri="{C3380CC4-5D6E-409C-BE32-E72D297353CC}">
              <c16:uniqueId val="{00000001-C632-41AF-880C-B455B6390E09}"/>
            </c:ext>
          </c:extLst>
        </c:ser>
        <c:ser>
          <c:idx val="2"/>
          <c:order val="2"/>
          <c:tx>
            <c:strRef>
              <c:f>Sheet1!$A$4</c:f>
              <c:strCache>
                <c:ptCount val="1"/>
                <c:pt idx="0">
                  <c:v>% Certificaciones del SDP elaboradas.</c:v>
                </c:pt>
              </c:strCache>
            </c:strRef>
          </c:tx>
          <c:spPr>
            <a:solidFill>
              <a:srgbClr val="FFDE59"/>
            </a:solidFill>
          </c:spPr>
          <c:invertIfNegative val="0"/>
          <c:cat>
            <c:strRef>
              <c:f>Sheet1!$B$1:$D$1</c:f>
              <c:strCache>
                <c:ptCount val="3"/>
                <c:pt idx="0">
                  <c:v>T1</c:v>
                </c:pt>
                <c:pt idx="1">
                  <c:v>T2</c:v>
                </c:pt>
                <c:pt idx="2">
                  <c:v>T3</c:v>
                </c:pt>
              </c:strCache>
            </c:strRef>
          </c:cat>
          <c:val>
            <c:numRef>
              <c:f>Sheet1!$B$4:$D$4</c:f>
              <c:numCache>
                <c:formatCode>0%</c:formatCode>
                <c:ptCount val="3"/>
                <c:pt idx="0">
                  <c:v>1</c:v>
                </c:pt>
                <c:pt idx="1">
                  <c:v>1</c:v>
                </c:pt>
                <c:pt idx="2">
                  <c:v>1</c:v>
                </c:pt>
              </c:numCache>
            </c:numRef>
          </c:val>
          <c:extLst>
            <c:ext xmlns:c16="http://schemas.microsoft.com/office/drawing/2014/chart" uri="{C3380CC4-5D6E-409C-BE32-E72D297353CC}">
              <c16:uniqueId val="{00000002-C632-41AF-880C-B455B6390E09}"/>
            </c:ext>
          </c:extLst>
        </c:ser>
        <c:ser>
          <c:idx val="3"/>
          <c:order val="3"/>
          <c:tx>
            <c:strRef>
              <c:f>Sheet1!$A$5</c:f>
              <c:strCache>
                <c:ptCount val="1"/>
                <c:pt idx="0">
                  <c:v>% Publicidades de las AFP atendidas.</c:v>
                </c:pt>
              </c:strCache>
            </c:strRef>
          </c:tx>
          <c:spPr>
            <a:solidFill>
              <a:srgbClr val="E0E6ED"/>
            </a:solidFill>
          </c:spPr>
          <c:invertIfNegative val="0"/>
          <c:cat>
            <c:strRef>
              <c:f>Sheet1!$B$1:$D$1</c:f>
              <c:strCache>
                <c:ptCount val="3"/>
                <c:pt idx="0">
                  <c:v>T1</c:v>
                </c:pt>
                <c:pt idx="1">
                  <c:v>T2</c:v>
                </c:pt>
                <c:pt idx="2">
                  <c:v>T3</c:v>
                </c:pt>
              </c:strCache>
            </c:strRef>
          </c:cat>
          <c:val>
            <c:numRef>
              <c:f>Sheet1!$B$5:$D$5</c:f>
              <c:numCache>
                <c:formatCode>0%</c:formatCode>
                <c:ptCount val="3"/>
                <c:pt idx="0">
                  <c:v>0.96</c:v>
                </c:pt>
                <c:pt idx="1">
                  <c:v>1</c:v>
                </c:pt>
                <c:pt idx="2">
                  <c:v>1</c:v>
                </c:pt>
              </c:numCache>
            </c:numRef>
          </c:val>
          <c:extLst>
            <c:ext xmlns:c16="http://schemas.microsoft.com/office/drawing/2014/chart" uri="{C3380CC4-5D6E-409C-BE32-E72D297353CC}">
              <c16:uniqueId val="{00000003-C632-41AF-880C-B455B6390E09}"/>
            </c:ext>
          </c:extLst>
        </c:ser>
        <c:dLbls>
          <c:showLegendKey val="0"/>
          <c:showVal val="0"/>
          <c:showCatName val="0"/>
          <c:showSerName val="0"/>
          <c:showPercent val="0"/>
          <c:showBubbleSize val="0"/>
        </c:dLbls>
        <c:gapWidth val="75"/>
        <c:overlap val="-25"/>
        <c:axId val="321329152"/>
        <c:axId val="211569472"/>
      </c:barChart>
      <c:catAx>
        <c:axId val="321329152"/>
        <c:scaling>
          <c:orientation val="minMax"/>
        </c:scaling>
        <c:delete val="0"/>
        <c:axPos val="b"/>
        <c:numFmt formatCode="General" sourceLinked="1"/>
        <c:majorTickMark val="none"/>
        <c:minorTickMark val="none"/>
        <c:tickLblPos val="nextTo"/>
        <c:txPr>
          <a:bodyPr rot="0" vert="horz"/>
          <a:lstStyle/>
          <a:p>
            <a:pPr>
              <a:defRPr>
                <a:solidFill>
                  <a:srgbClr val="767171"/>
                </a:solidFill>
              </a:defRPr>
            </a:pPr>
            <a:endParaRPr lang="en-US"/>
          </a:p>
        </c:txPr>
        <c:crossAx val="211569472"/>
        <c:crosses val="autoZero"/>
        <c:auto val="1"/>
        <c:lblAlgn val="ctr"/>
        <c:lblOffset val="100"/>
        <c:noMultiLvlLbl val="0"/>
      </c:catAx>
      <c:valAx>
        <c:axId val="211569472"/>
        <c:scaling>
          <c:orientation val="minMax"/>
          <c:max val="1"/>
        </c:scaling>
        <c:delete val="0"/>
        <c:axPos val="l"/>
        <c:majorGridlines/>
        <c:numFmt formatCode="0%" sourceLinked="1"/>
        <c:majorTickMark val="none"/>
        <c:minorTickMark val="none"/>
        <c:tickLblPos val="nextTo"/>
        <c:txPr>
          <a:bodyPr rot="0" vert="horz"/>
          <a:lstStyle/>
          <a:p>
            <a:pPr>
              <a:defRPr>
                <a:solidFill>
                  <a:srgbClr val="767171"/>
                </a:solidFill>
              </a:defRPr>
            </a:pPr>
            <a:endParaRPr lang="en-US"/>
          </a:p>
        </c:txPr>
        <c:crossAx val="321329152"/>
        <c:crosses val="autoZero"/>
        <c:crossBetween val="between"/>
      </c:valAx>
    </c:plotArea>
    <c:legend>
      <c:legendPos val="b"/>
      <c:legendEntry>
        <c:idx val="2"/>
        <c:txPr>
          <a:bodyPr/>
          <a:lstStyle/>
          <a:p>
            <a:pPr>
              <a:defRPr>
                <a:solidFill>
                  <a:srgbClr val="767171"/>
                </a:solidFill>
              </a:defRPr>
            </a:pPr>
            <a:endParaRPr lang="en-US"/>
          </a:p>
        </c:txPr>
      </c:legendEntry>
      <c:layout>
        <c:manualLayout>
          <c:xMode val="edge"/>
          <c:yMode val="edge"/>
          <c:x val="8.7123032459555369E-2"/>
          <c:y val="0.81363236897763369"/>
          <c:w val="0.83872082990252395"/>
          <c:h val="0.1626767663591846"/>
        </c:manualLayout>
      </c:layout>
      <c:overlay val="0"/>
      <c:txPr>
        <a:bodyPr/>
        <a:lstStyle/>
        <a:p>
          <a:pPr>
            <a:defRPr>
              <a:solidFill>
                <a:srgbClr val="767171"/>
              </a:solidFill>
            </a:defRPr>
          </a:pPr>
          <a:endParaRPr lang="en-US"/>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00">
                <a:solidFill>
                  <a:srgbClr val="7D8589"/>
                </a:solidFill>
                <a:latin typeface="Times New Roman" panose="02020603050405020304" pitchFamily="18" charset="0"/>
                <a:cs typeface="Times New Roman" panose="02020603050405020304" pitchFamily="18" charset="0"/>
              </a:defRPr>
            </a:pPr>
            <a:r>
              <a:rPr lang="en-US" sz="1000" b="1" i="0" baseline="0">
                <a:solidFill>
                  <a:srgbClr val="7D8589"/>
                </a:solidFill>
                <a:effectLst/>
                <a:latin typeface="Times New Roman" panose="02020603050405020304" pitchFamily="18" charset="0"/>
                <a:cs typeface="Times New Roman" panose="02020603050405020304" pitchFamily="18" charset="0"/>
              </a:rPr>
              <a:t>Balance General</a:t>
            </a:r>
          </a:p>
          <a:p>
            <a:pPr algn="ctr">
              <a:defRPr sz="1000">
                <a:solidFill>
                  <a:srgbClr val="7D8589"/>
                </a:solidFill>
                <a:latin typeface="Times New Roman" panose="02020603050405020304" pitchFamily="18" charset="0"/>
                <a:cs typeface="Times New Roman" panose="02020603050405020304" pitchFamily="18" charset="0"/>
              </a:defRPr>
            </a:pPr>
            <a:r>
              <a:rPr lang="en-US" sz="1000" b="0" i="0" baseline="0">
                <a:solidFill>
                  <a:srgbClr val="7D8589"/>
                </a:solidFill>
                <a:effectLst/>
                <a:latin typeface="Times New Roman" panose="02020603050405020304" pitchFamily="18" charset="0"/>
                <a:cs typeface="Times New Roman" panose="02020603050405020304" pitchFamily="18" charset="0"/>
              </a:rPr>
              <a:t>Nivel de Ejecución del PEI 2021-2025</a:t>
            </a:r>
          </a:p>
        </c:rich>
      </c:tx>
      <c:layout>
        <c:manualLayout>
          <c:xMode val="edge"/>
          <c:yMode val="edge"/>
          <c:x val="0.31303654906534234"/>
          <c:y val="1.8288619752127398E-2"/>
        </c:manualLayout>
      </c:layout>
      <c:overlay val="0"/>
    </c:title>
    <c:autoTitleDeleted val="0"/>
    <c:plotArea>
      <c:layout>
        <c:manualLayout>
          <c:layoutTarget val="inner"/>
          <c:xMode val="edge"/>
          <c:yMode val="edge"/>
          <c:x val="0.11858573894248198"/>
          <c:y val="0.17998284195058142"/>
          <c:w val="0.69118607780184338"/>
          <c:h val="0.63854453273067513"/>
        </c:manualLayout>
      </c:layout>
      <c:barChart>
        <c:barDir val="col"/>
        <c:grouping val="clustered"/>
        <c:varyColors val="0"/>
        <c:ser>
          <c:idx val="0"/>
          <c:order val="0"/>
          <c:tx>
            <c:strRef>
              <c:f>Hoja5!$B$1</c:f>
              <c:strCache>
                <c:ptCount val="1"/>
                <c:pt idx="0">
                  <c:v>% de cumplimiento</c:v>
                </c:pt>
              </c:strCache>
            </c:strRef>
          </c:tx>
          <c:spPr>
            <a:solidFill>
              <a:srgbClr val="92D050"/>
            </a:solidFill>
            <a:ln w="6350"/>
          </c:spPr>
          <c:invertIfNegative val="0"/>
          <c:dPt>
            <c:idx val="0"/>
            <c:invertIfNegative val="0"/>
            <c:bubble3D val="0"/>
            <c:spPr>
              <a:solidFill>
                <a:srgbClr val="41CEDA"/>
              </a:solidFill>
              <a:ln w="6350">
                <a:solidFill>
                  <a:schemeClr val="accent5"/>
                </a:solidFill>
              </a:ln>
            </c:spPr>
            <c:extLst>
              <c:ext xmlns:c16="http://schemas.microsoft.com/office/drawing/2014/chart" uri="{C3380CC4-5D6E-409C-BE32-E72D297353CC}">
                <c16:uniqueId val="{00000001-F49F-41BB-AD97-92DD30610E34}"/>
              </c:ext>
            </c:extLst>
          </c:dPt>
          <c:dPt>
            <c:idx val="1"/>
            <c:invertIfNegative val="0"/>
            <c:bubble3D val="0"/>
            <c:spPr>
              <a:solidFill>
                <a:srgbClr val="142F62"/>
              </a:solidFill>
              <a:ln w="6350">
                <a:solidFill>
                  <a:srgbClr val="00B0F0"/>
                </a:solidFill>
              </a:ln>
            </c:spPr>
            <c:extLst>
              <c:ext xmlns:c16="http://schemas.microsoft.com/office/drawing/2014/chart" uri="{C3380CC4-5D6E-409C-BE32-E72D297353CC}">
                <c16:uniqueId val="{00000003-F49F-41BB-AD97-92DD30610E34}"/>
              </c:ext>
            </c:extLst>
          </c:dPt>
          <c:dPt>
            <c:idx val="2"/>
            <c:invertIfNegative val="0"/>
            <c:bubble3D val="0"/>
            <c:spPr>
              <a:solidFill>
                <a:srgbClr val="7D8589"/>
              </a:solidFill>
              <a:ln w="6350">
                <a:solidFill>
                  <a:srgbClr val="767171"/>
                </a:solidFill>
              </a:ln>
            </c:spPr>
            <c:extLst>
              <c:ext xmlns:c16="http://schemas.microsoft.com/office/drawing/2014/chart" uri="{C3380CC4-5D6E-409C-BE32-E72D297353CC}">
                <c16:uniqueId val="{00000005-F49F-41BB-AD97-92DD30610E34}"/>
              </c:ext>
            </c:extLst>
          </c:dPt>
          <c:dLbls>
            <c:dLbl>
              <c:idx val="0"/>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49F-41BB-AD97-92DD30610E34}"/>
                </c:ext>
              </c:extLst>
            </c:dLbl>
            <c:dLbl>
              <c:idx val="1"/>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49F-41BB-AD97-92DD30610E34}"/>
                </c:ext>
              </c:extLst>
            </c:dLbl>
            <c:spPr>
              <a:noFill/>
              <a:ln>
                <a:noFill/>
              </a:ln>
              <a:effectLst/>
            </c:spPr>
            <c:txPr>
              <a:bodyPr/>
              <a:lstStyle/>
              <a:p>
                <a:pPr>
                  <a:defRPr sz="900" b="1">
                    <a:solidFill>
                      <a:srgbClr val="7D8589"/>
                    </a:solidFill>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Hoja5!$A$3:$A$5</c:f>
              <c:strCache>
                <c:ptCount val="3"/>
                <c:pt idx="0">
                  <c:v>Eje Estratégico 2:
 Atención al Usuario</c:v>
                </c:pt>
                <c:pt idx="1">
                  <c:v>Eje Estratégico 3:  Fortalecimiento Institucional </c:v>
                </c:pt>
                <c:pt idx="2">
                  <c:v>% General Ejecución 
(Efectividad) </c:v>
                </c:pt>
              </c:strCache>
            </c:strRef>
          </c:cat>
          <c:val>
            <c:numRef>
              <c:f>Hoja5!$B$3:$B$5</c:f>
              <c:numCache>
                <c:formatCode>0.00%</c:formatCode>
                <c:ptCount val="3"/>
                <c:pt idx="0">
                  <c:v>1</c:v>
                </c:pt>
                <c:pt idx="1">
                  <c:v>1</c:v>
                </c:pt>
                <c:pt idx="2" formatCode="0%">
                  <c:v>1</c:v>
                </c:pt>
              </c:numCache>
            </c:numRef>
          </c:val>
          <c:extLst>
            <c:ext xmlns:c16="http://schemas.microsoft.com/office/drawing/2014/chart" uri="{C3380CC4-5D6E-409C-BE32-E72D297353CC}">
              <c16:uniqueId val="{00000006-F49F-41BB-AD97-92DD30610E34}"/>
            </c:ext>
          </c:extLst>
        </c:ser>
        <c:dLbls>
          <c:showLegendKey val="0"/>
          <c:showVal val="0"/>
          <c:showCatName val="0"/>
          <c:showSerName val="0"/>
          <c:showPercent val="0"/>
          <c:showBubbleSize val="0"/>
        </c:dLbls>
        <c:gapWidth val="150"/>
        <c:axId val="263973888"/>
        <c:axId val="211570624"/>
      </c:barChart>
      <c:catAx>
        <c:axId val="263973888"/>
        <c:scaling>
          <c:orientation val="minMax"/>
        </c:scaling>
        <c:delete val="0"/>
        <c:axPos val="b"/>
        <c:numFmt formatCode="General" sourceLinked="0"/>
        <c:majorTickMark val="out"/>
        <c:minorTickMark val="none"/>
        <c:tickLblPos val="nextTo"/>
        <c:txPr>
          <a:bodyPr/>
          <a:lstStyle/>
          <a:p>
            <a:pPr>
              <a:defRPr sz="900" b="1">
                <a:solidFill>
                  <a:srgbClr val="7D8589"/>
                </a:solidFill>
                <a:latin typeface="Times New Roman" panose="02020603050405020304" pitchFamily="18" charset="0"/>
                <a:cs typeface="Times New Roman" panose="02020603050405020304" pitchFamily="18" charset="0"/>
              </a:defRPr>
            </a:pPr>
            <a:endParaRPr lang="en-US"/>
          </a:p>
        </c:txPr>
        <c:crossAx val="211570624"/>
        <c:crossesAt val="0"/>
        <c:auto val="1"/>
        <c:lblAlgn val="ctr"/>
        <c:lblOffset val="100"/>
        <c:noMultiLvlLbl val="0"/>
      </c:catAx>
      <c:valAx>
        <c:axId val="211570624"/>
        <c:scaling>
          <c:orientation val="minMax"/>
          <c:max val="1"/>
        </c:scaling>
        <c:delete val="0"/>
        <c:axPos val="l"/>
        <c:numFmt formatCode="0%" sourceLinked="0"/>
        <c:majorTickMark val="out"/>
        <c:minorTickMark val="none"/>
        <c:tickLblPos val="nextTo"/>
        <c:txPr>
          <a:bodyPr/>
          <a:lstStyle/>
          <a:p>
            <a:pPr>
              <a:defRPr sz="1000" b="1">
                <a:solidFill>
                  <a:srgbClr val="7D8589"/>
                </a:solidFill>
                <a:latin typeface="Times New Roman" panose="02020603050405020304" pitchFamily="18" charset="0"/>
                <a:cs typeface="Times New Roman" panose="02020603050405020304" pitchFamily="18" charset="0"/>
              </a:defRPr>
            </a:pPr>
            <a:endParaRPr lang="en-US"/>
          </a:p>
        </c:txPr>
        <c:crossAx val="263973888"/>
        <c:crosses val="autoZero"/>
        <c:crossBetween val="between"/>
      </c:valAx>
      <c:spPr>
        <a:noFill/>
        <a:ln w="25400">
          <a:noFill/>
        </a:ln>
      </c:spPr>
    </c:plotArea>
    <c:plotVisOnly val="1"/>
    <c:dispBlanksAs val="gap"/>
    <c:showDLblsOverMax val="0"/>
  </c:chart>
  <c:spPr>
    <a:ln w="6350">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tx>
        <c:rich>
          <a:bodyPr/>
          <a:lstStyle/>
          <a:p>
            <a:pPr>
              <a:defRPr>
                <a:solidFill>
                  <a:srgbClr val="767171"/>
                </a:solidFill>
              </a:defRPr>
            </a:pPr>
            <a:r>
              <a:rPr lang="es-ES" sz="1100" b="1" i="0" baseline="0">
                <a:effectLst/>
              </a:rPr>
              <a:t>Tramitaciones de la OAI - enero-noviembre 2022</a:t>
            </a:r>
          </a:p>
          <a:p>
            <a:pPr>
              <a:defRPr>
                <a:solidFill>
                  <a:srgbClr val="767171"/>
                </a:solidFill>
              </a:defRPr>
            </a:pPr>
            <a:r>
              <a:rPr lang="es-ES" sz="1100" b="0" i="0" baseline="0">
                <a:effectLst/>
              </a:rPr>
              <a:t>Consultas - Comentarios - Quejas y Sugerencias</a:t>
            </a:r>
          </a:p>
        </c:rich>
      </c:tx>
      <c:layout>
        <c:manualLayout>
          <c:xMode val="edge"/>
          <c:yMode val="edge"/>
          <c:x val="0.23708023305973397"/>
          <c:y val="4.3280675178532783E-2"/>
        </c:manualLayout>
      </c:layout>
      <c:overlay val="0"/>
    </c:title>
    <c:autoTitleDeleted val="0"/>
    <c:plotArea>
      <c:layout>
        <c:manualLayout>
          <c:layoutTarget val="inner"/>
          <c:xMode val="edge"/>
          <c:yMode val="edge"/>
          <c:x val="0.10977151461217563"/>
          <c:y val="0.18684980770108445"/>
          <c:w val="0.47326583541161321"/>
          <c:h val="0.69299664479370182"/>
        </c:manualLayout>
      </c:layout>
      <c:pieChart>
        <c:varyColors val="1"/>
        <c:ser>
          <c:idx val="0"/>
          <c:order val="0"/>
          <c:tx>
            <c:strRef>
              <c:f>Hoja1!$B$1</c:f>
              <c:strCache>
                <c:ptCount val="1"/>
                <c:pt idx="0">
                  <c:v>Cantidad</c:v>
                </c:pt>
              </c:strCache>
            </c:strRef>
          </c:tx>
          <c:dPt>
            <c:idx val="0"/>
            <c:bubble3D val="0"/>
            <c:spPr>
              <a:solidFill>
                <a:srgbClr val="7D8589"/>
              </a:solidFill>
            </c:spPr>
            <c:extLst>
              <c:ext xmlns:c16="http://schemas.microsoft.com/office/drawing/2014/chart" uri="{C3380CC4-5D6E-409C-BE32-E72D297353CC}">
                <c16:uniqueId val="{00000002-97F6-4A69-BCAF-CEB530A96056}"/>
              </c:ext>
            </c:extLst>
          </c:dPt>
          <c:dPt>
            <c:idx val="1"/>
            <c:bubble3D val="0"/>
            <c:spPr>
              <a:solidFill>
                <a:srgbClr val="41CEDA"/>
              </a:solidFill>
            </c:spPr>
            <c:extLst>
              <c:ext xmlns:c16="http://schemas.microsoft.com/office/drawing/2014/chart" uri="{C3380CC4-5D6E-409C-BE32-E72D297353CC}">
                <c16:uniqueId val="{00000000-97F6-4A69-BCAF-CEB530A96056}"/>
              </c:ext>
            </c:extLst>
          </c:dPt>
          <c:dPt>
            <c:idx val="2"/>
            <c:bubble3D val="0"/>
            <c:spPr>
              <a:solidFill>
                <a:srgbClr val="47A8EA"/>
              </a:solidFill>
            </c:spPr>
            <c:extLst>
              <c:ext xmlns:c16="http://schemas.microsoft.com/office/drawing/2014/chart" uri="{C3380CC4-5D6E-409C-BE32-E72D297353CC}">
                <c16:uniqueId val="{00000001-97F6-4A69-BCAF-CEB530A96056}"/>
              </c:ext>
            </c:extLst>
          </c:dPt>
          <c:dPt>
            <c:idx val="3"/>
            <c:bubble3D val="0"/>
            <c:spPr>
              <a:solidFill>
                <a:srgbClr val="EE2A24"/>
              </a:solidFill>
            </c:spPr>
            <c:extLst>
              <c:ext xmlns:c16="http://schemas.microsoft.com/office/drawing/2014/chart" uri="{C3380CC4-5D6E-409C-BE32-E72D297353CC}">
                <c16:uniqueId val="{00000000-F84E-4B1E-87D0-AAAEF2424312}"/>
              </c:ext>
            </c:extLst>
          </c:dPt>
          <c:dPt>
            <c:idx val="4"/>
            <c:bubble3D val="0"/>
            <c:spPr>
              <a:solidFill>
                <a:srgbClr val="FFDE59"/>
              </a:solidFill>
            </c:spPr>
            <c:extLst>
              <c:ext xmlns:c16="http://schemas.microsoft.com/office/drawing/2014/chart" uri="{C3380CC4-5D6E-409C-BE32-E72D297353CC}">
                <c16:uniqueId val="{00000003-97F6-4A69-BCAF-CEB530A96056}"/>
              </c:ext>
            </c:extLst>
          </c:dPt>
          <c:dLbls>
            <c:dLbl>
              <c:idx val="3"/>
              <c:layout>
                <c:manualLayout>
                  <c:x val="-1.0052391720445608E-2"/>
                  <c:y val="1.0636551345275906E-2"/>
                </c:manualLayout>
              </c:layout>
              <c:tx>
                <c:rich>
                  <a:bodyPr/>
                  <a:lstStyle/>
                  <a:p>
                    <a:r>
                      <a:rPr lang="en-US"/>
                      <a:t>1%</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F84E-4B1E-87D0-AAAEF2424312}"/>
                </c:ext>
              </c:extLst>
            </c:dLbl>
            <c:dLbl>
              <c:idx val="4"/>
              <c:layout>
                <c:manualLayout>
                  <c:x val="5.0961838555840709E-2"/>
                  <c:y val="0.10018147212230369"/>
                </c:manualLayout>
              </c:layout>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7F6-4A69-BCAF-CEB530A96056}"/>
                </c:ext>
              </c:extLst>
            </c:dLbl>
            <c:dLbl>
              <c:idx val="5"/>
              <c:delete val="1"/>
              <c:extLst>
                <c:ext xmlns:c15="http://schemas.microsoft.com/office/drawing/2012/chart" uri="{CE6537A1-D6FC-4f65-9D91-7224C49458BB}"/>
                <c:ext xmlns:c16="http://schemas.microsoft.com/office/drawing/2014/chart" uri="{C3380CC4-5D6E-409C-BE32-E72D297353CC}">
                  <c16:uniqueId val="{00000001-F84E-4B1E-87D0-AAAEF2424312}"/>
                </c:ext>
              </c:extLst>
            </c:dLbl>
            <c:dLbl>
              <c:idx val="6"/>
              <c:spPr>
                <a:solidFill>
                  <a:sysClr val="window" lastClr="FFFFFF"/>
                </a:solidFill>
              </c:spPr>
              <c:txPr>
                <a:bodyPr/>
                <a:lstStyle/>
                <a:p>
                  <a:pPr>
                    <a:defRPr b="1"/>
                  </a:pPr>
                  <a:endParaRPr lang="en-US"/>
                </a:p>
              </c:txPr>
              <c:showLegendKey val="0"/>
              <c:showVal val="0"/>
              <c:showCatName val="0"/>
              <c:showSerName val="0"/>
              <c:showPercent val="1"/>
              <c:showBubbleSize val="0"/>
              <c:extLst>
                <c:ext xmlns:c16="http://schemas.microsoft.com/office/drawing/2014/chart" uri="{C3380CC4-5D6E-409C-BE32-E72D297353CC}">
                  <c16:uniqueId val="{00000002-F84E-4B1E-87D0-AAAEF2424312}"/>
                </c:ext>
              </c:extLst>
            </c:dLbl>
            <c:spPr>
              <a:noFill/>
              <a:ln>
                <a:noFill/>
              </a:ln>
              <a:effectLst/>
            </c:spPr>
            <c:txPr>
              <a:bodyPr/>
              <a:lstStyle/>
              <a:p>
                <a:pPr>
                  <a:defRPr b="1"/>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Hoja1!$A$2:$A$7</c:f>
              <c:strCache>
                <c:ptCount val="6"/>
                <c:pt idx="0">
                  <c:v>Visitas Presenciales</c:v>
                </c:pt>
                <c:pt idx="1">
                  <c:v>Consultas Vía Telefónica</c:v>
                </c:pt>
                <c:pt idx="2">
                  <c:v>Link de Consultas</c:v>
                </c:pt>
                <c:pt idx="3">
                  <c:v>SAIP</c:v>
                </c:pt>
                <c:pt idx="4">
                  <c:v>info@sipen</c:v>
                </c:pt>
                <c:pt idx="5">
                  <c:v>Línea 311</c:v>
                </c:pt>
              </c:strCache>
            </c:strRef>
          </c:cat>
          <c:val>
            <c:numRef>
              <c:f>Hoja1!$B$2:$B$7</c:f>
              <c:numCache>
                <c:formatCode>General</c:formatCode>
                <c:ptCount val="6"/>
                <c:pt idx="0">
                  <c:v>337</c:v>
                </c:pt>
                <c:pt idx="1">
                  <c:v>2905</c:v>
                </c:pt>
                <c:pt idx="2">
                  <c:v>552</c:v>
                </c:pt>
                <c:pt idx="3">
                  <c:v>33</c:v>
                </c:pt>
                <c:pt idx="4">
                  <c:v>809</c:v>
                </c:pt>
                <c:pt idx="5">
                  <c:v>8</c:v>
                </c:pt>
              </c:numCache>
            </c:numRef>
          </c:val>
          <c:extLst>
            <c:ext xmlns:c16="http://schemas.microsoft.com/office/drawing/2014/chart" uri="{C3380CC4-5D6E-409C-BE32-E72D297353CC}">
              <c16:uniqueId val="{00000003-F84E-4B1E-87D0-AAAEF2424312}"/>
            </c:ext>
          </c:extLst>
        </c:ser>
        <c:dLbls>
          <c:showLegendKey val="0"/>
          <c:showVal val="0"/>
          <c:showCatName val="0"/>
          <c:showSerName val="0"/>
          <c:showPercent val="1"/>
          <c:showBubbleSize val="0"/>
          <c:showLeaderLines val="0"/>
        </c:dLbls>
        <c:firstSliceAng val="0"/>
      </c:pieChart>
    </c:plotArea>
    <c:legend>
      <c:legendPos val="r"/>
      <c:layout>
        <c:manualLayout>
          <c:xMode val="edge"/>
          <c:yMode val="edge"/>
          <c:x val="0.71400175204051719"/>
          <c:y val="0.25276037140957774"/>
          <c:w val="0.28599830477446198"/>
          <c:h val="0.41964559624852088"/>
        </c:manualLayout>
      </c:layout>
      <c:overlay val="0"/>
      <c:txPr>
        <a:bodyPr/>
        <a:lstStyle/>
        <a:p>
          <a:pPr>
            <a:defRPr>
              <a:solidFill>
                <a:srgbClr val="767171"/>
              </a:solidFill>
            </a:defRPr>
          </a:pPr>
          <a:endParaRPr lang="en-US"/>
        </a:p>
      </c:txPr>
    </c:legend>
    <c:plotVisOnly val="1"/>
    <c:dispBlanksAs val="zero"/>
    <c:showDLblsOverMax val="0"/>
  </c:chart>
  <c:txPr>
    <a:bodyPr/>
    <a:lstStyle/>
    <a:p>
      <a:pPr>
        <a:defRPr sz="10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0.27392</cdr:x>
      <cdr:y>0.4602</cdr:y>
    </cdr:from>
    <cdr:to>
      <cdr:x>0.34875</cdr:x>
      <cdr:y>0.52617</cdr:y>
    </cdr:to>
    <cdr:sp macro="" textlink="">
      <cdr:nvSpPr>
        <cdr:cNvPr id="3" name="2 CuadroTexto"/>
        <cdr:cNvSpPr txBox="1"/>
      </cdr:nvSpPr>
      <cdr:spPr>
        <a:xfrm xmlns:a="http://schemas.openxmlformats.org/drawingml/2006/main">
          <a:off x="1310109" y="1414963"/>
          <a:ext cx="357917" cy="2028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DO" sz="800" b="1">
              <a:solidFill>
                <a:srgbClr val="4C4747"/>
              </a:solidFill>
              <a:latin typeface="Times New Roman" pitchFamily="18" charset="0"/>
              <a:cs typeface="Times New Roman" pitchFamily="18" charset="0"/>
            </a:rPr>
            <a:t>39</a:t>
          </a:r>
        </a:p>
      </cdr:txBody>
    </cdr:sp>
  </cdr:relSizeAnchor>
  <cdr:relSizeAnchor xmlns:cdr="http://schemas.openxmlformats.org/drawingml/2006/chartDrawing">
    <cdr:from>
      <cdr:x>0.36584</cdr:x>
      <cdr:y>0.50817</cdr:y>
    </cdr:from>
    <cdr:to>
      <cdr:x>0.45453</cdr:x>
      <cdr:y>0.56904</cdr:y>
    </cdr:to>
    <cdr:sp macro="" textlink="">
      <cdr:nvSpPr>
        <cdr:cNvPr id="4" name="1 CuadroTexto"/>
        <cdr:cNvSpPr txBox="1"/>
      </cdr:nvSpPr>
      <cdr:spPr>
        <a:xfrm xmlns:a="http://schemas.openxmlformats.org/drawingml/2006/main">
          <a:off x="1703959" y="1556322"/>
          <a:ext cx="413094" cy="18642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45</a:t>
          </a:r>
        </a:p>
      </cdr:txBody>
    </cdr:sp>
  </cdr:relSizeAnchor>
  <cdr:relSizeAnchor xmlns:cdr="http://schemas.openxmlformats.org/drawingml/2006/chartDrawing">
    <cdr:from>
      <cdr:x>0.46871</cdr:x>
      <cdr:y>0.54291</cdr:y>
    </cdr:from>
    <cdr:to>
      <cdr:x>0.5451</cdr:x>
      <cdr:y>0.60291</cdr:y>
    </cdr:to>
    <cdr:sp macro="" textlink="">
      <cdr:nvSpPr>
        <cdr:cNvPr id="5" name="1 CuadroTexto"/>
        <cdr:cNvSpPr txBox="1"/>
      </cdr:nvSpPr>
      <cdr:spPr>
        <a:xfrm xmlns:a="http://schemas.openxmlformats.org/drawingml/2006/main">
          <a:off x="2183100" y="1662716"/>
          <a:ext cx="355803" cy="1837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43</a:t>
          </a:r>
        </a:p>
      </cdr:txBody>
    </cdr:sp>
  </cdr:relSizeAnchor>
  <cdr:relSizeAnchor xmlns:cdr="http://schemas.openxmlformats.org/drawingml/2006/chartDrawing">
    <cdr:from>
      <cdr:x>0.57624</cdr:x>
      <cdr:y>0.55671</cdr:y>
    </cdr:from>
    <cdr:to>
      <cdr:x>0.63481</cdr:x>
      <cdr:y>0.65051</cdr:y>
    </cdr:to>
    <cdr:sp macro="" textlink="">
      <cdr:nvSpPr>
        <cdr:cNvPr id="6" name="1 CuadroTexto"/>
        <cdr:cNvSpPr txBox="1"/>
      </cdr:nvSpPr>
      <cdr:spPr>
        <a:xfrm xmlns:a="http://schemas.openxmlformats.org/drawingml/2006/main">
          <a:off x="2683946" y="1704975"/>
          <a:ext cx="272802" cy="2872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4</a:t>
          </a:r>
        </a:p>
      </cdr:txBody>
    </cdr:sp>
  </cdr:relSizeAnchor>
  <cdr:relSizeAnchor xmlns:cdr="http://schemas.openxmlformats.org/drawingml/2006/chartDrawing">
    <cdr:from>
      <cdr:x>0.78121</cdr:x>
      <cdr:y>0.6433</cdr:y>
    </cdr:from>
    <cdr:to>
      <cdr:x>0.83978</cdr:x>
      <cdr:y>0.70568</cdr:y>
    </cdr:to>
    <cdr:sp macro="" textlink="">
      <cdr:nvSpPr>
        <cdr:cNvPr id="7" name="1 CuadroTexto"/>
        <cdr:cNvSpPr txBox="1"/>
      </cdr:nvSpPr>
      <cdr:spPr>
        <a:xfrm xmlns:a="http://schemas.openxmlformats.org/drawingml/2006/main">
          <a:off x="3638661" y="1970178"/>
          <a:ext cx="272803" cy="19104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1</a:t>
          </a:r>
        </a:p>
      </cdr:txBody>
    </cdr:sp>
  </cdr:relSizeAnchor>
  <cdr:relSizeAnchor xmlns:cdr="http://schemas.openxmlformats.org/drawingml/2006/chartDrawing">
    <cdr:from>
      <cdr:x>0.88092</cdr:x>
      <cdr:y>0.64621</cdr:y>
    </cdr:from>
    <cdr:to>
      <cdr:x>0.92809</cdr:x>
      <cdr:y>0.72076</cdr:y>
    </cdr:to>
    <cdr:sp macro="" textlink="">
      <cdr:nvSpPr>
        <cdr:cNvPr id="8" name="1 CuadroTexto"/>
        <cdr:cNvSpPr txBox="1"/>
      </cdr:nvSpPr>
      <cdr:spPr>
        <a:xfrm xmlns:a="http://schemas.openxmlformats.org/drawingml/2006/main">
          <a:off x="4103084" y="1979082"/>
          <a:ext cx="219705" cy="2283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s-DO" sz="800" b="1">
              <a:solidFill>
                <a:srgbClr val="4C4747"/>
              </a:solidFill>
              <a:latin typeface="Times New Roman" pitchFamily="18" charset="0"/>
              <a:cs typeface="Times New Roman" pitchFamily="18" charset="0"/>
            </a:rPr>
            <a:t>1</a:t>
          </a:r>
        </a:p>
      </cdr:txBody>
    </cdr:sp>
  </cdr:relSizeAnchor>
  <cdr:relSizeAnchor xmlns:cdr="http://schemas.openxmlformats.org/drawingml/2006/chartDrawing">
    <cdr:from>
      <cdr:x>0.6698</cdr:x>
      <cdr:y>0.59993</cdr:y>
    </cdr:from>
    <cdr:to>
      <cdr:x>0.74619</cdr:x>
      <cdr:y>0.65993</cdr:y>
    </cdr:to>
    <cdr:sp macro="" textlink="">
      <cdr:nvSpPr>
        <cdr:cNvPr id="2" name="1 CuadroTexto"/>
        <cdr:cNvSpPr txBox="1"/>
      </cdr:nvSpPr>
      <cdr:spPr>
        <a:xfrm xmlns:a="http://schemas.openxmlformats.org/drawingml/2006/main">
          <a:off x="3119725" y="1837341"/>
          <a:ext cx="355803" cy="18375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DO" sz="800" b="1">
              <a:solidFill>
                <a:srgbClr val="4C4747"/>
              </a:solidFill>
              <a:latin typeface="Times New Roman" pitchFamily="18" charset="0"/>
              <a:cs typeface="Times New Roman" pitchFamily="18" charset="0"/>
            </a:rPr>
            <a:t>4</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bb4361-b7d2-40e3-8c52-798aebd6ee60">
      <Terms xmlns="http://schemas.microsoft.com/office/infopath/2007/PartnerControls"/>
    </lcf76f155ced4ddcb4097134ff3c332f>
    <TaxCatchAll xmlns="28489dc2-50cf-493e-a704-cb1420394a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DFB8BF53455734AB7F9DA673B3146F9" ma:contentTypeVersion="16" ma:contentTypeDescription="Crear nuevo documento." ma:contentTypeScope="" ma:versionID="fe64e9ceba60f1ab6fb6d37f35db1c8e">
  <xsd:schema xmlns:xsd="http://www.w3.org/2001/XMLSchema" xmlns:xs="http://www.w3.org/2001/XMLSchema" xmlns:p="http://schemas.microsoft.com/office/2006/metadata/properties" xmlns:ns2="29bb4361-b7d2-40e3-8c52-798aebd6ee60" xmlns:ns3="28489dc2-50cf-493e-a704-cb1420394a7d" targetNamespace="http://schemas.microsoft.com/office/2006/metadata/properties" ma:root="true" ma:fieldsID="dab3d28afb9948108927f3621b0ea051" ns2:_="" ns3:_="">
    <xsd:import namespace="29bb4361-b7d2-40e3-8c52-798aebd6ee60"/>
    <xsd:import namespace="28489dc2-50cf-493e-a704-cb1420394a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b4361-b7d2-40e3-8c52-798aebd6e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d1bcfab-92ed-418b-a830-1d6ea5935d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8489dc2-50cf-493e-a704-cb1420394a7d"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64cec46-a817-428a-87a7-9f7fdb4146ae}" ma:internalName="TaxCatchAll" ma:showField="CatchAllData" ma:web="28489dc2-50cf-493e-a704-cb1420394a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4164C-34C9-4133-BF39-6C977674B007}">
  <ds:schemaRefs>
    <ds:schemaRef ds:uri="http://schemas.microsoft.com/office/2006/metadata/properties"/>
    <ds:schemaRef ds:uri="http://schemas.microsoft.com/office/infopath/2007/PartnerControls"/>
    <ds:schemaRef ds:uri="29bb4361-b7d2-40e3-8c52-798aebd6ee60"/>
    <ds:schemaRef ds:uri="28489dc2-50cf-493e-a704-cb1420394a7d"/>
  </ds:schemaRefs>
</ds:datastoreItem>
</file>

<file path=customXml/itemProps2.xml><?xml version="1.0" encoding="utf-8"?>
<ds:datastoreItem xmlns:ds="http://schemas.openxmlformats.org/officeDocument/2006/customXml" ds:itemID="{4087EA51-745A-496F-B82B-09620E204458}">
  <ds:schemaRefs>
    <ds:schemaRef ds:uri="http://schemas.microsoft.com/sharepoint/v3/contenttype/forms"/>
  </ds:schemaRefs>
</ds:datastoreItem>
</file>

<file path=customXml/itemProps3.xml><?xml version="1.0" encoding="utf-8"?>
<ds:datastoreItem xmlns:ds="http://schemas.openxmlformats.org/officeDocument/2006/customXml" ds:itemID="{C3133ECC-7404-4E3C-AF2A-7A139E494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b4361-b7d2-40e3-8c52-798aebd6ee60"/>
    <ds:schemaRef ds:uri="28489dc2-50cf-493e-a704-cb1420394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51DF1-5E54-47ED-8541-AC3844BC6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22216</Words>
  <Characters>126633</Characters>
  <Application>Microsoft Office Word</Application>
  <DocSecurity>0</DocSecurity>
  <Lines>1055</Lines>
  <Paragraphs>297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148552</CharactersWithSpaces>
  <SharedDoc>false</SharedDoc>
  <HLinks>
    <vt:vector size="168" baseType="variant">
      <vt:variant>
        <vt:i4>7077888</vt:i4>
      </vt:variant>
      <vt:variant>
        <vt:i4>165</vt:i4>
      </vt:variant>
      <vt:variant>
        <vt:i4>0</vt:i4>
      </vt:variant>
      <vt:variant>
        <vt:i4>5</vt:i4>
      </vt:variant>
      <vt:variant>
        <vt:lpwstr>mailto:comisioneticapublicacep@sipen.gov.do</vt:lpwstr>
      </vt:variant>
      <vt:variant>
        <vt:lpwstr/>
      </vt:variant>
      <vt:variant>
        <vt:i4>1638462</vt:i4>
      </vt:variant>
      <vt:variant>
        <vt:i4>158</vt:i4>
      </vt:variant>
      <vt:variant>
        <vt:i4>0</vt:i4>
      </vt:variant>
      <vt:variant>
        <vt:i4>5</vt:i4>
      </vt:variant>
      <vt:variant>
        <vt:lpwstr/>
      </vt:variant>
      <vt:variant>
        <vt:lpwstr>_Toc89262160</vt:lpwstr>
      </vt:variant>
      <vt:variant>
        <vt:i4>1048637</vt:i4>
      </vt:variant>
      <vt:variant>
        <vt:i4>152</vt:i4>
      </vt:variant>
      <vt:variant>
        <vt:i4>0</vt:i4>
      </vt:variant>
      <vt:variant>
        <vt:i4>5</vt:i4>
      </vt:variant>
      <vt:variant>
        <vt:lpwstr/>
      </vt:variant>
      <vt:variant>
        <vt:lpwstr>_Toc89262159</vt:lpwstr>
      </vt:variant>
      <vt:variant>
        <vt:i4>1114173</vt:i4>
      </vt:variant>
      <vt:variant>
        <vt:i4>146</vt:i4>
      </vt:variant>
      <vt:variant>
        <vt:i4>0</vt:i4>
      </vt:variant>
      <vt:variant>
        <vt:i4>5</vt:i4>
      </vt:variant>
      <vt:variant>
        <vt:lpwstr/>
      </vt:variant>
      <vt:variant>
        <vt:lpwstr>_Toc89262158</vt:lpwstr>
      </vt:variant>
      <vt:variant>
        <vt:i4>1966141</vt:i4>
      </vt:variant>
      <vt:variant>
        <vt:i4>140</vt:i4>
      </vt:variant>
      <vt:variant>
        <vt:i4>0</vt:i4>
      </vt:variant>
      <vt:variant>
        <vt:i4>5</vt:i4>
      </vt:variant>
      <vt:variant>
        <vt:lpwstr/>
      </vt:variant>
      <vt:variant>
        <vt:lpwstr>_Toc89262157</vt:lpwstr>
      </vt:variant>
      <vt:variant>
        <vt:i4>2031677</vt:i4>
      </vt:variant>
      <vt:variant>
        <vt:i4>134</vt:i4>
      </vt:variant>
      <vt:variant>
        <vt:i4>0</vt:i4>
      </vt:variant>
      <vt:variant>
        <vt:i4>5</vt:i4>
      </vt:variant>
      <vt:variant>
        <vt:lpwstr/>
      </vt:variant>
      <vt:variant>
        <vt:lpwstr>_Toc89262156</vt:lpwstr>
      </vt:variant>
      <vt:variant>
        <vt:i4>1835069</vt:i4>
      </vt:variant>
      <vt:variant>
        <vt:i4>128</vt:i4>
      </vt:variant>
      <vt:variant>
        <vt:i4>0</vt:i4>
      </vt:variant>
      <vt:variant>
        <vt:i4>5</vt:i4>
      </vt:variant>
      <vt:variant>
        <vt:lpwstr/>
      </vt:variant>
      <vt:variant>
        <vt:lpwstr>_Toc89262155</vt:lpwstr>
      </vt:variant>
      <vt:variant>
        <vt:i4>1900605</vt:i4>
      </vt:variant>
      <vt:variant>
        <vt:i4>122</vt:i4>
      </vt:variant>
      <vt:variant>
        <vt:i4>0</vt:i4>
      </vt:variant>
      <vt:variant>
        <vt:i4>5</vt:i4>
      </vt:variant>
      <vt:variant>
        <vt:lpwstr/>
      </vt:variant>
      <vt:variant>
        <vt:lpwstr>_Toc89262154</vt:lpwstr>
      </vt:variant>
      <vt:variant>
        <vt:i4>1703997</vt:i4>
      </vt:variant>
      <vt:variant>
        <vt:i4>116</vt:i4>
      </vt:variant>
      <vt:variant>
        <vt:i4>0</vt:i4>
      </vt:variant>
      <vt:variant>
        <vt:i4>5</vt:i4>
      </vt:variant>
      <vt:variant>
        <vt:lpwstr/>
      </vt:variant>
      <vt:variant>
        <vt:lpwstr>_Toc89262153</vt:lpwstr>
      </vt:variant>
      <vt:variant>
        <vt:i4>1769533</vt:i4>
      </vt:variant>
      <vt:variant>
        <vt:i4>110</vt:i4>
      </vt:variant>
      <vt:variant>
        <vt:i4>0</vt:i4>
      </vt:variant>
      <vt:variant>
        <vt:i4>5</vt:i4>
      </vt:variant>
      <vt:variant>
        <vt:lpwstr/>
      </vt:variant>
      <vt:variant>
        <vt:lpwstr>_Toc89262152</vt:lpwstr>
      </vt:variant>
      <vt:variant>
        <vt:i4>1572925</vt:i4>
      </vt:variant>
      <vt:variant>
        <vt:i4>104</vt:i4>
      </vt:variant>
      <vt:variant>
        <vt:i4>0</vt:i4>
      </vt:variant>
      <vt:variant>
        <vt:i4>5</vt:i4>
      </vt:variant>
      <vt:variant>
        <vt:lpwstr/>
      </vt:variant>
      <vt:variant>
        <vt:lpwstr>_Toc89262151</vt:lpwstr>
      </vt:variant>
      <vt:variant>
        <vt:i4>1638461</vt:i4>
      </vt:variant>
      <vt:variant>
        <vt:i4>98</vt:i4>
      </vt:variant>
      <vt:variant>
        <vt:i4>0</vt:i4>
      </vt:variant>
      <vt:variant>
        <vt:i4>5</vt:i4>
      </vt:variant>
      <vt:variant>
        <vt:lpwstr/>
      </vt:variant>
      <vt:variant>
        <vt:lpwstr>_Toc89262150</vt:lpwstr>
      </vt:variant>
      <vt:variant>
        <vt:i4>1048636</vt:i4>
      </vt:variant>
      <vt:variant>
        <vt:i4>92</vt:i4>
      </vt:variant>
      <vt:variant>
        <vt:i4>0</vt:i4>
      </vt:variant>
      <vt:variant>
        <vt:i4>5</vt:i4>
      </vt:variant>
      <vt:variant>
        <vt:lpwstr/>
      </vt:variant>
      <vt:variant>
        <vt:lpwstr>_Toc89262149</vt:lpwstr>
      </vt:variant>
      <vt:variant>
        <vt:i4>1114172</vt:i4>
      </vt:variant>
      <vt:variant>
        <vt:i4>86</vt:i4>
      </vt:variant>
      <vt:variant>
        <vt:i4>0</vt:i4>
      </vt:variant>
      <vt:variant>
        <vt:i4>5</vt:i4>
      </vt:variant>
      <vt:variant>
        <vt:lpwstr/>
      </vt:variant>
      <vt:variant>
        <vt:lpwstr>_Toc89262148</vt:lpwstr>
      </vt:variant>
      <vt:variant>
        <vt:i4>1966140</vt:i4>
      </vt:variant>
      <vt:variant>
        <vt:i4>80</vt:i4>
      </vt:variant>
      <vt:variant>
        <vt:i4>0</vt:i4>
      </vt:variant>
      <vt:variant>
        <vt:i4>5</vt:i4>
      </vt:variant>
      <vt:variant>
        <vt:lpwstr/>
      </vt:variant>
      <vt:variant>
        <vt:lpwstr>_Toc89262147</vt:lpwstr>
      </vt:variant>
      <vt:variant>
        <vt:i4>2031676</vt:i4>
      </vt:variant>
      <vt:variant>
        <vt:i4>74</vt:i4>
      </vt:variant>
      <vt:variant>
        <vt:i4>0</vt:i4>
      </vt:variant>
      <vt:variant>
        <vt:i4>5</vt:i4>
      </vt:variant>
      <vt:variant>
        <vt:lpwstr/>
      </vt:variant>
      <vt:variant>
        <vt:lpwstr>_Toc89262146</vt:lpwstr>
      </vt:variant>
      <vt:variant>
        <vt:i4>1835068</vt:i4>
      </vt:variant>
      <vt:variant>
        <vt:i4>68</vt:i4>
      </vt:variant>
      <vt:variant>
        <vt:i4>0</vt:i4>
      </vt:variant>
      <vt:variant>
        <vt:i4>5</vt:i4>
      </vt:variant>
      <vt:variant>
        <vt:lpwstr/>
      </vt:variant>
      <vt:variant>
        <vt:lpwstr>_Toc89262145</vt:lpwstr>
      </vt:variant>
      <vt:variant>
        <vt:i4>1900604</vt:i4>
      </vt:variant>
      <vt:variant>
        <vt:i4>62</vt:i4>
      </vt:variant>
      <vt:variant>
        <vt:i4>0</vt:i4>
      </vt:variant>
      <vt:variant>
        <vt:i4>5</vt:i4>
      </vt:variant>
      <vt:variant>
        <vt:lpwstr/>
      </vt:variant>
      <vt:variant>
        <vt:lpwstr>_Toc89262144</vt:lpwstr>
      </vt:variant>
      <vt:variant>
        <vt:i4>1703996</vt:i4>
      </vt:variant>
      <vt:variant>
        <vt:i4>56</vt:i4>
      </vt:variant>
      <vt:variant>
        <vt:i4>0</vt:i4>
      </vt:variant>
      <vt:variant>
        <vt:i4>5</vt:i4>
      </vt:variant>
      <vt:variant>
        <vt:lpwstr/>
      </vt:variant>
      <vt:variant>
        <vt:lpwstr>_Toc89262143</vt:lpwstr>
      </vt:variant>
      <vt:variant>
        <vt:i4>1769532</vt:i4>
      </vt:variant>
      <vt:variant>
        <vt:i4>50</vt:i4>
      </vt:variant>
      <vt:variant>
        <vt:i4>0</vt:i4>
      </vt:variant>
      <vt:variant>
        <vt:i4>5</vt:i4>
      </vt:variant>
      <vt:variant>
        <vt:lpwstr/>
      </vt:variant>
      <vt:variant>
        <vt:lpwstr>_Toc89262142</vt:lpwstr>
      </vt:variant>
      <vt:variant>
        <vt:i4>1572924</vt:i4>
      </vt:variant>
      <vt:variant>
        <vt:i4>44</vt:i4>
      </vt:variant>
      <vt:variant>
        <vt:i4>0</vt:i4>
      </vt:variant>
      <vt:variant>
        <vt:i4>5</vt:i4>
      </vt:variant>
      <vt:variant>
        <vt:lpwstr/>
      </vt:variant>
      <vt:variant>
        <vt:lpwstr>_Toc89262141</vt:lpwstr>
      </vt:variant>
      <vt:variant>
        <vt:i4>1638460</vt:i4>
      </vt:variant>
      <vt:variant>
        <vt:i4>38</vt:i4>
      </vt:variant>
      <vt:variant>
        <vt:i4>0</vt:i4>
      </vt:variant>
      <vt:variant>
        <vt:i4>5</vt:i4>
      </vt:variant>
      <vt:variant>
        <vt:lpwstr/>
      </vt:variant>
      <vt:variant>
        <vt:lpwstr>_Toc89262140</vt:lpwstr>
      </vt:variant>
      <vt:variant>
        <vt:i4>1048635</vt:i4>
      </vt:variant>
      <vt:variant>
        <vt:i4>32</vt:i4>
      </vt:variant>
      <vt:variant>
        <vt:i4>0</vt:i4>
      </vt:variant>
      <vt:variant>
        <vt:i4>5</vt:i4>
      </vt:variant>
      <vt:variant>
        <vt:lpwstr/>
      </vt:variant>
      <vt:variant>
        <vt:lpwstr>_Toc89262139</vt:lpwstr>
      </vt:variant>
      <vt:variant>
        <vt:i4>1114171</vt:i4>
      </vt:variant>
      <vt:variant>
        <vt:i4>26</vt:i4>
      </vt:variant>
      <vt:variant>
        <vt:i4>0</vt:i4>
      </vt:variant>
      <vt:variant>
        <vt:i4>5</vt:i4>
      </vt:variant>
      <vt:variant>
        <vt:lpwstr/>
      </vt:variant>
      <vt:variant>
        <vt:lpwstr>_Toc89262138</vt:lpwstr>
      </vt:variant>
      <vt:variant>
        <vt:i4>1966139</vt:i4>
      </vt:variant>
      <vt:variant>
        <vt:i4>20</vt:i4>
      </vt:variant>
      <vt:variant>
        <vt:i4>0</vt:i4>
      </vt:variant>
      <vt:variant>
        <vt:i4>5</vt:i4>
      </vt:variant>
      <vt:variant>
        <vt:lpwstr/>
      </vt:variant>
      <vt:variant>
        <vt:lpwstr>_Toc89262137</vt:lpwstr>
      </vt:variant>
      <vt:variant>
        <vt:i4>2031675</vt:i4>
      </vt:variant>
      <vt:variant>
        <vt:i4>14</vt:i4>
      </vt:variant>
      <vt:variant>
        <vt:i4>0</vt:i4>
      </vt:variant>
      <vt:variant>
        <vt:i4>5</vt:i4>
      </vt:variant>
      <vt:variant>
        <vt:lpwstr/>
      </vt:variant>
      <vt:variant>
        <vt:lpwstr>_Toc89262136</vt:lpwstr>
      </vt:variant>
      <vt:variant>
        <vt:i4>1835067</vt:i4>
      </vt:variant>
      <vt:variant>
        <vt:i4>8</vt:i4>
      </vt:variant>
      <vt:variant>
        <vt:i4>0</vt:i4>
      </vt:variant>
      <vt:variant>
        <vt:i4>5</vt:i4>
      </vt:variant>
      <vt:variant>
        <vt:lpwstr/>
      </vt:variant>
      <vt:variant>
        <vt:lpwstr>_Toc89262135</vt:lpwstr>
      </vt:variant>
      <vt:variant>
        <vt:i4>1900603</vt:i4>
      </vt:variant>
      <vt:variant>
        <vt:i4>2</vt:i4>
      </vt:variant>
      <vt:variant>
        <vt:i4>0</vt:i4>
      </vt:variant>
      <vt:variant>
        <vt:i4>5</vt:i4>
      </vt:variant>
      <vt:variant>
        <vt:lpwstr/>
      </vt:variant>
      <vt:variant>
        <vt:lpwstr>_Toc89262134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Irene De la Cruz</dc:creator>
  <cp:lastModifiedBy>Iris K. Ramirez Nin</cp:lastModifiedBy>
  <cp:revision>2</cp:revision>
  <cp:lastPrinted>2023-01-04T20:14:00Z</cp:lastPrinted>
  <dcterms:created xsi:type="dcterms:W3CDTF">2023-01-11T20:43:00Z</dcterms:created>
  <dcterms:modified xsi:type="dcterms:W3CDTF">2023-01-11T20:43:00Z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0x0101005DFB8BF53455734AB7F9DA673B3146F9</vt:lpwstr>
  </property>
  <property fmtid="{D5CDD505-2E9C-101B-9397-08002B2CF9AE}" pid="3" name="MediaServiceImageTags">
    <vt:lpwstr/>
  </property>
</Properties>
</file>