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r w:rsidRPr="002B4451">
        <w:rPr>
          <w:noProof/>
        </w:rPr>
        <w:drawing>
          <wp:anchor distT="0" distB="0" distL="114300" distR="114300" simplePos="0" relativeHeight="251655168" behindDoc="0" locked="0" layoutInCell="1" allowOverlap="1" wp14:anchorId="3F0A51DA" wp14:editId="1257DEC9">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 w14:paraId="1AC5E2C3" w14:textId="77777777" w:rsidR="008D7F4E" w:rsidRPr="002B4451" w:rsidRDefault="008D7F4E" w:rsidP="008D7F4E"/>
    <w:p w14:paraId="34990FAF" w14:textId="52B5DA41" w:rsidR="008D7F4E" w:rsidRPr="002B4451" w:rsidRDefault="008D7F4E" w:rsidP="008D7F4E">
      <w:bookmarkStart w:id="0" w:name="_Hlk86404256"/>
      <w:bookmarkEnd w:id="0"/>
    </w:p>
    <w:p w14:paraId="6EFB72EE" w14:textId="272B2AD6" w:rsidR="008D7F4E" w:rsidRPr="002B4451" w:rsidRDefault="008D7F4E" w:rsidP="008D7F4E"/>
    <w:p w14:paraId="3F7503CE" w14:textId="172B5CFE" w:rsidR="008D7F4E" w:rsidRPr="002B4451" w:rsidRDefault="008D7F4E" w:rsidP="008D7F4E"/>
    <w:p w14:paraId="071FCCAE" w14:textId="759B330B" w:rsidR="008D7F4E" w:rsidRPr="002B4451" w:rsidRDefault="00A63A00" w:rsidP="008D7F4E">
      <w:r w:rsidRPr="002B4451">
        <w:rPr>
          <w:noProof/>
        </w:rPr>
        <mc:AlternateContent>
          <mc:Choice Requires="wps">
            <w:drawing>
              <wp:anchor distT="0" distB="0" distL="114300" distR="114300" simplePos="0" relativeHeight="251659264" behindDoc="0" locked="0" layoutInCell="1" allowOverlap="1" wp14:anchorId="49B1C421" wp14:editId="3CF73AB7">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 w14:paraId="0233C915" w14:textId="77777777" w:rsidR="008D7F4E" w:rsidRPr="002B4451" w:rsidRDefault="008D7F4E" w:rsidP="008D7F4E"/>
    <w:p w14:paraId="274DCED8" w14:textId="67EADB21" w:rsidR="004F2DD5" w:rsidRPr="003A47C9" w:rsidRDefault="009D2367" w:rsidP="004F2DD5">
      <w:pPr>
        <w:rPr>
          <w:rFonts w:ascii="Times New Roman" w:hAnsi="Times New Roman"/>
        </w:rPr>
      </w:pPr>
      <w:r>
        <w:rPr>
          <w:noProof/>
        </w:rPr>
        <mc:AlternateContent>
          <mc:Choice Requires="wpg">
            <w:drawing>
              <wp:anchor distT="0" distB="0" distL="114300" distR="114300" simplePos="0" relativeHeight="251682816" behindDoc="0" locked="0" layoutInCell="1" allowOverlap="1" wp14:anchorId="7F7330D2" wp14:editId="2563DDC2">
                <wp:simplePos x="0" y="0"/>
                <wp:positionH relativeFrom="margin">
                  <wp:align>center</wp:align>
                </wp:positionH>
                <wp:positionV relativeFrom="paragraph">
                  <wp:posOffset>3643630</wp:posOffset>
                </wp:positionV>
                <wp:extent cx="2267585" cy="1196578"/>
                <wp:effectExtent l="0" t="0" r="0" b="3810"/>
                <wp:wrapNone/>
                <wp:docPr id="11" name="Group 11"/>
                <wp:cNvGraphicFramePr/>
                <a:graphic xmlns:a="http://schemas.openxmlformats.org/drawingml/2006/main">
                  <a:graphicData uri="http://schemas.microsoft.com/office/word/2010/wordprocessingGroup">
                    <wpg:wgp>
                      <wpg:cNvGrpSpPr/>
                      <wpg:grpSpPr>
                        <a:xfrm>
                          <a:off x="0" y="0"/>
                          <a:ext cx="2267585" cy="1196578"/>
                          <a:chOff x="0" y="-112143"/>
                          <a:chExt cx="2267585" cy="1083693"/>
                        </a:xfrm>
                      </wpg:grpSpPr>
                      <wps:wsp>
                        <wps:cNvPr id="34" name="Text Box 34"/>
                        <wps:cNvSpPr txBox="1">
                          <a:spLocks/>
                        </wps:cNvSpPr>
                        <wps:spPr>
                          <a:xfrm>
                            <a:off x="0" y="600075"/>
                            <a:ext cx="2267585" cy="371475"/>
                          </a:xfrm>
                          <a:prstGeom prst="rect">
                            <a:avLst/>
                          </a:prstGeom>
                        </wps:spPr>
                        <wps:txbx>
                          <w:txbxContent>
                            <w:p w14:paraId="043402B9" w14:textId="77777777" w:rsidR="004F2DD5" w:rsidRPr="003A00CC" w:rsidRDefault="004F2DD5" w:rsidP="009D2367">
                              <w:pPr>
                                <w:pStyle w:val="Sinespaciado"/>
                                <w:jc w:val="center"/>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4F2DD5" w:rsidRDefault="004F2DD5" w:rsidP="009D2367">
                              <w:pPr>
                                <w:spacing w:before="13"/>
                                <w:ind w:left="14"/>
                                <w:jc w:val="center"/>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10" name="Group 10"/>
                        <wpg:cNvGrpSpPr/>
                        <wpg:grpSpPr>
                          <a:xfrm>
                            <a:off x="790575" y="-112143"/>
                            <a:ext cx="612775" cy="1074239"/>
                            <a:chOff x="790575" y="-112143"/>
                            <a:chExt cx="612775" cy="1074239"/>
                          </a:xfrm>
                        </wpg:grpSpPr>
                        <wps:wsp>
                          <wps:cNvPr id="33" name="Freeform: Shape 33"/>
                          <wps:cNvSpPr>
                            <a:spLocks/>
                          </wps:cNvSpPr>
                          <wps:spPr>
                            <a:xfrm>
                              <a:off x="857250" y="920690"/>
                              <a:ext cx="513080" cy="41406"/>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5" name="Picture 35"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790575" y="-112143"/>
                              <a:ext cx="612775" cy="571500"/>
                            </a:xfrm>
                            <a:prstGeom prst="rect">
                              <a:avLst/>
                            </a:prstGeom>
                          </pic:spPr>
                        </pic:pic>
                      </wpg:grpSp>
                    </wpg:wgp>
                  </a:graphicData>
                </a:graphic>
                <wp14:sizeRelV relativeFrom="margin">
                  <wp14:pctHeight>0</wp14:pctHeight>
                </wp14:sizeRelV>
              </wp:anchor>
            </w:drawing>
          </mc:Choice>
          <mc:Fallback>
            <w:pict>
              <v:group w14:anchorId="7F7330D2" id="Group 11" o:spid="_x0000_s1027" style="position:absolute;margin-left:0;margin-top:286.9pt;width:178.55pt;height:94.2pt;z-index:251682816;mso-position-horizontal:center;mso-position-horizontal-relative:margin;mso-height-relative:margin" coordorigin=",-1121" coordsize="22675,108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kbDuOQQAAB8LAAAOAAAAZHJzL2Uyb0RvYy54bWzEVl1v2zYUfR+w/0Bo&#10;wN4SS7Jk2VqcIo2XIECxBWv6A2iKsohKJEfSsdxfv0tStOw0bpfuYQ+W+XF5ee7huZe8etd3LXqm&#10;SjPBl1FyGUeIciIqxjfL6NPT3cU8QtpgXuFWcLqM9lRH765//ulqJ0uaika0FVUInHBd7uQyaoyR&#10;5WSiSUM7rC+FpBwma6E6bKCrNpNK4R1479pJGsezyU6oSipBqNYwuvKT0bXzX9eUmD/rWlOD2mUE&#10;2Iz7Kvdd2+/k+gqXG4Vlw8gAA/8Aig4zDpseXK2wwWir2FeuOkaU0KI2l0R0E1HXjFAXA0STxC+i&#10;uVdiK10sm3K3kQeagNoXPP2wW/LH872SH+WjAiZ2cgNcuJ6Npa9VZ/8BJeodZfsDZbQ3iMBgms6K&#10;fJ5HiMBckixmeTH3pJIGmB/XXSRJmmTTMPf7q+vj+XS2cDaTsP3kBNROgkz0yIT+b0x8bLCkjmBd&#10;AhOPCrFqGU2zCHHcgVqfbJjvRY9gyPHjzCxbyPQwDiG7U9fygyCfNZgA3IONJVSXGqzPsjmL47jI&#10;PSmvUjotkswbHBjBpVTa3FPRIdtYRgpU7mDg5w/aWBCjyYDIg7BwTL/uXZRJiGgtqj0EBEkMvhqh&#10;vkRoBwmxjPTfW6xohNoHDjzb7HGNJE8z6Kgwug4NZdpb4fLMxsvFzdaImjlAdme/zwAIDvFIb745&#10;nkAC/v0JuBRA0B/k+Qa9Fos4B+oQCPNEfIHnWZIWdt4pNy6ydLrwB3FQ7jkPpAnyPePjcFb/h3qn&#10;gbs7RamtnCVyOkdTl1knAsUgzzdLd54XaQ4nBMQu0ni2GKpo4DVPpvEcpi2vWZLFM8vqgRFckq1X&#10;rxVJUCwUzsprF8aa0CI9D02rcVvDW1fDDcgPdB8hqOFrf2gSG7vOOrVNtFtGAUgDZSorZrnLkU48&#10;0yfhzIytTnmSZnnhgnFxANDRpOXHpj7kYBXmwr907rxNmqV5CDvMh39vd7Ttm4xf7k5aoemQ8hC2&#10;z/1ABcRyTLYWLavuWNva6LXarG9bSHsMrK7y98Xc1W1YcmTmqtlYO4ZK8c3qAAR8qzJYqFaBLv8l&#10;IyX8hnsNWl9V8+/f/7DKbG2V8m+I7l/56LD6vJUXcAWDVtiatczs3XMCJGJB8edHRmzZtp2xLE2h&#10;WviyBNN2V2RHKqoJqPGBCP7rL/3Nb+6zsoNMGngWIQx1EJ4vjOC23aMN5VRhQyur2+Df7wbSZcSl&#10;I+LitsF8Q2+0BOXbe8Yyd2ruuidQ1y2T4YBteyAF0L14L7zCq3+LrATZdpQb/7hStAXcguuGSQ0H&#10;W9JuTeGGVA9VAgkODzsDt6RUjBufhdooagjIEJc1CO0vwO7FeZhwoEecNqIzN+S56hvqzHHtzYsk&#10;j0NuhHfL267JEYmDCF0n1eFFNLThFQatk2fecd9Zje/a638AAAD//wMAUEsDBAoAAAAAAAAAIQDz&#10;WIv/LAoAACwKAAAUAAAAZHJzL21lZGlhL2ltYWdlMS5wbmeJUE5HDQoaCgAAAA1JSERSAAAAkwAA&#10;AIkIAwAAAB92+toAAAABc1JHQgCuzhzpAAAABGdBTUEAALGPC/xhBQAAAohQTFRFAAAAAAAA//8A&#10;gIAA/4CAqqpV/6qqv4CAv7+AzJlm1aqA27aSn59gn5+Av5+AxqqOs5lms7OAzLOAuaJ0uaKLubmL&#10;xLF2xLGJv6+Aw6WHw7SHvK6Gv7OAwqqGwraGua6Axa6AyLGFv6qAv7WAyrWAwq2FvaqEvbOExrOE&#10;v62AwbCExKqAxLOIv6+AxbaDzLaKwayDwbODw7WGybWGxrOGyLaGxbSFxrWIwrGFyLGFyLeFxbWF&#10;x7OFwLKCxbKHxbeHxLKExbOGxbOLwbSIyrSIxLOEyLOIxLSGxbKHxbaHw7SHxrSFxreIxLSGxLSJ&#10;xbKExbWIxraGxbOJxLWFx7WFxLOEx7aHw7OFxrCFxbWHx7WHxrSHxrWGx7OHxbSGxbSIx7SIxbKE&#10;xbSHyLSHxrOHx7SFx7SIxrOIxrSGxLWFxbWGx7OGxbOGxbWIx7WGx7WIxraHyLaHyLaIxbWHx7WH&#10;yLSIxrSHx7WGyLWJxbWIw7OHx7OHxbWFxbWHxbSGyLWGx7SHx7KHyLWHxbWHxrSGxrWGx7SGx7WG&#10;xrSHyLSJx7OFxrSFxrWFxrOHxrSGxbSGxbWHx7WHxLWIxLSHxrWHx7WHxraHxLWHxrWHxrWIxrSG&#10;xrKHxLWGxrSHxrSHxrSHxbOHxbSIxrWHxrOGxrWIxrOHxrSHx7WHxbWHx7WHxrSHx7WGx7WHxbOI&#10;xbSHxrOHxrSHxbSHxrOHxbSHxrSHx7SHx7SIxbSFxbSHx7WHx7SGx7WIxrOHx7WHxrSHxrSHx7WG&#10;x7WHxrOHxrSHx7SIx7WIxrSGxrSHx7SGx7SHxrWHxrWIx7WIxrSHxrWHx7SHxrSHxrWHx7WHxrSH&#10;xrSIxrWIxrSHx7WIHnH4nQAAANd0Uk5TAAEBAgIDAwQEBQYHCAgICQoKCgsLCw0NEBERExQVFRYW&#10;FxgYGBkbGxscHR4eICMjJSUmJigqLC0uLi4wMjU1NTg5OTo6PDw9QkJER0dOTk9PUFRWVldXXl5g&#10;YGJnaGlpaWpqamxtbW9wcXJ2fHx8fH19fn9/gYKJipCRkZWVlpigo6aoqampqaqqrLCwtri6wMDB&#10;xMXFxsrKysvM0dPV19nZ2t3f4OHh4uLj4+Tm5ubm6Onq6urq6+vr7fDx8vP09vb39/f3+Pj4+Pn5&#10;+fr6+/z8/P39/f4R8QjCAAAACXBIWXMAACHVAAAh1QEEnLSdAAAGSklEQVR4Xu2ah5YURRRAZxUU&#10;zJgjRsw5ImKOmHNA0TVnzFnBnHNOYM45ZzCj4hoQqd+xqt7tru6qrpnp2R5mPKfv8bh976vufu4i&#10;LGijZiGj+NhP1Du1R9/tpBfSf03C+oPBwUE1OLgx1jf03dduQGnmIH3BrWYjy7aUnsM+Aq3HsEwC&#10;taewioPeQ1gkw9JMegeLZGHSM65gjyyMegZr5HiBWa9gjTzMegVb5GFWI0y8PQ5HFjpz+FIVwZGF&#10;zxJxONEjJkyY4D6sgvUWvlLm73fLh9FMeofZot6pNWaLeqfWmC3qnVpjtqh3ao3Zot6pNWaLeqfW&#10;mC36eKeb+2Wnmpb04/fjs3h/ERyp6S9e52N7vMbHLjJQ/kdKt39sqfe5sKzMx4AdRnBhGermVkqN&#10;5cqwTpNXHZibTenav4d/5p+s1FZcuS+POzAtd3hAqVe5rJJr8j/pzFfqLi7Nev6FuVSzuDRo3ZnL&#10;ytDP/JtLzXZaF3DdGOW2dVf2Wi3PtcYol9Vwn37gD1xrzPPTF9j/1MJ1tlv5hWvNAq2ncV0B5ukf&#10;c60xmn91dqd0smbO/NuGxy7mWR8ijcbl9tkPY/Km3E7pe+da2whjWsl3V7+bJ/2KNBp/2Cen7zVf&#10;EaciX2Ho4xj+FDIM7HPcD2+rbqWb8o6NR8fiaDJHOsZ7iqj6Hk3c2yk9j1a61EjvGaLhO5OAhQfQ&#10;CpYa5z1BVKkL8dl4uNOlhDfwypZa3btfVIO7EOwUHsEbm+W1JAfL3VNR9/g1/FCwU1LuRN0WL4ku&#10;g5ZiT7l3Php+Ds5BDSTMMMpPTxKSsiJagvW4FW3cgbuCWuLpDFSpiZTkFFYCblwcXRLXUJ5DLTTM&#10;clLQCI0dPW8XbpuLZp68YVA0TdpUVENJj6Ftwk3BUzSUb1GBiAkXhJHS0VLcotbF38Q1J5BQaBYz&#10;X+TJpIvw7/A2eJFbgn8uDeVLFKgY7B9WSprOxFuyGjcUrfRKmAxtV1La0JZwPP3MfoEbSJPRBDKW&#10;QM3mG/yEt4DDhY+MvLxEJoVvacZVnFWXEVDLNgXN0DzPQC20n1C1FqEZHE1vPgS10P5FU+hYyiMF&#10;fYzf8CZwUKmj/GAoaoYynfYE6n5TFmMfDqa3voNa+HVzEuqQHt3pbNSyNxFVaiQhBseUOsgPhqJm&#10;KTWgPYSmIcJHnIq8pTAaSg2+9uPRhGI4pNQUPxh2lTYezSCDgp0WlcEDqCCt8SmahkL+4UzkJYXR&#10;UnLix2Z/mMcRpX4UXwQFiV3YKQkF/MWJyJNmFFZLyclsiYuhSj0roQAOaIJgIM5HszDCspwqk+NQ&#10;kBi+MOA35krtLsF7u8SiF5ceXSfxflSp6RICGGuCYCmultKjoBI8rmaqkbAvBp9L7dJOW1LyMNTw&#10;kz2WsKnUl9EcMirc6RQZPYYCv8idjGok5BnBTEPBEoqrUH4WVEIORhr+5PJpNEFqVTvt5dfPJORg&#10;pAmCEMmWDmZSM99ES8iyLBMNBUuYJ3U3NI/MOtgpkwkZGBgkXIslXC/5eTSPzIp3OlFmQ2jCOMmY&#10;5gMJGRhoNvGDILX4tU2HQzK7BE2R/AmmkZCBrgmCEMlCJ8MgE1Leo2skjMZSJHdzpyspCWSDhHex&#10;FMkV7nREkCWkUDXb+wEkj8E8ZFhuJ/ozmEZCwtpUDQVzSD4S85BhRzsth2kkJLxF1VAwh+SZmIcM&#10;IzsdEBlKzvTjKQLRIOFQLOVB6ZiPDCPTeyPDpYIuAWiGIAj7Rbogw+ZTxHFb0CUATXOWH2D9SBdk&#10;2Hw6DXNI/xnTSBBWoGkomCPWhXamO2EO6YdjGgnC6TQNBXPEutDOdAPMIT1z16oUA8kQFiHWhXam&#10;K2EO6Zm7zqcYSAYJW2MO6cPZKZyGnWKgGCS8jTmkV7sT/1cHZpBgoWj4/xT8b3a6s9PMoEuwUDQ3&#10;+iFBetm3CrEpv0Wfh2okWCiaLfyQIL3anRjcg2kkWCiaICREB5YOp9L3wDQSLBRNEBKiA0uH02BA&#10;qOkEPoePoinnMUA9jm06PTc2pbf6inGq0p0ujk3p/4+d6P1Dn+5U0wlzhyxYBukFA0tn082lf4PG&#10;4Gta/1yAxuBUvRMag1P1TmgMTt2CphzGAPVIfouLehwTm9Jb7VQTg89f/1Dv1B71Tm2hGv8BX9Rh&#10;Ma4EFWUAAAAASUVORK5CYIJQSwMEFAAGAAgAAAAhALWPiErfAAAACAEAAA8AAABkcnMvZG93bnJl&#10;di54bWxMj01rg0AQhu+F/odlAr016wfGYhxDCG1PodCkUHrb6EQl7q64GzX/vtNTcxze4X2fJ9/M&#10;uhMjDa61BiFcBiDIlLZqTY3wdXx7fgHhvDKV6qwhhBs52BSPD7nKKjuZTxoPvhZcYlymEBrv+0xK&#10;VzaklVvangxnZzto5fkcalkNauJy3ckoCFZSq9bwQqN62jVUXg5XjfA+qWkbh6/j/nLe3X6Oycf3&#10;PiTEp8W8XYPwNPv/Z/jDZ3QomOlkr6ZyokNgEY+QpDELcBwnaQjihJCuoghkkct7geIX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h5Gw7jkEAAAfCwAADgAAAAAA&#10;AAAAAAAAAAA6AgAAZHJzL2Uyb0RvYy54bWxQSwECLQAKAAAAAAAAACEA81iL/ywKAAAsCgAAFAAA&#10;AAAAAAAAAAAAAACfBgAAZHJzL21lZGlhL2ltYWdlMS5wbmdQSwECLQAUAAYACAAAACEAtY+ISt8A&#10;AAAIAQAADwAAAAAAAAAAAAAAAAD9EAAAZHJzL2Rvd25yZXYueG1sUEsBAi0AFAAGAAgAAAAhAKom&#10;Dr68AAAAIQEAABkAAAAAAAAAAAAAAAAACRIAAGRycy9fcmVscy9lMm9Eb2MueG1sLnJlbHNQSwUG&#10;AAAAAAYABgB8AQAA/BIAAAAA&#10;">
                <v:shape id="Text Box 34" o:spid="_x0000_s1028"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cwgAAANsAAAAPAAAAZHJzL2Rvd25yZXYueG1sRI9Pi8Iw&#10;FMTvwn6H8Ba8adr6h6UapSwU9iRYPXh8NG/bYvNSmmzb/fZGEDwOM/MbZn+cTCsG6l1jWUG8jEAQ&#10;l1Y3XCm4XvLFFwjnkTW2lknBPzk4Hj5me0y1HflMQ+ErESDsUlRQe9+lUrqyJoNuaTvi4P3a3qAP&#10;sq+k7nEMcNPKJIq20mDDYaHGjr5rKu/Fn1GQ6VviY83x+jSsNlluk+KERqn555TtQHia/Dv8av9o&#10;Bas1PL+EHyAPDwAAAP//AwBQSwECLQAUAAYACAAAACEA2+H2y+4AAACFAQAAEwAAAAAAAAAAAAAA&#10;AAAAAAAAW0NvbnRlbnRfVHlwZXNdLnhtbFBLAQItABQABgAIAAAAIQBa9CxbvwAAABUBAAALAAAA&#10;AAAAAAAAAAAAAB8BAABfcmVscy8ucmVsc1BLAQItABQABgAIAAAAIQBOq+JcwgAAANsAAAAPAAAA&#10;AAAAAAAAAAAAAAcCAABkcnMvZG93bnJldi54bWxQSwUGAAAAAAMAAwC3AAAA9gIAAAAA&#10;" filled="f" stroked="f">
                  <v:textbox inset="0,1.2pt,0,0">
                    <w:txbxContent>
                      <w:p w14:paraId="043402B9" w14:textId="77777777" w:rsidR="004F2DD5" w:rsidRPr="003A00CC" w:rsidRDefault="004F2DD5" w:rsidP="009D2367">
                        <w:pPr>
                          <w:pStyle w:val="Sinespaciado"/>
                          <w:jc w:val="center"/>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4F2DD5" w:rsidRDefault="004F2DD5" w:rsidP="009D2367">
                        <w:pPr>
                          <w:spacing w:before="13"/>
                          <w:ind w:left="14"/>
                          <w:jc w:val="center"/>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29" style="position:absolute;left:7905;top:-1121;width:6128;height:10741" coordorigin="7905,-1121" coordsize="6127,10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Shape 33" o:spid="_x0000_s1030" style="position:absolute;left:8572;top:9206;width:5131;height:414;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HjAwwAAANsAAAAPAAAAZHJzL2Rvd25yZXYueG1sRI9Ra8Iw&#10;FIXfB/6HcIW9zdQVxFWjSGE4B3uw7gdcm2tTbG5Kktnu3y+CsMfDOec7nPV2tJ24kQ+tYwXzWQaC&#10;uHa65UbB9+n9ZQkiRGSNnWNS8EsBtpvJ0xoL7QY+0q2KjUgQDgUqMDH2hZShNmQxzFxPnLyL8xZj&#10;kr6R2uOQ4LaTr1m2kBZbTgsGeyoN1dfqxypwJl+Un/v914EOw5uv4nko52elnqfjbgUi0hj/w4/2&#10;h1aQ53D/kn6A3PwBAAD//wMAUEsBAi0AFAAGAAgAAAAhANvh9svuAAAAhQEAABMAAAAAAAAAAAAA&#10;AAAAAAAAAFtDb250ZW50X1R5cGVzXS54bWxQSwECLQAUAAYACAAAACEAWvQsW78AAAAVAQAACwAA&#10;AAAAAAAAAAAAAAAfAQAAX3JlbHMvLnJlbHNQSwECLQAUAAYACAAAACEAF5B4wMMAAADbAAAADwAA&#10;AAAAAAAAAAAAAAAHAgAAZHJzL2Rvd25yZXYueG1sUEsFBgAAAAADAAMAtwAAAPc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1" type="#_x0000_t75" alt="Icon&#10;&#10;Description automatically generated" style="position:absolute;left:7905;top:-1121;width:6128;height:5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vcDwwAAANsAAAAPAAAAZHJzL2Rvd25yZXYueG1sRI9BawIx&#10;FITvBf9DeIKXolmVSlmNIkJREISuUjw+Ns/dxeRlSVJ3++8bodDjMDPfMKtNb414kA+NYwXTSQaC&#10;uHS64UrB5fwxfgcRIrJG45gU/FCAzXrwssJcu44/6VHESiQIhxwV1DG2uZShrMlimLiWOHk35y3G&#10;JH0ltccuwa2RsyxbSIsNp4UaW9rVVN6Lb6vAX7HD4ry31cUsSnfcvX6Z+0mp0bDfLkFE6uN/+K99&#10;0Armb/D8kn6AXP8CAAD//wMAUEsBAi0AFAAGAAgAAAAhANvh9svuAAAAhQEAABMAAAAAAAAAAAAA&#10;AAAAAAAAAFtDb250ZW50X1R5cGVzXS54bWxQSwECLQAUAAYACAAAACEAWvQsW78AAAAVAQAACwAA&#10;AAAAAAAAAAAAAAAfAQAAX3JlbHMvLnJlbHNQSwECLQAUAAYACAAAACEA67L3A8MAAADbAAAADwAA&#10;AAAAAAAAAAAAAAAHAgAAZHJzL2Rvd25yZXYueG1sUEsFBgAAAAADAAMAtwAAAPcCAAAAAA==&#10;">
                    <v:imagedata r:id="rId10" o:title="Icon&#10;&#10;Description automatically generated"/>
                  </v:shape>
                </v:group>
                <w10:wrap anchorx="margin"/>
              </v:group>
            </w:pict>
          </mc:Fallback>
        </mc:AlternateContent>
      </w:r>
      <w:r w:rsidRPr="002B4451">
        <w:rPr>
          <w:noProof/>
        </w:rPr>
        <mc:AlternateContent>
          <mc:Choice Requires="wps">
            <w:drawing>
              <wp:anchor distT="0" distB="0" distL="114300" distR="114300" simplePos="0" relativeHeight="251658240" behindDoc="0" locked="0" layoutInCell="1" allowOverlap="1" wp14:anchorId="6B2EB822" wp14:editId="3CD470C6">
                <wp:simplePos x="0" y="0"/>
                <wp:positionH relativeFrom="margin">
                  <wp:align>center</wp:align>
                </wp:positionH>
                <wp:positionV relativeFrom="paragraph">
                  <wp:posOffset>2431415</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4E051B9B" w:rsidR="008D7F4E" w:rsidRPr="00F36012" w:rsidRDefault="008D7F4E"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sidR="00C64CEF">
                              <w:rPr>
                                <w:rFonts w:ascii="Times New Roman" w:hAnsi="Times New Roman" w:cs="Times New Roman"/>
                                <w:b/>
                                <w:bCs/>
                                <w:color w:val="D5B788"/>
                                <w:spacing w:val="28"/>
                                <w:kern w:val="24"/>
                                <w:sz w:val="28"/>
                                <w:szCs w:val="28"/>
                              </w:rPr>
                              <w:t>2</w:t>
                            </w:r>
                            <w:r w:rsidRPr="00F36012">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32" type="#_x0000_t202" style="position:absolute;margin-left:0;margin-top:191.45pt;width:95.35pt;height:24.3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Hqh&#10;DE/eAAAACAEAAA8AAABkcnMvZG93bnJldi54bWxMj81OwzAQhO9IvIO1SNyo3R9oG7KpAAH3piA1&#10;Nzde4kBsR7bTpm+Pe4LjaEYz3+Sb0XTsSD60ziJMJwIY2dqp1jYIH7u3uxWwEKVVsnOWEM4UYFNc&#10;X+UyU+5kt3QsY8NSiQ2ZRNAx9hnnodZkZJi4nmzyvpw3MibpG668PKVy0/GZEA/cyNamBS17etFU&#10;/5SDQfDfr5Uu3z+XCxH2/a6qtvvh/Ix4ezM+PQKLNMa/MFzwEzoUiengBqsC6xDSkYgwX83WwC72&#10;WiyBHRAW8+k98CLn/w8UvwAAAP//AwBQSwECLQAUAAYACAAAACEAtoM4kv4AAADhAQAAEwAAAAAA&#10;AAAAAAAAAAAAAAAAW0NvbnRlbnRfVHlwZXNdLnhtbFBLAQItABQABgAIAAAAIQA4/SH/1gAAAJQB&#10;AAALAAAAAAAAAAAAAAAAAC8BAABfcmVscy8ucmVsc1BLAQItABQABgAIAAAAIQCQsRyjmAEAABkD&#10;AAAOAAAAAAAAAAAAAAAAAC4CAABkcnMvZTJvRG9jLnhtbFBLAQItABQABgAIAAAAIQB6oQxP3gAA&#10;AAgBAAAPAAAAAAAAAAAAAAAAAPIDAABkcnMvZG93bnJldi54bWxQSwUGAAAAAAQABADzAAAA/QQA&#10;AAAA&#10;" filled="f" stroked="f">
                <v:textbox inset="0,1pt,0,0">
                  <w:txbxContent>
                    <w:p w14:paraId="50ABDE0F" w14:textId="4E051B9B" w:rsidR="008D7F4E" w:rsidRPr="00F36012" w:rsidRDefault="008D7F4E"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sidR="00C64CEF">
                        <w:rPr>
                          <w:rFonts w:ascii="Times New Roman" w:hAnsi="Times New Roman" w:cs="Times New Roman"/>
                          <w:b/>
                          <w:bCs/>
                          <w:color w:val="D5B788"/>
                          <w:spacing w:val="28"/>
                          <w:kern w:val="24"/>
                          <w:sz w:val="28"/>
                          <w:szCs w:val="28"/>
                        </w:rPr>
                        <w:t>2</w:t>
                      </w:r>
                      <w:r w:rsidRPr="00F36012">
                        <w:rPr>
                          <w:rFonts w:ascii="Times New Roman" w:hAnsi="Times New Roman" w:cs="Times New Roman"/>
                          <w:b/>
                          <w:bCs/>
                          <w:color w:val="D5B788"/>
                          <w:spacing w:val="-21"/>
                          <w:kern w:val="24"/>
                          <w:sz w:val="28"/>
                          <w:szCs w:val="28"/>
                        </w:rPr>
                        <w:t xml:space="preserve"> </w:t>
                      </w:r>
                    </w:p>
                  </w:txbxContent>
                </v:textbox>
                <w10:wrap anchorx="margin"/>
              </v:shape>
            </w:pict>
          </mc:Fallback>
        </mc:AlternateContent>
      </w:r>
      <w:r>
        <w:rPr>
          <w:noProof/>
        </w:rPr>
        <mc:AlternateContent>
          <mc:Choice Requires="wps">
            <w:drawing>
              <wp:anchor distT="4294967295" distB="4294967295" distL="114300" distR="114300" simplePos="0" relativeHeight="251703296" behindDoc="0" locked="0" layoutInCell="1" allowOverlap="1" wp14:anchorId="209AF3DE" wp14:editId="2CC67960">
                <wp:simplePos x="0" y="0"/>
                <wp:positionH relativeFrom="margin">
                  <wp:align>center</wp:align>
                </wp:positionH>
                <wp:positionV relativeFrom="paragraph">
                  <wp:posOffset>2200275</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036E348" id="Straight Connector 9" o:spid="_x0000_s1026" style="position:absolute;z-index:25170329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73.25pt" to="36.5pt,1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LJS1dndAAAABwEAAA8AAABkcnMvZG93bnJl&#10;di54bWxMj8FKw0AQhu+C77CM4EXajVZjjdkUFcRTwbb20Ns2O25Cs7Mhu2nTPr0jFPQ4/z98800+&#10;G1wj9tiF2pOC23ECAqn0piar4Gv1PpqCCFGT0Y0nVHDEALPi8iLXmfEHWuB+Ga1gCIVMK6hibDMp&#10;Q1mh02HsWyTuvn3ndOSxs9J0+sBw18i7JEml0zXxhUq3+FZhuVv2jinH9Ga6nrefr/2C7MYOu4/T&#10;U6LU9dXw8gwi4hD/luFXn9WhYKet78kE0SjgR6KCyX36AILrxwkH23Mgi1z+9y9+AAAA//8DAFBL&#10;AQItABQABgAIAAAAIQC2gziS/gAAAOEBAAATAAAAAAAAAAAAAAAAAAAAAABbQ29udGVudF9UeXBl&#10;c10ueG1sUEsBAi0AFAAGAAgAAAAhADj9If/WAAAAlAEAAAsAAAAAAAAAAAAAAAAALwEAAF9yZWxz&#10;Ly5yZWxzUEsBAi0AFAAGAAgAAAAhALfKiAy5AQAAYQMAAA4AAAAAAAAAAAAAAAAALgIAAGRycy9l&#10;Mm9Eb2MueG1sUEsBAi0AFAAGAAgAAAAhALJS1dndAAAABwEAAA8AAAAAAAAAAAAAAAAAEwQAAGRy&#10;cy9kb3ducmV2LnhtbFBLBQYAAAAABAAEAPMAAAAdBQAAAAA=&#10;" strokecolor="#c8b688" strokeweight="2.25pt">
                <v:stroke joinstyle="miter"/>
                <o:lock v:ext="edit" shapetype="f"/>
                <w10:wrap anchorx="margin"/>
              </v:line>
            </w:pict>
          </mc:Fallback>
        </mc:AlternateContent>
      </w:r>
      <w:r w:rsidRPr="002B4451">
        <w:rPr>
          <w:noProof/>
        </w:rPr>
        <mc:AlternateContent>
          <mc:Choice Requires="wps">
            <w:drawing>
              <wp:anchor distT="0" distB="0" distL="114300" distR="114300" simplePos="0" relativeHeight="251657216" behindDoc="0" locked="0" layoutInCell="1" allowOverlap="1" wp14:anchorId="0C109D41" wp14:editId="500A7918">
                <wp:simplePos x="0" y="0"/>
                <wp:positionH relativeFrom="margin">
                  <wp:posOffset>92075</wp:posOffset>
                </wp:positionH>
                <wp:positionV relativeFrom="paragraph">
                  <wp:posOffset>1201420</wp:posOffset>
                </wp:positionV>
                <wp:extent cx="5758815" cy="1038225"/>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1038225"/>
                        </a:xfrm>
                        <a:prstGeom prst="rect">
                          <a:avLst/>
                        </a:prstGeom>
                      </wps:spPr>
                      <wps:txbx>
                        <w:txbxContent>
                          <w:p w14:paraId="2F5BE22D" w14:textId="7300B209" w:rsidR="00DC7E1D" w:rsidRDefault="00DC7E1D" w:rsidP="00DC7E1D">
                            <w:pPr>
                              <w:spacing w:after="0"/>
                              <w:jc w:val="center"/>
                              <w:rPr>
                                <w:rFonts w:ascii="Times New Roman" w:hAnsi="Times New Roman" w:cs="Times New Roman"/>
                                <w:b/>
                                <w:bCs/>
                                <w:color w:val="D5B788"/>
                                <w:spacing w:val="60"/>
                                <w:kern w:val="24"/>
                                <w:sz w:val="56"/>
                                <w:szCs w:val="56"/>
                              </w:rPr>
                            </w:pPr>
                            <w:r>
                              <w:rPr>
                                <w:rFonts w:ascii="Times New Roman" w:hAnsi="Times New Roman" w:cs="Times New Roman"/>
                                <w:b/>
                                <w:bCs/>
                                <w:color w:val="D5B788"/>
                                <w:spacing w:val="60"/>
                                <w:kern w:val="24"/>
                                <w:sz w:val="56"/>
                                <w:szCs w:val="56"/>
                              </w:rPr>
                              <w:t>MEMORIA</w:t>
                            </w:r>
                          </w:p>
                          <w:p w14:paraId="0C3AA7DD" w14:textId="6EC8FB41" w:rsidR="008D7F4E" w:rsidRPr="008D7F4E" w:rsidRDefault="00DC7E1D" w:rsidP="00DC7E1D">
                            <w:pPr>
                              <w:spacing w:after="0"/>
                              <w:jc w:val="center"/>
                              <w:rPr>
                                <w:rFonts w:ascii="Times New Roman" w:hAnsi="Times New Roman" w:cs="Times New Roman"/>
                                <w:b/>
                                <w:bCs/>
                                <w:color w:val="D5B788"/>
                                <w:spacing w:val="60"/>
                                <w:kern w:val="24"/>
                                <w:sz w:val="56"/>
                                <w:szCs w:val="56"/>
                              </w:rPr>
                            </w:pPr>
                            <w:r>
                              <w:rPr>
                                <w:rFonts w:ascii="Times New Roman" w:hAnsi="Times New Roman" w:cs="Times New Roman"/>
                                <w:b/>
                                <w:bCs/>
                                <w:color w:val="D5B788"/>
                                <w:spacing w:val="60"/>
                                <w:kern w:val="24"/>
                                <w:sz w:val="56"/>
                                <w:szCs w:val="56"/>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33" type="#_x0000_t202" style="position:absolute;margin-left:7.25pt;margin-top:94.6pt;width:453.45pt;height:81.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iRQmwEAABoDAAAOAAAAZHJzL2Uyb0RvYy54bWysUttuGyEQfY+Uf0C8x7vrxIm18jpqE6Wq&#10;FCWR0n4AZsGLtDBkwN51vz4DvlXtW9UXGGbgcM6ZWdyPtmdbhcGAa3g1KTlTTkJr3LrhP388Xc05&#10;C1G4VvTgVMN3KvD75eXFYvC1mkIHfauQEYgL9eAb3sXo66IIslNWhAl45aioAa2IdMR10aIYCN32&#10;xbQsb4sBsPUIUoVA2cd9kS8zvtZKxletg4qsbzhxi3nFvK7SWiwXol6j8J2RBxriH1hYYRx9eoJ6&#10;FFGwDZq/oKyRCAF0nEiwBWhtpMoaSE1V/qHmvRNeZS1kTvAnm8L/g5Uv23f/hiyOX2GkBiZDBh/q&#10;QMmkZ9Ro005MGdXJwt3JNjVGJik5u5vN59WMM0m1qryeT6ezhFOcn3sM8ZsCy1LQcKS+ZLvE9jnE&#10;/dXjFXp3JpCiOK5GZtqGXx/JraDdEWcaO8LqAH9xNlALGx4+NgIVZ/13Rx6lfueguqtuiB4es6tj&#10;gLF/gDwZSaODL5sI2mRC6ef9PwdC1IAs6TAsqcO/n/Ot80gvPwEAAP//AwBQSwMEFAAGAAgAAAAh&#10;AGZ7nnzgAAAACgEAAA8AAABkcnMvZG93bnJldi54bWxMj8FOwzAMhu9IvENkJG4sbdlGV5pOgMSx&#10;aBvbgVvWmraicUqSbt3bY05wsn750+/P+XoyvTih850lBfEsAoFU2bqjRsH+/fUuBeGDplr3llDB&#10;BT2si+urXGe1PdMWT7vQCC4hn2kFbQhDJqWvWjTaz+yAxLtP64wOHF0ja6fPXG56mUTRUhrdEV9o&#10;9YAvLVZfu9EocHIsL+Xw4XRavi3NYfu8ib8npW5vpqdHEAGn8AfDrz6rQ8FORztS7UXPeb5gkme6&#10;SkAwsEriOYijgvtF8gCyyOX/F4ofAAAA//8DAFBLAQItABQABgAIAAAAIQC2gziS/gAAAOEBAAAT&#10;AAAAAAAAAAAAAAAAAAAAAABbQ29udGVudF9UeXBlc10ueG1sUEsBAi0AFAAGAAgAAAAhADj9If/W&#10;AAAAlAEAAAsAAAAAAAAAAAAAAAAALwEAAF9yZWxzLy5yZWxzUEsBAi0AFAAGAAgAAAAhAHxWJFCb&#10;AQAAGgMAAA4AAAAAAAAAAAAAAAAALgIAAGRycy9lMm9Eb2MueG1sUEsBAi0AFAAGAAgAAAAhAGZ7&#10;nnzgAAAACgEAAA8AAAAAAAAAAAAAAAAA9QMAAGRycy9kb3ducmV2LnhtbFBLBQYAAAAABAAEAPMA&#10;AAACBQAAAAA=&#10;" filled="f" stroked="f">
                <v:textbox inset="0,1.35pt,0,0">
                  <w:txbxContent>
                    <w:p w14:paraId="2F5BE22D" w14:textId="7300B209" w:rsidR="00DC7E1D" w:rsidRDefault="00DC7E1D" w:rsidP="00DC7E1D">
                      <w:pPr>
                        <w:spacing w:after="0"/>
                        <w:jc w:val="center"/>
                        <w:rPr>
                          <w:rFonts w:ascii="Times New Roman" w:hAnsi="Times New Roman" w:cs="Times New Roman"/>
                          <w:b/>
                          <w:bCs/>
                          <w:color w:val="D5B788"/>
                          <w:spacing w:val="60"/>
                          <w:kern w:val="24"/>
                          <w:sz w:val="56"/>
                          <w:szCs w:val="56"/>
                        </w:rPr>
                      </w:pPr>
                      <w:r>
                        <w:rPr>
                          <w:rFonts w:ascii="Times New Roman" w:hAnsi="Times New Roman" w:cs="Times New Roman"/>
                          <w:b/>
                          <w:bCs/>
                          <w:color w:val="D5B788"/>
                          <w:spacing w:val="60"/>
                          <w:kern w:val="24"/>
                          <w:sz w:val="56"/>
                          <w:szCs w:val="56"/>
                        </w:rPr>
                        <w:t>MEMORIA</w:t>
                      </w:r>
                    </w:p>
                    <w:p w14:paraId="0C3AA7DD" w14:textId="6EC8FB41" w:rsidR="008D7F4E" w:rsidRPr="008D7F4E" w:rsidRDefault="00DC7E1D" w:rsidP="00DC7E1D">
                      <w:pPr>
                        <w:spacing w:after="0"/>
                        <w:jc w:val="center"/>
                        <w:rPr>
                          <w:rFonts w:ascii="Times New Roman" w:hAnsi="Times New Roman" w:cs="Times New Roman"/>
                          <w:b/>
                          <w:bCs/>
                          <w:color w:val="D5B788"/>
                          <w:spacing w:val="60"/>
                          <w:kern w:val="24"/>
                          <w:sz w:val="56"/>
                          <w:szCs w:val="56"/>
                        </w:rPr>
                      </w:pPr>
                      <w:r>
                        <w:rPr>
                          <w:rFonts w:ascii="Times New Roman" w:hAnsi="Times New Roman" w:cs="Times New Roman"/>
                          <w:b/>
                          <w:bCs/>
                          <w:color w:val="D5B788"/>
                          <w:spacing w:val="60"/>
                          <w:kern w:val="24"/>
                          <w:sz w:val="56"/>
                          <w:szCs w:val="56"/>
                        </w:rPr>
                        <w:t>INSTITUCIONAL</w:t>
                      </w:r>
                    </w:p>
                  </w:txbxContent>
                </v:textbox>
                <w10:wrap anchorx="margin"/>
              </v:shape>
            </w:pict>
          </mc:Fallback>
        </mc:AlternateContent>
      </w:r>
      <w:r w:rsidR="006160B6">
        <w:rPr>
          <w:noProof/>
        </w:rPr>
        <mc:AlternateContent>
          <mc:Choice Requires="wps">
            <w:drawing>
              <wp:anchor distT="0" distB="0" distL="114300" distR="114300" simplePos="0" relativeHeight="251684864" behindDoc="0" locked="0" layoutInCell="1" allowOverlap="1" wp14:anchorId="4B9C2ACC" wp14:editId="033F121A">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07EE8A1" id="Freeform: Shape 44" o:spid="_x0000_s1026" style="position:absolute;margin-left:371.65pt;margin-top:699.75pt;width:42.75pt;height:40.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AA4EA9">
        <w:t xml:space="preserve"> </w:t>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01CA1960" w:rsidR="004F2DD5" w:rsidRPr="003A47C9" w:rsidRDefault="004F2DD5" w:rsidP="004F2DD5">
      <w:pPr>
        <w:rPr>
          <w:rFonts w:ascii="Times New Roman" w:hAnsi="Times New Roman"/>
        </w:rPr>
      </w:pPr>
    </w:p>
    <w:p w14:paraId="17B5E9DF" w14:textId="7070046E" w:rsidR="008D7F4E" w:rsidRPr="002B4451" w:rsidRDefault="009D2367" w:rsidP="008D7F4E">
      <w:r>
        <w:rPr>
          <w:noProof/>
        </w:rPr>
        <mc:AlternateContent>
          <mc:Choice Requires="wps">
            <w:drawing>
              <wp:anchor distT="45720" distB="45720" distL="114300" distR="114300" simplePos="0" relativeHeight="251700224" behindDoc="1" locked="0" layoutInCell="1" allowOverlap="1" wp14:anchorId="41B7A0D7" wp14:editId="0F15A223">
                <wp:simplePos x="0" y="0"/>
                <wp:positionH relativeFrom="column">
                  <wp:posOffset>1466850</wp:posOffset>
                </wp:positionH>
                <wp:positionV relativeFrom="paragraph">
                  <wp:posOffset>288925</wp:posOffset>
                </wp:positionV>
                <wp:extent cx="2876550" cy="504825"/>
                <wp:effectExtent l="0" t="0" r="0"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504825"/>
                        </a:xfrm>
                        <a:prstGeom prst="rect">
                          <a:avLst/>
                        </a:prstGeom>
                        <a:solidFill>
                          <a:srgbClr val="FFFFFF"/>
                        </a:solidFill>
                        <a:ln w="9525">
                          <a:noFill/>
                          <a:miter lim="800000"/>
                          <a:headEnd/>
                          <a:tailEnd/>
                        </a:ln>
                      </wps:spPr>
                      <wps:txbx>
                        <w:txbxContent>
                          <w:p w14:paraId="5E519409" w14:textId="18258762" w:rsidR="00032423" w:rsidRPr="009D2367" w:rsidRDefault="009D2367" w:rsidP="00032423">
                            <w:pPr>
                              <w:jc w:val="center"/>
                              <w:rPr>
                                <w:rFonts w:ascii="Times New Roman" w:hAnsi="Times New Roman" w:cs="Times New Roman"/>
                                <w:color w:val="D8B888"/>
                                <w:sz w:val="24"/>
                                <w:szCs w:val="24"/>
                                <w:lang w:val="es-MX"/>
                              </w:rPr>
                            </w:pPr>
                            <w:r>
                              <w:rPr>
                                <w:rFonts w:ascii="Times New Roman" w:hAnsi="Times New Roman" w:cs="Times New Roman"/>
                                <w:color w:val="D8B888"/>
                                <w:sz w:val="24"/>
                                <w:szCs w:val="24"/>
                                <w:lang w:val="es-MX"/>
                              </w:rPr>
                              <w:t xml:space="preserve">INSITUTO AGRARIO DOMINICANO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B7A0D7" id="Text Box 2" o:spid="_x0000_s1034" type="#_x0000_t202" style="position:absolute;margin-left:115.5pt;margin-top:22.75pt;width:226.5pt;height:39.75pt;z-index:-251616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vD1EAIAAP0DAAAOAAAAZHJzL2Uyb0RvYy54bWysU9tu2zAMfR+wfxD0vtgJkjY14hRdugwD&#10;ugvQ7QNkWY6FyaJGKbG7rx8lu2m2vQ3TgyCK4iF5eLS5HTrDTgq9Blvy+SznTFkJtbaHkn/7un+z&#10;5swHYWthwKqSPynPb7evX216V6gFtGBqhYxArC96V/I2BFdkmZet6oSfgVOWnA1gJwKZeMhqFD2h&#10;dyZb5PlV1gPWDkEq7+n2fnTybcJvGiXD56bxKjBTcqotpB3TXsU9225EcUDhWi2nMsQ/VNEJbSnp&#10;GepeBMGOqP+C6rRE8NCEmYQug6bRUqUeqJt5/kc3j61wKvVC5Hh3psn/P1j56fToviALw1sYaICp&#10;Ce8eQH73zMKuFfag7hChb5WoKfE8Upb1zhdTaKTaFz6CVP1HqGnI4hggAQ0NdpEV6pMROg3g6Uy6&#10;GgKTdLlYX1+tVuSS5Fvly/VilVKI4jnaoQ/vFXQsHkqONNSELk4PPsRqRPH8JCbzYHS918YkAw/V&#10;ziA7CRLAPq0J/bdnxrK+5Dcryh2jLMT4pI1OBxKo0V3J13lco2QiG+9snZ4Eoc14pkqMneiJjIzc&#10;hKEamK5Lvoyxka0K6ifiC2HUI/0fOrSAPznrSYsl9z+OAhVn5oMlzm/my2UUbzKWq+sFGXjpqS49&#10;wkqCKnngbDzuQhL82NgdzabRibaXSqaSSWOJzek/RBFf2unVy6/d/gIAAP//AwBQSwMEFAAGAAgA&#10;AAAhAJpfImreAAAACgEAAA8AAABkcnMvZG93bnJldi54bWxMj8FOg0AQhu8mvsNmTLwYuxSBVsrS&#10;qInGa2sfYGCnQMruEnZb6Ns7nuxxZr788/3Fdja9uNDoO2cVLBcRCLK1051tFBx+Pp/XIHxAq7F3&#10;lhRcycO2vL8rMNdusju67EMjOMT6HBW0IQy5lL5uyaBfuIEs345uNBh4HBupR5w43PQyjqJMGuws&#10;f2hxoI+W6tP+bBQcv6en9HWqvsJhtUuyd+xWlbsq9fgwv21ABJrDPwx/+qwOJTtV7my1F72C+GXJ&#10;XYKCJE1BMJCtE15UTMZpBLIs5G2F8hcAAP//AwBQSwECLQAUAAYACAAAACEAtoM4kv4AAADhAQAA&#10;EwAAAAAAAAAAAAAAAAAAAAAAW0NvbnRlbnRfVHlwZXNdLnhtbFBLAQItABQABgAIAAAAIQA4/SH/&#10;1gAAAJQBAAALAAAAAAAAAAAAAAAAAC8BAABfcmVscy8ucmVsc1BLAQItABQABgAIAAAAIQBB8vD1&#10;EAIAAP0DAAAOAAAAAAAAAAAAAAAAAC4CAABkcnMvZTJvRG9jLnhtbFBLAQItABQABgAIAAAAIQCa&#10;XyJq3gAAAAoBAAAPAAAAAAAAAAAAAAAAAGoEAABkcnMvZG93bnJldi54bWxQSwUGAAAAAAQABADz&#10;AAAAdQUAAAAA&#10;" stroked="f">
                <v:textbox>
                  <w:txbxContent>
                    <w:p w14:paraId="5E519409" w14:textId="18258762" w:rsidR="00032423" w:rsidRPr="009D2367" w:rsidRDefault="009D2367" w:rsidP="00032423">
                      <w:pPr>
                        <w:jc w:val="center"/>
                        <w:rPr>
                          <w:rFonts w:ascii="Times New Roman" w:hAnsi="Times New Roman" w:cs="Times New Roman"/>
                          <w:color w:val="D8B888"/>
                          <w:sz w:val="24"/>
                          <w:szCs w:val="24"/>
                          <w:lang w:val="es-MX"/>
                        </w:rPr>
                      </w:pPr>
                      <w:r>
                        <w:rPr>
                          <w:rFonts w:ascii="Times New Roman" w:hAnsi="Times New Roman" w:cs="Times New Roman"/>
                          <w:color w:val="D8B888"/>
                          <w:sz w:val="24"/>
                          <w:szCs w:val="24"/>
                          <w:lang w:val="es-MX"/>
                        </w:rPr>
                        <w:t xml:space="preserve">INSITUTO AGRARIO DOMINICANO </w:t>
                      </w:r>
                    </w:p>
                  </w:txbxContent>
                </v:textbox>
              </v:shape>
            </w:pict>
          </mc:Fallback>
        </mc:AlternateContent>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r w:rsidR="008D7F4E" w:rsidRPr="002B4451">
        <w:tab/>
      </w:r>
    </w:p>
    <w:p w14:paraId="38D9CF2E" w14:textId="544EDC8E" w:rsidR="008D7F4E" w:rsidRPr="002B4451" w:rsidRDefault="008D7F4E" w:rsidP="008D7F4E"/>
    <w:p w14:paraId="16EDE6EA" w14:textId="51136D97" w:rsidR="008D7F4E" w:rsidRPr="002B4451" w:rsidRDefault="008D7F4E" w:rsidP="008D7F4E">
      <w:pPr>
        <w:rPr>
          <w:b/>
          <w:bCs/>
        </w:rPr>
      </w:pPr>
    </w:p>
    <w:p w14:paraId="3FC05242" w14:textId="77777777" w:rsidR="008D7F4E" w:rsidRPr="002B4451" w:rsidRDefault="008D7F4E" w:rsidP="008D7F4E"/>
    <w:p w14:paraId="52109915" w14:textId="77777777" w:rsidR="008D7F4E" w:rsidRPr="002B4451" w:rsidRDefault="008D7F4E" w:rsidP="008D7F4E"/>
    <w:p w14:paraId="61CD95E4" w14:textId="75608CA4" w:rsidR="008D7F4E" w:rsidRPr="002B4451" w:rsidRDefault="008D7F4E" w:rsidP="008D7F4E"/>
    <w:p w14:paraId="26FC2ECF" w14:textId="1304E68D" w:rsidR="008D7F4E" w:rsidRPr="002B4451" w:rsidRDefault="008D7F4E" w:rsidP="008D7F4E"/>
    <w:p w14:paraId="339C9304" w14:textId="532ECEA5" w:rsidR="008D7F4E" w:rsidRPr="002B4451" w:rsidRDefault="008D7F4E" w:rsidP="008D7F4E"/>
    <w:p w14:paraId="45BA7FA9" w14:textId="77777777" w:rsidR="0087772C" w:rsidRPr="002B4451" w:rsidRDefault="0087772C" w:rsidP="008D7F4E"/>
    <w:p w14:paraId="5FC3A847" w14:textId="77777777" w:rsidR="00AA4EA9" w:rsidRPr="002B4451" w:rsidRDefault="00AA4EA9" w:rsidP="008D7F4E"/>
    <w:p w14:paraId="266A4AE7" w14:textId="5784A2EE" w:rsidR="008D7F4E" w:rsidRPr="002B4451" w:rsidRDefault="008D7F4E" w:rsidP="008D7F4E"/>
    <w:p w14:paraId="56C838CA" w14:textId="59180D27" w:rsidR="008D7F4E" w:rsidRPr="002B4451" w:rsidRDefault="008D7F4E" w:rsidP="008D7F4E"/>
    <w:p w14:paraId="5A37720D" w14:textId="305BC668" w:rsidR="008D7F4E" w:rsidRPr="002B4451" w:rsidRDefault="008D7F4E" w:rsidP="008D7F4E"/>
    <w:p w14:paraId="1C1F404E" w14:textId="6EFF75A3" w:rsidR="008D7F4E" w:rsidRPr="002B4451" w:rsidRDefault="00DC7E1D" w:rsidP="008D7F4E">
      <w:r w:rsidRPr="002B4451">
        <w:rPr>
          <w:noProof/>
        </w:rPr>
        <mc:AlternateContent>
          <mc:Choice Requires="wps">
            <w:drawing>
              <wp:anchor distT="0" distB="0" distL="114300" distR="114300" simplePos="0" relativeHeight="251707392" behindDoc="0" locked="0" layoutInCell="1" allowOverlap="1" wp14:anchorId="4D0BD95E" wp14:editId="10A36BB3">
                <wp:simplePos x="0" y="0"/>
                <wp:positionH relativeFrom="column">
                  <wp:posOffset>85725</wp:posOffset>
                </wp:positionH>
                <wp:positionV relativeFrom="paragraph">
                  <wp:posOffset>172720</wp:posOffset>
                </wp:positionV>
                <wp:extent cx="5758815" cy="904875"/>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904875"/>
                        </a:xfrm>
                        <a:prstGeom prst="rect">
                          <a:avLst/>
                        </a:prstGeom>
                      </wps:spPr>
                      <wps:txbx>
                        <w:txbxContent>
                          <w:p w14:paraId="2F488BCC" w14:textId="6FDBFFAE" w:rsidR="00C64CEF" w:rsidRDefault="00DC7E1D" w:rsidP="00C64CEF">
                            <w:pPr>
                              <w:spacing w:after="0"/>
                              <w:jc w:val="center"/>
                              <w:rPr>
                                <w:rFonts w:ascii="Times New Roman" w:hAnsi="Times New Roman" w:cs="Times New Roman"/>
                                <w:b/>
                                <w:bCs/>
                                <w:color w:val="D5B788"/>
                                <w:spacing w:val="60"/>
                                <w:kern w:val="24"/>
                                <w:sz w:val="56"/>
                                <w:szCs w:val="56"/>
                              </w:rPr>
                            </w:pPr>
                            <w:r>
                              <w:rPr>
                                <w:rFonts w:ascii="Times New Roman" w:hAnsi="Times New Roman" w:cs="Times New Roman"/>
                                <w:b/>
                                <w:bCs/>
                                <w:color w:val="D5B788"/>
                                <w:spacing w:val="60"/>
                                <w:kern w:val="24"/>
                                <w:sz w:val="56"/>
                                <w:szCs w:val="56"/>
                              </w:rPr>
                              <w:t xml:space="preserve">MEMORIA </w:t>
                            </w:r>
                          </w:p>
                          <w:p w14:paraId="65ECA687" w14:textId="67E9CA00" w:rsidR="00DC7E1D" w:rsidRPr="008D7F4E" w:rsidRDefault="00DC7E1D" w:rsidP="00C64CEF">
                            <w:pPr>
                              <w:spacing w:after="0"/>
                              <w:jc w:val="center"/>
                              <w:rPr>
                                <w:rFonts w:ascii="Times New Roman" w:hAnsi="Times New Roman" w:cs="Times New Roman"/>
                                <w:b/>
                                <w:bCs/>
                                <w:color w:val="D5B788"/>
                                <w:spacing w:val="60"/>
                                <w:kern w:val="24"/>
                                <w:sz w:val="56"/>
                                <w:szCs w:val="56"/>
                              </w:rPr>
                            </w:pPr>
                            <w:r>
                              <w:rPr>
                                <w:rFonts w:ascii="Times New Roman" w:hAnsi="Times New Roman" w:cs="Times New Roman"/>
                                <w:b/>
                                <w:bCs/>
                                <w:color w:val="D5B788"/>
                                <w:spacing w:val="60"/>
                                <w:kern w:val="24"/>
                                <w:sz w:val="56"/>
                                <w:szCs w:val="56"/>
                              </w:rPr>
                              <w:t xml:space="preserve">INSTITUCIONAL </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75pt;margin-top:13.6pt;width:453.45pt;height:71.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xRpmgEAABkDAAAOAAAAZHJzL2Uyb0RvYy54bWysUttu2zAMfS/QfxD0vtgumiY14hRbixUF&#10;hrZAuw9QZCkWYIkapcTOvr6Uciu2t2EvMk1Kh+cccnE32p5tFQYDruHVpORMOQmtceuG/3z//mXO&#10;WYjCtaIHpxq+U4HfLS8vFoOv1RV00LcKGYG4UA++4V2Mvi6KIDtlRZiAV46KGtCKSL+4LloUA6Hb&#10;vrgqy5tiAGw9glQhUPZhX+TLjK+1kvFF66Ai6xtO3GI+MZ+rdBbLhajXKHxn5IGG+AcWVhhHTU9Q&#10;DyIKtkHzF5Q1EiGAjhMJtgCtjVRZA6mpyj/UvHXCq6yFzAn+ZFP4f7DyefvmX5HF8RuMNMBkyOBD&#10;HSiZ9IwabfoSU0Z1snB3sk2NkUlKTmfT+byaciapdltez2fTBFOcX3sM8VGBZSloONJYslti+yPE&#10;/dXjFXp37p+iOK5GZlpqc+S2gnZHlGnrCKsD/M3ZQBNsePi1Eag4658cWZTGnYNqVl0TOzxmV8cA&#10;Y38PeTGSRAdfNxG0yYRS532fAyHyP0s67Eoa8Of/fOu80csPAAAA//8DAFBLAwQUAAYACAAAACEA&#10;TL0Q6d4AAAAJAQAADwAAAGRycy9kb3ducmV2LnhtbEyPwU7DMBBE70j8g7VI3KjTAGmbxqkAiWMQ&#10;LXDobRsvSURsB9tp079nOcFx9Eazb4vNZHpxJB86ZxXMZwkIsrXTnW0UvL893yxBhIhWY+8sKThT&#10;gE15eVFgrt3Jbum4i43gERtyVNDGOORShrolg2HmBrLMPp03GDn6RmqPJx43vUyTJJMGO8sXWhzo&#10;qaX6azcaBV6O1bka9h6X1UtmPraPr/PvSanrq+lhDSLSFP/K8KvP6lCy08GNVgfRc76956aCdJGC&#10;YL5KkzsQBwbZagGyLOT/D8ofAAAA//8DAFBLAQItABQABgAIAAAAIQC2gziS/gAAAOEBAAATAAAA&#10;AAAAAAAAAAAAAAAAAABbQ29udGVudF9UeXBlc10ueG1sUEsBAi0AFAAGAAgAAAAhADj9If/WAAAA&#10;lAEAAAsAAAAAAAAAAAAAAAAALwEAAF9yZWxzLy5yZWxzUEsBAi0AFAAGAAgAAAAhAM4fFGmaAQAA&#10;GQMAAA4AAAAAAAAAAAAAAAAALgIAAGRycy9lMm9Eb2MueG1sUEsBAi0AFAAGAAgAAAAhAEy9EOne&#10;AAAACQEAAA8AAAAAAAAAAAAAAAAA9AMAAGRycy9kb3ducmV2LnhtbFBLBQYAAAAABAAEAPMAAAD/&#10;BAAAAAA=&#10;" filled="f" stroked="f">
                <v:textbox inset="0,1.35pt,0,0">
                  <w:txbxContent>
                    <w:p w14:paraId="2F488BCC" w14:textId="6FDBFFAE" w:rsidR="00C64CEF" w:rsidRDefault="00DC7E1D" w:rsidP="00C64CEF">
                      <w:pPr>
                        <w:spacing w:after="0"/>
                        <w:jc w:val="center"/>
                        <w:rPr>
                          <w:rFonts w:ascii="Times New Roman" w:hAnsi="Times New Roman" w:cs="Times New Roman"/>
                          <w:b/>
                          <w:bCs/>
                          <w:color w:val="D5B788"/>
                          <w:spacing w:val="60"/>
                          <w:kern w:val="24"/>
                          <w:sz w:val="56"/>
                          <w:szCs w:val="56"/>
                        </w:rPr>
                      </w:pPr>
                      <w:r>
                        <w:rPr>
                          <w:rFonts w:ascii="Times New Roman" w:hAnsi="Times New Roman" w:cs="Times New Roman"/>
                          <w:b/>
                          <w:bCs/>
                          <w:color w:val="D5B788"/>
                          <w:spacing w:val="60"/>
                          <w:kern w:val="24"/>
                          <w:sz w:val="56"/>
                          <w:szCs w:val="56"/>
                        </w:rPr>
                        <w:t xml:space="preserve">MEMORIA </w:t>
                      </w:r>
                    </w:p>
                    <w:p w14:paraId="65ECA687" w14:textId="67E9CA00" w:rsidR="00DC7E1D" w:rsidRPr="008D7F4E" w:rsidRDefault="00DC7E1D" w:rsidP="00C64CEF">
                      <w:pPr>
                        <w:spacing w:after="0"/>
                        <w:jc w:val="center"/>
                        <w:rPr>
                          <w:rFonts w:ascii="Times New Roman" w:hAnsi="Times New Roman" w:cs="Times New Roman"/>
                          <w:b/>
                          <w:bCs/>
                          <w:color w:val="D5B788"/>
                          <w:spacing w:val="60"/>
                          <w:kern w:val="24"/>
                          <w:sz w:val="56"/>
                          <w:szCs w:val="56"/>
                        </w:rPr>
                      </w:pPr>
                      <w:r>
                        <w:rPr>
                          <w:rFonts w:ascii="Times New Roman" w:hAnsi="Times New Roman" w:cs="Times New Roman"/>
                          <w:b/>
                          <w:bCs/>
                          <w:color w:val="D5B788"/>
                          <w:spacing w:val="60"/>
                          <w:kern w:val="24"/>
                          <w:sz w:val="56"/>
                          <w:szCs w:val="56"/>
                        </w:rPr>
                        <w:t xml:space="preserve">INSTITUCIONAL </w:t>
                      </w:r>
                    </w:p>
                  </w:txbxContent>
                </v:textbox>
              </v:shape>
            </w:pict>
          </mc:Fallback>
        </mc:AlternateContent>
      </w:r>
    </w:p>
    <w:p w14:paraId="75F2B32B" w14:textId="27151626" w:rsidR="008D7F4E" w:rsidRPr="002B4451" w:rsidRDefault="008D7F4E" w:rsidP="008D7F4E">
      <w:pPr>
        <w:rPr>
          <w:b/>
          <w:bCs/>
        </w:rPr>
      </w:pPr>
    </w:p>
    <w:p w14:paraId="7AD079B8" w14:textId="6A76E097" w:rsidR="008D7F4E" w:rsidRPr="002B4451" w:rsidRDefault="008D7F4E" w:rsidP="008D7F4E"/>
    <w:p w14:paraId="2ADA86D9" w14:textId="7BFC7FAB" w:rsidR="008D7F4E" w:rsidRPr="002B4451" w:rsidRDefault="008D7F4E" w:rsidP="008D7F4E">
      <w:pPr>
        <w:rPr>
          <w:b/>
          <w:bCs/>
        </w:rPr>
      </w:pPr>
    </w:p>
    <w:p w14:paraId="163CEF29" w14:textId="2E82E86B" w:rsidR="00E739F8" w:rsidRPr="002B4451" w:rsidRDefault="001E07B9" w:rsidP="008D7F4E">
      <w:pPr>
        <w:rPr>
          <w:b/>
          <w:bCs/>
        </w:rPr>
      </w:pPr>
      <w:r>
        <w:rPr>
          <w:noProof/>
        </w:rPr>
        <mc:AlternateContent>
          <mc:Choice Requires="wps">
            <w:drawing>
              <wp:anchor distT="4294967295" distB="4294967295" distL="114300" distR="114300" simplePos="0" relativeHeight="251705344" behindDoc="0" locked="0" layoutInCell="1" allowOverlap="1" wp14:anchorId="4E0C23B7" wp14:editId="3C850EFB">
                <wp:simplePos x="0" y="0"/>
                <wp:positionH relativeFrom="margin">
                  <wp:posOffset>2868295</wp:posOffset>
                </wp:positionH>
                <wp:positionV relativeFrom="paragraph">
                  <wp:posOffset>164741</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8E61489" id="Straight Connector 22" o:spid="_x0000_s1026" style="position:absolute;z-index:2517053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5.85pt,12.95pt" to="262.3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NnZWM/fAAAACQEAAA8AAABkcnMvZG93bnJldi54bWxMj01PwzAMhu9I/IfISFwQS1et+yhNJ0BC&#10;nJDYBgduWWPSao1TNenW8esx4gBHv371+HGxHl0rjtiHxpOC6SQBgVR505BV8LZ7ul2CCFGT0a0n&#10;VHDGAOvy8qLQufEn2uBxG61gCIVcK6hj7HIpQ1Wj02HiOyTeffre6chjb6Xp9YnhrpVpksyl0w3x&#10;hVp3+FhjddgOjinn+c3y/aV7fRg2ZD/seHj+WiVKXV+N93cgIo7xrww/+qwOJTvt/UAmiFbBLJsu&#10;uKogzVYguJClMw72v4EsC/n/g/IbAAD//wMAUEsBAi0AFAAGAAgAAAAhALaDOJL+AAAA4QEAABMA&#10;AAAAAAAAAAAAAAAAAAAAAFtDb250ZW50X1R5cGVzXS54bWxQSwECLQAUAAYACAAAACEAOP0h/9YA&#10;AACUAQAACwAAAAAAAAAAAAAAAAAvAQAAX3JlbHMvLnJlbHNQSwECLQAUAAYACAAAACEA7MUIA9QB&#10;AACSAwAADgAAAAAAAAAAAAAAAAAuAgAAZHJzL2Uyb0RvYy54bWxQSwECLQAUAAYACAAAACEA2dlY&#10;z98AAAAJAQAADwAAAAAAAAAAAAAAAAAuBAAAZHJzL2Rvd25yZXYueG1sUEsFBgAAAAAEAAQA8wAA&#10;ADo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rPr>
      </w:pPr>
      <w:r w:rsidRPr="002B4451">
        <w:rPr>
          <w:noProof/>
        </w:rPr>
        <mc:AlternateContent>
          <mc:Choice Requires="wps">
            <w:drawing>
              <wp:anchor distT="0" distB="0" distL="114300" distR="114300" simplePos="0" relativeHeight="251669504" behindDoc="0" locked="0" layoutInCell="1" allowOverlap="1" wp14:anchorId="65361376" wp14:editId="73944FB3">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473DBA" w:rsidR="008D7F4E" w:rsidRPr="005805BA" w:rsidRDefault="008D7F4E" w:rsidP="008D7F4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sidR="00C64CEF">
                              <w:rPr>
                                <w:rFonts w:ascii="Times New Roman" w:hAnsi="Times New Roman" w:cs="Times New Roman"/>
                                <w:b/>
                                <w:bCs/>
                                <w:color w:val="D5B788"/>
                                <w:spacing w:val="28"/>
                                <w:kern w:val="24"/>
                                <w:sz w:val="28"/>
                                <w:szCs w:val="28"/>
                              </w:rPr>
                              <w:t>2</w:t>
                            </w:r>
                            <w:r w:rsidRPr="005805BA">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202pt;margin-top:8.95pt;width:95.65pt;height:24.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YcDJc5kBAAAZ&#10;AwAADgAAAAAAAAAAAAAAAAAuAgAAZHJzL2Uyb0RvYy54bWxQSwECLQAUAAYACAAAACEAmmIG3N4A&#10;AAAJAQAADwAAAAAAAAAAAAAAAADzAwAAZHJzL2Rvd25yZXYueG1sUEsFBgAAAAAEAAQA8wAAAP4E&#10;AAAAAA==&#10;" filled="f" stroked="f">
                <v:textbox inset="0,1pt,0,0">
                  <w:txbxContent>
                    <w:p w14:paraId="6B362718" w14:textId="7D473DBA" w:rsidR="008D7F4E" w:rsidRPr="005805BA" w:rsidRDefault="008D7F4E" w:rsidP="008D7F4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sidR="00C64CEF">
                        <w:rPr>
                          <w:rFonts w:ascii="Times New Roman" w:hAnsi="Times New Roman" w:cs="Times New Roman"/>
                          <w:b/>
                          <w:bCs/>
                          <w:color w:val="D5B788"/>
                          <w:spacing w:val="28"/>
                          <w:kern w:val="24"/>
                          <w:sz w:val="28"/>
                          <w:szCs w:val="28"/>
                        </w:rPr>
                        <w:t>2</w:t>
                      </w:r>
                      <w:r w:rsidRPr="005805BA">
                        <w:rPr>
                          <w:rFonts w:ascii="Times New Roman" w:hAnsi="Times New Roman" w:cs="Times New Roman"/>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pPr>
      <w:r w:rsidRPr="002B4451">
        <w:tab/>
      </w:r>
      <w:r w:rsidRPr="002B4451">
        <w:tab/>
      </w:r>
      <w:r w:rsidRPr="002B4451">
        <w:tab/>
      </w:r>
    </w:p>
    <w:p w14:paraId="5220AA7B" w14:textId="7F7316F4" w:rsidR="008D7F4E" w:rsidRPr="002B4451" w:rsidRDefault="008D7F4E" w:rsidP="008D7F4E">
      <w:pPr>
        <w:tabs>
          <w:tab w:val="left" w:pos="5229"/>
        </w:tabs>
      </w:pPr>
    </w:p>
    <w:p w14:paraId="04CE79E8" w14:textId="209566A9" w:rsidR="00B45B38" w:rsidRDefault="00B45B38" w:rsidP="008D7F4E">
      <w:pPr>
        <w:tabs>
          <w:tab w:val="left" w:pos="5229"/>
        </w:tabs>
      </w:pPr>
    </w:p>
    <w:p w14:paraId="29985D6F" w14:textId="77777777" w:rsidR="00AA4EA9" w:rsidRDefault="00AA4EA9" w:rsidP="008D7F4E">
      <w:pPr>
        <w:tabs>
          <w:tab w:val="left" w:pos="5229"/>
        </w:tabs>
      </w:pPr>
    </w:p>
    <w:p w14:paraId="59F2CBAA" w14:textId="77777777" w:rsidR="00B45B38" w:rsidRDefault="00B45B38" w:rsidP="00B45B38">
      <w:pPr>
        <w:tabs>
          <w:tab w:val="left" w:pos="5229"/>
        </w:tabs>
        <w:jc w:val="center"/>
      </w:pPr>
    </w:p>
    <w:p w14:paraId="6B439D31" w14:textId="7775E350" w:rsidR="00B45B38" w:rsidRDefault="00AA4EA9" w:rsidP="008D7F4E">
      <w:pPr>
        <w:tabs>
          <w:tab w:val="left" w:pos="5229"/>
        </w:tabs>
      </w:pPr>
      <w:r>
        <w:rPr>
          <w:noProof/>
        </w:rPr>
        <mc:AlternateContent>
          <mc:Choice Requires="wpg">
            <w:drawing>
              <wp:anchor distT="0" distB="0" distL="114300" distR="114300" simplePos="0" relativeHeight="251709440" behindDoc="0" locked="0" layoutInCell="1" allowOverlap="1" wp14:anchorId="1CA5A57F" wp14:editId="27A94F89">
                <wp:simplePos x="0" y="0"/>
                <wp:positionH relativeFrom="margin">
                  <wp:posOffset>1800225</wp:posOffset>
                </wp:positionH>
                <wp:positionV relativeFrom="paragraph">
                  <wp:posOffset>170180</wp:posOffset>
                </wp:positionV>
                <wp:extent cx="2267585" cy="1196578"/>
                <wp:effectExtent l="0" t="0" r="0" b="3810"/>
                <wp:wrapNone/>
                <wp:docPr id="7" name="Group 11"/>
                <wp:cNvGraphicFramePr/>
                <a:graphic xmlns:a="http://schemas.openxmlformats.org/drawingml/2006/main">
                  <a:graphicData uri="http://schemas.microsoft.com/office/word/2010/wordprocessingGroup">
                    <wpg:wgp>
                      <wpg:cNvGrpSpPr/>
                      <wpg:grpSpPr>
                        <a:xfrm>
                          <a:off x="0" y="0"/>
                          <a:ext cx="2267585" cy="1196578"/>
                          <a:chOff x="0" y="-112143"/>
                          <a:chExt cx="2267585" cy="1083693"/>
                        </a:xfrm>
                      </wpg:grpSpPr>
                      <wps:wsp>
                        <wps:cNvPr id="8" name="Text Box 34"/>
                        <wps:cNvSpPr txBox="1">
                          <a:spLocks/>
                        </wps:cNvSpPr>
                        <wps:spPr>
                          <a:xfrm>
                            <a:off x="0" y="600075"/>
                            <a:ext cx="2267585" cy="371475"/>
                          </a:xfrm>
                          <a:prstGeom prst="rect">
                            <a:avLst/>
                          </a:prstGeom>
                        </wps:spPr>
                        <wps:txbx>
                          <w:txbxContent>
                            <w:p w14:paraId="56C3F283" w14:textId="77777777" w:rsidR="00AA4EA9" w:rsidRPr="003A00CC" w:rsidRDefault="00AA4EA9" w:rsidP="00AA4EA9">
                              <w:pPr>
                                <w:pStyle w:val="Sinespaciado"/>
                                <w:jc w:val="center"/>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363B6D00" w14:textId="77777777" w:rsidR="00AA4EA9" w:rsidRDefault="00AA4EA9" w:rsidP="00AA4EA9">
                              <w:pPr>
                                <w:spacing w:before="13"/>
                                <w:ind w:left="14"/>
                                <w:jc w:val="center"/>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13" name="Group 10"/>
                        <wpg:cNvGrpSpPr/>
                        <wpg:grpSpPr>
                          <a:xfrm>
                            <a:off x="790575" y="-112143"/>
                            <a:ext cx="612775" cy="1074239"/>
                            <a:chOff x="790575" y="-112143"/>
                            <a:chExt cx="612775" cy="1074239"/>
                          </a:xfrm>
                        </wpg:grpSpPr>
                        <wps:wsp>
                          <wps:cNvPr id="14" name="Freeform: Shape 33"/>
                          <wps:cNvSpPr>
                            <a:spLocks/>
                          </wps:cNvSpPr>
                          <wps:spPr>
                            <a:xfrm>
                              <a:off x="857250" y="920690"/>
                              <a:ext cx="513080" cy="41406"/>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15" name="Picture 35"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790575" y="-112143"/>
                              <a:ext cx="612775" cy="571500"/>
                            </a:xfrm>
                            <a:prstGeom prst="rect">
                              <a:avLst/>
                            </a:prstGeom>
                          </pic:spPr>
                        </pic:pic>
                      </wpg:grpSp>
                    </wpg:wgp>
                  </a:graphicData>
                </a:graphic>
                <wp14:sizeRelV relativeFrom="margin">
                  <wp14:pctHeight>0</wp14:pctHeight>
                </wp14:sizeRelV>
              </wp:anchor>
            </w:drawing>
          </mc:Choice>
          <mc:Fallback>
            <w:pict>
              <v:group w14:anchorId="1CA5A57F" id="_x0000_s1037" style="position:absolute;margin-left:141.75pt;margin-top:13.4pt;width:178.55pt;height:94.2pt;z-index:251709440;mso-position-horizontal-relative:margin;mso-height-relative:margin" coordorigin=",-1121" coordsize="22675,108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H+UzOAQAAB4LAAAOAAAAZHJzL2Uyb0RvYy54bWzEVl1v2zYUfR/Q/0Co&#10;wN4SS7Jk2WqcIo2XIECxBWv2A2iKsohKJEfSttxfv0tS9Ecad0v20AfL/Li8PPfw3Etefey7Fm2o&#10;0kzweZRcxhGinIiK8dU8+uvp7mIaIW0wr3ArOJ1HO6qjj9fvfrnaypKmohFtRRUCJ1yXWzmPGmNk&#10;ORpp0tAO60shKYfJWqgOG+iq1ahSeAveu3aUxvFktBWqkkoQqjWMLvxkdO381zUl5o+61tSgdh4B&#10;NuO+yn2X9ju6vsLlSmHZMDLAwG9A0WHGYdO9qwU2GK0V+85Vx4gSWtTmkohuJOqaEepigGiS+Fk0&#10;90qspYtlVW5Xck8TUPuMpze7Jb9v7pX8Ih8VMLGVK+DC9Wwsfa06+w8oUe8o2+0po71BBAbTdFLk&#10;0zxCBOaSZDbJi6knlTTA/GHdRZKkSTYOc7+9uD6ejiczZzMK249OQG0lyEQfmND/j4kvDZbUEaxL&#10;YOJRIVbNI5Asxx2I9clG+Un0aJxZ3HZzsLJkIdPDOETsDl3Lz4J81WACaPc2foEG67NkTuI4LnLP&#10;yYuMjosk8wZ7QnAplTb3VHTINuaRApE7GHjzWRsL4mAyIPIgLDbTL3sXZBEiWopqBwFBDoOvRqhv&#10;EdpCPswj/fcaKxqh9oEDzTZ5XCPJ0ww6KowuQ0OZ9la4NLPxcnGzNqJmDpDd2e8zAIIzPJKbbx4O&#10;IBmHE3AZgBKXp1YIr5BrMYtzoA6BLk+0F3ieJGlh551w4yJLx7MgzkG45zyQJqj3jI/9Wf0E8SZZ&#10;4O5OUWoLZ4mczNHYJdaJQHH5BulO8yLNQQFA7CyNJ7OhiAZe82QcT2Ha8polWTyxrO4ZwSVZe/Va&#10;kQTFQt2svHZhrAkt0vPQtBq3Jbx1JdyA/ED3EYISvvSHJrGx66xT20TbeRSANFClsmKSuxzpxIY+&#10;CWdmbHHKkzTLCxeMiwOAHkxafmzqQw5WYS78S+fO26RZmoeww3z493ZH277K+PnupBWaDikPYfvc&#10;D1RALMdka9Gy6o61rY1eq9XytoW0x8DqIv9UTF3ZhiVHZq6aHWrHUCl+WB2AgB9VBgvVKtDlv2Sk&#10;hN9wrUHru2L+79c/rDJrW6X8E6L7Tz46rL6u5QXcwKAVtmQtMzv3mgCJWFB888iILdu2c1SWoFr4&#10;iwGm7a5oDCMV1QTU+EAE//V9f/PBfRZ2kEkDryKEoQ7C64UR3LY7tKKcKmxoZXUb/PvdQLqMuJsE&#10;cXHbYL6iN1qC8u09Y5k7NXfdE6jLlslwwLY9kALonj0XXuDVP0UWgqw7yo1/WynaAm7BdcOkhoMt&#10;abekcEGqhyqBBId3nYFbUirGjc9CbRQ1BGSIyxqE9idg9+LcTzjQB5w2ojM35LnqG+rMce3NiySP&#10;Q26EZ8vrrskDEgcRuk6qw4NoaMMjDFonr7zjvrM6PGuv/wEAAP//AwBQSwMECgAAAAAAAAAhAPNY&#10;i/8sCgAALAoAABQAAABkcnMvbWVkaWEvaW1hZ2UxLnBuZ4lQTkcNChoKAAAADUlIRFIAAACTAAAA&#10;iQgDAAAAH3b62gAAAAFzUkdCAK7OHOkAAAAEZ0FNQQAAsY8L/GEFAAACiFBMVEUAAAAAAAD//wCA&#10;gAD/gICqqlX/qqq/gIC/v4DMmWbVqoDbtpKfn2Cfn4C/n4DGqo6zmWazs4DMs4C5onS5oou5uYvE&#10;sXbEsYm/r4DDpYfDtIe8roa/s4DCqobCtoa5roDFroDIsYW/qoC/tYDKtYDCrYW9qoS9s4TGs4S/&#10;rYDBsITEqoDEs4i/r4DFtoPMtorBrIPBs4PDtYbJtYbGs4bItobFtIXGtYjCsYXIsYXIt4XFtYXH&#10;s4XAsoLFsofFt4fEsoTFs4bFs4vBtIjKtIjEs4TIs4jEtIbFsofFtofDtIfGtIXGt4jEtIbEtInF&#10;soTFtYjGtobFs4nEtYXHtYXEs4THtofDs4XGsIXFtYfHtYfGtIfGtYbHs4fFtIbFtIjHtIjFsoTF&#10;tIfItIfGs4fHtIXHtIjGs4jGtIbEtYXFtYbHs4bFs4bFtYjHtYbHtYjGtofItofItojFtYfHtYfI&#10;tIjGtIfHtYbItYnFtYjDs4fHs4fFtYXFtYfFtIbItYbHtIfHsofItYfFtYfGtIbGtYbHtIbHtYbG&#10;tIfItInHs4XGtIXGtYXGs4fGtIbFtIbFtYfHtYfEtYjEtIfGtYfHtYfGtofEtYfGtYfGtYjGtIbG&#10;sofEtYbGtIfGtIfGtIfFs4fFtIjGtYfGs4bGtYjGs4fGtIfHtYfFtYfHtYfGtIfHtYbHtYfFs4jF&#10;tIfGs4fGtIfFtIfGs4fFtIfGtIfHtIfHtIjFtIXFtIfHtYfHtIbHtYjGs4fHtYfGtIfGtIfHtYbH&#10;tYfGs4fGtIfHtIjHtYjGtIbGtIfHtIbHtIfGtYfGtYjHtYjGtIfGtYfHtIfGtIfGtYfHtYfGtIfG&#10;tIjGtYjGtIfHtYgecfidAAAA13RSTlMAAQECAgMDBAQFBgcICAgJCgoKCwsLDQ0QERETFBUVFhYX&#10;GBgYGRsbGxwdHh4gIyMlJSYmKCosLS4uLjAyNTU1ODk5Ojo8PD1CQkRHR05OT09QVFZWV1deXmBg&#10;YmdoaWlpampqbG1tb3BxcnZ8fHx8fX1+f3+BgomKkJGRlZWWmKCjpqipqampqqqssLC2uLrAwMHE&#10;xcXGysrKy8zR09XX2dna3d/g4eHi4uPj5Obm5ubo6erq6urr6+vt8PHy8/T29vf39/f4+Pj4+fn5&#10;+vr7/Pz8/f39/hHxCMIAAAAJcEhZcwAAIdUAACHVAQSctJ0AAAZKSURBVHhe7ZqHlhRFFEBnFRTM&#10;mCNGzDkiYo6Yc0DRNWfMWcGcc05gzjlnMKPiGhCp37Gq3u2u7qqumenZHmY8p+/xuH3vq+5+7iIs&#10;aKNmIaP42E/UO7VH3+2kF9J/TcL6g8HBQTU4uDHWN/Td125AaeYgfcGtZiPLtpSewz4CrcewTAK1&#10;p7CKg95DWCTD0kx6B4tkYdIzrmCPLIx6BmvkeIFZr2CNPMx6BVvkYVYjTLw9DkcWOnP4UhXBkYXP&#10;EnE40SMmTJjgPqyC9Ra+Uubvd8uH0Ux6h9mi3qk1Zot6p9aYLeqdWmO2qHdqjdmi3qk1Zot6p9aY&#10;Lfp4p5v7ZaealvTj9+OzeH8RHKnpL17nY3u8xscuMlD+R0q3f2yp97mwrMzHgB1GcGEZ6uZWSo3l&#10;yrBOk1cdmJtN6dq/h3/mn6zUVly5L487MC13eECpV7mskmvyP+nMV+ouLs16/oW5VLO4NGjdmcvK&#10;0M/8m0vNdloXcN0Y5bZ1V/ZaLc+1xiiX1XCffuAPXGvM89MX2P/UwnW2W/mFa80CradxXQHm6R9z&#10;rTGaf3V2p3SyZs7824bHLuZZHyKNxuX22Q9j8qbcTul751rbCGNayXdXv5sn/Yo0Gn/YJ6fvNV8R&#10;pyJfYejjGP4UMgzsc9wPb6tupZvyjo1Hx+JoMkc6xnuKqPoeTdzbKT2PVrrUSO8ZouE7k4CFB9AK&#10;lhrnPUFUqQvx2Xi406WEN/DKllrdu19Ug7sQ7BQewRub5bUkB8vdU1H3+DX8ULBTUu5E3RYviS6D&#10;lmJPuXc+Gn4OzkENJMwwyk9PEpKyIlqC9bgVbdyBu4Ja4ukMVKmJlOQUVgJuXBxdEtdQnkMtNMxy&#10;UtAIjR09bxdum4tmnrxhUDRN2lRUQ0mPoW3CTcFTNJRvUYGICReEkdLRUtyi1sXfxDUnkFBoFjNf&#10;5Mmki/Dv8DZ4kVuCfy4N5UsUqBjsH1ZKms7EW7IaNxSt9EqYDG1XUtrQlnA8/cx+gRtIk9EEMpZA&#10;zeYb/IS3gMOFj4y8vEQmhW9pxlWcVZcRUMs2Bc3QPM9ALbSfULUWoRkcTW8+BLXQ/kVT6FjKIwV9&#10;jN/wJnBQqaP8YChqhjKd9gTqflMWYx8Opre+g1r4dXMS6pAe3els1LI3EVVqJCEGx5Q6yA+GomYp&#10;NaA9hKYhwkecirylMBpKDb7249GEYjik1BQ/GHaVNh7NIIOCnRaVwQOoIK3xKZqGQv7hTOQlhdFS&#10;cuLHZn+YxxGlfhRfBAWJXdgpCQX8xYnIk2YUVkvJyWyJi6FKPSuhAA5ogmAgzkezMMKynCqT41CQ&#10;GL4w4DfmSu0uwXu7xKIXlx5dJ/F+VKnpEgIYa4JgKa6W0qOgEjyuZqqRsC8Gn0vt0k5bUvIw1PCT&#10;PZawqdSX0RwyKtzpFBk9hgK/yJ2MaiTkGcFMQ8ESiqtQfhZUQg5GGv7k8mk0QWpVO+3l188k5GCk&#10;CYIQyZYOZlIz30RLyLIsEw0FS5gndTc0j8w62CmTCRkYGCRciyVcL/l5NI/Minc6UWZDaMI4yZjm&#10;AwkZGGg28YMgtfi1TYdDMrsETZH8CaaRkIGuCYIQyUInwyATUt6jaySMxlIkd3OnKykJZIOEd7EU&#10;yRXudESQJaRQNdv7ASSPwTxkWG4n+jOYRkLC2lQNBXNIPhLzkGFHOy2HaSQkvEXVUDCH5JmYhwwj&#10;Ox0QGUrO9OMpAtEg4VAs5UHpmI8MI9N7I8Olgi4BaIYgCPtFuiDD5lPEcVvQJQBNc5YfYP1IF2TY&#10;fDoNc0j/GdNIEFagaSiYI9aFdqY7YQ7ph2MaCcLpNA0Fc8S60M50A8whPXPXqhQDyRAWIdaFdqYr&#10;YQ7pmbvOpxhIBglbYw7pw9kpnIadYqAYJLyNOaRXuxP/VwdmkGChaPj/FPxvdrqz08ygS7BQNDf6&#10;IUF62bcKsSm/RZ+HaiRYKJot/JAgvdqdGNyDaSRYKJogJEQHlg6n0vfANBIsFE0QEqIDS4fTYECo&#10;6QQ+h4+iKecxQD2ObTo9Nzalt/qKcarSnS6OTen/j53o/UOf7lTTCXOHLFgG6QUDS2fTzaV/g8bg&#10;a1r/XIDG4FS9ExqDU/VOaAxO3YKmHMYA9Uh+i4t6HBOb0lvtVBODz1//UO/UHvVObaEa/wFf1GEx&#10;rgQVZQAAAABJRU5ErkJgglBLAwQUAAYACAAAACEANNSDwuAAAAAKAQAADwAAAGRycy9kb3ducmV2&#10;LnhtbEyPQUvDQBCF74L/YRnBm90kNaHEbEop6qkItoJ4m2anSWh2N2S3SfrvHU/2NjPv8eZ7xXo2&#10;nRhp8K2zCuJFBIJs5XRrawVfh7enFQgf0GrsnCUFV/KwLu/vCsy1m+wnjftQCw6xPkcFTQh9LqWv&#10;GjLoF64ny9rJDQYDr0Mt9YATh5tOJlGUSYOt5Q8N9rRtqDrvL0bB+4TTZhm/jrvzaXv9OaQf37uY&#10;lHp8mDcvIALN4d8Mf/iMDiUzHd3Fai86BclqmbKVh4wrsCF7jjIQRz7EaQKyLORthfIX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Gh/lMzgEAAAeCwAADgAAAAAA&#10;AAAAAAAAAAA6AgAAZHJzL2Uyb0RvYy54bWxQSwECLQAKAAAAAAAAACEA81iL/ywKAAAsCgAAFAAA&#10;AAAAAAAAAAAAAACeBgAAZHJzL21lZGlhL2ltYWdlMS5wbmdQSwECLQAUAAYACAAAACEANNSDwuAA&#10;AAAKAQAADwAAAAAAAAAAAAAAAAD8EAAAZHJzL2Rvd25yZXYueG1sUEsBAi0AFAAGAAgAAAAhAKom&#10;Dr68AAAAIQEAABkAAAAAAAAAAAAAAAAACRIAAGRycy9fcmVscy9lMm9Eb2MueG1sLnJlbHNQSwUG&#10;AAAAAAYABgB8AQAA/BIAAAAA&#10;">
                <v:shape id="Text Box 34" o:spid="_x0000_s1038" type="#_x0000_t202" style="position:absolute;top:6000;width:226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ajvgAAANoAAAAPAAAAZHJzL2Rvd25yZXYueG1sRE9Na4NA&#10;EL0H8h+WCfQWV01bis1GJCDkJNT20OPgTlXizoq7UfPvu4dAjo/3fcxXM4iZJtdbVpBEMQjixuqe&#10;WwU/3+X+A4TzyBoHy6TgTg7y03ZzxEzbhb9orn0rQgi7DBV03o+ZlK7pyKCL7EgcuD87GfQBTq3U&#10;Ey4h3AwyjeN3abDn0NDhSOeOmmt9MwoK/Zv6RHPyWs2Ht6K0aV2hUepltxafIDyt/il+uC9aQdga&#10;roQbIE//AAAA//8DAFBLAQItABQABgAIAAAAIQDb4fbL7gAAAIUBAAATAAAAAAAAAAAAAAAAAAAA&#10;AABbQ29udGVudF9UeXBlc10ueG1sUEsBAi0AFAAGAAgAAAAhAFr0LFu/AAAAFQEAAAsAAAAAAAAA&#10;AAAAAAAAHwEAAF9yZWxzLy5yZWxzUEsBAi0AFAAGAAgAAAAhAGHv5qO+AAAA2gAAAA8AAAAAAAAA&#10;AAAAAAAABwIAAGRycy9kb3ducmV2LnhtbFBLBQYAAAAAAwADALcAAADyAgAAAAA=&#10;" filled="f" stroked="f">
                  <v:textbox inset="0,1.2pt,0,0">
                    <w:txbxContent>
                      <w:p w14:paraId="56C3F283" w14:textId="77777777" w:rsidR="00AA4EA9" w:rsidRPr="003A00CC" w:rsidRDefault="00AA4EA9" w:rsidP="00AA4EA9">
                        <w:pPr>
                          <w:pStyle w:val="Sinespaciado"/>
                          <w:jc w:val="center"/>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363B6D00" w14:textId="77777777" w:rsidR="00AA4EA9" w:rsidRDefault="00AA4EA9" w:rsidP="00AA4EA9">
                        <w:pPr>
                          <w:spacing w:before="13"/>
                          <w:ind w:left="14"/>
                          <w:jc w:val="center"/>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9" style="position:absolute;left:7905;top:-1121;width:6128;height:10741" coordorigin="7905,-1121" coordsize="6127,10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Shape 33" o:spid="_x0000_s1040" style="position:absolute;left:8572;top:9206;width:5131;height:414;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LzUwgAAANsAAAAPAAAAZHJzL2Rvd25yZXYueG1sRE9LasMw&#10;EN0XegcxhexqOWkIqRslFEPIB7qI0wNMrKllao2MpMbu7atAoLt5vO+sNqPtxJV8aB0rmGY5COLa&#10;6ZYbBZ/n7fMSRIjIGjvHpOCXAmzWjw8rLLQb+ETXKjYihXAoUIGJsS+kDLUhiyFzPXHivpy3GBP0&#10;jdQehxRuOznL84W02HJqMNhTaaj+rn6sAmdeFuVxt/s40GF49VW8DOX0otTkaXx/AxFpjP/iu3uv&#10;0/w53H5JB8j1HwAAAP//AwBQSwECLQAUAAYACAAAACEA2+H2y+4AAACFAQAAEwAAAAAAAAAAAAAA&#10;AAAAAAAAW0NvbnRlbnRfVHlwZXNdLnhtbFBLAQItABQABgAIAAAAIQBa9CxbvwAAABUBAAALAAAA&#10;AAAAAAAAAAAAAB8BAABfcmVscy8ucmVsc1BLAQItABQABgAIAAAAIQDTzLzUwgAAANsAAAAPAAAA&#10;AAAAAAAAAAAAAAcCAABkcnMvZG93bnJldi54bWxQSwUGAAAAAAMAAwC3AAAA9gIAAAAA&#10;" path="m512457,l,,,24256r512457,l512457,xe" fillcolor="#d5b788" stroked="f">
                    <v:path arrowok="t"/>
                  </v:shape>
                  <v:shape id="Picture 35" o:spid="_x0000_s1041" type="#_x0000_t75" alt="Icon&#10;&#10;Description automatically generated" style="position:absolute;left:7905;top:-1121;width:6128;height:5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6tjwQAAANsAAAAPAAAAZHJzL2Rvd25yZXYueG1sRE/fa8Iw&#10;EH4X9j+EG/gimm4wkdpURBgbCIO1MvZ4NGdbTC4lyWz9781gsLf7+H5esZusEVfyoXes4GmVgSBu&#10;nO65VXCqX5cbECEiazSOScGNAuzKh1mBuXYjf9K1iq1IIRxyVNDFOORShqYji2HlBuLEnZ23GBP0&#10;rdQexxRujXzOsrW02HNq6HCgQ0fNpfqxCvw3jljVb7Y9mXXjjofFl7l8KDV/nPZbEJGm+C/+c7/r&#10;NP8Ffn9JB8jyDgAA//8DAFBLAQItABQABgAIAAAAIQDb4fbL7gAAAIUBAAATAAAAAAAAAAAAAAAA&#10;AAAAAABbQ29udGVudF9UeXBlc10ueG1sUEsBAi0AFAAGAAgAAAAhAFr0LFu/AAAAFQEAAAsAAAAA&#10;AAAAAAAAAAAAHwEAAF9yZWxzLy5yZWxzUEsBAi0AFAAGAAgAAAAhAKAHq2PBAAAA2wAAAA8AAAAA&#10;AAAAAAAAAAAABwIAAGRycy9kb3ducmV2LnhtbFBLBQYAAAAAAwADALcAAAD1AgAAAAA=&#10;">
                    <v:imagedata r:id="rId10" o:title="Icon&#10;&#10;Description automatically generated"/>
                  </v:shape>
                </v:group>
                <w10:wrap anchorx="margin"/>
              </v:group>
            </w:pict>
          </mc:Fallback>
        </mc:AlternateContent>
      </w:r>
    </w:p>
    <w:p w14:paraId="4A390ECB" w14:textId="4B1D79BF" w:rsidR="008D7F4E" w:rsidRPr="002B4451" w:rsidRDefault="008D7F4E" w:rsidP="008D7F4E">
      <w:pPr>
        <w:tabs>
          <w:tab w:val="left" w:pos="5229"/>
        </w:tabs>
      </w:pPr>
    </w:p>
    <w:p w14:paraId="09F960FC" w14:textId="47646BEB" w:rsidR="008D7F4E" w:rsidRPr="002B4451" w:rsidRDefault="008D7F4E" w:rsidP="008D7F4E">
      <w:pPr>
        <w:tabs>
          <w:tab w:val="left" w:pos="5229"/>
        </w:tabs>
      </w:pPr>
    </w:p>
    <w:p w14:paraId="70955679" w14:textId="275590EA" w:rsidR="00E80BF2" w:rsidRPr="002B4451" w:rsidRDefault="005F72E4" w:rsidP="0034224F">
      <w:pPr>
        <w:tabs>
          <w:tab w:val="left" w:pos="5913"/>
        </w:tabs>
      </w:pPr>
      <w:r>
        <w:rPr>
          <w:noProof/>
        </w:rPr>
        <mc:AlternateContent>
          <mc:Choice Requires="wps">
            <w:drawing>
              <wp:anchor distT="45720" distB="45720" distL="114300" distR="114300" simplePos="0" relativeHeight="251702272" behindDoc="1" locked="0" layoutInCell="1" allowOverlap="1" wp14:anchorId="241E2770" wp14:editId="6ACAD358">
                <wp:simplePos x="0" y="0"/>
                <wp:positionH relativeFrom="column">
                  <wp:posOffset>3589121</wp:posOffset>
                </wp:positionH>
                <wp:positionV relativeFrom="paragraph">
                  <wp:posOffset>26670</wp:posOffset>
                </wp:positionV>
                <wp:extent cx="2409825" cy="504825"/>
                <wp:effectExtent l="0" t="0" r="9525"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504825"/>
                        </a:xfrm>
                        <a:prstGeom prst="rect">
                          <a:avLst/>
                        </a:prstGeom>
                        <a:solidFill>
                          <a:srgbClr val="FFFFFF"/>
                        </a:solidFill>
                        <a:ln w="9525">
                          <a:noFill/>
                          <a:miter lim="800000"/>
                          <a:headEnd/>
                          <a:tailEnd/>
                        </a:ln>
                      </wps:spPr>
                      <wps:txbx>
                        <w:txbxContent>
                          <w:p w14:paraId="5811F1A0" w14:textId="37E57919" w:rsidR="00330BBF" w:rsidRPr="00032423" w:rsidRDefault="00330BBF" w:rsidP="00330BBF">
                            <w:pPr>
                              <w:jc w:val="center"/>
                              <w:rPr>
                                <w:rFonts w:ascii="Times New Roman" w:hAnsi="Times New Roman" w:cs="Times New Roman"/>
                                <w:color w:val="D8B888"/>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1E2770" id="_x0000_s1042" type="#_x0000_t202" style="position:absolute;margin-left:282.6pt;margin-top:2.1pt;width:189.75pt;height:39.75pt;z-index:-251614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JNDQIAAP0DAAAOAAAAZHJzL2Uyb0RvYy54bWysU9uO0zAQfUfiHyy/06RVC2206WrpUoS0&#10;XKSFD3Acp7FwPGbsNilfz9jJdgu8IfJgzWRmzswcH9/cDp1hJ4Vegy35fJZzpqyEWttDyb993b9a&#10;c+aDsLUwYFXJz8rz2+3LFze9K9QCWjC1QkYg1he9K3kbgiuyzMtWdcLPwClLwQawE4FcPGQ1ip7Q&#10;O5Mt8vx11gPWDkEq7+nv/Rjk24TfNEqGz03jVWCm5DRbSCems4pntr0RxQGFa7WcxhD/MEUntKWm&#10;F6h7EQQ7ov4LqtMSwUMTZhK6DJpGS5V2oG3m+R/bPLbCqbQLkePdhSb//2Dlp9Oj+4IsDG9hoAtM&#10;S3j3APK7ZxZ2rbAHdYcIfatETY3nkbKsd76YSiPVvvARpOo/Qk2XLI4BEtDQYBdZoT0ZodMFnC+k&#10;qyEwST8Xy3yzXqw4kxRb5ctoxxaieKp26MN7BR2LRsmRLjWhi9ODD2PqU0ps5sHoeq+NSQ4eqp1B&#10;dhIkgH36JvTf0oxlfck3K+odqyzE+qSNTgcSqNFdydd5/EbJRDbe2TqlBKHNaNPQxk70REZGbsJQ&#10;DUzXBBBrI1sV1GfiC2HUI70fMlrAn5z1pMWS+x9HgYoz88ES55v5chnFm5zl6s2CHLyOVNcRYSVB&#10;lTxwNpq7kAQ/LnZHd9PoRNvzJNPIpLFE/PQeooiv/ZT1/Gq3vwAAAP//AwBQSwMEFAAGAAgAAAAh&#10;ADuGqBbeAAAACAEAAA8AAABkcnMvZG93bnJldi54bWxMj81OwzAQhO9IvIO1lbgg6lDy04Y4FSCB&#10;uLb0ATaxm0SN11HsNunbs5zoabSa0cy3xXa2vbiY0XeOFDwvIxCGaqc7ahQcfj6f1iB8QNLYOzIK&#10;rsbDtry/KzDXbqKduexDI7iEfI4K2hCGXEpft8aiX7rBEHtHN1oMfI6N1CNOXG57uYqiVFrsiBda&#10;HMxHa+rT/mwVHL+nx2QzVV/hkO3i9B27rHJXpR4W89sriGDm8B+GP3xGh5KZKncm7UWvIEmTFUcV&#10;xCzsb+I4A1EpWL9kIMtC3j5Q/gIAAP//AwBQSwECLQAUAAYACAAAACEAtoM4kv4AAADhAQAAEwAA&#10;AAAAAAAAAAAAAAAAAAAAW0NvbnRlbnRfVHlwZXNdLnhtbFBLAQItABQABgAIAAAAIQA4/SH/1gAA&#10;AJQBAAALAAAAAAAAAAAAAAAAAC8BAABfcmVscy8ucmVsc1BLAQItABQABgAIAAAAIQChnRJNDQIA&#10;AP0DAAAOAAAAAAAAAAAAAAAAAC4CAABkcnMvZTJvRG9jLnhtbFBLAQItABQABgAIAAAAIQA7hqgW&#10;3gAAAAgBAAAPAAAAAAAAAAAAAAAAAGcEAABkcnMvZG93bnJldi54bWxQSwUGAAAAAAQABADzAAAA&#10;cgUAAAAA&#10;" stroked="f">
                <v:textbox>
                  <w:txbxContent>
                    <w:p w14:paraId="5811F1A0" w14:textId="37E57919" w:rsidR="00330BBF" w:rsidRPr="00032423" w:rsidRDefault="00330BBF" w:rsidP="00330BBF">
                      <w:pPr>
                        <w:jc w:val="center"/>
                        <w:rPr>
                          <w:rFonts w:ascii="Times New Roman" w:hAnsi="Times New Roman" w:cs="Times New Roman"/>
                          <w:color w:val="D8B888"/>
                          <w:sz w:val="24"/>
                          <w:szCs w:val="24"/>
                        </w:rPr>
                      </w:pPr>
                    </w:p>
                  </w:txbxContent>
                </v:textbox>
              </v:shape>
            </w:pict>
          </mc:Fallback>
        </mc:AlternateContent>
      </w:r>
    </w:p>
    <w:p w14:paraId="64AE30BF" w14:textId="44CFEAF7" w:rsidR="00E80BF2" w:rsidRPr="002B4451" w:rsidRDefault="00E80BF2"/>
    <w:p w14:paraId="4C09EDBA" w14:textId="0EA06AEC" w:rsidR="009D2367" w:rsidRDefault="00AA4EA9" w:rsidP="00545797">
      <w:pPr>
        <w:jc w:val="center"/>
        <w:rPr>
          <w:rFonts w:ascii="Times New Roman" w:hAnsi="Times New Roman"/>
          <w:b/>
          <w:bCs/>
          <w:color w:val="767171"/>
          <w:spacing w:val="20"/>
          <w:sz w:val="28"/>
        </w:rPr>
      </w:pPr>
      <w:r>
        <w:rPr>
          <w:noProof/>
        </w:rPr>
        <mc:AlternateContent>
          <mc:Choice Requires="wps">
            <w:drawing>
              <wp:anchor distT="45720" distB="45720" distL="114300" distR="114300" simplePos="0" relativeHeight="251711488" behindDoc="1" locked="0" layoutInCell="1" allowOverlap="1" wp14:anchorId="3B329E9A" wp14:editId="72BE96DC">
                <wp:simplePos x="0" y="0"/>
                <wp:positionH relativeFrom="column">
                  <wp:posOffset>1457325</wp:posOffset>
                </wp:positionH>
                <wp:positionV relativeFrom="paragraph">
                  <wp:posOffset>16510</wp:posOffset>
                </wp:positionV>
                <wp:extent cx="2876550" cy="504825"/>
                <wp:effectExtent l="0" t="0" r="0" b="9525"/>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504825"/>
                        </a:xfrm>
                        <a:prstGeom prst="rect">
                          <a:avLst/>
                        </a:prstGeom>
                        <a:solidFill>
                          <a:srgbClr val="FFFFFF"/>
                        </a:solidFill>
                        <a:ln w="9525">
                          <a:noFill/>
                          <a:miter lim="800000"/>
                          <a:headEnd/>
                          <a:tailEnd/>
                        </a:ln>
                      </wps:spPr>
                      <wps:txbx>
                        <w:txbxContent>
                          <w:p w14:paraId="228EBBFE" w14:textId="77777777" w:rsidR="00AA4EA9" w:rsidRPr="009D2367" w:rsidRDefault="00AA4EA9" w:rsidP="00AA4EA9">
                            <w:pPr>
                              <w:jc w:val="center"/>
                              <w:rPr>
                                <w:rFonts w:ascii="Times New Roman" w:hAnsi="Times New Roman" w:cs="Times New Roman"/>
                                <w:color w:val="D8B888"/>
                                <w:sz w:val="24"/>
                                <w:szCs w:val="24"/>
                                <w:lang w:val="es-MX"/>
                              </w:rPr>
                            </w:pPr>
                            <w:r>
                              <w:rPr>
                                <w:rFonts w:ascii="Times New Roman" w:hAnsi="Times New Roman" w:cs="Times New Roman"/>
                                <w:color w:val="D8B888"/>
                                <w:sz w:val="24"/>
                                <w:szCs w:val="24"/>
                                <w:lang w:val="es-MX"/>
                              </w:rPr>
                              <w:t xml:space="preserve">INSITUTO AGRARIO DOMINICANO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329E9A" id="_x0000_s1043" type="#_x0000_t202" style="position:absolute;left:0;text-align:left;margin-left:114.75pt;margin-top:1.3pt;width:226.5pt;height:39.75pt;z-index:-251604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XeyDwIAAP0DAAAOAAAAZHJzL2Uyb0RvYy54bWysU9tu2zAMfR+wfxD0vtgJkjY14hRdugwD&#10;ugvQ7QNkWY6FyaJGKbG7rx8lu2m2vQ3TgyCK4iF5eLS5HTrDTgq9Blvy+SznTFkJtbaHkn/7un+z&#10;5swHYWthwKqSPynPb7evX216V6gFtGBqhYxArC96V/I2BFdkmZet6oSfgVOWnA1gJwKZeMhqFD2h&#10;dyZb5PlV1gPWDkEq7+n2fnTybcJvGiXD56bxKjBTcqotpB3TXsU9225EcUDhWi2nMsQ/VNEJbSnp&#10;GepeBMGOqP+C6rRE8NCEmYQug6bRUqUeqJt5/kc3j61wKvVC5Hh3psn/P1j56fToviALw1sYaICp&#10;Ce8eQH73zMKuFfag7hChb5WoKfE8Upb1zhdTaKTaFz6CVP1HqGnI4hggAQ0NdpEV6pMROg3g6Uy6&#10;GgKTdLlYX1+tVuSS5Fvly/VilVKI4jnaoQ/vFXQsHkqONNSELk4PPsRqRPH8JCbzYHS918YkAw/V&#10;ziA7CRLAPq0J/bdnxrK+5Dcryh2jLMT4pI1OBxKo0V3J13lco2QiG+9snZ4Eoc14pkqMneiJjIzc&#10;hKEamK4JP8ZGtiqon4gvhFGP9H/o0AL+5KwnLZbc/zgKVJyZD5Y4v5kvl1G8yViurhdk4KWnuvQI&#10;Kwmq5IGz8bgLSfBjY3c0m0Yn2l4qmUomjSU2p/8QRXxpp1cvv3b7CwAA//8DAFBLAwQUAAYACAAA&#10;ACEAjTWfpd0AAAAIAQAADwAAAGRycy9kb3ducmV2LnhtbEyPwU7DMBBE70j8g7VIXBB1atE0TeNU&#10;gATi2tIP2MRuEjVeR7HbpH/PcoLbjmY0+6bYza4XVzuGzpOG5SIBYan2pqNGw/H74zkDESKSwd6T&#10;1XCzAXbl/V2BufET7e31EBvBJRRy1NDGOORShrq1DsPCD5bYO/nRYWQ5NtKMOHG566VKklQ67Ig/&#10;tDjY99bW58PFaTh9TU+rzVR9xuN6/5K+Ybeu/E3rx4f5dQsi2jn+heEXn9GhZKbKX8gE0WtQarPi&#10;KB8pCPbTTLGuNGRqCbIs5P8B5Q8AAAD//wMAUEsBAi0AFAAGAAgAAAAhALaDOJL+AAAA4QEAABMA&#10;AAAAAAAAAAAAAAAAAAAAAFtDb250ZW50X1R5cGVzXS54bWxQSwECLQAUAAYACAAAACEAOP0h/9YA&#10;AACUAQAACwAAAAAAAAAAAAAAAAAvAQAAX3JlbHMvLnJlbHNQSwECLQAUAAYACAAAACEAzTF3sg8C&#10;AAD9AwAADgAAAAAAAAAAAAAAAAAuAgAAZHJzL2Uyb0RvYy54bWxQSwECLQAUAAYACAAAACEAjTWf&#10;pd0AAAAIAQAADwAAAAAAAAAAAAAAAABpBAAAZHJzL2Rvd25yZXYueG1sUEsFBgAAAAAEAAQA8wAA&#10;AHMFAAAAAA==&#10;" stroked="f">
                <v:textbox>
                  <w:txbxContent>
                    <w:p w14:paraId="228EBBFE" w14:textId="77777777" w:rsidR="00AA4EA9" w:rsidRPr="009D2367" w:rsidRDefault="00AA4EA9" w:rsidP="00AA4EA9">
                      <w:pPr>
                        <w:jc w:val="center"/>
                        <w:rPr>
                          <w:rFonts w:ascii="Times New Roman" w:hAnsi="Times New Roman" w:cs="Times New Roman"/>
                          <w:color w:val="D8B888"/>
                          <w:sz w:val="24"/>
                          <w:szCs w:val="24"/>
                          <w:lang w:val="es-MX"/>
                        </w:rPr>
                      </w:pPr>
                      <w:r>
                        <w:rPr>
                          <w:rFonts w:ascii="Times New Roman" w:hAnsi="Times New Roman" w:cs="Times New Roman"/>
                          <w:color w:val="D8B888"/>
                          <w:sz w:val="24"/>
                          <w:szCs w:val="24"/>
                          <w:lang w:val="es-MX"/>
                        </w:rPr>
                        <w:t xml:space="preserve">INSITUTO AGRARIO DOMINICANO </w:t>
                      </w:r>
                    </w:p>
                  </w:txbxContent>
                </v:textbox>
              </v:shape>
            </w:pict>
          </mc:Fallback>
        </mc:AlternateContent>
      </w:r>
    </w:p>
    <w:p w14:paraId="03ABBEBD" w14:textId="77777777" w:rsidR="00AA4EA9" w:rsidRDefault="00AA4EA9" w:rsidP="00545797">
      <w:pPr>
        <w:jc w:val="center"/>
        <w:rPr>
          <w:rFonts w:ascii="Times New Roman" w:hAnsi="Times New Roman"/>
          <w:b/>
          <w:bCs/>
          <w:color w:val="767171"/>
          <w:spacing w:val="20"/>
          <w:sz w:val="28"/>
        </w:rPr>
      </w:pPr>
    </w:p>
    <w:p w14:paraId="43588584" w14:textId="77777777" w:rsidR="008F6FE1" w:rsidRDefault="008F6FE1" w:rsidP="008F6FE1">
      <w:pPr>
        <w:jc w:val="center"/>
        <w:rPr>
          <w:rFonts w:ascii="Times New Roman" w:hAnsi="Times New Roman"/>
          <w:b/>
          <w:bCs/>
          <w:color w:val="767171"/>
          <w:spacing w:val="20"/>
          <w:sz w:val="28"/>
        </w:rPr>
      </w:pPr>
    </w:p>
    <w:p w14:paraId="43F083AB" w14:textId="52C6142A" w:rsidR="008F6FE1" w:rsidRPr="00045C7B" w:rsidRDefault="00045C7B" w:rsidP="00045C7B">
      <w:pPr>
        <w:jc w:val="center"/>
        <w:rPr>
          <w:rFonts w:ascii="Times New Roman" w:hAnsi="Times New Roman"/>
          <w:b/>
          <w:bCs/>
          <w:color w:val="767171"/>
          <w:spacing w:val="20"/>
          <w:sz w:val="28"/>
        </w:rPr>
      </w:pPr>
      <w:r w:rsidRPr="00AA4EA9">
        <w:rPr>
          <w:rFonts w:ascii="Times New Roman" w:hAnsi="Times New Roman"/>
          <w:noProof/>
          <w:color w:val="767171"/>
        </w:rPr>
        <mc:AlternateContent>
          <mc:Choice Requires="wps">
            <w:drawing>
              <wp:anchor distT="0" distB="0" distL="114300" distR="114300" simplePos="0" relativeHeight="251752448" behindDoc="0" locked="0" layoutInCell="1" allowOverlap="1" wp14:anchorId="70B7694A" wp14:editId="1918432D">
                <wp:simplePos x="0" y="0"/>
                <wp:positionH relativeFrom="margin">
                  <wp:align>center</wp:align>
                </wp:positionH>
                <wp:positionV relativeFrom="paragraph">
                  <wp:posOffset>263068</wp:posOffset>
                </wp:positionV>
                <wp:extent cx="463550" cy="0"/>
                <wp:effectExtent l="0" t="19050" r="317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FAD40D" id="Straight Connector 18" o:spid="_x0000_s1026" style="position:absolute;z-index:2517524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0.7pt" to="36.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BIpxA2QAAAAUBAAAP&#10;AAAAZHJzL2Rvd25yZXYueG1sTI/LTsMwEEX3SPyDNUjsqFOIWghxKoSExAYohQXLaTx5QDyOYjcJ&#10;f8+gLmB5dEf3nsk3s+vUSENoPRtYLhJQxKW3LdcG3t8eLq5BhYhssfNMBr4pwKY4Pckxs37iVxp3&#10;sVZSwiFDA02MfaZ1KBtyGBa+J5as8oPDKDjU2g44Sbnr9GWSrLTDlmWhwZ7uGyq/dgcnuy9Pfl2N&#10;j6s0bj8/0N5M7XO1Neb8bL67BRVpjn/H8Ksv6lCI094f2AbVGZBHooF0mYKSdH0lvD+yLnL93774&#10;AQAA//8DAFBLAQItABQABgAIAAAAIQC2gziS/gAAAOEBAAATAAAAAAAAAAAAAAAAAAAAAABbQ29u&#10;dGVudF9UeXBlc10ueG1sUEsBAi0AFAAGAAgAAAAhADj9If/WAAAAlAEAAAsAAAAAAAAAAAAAAAAA&#10;LwEAAF9yZWxzLy5yZWxzUEsBAi0AFAAGAAgAAAAhAEGMdyLGAQAAYAMAAA4AAAAAAAAAAAAAAAAA&#10;LgIAAGRycy9lMm9Eb2MueG1sUEsBAi0AFAAGAAgAAAAhAEEinEDZAAAABQEAAA8AAAAAAAAAAAAA&#10;AAAAIAQAAGRycy9kb3ducmV2LnhtbFBLBQYAAAAABAAEAPMAAAAmBQAAAAA=&#10;" strokecolor="#ee2a24" strokeweight="2.25pt">
                <v:stroke joinstyle="miter"/>
                <w10:wrap anchorx="margin"/>
              </v:line>
            </w:pict>
          </mc:Fallback>
        </mc:AlternateContent>
      </w:r>
      <w:r>
        <w:rPr>
          <w:rFonts w:ascii="Times New Roman" w:hAnsi="Times New Roman"/>
          <w:b/>
          <w:bCs/>
          <w:color w:val="767171"/>
          <w:spacing w:val="20"/>
          <w:sz w:val="28"/>
        </w:rPr>
        <w:t>T</w:t>
      </w:r>
      <w:r w:rsidRPr="00AA4EA9">
        <w:rPr>
          <w:rFonts w:ascii="Times New Roman" w:hAnsi="Times New Roman"/>
          <w:b/>
          <w:bCs/>
          <w:color w:val="767171"/>
          <w:spacing w:val="20"/>
          <w:sz w:val="28"/>
        </w:rPr>
        <w:t xml:space="preserve">abla de </w:t>
      </w:r>
      <w:r>
        <w:rPr>
          <w:rFonts w:ascii="Times New Roman" w:hAnsi="Times New Roman"/>
          <w:b/>
          <w:bCs/>
          <w:color w:val="767171"/>
          <w:spacing w:val="20"/>
          <w:sz w:val="28"/>
        </w:rPr>
        <w:t>C</w:t>
      </w:r>
      <w:r w:rsidRPr="00AA4EA9">
        <w:rPr>
          <w:rFonts w:ascii="Times New Roman" w:hAnsi="Times New Roman"/>
          <w:b/>
          <w:bCs/>
          <w:color w:val="767171"/>
          <w:spacing w:val="20"/>
          <w:sz w:val="28"/>
        </w:rPr>
        <w:t>ontenidos</w:t>
      </w:r>
    </w:p>
    <w:p w14:paraId="7CF80C16" w14:textId="77777777" w:rsidR="008F6FE1" w:rsidRPr="00AA4EA9" w:rsidRDefault="008F6FE1" w:rsidP="008F6FE1">
      <w:pPr>
        <w:jc w:val="center"/>
        <w:rPr>
          <w:rFonts w:ascii="Times New Roman" w:hAnsi="Times New Roman"/>
          <w:color w:val="767171"/>
          <w:spacing w:val="20"/>
          <w:sz w:val="24"/>
          <w:szCs w:val="24"/>
        </w:rPr>
      </w:pPr>
      <w:r w:rsidRPr="00AA4EA9">
        <w:rPr>
          <w:rFonts w:ascii="Times New Roman" w:hAnsi="Times New Roman"/>
          <w:color w:val="767171"/>
          <w:spacing w:val="20"/>
          <w:sz w:val="24"/>
          <w:szCs w:val="24"/>
        </w:rPr>
        <w:t>Memoria Institucional 2022</w:t>
      </w:r>
    </w:p>
    <w:p w14:paraId="52F4A772" w14:textId="77777777" w:rsidR="008F6FE1" w:rsidRPr="00AA4EA9" w:rsidRDefault="008F6FE1" w:rsidP="008F6FE1">
      <w:pPr>
        <w:rPr>
          <w:rFonts w:ascii="Times New Roman" w:hAnsi="Times New Roman"/>
          <w:color w:val="767171"/>
          <w:sz w:val="24"/>
          <w:szCs w:val="24"/>
        </w:rPr>
      </w:pPr>
    </w:p>
    <w:p w14:paraId="0EC89935" w14:textId="77777777" w:rsidR="008F6FE1" w:rsidRPr="00AA4EA9" w:rsidRDefault="008F6FE1" w:rsidP="008F6FE1">
      <w:pPr>
        <w:pStyle w:val="Prrafodelista"/>
        <w:numPr>
          <w:ilvl w:val="0"/>
          <w:numId w:val="2"/>
        </w:numPr>
        <w:rPr>
          <w:rFonts w:ascii="Times New Roman" w:hAnsi="Times New Roman"/>
          <w:b/>
          <w:bCs/>
          <w:color w:val="767171"/>
          <w:spacing w:val="8"/>
          <w:sz w:val="24"/>
          <w:szCs w:val="24"/>
        </w:rPr>
      </w:pPr>
      <w:r w:rsidRPr="00AA4EA9">
        <w:rPr>
          <w:rFonts w:ascii="Times New Roman" w:hAnsi="Times New Roman"/>
          <w:b/>
          <w:bCs/>
          <w:color w:val="767171"/>
          <w:spacing w:val="8"/>
          <w:sz w:val="24"/>
          <w:szCs w:val="24"/>
        </w:rPr>
        <w:t>Resumen ejecutivo</w:t>
      </w:r>
      <w:r w:rsidRPr="00AA4EA9">
        <w:rPr>
          <w:rFonts w:ascii="Times New Roman" w:hAnsi="Times New Roman"/>
          <w:b/>
          <w:bCs/>
          <w:color w:val="767171"/>
          <w:spacing w:val="8"/>
          <w:sz w:val="24"/>
          <w:szCs w:val="24"/>
        </w:rPr>
        <w:tab/>
      </w:r>
      <w:r w:rsidRPr="00AA4EA9">
        <w:rPr>
          <w:rFonts w:ascii="Times New Roman" w:hAnsi="Times New Roman"/>
          <w:b/>
          <w:bCs/>
          <w:color w:val="767171"/>
          <w:spacing w:val="8"/>
          <w:sz w:val="24"/>
          <w:szCs w:val="24"/>
        </w:rPr>
        <w:tab/>
      </w:r>
      <w:r w:rsidRPr="00AA4EA9">
        <w:rPr>
          <w:rFonts w:ascii="Times New Roman" w:hAnsi="Times New Roman"/>
          <w:b/>
          <w:bCs/>
          <w:color w:val="767171"/>
          <w:spacing w:val="8"/>
          <w:sz w:val="24"/>
          <w:szCs w:val="24"/>
        </w:rPr>
        <w:tab/>
      </w:r>
      <w:r w:rsidRPr="00AA4EA9">
        <w:rPr>
          <w:rFonts w:ascii="Times New Roman" w:hAnsi="Times New Roman"/>
          <w:b/>
          <w:bCs/>
          <w:color w:val="767171"/>
          <w:spacing w:val="8"/>
          <w:sz w:val="24"/>
          <w:szCs w:val="24"/>
        </w:rPr>
        <w:tab/>
      </w:r>
      <w:r w:rsidRPr="00AA4EA9">
        <w:rPr>
          <w:rFonts w:ascii="Times New Roman" w:hAnsi="Times New Roman"/>
          <w:b/>
          <w:bCs/>
          <w:color w:val="767171"/>
          <w:spacing w:val="8"/>
          <w:sz w:val="24"/>
          <w:szCs w:val="24"/>
        </w:rPr>
        <w:tab/>
      </w:r>
      <w:r w:rsidRPr="00AA4EA9">
        <w:rPr>
          <w:rFonts w:ascii="Times New Roman" w:hAnsi="Times New Roman"/>
          <w:b/>
          <w:bCs/>
          <w:color w:val="767171"/>
          <w:spacing w:val="8"/>
          <w:sz w:val="24"/>
          <w:szCs w:val="24"/>
        </w:rPr>
        <w:tab/>
      </w:r>
      <w:r>
        <w:rPr>
          <w:rFonts w:ascii="Times New Roman" w:hAnsi="Times New Roman"/>
          <w:b/>
          <w:bCs/>
          <w:color w:val="767171"/>
          <w:spacing w:val="8"/>
          <w:sz w:val="24"/>
          <w:szCs w:val="24"/>
        </w:rPr>
        <w:t>1-4</w:t>
      </w:r>
    </w:p>
    <w:p w14:paraId="40AA4319" w14:textId="77777777" w:rsidR="008F6FE1" w:rsidRPr="00AA4EA9" w:rsidRDefault="008F6FE1" w:rsidP="008F6FE1">
      <w:pPr>
        <w:pStyle w:val="Prrafodelista"/>
        <w:numPr>
          <w:ilvl w:val="0"/>
          <w:numId w:val="2"/>
        </w:numPr>
        <w:rPr>
          <w:rFonts w:ascii="Times New Roman" w:hAnsi="Times New Roman"/>
          <w:b/>
          <w:bCs/>
          <w:color w:val="767171"/>
          <w:spacing w:val="8"/>
          <w:sz w:val="28"/>
          <w:szCs w:val="28"/>
        </w:rPr>
      </w:pPr>
      <w:r w:rsidRPr="00AA4EA9">
        <w:rPr>
          <w:rFonts w:ascii="Times New Roman" w:hAnsi="Times New Roman"/>
          <w:b/>
          <w:bCs/>
          <w:color w:val="767171"/>
          <w:spacing w:val="8"/>
          <w:sz w:val="24"/>
          <w:szCs w:val="24"/>
        </w:rPr>
        <w:t>Información institucional</w:t>
      </w:r>
      <w:r w:rsidRPr="00AA4EA9">
        <w:rPr>
          <w:rFonts w:ascii="Times New Roman" w:hAnsi="Times New Roman"/>
          <w:b/>
          <w:bCs/>
          <w:color w:val="767171"/>
          <w:spacing w:val="8"/>
          <w:sz w:val="24"/>
          <w:szCs w:val="24"/>
        </w:rPr>
        <w:tab/>
      </w:r>
      <w:r w:rsidRPr="00AA4EA9">
        <w:rPr>
          <w:rFonts w:ascii="Times New Roman" w:hAnsi="Times New Roman"/>
          <w:b/>
          <w:bCs/>
          <w:color w:val="767171"/>
          <w:spacing w:val="8"/>
          <w:sz w:val="24"/>
          <w:szCs w:val="24"/>
        </w:rPr>
        <w:tab/>
      </w:r>
      <w:r w:rsidRPr="00AA4EA9">
        <w:rPr>
          <w:rFonts w:ascii="Times New Roman" w:hAnsi="Times New Roman"/>
          <w:b/>
          <w:bCs/>
          <w:color w:val="767171"/>
          <w:spacing w:val="8"/>
          <w:sz w:val="24"/>
          <w:szCs w:val="24"/>
        </w:rPr>
        <w:tab/>
      </w:r>
      <w:r w:rsidRPr="00AA4EA9">
        <w:rPr>
          <w:rFonts w:ascii="Times New Roman" w:hAnsi="Times New Roman"/>
          <w:b/>
          <w:bCs/>
          <w:color w:val="767171"/>
          <w:spacing w:val="8"/>
          <w:sz w:val="24"/>
          <w:szCs w:val="24"/>
        </w:rPr>
        <w:tab/>
      </w:r>
      <w:r w:rsidRPr="00AA4EA9">
        <w:rPr>
          <w:rFonts w:ascii="Times New Roman" w:hAnsi="Times New Roman"/>
          <w:b/>
          <w:bCs/>
          <w:color w:val="767171"/>
          <w:spacing w:val="8"/>
          <w:sz w:val="24"/>
          <w:szCs w:val="24"/>
        </w:rPr>
        <w:tab/>
      </w:r>
      <w:r>
        <w:rPr>
          <w:rFonts w:ascii="Times New Roman" w:hAnsi="Times New Roman"/>
          <w:b/>
          <w:bCs/>
          <w:color w:val="767171"/>
          <w:spacing w:val="8"/>
          <w:sz w:val="24"/>
          <w:szCs w:val="24"/>
        </w:rPr>
        <w:t>5-11</w:t>
      </w:r>
    </w:p>
    <w:p w14:paraId="5EDCDC70" w14:textId="77777777" w:rsidR="008F6FE1" w:rsidRPr="00AA4EA9" w:rsidRDefault="008F6FE1" w:rsidP="008F6FE1">
      <w:pPr>
        <w:ind w:left="360"/>
        <w:rPr>
          <w:rFonts w:ascii="Times New Roman" w:hAnsi="Times New Roman"/>
          <w:b/>
          <w:bCs/>
          <w:color w:val="767171"/>
          <w:spacing w:val="8"/>
          <w:sz w:val="28"/>
          <w:szCs w:val="28"/>
        </w:rPr>
      </w:pPr>
      <w:r w:rsidRPr="00AA4EA9">
        <w:rPr>
          <w:rFonts w:ascii="Times New Roman" w:hAnsi="Times New Roman"/>
          <w:color w:val="767171"/>
          <w:spacing w:val="8"/>
          <w:sz w:val="24"/>
          <w:szCs w:val="24"/>
        </w:rPr>
        <w:t>Marco filosófico institucional</w:t>
      </w:r>
    </w:p>
    <w:p w14:paraId="5A01A408" w14:textId="77777777" w:rsidR="008F6FE1" w:rsidRPr="00AA4EA9" w:rsidRDefault="008F6FE1" w:rsidP="008F6FE1">
      <w:pPr>
        <w:numPr>
          <w:ilvl w:val="0"/>
          <w:numId w:val="1"/>
        </w:numPr>
        <w:jc w:val="both"/>
        <w:rPr>
          <w:rFonts w:ascii="Times New Roman" w:hAnsi="Times New Roman"/>
          <w:color w:val="767171"/>
          <w:spacing w:val="8"/>
          <w:sz w:val="24"/>
          <w:szCs w:val="24"/>
        </w:rPr>
      </w:pPr>
      <w:r w:rsidRPr="00AA4EA9">
        <w:rPr>
          <w:rFonts w:ascii="Times New Roman" w:hAnsi="Times New Roman"/>
          <w:color w:val="767171"/>
          <w:spacing w:val="8"/>
          <w:sz w:val="24"/>
          <w:szCs w:val="24"/>
        </w:rPr>
        <w:t>Misión</w:t>
      </w:r>
    </w:p>
    <w:p w14:paraId="0BFE9D9A" w14:textId="77777777" w:rsidR="008F6FE1" w:rsidRPr="00AA4EA9" w:rsidRDefault="008F6FE1" w:rsidP="008F6FE1">
      <w:pPr>
        <w:numPr>
          <w:ilvl w:val="0"/>
          <w:numId w:val="1"/>
        </w:numPr>
        <w:jc w:val="both"/>
        <w:rPr>
          <w:rFonts w:ascii="Times New Roman" w:hAnsi="Times New Roman"/>
          <w:color w:val="767171"/>
          <w:spacing w:val="8"/>
          <w:sz w:val="24"/>
          <w:szCs w:val="24"/>
        </w:rPr>
      </w:pPr>
      <w:r w:rsidRPr="00AA4EA9">
        <w:rPr>
          <w:rFonts w:ascii="Times New Roman" w:hAnsi="Times New Roman"/>
          <w:color w:val="767171"/>
          <w:spacing w:val="8"/>
          <w:sz w:val="24"/>
          <w:szCs w:val="24"/>
        </w:rPr>
        <w:t>Visión</w:t>
      </w:r>
    </w:p>
    <w:p w14:paraId="41F0D67E" w14:textId="77777777" w:rsidR="008F6FE1" w:rsidRPr="00AA4EA9" w:rsidRDefault="008F6FE1" w:rsidP="008F6FE1">
      <w:pPr>
        <w:numPr>
          <w:ilvl w:val="0"/>
          <w:numId w:val="1"/>
        </w:numPr>
        <w:jc w:val="both"/>
        <w:rPr>
          <w:rFonts w:ascii="Times New Roman" w:hAnsi="Times New Roman"/>
          <w:color w:val="767171"/>
          <w:spacing w:val="8"/>
          <w:sz w:val="24"/>
          <w:szCs w:val="24"/>
        </w:rPr>
      </w:pPr>
      <w:r w:rsidRPr="00AA4EA9">
        <w:rPr>
          <w:rFonts w:ascii="Times New Roman" w:hAnsi="Times New Roman"/>
          <w:color w:val="767171"/>
          <w:spacing w:val="8"/>
          <w:sz w:val="24"/>
          <w:szCs w:val="24"/>
        </w:rPr>
        <w:t>Valores</w:t>
      </w:r>
    </w:p>
    <w:p w14:paraId="4F61666E" w14:textId="77777777" w:rsidR="008F6FE1" w:rsidRPr="00AA4EA9" w:rsidRDefault="008F6FE1" w:rsidP="008F6FE1">
      <w:pPr>
        <w:rPr>
          <w:rFonts w:ascii="Times New Roman" w:hAnsi="Times New Roman"/>
          <w:color w:val="767171"/>
          <w:spacing w:val="8"/>
          <w:sz w:val="24"/>
          <w:szCs w:val="24"/>
        </w:rPr>
      </w:pPr>
      <w:r w:rsidRPr="00AA4EA9">
        <w:rPr>
          <w:rFonts w:ascii="Times New Roman" w:hAnsi="Times New Roman"/>
          <w:color w:val="767171"/>
          <w:spacing w:val="8"/>
          <w:sz w:val="24"/>
          <w:szCs w:val="24"/>
        </w:rPr>
        <w:t>Base Legal</w:t>
      </w:r>
      <w:r w:rsidRPr="00AA4EA9">
        <w:rPr>
          <w:rFonts w:ascii="Times New Roman" w:hAnsi="Times New Roman"/>
          <w:color w:val="767171"/>
          <w:spacing w:val="8"/>
          <w:sz w:val="24"/>
          <w:szCs w:val="24"/>
        </w:rPr>
        <w:tab/>
      </w:r>
      <w:r w:rsidRPr="00AA4EA9">
        <w:rPr>
          <w:rFonts w:ascii="Times New Roman" w:hAnsi="Times New Roman"/>
          <w:color w:val="767171"/>
          <w:spacing w:val="8"/>
          <w:sz w:val="24"/>
          <w:szCs w:val="24"/>
        </w:rPr>
        <w:tab/>
      </w:r>
      <w:r w:rsidRPr="00AA4EA9">
        <w:rPr>
          <w:rFonts w:ascii="Times New Roman" w:hAnsi="Times New Roman"/>
          <w:color w:val="767171"/>
          <w:spacing w:val="8"/>
          <w:sz w:val="24"/>
          <w:szCs w:val="24"/>
        </w:rPr>
        <w:tab/>
      </w:r>
      <w:r w:rsidRPr="00AA4EA9">
        <w:rPr>
          <w:rFonts w:ascii="Times New Roman" w:hAnsi="Times New Roman"/>
          <w:color w:val="767171"/>
          <w:spacing w:val="8"/>
          <w:sz w:val="24"/>
          <w:szCs w:val="24"/>
        </w:rPr>
        <w:tab/>
      </w:r>
      <w:r w:rsidRPr="00AA4EA9">
        <w:rPr>
          <w:rFonts w:ascii="Times New Roman" w:hAnsi="Times New Roman"/>
          <w:color w:val="767171"/>
          <w:spacing w:val="8"/>
          <w:sz w:val="24"/>
          <w:szCs w:val="24"/>
        </w:rPr>
        <w:tab/>
      </w:r>
      <w:r w:rsidRPr="00AA4EA9">
        <w:rPr>
          <w:rFonts w:ascii="Times New Roman" w:hAnsi="Times New Roman"/>
          <w:color w:val="767171"/>
          <w:spacing w:val="8"/>
          <w:sz w:val="24"/>
          <w:szCs w:val="24"/>
        </w:rPr>
        <w:tab/>
      </w:r>
      <w:r w:rsidRPr="00AA4EA9">
        <w:rPr>
          <w:rFonts w:ascii="Times New Roman" w:hAnsi="Times New Roman"/>
          <w:color w:val="767171"/>
          <w:spacing w:val="8"/>
          <w:sz w:val="24"/>
          <w:szCs w:val="24"/>
        </w:rPr>
        <w:tab/>
      </w:r>
      <w:r w:rsidRPr="00AA4EA9">
        <w:rPr>
          <w:rFonts w:ascii="Times New Roman" w:hAnsi="Times New Roman"/>
          <w:color w:val="767171"/>
          <w:spacing w:val="8"/>
          <w:sz w:val="24"/>
          <w:szCs w:val="24"/>
        </w:rPr>
        <w:tab/>
      </w:r>
      <w:r w:rsidRPr="00AA4EA9">
        <w:rPr>
          <w:rFonts w:ascii="Times New Roman" w:hAnsi="Times New Roman"/>
          <w:color w:val="767171"/>
          <w:spacing w:val="8"/>
          <w:sz w:val="24"/>
          <w:szCs w:val="24"/>
        </w:rPr>
        <w:tab/>
      </w:r>
      <w:r w:rsidRPr="00AA4EA9">
        <w:rPr>
          <w:rFonts w:ascii="Times New Roman" w:hAnsi="Times New Roman"/>
          <w:color w:val="767171"/>
          <w:spacing w:val="8"/>
          <w:sz w:val="24"/>
          <w:szCs w:val="24"/>
        </w:rPr>
        <w:tab/>
      </w:r>
    </w:p>
    <w:p w14:paraId="66A36ED0" w14:textId="77777777" w:rsidR="008F6FE1" w:rsidRPr="00AA4EA9" w:rsidRDefault="008F6FE1" w:rsidP="008F6FE1">
      <w:pPr>
        <w:rPr>
          <w:rFonts w:ascii="Times New Roman" w:hAnsi="Times New Roman"/>
          <w:color w:val="767171"/>
          <w:spacing w:val="8"/>
          <w:sz w:val="24"/>
          <w:szCs w:val="24"/>
        </w:rPr>
      </w:pPr>
      <w:r w:rsidRPr="00AA4EA9">
        <w:rPr>
          <w:rFonts w:ascii="Times New Roman" w:hAnsi="Times New Roman"/>
          <w:color w:val="767171"/>
          <w:spacing w:val="8"/>
          <w:sz w:val="24"/>
          <w:szCs w:val="24"/>
        </w:rPr>
        <w:t>Estructura Organizativa</w:t>
      </w:r>
    </w:p>
    <w:p w14:paraId="26DF0E23" w14:textId="77777777" w:rsidR="008F6FE1" w:rsidRPr="00AA4EA9" w:rsidRDefault="008F6FE1" w:rsidP="008F6FE1">
      <w:pPr>
        <w:rPr>
          <w:rFonts w:ascii="Times New Roman" w:hAnsi="Times New Roman"/>
          <w:b/>
          <w:bCs/>
          <w:color w:val="767171"/>
          <w:spacing w:val="8"/>
          <w:sz w:val="28"/>
          <w:szCs w:val="28"/>
        </w:rPr>
      </w:pPr>
      <w:r w:rsidRPr="00AA4EA9">
        <w:rPr>
          <w:rFonts w:ascii="Times New Roman" w:hAnsi="Times New Roman"/>
          <w:color w:val="767171"/>
          <w:spacing w:val="8"/>
          <w:sz w:val="24"/>
          <w:szCs w:val="24"/>
        </w:rPr>
        <w:t>Planificacion estratégica institucional</w:t>
      </w:r>
      <w:r w:rsidRPr="00AA4EA9">
        <w:rPr>
          <w:rFonts w:ascii="Times New Roman" w:hAnsi="Times New Roman"/>
          <w:color w:val="767171"/>
          <w:spacing w:val="8"/>
          <w:sz w:val="28"/>
          <w:szCs w:val="28"/>
        </w:rPr>
        <w:t>.</w:t>
      </w:r>
    </w:p>
    <w:p w14:paraId="562E0FC2" w14:textId="77777777" w:rsidR="008F6FE1" w:rsidRPr="00AA4EA9" w:rsidRDefault="008F6FE1" w:rsidP="008F6FE1">
      <w:pPr>
        <w:pStyle w:val="Prrafodelista"/>
        <w:numPr>
          <w:ilvl w:val="0"/>
          <w:numId w:val="2"/>
        </w:numPr>
        <w:jc w:val="left"/>
        <w:rPr>
          <w:rFonts w:ascii="Times New Roman" w:hAnsi="Times New Roman"/>
          <w:b/>
          <w:bCs/>
          <w:color w:val="767171"/>
          <w:spacing w:val="8"/>
          <w:sz w:val="24"/>
          <w:szCs w:val="24"/>
        </w:rPr>
      </w:pPr>
      <w:r w:rsidRPr="00AA4EA9">
        <w:rPr>
          <w:rFonts w:ascii="Times New Roman" w:hAnsi="Times New Roman"/>
          <w:b/>
          <w:bCs/>
          <w:color w:val="767171"/>
          <w:spacing w:val="8"/>
          <w:sz w:val="24"/>
          <w:szCs w:val="24"/>
        </w:rPr>
        <w:t>Resultados misionales</w:t>
      </w:r>
      <w:r w:rsidRPr="00AA4EA9">
        <w:rPr>
          <w:rFonts w:ascii="Times New Roman" w:hAnsi="Times New Roman"/>
          <w:b/>
          <w:bCs/>
          <w:color w:val="767171"/>
          <w:spacing w:val="8"/>
          <w:sz w:val="24"/>
          <w:szCs w:val="24"/>
        </w:rPr>
        <w:tab/>
      </w:r>
      <w:r w:rsidRPr="00AA4EA9">
        <w:rPr>
          <w:rFonts w:ascii="Times New Roman" w:hAnsi="Times New Roman"/>
          <w:b/>
          <w:bCs/>
          <w:color w:val="767171"/>
          <w:spacing w:val="8"/>
          <w:sz w:val="24"/>
          <w:szCs w:val="24"/>
        </w:rPr>
        <w:tab/>
      </w:r>
      <w:r w:rsidRPr="00AA4EA9">
        <w:rPr>
          <w:rFonts w:ascii="Times New Roman" w:hAnsi="Times New Roman"/>
          <w:b/>
          <w:bCs/>
          <w:color w:val="767171"/>
          <w:spacing w:val="8"/>
          <w:sz w:val="24"/>
          <w:szCs w:val="24"/>
        </w:rPr>
        <w:tab/>
      </w:r>
      <w:r w:rsidRPr="00AA4EA9">
        <w:rPr>
          <w:rFonts w:ascii="Times New Roman" w:hAnsi="Times New Roman"/>
          <w:b/>
          <w:bCs/>
          <w:color w:val="767171"/>
          <w:spacing w:val="8"/>
          <w:sz w:val="24"/>
          <w:szCs w:val="24"/>
        </w:rPr>
        <w:tab/>
      </w:r>
      <w:r w:rsidRPr="00AA4EA9">
        <w:rPr>
          <w:rFonts w:ascii="Times New Roman" w:hAnsi="Times New Roman"/>
          <w:b/>
          <w:bCs/>
          <w:color w:val="767171"/>
          <w:spacing w:val="8"/>
          <w:sz w:val="24"/>
          <w:szCs w:val="24"/>
        </w:rPr>
        <w:tab/>
      </w:r>
      <w:r w:rsidRPr="00AA4EA9">
        <w:rPr>
          <w:rFonts w:ascii="Times New Roman" w:hAnsi="Times New Roman"/>
          <w:b/>
          <w:bCs/>
          <w:color w:val="767171"/>
          <w:spacing w:val="8"/>
          <w:sz w:val="24"/>
          <w:szCs w:val="24"/>
        </w:rPr>
        <w:tab/>
      </w:r>
      <w:r>
        <w:rPr>
          <w:rFonts w:ascii="Times New Roman" w:hAnsi="Times New Roman"/>
          <w:b/>
          <w:bCs/>
          <w:color w:val="767171"/>
          <w:spacing w:val="8"/>
          <w:sz w:val="24"/>
          <w:szCs w:val="24"/>
        </w:rPr>
        <w:t>12</w:t>
      </w:r>
    </w:p>
    <w:p w14:paraId="401F6469" w14:textId="77777777" w:rsidR="008F6FE1" w:rsidRPr="00AA4EA9" w:rsidRDefault="008F6FE1" w:rsidP="008F6FE1">
      <w:pPr>
        <w:spacing w:line="240" w:lineRule="auto"/>
        <w:rPr>
          <w:rFonts w:ascii="Times New Roman" w:hAnsi="Times New Roman"/>
          <w:color w:val="767171"/>
          <w:sz w:val="24"/>
          <w:szCs w:val="24"/>
        </w:rPr>
      </w:pPr>
      <w:r w:rsidRPr="00AA4EA9">
        <w:rPr>
          <w:rFonts w:ascii="Times New Roman" w:hAnsi="Times New Roman"/>
          <w:color w:val="767171"/>
          <w:sz w:val="24"/>
          <w:szCs w:val="24"/>
        </w:rPr>
        <w:t>a. Información cuantitativa, cualitativa e indicadores</w:t>
      </w:r>
      <w:r w:rsidRPr="00AA4EA9">
        <w:rPr>
          <w:rFonts w:ascii="Times New Roman" w:hAnsi="Times New Roman"/>
          <w:color w:val="767171"/>
          <w:sz w:val="24"/>
          <w:szCs w:val="24"/>
        </w:rPr>
        <w:tab/>
      </w:r>
      <w:r w:rsidRPr="00AA4EA9">
        <w:rPr>
          <w:rFonts w:ascii="Times New Roman" w:hAnsi="Times New Roman"/>
          <w:color w:val="767171"/>
          <w:sz w:val="24"/>
          <w:szCs w:val="24"/>
        </w:rPr>
        <w:tab/>
      </w:r>
      <w:r w:rsidRPr="00AA4EA9">
        <w:rPr>
          <w:rFonts w:ascii="Times New Roman" w:hAnsi="Times New Roman"/>
          <w:color w:val="767171"/>
          <w:sz w:val="24"/>
          <w:szCs w:val="24"/>
        </w:rPr>
        <w:tab/>
      </w:r>
      <w:r>
        <w:rPr>
          <w:rFonts w:ascii="Times New Roman" w:hAnsi="Times New Roman"/>
          <w:color w:val="767171"/>
          <w:sz w:val="24"/>
          <w:szCs w:val="24"/>
        </w:rPr>
        <w:t>12-15</w:t>
      </w:r>
    </w:p>
    <w:p w14:paraId="0F5BEF4F" w14:textId="77777777" w:rsidR="008F6FE1" w:rsidRPr="00AA4EA9" w:rsidRDefault="008F6FE1" w:rsidP="008F6FE1">
      <w:pPr>
        <w:spacing w:line="240" w:lineRule="auto"/>
        <w:rPr>
          <w:rFonts w:ascii="Times New Roman" w:hAnsi="Times New Roman"/>
          <w:color w:val="767171"/>
          <w:sz w:val="24"/>
          <w:szCs w:val="24"/>
        </w:rPr>
      </w:pPr>
      <w:r w:rsidRPr="00AA4EA9">
        <w:rPr>
          <w:rFonts w:ascii="Times New Roman" w:hAnsi="Times New Roman"/>
          <w:color w:val="767171"/>
          <w:sz w:val="24"/>
          <w:szCs w:val="24"/>
        </w:rPr>
        <w:t xml:space="preserve"> de los procesos Misionales.</w:t>
      </w:r>
    </w:p>
    <w:p w14:paraId="54F85109" w14:textId="77777777" w:rsidR="008F6FE1" w:rsidRPr="00AA4EA9" w:rsidRDefault="008F6FE1" w:rsidP="008F6FE1">
      <w:pPr>
        <w:spacing w:line="240" w:lineRule="auto"/>
        <w:rPr>
          <w:rFonts w:ascii="Times New Roman" w:hAnsi="Times New Roman"/>
          <w:color w:val="767171"/>
          <w:sz w:val="24"/>
          <w:szCs w:val="24"/>
        </w:rPr>
      </w:pPr>
      <w:r w:rsidRPr="00AA4EA9">
        <w:rPr>
          <w:rFonts w:ascii="Times New Roman" w:hAnsi="Times New Roman"/>
          <w:color w:val="767171"/>
          <w:sz w:val="24"/>
          <w:szCs w:val="24"/>
        </w:rPr>
        <w:t>b. Sistema Monitoreo y Medición de la Gestión Pública.</w:t>
      </w:r>
      <w:r w:rsidRPr="00AA4EA9">
        <w:rPr>
          <w:rFonts w:ascii="Times New Roman" w:hAnsi="Times New Roman"/>
          <w:color w:val="767171"/>
          <w:sz w:val="24"/>
          <w:szCs w:val="24"/>
        </w:rPr>
        <w:tab/>
      </w:r>
      <w:r w:rsidRPr="00AA4EA9">
        <w:rPr>
          <w:rFonts w:ascii="Times New Roman" w:hAnsi="Times New Roman"/>
          <w:color w:val="767171"/>
          <w:sz w:val="24"/>
          <w:szCs w:val="24"/>
        </w:rPr>
        <w:tab/>
      </w:r>
      <w:r w:rsidRPr="00AA4EA9">
        <w:rPr>
          <w:rFonts w:ascii="Times New Roman" w:hAnsi="Times New Roman"/>
          <w:color w:val="767171"/>
          <w:sz w:val="24"/>
          <w:szCs w:val="24"/>
        </w:rPr>
        <w:tab/>
      </w:r>
      <w:r>
        <w:rPr>
          <w:rFonts w:ascii="Times New Roman" w:hAnsi="Times New Roman"/>
          <w:color w:val="767171"/>
          <w:sz w:val="24"/>
          <w:szCs w:val="24"/>
        </w:rPr>
        <w:t>15</w:t>
      </w:r>
    </w:p>
    <w:p w14:paraId="5549ADF8" w14:textId="77777777" w:rsidR="008F6FE1" w:rsidRPr="00AA4EA9" w:rsidRDefault="008F6FE1" w:rsidP="008F6FE1">
      <w:pPr>
        <w:pStyle w:val="Prrafodelista"/>
        <w:spacing w:line="240" w:lineRule="auto"/>
        <w:ind w:left="1057"/>
        <w:rPr>
          <w:rFonts w:ascii="Times New Roman" w:hAnsi="Times New Roman"/>
          <w:color w:val="767171"/>
          <w:sz w:val="24"/>
          <w:szCs w:val="24"/>
        </w:rPr>
      </w:pPr>
    </w:p>
    <w:p w14:paraId="06A3EBEC" w14:textId="77777777" w:rsidR="008F6FE1" w:rsidRPr="00AA4EA9" w:rsidRDefault="008F6FE1" w:rsidP="008F6FE1">
      <w:pPr>
        <w:pStyle w:val="Sinespaciado"/>
        <w:numPr>
          <w:ilvl w:val="0"/>
          <w:numId w:val="2"/>
        </w:numPr>
        <w:spacing w:line="360" w:lineRule="auto"/>
        <w:rPr>
          <w:b/>
          <w:bCs/>
          <w:color w:val="767171"/>
          <w:szCs w:val="24"/>
          <w:lang w:val="es-DO"/>
        </w:rPr>
      </w:pPr>
      <w:r w:rsidRPr="00AA4EA9">
        <w:rPr>
          <w:b/>
          <w:bCs/>
          <w:color w:val="767171"/>
          <w:szCs w:val="24"/>
          <w:lang w:val="es-DO"/>
        </w:rPr>
        <w:t>Resultados áreas</w:t>
      </w:r>
      <w:r w:rsidRPr="00AA4EA9">
        <w:rPr>
          <w:b/>
          <w:bCs/>
          <w:color w:val="767171"/>
          <w:szCs w:val="24"/>
          <w:lang w:val="es-DO"/>
        </w:rPr>
        <w:tab/>
        <w:t>Transversales y de apoyo</w:t>
      </w:r>
      <w:r w:rsidRPr="00AA4EA9">
        <w:rPr>
          <w:b/>
          <w:bCs/>
          <w:color w:val="767171"/>
          <w:szCs w:val="24"/>
          <w:lang w:val="es-DO"/>
        </w:rPr>
        <w:tab/>
      </w:r>
      <w:r w:rsidRPr="00AA4EA9">
        <w:rPr>
          <w:b/>
          <w:bCs/>
          <w:color w:val="767171"/>
          <w:szCs w:val="24"/>
          <w:lang w:val="es-DO"/>
        </w:rPr>
        <w:tab/>
      </w:r>
      <w:r w:rsidRPr="00AA4EA9">
        <w:rPr>
          <w:b/>
          <w:bCs/>
          <w:color w:val="767171"/>
          <w:szCs w:val="24"/>
          <w:lang w:val="es-DO"/>
        </w:rPr>
        <w:tab/>
      </w:r>
      <w:r>
        <w:rPr>
          <w:b/>
          <w:bCs/>
          <w:color w:val="767171"/>
          <w:szCs w:val="24"/>
          <w:lang w:val="es-DO"/>
        </w:rPr>
        <w:t>16</w:t>
      </w:r>
    </w:p>
    <w:p w14:paraId="599E74A1" w14:textId="77777777" w:rsidR="008F6FE1" w:rsidRPr="00AA4EA9" w:rsidRDefault="008F6FE1" w:rsidP="008F6FE1">
      <w:pPr>
        <w:pStyle w:val="Sinespaciado"/>
        <w:spacing w:line="360" w:lineRule="auto"/>
        <w:rPr>
          <w:color w:val="767171"/>
          <w:szCs w:val="24"/>
          <w:lang w:val="es-DO"/>
        </w:rPr>
      </w:pPr>
      <w:r w:rsidRPr="00AA4EA9">
        <w:rPr>
          <w:color w:val="767171"/>
          <w:szCs w:val="24"/>
          <w:lang w:val="es-DO"/>
        </w:rPr>
        <w:t xml:space="preserve"> Desempeño Área Administrativa y Financiera</w:t>
      </w:r>
      <w:r w:rsidRPr="00AA4EA9">
        <w:rPr>
          <w:color w:val="767171"/>
          <w:szCs w:val="24"/>
          <w:lang w:val="es-DO"/>
        </w:rPr>
        <w:tab/>
      </w:r>
      <w:r w:rsidRPr="00AA4EA9">
        <w:rPr>
          <w:color w:val="767171"/>
          <w:szCs w:val="24"/>
          <w:lang w:val="es-DO"/>
        </w:rPr>
        <w:tab/>
      </w:r>
      <w:r w:rsidRPr="00AA4EA9">
        <w:rPr>
          <w:color w:val="767171"/>
          <w:szCs w:val="24"/>
          <w:lang w:val="es-DO"/>
        </w:rPr>
        <w:tab/>
      </w:r>
      <w:r w:rsidRPr="00AA4EA9">
        <w:rPr>
          <w:color w:val="767171"/>
          <w:szCs w:val="24"/>
          <w:lang w:val="es-DO"/>
        </w:rPr>
        <w:tab/>
      </w:r>
      <w:r>
        <w:rPr>
          <w:color w:val="767171"/>
          <w:szCs w:val="24"/>
          <w:lang w:val="es-DO"/>
        </w:rPr>
        <w:t>16-19</w:t>
      </w:r>
    </w:p>
    <w:p w14:paraId="2EED31A9" w14:textId="77777777" w:rsidR="008F6FE1" w:rsidRPr="00AA4EA9" w:rsidRDefault="008F6FE1" w:rsidP="008F6FE1">
      <w:pPr>
        <w:pStyle w:val="Sinespaciado"/>
        <w:spacing w:line="360" w:lineRule="auto"/>
        <w:rPr>
          <w:color w:val="767171"/>
          <w:szCs w:val="24"/>
          <w:lang w:val="es-DO"/>
        </w:rPr>
      </w:pPr>
      <w:r w:rsidRPr="00AA4EA9">
        <w:rPr>
          <w:color w:val="767171"/>
          <w:szCs w:val="24"/>
          <w:lang w:val="es-DO"/>
        </w:rPr>
        <w:t xml:space="preserve"> Desempeño de los Recursos Humanos</w:t>
      </w:r>
      <w:r w:rsidRPr="00AA4EA9">
        <w:rPr>
          <w:color w:val="767171"/>
          <w:szCs w:val="24"/>
          <w:lang w:val="es-DO"/>
        </w:rPr>
        <w:tab/>
      </w:r>
      <w:r w:rsidRPr="00AA4EA9">
        <w:rPr>
          <w:color w:val="767171"/>
          <w:szCs w:val="24"/>
          <w:lang w:val="es-DO"/>
        </w:rPr>
        <w:tab/>
      </w:r>
      <w:r w:rsidRPr="00AA4EA9">
        <w:rPr>
          <w:color w:val="767171"/>
          <w:szCs w:val="24"/>
          <w:lang w:val="es-DO"/>
        </w:rPr>
        <w:tab/>
      </w:r>
      <w:r w:rsidRPr="00AA4EA9">
        <w:rPr>
          <w:color w:val="767171"/>
          <w:szCs w:val="24"/>
          <w:lang w:val="es-DO"/>
        </w:rPr>
        <w:tab/>
      </w:r>
      <w:r w:rsidRPr="00AA4EA9">
        <w:rPr>
          <w:color w:val="767171"/>
          <w:szCs w:val="24"/>
          <w:lang w:val="es-DO"/>
        </w:rPr>
        <w:tab/>
      </w:r>
      <w:r>
        <w:rPr>
          <w:color w:val="767171"/>
          <w:szCs w:val="24"/>
          <w:lang w:val="es-DO"/>
        </w:rPr>
        <w:t>20-30</w:t>
      </w:r>
    </w:p>
    <w:p w14:paraId="5C96ECD2" w14:textId="77777777" w:rsidR="008F6FE1" w:rsidRPr="00AA4EA9" w:rsidRDefault="008F6FE1" w:rsidP="008F6FE1">
      <w:pPr>
        <w:pStyle w:val="Sinespaciado"/>
        <w:spacing w:line="360" w:lineRule="auto"/>
        <w:rPr>
          <w:color w:val="767171"/>
          <w:szCs w:val="24"/>
          <w:lang w:val="es-DO"/>
        </w:rPr>
      </w:pPr>
      <w:r w:rsidRPr="00AA4EA9">
        <w:rPr>
          <w:color w:val="767171"/>
          <w:szCs w:val="24"/>
          <w:lang w:val="es-DO"/>
        </w:rPr>
        <w:t xml:space="preserve"> Desempeño de los Procesos Jurídicos</w:t>
      </w:r>
      <w:r w:rsidRPr="00AA4EA9">
        <w:rPr>
          <w:color w:val="767171"/>
          <w:szCs w:val="24"/>
          <w:lang w:val="es-DO"/>
        </w:rPr>
        <w:tab/>
      </w:r>
      <w:r w:rsidRPr="00AA4EA9">
        <w:rPr>
          <w:color w:val="767171"/>
          <w:szCs w:val="24"/>
          <w:lang w:val="es-DO"/>
        </w:rPr>
        <w:tab/>
      </w:r>
      <w:r w:rsidRPr="00AA4EA9">
        <w:rPr>
          <w:color w:val="767171"/>
          <w:szCs w:val="24"/>
          <w:lang w:val="es-DO"/>
        </w:rPr>
        <w:tab/>
      </w:r>
      <w:r w:rsidRPr="00AA4EA9">
        <w:rPr>
          <w:color w:val="767171"/>
          <w:szCs w:val="24"/>
          <w:lang w:val="es-DO"/>
        </w:rPr>
        <w:tab/>
      </w:r>
      <w:r w:rsidRPr="00AA4EA9">
        <w:rPr>
          <w:color w:val="767171"/>
          <w:szCs w:val="24"/>
          <w:lang w:val="es-DO"/>
        </w:rPr>
        <w:tab/>
      </w:r>
      <w:r>
        <w:rPr>
          <w:color w:val="767171"/>
          <w:szCs w:val="24"/>
          <w:lang w:val="es-DO"/>
        </w:rPr>
        <w:t>31</w:t>
      </w:r>
    </w:p>
    <w:p w14:paraId="2508189F" w14:textId="77777777" w:rsidR="008F6FE1" w:rsidRPr="00AA4EA9" w:rsidRDefault="008F6FE1" w:rsidP="008F6FE1">
      <w:pPr>
        <w:pStyle w:val="Sinespaciado"/>
        <w:spacing w:line="360" w:lineRule="auto"/>
        <w:rPr>
          <w:color w:val="767171"/>
          <w:szCs w:val="24"/>
          <w:lang w:val="es-DO"/>
        </w:rPr>
      </w:pPr>
      <w:r w:rsidRPr="00AA4EA9">
        <w:rPr>
          <w:color w:val="767171"/>
          <w:szCs w:val="24"/>
          <w:lang w:val="es-DO"/>
        </w:rPr>
        <w:t xml:space="preserve"> Desempeño de la Tecnología</w:t>
      </w:r>
      <w:r w:rsidRPr="00AA4EA9">
        <w:rPr>
          <w:color w:val="767171"/>
          <w:szCs w:val="24"/>
          <w:lang w:val="es-DO"/>
        </w:rPr>
        <w:tab/>
      </w:r>
      <w:r w:rsidRPr="00AA4EA9">
        <w:rPr>
          <w:color w:val="767171"/>
          <w:szCs w:val="24"/>
          <w:lang w:val="es-DO"/>
        </w:rPr>
        <w:tab/>
      </w:r>
      <w:r w:rsidRPr="00AA4EA9">
        <w:rPr>
          <w:color w:val="767171"/>
          <w:szCs w:val="24"/>
          <w:lang w:val="es-DO"/>
        </w:rPr>
        <w:tab/>
      </w:r>
      <w:r w:rsidRPr="00AA4EA9">
        <w:rPr>
          <w:color w:val="767171"/>
          <w:szCs w:val="24"/>
          <w:lang w:val="es-DO"/>
        </w:rPr>
        <w:tab/>
      </w:r>
      <w:r w:rsidRPr="00AA4EA9">
        <w:rPr>
          <w:color w:val="767171"/>
          <w:szCs w:val="24"/>
          <w:lang w:val="es-DO"/>
        </w:rPr>
        <w:tab/>
      </w:r>
      <w:r w:rsidRPr="00AA4EA9">
        <w:rPr>
          <w:color w:val="767171"/>
          <w:szCs w:val="24"/>
          <w:lang w:val="es-DO"/>
        </w:rPr>
        <w:tab/>
      </w:r>
      <w:r w:rsidRPr="00AA4EA9">
        <w:rPr>
          <w:color w:val="767171"/>
          <w:szCs w:val="24"/>
          <w:lang w:val="es-DO"/>
        </w:rPr>
        <w:tab/>
      </w:r>
      <w:r>
        <w:rPr>
          <w:color w:val="767171"/>
          <w:szCs w:val="24"/>
          <w:lang w:val="es-DO"/>
        </w:rPr>
        <w:t>32</w:t>
      </w:r>
    </w:p>
    <w:p w14:paraId="42A5478E" w14:textId="77777777" w:rsidR="008F6FE1" w:rsidRPr="00AA4EA9" w:rsidRDefault="008F6FE1" w:rsidP="008F6FE1">
      <w:pPr>
        <w:pStyle w:val="Sinespaciado"/>
        <w:spacing w:line="360" w:lineRule="auto"/>
        <w:rPr>
          <w:color w:val="767171"/>
          <w:szCs w:val="24"/>
          <w:lang w:val="es-DO"/>
        </w:rPr>
      </w:pPr>
      <w:r w:rsidRPr="00AA4EA9">
        <w:rPr>
          <w:color w:val="767171"/>
          <w:szCs w:val="24"/>
          <w:lang w:val="es-DO"/>
        </w:rPr>
        <w:t xml:space="preserve"> Desempeño del Sistema de Planificación y </w:t>
      </w:r>
      <w:r w:rsidRPr="00AA4EA9">
        <w:rPr>
          <w:color w:val="767171"/>
          <w:szCs w:val="24"/>
          <w:lang w:val="es-DO"/>
        </w:rPr>
        <w:tab/>
      </w:r>
      <w:r w:rsidRPr="00AA4EA9">
        <w:rPr>
          <w:color w:val="767171"/>
          <w:szCs w:val="24"/>
          <w:lang w:val="es-DO"/>
        </w:rPr>
        <w:tab/>
      </w:r>
      <w:r w:rsidRPr="00AA4EA9">
        <w:rPr>
          <w:color w:val="767171"/>
          <w:szCs w:val="24"/>
          <w:lang w:val="es-DO"/>
        </w:rPr>
        <w:tab/>
      </w:r>
      <w:r w:rsidRPr="00AA4EA9">
        <w:rPr>
          <w:color w:val="767171"/>
          <w:szCs w:val="24"/>
          <w:lang w:val="es-DO"/>
        </w:rPr>
        <w:tab/>
      </w:r>
      <w:r w:rsidRPr="00AA4EA9">
        <w:rPr>
          <w:color w:val="767171"/>
          <w:szCs w:val="24"/>
          <w:lang w:val="es-DO"/>
        </w:rPr>
        <w:tab/>
      </w:r>
      <w:r>
        <w:rPr>
          <w:color w:val="767171"/>
          <w:szCs w:val="24"/>
          <w:lang w:val="es-DO"/>
        </w:rPr>
        <w:t>33-39</w:t>
      </w:r>
    </w:p>
    <w:p w14:paraId="59B6EA7A" w14:textId="77777777" w:rsidR="008F6FE1" w:rsidRPr="00AA4EA9" w:rsidRDefault="008F6FE1" w:rsidP="008F6FE1">
      <w:pPr>
        <w:pStyle w:val="Sinespaciado"/>
        <w:spacing w:line="360" w:lineRule="auto"/>
        <w:rPr>
          <w:color w:val="767171"/>
          <w:szCs w:val="24"/>
          <w:lang w:val="es-DO"/>
        </w:rPr>
      </w:pPr>
      <w:r w:rsidRPr="00AA4EA9">
        <w:rPr>
          <w:color w:val="767171"/>
          <w:szCs w:val="24"/>
          <w:lang w:val="es-DO"/>
        </w:rPr>
        <w:t xml:space="preserve"> Desarrollo Institucional</w:t>
      </w:r>
    </w:p>
    <w:p w14:paraId="594E26A1" w14:textId="77777777" w:rsidR="008F6FE1" w:rsidRPr="00AA4EA9" w:rsidRDefault="008F6FE1" w:rsidP="008F6FE1">
      <w:pPr>
        <w:pStyle w:val="Sinespaciado"/>
        <w:spacing w:line="360" w:lineRule="auto"/>
        <w:rPr>
          <w:color w:val="767171"/>
          <w:szCs w:val="24"/>
          <w:lang w:val="es-DO"/>
        </w:rPr>
      </w:pPr>
      <w:r w:rsidRPr="00AA4EA9">
        <w:rPr>
          <w:color w:val="767171"/>
          <w:szCs w:val="24"/>
          <w:lang w:val="es-DO"/>
        </w:rPr>
        <w:t xml:space="preserve"> Desempeño del Área Comunicaciones</w:t>
      </w:r>
      <w:r w:rsidRPr="00AA4EA9">
        <w:rPr>
          <w:color w:val="767171"/>
          <w:szCs w:val="24"/>
          <w:lang w:val="es-DO"/>
        </w:rPr>
        <w:tab/>
      </w:r>
      <w:r w:rsidRPr="00AA4EA9">
        <w:rPr>
          <w:color w:val="767171"/>
          <w:szCs w:val="24"/>
          <w:lang w:val="es-DO"/>
        </w:rPr>
        <w:tab/>
      </w:r>
      <w:r w:rsidRPr="00AA4EA9">
        <w:rPr>
          <w:color w:val="767171"/>
          <w:szCs w:val="24"/>
          <w:lang w:val="es-DO"/>
        </w:rPr>
        <w:tab/>
      </w:r>
      <w:r w:rsidRPr="00AA4EA9">
        <w:rPr>
          <w:color w:val="767171"/>
          <w:szCs w:val="24"/>
          <w:lang w:val="es-DO"/>
        </w:rPr>
        <w:tab/>
      </w:r>
      <w:r w:rsidRPr="00AA4EA9">
        <w:rPr>
          <w:color w:val="767171"/>
          <w:szCs w:val="24"/>
          <w:lang w:val="es-DO"/>
        </w:rPr>
        <w:tab/>
      </w:r>
      <w:r>
        <w:rPr>
          <w:color w:val="767171"/>
          <w:szCs w:val="24"/>
          <w:lang w:val="es-DO"/>
        </w:rPr>
        <w:t>40</w:t>
      </w:r>
    </w:p>
    <w:p w14:paraId="262CE64D" w14:textId="77777777" w:rsidR="008F6FE1" w:rsidRPr="00AA4EA9" w:rsidRDefault="008F6FE1" w:rsidP="008F6FE1">
      <w:pPr>
        <w:pStyle w:val="Sinespaciado"/>
        <w:spacing w:line="360" w:lineRule="auto"/>
        <w:rPr>
          <w:b/>
          <w:bCs/>
          <w:color w:val="767171"/>
          <w:szCs w:val="24"/>
          <w:lang w:val="es-DO"/>
        </w:rPr>
      </w:pPr>
    </w:p>
    <w:p w14:paraId="238BDC76" w14:textId="77777777" w:rsidR="008F6FE1" w:rsidRPr="00AA4EA9" w:rsidRDefault="008F6FE1" w:rsidP="008F6FE1">
      <w:pPr>
        <w:pStyle w:val="Sinespaciado"/>
        <w:spacing w:line="360" w:lineRule="auto"/>
        <w:rPr>
          <w:b/>
          <w:bCs/>
          <w:color w:val="767171"/>
          <w:szCs w:val="24"/>
          <w:lang w:val="es-DO"/>
        </w:rPr>
      </w:pPr>
    </w:p>
    <w:p w14:paraId="47954F18" w14:textId="77777777" w:rsidR="008F6FE1" w:rsidRPr="00AA4EA9" w:rsidRDefault="008F6FE1" w:rsidP="008F6FE1">
      <w:pPr>
        <w:pStyle w:val="Sinespaciado"/>
        <w:spacing w:line="360" w:lineRule="auto"/>
        <w:rPr>
          <w:b/>
          <w:bCs/>
          <w:color w:val="767171"/>
          <w:szCs w:val="24"/>
          <w:lang w:val="es-DO"/>
        </w:rPr>
      </w:pPr>
    </w:p>
    <w:p w14:paraId="46081659" w14:textId="77777777" w:rsidR="008F6FE1" w:rsidRPr="00AA4EA9" w:rsidRDefault="008F6FE1" w:rsidP="008F6FE1">
      <w:pPr>
        <w:pStyle w:val="Sinespaciado"/>
        <w:numPr>
          <w:ilvl w:val="0"/>
          <w:numId w:val="2"/>
        </w:numPr>
        <w:spacing w:line="360" w:lineRule="auto"/>
        <w:rPr>
          <w:b/>
          <w:bCs/>
          <w:color w:val="767171"/>
          <w:szCs w:val="24"/>
          <w:lang w:val="es-DO"/>
        </w:rPr>
      </w:pPr>
      <w:r w:rsidRPr="00AA4EA9">
        <w:rPr>
          <w:b/>
          <w:bCs/>
          <w:color w:val="767171"/>
          <w:szCs w:val="24"/>
          <w:lang w:val="es-DO"/>
        </w:rPr>
        <w:t>Servicio al ciudadano y Transparencia institucional</w:t>
      </w:r>
      <w:r w:rsidRPr="00AA4EA9">
        <w:rPr>
          <w:b/>
          <w:bCs/>
          <w:color w:val="767171"/>
          <w:szCs w:val="24"/>
          <w:lang w:val="es-DO"/>
        </w:rPr>
        <w:tab/>
        <w:t xml:space="preserve"> </w:t>
      </w:r>
      <w:r w:rsidRPr="00AA4EA9">
        <w:rPr>
          <w:b/>
          <w:bCs/>
          <w:color w:val="767171"/>
          <w:szCs w:val="24"/>
          <w:lang w:val="es-DO"/>
        </w:rPr>
        <w:tab/>
      </w:r>
      <w:r>
        <w:rPr>
          <w:b/>
          <w:bCs/>
          <w:color w:val="767171"/>
          <w:szCs w:val="24"/>
          <w:lang w:val="es-DO"/>
        </w:rPr>
        <w:t>41</w:t>
      </w:r>
      <w:r w:rsidRPr="00AA4EA9">
        <w:rPr>
          <w:color w:val="767171"/>
          <w:szCs w:val="24"/>
          <w:lang w:val="es-DO"/>
        </w:rPr>
        <w:tab/>
      </w:r>
      <w:r w:rsidRPr="00AA4EA9">
        <w:rPr>
          <w:color w:val="767171"/>
          <w:szCs w:val="24"/>
          <w:lang w:val="es-DO"/>
        </w:rPr>
        <w:tab/>
      </w:r>
      <w:r w:rsidRPr="00AA4EA9">
        <w:rPr>
          <w:color w:val="767171"/>
          <w:szCs w:val="24"/>
          <w:lang w:val="es-DO"/>
        </w:rPr>
        <w:tab/>
      </w:r>
      <w:r w:rsidRPr="00AA4EA9">
        <w:rPr>
          <w:color w:val="767171"/>
          <w:szCs w:val="24"/>
          <w:lang w:val="es-DO"/>
        </w:rPr>
        <w:tab/>
      </w:r>
    </w:p>
    <w:p w14:paraId="3F4E2AE0" w14:textId="77777777" w:rsidR="008F6FE1" w:rsidRPr="00AA4EA9" w:rsidRDefault="008F6FE1" w:rsidP="008F6FE1">
      <w:pPr>
        <w:pStyle w:val="Sinespaciado"/>
        <w:spacing w:line="360" w:lineRule="auto"/>
        <w:rPr>
          <w:color w:val="767171"/>
          <w:szCs w:val="24"/>
          <w:lang w:val="es-DO"/>
        </w:rPr>
      </w:pPr>
      <w:r w:rsidRPr="00AA4EA9">
        <w:rPr>
          <w:color w:val="767171"/>
          <w:szCs w:val="24"/>
          <w:lang w:val="es-DO"/>
        </w:rPr>
        <w:t xml:space="preserve"> Nivel se satisfacción con el servicio                                                        </w:t>
      </w:r>
      <w:r w:rsidRPr="00AA4EA9">
        <w:rPr>
          <w:color w:val="767171"/>
          <w:szCs w:val="24"/>
          <w:lang w:val="es-DO"/>
        </w:rPr>
        <w:tab/>
      </w:r>
      <w:r>
        <w:rPr>
          <w:color w:val="767171"/>
          <w:szCs w:val="24"/>
          <w:lang w:val="es-DO"/>
        </w:rPr>
        <w:t>41-42</w:t>
      </w:r>
      <w:r w:rsidRPr="00AA4EA9">
        <w:rPr>
          <w:color w:val="767171"/>
          <w:szCs w:val="24"/>
          <w:lang w:val="es-DO"/>
        </w:rPr>
        <w:t xml:space="preserve">                                             </w:t>
      </w:r>
    </w:p>
    <w:p w14:paraId="34CFA559" w14:textId="77777777" w:rsidR="008F6FE1" w:rsidRPr="00AA4EA9" w:rsidRDefault="008F6FE1" w:rsidP="008F6FE1">
      <w:pPr>
        <w:pStyle w:val="Sinespaciado"/>
        <w:spacing w:line="360" w:lineRule="auto"/>
        <w:rPr>
          <w:color w:val="767171"/>
          <w:szCs w:val="24"/>
          <w:lang w:val="es-DO"/>
        </w:rPr>
      </w:pPr>
      <w:r w:rsidRPr="00AA4EA9">
        <w:rPr>
          <w:color w:val="767171"/>
          <w:szCs w:val="24"/>
          <w:lang w:val="es-DO"/>
        </w:rPr>
        <w:t>Nivel de cumplimiento acceso a la información</w:t>
      </w:r>
      <w:r w:rsidRPr="00AA4EA9">
        <w:rPr>
          <w:color w:val="767171"/>
          <w:szCs w:val="24"/>
          <w:lang w:val="es-DO"/>
        </w:rPr>
        <w:tab/>
      </w:r>
      <w:r w:rsidRPr="00AA4EA9">
        <w:rPr>
          <w:color w:val="767171"/>
          <w:szCs w:val="24"/>
          <w:lang w:val="es-DO"/>
        </w:rPr>
        <w:tab/>
      </w:r>
      <w:r w:rsidRPr="00AA4EA9">
        <w:rPr>
          <w:color w:val="767171"/>
          <w:szCs w:val="24"/>
          <w:lang w:val="es-DO"/>
        </w:rPr>
        <w:tab/>
      </w:r>
      <w:r w:rsidRPr="00AA4EA9">
        <w:rPr>
          <w:color w:val="767171"/>
          <w:szCs w:val="24"/>
          <w:lang w:val="es-DO"/>
        </w:rPr>
        <w:tab/>
      </w:r>
      <w:r>
        <w:rPr>
          <w:color w:val="767171"/>
          <w:szCs w:val="24"/>
          <w:lang w:val="es-DO"/>
        </w:rPr>
        <w:t>42-43</w:t>
      </w:r>
    </w:p>
    <w:p w14:paraId="1D07163C" w14:textId="77777777" w:rsidR="008F6FE1" w:rsidRPr="00AA4EA9" w:rsidRDefault="008F6FE1" w:rsidP="008F6FE1">
      <w:pPr>
        <w:pStyle w:val="Sinespaciado"/>
        <w:spacing w:line="360" w:lineRule="auto"/>
        <w:rPr>
          <w:color w:val="767171"/>
          <w:szCs w:val="24"/>
          <w:lang w:val="es-DO"/>
        </w:rPr>
      </w:pPr>
      <w:r w:rsidRPr="00AA4EA9">
        <w:rPr>
          <w:color w:val="767171"/>
          <w:szCs w:val="24"/>
          <w:lang w:val="es-DO"/>
        </w:rPr>
        <w:t>Resultado Sistema de Quejas, Reclamos y Sugerencias</w:t>
      </w:r>
      <w:r w:rsidRPr="00AA4EA9">
        <w:rPr>
          <w:color w:val="767171"/>
          <w:szCs w:val="24"/>
          <w:lang w:val="es-DO"/>
        </w:rPr>
        <w:tab/>
      </w:r>
      <w:r w:rsidRPr="00AA4EA9">
        <w:rPr>
          <w:color w:val="767171"/>
          <w:szCs w:val="24"/>
          <w:lang w:val="es-DO"/>
        </w:rPr>
        <w:tab/>
      </w:r>
      <w:r w:rsidRPr="00AA4EA9">
        <w:rPr>
          <w:color w:val="767171"/>
          <w:szCs w:val="24"/>
          <w:lang w:val="es-DO"/>
        </w:rPr>
        <w:tab/>
      </w:r>
      <w:r>
        <w:rPr>
          <w:color w:val="767171"/>
          <w:szCs w:val="24"/>
          <w:lang w:val="es-DO"/>
        </w:rPr>
        <w:t>44</w:t>
      </w:r>
      <w:r w:rsidRPr="00AA4EA9">
        <w:rPr>
          <w:color w:val="767171"/>
          <w:szCs w:val="24"/>
          <w:lang w:val="es-DO"/>
        </w:rPr>
        <w:t xml:space="preserve"> </w:t>
      </w:r>
    </w:p>
    <w:p w14:paraId="33ECB98A" w14:textId="77777777" w:rsidR="008F6FE1" w:rsidRPr="00AA4EA9" w:rsidRDefault="008F6FE1" w:rsidP="008F6FE1">
      <w:pPr>
        <w:pStyle w:val="Sinespaciado"/>
        <w:spacing w:line="360" w:lineRule="auto"/>
        <w:rPr>
          <w:color w:val="767171"/>
          <w:szCs w:val="24"/>
          <w:lang w:val="es-DO"/>
        </w:rPr>
      </w:pPr>
      <w:r w:rsidRPr="00AA4EA9">
        <w:rPr>
          <w:color w:val="767171"/>
          <w:szCs w:val="24"/>
          <w:lang w:val="es-DO"/>
        </w:rPr>
        <w:t>Resultado mediciones del portal de transparencia.</w:t>
      </w:r>
      <w:r w:rsidRPr="00AA4EA9">
        <w:rPr>
          <w:color w:val="767171"/>
          <w:szCs w:val="24"/>
          <w:lang w:val="es-DO"/>
        </w:rPr>
        <w:tab/>
      </w:r>
      <w:r w:rsidRPr="00AA4EA9">
        <w:rPr>
          <w:color w:val="767171"/>
          <w:szCs w:val="24"/>
          <w:lang w:val="es-DO"/>
        </w:rPr>
        <w:tab/>
      </w:r>
      <w:r w:rsidRPr="00AA4EA9">
        <w:rPr>
          <w:color w:val="767171"/>
          <w:szCs w:val="24"/>
          <w:lang w:val="es-DO"/>
        </w:rPr>
        <w:tab/>
      </w:r>
      <w:r w:rsidRPr="00AA4EA9">
        <w:rPr>
          <w:color w:val="767171"/>
          <w:szCs w:val="24"/>
          <w:lang w:val="es-DO"/>
        </w:rPr>
        <w:tab/>
      </w:r>
      <w:r>
        <w:rPr>
          <w:color w:val="767171"/>
          <w:szCs w:val="24"/>
          <w:lang w:val="es-DO"/>
        </w:rPr>
        <w:t>45</w:t>
      </w:r>
    </w:p>
    <w:p w14:paraId="1B96B063" w14:textId="77777777" w:rsidR="008F6FE1" w:rsidRPr="00AA4EA9" w:rsidRDefault="008F6FE1" w:rsidP="008F6FE1">
      <w:pPr>
        <w:pStyle w:val="Sinespaciado"/>
        <w:spacing w:line="360" w:lineRule="auto"/>
        <w:rPr>
          <w:color w:val="767171"/>
          <w:szCs w:val="24"/>
          <w:lang w:val="es-DO"/>
        </w:rPr>
      </w:pPr>
    </w:p>
    <w:p w14:paraId="7EF983DA" w14:textId="77777777" w:rsidR="008F6FE1" w:rsidRPr="00AA4EA9" w:rsidRDefault="008F6FE1" w:rsidP="008F6FE1">
      <w:pPr>
        <w:pStyle w:val="Sinespaciado"/>
        <w:numPr>
          <w:ilvl w:val="0"/>
          <w:numId w:val="2"/>
        </w:numPr>
        <w:spacing w:line="360" w:lineRule="auto"/>
        <w:rPr>
          <w:b/>
          <w:bCs/>
          <w:color w:val="767171"/>
          <w:szCs w:val="24"/>
        </w:rPr>
      </w:pPr>
      <w:r w:rsidRPr="00AA4EA9">
        <w:rPr>
          <w:b/>
          <w:bCs/>
          <w:color w:val="767171"/>
          <w:szCs w:val="24"/>
        </w:rPr>
        <w:t xml:space="preserve">Otras Acciones desarrolladas </w:t>
      </w:r>
      <w:r w:rsidRPr="00AA4EA9">
        <w:rPr>
          <w:b/>
          <w:bCs/>
          <w:color w:val="767171"/>
          <w:szCs w:val="24"/>
        </w:rPr>
        <w:tab/>
      </w:r>
      <w:r w:rsidRPr="00AA4EA9">
        <w:rPr>
          <w:b/>
          <w:bCs/>
          <w:color w:val="767171"/>
          <w:szCs w:val="24"/>
        </w:rPr>
        <w:tab/>
        <w:t xml:space="preserve">    </w:t>
      </w:r>
      <w:r w:rsidRPr="00AA4EA9">
        <w:rPr>
          <w:b/>
          <w:bCs/>
          <w:color w:val="767171"/>
          <w:szCs w:val="24"/>
        </w:rPr>
        <w:tab/>
      </w:r>
      <w:r w:rsidRPr="00AA4EA9">
        <w:rPr>
          <w:b/>
          <w:bCs/>
          <w:color w:val="767171"/>
          <w:szCs w:val="24"/>
        </w:rPr>
        <w:tab/>
      </w:r>
      <w:r w:rsidRPr="00AA4EA9">
        <w:rPr>
          <w:b/>
          <w:bCs/>
          <w:color w:val="767171"/>
          <w:szCs w:val="24"/>
        </w:rPr>
        <w:tab/>
      </w:r>
      <w:r>
        <w:rPr>
          <w:b/>
          <w:bCs/>
          <w:color w:val="767171"/>
          <w:szCs w:val="24"/>
        </w:rPr>
        <w:t>46-56</w:t>
      </w:r>
    </w:p>
    <w:p w14:paraId="454443BF" w14:textId="77777777" w:rsidR="008F6FE1" w:rsidRPr="00AA4EA9" w:rsidRDefault="008F6FE1" w:rsidP="008F6FE1">
      <w:pPr>
        <w:pStyle w:val="Sinespaciado"/>
        <w:spacing w:line="360" w:lineRule="auto"/>
        <w:rPr>
          <w:color w:val="767171"/>
          <w:szCs w:val="24"/>
        </w:rPr>
      </w:pPr>
      <w:r w:rsidRPr="00AA4EA9">
        <w:rPr>
          <w:color w:val="767171"/>
        </w:rPr>
        <w:t>Metas Presidenciales</w:t>
      </w:r>
      <w:r w:rsidRPr="00AA4EA9">
        <w:rPr>
          <w:color w:val="767171"/>
          <w:szCs w:val="24"/>
        </w:rPr>
        <w:tab/>
      </w:r>
      <w:r w:rsidRPr="00AA4EA9">
        <w:rPr>
          <w:color w:val="767171"/>
          <w:szCs w:val="24"/>
        </w:rPr>
        <w:tab/>
      </w:r>
      <w:r w:rsidRPr="00AA4EA9">
        <w:rPr>
          <w:color w:val="767171"/>
          <w:szCs w:val="24"/>
        </w:rPr>
        <w:tab/>
      </w:r>
      <w:r w:rsidRPr="00AA4EA9">
        <w:rPr>
          <w:color w:val="767171"/>
          <w:szCs w:val="24"/>
        </w:rPr>
        <w:tab/>
      </w:r>
      <w:r w:rsidRPr="00AA4EA9">
        <w:rPr>
          <w:color w:val="767171"/>
          <w:szCs w:val="24"/>
        </w:rPr>
        <w:tab/>
      </w:r>
      <w:r w:rsidRPr="00AA4EA9">
        <w:rPr>
          <w:color w:val="767171"/>
          <w:szCs w:val="24"/>
        </w:rPr>
        <w:tab/>
      </w:r>
      <w:r w:rsidRPr="00AA4EA9">
        <w:rPr>
          <w:color w:val="767171"/>
          <w:szCs w:val="24"/>
        </w:rPr>
        <w:tab/>
      </w:r>
      <w:r w:rsidRPr="00AA4EA9">
        <w:rPr>
          <w:color w:val="767171"/>
          <w:szCs w:val="24"/>
        </w:rPr>
        <w:tab/>
      </w:r>
      <w:r w:rsidRPr="00AA4EA9">
        <w:rPr>
          <w:color w:val="767171"/>
          <w:szCs w:val="24"/>
        </w:rPr>
        <w:tab/>
      </w:r>
      <w:r w:rsidRPr="00AA4EA9">
        <w:rPr>
          <w:color w:val="767171"/>
          <w:szCs w:val="24"/>
        </w:rPr>
        <w:tab/>
      </w:r>
      <w:r w:rsidRPr="00AA4EA9">
        <w:rPr>
          <w:color w:val="767171"/>
          <w:szCs w:val="24"/>
        </w:rPr>
        <w:tab/>
        <w:t xml:space="preserve">       </w:t>
      </w:r>
    </w:p>
    <w:p w14:paraId="66E7D279" w14:textId="77777777" w:rsidR="008F6FE1" w:rsidRPr="00AA4EA9" w:rsidRDefault="008F6FE1" w:rsidP="008F6FE1">
      <w:pPr>
        <w:pStyle w:val="Sinespaciado"/>
        <w:spacing w:line="360" w:lineRule="auto"/>
        <w:rPr>
          <w:color w:val="767171"/>
          <w:szCs w:val="24"/>
        </w:rPr>
      </w:pPr>
      <w:r w:rsidRPr="00AA4EA9">
        <w:rPr>
          <w:color w:val="767171"/>
          <w:szCs w:val="24"/>
        </w:rPr>
        <w:t>Otras Acciones Departamentales</w:t>
      </w:r>
      <w:r w:rsidRPr="00AA4EA9">
        <w:rPr>
          <w:color w:val="767171"/>
          <w:szCs w:val="24"/>
        </w:rPr>
        <w:tab/>
        <w:t xml:space="preserve">                                                                    </w:t>
      </w:r>
    </w:p>
    <w:p w14:paraId="66824EDC" w14:textId="77777777" w:rsidR="008F6FE1" w:rsidRPr="00AA4EA9" w:rsidRDefault="008F6FE1" w:rsidP="008F6FE1">
      <w:pPr>
        <w:pStyle w:val="Sinespaciado"/>
        <w:spacing w:line="360" w:lineRule="auto"/>
        <w:rPr>
          <w:b/>
          <w:bCs/>
          <w:color w:val="767171"/>
          <w:szCs w:val="24"/>
        </w:rPr>
      </w:pPr>
    </w:p>
    <w:p w14:paraId="30184522" w14:textId="77777777" w:rsidR="008F6FE1" w:rsidRPr="00AA4EA9" w:rsidRDefault="008F6FE1" w:rsidP="008F6FE1">
      <w:pPr>
        <w:pStyle w:val="Sinespaciado"/>
        <w:numPr>
          <w:ilvl w:val="0"/>
          <w:numId w:val="2"/>
        </w:numPr>
        <w:spacing w:line="360" w:lineRule="auto"/>
        <w:rPr>
          <w:b/>
          <w:bCs/>
          <w:color w:val="767171"/>
          <w:szCs w:val="24"/>
        </w:rPr>
      </w:pPr>
      <w:r w:rsidRPr="00AA4EA9">
        <w:rPr>
          <w:b/>
          <w:bCs/>
          <w:color w:val="767171"/>
          <w:szCs w:val="24"/>
        </w:rPr>
        <w:t>Proyecciones al próximo año</w:t>
      </w:r>
      <w:r w:rsidRPr="00AA4EA9">
        <w:rPr>
          <w:b/>
          <w:bCs/>
          <w:color w:val="767171"/>
          <w:szCs w:val="24"/>
        </w:rPr>
        <w:tab/>
      </w:r>
      <w:r w:rsidRPr="00AA4EA9">
        <w:rPr>
          <w:b/>
          <w:bCs/>
          <w:color w:val="767171"/>
          <w:szCs w:val="24"/>
        </w:rPr>
        <w:tab/>
      </w:r>
      <w:r w:rsidRPr="00AA4EA9">
        <w:rPr>
          <w:b/>
          <w:bCs/>
          <w:color w:val="767171"/>
          <w:szCs w:val="24"/>
        </w:rPr>
        <w:tab/>
      </w:r>
      <w:r w:rsidRPr="00AA4EA9">
        <w:rPr>
          <w:b/>
          <w:bCs/>
          <w:color w:val="767171"/>
          <w:szCs w:val="24"/>
        </w:rPr>
        <w:tab/>
      </w:r>
      <w:r w:rsidRPr="00AA4EA9">
        <w:rPr>
          <w:b/>
          <w:bCs/>
          <w:color w:val="767171"/>
          <w:szCs w:val="24"/>
        </w:rPr>
        <w:tab/>
      </w:r>
      <w:r>
        <w:rPr>
          <w:b/>
          <w:bCs/>
          <w:color w:val="767171"/>
          <w:szCs w:val="24"/>
        </w:rPr>
        <w:t>57</w:t>
      </w:r>
    </w:p>
    <w:p w14:paraId="2E2102D1" w14:textId="77777777" w:rsidR="008F6FE1" w:rsidRPr="00AA4EA9" w:rsidRDefault="008F6FE1" w:rsidP="008F6FE1">
      <w:pPr>
        <w:pStyle w:val="Sinespaciado"/>
        <w:spacing w:line="360" w:lineRule="auto"/>
        <w:rPr>
          <w:b/>
          <w:bCs/>
          <w:color w:val="767171"/>
          <w:szCs w:val="24"/>
        </w:rPr>
      </w:pPr>
    </w:p>
    <w:p w14:paraId="4375E11F" w14:textId="77777777" w:rsidR="008F6FE1" w:rsidRPr="00AA4EA9" w:rsidRDefault="008F6FE1" w:rsidP="008F6FE1">
      <w:pPr>
        <w:pStyle w:val="Sinespaciado"/>
        <w:numPr>
          <w:ilvl w:val="0"/>
          <w:numId w:val="2"/>
        </w:numPr>
        <w:spacing w:line="360" w:lineRule="auto"/>
        <w:rPr>
          <w:b/>
          <w:bCs/>
          <w:color w:val="767171"/>
          <w:szCs w:val="24"/>
        </w:rPr>
      </w:pPr>
      <w:r w:rsidRPr="00AA4EA9">
        <w:rPr>
          <w:b/>
          <w:bCs/>
          <w:color w:val="767171"/>
          <w:szCs w:val="24"/>
        </w:rPr>
        <w:t xml:space="preserve">Anexos </w:t>
      </w:r>
      <w:r w:rsidRPr="00AA4EA9">
        <w:rPr>
          <w:b/>
          <w:bCs/>
          <w:color w:val="767171"/>
          <w:szCs w:val="24"/>
        </w:rPr>
        <w:tab/>
        <w:t xml:space="preserve">           </w:t>
      </w:r>
      <w:r w:rsidRPr="00AA4EA9">
        <w:rPr>
          <w:b/>
          <w:bCs/>
          <w:color w:val="767171"/>
          <w:szCs w:val="24"/>
        </w:rPr>
        <w:tab/>
      </w:r>
      <w:r w:rsidRPr="00AA4EA9">
        <w:rPr>
          <w:b/>
          <w:bCs/>
          <w:color w:val="767171"/>
          <w:szCs w:val="24"/>
        </w:rPr>
        <w:tab/>
        <w:t xml:space="preserve">                                              </w:t>
      </w:r>
      <w:r w:rsidRPr="00AA4EA9">
        <w:rPr>
          <w:b/>
          <w:bCs/>
          <w:color w:val="767171"/>
          <w:szCs w:val="24"/>
        </w:rPr>
        <w:tab/>
      </w:r>
      <w:r w:rsidRPr="00AA4EA9">
        <w:rPr>
          <w:b/>
          <w:bCs/>
          <w:color w:val="767171"/>
          <w:szCs w:val="24"/>
        </w:rPr>
        <w:tab/>
      </w:r>
      <w:r>
        <w:rPr>
          <w:b/>
          <w:bCs/>
          <w:color w:val="767171"/>
          <w:szCs w:val="24"/>
        </w:rPr>
        <w:t>58-71</w:t>
      </w:r>
      <w:r w:rsidRPr="00AA4EA9">
        <w:rPr>
          <w:b/>
          <w:bCs/>
          <w:color w:val="767171"/>
          <w:szCs w:val="24"/>
        </w:rPr>
        <w:t xml:space="preserve">                                                        </w:t>
      </w:r>
    </w:p>
    <w:p w14:paraId="1C4A29E5" w14:textId="77777777" w:rsidR="008F6FE1" w:rsidRPr="00AA4EA9" w:rsidRDefault="008F6FE1" w:rsidP="008F6FE1">
      <w:pPr>
        <w:pStyle w:val="Sinespaciado"/>
        <w:spacing w:line="360" w:lineRule="auto"/>
        <w:rPr>
          <w:color w:val="767171"/>
          <w:szCs w:val="24"/>
          <w:lang w:val="es-DO"/>
        </w:rPr>
      </w:pPr>
      <w:r w:rsidRPr="00AA4EA9">
        <w:rPr>
          <w:color w:val="767171"/>
          <w:szCs w:val="24"/>
          <w:lang w:val="es-DO"/>
        </w:rPr>
        <w:t>a. Asentamientos realizados enero-diciembre 2022</w:t>
      </w:r>
    </w:p>
    <w:p w14:paraId="6436028B" w14:textId="77777777" w:rsidR="008F6FE1" w:rsidRPr="00AA4EA9" w:rsidRDefault="008F6FE1" w:rsidP="008F6FE1">
      <w:pPr>
        <w:pStyle w:val="Sinespaciado"/>
        <w:spacing w:line="360" w:lineRule="auto"/>
        <w:rPr>
          <w:color w:val="767171"/>
          <w:szCs w:val="24"/>
          <w:lang w:val="es-DO"/>
        </w:rPr>
      </w:pPr>
      <w:r w:rsidRPr="00AA4EA9">
        <w:rPr>
          <w:color w:val="767171"/>
          <w:szCs w:val="24"/>
          <w:lang w:val="es-DO"/>
        </w:rPr>
        <w:t>b. Índice de Gestión Presupuestaria</w:t>
      </w:r>
    </w:p>
    <w:p w14:paraId="070C6BDC" w14:textId="77777777" w:rsidR="008F6FE1" w:rsidRPr="00AA4EA9" w:rsidRDefault="008F6FE1" w:rsidP="008F6FE1">
      <w:pPr>
        <w:pStyle w:val="Sinespaciado"/>
        <w:spacing w:line="360" w:lineRule="auto"/>
        <w:rPr>
          <w:color w:val="767171"/>
          <w:szCs w:val="24"/>
          <w:lang w:val="es-DO"/>
        </w:rPr>
      </w:pPr>
      <w:r w:rsidRPr="00AA4EA9">
        <w:rPr>
          <w:color w:val="767171"/>
          <w:szCs w:val="24"/>
          <w:lang w:val="es-DO"/>
        </w:rPr>
        <w:t xml:space="preserve">c. Matriz de principales indicadores de gestión por procesos </w:t>
      </w:r>
      <w:r w:rsidRPr="00AA4EA9">
        <w:rPr>
          <w:color w:val="767171"/>
          <w:szCs w:val="24"/>
          <w:lang w:val="es-DO"/>
        </w:rPr>
        <w:tab/>
      </w:r>
      <w:r w:rsidRPr="00AA4EA9">
        <w:rPr>
          <w:color w:val="767171"/>
          <w:szCs w:val="24"/>
          <w:lang w:val="es-DO"/>
        </w:rPr>
        <w:tab/>
      </w:r>
      <w:r w:rsidRPr="00AA4EA9">
        <w:rPr>
          <w:color w:val="767171"/>
          <w:szCs w:val="24"/>
          <w:lang w:val="es-DO"/>
        </w:rPr>
        <w:tab/>
      </w:r>
      <w:r w:rsidRPr="00AA4EA9">
        <w:rPr>
          <w:color w:val="767171"/>
          <w:szCs w:val="24"/>
          <w:lang w:val="es-DO"/>
        </w:rPr>
        <w:tab/>
      </w:r>
    </w:p>
    <w:p w14:paraId="029296D7" w14:textId="77777777" w:rsidR="008F6FE1" w:rsidRPr="008843F8" w:rsidRDefault="008F6FE1" w:rsidP="008F6FE1">
      <w:pPr>
        <w:pStyle w:val="Sinespaciado"/>
        <w:spacing w:line="360" w:lineRule="auto"/>
        <w:rPr>
          <w:color w:val="767171"/>
          <w:szCs w:val="24"/>
          <w:lang w:val="es-DO"/>
        </w:rPr>
      </w:pPr>
      <w:r w:rsidRPr="008843F8">
        <w:rPr>
          <w:color w:val="767171"/>
          <w:szCs w:val="24"/>
          <w:lang w:val="es-DO"/>
        </w:rPr>
        <w:t>d. Plan de Compras.</w:t>
      </w:r>
    </w:p>
    <w:p w14:paraId="4CB16742" w14:textId="77777777" w:rsidR="008F6FE1" w:rsidRDefault="008F6FE1" w:rsidP="008F6FE1">
      <w:pPr>
        <w:rPr>
          <w:rFonts w:ascii="Times New Roman" w:hAnsi="Times New Roman"/>
          <w:color w:val="767171"/>
          <w:sz w:val="24"/>
          <w:szCs w:val="24"/>
        </w:rPr>
      </w:pPr>
      <w:r w:rsidRPr="00AA4EA9">
        <w:rPr>
          <w:rFonts w:ascii="Times New Roman" w:hAnsi="Times New Roman"/>
          <w:color w:val="767171"/>
          <w:sz w:val="24"/>
          <w:szCs w:val="24"/>
        </w:rPr>
        <w:t>e.  Consolidado por Cultivo</w:t>
      </w:r>
    </w:p>
    <w:p w14:paraId="4CD32ED0" w14:textId="77777777" w:rsidR="008F6FE1" w:rsidRPr="00AA4EA9" w:rsidRDefault="008F6FE1" w:rsidP="008F6FE1">
      <w:pPr>
        <w:rPr>
          <w:rFonts w:ascii="Times New Roman" w:hAnsi="Times New Roman"/>
          <w:b/>
          <w:bCs/>
          <w:noProof/>
          <w:color w:val="767171"/>
          <w:sz w:val="24"/>
          <w:szCs w:val="24"/>
        </w:rPr>
      </w:pPr>
      <w:r>
        <w:rPr>
          <w:rFonts w:ascii="Times New Roman" w:hAnsi="Times New Roman"/>
          <w:color w:val="767171"/>
          <w:sz w:val="24"/>
          <w:szCs w:val="24"/>
        </w:rPr>
        <w:t>f. Desarrollo Social</w:t>
      </w:r>
    </w:p>
    <w:p w14:paraId="5CB7B841" w14:textId="77777777" w:rsidR="008F6FE1" w:rsidRPr="00AA4EA9" w:rsidRDefault="008F6FE1" w:rsidP="008F6FE1">
      <w:pPr>
        <w:ind w:left="567"/>
        <w:rPr>
          <w:rFonts w:ascii="Times New Roman" w:hAnsi="Times New Roman"/>
          <w:b/>
          <w:bCs/>
          <w:noProof/>
          <w:color w:val="767171"/>
          <w:sz w:val="24"/>
          <w:szCs w:val="24"/>
        </w:rPr>
      </w:pPr>
    </w:p>
    <w:p w14:paraId="0F247586" w14:textId="77777777" w:rsidR="008F6FE1" w:rsidRPr="00AA4EA9" w:rsidRDefault="008F6FE1" w:rsidP="008F6FE1">
      <w:pPr>
        <w:ind w:left="567"/>
        <w:rPr>
          <w:rFonts w:ascii="Times New Roman" w:hAnsi="Times New Roman"/>
          <w:b/>
          <w:bCs/>
          <w:noProof/>
          <w:color w:val="767171"/>
          <w:sz w:val="24"/>
          <w:szCs w:val="24"/>
        </w:rPr>
      </w:pPr>
    </w:p>
    <w:p w14:paraId="04BD5C57" w14:textId="77777777" w:rsidR="008F6FE1" w:rsidRPr="00AA4EA9" w:rsidRDefault="008F6FE1" w:rsidP="008F6FE1">
      <w:pPr>
        <w:ind w:left="567"/>
        <w:rPr>
          <w:rFonts w:ascii="Times New Roman" w:hAnsi="Times New Roman"/>
          <w:b/>
          <w:bCs/>
          <w:noProof/>
          <w:color w:val="767171"/>
          <w:sz w:val="24"/>
          <w:szCs w:val="24"/>
        </w:rPr>
      </w:pPr>
    </w:p>
    <w:p w14:paraId="6F8C3418" w14:textId="77777777" w:rsidR="008F6FE1" w:rsidRPr="00AA4EA9" w:rsidRDefault="008F6FE1" w:rsidP="008F6FE1">
      <w:pPr>
        <w:ind w:left="567"/>
        <w:rPr>
          <w:rFonts w:ascii="Times New Roman" w:hAnsi="Times New Roman"/>
          <w:b/>
          <w:bCs/>
          <w:noProof/>
          <w:color w:val="767171"/>
          <w:sz w:val="24"/>
          <w:szCs w:val="24"/>
        </w:rPr>
      </w:pPr>
    </w:p>
    <w:p w14:paraId="4498CB1A" w14:textId="77777777" w:rsidR="001240D0" w:rsidRPr="00AA4EA9" w:rsidRDefault="001240D0" w:rsidP="00B45B38">
      <w:pPr>
        <w:ind w:left="567"/>
        <w:rPr>
          <w:rFonts w:ascii="Times New Roman" w:hAnsi="Times New Roman"/>
          <w:b/>
          <w:bCs/>
          <w:noProof/>
          <w:color w:val="767171"/>
          <w:sz w:val="24"/>
          <w:szCs w:val="24"/>
        </w:rPr>
      </w:pPr>
    </w:p>
    <w:p w14:paraId="573DD07B" w14:textId="77777777" w:rsidR="001240D0" w:rsidRPr="00AA4EA9" w:rsidRDefault="001240D0" w:rsidP="00DC7E1D">
      <w:pPr>
        <w:rPr>
          <w:rFonts w:ascii="Times New Roman" w:hAnsi="Times New Roman"/>
          <w:b/>
          <w:bCs/>
          <w:noProof/>
          <w:color w:val="767171"/>
          <w:sz w:val="24"/>
          <w:szCs w:val="24"/>
        </w:rPr>
      </w:pPr>
    </w:p>
    <w:p w14:paraId="6CEA36FA" w14:textId="77777777" w:rsidR="001240D0" w:rsidRPr="00AA4EA9" w:rsidRDefault="001240D0" w:rsidP="00B45B38">
      <w:pPr>
        <w:ind w:left="567"/>
        <w:rPr>
          <w:rFonts w:ascii="Times New Roman" w:hAnsi="Times New Roman"/>
          <w:b/>
          <w:bCs/>
          <w:noProof/>
          <w:color w:val="767171"/>
          <w:sz w:val="24"/>
          <w:szCs w:val="24"/>
        </w:rPr>
      </w:pPr>
    </w:p>
    <w:p w14:paraId="1DBDA006" w14:textId="4D806799" w:rsidR="001240D0" w:rsidRPr="002B4451" w:rsidRDefault="001240D0">
      <w:pPr>
        <w:sectPr w:rsidR="001240D0" w:rsidRPr="002B4451" w:rsidSect="009904DB">
          <w:footerReference w:type="first" r:id="rId11"/>
          <w:pgSz w:w="12240" w:h="15840"/>
          <w:pgMar w:top="1440" w:right="1440" w:bottom="1440" w:left="1440" w:header="720" w:footer="720" w:gutter="0"/>
          <w:cols w:space="720"/>
          <w:docGrid w:linePitch="360"/>
        </w:sectPr>
      </w:pPr>
    </w:p>
    <w:p w14:paraId="649D29AD" w14:textId="0C6C0BCF" w:rsidR="001240D0" w:rsidRPr="00A63A00" w:rsidRDefault="00EE5A0F" w:rsidP="001240D0">
      <w:pPr>
        <w:jc w:val="center"/>
        <w:rPr>
          <w:rFonts w:ascii="Times New Roman" w:hAnsi="Times New Roman"/>
          <w:b/>
          <w:bCs/>
          <w:color w:val="767171"/>
          <w:spacing w:val="20"/>
          <w:sz w:val="28"/>
        </w:rPr>
      </w:pPr>
      <w:bookmarkStart w:id="1" w:name="_Hlk86403204"/>
      <w:r w:rsidRPr="00A63A00">
        <w:rPr>
          <w:rFonts w:ascii="Times New Roman" w:hAnsi="Times New Roman"/>
          <w:b/>
          <w:bCs/>
          <w:color w:val="767171"/>
          <w:spacing w:val="20"/>
          <w:sz w:val="28"/>
        </w:rPr>
        <w:lastRenderedPageBreak/>
        <w:t>Resumen Ejecutivo</w:t>
      </w:r>
    </w:p>
    <w:p w14:paraId="7C54AF21" w14:textId="26B7214D" w:rsidR="001240D0" w:rsidRPr="00A63A00" w:rsidRDefault="00125D46" w:rsidP="001240D0">
      <w:pPr>
        <w:jc w:val="both"/>
        <w:rPr>
          <w:rFonts w:ascii="Times New Roman" w:eastAsia="Calibri" w:hAnsi="Times New Roman" w:cs="Times New Roman"/>
          <w:color w:val="767171"/>
          <w:sz w:val="18"/>
        </w:rPr>
      </w:pPr>
      <w:r w:rsidRPr="002B4451">
        <w:rPr>
          <w:rFonts w:ascii="Times New Roman" w:eastAsia="Calibri" w:hAnsi="Times New Roman" w:cs="Times New Roman"/>
          <w:noProof/>
          <w:color w:val="767171"/>
          <w:sz w:val="18"/>
        </w:rPr>
        <mc:AlternateContent>
          <mc:Choice Requires="wps">
            <w:drawing>
              <wp:anchor distT="0" distB="0" distL="114300" distR="114300" simplePos="0" relativeHeight="251676672" behindDoc="0" locked="0" layoutInCell="1" allowOverlap="1" wp14:anchorId="5383067F" wp14:editId="346F1BFD">
                <wp:simplePos x="0" y="0"/>
                <wp:positionH relativeFrom="margin">
                  <wp:align>center</wp:align>
                </wp:positionH>
                <wp:positionV relativeFrom="paragraph">
                  <wp:posOffset>22199</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027D1E" id="Straight Connector 21" o:spid="_x0000_s1026" style="position:absolute;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5pt" to="36.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8hIPQ2AAAAAMBAAAP&#10;AAAAZHJzL2Rvd25yZXYueG1sTI/LTsMwEEX3SPyDNUjsqAOFFkKcCiEhsYGWtguW03jygHgcxW4S&#10;/p6BDSyP7ujeM9lqcq0aqA+NZwOXswQUceFtw5WB/e7p4hZUiMgWW89k4IsCrPLTkwxT60d+o2Eb&#10;KyUlHFI0UMfYpVqHoiaHYeY7YslK3zuMgn2lbY+jlLtWXyXJQjtsWBZq7OixpuJze3Syu37xy3J4&#10;XlzHzcc72ruxeS03xpyfTQ/3oCJN8e8YfvRFHXJxOvgj26BaA/JINDC/ASXhci54+EWdZ/q/e/4N&#10;AAD//wMAUEsBAi0AFAAGAAgAAAAhALaDOJL+AAAA4QEAABMAAAAAAAAAAAAAAAAAAAAAAFtDb250&#10;ZW50X1R5cGVzXS54bWxQSwECLQAUAAYACAAAACEAOP0h/9YAAACUAQAACwAAAAAAAAAAAAAAAAAv&#10;AQAAX3JlbHMvLnJlbHNQSwECLQAUAAYACAAAACEAQYx3IsYBAABgAwAADgAAAAAAAAAAAAAAAAAu&#10;AgAAZHJzL2Uyb0RvYy54bWxQSwECLQAUAAYACAAAACEA/ISD0NgAAAADAQAADwAAAAAAAAAAAAAA&#10;AAAgBAAAZHJzL2Rvd25yZXYueG1sUEsFBgAAAAAEAAQA8wAAACUFAAAAAA==&#10;" strokecolor="#ee2a24" strokeweight="2.25pt">
                <v:stroke joinstyle="miter"/>
                <w10:wrap anchorx="margin"/>
              </v:line>
            </w:pict>
          </mc:Fallback>
        </mc:AlternateContent>
      </w:r>
    </w:p>
    <w:p w14:paraId="603120C4" w14:textId="77777777" w:rsidR="00C434EF" w:rsidRPr="008843F8" w:rsidRDefault="00C434EF" w:rsidP="00C434EF">
      <w:pPr>
        <w:jc w:val="center"/>
        <w:rPr>
          <w:rFonts w:ascii="Times New Roman" w:hAnsi="Times New Roman"/>
          <w:color w:val="767171"/>
          <w:spacing w:val="20"/>
          <w:sz w:val="24"/>
          <w:szCs w:val="24"/>
        </w:rPr>
      </w:pPr>
      <w:r w:rsidRPr="008843F8">
        <w:rPr>
          <w:rFonts w:ascii="Times New Roman" w:hAnsi="Times New Roman"/>
          <w:color w:val="767171"/>
          <w:spacing w:val="20"/>
          <w:sz w:val="24"/>
          <w:szCs w:val="24"/>
        </w:rPr>
        <w:t>Memoria Institucional 2022</w:t>
      </w:r>
    </w:p>
    <w:p w14:paraId="50075108" w14:textId="77777777" w:rsidR="001240D0" w:rsidRPr="00BE2AB6" w:rsidRDefault="001240D0" w:rsidP="00540002">
      <w:pPr>
        <w:spacing w:line="360" w:lineRule="auto"/>
        <w:jc w:val="both"/>
        <w:rPr>
          <w:rFonts w:ascii="Times New Roman" w:eastAsia="Calibri" w:hAnsi="Times New Roman" w:cs="Times New Roman"/>
          <w:color w:val="767171"/>
          <w:spacing w:val="20"/>
          <w:sz w:val="24"/>
          <w:szCs w:val="24"/>
        </w:rPr>
      </w:pPr>
    </w:p>
    <w:bookmarkEnd w:id="1"/>
    <w:p w14:paraId="4C589BF5" w14:textId="0E712ADE" w:rsidR="00540002" w:rsidRPr="00B316D8" w:rsidRDefault="00540002" w:rsidP="00540002">
      <w:pPr>
        <w:pStyle w:val="Textoindependiente"/>
        <w:autoSpaceDE/>
        <w:autoSpaceDN/>
        <w:spacing w:line="360" w:lineRule="auto"/>
        <w:ind w:left="360"/>
        <w:jc w:val="center"/>
        <w:rPr>
          <w:b/>
          <w:color w:val="717676"/>
        </w:rPr>
      </w:pPr>
      <w:r w:rsidRPr="00B316D8">
        <w:rPr>
          <w:b/>
          <w:color w:val="717676"/>
        </w:rPr>
        <w:t xml:space="preserve">Principales Actividades Realizadas por el Instituto Agrario Dominicano </w:t>
      </w:r>
      <w:r w:rsidR="00B96062">
        <w:rPr>
          <w:b/>
          <w:color w:val="717676"/>
        </w:rPr>
        <w:t>E</w:t>
      </w:r>
      <w:r w:rsidRPr="00B316D8">
        <w:rPr>
          <w:b/>
          <w:color w:val="717676"/>
        </w:rPr>
        <w:t>nero- diciembre 2022.</w:t>
      </w:r>
    </w:p>
    <w:p w14:paraId="7E63DC05" w14:textId="77777777" w:rsidR="00540002" w:rsidRPr="00DB7D69" w:rsidRDefault="00540002" w:rsidP="00540002">
      <w:pPr>
        <w:pStyle w:val="Textoindependiente"/>
        <w:autoSpaceDE/>
        <w:autoSpaceDN/>
        <w:spacing w:after="160" w:line="360" w:lineRule="auto"/>
        <w:ind w:left="714"/>
        <w:jc w:val="both"/>
        <w:rPr>
          <w:b/>
          <w:color w:val="44546A"/>
          <w:sz w:val="28"/>
          <w:szCs w:val="28"/>
        </w:rPr>
      </w:pPr>
    </w:p>
    <w:p w14:paraId="57FC99BC" w14:textId="305154DE" w:rsidR="00540002" w:rsidRDefault="00540002" w:rsidP="00441DDA">
      <w:pPr>
        <w:pStyle w:val="Textoindependiente"/>
        <w:spacing w:after="160" w:line="360" w:lineRule="auto"/>
        <w:jc w:val="both"/>
        <w:rPr>
          <w:color w:val="717676"/>
        </w:rPr>
      </w:pPr>
      <w:r w:rsidRPr="0016475B">
        <w:rPr>
          <w:color w:val="717676"/>
        </w:rPr>
        <w:t xml:space="preserve">El Instituto Agrario Dominicano (IAD), sostenido en el apoyo financiero ofrecido por el Gobierno Central durante </w:t>
      </w:r>
      <w:r>
        <w:rPr>
          <w:color w:val="717676"/>
        </w:rPr>
        <w:t>este</w:t>
      </w:r>
      <w:r w:rsidRPr="0016475B">
        <w:rPr>
          <w:color w:val="717676"/>
        </w:rPr>
        <w:t xml:space="preserve"> período, desarrolló un conjunto de actividades para promover y apoyar la producción en los Asentamientos Campesinos de la Reforma Agraria, entre las cuales citamos las siguientes:</w:t>
      </w:r>
    </w:p>
    <w:p w14:paraId="31D9A8AF" w14:textId="77777777" w:rsidR="00B33C7E" w:rsidRPr="00F971F5" w:rsidRDefault="00B33C7E" w:rsidP="00B33C7E">
      <w:pPr>
        <w:spacing w:line="360" w:lineRule="auto"/>
        <w:jc w:val="center"/>
        <w:rPr>
          <w:rFonts w:ascii="Times New Roman" w:hAnsi="Times New Roman"/>
          <w:b/>
          <w:color w:val="767171"/>
          <w:sz w:val="24"/>
          <w:szCs w:val="24"/>
        </w:rPr>
      </w:pPr>
      <w:r w:rsidRPr="00F971F5">
        <w:rPr>
          <w:rFonts w:ascii="Times New Roman" w:hAnsi="Times New Roman"/>
          <w:b/>
          <w:color w:val="767171"/>
          <w:sz w:val="24"/>
          <w:szCs w:val="24"/>
        </w:rPr>
        <w:t>Titulación Definitiva</w:t>
      </w:r>
    </w:p>
    <w:p w14:paraId="24D43226" w14:textId="25917D52" w:rsidR="00B33C7E" w:rsidRPr="00EE5A0F" w:rsidRDefault="00B33C7E" w:rsidP="00EE5A0F">
      <w:pPr>
        <w:pStyle w:val="Sangradetextonormal"/>
        <w:tabs>
          <w:tab w:val="left" w:pos="284"/>
          <w:tab w:val="left" w:pos="426"/>
        </w:tabs>
        <w:spacing w:line="360" w:lineRule="auto"/>
        <w:ind w:left="0"/>
        <w:rPr>
          <w:rFonts w:ascii="Times New Roman" w:hAnsi="Times New Roman"/>
          <w:color w:val="717676"/>
          <w:sz w:val="24"/>
          <w:szCs w:val="24"/>
        </w:rPr>
      </w:pPr>
      <w:r>
        <w:rPr>
          <w:rFonts w:ascii="Times New Roman" w:hAnsi="Times New Roman"/>
          <w:color w:val="717676"/>
          <w:sz w:val="24"/>
          <w:szCs w:val="24"/>
        </w:rPr>
        <w:t xml:space="preserve">Durante el año 2022, se programó la entrega de 10,000 </w:t>
      </w:r>
      <w:r w:rsidR="005C4647">
        <w:rPr>
          <w:rFonts w:ascii="Times New Roman" w:hAnsi="Times New Roman"/>
          <w:color w:val="717676"/>
          <w:sz w:val="24"/>
          <w:szCs w:val="24"/>
        </w:rPr>
        <w:t>títulos</w:t>
      </w:r>
      <w:r>
        <w:rPr>
          <w:rFonts w:ascii="Times New Roman" w:hAnsi="Times New Roman"/>
          <w:color w:val="717676"/>
          <w:sz w:val="24"/>
          <w:szCs w:val="24"/>
        </w:rPr>
        <w:t xml:space="preserve"> </w:t>
      </w:r>
      <w:r w:rsidR="005C4647">
        <w:rPr>
          <w:rFonts w:ascii="Times New Roman" w:hAnsi="Times New Roman"/>
          <w:color w:val="717676"/>
          <w:sz w:val="24"/>
          <w:szCs w:val="24"/>
        </w:rPr>
        <w:t xml:space="preserve">definitivos para favorecer a igual cantidad de familias y se logró dotar de su título definitivo de propiedad a </w:t>
      </w:r>
      <w:r w:rsidR="005C4647" w:rsidRPr="005C4647">
        <w:rPr>
          <w:rFonts w:ascii="Times New Roman" w:hAnsi="Times New Roman"/>
          <w:b/>
          <w:bCs/>
          <w:color w:val="717676"/>
          <w:sz w:val="24"/>
          <w:szCs w:val="24"/>
        </w:rPr>
        <w:t>28,770</w:t>
      </w:r>
      <w:r w:rsidR="005C4647">
        <w:rPr>
          <w:rFonts w:ascii="Times New Roman" w:hAnsi="Times New Roman"/>
          <w:color w:val="717676"/>
          <w:sz w:val="24"/>
          <w:szCs w:val="24"/>
        </w:rPr>
        <w:t xml:space="preserve"> productores de Reforma Agraria que representa una excelente ejecución de </w:t>
      </w:r>
      <w:r w:rsidR="005C4647" w:rsidRPr="005C4647">
        <w:rPr>
          <w:rFonts w:ascii="Times New Roman" w:hAnsi="Times New Roman"/>
          <w:b/>
          <w:bCs/>
          <w:color w:val="717676"/>
          <w:sz w:val="24"/>
          <w:szCs w:val="24"/>
        </w:rPr>
        <w:t>287.7%</w:t>
      </w:r>
      <w:r w:rsidR="005C4647" w:rsidRPr="005C4647">
        <w:rPr>
          <w:rFonts w:ascii="Times New Roman" w:hAnsi="Times New Roman"/>
          <w:color w:val="717676"/>
          <w:sz w:val="24"/>
          <w:szCs w:val="24"/>
        </w:rPr>
        <w:t xml:space="preserve"> </w:t>
      </w:r>
      <w:r w:rsidR="005C4647" w:rsidRPr="00F17530">
        <w:rPr>
          <w:rFonts w:ascii="Times New Roman" w:hAnsi="Times New Roman"/>
          <w:color w:val="717676"/>
          <w:sz w:val="24"/>
          <w:szCs w:val="24"/>
        </w:rPr>
        <w:t xml:space="preserve">del total de títulos </w:t>
      </w:r>
      <w:r w:rsidR="00373BC2">
        <w:rPr>
          <w:rFonts w:ascii="Times New Roman" w:hAnsi="Times New Roman"/>
          <w:color w:val="717676"/>
          <w:sz w:val="24"/>
          <w:szCs w:val="24"/>
        </w:rPr>
        <w:t>p</w:t>
      </w:r>
      <w:r w:rsidR="005C4647" w:rsidRPr="00F17530">
        <w:rPr>
          <w:rFonts w:ascii="Times New Roman" w:hAnsi="Times New Roman"/>
          <w:color w:val="717676"/>
          <w:sz w:val="24"/>
          <w:szCs w:val="24"/>
        </w:rPr>
        <w:t xml:space="preserve">rogramados durante este período. </w:t>
      </w:r>
      <w:r w:rsidR="005C4647">
        <w:rPr>
          <w:rFonts w:ascii="Times New Roman" w:hAnsi="Times New Roman"/>
          <w:color w:val="717676"/>
          <w:sz w:val="24"/>
          <w:szCs w:val="24"/>
        </w:rPr>
        <w:t>Estos trabajos se realizaron en</w:t>
      </w:r>
      <w:r w:rsidRPr="0016475B">
        <w:rPr>
          <w:rFonts w:ascii="Times New Roman" w:hAnsi="Times New Roman"/>
          <w:color w:val="717676"/>
          <w:sz w:val="24"/>
          <w:szCs w:val="24"/>
        </w:rPr>
        <w:t xml:space="preserve"> coordinación con la Comisión Permanente de Titulación de Tierras del Estado</w:t>
      </w:r>
      <w:r w:rsidR="005C4647">
        <w:rPr>
          <w:rFonts w:ascii="Times New Roman" w:hAnsi="Times New Roman"/>
          <w:color w:val="717676"/>
          <w:sz w:val="24"/>
          <w:szCs w:val="24"/>
        </w:rPr>
        <w:t xml:space="preserve"> y</w:t>
      </w:r>
      <w:r w:rsidRPr="0016475B">
        <w:rPr>
          <w:rFonts w:ascii="Times New Roman" w:hAnsi="Times New Roman"/>
          <w:color w:val="717676"/>
          <w:sz w:val="24"/>
          <w:szCs w:val="24"/>
        </w:rPr>
        <w:t xml:space="preserve"> beneficiaron a igual cantidad de familias de las provincias Azua, </w:t>
      </w:r>
      <w:r>
        <w:rPr>
          <w:rFonts w:ascii="Times New Roman" w:hAnsi="Times New Roman"/>
          <w:color w:val="717676"/>
          <w:sz w:val="24"/>
          <w:szCs w:val="24"/>
        </w:rPr>
        <w:t xml:space="preserve">Barahona, Elías Piña, La Altagracia, </w:t>
      </w:r>
      <w:r w:rsidRPr="0016475B">
        <w:rPr>
          <w:rFonts w:ascii="Times New Roman" w:hAnsi="Times New Roman"/>
          <w:color w:val="717676"/>
          <w:sz w:val="24"/>
          <w:szCs w:val="24"/>
        </w:rPr>
        <w:t xml:space="preserve">Hato Mayor, San Cristóbal, Santiago, </w:t>
      </w:r>
      <w:r>
        <w:rPr>
          <w:rFonts w:ascii="Times New Roman" w:hAnsi="Times New Roman"/>
          <w:color w:val="717676"/>
          <w:sz w:val="24"/>
          <w:szCs w:val="24"/>
        </w:rPr>
        <w:t>San José de Ocoa, San Pedro de Macorís,</w:t>
      </w:r>
      <w:r w:rsidRPr="0016475B">
        <w:rPr>
          <w:rFonts w:ascii="Times New Roman" w:hAnsi="Times New Roman"/>
          <w:color w:val="717676"/>
          <w:sz w:val="24"/>
          <w:szCs w:val="24"/>
        </w:rPr>
        <w:t xml:space="preserve"> Sánchez Ramirez</w:t>
      </w:r>
      <w:r>
        <w:rPr>
          <w:rFonts w:ascii="Times New Roman" w:hAnsi="Times New Roman"/>
          <w:color w:val="717676"/>
          <w:sz w:val="24"/>
          <w:szCs w:val="24"/>
        </w:rPr>
        <w:t xml:space="preserve">, </w:t>
      </w:r>
      <w:r w:rsidRPr="0016475B">
        <w:rPr>
          <w:rFonts w:ascii="Times New Roman" w:hAnsi="Times New Roman"/>
          <w:color w:val="717676"/>
          <w:sz w:val="24"/>
          <w:szCs w:val="24"/>
        </w:rPr>
        <w:t>Santo Domingo</w:t>
      </w:r>
      <w:r>
        <w:rPr>
          <w:rFonts w:ascii="Times New Roman" w:hAnsi="Times New Roman"/>
          <w:color w:val="717676"/>
          <w:sz w:val="24"/>
          <w:szCs w:val="24"/>
        </w:rPr>
        <w:t xml:space="preserve">, </w:t>
      </w:r>
      <w:r w:rsidRPr="0016475B">
        <w:rPr>
          <w:rFonts w:ascii="Times New Roman" w:hAnsi="Times New Roman"/>
          <w:color w:val="717676"/>
          <w:sz w:val="24"/>
          <w:szCs w:val="24"/>
        </w:rPr>
        <w:t>Monte Plata</w:t>
      </w:r>
      <w:r>
        <w:rPr>
          <w:rFonts w:ascii="Times New Roman" w:hAnsi="Times New Roman"/>
          <w:color w:val="717676"/>
          <w:sz w:val="24"/>
          <w:szCs w:val="24"/>
        </w:rPr>
        <w:t xml:space="preserve"> y Monte Cristi</w:t>
      </w:r>
      <w:r w:rsidR="005C4647">
        <w:rPr>
          <w:rFonts w:ascii="Times New Roman" w:hAnsi="Times New Roman"/>
          <w:color w:val="717676"/>
          <w:sz w:val="24"/>
          <w:szCs w:val="24"/>
        </w:rPr>
        <w:t xml:space="preserve">, en una superficie de </w:t>
      </w:r>
      <w:r w:rsidR="00A76E69">
        <w:rPr>
          <w:rFonts w:ascii="Times New Roman" w:hAnsi="Times New Roman"/>
          <w:b/>
          <w:bCs/>
          <w:color w:val="717676"/>
          <w:sz w:val="24"/>
          <w:szCs w:val="24"/>
        </w:rPr>
        <w:t xml:space="preserve">42,927.49 </w:t>
      </w:r>
      <w:r w:rsidR="00A76E69">
        <w:rPr>
          <w:rFonts w:ascii="Times New Roman" w:hAnsi="Times New Roman"/>
          <w:color w:val="717676"/>
          <w:sz w:val="24"/>
          <w:szCs w:val="24"/>
        </w:rPr>
        <w:t>tareas</w:t>
      </w:r>
      <w:r w:rsidR="005C4647">
        <w:rPr>
          <w:rFonts w:ascii="Times New Roman" w:hAnsi="Times New Roman"/>
          <w:color w:val="717676"/>
          <w:sz w:val="24"/>
          <w:szCs w:val="24"/>
        </w:rPr>
        <w:t>.</w:t>
      </w:r>
    </w:p>
    <w:p w14:paraId="06137B61" w14:textId="77777777" w:rsidR="006A24CA" w:rsidRPr="00FD6734" w:rsidRDefault="006A24CA" w:rsidP="006A24CA">
      <w:pPr>
        <w:spacing w:line="360" w:lineRule="auto"/>
        <w:jc w:val="center"/>
        <w:rPr>
          <w:rFonts w:ascii="Times New Roman" w:hAnsi="Times New Roman"/>
          <w:b/>
          <w:bCs/>
          <w:color w:val="767171"/>
          <w:sz w:val="24"/>
          <w:szCs w:val="24"/>
        </w:rPr>
      </w:pPr>
      <w:r w:rsidRPr="00FD6734">
        <w:rPr>
          <w:rFonts w:ascii="Times New Roman" w:hAnsi="Times New Roman"/>
          <w:b/>
          <w:bCs/>
          <w:color w:val="767171"/>
          <w:sz w:val="24"/>
          <w:szCs w:val="24"/>
        </w:rPr>
        <w:t>Captación de Tierras</w:t>
      </w:r>
    </w:p>
    <w:p w14:paraId="1AB6378D" w14:textId="3BAF2322" w:rsidR="00F17530" w:rsidRDefault="006A24CA" w:rsidP="006A24CA">
      <w:pPr>
        <w:spacing w:line="360" w:lineRule="auto"/>
        <w:jc w:val="both"/>
        <w:rPr>
          <w:rFonts w:ascii="Times New Roman" w:hAnsi="Times New Roman"/>
          <w:color w:val="717676"/>
          <w:sz w:val="24"/>
          <w:szCs w:val="24"/>
        </w:rPr>
      </w:pPr>
      <w:r w:rsidRPr="00FD6734">
        <w:rPr>
          <w:rFonts w:ascii="Times New Roman" w:hAnsi="Times New Roman"/>
          <w:color w:val="717676"/>
          <w:sz w:val="24"/>
          <w:szCs w:val="24"/>
        </w:rPr>
        <w:t xml:space="preserve">Durante el año 2022, </w:t>
      </w:r>
      <w:r w:rsidR="00441DDA">
        <w:rPr>
          <w:rFonts w:ascii="Times New Roman" w:hAnsi="Times New Roman"/>
          <w:color w:val="717676"/>
          <w:sz w:val="24"/>
          <w:szCs w:val="24"/>
        </w:rPr>
        <w:t xml:space="preserve">se estableció como meta captar una superficie de </w:t>
      </w:r>
      <w:r w:rsidR="00441DDA" w:rsidRPr="002F288F">
        <w:rPr>
          <w:rFonts w:ascii="Times New Roman" w:hAnsi="Times New Roman"/>
          <w:b/>
          <w:bCs/>
          <w:color w:val="717676"/>
          <w:sz w:val="24"/>
          <w:szCs w:val="24"/>
        </w:rPr>
        <w:t>173,550</w:t>
      </w:r>
      <w:r w:rsidR="00441DDA">
        <w:rPr>
          <w:rFonts w:ascii="Times New Roman" w:hAnsi="Times New Roman"/>
          <w:color w:val="717676"/>
          <w:sz w:val="24"/>
          <w:szCs w:val="24"/>
        </w:rPr>
        <w:t xml:space="preserve"> tareas </w:t>
      </w:r>
      <w:r w:rsidR="00B468DB">
        <w:rPr>
          <w:rFonts w:ascii="Times New Roman" w:hAnsi="Times New Roman"/>
          <w:color w:val="717676"/>
          <w:sz w:val="24"/>
          <w:szCs w:val="24"/>
        </w:rPr>
        <w:t>y se</w:t>
      </w:r>
      <w:r w:rsidR="00441DDA">
        <w:rPr>
          <w:rFonts w:ascii="Times New Roman" w:hAnsi="Times New Roman"/>
          <w:color w:val="717676"/>
          <w:sz w:val="24"/>
          <w:szCs w:val="24"/>
        </w:rPr>
        <w:t xml:space="preserve"> logró captar </w:t>
      </w:r>
      <w:r w:rsidRPr="00FD6734">
        <w:rPr>
          <w:rFonts w:ascii="Times New Roman" w:hAnsi="Times New Roman"/>
          <w:color w:val="717676"/>
          <w:sz w:val="24"/>
          <w:szCs w:val="24"/>
        </w:rPr>
        <w:t xml:space="preserve">una superficie de </w:t>
      </w:r>
      <w:r w:rsidRPr="000F2537">
        <w:rPr>
          <w:rFonts w:ascii="Times New Roman" w:hAnsi="Times New Roman"/>
          <w:b/>
          <w:bCs/>
          <w:color w:val="717676"/>
          <w:sz w:val="24"/>
          <w:szCs w:val="24"/>
        </w:rPr>
        <w:t>174,133.01</w:t>
      </w:r>
      <w:r w:rsidRPr="00FD6734">
        <w:rPr>
          <w:rFonts w:ascii="Times New Roman" w:hAnsi="Times New Roman"/>
          <w:color w:val="717676"/>
          <w:sz w:val="24"/>
          <w:szCs w:val="24"/>
        </w:rPr>
        <w:t xml:space="preserve"> tareas, </w:t>
      </w:r>
      <w:r w:rsidR="00AE5BE2">
        <w:rPr>
          <w:rFonts w:ascii="Times New Roman" w:hAnsi="Times New Roman"/>
          <w:color w:val="717676"/>
          <w:sz w:val="24"/>
          <w:szCs w:val="24"/>
        </w:rPr>
        <w:t>superando las</w:t>
      </w:r>
      <w:r w:rsidR="00441DDA">
        <w:rPr>
          <w:rFonts w:ascii="Times New Roman" w:hAnsi="Times New Roman"/>
          <w:color w:val="717676"/>
          <w:sz w:val="24"/>
          <w:szCs w:val="24"/>
        </w:rPr>
        <w:t xml:space="preserve"> </w:t>
      </w:r>
      <w:r w:rsidR="00373BC2">
        <w:rPr>
          <w:rFonts w:ascii="Times New Roman" w:hAnsi="Times New Roman"/>
          <w:color w:val="717676"/>
          <w:sz w:val="24"/>
          <w:szCs w:val="24"/>
        </w:rPr>
        <w:t>expectativas, al</w:t>
      </w:r>
      <w:r w:rsidR="00441DDA">
        <w:rPr>
          <w:rFonts w:ascii="Times New Roman" w:hAnsi="Times New Roman"/>
          <w:color w:val="717676"/>
          <w:sz w:val="24"/>
          <w:szCs w:val="24"/>
        </w:rPr>
        <w:t xml:space="preserve"> alcanzar una ejecución de un </w:t>
      </w:r>
      <w:r w:rsidR="00441DDA" w:rsidRPr="00F17530">
        <w:rPr>
          <w:rFonts w:ascii="Times New Roman" w:hAnsi="Times New Roman"/>
          <w:b/>
          <w:bCs/>
          <w:color w:val="717676"/>
          <w:sz w:val="24"/>
          <w:szCs w:val="24"/>
        </w:rPr>
        <w:t>100.33%</w:t>
      </w:r>
      <w:r w:rsidR="00441DDA">
        <w:rPr>
          <w:rFonts w:ascii="Times New Roman" w:hAnsi="Times New Roman"/>
          <w:color w:val="717676"/>
          <w:sz w:val="24"/>
          <w:szCs w:val="24"/>
        </w:rPr>
        <w:t xml:space="preserve">. Estas captaciones se realizaron, </w:t>
      </w:r>
      <w:r w:rsidRPr="00FD6734">
        <w:rPr>
          <w:rFonts w:ascii="Times New Roman" w:hAnsi="Times New Roman"/>
          <w:color w:val="717676"/>
          <w:sz w:val="24"/>
          <w:szCs w:val="24"/>
        </w:rPr>
        <w:t>mediante la aplicación de diferentes modalidades del Código Agrario, en los organismos regionales de San Cristóbal,</w:t>
      </w:r>
      <w:r>
        <w:rPr>
          <w:rFonts w:ascii="Times New Roman" w:hAnsi="Times New Roman"/>
          <w:color w:val="717676"/>
          <w:sz w:val="24"/>
          <w:szCs w:val="24"/>
        </w:rPr>
        <w:t xml:space="preserve"> </w:t>
      </w:r>
      <w:r w:rsidRPr="00FD6734">
        <w:rPr>
          <w:rFonts w:ascii="Times New Roman" w:hAnsi="Times New Roman"/>
          <w:color w:val="717676"/>
          <w:sz w:val="24"/>
          <w:szCs w:val="24"/>
        </w:rPr>
        <w:t xml:space="preserve">San Francisco de Macorís, Higüey, Barahona, San Juan, Santiago, Bonao, Cotuí, Monte Plata y Monte Cristi, </w:t>
      </w:r>
      <w:r w:rsidRPr="00FD6734">
        <w:rPr>
          <w:rFonts w:ascii="Times New Roman" w:hAnsi="Times New Roman"/>
          <w:color w:val="717676"/>
          <w:sz w:val="24"/>
          <w:szCs w:val="24"/>
        </w:rPr>
        <w:lastRenderedPageBreak/>
        <w:t>resultando las oficinas regionales de Monte Plata, Barahona y San Cristóbal, con las mayores superficies captada.</w:t>
      </w:r>
      <w:r w:rsidR="00F17530">
        <w:rPr>
          <w:rFonts w:ascii="Times New Roman" w:hAnsi="Times New Roman"/>
          <w:color w:val="717676"/>
          <w:sz w:val="24"/>
          <w:szCs w:val="24"/>
        </w:rPr>
        <w:t xml:space="preserve"> </w:t>
      </w:r>
    </w:p>
    <w:p w14:paraId="045B46BD" w14:textId="29E1B6AB" w:rsidR="00F17530" w:rsidRPr="00F17530" w:rsidRDefault="006A24CA" w:rsidP="006A24CA">
      <w:pPr>
        <w:spacing w:line="360" w:lineRule="auto"/>
        <w:jc w:val="both"/>
        <w:rPr>
          <w:rFonts w:ascii="Times New Roman" w:hAnsi="Times New Roman"/>
          <w:b/>
          <w:bCs/>
          <w:color w:val="767171"/>
          <w:sz w:val="24"/>
          <w:szCs w:val="24"/>
        </w:rPr>
      </w:pPr>
      <w:r w:rsidRPr="00FD6734">
        <w:rPr>
          <w:rFonts w:ascii="Times New Roman" w:hAnsi="Times New Roman"/>
          <w:color w:val="717676"/>
          <w:sz w:val="24"/>
          <w:szCs w:val="24"/>
        </w:rPr>
        <w:t xml:space="preserve"> Asimismo, investigó con la finalidad de ser recuperadas y/o posibilitar la ejecución de replanteos, etc. una superficie de </w:t>
      </w:r>
      <w:r w:rsidRPr="000F2537">
        <w:rPr>
          <w:rFonts w:ascii="Times New Roman" w:hAnsi="Times New Roman"/>
          <w:b/>
          <w:bCs/>
          <w:color w:val="717676"/>
          <w:sz w:val="24"/>
          <w:szCs w:val="24"/>
        </w:rPr>
        <w:t>166,337.02</w:t>
      </w:r>
      <w:r w:rsidRPr="00FD6734">
        <w:rPr>
          <w:rFonts w:ascii="Times New Roman" w:hAnsi="Times New Roman"/>
          <w:color w:val="717676"/>
          <w:sz w:val="24"/>
          <w:szCs w:val="24"/>
        </w:rPr>
        <w:t xml:space="preserve"> tareas.</w:t>
      </w:r>
      <w:r w:rsidR="00BA3061">
        <w:rPr>
          <w:rFonts w:ascii="Times New Roman" w:hAnsi="Times New Roman"/>
          <w:color w:val="717676"/>
          <w:sz w:val="24"/>
          <w:szCs w:val="24"/>
        </w:rPr>
        <w:t xml:space="preserve"> </w:t>
      </w:r>
    </w:p>
    <w:p w14:paraId="4229781D" w14:textId="77777777" w:rsidR="00540002" w:rsidRPr="00F971F5" w:rsidRDefault="00540002" w:rsidP="00540002">
      <w:pPr>
        <w:spacing w:line="360" w:lineRule="auto"/>
        <w:jc w:val="center"/>
        <w:rPr>
          <w:rFonts w:ascii="Times New Roman" w:hAnsi="Times New Roman"/>
          <w:b/>
          <w:color w:val="767171"/>
          <w:sz w:val="24"/>
          <w:szCs w:val="24"/>
        </w:rPr>
      </w:pPr>
      <w:r w:rsidRPr="00F971F5">
        <w:rPr>
          <w:rFonts w:ascii="Times New Roman" w:hAnsi="Times New Roman"/>
          <w:b/>
          <w:color w:val="767171"/>
          <w:sz w:val="24"/>
          <w:szCs w:val="24"/>
        </w:rPr>
        <w:t>Distribución de Tierras</w:t>
      </w:r>
    </w:p>
    <w:p w14:paraId="0E3E854B" w14:textId="34258CA5" w:rsidR="00AE5BE2" w:rsidRDefault="002F288F" w:rsidP="00FD6734">
      <w:pPr>
        <w:spacing w:line="360" w:lineRule="auto"/>
        <w:jc w:val="both"/>
        <w:rPr>
          <w:rFonts w:ascii="Times New Roman" w:hAnsi="Times New Roman"/>
          <w:color w:val="717676"/>
          <w:sz w:val="24"/>
          <w:szCs w:val="24"/>
        </w:rPr>
      </w:pPr>
      <w:r>
        <w:rPr>
          <w:rFonts w:ascii="Times New Roman" w:hAnsi="Times New Roman"/>
          <w:color w:val="717676"/>
          <w:sz w:val="24"/>
          <w:szCs w:val="24"/>
        </w:rPr>
        <w:t xml:space="preserve">Se programó realizar un total de nueve </w:t>
      </w:r>
      <w:r w:rsidRPr="00373BC2">
        <w:rPr>
          <w:rFonts w:ascii="Times New Roman" w:hAnsi="Times New Roman"/>
          <w:b/>
          <w:bCs/>
          <w:color w:val="717676"/>
          <w:sz w:val="24"/>
          <w:szCs w:val="24"/>
        </w:rPr>
        <w:t>(9)</w:t>
      </w:r>
      <w:r w:rsidR="00373BC2">
        <w:rPr>
          <w:rFonts w:ascii="Times New Roman" w:hAnsi="Times New Roman"/>
          <w:color w:val="717676"/>
          <w:sz w:val="24"/>
          <w:szCs w:val="24"/>
        </w:rPr>
        <w:t xml:space="preserve"> asentamientos</w:t>
      </w:r>
      <w:r>
        <w:rPr>
          <w:rFonts w:ascii="Times New Roman" w:hAnsi="Times New Roman"/>
          <w:color w:val="717676"/>
          <w:sz w:val="24"/>
          <w:szCs w:val="24"/>
        </w:rPr>
        <w:t>, de los cuales f</w:t>
      </w:r>
      <w:r w:rsidR="00540002">
        <w:rPr>
          <w:rFonts w:ascii="Times New Roman" w:hAnsi="Times New Roman"/>
          <w:color w:val="717676"/>
          <w:sz w:val="24"/>
          <w:szCs w:val="24"/>
        </w:rPr>
        <w:t xml:space="preserve">ueron </w:t>
      </w:r>
      <w:r w:rsidR="00366D00">
        <w:rPr>
          <w:rFonts w:ascii="Times New Roman" w:hAnsi="Times New Roman"/>
          <w:color w:val="717676"/>
          <w:sz w:val="24"/>
          <w:szCs w:val="24"/>
        </w:rPr>
        <w:t xml:space="preserve">ejecutados </w:t>
      </w:r>
      <w:r w:rsidR="00BC613C">
        <w:rPr>
          <w:rFonts w:ascii="Times New Roman" w:hAnsi="Times New Roman"/>
          <w:color w:val="717676"/>
          <w:sz w:val="24"/>
          <w:szCs w:val="24"/>
        </w:rPr>
        <w:t>ocho</w:t>
      </w:r>
      <w:r w:rsidR="00540002">
        <w:rPr>
          <w:rFonts w:ascii="Times New Roman" w:hAnsi="Times New Roman"/>
          <w:color w:val="717676"/>
          <w:sz w:val="24"/>
          <w:szCs w:val="24"/>
        </w:rPr>
        <w:t xml:space="preserve"> </w:t>
      </w:r>
      <w:r w:rsidR="00540002" w:rsidRPr="002D2BF2">
        <w:rPr>
          <w:rFonts w:ascii="Times New Roman" w:hAnsi="Times New Roman"/>
          <w:b/>
          <w:bCs/>
          <w:color w:val="717676"/>
          <w:sz w:val="24"/>
          <w:szCs w:val="24"/>
        </w:rPr>
        <w:t>(</w:t>
      </w:r>
      <w:r w:rsidR="00BC613C">
        <w:rPr>
          <w:rFonts w:ascii="Times New Roman" w:hAnsi="Times New Roman"/>
          <w:b/>
          <w:bCs/>
          <w:color w:val="717676"/>
          <w:sz w:val="24"/>
          <w:szCs w:val="24"/>
        </w:rPr>
        <w:t>8</w:t>
      </w:r>
      <w:r w:rsidR="00540002" w:rsidRPr="002D2BF2">
        <w:rPr>
          <w:rFonts w:ascii="Times New Roman" w:hAnsi="Times New Roman"/>
          <w:b/>
          <w:bCs/>
          <w:color w:val="717676"/>
          <w:sz w:val="24"/>
          <w:szCs w:val="24"/>
        </w:rPr>
        <w:t>)</w:t>
      </w:r>
      <w:r w:rsidR="00540002">
        <w:rPr>
          <w:rFonts w:ascii="Times New Roman" w:hAnsi="Times New Roman"/>
          <w:color w:val="717676"/>
          <w:sz w:val="24"/>
          <w:szCs w:val="24"/>
        </w:rPr>
        <w:t xml:space="preserve"> nuevos asentamientos campesinos,</w:t>
      </w:r>
      <w:r w:rsidR="00366D00">
        <w:rPr>
          <w:rFonts w:ascii="Times New Roman" w:hAnsi="Times New Roman"/>
          <w:color w:val="717676"/>
          <w:sz w:val="24"/>
          <w:szCs w:val="24"/>
        </w:rPr>
        <w:t xml:space="preserve"> para una ejecución de </w:t>
      </w:r>
      <w:r w:rsidR="00366D00" w:rsidRPr="00A76E69">
        <w:rPr>
          <w:rFonts w:ascii="Times New Roman" w:hAnsi="Times New Roman"/>
          <w:b/>
          <w:bCs/>
          <w:color w:val="717676"/>
          <w:sz w:val="24"/>
          <w:szCs w:val="24"/>
        </w:rPr>
        <w:t>88.88%,</w:t>
      </w:r>
      <w:r w:rsidR="00540002">
        <w:rPr>
          <w:rFonts w:ascii="Times New Roman" w:hAnsi="Times New Roman"/>
          <w:color w:val="717676"/>
          <w:sz w:val="24"/>
          <w:szCs w:val="24"/>
        </w:rPr>
        <w:t xml:space="preserve"> en los cuales se distribuyó una superficie de </w:t>
      </w:r>
      <w:r w:rsidR="00BC613C">
        <w:rPr>
          <w:rFonts w:ascii="Times New Roman" w:hAnsi="Times New Roman"/>
          <w:b/>
          <w:bCs/>
          <w:color w:val="717676"/>
          <w:sz w:val="24"/>
          <w:szCs w:val="24"/>
        </w:rPr>
        <w:t>40</w:t>
      </w:r>
      <w:r w:rsidR="00373BC2">
        <w:rPr>
          <w:rFonts w:ascii="Times New Roman" w:hAnsi="Times New Roman"/>
          <w:b/>
          <w:bCs/>
          <w:color w:val="717676"/>
          <w:sz w:val="24"/>
          <w:szCs w:val="24"/>
        </w:rPr>
        <w:t>,</w:t>
      </w:r>
      <w:r w:rsidR="00BC613C">
        <w:rPr>
          <w:rFonts w:ascii="Times New Roman" w:hAnsi="Times New Roman"/>
          <w:b/>
          <w:bCs/>
          <w:color w:val="717676"/>
          <w:sz w:val="24"/>
          <w:szCs w:val="24"/>
        </w:rPr>
        <w:t>355.45</w:t>
      </w:r>
      <w:r w:rsidR="00540002" w:rsidRPr="002D2BF2">
        <w:rPr>
          <w:rFonts w:ascii="Times New Roman" w:hAnsi="Times New Roman"/>
          <w:color w:val="717676"/>
          <w:sz w:val="24"/>
          <w:szCs w:val="24"/>
        </w:rPr>
        <w:t xml:space="preserve"> </w:t>
      </w:r>
      <w:r w:rsidR="00540002">
        <w:rPr>
          <w:rFonts w:ascii="Times New Roman" w:hAnsi="Times New Roman"/>
          <w:color w:val="717676"/>
          <w:sz w:val="24"/>
          <w:szCs w:val="24"/>
        </w:rPr>
        <w:t xml:space="preserve">Tareas que beneficiaron a </w:t>
      </w:r>
      <w:r w:rsidR="00BC613C">
        <w:rPr>
          <w:rFonts w:ascii="Times New Roman" w:hAnsi="Times New Roman"/>
          <w:b/>
          <w:bCs/>
          <w:color w:val="717676"/>
          <w:sz w:val="24"/>
          <w:szCs w:val="24"/>
        </w:rPr>
        <w:t>2,096</w:t>
      </w:r>
      <w:r w:rsidR="00540002">
        <w:rPr>
          <w:rFonts w:ascii="Times New Roman" w:hAnsi="Times New Roman"/>
          <w:color w:val="717676"/>
          <w:sz w:val="24"/>
          <w:szCs w:val="24"/>
        </w:rPr>
        <w:t xml:space="preserve"> familias con una carga familiar de </w:t>
      </w:r>
      <w:r w:rsidR="00BC613C">
        <w:rPr>
          <w:rFonts w:ascii="Times New Roman" w:hAnsi="Times New Roman"/>
          <w:b/>
          <w:bCs/>
          <w:color w:val="717676"/>
          <w:sz w:val="24"/>
          <w:szCs w:val="24"/>
        </w:rPr>
        <w:t>10,9</w:t>
      </w:r>
      <w:r w:rsidR="00366D00">
        <w:rPr>
          <w:rFonts w:ascii="Times New Roman" w:hAnsi="Times New Roman"/>
          <w:b/>
          <w:bCs/>
          <w:color w:val="717676"/>
          <w:sz w:val="24"/>
          <w:szCs w:val="24"/>
        </w:rPr>
        <w:t>28</w:t>
      </w:r>
      <w:r w:rsidR="00540002">
        <w:rPr>
          <w:rFonts w:ascii="Times New Roman" w:hAnsi="Times New Roman"/>
          <w:color w:val="717676"/>
          <w:sz w:val="24"/>
          <w:szCs w:val="24"/>
        </w:rPr>
        <w:t xml:space="preserve"> personas.  Estos asentamientos pertenecen a la</w:t>
      </w:r>
      <w:r w:rsidR="00366D00">
        <w:rPr>
          <w:rFonts w:ascii="Times New Roman" w:hAnsi="Times New Roman"/>
          <w:color w:val="717676"/>
          <w:sz w:val="24"/>
          <w:szCs w:val="24"/>
        </w:rPr>
        <w:t>s</w:t>
      </w:r>
      <w:r w:rsidR="00540002">
        <w:rPr>
          <w:rFonts w:ascii="Times New Roman" w:hAnsi="Times New Roman"/>
          <w:color w:val="717676"/>
          <w:sz w:val="24"/>
          <w:szCs w:val="24"/>
        </w:rPr>
        <w:t xml:space="preserve"> Oficina</w:t>
      </w:r>
      <w:r w:rsidR="00366D00">
        <w:rPr>
          <w:rFonts w:ascii="Times New Roman" w:hAnsi="Times New Roman"/>
          <w:color w:val="717676"/>
          <w:sz w:val="24"/>
          <w:szCs w:val="24"/>
        </w:rPr>
        <w:t>s</w:t>
      </w:r>
      <w:r w:rsidR="00540002">
        <w:rPr>
          <w:rFonts w:ascii="Times New Roman" w:hAnsi="Times New Roman"/>
          <w:color w:val="717676"/>
          <w:sz w:val="24"/>
          <w:szCs w:val="24"/>
        </w:rPr>
        <w:t xml:space="preserve"> regional</w:t>
      </w:r>
      <w:r w:rsidR="00366D00">
        <w:rPr>
          <w:rFonts w:ascii="Times New Roman" w:hAnsi="Times New Roman"/>
          <w:color w:val="717676"/>
          <w:sz w:val="24"/>
          <w:szCs w:val="24"/>
        </w:rPr>
        <w:t xml:space="preserve">es de San Cristóbal, </w:t>
      </w:r>
      <w:r w:rsidR="00373BC2">
        <w:rPr>
          <w:rFonts w:ascii="Times New Roman" w:hAnsi="Times New Roman"/>
          <w:color w:val="717676"/>
          <w:sz w:val="24"/>
          <w:szCs w:val="24"/>
        </w:rPr>
        <w:t>Higüey</w:t>
      </w:r>
      <w:r w:rsidR="005C4647">
        <w:rPr>
          <w:rFonts w:ascii="Times New Roman" w:hAnsi="Times New Roman"/>
          <w:color w:val="717676"/>
          <w:sz w:val="24"/>
          <w:szCs w:val="24"/>
        </w:rPr>
        <w:t>,</w:t>
      </w:r>
      <w:r w:rsidR="00366D00">
        <w:rPr>
          <w:rFonts w:ascii="Times New Roman" w:hAnsi="Times New Roman"/>
          <w:color w:val="717676"/>
          <w:sz w:val="24"/>
          <w:szCs w:val="24"/>
        </w:rPr>
        <w:t xml:space="preserve"> </w:t>
      </w:r>
      <w:r w:rsidR="00540002">
        <w:rPr>
          <w:rFonts w:ascii="Times New Roman" w:hAnsi="Times New Roman"/>
          <w:color w:val="717676"/>
          <w:sz w:val="24"/>
          <w:szCs w:val="24"/>
        </w:rPr>
        <w:t>Barahona</w:t>
      </w:r>
      <w:r w:rsidR="00366D00">
        <w:rPr>
          <w:rFonts w:ascii="Times New Roman" w:hAnsi="Times New Roman"/>
          <w:color w:val="717676"/>
          <w:sz w:val="24"/>
          <w:szCs w:val="24"/>
        </w:rPr>
        <w:t>, San Juan y La Vega.</w:t>
      </w:r>
      <w:r w:rsidR="00AE5BE2">
        <w:rPr>
          <w:rFonts w:ascii="Times New Roman" w:hAnsi="Times New Roman"/>
          <w:color w:val="717676"/>
          <w:sz w:val="24"/>
          <w:szCs w:val="24"/>
        </w:rPr>
        <w:t xml:space="preserve"> </w:t>
      </w:r>
    </w:p>
    <w:p w14:paraId="627C01F3" w14:textId="59818668" w:rsidR="00540002" w:rsidRPr="00EE5A0F" w:rsidRDefault="00FD6734" w:rsidP="00FD6734">
      <w:pPr>
        <w:spacing w:line="360" w:lineRule="auto"/>
        <w:jc w:val="both"/>
        <w:rPr>
          <w:rFonts w:ascii="Times New Roman" w:hAnsi="Times New Roman"/>
          <w:color w:val="717676"/>
          <w:sz w:val="24"/>
          <w:szCs w:val="24"/>
        </w:rPr>
      </w:pPr>
      <w:r>
        <w:rPr>
          <w:rFonts w:ascii="Times New Roman" w:hAnsi="Times New Roman"/>
          <w:color w:val="717676"/>
          <w:sz w:val="24"/>
          <w:szCs w:val="24"/>
        </w:rPr>
        <w:t>Además, s</w:t>
      </w:r>
      <w:r w:rsidRPr="0016475B">
        <w:rPr>
          <w:rFonts w:ascii="Times New Roman" w:hAnsi="Times New Roman"/>
          <w:color w:val="717676"/>
          <w:sz w:val="24"/>
          <w:szCs w:val="24"/>
        </w:rPr>
        <w:t xml:space="preserve">e realizó la entrega de </w:t>
      </w:r>
      <w:r w:rsidR="006679C5">
        <w:rPr>
          <w:rFonts w:ascii="Times New Roman" w:hAnsi="Times New Roman"/>
          <w:b/>
          <w:bCs/>
          <w:color w:val="717676"/>
          <w:sz w:val="24"/>
          <w:szCs w:val="24"/>
        </w:rPr>
        <w:t>4,559</w:t>
      </w:r>
      <w:r w:rsidRPr="0016475B">
        <w:rPr>
          <w:rFonts w:ascii="Times New Roman" w:hAnsi="Times New Roman"/>
          <w:b/>
          <w:bCs/>
          <w:color w:val="717676"/>
          <w:sz w:val="24"/>
          <w:szCs w:val="24"/>
        </w:rPr>
        <w:t xml:space="preserve"> </w:t>
      </w:r>
      <w:r w:rsidRPr="0016475B">
        <w:rPr>
          <w:rFonts w:ascii="Times New Roman" w:hAnsi="Times New Roman"/>
          <w:color w:val="717676"/>
          <w:sz w:val="24"/>
          <w:szCs w:val="24"/>
        </w:rPr>
        <w:t>títulos de asignación provisional a igual número de parceleros/as</w:t>
      </w:r>
      <w:r>
        <w:rPr>
          <w:rFonts w:ascii="Times New Roman" w:hAnsi="Times New Roman"/>
          <w:color w:val="717676"/>
          <w:sz w:val="24"/>
          <w:szCs w:val="24"/>
        </w:rPr>
        <w:t xml:space="preserve"> </w:t>
      </w:r>
      <w:r w:rsidR="00B33C7E">
        <w:rPr>
          <w:rFonts w:ascii="Times New Roman" w:hAnsi="Times New Roman"/>
          <w:color w:val="717676"/>
          <w:sz w:val="24"/>
          <w:szCs w:val="24"/>
        </w:rPr>
        <w:t>de las 14</w:t>
      </w:r>
      <w:r w:rsidR="00B33C7E" w:rsidRPr="0016475B">
        <w:rPr>
          <w:rFonts w:ascii="Times New Roman" w:hAnsi="Times New Roman"/>
          <w:color w:val="717676"/>
          <w:sz w:val="24"/>
          <w:szCs w:val="24"/>
        </w:rPr>
        <w:t xml:space="preserve"> oficinas regionales de la Institución</w:t>
      </w:r>
      <w:r w:rsidR="00B33C7E">
        <w:rPr>
          <w:rFonts w:ascii="Times New Roman" w:hAnsi="Times New Roman"/>
          <w:color w:val="717676"/>
          <w:sz w:val="24"/>
          <w:szCs w:val="24"/>
        </w:rPr>
        <w:t xml:space="preserve">, para una ejecución de </w:t>
      </w:r>
      <w:r w:rsidR="006679C5">
        <w:rPr>
          <w:rFonts w:ascii="Times New Roman" w:hAnsi="Times New Roman"/>
          <w:b/>
          <w:bCs/>
          <w:color w:val="717676"/>
          <w:sz w:val="24"/>
          <w:szCs w:val="24"/>
        </w:rPr>
        <w:t>53.66</w:t>
      </w:r>
      <w:r w:rsidR="00B33C7E" w:rsidRPr="00B33C7E">
        <w:rPr>
          <w:rFonts w:ascii="Times New Roman" w:hAnsi="Times New Roman"/>
          <w:b/>
          <w:bCs/>
          <w:color w:val="717676"/>
          <w:sz w:val="24"/>
          <w:szCs w:val="24"/>
        </w:rPr>
        <w:t>%</w:t>
      </w:r>
      <w:r w:rsidRPr="0016475B">
        <w:rPr>
          <w:rFonts w:ascii="Times New Roman" w:hAnsi="Times New Roman"/>
          <w:color w:val="717676"/>
          <w:sz w:val="24"/>
          <w:szCs w:val="24"/>
        </w:rPr>
        <w:t xml:space="preserve">, donde se destacan </w:t>
      </w:r>
      <w:r>
        <w:rPr>
          <w:rFonts w:ascii="Times New Roman" w:hAnsi="Times New Roman"/>
          <w:color w:val="717676"/>
          <w:sz w:val="24"/>
          <w:szCs w:val="24"/>
        </w:rPr>
        <w:t xml:space="preserve"> </w:t>
      </w:r>
      <w:r w:rsidRPr="00FC029C">
        <w:rPr>
          <w:rFonts w:ascii="Times New Roman" w:hAnsi="Times New Roman"/>
          <w:b/>
          <w:bCs/>
          <w:color w:val="717676"/>
          <w:sz w:val="24"/>
          <w:szCs w:val="24"/>
        </w:rPr>
        <w:t>1,038</w:t>
      </w:r>
      <w:r>
        <w:rPr>
          <w:rFonts w:ascii="Times New Roman" w:hAnsi="Times New Roman"/>
          <w:color w:val="717676"/>
          <w:sz w:val="24"/>
          <w:szCs w:val="24"/>
        </w:rPr>
        <w:t xml:space="preserve"> títulos en la Oficina Regional No.7 San Juan,</w:t>
      </w:r>
      <w:r w:rsidRPr="00DB775B">
        <w:rPr>
          <w:rFonts w:ascii="Times New Roman" w:hAnsi="Times New Roman"/>
          <w:color w:val="717676"/>
          <w:sz w:val="24"/>
          <w:szCs w:val="24"/>
        </w:rPr>
        <w:t xml:space="preserve"> </w:t>
      </w:r>
      <w:r w:rsidRPr="00FC029C">
        <w:rPr>
          <w:rFonts w:ascii="Times New Roman" w:hAnsi="Times New Roman"/>
          <w:b/>
          <w:bCs/>
          <w:color w:val="717676"/>
          <w:sz w:val="24"/>
          <w:szCs w:val="24"/>
        </w:rPr>
        <w:t>807</w:t>
      </w:r>
      <w:r>
        <w:rPr>
          <w:rFonts w:ascii="Times New Roman" w:hAnsi="Times New Roman"/>
          <w:color w:val="717676"/>
          <w:sz w:val="24"/>
          <w:szCs w:val="24"/>
        </w:rPr>
        <w:t xml:space="preserve"> títulos Oficina Regional No.6 Barahona, </w:t>
      </w:r>
      <w:r w:rsidRPr="00FC029C">
        <w:rPr>
          <w:rFonts w:ascii="Times New Roman" w:hAnsi="Times New Roman"/>
          <w:b/>
          <w:bCs/>
          <w:color w:val="717676"/>
          <w:sz w:val="24"/>
          <w:szCs w:val="24"/>
        </w:rPr>
        <w:t>596</w:t>
      </w:r>
      <w:r>
        <w:rPr>
          <w:rFonts w:ascii="Times New Roman" w:hAnsi="Times New Roman"/>
          <w:color w:val="717676"/>
          <w:sz w:val="24"/>
          <w:szCs w:val="24"/>
        </w:rPr>
        <w:t xml:space="preserve"> títulos </w:t>
      </w:r>
      <w:r w:rsidRPr="0016475B">
        <w:rPr>
          <w:rFonts w:ascii="Times New Roman" w:hAnsi="Times New Roman"/>
          <w:color w:val="717676"/>
          <w:sz w:val="24"/>
          <w:szCs w:val="24"/>
        </w:rPr>
        <w:t>en la Oficina Regional</w:t>
      </w:r>
      <w:r>
        <w:rPr>
          <w:rFonts w:ascii="Times New Roman" w:hAnsi="Times New Roman"/>
          <w:color w:val="717676"/>
          <w:sz w:val="24"/>
          <w:szCs w:val="24"/>
        </w:rPr>
        <w:t xml:space="preserve"> No.12 La Vega, </w:t>
      </w:r>
      <w:r w:rsidRPr="00FC029C">
        <w:rPr>
          <w:rFonts w:ascii="Times New Roman" w:hAnsi="Times New Roman"/>
          <w:b/>
          <w:bCs/>
          <w:color w:val="717676"/>
          <w:sz w:val="24"/>
          <w:szCs w:val="24"/>
        </w:rPr>
        <w:t>283</w:t>
      </w:r>
      <w:r w:rsidRPr="0016475B">
        <w:rPr>
          <w:rFonts w:ascii="Times New Roman" w:hAnsi="Times New Roman"/>
          <w:color w:val="717676"/>
          <w:sz w:val="24"/>
          <w:szCs w:val="24"/>
        </w:rPr>
        <w:t xml:space="preserve"> títulos en la Oficina Regional No.8 Mao Valverde</w:t>
      </w:r>
      <w:r>
        <w:rPr>
          <w:rFonts w:ascii="Times New Roman" w:hAnsi="Times New Roman"/>
          <w:color w:val="717676"/>
          <w:sz w:val="24"/>
          <w:szCs w:val="24"/>
        </w:rPr>
        <w:t xml:space="preserve">, </w:t>
      </w:r>
      <w:r w:rsidRPr="00FC029C">
        <w:rPr>
          <w:rFonts w:ascii="Times New Roman" w:hAnsi="Times New Roman"/>
          <w:b/>
          <w:bCs/>
          <w:color w:val="717676"/>
          <w:sz w:val="24"/>
          <w:szCs w:val="24"/>
        </w:rPr>
        <w:t>207</w:t>
      </w:r>
      <w:r>
        <w:rPr>
          <w:rFonts w:ascii="Times New Roman" w:hAnsi="Times New Roman"/>
          <w:color w:val="717676"/>
          <w:sz w:val="24"/>
          <w:szCs w:val="24"/>
        </w:rPr>
        <w:t xml:space="preserve"> títulos en la Oficina Regional No.13 Monte Plata y </w:t>
      </w:r>
      <w:r w:rsidRPr="00FC029C">
        <w:rPr>
          <w:rFonts w:ascii="Times New Roman" w:hAnsi="Times New Roman"/>
          <w:b/>
          <w:bCs/>
          <w:color w:val="717676"/>
          <w:sz w:val="24"/>
          <w:szCs w:val="24"/>
        </w:rPr>
        <w:t>194</w:t>
      </w:r>
      <w:r w:rsidRPr="0016475B">
        <w:rPr>
          <w:rFonts w:ascii="Times New Roman" w:hAnsi="Times New Roman"/>
          <w:color w:val="717676"/>
          <w:sz w:val="24"/>
          <w:szCs w:val="24"/>
        </w:rPr>
        <w:t xml:space="preserve"> títulos en la Oficina Regional No.</w:t>
      </w:r>
      <w:r>
        <w:rPr>
          <w:rFonts w:ascii="Times New Roman" w:hAnsi="Times New Roman"/>
          <w:color w:val="717676"/>
          <w:sz w:val="24"/>
          <w:szCs w:val="24"/>
        </w:rPr>
        <w:t xml:space="preserve"> 14</w:t>
      </w:r>
      <w:r w:rsidRPr="0016475B">
        <w:rPr>
          <w:rFonts w:ascii="Times New Roman" w:hAnsi="Times New Roman"/>
          <w:color w:val="717676"/>
          <w:sz w:val="24"/>
          <w:szCs w:val="24"/>
        </w:rPr>
        <w:t xml:space="preserve"> Monte Cristi, con una superficie total </w:t>
      </w:r>
      <w:r>
        <w:rPr>
          <w:rFonts w:ascii="Times New Roman" w:hAnsi="Times New Roman"/>
          <w:color w:val="717676"/>
          <w:sz w:val="24"/>
          <w:szCs w:val="24"/>
        </w:rPr>
        <w:t>de</w:t>
      </w:r>
      <w:r w:rsidRPr="0016475B">
        <w:rPr>
          <w:rStyle w:val="SinespaciadoCar"/>
          <w:color w:val="717676"/>
          <w:szCs w:val="24"/>
        </w:rPr>
        <w:t xml:space="preserve"> </w:t>
      </w:r>
      <w:r w:rsidR="000750D9">
        <w:rPr>
          <w:rStyle w:val="SinespaciadoCar"/>
          <w:b/>
          <w:bCs/>
          <w:color w:val="717676"/>
          <w:szCs w:val="24"/>
        </w:rPr>
        <w:t>71</w:t>
      </w:r>
      <w:r w:rsidRPr="00FC029C">
        <w:rPr>
          <w:rStyle w:val="SinespaciadoCar"/>
          <w:b/>
          <w:bCs/>
          <w:color w:val="717676"/>
          <w:szCs w:val="24"/>
        </w:rPr>
        <w:t>,</w:t>
      </w:r>
      <w:r w:rsidR="000750D9">
        <w:rPr>
          <w:rStyle w:val="SinespaciadoCar"/>
          <w:b/>
          <w:bCs/>
          <w:color w:val="717676"/>
          <w:szCs w:val="24"/>
        </w:rPr>
        <w:t>507</w:t>
      </w:r>
      <w:r w:rsidRPr="00FC029C">
        <w:rPr>
          <w:rStyle w:val="SinespaciadoCar"/>
          <w:b/>
          <w:bCs/>
          <w:color w:val="717676"/>
          <w:szCs w:val="24"/>
        </w:rPr>
        <w:t>.</w:t>
      </w:r>
      <w:r w:rsidR="000750D9">
        <w:rPr>
          <w:rStyle w:val="SinespaciadoCar"/>
          <w:b/>
          <w:bCs/>
          <w:color w:val="717676"/>
          <w:szCs w:val="24"/>
        </w:rPr>
        <w:t>57</w:t>
      </w:r>
      <w:r w:rsidRPr="0016475B">
        <w:rPr>
          <w:rStyle w:val="SinespaciadoCar"/>
          <w:color w:val="717676"/>
          <w:szCs w:val="24"/>
        </w:rPr>
        <w:t xml:space="preserve"> ta</w:t>
      </w:r>
      <w:r>
        <w:rPr>
          <w:rStyle w:val="SinespaciadoCar"/>
          <w:color w:val="717676"/>
          <w:szCs w:val="24"/>
        </w:rPr>
        <w:t>reas.</w:t>
      </w:r>
    </w:p>
    <w:p w14:paraId="4A63C3BC" w14:textId="77777777" w:rsidR="00540002" w:rsidRPr="00F971F5" w:rsidRDefault="00540002" w:rsidP="00540002">
      <w:pPr>
        <w:spacing w:before="100" w:after="100" w:line="360" w:lineRule="auto"/>
        <w:jc w:val="center"/>
        <w:rPr>
          <w:rFonts w:ascii="Times New Roman" w:hAnsi="Times New Roman"/>
          <w:b/>
          <w:color w:val="767171"/>
          <w:sz w:val="24"/>
          <w:szCs w:val="24"/>
        </w:rPr>
      </w:pPr>
      <w:r w:rsidRPr="00F971F5">
        <w:rPr>
          <w:rFonts w:ascii="Times New Roman" w:hAnsi="Times New Roman"/>
          <w:b/>
          <w:color w:val="767171"/>
          <w:sz w:val="24"/>
          <w:szCs w:val="24"/>
        </w:rPr>
        <w:t>Obras de Infraestructura de Apoyo a la Producción</w:t>
      </w:r>
    </w:p>
    <w:p w14:paraId="0DE33395" w14:textId="590E38E5" w:rsidR="00F17530" w:rsidRPr="00EE5A0F" w:rsidRDefault="00540002" w:rsidP="00EE5A0F">
      <w:pPr>
        <w:spacing w:before="100" w:after="100" w:line="360" w:lineRule="auto"/>
        <w:jc w:val="both"/>
        <w:rPr>
          <w:rFonts w:ascii="Times New Roman" w:hAnsi="Times New Roman"/>
          <w:color w:val="FFC000" w:themeColor="accent4"/>
          <w:sz w:val="24"/>
          <w:szCs w:val="24"/>
        </w:rPr>
      </w:pPr>
      <w:r w:rsidRPr="00540002">
        <w:rPr>
          <w:rFonts w:ascii="Times New Roman" w:hAnsi="Times New Roman"/>
          <w:color w:val="767171"/>
          <w:sz w:val="24"/>
          <w:szCs w:val="24"/>
        </w:rPr>
        <w:t xml:space="preserve">Para apoyar las actividades productivas que desarrollan los parceleros de la Reforma Agraria fueron </w:t>
      </w:r>
      <w:r w:rsidR="00B468DB">
        <w:rPr>
          <w:rFonts w:ascii="Times New Roman" w:hAnsi="Times New Roman"/>
          <w:color w:val="767171"/>
          <w:sz w:val="24"/>
          <w:szCs w:val="24"/>
        </w:rPr>
        <w:t xml:space="preserve">programadas </w:t>
      </w:r>
      <w:r w:rsidRPr="00540002">
        <w:rPr>
          <w:rFonts w:ascii="Times New Roman" w:hAnsi="Times New Roman"/>
          <w:color w:val="767171"/>
          <w:sz w:val="24"/>
          <w:szCs w:val="24"/>
        </w:rPr>
        <w:t xml:space="preserve">obras de infraestructura, tales como: La construcción y rehabilitación de </w:t>
      </w:r>
      <w:r w:rsidR="00B468DB">
        <w:rPr>
          <w:rFonts w:ascii="Times New Roman" w:hAnsi="Times New Roman"/>
          <w:b/>
          <w:bCs/>
          <w:color w:val="767171"/>
          <w:sz w:val="24"/>
          <w:szCs w:val="24"/>
        </w:rPr>
        <w:t>225</w:t>
      </w:r>
      <w:r w:rsidRPr="00540002">
        <w:rPr>
          <w:rFonts w:ascii="Times New Roman" w:hAnsi="Times New Roman"/>
          <w:color w:val="767171"/>
          <w:sz w:val="24"/>
          <w:szCs w:val="24"/>
        </w:rPr>
        <w:t xml:space="preserve"> </w:t>
      </w:r>
      <w:r w:rsidRPr="00540002">
        <w:rPr>
          <w:rFonts w:ascii="Times New Roman" w:hAnsi="Times New Roman"/>
          <w:b/>
          <w:bCs/>
          <w:color w:val="767171"/>
          <w:sz w:val="24"/>
          <w:szCs w:val="24"/>
        </w:rPr>
        <w:t>km</w:t>
      </w:r>
      <w:r w:rsidRPr="00540002">
        <w:rPr>
          <w:rFonts w:ascii="Times New Roman" w:hAnsi="Times New Roman"/>
          <w:color w:val="767171"/>
          <w:sz w:val="24"/>
          <w:szCs w:val="24"/>
        </w:rPr>
        <w:t xml:space="preserve"> de caminos de acceso e interparcelarios, </w:t>
      </w:r>
      <w:r w:rsidR="00B468DB">
        <w:rPr>
          <w:rFonts w:ascii="Times New Roman" w:hAnsi="Times New Roman"/>
          <w:color w:val="767171"/>
          <w:sz w:val="24"/>
          <w:szCs w:val="24"/>
        </w:rPr>
        <w:t xml:space="preserve">de los cuales se construyeron y rehabilitaron </w:t>
      </w:r>
      <w:r w:rsidR="00B468DB" w:rsidRPr="00B468DB">
        <w:rPr>
          <w:rFonts w:ascii="Times New Roman" w:hAnsi="Times New Roman"/>
          <w:b/>
          <w:bCs/>
          <w:color w:val="767171"/>
          <w:sz w:val="24"/>
          <w:szCs w:val="24"/>
        </w:rPr>
        <w:t>217.42</w:t>
      </w:r>
      <w:r w:rsidR="00B468DB">
        <w:rPr>
          <w:rFonts w:ascii="Times New Roman" w:hAnsi="Times New Roman"/>
          <w:b/>
          <w:bCs/>
          <w:color w:val="767171"/>
          <w:sz w:val="24"/>
          <w:szCs w:val="24"/>
        </w:rPr>
        <w:t xml:space="preserve"> km, </w:t>
      </w:r>
      <w:r w:rsidR="00B468DB" w:rsidRPr="00B468DB">
        <w:rPr>
          <w:rFonts w:ascii="Times New Roman" w:hAnsi="Times New Roman"/>
          <w:color w:val="767171"/>
          <w:sz w:val="24"/>
          <w:szCs w:val="24"/>
        </w:rPr>
        <w:t>para obtener una ejecución de</w:t>
      </w:r>
      <w:r w:rsidR="00B468DB">
        <w:rPr>
          <w:rFonts w:ascii="Times New Roman" w:hAnsi="Times New Roman"/>
          <w:b/>
          <w:bCs/>
          <w:color w:val="767171"/>
          <w:sz w:val="24"/>
          <w:szCs w:val="24"/>
        </w:rPr>
        <w:t xml:space="preserve"> 96.63 </w:t>
      </w:r>
      <w:r w:rsidR="00AE5BE2">
        <w:rPr>
          <w:rFonts w:ascii="Times New Roman" w:hAnsi="Times New Roman"/>
          <w:b/>
          <w:bCs/>
          <w:color w:val="767171"/>
          <w:sz w:val="24"/>
          <w:szCs w:val="24"/>
        </w:rPr>
        <w:t>%</w:t>
      </w:r>
      <w:r w:rsidR="00AE5BE2">
        <w:rPr>
          <w:rFonts w:ascii="Times New Roman" w:hAnsi="Times New Roman"/>
          <w:color w:val="767171"/>
          <w:sz w:val="24"/>
          <w:szCs w:val="24"/>
        </w:rPr>
        <w:t>;</w:t>
      </w:r>
      <w:r w:rsidR="00B468DB">
        <w:rPr>
          <w:rFonts w:ascii="Times New Roman" w:hAnsi="Times New Roman"/>
          <w:color w:val="767171"/>
          <w:sz w:val="24"/>
          <w:szCs w:val="24"/>
        </w:rPr>
        <w:t xml:space="preserve"> también se realizaron </w:t>
      </w:r>
      <w:r w:rsidRPr="00540002">
        <w:rPr>
          <w:rFonts w:ascii="Times New Roman" w:hAnsi="Times New Roman"/>
          <w:b/>
          <w:bCs/>
          <w:color w:val="767171"/>
          <w:sz w:val="24"/>
          <w:szCs w:val="24"/>
        </w:rPr>
        <w:t>62.8</w:t>
      </w:r>
      <w:r w:rsidRPr="00540002">
        <w:rPr>
          <w:rFonts w:ascii="Times New Roman" w:hAnsi="Times New Roman"/>
          <w:color w:val="767171"/>
          <w:sz w:val="24"/>
          <w:szCs w:val="24"/>
        </w:rPr>
        <w:t xml:space="preserve"> </w:t>
      </w:r>
      <w:r w:rsidRPr="00540002">
        <w:rPr>
          <w:rFonts w:ascii="Times New Roman" w:hAnsi="Times New Roman"/>
          <w:b/>
          <w:bCs/>
          <w:color w:val="767171"/>
          <w:sz w:val="24"/>
          <w:szCs w:val="24"/>
        </w:rPr>
        <w:t>km</w:t>
      </w:r>
      <w:r w:rsidRPr="00540002">
        <w:rPr>
          <w:rFonts w:ascii="Times New Roman" w:hAnsi="Times New Roman"/>
          <w:color w:val="767171"/>
          <w:sz w:val="24"/>
          <w:szCs w:val="24"/>
        </w:rPr>
        <w:t xml:space="preserve"> de drenaje, </w:t>
      </w:r>
      <w:r w:rsidRPr="00540002">
        <w:rPr>
          <w:rFonts w:ascii="Times New Roman" w:hAnsi="Times New Roman"/>
          <w:b/>
          <w:bCs/>
          <w:color w:val="767171"/>
          <w:sz w:val="24"/>
          <w:szCs w:val="24"/>
        </w:rPr>
        <w:t>3 km</w:t>
      </w:r>
      <w:r w:rsidRPr="00540002">
        <w:rPr>
          <w:rFonts w:ascii="Times New Roman" w:hAnsi="Times New Roman"/>
          <w:color w:val="767171"/>
          <w:sz w:val="24"/>
          <w:szCs w:val="24"/>
        </w:rPr>
        <w:t xml:space="preserve"> de berma, construcción de </w:t>
      </w:r>
      <w:r w:rsidRPr="00540002">
        <w:rPr>
          <w:rFonts w:ascii="Times New Roman" w:hAnsi="Times New Roman"/>
          <w:b/>
          <w:bCs/>
          <w:color w:val="767171"/>
          <w:sz w:val="24"/>
          <w:szCs w:val="24"/>
        </w:rPr>
        <w:t>21,000 M</w:t>
      </w:r>
      <w:r w:rsidRPr="00540002">
        <w:rPr>
          <w:rFonts w:ascii="Times New Roman" w:hAnsi="Times New Roman"/>
          <w:b/>
          <w:bCs/>
          <w:color w:val="767171"/>
          <w:sz w:val="24"/>
          <w:szCs w:val="24"/>
          <w:vertAlign w:val="superscript"/>
        </w:rPr>
        <w:t>3</w:t>
      </w:r>
      <w:r w:rsidRPr="00540002">
        <w:rPr>
          <w:rFonts w:ascii="Times New Roman" w:hAnsi="Times New Roman"/>
          <w:b/>
          <w:bCs/>
          <w:color w:val="767171"/>
          <w:sz w:val="24"/>
          <w:szCs w:val="24"/>
        </w:rPr>
        <w:t xml:space="preserve"> </w:t>
      </w:r>
      <w:r w:rsidRPr="00540002">
        <w:rPr>
          <w:rFonts w:ascii="Times New Roman" w:hAnsi="Times New Roman"/>
          <w:color w:val="767171"/>
          <w:sz w:val="24"/>
          <w:szCs w:val="24"/>
        </w:rPr>
        <w:t>de</w:t>
      </w:r>
      <w:r w:rsidRPr="00540002">
        <w:rPr>
          <w:rFonts w:ascii="Times New Roman" w:hAnsi="Times New Roman"/>
          <w:b/>
          <w:bCs/>
          <w:color w:val="767171"/>
          <w:sz w:val="24"/>
          <w:szCs w:val="24"/>
        </w:rPr>
        <w:t xml:space="preserve"> </w:t>
      </w:r>
      <w:r w:rsidRPr="00540002">
        <w:rPr>
          <w:rFonts w:ascii="Times New Roman" w:hAnsi="Times New Roman"/>
          <w:color w:val="767171"/>
          <w:sz w:val="24"/>
          <w:szCs w:val="24"/>
        </w:rPr>
        <w:t xml:space="preserve">estanques y desmonte y nivelación de </w:t>
      </w:r>
      <w:r w:rsidRPr="00540002">
        <w:rPr>
          <w:rFonts w:ascii="Times New Roman" w:hAnsi="Times New Roman"/>
          <w:b/>
          <w:bCs/>
          <w:color w:val="767171"/>
          <w:sz w:val="24"/>
          <w:szCs w:val="24"/>
        </w:rPr>
        <w:t>910</w:t>
      </w:r>
      <w:r w:rsidRPr="00540002">
        <w:rPr>
          <w:rFonts w:ascii="Times New Roman" w:hAnsi="Times New Roman"/>
          <w:color w:val="767171"/>
          <w:sz w:val="24"/>
          <w:szCs w:val="24"/>
        </w:rPr>
        <w:t xml:space="preserve"> tareas y </w:t>
      </w:r>
      <w:r w:rsidRPr="00540002">
        <w:rPr>
          <w:rFonts w:ascii="Times New Roman" w:hAnsi="Times New Roman"/>
          <w:b/>
          <w:bCs/>
          <w:color w:val="767171"/>
          <w:sz w:val="24"/>
          <w:szCs w:val="24"/>
        </w:rPr>
        <w:t xml:space="preserve">1,556 </w:t>
      </w:r>
      <w:r w:rsidRPr="00540002">
        <w:rPr>
          <w:rFonts w:ascii="Times New Roman" w:hAnsi="Times New Roman"/>
          <w:color w:val="767171"/>
          <w:sz w:val="24"/>
          <w:szCs w:val="24"/>
        </w:rPr>
        <w:t xml:space="preserve">tareas respectivamente. Asimismo, fueron instalados y puesto en operación </w:t>
      </w:r>
      <w:r w:rsidRPr="00540002">
        <w:rPr>
          <w:rFonts w:ascii="Times New Roman" w:hAnsi="Times New Roman"/>
          <w:b/>
          <w:bCs/>
          <w:color w:val="767171"/>
          <w:sz w:val="24"/>
          <w:szCs w:val="24"/>
        </w:rPr>
        <w:t xml:space="preserve">15 </w:t>
      </w:r>
      <w:r w:rsidRPr="00540002">
        <w:rPr>
          <w:rFonts w:ascii="Times New Roman" w:hAnsi="Times New Roman"/>
          <w:color w:val="767171"/>
          <w:sz w:val="24"/>
          <w:szCs w:val="24"/>
        </w:rPr>
        <w:t xml:space="preserve">electrobombas y un </w:t>
      </w:r>
      <w:r w:rsidRPr="006C098A">
        <w:rPr>
          <w:rFonts w:ascii="Times New Roman" w:hAnsi="Times New Roman"/>
          <w:b/>
          <w:bCs/>
          <w:color w:val="767171"/>
          <w:sz w:val="24"/>
          <w:szCs w:val="24"/>
        </w:rPr>
        <w:t>(1)</w:t>
      </w:r>
      <w:r w:rsidRPr="006C098A">
        <w:rPr>
          <w:rFonts w:ascii="Times New Roman" w:hAnsi="Times New Roman"/>
          <w:color w:val="767171"/>
          <w:sz w:val="24"/>
          <w:szCs w:val="24"/>
        </w:rPr>
        <w:t xml:space="preserve"> </w:t>
      </w:r>
      <w:r w:rsidRPr="00540002">
        <w:rPr>
          <w:rFonts w:ascii="Times New Roman" w:hAnsi="Times New Roman"/>
          <w:color w:val="767171"/>
          <w:sz w:val="24"/>
          <w:szCs w:val="24"/>
        </w:rPr>
        <w:t xml:space="preserve">motor eléctrico, entre otras. Estas acciones fueron ejecutadas con una inversión de </w:t>
      </w:r>
      <w:r w:rsidRPr="00540002">
        <w:rPr>
          <w:rFonts w:ascii="Times New Roman" w:hAnsi="Times New Roman"/>
          <w:b/>
          <w:bCs/>
          <w:color w:val="767171"/>
          <w:sz w:val="24"/>
          <w:szCs w:val="24"/>
        </w:rPr>
        <w:t>RD$65.29</w:t>
      </w:r>
      <w:r w:rsidRPr="00540002">
        <w:rPr>
          <w:rFonts w:ascii="Times New Roman" w:hAnsi="Times New Roman"/>
          <w:color w:val="767171"/>
          <w:sz w:val="24"/>
          <w:szCs w:val="24"/>
        </w:rPr>
        <w:t xml:space="preserve"> millones y beneficiaron </w:t>
      </w:r>
      <w:r w:rsidRPr="00540002">
        <w:rPr>
          <w:rFonts w:ascii="Times New Roman" w:hAnsi="Times New Roman"/>
          <w:b/>
          <w:bCs/>
          <w:color w:val="767171"/>
          <w:sz w:val="24"/>
          <w:szCs w:val="24"/>
        </w:rPr>
        <w:t>11,344</w:t>
      </w:r>
      <w:r w:rsidRPr="00540002">
        <w:rPr>
          <w:rFonts w:ascii="Times New Roman" w:hAnsi="Times New Roman"/>
          <w:color w:val="767171"/>
          <w:sz w:val="24"/>
          <w:szCs w:val="24"/>
        </w:rPr>
        <w:t xml:space="preserve"> </w:t>
      </w:r>
      <w:r w:rsidRPr="00540002">
        <w:rPr>
          <w:rFonts w:ascii="Times New Roman" w:hAnsi="Times New Roman"/>
          <w:color w:val="767171"/>
          <w:sz w:val="24"/>
          <w:szCs w:val="24"/>
        </w:rPr>
        <w:lastRenderedPageBreak/>
        <w:t>productores de Reforma Agraria.</w:t>
      </w:r>
    </w:p>
    <w:p w14:paraId="47718EF0" w14:textId="331D80CE" w:rsidR="00540002" w:rsidRPr="00F971F5" w:rsidRDefault="00540002" w:rsidP="00540002">
      <w:pPr>
        <w:pStyle w:val="NoSpacing1"/>
        <w:spacing w:before="100" w:after="100" w:line="360" w:lineRule="auto"/>
        <w:jc w:val="center"/>
        <w:rPr>
          <w:rFonts w:ascii="Times New Roman" w:eastAsia="Times New Roman" w:hAnsi="Times New Roman" w:cs="Times New Roman"/>
          <w:b/>
          <w:color w:val="767171"/>
          <w:sz w:val="24"/>
          <w:szCs w:val="24"/>
          <w:lang w:val="es-DO"/>
        </w:rPr>
      </w:pPr>
      <w:r w:rsidRPr="00F971F5">
        <w:rPr>
          <w:rFonts w:ascii="Times New Roman" w:eastAsia="Times New Roman" w:hAnsi="Times New Roman" w:cs="Times New Roman"/>
          <w:b/>
          <w:color w:val="767171"/>
          <w:sz w:val="24"/>
          <w:szCs w:val="24"/>
          <w:lang w:val="es-DO"/>
        </w:rPr>
        <w:t>Organización de Cooperativas</w:t>
      </w:r>
    </w:p>
    <w:p w14:paraId="15D99D11" w14:textId="74EB5661" w:rsidR="00540002" w:rsidRPr="00F17530" w:rsidRDefault="00540002" w:rsidP="00F17530">
      <w:pPr>
        <w:spacing w:before="100" w:after="100" w:line="360" w:lineRule="auto"/>
        <w:jc w:val="both"/>
        <w:rPr>
          <w:rFonts w:ascii="Times New Roman" w:hAnsi="Times New Roman"/>
          <w:color w:val="767171"/>
          <w:sz w:val="24"/>
          <w:szCs w:val="24"/>
        </w:rPr>
      </w:pPr>
      <w:r w:rsidRPr="001C263E">
        <w:rPr>
          <w:rFonts w:ascii="Times New Roman" w:hAnsi="Times New Roman"/>
          <w:color w:val="767171"/>
          <w:sz w:val="24"/>
          <w:szCs w:val="24"/>
        </w:rPr>
        <w:t xml:space="preserve">El IAD, en coordinación con el Instituto de Desarrollo y Crédito Cooperativo (IDECOOP), logró la formalización e incorporación por el Poder Ejecutivo de </w:t>
      </w:r>
      <w:r w:rsidR="00126BDA">
        <w:rPr>
          <w:rFonts w:ascii="Times New Roman" w:hAnsi="Times New Roman"/>
          <w:color w:val="767171"/>
          <w:sz w:val="24"/>
          <w:szCs w:val="24"/>
        </w:rPr>
        <w:t xml:space="preserve">dieciséis </w:t>
      </w:r>
      <w:r w:rsidR="00126BDA" w:rsidRPr="001C263E">
        <w:rPr>
          <w:rFonts w:ascii="Times New Roman" w:hAnsi="Times New Roman"/>
          <w:color w:val="767171"/>
          <w:sz w:val="24"/>
          <w:szCs w:val="24"/>
        </w:rPr>
        <w:t>(</w:t>
      </w:r>
      <w:r w:rsidR="00AB57E3">
        <w:rPr>
          <w:rFonts w:ascii="Times New Roman" w:hAnsi="Times New Roman"/>
          <w:b/>
          <w:bCs/>
          <w:color w:val="767171"/>
          <w:sz w:val="24"/>
          <w:szCs w:val="24"/>
        </w:rPr>
        <w:t>16</w:t>
      </w:r>
      <w:r w:rsidRPr="002D2BF2">
        <w:rPr>
          <w:rFonts w:ascii="Times New Roman" w:hAnsi="Times New Roman"/>
          <w:b/>
          <w:bCs/>
          <w:color w:val="767171"/>
          <w:sz w:val="24"/>
          <w:szCs w:val="24"/>
        </w:rPr>
        <w:t>)</w:t>
      </w:r>
      <w:r w:rsidRPr="001C263E">
        <w:rPr>
          <w:rFonts w:ascii="Times New Roman" w:hAnsi="Times New Roman"/>
          <w:color w:val="767171"/>
          <w:sz w:val="24"/>
          <w:szCs w:val="24"/>
        </w:rPr>
        <w:t xml:space="preserve"> nuevas cooperativas agropecuarias de Reforma Agraria</w:t>
      </w:r>
      <w:r>
        <w:rPr>
          <w:rFonts w:ascii="Times New Roman" w:hAnsi="Times New Roman"/>
          <w:color w:val="767171"/>
          <w:sz w:val="24"/>
          <w:szCs w:val="24"/>
        </w:rPr>
        <w:t xml:space="preserve">, la </w:t>
      </w:r>
      <w:r w:rsidR="00126BDA">
        <w:rPr>
          <w:rFonts w:ascii="Times New Roman" w:hAnsi="Times New Roman"/>
          <w:color w:val="767171"/>
          <w:sz w:val="24"/>
          <w:szCs w:val="24"/>
        </w:rPr>
        <w:t xml:space="preserve">constitución de treinta y cinco </w:t>
      </w:r>
      <w:r w:rsidR="00126BDA" w:rsidRPr="00126BDA">
        <w:rPr>
          <w:rFonts w:ascii="Times New Roman" w:hAnsi="Times New Roman"/>
          <w:b/>
          <w:bCs/>
          <w:color w:val="767171"/>
          <w:sz w:val="24"/>
          <w:szCs w:val="24"/>
        </w:rPr>
        <w:t>(35)</w:t>
      </w:r>
      <w:r w:rsidRPr="00126BDA">
        <w:rPr>
          <w:rFonts w:ascii="Times New Roman" w:hAnsi="Times New Roman"/>
          <w:b/>
          <w:bCs/>
          <w:color w:val="767171"/>
          <w:sz w:val="24"/>
          <w:szCs w:val="24"/>
        </w:rPr>
        <w:t>,</w:t>
      </w:r>
      <w:r>
        <w:rPr>
          <w:rFonts w:ascii="Times New Roman" w:hAnsi="Times New Roman"/>
          <w:color w:val="767171"/>
          <w:sz w:val="24"/>
          <w:szCs w:val="24"/>
        </w:rPr>
        <w:t xml:space="preserve"> la reestructuración </w:t>
      </w:r>
      <w:r w:rsidR="00126BDA">
        <w:rPr>
          <w:rFonts w:ascii="Times New Roman" w:hAnsi="Times New Roman"/>
          <w:color w:val="767171"/>
          <w:sz w:val="24"/>
          <w:szCs w:val="24"/>
        </w:rPr>
        <w:t>de un</w:t>
      </w:r>
      <w:r w:rsidR="004F28B4">
        <w:rPr>
          <w:rFonts w:ascii="Times New Roman" w:hAnsi="Times New Roman"/>
          <w:color w:val="767171"/>
          <w:sz w:val="24"/>
          <w:szCs w:val="24"/>
        </w:rPr>
        <w:t>a</w:t>
      </w:r>
      <w:r w:rsidR="00126BDA" w:rsidRPr="00126BDA">
        <w:rPr>
          <w:rFonts w:ascii="Times New Roman" w:hAnsi="Times New Roman"/>
          <w:b/>
          <w:bCs/>
          <w:color w:val="767171"/>
          <w:sz w:val="24"/>
          <w:szCs w:val="24"/>
        </w:rPr>
        <w:t xml:space="preserve"> (</w:t>
      </w:r>
      <w:r w:rsidR="00AB57E3">
        <w:rPr>
          <w:rFonts w:ascii="Times New Roman" w:hAnsi="Times New Roman"/>
          <w:b/>
          <w:bCs/>
          <w:color w:val="767171"/>
          <w:sz w:val="24"/>
          <w:szCs w:val="24"/>
        </w:rPr>
        <w:t>1</w:t>
      </w:r>
      <w:r w:rsidR="00126BDA">
        <w:rPr>
          <w:rFonts w:ascii="Times New Roman" w:hAnsi="Times New Roman"/>
          <w:b/>
          <w:bCs/>
          <w:color w:val="767171"/>
          <w:sz w:val="24"/>
          <w:szCs w:val="24"/>
        </w:rPr>
        <w:t>)</w:t>
      </w:r>
      <w:r>
        <w:rPr>
          <w:rFonts w:ascii="Times New Roman" w:hAnsi="Times New Roman"/>
          <w:color w:val="767171"/>
          <w:sz w:val="24"/>
          <w:szCs w:val="24"/>
        </w:rPr>
        <w:t xml:space="preserve"> </w:t>
      </w:r>
      <w:r w:rsidR="00126BDA">
        <w:rPr>
          <w:rFonts w:ascii="Times New Roman" w:hAnsi="Times New Roman"/>
          <w:color w:val="767171"/>
          <w:sz w:val="24"/>
          <w:szCs w:val="24"/>
        </w:rPr>
        <w:t xml:space="preserve">y en proceso de formación cuarenta y seis </w:t>
      </w:r>
      <w:r w:rsidR="00126BDA" w:rsidRPr="00126BDA">
        <w:rPr>
          <w:rFonts w:ascii="Times New Roman" w:hAnsi="Times New Roman"/>
          <w:b/>
          <w:bCs/>
          <w:color w:val="767171"/>
          <w:sz w:val="24"/>
          <w:szCs w:val="24"/>
        </w:rPr>
        <w:t>(46)</w:t>
      </w:r>
      <w:r w:rsidR="00126BDA">
        <w:rPr>
          <w:rFonts w:ascii="Times New Roman" w:hAnsi="Times New Roman"/>
          <w:color w:val="767171"/>
          <w:sz w:val="24"/>
          <w:szCs w:val="24"/>
        </w:rPr>
        <w:t xml:space="preserve">. Así mismo, la reestructuración de </w:t>
      </w:r>
      <w:r w:rsidR="00BA7C20">
        <w:rPr>
          <w:rFonts w:ascii="Times New Roman" w:hAnsi="Times New Roman"/>
          <w:color w:val="767171"/>
          <w:sz w:val="24"/>
          <w:szCs w:val="24"/>
        </w:rPr>
        <w:t>diez</w:t>
      </w:r>
      <w:r w:rsidR="00126BDA">
        <w:rPr>
          <w:rFonts w:ascii="Times New Roman" w:hAnsi="Times New Roman"/>
          <w:color w:val="767171"/>
          <w:sz w:val="24"/>
          <w:szCs w:val="24"/>
        </w:rPr>
        <w:t xml:space="preserve"> </w:t>
      </w:r>
      <w:r w:rsidR="00126BDA" w:rsidRPr="00126BDA">
        <w:rPr>
          <w:rFonts w:ascii="Times New Roman" w:hAnsi="Times New Roman"/>
          <w:b/>
          <w:bCs/>
          <w:color w:val="767171"/>
          <w:sz w:val="24"/>
          <w:szCs w:val="24"/>
        </w:rPr>
        <w:t>(</w:t>
      </w:r>
      <w:r w:rsidR="00BA7C20">
        <w:rPr>
          <w:rFonts w:ascii="Times New Roman" w:hAnsi="Times New Roman"/>
          <w:b/>
          <w:bCs/>
          <w:color w:val="767171"/>
          <w:sz w:val="24"/>
          <w:szCs w:val="24"/>
        </w:rPr>
        <w:t>10</w:t>
      </w:r>
      <w:r w:rsidR="00126BDA" w:rsidRPr="00126BDA">
        <w:rPr>
          <w:rFonts w:ascii="Times New Roman" w:hAnsi="Times New Roman"/>
          <w:b/>
          <w:bCs/>
          <w:color w:val="767171"/>
          <w:sz w:val="24"/>
          <w:szCs w:val="24"/>
        </w:rPr>
        <w:t>)</w:t>
      </w:r>
      <w:r w:rsidR="00126BDA">
        <w:rPr>
          <w:rFonts w:ascii="Times New Roman" w:hAnsi="Times New Roman"/>
          <w:color w:val="767171"/>
          <w:sz w:val="24"/>
          <w:szCs w:val="24"/>
        </w:rPr>
        <w:t xml:space="preserve"> asociaciones campesinas e incorporación de una</w:t>
      </w:r>
      <w:r>
        <w:rPr>
          <w:rFonts w:ascii="Times New Roman" w:hAnsi="Times New Roman"/>
          <w:color w:val="767171"/>
          <w:sz w:val="24"/>
          <w:szCs w:val="24"/>
        </w:rPr>
        <w:t xml:space="preserve"> </w:t>
      </w:r>
      <w:r w:rsidRPr="002D2BF2">
        <w:rPr>
          <w:rFonts w:ascii="Times New Roman" w:hAnsi="Times New Roman"/>
          <w:b/>
          <w:bCs/>
          <w:color w:val="767171"/>
          <w:sz w:val="24"/>
          <w:szCs w:val="24"/>
        </w:rPr>
        <w:t>(1),</w:t>
      </w:r>
      <w:r>
        <w:rPr>
          <w:rFonts w:ascii="Times New Roman" w:hAnsi="Times New Roman"/>
          <w:color w:val="767171"/>
          <w:sz w:val="24"/>
          <w:szCs w:val="24"/>
        </w:rPr>
        <w:t xml:space="preserve"> que beneficiaron un total de </w:t>
      </w:r>
      <w:r w:rsidR="00126BDA">
        <w:rPr>
          <w:rFonts w:ascii="Times New Roman" w:hAnsi="Times New Roman"/>
          <w:b/>
          <w:bCs/>
          <w:color w:val="767171"/>
          <w:sz w:val="24"/>
          <w:szCs w:val="24"/>
        </w:rPr>
        <w:t>2,390</w:t>
      </w:r>
      <w:r>
        <w:rPr>
          <w:rFonts w:ascii="Times New Roman" w:hAnsi="Times New Roman"/>
          <w:color w:val="767171"/>
          <w:sz w:val="24"/>
          <w:szCs w:val="24"/>
        </w:rPr>
        <w:t xml:space="preserve"> parceleros</w:t>
      </w:r>
      <w:bookmarkStart w:id="2" w:name="_Hlk121233274"/>
      <w:r w:rsidR="00F17530">
        <w:rPr>
          <w:rFonts w:ascii="Times New Roman" w:hAnsi="Times New Roman"/>
          <w:color w:val="767171"/>
          <w:sz w:val="24"/>
          <w:szCs w:val="24"/>
        </w:rPr>
        <w:t>.</w:t>
      </w:r>
    </w:p>
    <w:p w14:paraId="586B47FA" w14:textId="77777777" w:rsidR="00540002" w:rsidRPr="00F971F5" w:rsidRDefault="00540002" w:rsidP="00540002">
      <w:pPr>
        <w:spacing w:before="100" w:after="100" w:line="360" w:lineRule="auto"/>
        <w:jc w:val="center"/>
        <w:rPr>
          <w:rFonts w:ascii="Times New Roman" w:hAnsi="Times New Roman"/>
          <w:b/>
          <w:color w:val="767171"/>
          <w:sz w:val="24"/>
          <w:szCs w:val="24"/>
        </w:rPr>
      </w:pPr>
      <w:r w:rsidRPr="00F971F5">
        <w:rPr>
          <w:rFonts w:ascii="Times New Roman" w:hAnsi="Times New Roman"/>
          <w:b/>
          <w:color w:val="767171"/>
          <w:sz w:val="24"/>
          <w:szCs w:val="24"/>
        </w:rPr>
        <w:t>Producción Agrícola</w:t>
      </w:r>
    </w:p>
    <w:p w14:paraId="26B52181" w14:textId="0EADEAD6" w:rsidR="00540002" w:rsidRDefault="004F28B4" w:rsidP="00540002">
      <w:pPr>
        <w:spacing w:line="360" w:lineRule="auto"/>
        <w:jc w:val="both"/>
        <w:rPr>
          <w:rFonts w:ascii="Times New Roman" w:hAnsi="Times New Roman"/>
          <w:b/>
          <w:bCs/>
          <w:color w:val="767171"/>
          <w:sz w:val="24"/>
          <w:szCs w:val="24"/>
        </w:rPr>
      </w:pPr>
      <w:r>
        <w:rPr>
          <w:rFonts w:ascii="Times New Roman" w:hAnsi="Times New Roman"/>
          <w:color w:val="767171"/>
          <w:sz w:val="24"/>
          <w:szCs w:val="24"/>
        </w:rPr>
        <w:t>En año 2022 e</w:t>
      </w:r>
      <w:r w:rsidR="00540002" w:rsidRPr="00C835AD">
        <w:rPr>
          <w:rFonts w:ascii="Times New Roman" w:hAnsi="Times New Roman"/>
          <w:color w:val="767171"/>
          <w:sz w:val="24"/>
          <w:szCs w:val="24"/>
        </w:rPr>
        <w:t>l IAD</w:t>
      </w:r>
      <w:r>
        <w:rPr>
          <w:rFonts w:ascii="Times New Roman" w:hAnsi="Times New Roman"/>
          <w:color w:val="767171"/>
          <w:sz w:val="24"/>
          <w:szCs w:val="24"/>
        </w:rPr>
        <w:t xml:space="preserve"> se trazó como meta, </w:t>
      </w:r>
      <w:r w:rsidRPr="00C835AD">
        <w:rPr>
          <w:rFonts w:ascii="Times New Roman" w:hAnsi="Times New Roman"/>
          <w:color w:val="767171"/>
          <w:sz w:val="24"/>
          <w:szCs w:val="24"/>
        </w:rPr>
        <w:t>promover</w:t>
      </w:r>
      <w:r>
        <w:rPr>
          <w:rFonts w:ascii="Times New Roman" w:hAnsi="Times New Roman"/>
          <w:color w:val="767171"/>
          <w:sz w:val="24"/>
          <w:szCs w:val="24"/>
        </w:rPr>
        <w:t xml:space="preserve"> </w:t>
      </w:r>
      <w:r w:rsidR="00540002" w:rsidRPr="00C835AD">
        <w:rPr>
          <w:rFonts w:ascii="Times New Roman" w:hAnsi="Times New Roman"/>
          <w:color w:val="767171"/>
          <w:sz w:val="24"/>
          <w:szCs w:val="24"/>
        </w:rPr>
        <w:t>y apoy</w:t>
      </w:r>
      <w:r>
        <w:rPr>
          <w:rFonts w:ascii="Times New Roman" w:hAnsi="Times New Roman"/>
          <w:color w:val="767171"/>
          <w:sz w:val="24"/>
          <w:szCs w:val="24"/>
        </w:rPr>
        <w:t xml:space="preserve">ar </w:t>
      </w:r>
      <w:r w:rsidR="00540002" w:rsidRPr="00C835AD">
        <w:rPr>
          <w:rFonts w:ascii="Times New Roman" w:hAnsi="Times New Roman"/>
          <w:color w:val="767171"/>
          <w:sz w:val="24"/>
          <w:szCs w:val="24"/>
        </w:rPr>
        <w:t xml:space="preserve"> la siembra de </w:t>
      </w:r>
      <w:r w:rsidRPr="004F28B4">
        <w:rPr>
          <w:rFonts w:ascii="Times New Roman" w:hAnsi="Times New Roman"/>
          <w:b/>
          <w:bCs/>
          <w:color w:val="767171"/>
          <w:sz w:val="24"/>
          <w:szCs w:val="24"/>
        </w:rPr>
        <w:t>2,399,130</w:t>
      </w:r>
      <w:r>
        <w:rPr>
          <w:rFonts w:ascii="Times New Roman" w:hAnsi="Times New Roman"/>
          <w:color w:val="767171"/>
          <w:sz w:val="24"/>
          <w:szCs w:val="24"/>
        </w:rPr>
        <w:t xml:space="preserve"> </w:t>
      </w:r>
      <w:r>
        <w:rPr>
          <w:rFonts w:ascii="Times New Roman" w:hAnsi="Times New Roman"/>
          <w:b/>
          <w:bCs/>
          <w:color w:val="767171"/>
          <w:sz w:val="24"/>
          <w:szCs w:val="24"/>
        </w:rPr>
        <w:t xml:space="preserve"> </w:t>
      </w:r>
      <w:r w:rsidRPr="004F28B4">
        <w:rPr>
          <w:rFonts w:ascii="Times New Roman" w:hAnsi="Times New Roman"/>
          <w:color w:val="767171"/>
          <w:sz w:val="24"/>
          <w:szCs w:val="24"/>
        </w:rPr>
        <w:t>tareas de diferentes cultivos</w:t>
      </w:r>
      <w:r>
        <w:rPr>
          <w:rFonts w:ascii="Times New Roman" w:hAnsi="Times New Roman"/>
          <w:b/>
          <w:bCs/>
          <w:color w:val="767171"/>
          <w:sz w:val="24"/>
          <w:szCs w:val="24"/>
        </w:rPr>
        <w:t xml:space="preserve"> , </w:t>
      </w:r>
      <w:r w:rsidR="00BA7C20">
        <w:rPr>
          <w:rFonts w:ascii="Times New Roman" w:hAnsi="Times New Roman"/>
          <w:color w:val="767171"/>
          <w:sz w:val="24"/>
          <w:szCs w:val="24"/>
        </w:rPr>
        <w:t xml:space="preserve">alcanzando sembrar </w:t>
      </w:r>
      <w:r>
        <w:rPr>
          <w:rFonts w:ascii="Times New Roman" w:hAnsi="Times New Roman"/>
          <w:b/>
          <w:bCs/>
          <w:color w:val="767171"/>
          <w:sz w:val="24"/>
          <w:szCs w:val="24"/>
        </w:rPr>
        <w:t xml:space="preserve"> </w:t>
      </w:r>
      <w:r w:rsidR="00540002">
        <w:rPr>
          <w:rFonts w:ascii="Times New Roman" w:hAnsi="Times New Roman"/>
          <w:b/>
          <w:bCs/>
          <w:color w:val="767171"/>
          <w:sz w:val="24"/>
          <w:szCs w:val="24"/>
        </w:rPr>
        <w:t>1,679,878</w:t>
      </w:r>
      <w:r w:rsidR="00540002" w:rsidRPr="00C835AD">
        <w:rPr>
          <w:rFonts w:ascii="Times New Roman" w:hAnsi="Times New Roman"/>
          <w:color w:val="767171"/>
          <w:sz w:val="24"/>
          <w:szCs w:val="24"/>
        </w:rPr>
        <w:t xml:space="preserve"> tareas </w:t>
      </w:r>
      <w:r>
        <w:rPr>
          <w:rFonts w:ascii="Times New Roman" w:hAnsi="Times New Roman"/>
          <w:color w:val="767171"/>
          <w:sz w:val="24"/>
          <w:szCs w:val="24"/>
        </w:rPr>
        <w:t xml:space="preserve"> para un </w:t>
      </w:r>
      <w:r w:rsidR="00BA7C20" w:rsidRPr="00BA7C20">
        <w:rPr>
          <w:rFonts w:ascii="Times New Roman" w:hAnsi="Times New Roman"/>
          <w:b/>
          <w:bCs/>
          <w:color w:val="767171"/>
          <w:sz w:val="24"/>
          <w:szCs w:val="24"/>
        </w:rPr>
        <w:t>70.01%</w:t>
      </w:r>
      <w:r w:rsidR="00BA7C20">
        <w:rPr>
          <w:rFonts w:ascii="Times New Roman" w:hAnsi="Times New Roman"/>
          <w:color w:val="767171"/>
          <w:sz w:val="24"/>
          <w:szCs w:val="24"/>
        </w:rPr>
        <w:t xml:space="preserve"> de ejecución; además  program</w:t>
      </w:r>
      <w:r w:rsidR="002C2376">
        <w:rPr>
          <w:rFonts w:ascii="Times New Roman" w:hAnsi="Times New Roman"/>
          <w:color w:val="767171"/>
          <w:sz w:val="24"/>
          <w:szCs w:val="24"/>
        </w:rPr>
        <w:t>ó</w:t>
      </w:r>
      <w:r w:rsidR="00BA7C20">
        <w:rPr>
          <w:rFonts w:ascii="Times New Roman" w:hAnsi="Times New Roman"/>
          <w:color w:val="767171"/>
          <w:sz w:val="24"/>
          <w:szCs w:val="24"/>
        </w:rPr>
        <w:t xml:space="preserve"> la recolecci</w:t>
      </w:r>
      <w:r w:rsidR="00373BC2">
        <w:rPr>
          <w:rFonts w:ascii="Times New Roman" w:hAnsi="Times New Roman"/>
          <w:color w:val="767171"/>
          <w:sz w:val="24"/>
          <w:szCs w:val="24"/>
        </w:rPr>
        <w:t>ó</w:t>
      </w:r>
      <w:r w:rsidR="00BA7C20">
        <w:rPr>
          <w:rFonts w:ascii="Times New Roman" w:hAnsi="Times New Roman"/>
          <w:color w:val="767171"/>
          <w:sz w:val="24"/>
          <w:szCs w:val="24"/>
        </w:rPr>
        <w:t xml:space="preserve">n o cosecha de  </w:t>
      </w:r>
      <w:r w:rsidR="00BA7C20" w:rsidRPr="00BA7C20">
        <w:rPr>
          <w:rFonts w:ascii="Times New Roman" w:hAnsi="Times New Roman"/>
          <w:b/>
          <w:bCs/>
          <w:color w:val="767171"/>
          <w:sz w:val="24"/>
          <w:szCs w:val="24"/>
        </w:rPr>
        <w:t>3,507,304</w:t>
      </w:r>
      <w:r w:rsidR="00BA7C20">
        <w:rPr>
          <w:rFonts w:ascii="Times New Roman" w:hAnsi="Times New Roman"/>
          <w:color w:val="767171"/>
          <w:sz w:val="24"/>
          <w:szCs w:val="24"/>
        </w:rPr>
        <w:t xml:space="preserve"> tareas</w:t>
      </w:r>
      <w:r w:rsidR="002C2376">
        <w:rPr>
          <w:rFonts w:ascii="Times New Roman" w:hAnsi="Times New Roman"/>
          <w:color w:val="767171"/>
          <w:sz w:val="24"/>
          <w:szCs w:val="24"/>
        </w:rPr>
        <w:t>,</w:t>
      </w:r>
      <w:r w:rsidR="00BA7C20">
        <w:rPr>
          <w:rFonts w:ascii="Times New Roman" w:hAnsi="Times New Roman"/>
          <w:color w:val="767171"/>
          <w:sz w:val="24"/>
          <w:szCs w:val="24"/>
        </w:rPr>
        <w:t xml:space="preserve">  logrando una ejecución de </w:t>
      </w:r>
      <w:r w:rsidR="002C2376">
        <w:rPr>
          <w:rFonts w:ascii="Times New Roman" w:hAnsi="Times New Roman"/>
          <w:b/>
          <w:bCs/>
          <w:color w:val="767171"/>
          <w:sz w:val="24"/>
          <w:szCs w:val="24"/>
        </w:rPr>
        <w:t>72.74</w:t>
      </w:r>
      <w:r w:rsidR="00BA7C20" w:rsidRPr="00BA7C20">
        <w:rPr>
          <w:rFonts w:ascii="Times New Roman" w:hAnsi="Times New Roman"/>
          <w:b/>
          <w:bCs/>
          <w:color w:val="767171"/>
          <w:sz w:val="24"/>
          <w:szCs w:val="24"/>
        </w:rPr>
        <w:t>%</w:t>
      </w:r>
      <w:r w:rsidR="00BA7C20" w:rsidRPr="00BA7C20">
        <w:rPr>
          <w:rFonts w:ascii="Times New Roman" w:hAnsi="Times New Roman"/>
          <w:color w:val="767171"/>
          <w:sz w:val="24"/>
          <w:szCs w:val="24"/>
        </w:rPr>
        <w:t xml:space="preserve"> </w:t>
      </w:r>
      <w:r w:rsidR="00BA7C20">
        <w:rPr>
          <w:rFonts w:ascii="Times New Roman" w:hAnsi="Times New Roman"/>
          <w:color w:val="767171"/>
          <w:sz w:val="24"/>
          <w:szCs w:val="24"/>
        </w:rPr>
        <w:t>al cosechar</w:t>
      </w:r>
      <w:r w:rsidR="00EE5A0F">
        <w:rPr>
          <w:rFonts w:ascii="Times New Roman" w:hAnsi="Times New Roman"/>
          <w:color w:val="767171"/>
          <w:sz w:val="24"/>
          <w:szCs w:val="24"/>
        </w:rPr>
        <w:t xml:space="preserve"> </w:t>
      </w:r>
      <w:r w:rsidR="00540002">
        <w:rPr>
          <w:rFonts w:ascii="Times New Roman" w:hAnsi="Times New Roman"/>
          <w:b/>
          <w:bCs/>
          <w:color w:val="767171"/>
          <w:sz w:val="24"/>
          <w:szCs w:val="24"/>
        </w:rPr>
        <w:t>2,555,251</w:t>
      </w:r>
      <w:r w:rsidR="00540002" w:rsidRPr="00C835AD">
        <w:rPr>
          <w:rFonts w:ascii="Times New Roman" w:hAnsi="Times New Roman"/>
          <w:color w:val="767171"/>
          <w:sz w:val="24"/>
          <w:szCs w:val="24"/>
        </w:rPr>
        <w:t xml:space="preserve"> tareas de diferentes cultivos, con una producción de </w:t>
      </w:r>
      <w:r w:rsidR="00540002">
        <w:rPr>
          <w:rFonts w:ascii="Times New Roman" w:hAnsi="Times New Roman"/>
          <w:b/>
          <w:bCs/>
          <w:color w:val="767171"/>
          <w:sz w:val="24"/>
          <w:szCs w:val="24"/>
        </w:rPr>
        <w:t>31.3</w:t>
      </w:r>
      <w:r w:rsidR="00540002" w:rsidRPr="00C835AD">
        <w:rPr>
          <w:rFonts w:ascii="Times New Roman" w:hAnsi="Times New Roman"/>
          <w:color w:val="767171"/>
          <w:sz w:val="24"/>
          <w:szCs w:val="24"/>
        </w:rPr>
        <w:t xml:space="preserve"> millones de quintales de alimentos, </w:t>
      </w:r>
      <w:r w:rsidR="001A5B77">
        <w:rPr>
          <w:rFonts w:ascii="Times New Roman" w:hAnsi="Times New Roman"/>
          <w:color w:val="767171"/>
          <w:sz w:val="24"/>
          <w:szCs w:val="24"/>
        </w:rPr>
        <w:t xml:space="preserve">para una ejecución de </w:t>
      </w:r>
      <w:r w:rsidR="001A5B77" w:rsidRPr="001A5B77">
        <w:rPr>
          <w:rFonts w:ascii="Times New Roman" w:hAnsi="Times New Roman"/>
          <w:b/>
          <w:bCs/>
          <w:color w:val="767171"/>
          <w:sz w:val="24"/>
          <w:szCs w:val="24"/>
        </w:rPr>
        <w:t>70.08%</w:t>
      </w:r>
      <w:r w:rsidR="001A5B77">
        <w:rPr>
          <w:rFonts w:ascii="Times New Roman" w:hAnsi="Times New Roman"/>
          <w:color w:val="767171"/>
          <w:sz w:val="24"/>
          <w:szCs w:val="24"/>
        </w:rPr>
        <w:t xml:space="preserve">, respecto a lo programado, </w:t>
      </w:r>
      <w:r w:rsidR="00540002" w:rsidRPr="00C835AD">
        <w:rPr>
          <w:rFonts w:ascii="Times New Roman" w:hAnsi="Times New Roman"/>
          <w:color w:val="767171"/>
          <w:sz w:val="24"/>
          <w:szCs w:val="24"/>
        </w:rPr>
        <w:t xml:space="preserve">cuya comercialización generó ingresos para las familias parceleras por un monto de </w:t>
      </w:r>
      <w:r w:rsidR="00540002" w:rsidRPr="00C835AD">
        <w:rPr>
          <w:rFonts w:ascii="Times New Roman" w:hAnsi="Times New Roman"/>
          <w:b/>
          <w:bCs/>
          <w:color w:val="767171"/>
          <w:sz w:val="24"/>
          <w:szCs w:val="24"/>
        </w:rPr>
        <w:t>RD$</w:t>
      </w:r>
      <w:r w:rsidR="00540002">
        <w:rPr>
          <w:rFonts w:ascii="Times New Roman" w:hAnsi="Times New Roman"/>
          <w:b/>
          <w:bCs/>
          <w:color w:val="767171"/>
          <w:sz w:val="24"/>
          <w:szCs w:val="24"/>
        </w:rPr>
        <w:t>31,246,998,898.57</w:t>
      </w:r>
      <w:r w:rsidR="00540002" w:rsidRPr="00C835AD">
        <w:rPr>
          <w:rFonts w:ascii="Times New Roman" w:hAnsi="Times New Roman"/>
          <w:color w:val="767171"/>
          <w:sz w:val="24"/>
          <w:szCs w:val="24"/>
        </w:rPr>
        <w:t xml:space="preserve">. Del </w:t>
      </w:r>
      <w:r w:rsidR="00EE5A0F">
        <w:rPr>
          <w:rFonts w:ascii="Times New Roman" w:hAnsi="Times New Roman"/>
          <w:color w:val="767171"/>
          <w:sz w:val="24"/>
          <w:szCs w:val="24"/>
        </w:rPr>
        <w:t>c</w:t>
      </w:r>
      <w:r w:rsidR="00540002" w:rsidRPr="00C835AD">
        <w:rPr>
          <w:rFonts w:ascii="Times New Roman" w:hAnsi="Times New Roman"/>
          <w:color w:val="767171"/>
          <w:sz w:val="24"/>
          <w:szCs w:val="24"/>
        </w:rPr>
        <w:t xml:space="preserve">ultivo del </w:t>
      </w:r>
      <w:r w:rsidR="00EE5A0F">
        <w:rPr>
          <w:rFonts w:ascii="Times New Roman" w:hAnsi="Times New Roman"/>
          <w:color w:val="767171"/>
          <w:sz w:val="24"/>
          <w:szCs w:val="24"/>
        </w:rPr>
        <w:t>a</w:t>
      </w:r>
      <w:r w:rsidR="00540002" w:rsidRPr="00C835AD">
        <w:rPr>
          <w:rFonts w:ascii="Times New Roman" w:hAnsi="Times New Roman"/>
          <w:color w:val="767171"/>
          <w:sz w:val="24"/>
          <w:szCs w:val="24"/>
        </w:rPr>
        <w:t xml:space="preserve">rroz se sembraron y cosecharon </w:t>
      </w:r>
      <w:r w:rsidR="00540002">
        <w:rPr>
          <w:rFonts w:ascii="Times New Roman" w:hAnsi="Times New Roman"/>
          <w:b/>
          <w:bCs/>
          <w:color w:val="767171"/>
          <w:sz w:val="24"/>
          <w:szCs w:val="24"/>
        </w:rPr>
        <w:t>1,160,540</w:t>
      </w:r>
      <w:r w:rsidR="00540002" w:rsidRPr="00C835AD">
        <w:rPr>
          <w:rFonts w:ascii="Times New Roman" w:hAnsi="Times New Roman"/>
          <w:color w:val="767171"/>
          <w:sz w:val="24"/>
          <w:szCs w:val="24"/>
        </w:rPr>
        <w:t xml:space="preserve"> y </w:t>
      </w:r>
      <w:r w:rsidR="00540002">
        <w:rPr>
          <w:rFonts w:ascii="Times New Roman" w:hAnsi="Times New Roman"/>
          <w:b/>
          <w:bCs/>
          <w:color w:val="767171"/>
          <w:sz w:val="24"/>
          <w:szCs w:val="24"/>
        </w:rPr>
        <w:t>1,197,299</w:t>
      </w:r>
      <w:r w:rsidR="00540002" w:rsidRPr="00C835AD">
        <w:rPr>
          <w:rFonts w:ascii="Times New Roman" w:hAnsi="Times New Roman"/>
          <w:color w:val="767171"/>
          <w:sz w:val="24"/>
          <w:szCs w:val="24"/>
        </w:rPr>
        <w:t xml:space="preserve"> tareas respectivamente; con una producción de </w:t>
      </w:r>
      <w:r w:rsidR="00540002">
        <w:rPr>
          <w:rFonts w:ascii="Times New Roman" w:hAnsi="Times New Roman"/>
          <w:b/>
          <w:bCs/>
          <w:color w:val="767171"/>
          <w:sz w:val="24"/>
          <w:szCs w:val="24"/>
        </w:rPr>
        <w:t>6,297,872</w:t>
      </w:r>
      <w:r w:rsidR="00540002" w:rsidRPr="00C835AD">
        <w:rPr>
          <w:rFonts w:ascii="Times New Roman" w:hAnsi="Times New Roman"/>
          <w:color w:val="767171"/>
          <w:sz w:val="24"/>
          <w:szCs w:val="24"/>
        </w:rPr>
        <w:t xml:space="preserve"> quintales de arroz en cáscara, cuya venta generó ingresos por valor de </w:t>
      </w:r>
      <w:r w:rsidR="00540002" w:rsidRPr="00C835AD">
        <w:rPr>
          <w:rFonts w:ascii="Times New Roman" w:hAnsi="Times New Roman"/>
          <w:b/>
          <w:bCs/>
          <w:color w:val="767171"/>
          <w:sz w:val="24"/>
          <w:szCs w:val="24"/>
        </w:rPr>
        <w:t>RD$</w:t>
      </w:r>
      <w:r w:rsidR="00540002">
        <w:rPr>
          <w:rFonts w:ascii="Times New Roman" w:hAnsi="Times New Roman"/>
          <w:b/>
          <w:bCs/>
          <w:color w:val="767171"/>
          <w:sz w:val="24"/>
          <w:szCs w:val="24"/>
        </w:rPr>
        <w:t>8,071,418,851.</w:t>
      </w:r>
    </w:p>
    <w:p w14:paraId="10BAE5DD" w14:textId="1AA0B03A" w:rsidR="004F28B4" w:rsidRPr="00C835AD" w:rsidRDefault="004F28B4" w:rsidP="004F28B4">
      <w:pPr>
        <w:spacing w:line="360" w:lineRule="auto"/>
        <w:jc w:val="center"/>
        <w:rPr>
          <w:rFonts w:ascii="Times New Roman" w:hAnsi="Times New Roman"/>
          <w:color w:val="767171"/>
          <w:sz w:val="24"/>
          <w:szCs w:val="24"/>
        </w:rPr>
      </w:pPr>
      <w:r>
        <w:rPr>
          <w:rFonts w:ascii="Times New Roman" w:hAnsi="Times New Roman"/>
          <w:b/>
          <w:bCs/>
          <w:color w:val="767171"/>
          <w:sz w:val="24"/>
          <w:szCs w:val="24"/>
        </w:rPr>
        <w:t>Preparación de Tierras</w:t>
      </w:r>
    </w:p>
    <w:p w14:paraId="2BC328D4" w14:textId="7B73A6F5" w:rsidR="004F28B4" w:rsidRDefault="00540002" w:rsidP="00540002">
      <w:pPr>
        <w:spacing w:line="360" w:lineRule="auto"/>
        <w:jc w:val="both"/>
        <w:rPr>
          <w:rFonts w:ascii="Times New Roman" w:hAnsi="Times New Roman"/>
          <w:color w:val="717676"/>
          <w:sz w:val="24"/>
          <w:szCs w:val="24"/>
        </w:rPr>
      </w:pPr>
      <w:r w:rsidRPr="00AE1290">
        <w:rPr>
          <w:rFonts w:ascii="Times New Roman" w:hAnsi="Times New Roman"/>
          <w:color w:val="717676"/>
          <w:sz w:val="24"/>
          <w:szCs w:val="24"/>
        </w:rPr>
        <w:t xml:space="preserve">Durante este período, </w:t>
      </w:r>
      <w:r w:rsidR="00EA1BD2">
        <w:rPr>
          <w:rFonts w:ascii="Times New Roman" w:hAnsi="Times New Roman"/>
          <w:color w:val="717676"/>
          <w:sz w:val="24"/>
          <w:szCs w:val="24"/>
        </w:rPr>
        <w:t xml:space="preserve">se </w:t>
      </w:r>
      <w:r w:rsidR="0028593E">
        <w:rPr>
          <w:rFonts w:ascii="Times New Roman" w:hAnsi="Times New Roman"/>
          <w:color w:val="717676"/>
          <w:sz w:val="24"/>
          <w:szCs w:val="24"/>
        </w:rPr>
        <w:t>alcanzó una</w:t>
      </w:r>
      <w:r w:rsidR="00EA1BD2">
        <w:rPr>
          <w:rFonts w:ascii="Times New Roman" w:hAnsi="Times New Roman"/>
          <w:color w:val="717676"/>
          <w:sz w:val="24"/>
          <w:szCs w:val="24"/>
        </w:rPr>
        <w:t xml:space="preserve"> excelente ejecución de </w:t>
      </w:r>
      <w:r w:rsidR="00EA1BD2" w:rsidRPr="00605132">
        <w:rPr>
          <w:rFonts w:ascii="Times New Roman" w:hAnsi="Times New Roman"/>
          <w:b/>
          <w:bCs/>
          <w:color w:val="717676"/>
          <w:sz w:val="24"/>
          <w:szCs w:val="24"/>
        </w:rPr>
        <w:t>99.96%</w:t>
      </w:r>
      <w:r w:rsidR="00EA1BD2">
        <w:rPr>
          <w:rFonts w:ascii="Times New Roman" w:hAnsi="Times New Roman"/>
          <w:color w:val="717676"/>
          <w:sz w:val="24"/>
          <w:szCs w:val="24"/>
        </w:rPr>
        <w:t xml:space="preserve"> respecto a las </w:t>
      </w:r>
      <w:r w:rsidR="00EA1BD2" w:rsidRPr="0028593E">
        <w:rPr>
          <w:rFonts w:ascii="Times New Roman" w:hAnsi="Times New Roman"/>
          <w:b/>
          <w:bCs/>
          <w:color w:val="717676"/>
          <w:sz w:val="24"/>
          <w:szCs w:val="24"/>
        </w:rPr>
        <w:t>400,000</w:t>
      </w:r>
      <w:r w:rsidR="00EA1BD2">
        <w:rPr>
          <w:rFonts w:ascii="Times New Roman" w:hAnsi="Times New Roman"/>
          <w:color w:val="717676"/>
          <w:sz w:val="24"/>
          <w:szCs w:val="24"/>
        </w:rPr>
        <w:t xml:space="preserve"> </w:t>
      </w:r>
      <w:r w:rsidR="0028593E">
        <w:rPr>
          <w:rFonts w:ascii="Times New Roman" w:hAnsi="Times New Roman"/>
          <w:color w:val="717676"/>
          <w:sz w:val="24"/>
          <w:szCs w:val="24"/>
        </w:rPr>
        <w:t xml:space="preserve">tareas </w:t>
      </w:r>
      <w:r w:rsidR="00EA1BD2">
        <w:rPr>
          <w:rFonts w:ascii="Times New Roman" w:hAnsi="Times New Roman"/>
          <w:color w:val="717676"/>
          <w:sz w:val="24"/>
          <w:szCs w:val="24"/>
        </w:rPr>
        <w:t xml:space="preserve">que </w:t>
      </w:r>
      <w:r w:rsidR="00EA1BD2" w:rsidRPr="00AE1290">
        <w:rPr>
          <w:rFonts w:ascii="Times New Roman" w:hAnsi="Times New Roman"/>
          <w:color w:val="717676"/>
          <w:sz w:val="24"/>
          <w:szCs w:val="24"/>
        </w:rPr>
        <w:t>el Instituto Agrario Dominicano</w:t>
      </w:r>
      <w:r w:rsidR="00EA1BD2">
        <w:rPr>
          <w:rFonts w:ascii="Times New Roman" w:hAnsi="Times New Roman"/>
          <w:color w:val="717676"/>
          <w:sz w:val="24"/>
          <w:szCs w:val="24"/>
        </w:rPr>
        <w:t xml:space="preserve"> </w:t>
      </w:r>
      <w:r w:rsidR="00373BC2">
        <w:rPr>
          <w:rFonts w:ascii="Times New Roman" w:hAnsi="Times New Roman"/>
          <w:color w:val="717676"/>
          <w:sz w:val="24"/>
          <w:szCs w:val="24"/>
        </w:rPr>
        <w:t>tenía programada</w:t>
      </w:r>
      <w:r w:rsidR="00EA1BD2">
        <w:rPr>
          <w:rFonts w:ascii="Times New Roman" w:hAnsi="Times New Roman"/>
          <w:color w:val="717676"/>
          <w:sz w:val="24"/>
          <w:szCs w:val="24"/>
        </w:rPr>
        <w:t xml:space="preserve"> en la meta </w:t>
      </w:r>
      <w:r w:rsidR="0028593E">
        <w:rPr>
          <w:rFonts w:ascii="Times New Roman" w:hAnsi="Times New Roman"/>
          <w:color w:val="717676"/>
          <w:sz w:val="24"/>
          <w:szCs w:val="24"/>
        </w:rPr>
        <w:t xml:space="preserve">presidencial </w:t>
      </w:r>
      <w:r w:rsidR="00373BC2">
        <w:rPr>
          <w:rFonts w:ascii="Times New Roman" w:hAnsi="Times New Roman"/>
          <w:color w:val="717676"/>
          <w:sz w:val="24"/>
          <w:szCs w:val="24"/>
        </w:rPr>
        <w:t>asignada para</w:t>
      </w:r>
      <w:r w:rsidR="00EA1BD2">
        <w:rPr>
          <w:rFonts w:ascii="Times New Roman" w:hAnsi="Times New Roman"/>
          <w:color w:val="717676"/>
          <w:sz w:val="24"/>
          <w:szCs w:val="24"/>
        </w:rPr>
        <w:t xml:space="preserve"> el año 2022</w:t>
      </w:r>
      <w:r w:rsidR="0028593E">
        <w:rPr>
          <w:rFonts w:ascii="Times New Roman" w:hAnsi="Times New Roman"/>
          <w:color w:val="717676"/>
          <w:sz w:val="24"/>
          <w:szCs w:val="24"/>
        </w:rPr>
        <w:t>. Esto se logró</w:t>
      </w:r>
      <w:r w:rsidRPr="00AE1290">
        <w:rPr>
          <w:rFonts w:ascii="Times New Roman" w:hAnsi="Times New Roman"/>
          <w:color w:val="717676"/>
          <w:sz w:val="24"/>
          <w:szCs w:val="24"/>
        </w:rPr>
        <w:t xml:space="preserve">, mediante la flotilla de tractores </w:t>
      </w:r>
      <w:r w:rsidR="00373BC2" w:rsidRPr="00AE1290">
        <w:rPr>
          <w:rFonts w:ascii="Times New Roman" w:hAnsi="Times New Roman"/>
          <w:color w:val="717676"/>
          <w:sz w:val="24"/>
          <w:szCs w:val="24"/>
        </w:rPr>
        <w:t xml:space="preserve">agrícolas </w:t>
      </w:r>
      <w:r w:rsidR="00373BC2">
        <w:rPr>
          <w:rFonts w:ascii="Times New Roman" w:hAnsi="Times New Roman"/>
          <w:color w:val="717676"/>
          <w:sz w:val="24"/>
          <w:szCs w:val="24"/>
        </w:rPr>
        <w:t>de</w:t>
      </w:r>
      <w:r w:rsidR="0028593E">
        <w:rPr>
          <w:rFonts w:ascii="Times New Roman" w:hAnsi="Times New Roman"/>
          <w:color w:val="717676"/>
          <w:sz w:val="24"/>
          <w:szCs w:val="24"/>
        </w:rPr>
        <w:t xml:space="preserve"> que el IAD dispone y </w:t>
      </w:r>
      <w:r w:rsidRPr="00AE1290">
        <w:rPr>
          <w:rFonts w:ascii="Times New Roman" w:hAnsi="Times New Roman"/>
          <w:color w:val="717676"/>
          <w:sz w:val="24"/>
          <w:szCs w:val="24"/>
        </w:rPr>
        <w:t>la contrataci</w:t>
      </w:r>
      <w:r w:rsidR="004F28B4">
        <w:rPr>
          <w:rFonts w:ascii="Times New Roman" w:hAnsi="Times New Roman"/>
          <w:color w:val="717676"/>
          <w:sz w:val="24"/>
          <w:szCs w:val="24"/>
        </w:rPr>
        <w:t>ó</w:t>
      </w:r>
      <w:r w:rsidRPr="00AE1290">
        <w:rPr>
          <w:rFonts w:ascii="Times New Roman" w:hAnsi="Times New Roman"/>
          <w:color w:val="717676"/>
          <w:sz w:val="24"/>
          <w:szCs w:val="24"/>
        </w:rPr>
        <w:t xml:space="preserve">n de tractores privados, </w:t>
      </w:r>
      <w:r w:rsidR="0028593E">
        <w:rPr>
          <w:rFonts w:ascii="Times New Roman" w:hAnsi="Times New Roman"/>
          <w:color w:val="717676"/>
          <w:sz w:val="24"/>
          <w:szCs w:val="24"/>
        </w:rPr>
        <w:t>lo que nos permitió</w:t>
      </w:r>
      <w:r w:rsidR="00EE5A0F">
        <w:rPr>
          <w:rFonts w:ascii="Times New Roman" w:hAnsi="Times New Roman"/>
          <w:color w:val="717676"/>
          <w:sz w:val="24"/>
          <w:szCs w:val="24"/>
        </w:rPr>
        <w:t xml:space="preserve"> </w:t>
      </w:r>
      <w:r w:rsidRPr="00AE1290">
        <w:rPr>
          <w:rFonts w:ascii="Times New Roman" w:hAnsi="Times New Roman"/>
          <w:color w:val="717676"/>
          <w:sz w:val="24"/>
          <w:szCs w:val="24"/>
        </w:rPr>
        <w:t xml:space="preserve">la preparación de un total de </w:t>
      </w:r>
      <w:r w:rsidRPr="00AE1290">
        <w:rPr>
          <w:rFonts w:ascii="Times New Roman" w:hAnsi="Times New Roman"/>
          <w:b/>
          <w:bCs/>
          <w:color w:val="717676"/>
          <w:sz w:val="24"/>
          <w:szCs w:val="24"/>
        </w:rPr>
        <w:t>399,853</w:t>
      </w:r>
      <w:r w:rsidRPr="00AE1290">
        <w:rPr>
          <w:rFonts w:ascii="Times New Roman" w:hAnsi="Times New Roman"/>
          <w:color w:val="717676"/>
          <w:sz w:val="24"/>
          <w:szCs w:val="24"/>
        </w:rPr>
        <w:t xml:space="preserve"> tareas de tierras en todas las oficinas regionales, beneficiando a </w:t>
      </w:r>
      <w:r w:rsidRPr="00AE1290">
        <w:rPr>
          <w:rFonts w:ascii="Times New Roman" w:hAnsi="Times New Roman"/>
          <w:b/>
          <w:bCs/>
          <w:color w:val="717676"/>
          <w:sz w:val="24"/>
          <w:szCs w:val="24"/>
        </w:rPr>
        <w:t>11,919</w:t>
      </w:r>
      <w:r w:rsidRPr="00AE1290">
        <w:rPr>
          <w:rFonts w:ascii="Times New Roman" w:hAnsi="Times New Roman"/>
          <w:color w:val="717676"/>
          <w:sz w:val="24"/>
          <w:szCs w:val="24"/>
        </w:rPr>
        <w:t xml:space="preserve"> parceleros de la Reforma </w:t>
      </w:r>
      <w:r w:rsidR="00605132" w:rsidRPr="00AE1290">
        <w:rPr>
          <w:rFonts w:ascii="Times New Roman" w:hAnsi="Times New Roman"/>
          <w:color w:val="717676"/>
          <w:sz w:val="24"/>
          <w:szCs w:val="24"/>
        </w:rPr>
        <w:t>Agraria.</w:t>
      </w:r>
      <w:r w:rsidR="00605132">
        <w:rPr>
          <w:rFonts w:ascii="Times New Roman" w:hAnsi="Times New Roman"/>
          <w:color w:val="717676"/>
          <w:sz w:val="24"/>
          <w:szCs w:val="24"/>
        </w:rPr>
        <w:t xml:space="preserve"> </w:t>
      </w:r>
    </w:p>
    <w:p w14:paraId="6057AB39" w14:textId="77777777" w:rsidR="004F28B4" w:rsidRDefault="004F28B4" w:rsidP="00540002">
      <w:pPr>
        <w:spacing w:line="360" w:lineRule="auto"/>
        <w:jc w:val="both"/>
        <w:rPr>
          <w:rFonts w:ascii="Times New Roman" w:hAnsi="Times New Roman"/>
          <w:color w:val="717676"/>
          <w:sz w:val="24"/>
          <w:szCs w:val="24"/>
        </w:rPr>
      </w:pPr>
    </w:p>
    <w:p w14:paraId="177B6FBF" w14:textId="0E458E03" w:rsidR="004F28B4" w:rsidRPr="004F28B4" w:rsidRDefault="004F28B4" w:rsidP="004F28B4">
      <w:pPr>
        <w:spacing w:line="360" w:lineRule="auto"/>
        <w:jc w:val="center"/>
        <w:rPr>
          <w:rFonts w:ascii="Times New Roman" w:hAnsi="Times New Roman"/>
          <w:b/>
          <w:bCs/>
          <w:color w:val="717676"/>
          <w:sz w:val="24"/>
          <w:szCs w:val="24"/>
        </w:rPr>
      </w:pPr>
      <w:r w:rsidRPr="004F28B4">
        <w:rPr>
          <w:rFonts w:ascii="Times New Roman" w:hAnsi="Times New Roman"/>
          <w:b/>
          <w:bCs/>
          <w:color w:val="717676"/>
          <w:sz w:val="24"/>
          <w:szCs w:val="24"/>
        </w:rPr>
        <w:lastRenderedPageBreak/>
        <w:t>Relanzamiento Instituto Agrario Dominicano</w:t>
      </w:r>
    </w:p>
    <w:bookmarkEnd w:id="2"/>
    <w:p w14:paraId="78FE4D09" w14:textId="22334E7A" w:rsidR="00540002" w:rsidRDefault="00540002" w:rsidP="00540002">
      <w:pPr>
        <w:spacing w:line="360" w:lineRule="auto"/>
        <w:jc w:val="both"/>
        <w:rPr>
          <w:rFonts w:ascii="Times New Roman" w:hAnsi="Times New Roman"/>
          <w:color w:val="767171"/>
          <w:sz w:val="24"/>
          <w:szCs w:val="24"/>
        </w:rPr>
      </w:pPr>
      <w:r>
        <w:rPr>
          <w:rFonts w:ascii="Times New Roman" w:hAnsi="Times New Roman"/>
          <w:color w:val="767171"/>
          <w:sz w:val="24"/>
          <w:szCs w:val="24"/>
        </w:rPr>
        <w:t xml:space="preserve">Cabe señalar que durante este período se realizaron trabajos relacionados con la transformación del Instituto Agrario Dominicano en </w:t>
      </w:r>
      <w:r w:rsidR="00045C7B">
        <w:rPr>
          <w:rFonts w:ascii="Times New Roman" w:hAnsi="Times New Roman"/>
          <w:color w:val="767171"/>
          <w:sz w:val="24"/>
          <w:szCs w:val="24"/>
        </w:rPr>
        <w:t>un Instituto</w:t>
      </w:r>
      <w:r>
        <w:rPr>
          <w:rFonts w:ascii="Times New Roman" w:hAnsi="Times New Roman"/>
          <w:color w:val="767171"/>
          <w:sz w:val="24"/>
          <w:szCs w:val="24"/>
        </w:rPr>
        <w:t xml:space="preserve"> </w:t>
      </w:r>
      <w:r w:rsidR="0002303C">
        <w:rPr>
          <w:rFonts w:ascii="Times New Roman" w:hAnsi="Times New Roman"/>
          <w:color w:val="767171"/>
          <w:sz w:val="24"/>
          <w:szCs w:val="24"/>
        </w:rPr>
        <w:t xml:space="preserve">de </w:t>
      </w:r>
      <w:r>
        <w:rPr>
          <w:rFonts w:ascii="Times New Roman" w:hAnsi="Times New Roman"/>
          <w:color w:val="767171"/>
          <w:sz w:val="24"/>
          <w:szCs w:val="24"/>
        </w:rPr>
        <w:t>desarrollo rural y para tales fines, fue realizado el segundo</w:t>
      </w:r>
      <w:r w:rsidRPr="00540002">
        <w:rPr>
          <w:rFonts w:ascii="Times New Roman" w:hAnsi="Times New Roman"/>
          <w:color w:val="767171"/>
          <w:sz w:val="24"/>
          <w:szCs w:val="24"/>
        </w:rPr>
        <w:t xml:space="preserve"> Congreso Nacional para la</w:t>
      </w:r>
      <w:r>
        <w:rPr>
          <w:rFonts w:ascii="Times New Roman" w:hAnsi="Times New Roman"/>
          <w:color w:val="767171"/>
          <w:sz w:val="24"/>
          <w:szCs w:val="24"/>
        </w:rPr>
        <w:t xml:space="preserve"> </w:t>
      </w:r>
      <w:r w:rsidRPr="00540002">
        <w:rPr>
          <w:rFonts w:ascii="Times New Roman" w:hAnsi="Times New Roman"/>
          <w:color w:val="767171"/>
          <w:sz w:val="24"/>
          <w:szCs w:val="24"/>
        </w:rPr>
        <w:t xml:space="preserve">Sensibilización y Transformación del Sector Reformado; el mismo </w:t>
      </w:r>
      <w:r w:rsidR="000F2537" w:rsidRPr="00540002">
        <w:rPr>
          <w:rFonts w:ascii="Times New Roman" w:hAnsi="Times New Roman"/>
          <w:color w:val="767171"/>
          <w:sz w:val="24"/>
          <w:szCs w:val="24"/>
        </w:rPr>
        <w:t>fue celebrado del</w:t>
      </w:r>
      <w:r w:rsidRPr="00540002">
        <w:rPr>
          <w:rFonts w:ascii="Times New Roman" w:hAnsi="Times New Roman"/>
          <w:color w:val="767171"/>
          <w:sz w:val="24"/>
          <w:szCs w:val="24"/>
        </w:rPr>
        <w:t xml:space="preserve"> 29 de abril al 1ero de Mayo del año en curso en el Hotel Gran Palladium, </w:t>
      </w:r>
      <w:r w:rsidR="00373BC2" w:rsidRPr="00540002">
        <w:rPr>
          <w:rFonts w:ascii="Times New Roman" w:hAnsi="Times New Roman"/>
          <w:color w:val="767171"/>
          <w:sz w:val="24"/>
          <w:szCs w:val="24"/>
        </w:rPr>
        <w:t>Bávaro</w:t>
      </w:r>
      <w:r w:rsidRPr="00540002">
        <w:rPr>
          <w:rFonts w:ascii="Times New Roman" w:hAnsi="Times New Roman"/>
          <w:color w:val="767171"/>
          <w:sz w:val="24"/>
          <w:szCs w:val="24"/>
        </w:rPr>
        <w:t xml:space="preserve"> Punta Cana, República Dominicana.</w:t>
      </w:r>
    </w:p>
    <w:p w14:paraId="3794E24D" w14:textId="227986FB" w:rsidR="00540002" w:rsidRDefault="00540002" w:rsidP="002B4451">
      <w:pPr>
        <w:spacing w:line="360" w:lineRule="auto"/>
        <w:jc w:val="both"/>
        <w:rPr>
          <w:rFonts w:ascii="Times New Roman" w:eastAsia="Calibri" w:hAnsi="Times New Roman" w:cs="Times New Roman"/>
          <w:noProof/>
          <w:color w:val="767171"/>
          <w:spacing w:val="20"/>
          <w:sz w:val="24"/>
          <w:szCs w:val="24"/>
        </w:rPr>
      </w:pPr>
    </w:p>
    <w:p w14:paraId="2B3C0C73" w14:textId="39B65345" w:rsidR="0002303C" w:rsidRDefault="0002303C" w:rsidP="002B4451">
      <w:pPr>
        <w:spacing w:line="360" w:lineRule="auto"/>
        <w:jc w:val="both"/>
        <w:rPr>
          <w:rFonts w:ascii="Times New Roman" w:eastAsia="Calibri" w:hAnsi="Times New Roman" w:cs="Times New Roman"/>
          <w:noProof/>
          <w:color w:val="767171"/>
          <w:spacing w:val="20"/>
          <w:sz w:val="24"/>
          <w:szCs w:val="24"/>
        </w:rPr>
      </w:pPr>
    </w:p>
    <w:p w14:paraId="22A56073" w14:textId="3D71E236" w:rsidR="0002303C" w:rsidRDefault="0002303C" w:rsidP="002B4451">
      <w:pPr>
        <w:spacing w:line="360" w:lineRule="auto"/>
        <w:jc w:val="both"/>
        <w:rPr>
          <w:rFonts w:ascii="Times New Roman" w:eastAsia="Calibri" w:hAnsi="Times New Roman" w:cs="Times New Roman"/>
          <w:noProof/>
          <w:color w:val="767171"/>
          <w:spacing w:val="20"/>
          <w:sz w:val="24"/>
          <w:szCs w:val="24"/>
        </w:rPr>
      </w:pPr>
    </w:p>
    <w:p w14:paraId="55000191" w14:textId="7C48EA3E" w:rsidR="0002303C" w:rsidRDefault="0002303C" w:rsidP="002B4451">
      <w:pPr>
        <w:spacing w:line="360" w:lineRule="auto"/>
        <w:jc w:val="both"/>
        <w:rPr>
          <w:rFonts w:ascii="Times New Roman" w:eastAsia="Calibri" w:hAnsi="Times New Roman" w:cs="Times New Roman"/>
          <w:noProof/>
          <w:color w:val="767171"/>
          <w:spacing w:val="20"/>
          <w:sz w:val="24"/>
          <w:szCs w:val="24"/>
        </w:rPr>
      </w:pPr>
    </w:p>
    <w:p w14:paraId="144F532C" w14:textId="42368232" w:rsidR="0002303C" w:rsidRDefault="0002303C" w:rsidP="002B4451">
      <w:pPr>
        <w:spacing w:line="360" w:lineRule="auto"/>
        <w:jc w:val="both"/>
        <w:rPr>
          <w:rFonts w:ascii="Times New Roman" w:eastAsia="Calibri" w:hAnsi="Times New Roman" w:cs="Times New Roman"/>
          <w:noProof/>
          <w:color w:val="767171"/>
          <w:spacing w:val="20"/>
          <w:sz w:val="24"/>
          <w:szCs w:val="24"/>
        </w:rPr>
      </w:pPr>
    </w:p>
    <w:p w14:paraId="402D8F62" w14:textId="2EE26690" w:rsidR="0002303C" w:rsidRDefault="0002303C" w:rsidP="002B4451">
      <w:pPr>
        <w:spacing w:line="360" w:lineRule="auto"/>
        <w:jc w:val="both"/>
        <w:rPr>
          <w:rFonts w:ascii="Times New Roman" w:eastAsia="Calibri" w:hAnsi="Times New Roman" w:cs="Times New Roman"/>
          <w:noProof/>
          <w:color w:val="767171"/>
          <w:spacing w:val="20"/>
          <w:sz w:val="24"/>
          <w:szCs w:val="24"/>
        </w:rPr>
      </w:pPr>
    </w:p>
    <w:p w14:paraId="3E85727C" w14:textId="2085E686" w:rsidR="0002303C" w:rsidRDefault="0002303C" w:rsidP="002B4451">
      <w:pPr>
        <w:spacing w:line="360" w:lineRule="auto"/>
        <w:jc w:val="both"/>
        <w:rPr>
          <w:rFonts w:ascii="Times New Roman" w:eastAsia="Calibri" w:hAnsi="Times New Roman" w:cs="Times New Roman"/>
          <w:noProof/>
          <w:color w:val="767171"/>
          <w:spacing w:val="20"/>
          <w:sz w:val="24"/>
          <w:szCs w:val="24"/>
        </w:rPr>
      </w:pPr>
    </w:p>
    <w:p w14:paraId="4BE97699" w14:textId="5677B634" w:rsidR="0002303C" w:rsidRDefault="0002303C" w:rsidP="002B4451">
      <w:pPr>
        <w:spacing w:line="360" w:lineRule="auto"/>
        <w:jc w:val="both"/>
        <w:rPr>
          <w:rFonts w:ascii="Times New Roman" w:eastAsia="Calibri" w:hAnsi="Times New Roman" w:cs="Times New Roman"/>
          <w:noProof/>
          <w:color w:val="767171"/>
          <w:spacing w:val="20"/>
          <w:sz w:val="24"/>
          <w:szCs w:val="24"/>
        </w:rPr>
      </w:pPr>
    </w:p>
    <w:p w14:paraId="4995D4F0" w14:textId="1416D22F" w:rsidR="0002303C" w:rsidRDefault="0002303C" w:rsidP="002B4451">
      <w:pPr>
        <w:spacing w:line="360" w:lineRule="auto"/>
        <w:jc w:val="both"/>
        <w:rPr>
          <w:rFonts w:ascii="Times New Roman" w:eastAsia="Calibri" w:hAnsi="Times New Roman" w:cs="Times New Roman"/>
          <w:noProof/>
          <w:color w:val="767171"/>
          <w:spacing w:val="20"/>
          <w:sz w:val="24"/>
          <w:szCs w:val="24"/>
        </w:rPr>
      </w:pPr>
    </w:p>
    <w:p w14:paraId="4A8A0421" w14:textId="2BCD4287" w:rsidR="0002303C" w:rsidRDefault="0002303C" w:rsidP="002B4451">
      <w:pPr>
        <w:spacing w:line="360" w:lineRule="auto"/>
        <w:jc w:val="both"/>
        <w:rPr>
          <w:rFonts w:ascii="Times New Roman" w:eastAsia="Calibri" w:hAnsi="Times New Roman" w:cs="Times New Roman"/>
          <w:noProof/>
          <w:color w:val="767171"/>
          <w:spacing w:val="20"/>
          <w:sz w:val="24"/>
          <w:szCs w:val="24"/>
        </w:rPr>
      </w:pPr>
    </w:p>
    <w:p w14:paraId="7C7DF507" w14:textId="072E1265" w:rsidR="0002303C" w:rsidRDefault="0002303C" w:rsidP="002B4451">
      <w:pPr>
        <w:spacing w:line="360" w:lineRule="auto"/>
        <w:jc w:val="both"/>
        <w:rPr>
          <w:rFonts w:ascii="Times New Roman" w:eastAsia="Calibri" w:hAnsi="Times New Roman" w:cs="Times New Roman"/>
          <w:noProof/>
          <w:color w:val="767171"/>
          <w:spacing w:val="20"/>
          <w:sz w:val="24"/>
          <w:szCs w:val="24"/>
        </w:rPr>
      </w:pPr>
    </w:p>
    <w:p w14:paraId="0D84621E" w14:textId="2AB4DFEF" w:rsidR="0002303C" w:rsidRDefault="0002303C" w:rsidP="002B4451">
      <w:pPr>
        <w:spacing w:line="360" w:lineRule="auto"/>
        <w:jc w:val="both"/>
        <w:rPr>
          <w:rFonts w:ascii="Times New Roman" w:eastAsia="Calibri" w:hAnsi="Times New Roman" w:cs="Times New Roman"/>
          <w:noProof/>
          <w:color w:val="767171"/>
          <w:spacing w:val="20"/>
          <w:sz w:val="24"/>
          <w:szCs w:val="24"/>
        </w:rPr>
      </w:pPr>
    </w:p>
    <w:p w14:paraId="77FF8ECA" w14:textId="2215D9B7" w:rsidR="0002303C" w:rsidRDefault="0002303C" w:rsidP="002B4451">
      <w:pPr>
        <w:spacing w:line="360" w:lineRule="auto"/>
        <w:jc w:val="both"/>
        <w:rPr>
          <w:rFonts w:ascii="Times New Roman" w:eastAsia="Calibri" w:hAnsi="Times New Roman" w:cs="Times New Roman"/>
          <w:noProof/>
          <w:color w:val="767171"/>
          <w:spacing w:val="20"/>
          <w:sz w:val="24"/>
          <w:szCs w:val="24"/>
        </w:rPr>
      </w:pPr>
    </w:p>
    <w:p w14:paraId="3B4DFE8C" w14:textId="1ED8F0FA" w:rsidR="0002303C" w:rsidRDefault="0002303C" w:rsidP="002B4451">
      <w:pPr>
        <w:spacing w:line="360" w:lineRule="auto"/>
        <w:jc w:val="both"/>
        <w:rPr>
          <w:rFonts w:ascii="Times New Roman" w:eastAsia="Calibri" w:hAnsi="Times New Roman" w:cs="Times New Roman"/>
          <w:noProof/>
          <w:color w:val="767171"/>
          <w:spacing w:val="20"/>
          <w:sz w:val="24"/>
          <w:szCs w:val="24"/>
        </w:rPr>
      </w:pPr>
    </w:p>
    <w:p w14:paraId="03A176EC" w14:textId="645BF5E0" w:rsidR="00EE5A0F" w:rsidRDefault="00EE5A0F" w:rsidP="002B4451">
      <w:pPr>
        <w:spacing w:line="360" w:lineRule="auto"/>
        <w:jc w:val="both"/>
        <w:rPr>
          <w:rFonts w:ascii="Times New Roman" w:eastAsia="Calibri" w:hAnsi="Times New Roman" w:cs="Times New Roman"/>
          <w:noProof/>
          <w:color w:val="767171"/>
          <w:spacing w:val="20"/>
          <w:sz w:val="24"/>
          <w:szCs w:val="24"/>
        </w:rPr>
      </w:pPr>
    </w:p>
    <w:p w14:paraId="36F490C8" w14:textId="5F630C8A" w:rsidR="00EE5A0F" w:rsidRDefault="00EE5A0F" w:rsidP="002B4451">
      <w:pPr>
        <w:spacing w:line="360" w:lineRule="auto"/>
        <w:jc w:val="both"/>
        <w:rPr>
          <w:rFonts w:ascii="Times New Roman" w:eastAsia="Calibri" w:hAnsi="Times New Roman" w:cs="Times New Roman"/>
          <w:noProof/>
          <w:color w:val="767171"/>
          <w:spacing w:val="20"/>
          <w:sz w:val="24"/>
          <w:szCs w:val="24"/>
        </w:rPr>
      </w:pPr>
    </w:p>
    <w:p w14:paraId="75E4F9B3" w14:textId="77777777" w:rsidR="00EE5A0F" w:rsidRPr="00A63A00" w:rsidRDefault="00EE5A0F" w:rsidP="002B4451">
      <w:pPr>
        <w:spacing w:line="360" w:lineRule="auto"/>
        <w:jc w:val="both"/>
        <w:rPr>
          <w:rFonts w:ascii="Times New Roman" w:eastAsia="Calibri" w:hAnsi="Times New Roman" w:cs="Times New Roman"/>
          <w:noProof/>
          <w:color w:val="767171"/>
          <w:spacing w:val="20"/>
          <w:sz w:val="24"/>
          <w:szCs w:val="24"/>
        </w:rPr>
      </w:pPr>
    </w:p>
    <w:p w14:paraId="6F6BF03F" w14:textId="0B93D860" w:rsidR="00540002" w:rsidRPr="00540002" w:rsidRDefault="00540002" w:rsidP="00540002">
      <w:pPr>
        <w:numPr>
          <w:ilvl w:val="0"/>
          <w:numId w:val="3"/>
        </w:numPr>
        <w:suppressAutoHyphens/>
        <w:spacing w:after="0" w:line="240" w:lineRule="auto"/>
        <w:jc w:val="center"/>
        <w:rPr>
          <w:rFonts w:ascii="Times New Roman" w:eastAsia="Times New Roman" w:hAnsi="Times New Roman"/>
          <w:color w:val="002060"/>
          <w:sz w:val="24"/>
          <w:szCs w:val="24"/>
          <w:lang w:eastAsia="ar-SA"/>
        </w:rPr>
      </w:pPr>
      <w:r w:rsidRPr="000D1791">
        <w:rPr>
          <w:rFonts w:ascii="Times New Roman" w:eastAsia="Times New Roman" w:hAnsi="Times New Roman"/>
          <w:b/>
          <w:color w:val="717676"/>
          <w:sz w:val="24"/>
          <w:szCs w:val="24"/>
          <w:lang w:val="es-CO" w:eastAsia="ar-SA"/>
        </w:rPr>
        <w:lastRenderedPageBreak/>
        <w:t>Informaci</w:t>
      </w:r>
      <w:r>
        <w:rPr>
          <w:rFonts w:ascii="Times New Roman" w:eastAsia="Times New Roman" w:hAnsi="Times New Roman"/>
          <w:b/>
          <w:color w:val="717676"/>
          <w:sz w:val="24"/>
          <w:szCs w:val="24"/>
          <w:lang w:val="es-CO" w:eastAsia="ar-SA"/>
        </w:rPr>
        <w:t>ó</w:t>
      </w:r>
      <w:r w:rsidRPr="000D1791">
        <w:rPr>
          <w:rFonts w:ascii="Times New Roman" w:eastAsia="Times New Roman" w:hAnsi="Times New Roman"/>
          <w:b/>
          <w:color w:val="717676"/>
          <w:sz w:val="24"/>
          <w:szCs w:val="24"/>
          <w:lang w:val="es-CO" w:eastAsia="ar-SA"/>
        </w:rPr>
        <w:t>n Institucional</w:t>
      </w:r>
      <w:r w:rsidRPr="000D1791">
        <w:rPr>
          <w:rFonts w:ascii="Times New Roman" w:eastAsia="Times New Roman" w:hAnsi="Times New Roman"/>
          <w:color w:val="717676"/>
          <w:sz w:val="24"/>
          <w:szCs w:val="24"/>
          <w:lang w:val="es-CO" w:eastAsia="ar-SA"/>
        </w:rPr>
        <w:t>.</w:t>
      </w:r>
    </w:p>
    <w:p w14:paraId="1AEC88E4" w14:textId="6C4C339F" w:rsidR="00540002" w:rsidRPr="00EE5A0F" w:rsidRDefault="00540002" w:rsidP="00EE5A0F">
      <w:pPr>
        <w:suppressAutoHyphens/>
        <w:spacing w:after="0" w:line="240" w:lineRule="auto"/>
        <w:ind w:left="1080"/>
        <w:rPr>
          <w:rFonts w:ascii="Times New Roman" w:eastAsia="Times New Roman" w:hAnsi="Times New Roman"/>
          <w:color w:val="002060"/>
          <w:sz w:val="24"/>
          <w:szCs w:val="24"/>
          <w:lang w:eastAsia="ar-SA"/>
        </w:rPr>
      </w:pPr>
      <w:r w:rsidRPr="002B4451">
        <w:rPr>
          <w:rFonts w:ascii="Times New Roman" w:eastAsia="Calibri" w:hAnsi="Times New Roman" w:cs="Times New Roman"/>
          <w:noProof/>
          <w:color w:val="767171"/>
          <w:sz w:val="18"/>
        </w:rPr>
        <mc:AlternateContent>
          <mc:Choice Requires="wps">
            <w:drawing>
              <wp:anchor distT="0" distB="0" distL="114300" distR="114300" simplePos="0" relativeHeight="251713536" behindDoc="0" locked="0" layoutInCell="1" allowOverlap="1" wp14:anchorId="2E22A5F1" wp14:editId="13F372E7">
                <wp:simplePos x="0" y="0"/>
                <wp:positionH relativeFrom="margin">
                  <wp:posOffset>2547976</wp:posOffset>
                </wp:positionH>
                <wp:positionV relativeFrom="paragraph">
                  <wp:posOffset>65354</wp:posOffset>
                </wp:positionV>
                <wp:extent cx="463550" cy="0"/>
                <wp:effectExtent l="0" t="19050" r="31750" b="19050"/>
                <wp:wrapNone/>
                <wp:docPr id="26"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AB027" id="Straight Connector 21"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0.65pt,5.15pt" to="237.1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Tmy3AAAAAkBAAAP&#10;AAAAZHJzL2Rvd25yZXYueG1sTE/LTsNADLwj8Q8rI3Gjm0LUQsimQkhIXIBSOHB0s84Dst4ou03C&#10;32PUA5xsz4xmxvlmdp0aaQitZwPLRQKKuPS25drA+9vDxTWoEJEtdp7JwDcF2BSnJzlm1k/8SuMu&#10;1kpMOGRooImxz7QOZUMOw8L3xMJVfnAY5RxqbQecxNx1+jJJVtphy5LQYE/3DZVfu4OT3Jcnv67G&#10;x1Uat58faG+m9rnaGnN+Nt/dgoo0xz8x/NaX6lBIp70/sA2qM5AmyyuRCpHIFEG6TmXZHwFd5Pr/&#10;B8UPAAAA//8DAFBLAQItABQABgAIAAAAIQC2gziS/gAAAOEBAAATAAAAAAAAAAAAAAAAAAAAAABb&#10;Q29udGVudF9UeXBlc10ueG1sUEsBAi0AFAAGAAgAAAAhADj9If/WAAAAlAEAAAsAAAAAAAAAAAAA&#10;AAAALwEAAF9yZWxzLy5yZWxzUEsBAi0AFAAGAAgAAAAhAEGMdyLGAQAAYAMAAA4AAAAAAAAAAAAA&#10;AAAALgIAAGRycy9lMm9Eb2MueG1sUEsBAi0AFAAGAAgAAAAhAL75ObLcAAAACQEAAA8AAAAAAAAA&#10;AAAAAAAAIAQAAGRycy9kb3ducmV2LnhtbFBLBQYAAAAABAAEAPMAAAApBQAAAAA=&#10;" strokecolor="#ee2a24" strokeweight="2.25pt">
                <v:stroke joinstyle="miter"/>
                <w10:wrap anchorx="margin"/>
              </v:line>
            </w:pict>
          </mc:Fallback>
        </mc:AlternateContent>
      </w:r>
    </w:p>
    <w:p w14:paraId="7F4C4ACC" w14:textId="77777777" w:rsidR="00540002" w:rsidRDefault="00540002" w:rsidP="00540002">
      <w:pPr>
        <w:suppressAutoHyphens/>
        <w:spacing w:after="0" w:line="240" w:lineRule="auto"/>
        <w:ind w:left="720"/>
        <w:rPr>
          <w:rFonts w:ascii="Times New Roman" w:eastAsia="Times New Roman" w:hAnsi="Times New Roman"/>
          <w:sz w:val="24"/>
          <w:szCs w:val="24"/>
          <w:lang w:eastAsia="ar-SA"/>
        </w:rPr>
      </w:pPr>
    </w:p>
    <w:p w14:paraId="2CDE6840" w14:textId="77777777" w:rsidR="00540002" w:rsidRPr="00F971F5" w:rsidRDefault="00540002" w:rsidP="00540002">
      <w:pPr>
        <w:suppressAutoHyphens/>
        <w:spacing w:after="0" w:line="240" w:lineRule="auto"/>
        <w:contextualSpacing/>
        <w:jc w:val="center"/>
        <w:rPr>
          <w:rFonts w:ascii="Times New Roman" w:eastAsia="Times New Roman" w:hAnsi="Times New Roman"/>
          <w:b/>
          <w:color w:val="767171"/>
          <w:sz w:val="24"/>
          <w:szCs w:val="24"/>
          <w:lang w:val="es-CO" w:eastAsia="ar-SA"/>
        </w:rPr>
      </w:pPr>
      <w:r w:rsidRPr="00F971F5">
        <w:rPr>
          <w:rFonts w:ascii="Times New Roman" w:eastAsia="Times New Roman" w:hAnsi="Times New Roman"/>
          <w:b/>
          <w:color w:val="767171"/>
          <w:sz w:val="24"/>
          <w:szCs w:val="24"/>
          <w:lang w:val="es-CO" w:eastAsia="ar-SA"/>
        </w:rPr>
        <w:t>Marco Filosófico Institucional</w:t>
      </w:r>
    </w:p>
    <w:p w14:paraId="6B5227B4" w14:textId="77777777" w:rsidR="00540002" w:rsidRDefault="00540002" w:rsidP="00540002">
      <w:pPr>
        <w:suppressAutoHyphens/>
        <w:spacing w:after="0" w:line="240" w:lineRule="auto"/>
        <w:ind w:left="720"/>
        <w:contextualSpacing/>
        <w:rPr>
          <w:rFonts w:ascii="Times New Roman" w:eastAsia="Times New Roman" w:hAnsi="Times New Roman"/>
          <w:bCs/>
          <w:lang w:val="es-CO" w:eastAsia="ar-SA"/>
        </w:rPr>
      </w:pPr>
    </w:p>
    <w:p w14:paraId="49CA1708" w14:textId="77777777" w:rsidR="00540002" w:rsidRPr="00F971F5" w:rsidRDefault="00540002" w:rsidP="00540002">
      <w:pPr>
        <w:suppressAutoHyphens/>
        <w:spacing w:line="240" w:lineRule="auto"/>
        <w:contextualSpacing/>
        <w:jc w:val="center"/>
        <w:rPr>
          <w:rFonts w:ascii="Times New Roman" w:eastAsia="Times New Roman" w:hAnsi="Times New Roman"/>
          <w:b/>
          <w:bCs/>
          <w:color w:val="767171"/>
          <w:sz w:val="24"/>
          <w:szCs w:val="24"/>
          <w:lang w:val="es-CO" w:eastAsia="ar-SA"/>
        </w:rPr>
      </w:pPr>
      <w:r w:rsidRPr="00F971F5">
        <w:rPr>
          <w:rFonts w:ascii="Times New Roman" w:eastAsia="Times New Roman" w:hAnsi="Times New Roman"/>
          <w:b/>
          <w:bCs/>
          <w:color w:val="767171"/>
          <w:sz w:val="24"/>
          <w:szCs w:val="24"/>
          <w:lang w:val="es-CO" w:eastAsia="ar-SA"/>
        </w:rPr>
        <w:t>Misión</w:t>
      </w:r>
    </w:p>
    <w:p w14:paraId="68E26472" w14:textId="77777777" w:rsidR="00540002" w:rsidRPr="00222370" w:rsidRDefault="00540002" w:rsidP="00540002">
      <w:pPr>
        <w:suppressAutoHyphens/>
        <w:spacing w:line="240" w:lineRule="auto"/>
        <w:ind w:left="720"/>
        <w:contextualSpacing/>
        <w:jc w:val="both"/>
        <w:rPr>
          <w:rFonts w:ascii="Times New Roman" w:eastAsia="Times New Roman" w:hAnsi="Times New Roman"/>
          <w:b/>
          <w:bCs/>
          <w:color w:val="002060"/>
          <w:sz w:val="24"/>
          <w:szCs w:val="24"/>
          <w:lang w:val="es-CO" w:eastAsia="ar-SA"/>
        </w:rPr>
      </w:pPr>
    </w:p>
    <w:p w14:paraId="0496D1A7" w14:textId="4C81913D" w:rsidR="00540002" w:rsidRPr="00540002" w:rsidRDefault="00540002" w:rsidP="00540002">
      <w:pPr>
        <w:tabs>
          <w:tab w:val="left" w:pos="7938"/>
          <w:tab w:val="left" w:pos="8505"/>
        </w:tabs>
        <w:suppressAutoHyphens/>
        <w:spacing w:before="240" w:after="0" w:line="360" w:lineRule="auto"/>
        <w:ind w:right="-567"/>
        <w:jc w:val="both"/>
        <w:rPr>
          <w:rFonts w:ascii="Times New Roman" w:eastAsia="Times New Roman" w:hAnsi="Times New Roman"/>
          <w:color w:val="767171" w:themeColor="background2" w:themeShade="80"/>
          <w:sz w:val="24"/>
          <w:szCs w:val="24"/>
          <w:lang w:eastAsia="es-ES"/>
        </w:rPr>
      </w:pPr>
      <w:r w:rsidRPr="00605677">
        <w:rPr>
          <w:rFonts w:ascii="Times New Roman" w:eastAsia="Times New Roman" w:hAnsi="Times New Roman"/>
          <w:color w:val="767171" w:themeColor="background2" w:themeShade="80"/>
          <w:sz w:val="24"/>
          <w:szCs w:val="24"/>
          <w:lang w:eastAsia="es-ES"/>
        </w:rPr>
        <w:t>Promover la aplicación de políticas de desarrollo integral sostenible de las familias agrarias, mediante un proceso de acompañamiento en organización y capacitación, a partir de la captación, distribución, regularización de tierra y la consolidación de los asentamientos campesinos.</w:t>
      </w:r>
    </w:p>
    <w:p w14:paraId="28F5B169" w14:textId="77777777" w:rsidR="00540002" w:rsidRPr="00F971F5" w:rsidRDefault="00540002" w:rsidP="00540002">
      <w:pPr>
        <w:suppressAutoHyphens/>
        <w:spacing w:line="240" w:lineRule="auto"/>
        <w:ind w:left="720"/>
        <w:contextualSpacing/>
        <w:jc w:val="center"/>
        <w:rPr>
          <w:rFonts w:ascii="Times New Roman" w:eastAsia="Times New Roman" w:hAnsi="Times New Roman"/>
          <w:b/>
          <w:bCs/>
          <w:color w:val="767171"/>
          <w:sz w:val="24"/>
          <w:szCs w:val="24"/>
          <w:lang w:val="es-CO" w:eastAsia="ar-SA"/>
        </w:rPr>
      </w:pPr>
      <w:r w:rsidRPr="00F971F5">
        <w:rPr>
          <w:rFonts w:ascii="Times New Roman" w:eastAsia="Times New Roman" w:hAnsi="Times New Roman"/>
          <w:b/>
          <w:bCs/>
          <w:color w:val="767171"/>
          <w:sz w:val="24"/>
          <w:szCs w:val="24"/>
          <w:lang w:val="es-CO" w:eastAsia="ar-SA"/>
        </w:rPr>
        <w:t>Visión</w:t>
      </w:r>
    </w:p>
    <w:p w14:paraId="4C64C4F2" w14:textId="77777777" w:rsidR="00540002" w:rsidRPr="00540002" w:rsidRDefault="00540002" w:rsidP="00EE5A0F">
      <w:pPr>
        <w:tabs>
          <w:tab w:val="left" w:pos="1276"/>
        </w:tabs>
        <w:spacing w:after="0" w:line="240" w:lineRule="auto"/>
        <w:jc w:val="both"/>
        <w:rPr>
          <w:rFonts w:ascii="Times New Roman" w:eastAsia="Times New Roman" w:hAnsi="Times New Roman"/>
          <w:color w:val="767171" w:themeColor="background2" w:themeShade="80"/>
          <w:sz w:val="24"/>
          <w:szCs w:val="24"/>
          <w:lang w:eastAsia="es-ES"/>
        </w:rPr>
      </w:pPr>
    </w:p>
    <w:p w14:paraId="0B15D42F" w14:textId="3A2B1C1F" w:rsidR="00373BC2" w:rsidRPr="007D5A2D" w:rsidRDefault="00540002" w:rsidP="007D5A2D">
      <w:pPr>
        <w:tabs>
          <w:tab w:val="left" w:pos="1276"/>
        </w:tabs>
        <w:spacing w:line="360" w:lineRule="auto"/>
        <w:jc w:val="both"/>
        <w:rPr>
          <w:rFonts w:ascii="Times New Roman" w:eastAsia="Times New Roman" w:hAnsi="Times New Roman"/>
          <w:color w:val="767171" w:themeColor="background2" w:themeShade="80"/>
          <w:sz w:val="24"/>
          <w:szCs w:val="24"/>
          <w:lang w:eastAsia="es-ES"/>
        </w:rPr>
      </w:pPr>
      <w:r w:rsidRPr="00540002">
        <w:rPr>
          <w:rFonts w:ascii="Times New Roman" w:eastAsia="Times New Roman" w:hAnsi="Times New Roman"/>
          <w:color w:val="767171" w:themeColor="background2" w:themeShade="80"/>
          <w:sz w:val="24"/>
          <w:szCs w:val="24"/>
          <w:lang w:eastAsia="es-ES"/>
        </w:rPr>
        <w:t>Para el 2024 el IAD será una Institución transformada para el mejoramiento de la calidad de vida de los parceleros del sector reformado, insertando la tecnología, incrementando la productividad, la rentabilidad y el cuidado del medio ambiente de manera sostenible</w:t>
      </w:r>
      <w:r w:rsidR="00373BC2">
        <w:rPr>
          <w:rFonts w:ascii="Times New Roman" w:eastAsia="Times New Roman" w:hAnsi="Times New Roman"/>
          <w:color w:val="767171" w:themeColor="background2" w:themeShade="80"/>
          <w:sz w:val="24"/>
          <w:szCs w:val="24"/>
          <w:lang w:eastAsia="es-ES"/>
        </w:rPr>
        <w:t>.</w:t>
      </w:r>
    </w:p>
    <w:p w14:paraId="4AF38039" w14:textId="77777777" w:rsidR="00540002" w:rsidRPr="00F971F5" w:rsidRDefault="00540002" w:rsidP="00540002">
      <w:pPr>
        <w:suppressAutoHyphens/>
        <w:spacing w:line="240" w:lineRule="auto"/>
        <w:ind w:left="720"/>
        <w:contextualSpacing/>
        <w:jc w:val="center"/>
        <w:rPr>
          <w:rFonts w:ascii="Times New Roman" w:eastAsia="Times New Roman" w:hAnsi="Times New Roman"/>
          <w:b/>
          <w:bCs/>
          <w:color w:val="767171"/>
          <w:sz w:val="24"/>
          <w:szCs w:val="24"/>
          <w:lang w:val="es-CO" w:eastAsia="ar-SA"/>
        </w:rPr>
      </w:pPr>
      <w:r w:rsidRPr="00F971F5">
        <w:rPr>
          <w:rFonts w:ascii="Times New Roman" w:eastAsia="Times New Roman" w:hAnsi="Times New Roman"/>
          <w:b/>
          <w:bCs/>
          <w:color w:val="767171"/>
          <w:sz w:val="24"/>
          <w:szCs w:val="24"/>
          <w:lang w:val="es-CO" w:eastAsia="ar-SA"/>
        </w:rPr>
        <w:t>Valores Institucionales</w:t>
      </w:r>
    </w:p>
    <w:p w14:paraId="7A8AE06C" w14:textId="77777777" w:rsidR="00540002" w:rsidRDefault="00540002" w:rsidP="00540002">
      <w:pPr>
        <w:spacing w:after="0" w:line="240" w:lineRule="auto"/>
        <w:ind w:left="1276"/>
        <w:contextualSpacing/>
        <w:rPr>
          <w:rFonts w:ascii="Times New Roman" w:eastAsia="Times New Roman" w:hAnsi="Times New Roman"/>
          <w:bCs/>
          <w:color w:val="002060"/>
          <w:lang w:val="es-CO" w:eastAsia="ar-SA"/>
        </w:rPr>
      </w:pPr>
    </w:p>
    <w:p w14:paraId="3CD087A5" w14:textId="77777777" w:rsidR="00540002" w:rsidRPr="0016475B" w:rsidRDefault="00540002" w:rsidP="00540002">
      <w:pPr>
        <w:numPr>
          <w:ilvl w:val="0"/>
          <w:numId w:val="4"/>
        </w:numPr>
        <w:suppressAutoHyphens/>
        <w:spacing w:line="240" w:lineRule="auto"/>
        <w:contextualSpacing/>
        <w:jc w:val="both"/>
        <w:rPr>
          <w:rFonts w:ascii="Times New Roman" w:eastAsia="Times New Roman" w:hAnsi="Times New Roman"/>
          <w:bCs/>
          <w:color w:val="717676"/>
          <w:sz w:val="24"/>
          <w:szCs w:val="24"/>
          <w:lang w:val="es-CO" w:eastAsia="ar-SA"/>
        </w:rPr>
      </w:pPr>
      <w:r w:rsidRPr="00F971F5">
        <w:rPr>
          <w:rFonts w:ascii="Times New Roman" w:eastAsia="Times New Roman" w:hAnsi="Times New Roman"/>
          <w:b/>
          <w:color w:val="767171"/>
          <w:sz w:val="24"/>
          <w:szCs w:val="24"/>
          <w:lang w:val="es-CO" w:eastAsia="ar-SA"/>
        </w:rPr>
        <w:t>Vocación de Servicio:</w:t>
      </w:r>
      <w:r w:rsidRPr="00F971F5">
        <w:rPr>
          <w:rFonts w:ascii="Times New Roman" w:eastAsia="Times New Roman" w:hAnsi="Times New Roman"/>
          <w:bCs/>
          <w:color w:val="767171"/>
          <w:sz w:val="24"/>
          <w:szCs w:val="24"/>
          <w:lang w:val="es-CO" w:eastAsia="ar-SA"/>
        </w:rPr>
        <w:t xml:space="preserve"> </w:t>
      </w:r>
      <w:r w:rsidRPr="0016475B">
        <w:rPr>
          <w:rFonts w:ascii="Times New Roman" w:eastAsia="Times New Roman" w:hAnsi="Times New Roman"/>
          <w:bCs/>
          <w:color w:val="717676"/>
          <w:sz w:val="24"/>
          <w:szCs w:val="24"/>
          <w:lang w:val="es-CO" w:eastAsia="ar-SA"/>
        </w:rPr>
        <w:t>Siempre estamos dispuestos a satisfacer las necesidades de los clientes internos y externos.</w:t>
      </w:r>
    </w:p>
    <w:p w14:paraId="26F09AE3" w14:textId="77777777" w:rsidR="00540002" w:rsidRPr="0016475B" w:rsidRDefault="00540002" w:rsidP="00540002">
      <w:pPr>
        <w:spacing w:after="0" w:line="240" w:lineRule="auto"/>
        <w:ind w:left="720"/>
        <w:contextualSpacing/>
        <w:rPr>
          <w:rFonts w:ascii="Times New Roman" w:eastAsia="Times New Roman" w:hAnsi="Times New Roman"/>
          <w:bCs/>
          <w:color w:val="717676"/>
          <w:sz w:val="24"/>
          <w:szCs w:val="24"/>
          <w:lang w:val="es-CO" w:eastAsia="ar-SA"/>
        </w:rPr>
      </w:pPr>
    </w:p>
    <w:p w14:paraId="7772B70D" w14:textId="77777777" w:rsidR="00540002" w:rsidRPr="0016475B" w:rsidRDefault="00540002" w:rsidP="00540002">
      <w:pPr>
        <w:numPr>
          <w:ilvl w:val="0"/>
          <w:numId w:val="4"/>
        </w:numPr>
        <w:suppressAutoHyphens/>
        <w:spacing w:line="240" w:lineRule="auto"/>
        <w:contextualSpacing/>
        <w:jc w:val="both"/>
        <w:rPr>
          <w:rFonts w:ascii="Times New Roman" w:eastAsia="Times New Roman" w:hAnsi="Times New Roman"/>
          <w:bCs/>
          <w:color w:val="717676"/>
          <w:sz w:val="24"/>
          <w:szCs w:val="24"/>
          <w:lang w:val="es-CO" w:eastAsia="ar-SA"/>
        </w:rPr>
      </w:pPr>
      <w:r w:rsidRPr="00F971F5">
        <w:rPr>
          <w:rFonts w:ascii="Times New Roman" w:eastAsia="Times New Roman" w:hAnsi="Times New Roman"/>
          <w:b/>
          <w:color w:val="767171"/>
          <w:sz w:val="24"/>
          <w:szCs w:val="24"/>
          <w:lang w:val="es-CO" w:eastAsia="ar-SA"/>
        </w:rPr>
        <w:t>Justicia Social:</w:t>
      </w:r>
      <w:r w:rsidRPr="00F971F5">
        <w:rPr>
          <w:rFonts w:ascii="Times New Roman" w:eastAsia="Times New Roman" w:hAnsi="Times New Roman"/>
          <w:bCs/>
          <w:color w:val="767171"/>
          <w:sz w:val="24"/>
          <w:szCs w:val="24"/>
          <w:lang w:val="es-CO" w:eastAsia="ar-SA"/>
        </w:rPr>
        <w:t xml:space="preserve"> </w:t>
      </w:r>
      <w:r w:rsidRPr="0016475B">
        <w:rPr>
          <w:rFonts w:ascii="Times New Roman" w:eastAsia="Times New Roman" w:hAnsi="Times New Roman"/>
          <w:bCs/>
          <w:color w:val="717676"/>
          <w:sz w:val="24"/>
          <w:szCs w:val="24"/>
          <w:lang w:val="es-CO" w:eastAsia="ar-SA"/>
        </w:rPr>
        <w:t>Nuestro accionar siempre está orientado a decisiones igualitarias de los derechos inherentes a cada ser humano.</w:t>
      </w:r>
    </w:p>
    <w:p w14:paraId="06E55D98" w14:textId="77777777" w:rsidR="00540002" w:rsidRDefault="00540002" w:rsidP="00540002">
      <w:pPr>
        <w:spacing w:after="0" w:line="240" w:lineRule="auto"/>
        <w:ind w:left="720"/>
        <w:contextualSpacing/>
        <w:rPr>
          <w:rFonts w:ascii="Times New Roman" w:eastAsia="Times New Roman" w:hAnsi="Times New Roman"/>
          <w:bCs/>
          <w:sz w:val="24"/>
          <w:szCs w:val="24"/>
          <w:lang w:val="es-CO" w:eastAsia="ar-SA"/>
        </w:rPr>
      </w:pPr>
    </w:p>
    <w:p w14:paraId="28444B0A" w14:textId="77777777" w:rsidR="00540002" w:rsidRPr="0016475B" w:rsidRDefault="00540002" w:rsidP="00540002">
      <w:pPr>
        <w:numPr>
          <w:ilvl w:val="0"/>
          <w:numId w:val="4"/>
        </w:numPr>
        <w:suppressAutoHyphens/>
        <w:spacing w:line="240" w:lineRule="auto"/>
        <w:contextualSpacing/>
        <w:jc w:val="both"/>
        <w:rPr>
          <w:rFonts w:ascii="Times New Roman" w:eastAsia="Times New Roman" w:hAnsi="Times New Roman"/>
          <w:bCs/>
          <w:color w:val="717676"/>
          <w:sz w:val="24"/>
          <w:szCs w:val="24"/>
          <w:lang w:val="es-CO" w:eastAsia="ar-SA"/>
        </w:rPr>
      </w:pPr>
      <w:r w:rsidRPr="00F971F5">
        <w:rPr>
          <w:rFonts w:ascii="Times New Roman" w:eastAsia="Times New Roman" w:hAnsi="Times New Roman"/>
          <w:b/>
          <w:color w:val="767171"/>
          <w:sz w:val="24"/>
          <w:szCs w:val="24"/>
          <w:lang w:val="es-CO" w:eastAsia="ar-SA"/>
        </w:rPr>
        <w:t>Transparencia:</w:t>
      </w:r>
      <w:r w:rsidRPr="00F971F5">
        <w:rPr>
          <w:rFonts w:ascii="Times New Roman" w:eastAsia="Times New Roman" w:hAnsi="Times New Roman"/>
          <w:bCs/>
          <w:color w:val="767171"/>
          <w:sz w:val="24"/>
          <w:szCs w:val="24"/>
          <w:lang w:val="es-CO" w:eastAsia="ar-SA"/>
        </w:rPr>
        <w:t xml:space="preserve"> </w:t>
      </w:r>
      <w:r w:rsidRPr="0016475B">
        <w:rPr>
          <w:rFonts w:ascii="Times New Roman" w:eastAsia="Times New Roman" w:hAnsi="Times New Roman"/>
          <w:bCs/>
          <w:color w:val="717676"/>
          <w:sz w:val="24"/>
          <w:szCs w:val="24"/>
          <w:lang w:val="es-CO" w:eastAsia="ar-SA"/>
        </w:rPr>
        <w:t>Nuestras acciones siempre están accesibles al escrutinio de la ciudadanía.</w:t>
      </w:r>
    </w:p>
    <w:p w14:paraId="5EFF88A9" w14:textId="77777777" w:rsidR="00540002" w:rsidRDefault="00540002" w:rsidP="00540002">
      <w:pPr>
        <w:spacing w:after="0" w:line="240" w:lineRule="auto"/>
        <w:ind w:left="720"/>
        <w:contextualSpacing/>
        <w:rPr>
          <w:rFonts w:ascii="Times New Roman" w:eastAsia="Times New Roman" w:hAnsi="Times New Roman"/>
          <w:bCs/>
          <w:sz w:val="24"/>
          <w:szCs w:val="24"/>
          <w:lang w:val="es-CO" w:eastAsia="ar-SA"/>
        </w:rPr>
      </w:pPr>
    </w:p>
    <w:p w14:paraId="0C2AA6EC" w14:textId="77777777" w:rsidR="00540002" w:rsidRPr="00B316D8" w:rsidRDefault="00540002" w:rsidP="00540002">
      <w:pPr>
        <w:numPr>
          <w:ilvl w:val="0"/>
          <w:numId w:val="4"/>
        </w:numPr>
        <w:suppressAutoHyphens/>
        <w:spacing w:line="240" w:lineRule="auto"/>
        <w:contextualSpacing/>
        <w:jc w:val="both"/>
        <w:rPr>
          <w:rFonts w:ascii="Times New Roman" w:eastAsia="Times New Roman" w:hAnsi="Times New Roman"/>
          <w:bCs/>
          <w:color w:val="717676"/>
          <w:sz w:val="24"/>
          <w:szCs w:val="24"/>
          <w:lang w:val="es-CO" w:eastAsia="ar-SA"/>
        </w:rPr>
      </w:pPr>
      <w:r w:rsidRPr="00F971F5">
        <w:rPr>
          <w:rFonts w:ascii="Times New Roman" w:eastAsia="Times New Roman" w:hAnsi="Times New Roman"/>
          <w:b/>
          <w:color w:val="767171"/>
          <w:sz w:val="24"/>
          <w:szCs w:val="24"/>
          <w:lang w:val="es-CO" w:eastAsia="ar-SA"/>
        </w:rPr>
        <w:t>Solidaridad:</w:t>
      </w:r>
      <w:r w:rsidRPr="00F971F5">
        <w:rPr>
          <w:rFonts w:ascii="Times New Roman" w:eastAsia="Times New Roman" w:hAnsi="Times New Roman"/>
          <w:bCs/>
          <w:color w:val="767171"/>
          <w:sz w:val="24"/>
          <w:szCs w:val="24"/>
          <w:lang w:val="es-CO" w:eastAsia="ar-SA"/>
        </w:rPr>
        <w:t xml:space="preserve"> </w:t>
      </w:r>
      <w:r w:rsidRPr="0016475B">
        <w:rPr>
          <w:rFonts w:ascii="Times New Roman" w:eastAsia="Times New Roman" w:hAnsi="Times New Roman"/>
          <w:bCs/>
          <w:color w:val="717676"/>
          <w:sz w:val="24"/>
          <w:szCs w:val="24"/>
          <w:lang w:val="es-CO" w:eastAsia="ar-SA"/>
        </w:rPr>
        <w:t>Nuestras políticas siempre están orientadas a proteger los intereses de los sectores sociales más vulnerables.</w:t>
      </w:r>
    </w:p>
    <w:p w14:paraId="5B5251F2" w14:textId="77777777" w:rsidR="00540002" w:rsidRPr="0016475B" w:rsidRDefault="00540002" w:rsidP="00540002">
      <w:pPr>
        <w:spacing w:after="0" w:line="240" w:lineRule="auto"/>
        <w:ind w:left="720"/>
        <w:contextualSpacing/>
        <w:rPr>
          <w:rFonts w:ascii="Times New Roman" w:eastAsia="Times New Roman" w:hAnsi="Times New Roman"/>
          <w:bCs/>
          <w:color w:val="717676"/>
          <w:sz w:val="24"/>
          <w:szCs w:val="24"/>
          <w:lang w:val="es-CO" w:eastAsia="ar-SA"/>
        </w:rPr>
      </w:pPr>
    </w:p>
    <w:p w14:paraId="001EA32F" w14:textId="77777777" w:rsidR="00540002" w:rsidRPr="00B316D8" w:rsidRDefault="00540002" w:rsidP="00540002">
      <w:pPr>
        <w:numPr>
          <w:ilvl w:val="0"/>
          <w:numId w:val="4"/>
        </w:numPr>
        <w:suppressAutoHyphens/>
        <w:spacing w:line="240" w:lineRule="auto"/>
        <w:contextualSpacing/>
        <w:jc w:val="both"/>
        <w:rPr>
          <w:rFonts w:ascii="Times New Roman" w:eastAsia="Times New Roman" w:hAnsi="Times New Roman"/>
          <w:bCs/>
          <w:color w:val="717676"/>
          <w:sz w:val="24"/>
          <w:szCs w:val="24"/>
          <w:lang w:val="es-CO" w:eastAsia="ar-SA"/>
        </w:rPr>
      </w:pPr>
      <w:r w:rsidRPr="00F971F5">
        <w:rPr>
          <w:rFonts w:ascii="Times New Roman" w:eastAsia="Times New Roman" w:hAnsi="Times New Roman"/>
          <w:b/>
          <w:color w:val="767171"/>
          <w:sz w:val="24"/>
          <w:szCs w:val="24"/>
          <w:lang w:val="es-CO" w:eastAsia="ar-SA"/>
        </w:rPr>
        <w:t>Compromiso:</w:t>
      </w:r>
      <w:r w:rsidRPr="00F971F5">
        <w:rPr>
          <w:rFonts w:ascii="Times New Roman" w:eastAsia="Times New Roman" w:hAnsi="Times New Roman"/>
          <w:bCs/>
          <w:color w:val="767171"/>
          <w:sz w:val="24"/>
          <w:szCs w:val="24"/>
          <w:lang w:val="es-CO" w:eastAsia="ar-SA"/>
        </w:rPr>
        <w:t xml:space="preserve"> </w:t>
      </w:r>
      <w:r w:rsidRPr="0016475B">
        <w:rPr>
          <w:rFonts w:ascii="Times New Roman" w:eastAsia="Times New Roman" w:hAnsi="Times New Roman"/>
          <w:bCs/>
          <w:color w:val="717676"/>
          <w:sz w:val="24"/>
          <w:szCs w:val="24"/>
          <w:lang w:val="es-CO" w:eastAsia="ar-SA"/>
        </w:rPr>
        <w:t>Siempre asumimos nuestra Misión con responsabilidad.</w:t>
      </w:r>
    </w:p>
    <w:p w14:paraId="3266F5A0" w14:textId="77777777" w:rsidR="00540002" w:rsidRDefault="00540002" w:rsidP="00540002">
      <w:pPr>
        <w:spacing w:after="0" w:line="240" w:lineRule="auto"/>
        <w:contextualSpacing/>
        <w:rPr>
          <w:rFonts w:ascii="Times New Roman" w:eastAsia="Times New Roman" w:hAnsi="Times New Roman"/>
          <w:bCs/>
          <w:sz w:val="24"/>
          <w:szCs w:val="24"/>
          <w:lang w:val="es-CO" w:eastAsia="ar-SA"/>
        </w:rPr>
      </w:pPr>
    </w:p>
    <w:p w14:paraId="32E9D3C5" w14:textId="77777777" w:rsidR="00540002" w:rsidRDefault="00540002" w:rsidP="00540002">
      <w:pPr>
        <w:numPr>
          <w:ilvl w:val="0"/>
          <w:numId w:val="4"/>
        </w:numPr>
        <w:suppressAutoHyphens/>
        <w:spacing w:line="240" w:lineRule="auto"/>
        <w:contextualSpacing/>
        <w:jc w:val="both"/>
        <w:rPr>
          <w:rFonts w:ascii="Times New Roman" w:eastAsia="Times New Roman" w:hAnsi="Times New Roman"/>
          <w:bCs/>
          <w:color w:val="717676"/>
          <w:sz w:val="24"/>
          <w:szCs w:val="24"/>
          <w:lang w:val="es-CO" w:eastAsia="ar-SA"/>
        </w:rPr>
      </w:pPr>
      <w:r w:rsidRPr="00F971F5">
        <w:rPr>
          <w:rFonts w:ascii="Times New Roman" w:eastAsia="Times New Roman" w:hAnsi="Times New Roman"/>
          <w:b/>
          <w:color w:val="767171"/>
          <w:sz w:val="24"/>
          <w:szCs w:val="24"/>
          <w:lang w:val="es-CO" w:eastAsia="ar-SA"/>
        </w:rPr>
        <w:t>Equidad</w:t>
      </w:r>
      <w:r>
        <w:rPr>
          <w:rFonts w:ascii="Times New Roman" w:eastAsia="Times New Roman" w:hAnsi="Times New Roman"/>
          <w:b/>
          <w:color w:val="002060"/>
          <w:sz w:val="24"/>
          <w:szCs w:val="24"/>
          <w:lang w:val="es-CO" w:eastAsia="ar-SA"/>
        </w:rPr>
        <w:t>:</w:t>
      </w:r>
      <w:r>
        <w:rPr>
          <w:rFonts w:ascii="Times New Roman" w:eastAsia="Times New Roman" w:hAnsi="Times New Roman"/>
          <w:bCs/>
          <w:sz w:val="24"/>
          <w:szCs w:val="24"/>
          <w:lang w:val="es-CO" w:eastAsia="ar-SA"/>
        </w:rPr>
        <w:t xml:space="preserve"> </w:t>
      </w:r>
      <w:r w:rsidRPr="0016475B">
        <w:rPr>
          <w:rFonts w:ascii="Times New Roman" w:eastAsia="Times New Roman" w:hAnsi="Times New Roman"/>
          <w:bCs/>
          <w:color w:val="717676"/>
          <w:sz w:val="24"/>
          <w:szCs w:val="24"/>
          <w:lang w:val="es-CO" w:eastAsia="ar-SA"/>
        </w:rPr>
        <w:t>Siempre actuamos sin imparcialidad.</w:t>
      </w:r>
    </w:p>
    <w:p w14:paraId="4F6DE9DB" w14:textId="77777777" w:rsidR="00540002" w:rsidRPr="00793159" w:rsidRDefault="00540002" w:rsidP="00540002">
      <w:pPr>
        <w:suppressAutoHyphens/>
        <w:spacing w:line="240" w:lineRule="auto"/>
        <w:contextualSpacing/>
        <w:rPr>
          <w:rFonts w:ascii="Times New Roman" w:eastAsia="Times New Roman" w:hAnsi="Times New Roman"/>
          <w:bCs/>
          <w:color w:val="717676"/>
          <w:sz w:val="24"/>
          <w:szCs w:val="24"/>
          <w:lang w:val="es-CO" w:eastAsia="ar-SA"/>
        </w:rPr>
      </w:pPr>
    </w:p>
    <w:p w14:paraId="46B166BA" w14:textId="77777777" w:rsidR="00540002" w:rsidRPr="00F971F5" w:rsidRDefault="00540002" w:rsidP="00540002">
      <w:pPr>
        <w:numPr>
          <w:ilvl w:val="0"/>
          <w:numId w:val="4"/>
        </w:numPr>
        <w:suppressAutoHyphens/>
        <w:spacing w:line="240" w:lineRule="auto"/>
        <w:contextualSpacing/>
        <w:jc w:val="both"/>
        <w:rPr>
          <w:rFonts w:ascii="Times New Roman" w:eastAsia="Times New Roman" w:hAnsi="Times New Roman"/>
          <w:b/>
          <w:color w:val="767171"/>
          <w:sz w:val="24"/>
          <w:szCs w:val="24"/>
          <w:lang w:val="es-CO" w:eastAsia="ar-SA"/>
        </w:rPr>
      </w:pPr>
      <w:r w:rsidRPr="00F971F5">
        <w:rPr>
          <w:rFonts w:ascii="Times New Roman" w:eastAsia="Times New Roman" w:hAnsi="Times New Roman"/>
          <w:b/>
          <w:color w:val="767171"/>
          <w:sz w:val="24"/>
          <w:szCs w:val="24"/>
          <w:lang w:val="es-CO" w:eastAsia="ar-SA"/>
        </w:rPr>
        <w:t>Trabajo en Equipo.</w:t>
      </w:r>
    </w:p>
    <w:p w14:paraId="1EBEC431" w14:textId="21ADBB8F" w:rsidR="00540002" w:rsidRDefault="00540002" w:rsidP="00540002">
      <w:pPr>
        <w:suppressAutoHyphens/>
        <w:spacing w:line="240" w:lineRule="auto"/>
        <w:contextualSpacing/>
        <w:rPr>
          <w:rFonts w:ascii="Times New Roman" w:eastAsia="Times New Roman" w:hAnsi="Times New Roman"/>
          <w:bCs/>
          <w:sz w:val="24"/>
          <w:szCs w:val="24"/>
          <w:lang w:val="es-CO" w:eastAsia="ar-SA"/>
        </w:rPr>
      </w:pPr>
    </w:p>
    <w:p w14:paraId="21013418" w14:textId="7D8BD05F" w:rsidR="00540002" w:rsidRDefault="00540002" w:rsidP="00540002">
      <w:pPr>
        <w:suppressAutoHyphens/>
        <w:spacing w:line="240" w:lineRule="auto"/>
        <w:contextualSpacing/>
        <w:rPr>
          <w:rFonts w:ascii="Times New Roman" w:eastAsia="Times New Roman" w:hAnsi="Times New Roman"/>
          <w:bCs/>
          <w:sz w:val="24"/>
          <w:szCs w:val="24"/>
          <w:lang w:val="es-CO" w:eastAsia="ar-SA"/>
        </w:rPr>
      </w:pPr>
    </w:p>
    <w:p w14:paraId="77C5BF26" w14:textId="77777777" w:rsidR="00EE5A0F" w:rsidRDefault="00EE5A0F" w:rsidP="00540002">
      <w:pPr>
        <w:suppressAutoHyphens/>
        <w:spacing w:line="240" w:lineRule="auto"/>
        <w:contextualSpacing/>
        <w:rPr>
          <w:rFonts w:ascii="Times New Roman" w:eastAsia="Times New Roman" w:hAnsi="Times New Roman"/>
          <w:bCs/>
          <w:sz w:val="24"/>
          <w:szCs w:val="24"/>
          <w:lang w:val="es-CO" w:eastAsia="ar-SA"/>
        </w:rPr>
      </w:pPr>
    </w:p>
    <w:p w14:paraId="17793E61" w14:textId="77777777" w:rsidR="00540002" w:rsidRDefault="00540002" w:rsidP="00540002">
      <w:pPr>
        <w:suppressAutoHyphens/>
        <w:spacing w:line="240" w:lineRule="auto"/>
        <w:contextualSpacing/>
        <w:rPr>
          <w:rFonts w:ascii="Times New Roman" w:eastAsia="Times New Roman" w:hAnsi="Times New Roman"/>
          <w:bCs/>
          <w:sz w:val="24"/>
          <w:szCs w:val="24"/>
          <w:lang w:val="es-CO" w:eastAsia="ar-SA"/>
        </w:rPr>
      </w:pPr>
    </w:p>
    <w:p w14:paraId="215ADA05" w14:textId="77777777" w:rsidR="00540002" w:rsidRPr="00F971F5" w:rsidRDefault="00540002" w:rsidP="00540002">
      <w:pPr>
        <w:suppressAutoHyphens/>
        <w:spacing w:after="0" w:line="240" w:lineRule="auto"/>
        <w:ind w:left="785"/>
        <w:contextualSpacing/>
        <w:jc w:val="center"/>
        <w:rPr>
          <w:rFonts w:ascii="Times New Roman" w:eastAsia="Times New Roman" w:hAnsi="Times New Roman"/>
          <w:b/>
          <w:bCs/>
          <w:color w:val="767171"/>
          <w:sz w:val="24"/>
          <w:szCs w:val="24"/>
          <w:lang w:val="es-CO" w:eastAsia="ar-SA"/>
        </w:rPr>
      </w:pPr>
      <w:r w:rsidRPr="00F971F5">
        <w:rPr>
          <w:rFonts w:ascii="Times New Roman" w:eastAsia="Times New Roman" w:hAnsi="Times New Roman"/>
          <w:b/>
          <w:bCs/>
          <w:color w:val="767171"/>
          <w:sz w:val="24"/>
          <w:szCs w:val="24"/>
          <w:lang w:val="es-CO" w:eastAsia="ar-SA"/>
        </w:rPr>
        <w:lastRenderedPageBreak/>
        <w:t>Base Legal de la Institución</w:t>
      </w:r>
    </w:p>
    <w:p w14:paraId="356AAFEF" w14:textId="77777777" w:rsidR="00540002" w:rsidRPr="00F971F5" w:rsidRDefault="00540002" w:rsidP="00540002">
      <w:pPr>
        <w:suppressAutoHyphens/>
        <w:spacing w:after="0" w:line="240" w:lineRule="auto"/>
        <w:rPr>
          <w:rFonts w:ascii="Times New Roman" w:eastAsia="Times New Roman" w:hAnsi="Times New Roman"/>
          <w:b/>
          <w:color w:val="767171"/>
          <w:sz w:val="24"/>
          <w:szCs w:val="24"/>
          <w:lang w:eastAsia="ar-SA"/>
        </w:rPr>
      </w:pPr>
    </w:p>
    <w:p w14:paraId="58EC2D8D" w14:textId="77777777" w:rsidR="00540002" w:rsidRDefault="00540002" w:rsidP="00540002">
      <w:pPr>
        <w:suppressAutoHyphens/>
        <w:spacing w:after="0" w:line="240" w:lineRule="auto"/>
        <w:jc w:val="center"/>
        <w:rPr>
          <w:rFonts w:ascii="Times New Roman" w:eastAsia="Times New Roman" w:hAnsi="Times New Roman"/>
          <w:b/>
          <w:sz w:val="24"/>
          <w:szCs w:val="24"/>
          <w:lang w:eastAsia="ar-SA"/>
        </w:rPr>
      </w:pPr>
    </w:p>
    <w:p w14:paraId="779C703B" w14:textId="77777777" w:rsidR="00540002" w:rsidRPr="0016475B" w:rsidRDefault="00540002" w:rsidP="00540002">
      <w:pPr>
        <w:numPr>
          <w:ilvl w:val="0"/>
          <w:numId w:val="5"/>
        </w:numPr>
        <w:suppressAutoHyphens/>
        <w:spacing w:line="240" w:lineRule="auto"/>
        <w:contextualSpacing/>
        <w:jc w:val="both"/>
        <w:rPr>
          <w:rFonts w:ascii="Times New Roman" w:eastAsia="Times New Roman" w:hAnsi="Times New Roman"/>
          <w:color w:val="717676"/>
          <w:sz w:val="24"/>
          <w:szCs w:val="24"/>
          <w:lang w:eastAsia="ar-SA"/>
        </w:rPr>
      </w:pPr>
      <w:r w:rsidRPr="0016475B">
        <w:rPr>
          <w:rFonts w:ascii="Times New Roman" w:eastAsia="Times New Roman" w:hAnsi="Times New Roman"/>
          <w:color w:val="717676"/>
          <w:sz w:val="24"/>
          <w:szCs w:val="24"/>
          <w:lang w:eastAsia="ar-SA"/>
        </w:rPr>
        <w:t>Ley Núm. 5879, de fecha 27 de abril de 1962, sobre Reforma Agraria y sus modificaciones.</w:t>
      </w:r>
    </w:p>
    <w:p w14:paraId="478A8ADC" w14:textId="77777777" w:rsidR="00540002" w:rsidRPr="0016475B" w:rsidRDefault="00540002" w:rsidP="00540002">
      <w:pPr>
        <w:suppressAutoHyphens/>
        <w:spacing w:after="0" w:line="240" w:lineRule="auto"/>
        <w:ind w:left="720"/>
        <w:rPr>
          <w:rFonts w:ascii="Times New Roman" w:eastAsia="Times New Roman" w:hAnsi="Times New Roman"/>
          <w:color w:val="717676"/>
          <w:sz w:val="24"/>
          <w:szCs w:val="24"/>
          <w:lang w:eastAsia="ar-SA"/>
        </w:rPr>
      </w:pPr>
    </w:p>
    <w:p w14:paraId="28FDE47A" w14:textId="77777777" w:rsidR="00540002" w:rsidRPr="0016475B" w:rsidRDefault="00540002" w:rsidP="00540002">
      <w:pPr>
        <w:numPr>
          <w:ilvl w:val="0"/>
          <w:numId w:val="5"/>
        </w:numPr>
        <w:suppressAutoHyphens/>
        <w:spacing w:after="0" w:line="240" w:lineRule="auto"/>
        <w:jc w:val="both"/>
        <w:rPr>
          <w:rFonts w:ascii="Times New Roman" w:eastAsia="Times New Roman" w:hAnsi="Times New Roman"/>
          <w:color w:val="717676"/>
          <w:sz w:val="24"/>
          <w:szCs w:val="24"/>
          <w:lang w:eastAsia="ar-SA"/>
        </w:rPr>
      </w:pPr>
      <w:r w:rsidRPr="0016475B">
        <w:rPr>
          <w:rFonts w:ascii="Times New Roman" w:eastAsia="Times New Roman" w:hAnsi="Times New Roman"/>
          <w:color w:val="717676"/>
          <w:sz w:val="24"/>
          <w:szCs w:val="24"/>
          <w:lang w:eastAsia="ar-SA"/>
        </w:rPr>
        <w:t>Ley Núm. 282, de fecha 20 de marzo de 1972, que declara de utilidad pública e interés social la adquisición de todas las tierras baldías que existen en la República y se traspasa al Instituto Agrario Dominicano.</w:t>
      </w:r>
    </w:p>
    <w:p w14:paraId="2F32EBE5" w14:textId="77777777" w:rsidR="00540002" w:rsidRPr="0016475B" w:rsidRDefault="00540002" w:rsidP="00540002">
      <w:pPr>
        <w:suppressAutoHyphens/>
        <w:spacing w:after="0" w:line="240" w:lineRule="auto"/>
        <w:ind w:left="720"/>
        <w:rPr>
          <w:rFonts w:ascii="Times New Roman" w:eastAsia="Times New Roman" w:hAnsi="Times New Roman"/>
          <w:color w:val="717676"/>
          <w:sz w:val="24"/>
          <w:szCs w:val="24"/>
          <w:lang w:eastAsia="ar-SA"/>
        </w:rPr>
      </w:pPr>
    </w:p>
    <w:p w14:paraId="4F908649" w14:textId="77777777" w:rsidR="00540002" w:rsidRPr="0016475B" w:rsidRDefault="00540002" w:rsidP="00540002">
      <w:pPr>
        <w:numPr>
          <w:ilvl w:val="0"/>
          <w:numId w:val="5"/>
        </w:numPr>
        <w:suppressAutoHyphens/>
        <w:spacing w:after="0" w:line="240" w:lineRule="auto"/>
        <w:jc w:val="both"/>
        <w:rPr>
          <w:rFonts w:ascii="Times New Roman" w:eastAsia="Times New Roman" w:hAnsi="Times New Roman"/>
          <w:color w:val="717676"/>
          <w:sz w:val="24"/>
          <w:szCs w:val="24"/>
          <w:lang w:eastAsia="ar-SA"/>
        </w:rPr>
      </w:pPr>
      <w:r w:rsidRPr="0016475B">
        <w:rPr>
          <w:rFonts w:ascii="Times New Roman" w:eastAsia="Times New Roman" w:hAnsi="Times New Roman"/>
          <w:color w:val="717676"/>
          <w:sz w:val="24"/>
          <w:szCs w:val="24"/>
          <w:lang w:eastAsia="ar-SA"/>
        </w:rPr>
        <w:t>Ley Núm. 283, de fecha 20 de marzo de 1972, que crea la comisión encargada de realizar los procedimientos necesarios para recuperar las tierras del Estado en manos de particulares.</w:t>
      </w:r>
    </w:p>
    <w:p w14:paraId="767C6D0B" w14:textId="77777777" w:rsidR="00540002" w:rsidRPr="0016475B" w:rsidRDefault="00540002" w:rsidP="00540002">
      <w:pPr>
        <w:suppressAutoHyphens/>
        <w:spacing w:after="0" w:line="240" w:lineRule="auto"/>
        <w:ind w:left="720"/>
        <w:rPr>
          <w:rFonts w:ascii="Times New Roman" w:eastAsia="Times New Roman" w:hAnsi="Times New Roman"/>
          <w:color w:val="717676"/>
          <w:sz w:val="24"/>
          <w:szCs w:val="24"/>
          <w:lang w:eastAsia="ar-SA"/>
        </w:rPr>
      </w:pPr>
    </w:p>
    <w:p w14:paraId="1E7026A0" w14:textId="77777777" w:rsidR="00540002" w:rsidRPr="0016475B" w:rsidRDefault="00540002" w:rsidP="00540002">
      <w:pPr>
        <w:numPr>
          <w:ilvl w:val="0"/>
          <w:numId w:val="5"/>
        </w:numPr>
        <w:suppressAutoHyphens/>
        <w:spacing w:after="0" w:line="240" w:lineRule="auto"/>
        <w:jc w:val="both"/>
        <w:rPr>
          <w:rFonts w:ascii="Times New Roman" w:eastAsia="Times New Roman" w:hAnsi="Times New Roman"/>
          <w:color w:val="717676"/>
          <w:sz w:val="24"/>
          <w:szCs w:val="24"/>
          <w:lang w:eastAsia="ar-SA"/>
        </w:rPr>
      </w:pPr>
      <w:r w:rsidRPr="0016475B">
        <w:rPr>
          <w:rFonts w:ascii="Times New Roman" w:eastAsia="Times New Roman" w:hAnsi="Times New Roman"/>
          <w:color w:val="717676"/>
          <w:sz w:val="24"/>
          <w:szCs w:val="24"/>
          <w:lang w:eastAsia="ar-SA"/>
        </w:rPr>
        <w:t>Ley Núm. 287, de fecha 23 de marzo de 1972, sobre disoluciones de los contratos de arrendamientos de tierras del Estado en más de cien (100) tareas.</w:t>
      </w:r>
    </w:p>
    <w:p w14:paraId="4F8683B1" w14:textId="77777777" w:rsidR="00540002" w:rsidRPr="0016475B" w:rsidRDefault="00540002" w:rsidP="00540002">
      <w:pPr>
        <w:suppressAutoHyphens/>
        <w:spacing w:after="0" w:line="240" w:lineRule="auto"/>
        <w:ind w:left="720"/>
        <w:rPr>
          <w:rFonts w:ascii="Times New Roman" w:eastAsia="Times New Roman" w:hAnsi="Times New Roman"/>
          <w:color w:val="717676"/>
          <w:sz w:val="24"/>
          <w:szCs w:val="24"/>
          <w:lang w:eastAsia="ar-SA"/>
        </w:rPr>
      </w:pPr>
    </w:p>
    <w:p w14:paraId="767706A6" w14:textId="77777777" w:rsidR="00540002" w:rsidRPr="0016475B" w:rsidRDefault="00540002" w:rsidP="00540002">
      <w:pPr>
        <w:numPr>
          <w:ilvl w:val="0"/>
          <w:numId w:val="5"/>
        </w:numPr>
        <w:suppressAutoHyphens/>
        <w:spacing w:after="0" w:line="240" w:lineRule="auto"/>
        <w:jc w:val="both"/>
        <w:rPr>
          <w:rFonts w:ascii="Times New Roman" w:eastAsia="Times New Roman" w:hAnsi="Times New Roman"/>
          <w:color w:val="717676"/>
          <w:sz w:val="24"/>
          <w:szCs w:val="24"/>
          <w:lang w:eastAsia="ar-SA"/>
        </w:rPr>
      </w:pPr>
      <w:r w:rsidRPr="0016475B">
        <w:rPr>
          <w:rFonts w:ascii="Times New Roman" w:eastAsia="Times New Roman" w:hAnsi="Times New Roman"/>
          <w:color w:val="717676"/>
          <w:sz w:val="24"/>
          <w:szCs w:val="24"/>
          <w:lang w:eastAsia="ar-SA"/>
        </w:rPr>
        <w:t>Ley Núm. 289, de fecha 28 de marzo de 1972, sobre contratos de arrendamientos y aparcería.</w:t>
      </w:r>
    </w:p>
    <w:p w14:paraId="4F46F6FB" w14:textId="77777777" w:rsidR="00540002" w:rsidRPr="0016475B" w:rsidRDefault="00540002" w:rsidP="00540002">
      <w:pPr>
        <w:suppressAutoHyphens/>
        <w:spacing w:after="0" w:line="240" w:lineRule="auto"/>
        <w:ind w:left="720"/>
        <w:rPr>
          <w:rFonts w:ascii="Times New Roman" w:eastAsia="Times New Roman" w:hAnsi="Times New Roman"/>
          <w:color w:val="717676"/>
          <w:sz w:val="24"/>
          <w:szCs w:val="24"/>
          <w:lang w:eastAsia="ar-SA"/>
        </w:rPr>
      </w:pPr>
    </w:p>
    <w:p w14:paraId="707DCB94" w14:textId="77777777" w:rsidR="00540002" w:rsidRPr="0016475B" w:rsidRDefault="00540002" w:rsidP="00540002">
      <w:pPr>
        <w:numPr>
          <w:ilvl w:val="0"/>
          <w:numId w:val="5"/>
        </w:numPr>
        <w:suppressAutoHyphens/>
        <w:spacing w:after="0" w:line="240" w:lineRule="auto"/>
        <w:jc w:val="both"/>
        <w:rPr>
          <w:rFonts w:ascii="Times New Roman" w:eastAsia="Times New Roman" w:hAnsi="Times New Roman"/>
          <w:color w:val="717676"/>
          <w:sz w:val="24"/>
          <w:szCs w:val="24"/>
          <w:lang w:eastAsia="ar-SA"/>
        </w:rPr>
      </w:pPr>
      <w:r w:rsidRPr="0016475B">
        <w:rPr>
          <w:rFonts w:ascii="Times New Roman" w:eastAsia="Times New Roman" w:hAnsi="Times New Roman"/>
          <w:color w:val="717676"/>
          <w:sz w:val="24"/>
          <w:szCs w:val="24"/>
          <w:lang w:eastAsia="ar-SA"/>
        </w:rPr>
        <w:t>Ley Núm. 291, de fecha 28 de marzo de 1972, sobre plusvalía de la propiedad territorial.</w:t>
      </w:r>
    </w:p>
    <w:p w14:paraId="24F7E926" w14:textId="77777777" w:rsidR="00540002" w:rsidRPr="0016475B" w:rsidRDefault="00540002" w:rsidP="00540002">
      <w:pPr>
        <w:suppressAutoHyphens/>
        <w:spacing w:after="0" w:line="240" w:lineRule="auto"/>
        <w:ind w:left="720"/>
        <w:rPr>
          <w:rFonts w:ascii="Times New Roman" w:eastAsia="Times New Roman" w:hAnsi="Times New Roman"/>
          <w:color w:val="717676"/>
          <w:sz w:val="24"/>
          <w:szCs w:val="24"/>
          <w:lang w:eastAsia="ar-SA"/>
        </w:rPr>
      </w:pPr>
    </w:p>
    <w:p w14:paraId="55B81E5C" w14:textId="77777777" w:rsidR="00540002" w:rsidRPr="0016475B" w:rsidRDefault="00540002" w:rsidP="00540002">
      <w:pPr>
        <w:numPr>
          <w:ilvl w:val="0"/>
          <w:numId w:val="5"/>
        </w:numPr>
        <w:suppressAutoHyphens/>
        <w:spacing w:after="0" w:line="240" w:lineRule="auto"/>
        <w:jc w:val="both"/>
        <w:rPr>
          <w:rFonts w:ascii="Times New Roman" w:eastAsia="Times New Roman" w:hAnsi="Times New Roman"/>
          <w:color w:val="717676"/>
          <w:sz w:val="24"/>
          <w:szCs w:val="24"/>
          <w:lang w:eastAsia="ar-SA"/>
        </w:rPr>
      </w:pPr>
      <w:r w:rsidRPr="0016475B">
        <w:rPr>
          <w:rFonts w:ascii="Times New Roman" w:eastAsia="Times New Roman" w:hAnsi="Times New Roman"/>
          <w:color w:val="717676"/>
          <w:sz w:val="24"/>
          <w:szCs w:val="24"/>
          <w:lang w:eastAsia="ar-SA"/>
        </w:rPr>
        <w:t>Ley Núm. 292, de fecha 28 de marzo de 1972, que concede 3 meses para la restitución de las tierras del Estado.</w:t>
      </w:r>
    </w:p>
    <w:p w14:paraId="13719B2C" w14:textId="77777777" w:rsidR="00540002" w:rsidRPr="0016475B" w:rsidRDefault="00540002" w:rsidP="00540002">
      <w:pPr>
        <w:suppressAutoHyphens/>
        <w:spacing w:after="0" w:line="240" w:lineRule="auto"/>
        <w:ind w:left="720"/>
        <w:rPr>
          <w:rFonts w:ascii="Times New Roman" w:eastAsia="Times New Roman" w:hAnsi="Times New Roman"/>
          <w:color w:val="717676"/>
          <w:sz w:val="24"/>
          <w:szCs w:val="24"/>
          <w:lang w:eastAsia="ar-SA"/>
        </w:rPr>
      </w:pPr>
    </w:p>
    <w:p w14:paraId="085AA21B" w14:textId="77777777" w:rsidR="00540002" w:rsidRPr="0016475B" w:rsidRDefault="00540002" w:rsidP="00540002">
      <w:pPr>
        <w:numPr>
          <w:ilvl w:val="0"/>
          <w:numId w:val="5"/>
        </w:numPr>
        <w:suppressAutoHyphens/>
        <w:spacing w:after="0" w:line="240" w:lineRule="auto"/>
        <w:jc w:val="both"/>
        <w:rPr>
          <w:rFonts w:ascii="Times New Roman" w:eastAsia="Times New Roman" w:hAnsi="Times New Roman"/>
          <w:color w:val="717676"/>
          <w:sz w:val="24"/>
          <w:szCs w:val="24"/>
          <w:lang w:eastAsia="ar-SA"/>
        </w:rPr>
      </w:pPr>
      <w:r w:rsidRPr="0016475B">
        <w:rPr>
          <w:rFonts w:ascii="Times New Roman" w:eastAsia="Times New Roman" w:hAnsi="Times New Roman"/>
          <w:color w:val="717676"/>
          <w:sz w:val="24"/>
          <w:szCs w:val="24"/>
          <w:lang w:eastAsia="ar-SA"/>
        </w:rPr>
        <w:t>Ley Núm. 290, de 29 de marzo de 1972, que traspasa al Instituto Agrario Dominicano las tierras dedicadas al cultivo de arroz.</w:t>
      </w:r>
    </w:p>
    <w:p w14:paraId="1809A55A" w14:textId="77777777" w:rsidR="00540002" w:rsidRPr="0016475B" w:rsidRDefault="00540002" w:rsidP="00540002">
      <w:pPr>
        <w:suppressAutoHyphens/>
        <w:spacing w:after="0" w:line="240" w:lineRule="auto"/>
        <w:ind w:left="720"/>
        <w:rPr>
          <w:rFonts w:ascii="Times New Roman" w:eastAsia="Times New Roman" w:hAnsi="Times New Roman"/>
          <w:color w:val="717676"/>
          <w:sz w:val="24"/>
          <w:szCs w:val="24"/>
          <w:lang w:eastAsia="ar-SA"/>
        </w:rPr>
      </w:pPr>
    </w:p>
    <w:p w14:paraId="4519225F" w14:textId="77777777" w:rsidR="00540002" w:rsidRPr="0016475B" w:rsidRDefault="00540002" w:rsidP="00540002">
      <w:pPr>
        <w:numPr>
          <w:ilvl w:val="0"/>
          <w:numId w:val="5"/>
        </w:numPr>
        <w:suppressAutoHyphens/>
        <w:spacing w:after="0" w:line="240" w:lineRule="auto"/>
        <w:jc w:val="both"/>
        <w:rPr>
          <w:rFonts w:ascii="Times New Roman" w:eastAsia="Times New Roman" w:hAnsi="Times New Roman"/>
          <w:color w:val="717676"/>
          <w:sz w:val="24"/>
          <w:szCs w:val="24"/>
          <w:lang w:eastAsia="ar-SA"/>
        </w:rPr>
      </w:pPr>
      <w:r w:rsidRPr="0016475B">
        <w:rPr>
          <w:rFonts w:ascii="Times New Roman" w:eastAsia="Times New Roman" w:hAnsi="Times New Roman"/>
          <w:color w:val="717676"/>
          <w:sz w:val="24"/>
          <w:szCs w:val="24"/>
          <w:lang w:eastAsia="ar-SA"/>
        </w:rPr>
        <w:t>Ley Núm. 314, de fecha 28 de abril de 1972, que define el latifundio en República Dominicana.</w:t>
      </w:r>
    </w:p>
    <w:p w14:paraId="70486496" w14:textId="77777777" w:rsidR="00540002" w:rsidRPr="0016475B" w:rsidRDefault="00540002" w:rsidP="00540002">
      <w:pPr>
        <w:suppressAutoHyphens/>
        <w:spacing w:after="0" w:line="240" w:lineRule="auto"/>
        <w:ind w:left="720"/>
        <w:rPr>
          <w:rFonts w:ascii="Times New Roman" w:eastAsia="Times New Roman" w:hAnsi="Times New Roman"/>
          <w:color w:val="717676"/>
          <w:sz w:val="24"/>
          <w:szCs w:val="24"/>
          <w:lang w:eastAsia="ar-SA"/>
        </w:rPr>
      </w:pPr>
    </w:p>
    <w:p w14:paraId="2447B2AC" w14:textId="77777777" w:rsidR="00540002" w:rsidRPr="0016475B" w:rsidRDefault="00540002" w:rsidP="00540002">
      <w:pPr>
        <w:numPr>
          <w:ilvl w:val="0"/>
          <w:numId w:val="5"/>
        </w:numPr>
        <w:suppressAutoHyphens/>
        <w:spacing w:after="0" w:line="240" w:lineRule="auto"/>
        <w:jc w:val="both"/>
        <w:rPr>
          <w:rFonts w:ascii="Times New Roman" w:eastAsia="Times New Roman" w:hAnsi="Times New Roman"/>
          <w:color w:val="717676"/>
          <w:sz w:val="24"/>
          <w:szCs w:val="24"/>
          <w:lang w:eastAsia="ar-SA"/>
        </w:rPr>
      </w:pPr>
      <w:r w:rsidRPr="0016475B">
        <w:rPr>
          <w:rFonts w:ascii="Times New Roman" w:eastAsia="Times New Roman" w:hAnsi="Times New Roman"/>
          <w:color w:val="717676"/>
          <w:sz w:val="24"/>
          <w:szCs w:val="24"/>
          <w:lang w:eastAsia="ar-SA"/>
        </w:rPr>
        <w:t>Ley Núm. 361, de fecha 25 de agosto de 1972, sobre procedimientos para captación de tierras baldías.</w:t>
      </w:r>
    </w:p>
    <w:p w14:paraId="6D9E44C7" w14:textId="77777777" w:rsidR="00540002" w:rsidRPr="0016475B" w:rsidRDefault="00540002" w:rsidP="00540002">
      <w:pPr>
        <w:suppressAutoHyphens/>
        <w:spacing w:after="0" w:line="240" w:lineRule="auto"/>
        <w:ind w:left="720"/>
        <w:rPr>
          <w:rFonts w:ascii="Times New Roman" w:eastAsia="Times New Roman" w:hAnsi="Times New Roman"/>
          <w:color w:val="717676"/>
          <w:sz w:val="24"/>
          <w:szCs w:val="24"/>
          <w:lang w:eastAsia="ar-SA"/>
        </w:rPr>
      </w:pPr>
    </w:p>
    <w:p w14:paraId="768E9321" w14:textId="145F543A" w:rsidR="00540002" w:rsidRPr="00540002" w:rsidRDefault="00540002" w:rsidP="00540002">
      <w:pPr>
        <w:numPr>
          <w:ilvl w:val="0"/>
          <w:numId w:val="5"/>
        </w:numPr>
        <w:suppressAutoHyphens/>
        <w:spacing w:after="0" w:line="240" w:lineRule="auto"/>
        <w:jc w:val="both"/>
        <w:rPr>
          <w:rFonts w:ascii="Times New Roman" w:eastAsia="Times New Roman" w:hAnsi="Times New Roman"/>
          <w:color w:val="717676"/>
          <w:sz w:val="24"/>
          <w:szCs w:val="24"/>
          <w:lang w:eastAsia="ar-SA"/>
        </w:rPr>
      </w:pPr>
      <w:r w:rsidRPr="0016475B">
        <w:rPr>
          <w:rFonts w:ascii="Times New Roman" w:eastAsia="Times New Roman" w:hAnsi="Times New Roman"/>
          <w:color w:val="717676"/>
          <w:sz w:val="24"/>
          <w:szCs w:val="24"/>
          <w:lang w:eastAsia="ar-SA"/>
        </w:rPr>
        <w:t xml:space="preserve">Decreto Núm. 144-98, que crea e integra la comisión de titulación y deroga el decreto No. 152-92. </w:t>
      </w:r>
    </w:p>
    <w:p w14:paraId="56AF584A" w14:textId="77777777" w:rsidR="00540002" w:rsidRPr="0016475B" w:rsidRDefault="00540002" w:rsidP="00540002">
      <w:pPr>
        <w:suppressAutoHyphens/>
        <w:spacing w:after="0" w:line="240" w:lineRule="auto"/>
        <w:ind w:left="720"/>
        <w:rPr>
          <w:rFonts w:ascii="Times New Roman" w:eastAsia="Times New Roman" w:hAnsi="Times New Roman"/>
          <w:color w:val="717676"/>
          <w:sz w:val="24"/>
          <w:szCs w:val="24"/>
          <w:lang w:eastAsia="ar-SA"/>
        </w:rPr>
      </w:pPr>
    </w:p>
    <w:p w14:paraId="1FDB001A" w14:textId="77777777" w:rsidR="00540002" w:rsidRPr="0016475B" w:rsidRDefault="00540002" w:rsidP="00540002">
      <w:pPr>
        <w:numPr>
          <w:ilvl w:val="0"/>
          <w:numId w:val="5"/>
        </w:numPr>
        <w:suppressAutoHyphens/>
        <w:spacing w:after="0" w:line="240" w:lineRule="auto"/>
        <w:jc w:val="both"/>
        <w:rPr>
          <w:rFonts w:ascii="Times New Roman" w:eastAsia="Times New Roman" w:hAnsi="Times New Roman"/>
          <w:color w:val="717676"/>
          <w:sz w:val="24"/>
          <w:szCs w:val="24"/>
          <w:lang w:eastAsia="ar-SA"/>
        </w:rPr>
      </w:pPr>
      <w:r w:rsidRPr="0016475B">
        <w:rPr>
          <w:rFonts w:ascii="Times New Roman" w:eastAsia="Times New Roman" w:hAnsi="Times New Roman"/>
          <w:color w:val="717676"/>
          <w:sz w:val="24"/>
          <w:szCs w:val="24"/>
          <w:lang w:eastAsia="ar-SA"/>
        </w:rPr>
        <w:t>Resolución No. 30, d/f 12/11/08, que suprime el Programa de Seguridad Alimentaria del IAD.</w:t>
      </w:r>
    </w:p>
    <w:p w14:paraId="2F9FAA88" w14:textId="77777777" w:rsidR="00540002" w:rsidRPr="0016475B" w:rsidRDefault="00540002" w:rsidP="00540002">
      <w:pPr>
        <w:suppressAutoHyphens/>
        <w:spacing w:after="0" w:line="240" w:lineRule="auto"/>
        <w:ind w:left="720"/>
        <w:rPr>
          <w:rFonts w:ascii="Times New Roman" w:eastAsia="Times New Roman" w:hAnsi="Times New Roman"/>
          <w:color w:val="717676"/>
          <w:sz w:val="24"/>
          <w:szCs w:val="24"/>
          <w:lang w:eastAsia="ar-SA"/>
        </w:rPr>
      </w:pPr>
    </w:p>
    <w:p w14:paraId="1B5DE904" w14:textId="77777777" w:rsidR="00540002" w:rsidRPr="0016475B" w:rsidRDefault="00540002" w:rsidP="00540002">
      <w:pPr>
        <w:numPr>
          <w:ilvl w:val="0"/>
          <w:numId w:val="5"/>
        </w:numPr>
        <w:suppressAutoHyphens/>
        <w:spacing w:after="0" w:line="240" w:lineRule="auto"/>
        <w:contextualSpacing/>
        <w:jc w:val="both"/>
        <w:rPr>
          <w:rFonts w:ascii="Times New Roman" w:eastAsia="Times New Roman" w:hAnsi="Times New Roman"/>
          <w:color w:val="717676"/>
          <w:sz w:val="24"/>
          <w:szCs w:val="24"/>
          <w:lang w:eastAsia="ar-SA"/>
        </w:rPr>
      </w:pPr>
      <w:r w:rsidRPr="0016475B">
        <w:rPr>
          <w:rFonts w:ascii="Times New Roman" w:eastAsia="Times New Roman" w:hAnsi="Times New Roman"/>
          <w:color w:val="717676"/>
          <w:sz w:val="24"/>
          <w:szCs w:val="24"/>
          <w:lang w:eastAsia="ar-SA"/>
        </w:rPr>
        <w:t>Resolución No. 31, d/f 12/11/08, que restablece la Sección de Nómina en el Departamento de Personal.</w:t>
      </w:r>
    </w:p>
    <w:p w14:paraId="7CC10E79" w14:textId="77777777" w:rsidR="00540002" w:rsidRPr="0016475B" w:rsidRDefault="00540002" w:rsidP="00540002">
      <w:pPr>
        <w:suppressAutoHyphens/>
        <w:spacing w:after="0" w:line="240" w:lineRule="auto"/>
        <w:ind w:left="720"/>
        <w:contextualSpacing/>
        <w:rPr>
          <w:rFonts w:ascii="Times New Roman" w:eastAsia="Times New Roman" w:hAnsi="Times New Roman"/>
          <w:color w:val="717676"/>
          <w:sz w:val="24"/>
          <w:szCs w:val="24"/>
          <w:lang w:eastAsia="ar-SA"/>
        </w:rPr>
      </w:pPr>
    </w:p>
    <w:p w14:paraId="155537DD" w14:textId="77777777" w:rsidR="00540002" w:rsidRPr="0016475B" w:rsidRDefault="00540002" w:rsidP="00540002">
      <w:pPr>
        <w:numPr>
          <w:ilvl w:val="0"/>
          <w:numId w:val="5"/>
        </w:numPr>
        <w:suppressAutoHyphens/>
        <w:spacing w:after="0" w:line="240" w:lineRule="auto"/>
        <w:jc w:val="both"/>
        <w:rPr>
          <w:rFonts w:ascii="Times New Roman" w:eastAsia="Times New Roman" w:hAnsi="Times New Roman"/>
          <w:color w:val="717676"/>
          <w:sz w:val="24"/>
          <w:szCs w:val="24"/>
          <w:lang w:eastAsia="ar-SA"/>
        </w:rPr>
      </w:pPr>
      <w:r w:rsidRPr="0016475B">
        <w:rPr>
          <w:rFonts w:ascii="Times New Roman" w:eastAsia="Times New Roman" w:hAnsi="Times New Roman"/>
          <w:color w:val="717676"/>
          <w:sz w:val="24"/>
          <w:szCs w:val="24"/>
          <w:lang w:eastAsia="ar-SA"/>
        </w:rPr>
        <w:lastRenderedPageBreak/>
        <w:t>Resolución No. 34, d/f 26/11/08, que transfiere el Programa de Desarrollo Agrícola en Áreas de Montañas (PRODEAM) al Departamento de Producción.</w:t>
      </w:r>
    </w:p>
    <w:p w14:paraId="7AB4225F" w14:textId="77777777" w:rsidR="00540002" w:rsidRPr="0016475B" w:rsidRDefault="00540002" w:rsidP="00540002">
      <w:pPr>
        <w:suppressAutoHyphens/>
        <w:spacing w:after="0" w:line="240" w:lineRule="auto"/>
        <w:ind w:left="720"/>
        <w:rPr>
          <w:rFonts w:ascii="Times New Roman" w:eastAsia="Times New Roman" w:hAnsi="Times New Roman"/>
          <w:color w:val="717676"/>
          <w:sz w:val="20"/>
          <w:szCs w:val="20"/>
          <w:lang w:eastAsia="ar-SA"/>
        </w:rPr>
      </w:pPr>
    </w:p>
    <w:p w14:paraId="6B97857B" w14:textId="77777777" w:rsidR="00540002" w:rsidRPr="0016475B" w:rsidRDefault="00540002" w:rsidP="00540002">
      <w:pPr>
        <w:numPr>
          <w:ilvl w:val="0"/>
          <w:numId w:val="5"/>
        </w:numPr>
        <w:suppressAutoHyphens/>
        <w:spacing w:after="0" w:line="240" w:lineRule="auto"/>
        <w:jc w:val="both"/>
        <w:rPr>
          <w:rFonts w:ascii="Times New Roman" w:eastAsia="Times New Roman" w:hAnsi="Times New Roman"/>
          <w:color w:val="717676"/>
          <w:sz w:val="24"/>
          <w:szCs w:val="24"/>
          <w:lang w:eastAsia="ar-SA"/>
        </w:rPr>
      </w:pPr>
      <w:r w:rsidRPr="0016475B">
        <w:rPr>
          <w:rFonts w:ascii="Times New Roman" w:eastAsia="Times New Roman" w:hAnsi="Times New Roman"/>
          <w:color w:val="717676"/>
          <w:sz w:val="24"/>
          <w:szCs w:val="24"/>
          <w:lang w:eastAsia="ar-SA"/>
        </w:rPr>
        <w:t>Resolución No. 35, d/f 26/11/08, que transfiere la Oficina de Cooperación Internacional a la Oficina de Planificación, con categoría de División de Cooperación Internacional.</w:t>
      </w:r>
    </w:p>
    <w:p w14:paraId="2EE8A583" w14:textId="77777777" w:rsidR="00540002" w:rsidRPr="0016475B" w:rsidRDefault="00540002" w:rsidP="00540002">
      <w:pPr>
        <w:suppressAutoHyphens/>
        <w:spacing w:after="0" w:line="240" w:lineRule="auto"/>
        <w:ind w:left="720"/>
        <w:rPr>
          <w:rFonts w:ascii="Times New Roman" w:eastAsia="Times New Roman" w:hAnsi="Times New Roman"/>
          <w:color w:val="717676"/>
          <w:sz w:val="20"/>
          <w:szCs w:val="20"/>
          <w:lang w:eastAsia="ar-SA"/>
        </w:rPr>
      </w:pPr>
    </w:p>
    <w:p w14:paraId="2E2266BC" w14:textId="77777777" w:rsidR="00540002" w:rsidRPr="0016475B" w:rsidRDefault="00540002" w:rsidP="00540002">
      <w:pPr>
        <w:numPr>
          <w:ilvl w:val="0"/>
          <w:numId w:val="5"/>
        </w:numPr>
        <w:suppressAutoHyphens/>
        <w:spacing w:after="0" w:line="240" w:lineRule="auto"/>
        <w:jc w:val="both"/>
        <w:rPr>
          <w:rFonts w:ascii="Times New Roman" w:eastAsia="Times New Roman" w:hAnsi="Times New Roman"/>
          <w:color w:val="717676"/>
          <w:sz w:val="24"/>
          <w:szCs w:val="24"/>
          <w:lang w:eastAsia="ar-SA"/>
        </w:rPr>
      </w:pPr>
      <w:r w:rsidRPr="0016475B">
        <w:rPr>
          <w:rFonts w:ascii="Times New Roman" w:eastAsia="Times New Roman" w:hAnsi="Times New Roman"/>
          <w:color w:val="717676"/>
          <w:sz w:val="24"/>
          <w:szCs w:val="24"/>
          <w:lang w:eastAsia="ar-SA"/>
        </w:rPr>
        <w:t>Resolución No. 41, d/f 03/12/08, que transfiere el Departamento de Pozos y Bombas con categoría de División de Pozos y Bombas, al Departamento de Ingeniería.</w:t>
      </w:r>
    </w:p>
    <w:p w14:paraId="78CC1375" w14:textId="77777777" w:rsidR="00540002" w:rsidRPr="0016475B" w:rsidRDefault="00540002" w:rsidP="00540002">
      <w:pPr>
        <w:suppressAutoHyphens/>
        <w:spacing w:after="0" w:line="240" w:lineRule="auto"/>
        <w:ind w:left="720"/>
        <w:rPr>
          <w:rFonts w:ascii="Times New Roman" w:eastAsia="Times New Roman" w:hAnsi="Times New Roman"/>
          <w:color w:val="717676"/>
          <w:sz w:val="20"/>
          <w:szCs w:val="20"/>
          <w:lang w:eastAsia="ar-SA"/>
        </w:rPr>
      </w:pPr>
    </w:p>
    <w:p w14:paraId="4813758D" w14:textId="77777777" w:rsidR="00540002" w:rsidRPr="0016475B" w:rsidRDefault="00540002" w:rsidP="00540002">
      <w:pPr>
        <w:numPr>
          <w:ilvl w:val="0"/>
          <w:numId w:val="5"/>
        </w:numPr>
        <w:suppressAutoHyphens/>
        <w:spacing w:after="0" w:line="240" w:lineRule="auto"/>
        <w:jc w:val="both"/>
        <w:rPr>
          <w:rFonts w:ascii="Times New Roman" w:eastAsia="Times New Roman" w:hAnsi="Times New Roman"/>
          <w:color w:val="717676"/>
          <w:sz w:val="24"/>
          <w:szCs w:val="24"/>
          <w:lang w:eastAsia="ar-SA"/>
        </w:rPr>
      </w:pPr>
      <w:r w:rsidRPr="0016475B">
        <w:rPr>
          <w:rFonts w:ascii="Times New Roman" w:eastAsia="Times New Roman" w:hAnsi="Times New Roman"/>
          <w:color w:val="717676"/>
          <w:sz w:val="24"/>
          <w:szCs w:val="24"/>
          <w:lang w:eastAsia="ar-SA"/>
        </w:rPr>
        <w:t>Resolución No. 42, d/f 03/12/08, que transfiere el Centro de Cómputos a la Sub-Dirección Administrativa.</w:t>
      </w:r>
    </w:p>
    <w:p w14:paraId="2D917A6A" w14:textId="77777777" w:rsidR="00540002" w:rsidRPr="0016475B" w:rsidRDefault="00540002" w:rsidP="00540002">
      <w:pPr>
        <w:suppressAutoHyphens/>
        <w:spacing w:after="0" w:line="240" w:lineRule="auto"/>
        <w:ind w:left="720"/>
        <w:rPr>
          <w:rFonts w:ascii="Times New Roman" w:eastAsia="Times New Roman" w:hAnsi="Times New Roman"/>
          <w:color w:val="717676"/>
          <w:sz w:val="20"/>
          <w:szCs w:val="20"/>
          <w:lang w:eastAsia="ar-SA"/>
        </w:rPr>
      </w:pPr>
    </w:p>
    <w:p w14:paraId="41120654" w14:textId="77777777" w:rsidR="00540002" w:rsidRPr="0016475B" w:rsidRDefault="00540002" w:rsidP="00540002">
      <w:pPr>
        <w:numPr>
          <w:ilvl w:val="0"/>
          <w:numId w:val="5"/>
        </w:numPr>
        <w:suppressAutoHyphens/>
        <w:spacing w:after="0" w:line="240" w:lineRule="auto"/>
        <w:jc w:val="both"/>
        <w:rPr>
          <w:rFonts w:ascii="Times New Roman" w:eastAsia="Times New Roman" w:hAnsi="Times New Roman"/>
          <w:color w:val="717676"/>
          <w:sz w:val="24"/>
          <w:szCs w:val="24"/>
          <w:lang w:eastAsia="ar-SA"/>
        </w:rPr>
      </w:pPr>
      <w:r w:rsidRPr="0016475B">
        <w:rPr>
          <w:rFonts w:ascii="Times New Roman" w:eastAsia="Times New Roman" w:hAnsi="Times New Roman"/>
          <w:color w:val="717676"/>
          <w:sz w:val="24"/>
          <w:szCs w:val="24"/>
          <w:lang w:eastAsia="ar-SA"/>
        </w:rPr>
        <w:t>Resolución No. 37, d/f 03/12/08, que suprime los Proyectos Descentralizados La Estrella, Limón del Yuna, Arenoso, Bajos Yaque del Norte, Baoba del Piñal, Los Hatillos, Finca No. 6, Batey Ginebra, Villa Bao y la Altagracia.</w:t>
      </w:r>
    </w:p>
    <w:p w14:paraId="6B89ABD7" w14:textId="77777777" w:rsidR="00540002" w:rsidRPr="0016475B" w:rsidRDefault="00540002" w:rsidP="00540002">
      <w:pPr>
        <w:suppressAutoHyphens/>
        <w:spacing w:after="0" w:line="240" w:lineRule="auto"/>
        <w:ind w:left="720"/>
        <w:rPr>
          <w:rFonts w:ascii="Times New Roman" w:eastAsia="Times New Roman" w:hAnsi="Times New Roman"/>
          <w:color w:val="717676"/>
          <w:sz w:val="20"/>
          <w:szCs w:val="20"/>
          <w:lang w:eastAsia="ar-SA"/>
        </w:rPr>
      </w:pPr>
    </w:p>
    <w:p w14:paraId="1B924374" w14:textId="77777777" w:rsidR="00540002" w:rsidRPr="0016475B" w:rsidRDefault="00540002" w:rsidP="00540002">
      <w:pPr>
        <w:numPr>
          <w:ilvl w:val="0"/>
          <w:numId w:val="5"/>
        </w:numPr>
        <w:suppressAutoHyphens/>
        <w:spacing w:after="0" w:line="240" w:lineRule="auto"/>
        <w:jc w:val="both"/>
        <w:rPr>
          <w:rFonts w:ascii="Times New Roman" w:eastAsia="Times New Roman" w:hAnsi="Times New Roman"/>
          <w:color w:val="717676"/>
          <w:sz w:val="24"/>
          <w:szCs w:val="24"/>
          <w:lang w:eastAsia="ar-SA"/>
        </w:rPr>
      </w:pPr>
      <w:r w:rsidRPr="0016475B">
        <w:rPr>
          <w:rFonts w:ascii="Times New Roman" w:eastAsia="Times New Roman" w:hAnsi="Times New Roman"/>
          <w:color w:val="717676"/>
          <w:sz w:val="24"/>
          <w:szCs w:val="24"/>
          <w:lang w:eastAsia="ar-SA"/>
        </w:rPr>
        <w:t>Resolución No. 38, d/f 03/12/08, que crea las sub-gerencias La Hacienda Estrella, YSURA, Las Matas de Santa Cruz y Limón del Yuna.</w:t>
      </w:r>
    </w:p>
    <w:p w14:paraId="553285CB" w14:textId="77777777" w:rsidR="00540002" w:rsidRPr="0016475B" w:rsidRDefault="00540002" w:rsidP="00540002">
      <w:pPr>
        <w:suppressAutoHyphens/>
        <w:spacing w:after="0" w:line="240" w:lineRule="auto"/>
        <w:ind w:left="720"/>
        <w:rPr>
          <w:rFonts w:ascii="Times New Roman" w:eastAsia="Times New Roman" w:hAnsi="Times New Roman"/>
          <w:color w:val="717676"/>
          <w:sz w:val="20"/>
          <w:szCs w:val="20"/>
          <w:lang w:eastAsia="ar-SA"/>
        </w:rPr>
      </w:pPr>
    </w:p>
    <w:p w14:paraId="0E438F9F" w14:textId="77777777" w:rsidR="00540002" w:rsidRPr="0016475B" w:rsidRDefault="00540002" w:rsidP="00540002">
      <w:pPr>
        <w:numPr>
          <w:ilvl w:val="0"/>
          <w:numId w:val="5"/>
        </w:numPr>
        <w:suppressAutoHyphens/>
        <w:spacing w:after="0" w:line="240" w:lineRule="auto"/>
        <w:jc w:val="both"/>
        <w:rPr>
          <w:rFonts w:ascii="Times New Roman" w:eastAsia="Times New Roman" w:hAnsi="Times New Roman"/>
          <w:color w:val="717676"/>
          <w:sz w:val="24"/>
          <w:szCs w:val="24"/>
          <w:lang w:eastAsia="ar-SA"/>
        </w:rPr>
      </w:pPr>
      <w:r w:rsidRPr="0016475B">
        <w:rPr>
          <w:rFonts w:ascii="Times New Roman" w:eastAsia="Times New Roman" w:hAnsi="Times New Roman"/>
          <w:color w:val="717676"/>
          <w:sz w:val="24"/>
          <w:szCs w:val="24"/>
          <w:lang w:eastAsia="ar-SA"/>
        </w:rPr>
        <w:t>Resolución No. 8, d/f 10/02/09, que ratifica el Centro de Capacitación de la Reforma Agraria (CECARA) como dependencia del Departamento de Desarrollo Social.</w:t>
      </w:r>
    </w:p>
    <w:p w14:paraId="50E97631" w14:textId="77777777" w:rsidR="00540002" w:rsidRPr="0016475B" w:rsidRDefault="00540002" w:rsidP="00540002">
      <w:pPr>
        <w:suppressAutoHyphens/>
        <w:spacing w:after="0" w:line="240" w:lineRule="auto"/>
        <w:ind w:left="720"/>
        <w:rPr>
          <w:rFonts w:ascii="Times New Roman" w:eastAsia="Times New Roman" w:hAnsi="Times New Roman"/>
          <w:color w:val="717676"/>
          <w:sz w:val="20"/>
          <w:szCs w:val="20"/>
          <w:lang w:eastAsia="ar-SA"/>
        </w:rPr>
      </w:pPr>
    </w:p>
    <w:p w14:paraId="27680ED1" w14:textId="77777777" w:rsidR="00540002" w:rsidRPr="0016475B" w:rsidRDefault="00540002" w:rsidP="00540002">
      <w:pPr>
        <w:numPr>
          <w:ilvl w:val="0"/>
          <w:numId w:val="5"/>
        </w:numPr>
        <w:suppressAutoHyphens/>
        <w:spacing w:after="0" w:line="240" w:lineRule="auto"/>
        <w:jc w:val="both"/>
        <w:rPr>
          <w:rFonts w:ascii="Times New Roman" w:eastAsia="Times New Roman" w:hAnsi="Times New Roman"/>
          <w:color w:val="717676"/>
          <w:sz w:val="24"/>
          <w:szCs w:val="24"/>
          <w:lang w:eastAsia="ar-SA"/>
        </w:rPr>
      </w:pPr>
      <w:r w:rsidRPr="0016475B">
        <w:rPr>
          <w:rFonts w:ascii="Times New Roman" w:eastAsia="Times New Roman" w:hAnsi="Times New Roman"/>
          <w:color w:val="717676"/>
          <w:sz w:val="24"/>
          <w:szCs w:val="24"/>
          <w:lang w:eastAsia="ar-SA"/>
        </w:rPr>
        <w:t>Resolución No. 12, d/f 10/03/09, que transfiere los Asentamientos Campesinos Nos. 102 Joba Arriba, 147 Las Marías, 167 Batey Ginebra y 466 Magante a la Gerencia Regional No. 9, Santiago IAD.</w:t>
      </w:r>
    </w:p>
    <w:p w14:paraId="5E0D39AC" w14:textId="77777777" w:rsidR="00540002" w:rsidRPr="0016475B" w:rsidRDefault="00540002" w:rsidP="00540002">
      <w:pPr>
        <w:suppressAutoHyphens/>
        <w:spacing w:after="0" w:line="240" w:lineRule="auto"/>
        <w:ind w:left="720"/>
        <w:rPr>
          <w:rFonts w:ascii="Times New Roman" w:eastAsia="Times New Roman" w:hAnsi="Times New Roman"/>
          <w:color w:val="717676"/>
          <w:sz w:val="20"/>
          <w:szCs w:val="20"/>
          <w:lang w:eastAsia="ar-SA"/>
        </w:rPr>
      </w:pPr>
    </w:p>
    <w:p w14:paraId="3C6A5BD8" w14:textId="77777777" w:rsidR="00540002" w:rsidRPr="0016475B" w:rsidRDefault="00540002" w:rsidP="00540002">
      <w:pPr>
        <w:numPr>
          <w:ilvl w:val="0"/>
          <w:numId w:val="5"/>
        </w:numPr>
        <w:suppressAutoHyphens/>
        <w:spacing w:after="0" w:line="240" w:lineRule="auto"/>
        <w:jc w:val="both"/>
        <w:rPr>
          <w:rFonts w:ascii="Times New Roman" w:eastAsia="Times New Roman" w:hAnsi="Times New Roman"/>
          <w:color w:val="717676"/>
          <w:sz w:val="24"/>
          <w:szCs w:val="24"/>
          <w:lang w:eastAsia="ar-SA"/>
        </w:rPr>
      </w:pPr>
      <w:r w:rsidRPr="0016475B">
        <w:rPr>
          <w:rFonts w:ascii="Times New Roman" w:eastAsia="Times New Roman" w:hAnsi="Times New Roman"/>
          <w:color w:val="717676"/>
          <w:sz w:val="24"/>
          <w:szCs w:val="24"/>
          <w:lang w:eastAsia="ar-SA"/>
        </w:rPr>
        <w:t>Resolución No. 11, d/f 10/03/09 que crea la Oficina para el Control y Seguimiento de los Proyectos de Desarrollo Territorial Rural del IAD (DTR).</w:t>
      </w:r>
    </w:p>
    <w:p w14:paraId="57523792" w14:textId="77777777" w:rsidR="00540002" w:rsidRPr="0016475B" w:rsidRDefault="00540002" w:rsidP="00540002">
      <w:pPr>
        <w:suppressAutoHyphens/>
        <w:spacing w:after="0" w:line="240" w:lineRule="auto"/>
        <w:ind w:left="720"/>
        <w:rPr>
          <w:rFonts w:ascii="Times New Roman" w:eastAsia="Times New Roman" w:hAnsi="Times New Roman"/>
          <w:color w:val="717676"/>
          <w:sz w:val="20"/>
          <w:szCs w:val="20"/>
          <w:lang w:eastAsia="ar-SA"/>
        </w:rPr>
      </w:pPr>
    </w:p>
    <w:p w14:paraId="082ACE89" w14:textId="77777777" w:rsidR="00540002" w:rsidRPr="0016475B" w:rsidRDefault="00540002" w:rsidP="00540002">
      <w:pPr>
        <w:numPr>
          <w:ilvl w:val="0"/>
          <w:numId w:val="5"/>
        </w:numPr>
        <w:suppressAutoHyphens/>
        <w:spacing w:after="0" w:line="240" w:lineRule="auto"/>
        <w:jc w:val="both"/>
        <w:rPr>
          <w:rFonts w:ascii="Times New Roman" w:eastAsia="Times New Roman" w:hAnsi="Times New Roman"/>
          <w:color w:val="717676"/>
          <w:sz w:val="24"/>
          <w:szCs w:val="24"/>
          <w:lang w:eastAsia="ar-SA"/>
        </w:rPr>
      </w:pPr>
      <w:r w:rsidRPr="0016475B">
        <w:rPr>
          <w:rFonts w:ascii="Times New Roman" w:eastAsia="Times New Roman" w:hAnsi="Times New Roman"/>
          <w:color w:val="717676"/>
          <w:sz w:val="24"/>
          <w:szCs w:val="24"/>
          <w:lang w:eastAsia="ar-SA"/>
        </w:rPr>
        <w:t>Resolución No. 31 d/f 15/09/09, que transforma el Centro de Cómputos en Departamento de Tecnologías de la Información y la Comunicación (TIC).</w:t>
      </w:r>
    </w:p>
    <w:p w14:paraId="6D41FFDC" w14:textId="77777777" w:rsidR="00540002" w:rsidRDefault="00540002" w:rsidP="00540002">
      <w:pPr>
        <w:suppressAutoHyphens/>
        <w:spacing w:after="0" w:line="240" w:lineRule="auto"/>
        <w:ind w:left="720"/>
        <w:rPr>
          <w:rFonts w:ascii="Times New Roman" w:eastAsia="Times New Roman" w:hAnsi="Times New Roman"/>
          <w:color w:val="717676"/>
          <w:sz w:val="24"/>
          <w:szCs w:val="24"/>
          <w:lang w:eastAsia="ar-SA"/>
        </w:rPr>
      </w:pPr>
    </w:p>
    <w:p w14:paraId="18018D91" w14:textId="77777777" w:rsidR="00540002" w:rsidRPr="0016475B" w:rsidRDefault="00540002" w:rsidP="004E057A">
      <w:pPr>
        <w:suppressAutoHyphens/>
        <w:spacing w:after="0" w:line="240" w:lineRule="auto"/>
        <w:rPr>
          <w:rFonts w:ascii="Times New Roman" w:eastAsia="Times New Roman" w:hAnsi="Times New Roman"/>
          <w:color w:val="717676"/>
          <w:sz w:val="24"/>
          <w:szCs w:val="24"/>
          <w:lang w:eastAsia="ar-SA"/>
        </w:rPr>
      </w:pPr>
    </w:p>
    <w:p w14:paraId="0EA0A3DC" w14:textId="77777777" w:rsidR="00540002" w:rsidRPr="0016475B" w:rsidRDefault="00540002" w:rsidP="00540002">
      <w:pPr>
        <w:numPr>
          <w:ilvl w:val="0"/>
          <w:numId w:val="5"/>
        </w:numPr>
        <w:suppressAutoHyphens/>
        <w:spacing w:after="0" w:line="240" w:lineRule="auto"/>
        <w:jc w:val="both"/>
        <w:rPr>
          <w:rFonts w:ascii="Times New Roman" w:eastAsia="Times New Roman" w:hAnsi="Times New Roman"/>
          <w:color w:val="717676"/>
          <w:sz w:val="24"/>
          <w:szCs w:val="24"/>
          <w:lang w:eastAsia="ar-SA"/>
        </w:rPr>
      </w:pPr>
      <w:r w:rsidRPr="0016475B">
        <w:rPr>
          <w:rFonts w:ascii="Times New Roman" w:eastAsia="Times New Roman" w:hAnsi="Times New Roman"/>
          <w:color w:val="717676"/>
          <w:sz w:val="24"/>
          <w:szCs w:val="24"/>
          <w:lang w:eastAsia="ar-SA"/>
        </w:rPr>
        <w:t>Resolución No. 4, d/f 06/04/10, que crea la Gerencia No. 14 Montecristi, al elevarse de categoría la Sub-Gerencia Las Matas de Santa Cruz.</w:t>
      </w:r>
    </w:p>
    <w:p w14:paraId="43BADA88" w14:textId="77777777" w:rsidR="00540002" w:rsidRPr="0016475B" w:rsidRDefault="00540002" w:rsidP="00540002">
      <w:pPr>
        <w:suppressAutoHyphens/>
        <w:spacing w:after="0" w:line="240" w:lineRule="auto"/>
        <w:ind w:left="720"/>
        <w:rPr>
          <w:rFonts w:ascii="Times New Roman" w:eastAsia="Times New Roman" w:hAnsi="Times New Roman"/>
          <w:color w:val="717676"/>
          <w:sz w:val="24"/>
          <w:szCs w:val="24"/>
          <w:lang w:eastAsia="ar-SA"/>
        </w:rPr>
      </w:pPr>
    </w:p>
    <w:p w14:paraId="725E624E" w14:textId="77777777" w:rsidR="00540002" w:rsidRPr="0016475B" w:rsidRDefault="00540002" w:rsidP="00540002">
      <w:pPr>
        <w:numPr>
          <w:ilvl w:val="0"/>
          <w:numId w:val="5"/>
        </w:numPr>
        <w:suppressAutoHyphens/>
        <w:spacing w:after="0" w:line="240" w:lineRule="auto"/>
        <w:jc w:val="both"/>
        <w:rPr>
          <w:rFonts w:ascii="Times New Roman" w:eastAsia="Times New Roman" w:hAnsi="Times New Roman"/>
          <w:color w:val="717676"/>
          <w:sz w:val="24"/>
          <w:szCs w:val="24"/>
          <w:lang w:eastAsia="ar-SA"/>
        </w:rPr>
      </w:pPr>
      <w:r w:rsidRPr="0016475B">
        <w:rPr>
          <w:rFonts w:ascii="Times New Roman" w:eastAsia="Times New Roman" w:hAnsi="Times New Roman"/>
          <w:color w:val="717676"/>
          <w:sz w:val="24"/>
          <w:szCs w:val="24"/>
          <w:lang w:eastAsia="ar-SA"/>
        </w:rPr>
        <w:t>Ley No. 41-08 de Función Pública, de 16 de enero 2008.</w:t>
      </w:r>
    </w:p>
    <w:p w14:paraId="760ACF69" w14:textId="77777777" w:rsidR="00540002" w:rsidRPr="0016475B" w:rsidRDefault="00540002" w:rsidP="00540002">
      <w:pPr>
        <w:suppressAutoHyphens/>
        <w:spacing w:after="0" w:line="240" w:lineRule="auto"/>
        <w:rPr>
          <w:rFonts w:ascii="Times New Roman" w:eastAsia="Times New Roman" w:hAnsi="Times New Roman"/>
          <w:color w:val="717676"/>
          <w:sz w:val="24"/>
          <w:szCs w:val="24"/>
          <w:lang w:eastAsia="ar-SA"/>
        </w:rPr>
      </w:pPr>
    </w:p>
    <w:p w14:paraId="74C5D839" w14:textId="4B3258BE" w:rsidR="00540002" w:rsidRPr="00540002" w:rsidRDefault="00540002" w:rsidP="00540002">
      <w:pPr>
        <w:numPr>
          <w:ilvl w:val="0"/>
          <w:numId w:val="5"/>
        </w:numPr>
        <w:suppressAutoHyphens/>
        <w:spacing w:after="0" w:line="240" w:lineRule="auto"/>
        <w:jc w:val="both"/>
        <w:rPr>
          <w:rFonts w:ascii="Times New Roman" w:eastAsia="Times New Roman" w:hAnsi="Times New Roman"/>
          <w:color w:val="717676"/>
          <w:sz w:val="24"/>
          <w:szCs w:val="24"/>
          <w:lang w:eastAsia="ar-SA"/>
        </w:rPr>
      </w:pPr>
      <w:r w:rsidRPr="0016475B">
        <w:rPr>
          <w:rFonts w:ascii="Times New Roman" w:eastAsia="Times New Roman" w:hAnsi="Times New Roman"/>
          <w:color w:val="717676"/>
          <w:sz w:val="24"/>
          <w:szCs w:val="24"/>
          <w:lang w:eastAsia="ar-SA"/>
        </w:rPr>
        <w:t>Ley No. 247-12, Ley Orgánica de Administración Pública, de 9 de agosto de 2012.</w:t>
      </w:r>
    </w:p>
    <w:p w14:paraId="65050442" w14:textId="77777777" w:rsidR="00540002" w:rsidRDefault="00540002" w:rsidP="00540002">
      <w:pPr>
        <w:suppressAutoHyphens/>
        <w:spacing w:after="0" w:line="240" w:lineRule="auto"/>
        <w:ind w:left="720"/>
        <w:rPr>
          <w:rFonts w:ascii="Times New Roman" w:eastAsia="Times New Roman" w:hAnsi="Times New Roman"/>
          <w:sz w:val="24"/>
          <w:szCs w:val="24"/>
          <w:lang w:eastAsia="ar-SA"/>
        </w:rPr>
      </w:pPr>
    </w:p>
    <w:p w14:paraId="0C813411" w14:textId="77777777" w:rsidR="00540002" w:rsidRPr="0016475B" w:rsidRDefault="00540002" w:rsidP="00540002">
      <w:pPr>
        <w:numPr>
          <w:ilvl w:val="0"/>
          <w:numId w:val="5"/>
        </w:numPr>
        <w:suppressAutoHyphens/>
        <w:spacing w:after="0" w:line="240" w:lineRule="auto"/>
        <w:jc w:val="both"/>
        <w:rPr>
          <w:rFonts w:ascii="Times New Roman" w:eastAsia="Times New Roman" w:hAnsi="Times New Roman"/>
          <w:color w:val="717676"/>
          <w:sz w:val="24"/>
          <w:szCs w:val="24"/>
          <w:lang w:eastAsia="ar-SA"/>
        </w:rPr>
      </w:pPr>
      <w:r w:rsidRPr="0016475B">
        <w:rPr>
          <w:rFonts w:ascii="Times New Roman" w:eastAsia="Times New Roman" w:hAnsi="Times New Roman"/>
          <w:color w:val="717676"/>
          <w:sz w:val="24"/>
          <w:szCs w:val="24"/>
          <w:lang w:eastAsia="ar-SA"/>
        </w:rPr>
        <w:lastRenderedPageBreak/>
        <w:t>Constitución de la República de 13 junio de 2015.</w:t>
      </w:r>
    </w:p>
    <w:p w14:paraId="53B72CB8" w14:textId="77777777" w:rsidR="00540002" w:rsidRPr="0016475B" w:rsidRDefault="00540002" w:rsidP="00540002">
      <w:pPr>
        <w:suppressAutoHyphens/>
        <w:spacing w:after="0" w:line="240" w:lineRule="auto"/>
        <w:ind w:left="720"/>
        <w:rPr>
          <w:rFonts w:ascii="Times New Roman" w:eastAsia="Times New Roman" w:hAnsi="Times New Roman"/>
          <w:color w:val="717676"/>
          <w:sz w:val="24"/>
          <w:szCs w:val="24"/>
          <w:lang w:eastAsia="ar-SA"/>
        </w:rPr>
      </w:pPr>
    </w:p>
    <w:p w14:paraId="41D2E2C4" w14:textId="1363EA6F" w:rsidR="00540002" w:rsidRDefault="00540002" w:rsidP="00540002">
      <w:pPr>
        <w:numPr>
          <w:ilvl w:val="0"/>
          <w:numId w:val="5"/>
        </w:numPr>
        <w:suppressAutoHyphens/>
        <w:spacing w:after="0" w:line="240" w:lineRule="auto"/>
        <w:jc w:val="both"/>
        <w:rPr>
          <w:rFonts w:ascii="Times New Roman" w:eastAsia="Times New Roman" w:hAnsi="Times New Roman"/>
          <w:color w:val="717676"/>
          <w:sz w:val="24"/>
          <w:szCs w:val="24"/>
          <w:lang w:eastAsia="ar-SA"/>
        </w:rPr>
      </w:pPr>
      <w:r w:rsidRPr="0016475B">
        <w:rPr>
          <w:rFonts w:ascii="Times New Roman" w:eastAsia="Times New Roman" w:hAnsi="Times New Roman"/>
          <w:color w:val="717676"/>
          <w:sz w:val="24"/>
          <w:szCs w:val="24"/>
          <w:lang w:eastAsia="ar-SA"/>
        </w:rPr>
        <w:t xml:space="preserve">Resolución No. 10, que Aprueba la Estructura Organizativa del Instituto Agrario Dominicano, de fecha 23 de octubre de 2017. </w:t>
      </w:r>
    </w:p>
    <w:p w14:paraId="7B255DA4" w14:textId="77777777" w:rsidR="00540002" w:rsidRPr="00540002" w:rsidRDefault="00540002" w:rsidP="00540002">
      <w:pPr>
        <w:suppressAutoHyphens/>
        <w:spacing w:after="0" w:line="240" w:lineRule="auto"/>
        <w:jc w:val="both"/>
        <w:rPr>
          <w:rFonts w:ascii="Times New Roman" w:eastAsia="Times New Roman" w:hAnsi="Times New Roman"/>
          <w:color w:val="717676"/>
          <w:sz w:val="24"/>
          <w:szCs w:val="24"/>
          <w:lang w:eastAsia="ar-SA"/>
        </w:rPr>
      </w:pPr>
    </w:p>
    <w:p w14:paraId="52524E65" w14:textId="77777777" w:rsidR="00540002" w:rsidRPr="007E3D8C" w:rsidRDefault="00540002" w:rsidP="00540002">
      <w:pPr>
        <w:pStyle w:val="Prrafodelista"/>
        <w:numPr>
          <w:ilvl w:val="0"/>
          <w:numId w:val="5"/>
        </w:numPr>
        <w:spacing w:line="360" w:lineRule="auto"/>
        <w:rPr>
          <w:rFonts w:ascii="Times New Roman" w:eastAsia="Times New Roman" w:hAnsi="Times New Roman"/>
          <w:color w:val="717676"/>
          <w:sz w:val="24"/>
          <w:szCs w:val="24"/>
          <w:lang w:eastAsia="ar-SA"/>
        </w:rPr>
      </w:pPr>
      <w:r w:rsidRPr="007E3D8C">
        <w:rPr>
          <w:rFonts w:ascii="Times New Roman" w:eastAsia="Times New Roman" w:hAnsi="Times New Roman"/>
          <w:color w:val="717676"/>
          <w:sz w:val="24"/>
          <w:szCs w:val="24"/>
          <w:lang w:eastAsia="ar-SA"/>
        </w:rPr>
        <w:t xml:space="preserve">Resolución </w:t>
      </w:r>
      <w:bookmarkStart w:id="3" w:name="_Hlk121129509"/>
      <w:r w:rsidRPr="007E3D8C">
        <w:rPr>
          <w:rFonts w:ascii="Times New Roman" w:eastAsia="Times New Roman" w:hAnsi="Times New Roman"/>
          <w:color w:val="717676"/>
          <w:sz w:val="24"/>
          <w:szCs w:val="24"/>
          <w:lang w:eastAsia="ar-SA"/>
        </w:rPr>
        <w:t xml:space="preserve">No.16/2022, </w:t>
      </w:r>
      <w:bookmarkEnd w:id="3"/>
      <w:r w:rsidRPr="007E3D8C">
        <w:rPr>
          <w:rFonts w:ascii="Times New Roman" w:eastAsia="Times New Roman" w:hAnsi="Times New Roman"/>
          <w:color w:val="717676"/>
          <w:sz w:val="24"/>
          <w:szCs w:val="24"/>
          <w:lang w:eastAsia="ar-SA"/>
        </w:rPr>
        <w:t xml:space="preserve">que Modifica y Actualiza la Estructura Organizativa del Instituto Agrario Dominicano, </w:t>
      </w:r>
      <w:bookmarkStart w:id="4" w:name="_Hlk121129604"/>
      <w:r w:rsidRPr="007E3D8C">
        <w:rPr>
          <w:rFonts w:ascii="Times New Roman" w:eastAsia="Times New Roman" w:hAnsi="Times New Roman"/>
          <w:color w:val="717676"/>
          <w:sz w:val="24"/>
          <w:szCs w:val="24"/>
          <w:lang w:eastAsia="ar-SA"/>
        </w:rPr>
        <w:t>de fecha 16 de noviembre de 2022.</w:t>
      </w:r>
      <w:bookmarkEnd w:id="4"/>
    </w:p>
    <w:p w14:paraId="3A9666B0" w14:textId="77777777" w:rsidR="00540002" w:rsidRDefault="00540002" w:rsidP="00540002">
      <w:pPr>
        <w:suppressAutoHyphens/>
        <w:spacing w:after="0" w:line="240" w:lineRule="auto"/>
        <w:jc w:val="center"/>
        <w:rPr>
          <w:rFonts w:ascii="Times New Roman" w:eastAsia="Times New Roman" w:hAnsi="Times New Roman"/>
          <w:b/>
          <w:bCs/>
          <w:color w:val="767171"/>
          <w:sz w:val="24"/>
          <w:szCs w:val="24"/>
          <w:lang w:eastAsia="ar-SA"/>
        </w:rPr>
      </w:pPr>
    </w:p>
    <w:p w14:paraId="36EE3A4A" w14:textId="282EF895" w:rsidR="00540002" w:rsidRDefault="00540002" w:rsidP="00540002">
      <w:pPr>
        <w:suppressAutoHyphens/>
        <w:spacing w:after="0" w:line="240" w:lineRule="auto"/>
        <w:jc w:val="center"/>
        <w:rPr>
          <w:rFonts w:ascii="Times New Roman" w:eastAsia="Times New Roman" w:hAnsi="Times New Roman"/>
          <w:b/>
          <w:bCs/>
          <w:color w:val="767171"/>
          <w:sz w:val="24"/>
          <w:szCs w:val="24"/>
          <w:lang w:eastAsia="ar-SA"/>
        </w:rPr>
      </w:pPr>
    </w:p>
    <w:p w14:paraId="2D0338DB" w14:textId="6FA90365" w:rsidR="00540002" w:rsidRDefault="00540002" w:rsidP="00540002">
      <w:pPr>
        <w:suppressAutoHyphens/>
        <w:spacing w:after="0" w:line="240" w:lineRule="auto"/>
        <w:jc w:val="center"/>
        <w:rPr>
          <w:rFonts w:ascii="Times New Roman" w:eastAsia="Times New Roman" w:hAnsi="Times New Roman"/>
          <w:b/>
          <w:bCs/>
          <w:color w:val="767171"/>
          <w:sz w:val="24"/>
          <w:szCs w:val="24"/>
          <w:lang w:eastAsia="ar-SA"/>
        </w:rPr>
      </w:pPr>
    </w:p>
    <w:p w14:paraId="41F431BA" w14:textId="5024861C" w:rsidR="00540002" w:rsidRDefault="00540002" w:rsidP="00540002">
      <w:pPr>
        <w:suppressAutoHyphens/>
        <w:spacing w:after="0" w:line="240" w:lineRule="auto"/>
        <w:jc w:val="center"/>
        <w:rPr>
          <w:rFonts w:ascii="Times New Roman" w:eastAsia="Times New Roman" w:hAnsi="Times New Roman"/>
          <w:b/>
          <w:bCs/>
          <w:color w:val="767171"/>
          <w:sz w:val="24"/>
          <w:szCs w:val="24"/>
          <w:lang w:eastAsia="ar-SA"/>
        </w:rPr>
      </w:pPr>
    </w:p>
    <w:p w14:paraId="2439BC56" w14:textId="55FAF2C0" w:rsidR="00540002" w:rsidRDefault="00540002" w:rsidP="00540002">
      <w:pPr>
        <w:suppressAutoHyphens/>
        <w:spacing w:after="0" w:line="240" w:lineRule="auto"/>
        <w:jc w:val="center"/>
        <w:rPr>
          <w:rFonts w:ascii="Times New Roman" w:eastAsia="Times New Roman" w:hAnsi="Times New Roman"/>
          <w:b/>
          <w:bCs/>
          <w:color w:val="767171"/>
          <w:sz w:val="24"/>
          <w:szCs w:val="24"/>
          <w:lang w:eastAsia="ar-SA"/>
        </w:rPr>
      </w:pPr>
    </w:p>
    <w:p w14:paraId="173FA2D8" w14:textId="7F56EBF1" w:rsidR="00540002" w:rsidRDefault="00540002" w:rsidP="00540002">
      <w:pPr>
        <w:suppressAutoHyphens/>
        <w:spacing w:after="0" w:line="240" w:lineRule="auto"/>
        <w:jc w:val="center"/>
        <w:rPr>
          <w:rFonts w:ascii="Times New Roman" w:eastAsia="Times New Roman" w:hAnsi="Times New Roman"/>
          <w:b/>
          <w:bCs/>
          <w:color w:val="767171"/>
          <w:sz w:val="24"/>
          <w:szCs w:val="24"/>
          <w:lang w:eastAsia="ar-SA"/>
        </w:rPr>
      </w:pPr>
    </w:p>
    <w:p w14:paraId="377809AB" w14:textId="22E2B43E" w:rsidR="00540002" w:rsidRDefault="00540002" w:rsidP="0002303C">
      <w:pPr>
        <w:suppressAutoHyphens/>
        <w:spacing w:after="0" w:line="240" w:lineRule="auto"/>
        <w:rPr>
          <w:rFonts w:ascii="Times New Roman" w:eastAsia="Times New Roman" w:hAnsi="Times New Roman"/>
          <w:b/>
          <w:bCs/>
          <w:color w:val="767171"/>
          <w:sz w:val="24"/>
          <w:szCs w:val="24"/>
          <w:lang w:eastAsia="ar-SA"/>
        </w:rPr>
      </w:pPr>
    </w:p>
    <w:p w14:paraId="6E298656" w14:textId="4A138CF3" w:rsidR="0002303C" w:rsidRDefault="0002303C" w:rsidP="0002303C">
      <w:pPr>
        <w:suppressAutoHyphens/>
        <w:spacing w:after="0" w:line="240" w:lineRule="auto"/>
        <w:rPr>
          <w:rFonts w:ascii="Times New Roman" w:eastAsia="Times New Roman" w:hAnsi="Times New Roman"/>
          <w:b/>
          <w:bCs/>
          <w:color w:val="767171"/>
          <w:sz w:val="24"/>
          <w:szCs w:val="24"/>
          <w:lang w:eastAsia="ar-SA"/>
        </w:rPr>
      </w:pPr>
    </w:p>
    <w:p w14:paraId="6B131BEB" w14:textId="5722F7D0" w:rsidR="0002303C" w:rsidRDefault="0002303C" w:rsidP="0002303C">
      <w:pPr>
        <w:suppressAutoHyphens/>
        <w:spacing w:after="0" w:line="240" w:lineRule="auto"/>
        <w:rPr>
          <w:rFonts w:ascii="Times New Roman" w:eastAsia="Times New Roman" w:hAnsi="Times New Roman"/>
          <w:b/>
          <w:bCs/>
          <w:color w:val="767171"/>
          <w:sz w:val="24"/>
          <w:szCs w:val="24"/>
          <w:lang w:eastAsia="ar-SA"/>
        </w:rPr>
      </w:pPr>
    </w:p>
    <w:p w14:paraId="7389C0B3" w14:textId="06B28094" w:rsidR="0002303C" w:rsidRDefault="0002303C" w:rsidP="0002303C">
      <w:pPr>
        <w:suppressAutoHyphens/>
        <w:spacing w:after="0" w:line="240" w:lineRule="auto"/>
        <w:rPr>
          <w:rFonts w:ascii="Times New Roman" w:eastAsia="Times New Roman" w:hAnsi="Times New Roman"/>
          <w:b/>
          <w:bCs/>
          <w:color w:val="767171"/>
          <w:sz w:val="24"/>
          <w:szCs w:val="24"/>
          <w:lang w:eastAsia="ar-SA"/>
        </w:rPr>
      </w:pPr>
    </w:p>
    <w:p w14:paraId="08FB5076" w14:textId="2C4A762A" w:rsidR="0002303C" w:rsidRDefault="0002303C" w:rsidP="0002303C">
      <w:pPr>
        <w:suppressAutoHyphens/>
        <w:spacing w:after="0" w:line="240" w:lineRule="auto"/>
        <w:rPr>
          <w:rFonts w:ascii="Times New Roman" w:eastAsia="Times New Roman" w:hAnsi="Times New Roman"/>
          <w:b/>
          <w:bCs/>
          <w:color w:val="767171"/>
          <w:sz w:val="24"/>
          <w:szCs w:val="24"/>
          <w:lang w:eastAsia="ar-SA"/>
        </w:rPr>
      </w:pPr>
    </w:p>
    <w:p w14:paraId="3FA4050C" w14:textId="12626465" w:rsidR="0002303C" w:rsidRDefault="0002303C" w:rsidP="0002303C">
      <w:pPr>
        <w:suppressAutoHyphens/>
        <w:spacing w:after="0" w:line="240" w:lineRule="auto"/>
        <w:rPr>
          <w:rFonts w:ascii="Times New Roman" w:eastAsia="Times New Roman" w:hAnsi="Times New Roman"/>
          <w:b/>
          <w:bCs/>
          <w:color w:val="767171"/>
          <w:sz w:val="24"/>
          <w:szCs w:val="24"/>
          <w:lang w:eastAsia="ar-SA"/>
        </w:rPr>
      </w:pPr>
    </w:p>
    <w:p w14:paraId="63B231A8" w14:textId="4627F85C" w:rsidR="0002303C" w:rsidRDefault="0002303C" w:rsidP="0002303C">
      <w:pPr>
        <w:suppressAutoHyphens/>
        <w:spacing w:after="0" w:line="240" w:lineRule="auto"/>
        <w:rPr>
          <w:rFonts w:ascii="Times New Roman" w:eastAsia="Times New Roman" w:hAnsi="Times New Roman"/>
          <w:b/>
          <w:bCs/>
          <w:color w:val="767171"/>
          <w:sz w:val="24"/>
          <w:szCs w:val="24"/>
          <w:lang w:eastAsia="ar-SA"/>
        </w:rPr>
      </w:pPr>
    </w:p>
    <w:p w14:paraId="066FC4B5" w14:textId="08D9FAB8" w:rsidR="0002303C" w:rsidRDefault="0002303C" w:rsidP="0002303C">
      <w:pPr>
        <w:suppressAutoHyphens/>
        <w:spacing w:after="0" w:line="240" w:lineRule="auto"/>
        <w:rPr>
          <w:rFonts w:ascii="Times New Roman" w:eastAsia="Times New Roman" w:hAnsi="Times New Roman"/>
          <w:b/>
          <w:bCs/>
          <w:color w:val="767171"/>
          <w:sz w:val="24"/>
          <w:szCs w:val="24"/>
          <w:lang w:eastAsia="ar-SA"/>
        </w:rPr>
      </w:pPr>
    </w:p>
    <w:p w14:paraId="2D7429B4" w14:textId="5C70B575" w:rsidR="0002303C" w:rsidRDefault="0002303C" w:rsidP="0002303C">
      <w:pPr>
        <w:suppressAutoHyphens/>
        <w:spacing w:after="0" w:line="240" w:lineRule="auto"/>
        <w:rPr>
          <w:rFonts w:ascii="Times New Roman" w:eastAsia="Times New Roman" w:hAnsi="Times New Roman"/>
          <w:b/>
          <w:bCs/>
          <w:color w:val="767171"/>
          <w:sz w:val="24"/>
          <w:szCs w:val="24"/>
          <w:lang w:eastAsia="ar-SA"/>
        </w:rPr>
      </w:pPr>
    </w:p>
    <w:p w14:paraId="6AEE25E3" w14:textId="4D30743E" w:rsidR="0002303C" w:rsidRDefault="0002303C" w:rsidP="0002303C">
      <w:pPr>
        <w:suppressAutoHyphens/>
        <w:spacing w:after="0" w:line="240" w:lineRule="auto"/>
        <w:rPr>
          <w:rFonts w:ascii="Times New Roman" w:eastAsia="Times New Roman" w:hAnsi="Times New Roman"/>
          <w:b/>
          <w:bCs/>
          <w:color w:val="767171"/>
          <w:sz w:val="24"/>
          <w:szCs w:val="24"/>
          <w:lang w:eastAsia="ar-SA"/>
        </w:rPr>
      </w:pPr>
    </w:p>
    <w:p w14:paraId="56E85540" w14:textId="2A1B5337" w:rsidR="0002303C" w:rsidRDefault="0002303C" w:rsidP="0002303C">
      <w:pPr>
        <w:suppressAutoHyphens/>
        <w:spacing w:after="0" w:line="240" w:lineRule="auto"/>
        <w:rPr>
          <w:rFonts w:ascii="Times New Roman" w:eastAsia="Times New Roman" w:hAnsi="Times New Roman"/>
          <w:b/>
          <w:bCs/>
          <w:color w:val="767171"/>
          <w:sz w:val="24"/>
          <w:szCs w:val="24"/>
          <w:lang w:eastAsia="ar-SA"/>
        </w:rPr>
      </w:pPr>
    </w:p>
    <w:p w14:paraId="75542C16" w14:textId="392C304B" w:rsidR="0002303C" w:rsidRDefault="0002303C" w:rsidP="0002303C">
      <w:pPr>
        <w:suppressAutoHyphens/>
        <w:spacing w:after="0" w:line="240" w:lineRule="auto"/>
        <w:rPr>
          <w:rFonts w:ascii="Times New Roman" w:eastAsia="Times New Roman" w:hAnsi="Times New Roman"/>
          <w:b/>
          <w:bCs/>
          <w:color w:val="767171"/>
          <w:sz w:val="24"/>
          <w:szCs w:val="24"/>
          <w:lang w:eastAsia="ar-SA"/>
        </w:rPr>
      </w:pPr>
    </w:p>
    <w:p w14:paraId="6F458117" w14:textId="58763302" w:rsidR="0002303C" w:rsidRDefault="0002303C" w:rsidP="0002303C">
      <w:pPr>
        <w:suppressAutoHyphens/>
        <w:spacing w:after="0" w:line="240" w:lineRule="auto"/>
        <w:rPr>
          <w:rFonts w:ascii="Times New Roman" w:eastAsia="Times New Roman" w:hAnsi="Times New Roman"/>
          <w:b/>
          <w:bCs/>
          <w:color w:val="767171"/>
          <w:sz w:val="24"/>
          <w:szCs w:val="24"/>
          <w:lang w:eastAsia="ar-SA"/>
        </w:rPr>
      </w:pPr>
    </w:p>
    <w:p w14:paraId="498FC40B" w14:textId="2B60BE8D" w:rsidR="0002303C" w:rsidRDefault="0002303C" w:rsidP="0002303C">
      <w:pPr>
        <w:suppressAutoHyphens/>
        <w:spacing w:after="0" w:line="240" w:lineRule="auto"/>
        <w:rPr>
          <w:rFonts w:ascii="Times New Roman" w:eastAsia="Times New Roman" w:hAnsi="Times New Roman"/>
          <w:b/>
          <w:bCs/>
          <w:color w:val="767171"/>
          <w:sz w:val="24"/>
          <w:szCs w:val="24"/>
          <w:lang w:eastAsia="ar-SA"/>
        </w:rPr>
      </w:pPr>
    </w:p>
    <w:p w14:paraId="397AF7EC" w14:textId="3D85E443" w:rsidR="0002303C" w:rsidRDefault="0002303C" w:rsidP="0002303C">
      <w:pPr>
        <w:suppressAutoHyphens/>
        <w:spacing w:after="0" w:line="240" w:lineRule="auto"/>
        <w:rPr>
          <w:rFonts w:ascii="Times New Roman" w:eastAsia="Times New Roman" w:hAnsi="Times New Roman"/>
          <w:b/>
          <w:bCs/>
          <w:color w:val="767171"/>
          <w:sz w:val="24"/>
          <w:szCs w:val="24"/>
          <w:lang w:eastAsia="ar-SA"/>
        </w:rPr>
      </w:pPr>
    </w:p>
    <w:p w14:paraId="5492BBC6" w14:textId="1C3A882D" w:rsidR="0002303C" w:rsidRDefault="0002303C" w:rsidP="0002303C">
      <w:pPr>
        <w:suppressAutoHyphens/>
        <w:spacing w:after="0" w:line="240" w:lineRule="auto"/>
        <w:rPr>
          <w:rFonts w:ascii="Times New Roman" w:eastAsia="Times New Roman" w:hAnsi="Times New Roman"/>
          <w:b/>
          <w:bCs/>
          <w:color w:val="767171"/>
          <w:sz w:val="24"/>
          <w:szCs w:val="24"/>
          <w:lang w:eastAsia="ar-SA"/>
        </w:rPr>
      </w:pPr>
    </w:p>
    <w:p w14:paraId="0C86F9BF" w14:textId="3127CE3C" w:rsidR="0002303C" w:rsidRDefault="0002303C" w:rsidP="0002303C">
      <w:pPr>
        <w:suppressAutoHyphens/>
        <w:spacing w:after="0" w:line="240" w:lineRule="auto"/>
        <w:rPr>
          <w:rFonts w:ascii="Times New Roman" w:eastAsia="Times New Roman" w:hAnsi="Times New Roman"/>
          <w:b/>
          <w:bCs/>
          <w:color w:val="767171"/>
          <w:sz w:val="24"/>
          <w:szCs w:val="24"/>
          <w:lang w:eastAsia="ar-SA"/>
        </w:rPr>
      </w:pPr>
    </w:p>
    <w:p w14:paraId="5F1F8FF6" w14:textId="58E2CB19" w:rsidR="0002303C" w:rsidRDefault="0002303C" w:rsidP="0002303C">
      <w:pPr>
        <w:suppressAutoHyphens/>
        <w:spacing w:after="0" w:line="240" w:lineRule="auto"/>
        <w:rPr>
          <w:rFonts w:ascii="Times New Roman" w:eastAsia="Times New Roman" w:hAnsi="Times New Roman"/>
          <w:b/>
          <w:bCs/>
          <w:color w:val="767171"/>
          <w:sz w:val="24"/>
          <w:szCs w:val="24"/>
          <w:lang w:eastAsia="ar-SA"/>
        </w:rPr>
      </w:pPr>
    </w:p>
    <w:p w14:paraId="0F966C28" w14:textId="18BFE77E" w:rsidR="0002303C" w:rsidRDefault="0002303C" w:rsidP="0002303C">
      <w:pPr>
        <w:suppressAutoHyphens/>
        <w:spacing w:after="0" w:line="240" w:lineRule="auto"/>
        <w:rPr>
          <w:rFonts w:ascii="Times New Roman" w:eastAsia="Times New Roman" w:hAnsi="Times New Roman"/>
          <w:b/>
          <w:bCs/>
          <w:color w:val="767171"/>
          <w:sz w:val="24"/>
          <w:szCs w:val="24"/>
          <w:lang w:eastAsia="ar-SA"/>
        </w:rPr>
      </w:pPr>
    </w:p>
    <w:p w14:paraId="15207FA7" w14:textId="1ACDE9F6" w:rsidR="0002303C" w:rsidRDefault="0002303C" w:rsidP="0002303C">
      <w:pPr>
        <w:suppressAutoHyphens/>
        <w:spacing w:after="0" w:line="240" w:lineRule="auto"/>
        <w:rPr>
          <w:rFonts w:ascii="Times New Roman" w:eastAsia="Times New Roman" w:hAnsi="Times New Roman"/>
          <w:b/>
          <w:bCs/>
          <w:color w:val="767171"/>
          <w:sz w:val="24"/>
          <w:szCs w:val="24"/>
          <w:lang w:eastAsia="ar-SA"/>
        </w:rPr>
      </w:pPr>
    </w:p>
    <w:p w14:paraId="68952FFF" w14:textId="3E5F3B3A" w:rsidR="0002303C" w:rsidRDefault="0002303C" w:rsidP="0002303C">
      <w:pPr>
        <w:suppressAutoHyphens/>
        <w:spacing w:after="0" w:line="240" w:lineRule="auto"/>
        <w:rPr>
          <w:rFonts w:ascii="Times New Roman" w:eastAsia="Times New Roman" w:hAnsi="Times New Roman"/>
          <w:b/>
          <w:bCs/>
          <w:color w:val="767171"/>
          <w:sz w:val="24"/>
          <w:szCs w:val="24"/>
          <w:lang w:eastAsia="ar-SA"/>
        </w:rPr>
      </w:pPr>
    </w:p>
    <w:p w14:paraId="667007FE" w14:textId="72EF9900" w:rsidR="0002303C" w:rsidRDefault="0002303C" w:rsidP="0002303C">
      <w:pPr>
        <w:suppressAutoHyphens/>
        <w:spacing w:after="0" w:line="240" w:lineRule="auto"/>
        <w:rPr>
          <w:rFonts w:ascii="Times New Roman" w:eastAsia="Times New Roman" w:hAnsi="Times New Roman"/>
          <w:b/>
          <w:bCs/>
          <w:color w:val="767171"/>
          <w:sz w:val="24"/>
          <w:szCs w:val="24"/>
          <w:lang w:eastAsia="ar-SA"/>
        </w:rPr>
      </w:pPr>
    </w:p>
    <w:p w14:paraId="6CCD8D42" w14:textId="24B10B59" w:rsidR="0002303C" w:rsidRDefault="0002303C" w:rsidP="0002303C">
      <w:pPr>
        <w:suppressAutoHyphens/>
        <w:spacing w:after="0" w:line="240" w:lineRule="auto"/>
        <w:rPr>
          <w:rFonts w:ascii="Times New Roman" w:eastAsia="Times New Roman" w:hAnsi="Times New Roman"/>
          <w:b/>
          <w:bCs/>
          <w:color w:val="767171"/>
          <w:sz w:val="24"/>
          <w:szCs w:val="24"/>
          <w:lang w:eastAsia="ar-SA"/>
        </w:rPr>
      </w:pPr>
    </w:p>
    <w:p w14:paraId="370D1E3D" w14:textId="0D4DD9E3" w:rsidR="0002303C" w:rsidRDefault="0002303C" w:rsidP="0002303C">
      <w:pPr>
        <w:suppressAutoHyphens/>
        <w:spacing w:after="0" w:line="240" w:lineRule="auto"/>
        <w:rPr>
          <w:rFonts w:ascii="Times New Roman" w:eastAsia="Times New Roman" w:hAnsi="Times New Roman"/>
          <w:b/>
          <w:bCs/>
          <w:color w:val="767171"/>
          <w:sz w:val="24"/>
          <w:szCs w:val="24"/>
          <w:lang w:eastAsia="ar-SA"/>
        </w:rPr>
      </w:pPr>
    </w:p>
    <w:p w14:paraId="7EAC9721" w14:textId="3E2EB9A2" w:rsidR="0002303C" w:rsidRDefault="0002303C" w:rsidP="0002303C">
      <w:pPr>
        <w:suppressAutoHyphens/>
        <w:spacing w:after="0" w:line="240" w:lineRule="auto"/>
        <w:rPr>
          <w:rFonts w:ascii="Times New Roman" w:eastAsia="Times New Roman" w:hAnsi="Times New Roman"/>
          <w:b/>
          <w:bCs/>
          <w:color w:val="767171"/>
          <w:sz w:val="24"/>
          <w:szCs w:val="24"/>
          <w:lang w:eastAsia="ar-SA"/>
        </w:rPr>
      </w:pPr>
    </w:p>
    <w:p w14:paraId="21946461" w14:textId="54DB9FA0" w:rsidR="0002303C" w:rsidRDefault="0002303C" w:rsidP="0002303C">
      <w:pPr>
        <w:suppressAutoHyphens/>
        <w:spacing w:after="0" w:line="240" w:lineRule="auto"/>
        <w:rPr>
          <w:rFonts w:ascii="Times New Roman" w:eastAsia="Times New Roman" w:hAnsi="Times New Roman"/>
          <w:b/>
          <w:bCs/>
          <w:color w:val="767171"/>
          <w:sz w:val="24"/>
          <w:szCs w:val="24"/>
          <w:lang w:eastAsia="ar-SA"/>
        </w:rPr>
      </w:pPr>
    </w:p>
    <w:p w14:paraId="0887946C" w14:textId="545597CC" w:rsidR="0002303C" w:rsidRDefault="0002303C" w:rsidP="0002303C">
      <w:pPr>
        <w:suppressAutoHyphens/>
        <w:spacing w:after="0" w:line="240" w:lineRule="auto"/>
        <w:rPr>
          <w:rFonts w:ascii="Times New Roman" w:eastAsia="Times New Roman" w:hAnsi="Times New Roman"/>
          <w:b/>
          <w:bCs/>
          <w:color w:val="767171"/>
          <w:sz w:val="24"/>
          <w:szCs w:val="24"/>
          <w:lang w:eastAsia="ar-SA"/>
        </w:rPr>
      </w:pPr>
    </w:p>
    <w:p w14:paraId="72AD5F86" w14:textId="00367F89" w:rsidR="0002303C" w:rsidRDefault="0002303C" w:rsidP="0002303C">
      <w:pPr>
        <w:suppressAutoHyphens/>
        <w:spacing w:after="0" w:line="240" w:lineRule="auto"/>
        <w:rPr>
          <w:rFonts w:ascii="Times New Roman" w:eastAsia="Times New Roman" w:hAnsi="Times New Roman"/>
          <w:b/>
          <w:bCs/>
          <w:color w:val="767171"/>
          <w:sz w:val="24"/>
          <w:szCs w:val="24"/>
          <w:lang w:eastAsia="ar-SA"/>
        </w:rPr>
      </w:pPr>
    </w:p>
    <w:p w14:paraId="45C754F4" w14:textId="77777777" w:rsidR="0002303C" w:rsidRDefault="0002303C" w:rsidP="0002303C">
      <w:pPr>
        <w:suppressAutoHyphens/>
        <w:spacing w:after="0" w:line="240" w:lineRule="auto"/>
        <w:rPr>
          <w:rFonts w:ascii="Times New Roman" w:eastAsia="Times New Roman" w:hAnsi="Times New Roman"/>
          <w:b/>
          <w:bCs/>
          <w:color w:val="767171"/>
          <w:sz w:val="24"/>
          <w:szCs w:val="24"/>
          <w:lang w:eastAsia="ar-SA"/>
        </w:rPr>
      </w:pPr>
    </w:p>
    <w:p w14:paraId="1317B4B3" w14:textId="77777777" w:rsidR="00540002" w:rsidRDefault="00540002" w:rsidP="00540002">
      <w:pPr>
        <w:suppressAutoHyphens/>
        <w:spacing w:after="0" w:line="240" w:lineRule="auto"/>
        <w:jc w:val="center"/>
        <w:rPr>
          <w:rFonts w:ascii="Times New Roman" w:eastAsia="Times New Roman" w:hAnsi="Times New Roman"/>
          <w:b/>
          <w:bCs/>
          <w:color w:val="767171"/>
          <w:sz w:val="24"/>
          <w:szCs w:val="24"/>
          <w:lang w:eastAsia="ar-SA"/>
        </w:rPr>
      </w:pPr>
    </w:p>
    <w:p w14:paraId="750A6801" w14:textId="77777777" w:rsidR="00540002" w:rsidRPr="00F971F5" w:rsidRDefault="00540002" w:rsidP="00540002">
      <w:pPr>
        <w:suppressAutoHyphens/>
        <w:spacing w:after="0" w:line="240" w:lineRule="auto"/>
        <w:jc w:val="center"/>
        <w:rPr>
          <w:rFonts w:ascii="Times New Roman" w:eastAsia="Times New Roman" w:hAnsi="Times New Roman"/>
          <w:b/>
          <w:bCs/>
          <w:color w:val="767171"/>
          <w:sz w:val="24"/>
          <w:szCs w:val="24"/>
          <w:lang w:eastAsia="ar-SA"/>
        </w:rPr>
      </w:pPr>
      <w:r w:rsidRPr="00F971F5">
        <w:rPr>
          <w:rFonts w:ascii="Times New Roman" w:eastAsia="Times New Roman" w:hAnsi="Times New Roman"/>
          <w:b/>
          <w:bCs/>
          <w:color w:val="767171"/>
          <w:sz w:val="24"/>
          <w:szCs w:val="24"/>
          <w:lang w:eastAsia="ar-SA"/>
        </w:rPr>
        <w:lastRenderedPageBreak/>
        <w:t xml:space="preserve">Principales </w:t>
      </w:r>
      <w:r>
        <w:rPr>
          <w:rFonts w:ascii="Times New Roman" w:eastAsia="Times New Roman" w:hAnsi="Times New Roman"/>
          <w:b/>
          <w:bCs/>
          <w:color w:val="767171"/>
          <w:sz w:val="24"/>
          <w:szCs w:val="24"/>
          <w:lang w:eastAsia="ar-SA"/>
        </w:rPr>
        <w:t>funcionarios</w:t>
      </w:r>
      <w:r w:rsidRPr="00F971F5">
        <w:rPr>
          <w:rFonts w:ascii="Times New Roman" w:eastAsia="Times New Roman" w:hAnsi="Times New Roman"/>
          <w:b/>
          <w:bCs/>
          <w:color w:val="767171"/>
          <w:sz w:val="24"/>
          <w:szCs w:val="24"/>
          <w:lang w:eastAsia="ar-SA"/>
        </w:rPr>
        <w:t xml:space="preserve"> del Instituto Agrario Dominicano</w:t>
      </w:r>
    </w:p>
    <w:p w14:paraId="2B44E87F" w14:textId="77777777" w:rsidR="00540002" w:rsidRDefault="00540002" w:rsidP="00540002">
      <w:pPr>
        <w:spacing w:after="0" w:line="240" w:lineRule="auto"/>
        <w:ind w:left="993"/>
        <w:contextualSpacing/>
        <w:rPr>
          <w:rFonts w:ascii="Gill Sans MT" w:eastAsia="Times New Roman" w:hAnsi="Gill Sans MT" w:cs="Calibri"/>
          <w:bCs/>
          <w:lang w:val="es-CO" w:eastAsia="ar-SA"/>
        </w:rPr>
      </w:pPr>
    </w:p>
    <w:p w14:paraId="0D982CFA" w14:textId="77777777" w:rsidR="00540002" w:rsidRDefault="00540002" w:rsidP="00540002">
      <w:pPr>
        <w:spacing w:line="240" w:lineRule="auto"/>
        <w:contextualSpacing/>
        <w:rPr>
          <w:rFonts w:ascii="Gill Sans MT" w:eastAsia="Times New Roman" w:hAnsi="Gill Sans MT" w:cs="Calibri"/>
          <w:bCs/>
          <w:lang w:val="es-CO" w:eastAsia="ar-SA"/>
        </w:rPr>
      </w:pPr>
    </w:p>
    <w:tbl>
      <w:tblPr>
        <w:tblStyle w:val="Tablaconcuadrcula"/>
        <w:tblW w:w="0" w:type="auto"/>
        <w:tblInd w:w="284" w:type="dxa"/>
        <w:tblLook w:val="04A0" w:firstRow="1" w:lastRow="0" w:firstColumn="1" w:lastColumn="0" w:noHBand="0" w:noVBand="1"/>
      </w:tblPr>
      <w:tblGrid>
        <w:gridCol w:w="3655"/>
        <w:gridCol w:w="25"/>
        <w:gridCol w:w="3655"/>
        <w:gridCol w:w="291"/>
      </w:tblGrid>
      <w:tr w:rsidR="00540002" w14:paraId="4FEBE598" w14:textId="77777777" w:rsidTr="00C1714A">
        <w:tc>
          <w:tcPr>
            <w:tcW w:w="7626" w:type="dxa"/>
            <w:gridSpan w:val="4"/>
            <w:shd w:val="clear" w:color="auto" w:fill="73D3DD"/>
          </w:tcPr>
          <w:p w14:paraId="22022852" w14:textId="77777777" w:rsidR="00540002" w:rsidRPr="00540002" w:rsidRDefault="00540002" w:rsidP="00C1714A">
            <w:pPr>
              <w:contextualSpacing/>
              <w:jc w:val="center"/>
              <w:rPr>
                <w:rFonts w:ascii="Times New Roman" w:eastAsia="Times New Roman" w:hAnsi="Times New Roman"/>
                <w:b/>
                <w:color w:val="717676"/>
                <w:sz w:val="24"/>
                <w:szCs w:val="24"/>
                <w:lang w:val="es-CO" w:eastAsia="ar-SA"/>
              </w:rPr>
            </w:pPr>
            <w:r w:rsidRPr="00540002">
              <w:rPr>
                <w:rFonts w:ascii="Times New Roman" w:eastAsia="Times New Roman" w:hAnsi="Times New Roman"/>
                <w:b/>
                <w:color w:val="717676"/>
                <w:sz w:val="24"/>
                <w:szCs w:val="24"/>
                <w:lang w:val="es-CO" w:eastAsia="ar-SA"/>
              </w:rPr>
              <w:t>Francisco Guillermo García García</w:t>
            </w:r>
          </w:p>
          <w:p w14:paraId="47D19FCA" w14:textId="77777777" w:rsidR="00540002" w:rsidRDefault="00540002" w:rsidP="00C1714A">
            <w:pPr>
              <w:contextualSpacing/>
              <w:jc w:val="center"/>
              <w:rPr>
                <w:rFonts w:ascii="Gill Sans MT" w:eastAsia="Times New Roman" w:hAnsi="Gill Sans MT" w:cs="Calibri"/>
                <w:bCs/>
                <w:sz w:val="22"/>
                <w:lang w:val="es-CO" w:eastAsia="ar-SA"/>
              </w:rPr>
            </w:pPr>
            <w:r w:rsidRPr="00540002">
              <w:rPr>
                <w:rFonts w:ascii="Times New Roman" w:eastAsia="Times New Roman" w:hAnsi="Times New Roman"/>
                <w:b/>
                <w:color w:val="717676"/>
                <w:sz w:val="24"/>
                <w:szCs w:val="24"/>
                <w:lang w:val="es-CO" w:eastAsia="ar-SA"/>
              </w:rPr>
              <w:t>Director General</w:t>
            </w:r>
          </w:p>
        </w:tc>
      </w:tr>
      <w:tr w:rsidR="00540002" w14:paraId="0A960291" w14:textId="77777777" w:rsidTr="00C1714A">
        <w:tc>
          <w:tcPr>
            <w:tcW w:w="3680" w:type="dxa"/>
            <w:gridSpan w:val="2"/>
          </w:tcPr>
          <w:p w14:paraId="27D3D090" w14:textId="77777777" w:rsidR="00540002" w:rsidRPr="00540002" w:rsidRDefault="00540002" w:rsidP="00C1714A">
            <w:pPr>
              <w:pStyle w:val="Sinespaciado"/>
              <w:rPr>
                <w:rFonts w:eastAsia="Times New Roman"/>
                <w:color w:val="767171"/>
                <w:szCs w:val="24"/>
                <w:lang w:val="es-CO"/>
              </w:rPr>
            </w:pPr>
            <w:r w:rsidRPr="00540002">
              <w:rPr>
                <w:rFonts w:eastAsia="Times New Roman"/>
                <w:color w:val="767171"/>
                <w:szCs w:val="24"/>
                <w:lang w:val="es-CO"/>
              </w:rPr>
              <w:t>Rivera Amador Amador</w:t>
            </w:r>
          </w:p>
          <w:p w14:paraId="03F4DDB6" w14:textId="77777777" w:rsidR="00540002" w:rsidRPr="00540002" w:rsidRDefault="00540002" w:rsidP="00C1714A">
            <w:pPr>
              <w:pStyle w:val="Sinespaciado"/>
              <w:rPr>
                <w:rFonts w:eastAsia="Times New Roman"/>
                <w:color w:val="767171"/>
                <w:szCs w:val="24"/>
                <w:lang w:val="es-CO"/>
              </w:rPr>
            </w:pPr>
            <w:r w:rsidRPr="00540002">
              <w:rPr>
                <w:rFonts w:eastAsia="Times New Roman"/>
                <w:color w:val="767171"/>
                <w:szCs w:val="24"/>
                <w:lang w:val="es-CO"/>
              </w:rPr>
              <w:t>Sub- Director General</w:t>
            </w:r>
          </w:p>
        </w:tc>
        <w:tc>
          <w:tcPr>
            <w:tcW w:w="3946" w:type="dxa"/>
            <w:gridSpan w:val="2"/>
          </w:tcPr>
          <w:p w14:paraId="63EA47D6" w14:textId="77777777" w:rsidR="00540002" w:rsidRPr="00540002" w:rsidRDefault="00540002" w:rsidP="00C1714A">
            <w:pPr>
              <w:pStyle w:val="Sinespaciado"/>
              <w:rPr>
                <w:rFonts w:eastAsia="Times New Roman"/>
                <w:color w:val="767171"/>
                <w:szCs w:val="24"/>
                <w:lang w:val="es-CO"/>
              </w:rPr>
            </w:pPr>
            <w:r w:rsidRPr="00540002">
              <w:rPr>
                <w:rFonts w:eastAsia="Times New Roman"/>
                <w:color w:val="767171"/>
                <w:szCs w:val="24"/>
                <w:lang w:val="es-CO"/>
              </w:rPr>
              <w:t xml:space="preserve">Lic. Jose Cedeño </w:t>
            </w:r>
          </w:p>
          <w:p w14:paraId="2DD2C9D7" w14:textId="77777777" w:rsidR="00540002" w:rsidRPr="00540002" w:rsidRDefault="00540002" w:rsidP="00C1714A">
            <w:pPr>
              <w:pStyle w:val="Sinespaciado"/>
              <w:rPr>
                <w:rFonts w:eastAsia="Times New Roman"/>
                <w:color w:val="767171"/>
                <w:szCs w:val="24"/>
                <w:lang w:val="es-CO"/>
              </w:rPr>
            </w:pPr>
            <w:r w:rsidRPr="00540002">
              <w:rPr>
                <w:rFonts w:eastAsia="Times New Roman"/>
                <w:color w:val="767171"/>
                <w:szCs w:val="24"/>
                <w:lang w:val="es-CO"/>
              </w:rPr>
              <w:t>Sub-Director Administrativo Financiero</w:t>
            </w:r>
          </w:p>
        </w:tc>
      </w:tr>
      <w:tr w:rsidR="00540002" w14:paraId="00FDD47F" w14:textId="77777777" w:rsidTr="00C1714A">
        <w:tc>
          <w:tcPr>
            <w:tcW w:w="3680" w:type="dxa"/>
            <w:gridSpan w:val="2"/>
          </w:tcPr>
          <w:p w14:paraId="37ED36C3" w14:textId="77777777" w:rsidR="00540002" w:rsidRPr="00540002" w:rsidRDefault="00540002" w:rsidP="00C1714A">
            <w:pPr>
              <w:pStyle w:val="Sinespaciado"/>
              <w:rPr>
                <w:rFonts w:eastAsia="Times New Roman"/>
                <w:color w:val="767171"/>
                <w:szCs w:val="24"/>
                <w:lang w:val="es-CO"/>
              </w:rPr>
            </w:pPr>
            <w:r w:rsidRPr="00540002">
              <w:rPr>
                <w:rFonts w:eastAsia="Times New Roman"/>
                <w:color w:val="767171"/>
                <w:szCs w:val="24"/>
                <w:lang w:val="es-CO"/>
              </w:rPr>
              <w:t xml:space="preserve">Yrene López San Pablo </w:t>
            </w:r>
          </w:p>
          <w:p w14:paraId="225AB8A0" w14:textId="77777777" w:rsidR="00540002" w:rsidRPr="00540002" w:rsidRDefault="00540002" w:rsidP="00C1714A">
            <w:pPr>
              <w:pStyle w:val="Sinespaciado"/>
              <w:rPr>
                <w:rFonts w:eastAsia="Times New Roman"/>
                <w:color w:val="767171"/>
                <w:szCs w:val="24"/>
                <w:lang w:val="es-CO"/>
              </w:rPr>
            </w:pPr>
            <w:r w:rsidRPr="00540002">
              <w:rPr>
                <w:rFonts w:eastAsia="Times New Roman"/>
                <w:color w:val="767171"/>
                <w:szCs w:val="24"/>
                <w:lang w:val="es-CO"/>
              </w:rPr>
              <w:t>Enc. Depto. Planificación y Desarrollo</w:t>
            </w:r>
          </w:p>
        </w:tc>
        <w:tc>
          <w:tcPr>
            <w:tcW w:w="3946" w:type="dxa"/>
            <w:gridSpan w:val="2"/>
          </w:tcPr>
          <w:p w14:paraId="0D69872D" w14:textId="77777777" w:rsidR="00540002" w:rsidRPr="00540002" w:rsidRDefault="00540002" w:rsidP="00C1714A">
            <w:pPr>
              <w:pStyle w:val="Sinespaciado"/>
              <w:rPr>
                <w:rFonts w:eastAsia="Times New Roman"/>
                <w:color w:val="767171"/>
                <w:szCs w:val="24"/>
                <w:lang w:val="es-CO"/>
              </w:rPr>
            </w:pPr>
            <w:r w:rsidRPr="00540002">
              <w:rPr>
                <w:rFonts w:eastAsia="Times New Roman"/>
                <w:color w:val="767171"/>
                <w:szCs w:val="24"/>
                <w:lang w:val="es-CO"/>
              </w:rPr>
              <w:t xml:space="preserve">Adilé Altagracia Cruceta Abbott </w:t>
            </w:r>
          </w:p>
          <w:p w14:paraId="247393E7" w14:textId="77777777" w:rsidR="00540002" w:rsidRPr="00540002" w:rsidRDefault="00540002" w:rsidP="00C1714A">
            <w:pPr>
              <w:pStyle w:val="Sinespaciado"/>
              <w:rPr>
                <w:rFonts w:eastAsia="Times New Roman"/>
                <w:color w:val="767171"/>
                <w:szCs w:val="24"/>
                <w:lang w:val="es-CO"/>
              </w:rPr>
            </w:pPr>
            <w:r w:rsidRPr="00540002">
              <w:rPr>
                <w:rFonts w:eastAsia="Times New Roman"/>
                <w:color w:val="767171"/>
                <w:szCs w:val="24"/>
                <w:lang w:val="es-CO"/>
              </w:rPr>
              <w:t>Directora Administrativa Financiera</w:t>
            </w:r>
          </w:p>
        </w:tc>
      </w:tr>
      <w:tr w:rsidR="00540002" w14:paraId="731D33AD" w14:textId="77777777" w:rsidTr="00C1714A">
        <w:tc>
          <w:tcPr>
            <w:tcW w:w="3680" w:type="dxa"/>
            <w:gridSpan w:val="2"/>
          </w:tcPr>
          <w:p w14:paraId="24CDBBDE" w14:textId="77777777" w:rsidR="00540002" w:rsidRPr="00540002" w:rsidRDefault="00540002" w:rsidP="00C1714A">
            <w:pPr>
              <w:pStyle w:val="Sinespaciado"/>
              <w:rPr>
                <w:color w:val="767171"/>
                <w:szCs w:val="24"/>
              </w:rPr>
            </w:pPr>
            <w:r w:rsidRPr="00540002">
              <w:rPr>
                <w:color w:val="767171"/>
                <w:szCs w:val="24"/>
              </w:rPr>
              <w:t>Arsenio Toribio Amaro                                                                                                                                                                                                                Enc. Depto. Jurídico</w:t>
            </w:r>
          </w:p>
        </w:tc>
        <w:tc>
          <w:tcPr>
            <w:tcW w:w="3946" w:type="dxa"/>
            <w:gridSpan w:val="2"/>
          </w:tcPr>
          <w:p w14:paraId="03AD022E" w14:textId="77777777" w:rsidR="00540002" w:rsidRPr="00540002" w:rsidRDefault="00540002" w:rsidP="00C1714A">
            <w:pPr>
              <w:pStyle w:val="Sinespaciado"/>
              <w:rPr>
                <w:rFonts w:eastAsia="Times New Roman"/>
                <w:color w:val="767171"/>
                <w:szCs w:val="24"/>
                <w:lang w:val="es-CO"/>
              </w:rPr>
            </w:pPr>
            <w:r w:rsidRPr="00540002">
              <w:rPr>
                <w:rFonts w:eastAsia="Times New Roman"/>
                <w:color w:val="767171"/>
                <w:szCs w:val="24"/>
                <w:lang w:val="es-CO"/>
              </w:rPr>
              <w:t>Juan Andrés Mota Doñé</w:t>
            </w:r>
          </w:p>
          <w:p w14:paraId="1F39451D" w14:textId="77777777" w:rsidR="00540002" w:rsidRPr="00540002" w:rsidRDefault="00540002" w:rsidP="00C1714A">
            <w:pPr>
              <w:pStyle w:val="Sinespaciado"/>
              <w:rPr>
                <w:color w:val="767171"/>
                <w:szCs w:val="24"/>
              </w:rPr>
            </w:pPr>
            <w:r w:rsidRPr="00540002">
              <w:rPr>
                <w:rFonts w:eastAsia="Times New Roman"/>
                <w:color w:val="767171"/>
                <w:szCs w:val="24"/>
                <w:lang w:val="es-CO"/>
              </w:rPr>
              <w:t>Enc. Depto. Recursos Humanos</w:t>
            </w:r>
          </w:p>
        </w:tc>
      </w:tr>
      <w:tr w:rsidR="00540002" w14:paraId="079339CE" w14:textId="77777777" w:rsidTr="00C1714A">
        <w:tc>
          <w:tcPr>
            <w:tcW w:w="3680" w:type="dxa"/>
            <w:gridSpan w:val="2"/>
          </w:tcPr>
          <w:p w14:paraId="425456A4" w14:textId="77777777" w:rsidR="00540002" w:rsidRPr="00540002" w:rsidRDefault="00540002" w:rsidP="00C1714A">
            <w:pPr>
              <w:pStyle w:val="Sinespaciado"/>
              <w:rPr>
                <w:color w:val="767171"/>
                <w:szCs w:val="24"/>
              </w:rPr>
            </w:pPr>
            <w:r w:rsidRPr="00540002">
              <w:rPr>
                <w:color w:val="767171"/>
                <w:szCs w:val="24"/>
              </w:rPr>
              <w:t>Nicanor Contreras Agramonte                                                                                                                                                                                                                                                                                                                                                                                                                                                                                                                                                                                                                                         Enc. Depto. Revisión y Análisis</w:t>
            </w:r>
          </w:p>
        </w:tc>
        <w:tc>
          <w:tcPr>
            <w:tcW w:w="3946" w:type="dxa"/>
            <w:gridSpan w:val="2"/>
          </w:tcPr>
          <w:p w14:paraId="388CAB45" w14:textId="77777777" w:rsidR="00540002" w:rsidRPr="00540002" w:rsidRDefault="00540002" w:rsidP="00C1714A">
            <w:pPr>
              <w:pStyle w:val="Sinespaciado"/>
              <w:rPr>
                <w:color w:val="767171"/>
                <w:szCs w:val="24"/>
              </w:rPr>
            </w:pPr>
            <w:r w:rsidRPr="00540002">
              <w:rPr>
                <w:color w:val="767171"/>
                <w:szCs w:val="24"/>
              </w:rPr>
              <w:t>Francisco Núñez Guerrero                                                                                           Enc. Depto. Comunicaciones</w:t>
            </w:r>
          </w:p>
        </w:tc>
      </w:tr>
      <w:tr w:rsidR="00540002" w14:paraId="01C29F52" w14:textId="77777777" w:rsidTr="00C1714A">
        <w:tc>
          <w:tcPr>
            <w:tcW w:w="3680" w:type="dxa"/>
            <w:gridSpan w:val="2"/>
          </w:tcPr>
          <w:p w14:paraId="361D4F1B" w14:textId="77777777" w:rsidR="00540002" w:rsidRPr="00540002" w:rsidRDefault="00540002" w:rsidP="00C1714A">
            <w:pPr>
              <w:pStyle w:val="Sinespaciado"/>
              <w:rPr>
                <w:color w:val="767171"/>
                <w:szCs w:val="24"/>
              </w:rPr>
            </w:pPr>
            <w:r w:rsidRPr="00540002">
              <w:rPr>
                <w:color w:val="767171"/>
                <w:szCs w:val="24"/>
              </w:rPr>
              <w:t xml:space="preserve">Eulogio Santana Gil                                                                                                                                                                                                                   Enc. Depto. Financiero                                                                                                                                                                                                                                                                                                                                                                                                                                            </w:t>
            </w:r>
          </w:p>
        </w:tc>
        <w:tc>
          <w:tcPr>
            <w:tcW w:w="3946" w:type="dxa"/>
            <w:gridSpan w:val="2"/>
          </w:tcPr>
          <w:p w14:paraId="1D708C49" w14:textId="77777777" w:rsidR="00540002" w:rsidRPr="00540002" w:rsidRDefault="00540002" w:rsidP="00C1714A">
            <w:pPr>
              <w:pStyle w:val="Sinespaciado"/>
              <w:rPr>
                <w:rFonts w:eastAsia="Times New Roman"/>
                <w:color w:val="767171"/>
                <w:szCs w:val="24"/>
                <w:lang w:val="es-CO"/>
              </w:rPr>
            </w:pPr>
            <w:r w:rsidRPr="00540002">
              <w:rPr>
                <w:color w:val="767171"/>
                <w:szCs w:val="24"/>
              </w:rPr>
              <w:t>Dámaso González Vidal                                                                                                                                                                                                                Enc. Depto. Administrativo</w:t>
            </w:r>
          </w:p>
        </w:tc>
      </w:tr>
      <w:tr w:rsidR="00540002" w14:paraId="28C0FF57" w14:textId="77777777" w:rsidTr="00C1714A">
        <w:tc>
          <w:tcPr>
            <w:tcW w:w="3680" w:type="dxa"/>
            <w:gridSpan w:val="2"/>
          </w:tcPr>
          <w:p w14:paraId="2266B541" w14:textId="77777777" w:rsidR="00540002" w:rsidRPr="00540002" w:rsidRDefault="00540002" w:rsidP="00C1714A">
            <w:pPr>
              <w:pStyle w:val="Sinespaciado"/>
              <w:rPr>
                <w:color w:val="767171"/>
                <w:szCs w:val="24"/>
              </w:rPr>
            </w:pPr>
            <w:r w:rsidRPr="00540002">
              <w:rPr>
                <w:color w:val="767171"/>
                <w:szCs w:val="24"/>
              </w:rPr>
              <w:t>Romer Arnaud Cornielle                                                                                                                                                                                                            Enc. Depto. Desarrollo Social</w:t>
            </w:r>
          </w:p>
        </w:tc>
        <w:tc>
          <w:tcPr>
            <w:tcW w:w="3946" w:type="dxa"/>
            <w:gridSpan w:val="2"/>
          </w:tcPr>
          <w:p w14:paraId="59443563" w14:textId="77777777" w:rsidR="00540002" w:rsidRPr="00540002" w:rsidRDefault="00540002" w:rsidP="00C1714A">
            <w:pPr>
              <w:pStyle w:val="Sinespaciado"/>
              <w:rPr>
                <w:color w:val="767171"/>
                <w:szCs w:val="24"/>
              </w:rPr>
            </w:pPr>
            <w:r w:rsidRPr="00540002">
              <w:rPr>
                <w:color w:val="767171"/>
                <w:szCs w:val="24"/>
              </w:rPr>
              <w:t xml:space="preserve">Ramón P. Colón Veras                                                                                                                                                                                                              Enc. Depto. de Producción </w:t>
            </w:r>
          </w:p>
        </w:tc>
      </w:tr>
      <w:tr w:rsidR="00540002" w14:paraId="5D5EFE76" w14:textId="77777777" w:rsidTr="00C1714A">
        <w:tc>
          <w:tcPr>
            <w:tcW w:w="3680" w:type="dxa"/>
            <w:gridSpan w:val="2"/>
          </w:tcPr>
          <w:p w14:paraId="0F10876C" w14:textId="77777777" w:rsidR="00540002" w:rsidRPr="00540002" w:rsidRDefault="00540002" w:rsidP="00C1714A">
            <w:pPr>
              <w:pStyle w:val="Sinespaciado"/>
              <w:rPr>
                <w:color w:val="767171"/>
                <w:szCs w:val="24"/>
              </w:rPr>
            </w:pPr>
            <w:r w:rsidRPr="00540002">
              <w:rPr>
                <w:color w:val="767171"/>
                <w:szCs w:val="24"/>
              </w:rPr>
              <w:t>Elia Antonia Peña de Feliz                                                                                                                                                                                                     Enc. Depto. Ingeniería</w:t>
            </w:r>
          </w:p>
          <w:p w14:paraId="0827F369" w14:textId="77777777" w:rsidR="00540002" w:rsidRPr="00540002" w:rsidRDefault="00540002" w:rsidP="00C1714A">
            <w:pPr>
              <w:pStyle w:val="Sinespaciado"/>
              <w:rPr>
                <w:color w:val="767171"/>
                <w:szCs w:val="24"/>
              </w:rPr>
            </w:pPr>
          </w:p>
        </w:tc>
        <w:tc>
          <w:tcPr>
            <w:tcW w:w="3946" w:type="dxa"/>
            <w:gridSpan w:val="2"/>
          </w:tcPr>
          <w:p w14:paraId="7FB1A6F5" w14:textId="77777777" w:rsidR="00540002" w:rsidRPr="00540002" w:rsidRDefault="00540002" w:rsidP="00C1714A">
            <w:pPr>
              <w:pStyle w:val="Sinespaciado"/>
              <w:rPr>
                <w:color w:val="767171"/>
                <w:szCs w:val="24"/>
              </w:rPr>
            </w:pPr>
            <w:r w:rsidRPr="00540002">
              <w:rPr>
                <w:color w:val="767171"/>
                <w:szCs w:val="24"/>
              </w:rPr>
              <w:t>Manuel R. Mateo de Los Santos                                                                                                                                                                                            Enc. Depto. Estudios y Captación de Tierras</w:t>
            </w:r>
          </w:p>
        </w:tc>
      </w:tr>
      <w:tr w:rsidR="00540002" w14:paraId="713AF546" w14:textId="77777777" w:rsidTr="00C1714A">
        <w:trPr>
          <w:trHeight w:val="484"/>
        </w:trPr>
        <w:tc>
          <w:tcPr>
            <w:tcW w:w="3655" w:type="dxa"/>
          </w:tcPr>
          <w:p w14:paraId="2054DFA4" w14:textId="77777777" w:rsidR="00540002" w:rsidRPr="00540002" w:rsidRDefault="00540002" w:rsidP="00C1714A">
            <w:pPr>
              <w:pStyle w:val="Sinespaciado"/>
              <w:rPr>
                <w:color w:val="767171"/>
                <w:szCs w:val="24"/>
              </w:rPr>
            </w:pPr>
            <w:r w:rsidRPr="00540002">
              <w:rPr>
                <w:color w:val="767171"/>
                <w:szCs w:val="24"/>
              </w:rPr>
              <w:t>José Altagracia Sánchez Prensa                                                                                                                                                                         Enc. Depto.  Acceso a la Información Pública</w:t>
            </w:r>
          </w:p>
        </w:tc>
        <w:tc>
          <w:tcPr>
            <w:tcW w:w="3971" w:type="dxa"/>
            <w:gridSpan w:val="3"/>
          </w:tcPr>
          <w:p w14:paraId="73146A32" w14:textId="77777777" w:rsidR="00540002" w:rsidRPr="00540002" w:rsidRDefault="00540002" w:rsidP="00C1714A">
            <w:pPr>
              <w:pStyle w:val="Sinespaciado"/>
              <w:rPr>
                <w:color w:val="767171"/>
                <w:szCs w:val="24"/>
              </w:rPr>
            </w:pPr>
            <w:r w:rsidRPr="00540002">
              <w:rPr>
                <w:color w:val="767171"/>
                <w:szCs w:val="24"/>
              </w:rPr>
              <w:t>Omar Eladio Gratereaux Jiménez                                                                                                                                                                                                                                                                                                          Enc. Depto.  Distribución de Tierras</w:t>
            </w:r>
          </w:p>
        </w:tc>
      </w:tr>
      <w:tr w:rsidR="00540002" w14:paraId="27DCE4CF" w14:textId="77777777" w:rsidTr="00C1714A">
        <w:tblPrEx>
          <w:tblBorders>
            <w:top w:val="single" w:sz="4" w:space="0" w:color="000000" w:themeColor="text1"/>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After w:val="1"/>
          <w:wAfter w:w="291" w:type="dxa"/>
          <w:trHeight w:val="100"/>
        </w:trPr>
        <w:tc>
          <w:tcPr>
            <w:tcW w:w="7335" w:type="dxa"/>
            <w:gridSpan w:val="3"/>
          </w:tcPr>
          <w:p w14:paraId="7DE07B08" w14:textId="77777777" w:rsidR="00540002" w:rsidRDefault="00540002" w:rsidP="00C1714A">
            <w:pPr>
              <w:contextualSpacing/>
              <w:rPr>
                <w:rFonts w:ascii="Gill Sans MT" w:eastAsia="Times New Roman" w:hAnsi="Gill Sans MT" w:cs="Calibri"/>
                <w:bCs/>
                <w:sz w:val="22"/>
                <w:lang w:val="es-CO" w:eastAsia="ar-SA"/>
              </w:rPr>
            </w:pPr>
          </w:p>
        </w:tc>
      </w:tr>
    </w:tbl>
    <w:p w14:paraId="60429943" w14:textId="77777777" w:rsidR="00540002" w:rsidRDefault="00540002" w:rsidP="00540002">
      <w:pPr>
        <w:spacing w:line="240" w:lineRule="auto"/>
        <w:contextualSpacing/>
        <w:rPr>
          <w:rFonts w:ascii="Gill Sans MT" w:eastAsia="Times New Roman" w:hAnsi="Gill Sans MT" w:cs="Calibri"/>
          <w:bCs/>
          <w:lang w:val="es-CO" w:eastAsia="ar-SA"/>
        </w:rPr>
      </w:pPr>
    </w:p>
    <w:p w14:paraId="75FE84CA" w14:textId="77777777" w:rsidR="00540002" w:rsidRDefault="00540002" w:rsidP="00540002">
      <w:pPr>
        <w:spacing w:line="240" w:lineRule="auto"/>
        <w:contextualSpacing/>
        <w:rPr>
          <w:rFonts w:ascii="Gill Sans MT" w:eastAsia="Times New Roman" w:hAnsi="Gill Sans MT" w:cs="Calibri"/>
          <w:bCs/>
          <w:lang w:val="es-CO" w:eastAsia="ar-SA"/>
        </w:rPr>
      </w:pPr>
    </w:p>
    <w:p w14:paraId="40393756" w14:textId="77777777" w:rsidR="00540002" w:rsidRDefault="00540002" w:rsidP="00540002">
      <w:pPr>
        <w:spacing w:line="240" w:lineRule="auto"/>
        <w:contextualSpacing/>
        <w:rPr>
          <w:rFonts w:ascii="Gill Sans MT" w:eastAsia="Times New Roman" w:hAnsi="Gill Sans MT" w:cs="Calibri"/>
          <w:bCs/>
          <w:lang w:val="es-CO" w:eastAsia="ar-SA"/>
        </w:rPr>
      </w:pPr>
    </w:p>
    <w:p w14:paraId="6E0CC51E" w14:textId="77777777" w:rsidR="00540002" w:rsidRDefault="00540002" w:rsidP="00540002">
      <w:pPr>
        <w:spacing w:line="240" w:lineRule="auto"/>
        <w:contextualSpacing/>
        <w:rPr>
          <w:rFonts w:ascii="Gill Sans MT" w:eastAsia="Times New Roman" w:hAnsi="Gill Sans MT" w:cs="Calibri"/>
          <w:bCs/>
          <w:lang w:val="es-CO" w:eastAsia="ar-SA"/>
        </w:rPr>
      </w:pPr>
    </w:p>
    <w:p w14:paraId="7AF2F8CB" w14:textId="77777777" w:rsidR="00540002" w:rsidRDefault="00540002" w:rsidP="00540002">
      <w:pPr>
        <w:spacing w:line="240" w:lineRule="auto"/>
        <w:contextualSpacing/>
        <w:rPr>
          <w:rFonts w:ascii="Gill Sans MT" w:eastAsia="Times New Roman" w:hAnsi="Gill Sans MT" w:cs="Calibri"/>
          <w:bCs/>
          <w:lang w:val="es-CO" w:eastAsia="ar-SA"/>
        </w:rPr>
      </w:pPr>
    </w:p>
    <w:p w14:paraId="563F8F56" w14:textId="77777777" w:rsidR="00540002" w:rsidRDefault="00540002" w:rsidP="00540002">
      <w:pPr>
        <w:spacing w:line="240" w:lineRule="auto"/>
        <w:contextualSpacing/>
        <w:rPr>
          <w:rFonts w:ascii="Gill Sans MT" w:eastAsia="Times New Roman" w:hAnsi="Gill Sans MT" w:cs="Calibri"/>
          <w:bCs/>
          <w:lang w:val="es-CO" w:eastAsia="ar-SA"/>
        </w:rPr>
      </w:pPr>
    </w:p>
    <w:p w14:paraId="5F6ABF5D" w14:textId="77777777" w:rsidR="00540002" w:rsidRDefault="00540002" w:rsidP="00540002">
      <w:pPr>
        <w:spacing w:line="240" w:lineRule="auto"/>
        <w:contextualSpacing/>
        <w:rPr>
          <w:rFonts w:ascii="Gill Sans MT" w:eastAsia="Times New Roman" w:hAnsi="Gill Sans MT" w:cs="Calibri"/>
          <w:bCs/>
          <w:lang w:val="es-CO" w:eastAsia="ar-SA"/>
        </w:rPr>
      </w:pPr>
    </w:p>
    <w:p w14:paraId="0F7BE6C3" w14:textId="7C0A551D" w:rsidR="00540002" w:rsidRDefault="00540002" w:rsidP="00540002">
      <w:pPr>
        <w:suppressAutoHyphens/>
        <w:spacing w:after="0" w:line="240" w:lineRule="auto"/>
        <w:jc w:val="center"/>
        <w:rPr>
          <w:rFonts w:ascii="Times New Roman" w:eastAsia="Times New Roman" w:hAnsi="Times New Roman"/>
          <w:b/>
          <w:bCs/>
          <w:color w:val="767171"/>
          <w:sz w:val="24"/>
          <w:szCs w:val="24"/>
          <w:lang w:eastAsia="ar-SA"/>
        </w:rPr>
      </w:pPr>
    </w:p>
    <w:p w14:paraId="33702F06" w14:textId="0B12F89A" w:rsidR="008843F8" w:rsidRDefault="008843F8" w:rsidP="00540002">
      <w:pPr>
        <w:suppressAutoHyphens/>
        <w:spacing w:after="0" w:line="240" w:lineRule="auto"/>
        <w:jc w:val="center"/>
        <w:rPr>
          <w:rFonts w:ascii="Times New Roman" w:eastAsia="Times New Roman" w:hAnsi="Times New Roman"/>
          <w:b/>
          <w:bCs/>
          <w:color w:val="767171"/>
          <w:sz w:val="24"/>
          <w:szCs w:val="24"/>
          <w:lang w:eastAsia="ar-SA"/>
        </w:rPr>
      </w:pPr>
    </w:p>
    <w:p w14:paraId="71D7D348" w14:textId="7FD158DA" w:rsidR="0002303C" w:rsidRDefault="0002303C" w:rsidP="00540002">
      <w:pPr>
        <w:suppressAutoHyphens/>
        <w:spacing w:after="0" w:line="240" w:lineRule="auto"/>
        <w:jc w:val="center"/>
        <w:rPr>
          <w:rFonts w:ascii="Times New Roman" w:eastAsia="Times New Roman" w:hAnsi="Times New Roman"/>
          <w:b/>
          <w:bCs/>
          <w:color w:val="767171"/>
          <w:sz w:val="24"/>
          <w:szCs w:val="24"/>
          <w:lang w:eastAsia="ar-SA"/>
        </w:rPr>
      </w:pPr>
    </w:p>
    <w:p w14:paraId="1D4AB263" w14:textId="77777777" w:rsidR="0002303C" w:rsidRDefault="0002303C" w:rsidP="00540002">
      <w:pPr>
        <w:suppressAutoHyphens/>
        <w:spacing w:after="0" w:line="240" w:lineRule="auto"/>
        <w:jc w:val="center"/>
        <w:rPr>
          <w:rFonts w:ascii="Times New Roman" w:eastAsia="Times New Roman" w:hAnsi="Times New Roman"/>
          <w:b/>
          <w:bCs/>
          <w:color w:val="767171"/>
          <w:sz w:val="24"/>
          <w:szCs w:val="24"/>
          <w:lang w:eastAsia="ar-SA"/>
        </w:rPr>
      </w:pPr>
    </w:p>
    <w:p w14:paraId="1F506F01" w14:textId="77777777" w:rsidR="00540002" w:rsidRDefault="00540002" w:rsidP="00540002">
      <w:pPr>
        <w:suppressAutoHyphens/>
        <w:spacing w:after="0" w:line="240" w:lineRule="auto"/>
        <w:jc w:val="center"/>
        <w:rPr>
          <w:rFonts w:ascii="Times New Roman" w:eastAsia="Times New Roman" w:hAnsi="Times New Roman"/>
          <w:b/>
          <w:bCs/>
          <w:color w:val="767171"/>
          <w:sz w:val="24"/>
          <w:szCs w:val="24"/>
          <w:lang w:eastAsia="ar-SA"/>
        </w:rPr>
      </w:pPr>
    </w:p>
    <w:p w14:paraId="6BBF3AA0" w14:textId="77777777" w:rsidR="00540002" w:rsidRDefault="00540002" w:rsidP="00540002">
      <w:pPr>
        <w:suppressAutoHyphens/>
        <w:spacing w:after="0" w:line="240" w:lineRule="auto"/>
        <w:jc w:val="center"/>
        <w:rPr>
          <w:rFonts w:ascii="Times New Roman" w:eastAsia="Times New Roman" w:hAnsi="Times New Roman"/>
          <w:b/>
          <w:bCs/>
          <w:color w:val="767171"/>
          <w:sz w:val="24"/>
          <w:szCs w:val="24"/>
          <w:lang w:eastAsia="ar-SA"/>
        </w:rPr>
      </w:pPr>
    </w:p>
    <w:p w14:paraId="2238EDFC" w14:textId="484B28C4" w:rsidR="00540002" w:rsidRDefault="00540002" w:rsidP="00540002">
      <w:pPr>
        <w:suppressAutoHyphens/>
        <w:spacing w:after="0" w:line="240" w:lineRule="auto"/>
        <w:jc w:val="center"/>
        <w:rPr>
          <w:rFonts w:ascii="Times New Roman" w:eastAsia="Times New Roman" w:hAnsi="Times New Roman"/>
          <w:b/>
          <w:bCs/>
          <w:color w:val="767171"/>
          <w:sz w:val="24"/>
          <w:szCs w:val="24"/>
          <w:lang w:eastAsia="ar-SA"/>
        </w:rPr>
      </w:pPr>
    </w:p>
    <w:p w14:paraId="0667C52B" w14:textId="5A7AD3F7" w:rsidR="007D5A2D" w:rsidRDefault="007D5A2D" w:rsidP="00540002">
      <w:pPr>
        <w:suppressAutoHyphens/>
        <w:spacing w:after="0" w:line="240" w:lineRule="auto"/>
        <w:jc w:val="center"/>
        <w:rPr>
          <w:rFonts w:ascii="Times New Roman" w:eastAsia="Times New Roman" w:hAnsi="Times New Roman"/>
          <w:b/>
          <w:bCs/>
          <w:color w:val="767171"/>
          <w:sz w:val="24"/>
          <w:szCs w:val="24"/>
          <w:lang w:eastAsia="ar-SA"/>
        </w:rPr>
      </w:pPr>
    </w:p>
    <w:p w14:paraId="35229AF9" w14:textId="0BA0200C" w:rsidR="007D5A2D" w:rsidRDefault="007D5A2D" w:rsidP="00540002">
      <w:pPr>
        <w:suppressAutoHyphens/>
        <w:spacing w:after="0" w:line="240" w:lineRule="auto"/>
        <w:jc w:val="center"/>
        <w:rPr>
          <w:rFonts w:ascii="Times New Roman" w:eastAsia="Times New Roman" w:hAnsi="Times New Roman"/>
          <w:b/>
          <w:bCs/>
          <w:color w:val="767171"/>
          <w:sz w:val="24"/>
          <w:szCs w:val="24"/>
          <w:lang w:eastAsia="ar-SA"/>
        </w:rPr>
      </w:pPr>
    </w:p>
    <w:p w14:paraId="18FA1AD1" w14:textId="4DE38F14" w:rsidR="007D5A2D" w:rsidRDefault="007D5A2D" w:rsidP="00540002">
      <w:pPr>
        <w:suppressAutoHyphens/>
        <w:spacing w:after="0" w:line="240" w:lineRule="auto"/>
        <w:jc w:val="center"/>
        <w:rPr>
          <w:rFonts w:ascii="Times New Roman" w:eastAsia="Times New Roman" w:hAnsi="Times New Roman"/>
          <w:b/>
          <w:bCs/>
          <w:color w:val="767171"/>
          <w:sz w:val="24"/>
          <w:szCs w:val="24"/>
          <w:lang w:eastAsia="ar-SA"/>
        </w:rPr>
      </w:pPr>
    </w:p>
    <w:p w14:paraId="4409F9D8" w14:textId="77777777" w:rsidR="00F17530" w:rsidRDefault="00F17530" w:rsidP="00F17530">
      <w:pPr>
        <w:spacing w:after="0" w:line="240" w:lineRule="auto"/>
        <w:contextualSpacing/>
        <w:rPr>
          <w:rFonts w:ascii="Times New Roman" w:eastAsia="Times New Roman" w:hAnsi="Times New Roman"/>
          <w:b/>
          <w:bCs/>
          <w:color w:val="767171"/>
          <w:sz w:val="24"/>
          <w:szCs w:val="24"/>
          <w:lang w:val="es-CO" w:eastAsia="ar-SA"/>
        </w:rPr>
      </w:pPr>
    </w:p>
    <w:p w14:paraId="5E1E62B2" w14:textId="12363132" w:rsidR="007D5A2D" w:rsidRDefault="007D5A2D" w:rsidP="00F17530">
      <w:pPr>
        <w:spacing w:after="0" w:line="240" w:lineRule="auto"/>
        <w:contextualSpacing/>
        <w:jc w:val="center"/>
        <w:rPr>
          <w:rFonts w:ascii="Times New Roman" w:eastAsia="Times New Roman" w:hAnsi="Times New Roman"/>
          <w:b/>
          <w:bCs/>
          <w:color w:val="767171"/>
          <w:sz w:val="24"/>
          <w:szCs w:val="24"/>
          <w:lang w:val="es-CO" w:eastAsia="ar-SA"/>
        </w:rPr>
      </w:pPr>
      <w:r w:rsidRPr="00F971F5">
        <w:rPr>
          <w:rFonts w:ascii="Times New Roman" w:eastAsia="Times New Roman" w:hAnsi="Times New Roman"/>
          <w:b/>
          <w:bCs/>
          <w:color w:val="767171"/>
          <w:sz w:val="24"/>
          <w:szCs w:val="24"/>
          <w:lang w:val="es-CO" w:eastAsia="ar-SA"/>
        </w:rPr>
        <w:lastRenderedPageBreak/>
        <w:t>Estructura Organizativa</w:t>
      </w:r>
    </w:p>
    <w:p w14:paraId="33E7C16F" w14:textId="38D5F015" w:rsidR="007D5A2D" w:rsidRDefault="007D5A2D" w:rsidP="007D5A2D">
      <w:pPr>
        <w:spacing w:after="0" w:line="240" w:lineRule="auto"/>
        <w:ind w:left="993"/>
        <w:contextualSpacing/>
        <w:jc w:val="center"/>
        <w:rPr>
          <w:rFonts w:ascii="Times New Roman" w:eastAsia="Times New Roman" w:hAnsi="Times New Roman"/>
          <w:b/>
          <w:bCs/>
          <w:color w:val="767171"/>
          <w:sz w:val="24"/>
          <w:szCs w:val="24"/>
          <w:lang w:val="es-CO" w:eastAsia="ar-SA"/>
        </w:rPr>
      </w:pPr>
    </w:p>
    <w:p w14:paraId="20015AED" w14:textId="026824D5" w:rsidR="007D5A2D" w:rsidRDefault="00EE5A0F" w:rsidP="007D5A2D">
      <w:pPr>
        <w:spacing w:after="0" w:line="240" w:lineRule="auto"/>
        <w:ind w:left="993"/>
        <w:contextualSpacing/>
        <w:jc w:val="center"/>
        <w:rPr>
          <w:rFonts w:ascii="Times New Roman" w:eastAsia="Times New Roman" w:hAnsi="Times New Roman"/>
          <w:b/>
          <w:bCs/>
          <w:color w:val="767171"/>
          <w:sz w:val="24"/>
          <w:szCs w:val="24"/>
          <w:lang w:val="es-CO" w:eastAsia="ar-SA"/>
        </w:rPr>
      </w:pPr>
      <w:r>
        <w:rPr>
          <w:noProof/>
        </w:rPr>
        <w:drawing>
          <wp:anchor distT="0" distB="0" distL="114300" distR="114300" simplePos="0" relativeHeight="251753472" behindDoc="1" locked="0" layoutInCell="1" allowOverlap="1" wp14:anchorId="72B6510C" wp14:editId="7059B2A1">
            <wp:simplePos x="0" y="0"/>
            <wp:positionH relativeFrom="margin">
              <wp:posOffset>-1550682</wp:posOffset>
            </wp:positionH>
            <wp:positionV relativeFrom="paragraph">
              <wp:posOffset>175451</wp:posOffset>
            </wp:positionV>
            <wp:extent cx="7861674" cy="6555474"/>
            <wp:effectExtent l="5397" t="0" r="0" b="0"/>
            <wp:wrapNone/>
            <wp:docPr id="25" name="Imagen 25"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Diagrama, Esquemático&#10;&#10;Descripción generada automáticamente"/>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7861674" cy="655547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CAE19F" w14:textId="4B16B436" w:rsidR="007D5A2D" w:rsidRDefault="007D5A2D" w:rsidP="007D5A2D">
      <w:pPr>
        <w:spacing w:after="0" w:line="240" w:lineRule="auto"/>
        <w:ind w:left="993"/>
        <w:contextualSpacing/>
        <w:jc w:val="center"/>
        <w:rPr>
          <w:rFonts w:ascii="Times New Roman" w:eastAsia="Times New Roman" w:hAnsi="Times New Roman"/>
          <w:b/>
          <w:bCs/>
          <w:color w:val="767171"/>
          <w:sz w:val="24"/>
          <w:szCs w:val="24"/>
          <w:lang w:val="es-CO" w:eastAsia="ar-SA"/>
        </w:rPr>
      </w:pPr>
    </w:p>
    <w:p w14:paraId="7D9D4FE5" w14:textId="66791778" w:rsidR="007D5A2D" w:rsidRDefault="007D5A2D" w:rsidP="007D5A2D">
      <w:pPr>
        <w:spacing w:after="0" w:line="240" w:lineRule="auto"/>
        <w:ind w:left="993"/>
        <w:contextualSpacing/>
        <w:jc w:val="center"/>
        <w:rPr>
          <w:rFonts w:ascii="Times New Roman" w:eastAsia="Times New Roman" w:hAnsi="Times New Roman"/>
          <w:b/>
          <w:bCs/>
          <w:color w:val="767171"/>
          <w:sz w:val="24"/>
          <w:szCs w:val="24"/>
          <w:lang w:val="es-CO" w:eastAsia="ar-SA"/>
        </w:rPr>
      </w:pPr>
    </w:p>
    <w:p w14:paraId="32BBAFF5" w14:textId="2160F73E" w:rsidR="007D5A2D" w:rsidRPr="00F971F5" w:rsidRDefault="007D5A2D" w:rsidP="007D5A2D">
      <w:pPr>
        <w:spacing w:after="0" w:line="240" w:lineRule="auto"/>
        <w:ind w:left="993"/>
        <w:contextualSpacing/>
        <w:jc w:val="center"/>
        <w:rPr>
          <w:color w:val="767171"/>
        </w:rPr>
      </w:pPr>
    </w:p>
    <w:p w14:paraId="2DF4D339" w14:textId="48A2E77D" w:rsidR="007D5A2D" w:rsidRDefault="007D5A2D" w:rsidP="00540002">
      <w:pPr>
        <w:suppressAutoHyphens/>
        <w:spacing w:after="0" w:line="240" w:lineRule="auto"/>
        <w:jc w:val="center"/>
        <w:rPr>
          <w:rFonts w:ascii="Times New Roman" w:eastAsia="Times New Roman" w:hAnsi="Times New Roman"/>
          <w:b/>
          <w:bCs/>
          <w:color w:val="767171"/>
          <w:sz w:val="24"/>
          <w:szCs w:val="24"/>
          <w:lang w:eastAsia="ar-SA"/>
        </w:rPr>
      </w:pPr>
    </w:p>
    <w:p w14:paraId="60FF08AF" w14:textId="601BEE80" w:rsidR="007D5A2D" w:rsidRDefault="007D5A2D" w:rsidP="00540002">
      <w:pPr>
        <w:suppressAutoHyphens/>
        <w:spacing w:after="0" w:line="240" w:lineRule="auto"/>
        <w:jc w:val="center"/>
        <w:rPr>
          <w:rFonts w:ascii="Times New Roman" w:eastAsia="Times New Roman" w:hAnsi="Times New Roman"/>
          <w:b/>
          <w:bCs/>
          <w:color w:val="767171"/>
          <w:sz w:val="24"/>
          <w:szCs w:val="24"/>
          <w:lang w:eastAsia="ar-SA"/>
        </w:rPr>
      </w:pPr>
    </w:p>
    <w:p w14:paraId="7D0E98B6" w14:textId="4AE2D66B" w:rsidR="00540002" w:rsidRDefault="00540002" w:rsidP="00540002">
      <w:pPr>
        <w:suppressAutoHyphens/>
        <w:spacing w:after="0" w:line="240" w:lineRule="auto"/>
        <w:jc w:val="center"/>
        <w:rPr>
          <w:rFonts w:ascii="Times New Roman" w:eastAsia="Times New Roman" w:hAnsi="Times New Roman"/>
          <w:b/>
          <w:bCs/>
          <w:color w:val="767171"/>
          <w:sz w:val="24"/>
          <w:szCs w:val="24"/>
          <w:lang w:eastAsia="ar-SA"/>
        </w:rPr>
      </w:pPr>
    </w:p>
    <w:p w14:paraId="32FD1364" w14:textId="74D024CC" w:rsidR="007D5A2D" w:rsidRDefault="007D5A2D" w:rsidP="007D5A2D">
      <w:pPr>
        <w:spacing w:after="0" w:line="240" w:lineRule="auto"/>
        <w:ind w:left="993"/>
        <w:contextualSpacing/>
      </w:pPr>
    </w:p>
    <w:p w14:paraId="340578DA" w14:textId="7CBF7F0B" w:rsidR="00540002" w:rsidRDefault="00540002" w:rsidP="00540002">
      <w:pPr>
        <w:suppressAutoHyphens/>
        <w:spacing w:after="0" w:line="240" w:lineRule="auto"/>
        <w:jc w:val="center"/>
        <w:rPr>
          <w:rFonts w:ascii="Times New Roman" w:eastAsia="Times New Roman" w:hAnsi="Times New Roman"/>
          <w:b/>
          <w:bCs/>
          <w:color w:val="767171"/>
          <w:sz w:val="24"/>
          <w:szCs w:val="24"/>
          <w:lang w:eastAsia="ar-SA"/>
        </w:rPr>
      </w:pPr>
    </w:p>
    <w:p w14:paraId="50FA0B0D" w14:textId="17180212" w:rsidR="00540002" w:rsidRDefault="00540002" w:rsidP="00540002">
      <w:pPr>
        <w:suppressAutoHyphens/>
        <w:spacing w:after="0" w:line="240" w:lineRule="auto"/>
        <w:jc w:val="center"/>
        <w:rPr>
          <w:rFonts w:ascii="Times New Roman" w:eastAsia="Times New Roman" w:hAnsi="Times New Roman"/>
          <w:b/>
          <w:bCs/>
          <w:color w:val="767171"/>
          <w:sz w:val="24"/>
          <w:szCs w:val="24"/>
          <w:lang w:eastAsia="ar-SA"/>
        </w:rPr>
      </w:pPr>
    </w:p>
    <w:p w14:paraId="2386D2FB" w14:textId="6BA785D3" w:rsidR="00540002" w:rsidRDefault="00540002" w:rsidP="00540002">
      <w:pPr>
        <w:suppressAutoHyphens/>
        <w:spacing w:after="0" w:line="240" w:lineRule="auto"/>
        <w:jc w:val="center"/>
        <w:rPr>
          <w:rFonts w:ascii="Times New Roman" w:eastAsia="Times New Roman" w:hAnsi="Times New Roman"/>
          <w:b/>
          <w:bCs/>
          <w:color w:val="767171"/>
          <w:sz w:val="24"/>
          <w:szCs w:val="24"/>
          <w:lang w:eastAsia="ar-SA"/>
        </w:rPr>
      </w:pPr>
    </w:p>
    <w:p w14:paraId="7DF12F3E" w14:textId="0C3A55A6" w:rsidR="007D5A2D" w:rsidRDefault="007D5A2D" w:rsidP="00C64CEF">
      <w:pPr>
        <w:jc w:val="center"/>
        <w:rPr>
          <w:noProof/>
        </w:rPr>
      </w:pPr>
    </w:p>
    <w:p w14:paraId="34F477B5" w14:textId="77777777" w:rsidR="007D5A2D" w:rsidRDefault="007D5A2D">
      <w:pPr>
        <w:rPr>
          <w:noProof/>
        </w:rPr>
      </w:pPr>
      <w:r>
        <w:rPr>
          <w:noProof/>
        </w:rPr>
        <w:br w:type="page"/>
      </w:r>
    </w:p>
    <w:p w14:paraId="05B9A211" w14:textId="77777777" w:rsidR="007D5A2D" w:rsidRPr="00F971F5" w:rsidRDefault="007D5A2D" w:rsidP="007D5A2D">
      <w:pPr>
        <w:spacing w:after="0" w:line="240" w:lineRule="auto"/>
        <w:ind w:left="720"/>
        <w:contextualSpacing/>
        <w:jc w:val="center"/>
        <w:rPr>
          <w:rFonts w:ascii="Times New Roman" w:eastAsia="Times New Roman" w:hAnsi="Times New Roman"/>
          <w:b/>
          <w:bCs/>
          <w:color w:val="767171"/>
          <w:sz w:val="24"/>
          <w:szCs w:val="24"/>
          <w:lang w:val="es-CO" w:eastAsia="ar-SA"/>
        </w:rPr>
      </w:pPr>
      <w:r w:rsidRPr="00F971F5">
        <w:rPr>
          <w:rFonts w:ascii="Times New Roman" w:eastAsia="Times New Roman" w:hAnsi="Times New Roman"/>
          <w:b/>
          <w:bCs/>
          <w:color w:val="767171"/>
          <w:sz w:val="24"/>
          <w:szCs w:val="24"/>
          <w:lang w:val="es-CO" w:eastAsia="ar-SA"/>
        </w:rPr>
        <w:lastRenderedPageBreak/>
        <w:t>Planificación Estratégica Institucional</w:t>
      </w:r>
    </w:p>
    <w:p w14:paraId="3D8B190D" w14:textId="77777777" w:rsidR="007D5A2D" w:rsidRPr="00890223" w:rsidRDefault="007D5A2D" w:rsidP="007D5A2D">
      <w:pPr>
        <w:suppressAutoHyphens/>
        <w:autoSpaceDN w:val="0"/>
        <w:spacing w:line="252" w:lineRule="auto"/>
        <w:jc w:val="center"/>
        <w:textAlignment w:val="baseline"/>
        <w:rPr>
          <w:rFonts w:ascii="Times New Roman" w:hAnsi="Times New Roman"/>
          <w:b/>
          <w:bCs/>
          <w:color w:val="002060"/>
          <w:sz w:val="24"/>
          <w:szCs w:val="24"/>
        </w:rPr>
      </w:pPr>
    </w:p>
    <w:p w14:paraId="1C4CEE60" w14:textId="0A6B6DEE" w:rsidR="007D5A2D" w:rsidRPr="00501366" w:rsidRDefault="007D5A2D" w:rsidP="007D5A2D">
      <w:pPr>
        <w:tabs>
          <w:tab w:val="left" w:pos="851"/>
        </w:tabs>
        <w:spacing w:line="360" w:lineRule="auto"/>
        <w:jc w:val="both"/>
        <w:rPr>
          <w:rFonts w:ascii="Times New Roman" w:eastAsia="Calibri" w:hAnsi="Times New Roman" w:cs="Times New Roman"/>
          <w:noProof/>
          <w:color w:val="767171" w:themeColor="background2" w:themeShade="80"/>
          <w:sz w:val="24"/>
          <w:szCs w:val="24"/>
        </w:rPr>
      </w:pPr>
      <w:r>
        <w:rPr>
          <w:rFonts w:ascii="Times New Roman" w:eastAsia="Calibri" w:hAnsi="Times New Roman" w:cs="Times New Roman"/>
          <w:noProof/>
          <w:color w:val="767171" w:themeColor="background2" w:themeShade="80"/>
          <w:sz w:val="24"/>
          <w:szCs w:val="24"/>
        </w:rPr>
        <w:t>P</w:t>
      </w:r>
      <w:r w:rsidRPr="00501366">
        <w:rPr>
          <w:rFonts w:ascii="Times New Roman" w:eastAsia="Calibri" w:hAnsi="Times New Roman" w:cs="Times New Roman"/>
          <w:noProof/>
          <w:color w:val="767171" w:themeColor="background2" w:themeShade="80"/>
          <w:sz w:val="24"/>
          <w:szCs w:val="24"/>
        </w:rPr>
        <w:t>ara el per</w:t>
      </w:r>
      <w:r>
        <w:rPr>
          <w:rFonts w:ascii="Times New Roman" w:eastAsia="Calibri" w:hAnsi="Times New Roman" w:cs="Times New Roman"/>
          <w:noProof/>
          <w:color w:val="767171" w:themeColor="background2" w:themeShade="80"/>
          <w:sz w:val="24"/>
          <w:szCs w:val="24"/>
        </w:rPr>
        <w:t>í</w:t>
      </w:r>
      <w:r w:rsidRPr="00501366">
        <w:rPr>
          <w:rFonts w:ascii="Times New Roman" w:eastAsia="Calibri" w:hAnsi="Times New Roman" w:cs="Times New Roman"/>
          <w:noProof/>
          <w:color w:val="767171" w:themeColor="background2" w:themeShade="80"/>
          <w:sz w:val="24"/>
          <w:szCs w:val="24"/>
        </w:rPr>
        <w:t>odo 2021-2024,</w:t>
      </w:r>
      <w:r>
        <w:rPr>
          <w:rFonts w:ascii="Times New Roman" w:eastAsia="Calibri" w:hAnsi="Times New Roman" w:cs="Times New Roman"/>
          <w:noProof/>
          <w:color w:val="767171" w:themeColor="background2" w:themeShade="80"/>
          <w:sz w:val="24"/>
          <w:szCs w:val="24"/>
        </w:rPr>
        <w:t xml:space="preserve"> e</w:t>
      </w:r>
      <w:r w:rsidRPr="00501366">
        <w:rPr>
          <w:rFonts w:ascii="Times New Roman" w:eastAsia="Calibri" w:hAnsi="Times New Roman" w:cs="Times New Roman"/>
          <w:noProof/>
          <w:color w:val="767171" w:themeColor="background2" w:themeShade="80"/>
          <w:sz w:val="24"/>
          <w:szCs w:val="24"/>
        </w:rPr>
        <w:t>l Instituto Agrario Dominicano se plantea dos</w:t>
      </w:r>
      <w:r>
        <w:rPr>
          <w:rFonts w:ascii="Times New Roman" w:eastAsia="Calibri" w:hAnsi="Times New Roman" w:cs="Times New Roman"/>
          <w:noProof/>
          <w:color w:val="767171" w:themeColor="background2" w:themeShade="80"/>
          <w:sz w:val="24"/>
          <w:szCs w:val="24"/>
        </w:rPr>
        <w:t xml:space="preserve"> </w:t>
      </w:r>
      <w:r w:rsidRPr="007933A2">
        <w:rPr>
          <w:rFonts w:ascii="Times New Roman" w:eastAsia="Calibri" w:hAnsi="Times New Roman" w:cs="Times New Roman"/>
          <w:b/>
          <w:bCs/>
          <w:noProof/>
          <w:color w:val="767171" w:themeColor="background2" w:themeShade="80"/>
          <w:sz w:val="24"/>
          <w:szCs w:val="24"/>
        </w:rPr>
        <w:t>(2)</w:t>
      </w:r>
      <w:r>
        <w:rPr>
          <w:rFonts w:ascii="Times New Roman" w:eastAsia="Calibri" w:hAnsi="Times New Roman" w:cs="Times New Roman"/>
          <w:noProof/>
          <w:color w:val="767171" w:themeColor="background2" w:themeShade="80"/>
          <w:sz w:val="24"/>
          <w:szCs w:val="24"/>
        </w:rPr>
        <w:t xml:space="preserve"> </w:t>
      </w:r>
      <w:r w:rsidRPr="00501366">
        <w:rPr>
          <w:rFonts w:ascii="Times New Roman" w:eastAsia="Calibri" w:hAnsi="Times New Roman" w:cs="Times New Roman"/>
          <w:noProof/>
          <w:color w:val="767171" w:themeColor="background2" w:themeShade="80"/>
          <w:sz w:val="24"/>
          <w:szCs w:val="24"/>
        </w:rPr>
        <w:t xml:space="preserve">grandes ejes estratégicos dentro de los cuales se concretan </w:t>
      </w:r>
      <w:r>
        <w:rPr>
          <w:rFonts w:ascii="Times New Roman" w:eastAsia="Calibri" w:hAnsi="Times New Roman" w:cs="Times New Roman"/>
          <w:noProof/>
          <w:color w:val="767171" w:themeColor="background2" w:themeShade="80"/>
          <w:sz w:val="24"/>
          <w:szCs w:val="24"/>
        </w:rPr>
        <w:t xml:space="preserve">dos  </w:t>
      </w:r>
      <w:r w:rsidRPr="009F4654">
        <w:rPr>
          <w:rFonts w:ascii="Times New Roman" w:eastAsia="Calibri" w:hAnsi="Times New Roman" w:cs="Times New Roman"/>
          <w:b/>
          <w:bCs/>
          <w:noProof/>
          <w:color w:val="767171" w:themeColor="background2" w:themeShade="80"/>
          <w:sz w:val="24"/>
          <w:szCs w:val="24"/>
        </w:rPr>
        <w:t>(2)</w:t>
      </w:r>
      <w:r w:rsidRPr="00501366">
        <w:rPr>
          <w:rFonts w:ascii="Times New Roman" w:eastAsia="Calibri" w:hAnsi="Times New Roman" w:cs="Times New Roman"/>
          <w:noProof/>
          <w:color w:val="767171" w:themeColor="background2" w:themeShade="80"/>
          <w:sz w:val="24"/>
          <w:szCs w:val="24"/>
        </w:rPr>
        <w:t xml:space="preserve"> objetivos generales, ocho</w:t>
      </w:r>
      <w:r>
        <w:rPr>
          <w:rFonts w:ascii="Times New Roman" w:eastAsia="Calibri" w:hAnsi="Times New Roman" w:cs="Times New Roman"/>
          <w:noProof/>
          <w:color w:val="767171" w:themeColor="background2" w:themeShade="80"/>
          <w:sz w:val="24"/>
          <w:szCs w:val="24"/>
        </w:rPr>
        <w:t xml:space="preserve"> </w:t>
      </w:r>
      <w:r w:rsidRPr="007933A2">
        <w:rPr>
          <w:rFonts w:ascii="Times New Roman" w:eastAsia="Calibri" w:hAnsi="Times New Roman" w:cs="Times New Roman"/>
          <w:b/>
          <w:bCs/>
          <w:noProof/>
          <w:color w:val="767171" w:themeColor="background2" w:themeShade="80"/>
          <w:sz w:val="24"/>
          <w:szCs w:val="24"/>
        </w:rPr>
        <w:t>(8)</w:t>
      </w:r>
      <w:r w:rsidRPr="00501366">
        <w:rPr>
          <w:rFonts w:ascii="Times New Roman" w:eastAsia="Calibri" w:hAnsi="Times New Roman" w:cs="Times New Roman"/>
          <w:noProof/>
          <w:color w:val="767171" w:themeColor="background2" w:themeShade="80"/>
          <w:sz w:val="24"/>
          <w:szCs w:val="24"/>
        </w:rPr>
        <w:t xml:space="preserve"> objetivos específicos  y las diferentes estrategias que constituyen la base  de la planificación operativa, pues cada una de ellas articulan resultados esperados y productos orientados para alcanzar el logro de los distintos objetivos que se han fijado.</w:t>
      </w:r>
    </w:p>
    <w:p w14:paraId="4E61ACDE" w14:textId="77777777" w:rsidR="007D5A2D" w:rsidRPr="00501366" w:rsidRDefault="007D5A2D" w:rsidP="007D5A2D">
      <w:pPr>
        <w:suppressAutoHyphens/>
        <w:autoSpaceDN w:val="0"/>
        <w:spacing w:line="254" w:lineRule="auto"/>
        <w:textAlignment w:val="baseline"/>
        <w:rPr>
          <w:rFonts w:ascii="Times New Roman" w:eastAsia="Calibri" w:hAnsi="Times New Roman" w:cs="Times New Roman"/>
          <w:spacing w:val="20"/>
          <w:sz w:val="24"/>
          <w:szCs w:val="24"/>
        </w:rPr>
      </w:pPr>
      <w:bookmarkStart w:id="5" w:name="_Hlk79052275"/>
      <w:r w:rsidRPr="00501366">
        <w:rPr>
          <w:rFonts w:ascii="Times New Roman" w:eastAsia="Times New Roman" w:hAnsi="Times New Roman" w:cs="Times New Roman"/>
          <w:noProof/>
          <w:spacing w:val="20"/>
          <w:szCs w:val="24"/>
          <w:lang w:val="en-US" w:eastAsia="ar-SA"/>
        </w:rPr>
        <mc:AlternateContent>
          <mc:Choice Requires="wps">
            <w:drawing>
              <wp:anchor distT="0" distB="0" distL="114300" distR="114300" simplePos="0" relativeHeight="251717632" behindDoc="0" locked="0" layoutInCell="1" allowOverlap="1" wp14:anchorId="2F118B96" wp14:editId="25D3437B">
                <wp:simplePos x="0" y="0"/>
                <wp:positionH relativeFrom="margin">
                  <wp:posOffset>531247</wp:posOffset>
                </wp:positionH>
                <wp:positionV relativeFrom="paragraph">
                  <wp:posOffset>245800</wp:posOffset>
                </wp:positionV>
                <wp:extent cx="4144488" cy="653143"/>
                <wp:effectExtent l="0" t="0" r="27940" b="13970"/>
                <wp:wrapNone/>
                <wp:docPr id="32" name="Forma lib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4488" cy="653143"/>
                        </a:xfrm>
                        <a:custGeom>
                          <a:avLst>
                            <a:gd name="f10" fmla="val 3600"/>
                          </a:avLst>
                          <a:gdLst>
                            <a:gd name="f1" fmla="val 10800000"/>
                            <a:gd name="f2" fmla="val 5400000"/>
                            <a:gd name="f3" fmla="val 16200000"/>
                            <a:gd name="f4" fmla="val w"/>
                            <a:gd name="f5" fmla="val h"/>
                            <a:gd name="f6" fmla="val ss"/>
                            <a:gd name="f7" fmla="val 0"/>
                            <a:gd name="f8" fmla="*/ 5419351 1 1725033"/>
                            <a:gd name="f9" fmla="val 45"/>
                            <a:gd name="f10" fmla="val 3600"/>
                            <a:gd name="f11" fmla="abs f4"/>
                            <a:gd name="f12" fmla="abs f5"/>
                            <a:gd name="f13" fmla="abs f6"/>
                            <a:gd name="f14" fmla="*/ f8 1 180"/>
                            <a:gd name="f15" fmla="val f10"/>
                            <a:gd name="f16" fmla="+- 0 0 f2"/>
                            <a:gd name="f17" fmla="?: f11 f4 1"/>
                            <a:gd name="f18" fmla="?: f12 f5 1"/>
                            <a:gd name="f19" fmla="?: f13 f6 1"/>
                            <a:gd name="f20" fmla="*/ f9 f14 1"/>
                            <a:gd name="f21" fmla="+- f7 f15 0"/>
                            <a:gd name="f22" fmla="*/ f17 1 21600"/>
                            <a:gd name="f23" fmla="*/ f18 1 21600"/>
                            <a:gd name="f24" fmla="*/ 21600 f17 1"/>
                            <a:gd name="f25" fmla="*/ 21600 f18 1"/>
                            <a:gd name="f26" fmla="+- 0 0 f20"/>
                            <a:gd name="f27" fmla="+- f7 0 f21"/>
                            <a:gd name="f28" fmla="+- f21 0 f7"/>
                            <a:gd name="f29" fmla="min f23 f22"/>
                            <a:gd name="f30" fmla="*/ f24 1 f19"/>
                            <a:gd name="f31" fmla="*/ f25 1 f19"/>
                            <a:gd name="f32" fmla="*/ f26 f1 1"/>
                            <a:gd name="f33" fmla="abs f27"/>
                            <a:gd name="f34" fmla="abs f28"/>
                            <a:gd name="f35" fmla="?: f27 f16 f2"/>
                            <a:gd name="f36" fmla="?: f27 f2 f16"/>
                            <a:gd name="f37" fmla="?: f27 f3 f2"/>
                            <a:gd name="f38" fmla="?: f27 f2 f3"/>
                            <a:gd name="f39" fmla="?: f28 f16 f2"/>
                            <a:gd name="f40" fmla="?: f28 f2 f16"/>
                            <a:gd name="f41" fmla="?: f27 0 f1"/>
                            <a:gd name="f42" fmla="?: f27 f1 0"/>
                            <a:gd name="f43" fmla="val f30"/>
                            <a:gd name="f44" fmla="val f31"/>
                            <a:gd name="f45" fmla="*/ f32 1 f8"/>
                            <a:gd name="f46" fmla="?: f27 f38 f37"/>
                            <a:gd name="f47" fmla="?: f27 f37 f38"/>
                            <a:gd name="f48" fmla="?: f28 f36 f35"/>
                            <a:gd name="f49" fmla="*/ f21 f29 1"/>
                            <a:gd name="f50" fmla="*/ f7 f29 1"/>
                            <a:gd name="f51" fmla="*/ f33 f29 1"/>
                            <a:gd name="f52" fmla="*/ f34 f29 1"/>
                            <a:gd name="f53" fmla="+- f44 0 f15"/>
                            <a:gd name="f54" fmla="+- f43 0 f15"/>
                            <a:gd name="f55" fmla="+- f45 0 f2"/>
                            <a:gd name="f56" fmla="?: f28 f47 f46"/>
                            <a:gd name="f57" fmla="*/ f44 f29 1"/>
                            <a:gd name="f58" fmla="*/ f43 f29 1"/>
                            <a:gd name="f59" fmla="+- f55 f2 0"/>
                            <a:gd name="f60" fmla="+- f44 0 f53"/>
                            <a:gd name="f61" fmla="+- f43 0 f54"/>
                            <a:gd name="f62" fmla="+- f53 0 f44"/>
                            <a:gd name="f63" fmla="+- f54 0 f43"/>
                            <a:gd name="f64" fmla="*/ f53 f29 1"/>
                            <a:gd name="f65" fmla="*/ f54 f29 1"/>
                            <a:gd name="f66" fmla="*/ f59 f8 1"/>
                            <a:gd name="f67" fmla="abs f60"/>
                            <a:gd name="f68" fmla="?: f60 0 f1"/>
                            <a:gd name="f69" fmla="?: f60 f1 0"/>
                            <a:gd name="f70" fmla="?: f60 f39 f40"/>
                            <a:gd name="f71" fmla="abs f61"/>
                            <a:gd name="f72" fmla="abs f62"/>
                            <a:gd name="f73" fmla="?: f61 f16 f2"/>
                            <a:gd name="f74" fmla="?: f61 f2 f16"/>
                            <a:gd name="f75" fmla="?: f61 f3 f2"/>
                            <a:gd name="f76" fmla="?: f61 f2 f3"/>
                            <a:gd name="f77" fmla="abs f63"/>
                            <a:gd name="f78" fmla="?: f63 f16 f2"/>
                            <a:gd name="f79" fmla="?: f63 f2 f16"/>
                            <a:gd name="f80" fmla="?: f63 f42 f41"/>
                            <a:gd name="f81" fmla="?: f63 f41 f42"/>
                            <a:gd name="f82" fmla="*/ f66 1 f1"/>
                            <a:gd name="f83" fmla="?: f28 f69 f68"/>
                            <a:gd name="f84" fmla="?: f28 f68 f69"/>
                            <a:gd name="f85" fmla="?: f61 f76 f75"/>
                            <a:gd name="f86" fmla="?: f61 f75 f76"/>
                            <a:gd name="f87" fmla="?: f62 f74 f73"/>
                            <a:gd name="f88" fmla="?: f27 f80 f81"/>
                            <a:gd name="f89" fmla="?: f27 f78 f79"/>
                            <a:gd name="f90" fmla="*/ f67 f29 1"/>
                            <a:gd name="f91" fmla="*/ f71 f29 1"/>
                            <a:gd name="f92" fmla="*/ f72 f29 1"/>
                            <a:gd name="f93" fmla="*/ f77 f29 1"/>
                            <a:gd name="f94" fmla="+- 0 0 f82"/>
                            <a:gd name="f95" fmla="?: f60 f83 f84"/>
                            <a:gd name="f96" fmla="?: f62 f86 f85"/>
                            <a:gd name="f97" fmla="+- 0 0 f94"/>
                            <a:gd name="f98" fmla="*/ f97 f1 1"/>
                            <a:gd name="f99" fmla="*/ f98 1 f8"/>
                            <a:gd name="f100" fmla="+- f99 0 f2"/>
                            <a:gd name="f101" fmla="cos 1 f100"/>
                            <a:gd name="f102" fmla="+- 0 0 f101"/>
                            <a:gd name="f103" fmla="+- 0 0 f102"/>
                            <a:gd name="f104" fmla="val f103"/>
                            <a:gd name="f105" fmla="+- 0 0 f104"/>
                            <a:gd name="f106" fmla="*/ f15 f105 1"/>
                            <a:gd name="f107" fmla="*/ f106 3163 1"/>
                            <a:gd name="f108" fmla="*/ f107 1 7636"/>
                            <a:gd name="f109" fmla="+- f7 f108 0"/>
                            <a:gd name="f110" fmla="+- f43 0 f108"/>
                            <a:gd name="f111" fmla="+- f44 0 f108"/>
                            <a:gd name="f112" fmla="*/ f109 f29 1"/>
                            <a:gd name="f113" fmla="*/ f110 f29 1"/>
                            <a:gd name="f114" fmla="*/ f111 f29 1"/>
                          </a:gdLst>
                          <a:ahLst/>
                          <a:cxnLst>
                            <a:cxn ang="3cd4">
                              <a:pos x="hc" y="t"/>
                            </a:cxn>
                            <a:cxn ang="0">
                              <a:pos x="r" y="vc"/>
                            </a:cxn>
                            <a:cxn ang="cd4">
                              <a:pos x="hc" y="b"/>
                            </a:cxn>
                            <a:cxn ang="cd2">
                              <a:pos x="l" y="vc"/>
                            </a:cxn>
                          </a:cxnLst>
                          <a:rect l="f112" t="f112" r="f113" b="f114"/>
                          <a:pathLst>
                            <a:path>
                              <a:moveTo>
                                <a:pt x="f49" y="f50"/>
                              </a:moveTo>
                              <a:arcTo wR="f51" hR="f52" stAng="f56" swAng="f48"/>
                              <a:lnTo>
                                <a:pt x="f50" y="f64"/>
                              </a:lnTo>
                              <a:arcTo wR="f52" hR="f90" stAng="f95" swAng="f70"/>
                              <a:lnTo>
                                <a:pt x="f65" y="f57"/>
                              </a:lnTo>
                              <a:arcTo wR="f91" hR="f92" stAng="f96" swAng="f87"/>
                              <a:lnTo>
                                <a:pt x="f58" y="f49"/>
                              </a:lnTo>
                              <a:arcTo wR="f93" hR="f51" stAng="f88" swAng="f89"/>
                              <a:close/>
                            </a:path>
                          </a:pathLst>
                        </a:custGeom>
                        <a:solidFill>
                          <a:srgbClr val="73D3DD"/>
                        </a:solidFill>
                        <a:ln/>
                      </wps:spPr>
                      <wps:style>
                        <a:lnRef idx="2">
                          <a:schemeClr val="dk1"/>
                        </a:lnRef>
                        <a:fillRef idx="1">
                          <a:schemeClr val="lt1"/>
                        </a:fillRef>
                        <a:effectRef idx="0">
                          <a:schemeClr val="dk1"/>
                        </a:effectRef>
                        <a:fontRef idx="minor">
                          <a:schemeClr val="dk1"/>
                        </a:fontRef>
                      </wps:style>
                      <wps:txbx>
                        <w:txbxContent>
                          <w:p w14:paraId="3F45CCC1" w14:textId="77777777" w:rsidR="007D5A2D" w:rsidRPr="007D5A2D" w:rsidRDefault="007D5A2D" w:rsidP="007D5A2D">
                            <w:pPr>
                              <w:jc w:val="center"/>
                              <w:rPr>
                                <w:rFonts w:ascii="Times New Roman" w:hAnsi="Times New Roman" w:cs="Times New Roman"/>
                                <w:b/>
                                <w:bCs/>
                                <w:color w:val="767171"/>
                                <w:sz w:val="28"/>
                                <w:szCs w:val="28"/>
                              </w:rPr>
                            </w:pPr>
                            <w:r w:rsidRPr="007D5A2D">
                              <w:rPr>
                                <w:rFonts w:ascii="Times New Roman" w:hAnsi="Times New Roman" w:cs="Times New Roman"/>
                                <w:b/>
                                <w:bCs/>
                                <w:color w:val="767171"/>
                                <w:sz w:val="28"/>
                                <w:szCs w:val="28"/>
                              </w:rPr>
                              <w:t>EJES ESTRATÉGICOS</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shape w14:anchorId="2F118B96" id="Forma libre: forma 32" o:spid="_x0000_s1044" style="position:absolute;margin-left:41.85pt;margin-top:19.35pt;width:326.35pt;height:51.4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4144488,65314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Vo2JgcAAAgYAAAOAAAAZHJzL2Uyb0RvYy54bWysmG+Pm0YQxt9X6ndAvGyVmOU/VnxRlFOq&#10;SlEbJekHwBjOVjBQ4M6+fvo+MwtjYPGbqjnJwebZ2ZnfzA7Lvnt/PZfWS952p7ra2eqtY1t5ldWH&#10;U/W0s//6/ulNbFtdn1aHtKyrfGe/5p39/uHnn95dmm3u1se6POStBSNVt700O/vY9812s+myY35O&#10;u7d1k1e4WdTtOe3xtX3aHNr0AuvncuM6Tri51O2haess7zr8+qhv2g9svyjyrP+zKLq8t8qdDd96&#10;/mz5c0+fm4d36fapTZvjKRvcSP+DF+f0VGFSMfWY9qn13J4MU+dT1tZdXfRvs/q8qYvilOUcA6JR&#10;ziKab8e0yTkWwOkawdT9f2azP16+NV9acr1rPtfZjw5ENpem28od+tINmmvRnkkLx60rU3wVivm1&#10;tzL86Cvf92PkPcO9MPCU7xHmTbodR2fPXf9bXrOl9OVz1zO5g1WlZ5RIoZCo4lwiDy9paXmhw2nC&#10;+InWHDQdo5zYoX9DesWyOxUF/qrGm2pUiCJbMeRPRZflNMH07nF5N5ze7brl7Wh624gAWDWaXzZW&#10;4KvEC5SFv8gNHI8xowQl3GQUE0c/WM60znlqQKnRQrrvrMI3LAhQvm/OIDD5fmiMF44Ip4gpktgI&#10;Wc1wUnXoRSthKiH66xvLwV/hGhKh+n5rFUohFksZIoHLItcqghWRQGWRZxWhKXKlgimuBDOuTOcK&#10;XLhdRBAFlhGbK4TJkoqAyFXDiphmyhXSrCOU67opcVZoq0sWrkCHvVEHq4bOZG/GIPB1oJQg05DA&#10;J5GrKI2RMZvAP58qqEAfgBbl4M3guyCPEBNDJfQJmItMr6pm+N0QGpMBFt6wKLnKXcNtT6BrQWw4&#10;I7SpqFyqBUxlRiawRxlqFNW/BCC8RxlxMlQCfFTBmNFCPCHOqviOZ74wH2WrnvkCfZgTSTYqwRfm&#10;o2MohqX3eKZMnhEFcr6A4Atzan6FZ04jzKkAPJcKwEiMbxD3gMAzMuybyJFEz7Q3h062kGjPaJy+&#10;YOfqhGtuYhZeINRJhQlXRcKc46RSWDMl0Fnl31EJdVqkvk+LFO15gT4Q9Kzy7qiEP6vQ+zCnYWrO&#10;H7x8hImsLKcU/uQ+HFsPUuiz6h4KYU+OBQFsmfUXCvobicBYPaGwv5EAnYXzobDnCZkXynepmrEP&#10;mL3eWU2fA6GwpxCDOyGGwp5Vd3CFAp9VeIytPABCIa8f8cZCDAU6LeeQn8/GYgyF+SBCnzUsRcJ8&#10;FHnwCa1nQSoS6tolY7ZIgGuBUXaRsOaZ6NGw1o8jgT3KVrteJLRH2Vo/joT2qFrrx9ECt1Fy0Rw3&#10;Zlp3fQ6cHCLlEiV2Y0ObZacg86FDG18gjwW56AANnXypE/JUUiG2TpjVEM3ou1j0IfKMOloam+Fn&#10;HWsNncE/QjaRlaU9IwMRFj/ystRJDjhYAImwglAzS90sFfRUj9HjgGqpm+WCdBHiiIwtSyLJYHh3&#10;+n0iqSBVdOfRkcwSESGGtadCIplgW/dmlDygf/H6jo3EJ/McEAcUU2x0uWSeA/gVI1exkatEcjDO&#10;mZi2hD95n8D7lc1bIvBZRBtncxugHEFPLTpJVh9WyhH0Wd1xaWPcItnKEfKj5zTOUAn5m8qAqhwh&#10;z5sc5Rg1qBwBfzNkkFKOYCcKeBHBa9bay48j2FnnhJanQs/cmeAF3L69qMIYvbhEoWesJeUIfyJL&#10;OXJis/Wr27sqyXy9p8AkS263N1bW6R3Kmk6yoANBg1lbAEpJHlinaJOysn1SSjKhdZNlh4OLp8Nw&#10;XpEeccE+Z9dq+A1XVkrHZV528PkQqUH14CDlmNkWjlB6ChJGoKNzEpE7U23L0pfsjnbd8v6u2p3a&#10;Lldsa3+GCFocs9EBG16sgRVnbPoCx2y4AECctOFiqLom7QkChUKX9P+5fsm/1/xLT4EXtP1F5AU2&#10;uDr2myJts++1dflKd7HcjnyBWbv+AzEsAlRyd9HX/lAfZTWzTttmso69krY+3p/ahkm2TU13tE1N&#10;bLSNzQgGp9txbKM9p50Ve86vCKA03p/Ypg6tbU/8psY32o6H94tx7GA7wJoi26Bz12/q2JoJJhn9&#10;psM4sT08VrKy7nJtRqcBvkpqKLuTM7quLk+HT6eypIC79mn/sWwtdJydHXmP3uPj4M5MVlZk/HZ2&#10;yFf9a5lraF/zwjodkGtdaXzem4vZww/uiIwPShpSYHoZpLg8F4PKfhw0aGlYzmfAMlCvmcXA22yi&#10;5hnrqpeBOG+o27VZb4MLrR+j1rFS2P11f0WwOB7nmqGf9vXh9QsY5i1Wy7Fu/7GtCw6hd3b393Pa&#10;5rZV/l7hlDfBUSrqr+cvfhDRuVI7vbOf3kmrDKZ2dta3NjoKffnY4zsG4bAZyf1cfWsyuMFxVPWH&#10;574uTtSOOE/ap+ELjptxhc6lj8bpPHv6nVW3A/yHfwEAAP//AwBQSwMEFAAGAAgAAAAhAE4zbRrg&#10;AAAACQEAAA8AAABkcnMvZG93bnJldi54bWxMj8FOwzAMhu9Ie4fIk7ixdOvoutJ0QiAkBBfYduGW&#10;NV5b0ThVk7WFp8ec4GRZ/6ffn/PdZFsxYO8bRwqWiwgEUulMQ5WC4+HpJgXhgyajW0eo4As97IrZ&#10;Va4z40Z6x2EfKsEl5DOtoA6hy6T0ZY1W+4XrkDg7u97qwGtfSdPrkcttK1dRlEirG+ILte7wocby&#10;c3+xCrZ4eH4dQ3O8/ejDanhJvs9v20elrufT/R2IgFP4g+FXn9WhYKeTu5DxolWQxhsmFcQpT843&#10;cbIGcWJwvUxAFrn8/0HxAwAA//8DAFBLAQItABQABgAIAAAAIQC2gziS/gAAAOEBAAATAAAAAAAA&#10;AAAAAAAAAAAAAABbQ29udGVudF9UeXBlc10ueG1sUEsBAi0AFAAGAAgAAAAhADj9If/WAAAAlAEA&#10;AAsAAAAAAAAAAAAAAAAALwEAAF9yZWxzLy5yZWxzUEsBAi0AFAAGAAgAAAAhAJn1WjYmBwAACBgA&#10;AA4AAAAAAAAAAAAAAAAALgIAAGRycy9lMm9Eb2MueG1sUEsBAi0AFAAGAAgAAAAhAE4zbRrgAAAA&#10;CQEAAA8AAAAAAAAAAAAAAAAAgAkAAGRycy9kb3ducmV2LnhtbFBLBQYAAAAABAAEAPMAAACNCgAA&#10;AAA=&#10;" adj="-11796480,,5400" path="m108857,at,,217714,217714,108857,,,108857l,544286at,435429,217714,653143,,544286,108857,653143l4035631,653143at3926774,435429,4144488,653143,4035631,653143,4144488,544286l4144488,108857at3926774,,4144488,217714,4144488,108857,4035631,l108857,xe" fillcolor="#73d3dd" strokecolor="black [3200]" strokeweight="1pt">
                <v:stroke joinstyle="miter"/>
                <v:formulas/>
                <v:path arrowok="t" o:connecttype="custom" o:connectlocs="2072244,0;4144488,326572;2072244,653143;0,326572" o:connectangles="270,0,90,180" textboxrect="31884,31884,4112604,621259"/>
                <v:textbox>
                  <w:txbxContent>
                    <w:p w14:paraId="3F45CCC1" w14:textId="77777777" w:rsidR="007D5A2D" w:rsidRPr="007D5A2D" w:rsidRDefault="007D5A2D" w:rsidP="007D5A2D">
                      <w:pPr>
                        <w:jc w:val="center"/>
                        <w:rPr>
                          <w:rFonts w:ascii="Times New Roman" w:hAnsi="Times New Roman" w:cs="Times New Roman"/>
                          <w:b/>
                          <w:bCs/>
                          <w:color w:val="767171"/>
                          <w:sz w:val="28"/>
                          <w:szCs w:val="28"/>
                        </w:rPr>
                      </w:pPr>
                      <w:r w:rsidRPr="007D5A2D">
                        <w:rPr>
                          <w:rFonts w:ascii="Times New Roman" w:hAnsi="Times New Roman" w:cs="Times New Roman"/>
                          <w:b/>
                          <w:bCs/>
                          <w:color w:val="767171"/>
                          <w:sz w:val="28"/>
                          <w:szCs w:val="28"/>
                        </w:rPr>
                        <w:t>EJES ESTRATÉGICOS</w:t>
                      </w:r>
                    </w:p>
                  </w:txbxContent>
                </v:textbox>
                <w10:wrap anchorx="margin"/>
              </v:shape>
            </w:pict>
          </mc:Fallback>
        </mc:AlternateContent>
      </w:r>
    </w:p>
    <w:p w14:paraId="1431B23E" w14:textId="77777777" w:rsidR="007D5A2D" w:rsidRPr="00501366" w:rsidRDefault="007D5A2D" w:rsidP="007D5A2D">
      <w:pPr>
        <w:suppressAutoHyphens/>
        <w:autoSpaceDN w:val="0"/>
        <w:spacing w:line="254" w:lineRule="auto"/>
        <w:textAlignment w:val="baseline"/>
        <w:rPr>
          <w:rFonts w:ascii="Times New Roman" w:eastAsia="Calibri" w:hAnsi="Times New Roman" w:cs="Times New Roman"/>
          <w:spacing w:val="20"/>
          <w:sz w:val="24"/>
          <w:szCs w:val="24"/>
        </w:rPr>
      </w:pPr>
    </w:p>
    <w:p w14:paraId="518FB616" w14:textId="77777777" w:rsidR="007D5A2D" w:rsidRPr="00501366" w:rsidRDefault="007D5A2D" w:rsidP="007D5A2D">
      <w:pPr>
        <w:suppressAutoHyphens/>
        <w:autoSpaceDN w:val="0"/>
        <w:spacing w:line="254" w:lineRule="auto"/>
        <w:textAlignment w:val="baseline"/>
        <w:rPr>
          <w:rFonts w:ascii="Times New Roman" w:eastAsia="Calibri" w:hAnsi="Times New Roman" w:cs="Times New Roman"/>
          <w:spacing w:val="20"/>
          <w:sz w:val="24"/>
          <w:szCs w:val="24"/>
        </w:rPr>
      </w:pPr>
    </w:p>
    <w:p w14:paraId="1149415D" w14:textId="77777777" w:rsidR="007D5A2D" w:rsidRPr="00501366" w:rsidRDefault="007D5A2D" w:rsidP="007D5A2D">
      <w:pPr>
        <w:suppressAutoHyphens/>
        <w:autoSpaceDN w:val="0"/>
        <w:spacing w:line="254" w:lineRule="auto"/>
        <w:textAlignment w:val="baseline"/>
        <w:rPr>
          <w:rFonts w:ascii="Times New Roman" w:eastAsia="Calibri" w:hAnsi="Times New Roman" w:cs="Times New Roman"/>
          <w:spacing w:val="20"/>
          <w:sz w:val="24"/>
          <w:szCs w:val="24"/>
        </w:rPr>
      </w:pPr>
      <w:r w:rsidRPr="00501366">
        <w:rPr>
          <w:rFonts w:ascii="Times New Roman" w:eastAsia="Times New Roman" w:hAnsi="Times New Roman" w:cs="Times New Roman"/>
          <w:noProof/>
          <w:spacing w:val="20"/>
          <w:szCs w:val="24"/>
          <w:lang w:val="en-US" w:eastAsia="ar-SA"/>
        </w:rPr>
        <mc:AlternateContent>
          <mc:Choice Requires="wps">
            <w:drawing>
              <wp:anchor distT="0" distB="0" distL="114300" distR="114300" simplePos="0" relativeHeight="251718656" behindDoc="0" locked="0" layoutInCell="1" allowOverlap="1" wp14:anchorId="506AD0F8" wp14:editId="2CDF8ACB">
                <wp:simplePos x="0" y="0"/>
                <wp:positionH relativeFrom="margin">
                  <wp:posOffset>-337458</wp:posOffset>
                </wp:positionH>
                <wp:positionV relativeFrom="paragraph">
                  <wp:posOffset>295184</wp:posOffset>
                </wp:positionV>
                <wp:extent cx="2688771" cy="1948543"/>
                <wp:effectExtent l="0" t="0" r="16510" b="1397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8771" cy="1948543"/>
                        </a:xfrm>
                        <a:prstGeom prst="rect">
                          <a:avLst/>
                        </a:prstGeom>
                        <a:solidFill>
                          <a:srgbClr val="FFFFFF"/>
                        </a:solidFill>
                        <a:ln w="12701" cap="flat">
                          <a:solidFill>
                            <a:srgbClr val="002060"/>
                          </a:solidFill>
                          <a:prstDash val="solid"/>
                          <a:miter/>
                        </a:ln>
                      </wps:spPr>
                      <wps:txbx>
                        <w:txbxContent>
                          <w:p w14:paraId="17750EC3" w14:textId="77777777" w:rsidR="007D5A2D" w:rsidRPr="007D5A2D" w:rsidRDefault="007D5A2D" w:rsidP="007D5A2D">
                            <w:pPr>
                              <w:jc w:val="center"/>
                              <w:rPr>
                                <w:rFonts w:ascii="Times New Roman" w:hAnsi="Times New Roman" w:cs="Times New Roman"/>
                                <w:b/>
                                <w:bCs/>
                                <w:color w:val="767171"/>
                                <w:sz w:val="24"/>
                                <w:szCs w:val="24"/>
                              </w:rPr>
                            </w:pPr>
                            <w:r w:rsidRPr="007D5A2D">
                              <w:rPr>
                                <w:rFonts w:ascii="Times New Roman" w:hAnsi="Times New Roman" w:cs="Times New Roman"/>
                                <w:b/>
                                <w:bCs/>
                                <w:color w:val="767171"/>
                                <w:sz w:val="24"/>
                                <w:szCs w:val="24"/>
                              </w:rPr>
                              <w:t>Eje 1</w:t>
                            </w:r>
                          </w:p>
                          <w:p w14:paraId="00C40B9C" w14:textId="77777777" w:rsidR="007D5A2D" w:rsidRPr="007D5A2D" w:rsidRDefault="007D5A2D" w:rsidP="007D5A2D">
                            <w:pPr>
                              <w:jc w:val="center"/>
                              <w:rPr>
                                <w:rFonts w:ascii="Times New Roman" w:hAnsi="Times New Roman" w:cs="Times New Roman"/>
                                <w:color w:val="767171"/>
                                <w:sz w:val="24"/>
                                <w:szCs w:val="24"/>
                              </w:rPr>
                            </w:pPr>
                            <w:r w:rsidRPr="007D5A2D">
                              <w:rPr>
                                <w:rFonts w:ascii="Times New Roman" w:hAnsi="Times New Roman" w:cs="Times New Roman"/>
                                <w:color w:val="767171"/>
                                <w:sz w:val="24"/>
                                <w:szCs w:val="24"/>
                              </w:rPr>
                              <w:t xml:space="preserve">Institucionalización y Transparencia del Instituto Agrario Dominicano </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506AD0F8" id="Rectángulo 36" o:spid="_x0000_s1045" style="position:absolute;margin-left:-26.55pt;margin-top:23.25pt;width:211.7pt;height:153.4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5yc/gEAAAMEAAAOAAAAZHJzL2Uyb0RvYy54bWysU12P0zAQfEfiP1h+p/mg1/aipid0VRFS&#10;BSf1+AGO4zQWjm3WbpPy61k7uV4P3hB5sLLeyXh2PFk/DJ0iZwFOGl3SbJZSIjQ3tdTHkn5/3n1Y&#10;UeI80zVTRouSXoSjD5v379a9LURuWqNqAQRJtCt6W9LWe1skieOt6JibGSs0NhsDHfNYwjGpgfXI&#10;3qkkT9NF0huoLRgunMPd7dikm8jfNIL7b03jhCeqpKjNxxXiWoU12axZcQRmW8knGewfVHRMajz0&#10;SrVlnpETyL+oOsnBONP4GTddYppGchFnwGmy9I9pDi2zIs6C5jh7tcn9P1r+9XywTxCkO7s3/IdD&#10;R5LeuuLaCYWbMEMDXcCicDJEFy9XF8XgCcfNfLFaLZcZJRx72f18dTf/GHxOWPHyuQXnPwvTkfBS&#10;UsBriu6x8975EfoCicqMkvVOKhULOFaPCsiZ4ZXu4jOxu1uY0qTH4/NlGpQwjFaj2HjKG5y7pUvT&#10;PF3EUKDYN7AgZ8tcOx4bW2N2OukFjJKVnqwb3Qq++aEaiKxRSBbgYasy9eUJ5QvAyVsDvyjpMX8l&#10;dT9PDAQl6ovGC77P5vMQ2FjM75Y5FnDbqW47THOkKin3QMlYPPox5pgzy/xeHyxHGdFmbT6dvGlk&#10;tPpV06QekxYva/orQpRv64h6/Xc3vwEAAP//AwBQSwMEFAAGAAgAAAAhALaMWHHfAAAACgEAAA8A&#10;AABkcnMvZG93bnJldi54bWxMj8FOg0AQhu8mvsNmTLy1SwtURJamGnvyZPXgcWFHILKzyG4L+vQd&#10;T/U2k/nyz/cX29n24oSj7xwpWC0jEEi1Mx01Ct7f9osMhA+ajO4doYIf9LAtr68KnRs30SueDqER&#10;HEI+1wraEIZcSl+3aLVfugGJb59utDrwOjbSjHricNvLdRRtpNUd8YdWD/jUYv11OFoFO/qokrX9&#10;zar99/T82LyEzDf3St3ezLsHEAHncIHhT5/VoWSnyh3JeNErWKTxilEFySYFwUB8F8UgKh7SOAFZ&#10;FvJ/hfIMAAD//wMAUEsBAi0AFAAGAAgAAAAhALaDOJL+AAAA4QEAABMAAAAAAAAAAAAAAAAAAAAA&#10;AFtDb250ZW50X1R5cGVzXS54bWxQSwECLQAUAAYACAAAACEAOP0h/9YAAACUAQAACwAAAAAAAAAA&#10;AAAAAAAvAQAAX3JlbHMvLnJlbHNQSwECLQAUAAYACAAAACEAa2+cnP4BAAADBAAADgAAAAAAAAAA&#10;AAAAAAAuAgAAZHJzL2Uyb0RvYy54bWxQSwECLQAUAAYACAAAACEAtoxYcd8AAAAKAQAADwAAAAAA&#10;AAAAAAAAAABYBAAAZHJzL2Rvd25yZXYueG1sUEsFBgAAAAAEAAQA8wAAAGQFAAAAAA==&#10;" strokecolor="#002060" strokeweight=".35281mm">
                <v:path arrowok="t"/>
                <v:textbox>
                  <w:txbxContent>
                    <w:p w14:paraId="17750EC3" w14:textId="77777777" w:rsidR="007D5A2D" w:rsidRPr="007D5A2D" w:rsidRDefault="007D5A2D" w:rsidP="007D5A2D">
                      <w:pPr>
                        <w:jc w:val="center"/>
                        <w:rPr>
                          <w:rFonts w:ascii="Times New Roman" w:hAnsi="Times New Roman" w:cs="Times New Roman"/>
                          <w:b/>
                          <w:bCs/>
                          <w:color w:val="767171"/>
                          <w:sz w:val="24"/>
                          <w:szCs w:val="24"/>
                        </w:rPr>
                      </w:pPr>
                      <w:r w:rsidRPr="007D5A2D">
                        <w:rPr>
                          <w:rFonts w:ascii="Times New Roman" w:hAnsi="Times New Roman" w:cs="Times New Roman"/>
                          <w:b/>
                          <w:bCs/>
                          <w:color w:val="767171"/>
                          <w:sz w:val="24"/>
                          <w:szCs w:val="24"/>
                        </w:rPr>
                        <w:t>Eje 1</w:t>
                      </w:r>
                    </w:p>
                    <w:p w14:paraId="00C40B9C" w14:textId="77777777" w:rsidR="007D5A2D" w:rsidRPr="007D5A2D" w:rsidRDefault="007D5A2D" w:rsidP="007D5A2D">
                      <w:pPr>
                        <w:jc w:val="center"/>
                        <w:rPr>
                          <w:rFonts w:ascii="Times New Roman" w:hAnsi="Times New Roman" w:cs="Times New Roman"/>
                          <w:color w:val="767171"/>
                          <w:sz w:val="24"/>
                          <w:szCs w:val="24"/>
                        </w:rPr>
                      </w:pPr>
                      <w:r w:rsidRPr="007D5A2D">
                        <w:rPr>
                          <w:rFonts w:ascii="Times New Roman" w:hAnsi="Times New Roman" w:cs="Times New Roman"/>
                          <w:color w:val="767171"/>
                          <w:sz w:val="24"/>
                          <w:szCs w:val="24"/>
                        </w:rPr>
                        <w:t xml:space="preserve">Institucionalización y Transparencia del Instituto Agrario Dominicano </w:t>
                      </w:r>
                    </w:p>
                  </w:txbxContent>
                </v:textbox>
                <w10:wrap anchorx="margin"/>
              </v:rect>
            </w:pict>
          </mc:Fallback>
        </mc:AlternateContent>
      </w:r>
    </w:p>
    <w:p w14:paraId="425D3852" w14:textId="77777777" w:rsidR="007D5A2D" w:rsidRPr="00501366" w:rsidRDefault="007D5A2D" w:rsidP="007D5A2D">
      <w:pPr>
        <w:suppressAutoHyphens/>
        <w:autoSpaceDN w:val="0"/>
        <w:spacing w:line="254" w:lineRule="auto"/>
        <w:textAlignment w:val="baseline"/>
        <w:rPr>
          <w:rFonts w:ascii="Times New Roman" w:eastAsia="Calibri" w:hAnsi="Times New Roman" w:cs="Times New Roman"/>
          <w:spacing w:val="20"/>
          <w:sz w:val="24"/>
          <w:szCs w:val="24"/>
        </w:rPr>
      </w:pPr>
      <w:r w:rsidRPr="00501366">
        <w:rPr>
          <w:rFonts w:ascii="Times New Roman" w:eastAsia="Times New Roman" w:hAnsi="Times New Roman" w:cs="Times New Roman"/>
          <w:noProof/>
          <w:spacing w:val="20"/>
          <w:szCs w:val="24"/>
          <w:lang w:val="en-US" w:eastAsia="ar-SA"/>
        </w:rPr>
        <mc:AlternateContent>
          <mc:Choice Requires="wps">
            <w:drawing>
              <wp:anchor distT="0" distB="0" distL="114300" distR="114300" simplePos="0" relativeHeight="251719680" behindDoc="0" locked="0" layoutInCell="1" allowOverlap="1" wp14:anchorId="16DC5947" wp14:editId="1E59AFDE">
                <wp:simplePos x="0" y="0"/>
                <wp:positionH relativeFrom="margin">
                  <wp:posOffset>2808514</wp:posOffset>
                </wp:positionH>
                <wp:positionV relativeFrom="paragraph">
                  <wp:posOffset>8164</wp:posOffset>
                </wp:positionV>
                <wp:extent cx="2754086" cy="1948180"/>
                <wp:effectExtent l="0" t="0" r="27305" b="1397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4086" cy="1948180"/>
                        </a:xfrm>
                        <a:prstGeom prst="rect">
                          <a:avLst/>
                        </a:prstGeom>
                        <a:solidFill>
                          <a:srgbClr val="FFFFFF"/>
                        </a:solidFill>
                        <a:ln w="12701" cap="flat">
                          <a:solidFill>
                            <a:srgbClr val="002060"/>
                          </a:solidFill>
                          <a:prstDash val="solid"/>
                          <a:miter/>
                        </a:ln>
                      </wps:spPr>
                      <wps:txbx>
                        <w:txbxContent>
                          <w:p w14:paraId="5EFA75EA" w14:textId="77777777" w:rsidR="007D5A2D" w:rsidRPr="007D5A2D" w:rsidRDefault="007D5A2D" w:rsidP="007D5A2D">
                            <w:pPr>
                              <w:jc w:val="center"/>
                              <w:rPr>
                                <w:rFonts w:ascii="Times New Roman" w:hAnsi="Times New Roman" w:cs="Times New Roman"/>
                                <w:b/>
                                <w:bCs/>
                                <w:color w:val="767171"/>
                                <w:sz w:val="24"/>
                                <w:szCs w:val="24"/>
                              </w:rPr>
                            </w:pPr>
                            <w:r w:rsidRPr="007D5A2D">
                              <w:rPr>
                                <w:rFonts w:ascii="Times New Roman" w:hAnsi="Times New Roman" w:cs="Times New Roman"/>
                                <w:b/>
                                <w:bCs/>
                                <w:color w:val="767171"/>
                                <w:sz w:val="24"/>
                                <w:szCs w:val="24"/>
                              </w:rPr>
                              <w:t>Eje 2</w:t>
                            </w:r>
                          </w:p>
                          <w:p w14:paraId="498A73F0" w14:textId="77777777" w:rsidR="007D5A2D" w:rsidRPr="007D5A2D" w:rsidRDefault="007D5A2D" w:rsidP="007D5A2D">
                            <w:pPr>
                              <w:jc w:val="center"/>
                              <w:rPr>
                                <w:rFonts w:ascii="Times New Roman" w:hAnsi="Times New Roman" w:cs="Times New Roman"/>
                                <w:color w:val="767171"/>
                                <w:sz w:val="24"/>
                                <w:szCs w:val="24"/>
                              </w:rPr>
                            </w:pPr>
                            <w:r w:rsidRPr="007D5A2D">
                              <w:rPr>
                                <w:rFonts w:ascii="Times New Roman" w:hAnsi="Times New Roman" w:cs="Times New Roman"/>
                                <w:color w:val="767171"/>
                                <w:sz w:val="24"/>
                                <w:szCs w:val="24"/>
                              </w:rPr>
                              <w:t>Promueve una economía sostenible, integradora y competitiva para el sector reformado.</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16DC5947" id="Rectángulo 37" o:spid="_x0000_s1046" style="position:absolute;margin-left:221.15pt;margin-top:.65pt;width:216.85pt;height:153.4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uYT/gEAAAMEAAAOAAAAZHJzL2Uyb0RvYy54bWysU9uO2jAQfa/Uf7D8XnIRC2xEWFWLqCqh&#10;diXaDzCOTaw6tjs2JPTrO3aAZdu3qnmwMp7xmTPHx8unodPkJMAra2paTHJKhOG2UeZQ0+/fNh8W&#10;lPjATMO0NaKmZ+Hp0+r9u2XvKlHa1upGAEEQ46ve1bQNwVVZ5nkrOuYn1gmDSWmhYwFDOGQNsB7R&#10;O52VeT7LeguNA8uF97i7HpN0lfClFDx8ldKLQHRNkVtIK6R1H9dstWTVAZhrFb/QYP/AomPKYNMb&#10;1JoFRo6g/oLqFAfrrQwTbrvMSqm4SDPgNEX+xzS7ljmRZkFxvLvJ5P8fLP9y2rkXiNS921r+w6Mi&#10;We98dcvEwF9qBgldrEXiZEgqnm8qiiEQjpvl/GGaL2aUcMwVj9NFsUg6Z6y6HnfgwydhOxJ/agp4&#10;TUk9dtr6EAmw6lqSmFmtmo3SOgVw2D9rICeGV7pJX7xFPOLvy7QhPbYv53mBTBhaS2o2dnlT5+/h&#10;8rzMZ1eyb8oinTXz7dg2pUbvdCoIGPtrc5FuVCvqFob9QFQTicTyuLW3zfkF6QvAyVsLvyjp0X81&#10;9T+PDAQl+rPBC34sptNo2BRMH+YlBnCf2d9nmOEIVVMegJIxeA6jzdFnjoWt2TmONJLMxn48BitV&#10;kvqV04U9Oi3JeXkV0cr3cap6fbur3wAAAP//AwBQSwMEFAAGAAgAAAAhAMKQCaXdAAAACQEAAA8A&#10;AABkcnMvZG93bnJldi54bWxMj8FOwzAQRO9I/IO1SNyo0zQqbohTFURPnCgcODrxNomI1yF2m8DX&#10;s5zoaTV6o9mZYju7XpxxDJ0nDctFAgKp9rajRsP72/5OgQjRkDW9J9TwjQG25fVVYXLrJ3rF8yE2&#10;gkMo5EZDG+OQSxnqFp0JCz8gMTv60ZnIcmykHc3E4a6XaZKspTMd8YfWDPjUYv15ODkNO/qostT9&#10;qGr/NT0/Ni9RhWaj9e3NvHsAEXGO/2b4q8/VoeROlT+RDaLXkGXpiq0M+DBX92veVmlYJWoJsizk&#10;5YLyFwAA//8DAFBLAQItABQABgAIAAAAIQC2gziS/gAAAOEBAAATAAAAAAAAAAAAAAAAAAAAAABb&#10;Q29udGVudF9UeXBlc10ueG1sUEsBAi0AFAAGAAgAAAAhADj9If/WAAAAlAEAAAsAAAAAAAAAAAAA&#10;AAAALwEAAF9yZWxzLy5yZWxzUEsBAi0AFAAGAAgAAAAhAAcK5hP+AQAAAwQAAA4AAAAAAAAAAAAA&#10;AAAALgIAAGRycy9lMm9Eb2MueG1sUEsBAi0AFAAGAAgAAAAhAMKQCaXdAAAACQEAAA8AAAAAAAAA&#10;AAAAAAAAWAQAAGRycy9kb3ducmV2LnhtbFBLBQYAAAAABAAEAPMAAABiBQAAAAA=&#10;" strokecolor="#002060" strokeweight=".35281mm">
                <v:path arrowok="t"/>
                <v:textbox>
                  <w:txbxContent>
                    <w:p w14:paraId="5EFA75EA" w14:textId="77777777" w:rsidR="007D5A2D" w:rsidRPr="007D5A2D" w:rsidRDefault="007D5A2D" w:rsidP="007D5A2D">
                      <w:pPr>
                        <w:jc w:val="center"/>
                        <w:rPr>
                          <w:rFonts w:ascii="Times New Roman" w:hAnsi="Times New Roman" w:cs="Times New Roman"/>
                          <w:b/>
                          <w:bCs/>
                          <w:color w:val="767171"/>
                          <w:sz w:val="24"/>
                          <w:szCs w:val="24"/>
                        </w:rPr>
                      </w:pPr>
                      <w:r w:rsidRPr="007D5A2D">
                        <w:rPr>
                          <w:rFonts w:ascii="Times New Roman" w:hAnsi="Times New Roman" w:cs="Times New Roman"/>
                          <w:b/>
                          <w:bCs/>
                          <w:color w:val="767171"/>
                          <w:sz w:val="24"/>
                          <w:szCs w:val="24"/>
                        </w:rPr>
                        <w:t>Eje 2</w:t>
                      </w:r>
                    </w:p>
                    <w:p w14:paraId="498A73F0" w14:textId="77777777" w:rsidR="007D5A2D" w:rsidRPr="007D5A2D" w:rsidRDefault="007D5A2D" w:rsidP="007D5A2D">
                      <w:pPr>
                        <w:jc w:val="center"/>
                        <w:rPr>
                          <w:rFonts w:ascii="Times New Roman" w:hAnsi="Times New Roman" w:cs="Times New Roman"/>
                          <w:color w:val="767171"/>
                          <w:sz w:val="24"/>
                          <w:szCs w:val="24"/>
                        </w:rPr>
                      </w:pPr>
                      <w:r w:rsidRPr="007D5A2D">
                        <w:rPr>
                          <w:rFonts w:ascii="Times New Roman" w:hAnsi="Times New Roman" w:cs="Times New Roman"/>
                          <w:color w:val="767171"/>
                          <w:sz w:val="24"/>
                          <w:szCs w:val="24"/>
                        </w:rPr>
                        <w:t>Promueve una economía sostenible, integradora y competitiva para el sector reformado.</w:t>
                      </w:r>
                    </w:p>
                  </w:txbxContent>
                </v:textbox>
                <w10:wrap anchorx="margin"/>
              </v:rect>
            </w:pict>
          </mc:Fallback>
        </mc:AlternateContent>
      </w:r>
    </w:p>
    <w:p w14:paraId="0D4669B9" w14:textId="77777777" w:rsidR="007D5A2D" w:rsidRPr="00501366" w:rsidRDefault="007D5A2D" w:rsidP="007D5A2D">
      <w:pPr>
        <w:suppressAutoHyphens/>
        <w:autoSpaceDN w:val="0"/>
        <w:spacing w:line="254" w:lineRule="auto"/>
        <w:textAlignment w:val="baseline"/>
        <w:rPr>
          <w:rFonts w:ascii="Times New Roman" w:eastAsia="Calibri" w:hAnsi="Times New Roman" w:cs="Times New Roman"/>
          <w:spacing w:val="20"/>
          <w:sz w:val="24"/>
          <w:szCs w:val="24"/>
        </w:rPr>
      </w:pPr>
    </w:p>
    <w:p w14:paraId="6152A011" w14:textId="77777777" w:rsidR="007D5A2D" w:rsidRPr="00501366" w:rsidRDefault="007D5A2D" w:rsidP="007D5A2D">
      <w:pPr>
        <w:suppressAutoHyphens/>
        <w:autoSpaceDN w:val="0"/>
        <w:spacing w:line="254" w:lineRule="auto"/>
        <w:textAlignment w:val="baseline"/>
        <w:rPr>
          <w:rFonts w:ascii="Times New Roman" w:eastAsia="Calibri" w:hAnsi="Times New Roman" w:cs="Times New Roman"/>
          <w:spacing w:val="20"/>
          <w:sz w:val="24"/>
          <w:szCs w:val="24"/>
        </w:rPr>
      </w:pPr>
    </w:p>
    <w:p w14:paraId="39D39F6B" w14:textId="77777777" w:rsidR="007D5A2D" w:rsidRPr="00501366" w:rsidRDefault="007D5A2D" w:rsidP="007D5A2D">
      <w:pPr>
        <w:suppressAutoHyphens/>
        <w:autoSpaceDN w:val="0"/>
        <w:spacing w:line="254" w:lineRule="auto"/>
        <w:textAlignment w:val="baseline"/>
        <w:rPr>
          <w:rFonts w:ascii="Times New Roman" w:eastAsia="Calibri" w:hAnsi="Times New Roman" w:cs="Times New Roman"/>
          <w:spacing w:val="20"/>
          <w:sz w:val="24"/>
          <w:szCs w:val="24"/>
        </w:rPr>
      </w:pPr>
    </w:p>
    <w:p w14:paraId="06978D4A" w14:textId="77777777" w:rsidR="007D5A2D" w:rsidRPr="00501366" w:rsidRDefault="007D5A2D" w:rsidP="007D5A2D">
      <w:pPr>
        <w:suppressAutoHyphens/>
        <w:autoSpaceDN w:val="0"/>
        <w:spacing w:line="254" w:lineRule="auto"/>
        <w:textAlignment w:val="baseline"/>
        <w:rPr>
          <w:rFonts w:ascii="Times New Roman" w:eastAsia="Calibri" w:hAnsi="Times New Roman" w:cs="Times New Roman"/>
          <w:spacing w:val="20"/>
          <w:sz w:val="24"/>
          <w:szCs w:val="24"/>
        </w:rPr>
      </w:pPr>
    </w:p>
    <w:bookmarkEnd w:id="5"/>
    <w:p w14:paraId="7F13F2F2" w14:textId="77777777" w:rsidR="007D5A2D" w:rsidRPr="00501366" w:rsidRDefault="007D5A2D" w:rsidP="007D5A2D">
      <w:pPr>
        <w:suppressAutoHyphens/>
        <w:autoSpaceDN w:val="0"/>
        <w:spacing w:line="254" w:lineRule="auto"/>
        <w:textAlignment w:val="baseline"/>
        <w:rPr>
          <w:rFonts w:ascii="Gill Sans MT" w:eastAsia="Calibri" w:hAnsi="Gill Sans MT" w:cs="Times New Roman"/>
          <w:b/>
          <w:bCs/>
          <w:spacing w:val="20"/>
          <w:sz w:val="24"/>
          <w:szCs w:val="24"/>
        </w:rPr>
      </w:pPr>
    </w:p>
    <w:p w14:paraId="3B5C2E6B" w14:textId="77777777" w:rsidR="007D5A2D" w:rsidRDefault="007D5A2D" w:rsidP="007D5A2D">
      <w:pPr>
        <w:suppressAutoHyphens/>
        <w:autoSpaceDN w:val="0"/>
        <w:spacing w:line="254" w:lineRule="auto"/>
        <w:jc w:val="center"/>
        <w:textAlignment w:val="baseline"/>
        <w:rPr>
          <w:rFonts w:ascii="Times New Roman" w:eastAsia="Calibri" w:hAnsi="Times New Roman" w:cs="Times New Roman"/>
          <w:b/>
          <w:bCs/>
          <w:color w:val="767171"/>
          <w:spacing w:val="20"/>
          <w:sz w:val="24"/>
          <w:szCs w:val="24"/>
        </w:rPr>
      </w:pPr>
    </w:p>
    <w:p w14:paraId="5A6D8620" w14:textId="77777777" w:rsidR="007D5A2D" w:rsidRDefault="007D5A2D" w:rsidP="007D5A2D">
      <w:pPr>
        <w:suppressAutoHyphens/>
        <w:autoSpaceDN w:val="0"/>
        <w:spacing w:line="254" w:lineRule="auto"/>
        <w:jc w:val="center"/>
        <w:textAlignment w:val="baseline"/>
        <w:rPr>
          <w:rFonts w:ascii="Times New Roman" w:eastAsia="Calibri" w:hAnsi="Times New Roman" w:cs="Times New Roman"/>
          <w:b/>
          <w:bCs/>
          <w:color w:val="767171"/>
          <w:spacing w:val="20"/>
          <w:sz w:val="24"/>
          <w:szCs w:val="24"/>
        </w:rPr>
      </w:pPr>
      <w:r w:rsidRPr="00501366">
        <w:rPr>
          <w:rFonts w:ascii="Times New Roman" w:eastAsia="Times New Roman" w:hAnsi="Times New Roman" w:cs="Times New Roman"/>
          <w:noProof/>
          <w:spacing w:val="20"/>
          <w:szCs w:val="24"/>
          <w:lang w:val="en-US" w:eastAsia="ar-SA"/>
        </w:rPr>
        <mc:AlternateContent>
          <mc:Choice Requires="wps">
            <w:drawing>
              <wp:anchor distT="0" distB="0" distL="114300" distR="114300" simplePos="0" relativeHeight="251720704" behindDoc="0" locked="0" layoutInCell="1" allowOverlap="1" wp14:anchorId="71BC9E87" wp14:editId="6C1A9ACD">
                <wp:simplePos x="0" y="0"/>
                <wp:positionH relativeFrom="margin">
                  <wp:posOffset>-376250</wp:posOffset>
                </wp:positionH>
                <wp:positionV relativeFrom="paragraph">
                  <wp:posOffset>293494</wp:posOffset>
                </wp:positionV>
                <wp:extent cx="2695575" cy="2028825"/>
                <wp:effectExtent l="0" t="0" r="28575" b="28575"/>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5575" cy="2028825"/>
                        </a:xfrm>
                        <a:prstGeom prst="rect">
                          <a:avLst/>
                        </a:prstGeom>
                        <a:solidFill>
                          <a:srgbClr val="FFFFFF"/>
                        </a:solidFill>
                        <a:ln w="12701" cap="flat">
                          <a:solidFill>
                            <a:srgbClr val="002060"/>
                          </a:solidFill>
                          <a:prstDash val="solid"/>
                          <a:miter/>
                        </a:ln>
                      </wps:spPr>
                      <wps:txbx>
                        <w:txbxContent>
                          <w:p w14:paraId="7EBE1B71" w14:textId="77777777" w:rsidR="007D5A2D" w:rsidRPr="00501366" w:rsidRDefault="007D5A2D" w:rsidP="007D5A2D">
                            <w:pPr>
                              <w:jc w:val="center"/>
                              <w:rPr>
                                <w:color w:val="AEAAAA"/>
                                <w:sz w:val="28"/>
                                <w:szCs w:val="28"/>
                              </w:rPr>
                            </w:pPr>
                            <w:r w:rsidRPr="00501366">
                              <w:rPr>
                                <w:color w:val="AEAAAA"/>
                                <w:sz w:val="28"/>
                                <w:szCs w:val="28"/>
                              </w:rPr>
                              <w:t>I.</w:t>
                            </w:r>
                          </w:p>
                          <w:p w14:paraId="5E2FB4BC" w14:textId="77777777" w:rsidR="007D5A2D" w:rsidRPr="007D5A2D" w:rsidRDefault="007D5A2D" w:rsidP="007D5A2D">
                            <w:pPr>
                              <w:jc w:val="center"/>
                              <w:rPr>
                                <w:rFonts w:ascii="Times New Roman" w:hAnsi="Times New Roman" w:cs="Times New Roman"/>
                                <w:color w:val="767171"/>
                                <w:sz w:val="24"/>
                                <w:szCs w:val="24"/>
                              </w:rPr>
                            </w:pPr>
                            <w:r w:rsidRPr="007D5A2D">
                              <w:rPr>
                                <w:rFonts w:ascii="Times New Roman" w:hAnsi="Times New Roman" w:cs="Times New Roman"/>
                                <w:color w:val="767171"/>
                                <w:sz w:val="24"/>
                                <w:szCs w:val="24"/>
                              </w:rPr>
                              <w:t>Garantizar y fortalecer la calidad del servicio público ofrecido a los beneficiarios del sector reformado</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71BC9E87" id="Rectángulo 2" o:spid="_x0000_s1047" style="position:absolute;left:0;text-align:left;margin-left:-29.65pt;margin-top:23.1pt;width:212.25pt;height:159.7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g9c/gEAAAMEAAAOAAAAZHJzL2Uyb0RvYy54bWysU9GO2yAQfK/Uf0C8N3bcJJez4pyqi1JV&#10;itqTcv0AgiFGxUAXEjv9+i7Yl8u1b1X9gLzseJgdxquHvtXkLMArayo6neSUCMNtrcyxot+ftx+W&#10;lPjATM20NaKiF+Hpw/r9u1XnSlHYxupaAEES48vOVbQJwZVZ5nkjWuYn1gmDTWmhZQFLOGY1sA7Z&#10;W50Veb7IOgu1A8uF97i7GZp0nfilFDx8k9KLQHRFUVtIK6T1ENdsvWLlEZhrFB9lsH9Q0TJl8NAr&#10;1YYFRk6g/qJqFQfrrQwTbtvMSqm4SDPgNNP8j2n2DXMizYLmeHe1yf8/Wv71vHdPEKV7t7P8h0dH&#10;ss758tqJhR8xvYQ2YlE46ZOLl6uLog+E42axuJ/P7+aUcOwVebFcFvPoc8bKl88d+PBZ2JbEl4oC&#10;XlNyj513PgzQF0hSZrWqt0rrVMDx8KiBnBle6TY9I7u/hWlDOgxkcZdPUQnDaEnNhlPe4PwtXZ4X&#10;+SKFAsW+gUU5G+ab4djUGrLTqiBgkKzNaN3gVvQt9IeeqBqFfIzwuHWw9eUJ5QvAyRsLvyjpMH8V&#10;9T9PDAQl+ovBC76fzmYxsKmYze8KLOC2c7jtMMORqqI8ACVD8RiGmGPOHAs7s3ccZSSbjf10Claq&#10;ZPWrplE9Ji1d1vhXxCjf1gn1+u+ufwMAAP//AwBQSwMEFAAGAAgAAAAhAPNo3TveAAAACgEAAA8A&#10;AABkcnMvZG93bnJldi54bWxMj8FOwzAMhu9IvENkJG5bSrd1XWk6DcROnDY47Jg2pq1onNJka+Hp&#10;MVzg9lv+9Ptzvp1sJy44+NaRgrt5BAKpcqalWsHry36WgvBBk9GdI1TwiR62xfVVrjPjRjrg5Rhq&#10;wSXkM62gCaHPpPRVg1b7ueuRePfmBqsDj0MtzaBHLredjKMokVa3xBca3eNjg9X78WwV7OhULmP7&#10;lZb7j/HpoX4Oqa83St3eTLt7EAGn8AfDjz6rQ8FOpTuT8aJTMFttFowqWCYxCAYWyYpD+RvWIItc&#10;/n+h+AYAAP//AwBQSwECLQAUAAYACAAAACEAtoM4kv4AAADhAQAAEwAAAAAAAAAAAAAAAAAAAAAA&#10;W0NvbnRlbnRfVHlwZXNdLnhtbFBLAQItABQABgAIAAAAIQA4/SH/1gAAAJQBAAALAAAAAAAAAAAA&#10;AAAAAC8BAABfcmVscy8ucmVsc1BLAQItABQABgAIAAAAIQARQg9c/gEAAAMEAAAOAAAAAAAAAAAA&#10;AAAAAC4CAABkcnMvZTJvRG9jLnhtbFBLAQItABQABgAIAAAAIQDzaN073gAAAAoBAAAPAAAAAAAA&#10;AAAAAAAAAFgEAABkcnMvZG93bnJldi54bWxQSwUGAAAAAAQABADzAAAAYwUAAAAA&#10;" strokecolor="#002060" strokeweight=".35281mm">
                <v:path arrowok="t"/>
                <v:textbox>
                  <w:txbxContent>
                    <w:p w14:paraId="7EBE1B71" w14:textId="77777777" w:rsidR="007D5A2D" w:rsidRPr="00501366" w:rsidRDefault="007D5A2D" w:rsidP="007D5A2D">
                      <w:pPr>
                        <w:jc w:val="center"/>
                        <w:rPr>
                          <w:color w:val="AEAAAA"/>
                          <w:sz w:val="28"/>
                          <w:szCs w:val="28"/>
                        </w:rPr>
                      </w:pPr>
                      <w:r w:rsidRPr="00501366">
                        <w:rPr>
                          <w:color w:val="AEAAAA"/>
                          <w:sz w:val="28"/>
                          <w:szCs w:val="28"/>
                        </w:rPr>
                        <w:t>I.</w:t>
                      </w:r>
                    </w:p>
                    <w:p w14:paraId="5E2FB4BC" w14:textId="77777777" w:rsidR="007D5A2D" w:rsidRPr="007D5A2D" w:rsidRDefault="007D5A2D" w:rsidP="007D5A2D">
                      <w:pPr>
                        <w:jc w:val="center"/>
                        <w:rPr>
                          <w:rFonts w:ascii="Times New Roman" w:hAnsi="Times New Roman" w:cs="Times New Roman"/>
                          <w:color w:val="767171"/>
                          <w:sz w:val="24"/>
                          <w:szCs w:val="24"/>
                        </w:rPr>
                      </w:pPr>
                      <w:r w:rsidRPr="007D5A2D">
                        <w:rPr>
                          <w:rFonts w:ascii="Times New Roman" w:hAnsi="Times New Roman" w:cs="Times New Roman"/>
                          <w:color w:val="767171"/>
                          <w:sz w:val="24"/>
                          <w:szCs w:val="24"/>
                        </w:rPr>
                        <w:t>Garantizar y fortalecer la calidad del servicio público ofrecido a los beneficiarios del sector reformado</w:t>
                      </w:r>
                    </w:p>
                  </w:txbxContent>
                </v:textbox>
                <w10:wrap anchorx="margin"/>
              </v:rect>
            </w:pict>
          </mc:Fallback>
        </mc:AlternateContent>
      </w:r>
      <w:r w:rsidRPr="00501366">
        <w:rPr>
          <w:rFonts w:ascii="Times New Roman" w:eastAsia="Calibri" w:hAnsi="Times New Roman" w:cs="Times New Roman"/>
          <w:b/>
          <w:bCs/>
          <w:color w:val="767171"/>
          <w:spacing w:val="20"/>
          <w:sz w:val="24"/>
          <w:szCs w:val="24"/>
        </w:rPr>
        <w:t>Objetivos Estratégicos</w:t>
      </w:r>
    </w:p>
    <w:p w14:paraId="36BF6FDD" w14:textId="77777777" w:rsidR="007D5A2D" w:rsidRPr="00501366" w:rsidRDefault="007D5A2D" w:rsidP="007D5A2D">
      <w:pPr>
        <w:suppressAutoHyphens/>
        <w:autoSpaceDN w:val="0"/>
        <w:spacing w:line="254" w:lineRule="auto"/>
        <w:jc w:val="center"/>
        <w:textAlignment w:val="baseline"/>
        <w:rPr>
          <w:rFonts w:ascii="Times New Roman" w:eastAsia="Calibri" w:hAnsi="Times New Roman" w:cs="Times New Roman"/>
          <w:b/>
          <w:bCs/>
          <w:color w:val="767171"/>
          <w:spacing w:val="20"/>
          <w:sz w:val="24"/>
          <w:szCs w:val="24"/>
        </w:rPr>
      </w:pPr>
      <w:r w:rsidRPr="00501366">
        <w:rPr>
          <w:rFonts w:ascii="Times New Roman" w:eastAsia="Times New Roman" w:hAnsi="Times New Roman" w:cs="Times New Roman"/>
          <w:noProof/>
          <w:spacing w:val="20"/>
          <w:szCs w:val="24"/>
          <w:lang w:val="en-US" w:eastAsia="ar-SA"/>
        </w:rPr>
        <mc:AlternateContent>
          <mc:Choice Requires="wps">
            <w:drawing>
              <wp:anchor distT="0" distB="0" distL="114300" distR="114300" simplePos="0" relativeHeight="251721728" behindDoc="0" locked="0" layoutInCell="1" allowOverlap="1" wp14:anchorId="53B18AC1" wp14:editId="5D24F7B0">
                <wp:simplePos x="0" y="0"/>
                <wp:positionH relativeFrom="margin">
                  <wp:posOffset>2830830</wp:posOffset>
                </wp:positionH>
                <wp:positionV relativeFrom="paragraph">
                  <wp:posOffset>12189</wp:posOffset>
                </wp:positionV>
                <wp:extent cx="2667000" cy="2028825"/>
                <wp:effectExtent l="0" t="0" r="19050" b="28575"/>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2028825"/>
                        </a:xfrm>
                        <a:prstGeom prst="rect">
                          <a:avLst/>
                        </a:prstGeom>
                        <a:solidFill>
                          <a:srgbClr val="FFFFFF"/>
                        </a:solidFill>
                        <a:ln w="12701" cap="flat">
                          <a:solidFill>
                            <a:srgbClr val="002060"/>
                          </a:solidFill>
                          <a:prstDash val="solid"/>
                          <a:miter/>
                        </a:ln>
                      </wps:spPr>
                      <wps:txbx>
                        <w:txbxContent>
                          <w:p w14:paraId="0B5762CC" w14:textId="77777777" w:rsidR="007D5A2D" w:rsidRPr="007D5A2D" w:rsidRDefault="007D5A2D" w:rsidP="007D5A2D">
                            <w:pPr>
                              <w:ind w:left="720" w:hanging="360"/>
                              <w:jc w:val="center"/>
                              <w:rPr>
                                <w:rFonts w:ascii="Times New Roman" w:hAnsi="Times New Roman" w:cs="Times New Roman"/>
                                <w:color w:val="767171"/>
                                <w:sz w:val="24"/>
                                <w:szCs w:val="24"/>
                              </w:rPr>
                            </w:pPr>
                            <w:r w:rsidRPr="007D5A2D">
                              <w:rPr>
                                <w:rFonts w:ascii="Times New Roman" w:hAnsi="Times New Roman" w:cs="Times New Roman"/>
                                <w:color w:val="767171"/>
                                <w:sz w:val="24"/>
                                <w:szCs w:val="24"/>
                              </w:rPr>
                              <w:t>II.</w:t>
                            </w:r>
                          </w:p>
                          <w:p w14:paraId="3275F11F" w14:textId="77777777" w:rsidR="007D5A2D" w:rsidRPr="007D5A2D" w:rsidRDefault="007D5A2D" w:rsidP="007D5A2D">
                            <w:pPr>
                              <w:jc w:val="center"/>
                              <w:rPr>
                                <w:rFonts w:ascii="Times New Roman" w:hAnsi="Times New Roman" w:cs="Times New Roman"/>
                                <w:color w:val="767171"/>
                                <w:sz w:val="24"/>
                                <w:szCs w:val="24"/>
                              </w:rPr>
                            </w:pPr>
                            <w:r w:rsidRPr="007D5A2D">
                              <w:rPr>
                                <w:rFonts w:ascii="Times New Roman" w:hAnsi="Times New Roman" w:cs="Times New Roman"/>
                                <w:color w:val="767171"/>
                                <w:sz w:val="24"/>
                                <w:szCs w:val="24"/>
                              </w:rPr>
                              <w:t>Fomentar una economía sostenible, integradora y competitiva para el sector reformado</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53B18AC1" id="Rectángulo 38" o:spid="_x0000_s1048" style="position:absolute;left:0;text-align:left;margin-left:222.9pt;margin-top:.95pt;width:210pt;height:159.7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ho/QEAAAMEAAAOAAAAZHJzL2Uyb0RvYy54bWysU9GO2yAQfK/Uf0C8NyZWLkmtOKfqolSV&#10;ovakXD+AYByjYqALiZ1+fRfsy+Xat9P5AXnZ8TA7jFf3favJWYJX1pR0OmGUSCNspcyxpD+ftp+W&#10;lPjATcW1NbKkF+np/frjh1XnCpnbxupKAkES44vOlbQJwRVZ5kUjW+4n1kmDzdpCywOWcMwq4B2y&#10;tzrLGZtnnYXKgRXSe9zdDE26Tvx1LUX4UddeBqJLitpCWiGth7hm6xUvjsBdo8Qog79BRcuVwUOv&#10;VBseODmB+o+qVQKst3WYCNtmtq6VkGkGnGbK/plm33An0yxojndXm/z70Yrv5717hCjdu50Vvzw6&#10;knXOF9dOLPyI6WtoIxaFkz65eLm6KPtABG7m8/mCMTRbYC9n+XKZ30WfM148f+7Ah6/StiS+lBTw&#10;mpJ7/LzzYYA+Q5Iyq1W1VVqnAo6HBw3kzPFKt+kZ2f0tTBvSYSDzBZuiEo7RqjUfTnmF87d0jOVs&#10;nkKBYl/BopwN981wbGoN2WlVkDBI1ma0bnAr+hb6Q09UhUJmER63Dra6PKJ8CTh5Y+EPJR3mr6T+&#10;94mDpER/M3jBn6ezWQxsKmZ3ixwLuO0cbjvcCKQqqQhAyVA8hCHmmDPHw87snUAZyWZjv5yCrVWy&#10;+kXTqB6Tli5r/CtilG/rhHr5d9d/AQAA//8DAFBLAwQUAAYACAAAACEA7UxDPdwAAAAJAQAADwAA&#10;AGRycy9kb3ducmV2LnhtbEyPMU/DMBCFdyT+g3VIbNRpCFUa4lQF0alTCwOjEx9ORHwOsdsEfj3X&#10;Ccan7/Ted+Vmdr044xg6TwqWiwQEUuNNR1bB2+vuLgcRoiaje0+o4BsDbKrrq1IXxk90wPMxWsEl&#10;FAqtoI1xKKQMTYtOh4UfkJh9+NHpyHG00ox64nLXyzRJVtLpjnih1QM+t9h8Hk9OwZbe6yx1P3m9&#10;+5penuw+5sGulbq9mbePICLO8e8YLvqsDhU71f5EJoheQZY9sHpksAbBPF9dcq3gPl1mIKtS/v+g&#10;+gUAAP//AwBQSwECLQAUAAYACAAAACEAtoM4kv4AAADhAQAAEwAAAAAAAAAAAAAAAAAAAAAAW0Nv&#10;bnRlbnRfVHlwZXNdLnhtbFBLAQItABQABgAIAAAAIQA4/SH/1gAAAJQBAAALAAAAAAAAAAAAAAAA&#10;AC8BAABfcmVscy8ucmVsc1BLAQItABQABgAIAAAAIQDT/xho/QEAAAMEAAAOAAAAAAAAAAAAAAAA&#10;AC4CAABkcnMvZTJvRG9jLnhtbFBLAQItABQABgAIAAAAIQDtTEM93AAAAAkBAAAPAAAAAAAAAAAA&#10;AAAAAFcEAABkcnMvZG93bnJldi54bWxQSwUGAAAAAAQABADzAAAAYAUAAAAA&#10;" strokecolor="#002060" strokeweight=".35281mm">
                <v:path arrowok="t"/>
                <v:textbox>
                  <w:txbxContent>
                    <w:p w14:paraId="0B5762CC" w14:textId="77777777" w:rsidR="007D5A2D" w:rsidRPr="007D5A2D" w:rsidRDefault="007D5A2D" w:rsidP="007D5A2D">
                      <w:pPr>
                        <w:ind w:left="720" w:hanging="360"/>
                        <w:jc w:val="center"/>
                        <w:rPr>
                          <w:rFonts w:ascii="Times New Roman" w:hAnsi="Times New Roman" w:cs="Times New Roman"/>
                          <w:color w:val="767171"/>
                          <w:sz w:val="24"/>
                          <w:szCs w:val="24"/>
                        </w:rPr>
                      </w:pPr>
                      <w:r w:rsidRPr="007D5A2D">
                        <w:rPr>
                          <w:rFonts w:ascii="Times New Roman" w:hAnsi="Times New Roman" w:cs="Times New Roman"/>
                          <w:color w:val="767171"/>
                          <w:sz w:val="24"/>
                          <w:szCs w:val="24"/>
                        </w:rPr>
                        <w:t>II.</w:t>
                      </w:r>
                    </w:p>
                    <w:p w14:paraId="3275F11F" w14:textId="77777777" w:rsidR="007D5A2D" w:rsidRPr="007D5A2D" w:rsidRDefault="007D5A2D" w:rsidP="007D5A2D">
                      <w:pPr>
                        <w:jc w:val="center"/>
                        <w:rPr>
                          <w:rFonts w:ascii="Times New Roman" w:hAnsi="Times New Roman" w:cs="Times New Roman"/>
                          <w:color w:val="767171"/>
                          <w:sz w:val="24"/>
                          <w:szCs w:val="24"/>
                        </w:rPr>
                      </w:pPr>
                      <w:r w:rsidRPr="007D5A2D">
                        <w:rPr>
                          <w:rFonts w:ascii="Times New Roman" w:hAnsi="Times New Roman" w:cs="Times New Roman"/>
                          <w:color w:val="767171"/>
                          <w:sz w:val="24"/>
                          <w:szCs w:val="24"/>
                        </w:rPr>
                        <w:t>Fomentar una economía sostenible, integradora y competitiva para el sector reformado</w:t>
                      </w:r>
                    </w:p>
                  </w:txbxContent>
                </v:textbox>
                <w10:wrap anchorx="margin"/>
              </v:rect>
            </w:pict>
          </mc:Fallback>
        </mc:AlternateContent>
      </w:r>
    </w:p>
    <w:p w14:paraId="69333CE3" w14:textId="77777777" w:rsidR="007D5A2D" w:rsidRPr="00501366" w:rsidRDefault="007D5A2D" w:rsidP="007D5A2D">
      <w:pPr>
        <w:suppressAutoHyphens/>
        <w:autoSpaceDN w:val="0"/>
        <w:spacing w:line="254" w:lineRule="auto"/>
        <w:textAlignment w:val="baseline"/>
        <w:rPr>
          <w:rFonts w:ascii="Gill Sans MT" w:eastAsia="Calibri" w:hAnsi="Gill Sans MT" w:cs="Times New Roman"/>
          <w:spacing w:val="20"/>
          <w:sz w:val="24"/>
          <w:szCs w:val="24"/>
        </w:rPr>
      </w:pPr>
    </w:p>
    <w:p w14:paraId="6DB3B4DE" w14:textId="77777777" w:rsidR="007D5A2D" w:rsidRPr="00501366" w:rsidRDefault="007D5A2D" w:rsidP="007D5A2D">
      <w:pPr>
        <w:suppressAutoHyphens/>
        <w:autoSpaceDN w:val="0"/>
        <w:spacing w:line="251" w:lineRule="auto"/>
        <w:textAlignment w:val="baseline"/>
        <w:rPr>
          <w:rFonts w:ascii="Gill Sans MT" w:eastAsia="Calibri" w:hAnsi="Gill Sans MT" w:cs="Times New Roman"/>
          <w:b/>
          <w:bCs/>
          <w:spacing w:val="20"/>
          <w:sz w:val="24"/>
          <w:szCs w:val="24"/>
        </w:rPr>
      </w:pPr>
    </w:p>
    <w:p w14:paraId="222E91C6" w14:textId="77777777" w:rsidR="007D5A2D" w:rsidRPr="00501366" w:rsidRDefault="007D5A2D" w:rsidP="007D5A2D">
      <w:pPr>
        <w:spacing w:line="360" w:lineRule="auto"/>
        <w:rPr>
          <w:rFonts w:ascii="Times New Roman" w:eastAsia="Calibri" w:hAnsi="Times New Roman" w:cs="Times New Roman"/>
          <w:color w:val="767171"/>
          <w:spacing w:val="20"/>
          <w:sz w:val="24"/>
          <w:szCs w:val="24"/>
        </w:rPr>
      </w:pPr>
    </w:p>
    <w:p w14:paraId="6F9B2CC6" w14:textId="77777777" w:rsidR="007D5A2D" w:rsidRPr="00501366" w:rsidRDefault="007D5A2D" w:rsidP="007D5A2D">
      <w:pPr>
        <w:rPr>
          <w:rFonts w:ascii="Times New Roman" w:eastAsia="Calibri" w:hAnsi="Times New Roman" w:cs="Times New Roman"/>
          <w:noProof/>
          <w:color w:val="767171"/>
          <w:spacing w:val="20"/>
          <w:sz w:val="24"/>
          <w:szCs w:val="24"/>
        </w:rPr>
      </w:pPr>
    </w:p>
    <w:p w14:paraId="02B59C50" w14:textId="56650240" w:rsidR="005805BA" w:rsidRDefault="005805BA" w:rsidP="00C64CEF">
      <w:pPr>
        <w:jc w:val="center"/>
        <w:rPr>
          <w:noProof/>
        </w:rPr>
      </w:pPr>
    </w:p>
    <w:p w14:paraId="7C143354" w14:textId="2E0214CE" w:rsidR="007D5A2D" w:rsidRDefault="007D5A2D" w:rsidP="00C64CEF">
      <w:pPr>
        <w:jc w:val="center"/>
        <w:rPr>
          <w:noProof/>
        </w:rPr>
      </w:pPr>
    </w:p>
    <w:p w14:paraId="20E4DCE8" w14:textId="06FB815C" w:rsidR="007D5A2D" w:rsidRDefault="007D5A2D" w:rsidP="00C64CEF">
      <w:pPr>
        <w:jc w:val="center"/>
        <w:rPr>
          <w:noProof/>
        </w:rPr>
      </w:pPr>
    </w:p>
    <w:p w14:paraId="799E4810" w14:textId="483F7D02" w:rsidR="007D5A2D" w:rsidRDefault="007D5A2D" w:rsidP="00C64CEF">
      <w:pPr>
        <w:jc w:val="center"/>
        <w:rPr>
          <w:noProof/>
        </w:rPr>
      </w:pPr>
    </w:p>
    <w:p w14:paraId="7C3FB52A" w14:textId="6CC8DEC3" w:rsidR="007D5A2D" w:rsidRPr="007D5A2D" w:rsidRDefault="007D5A2D" w:rsidP="007D5A2D">
      <w:pPr>
        <w:pStyle w:val="Prrafodelista"/>
        <w:numPr>
          <w:ilvl w:val="0"/>
          <w:numId w:val="3"/>
        </w:numPr>
        <w:spacing w:line="360" w:lineRule="auto"/>
        <w:jc w:val="center"/>
        <w:rPr>
          <w:rFonts w:ascii="Times New Roman" w:hAnsi="Times New Roman" w:cs="Times New Roman"/>
          <w:b/>
          <w:bCs/>
          <w:color w:val="767171"/>
          <w:spacing w:val="20"/>
          <w:sz w:val="24"/>
          <w:szCs w:val="24"/>
        </w:rPr>
      </w:pPr>
      <w:r w:rsidRPr="007D5A2D">
        <w:rPr>
          <w:rFonts w:ascii="Times New Roman" w:hAnsi="Times New Roman" w:cs="Times New Roman"/>
          <w:b/>
          <w:bCs/>
          <w:color w:val="767171"/>
          <w:spacing w:val="20"/>
          <w:sz w:val="24"/>
          <w:szCs w:val="24"/>
        </w:rPr>
        <w:lastRenderedPageBreak/>
        <w:t>Resultados Misionales</w:t>
      </w:r>
    </w:p>
    <w:p w14:paraId="14E45078" w14:textId="7116BFDF" w:rsidR="007D5A2D" w:rsidRPr="007D5A2D" w:rsidRDefault="007D5A2D" w:rsidP="007D5A2D">
      <w:pPr>
        <w:pStyle w:val="Prrafodelista"/>
        <w:spacing w:line="360" w:lineRule="auto"/>
        <w:ind w:left="1080"/>
        <w:rPr>
          <w:rFonts w:ascii="Times New Roman" w:hAnsi="Times New Roman" w:cs="Times New Roman"/>
          <w:b/>
          <w:bCs/>
          <w:color w:val="767171"/>
          <w:spacing w:val="20"/>
          <w:sz w:val="24"/>
          <w:szCs w:val="24"/>
        </w:rPr>
      </w:pPr>
      <w:r w:rsidRPr="002B4451">
        <w:rPr>
          <w:rFonts w:ascii="Times New Roman" w:eastAsia="Calibri" w:hAnsi="Times New Roman" w:cs="Times New Roman"/>
          <w:noProof/>
          <w:color w:val="767171"/>
        </w:rPr>
        <mc:AlternateContent>
          <mc:Choice Requires="wps">
            <w:drawing>
              <wp:anchor distT="0" distB="0" distL="114300" distR="114300" simplePos="0" relativeHeight="251723776" behindDoc="0" locked="0" layoutInCell="1" allowOverlap="1" wp14:anchorId="16A50258" wp14:editId="664DACAA">
                <wp:simplePos x="0" y="0"/>
                <wp:positionH relativeFrom="margin">
                  <wp:posOffset>2524836</wp:posOffset>
                </wp:positionH>
                <wp:positionV relativeFrom="paragraph">
                  <wp:posOffset>37465</wp:posOffset>
                </wp:positionV>
                <wp:extent cx="463550" cy="0"/>
                <wp:effectExtent l="0" t="19050" r="31750" b="19050"/>
                <wp:wrapNone/>
                <wp:docPr id="39"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272CC0" id="Straight Connector 21" o:spid="_x0000_s1026" style="position:absolute;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8.8pt,2.95pt" to="235.3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4gv2F2wAAAAcBAAAP&#10;AAAAZHJzL2Rvd25yZXYueG1sTI5NT8MwEETvSPwHa5G4UQcoCUnjVAgJiQtQCocet7HzAfE6it0k&#10;/fdduMDxaUYzL1/PthOjGXzrSMH1IgJhqHS6pVrB58fT1T0IH5A0do6MgqPxsC7Oz3LMtJvo3Yzb&#10;UAseIZ+hgiaEPpPSl42x6BeuN8RZ5QaLgXGopR5w4nHbyZsoiqXFlvihwd48Nqb83h4s/769uKQa&#10;n+Nl2HztUKdT+1ptlLq8mB9WIIKZw18ZfvRZHQp22rsDaS86BbdpEnNVwV0KgvNlEjHvf1kWufzv&#10;X5wAAAD//wMAUEsBAi0AFAAGAAgAAAAhALaDOJL+AAAA4QEAABMAAAAAAAAAAAAAAAAAAAAAAFtD&#10;b250ZW50X1R5cGVzXS54bWxQSwECLQAUAAYACAAAACEAOP0h/9YAAACUAQAACwAAAAAAAAAAAAAA&#10;AAAvAQAAX3JlbHMvLnJlbHNQSwECLQAUAAYACAAAACEAQYx3IsYBAABgAwAADgAAAAAAAAAAAAAA&#10;AAAuAgAAZHJzL2Uyb0RvYy54bWxQSwECLQAUAAYACAAAACEAeIL9hdsAAAAHAQAADwAAAAAAAAAA&#10;AAAAAAAgBAAAZHJzL2Rvd25yZXYueG1sUEsFBgAAAAAEAAQA8wAAACgFAAAAAA==&#10;" strokecolor="#ee2a24" strokeweight="2.25pt">
                <v:stroke joinstyle="miter"/>
                <w10:wrap anchorx="margin"/>
              </v:line>
            </w:pict>
          </mc:Fallback>
        </mc:AlternateContent>
      </w:r>
    </w:p>
    <w:p w14:paraId="3315F5E8" w14:textId="77777777" w:rsidR="007D5A2D" w:rsidRPr="007D5A2D" w:rsidRDefault="007D5A2D" w:rsidP="007D5A2D">
      <w:pPr>
        <w:spacing w:line="360" w:lineRule="auto"/>
        <w:jc w:val="center"/>
        <w:rPr>
          <w:rFonts w:ascii="Times New Roman" w:hAnsi="Times New Roman" w:cs="Times New Roman"/>
          <w:b/>
          <w:bCs/>
          <w:color w:val="767171"/>
          <w:spacing w:val="20"/>
          <w:sz w:val="24"/>
          <w:szCs w:val="24"/>
        </w:rPr>
      </w:pPr>
      <w:r w:rsidRPr="007D5A2D">
        <w:rPr>
          <w:rFonts w:ascii="Times New Roman" w:hAnsi="Times New Roman" w:cs="Times New Roman"/>
          <w:b/>
          <w:bCs/>
          <w:color w:val="767171"/>
          <w:spacing w:val="20"/>
          <w:sz w:val="24"/>
          <w:szCs w:val="24"/>
        </w:rPr>
        <w:t>Enero- diciembre 2022</w:t>
      </w:r>
    </w:p>
    <w:p w14:paraId="6C87A39D" w14:textId="77777777" w:rsidR="007D5A2D" w:rsidRPr="007D5A2D" w:rsidRDefault="007D5A2D" w:rsidP="007D5A2D">
      <w:pPr>
        <w:spacing w:line="360" w:lineRule="auto"/>
        <w:jc w:val="center"/>
        <w:rPr>
          <w:rFonts w:ascii="Times New Roman" w:hAnsi="Times New Roman" w:cs="Times New Roman"/>
          <w:b/>
          <w:bCs/>
          <w:color w:val="767171"/>
          <w:spacing w:val="20"/>
          <w:sz w:val="24"/>
          <w:szCs w:val="24"/>
        </w:rPr>
      </w:pPr>
      <w:r w:rsidRPr="007D5A2D">
        <w:rPr>
          <w:rFonts w:ascii="Times New Roman" w:hAnsi="Times New Roman" w:cs="Times New Roman"/>
          <w:b/>
          <w:bCs/>
          <w:color w:val="767171"/>
          <w:spacing w:val="20"/>
          <w:sz w:val="24"/>
          <w:szCs w:val="24"/>
        </w:rPr>
        <w:t>Información cuantitativa, cualitativa e indicadores de los procesos misionales.</w:t>
      </w:r>
    </w:p>
    <w:p w14:paraId="2A9CB22D" w14:textId="77777777" w:rsidR="007D5A2D" w:rsidRPr="007D5A2D" w:rsidRDefault="007D5A2D" w:rsidP="007D5A2D">
      <w:pPr>
        <w:spacing w:line="360" w:lineRule="auto"/>
        <w:jc w:val="center"/>
        <w:rPr>
          <w:rFonts w:ascii="Times New Roman" w:hAnsi="Times New Roman" w:cs="Times New Roman"/>
          <w:b/>
          <w:color w:val="767171"/>
          <w:sz w:val="24"/>
          <w:szCs w:val="24"/>
        </w:rPr>
      </w:pPr>
      <w:r w:rsidRPr="007D5A2D">
        <w:rPr>
          <w:rFonts w:ascii="Times New Roman" w:hAnsi="Times New Roman" w:cs="Times New Roman"/>
          <w:b/>
          <w:color w:val="767171"/>
          <w:sz w:val="24"/>
          <w:szCs w:val="24"/>
        </w:rPr>
        <w:t>Metas Institucionales de Impacto a la Ciudadanía</w:t>
      </w:r>
    </w:p>
    <w:p w14:paraId="586C30CD" w14:textId="77777777" w:rsidR="007D5A2D" w:rsidRPr="007D5A2D" w:rsidRDefault="007D5A2D" w:rsidP="00373BC2">
      <w:pPr>
        <w:pStyle w:val="Sinespaciado1"/>
        <w:spacing w:after="160" w:line="360" w:lineRule="auto"/>
        <w:jc w:val="both"/>
        <w:rPr>
          <w:rFonts w:ascii="Times New Roman" w:hAnsi="Times New Roman" w:cs="Times New Roman"/>
          <w:color w:val="767171"/>
          <w:sz w:val="24"/>
          <w:szCs w:val="24"/>
        </w:rPr>
      </w:pPr>
      <w:r w:rsidRPr="007D5A2D">
        <w:rPr>
          <w:rStyle w:val="TextoindependienteCar"/>
          <w:rFonts w:eastAsia="Calibri"/>
          <w:color w:val="767171"/>
        </w:rPr>
        <w:t>El comportamiento de las áreas sustantivas u operativas de la Institución: Estudios y Captación de Tierras, Distribución de Tierras, Producción, Ingeniería, Desarrollo Social y el Programa de Titulación Definitiva, durante el período analizado, se describe</w:t>
      </w:r>
      <w:r w:rsidRPr="007D5A2D">
        <w:rPr>
          <w:rFonts w:ascii="Times New Roman" w:hAnsi="Times New Roman" w:cs="Times New Roman"/>
          <w:color w:val="767171"/>
          <w:spacing w:val="20"/>
          <w:sz w:val="24"/>
          <w:szCs w:val="24"/>
        </w:rPr>
        <w:t xml:space="preserve"> </w:t>
      </w:r>
      <w:r w:rsidRPr="007D5A2D">
        <w:rPr>
          <w:rStyle w:val="TextoindependienteCar"/>
          <w:rFonts w:eastAsia="Calibri"/>
          <w:color w:val="767171"/>
        </w:rPr>
        <w:t>a continuación:</w:t>
      </w:r>
    </w:p>
    <w:p w14:paraId="2CE3422B" w14:textId="77777777" w:rsidR="007D5A2D" w:rsidRDefault="007D5A2D" w:rsidP="007D5A2D">
      <w:pPr>
        <w:spacing w:line="360" w:lineRule="auto"/>
        <w:ind w:firstLine="709"/>
        <w:jc w:val="center"/>
        <w:rPr>
          <w:rFonts w:ascii="Times New Roman" w:hAnsi="Times New Roman" w:cs="Times New Roman"/>
          <w:b/>
          <w:color w:val="767171"/>
          <w:sz w:val="24"/>
          <w:szCs w:val="24"/>
        </w:rPr>
      </w:pPr>
      <w:r w:rsidRPr="007D5A2D">
        <w:rPr>
          <w:rFonts w:ascii="Times New Roman" w:hAnsi="Times New Roman" w:cs="Times New Roman"/>
          <w:b/>
          <w:color w:val="767171"/>
          <w:sz w:val="24"/>
          <w:szCs w:val="24"/>
        </w:rPr>
        <w:t>Captación de Tierra</w:t>
      </w:r>
    </w:p>
    <w:p w14:paraId="11B1FDEE" w14:textId="3F800241" w:rsidR="007D5A2D" w:rsidRPr="007D5A2D" w:rsidRDefault="007D5A2D" w:rsidP="007D5A2D">
      <w:pPr>
        <w:spacing w:line="360" w:lineRule="auto"/>
        <w:jc w:val="both"/>
        <w:rPr>
          <w:rFonts w:ascii="Times New Roman" w:hAnsi="Times New Roman" w:cs="Times New Roman"/>
          <w:b/>
          <w:color w:val="767171"/>
          <w:sz w:val="24"/>
          <w:szCs w:val="24"/>
        </w:rPr>
      </w:pPr>
      <w:r w:rsidRPr="007D5A2D">
        <w:rPr>
          <w:rFonts w:ascii="Times New Roman" w:hAnsi="Times New Roman" w:cs="Times New Roman"/>
          <w:bCs/>
          <w:color w:val="767171"/>
          <w:sz w:val="24"/>
          <w:szCs w:val="24"/>
        </w:rPr>
        <w:t xml:space="preserve">En este renglón, el Departamento de Estudios y Captación de Tierras, estableció como meta para este período, captar una superficie de </w:t>
      </w:r>
      <w:r w:rsidRPr="007D5A2D">
        <w:rPr>
          <w:rFonts w:ascii="Times New Roman" w:hAnsi="Times New Roman" w:cs="Times New Roman"/>
          <w:b/>
          <w:color w:val="767171"/>
          <w:sz w:val="24"/>
          <w:szCs w:val="24"/>
        </w:rPr>
        <w:t>173,550</w:t>
      </w:r>
      <w:r w:rsidRPr="007D5A2D">
        <w:rPr>
          <w:rFonts w:ascii="Times New Roman" w:hAnsi="Times New Roman" w:cs="Times New Roman"/>
          <w:bCs/>
          <w:color w:val="767171"/>
          <w:sz w:val="24"/>
          <w:szCs w:val="24"/>
        </w:rPr>
        <w:t xml:space="preserve"> tareas, captando una superficie de </w:t>
      </w:r>
      <w:r w:rsidRPr="007D5A2D">
        <w:rPr>
          <w:rFonts w:ascii="Times New Roman" w:hAnsi="Times New Roman" w:cs="Times New Roman"/>
          <w:b/>
          <w:color w:val="767171"/>
          <w:sz w:val="24"/>
          <w:szCs w:val="24"/>
        </w:rPr>
        <w:t>174,133.01</w:t>
      </w:r>
      <w:r w:rsidRPr="007D5A2D">
        <w:rPr>
          <w:rFonts w:ascii="Times New Roman" w:hAnsi="Times New Roman" w:cs="Times New Roman"/>
          <w:bCs/>
          <w:color w:val="767171"/>
          <w:sz w:val="24"/>
          <w:szCs w:val="24"/>
        </w:rPr>
        <w:t xml:space="preserve"> tareas, para un excelente nivel de ejecución de </w:t>
      </w:r>
      <w:r w:rsidRPr="007D5A2D">
        <w:rPr>
          <w:rFonts w:ascii="Times New Roman" w:hAnsi="Times New Roman" w:cs="Times New Roman"/>
          <w:b/>
          <w:color w:val="767171"/>
          <w:sz w:val="24"/>
          <w:szCs w:val="24"/>
        </w:rPr>
        <w:t>100.33%.</w:t>
      </w:r>
    </w:p>
    <w:p w14:paraId="7467577E" w14:textId="77777777" w:rsidR="007D5A2D" w:rsidRPr="007D5A2D" w:rsidRDefault="007D5A2D" w:rsidP="007D5A2D">
      <w:pPr>
        <w:spacing w:line="360" w:lineRule="auto"/>
        <w:ind w:firstLine="709"/>
        <w:jc w:val="center"/>
        <w:rPr>
          <w:rFonts w:ascii="Times New Roman" w:hAnsi="Times New Roman" w:cs="Times New Roman"/>
          <w:b/>
          <w:color w:val="767171"/>
          <w:sz w:val="24"/>
          <w:szCs w:val="24"/>
        </w:rPr>
      </w:pPr>
      <w:bookmarkStart w:id="6" w:name="_Hlk122423962"/>
      <w:r w:rsidRPr="007D5A2D">
        <w:rPr>
          <w:rFonts w:ascii="Times New Roman" w:hAnsi="Times New Roman" w:cs="Times New Roman"/>
          <w:b/>
          <w:color w:val="767171"/>
          <w:sz w:val="24"/>
          <w:szCs w:val="24"/>
        </w:rPr>
        <w:t>Distribución de Tierras</w:t>
      </w:r>
    </w:p>
    <w:p w14:paraId="3B947A47" w14:textId="24DB4122" w:rsidR="007D5A2D" w:rsidRDefault="007D5A2D" w:rsidP="007D5A2D">
      <w:pPr>
        <w:spacing w:line="360" w:lineRule="auto"/>
        <w:jc w:val="both"/>
        <w:rPr>
          <w:rFonts w:ascii="Times New Roman" w:hAnsi="Times New Roman" w:cs="Times New Roman"/>
          <w:color w:val="767171"/>
          <w:sz w:val="24"/>
          <w:szCs w:val="24"/>
        </w:rPr>
      </w:pPr>
      <w:r w:rsidRPr="007D5A2D">
        <w:rPr>
          <w:rFonts w:ascii="Times New Roman" w:hAnsi="Times New Roman" w:cs="Times New Roman"/>
          <w:color w:val="767171"/>
          <w:sz w:val="24"/>
          <w:szCs w:val="24"/>
        </w:rPr>
        <w:t xml:space="preserve">El Instituto Agrario Dominicano, a través del Departamento de Distribución de Tierras, programó realizar un total de nueve </w:t>
      </w:r>
      <w:r w:rsidRPr="007D5A2D">
        <w:rPr>
          <w:rFonts w:ascii="Times New Roman" w:hAnsi="Times New Roman" w:cs="Times New Roman"/>
          <w:b/>
          <w:bCs/>
          <w:color w:val="767171"/>
          <w:sz w:val="24"/>
          <w:szCs w:val="24"/>
        </w:rPr>
        <w:t>(9)</w:t>
      </w:r>
      <w:r w:rsidRPr="007D5A2D">
        <w:rPr>
          <w:rFonts w:ascii="Times New Roman" w:hAnsi="Times New Roman" w:cs="Times New Roman"/>
          <w:color w:val="767171"/>
          <w:sz w:val="24"/>
          <w:szCs w:val="24"/>
        </w:rPr>
        <w:t xml:space="preserve"> asentamientos, de los cuales fueron ejecutados </w:t>
      </w:r>
      <w:r w:rsidR="00BC613C">
        <w:rPr>
          <w:rFonts w:ascii="Times New Roman" w:hAnsi="Times New Roman" w:cs="Times New Roman"/>
          <w:color w:val="767171"/>
          <w:sz w:val="24"/>
          <w:szCs w:val="24"/>
        </w:rPr>
        <w:t xml:space="preserve">ocho </w:t>
      </w:r>
      <w:r w:rsidRPr="007D5A2D">
        <w:rPr>
          <w:rFonts w:ascii="Times New Roman" w:hAnsi="Times New Roman" w:cs="Times New Roman"/>
          <w:b/>
          <w:bCs/>
          <w:color w:val="767171"/>
          <w:sz w:val="24"/>
          <w:szCs w:val="24"/>
        </w:rPr>
        <w:t>(</w:t>
      </w:r>
      <w:r w:rsidR="00BC613C">
        <w:rPr>
          <w:rFonts w:ascii="Times New Roman" w:hAnsi="Times New Roman" w:cs="Times New Roman"/>
          <w:b/>
          <w:bCs/>
          <w:color w:val="767171"/>
          <w:sz w:val="24"/>
          <w:szCs w:val="24"/>
        </w:rPr>
        <w:t>8</w:t>
      </w:r>
      <w:r w:rsidRPr="007D5A2D">
        <w:rPr>
          <w:rFonts w:ascii="Times New Roman" w:hAnsi="Times New Roman" w:cs="Times New Roman"/>
          <w:b/>
          <w:bCs/>
          <w:color w:val="767171"/>
          <w:sz w:val="24"/>
          <w:szCs w:val="24"/>
        </w:rPr>
        <w:t>)</w:t>
      </w:r>
      <w:r w:rsidRPr="007D5A2D">
        <w:rPr>
          <w:rFonts w:ascii="Times New Roman" w:hAnsi="Times New Roman" w:cs="Times New Roman"/>
          <w:color w:val="767171"/>
          <w:sz w:val="24"/>
          <w:szCs w:val="24"/>
        </w:rPr>
        <w:t xml:space="preserve"> y se programó distribuir una superficie de </w:t>
      </w:r>
      <w:r w:rsidRPr="007D5A2D">
        <w:rPr>
          <w:rFonts w:ascii="Times New Roman" w:hAnsi="Times New Roman" w:cs="Times New Roman"/>
          <w:b/>
          <w:bCs/>
          <w:color w:val="767171"/>
          <w:sz w:val="24"/>
          <w:szCs w:val="24"/>
        </w:rPr>
        <w:t>163,000</w:t>
      </w:r>
      <w:r w:rsidRPr="007D5A2D">
        <w:rPr>
          <w:rFonts w:ascii="Times New Roman" w:hAnsi="Times New Roman" w:cs="Times New Roman"/>
          <w:color w:val="767171"/>
          <w:sz w:val="24"/>
          <w:szCs w:val="24"/>
        </w:rPr>
        <w:t xml:space="preserve"> tareas entre </w:t>
      </w:r>
      <w:r w:rsidR="00522422">
        <w:rPr>
          <w:rFonts w:ascii="Times New Roman" w:hAnsi="Times New Roman" w:cs="Times New Roman"/>
          <w:b/>
          <w:bCs/>
          <w:color w:val="767171"/>
          <w:sz w:val="24"/>
          <w:szCs w:val="24"/>
        </w:rPr>
        <w:t xml:space="preserve">8,496 </w:t>
      </w:r>
      <w:r w:rsidR="00522422" w:rsidRPr="007D5A2D">
        <w:rPr>
          <w:rFonts w:ascii="Times New Roman" w:hAnsi="Times New Roman" w:cs="Times New Roman"/>
          <w:color w:val="767171"/>
          <w:sz w:val="24"/>
          <w:szCs w:val="24"/>
        </w:rPr>
        <w:t>familias</w:t>
      </w:r>
      <w:r w:rsidRPr="007D5A2D">
        <w:rPr>
          <w:rFonts w:ascii="Times New Roman" w:hAnsi="Times New Roman" w:cs="Times New Roman"/>
          <w:color w:val="767171"/>
          <w:sz w:val="24"/>
          <w:szCs w:val="24"/>
        </w:rPr>
        <w:t xml:space="preserve"> y se ejecutó una superficie </w:t>
      </w:r>
      <w:r w:rsidR="00522422">
        <w:rPr>
          <w:rFonts w:ascii="Times New Roman" w:hAnsi="Times New Roman" w:cs="Times New Roman"/>
          <w:b/>
          <w:bCs/>
          <w:color w:val="767171"/>
          <w:sz w:val="24"/>
          <w:szCs w:val="24"/>
        </w:rPr>
        <w:t>40</w:t>
      </w:r>
      <w:r w:rsidR="00297250">
        <w:rPr>
          <w:rFonts w:ascii="Times New Roman" w:hAnsi="Times New Roman" w:cs="Times New Roman"/>
          <w:b/>
          <w:bCs/>
          <w:color w:val="767171"/>
          <w:sz w:val="24"/>
          <w:szCs w:val="24"/>
        </w:rPr>
        <w:t>,</w:t>
      </w:r>
      <w:r w:rsidR="00522422">
        <w:rPr>
          <w:rFonts w:ascii="Times New Roman" w:hAnsi="Times New Roman" w:cs="Times New Roman"/>
          <w:b/>
          <w:bCs/>
          <w:color w:val="767171"/>
          <w:sz w:val="24"/>
          <w:szCs w:val="24"/>
        </w:rPr>
        <w:t>335.45</w:t>
      </w:r>
      <w:r w:rsidRPr="007D5A2D">
        <w:rPr>
          <w:rFonts w:ascii="Times New Roman" w:hAnsi="Times New Roman" w:cs="Times New Roman"/>
          <w:color w:val="767171"/>
          <w:sz w:val="24"/>
          <w:szCs w:val="24"/>
        </w:rPr>
        <w:t xml:space="preserve"> tareas entre </w:t>
      </w:r>
      <w:r w:rsidR="00522422">
        <w:rPr>
          <w:rFonts w:ascii="Times New Roman" w:hAnsi="Times New Roman" w:cs="Times New Roman"/>
          <w:b/>
          <w:bCs/>
          <w:color w:val="767171"/>
          <w:sz w:val="24"/>
          <w:szCs w:val="24"/>
        </w:rPr>
        <w:t>2,</w:t>
      </w:r>
      <w:r w:rsidR="00E428E5">
        <w:rPr>
          <w:rFonts w:ascii="Times New Roman" w:hAnsi="Times New Roman" w:cs="Times New Roman"/>
          <w:b/>
          <w:bCs/>
          <w:color w:val="767171"/>
          <w:sz w:val="24"/>
          <w:szCs w:val="24"/>
        </w:rPr>
        <w:t>096</w:t>
      </w:r>
      <w:r w:rsidRPr="007D5A2D">
        <w:rPr>
          <w:rFonts w:ascii="Times New Roman" w:hAnsi="Times New Roman" w:cs="Times New Roman"/>
          <w:color w:val="767171"/>
          <w:sz w:val="24"/>
          <w:szCs w:val="24"/>
        </w:rPr>
        <w:t xml:space="preserve"> familias. </w:t>
      </w:r>
    </w:p>
    <w:p w14:paraId="5D315CE2" w14:textId="77777777" w:rsidR="00522422" w:rsidRPr="007D5A2D" w:rsidRDefault="00522422" w:rsidP="007D5A2D">
      <w:pPr>
        <w:spacing w:line="360" w:lineRule="auto"/>
        <w:jc w:val="both"/>
        <w:rPr>
          <w:rFonts w:ascii="Times New Roman" w:hAnsi="Times New Roman" w:cs="Times New Roman"/>
          <w:color w:val="767171"/>
          <w:sz w:val="24"/>
          <w:szCs w:val="24"/>
        </w:rPr>
      </w:pPr>
    </w:p>
    <w:p w14:paraId="4A23D939" w14:textId="01658FC4" w:rsidR="007D5A2D" w:rsidRPr="007D5A2D" w:rsidRDefault="007D5A2D" w:rsidP="007D5A2D">
      <w:pPr>
        <w:spacing w:line="360" w:lineRule="auto"/>
        <w:jc w:val="both"/>
        <w:rPr>
          <w:rFonts w:ascii="Times New Roman" w:hAnsi="Times New Roman" w:cs="Times New Roman"/>
          <w:color w:val="767171"/>
          <w:sz w:val="24"/>
          <w:szCs w:val="24"/>
        </w:rPr>
      </w:pPr>
      <w:r w:rsidRPr="007D5A2D">
        <w:rPr>
          <w:rFonts w:ascii="Times New Roman" w:hAnsi="Times New Roman" w:cs="Times New Roman"/>
          <w:color w:val="767171"/>
          <w:sz w:val="24"/>
          <w:szCs w:val="24"/>
        </w:rPr>
        <w:t xml:space="preserve">También fueron entregados </w:t>
      </w:r>
      <w:r w:rsidR="006679C5">
        <w:rPr>
          <w:rFonts w:ascii="Times New Roman" w:hAnsi="Times New Roman" w:cs="Times New Roman"/>
          <w:b/>
          <w:bCs/>
          <w:color w:val="767171"/>
          <w:sz w:val="24"/>
          <w:szCs w:val="24"/>
        </w:rPr>
        <w:t>4,559</w:t>
      </w:r>
      <w:r w:rsidRPr="007D5A2D">
        <w:rPr>
          <w:rFonts w:ascii="Times New Roman" w:hAnsi="Times New Roman" w:cs="Times New Roman"/>
          <w:color w:val="767171"/>
          <w:sz w:val="24"/>
          <w:szCs w:val="24"/>
        </w:rPr>
        <w:t xml:space="preserve"> títulos de asignación provisional a igual número de parceleros en diferentes oficinas regionales de la Institución, donde se destacan </w:t>
      </w:r>
      <w:r w:rsidRPr="007D5A2D">
        <w:rPr>
          <w:rFonts w:ascii="Times New Roman" w:hAnsi="Times New Roman" w:cs="Times New Roman"/>
          <w:b/>
          <w:bCs/>
          <w:color w:val="767171"/>
          <w:sz w:val="24"/>
          <w:szCs w:val="24"/>
        </w:rPr>
        <w:t xml:space="preserve">1,038 </w:t>
      </w:r>
      <w:r w:rsidRPr="007D5A2D">
        <w:rPr>
          <w:rFonts w:ascii="Times New Roman" w:hAnsi="Times New Roman" w:cs="Times New Roman"/>
          <w:color w:val="767171"/>
          <w:sz w:val="24"/>
          <w:szCs w:val="24"/>
        </w:rPr>
        <w:t>títulos en la Oficina Regional No.7 San Juan.</w:t>
      </w:r>
    </w:p>
    <w:p w14:paraId="5C513AF8" w14:textId="256E3B32" w:rsidR="007D5A2D" w:rsidRDefault="007D5A2D" w:rsidP="007D5A2D">
      <w:pPr>
        <w:spacing w:line="360" w:lineRule="auto"/>
        <w:ind w:firstLine="709"/>
        <w:jc w:val="both"/>
        <w:rPr>
          <w:rFonts w:ascii="Times New Roman" w:hAnsi="Times New Roman" w:cs="Times New Roman"/>
          <w:color w:val="767171"/>
          <w:sz w:val="24"/>
          <w:szCs w:val="24"/>
        </w:rPr>
      </w:pPr>
    </w:p>
    <w:p w14:paraId="10E1C343" w14:textId="77777777" w:rsidR="007D5A2D" w:rsidRPr="007D5A2D" w:rsidRDefault="007D5A2D" w:rsidP="007D5A2D">
      <w:pPr>
        <w:spacing w:line="360" w:lineRule="auto"/>
        <w:ind w:firstLine="709"/>
        <w:jc w:val="both"/>
        <w:rPr>
          <w:rFonts w:ascii="Times New Roman" w:hAnsi="Times New Roman" w:cs="Times New Roman"/>
          <w:color w:val="767171"/>
          <w:sz w:val="24"/>
          <w:szCs w:val="24"/>
        </w:rPr>
      </w:pPr>
    </w:p>
    <w:p w14:paraId="23C4F3B8" w14:textId="77777777" w:rsidR="007D5A2D" w:rsidRPr="007D5A2D" w:rsidRDefault="007D5A2D" w:rsidP="007D5A2D">
      <w:pPr>
        <w:spacing w:line="360" w:lineRule="auto"/>
        <w:ind w:firstLine="709"/>
        <w:jc w:val="both"/>
        <w:rPr>
          <w:rFonts w:ascii="Times New Roman" w:hAnsi="Times New Roman" w:cs="Times New Roman"/>
          <w:color w:val="767171"/>
          <w:sz w:val="24"/>
          <w:szCs w:val="24"/>
        </w:rPr>
      </w:pPr>
    </w:p>
    <w:p w14:paraId="6CEF1D10" w14:textId="63611941" w:rsidR="007D5A2D" w:rsidRDefault="007D5A2D" w:rsidP="007D5A2D">
      <w:pPr>
        <w:spacing w:line="360" w:lineRule="auto"/>
        <w:ind w:firstLine="709"/>
        <w:jc w:val="center"/>
        <w:rPr>
          <w:rFonts w:ascii="Times New Roman" w:hAnsi="Times New Roman" w:cs="Times New Roman"/>
          <w:b/>
          <w:color w:val="767171"/>
          <w:sz w:val="24"/>
          <w:szCs w:val="24"/>
        </w:rPr>
      </w:pPr>
      <w:r w:rsidRPr="007D5A2D">
        <w:rPr>
          <w:rFonts w:ascii="Times New Roman" w:hAnsi="Times New Roman" w:cs="Times New Roman"/>
          <w:b/>
          <w:color w:val="767171"/>
          <w:sz w:val="24"/>
          <w:szCs w:val="24"/>
        </w:rPr>
        <w:lastRenderedPageBreak/>
        <w:t>Titulación Definitiv</w:t>
      </w:r>
      <w:r w:rsidR="00297250">
        <w:rPr>
          <w:rFonts w:ascii="Times New Roman" w:hAnsi="Times New Roman" w:cs="Times New Roman"/>
          <w:b/>
          <w:color w:val="767171"/>
          <w:sz w:val="24"/>
          <w:szCs w:val="24"/>
        </w:rPr>
        <w:t>a</w:t>
      </w:r>
    </w:p>
    <w:p w14:paraId="423B9A01" w14:textId="07DF344A" w:rsidR="007D5A2D" w:rsidRPr="007D5A2D" w:rsidRDefault="007D5A2D" w:rsidP="007D5A2D">
      <w:pPr>
        <w:spacing w:line="360" w:lineRule="auto"/>
        <w:jc w:val="both"/>
        <w:rPr>
          <w:rFonts w:ascii="Times New Roman" w:hAnsi="Times New Roman" w:cs="Times New Roman"/>
          <w:b/>
          <w:color w:val="767171"/>
          <w:sz w:val="24"/>
          <w:szCs w:val="24"/>
        </w:rPr>
      </w:pPr>
      <w:r w:rsidRPr="007D5A2D">
        <w:rPr>
          <w:rFonts w:ascii="Times New Roman" w:hAnsi="Times New Roman" w:cs="Times New Roman"/>
          <w:color w:val="767171"/>
          <w:sz w:val="24"/>
          <w:szCs w:val="24"/>
        </w:rPr>
        <w:t xml:space="preserve">Se programó la entrega de </w:t>
      </w:r>
      <w:r w:rsidRPr="007D5A2D">
        <w:rPr>
          <w:rFonts w:ascii="Times New Roman" w:hAnsi="Times New Roman" w:cs="Times New Roman"/>
          <w:b/>
          <w:bCs/>
          <w:color w:val="767171"/>
          <w:sz w:val="24"/>
          <w:szCs w:val="24"/>
        </w:rPr>
        <w:t>10,000</w:t>
      </w:r>
      <w:r w:rsidRPr="007D5A2D">
        <w:rPr>
          <w:rFonts w:ascii="Times New Roman" w:hAnsi="Times New Roman" w:cs="Times New Roman"/>
          <w:color w:val="767171"/>
          <w:sz w:val="24"/>
          <w:szCs w:val="24"/>
        </w:rPr>
        <w:t xml:space="preserve"> títulos definitivos para favorecer a igual cantidad de familias y se logró dotar de su título de propiedad a </w:t>
      </w:r>
      <w:r w:rsidR="000F2537">
        <w:rPr>
          <w:rFonts w:ascii="Times New Roman" w:hAnsi="Times New Roman" w:cs="Times New Roman"/>
          <w:b/>
          <w:bCs/>
          <w:color w:val="767171"/>
          <w:sz w:val="24"/>
          <w:szCs w:val="24"/>
        </w:rPr>
        <w:t>28,770</w:t>
      </w:r>
      <w:r w:rsidRPr="007D5A2D">
        <w:rPr>
          <w:rFonts w:ascii="Times New Roman" w:hAnsi="Times New Roman" w:cs="Times New Roman"/>
          <w:color w:val="767171"/>
          <w:sz w:val="24"/>
          <w:szCs w:val="24"/>
        </w:rPr>
        <w:t xml:space="preserve"> productores de Reforma Agraria, que representa un </w:t>
      </w:r>
      <w:r w:rsidR="000F2537">
        <w:rPr>
          <w:rFonts w:ascii="Times New Roman" w:hAnsi="Times New Roman" w:cs="Times New Roman"/>
          <w:b/>
          <w:bCs/>
          <w:color w:val="767171"/>
          <w:sz w:val="24"/>
          <w:szCs w:val="24"/>
        </w:rPr>
        <w:t>287.7</w:t>
      </w:r>
      <w:r w:rsidRPr="007D5A2D">
        <w:rPr>
          <w:rFonts w:ascii="Times New Roman" w:hAnsi="Times New Roman" w:cs="Times New Roman"/>
          <w:b/>
          <w:bCs/>
          <w:color w:val="767171"/>
          <w:sz w:val="24"/>
          <w:szCs w:val="24"/>
        </w:rPr>
        <w:t xml:space="preserve"> %</w:t>
      </w:r>
      <w:r w:rsidRPr="007D5A2D">
        <w:rPr>
          <w:rFonts w:ascii="Times New Roman" w:hAnsi="Times New Roman" w:cs="Times New Roman"/>
          <w:color w:val="767171"/>
          <w:sz w:val="24"/>
          <w:szCs w:val="24"/>
        </w:rPr>
        <w:t xml:space="preserve"> del total de títulos programados </w:t>
      </w:r>
      <w:bookmarkStart w:id="7" w:name="_Hlk121301226"/>
      <w:r w:rsidRPr="007D5A2D">
        <w:rPr>
          <w:rFonts w:ascii="Times New Roman" w:hAnsi="Times New Roman" w:cs="Times New Roman"/>
          <w:color w:val="767171"/>
          <w:sz w:val="24"/>
          <w:szCs w:val="24"/>
        </w:rPr>
        <w:t>durante este periodo, para una excelente ejecución.</w:t>
      </w:r>
    </w:p>
    <w:p w14:paraId="039002D7" w14:textId="77777777" w:rsidR="007D5A2D" w:rsidRPr="007D5A2D" w:rsidRDefault="007D5A2D" w:rsidP="007D5A2D">
      <w:pPr>
        <w:spacing w:line="360" w:lineRule="auto"/>
        <w:ind w:firstLine="709"/>
        <w:jc w:val="center"/>
        <w:rPr>
          <w:rFonts w:ascii="Times New Roman" w:hAnsi="Times New Roman" w:cs="Times New Roman"/>
          <w:b/>
          <w:color w:val="767171"/>
          <w:sz w:val="24"/>
          <w:szCs w:val="24"/>
        </w:rPr>
      </w:pPr>
      <w:bookmarkStart w:id="8" w:name="_Hlk121233347"/>
      <w:r w:rsidRPr="007D5A2D">
        <w:rPr>
          <w:rFonts w:ascii="Times New Roman" w:hAnsi="Times New Roman" w:cs="Times New Roman"/>
          <w:b/>
          <w:color w:val="767171"/>
          <w:sz w:val="24"/>
          <w:szCs w:val="24"/>
        </w:rPr>
        <w:t>Producción Agrícola</w:t>
      </w:r>
    </w:p>
    <w:p w14:paraId="46C9A9DA" w14:textId="77777777" w:rsidR="007D5A2D" w:rsidRPr="007D5A2D" w:rsidRDefault="007D5A2D" w:rsidP="007D5A2D">
      <w:pPr>
        <w:spacing w:line="360" w:lineRule="auto"/>
        <w:jc w:val="both"/>
        <w:rPr>
          <w:rFonts w:ascii="Times New Roman" w:hAnsi="Times New Roman" w:cs="Times New Roman"/>
          <w:color w:val="767171"/>
          <w:sz w:val="24"/>
          <w:szCs w:val="24"/>
        </w:rPr>
      </w:pPr>
      <w:r w:rsidRPr="007D5A2D">
        <w:rPr>
          <w:rFonts w:ascii="Times New Roman" w:hAnsi="Times New Roman" w:cs="Times New Roman"/>
          <w:color w:val="767171"/>
          <w:sz w:val="24"/>
          <w:szCs w:val="24"/>
        </w:rPr>
        <w:t xml:space="preserve">En el año 2022 la Institución, a través del Departamento de Producción se trazó como meta promover la siembra en los asentamientos campesinos de una superficie de </w:t>
      </w:r>
      <w:r w:rsidRPr="007D5A2D">
        <w:rPr>
          <w:rFonts w:ascii="Times New Roman" w:hAnsi="Times New Roman" w:cs="Times New Roman"/>
          <w:b/>
          <w:bCs/>
          <w:color w:val="767171"/>
          <w:sz w:val="24"/>
          <w:szCs w:val="24"/>
        </w:rPr>
        <w:t>2,399,130</w:t>
      </w:r>
      <w:r w:rsidRPr="007D5A2D">
        <w:rPr>
          <w:rFonts w:ascii="Times New Roman" w:hAnsi="Times New Roman" w:cs="Times New Roman"/>
          <w:color w:val="767171"/>
          <w:sz w:val="24"/>
          <w:szCs w:val="24"/>
        </w:rPr>
        <w:t xml:space="preserve"> tareas de diferentes cultivos, de la cual logró sembrar </w:t>
      </w:r>
      <w:r w:rsidRPr="007D5A2D">
        <w:rPr>
          <w:rFonts w:ascii="Times New Roman" w:hAnsi="Times New Roman" w:cs="Times New Roman"/>
          <w:b/>
          <w:bCs/>
          <w:color w:val="767171"/>
          <w:sz w:val="24"/>
          <w:szCs w:val="24"/>
        </w:rPr>
        <w:t>1,679,858</w:t>
      </w:r>
      <w:r w:rsidRPr="007D5A2D">
        <w:rPr>
          <w:rFonts w:ascii="Times New Roman" w:hAnsi="Times New Roman" w:cs="Times New Roman"/>
          <w:color w:val="767171"/>
          <w:sz w:val="24"/>
          <w:szCs w:val="24"/>
        </w:rPr>
        <w:t xml:space="preserve"> para obtener </w:t>
      </w:r>
      <w:r w:rsidRPr="007D5A2D">
        <w:rPr>
          <w:rFonts w:ascii="Times New Roman" w:hAnsi="Times New Roman" w:cs="Times New Roman"/>
          <w:b/>
          <w:bCs/>
          <w:color w:val="767171"/>
          <w:sz w:val="24"/>
          <w:szCs w:val="24"/>
        </w:rPr>
        <w:t>70.01%</w:t>
      </w:r>
      <w:r w:rsidRPr="007D5A2D">
        <w:rPr>
          <w:rFonts w:ascii="Times New Roman" w:hAnsi="Times New Roman" w:cs="Times New Roman"/>
          <w:color w:val="767171"/>
          <w:sz w:val="24"/>
          <w:szCs w:val="24"/>
        </w:rPr>
        <w:t xml:space="preserve"> de ejecución.</w:t>
      </w:r>
    </w:p>
    <w:p w14:paraId="4185EF6E" w14:textId="061DFC84" w:rsidR="007D5A2D" w:rsidRPr="007D5A2D" w:rsidRDefault="007D5A2D" w:rsidP="007D5A2D">
      <w:pPr>
        <w:spacing w:line="360" w:lineRule="auto"/>
        <w:jc w:val="both"/>
        <w:rPr>
          <w:rFonts w:ascii="Times New Roman" w:hAnsi="Times New Roman" w:cs="Times New Roman"/>
          <w:color w:val="767171"/>
          <w:sz w:val="24"/>
          <w:szCs w:val="24"/>
        </w:rPr>
      </w:pPr>
      <w:r w:rsidRPr="007D5A2D">
        <w:rPr>
          <w:rFonts w:ascii="Times New Roman" w:hAnsi="Times New Roman" w:cs="Times New Roman"/>
          <w:color w:val="767171"/>
          <w:sz w:val="24"/>
          <w:szCs w:val="24"/>
        </w:rPr>
        <w:t xml:space="preserve">Además, programó la recolección o cosecha en una superficie de </w:t>
      </w:r>
      <w:r w:rsidRPr="007D5A2D">
        <w:rPr>
          <w:rFonts w:ascii="Times New Roman" w:hAnsi="Times New Roman" w:cs="Times New Roman"/>
          <w:b/>
          <w:bCs/>
          <w:color w:val="767171"/>
          <w:sz w:val="24"/>
          <w:szCs w:val="24"/>
        </w:rPr>
        <w:t>3,507,304</w:t>
      </w:r>
      <w:r w:rsidRPr="007D5A2D">
        <w:rPr>
          <w:rFonts w:ascii="Times New Roman" w:hAnsi="Times New Roman" w:cs="Times New Roman"/>
          <w:color w:val="767171"/>
          <w:sz w:val="24"/>
          <w:szCs w:val="24"/>
        </w:rPr>
        <w:t xml:space="preserve"> tareas, alcanzando un nivel de ejecución de </w:t>
      </w:r>
      <w:r w:rsidR="00522422">
        <w:rPr>
          <w:rFonts w:ascii="Times New Roman" w:hAnsi="Times New Roman" w:cs="Times New Roman"/>
          <w:b/>
          <w:bCs/>
          <w:color w:val="767171"/>
          <w:sz w:val="24"/>
          <w:szCs w:val="24"/>
        </w:rPr>
        <w:t>72.74</w:t>
      </w:r>
      <w:r w:rsidRPr="007D5A2D">
        <w:rPr>
          <w:rFonts w:ascii="Times New Roman" w:hAnsi="Times New Roman" w:cs="Times New Roman"/>
          <w:b/>
          <w:bCs/>
          <w:color w:val="767171"/>
          <w:sz w:val="24"/>
          <w:szCs w:val="24"/>
        </w:rPr>
        <w:t>%</w:t>
      </w:r>
      <w:r w:rsidRPr="007D5A2D">
        <w:rPr>
          <w:rFonts w:ascii="Times New Roman" w:hAnsi="Times New Roman" w:cs="Times New Roman"/>
          <w:color w:val="767171"/>
          <w:sz w:val="24"/>
          <w:szCs w:val="24"/>
        </w:rPr>
        <w:t xml:space="preserve"> al</w:t>
      </w:r>
      <w:r w:rsidR="00373BC2">
        <w:rPr>
          <w:rFonts w:ascii="Times New Roman" w:hAnsi="Times New Roman" w:cs="Times New Roman"/>
          <w:color w:val="767171"/>
          <w:sz w:val="24"/>
          <w:szCs w:val="24"/>
        </w:rPr>
        <w:t xml:space="preserve"> alcanzar la siembra de </w:t>
      </w:r>
      <w:r w:rsidR="00373BC2" w:rsidRPr="00373BC2">
        <w:rPr>
          <w:rFonts w:ascii="Times New Roman" w:hAnsi="Times New Roman" w:cs="Times New Roman"/>
          <w:b/>
          <w:bCs/>
          <w:color w:val="767171"/>
          <w:sz w:val="24"/>
          <w:szCs w:val="24"/>
        </w:rPr>
        <w:t>2,551,251</w:t>
      </w:r>
      <w:r w:rsidRPr="007D5A2D">
        <w:rPr>
          <w:rFonts w:ascii="Times New Roman" w:hAnsi="Times New Roman" w:cs="Times New Roman"/>
          <w:color w:val="767171"/>
          <w:sz w:val="24"/>
          <w:szCs w:val="24"/>
        </w:rPr>
        <w:t xml:space="preserve"> tareas en este periodo.</w:t>
      </w:r>
    </w:p>
    <w:p w14:paraId="4A3F23A1" w14:textId="77777777" w:rsidR="007D5A2D" w:rsidRPr="007D5A2D" w:rsidRDefault="007D5A2D" w:rsidP="007D5A2D">
      <w:pPr>
        <w:spacing w:line="360" w:lineRule="auto"/>
        <w:jc w:val="both"/>
        <w:rPr>
          <w:rFonts w:ascii="Times New Roman" w:hAnsi="Times New Roman" w:cs="Times New Roman"/>
          <w:color w:val="767171"/>
          <w:sz w:val="24"/>
          <w:szCs w:val="24"/>
        </w:rPr>
      </w:pPr>
      <w:r w:rsidRPr="007D5A2D">
        <w:rPr>
          <w:rFonts w:ascii="Times New Roman" w:hAnsi="Times New Roman" w:cs="Times New Roman"/>
          <w:color w:val="767171"/>
          <w:sz w:val="24"/>
          <w:szCs w:val="24"/>
        </w:rPr>
        <w:t xml:space="preserve"> El volumen de producción estimado fue de </w:t>
      </w:r>
      <w:r w:rsidRPr="007D5A2D">
        <w:rPr>
          <w:rFonts w:ascii="Times New Roman" w:hAnsi="Times New Roman" w:cs="Times New Roman"/>
          <w:b/>
          <w:bCs/>
          <w:color w:val="767171"/>
          <w:sz w:val="24"/>
          <w:szCs w:val="24"/>
        </w:rPr>
        <w:t>44.66</w:t>
      </w:r>
      <w:r w:rsidRPr="007D5A2D">
        <w:rPr>
          <w:rFonts w:ascii="Times New Roman" w:hAnsi="Times New Roman" w:cs="Times New Roman"/>
          <w:color w:val="767171"/>
          <w:sz w:val="24"/>
          <w:szCs w:val="24"/>
        </w:rPr>
        <w:t xml:space="preserve"> millones de quintales de alimentos, lográndose obtener </w:t>
      </w:r>
      <w:r w:rsidRPr="007D5A2D">
        <w:rPr>
          <w:rFonts w:ascii="Times New Roman" w:hAnsi="Times New Roman" w:cs="Times New Roman"/>
          <w:b/>
          <w:bCs/>
          <w:color w:val="767171"/>
          <w:sz w:val="24"/>
          <w:szCs w:val="24"/>
        </w:rPr>
        <w:t>31.3</w:t>
      </w:r>
      <w:r w:rsidRPr="007D5A2D">
        <w:rPr>
          <w:rFonts w:ascii="Times New Roman" w:hAnsi="Times New Roman" w:cs="Times New Roman"/>
          <w:color w:val="767171"/>
          <w:sz w:val="24"/>
          <w:szCs w:val="24"/>
        </w:rPr>
        <w:t xml:space="preserve"> millones de quintales equivalentes a un         </w:t>
      </w:r>
      <w:r w:rsidRPr="007D5A2D">
        <w:rPr>
          <w:rFonts w:ascii="Times New Roman" w:hAnsi="Times New Roman" w:cs="Times New Roman"/>
          <w:b/>
          <w:bCs/>
          <w:color w:val="767171"/>
          <w:sz w:val="24"/>
          <w:szCs w:val="24"/>
        </w:rPr>
        <w:t>70.08</w:t>
      </w:r>
      <w:r w:rsidRPr="007D5A2D">
        <w:rPr>
          <w:rFonts w:ascii="Times New Roman" w:hAnsi="Times New Roman" w:cs="Times New Roman"/>
          <w:color w:val="767171"/>
          <w:sz w:val="24"/>
          <w:szCs w:val="24"/>
        </w:rPr>
        <w:t xml:space="preserve"> % de ejecución.</w:t>
      </w:r>
    </w:p>
    <w:p w14:paraId="7346BB11" w14:textId="64CB3791" w:rsidR="007D5A2D" w:rsidRDefault="007D5A2D" w:rsidP="00C37318">
      <w:pPr>
        <w:spacing w:line="360" w:lineRule="auto"/>
        <w:jc w:val="both"/>
        <w:rPr>
          <w:rFonts w:ascii="Times New Roman" w:hAnsi="Times New Roman" w:cs="Times New Roman"/>
          <w:color w:val="767171"/>
          <w:sz w:val="24"/>
          <w:szCs w:val="24"/>
        </w:rPr>
      </w:pPr>
      <w:r w:rsidRPr="007D5A2D">
        <w:rPr>
          <w:rFonts w:ascii="Times New Roman" w:hAnsi="Times New Roman" w:cs="Times New Roman"/>
          <w:color w:val="767171"/>
          <w:sz w:val="24"/>
          <w:szCs w:val="24"/>
        </w:rPr>
        <w:t xml:space="preserve"> Los ingresos programados por la comercialización de los volúmenes de producción esperada fueron de </w:t>
      </w:r>
      <w:r w:rsidRPr="007D5A2D">
        <w:rPr>
          <w:rFonts w:ascii="Times New Roman" w:hAnsi="Times New Roman" w:cs="Times New Roman"/>
          <w:b/>
          <w:bCs/>
          <w:color w:val="767171"/>
          <w:sz w:val="24"/>
          <w:szCs w:val="24"/>
        </w:rPr>
        <w:t>RD$45,749.07</w:t>
      </w:r>
      <w:r w:rsidRPr="007D5A2D">
        <w:rPr>
          <w:rFonts w:ascii="Times New Roman" w:hAnsi="Times New Roman" w:cs="Times New Roman"/>
          <w:color w:val="767171"/>
          <w:sz w:val="24"/>
          <w:szCs w:val="24"/>
        </w:rPr>
        <w:t xml:space="preserve"> millones y se ejecutar</w:t>
      </w:r>
      <w:r w:rsidRPr="007D5A2D">
        <w:rPr>
          <w:rFonts w:ascii="Times New Roman" w:hAnsi="Times New Roman" w:cs="Times New Roman"/>
          <w:b/>
          <w:bCs/>
          <w:color w:val="767171"/>
          <w:sz w:val="24"/>
          <w:szCs w:val="24"/>
        </w:rPr>
        <w:t>RD$31.24</w:t>
      </w:r>
      <w:r w:rsidR="00522422">
        <w:rPr>
          <w:rFonts w:ascii="Times New Roman" w:hAnsi="Times New Roman" w:cs="Times New Roman"/>
          <w:b/>
          <w:bCs/>
          <w:color w:val="767171"/>
          <w:sz w:val="24"/>
          <w:szCs w:val="24"/>
        </w:rPr>
        <w:t>6</w:t>
      </w:r>
      <w:r w:rsidRPr="007D5A2D">
        <w:rPr>
          <w:rFonts w:ascii="Times New Roman" w:hAnsi="Times New Roman" w:cs="Times New Roman"/>
          <w:b/>
          <w:bCs/>
          <w:color w:val="767171"/>
          <w:sz w:val="24"/>
          <w:szCs w:val="24"/>
        </w:rPr>
        <w:t>.</w:t>
      </w:r>
      <w:r w:rsidR="00522422">
        <w:rPr>
          <w:rFonts w:ascii="Times New Roman" w:hAnsi="Times New Roman" w:cs="Times New Roman"/>
          <w:b/>
          <w:bCs/>
          <w:color w:val="767171"/>
          <w:sz w:val="24"/>
          <w:szCs w:val="24"/>
        </w:rPr>
        <w:t>99</w:t>
      </w:r>
      <w:r w:rsidRPr="007D5A2D">
        <w:rPr>
          <w:rFonts w:ascii="Times New Roman" w:hAnsi="Times New Roman" w:cs="Times New Roman"/>
          <w:color w:val="767171"/>
          <w:sz w:val="24"/>
          <w:szCs w:val="24"/>
        </w:rPr>
        <w:t xml:space="preserve"> millones para un </w:t>
      </w:r>
      <w:r w:rsidRPr="007D5A2D">
        <w:rPr>
          <w:rFonts w:ascii="Times New Roman" w:hAnsi="Times New Roman" w:cs="Times New Roman"/>
          <w:b/>
          <w:bCs/>
          <w:color w:val="767171"/>
          <w:sz w:val="24"/>
          <w:szCs w:val="24"/>
        </w:rPr>
        <w:t>68.29%</w:t>
      </w:r>
      <w:r w:rsidRPr="007D5A2D">
        <w:rPr>
          <w:rFonts w:ascii="Times New Roman" w:hAnsi="Times New Roman" w:cs="Times New Roman"/>
          <w:color w:val="767171"/>
          <w:sz w:val="24"/>
          <w:szCs w:val="24"/>
        </w:rPr>
        <w:t xml:space="preserve"> de ejecución.  </w:t>
      </w:r>
    </w:p>
    <w:p w14:paraId="0AFC5B40" w14:textId="4E4FA96A" w:rsidR="00C37318" w:rsidRDefault="00C37318" w:rsidP="00C37318">
      <w:pPr>
        <w:spacing w:line="360" w:lineRule="auto"/>
        <w:jc w:val="both"/>
        <w:rPr>
          <w:rFonts w:ascii="Times New Roman" w:hAnsi="Times New Roman" w:cs="Times New Roman"/>
          <w:color w:val="767171"/>
          <w:sz w:val="24"/>
          <w:szCs w:val="24"/>
        </w:rPr>
      </w:pPr>
    </w:p>
    <w:bookmarkEnd w:id="6"/>
    <w:p w14:paraId="61231488" w14:textId="224BD7AB" w:rsidR="00C37318" w:rsidRDefault="00C37318" w:rsidP="00C37318">
      <w:pPr>
        <w:spacing w:line="360" w:lineRule="auto"/>
        <w:jc w:val="both"/>
        <w:rPr>
          <w:rFonts w:ascii="Times New Roman" w:hAnsi="Times New Roman" w:cs="Times New Roman"/>
          <w:color w:val="767171"/>
          <w:sz w:val="24"/>
          <w:szCs w:val="24"/>
        </w:rPr>
      </w:pPr>
    </w:p>
    <w:p w14:paraId="529D7B55" w14:textId="76702F21" w:rsidR="00C37318" w:rsidRDefault="00C37318" w:rsidP="00C37318">
      <w:pPr>
        <w:spacing w:line="360" w:lineRule="auto"/>
        <w:jc w:val="both"/>
        <w:rPr>
          <w:rFonts w:ascii="Times New Roman" w:hAnsi="Times New Roman" w:cs="Times New Roman"/>
          <w:color w:val="767171"/>
          <w:sz w:val="24"/>
          <w:szCs w:val="24"/>
        </w:rPr>
      </w:pPr>
    </w:p>
    <w:p w14:paraId="48CD0D35" w14:textId="3F11F72F" w:rsidR="00C37318" w:rsidRDefault="00C37318" w:rsidP="00C37318">
      <w:pPr>
        <w:spacing w:line="360" w:lineRule="auto"/>
        <w:jc w:val="both"/>
        <w:rPr>
          <w:rFonts w:ascii="Times New Roman" w:hAnsi="Times New Roman" w:cs="Times New Roman"/>
          <w:color w:val="767171"/>
          <w:sz w:val="24"/>
          <w:szCs w:val="24"/>
        </w:rPr>
      </w:pPr>
    </w:p>
    <w:p w14:paraId="2F44A755" w14:textId="6BD42F3E" w:rsidR="00C37318" w:rsidRDefault="00C37318" w:rsidP="00C37318">
      <w:pPr>
        <w:spacing w:line="360" w:lineRule="auto"/>
        <w:jc w:val="both"/>
        <w:rPr>
          <w:rFonts w:ascii="Times New Roman" w:hAnsi="Times New Roman" w:cs="Times New Roman"/>
          <w:color w:val="767171"/>
          <w:sz w:val="24"/>
          <w:szCs w:val="24"/>
        </w:rPr>
      </w:pPr>
    </w:p>
    <w:p w14:paraId="46254C44" w14:textId="77777777" w:rsidR="00C37318" w:rsidRPr="007D5A2D" w:rsidRDefault="00C37318" w:rsidP="00C37318">
      <w:pPr>
        <w:spacing w:line="360" w:lineRule="auto"/>
        <w:jc w:val="both"/>
        <w:rPr>
          <w:rFonts w:ascii="Times New Roman" w:hAnsi="Times New Roman" w:cs="Times New Roman"/>
          <w:color w:val="767171"/>
          <w:sz w:val="24"/>
          <w:szCs w:val="24"/>
        </w:rPr>
      </w:pPr>
    </w:p>
    <w:bookmarkEnd w:id="7"/>
    <w:p w14:paraId="7B83645F" w14:textId="77777777" w:rsidR="007D5A2D" w:rsidRPr="007D5A2D" w:rsidRDefault="007D5A2D" w:rsidP="007D5A2D">
      <w:pPr>
        <w:spacing w:line="360" w:lineRule="auto"/>
        <w:ind w:firstLine="709"/>
        <w:jc w:val="both"/>
        <w:rPr>
          <w:rFonts w:ascii="Times New Roman" w:hAnsi="Times New Roman" w:cs="Times New Roman"/>
          <w:color w:val="767171"/>
          <w:sz w:val="24"/>
          <w:szCs w:val="24"/>
        </w:rPr>
      </w:pPr>
    </w:p>
    <w:p w14:paraId="7AAE919C" w14:textId="77777777" w:rsidR="007D5A2D" w:rsidRPr="007D5A2D" w:rsidRDefault="007D5A2D" w:rsidP="007D5A2D">
      <w:pPr>
        <w:spacing w:line="360" w:lineRule="auto"/>
        <w:ind w:firstLine="709"/>
        <w:jc w:val="center"/>
        <w:rPr>
          <w:rFonts w:ascii="Times New Roman" w:hAnsi="Times New Roman" w:cs="Times New Roman"/>
          <w:b/>
          <w:color w:val="767171"/>
          <w:sz w:val="24"/>
          <w:szCs w:val="24"/>
        </w:rPr>
      </w:pPr>
      <w:r w:rsidRPr="007D5A2D">
        <w:rPr>
          <w:rFonts w:ascii="Times New Roman" w:hAnsi="Times New Roman" w:cs="Times New Roman"/>
          <w:b/>
          <w:color w:val="767171"/>
          <w:sz w:val="24"/>
          <w:szCs w:val="24"/>
        </w:rPr>
        <w:lastRenderedPageBreak/>
        <w:t>Producción Pecuaria</w:t>
      </w:r>
    </w:p>
    <w:p w14:paraId="40941E31" w14:textId="3A8734C5" w:rsidR="007D5A2D" w:rsidRPr="007D5A2D" w:rsidRDefault="007D5A2D" w:rsidP="00C37318">
      <w:pPr>
        <w:spacing w:line="360" w:lineRule="auto"/>
        <w:jc w:val="both"/>
        <w:rPr>
          <w:rFonts w:ascii="Times New Roman" w:hAnsi="Times New Roman" w:cs="Times New Roman"/>
          <w:color w:val="767171"/>
          <w:sz w:val="24"/>
          <w:szCs w:val="24"/>
        </w:rPr>
      </w:pPr>
      <w:r w:rsidRPr="007D5A2D">
        <w:rPr>
          <w:rFonts w:ascii="Times New Roman" w:hAnsi="Times New Roman" w:cs="Times New Roman"/>
          <w:color w:val="767171"/>
          <w:sz w:val="24"/>
          <w:szCs w:val="24"/>
        </w:rPr>
        <w:t xml:space="preserve">En los asentamientos pecuarios de la Reforma Agraria se estimó obtener </w:t>
      </w:r>
      <w:r w:rsidRPr="007D5A2D">
        <w:rPr>
          <w:rFonts w:ascii="Times New Roman" w:hAnsi="Times New Roman" w:cs="Times New Roman"/>
          <w:b/>
          <w:bCs/>
          <w:color w:val="767171"/>
          <w:sz w:val="24"/>
          <w:szCs w:val="24"/>
        </w:rPr>
        <w:t>79.99</w:t>
      </w:r>
      <w:r w:rsidRPr="007D5A2D">
        <w:rPr>
          <w:rFonts w:ascii="Times New Roman" w:hAnsi="Times New Roman" w:cs="Times New Roman"/>
          <w:color w:val="767171"/>
          <w:sz w:val="24"/>
          <w:szCs w:val="24"/>
        </w:rPr>
        <w:t xml:space="preserve"> millones de litros de leche y se obtuvo </w:t>
      </w:r>
      <w:r w:rsidRPr="007D5A2D">
        <w:rPr>
          <w:rFonts w:ascii="Times New Roman" w:hAnsi="Times New Roman" w:cs="Times New Roman"/>
          <w:b/>
          <w:bCs/>
          <w:color w:val="767171"/>
          <w:sz w:val="24"/>
          <w:szCs w:val="24"/>
        </w:rPr>
        <w:t>76.2</w:t>
      </w:r>
      <w:r w:rsidRPr="007D5A2D">
        <w:rPr>
          <w:rFonts w:ascii="Times New Roman" w:hAnsi="Times New Roman" w:cs="Times New Roman"/>
          <w:color w:val="767171"/>
          <w:sz w:val="24"/>
          <w:szCs w:val="24"/>
        </w:rPr>
        <w:t xml:space="preserve"> millones, para un </w:t>
      </w:r>
      <w:r w:rsidRPr="007D5A2D">
        <w:rPr>
          <w:rFonts w:ascii="Times New Roman" w:hAnsi="Times New Roman" w:cs="Times New Roman"/>
          <w:b/>
          <w:bCs/>
          <w:color w:val="767171"/>
          <w:sz w:val="24"/>
          <w:szCs w:val="24"/>
        </w:rPr>
        <w:t>95.26%</w:t>
      </w:r>
      <w:r w:rsidRPr="007D5A2D">
        <w:rPr>
          <w:rFonts w:ascii="Times New Roman" w:hAnsi="Times New Roman" w:cs="Times New Roman"/>
          <w:color w:val="767171"/>
          <w:sz w:val="24"/>
          <w:szCs w:val="24"/>
        </w:rPr>
        <w:t xml:space="preserve"> de ejecución. Así mismo, se programó producir </w:t>
      </w:r>
      <w:r w:rsidRPr="007D5A2D">
        <w:rPr>
          <w:rFonts w:ascii="Times New Roman" w:hAnsi="Times New Roman" w:cs="Times New Roman"/>
          <w:b/>
          <w:bCs/>
          <w:color w:val="767171"/>
          <w:sz w:val="24"/>
          <w:szCs w:val="24"/>
        </w:rPr>
        <w:t xml:space="preserve">7.36 </w:t>
      </w:r>
      <w:r w:rsidRPr="007D5A2D">
        <w:rPr>
          <w:rFonts w:ascii="Times New Roman" w:hAnsi="Times New Roman" w:cs="Times New Roman"/>
          <w:color w:val="767171"/>
          <w:sz w:val="24"/>
          <w:szCs w:val="24"/>
        </w:rPr>
        <w:t xml:space="preserve">millones de kilogramos de carne, obteniéndose </w:t>
      </w:r>
      <w:r w:rsidRPr="007D5A2D">
        <w:rPr>
          <w:rFonts w:ascii="Times New Roman" w:hAnsi="Times New Roman" w:cs="Times New Roman"/>
          <w:b/>
          <w:bCs/>
          <w:color w:val="767171"/>
          <w:sz w:val="24"/>
          <w:szCs w:val="24"/>
        </w:rPr>
        <w:t>2.83</w:t>
      </w:r>
      <w:r w:rsidRPr="007D5A2D">
        <w:rPr>
          <w:rFonts w:ascii="Times New Roman" w:hAnsi="Times New Roman" w:cs="Times New Roman"/>
          <w:color w:val="767171"/>
          <w:sz w:val="24"/>
          <w:szCs w:val="24"/>
        </w:rPr>
        <w:t xml:space="preserve"> millones para un </w:t>
      </w:r>
      <w:r w:rsidRPr="007D5A2D">
        <w:rPr>
          <w:rFonts w:ascii="Times New Roman" w:hAnsi="Times New Roman" w:cs="Times New Roman"/>
          <w:b/>
          <w:bCs/>
          <w:color w:val="767171"/>
          <w:sz w:val="24"/>
          <w:szCs w:val="24"/>
        </w:rPr>
        <w:t>38.45%</w:t>
      </w:r>
      <w:r w:rsidRPr="007D5A2D">
        <w:rPr>
          <w:rFonts w:ascii="Times New Roman" w:hAnsi="Times New Roman" w:cs="Times New Roman"/>
          <w:color w:val="767171"/>
          <w:sz w:val="24"/>
          <w:szCs w:val="24"/>
        </w:rPr>
        <w:t xml:space="preserve"> de ejecución en este año 2022.</w:t>
      </w:r>
    </w:p>
    <w:p w14:paraId="0D57135F" w14:textId="77777777" w:rsidR="007D5A2D" w:rsidRPr="007D5A2D" w:rsidRDefault="007D5A2D" w:rsidP="00C37318">
      <w:pPr>
        <w:spacing w:line="360" w:lineRule="auto"/>
        <w:jc w:val="both"/>
        <w:rPr>
          <w:rFonts w:ascii="Times New Roman" w:hAnsi="Times New Roman" w:cs="Times New Roman"/>
          <w:color w:val="767171"/>
          <w:sz w:val="24"/>
          <w:szCs w:val="24"/>
        </w:rPr>
      </w:pPr>
      <w:r w:rsidRPr="007D5A2D">
        <w:rPr>
          <w:rFonts w:ascii="Times New Roman" w:hAnsi="Times New Roman" w:cs="Times New Roman"/>
          <w:color w:val="767171"/>
          <w:sz w:val="24"/>
          <w:szCs w:val="24"/>
        </w:rPr>
        <w:t xml:space="preserve">El valor total estimado por concepto de la venta de la producción de leche y carne fue de </w:t>
      </w:r>
      <w:r w:rsidRPr="007D5A2D">
        <w:rPr>
          <w:rFonts w:ascii="Times New Roman" w:hAnsi="Times New Roman" w:cs="Times New Roman"/>
          <w:b/>
          <w:bCs/>
          <w:color w:val="767171"/>
          <w:sz w:val="24"/>
          <w:szCs w:val="24"/>
        </w:rPr>
        <w:t>RD$1,839.35</w:t>
      </w:r>
      <w:r w:rsidRPr="007D5A2D">
        <w:rPr>
          <w:rFonts w:ascii="Times New Roman" w:hAnsi="Times New Roman" w:cs="Times New Roman"/>
          <w:color w:val="767171"/>
          <w:sz w:val="24"/>
          <w:szCs w:val="24"/>
        </w:rPr>
        <w:t xml:space="preserve"> y </w:t>
      </w:r>
      <w:r w:rsidRPr="007D5A2D">
        <w:rPr>
          <w:rFonts w:ascii="Times New Roman" w:hAnsi="Times New Roman" w:cs="Times New Roman"/>
          <w:b/>
          <w:bCs/>
          <w:color w:val="767171"/>
          <w:sz w:val="24"/>
          <w:szCs w:val="24"/>
        </w:rPr>
        <w:t xml:space="preserve">710.6 </w:t>
      </w:r>
      <w:r w:rsidRPr="007D5A2D">
        <w:rPr>
          <w:rFonts w:ascii="Times New Roman" w:hAnsi="Times New Roman" w:cs="Times New Roman"/>
          <w:color w:val="767171"/>
          <w:sz w:val="24"/>
          <w:szCs w:val="24"/>
        </w:rPr>
        <w:t xml:space="preserve">millones respectivamente y se logró obtener recursos por el orden </w:t>
      </w:r>
      <w:r w:rsidRPr="007D5A2D">
        <w:rPr>
          <w:rFonts w:ascii="Times New Roman" w:hAnsi="Times New Roman" w:cs="Times New Roman"/>
          <w:b/>
          <w:bCs/>
          <w:color w:val="767171"/>
          <w:sz w:val="24"/>
          <w:szCs w:val="24"/>
        </w:rPr>
        <w:t>RD$1,752.6</w:t>
      </w:r>
      <w:r w:rsidRPr="007D5A2D">
        <w:rPr>
          <w:rFonts w:ascii="Times New Roman" w:hAnsi="Times New Roman" w:cs="Times New Roman"/>
          <w:color w:val="767171"/>
          <w:sz w:val="24"/>
          <w:szCs w:val="24"/>
        </w:rPr>
        <w:t xml:space="preserve"> millones de la producción de leche y </w:t>
      </w:r>
      <w:r w:rsidRPr="007D5A2D">
        <w:rPr>
          <w:rFonts w:ascii="Times New Roman" w:hAnsi="Times New Roman" w:cs="Times New Roman"/>
          <w:b/>
          <w:bCs/>
          <w:color w:val="767171"/>
          <w:sz w:val="24"/>
          <w:szCs w:val="24"/>
        </w:rPr>
        <w:t>RD$353.25</w:t>
      </w:r>
      <w:r w:rsidRPr="007D5A2D">
        <w:rPr>
          <w:rFonts w:ascii="Times New Roman" w:hAnsi="Times New Roman" w:cs="Times New Roman"/>
          <w:color w:val="767171"/>
          <w:sz w:val="24"/>
          <w:szCs w:val="24"/>
        </w:rPr>
        <w:t xml:space="preserve"> millones de la producción de carne, para una ejecución de </w:t>
      </w:r>
      <w:r w:rsidRPr="007D5A2D">
        <w:rPr>
          <w:rFonts w:ascii="Times New Roman" w:hAnsi="Times New Roman" w:cs="Times New Roman"/>
          <w:b/>
          <w:bCs/>
          <w:color w:val="767171"/>
          <w:sz w:val="24"/>
          <w:szCs w:val="24"/>
        </w:rPr>
        <w:t xml:space="preserve">95% y 49.71% </w:t>
      </w:r>
      <w:r w:rsidRPr="007D5A2D">
        <w:rPr>
          <w:rFonts w:ascii="Times New Roman" w:hAnsi="Times New Roman" w:cs="Times New Roman"/>
          <w:color w:val="767171"/>
          <w:sz w:val="24"/>
          <w:szCs w:val="24"/>
        </w:rPr>
        <w:t>respectivamente.</w:t>
      </w:r>
    </w:p>
    <w:bookmarkEnd w:id="8"/>
    <w:p w14:paraId="608EE79F" w14:textId="77777777" w:rsidR="007D5A2D" w:rsidRPr="007D5A2D" w:rsidRDefault="007D5A2D" w:rsidP="00C37318">
      <w:pPr>
        <w:spacing w:line="360" w:lineRule="auto"/>
        <w:ind w:firstLine="709"/>
        <w:jc w:val="center"/>
        <w:rPr>
          <w:rFonts w:ascii="Times New Roman" w:hAnsi="Times New Roman" w:cs="Times New Roman"/>
          <w:b/>
          <w:color w:val="767171"/>
          <w:sz w:val="24"/>
          <w:szCs w:val="24"/>
        </w:rPr>
      </w:pPr>
      <w:r w:rsidRPr="007D5A2D">
        <w:rPr>
          <w:rFonts w:ascii="Times New Roman" w:hAnsi="Times New Roman" w:cs="Times New Roman"/>
          <w:b/>
          <w:color w:val="767171"/>
          <w:sz w:val="24"/>
          <w:szCs w:val="24"/>
        </w:rPr>
        <w:t>Financiamiento</w:t>
      </w:r>
    </w:p>
    <w:p w14:paraId="65589CDF" w14:textId="77777777" w:rsidR="007D5A2D" w:rsidRPr="007D5A2D" w:rsidRDefault="007D5A2D" w:rsidP="00C37318">
      <w:pPr>
        <w:spacing w:line="360" w:lineRule="auto"/>
        <w:jc w:val="both"/>
        <w:rPr>
          <w:rFonts w:ascii="Times New Roman" w:hAnsi="Times New Roman" w:cs="Times New Roman"/>
          <w:color w:val="767171"/>
          <w:sz w:val="24"/>
          <w:szCs w:val="24"/>
        </w:rPr>
      </w:pPr>
      <w:r w:rsidRPr="007D5A2D">
        <w:rPr>
          <w:rFonts w:ascii="Times New Roman" w:hAnsi="Times New Roman" w:cs="Times New Roman"/>
          <w:color w:val="767171"/>
          <w:sz w:val="24"/>
          <w:szCs w:val="24"/>
        </w:rPr>
        <w:t xml:space="preserve">En este aspecto, las actividades productivas en los asentamientos campesinos demandaron recursos económicos por valor de </w:t>
      </w:r>
      <w:r w:rsidRPr="007D5A2D">
        <w:rPr>
          <w:rFonts w:ascii="Times New Roman" w:hAnsi="Times New Roman" w:cs="Times New Roman"/>
          <w:b/>
          <w:bCs/>
          <w:color w:val="767171"/>
          <w:sz w:val="24"/>
          <w:szCs w:val="24"/>
        </w:rPr>
        <w:t>RD10,642.4</w:t>
      </w:r>
      <w:r w:rsidRPr="007D5A2D">
        <w:rPr>
          <w:rFonts w:ascii="Times New Roman" w:hAnsi="Times New Roman" w:cs="Times New Roman"/>
          <w:color w:val="767171"/>
          <w:sz w:val="24"/>
          <w:szCs w:val="24"/>
        </w:rPr>
        <w:t xml:space="preserve"> millones. De estos el IAD canalizó financiamiento al Banco Agrícola por un monto de </w:t>
      </w:r>
      <w:r w:rsidRPr="007D5A2D">
        <w:rPr>
          <w:rFonts w:ascii="Times New Roman" w:hAnsi="Times New Roman" w:cs="Times New Roman"/>
          <w:b/>
          <w:bCs/>
          <w:color w:val="767171"/>
          <w:sz w:val="24"/>
          <w:szCs w:val="24"/>
        </w:rPr>
        <w:t>RD$531.16</w:t>
      </w:r>
      <w:r w:rsidRPr="007D5A2D">
        <w:rPr>
          <w:rFonts w:ascii="Times New Roman" w:hAnsi="Times New Roman" w:cs="Times New Roman"/>
          <w:color w:val="767171"/>
          <w:sz w:val="24"/>
          <w:szCs w:val="24"/>
        </w:rPr>
        <w:t xml:space="preserve"> millones.</w:t>
      </w:r>
    </w:p>
    <w:p w14:paraId="1386F640" w14:textId="77777777" w:rsidR="007D5A2D" w:rsidRPr="007D5A2D" w:rsidRDefault="007D5A2D" w:rsidP="00C37318">
      <w:pPr>
        <w:spacing w:line="360" w:lineRule="auto"/>
        <w:jc w:val="both"/>
        <w:rPr>
          <w:rFonts w:ascii="Times New Roman" w:hAnsi="Times New Roman" w:cs="Times New Roman"/>
          <w:color w:val="767171"/>
          <w:sz w:val="24"/>
          <w:szCs w:val="24"/>
        </w:rPr>
      </w:pPr>
      <w:r w:rsidRPr="007D5A2D">
        <w:rPr>
          <w:rFonts w:ascii="Times New Roman" w:hAnsi="Times New Roman" w:cs="Times New Roman"/>
          <w:color w:val="767171"/>
          <w:sz w:val="24"/>
          <w:szCs w:val="24"/>
        </w:rPr>
        <w:t xml:space="preserve">Dentro de los cultivos que requirieron mayor financiamiento están; el arroz con una demanda estimada en </w:t>
      </w:r>
      <w:r w:rsidRPr="007D5A2D">
        <w:rPr>
          <w:rFonts w:ascii="Times New Roman" w:hAnsi="Times New Roman" w:cs="Times New Roman"/>
          <w:b/>
          <w:bCs/>
          <w:color w:val="767171"/>
          <w:sz w:val="24"/>
          <w:szCs w:val="24"/>
        </w:rPr>
        <w:t>RD$6,333</w:t>
      </w:r>
      <w:r w:rsidRPr="007D5A2D">
        <w:rPr>
          <w:rFonts w:ascii="Times New Roman" w:hAnsi="Times New Roman" w:cs="Times New Roman"/>
          <w:color w:val="767171"/>
          <w:sz w:val="24"/>
          <w:szCs w:val="24"/>
        </w:rPr>
        <w:t xml:space="preserve"> millones, ejecutándose durante este año </w:t>
      </w:r>
      <w:r w:rsidRPr="007D5A2D">
        <w:rPr>
          <w:rFonts w:ascii="Times New Roman" w:hAnsi="Times New Roman" w:cs="Times New Roman"/>
          <w:b/>
          <w:bCs/>
          <w:color w:val="767171"/>
          <w:sz w:val="24"/>
          <w:szCs w:val="24"/>
        </w:rPr>
        <w:t xml:space="preserve">RD$411.20 </w:t>
      </w:r>
      <w:r w:rsidRPr="007D5A2D">
        <w:rPr>
          <w:rFonts w:ascii="Times New Roman" w:hAnsi="Times New Roman" w:cs="Times New Roman"/>
          <w:color w:val="767171"/>
          <w:sz w:val="24"/>
          <w:szCs w:val="24"/>
        </w:rPr>
        <w:t>millone</w:t>
      </w:r>
      <w:r w:rsidRPr="007D5A2D">
        <w:rPr>
          <w:rFonts w:ascii="Times New Roman" w:hAnsi="Times New Roman" w:cs="Times New Roman"/>
          <w:b/>
          <w:bCs/>
          <w:color w:val="767171"/>
          <w:sz w:val="24"/>
          <w:szCs w:val="24"/>
        </w:rPr>
        <w:t>s</w:t>
      </w:r>
      <w:r w:rsidRPr="007D5A2D">
        <w:rPr>
          <w:rFonts w:ascii="Times New Roman" w:hAnsi="Times New Roman" w:cs="Times New Roman"/>
          <w:color w:val="767171"/>
          <w:sz w:val="24"/>
          <w:szCs w:val="24"/>
        </w:rPr>
        <w:t xml:space="preserve"> con un </w:t>
      </w:r>
      <w:r w:rsidRPr="007D5A2D">
        <w:rPr>
          <w:rFonts w:ascii="Times New Roman" w:hAnsi="Times New Roman" w:cs="Times New Roman"/>
          <w:b/>
          <w:bCs/>
          <w:color w:val="767171"/>
          <w:sz w:val="24"/>
          <w:szCs w:val="24"/>
        </w:rPr>
        <w:t>6.49%</w:t>
      </w:r>
      <w:r w:rsidRPr="007D5A2D">
        <w:rPr>
          <w:rFonts w:ascii="Times New Roman" w:hAnsi="Times New Roman" w:cs="Times New Roman"/>
          <w:color w:val="767171"/>
          <w:sz w:val="24"/>
          <w:szCs w:val="24"/>
        </w:rPr>
        <w:t xml:space="preserve">, la yuca con un monto demandado de </w:t>
      </w:r>
      <w:r w:rsidRPr="007D5A2D">
        <w:rPr>
          <w:rFonts w:ascii="Times New Roman" w:hAnsi="Times New Roman" w:cs="Times New Roman"/>
          <w:b/>
          <w:bCs/>
          <w:color w:val="767171"/>
          <w:sz w:val="24"/>
          <w:szCs w:val="24"/>
        </w:rPr>
        <w:t>RD$248.90</w:t>
      </w:r>
      <w:r w:rsidRPr="007D5A2D">
        <w:rPr>
          <w:rFonts w:ascii="Times New Roman" w:hAnsi="Times New Roman" w:cs="Times New Roman"/>
          <w:color w:val="767171"/>
          <w:sz w:val="24"/>
          <w:szCs w:val="24"/>
        </w:rPr>
        <w:t xml:space="preserve"> millones, obteniendo una ejecución de </w:t>
      </w:r>
      <w:r w:rsidRPr="007D5A2D">
        <w:rPr>
          <w:rFonts w:ascii="Times New Roman" w:hAnsi="Times New Roman" w:cs="Times New Roman"/>
          <w:b/>
          <w:bCs/>
          <w:color w:val="767171"/>
          <w:sz w:val="24"/>
          <w:szCs w:val="24"/>
        </w:rPr>
        <w:t>RD$1,294,025.17</w:t>
      </w:r>
      <w:r w:rsidRPr="007D5A2D">
        <w:rPr>
          <w:rFonts w:ascii="Times New Roman" w:hAnsi="Times New Roman" w:cs="Times New Roman"/>
          <w:color w:val="767171"/>
          <w:sz w:val="24"/>
          <w:szCs w:val="24"/>
        </w:rPr>
        <w:t xml:space="preserve">, con un nivel de ejecución de </w:t>
      </w:r>
      <w:r w:rsidRPr="007D5A2D">
        <w:rPr>
          <w:rFonts w:ascii="Times New Roman" w:hAnsi="Times New Roman" w:cs="Times New Roman"/>
          <w:b/>
          <w:bCs/>
          <w:color w:val="767171"/>
          <w:sz w:val="24"/>
          <w:szCs w:val="24"/>
        </w:rPr>
        <w:t>0.51 %.</w:t>
      </w:r>
      <w:r w:rsidRPr="007D5A2D">
        <w:rPr>
          <w:rFonts w:ascii="Times New Roman" w:hAnsi="Times New Roman" w:cs="Times New Roman"/>
          <w:color w:val="767171"/>
          <w:sz w:val="24"/>
          <w:szCs w:val="24"/>
        </w:rPr>
        <w:t xml:space="preserve"> Las musáceas demandaron un monto de </w:t>
      </w:r>
      <w:r w:rsidRPr="007D5A2D">
        <w:rPr>
          <w:rFonts w:ascii="Times New Roman" w:hAnsi="Times New Roman" w:cs="Times New Roman"/>
          <w:b/>
          <w:bCs/>
          <w:color w:val="767171"/>
          <w:sz w:val="24"/>
          <w:szCs w:val="24"/>
        </w:rPr>
        <w:t>RD$896.25</w:t>
      </w:r>
      <w:r w:rsidRPr="007D5A2D">
        <w:rPr>
          <w:rFonts w:ascii="Times New Roman" w:hAnsi="Times New Roman" w:cs="Times New Roman"/>
          <w:color w:val="767171"/>
          <w:sz w:val="24"/>
          <w:szCs w:val="24"/>
        </w:rPr>
        <w:t xml:space="preserve"> millones, de los cuales </w:t>
      </w:r>
      <w:r w:rsidRPr="007D5A2D">
        <w:rPr>
          <w:rFonts w:ascii="Times New Roman" w:hAnsi="Times New Roman" w:cs="Times New Roman"/>
          <w:b/>
          <w:bCs/>
          <w:color w:val="767171"/>
          <w:sz w:val="24"/>
          <w:szCs w:val="24"/>
        </w:rPr>
        <w:t>RD$619.03</w:t>
      </w:r>
      <w:r w:rsidRPr="007D5A2D">
        <w:rPr>
          <w:rFonts w:ascii="Times New Roman" w:hAnsi="Times New Roman" w:cs="Times New Roman"/>
          <w:color w:val="767171"/>
          <w:sz w:val="24"/>
          <w:szCs w:val="24"/>
        </w:rPr>
        <w:t xml:space="preserve"> millones correspondieron al cultivo de plátano y </w:t>
      </w:r>
      <w:r w:rsidRPr="007D5A2D">
        <w:rPr>
          <w:rFonts w:ascii="Times New Roman" w:hAnsi="Times New Roman" w:cs="Times New Roman"/>
          <w:b/>
          <w:bCs/>
          <w:color w:val="767171"/>
          <w:sz w:val="24"/>
          <w:szCs w:val="24"/>
        </w:rPr>
        <w:t>RD$277.22</w:t>
      </w:r>
      <w:r w:rsidRPr="007D5A2D">
        <w:rPr>
          <w:rFonts w:ascii="Times New Roman" w:hAnsi="Times New Roman" w:cs="Times New Roman"/>
          <w:color w:val="767171"/>
          <w:sz w:val="24"/>
          <w:szCs w:val="24"/>
        </w:rPr>
        <w:t xml:space="preserve"> millones al guineo. De estos se canalizaron </w:t>
      </w:r>
      <w:r w:rsidRPr="007D5A2D">
        <w:rPr>
          <w:rFonts w:ascii="Times New Roman" w:hAnsi="Times New Roman" w:cs="Times New Roman"/>
          <w:b/>
          <w:bCs/>
          <w:color w:val="767171"/>
          <w:sz w:val="24"/>
          <w:szCs w:val="24"/>
        </w:rPr>
        <w:t>RD$11.74</w:t>
      </w:r>
      <w:r w:rsidRPr="007D5A2D">
        <w:rPr>
          <w:rFonts w:ascii="Times New Roman" w:hAnsi="Times New Roman" w:cs="Times New Roman"/>
          <w:color w:val="767171"/>
          <w:sz w:val="24"/>
          <w:szCs w:val="24"/>
        </w:rPr>
        <w:t xml:space="preserve"> millones para el Plátano y </w:t>
      </w:r>
      <w:r w:rsidRPr="007D5A2D">
        <w:rPr>
          <w:rFonts w:ascii="Times New Roman" w:hAnsi="Times New Roman" w:cs="Times New Roman"/>
          <w:b/>
          <w:bCs/>
          <w:color w:val="767171"/>
          <w:sz w:val="24"/>
          <w:szCs w:val="24"/>
        </w:rPr>
        <w:t>RD$ 4.11</w:t>
      </w:r>
      <w:r w:rsidRPr="007D5A2D">
        <w:rPr>
          <w:rFonts w:ascii="Times New Roman" w:hAnsi="Times New Roman" w:cs="Times New Roman"/>
          <w:color w:val="767171"/>
          <w:sz w:val="24"/>
          <w:szCs w:val="24"/>
        </w:rPr>
        <w:t xml:space="preserve"> millones para el Guineo, obteniéndose ejecuciones de </w:t>
      </w:r>
      <w:r w:rsidRPr="007D5A2D">
        <w:rPr>
          <w:rFonts w:ascii="Times New Roman" w:hAnsi="Times New Roman" w:cs="Times New Roman"/>
          <w:b/>
          <w:bCs/>
          <w:color w:val="767171"/>
          <w:sz w:val="24"/>
          <w:szCs w:val="24"/>
        </w:rPr>
        <w:t>1.89% y 1.48%</w:t>
      </w:r>
      <w:r w:rsidRPr="007D5A2D">
        <w:rPr>
          <w:rFonts w:ascii="Times New Roman" w:hAnsi="Times New Roman" w:cs="Times New Roman"/>
          <w:color w:val="767171"/>
          <w:sz w:val="24"/>
          <w:szCs w:val="24"/>
        </w:rPr>
        <w:t xml:space="preserve"> respectivamente.</w:t>
      </w:r>
    </w:p>
    <w:p w14:paraId="3BA1A38E" w14:textId="77777777" w:rsidR="007D5A2D" w:rsidRPr="007D5A2D" w:rsidRDefault="007D5A2D" w:rsidP="00C85CB6">
      <w:pPr>
        <w:spacing w:line="360" w:lineRule="auto"/>
        <w:ind w:firstLine="709"/>
        <w:jc w:val="center"/>
        <w:rPr>
          <w:rFonts w:ascii="Times New Roman" w:hAnsi="Times New Roman" w:cs="Times New Roman"/>
          <w:b/>
          <w:color w:val="767171"/>
          <w:sz w:val="24"/>
          <w:szCs w:val="24"/>
        </w:rPr>
      </w:pPr>
      <w:r w:rsidRPr="007D5A2D">
        <w:rPr>
          <w:rFonts w:ascii="Times New Roman" w:hAnsi="Times New Roman" w:cs="Times New Roman"/>
          <w:b/>
          <w:color w:val="767171"/>
          <w:sz w:val="24"/>
          <w:szCs w:val="24"/>
        </w:rPr>
        <w:t>Obras de Infraestructura</w:t>
      </w:r>
    </w:p>
    <w:p w14:paraId="7517D816" w14:textId="386202B3" w:rsidR="007D5A2D" w:rsidRPr="00C85CB6" w:rsidRDefault="007D5A2D" w:rsidP="00C85CB6">
      <w:pPr>
        <w:spacing w:line="360" w:lineRule="auto"/>
        <w:jc w:val="both"/>
        <w:rPr>
          <w:rFonts w:ascii="Times New Roman" w:hAnsi="Times New Roman" w:cs="Times New Roman"/>
          <w:b/>
          <w:bCs/>
          <w:color w:val="767171"/>
          <w:sz w:val="24"/>
          <w:szCs w:val="24"/>
        </w:rPr>
      </w:pPr>
      <w:r w:rsidRPr="007D5A2D">
        <w:rPr>
          <w:rFonts w:ascii="Times New Roman" w:hAnsi="Times New Roman" w:cs="Times New Roman"/>
          <w:color w:val="767171"/>
          <w:sz w:val="24"/>
          <w:szCs w:val="24"/>
        </w:rPr>
        <w:t xml:space="preserve">Se programó construir y rehabilitar </w:t>
      </w:r>
      <w:r w:rsidRPr="007D5A2D">
        <w:rPr>
          <w:rFonts w:ascii="Times New Roman" w:hAnsi="Times New Roman" w:cs="Times New Roman"/>
          <w:b/>
          <w:bCs/>
          <w:color w:val="767171"/>
          <w:sz w:val="24"/>
          <w:szCs w:val="24"/>
        </w:rPr>
        <w:t xml:space="preserve">225 </w:t>
      </w:r>
      <w:r w:rsidRPr="007D5A2D">
        <w:rPr>
          <w:rFonts w:ascii="Times New Roman" w:hAnsi="Times New Roman" w:cs="Times New Roman"/>
          <w:color w:val="767171"/>
          <w:sz w:val="24"/>
          <w:szCs w:val="24"/>
        </w:rPr>
        <w:t xml:space="preserve">km de caminos ínter parcelarios, de los cuales se construyeron y rehabilitaron </w:t>
      </w:r>
      <w:r w:rsidR="004E057A">
        <w:rPr>
          <w:rFonts w:ascii="Times New Roman" w:hAnsi="Times New Roman" w:cs="Times New Roman"/>
          <w:b/>
          <w:bCs/>
          <w:color w:val="767171"/>
          <w:sz w:val="24"/>
          <w:szCs w:val="24"/>
        </w:rPr>
        <w:t>21</w:t>
      </w:r>
      <w:r w:rsidR="00EA1BD2">
        <w:rPr>
          <w:rFonts w:ascii="Times New Roman" w:hAnsi="Times New Roman" w:cs="Times New Roman"/>
          <w:b/>
          <w:bCs/>
          <w:color w:val="767171"/>
          <w:sz w:val="24"/>
          <w:szCs w:val="24"/>
        </w:rPr>
        <w:t>7</w:t>
      </w:r>
      <w:r w:rsidR="004E057A">
        <w:rPr>
          <w:rFonts w:ascii="Times New Roman" w:hAnsi="Times New Roman" w:cs="Times New Roman"/>
          <w:b/>
          <w:bCs/>
          <w:color w:val="767171"/>
          <w:sz w:val="24"/>
          <w:szCs w:val="24"/>
        </w:rPr>
        <w:t>.</w:t>
      </w:r>
      <w:r w:rsidR="00EA1BD2">
        <w:rPr>
          <w:rFonts w:ascii="Times New Roman" w:hAnsi="Times New Roman" w:cs="Times New Roman"/>
          <w:b/>
          <w:bCs/>
          <w:color w:val="767171"/>
          <w:sz w:val="24"/>
          <w:szCs w:val="24"/>
        </w:rPr>
        <w:t>43</w:t>
      </w:r>
      <w:r w:rsidRPr="007D5A2D">
        <w:rPr>
          <w:rFonts w:ascii="Times New Roman" w:hAnsi="Times New Roman" w:cs="Times New Roman"/>
          <w:color w:val="767171"/>
          <w:sz w:val="24"/>
          <w:szCs w:val="24"/>
        </w:rPr>
        <w:t xml:space="preserve"> km para obtener un </w:t>
      </w:r>
      <w:r w:rsidR="004E057A" w:rsidRPr="004E057A">
        <w:rPr>
          <w:rFonts w:ascii="Times New Roman" w:hAnsi="Times New Roman" w:cs="Times New Roman"/>
          <w:b/>
          <w:bCs/>
          <w:color w:val="767171"/>
          <w:sz w:val="24"/>
          <w:szCs w:val="24"/>
        </w:rPr>
        <w:t>96.</w:t>
      </w:r>
      <w:r w:rsidR="00E428E5">
        <w:rPr>
          <w:rFonts w:ascii="Times New Roman" w:hAnsi="Times New Roman" w:cs="Times New Roman"/>
          <w:b/>
          <w:bCs/>
          <w:color w:val="767171"/>
          <w:sz w:val="24"/>
          <w:szCs w:val="24"/>
        </w:rPr>
        <w:t>63</w:t>
      </w:r>
      <w:r w:rsidRPr="007D5A2D">
        <w:rPr>
          <w:rFonts w:ascii="Times New Roman" w:hAnsi="Times New Roman" w:cs="Times New Roman"/>
          <w:b/>
          <w:bCs/>
          <w:color w:val="767171"/>
          <w:sz w:val="24"/>
          <w:szCs w:val="24"/>
        </w:rPr>
        <w:t>%</w:t>
      </w:r>
      <w:r w:rsidRPr="007D5A2D">
        <w:rPr>
          <w:rFonts w:ascii="Times New Roman" w:hAnsi="Times New Roman" w:cs="Times New Roman"/>
          <w:color w:val="767171"/>
          <w:sz w:val="24"/>
          <w:szCs w:val="24"/>
        </w:rPr>
        <w:t xml:space="preserve"> de ejecución.  Además</w:t>
      </w:r>
      <w:r w:rsidR="00E428E5">
        <w:rPr>
          <w:rFonts w:ascii="Times New Roman" w:hAnsi="Times New Roman" w:cs="Times New Roman"/>
          <w:color w:val="767171"/>
          <w:sz w:val="24"/>
          <w:szCs w:val="24"/>
        </w:rPr>
        <w:t xml:space="preserve">, </w:t>
      </w:r>
      <w:r w:rsidR="008A3549">
        <w:rPr>
          <w:rFonts w:ascii="Times New Roman" w:hAnsi="Times New Roman" w:cs="Times New Roman"/>
          <w:color w:val="767171"/>
          <w:sz w:val="24"/>
          <w:szCs w:val="24"/>
        </w:rPr>
        <w:t>se rehabilitaron</w:t>
      </w:r>
      <w:r w:rsidR="00E428E5">
        <w:rPr>
          <w:rFonts w:ascii="Times New Roman" w:hAnsi="Times New Roman" w:cs="Times New Roman"/>
          <w:color w:val="767171"/>
          <w:sz w:val="24"/>
          <w:szCs w:val="24"/>
        </w:rPr>
        <w:t xml:space="preserve"> </w:t>
      </w:r>
      <w:r w:rsidR="00E428E5" w:rsidRPr="008A3549">
        <w:rPr>
          <w:rFonts w:ascii="Times New Roman" w:hAnsi="Times New Roman" w:cs="Times New Roman"/>
          <w:b/>
          <w:bCs/>
          <w:color w:val="767171"/>
          <w:sz w:val="24"/>
          <w:szCs w:val="24"/>
        </w:rPr>
        <w:t>3</w:t>
      </w:r>
      <w:r w:rsidR="00E428E5">
        <w:rPr>
          <w:rFonts w:ascii="Times New Roman" w:hAnsi="Times New Roman" w:cs="Times New Roman"/>
          <w:color w:val="767171"/>
          <w:sz w:val="24"/>
          <w:szCs w:val="24"/>
        </w:rPr>
        <w:t xml:space="preserve"> km de </w:t>
      </w:r>
      <w:r w:rsidRPr="007D5A2D">
        <w:rPr>
          <w:rFonts w:ascii="Times New Roman" w:hAnsi="Times New Roman" w:cs="Times New Roman"/>
          <w:color w:val="767171"/>
          <w:sz w:val="24"/>
          <w:szCs w:val="24"/>
        </w:rPr>
        <w:t xml:space="preserve">berma y </w:t>
      </w:r>
      <w:r w:rsidRPr="00B61607">
        <w:rPr>
          <w:rFonts w:ascii="Times New Roman" w:hAnsi="Times New Roman" w:cs="Times New Roman"/>
          <w:b/>
          <w:bCs/>
          <w:color w:val="767171"/>
          <w:sz w:val="24"/>
          <w:szCs w:val="24"/>
        </w:rPr>
        <w:t>62.8</w:t>
      </w:r>
      <w:r w:rsidRPr="007D5A2D">
        <w:rPr>
          <w:rFonts w:ascii="Times New Roman" w:hAnsi="Times New Roman" w:cs="Times New Roman"/>
          <w:color w:val="767171"/>
          <w:sz w:val="24"/>
          <w:szCs w:val="24"/>
        </w:rPr>
        <w:t xml:space="preserve"> </w:t>
      </w:r>
      <w:r w:rsidR="00E428E5">
        <w:rPr>
          <w:rFonts w:ascii="Times New Roman" w:hAnsi="Times New Roman" w:cs="Times New Roman"/>
          <w:color w:val="767171"/>
          <w:sz w:val="24"/>
          <w:szCs w:val="24"/>
        </w:rPr>
        <w:t xml:space="preserve">km. </w:t>
      </w:r>
      <w:r w:rsidR="008A3549">
        <w:rPr>
          <w:rFonts w:ascii="Times New Roman" w:hAnsi="Times New Roman" w:cs="Times New Roman"/>
          <w:color w:val="767171"/>
          <w:sz w:val="24"/>
          <w:szCs w:val="24"/>
        </w:rPr>
        <w:t>d</w:t>
      </w:r>
      <w:r w:rsidR="00E428E5">
        <w:rPr>
          <w:rFonts w:ascii="Times New Roman" w:hAnsi="Times New Roman" w:cs="Times New Roman"/>
          <w:color w:val="767171"/>
          <w:sz w:val="24"/>
          <w:szCs w:val="24"/>
        </w:rPr>
        <w:t xml:space="preserve">e </w:t>
      </w:r>
      <w:r w:rsidR="008A3549">
        <w:rPr>
          <w:rFonts w:ascii="Times New Roman" w:hAnsi="Times New Roman" w:cs="Times New Roman"/>
          <w:color w:val="767171"/>
          <w:sz w:val="24"/>
          <w:szCs w:val="24"/>
        </w:rPr>
        <w:t xml:space="preserve">drenaje, </w:t>
      </w:r>
      <w:r w:rsidR="008A3549" w:rsidRPr="007D5A2D">
        <w:rPr>
          <w:rFonts w:ascii="Times New Roman" w:hAnsi="Times New Roman" w:cs="Times New Roman"/>
          <w:color w:val="767171"/>
          <w:sz w:val="24"/>
          <w:szCs w:val="24"/>
        </w:rPr>
        <w:t>los</w:t>
      </w:r>
      <w:r w:rsidRPr="007D5A2D">
        <w:rPr>
          <w:rFonts w:ascii="Times New Roman" w:hAnsi="Times New Roman" w:cs="Times New Roman"/>
          <w:color w:val="767171"/>
          <w:sz w:val="24"/>
          <w:szCs w:val="24"/>
        </w:rPr>
        <w:t xml:space="preserve"> cuales no se programaron.</w:t>
      </w:r>
    </w:p>
    <w:p w14:paraId="2EC9B8A8" w14:textId="77777777" w:rsidR="007D5A2D" w:rsidRPr="007D5A2D" w:rsidRDefault="007D5A2D" w:rsidP="007D5A2D">
      <w:pPr>
        <w:spacing w:line="360" w:lineRule="auto"/>
        <w:ind w:firstLine="709"/>
        <w:jc w:val="both"/>
        <w:rPr>
          <w:rFonts w:ascii="Times New Roman" w:hAnsi="Times New Roman" w:cs="Times New Roman"/>
          <w:b/>
          <w:color w:val="767171"/>
          <w:sz w:val="24"/>
          <w:szCs w:val="24"/>
        </w:rPr>
      </w:pPr>
    </w:p>
    <w:p w14:paraId="0BBDD7D5" w14:textId="77777777" w:rsidR="007D5A2D" w:rsidRPr="007D5A2D" w:rsidRDefault="007D5A2D" w:rsidP="00C85CB6">
      <w:pPr>
        <w:spacing w:line="360" w:lineRule="auto"/>
        <w:ind w:firstLine="709"/>
        <w:jc w:val="center"/>
        <w:rPr>
          <w:rFonts w:ascii="Times New Roman" w:hAnsi="Times New Roman" w:cs="Times New Roman"/>
          <w:color w:val="767171"/>
          <w:sz w:val="24"/>
          <w:szCs w:val="24"/>
        </w:rPr>
      </w:pPr>
      <w:r w:rsidRPr="007D5A2D">
        <w:rPr>
          <w:rFonts w:ascii="Times New Roman" w:hAnsi="Times New Roman" w:cs="Times New Roman"/>
          <w:b/>
          <w:color w:val="767171"/>
          <w:sz w:val="24"/>
          <w:szCs w:val="24"/>
        </w:rPr>
        <w:t>Desarrollo Social</w:t>
      </w:r>
    </w:p>
    <w:p w14:paraId="0D0DAED8" w14:textId="23DAFB94" w:rsidR="007D5A2D" w:rsidRPr="008A3549" w:rsidRDefault="008A3549" w:rsidP="00C85CB6">
      <w:pPr>
        <w:spacing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 xml:space="preserve">El Departamento de Desarrollo Social de la Institución, programó </w:t>
      </w:r>
      <w:r w:rsidRPr="008A3549">
        <w:rPr>
          <w:rFonts w:ascii="Times New Roman" w:hAnsi="Times New Roman" w:cs="Times New Roman"/>
          <w:b/>
          <w:bCs/>
          <w:color w:val="767171"/>
          <w:sz w:val="24"/>
          <w:szCs w:val="24"/>
        </w:rPr>
        <w:t>1,735</w:t>
      </w:r>
      <w:r>
        <w:rPr>
          <w:rFonts w:ascii="Times New Roman" w:hAnsi="Times New Roman" w:cs="Times New Roman"/>
          <w:color w:val="767171"/>
          <w:sz w:val="24"/>
          <w:szCs w:val="24"/>
        </w:rPr>
        <w:t xml:space="preserve"> eventos de organización, promoción social, capacitación, Fomento Cooperativo y Mejoramiento de Vida, para beneficiar a</w:t>
      </w:r>
      <w:r w:rsidRPr="008A3549">
        <w:rPr>
          <w:rFonts w:ascii="Times New Roman" w:hAnsi="Times New Roman" w:cs="Times New Roman"/>
          <w:b/>
          <w:bCs/>
          <w:color w:val="767171"/>
          <w:sz w:val="24"/>
          <w:szCs w:val="24"/>
        </w:rPr>
        <w:t xml:space="preserve"> 6,714</w:t>
      </w:r>
      <w:r>
        <w:rPr>
          <w:rFonts w:ascii="Times New Roman" w:hAnsi="Times New Roman" w:cs="Times New Roman"/>
          <w:b/>
          <w:bCs/>
          <w:color w:val="767171"/>
          <w:sz w:val="24"/>
          <w:szCs w:val="24"/>
        </w:rPr>
        <w:t xml:space="preserve"> </w:t>
      </w:r>
      <w:r w:rsidRPr="008A3549">
        <w:rPr>
          <w:rFonts w:ascii="Times New Roman" w:hAnsi="Times New Roman" w:cs="Times New Roman"/>
          <w:color w:val="767171"/>
          <w:sz w:val="24"/>
          <w:szCs w:val="24"/>
        </w:rPr>
        <w:t>participantes</w:t>
      </w:r>
    </w:p>
    <w:p w14:paraId="56C85AE5" w14:textId="4FD61A92" w:rsidR="007D5A2D" w:rsidRDefault="007D5A2D" w:rsidP="005308C5">
      <w:pPr>
        <w:spacing w:line="360" w:lineRule="auto"/>
        <w:jc w:val="both"/>
        <w:rPr>
          <w:rFonts w:ascii="Times New Roman" w:hAnsi="Times New Roman" w:cs="Times New Roman"/>
          <w:color w:val="767171"/>
          <w:sz w:val="24"/>
          <w:szCs w:val="24"/>
        </w:rPr>
      </w:pPr>
      <w:r w:rsidRPr="007D5A2D">
        <w:rPr>
          <w:rFonts w:ascii="Times New Roman" w:hAnsi="Times New Roman" w:cs="Times New Roman"/>
          <w:color w:val="767171"/>
          <w:sz w:val="24"/>
          <w:szCs w:val="24"/>
        </w:rPr>
        <w:t xml:space="preserve">De esta programación se ejecutaron </w:t>
      </w:r>
      <w:r w:rsidRPr="007D5A2D">
        <w:rPr>
          <w:rFonts w:ascii="Times New Roman" w:hAnsi="Times New Roman" w:cs="Times New Roman"/>
          <w:b/>
          <w:bCs/>
          <w:color w:val="767171"/>
          <w:sz w:val="24"/>
          <w:szCs w:val="24"/>
        </w:rPr>
        <w:t>1,6</w:t>
      </w:r>
      <w:r w:rsidR="008D1E26">
        <w:rPr>
          <w:rFonts w:ascii="Times New Roman" w:hAnsi="Times New Roman" w:cs="Times New Roman"/>
          <w:b/>
          <w:bCs/>
          <w:color w:val="767171"/>
          <w:sz w:val="24"/>
          <w:szCs w:val="24"/>
        </w:rPr>
        <w:t>73</w:t>
      </w:r>
      <w:r w:rsidRPr="007D5A2D">
        <w:rPr>
          <w:rFonts w:ascii="Times New Roman" w:hAnsi="Times New Roman" w:cs="Times New Roman"/>
          <w:color w:val="767171"/>
          <w:sz w:val="24"/>
          <w:szCs w:val="24"/>
        </w:rPr>
        <w:t xml:space="preserve"> eventos que beneficiaron a </w:t>
      </w:r>
      <w:r w:rsidRPr="007D5A2D">
        <w:rPr>
          <w:rFonts w:ascii="Times New Roman" w:hAnsi="Times New Roman" w:cs="Times New Roman"/>
          <w:b/>
          <w:bCs/>
          <w:color w:val="767171"/>
          <w:sz w:val="24"/>
          <w:szCs w:val="24"/>
        </w:rPr>
        <w:t>65,</w:t>
      </w:r>
      <w:r w:rsidR="008D1E26">
        <w:rPr>
          <w:rFonts w:ascii="Times New Roman" w:hAnsi="Times New Roman" w:cs="Times New Roman"/>
          <w:b/>
          <w:bCs/>
          <w:color w:val="767171"/>
          <w:sz w:val="24"/>
          <w:szCs w:val="24"/>
        </w:rPr>
        <w:t>535</w:t>
      </w:r>
      <w:r w:rsidRPr="007D5A2D">
        <w:rPr>
          <w:rFonts w:ascii="Times New Roman" w:hAnsi="Times New Roman" w:cs="Times New Roman"/>
          <w:color w:val="767171"/>
          <w:sz w:val="24"/>
          <w:szCs w:val="24"/>
        </w:rPr>
        <w:t xml:space="preserve"> participantes, alcanzando porcentajes de ejecución de este per</w:t>
      </w:r>
      <w:r w:rsidR="008A3549">
        <w:rPr>
          <w:rFonts w:ascii="Times New Roman" w:hAnsi="Times New Roman" w:cs="Times New Roman"/>
          <w:color w:val="767171"/>
          <w:sz w:val="24"/>
          <w:szCs w:val="24"/>
        </w:rPr>
        <w:t>í</w:t>
      </w:r>
      <w:r w:rsidRPr="007D5A2D">
        <w:rPr>
          <w:rFonts w:ascii="Times New Roman" w:hAnsi="Times New Roman" w:cs="Times New Roman"/>
          <w:color w:val="767171"/>
          <w:sz w:val="24"/>
          <w:szCs w:val="24"/>
        </w:rPr>
        <w:t xml:space="preserve">odo de   </w:t>
      </w:r>
      <w:r w:rsidRPr="007D5A2D">
        <w:rPr>
          <w:rFonts w:ascii="Times New Roman" w:hAnsi="Times New Roman" w:cs="Times New Roman"/>
          <w:b/>
          <w:bCs/>
          <w:color w:val="767171"/>
          <w:sz w:val="24"/>
          <w:szCs w:val="24"/>
        </w:rPr>
        <w:t>9</w:t>
      </w:r>
      <w:r w:rsidR="008A3549">
        <w:rPr>
          <w:rFonts w:ascii="Times New Roman" w:hAnsi="Times New Roman" w:cs="Times New Roman"/>
          <w:b/>
          <w:bCs/>
          <w:color w:val="767171"/>
          <w:sz w:val="24"/>
          <w:szCs w:val="24"/>
        </w:rPr>
        <w:t>6</w:t>
      </w:r>
      <w:r w:rsidRPr="007D5A2D">
        <w:rPr>
          <w:rFonts w:ascii="Times New Roman" w:hAnsi="Times New Roman" w:cs="Times New Roman"/>
          <w:b/>
          <w:bCs/>
          <w:color w:val="767171"/>
          <w:sz w:val="24"/>
          <w:szCs w:val="24"/>
        </w:rPr>
        <w:t>.</w:t>
      </w:r>
      <w:r w:rsidR="008A3549">
        <w:rPr>
          <w:rFonts w:ascii="Times New Roman" w:hAnsi="Times New Roman" w:cs="Times New Roman"/>
          <w:b/>
          <w:bCs/>
          <w:color w:val="767171"/>
          <w:sz w:val="24"/>
          <w:szCs w:val="24"/>
        </w:rPr>
        <w:t>84</w:t>
      </w:r>
      <w:r w:rsidRPr="007D5A2D">
        <w:rPr>
          <w:rFonts w:ascii="Times New Roman" w:hAnsi="Times New Roman" w:cs="Times New Roman"/>
          <w:b/>
          <w:bCs/>
          <w:color w:val="767171"/>
          <w:sz w:val="24"/>
          <w:szCs w:val="24"/>
        </w:rPr>
        <w:t xml:space="preserve"> %</w:t>
      </w:r>
      <w:r w:rsidRPr="007D5A2D">
        <w:rPr>
          <w:rFonts w:ascii="Times New Roman" w:hAnsi="Times New Roman" w:cs="Times New Roman"/>
          <w:color w:val="767171"/>
          <w:sz w:val="24"/>
          <w:szCs w:val="24"/>
        </w:rPr>
        <w:t xml:space="preserve"> y </w:t>
      </w:r>
      <w:r w:rsidRPr="007D5A2D">
        <w:rPr>
          <w:rFonts w:ascii="Times New Roman" w:hAnsi="Times New Roman" w:cs="Times New Roman"/>
          <w:b/>
          <w:bCs/>
          <w:color w:val="767171"/>
          <w:sz w:val="24"/>
          <w:szCs w:val="24"/>
        </w:rPr>
        <w:t>97</w:t>
      </w:r>
      <w:r w:rsidR="008A3549">
        <w:rPr>
          <w:rFonts w:ascii="Times New Roman" w:hAnsi="Times New Roman" w:cs="Times New Roman"/>
          <w:b/>
          <w:bCs/>
          <w:color w:val="767171"/>
          <w:sz w:val="24"/>
          <w:szCs w:val="24"/>
        </w:rPr>
        <w:t>6</w:t>
      </w:r>
      <w:r w:rsidRPr="007D5A2D">
        <w:rPr>
          <w:rFonts w:ascii="Times New Roman" w:hAnsi="Times New Roman" w:cs="Times New Roman"/>
          <w:b/>
          <w:bCs/>
          <w:color w:val="767171"/>
          <w:sz w:val="24"/>
          <w:szCs w:val="24"/>
        </w:rPr>
        <w:t>%,</w:t>
      </w:r>
      <w:r w:rsidRPr="007D5A2D">
        <w:rPr>
          <w:rFonts w:ascii="Times New Roman" w:hAnsi="Times New Roman" w:cs="Times New Roman"/>
          <w:color w:val="767171"/>
          <w:sz w:val="24"/>
          <w:szCs w:val="24"/>
        </w:rPr>
        <w:t xml:space="preserve"> respectivamente.</w:t>
      </w:r>
    </w:p>
    <w:p w14:paraId="6D2BB893" w14:textId="76730BC0" w:rsidR="00E428E5" w:rsidRPr="007D5A2D" w:rsidRDefault="008A3549" w:rsidP="00E428E5">
      <w:pPr>
        <w:spacing w:line="360" w:lineRule="auto"/>
        <w:jc w:val="both"/>
        <w:rPr>
          <w:rFonts w:ascii="Times New Roman" w:hAnsi="Times New Roman" w:cs="Times New Roman"/>
          <w:color w:val="767171"/>
          <w:sz w:val="24"/>
          <w:szCs w:val="24"/>
        </w:rPr>
      </w:pPr>
      <w:r>
        <w:rPr>
          <w:rFonts w:ascii="Times New Roman" w:hAnsi="Times New Roman" w:cs="Times New Roman"/>
          <w:color w:val="767171"/>
          <w:sz w:val="24"/>
          <w:szCs w:val="24"/>
        </w:rPr>
        <w:t xml:space="preserve">Se destaca que   a través de este </w:t>
      </w:r>
      <w:r w:rsidR="00F50FF4">
        <w:rPr>
          <w:rFonts w:ascii="Times New Roman" w:hAnsi="Times New Roman" w:cs="Times New Roman"/>
          <w:color w:val="767171"/>
          <w:sz w:val="24"/>
          <w:szCs w:val="24"/>
        </w:rPr>
        <w:t xml:space="preserve">departamento </w:t>
      </w:r>
      <w:r w:rsidR="00F50FF4" w:rsidRPr="00C82521">
        <w:rPr>
          <w:rFonts w:ascii="Times New Roman" w:hAnsi="Times New Roman" w:cs="Times New Roman"/>
          <w:color w:val="767171"/>
          <w:sz w:val="24"/>
          <w:szCs w:val="24"/>
        </w:rPr>
        <w:t>se</w:t>
      </w:r>
      <w:r w:rsidR="00E428E5" w:rsidRPr="00C82521">
        <w:rPr>
          <w:rFonts w:ascii="Times New Roman" w:hAnsi="Times New Roman" w:cs="Times New Roman"/>
          <w:color w:val="767171"/>
          <w:sz w:val="24"/>
          <w:szCs w:val="24"/>
        </w:rPr>
        <w:t xml:space="preserve"> coordinaron </w:t>
      </w:r>
      <w:r w:rsidR="00E428E5">
        <w:rPr>
          <w:rFonts w:ascii="Times New Roman" w:hAnsi="Times New Roman" w:cs="Times New Roman"/>
          <w:b/>
          <w:bCs/>
          <w:color w:val="767171"/>
          <w:sz w:val="24"/>
          <w:szCs w:val="24"/>
        </w:rPr>
        <w:t>326</w:t>
      </w:r>
      <w:r w:rsidR="00E428E5" w:rsidRPr="00C82521">
        <w:rPr>
          <w:rFonts w:ascii="Times New Roman" w:hAnsi="Times New Roman" w:cs="Times New Roman"/>
          <w:b/>
          <w:bCs/>
          <w:color w:val="767171"/>
          <w:sz w:val="24"/>
          <w:szCs w:val="24"/>
        </w:rPr>
        <w:t xml:space="preserve"> </w:t>
      </w:r>
      <w:r w:rsidR="00E428E5" w:rsidRPr="00C82521">
        <w:rPr>
          <w:rFonts w:ascii="Times New Roman" w:hAnsi="Times New Roman" w:cs="Times New Roman"/>
          <w:color w:val="767171"/>
          <w:sz w:val="24"/>
          <w:szCs w:val="24"/>
        </w:rPr>
        <w:t xml:space="preserve">actividades de capacitación, para incrementar los conocimientos de los parceleros, esposas, hijos y técnicos de los diferentes organismos regionales de la Institución, que beneficiaron a </w:t>
      </w:r>
      <w:r w:rsidR="00E428E5" w:rsidRPr="00C82521">
        <w:rPr>
          <w:rFonts w:ascii="Times New Roman" w:hAnsi="Times New Roman" w:cs="Times New Roman"/>
          <w:b/>
          <w:bCs/>
          <w:color w:val="767171"/>
          <w:sz w:val="24"/>
          <w:szCs w:val="24"/>
        </w:rPr>
        <w:t>10,027</w:t>
      </w:r>
      <w:r w:rsidR="00E428E5" w:rsidRPr="00C82521">
        <w:rPr>
          <w:rFonts w:ascii="Times New Roman" w:hAnsi="Times New Roman" w:cs="Times New Roman"/>
          <w:color w:val="767171"/>
          <w:sz w:val="24"/>
          <w:szCs w:val="24"/>
        </w:rPr>
        <w:t xml:space="preserve"> personas</w:t>
      </w:r>
      <w:r w:rsidR="00373BC2">
        <w:rPr>
          <w:rFonts w:ascii="Times New Roman" w:hAnsi="Times New Roman" w:cs="Times New Roman"/>
          <w:color w:val="767171"/>
          <w:sz w:val="24"/>
          <w:szCs w:val="24"/>
        </w:rPr>
        <w:t xml:space="preserve">. </w:t>
      </w:r>
      <w:r>
        <w:rPr>
          <w:rFonts w:ascii="Times New Roman" w:hAnsi="Times New Roman" w:cs="Times New Roman"/>
          <w:color w:val="767171"/>
          <w:sz w:val="24"/>
          <w:szCs w:val="24"/>
        </w:rPr>
        <w:t>(Ver Anexo VI)</w:t>
      </w:r>
    </w:p>
    <w:p w14:paraId="25919D73" w14:textId="77777777" w:rsidR="005308C5" w:rsidRPr="007D5A2D" w:rsidRDefault="005308C5" w:rsidP="005308C5">
      <w:pPr>
        <w:spacing w:line="360" w:lineRule="auto"/>
        <w:jc w:val="both"/>
        <w:rPr>
          <w:rFonts w:ascii="Times New Roman" w:hAnsi="Times New Roman" w:cs="Times New Roman"/>
          <w:color w:val="767171"/>
          <w:sz w:val="24"/>
          <w:szCs w:val="24"/>
        </w:rPr>
      </w:pPr>
    </w:p>
    <w:p w14:paraId="5F53E712" w14:textId="77777777" w:rsidR="007D5A2D" w:rsidRPr="007D5A2D" w:rsidRDefault="007D5A2D" w:rsidP="007D5A2D">
      <w:pPr>
        <w:pStyle w:val="Prrafodelista"/>
        <w:spacing w:line="360" w:lineRule="auto"/>
        <w:ind w:left="1364"/>
        <w:rPr>
          <w:rFonts w:ascii="Times New Roman" w:eastAsia="Calibri" w:hAnsi="Times New Roman" w:cs="Times New Roman"/>
          <w:b/>
          <w:bCs/>
          <w:noProof/>
          <w:color w:val="767171"/>
          <w:sz w:val="24"/>
          <w:szCs w:val="24"/>
        </w:rPr>
      </w:pPr>
      <w:r w:rsidRPr="007D5A2D">
        <w:rPr>
          <w:rFonts w:ascii="Times New Roman" w:eastAsia="Calibri" w:hAnsi="Times New Roman" w:cs="Times New Roman"/>
          <w:b/>
          <w:bCs/>
          <w:noProof/>
          <w:color w:val="767171"/>
          <w:sz w:val="24"/>
          <w:szCs w:val="24"/>
        </w:rPr>
        <w:t>Sistema de Monitoreo y Medición de la Gestión Pública en el IAD</w:t>
      </w:r>
    </w:p>
    <w:p w14:paraId="30D47C40" w14:textId="77777777" w:rsidR="007D5A2D" w:rsidRPr="007D5A2D" w:rsidRDefault="007D5A2D" w:rsidP="00C85CB6">
      <w:pPr>
        <w:spacing w:line="360" w:lineRule="auto"/>
        <w:jc w:val="both"/>
        <w:rPr>
          <w:rFonts w:ascii="Times New Roman" w:hAnsi="Times New Roman" w:cs="Times New Roman"/>
          <w:color w:val="767171"/>
          <w:sz w:val="24"/>
          <w:szCs w:val="24"/>
        </w:rPr>
      </w:pPr>
      <w:r w:rsidRPr="007D5A2D">
        <w:rPr>
          <w:rFonts w:ascii="Times New Roman" w:eastAsia="Calibri" w:hAnsi="Times New Roman" w:cs="Times New Roman"/>
          <w:noProof/>
          <w:color w:val="767171"/>
          <w:sz w:val="24"/>
          <w:szCs w:val="24"/>
        </w:rPr>
        <w:t xml:space="preserve">El Instituto Agrario Dominicano, entendiendo que el Sistema de Monitoreo y Medición de la Gestión Pública, es uno de los mecanismos que sirven como herramientas de supervisión y control de la gestión  de los funcionarios </w:t>
      </w:r>
      <w:r w:rsidRPr="007D5A2D">
        <w:rPr>
          <w:rFonts w:ascii="Times New Roman" w:hAnsi="Times New Roman" w:cs="Times New Roman"/>
          <w:color w:val="767171"/>
          <w:sz w:val="24"/>
          <w:szCs w:val="24"/>
        </w:rPr>
        <w:t xml:space="preserve"> en las diferentes instituciones adscritas  del Poder ejecutivo, está gestionando de manera adecuada los diferentes indicadores que lo integran, como son: Metas Presidenciales, SISMAP, ITICGE,NOBACI, Cumplimiento de la Ley200-04, Gestión Presupuestaria, Contrataciones Públicas y Transparencia Gubernamental, logrando esta Institución al término del período evaluado, un resultado promedio ponderado de </w:t>
      </w:r>
      <w:r w:rsidRPr="00F130D3">
        <w:rPr>
          <w:rFonts w:ascii="Times New Roman" w:hAnsi="Times New Roman" w:cs="Times New Roman"/>
          <w:b/>
          <w:bCs/>
          <w:color w:val="767171"/>
          <w:sz w:val="24"/>
          <w:szCs w:val="24"/>
        </w:rPr>
        <w:t>86.16%.</w:t>
      </w:r>
    </w:p>
    <w:p w14:paraId="62AF6D81" w14:textId="77777777" w:rsidR="007D5A2D" w:rsidRDefault="007D5A2D" w:rsidP="007D5A2D">
      <w:pPr>
        <w:spacing w:line="360" w:lineRule="auto"/>
        <w:ind w:firstLine="284"/>
        <w:rPr>
          <w:rFonts w:ascii="Times New Roman" w:hAnsi="Times New Roman"/>
          <w:color w:val="767171"/>
          <w:spacing w:val="20"/>
          <w:sz w:val="24"/>
          <w:szCs w:val="24"/>
        </w:rPr>
      </w:pPr>
    </w:p>
    <w:p w14:paraId="7F08C7EC" w14:textId="5001C4F7" w:rsidR="007D5A2D" w:rsidRDefault="007D5A2D" w:rsidP="007D5A2D">
      <w:pPr>
        <w:spacing w:line="360" w:lineRule="auto"/>
        <w:rPr>
          <w:rFonts w:ascii="Times New Roman" w:hAnsi="Times New Roman"/>
          <w:color w:val="767171"/>
          <w:spacing w:val="20"/>
          <w:sz w:val="24"/>
          <w:szCs w:val="24"/>
        </w:rPr>
      </w:pPr>
    </w:p>
    <w:p w14:paraId="6EEE06ED" w14:textId="3C8CB213" w:rsidR="00C85CB6" w:rsidRDefault="00C85CB6" w:rsidP="007D5A2D">
      <w:pPr>
        <w:spacing w:line="360" w:lineRule="auto"/>
        <w:rPr>
          <w:rFonts w:ascii="Times New Roman" w:hAnsi="Times New Roman"/>
          <w:color w:val="767171"/>
          <w:spacing w:val="20"/>
          <w:sz w:val="24"/>
          <w:szCs w:val="24"/>
        </w:rPr>
      </w:pPr>
    </w:p>
    <w:p w14:paraId="06E82537" w14:textId="12E875B7" w:rsidR="00C85CB6" w:rsidRDefault="00C85CB6" w:rsidP="007D5A2D">
      <w:pPr>
        <w:spacing w:line="360" w:lineRule="auto"/>
        <w:rPr>
          <w:rFonts w:ascii="Times New Roman" w:hAnsi="Times New Roman"/>
          <w:color w:val="767171"/>
          <w:spacing w:val="20"/>
          <w:sz w:val="24"/>
          <w:szCs w:val="24"/>
        </w:rPr>
      </w:pPr>
    </w:p>
    <w:p w14:paraId="71FCA0AD" w14:textId="53D13509" w:rsidR="00C85CB6" w:rsidRPr="00C85CB6" w:rsidRDefault="00C85CB6" w:rsidP="00C85CB6">
      <w:pPr>
        <w:pStyle w:val="Prrafodelista"/>
        <w:numPr>
          <w:ilvl w:val="0"/>
          <w:numId w:val="3"/>
        </w:numPr>
        <w:tabs>
          <w:tab w:val="left" w:pos="2981"/>
        </w:tabs>
        <w:spacing w:line="360" w:lineRule="auto"/>
        <w:jc w:val="center"/>
        <w:rPr>
          <w:rFonts w:ascii="Times New Roman" w:hAnsi="Times New Roman"/>
          <w:b/>
          <w:bCs/>
          <w:color w:val="717676"/>
          <w:sz w:val="24"/>
          <w:szCs w:val="24"/>
        </w:rPr>
      </w:pPr>
      <w:r w:rsidRPr="00C85CB6">
        <w:rPr>
          <w:rFonts w:ascii="Times New Roman" w:hAnsi="Times New Roman"/>
          <w:b/>
          <w:bCs/>
          <w:color w:val="717676"/>
          <w:sz w:val="24"/>
          <w:szCs w:val="24"/>
        </w:rPr>
        <w:lastRenderedPageBreak/>
        <w:t>Resultados Áreas Transversales y de Apoyo</w:t>
      </w:r>
    </w:p>
    <w:p w14:paraId="1C96A858" w14:textId="4971506B" w:rsidR="00C85CB6" w:rsidRPr="00C85CB6" w:rsidRDefault="00C85CB6" w:rsidP="00C85CB6">
      <w:pPr>
        <w:pStyle w:val="Prrafodelista"/>
        <w:tabs>
          <w:tab w:val="left" w:pos="2981"/>
        </w:tabs>
        <w:spacing w:line="360" w:lineRule="auto"/>
        <w:ind w:left="1080"/>
        <w:rPr>
          <w:rFonts w:ascii="Times New Roman" w:hAnsi="Times New Roman"/>
          <w:b/>
          <w:bCs/>
          <w:color w:val="717676"/>
          <w:sz w:val="28"/>
          <w:szCs w:val="28"/>
        </w:rPr>
      </w:pPr>
      <w:r w:rsidRPr="002B4451">
        <w:rPr>
          <w:rFonts w:ascii="Times New Roman" w:eastAsia="Calibri" w:hAnsi="Times New Roman" w:cs="Times New Roman"/>
          <w:noProof/>
          <w:color w:val="767171"/>
        </w:rPr>
        <mc:AlternateContent>
          <mc:Choice Requires="wps">
            <w:drawing>
              <wp:anchor distT="0" distB="0" distL="114300" distR="114300" simplePos="0" relativeHeight="251725824" behindDoc="0" locked="0" layoutInCell="1" allowOverlap="1" wp14:anchorId="1B270080" wp14:editId="754DEEDE">
                <wp:simplePos x="0" y="0"/>
                <wp:positionH relativeFrom="margin">
                  <wp:align>center</wp:align>
                </wp:positionH>
                <wp:positionV relativeFrom="paragraph">
                  <wp:posOffset>37465</wp:posOffset>
                </wp:positionV>
                <wp:extent cx="463550" cy="0"/>
                <wp:effectExtent l="0" t="19050" r="31750" b="19050"/>
                <wp:wrapNone/>
                <wp:docPr id="40"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4AF4E3" id="Straight Connector 21" o:spid="_x0000_s1026" style="position:absolute;z-index:2517258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95pt" to="3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UuNQV2AAAAAMBAAAP&#10;AAAAZHJzL2Rvd25yZXYueG1sTI/LTsMwEEX3SPyDNUjsqMOrpSFOhZCQ2EBL2wXLaTx5QDyOYjcJ&#10;f8/ABpZHd3TvmWw1uVYN1IfGs4HLWQKKuPC24crAfvd0cQcqRGSLrWcy8EUBVvnpSYap9SO/0bCN&#10;lZISDikaqGPsUq1DUZPDMPMdsWSl7x1Gwb7StsdRyl2rr5Jkrh02LAs1dvRYU/G5PTrZXb/4RTk8&#10;z2/i5uMd7XJsXsuNMedn08M9qEhT/DuGH31Rh1ycDv7INqjWgDwSDdwuQUm4uBY8/KLOM/3fPf8G&#10;AAD//wMAUEsBAi0AFAAGAAgAAAAhALaDOJL+AAAA4QEAABMAAAAAAAAAAAAAAAAAAAAAAFtDb250&#10;ZW50X1R5cGVzXS54bWxQSwECLQAUAAYACAAAACEAOP0h/9YAAACUAQAACwAAAAAAAAAAAAAAAAAv&#10;AQAAX3JlbHMvLnJlbHNQSwECLQAUAAYACAAAACEAQYx3IsYBAABgAwAADgAAAAAAAAAAAAAAAAAu&#10;AgAAZHJzL2Uyb0RvYy54bWxQSwECLQAUAAYACAAAACEAFLjUFdgAAAADAQAADwAAAAAAAAAAAAAA&#10;AAAgBAAAZHJzL2Rvd25yZXYueG1sUEsFBgAAAAAEAAQA8wAAACUFAAAAAA==&#10;" strokecolor="#ee2a24" strokeweight="2.25pt">
                <v:stroke joinstyle="miter"/>
                <w10:wrap anchorx="margin"/>
              </v:line>
            </w:pict>
          </mc:Fallback>
        </mc:AlternateContent>
      </w:r>
    </w:p>
    <w:p w14:paraId="1D3FC70F" w14:textId="77777777" w:rsidR="00C85CB6" w:rsidRPr="00495BAF" w:rsidRDefault="00C85CB6" w:rsidP="00126BDA">
      <w:pPr>
        <w:pStyle w:val="Sinespaciado1"/>
        <w:spacing w:after="160" w:line="360" w:lineRule="auto"/>
        <w:jc w:val="center"/>
        <w:rPr>
          <w:rFonts w:ascii="Times New Roman" w:hAnsi="Times New Roman" w:cs="Times New Roman"/>
          <w:b/>
          <w:color w:val="767171"/>
          <w:sz w:val="24"/>
          <w:szCs w:val="24"/>
        </w:rPr>
      </w:pPr>
      <w:r w:rsidRPr="00495BAF">
        <w:rPr>
          <w:rFonts w:ascii="Times New Roman" w:hAnsi="Times New Roman" w:cs="Times New Roman"/>
          <w:b/>
          <w:color w:val="767171"/>
          <w:sz w:val="24"/>
          <w:szCs w:val="24"/>
        </w:rPr>
        <w:t>Desempeño Área Administrativa y Financiera</w:t>
      </w:r>
    </w:p>
    <w:p w14:paraId="32C45DEC" w14:textId="77777777" w:rsidR="00C85CB6" w:rsidRPr="00E065AE" w:rsidRDefault="00C85CB6" w:rsidP="00C85CB6">
      <w:pPr>
        <w:spacing w:line="360" w:lineRule="auto"/>
        <w:jc w:val="both"/>
        <w:rPr>
          <w:rFonts w:ascii="Times New Roman" w:eastAsia="Calibri" w:hAnsi="Times New Roman" w:cs="Times New Roman"/>
          <w:color w:val="767171" w:themeColor="background2" w:themeShade="80"/>
          <w:sz w:val="24"/>
          <w:szCs w:val="24"/>
          <w:lang w:val="es-ES"/>
        </w:rPr>
      </w:pPr>
      <w:r w:rsidRPr="00E065AE">
        <w:rPr>
          <w:rFonts w:ascii="Times New Roman" w:eastAsia="Calibri" w:hAnsi="Times New Roman" w:cs="Times New Roman"/>
          <w:color w:val="767171" w:themeColor="background2" w:themeShade="80"/>
          <w:sz w:val="24"/>
          <w:szCs w:val="24"/>
          <w:lang w:val="es-ES"/>
        </w:rPr>
        <w:t>El Indicador de Gestión Presupuestaria (IGP), ha sido implementado para medir el grado en que las instituciones llevan una gestión presupuestaria eficaz, eficiente y transparente de acuerdo con la aplicación de las normas vigentes presupuestarias trazadas por la Dirección General de Presupuesto, Órgano Rector del Sistema Presupuestario</w:t>
      </w:r>
    </w:p>
    <w:p w14:paraId="54283557" w14:textId="074A63AE" w:rsidR="00126BDA" w:rsidRPr="00126BDA" w:rsidRDefault="00126BDA" w:rsidP="00126BDA">
      <w:pPr>
        <w:spacing w:line="360" w:lineRule="auto"/>
        <w:jc w:val="both"/>
        <w:rPr>
          <w:rFonts w:ascii="Times New Roman" w:eastAsia="Calibri" w:hAnsi="Times New Roman" w:cs="Times New Roman"/>
          <w:color w:val="767171" w:themeColor="background2" w:themeShade="80"/>
          <w:sz w:val="24"/>
          <w:szCs w:val="24"/>
          <w:lang w:val="es-ES"/>
        </w:rPr>
      </w:pPr>
      <w:r w:rsidRPr="00126BDA">
        <w:rPr>
          <w:rFonts w:ascii="Times New Roman" w:eastAsia="Calibri" w:hAnsi="Times New Roman" w:cs="Times New Roman"/>
          <w:color w:val="767171" w:themeColor="background2" w:themeShade="80"/>
          <w:sz w:val="24"/>
          <w:szCs w:val="24"/>
          <w:lang w:val="es-ES"/>
        </w:rPr>
        <w:t xml:space="preserve">En términos del gasto del presupuesto asignado a esta Institución para el año 2022, presenta un consumo de </w:t>
      </w:r>
      <w:r w:rsidRPr="00126BDA">
        <w:rPr>
          <w:rFonts w:ascii="Times New Roman" w:eastAsia="Calibri" w:hAnsi="Times New Roman" w:cs="Times New Roman"/>
          <w:b/>
          <w:bCs/>
          <w:color w:val="767171" w:themeColor="background2" w:themeShade="80"/>
          <w:sz w:val="24"/>
          <w:szCs w:val="24"/>
          <w:lang w:val="es-ES"/>
        </w:rPr>
        <w:t xml:space="preserve">RD$2,500,613,922.86, </w:t>
      </w:r>
      <w:r w:rsidRPr="00126BDA">
        <w:rPr>
          <w:rFonts w:ascii="Times New Roman" w:eastAsia="Calibri" w:hAnsi="Times New Roman" w:cs="Times New Roman"/>
          <w:color w:val="767171" w:themeColor="background2" w:themeShade="80"/>
          <w:sz w:val="24"/>
          <w:szCs w:val="24"/>
          <w:lang w:val="es-ES"/>
        </w:rPr>
        <w:t xml:space="preserve">equivalente a una ejecución presupuestaria de </w:t>
      </w:r>
      <w:r w:rsidRPr="00126BDA">
        <w:rPr>
          <w:rFonts w:ascii="Times New Roman" w:eastAsia="Calibri" w:hAnsi="Times New Roman" w:cs="Times New Roman"/>
          <w:b/>
          <w:bCs/>
          <w:color w:val="767171" w:themeColor="background2" w:themeShade="80"/>
          <w:sz w:val="24"/>
          <w:szCs w:val="24"/>
          <w:lang w:val="es-ES"/>
        </w:rPr>
        <w:t xml:space="preserve">90% </w:t>
      </w:r>
      <w:r w:rsidRPr="00126BDA">
        <w:rPr>
          <w:rFonts w:ascii="Times New Roman" w:eastAsia="Calibri" w:hAnsi="Times New Roman" w:cs="Times New Roman"/>
          <w:color w:val="767171" w:themeColor="background2" w:themeShade="80"/>
          <w:sz w:val="24"/>
          <w:szCs w:val="24"/>
          <w:lang w:val="es-ES"/>
        </w:rPr>
        <w:t>en referencia a los diferentes programas que conforman la estructura programática del presupuesto vigente, el comportamiento de estos fue el siguiente:</w:t>
      </w:r>
    </w:p>
    <w:p w14:paraId="2593389A" w14:textId="77777777" w:rsidR="00126BDA" w:rsidRPr="00126BDA" w:rsidRDefault="00126BDA" w:rsidP="00126BDA">
      <w:pPr>
        <w:pStyle w:val="Prrafodelista"/>
        <w:numPr>
          <w:ilvl w:val="0"/>
          <w:numId w:val="6"/>
        </w:numPr>
        <w:spacing w:line="360" w:lineRule="auto"/>
        <w:rPr>
          <w:rFonts w:ascii="Times New Roman" w:eastAsia="Calibri" w:hAnsi="Times New Roman" w:cs="Times New Roman"/>
          <w:noProof/>
          <w:color w:val="767171"/>
          <w:sz w:val="24"/>
          <w:szCs w:val="24"/>
        </w:rPr>
      </w:pPr>
      <w:r w:rsidRPr="00126BDA">
        <w:rPr>
          <w:rFonts w:ascii="Times New Roman" w:eastAsia="Calibri" w:hAnsi="Times New Roman" w:cs="Times New Roman"/>
          <w:noProof/>
          <w:color w:val="767171"/>
          <w:sz w:val="24"/>
          <w:szCs w:val="24"/>
        </w:rPr>
        <w:t xml:space="preserve">Actividades Centrales, este tiene  una asignación en el presupuesto de </w:t>
      </w:r>
      <w:bookmarkStart w:id="9" w:name="_Hlk122093201"/>
      <w:r w:rsidRPr="00126BDA">
        <w:rPr>
          <w:rFonts w:ascii="Times New Roman" w:eastAsia="Calibri" w:hAnsi="Times New Roman" w:cs="Times New Roman"/>
          <w:b/>
          <w:bCs/>
          <w:noProof/>
          <w:color w:val="767171"/>
          <w:sz w:val="24"/>
          <w:szCs w:val="24"/>
        </w:rPr>
        <w:t>RD$ 1,381.66</w:t>
      </w:r>
      <w:r w:rsidRPr="00126BDA">
        <w:rPr>
          <w:rFonts w:ascii="Times New Roman" w:eastAsia="Calibri" w:hAnsi="Times New Roman" w:cs="Times New Roman"/>
          <w:noProof/>
          <w:color w:val="767171"/>
          <w:sz w:val="24"/>
          <w:szCs w:val="24"/>
        </w:rPr>
        <w:t xml:space="preserve"> </w:t>
      </w:r>
      <w:bookmarkEnd w:id="9"/>
      <w:r w:rsidRPr="00126BDA">
        <w:rPr>
          <w:rFonts w:ascii="Times New Roman" w:eastAsia="Calibri" w:hAnsi="Times New Roman" w:cs="Times New Roman"/>
          <w:noProof/>
          <w:color w:val="767171"/>
          <w:sz w:val="24"/>
          <w:szCs w:val="24"/>
        </w:rPr>
        <w:t xml:space="preserve">millones para una ejecución de </w:t>
      </w:r>
      <w:r w:rsidRPr="00126BDA">
        <w:rPr>
          <w:rFonts w:ascii="Times New Roman" w:eastAsia="Calibri" w:hAnsi="Times New Roman" w:cs="Times New Roman"/>
          <w:b/>
          <w:bCs/>
          <w:noProof/>
          <w:color w:val="767171"/>
          <w:sz w:val="24"/>
          <w:szCs w:val="24"/>
        </w:rPr>
        <w:t>RD$1,253.80</w:t>
      </w:r>
      <w:r w:rsidRPr="00126BDA">
        <w:rPr>
          <w:rFonts w:ascii="Times New Roman" w:eastAsia="Calibri" w:hAnsi="Times New Roman" w:cs="Times New Roman"/>
          <w:noProof/>
          <w:color w:val="767171"/>
          <w:sz w:val="24"/>
          <w:szCs w:val="24"/>
        </w:rPr>
        <w:t xml:space="preserve"> millones, equivalente a un índice de ejecución de </w:t>
      </w:r>
      <w:r w:rsidRPr="00126BDA">
        <w:rPr>
          <w:rFonts w:ascii="Times New Roman" w:eastAsia="Calibri" w:hAnsi="Times New Roman" w:cs="Times New Roman"/>
          <w:b/>
          <w:bCs/>
          <w:noProof/>
          <w:color w:val="767171"/>
          <w:sz w:val="24"/>
          <w:szCs w:val="24"/>
        </w:rPr>
        <w:t>91%.</w:t>
      </w:r>
    </w:p>
    <w:p w14:paraId="1BEF384D" w14:textId="77777777" w:rsidR="00126BDA" w:rsidRPr="00126BDA" w:rsidRDefault="00126BDA" w:rsidP="00126BDA">
      <w:pPr>
        <w:pStyle w:val="Prrafodelista"/>
        <w:numPr>
          <w:ilvl w:val="0"/>
          <w:numId w:val="6"/>
        </w:numPr>
        <w:spacing w:line="360" w:lineRule="auto"/>
        <w:rPr>
          <w:rFonts w:ascii="Times New Roman" w:eastAsia="Calibri" w:hAnsi="Times New Roman" w:cs="Times New Roman"/>
          <w:noProof/>
          <w:color w:val="767171"/>
          <w:sz w:val="24"/>
          <w:szCs w:val="24"/>
        </w:rPr>
      </w:pPr>
      <w:r w:rsidRPr="00126BDA">
        <w:rPr>
          <w:rFonts w:ascii="Times New Roman" w:eastAsia="Calibri" w:hAnsi="Times New Roman" w:cs="Times New Roman"/>
          <w:noProof/>
          <w:color w:val="767171"/>
          <w:sz w:val="24"/>
          <w:szCs w:val="24"/>
        </w:rPr>
        <w:t xml:space="preserve">Captación, Disribución y Titulación de Tierras Para la Transformación de la Estructura y Producción Agraria, el cual tiene una asignación de </w:t>
      </w:r>
      <w:r w:rsidRPr="00126BDA">
        <w:rPr>
          <w:rFonts w:ascii="Times New Roman" w:eastAsia="Calibri" w:hAnsi="Times New Roman" w:cs="Times New Roman"/>
          <w:b/>
          <w:bCs/>
          <w:noProof/>
          <w:color w:val="767171"/>
          <w:sz w:val="24"/>
          <w:szCs w:val="24"/>
        </w:rPr>
        <w:t>RD$ 127.62 millones</w:t>
      </w:r>
      <w:r w:rsidRPr="00126BDA">
        <w:rPr>
          <w:rFonts w:ascii="Times New Roman" w:eastAsia="Calibri" w:hAnsi="Times New Roman" w:cs="Times New Roman"/>
          <w:noProof/>
          <w:color w:val="767171"/>
          <w:sz w:val="24"/>
          <w:szCs w:val="24"/>
        </w:rPr>
        <w:t xml:space="preserve"> en el presupuesto institucional y una ejecución de </w:t>
      </w:r>
      <w:r w:rsidRPr="00126BDA">
        <w:rPr>
          <w:rFonts w:ascii="Times New Roman" w:eastAsia="Calibri" w:hAnsi="Times New Roman" w:cs="Times New Roman"/>
          <w:b/>
          <w:bCs/>
          <w:noProof/>
          <w:color w:val="767171"/>
          <w:sz w:val="24"/>
          <w:szCs w:val="24"/>
        </w:rPr>
        <w:t>RD$101.05</w:t>
      </w:r>
      <w:r w:rsidRPr="00126BDA">
        <w:rPr>
          <w:rFonts w:ascii="Times New Roman" w:eastAsia="Calibri" w:hAnsi="Times New Roman" w:cs="Times New Roman"/>
          <w:noProof/>
          <w:color w:val="767171"/>
          <w:sz w:val="24"/>
          <w:szCs w:val="24"/>
        </w:rPr>
        <w:t xml:space="preserve"> millones, equivalente a un índice de ejecución de </w:t>
      </w:r>
      <w:r w:rsidRPr="00126BDA">
        <w:rPr>
          <w:rFonts w:ascii="Times New Roman" w:eastAsia="Calibri" w:hAnsi="Times New Roman" w:cs="Times New Roman"/>
          <w:b/>
          <w:bCs/>
          <w:noProof/>
          <w:color w:val="767171"/>
          <w:sz w:val="24"/>
          <w:szCs w:val="24"/>
        </w:rPr>
        <w:t>79%.</w:t>
      </w:r>
    </w:p>
    <w:p w14:paraId="7DEC374D" w14:textId="4819C6FB" w:rsidR="00C85CB6" w:rsidRPr="008D1E26" w:rsidRDefault="00126BDA" w:rsidP="008D1E26">
      <w:pPr>
        <w:pStyle w:val="Prrafodelista"/>
        <w:numPr>
          <w:ilvl w:val="0"/>
          <w:numId w:val="6"/>
        </w:numPr>
        <w:spacing w:line="360" w:lineRule="auto"/>
        <w:rPr>
          <w:rFonts w:ascii="Times New Roman" w:eastAsia="Calibri" w:hAnsi="Times New Roman" w:cs="Times New Roman"/>
          <w:noProof/>
          <w:color w:val="767171"/>
          <w:sz w:val="24"/>
          <w:szCs w:val="24"/>
        </w:rPr>
      </w:pPr>
      <w:r w:rsidRPr="00126BDA">
        <w:rPr>
          <w:rFonts w:ascii="Times New Roman" w:eastAsia="Calibri" w:hAnsi="Times New Roman" w:cs="Times New Roman"/>
          <w:noProof/>
          <w:color w:val="767171"/>
          <w:sz w:val="24"/>
          <w:szCs w:val="24"/>
        </w:rPr>
        <w:t xml:space="preserve">Apoyo y Fomento a la Producción gropecuaria, tiene una asignación de </w:t>
      </w:r>
      <w:r w:rsidRPr="00126BDA">
        <w:rPr>
          <w:rFonts w:ascii="Times New Roman" w:eastAsia="Calibri" w:hAnsi="Times New Roman" w:cs="Times New Roman"/>
          <w:b/>
          <w:bCs/>
          <w:noProof/>
          <w:color w:val="767171"/>
          <w:sz w:val="24"/>
          <w:szCs w:val="24"/>
        </w:rPr>
        <w:t>RD$ 1,281.93</w:t>
      </w:r>
      <w:r w:rsidRPr="00126BDA">
        <w:rPr>
          <w:rFonts w:ascii="Times New Roman" w:eastAsia="Calibri" w:hAnsi="Times New Roman" w:cs="Times New Roman"/>
          <w:noProof/>
          <w:color w:val="767171"/>
          <w:sz w:val="24"/>
          <w:szCs w:val="24"/>
        </w:rPr>
        <w:t xml:space="preserve"> millones y una ejecución de </w:t>
      </w:r>
      <w:r w:rsidRPr="00126BDA">
        <w:rPr>
          <w:rFonts w:ascii="Times New Roman" w:eastAsia="Calibri" w:hAnsi="Times New Roman" w:cs="Times New Roman"/>
          <w:b/>
          <w:bCs/>
          <w:noProof/>
          <w:color w:val="767171"/>
          <w:sz w:val="24"/>
          <w:szCs w:val="24"/>
        </w:rPr>
        <w:t>RD$1,145.76</w:t>
      </w:r>
      <w:r w:rsidRPr="00126BDA">
        <w:rPr>
          <w:rFonts w:ascii="Times New Roman" w:eastAsia="Calibri" w:hAnsi="Times New Roman" w:cs="Times New Roman"/>
          <w:noProof/>
          <w:color w:val="767171"/>
          <w:sz w:val="24"/>
          <w:szCs w:val="24"/>
        </w:rPr>
        <w:t xml:space="preserve"> millones, para un índice de ejecución de </w:t>
      </w:r>
      <w:r w:rsidRPr="00126BDA">
        <w:rPr>
          <w:rFonts w:ascii="Times New Roman" w:eastAsia="Calibri" w:hAnsi="Times New Roman" w:cs="Times New Roman"/>
          <w:b/>
          <w:bCs/>
          <w:noProof/>
          <w:color w:val="767171"/>
          <w:sz w:val="24"/>
          <w:szCs w:val="24"/>
        </w:rPr>
        <w:t>89%</w:t>
      </w:r>
      <w:r w:rsidRPr="00126BDA">
        <w:rPr>
          <w:rFonts w:ascii="Times New Roman" w:eastAsia="Calibri" w:hAnsi="Times New Roman" w:cs="Times New Roman"/>
          <w:noProof/>
          <w:color w:val="767171"/>
          <w:sz w:val="24"/>
          <w:szCs w:val="24"/>
        </w:rPr>
        <w:t>.</w:t>
      </w:r>
    </w:p>
    <w:p w14:paraId="364CB933" w14:textId="77777777" w:rsidR="00F87641" w:rsidRDefault="00C85CB6" w:rsidP="00C85CB6">
      <w:pPr>
        <w:widowControl w:val="0"/>
        <w:tabs>
          <w:tab w:val="left" w:pos="851"/>
        </w:tabs>
        <w:autoSpaceDE w:val="0"/>
        <w:autoSpaceDN w:val="0"/>
        <w:spacing w:line="360" w:lineRule="auto"/>
        <w:contextualSpacing/>
        <w:jc w:val="both"/>
        <w:rPr>
          <w:rFonts w:ascii="Times New Roman" w:eastAsia="Arial" w:hAnsi="Times New Roman" w:cs="Times New Roman"/>
          <w:color w:val="767171" w:themeColor="background2" w:themeShade="80"/>
          <w:sz w:val="24"/>
          <w:szCs w:val="24"/>
        </w:rPr>
      </w:pPr>
      <w:r>
        <w:rPr>
          <w:rFonts w:ascii="Times New Roman" w:eastAsia="Arial" w:hAnsi="Times New Roman" w:cs="Times New Roman"/>
          <w:color w:val="767171" w:themeColor="background2" w:themeShade="80"/>
          <w:sz w:val="24"/>
          <w:szCs w:val="24"/>
        </w:rPr>
        <w:t xml:space="preserve"> En lo concerniente al balance de las cuentas, la Institución presenta un balance de cuentas por pagar a proveedores y contratistas de </w:t>
      </w:r>
      <w:r w:rsidRPr="00C67EE0">
        <w:rPr>
          <w:rFonts w:ascii="Times New Roman" w:eastAsia="Arial" w:hAnsi="Times New Roman" w:cs="Times New Roman"/>
          <w:b/>
          <w:bCs/>
          <w:color w:val="767171" w:themeColor="background2" w:themeShade="80"/>
          <w:sz w:val="24"/>
          <w:szCs w:val="24"/>
        </w:rPr>
        <w:t>RD$44,280,641.73</w:t>
      </w:r>
      <w:r>
        <w:rPr>
          <w:rFonts w:ascii="Times New Roman" w:eastAsia="Arial" w:hAnsi="Times New Roman" w:cs="Times New Roman"/>
          <w:color w:val="767171" w:themeColor="background2" w:themeShade="80"/>
          <w:sz w:val="24"/>
          <w:szCs w:val="24"/>
        </w:rPr>
        <w:t xml:space="preserve"> al 31 de octubre de 2022.</w:t>
      </w:r>
    </w:p>
    <w:p w14:paraId="4B3821A1" w14:textId="77777777" w:rsidR="00F87641" w:rsidRDefault="00F87641" w:rsidP="00C85CB6">
      <w:pPr>
        <w:widowControl w:val="0"/>
        <w:tabs>
          <w:tab w:val="left" w:pos="851"/>
        </w:tabs>
        <w:autoSpaceDE w:val="0"/>
        <w:autoSpaceDN w:val="0"/>
        <w:spacing w:line="360" w:lineRule="auto"/>
        <w:contextualSpacing/>
        <w:jc w:val="both"/>
        <w:rPr>
          <w:rFonts w:ascii="Times New Roman" w:eastAsia="Arial" w:hAnsi="Times New Roman" w:cs="Times New Roman"/>
          <w:color w:val="767171" w:themeColor="background2" w:themeShade="80"/>
          <w:sz w:val="24"/>
          <w:szCs w:val="24"/>
        </w:rPr>
      </w:pPr>
    </w:p>
    <w:p w14:paraId="1341211F" w14:textId="77777777" w:rsidR="00F87641" w:rsidRDefault="00F87641" w:rsidP="00C85CB6">
      <w:pPr>
        <w:widowControl w:val="0"/>
        <w:tabs>
          <w:tab w:val="left" w:pos="851"/>
        </w:tabs>
        <w:autoSpaceDE w:val="0"/>
        <w:autoSpaceDN w:val="0"/>
        <w:spacing w:line="360" w:lineRule="auto"/>
        <w:contextualSpacing/>
        <w:jc w:val="both"/>
        <w:rPr>
          <w:rFonts w:ascii="Times New Roman" w:eastAsia="Arial" w:hAnsi="Times New Roman" w:cs="Times New Roman"/>
          <w:color w:val="767171" w:themeColor="background2" w:themeShade="80"/>
          <w:sz w:val="24"/>
          <w:szCs w:val="24"/>
        </w:rPr>
      </w:pPr>
    </w:p>
    <w:p w14:paraId="5792B37C" w14:textId="77777777" w:rsidR="00F87641" w:rsidRDefault="00F87641" w:rsidP="00C85CB6">
      <w:pPr>
        <w:widowControl w:val="0"/>
        <w:tabs>
          <w:tab w:val="left" w:pos="851"/>
        </w:tabs>
        <w:autoSpaceDE w:val="0"/>
        <w:autoSpaceDN w:val="0"/>
        <w:spacing w:line="360" w:lineRule="auto"/>
        <w:contextualSpacing/>
        <w:jc w:val="both"/>
        <w:rPr>
          <w:rFonts w:ascii="Times New Roman" w:eastAsia="Arial" w:hAnsi="Times New Roman" w:cs="Times New Roman"/>
          <w:color w:val="767171" w:themeColor="background2" w:themeShade="80"/>
          <w:sz w:val="24"/>
          <w:szCs w:val="24"/>
        </w:rPr>
      </w:pPr>
    </w:p>
    <w:p w14:paraId="62169806" w14:textId="44A06014" w:rsidR="00C85CB6" w:rsidRDefault="00C85CB6" w:rsidP="00C85CB6">
      <w:pPr>
        <w:widowControl w:val="0"/>
        <w:tabs>
          <w:tab w:val="left" w:pos="851"/>
        </w:tabs>
        <w:autoSpaceDE w:val="0"/>
        <w:autoSpaceDN w:val="0"/>
        <w:spacing w:line="360" w:lineRule="auto"/>
        <w:contextualSpacing/>
        <w:jc w:val="both"/>
        <w:rPr>
          <w:rFonts w:ascii="Times New Roman" w:eastAsia="Arial" w:hAnsi="Times New Roman" w:cs="Times New Roman"/>
          <w:color w:val="767171" w:themeColor="background2" w:themeShade="80"/>
          <w:sz w:val="24"/>
          <w:szCs w:val="24"/>
        </w:rPr>
      </w:pPr>
      <w:r>
        <w:rPr>
          <w:rFonts w:ascii="Times New Roman" w:eastAsia="Arial" w:hAnsi="Times New Roman" w:cs="Times New Roman"/>
          <w:color w:val="767171" w:themeColor="background2" w:themeShade="80"/>
          <w:sz w:val="24"/>
          <w:szCs w:val="24"/>
        </w:rPr>
        <w:lastRenderedPageBreak/>
        <w:t>En la actualidad la Institución se acoge al cumplimiento de la ley para procesar y/o tramitar los pagos por antigüedad, las cuales son autorizadas por el Ministerio de Hacienda. A la fecha, la Institución ha solicitado la autorización de pago de seis (6) expedientes, correspondientes a expropiaciones de terrenos y deudas relativas a obras y construcciones.</w:t>
      </w:r>
    </w:p>
    <w:p w14:paraId="2D9DCD75" w14:textId="5AEA4449" w:rsidR="00126BDA" w:rsidRPr="00126BDA" w:rsidRDefault="00126BDA" w:rsidP="00126BDA">
      <w:pPr>
        <w:spacing w:line="360" w:lineRule="auto"/>
        <w:jc w:val="both"/>
        <w:rPr>
          <w:rFonts w:ascii="Times New Roman" w:eastAsia="Arial" w:hAnsi="Times New Roman" w:cs="Times New Roman"/>
          <w:color w:val="767171" w:themeColor="background2" w:themeShade="80"/>
          <w:sz w:val="24"/>
          <w:szCs w:val="24"/>
        </w:rPr>
      </w:pPr>
      <w:r w:rsidRPr="00126BDA">
        <w:rPr>
          <w:rFonts w:ascii="Times New Roman" w:eastAsia="Arial" w:hAnsi="Times New Roman" w:cs="Times New Roman"/>
          <w:color w:val="767171" w:themeColor="background2" w:themeShade="80"/>
          <w:sz w:val="24"/>
          <w:szCs w:val="24"/>
        </w:rPr>
        <w:t>También, se realizaron cuatro</w:t>
      </w:r>
      <w:r>
        <w:rPr>
          <w:rFonts w:ascii="Times New Roman" w:eastAsia="Arial" w:hAnsi="Times New Roman" w:cs="Times New Roman"/>
          <w:color w:val="767171" w:themeColor="background2" w:themeShade="80"/>
          <w:sz w:val="24"/>
          <w:szCs w:val="24"/>
        </w:rPr>
        <w:t xml:space="preserve"> </w:t>
      </w:r>
      <w:r w:rsidRPr="00126BDA">
        <w:rPr>
          <w:rFonts w:ascii="Times New Roman" w:eastAsia="Arial" w:hAnsi="Times New Roman" w:cs="Times New Roman"/>
          <w:b/>
          <w:bCs/>
          <w:color w:val="767171" w:themeColor="background2" w:themeShade="80"/>
          <w:sz w:val="24"/>
          <w:szCs w:val="24"/>
        </w:rPr>
        <w:t>(4)</w:t>
      </w:r>
      <w:r w:rsidRPr="00126BDA">
        <w:rPr>
          <w:rFonts w:ascii="Times New Roman" w:eastAsia="Arial" w:hAnsi="Times New Roman" w:cs="Times New Roman"/>
          <w:color w:val="767171" w:themeColor="background2" w:themeShade="80"/>
          <w:sz w:val="24"/>
          <w:szCs w:val="24"/>
        </w:rPr>
        <w:t xml:space="preserve"> auditorías internas: Auditoría a expedientes de pago, gestión 2021, Auditoría en inventario de Almacén 2022, Auditoria en División de Tesorería, Sección de Pagos, e Ingresos y Auditoría en el Centro de Capacitación de la Reforma Agraria (CECARA), a los fines de verificar las operaciones financieras.</w:t>
      </w:r>
    </w:p>
    <w:p w14:paraId="390935BC" w14:textId="77777777" w:rsidR="00C85CB6" w:rsidRPr="00495BAF" w:rsidRDefault="00C85CB6" w:rsidP="00C85CB6">
      <w:pPr>
        <w:widowControl w:val="0"/>
        <w:autoSpaceDE w:val="0"/>
        <w:autoSpaceDN w:val="0"/>
        <w:spacing w:line="360" w:lineRule="auto"/>
        <w:contextualSpacing/>
        <w:jc w:val="both"/>
        <w:rPr>
          <w:rFonts w:ascii="Times New Roman" w:eastAsia="Arial" w:hAnsi="Times New Roman" w:cs="Times New Roman"/>
          <w:color w:val="767171"/>
          <w:sz w:val="24"/>
          <w:szCs w:val="24"/>
        </w:rPr>
      </w:pPr>
    </w:p>
    <w:p w14:paraId="162AEAD7" w14:textId="77777777" w:rsidR="00C85CB6" w:rsidRPr="00495BAF" w:rsidRDefault="00C85CB6" w:rsidP="00C85CB6">
      <w:pPr>
        <w:spacing w:line="360" w:lineRule="auto"/>
        <w:ind w:left="60"/>
        <w:jc w:val="center"/>
        <w:rPr>
          <w:rFonts w:ascii="Times New Roman" w:eastAsia="Calibri" w:hAnsi="Times New Roman" w:cs="Times New Roman"/>
          <w:color w:val="767171"/>
          <w:sz w:val="24"/>
          <w:szCs w:val="24"/>
          <w:lang w:val="es-ES" w:eastAsia="es-ES"/>
        </w:rPr>
      </w:pPr>
      <w:r w:rsidRPr="00495BAF">
        <w:rPr>
          <w:rFonts w:ascii="Times New Roman" w:eastAsia="Calibri" w:hAnsi="Times New Roman" w:cs="Times New Roman"/>
          <w:b/>
          <w:color w:val="767171"/>
          <w:sz w:val="24"/>
          <w:szCs w:val="24"/>
          <w:lang w:val="es-ES" w:eastAsia="es-ES"/>
        </w:rPr>
        <w:t>Contrataciones y Adquisiciones</w:t>
      </w:r>
    </w:p>
    <w:p w14:paraId="078001E4" w14:textId="77777777" w:rsidR="00C85CB6" w:rsidRPr="00495BAF" w:rsidRDefault="00C85CB6" w:rsidP="00C85CB6">
      <w:pPr>
        <w:spacing w:line="360" w:lineRule="auto"/>
        <w:contextualSpacing/>
        <w:jc w:val="center"/>
        <w:rPr>
          <w:rFonts w:ascii="Times New Roman" w:eastAsia="Arial" w:hAnsi="Times New Roman" w:cs="Times New Roman"/>
          <w:b/>
          <w:color w:val="767171"/>
          <w:sz w:val="24"/>
          <w:szCs w:val="24"/>
        </w:rPr>
      </w:pPr>
      <w:r w:rsidRPr="00495BAF">
        <w:rPr>
          <w:rFonts w:ascii="Times New Roman" w:eastAsia="Arial" w:hAnsi="Times New Roman" w:cs="Times New Roman"/>
          <w:b/>
          <w:color w:val="767171"/>
          <w:sz w:val="24"/>
          <w:szCs w:val="24"/>
        </w:rPr>
        <w:t>Resumen de Compras y Contrataciones realizadas en el período.</w:t>
      </w:r>
    </w:p>
    <w:p w14:paraId="2BAC8441" w14:textId="3F3F447F" w:rsidR="00C85CB6" w:rsidRPr="00C85CB6" w:rsidRDefault="00C85CB6" w:rsidP="00C85CB6">
      <w:pPr>
        <w:spacing w:line="360" w:lineRule="auto"/>
        <w:ind w:left="227"/>
        <w:jc w:val="both"/>
        <w:rPr>
          <w:rFonts w:ascii="Times New Roman" w:eastAsia="Calibri" w:hAnsi="Times New Roman" w:cs="Times New Roman"/>
          <w:color w:val="767171"/>
          <w:sz w:val="24"/>
          <w:szCs w:val="24"/>
          <w:lang w:val="es-ES"/>
        </w:rPr>
      </w:pPr>
      <w:r w:rsidRPr="00C85CB6">
        <w:rPr>
          <w:rFonts w:ascii="Times New Roman" w:eastAsia="Calibri" w:hAnsi="Times New Roman" w:cs="Times New Roman"/>
          <w:color w:val="767171"/>
          <w:sz w:val="24"/>
          <w:szCs w:val="24"/>
          <w:lang w:val="es-ES"/>
        </w:rPr>
        <w:t>Hasta octubre 2022, el Instituto Agrario Dominicano ejecutó un total</w:t>
      </w:r>
      <w:r w:rsidR="001E0D78">
        <w:rPr>
          <w:rFonts w:ascii="Times New Roman" w:eastAsia="Calibri" w:hAnsi="Times New Roman" w:cs="Times New Roman"/>
          <w:color w:val="767171"/>
          <w:sz w:val="24"/>
          <w:szCs w:val="24"/>
          <w:lang w:val="es-ES"/>
        </w:rPr>
        <w:t xml:space="preserve"> </w:t>
      </w:r>
      <w:r w:rsidRPr="00C85CB6">
        <w:rPr>
          <w:rFonts w:ascii="Times New Roman" w:eastAsia="Calibri" w:hAnsi="Times New Roman" w:cs="Times New Roman"/>
          <w:color w:val="767171"/>
          <w:sz w:val="24"/>
          <w:szCs w:val="24"/>
          <w:lang w:val="es-ES"/>
        </w:rPr>
        <w:t xml:space="preserve">de </w:t>
      </w:r>
      <w:r w:rsidRPr="00C85CB6">
        <w:rPr>
          <w:rFonts w:ascii="Times New Roman" w:eastAsia="Calibri" w:hAnsi="Times New Roman" w:cs="Times New Roman"/>
          <w:b/>
          <w:bCs/>
          <w:color w:val="767171"/>
          <w:sz w:val="24"/>
          <w:szCs w:val="24"/>
          <w:lang w:val="es-ES"/>
        </w:rPr>
        <w:t>195</w:t>
      </w:r>
      <w:r w:rsidRPr="00C85CB6">
        <w:rPr>
          <w:rFonts w:ascii="Times New Roman" w:eastAsia="Calibri" w:hAnsi="Times New Roman" w:cs="Times New Roman"/>
          <w:color w:val="767171"/>
          <w:sz w:val="24"/>
          <w:szCs w:val="24"/>
          <w:lang w:val="es-ES"/>
        </w:rPr>
        <w:t xml:space="preserve"> procesos de compras y contrataciones por un monto de </w:t>
      </w:r>
      <w:r w:rsidRPr="00C85CB6">
        <w:rPr>
          <w:rFonts w:ascii="Times New Roman" w:eastAsia="Calibri" w:hAnsi="Times New Roman" w:cs="Times New Roman"/>
          <w:b/>
          <w:bCs/>
          <w:color w:val="767171"/>
          <w:sz w:val="24"/>
          <w:szCs w:val="24"/>
          <w:lang w:val="es-ES"/>
        </w:rPr>
        <w:t xml:space="preserve">RD$201,116,553.4, </w:t>
      </w:r>
      <w:r w:rsidRPr="00C85CB6">
        <w:rPr>
          <w:rFonts w:ascii="Times New Roman" w:eastAsia="Calibri" w:hAnsi="Times New Roman" w:cs="Times New Roman"/>
          <w:color w:val="767171"/>
          <w:sz w:val="24"/>
          <w:szCs w:val="24"/>
          <w:lang w:val="es-ES"/>
        </w:rPr>
        <w:t xml:space="preserve">de los cuales </w:t>
      </w:r>
      <w:r w:rsidRPr="00C85CB6">
        <w:rPr>
          <w:rFonts w:ascii="Times New Roman" w:eastAsia="Calibri" w:hAnsi="Times New Roman" w:cs="Times New Roman"/>
          <w:b/>
          <w:bCs/>
          <w:color w:val="767171"/>
          <w:sz w:val="24"/>
          <w:szCs w:val="24"/>
          <w:lang w:val="es-ES"/>
        </w:rPr>
        <w:t>RD$80,187,072.00</w:t>
      </w:r>
      <w:r w:rsidRPr="00C85CB6">
        <w:rPr>
          <w:rFonts w:ascii="Times New Roman" w:eastAsia="Calibri" w:hAnsi="Times New Roman" w:cs="Times New Roman"/>
          <w:color w:val="767171"/>
          <w:sz w:val="24"/>
          <w:szCs w:val="24"/>
          <w:lang w:val="es-ES"/>
        </w:rPr>
        <w:t xml:space="preserve"> correspondieron a comparación de precios, </w:t>
      </w:r>
      <w:r w:rsidRPr="00C85CB6">
        <w:rPr>
          <w:rFonts w:ascii="Times New Roman" w:eastAsia="Calibri" w:hAnsi="Times New Roman" w:cs="Times New Roman"/>
          <w:b/>
          <w:bCs/>
          <w:color w:val="767171"/>
          <w:sz w:val="24"/>
          <w:szCs w:val="24"/>
          <w:lang w:val="es-ES"/>
        </w:rPr>
        <w:t>RD$ 39,197,735.00</w:t>
      </w:r>
      <w:r w:rsidRPr="00C85CB6">
        <w:rPr>
          <w:rFonts w:ascii="Times New Roman" w:eastAsia="Calibri" w:hAnsi="Times New Roman" w:cs="Times New Roman"/>
          <w:color w:val="767171"/>
          <w:sz w:val="24"/>
          <w:szCs w:val="24"/>
          <w:lang w:val="es-ES"/>
        </w:rPr>
        <w:t xml:space="preserve"> a compras menores, </w:t>
      </w:r>
      <w:r w:rsidRPr="00C85CB6">
        <w:rPr>
          <w:rFonts w:ascii="Times New Roman" w:eastAsia="Calibri" w:hAnsi="Times New Roman" w:cs="Times New Roman"/>
          <w:b/>
          <w:bCs/>
          <w:color w:val="767171"/>
          <w:sz w:val="24"/>
          <w:szCs w:val="24"/>
          <w:lang w:val="es-ES"/>
        </w:rPr>
        <w:t>RD$7,413,734.00</w:t>
      </w:r>
      <w:r w:rsidRPr="00C85CB6">
        <w:rPr>
          <w:rFonts w:ascii="Times New Roman" w:eastAsia="Calibri" w:hAnsi="Times New Roman" w:cs="Times New Roman"/>
          <w:color w:val="767171"/>
          <w:sz w:val="24"/>
          <w:szCs w:val="24"/>
          <w:lang w:val="es-ES"/>
        </w:rPr>
        <w:t xml:space="preserve"> a compras por debajo del umbral, </w:t>
      </w:r>
      <w:r w:rsidRPr="00C85CB6">
        <w:rPr>
          <w:rFonts w:ascii="Times New Roman" w:eastAsia="Calibri" w:hAnsi="Times New Roman" w:cs="Times New Roman"/>
          <w:b/>
          <w:bCs/>
          <w:color w:val="767171"/>
          <w:sz w:val="24"/>
          <w:szCs w:val="24"/>
          <w:lang w:val="es-ES"/>
        </w:rPr>
        <w:t>RD$40,583,828.00</w:t>
      </w:r>
      <w:r w:rsidRPr="00C85CB6">
        <w:rPr>
          <w:rFonts w:ascii="Times New Roman" w:eastAsia="Calibri" w:hAnsi="Times New Roman" w:cs="Times New Roman"/>
          <w:color w:val="767171"/>
          <w:sz w:val="24"/>
          <w:szCs w:val="24"/>
          <w:lang w:val="es-ES"/>
        </w:rPr>
        <w:t xml:space="preserve"> a licitaciones públicas, </w:t>
      </w:r>
      <w:r w:rsidRPr="00C85CB6">
        <w:rPr>
          <w:rFonts w:ascii="Times New Roman" w:eastAsia="Calibri" w:hAnsi="Times New Roman" w:cs="Times New Roman"/>
          <w:b/>
          <w:bCs/>
          <w:color w:val="767171"/>
          <w:sz w:val="24"/>
          <w:szCs w:val="24"/>
          <w:lang w:val="es-ES"/>
        </w:rPr>
        <w:t xml:space="preserve">RD$ 9,534,184.00 </w:t>
      </w:r>
      <w:r w:rsidRPr="00C85CB6">
        <w:rPr>
          <w:rFonts w:ascii="Times New Roman" w:eastAsia="Calibri" w:hAnsi="Times New Roman" w:cs="Times New Roman"/>
          <w:color w:val="767171"/>
          <w:sz w:val="24"/>
          <w:szCs w:val="24"/>
          <w:lang w:val="es-ES"/>
        </w:rPr>
        <w:t>a procesos de excepción</w:t>
      </w:r>
      <w:r w:rsidRPr="00C85CB6">
        <w:rPr>
          <w:rFonts w:ascii="Times New Roman" w:eastAsia="Calibri" w:hAnsi="Times New Roman" w:cs="Times New Roman"/>
          <w:b/>
          <w:bCs/>
          <w:color w:val="767171"/>
          <w:sz w:val="24"/>
          <w:szCs w:val="24"/>
          <w:lang w:val="es-ES"/>
        </w:rPr>
        <w:t xml:space="preserve"> </w:t>
      </w:r>
      <w:r>
        <w:rPr>
          <w:rFonts w:ascii="Times New Roman" w:eastAsia="Calibri" w:hAnsi="Times New Roman" w:cs="Times New Roman"/>
          <w:b/>
          <w:bCs/>
          <w:color w:val="767171"/>
          <w:sz w:val="24"/>
          <w:szCs w:val="24"/>
          <w:lang w:val="es-ES"/>
        </w:rPr>
        <w:t>y RD</w:t>
      </w:r>
      <w:r w:rsidRPr="00C85CB6">
        <w:rPr>
          <w:rFonts w:ascii="Times New Roman" w:eastAsia="Calibri" w:hAnsi="Times New Roman" w:cs="Times New Roman"/>
          <w:b/>
          <w:bCs/>
          <w:color w:val="767171"/>
          <w:sz w:val="24"/>
          <w:szCs w:val="24"/>
          <w:lang w:val="es-ES"/>
        </w:rPr>
        <w:t xml:space="preserve">$ 24,200,000.00 </w:t>
      </w:r>
      <w:r w:rsidRPr="00C85CB6">
        <w:rPr>
          <w:rFonts w:ascii="Times New Roman" w:eastAsia="Calibri" w:hAnsi="Times New Roman" w:cs="Times New Roman"/>
          <w:color w:val="767171"/>
          <w:sz w:val="24"/>
          <w:szCs w:val="24"/>
          <w:lang w:val="es-ES"/>
        </w:rPr>
        <w:t>a compras y contrataciones de combustible.</w:t>
      </w:r>
    </w:p>
    <w:p w14:paraId="4121C678" w14:textId="793397D9" w:rsidR="00C85CB6" w:rsidRPr="001E0D78" w:rsidRDefault="00C85CB6" w:rsidP="001E0D78">
      <w:pPr>
        <w:spacing w:line="360" w:lineRule="auto"/>
        <w:contextualSpacing/>
        <w:jc w:val="center"/>
        <w:rPr>
          <w:rFonts w:ascii="Times New Roman" w:eastAsia="Arial" w:hAnsi="Times New Roman" w:cs="Times New Roman"/>
          <w:b/>
          <w:color w:val="767171"/>
          <w:sz w:val="24"/>
          <w:szCs w:val="24"/>
        </w:rPr>
      </w:pPr>
      <w:r w:rsidRPr="00C85CB6">
        <w:rPr>
          <w:rFonts w:ascii="Times New Roman" w:eastAsia="Arial" w:hAnsi="Times New Roman" w:cs="Times New Roman"/>
          <w:b/>
          <w:color w:val="767171"/>
          <w:sz w:val="24"/>
          <w:szCs w:val="24"/>
        </w:rPr>
        <w:t>Descripción de los Procesos</w:t>
      </w:r>
    </w:p>
    <w:p w14:paraId="52F249E7" w14:textId="4B554642" w:rsidR="00C85CB6" w:rsidRPr="00C85CB6" w:rsidRDefault="00C85CB6" w:rsidP="001E0D78">
      <w:pPr>
        <w:spacing w:line="360" w:lineRule="auto"/>
        <w:jc w:val="both"/>
        <w:rPr>
          <w:rFonts w:ascii="Times New Roman" w:eastAsia="Calibri" w:hAnsi="Times New Roman" w:cs="Times New Roman"/>
          <w:color w:val="767171"/>
          <w:sz w:val="24"/>
          <w:szCs w:val="24"/>
          <w:lang w:val="es-ES"/>
        </w:rPr>
      </w:pPr>
      <w:r w:rsidRPr="00C85CB6">
        <w:rPr>
          <w:rFonts w:ascii="Times New Roman" w:eastAsia="Calibri" w:hAnsi="Times New Roman" w:cs="Times New Roman"/>
          <w:b/>
          <w:color w:val="767171"/>
          <w:sz w:val="24"/>
          <w:szCs w:val="24"/>
          <w:lang w:val="es-ES"/>
        </w:rPr>
        <w:t>Licitación Pública</w:t>
      </w:r>
      <w:r w:rsidRPr="00C85CB6">
        <w:rPr>
          <w:rFonts w:ascii="Times New Roman" w:eastAsia="Calibri" w:hAnsi="Times New Roman" w:cs="Times New Roman"/>
          <w:color w:val="767171"/>
          <w:sz w:val="24"/>
          <w:szCs w:val="24"/>
          <w:lang w:val="es-ES"/>
        </w:rPr>
        <w:t>: Es un procedimiento de compra administrativo, mediante el cual se hace un llamado público y abierto, a través de dos medios de comunicación de Circulación Nacional, para que los interesados formulen sus propuestas durante 2 días consecutivos.</w:t>
      </w:r>
    </w:p>
    <w:p w14:paraId="4DBAB5A7" w14:textId="77777777" w:rsidR="00C85CB6" w:rsidRPr="00C85CB6" w:rsidRDefault="00C85CB6" w:rsidP="00C85CB6">
      <w:pPr>
        <w:spacing w:line="360" w:lineRule="auto"/>
        <w:jc w:val="both"/>
        <w:rPr>
          <w:rFonts w:ascii="Times New Roman" w:eastAsia="Calibri" w:hAnsi="Times New Roman" w:cs="Times New Roman"/>
          <w:color w:val="767171"/>
          <w:sz w:val="24"/>
          <w:szCs w:val="24"/>
          <w:lang w:val="es-ES"/>
        </w:rPr>
      </w:pPr>
      <w:r w:rsidRPr="00C85CB6">
        <w:rPr>
          <w:rFonts w:ascii="Times New Roman" w:eastAsia="Calibri" w:hAnsi="Times New Roman" w:cs="Times New Roman"/>
          <w:b/>
          <w:color w:val="767171"/>
          <w:sz w:val="24"/>
          <w:szCs w:val="24"/>
          <w:lang w:val="es-ES"/>
        </w:rPr>
        <w:t xml:space="preserve">Sorteo de Obras: </w:t>
      </w:r>
      <w:r w:rsidRPr="00C85CB6">
        <w:rPr>
          <w:rFonts w:ascii="Times New Roman" w:eastAsia="Calibri" w:hAnsi="Times New Roman" w:cs="Times New Roman"/>
          <w:color w:val="767171"/>
          <w:sz w:val="24"/>
          <w:szCs w:val="24"/>
          <w:lang w:val="es-ES"/>
        </w:rPr>
        <w:t>Este procedimiento, consiste en la adjudicación al azar de un contrato, entre aquellos participantes que cumplen con todos los requisitos exigidos para la ejecución de aquellas obras sometidas a un diseño determinado, a los precios requeridos por la Institución.</w:t>
      </w:r>
    </w:p>
    <w:p w14:paraId="0ED7B3CB" w14:textId="77777777" w:rsidR="00C85CB6" w:rsidRPr="00C85CB6" w:rsidRDefault="00C85CB6" w:rsidP="00C85CB6">
      <w:pPr>
        <w:spacing w:line="360" w:lineRule="auto"/>
        <w:jc w:val="both"/>
        <w:rPr>
          <w:rFonts w:ascii="Times New Roman" w:eastAsia="Calibri" w:hAnsi="Times New Roman" w:cs="Times New Roman"/>
          <w:b/>
          <w:color w:val="767171"/>
          <w:sz w:val="24"/>
          <w:szCs w:val="24"/>
          <w:lang w:val="es-ES"/>
        </w:rPr>
      </w:pPr>
      <w:r w:rsidRPr="00C85CB6">
        <w:rPr>
          <w:rFonts w:ascii="Times New Roman" w:eastAsia="Calibri" w:hAnsi="Times New Roman" w:cs="Times New Roman"/>
          <w:b/>
          <w:color w:val="767171"/>
          <w:sz w:val="24"/>
          <w:szCs w:val="24"/>
          <w:lang w:val="es-ES"/>
        </w:rPr>
        <w:lastRenderedPageBreak/>
        <w:t>Comparación de Precios</w:t>
      </w:r>
      <w:r w:rsidRPr="00C85CB6">
        <w:rPr>
          <w:rFonts w:ascii="Times New Roman" w:eastAsia="Calibri" w:hAnsi="Times New Roman" w:cs="Times New Roman"/>
          <w:color w:val="767171"/>
          <w:sz w:val="24"/>
          <w:szCs w:val="24"/>
          <w:lang w:val="es-ES"/>
        </w:rPr>
        <w:t xml:space="preserve">: Es un procedimiento de compra, mediante el cual se convoca a participar a varios ofertantes, siendo seleccionado un máximo de 6 participantes. El umbral de la Dirección General de Compras y Contrataciones en el 2022 va desde </w:t>
      </w:r>
      <w:r w:rsidRPr="00C85CB6">
        <w:rPr>
          <w:rFonts w:ascii="Times New Roman" w:eastAsia="Calibri" w:hAnsi="Times New Roman" w:cs="Times New Roman"/>
          <w:b/>
          <w:bCs/>
          <w:color w:val="767171"/>
          <w:sz w:val="24"/>
          <w:szCs w:val="24"/>
          <w:lang w:val="es-ES"/>
        </w:rPr>
        <w:t>RD$1,147,520.00</w:t>
      </w:r>
      <w:r w:rsidRPr="00C85CB6">
        <w:rPr>
          <w:rFonts w:ascii="Times New Roman" w:eastAsia="Calibri" w:hAnsi="Times New Roman" w:cs="Times New Roman"/>
          <w:color w:val="767171"/>
          <w:sz w:val="24"/>
          <w:szCs w:val="24"/>
          <w:lang w:val="es-ES"/>
        </w:rPr>
        <w:t xml:space="preserve"> hasta </w:t>
      </w:r>
      <w:r w:rsidRPr="00C85CB6">
        <w:rPr>
          <w:rFonts w:ascii="Times New Roman" w:eastAsia="Calibri" w:hAnsi="Times New Roman" w:cs="Times New Roman"/>
          <w:b/>
          <w:bCs/>
          <w:color w:val="767171"/>
          <w:sz w:val="24"/>
          <w:szCs w:val="24"/>
          <w:lang w:val="es-ES"/>
        </w:rPr>
        <w:t>RD$4,347,688.99</w:t>
      </w:r>
      <w:r w:rsidRPr="00C85CB6">
        <w:rPr>
          <w:rFonts w:ascii="Times New Roman" w:eastAsia="Calibri" w:hAnsi="Times New Roman" w:cs="Times New Roman"/>
          <w:color w:val="767171"/>
          <w:sz w:val="24"/>
          <w:szCs w:val="24"/>
          <w:lang w:val="es-ES"/>
        </w:rPr>
        <w:t xml:space="preserve"> en Bienes y Servicios.</w:t>
      </w:r>
    </w:p>
    <w:p w14:paraId="04192A59" w14:textId="77777777" w:rsidR="00C85CB6" w:rsidRPr="00495BAF" w:rsidRDefault="00C85CB6" w:rsidP="00C85CB6">
      <w:pPr>
        <w:spacing w:line="360" w:lineRule="auto"/>
        <w:jc w:val="both"/>
        <w:rPr>
          <w:rFonts w:ascii="Times New Roman" w:eastAsia="Calibri" w:hAnsi="Times New Roman" w:cs="Times New Roman"/>
          <w:b/>
          <w:bCs/>
          <w:color w:val="767171"/>
          <w:sz w:val="24"/>
          <w:szCs w:val="24"/>
          <w:lang w:val="es-ES"/>
        </w:rPr>
      </w:pPr>
      <w:r w:rsidRPr="00495BAF">
        <w:rPr>
          <w:rFonts w:ascii="Times New Roman" w:eastAsia="Calibri" w:hAnsi="Times New Roman" w:cs="Times New Roman"/>
          <w:b/>
          <w:color w:val="767171"/>
          <w:sz w:val="24"/>
          <w:szCs w:val="24"/>
          <w:lang w:val="es-ES"/>
        </w:rPr>
        <w:t xml:space="preserve">Compras por Debajo del Umbral: </w:t>
      </w:r>
      <w:r w:rsidRPr="00495BAF">
        <w:rPr>
          <w:rFonts w:ascii="Times New Roman" w:eastAsia="Calibri" w:hAnsi="Times New Roman" w:cs="Times New Roman"/>
          <w:color w:val="767171"/>
          <w:sz w:val="24"/>
          <w:szCs w:val="24"/>
          <w:lang w:val="es-ES"/>
        </w:rPr>
        <w:t xml:space="preserve">Procedimiento de compra, mediante el cual se invita a un solo suplidor de bienes y servicio. Esta compra no puede pasar de </w:t>
      </w:r>
      <w:r w:rsidRPr="00495BAF">
        <w:rPr>
          <w:rFonts w:ascii="Times New Roman" w:eastAsia="Calibri" w:hAnsi="Times New Roman" w:cs="Times New Roman"/>
          <w:b/>
          <w:bCs/>
          <w:color w:val="767171"/>
          <w:sz w:val="24"/>
          <w:szCs w:val="24"/>
          <w:lang w:val="es-ES"/>
        </w:rPr>
        <w:t>RD$147,699.99.</w:t>
      </w:r>
    </w:p>
    <w:p w14:paraId="7173649D" w14:textId="77777777" w:rsidR="00C85CB6" w:rsidRDefault="00C85CB6" w:rsidP="00C85CB6">
      <w:pPr>
        <w:spacing w:line="360" w:lineRule="auto"/>
        <w:jc w:val="both"/>
        <w:rPr>
          <w:rFonts w:ascii="Times New Roman" w:eastAsia="Calibri" w:hAnsi="Times New Roman" w:cs="Times New Roman"/>
          <w:color w:val="767171"/>
          <w:sz w:val="24"/>
          <w:szCs w:val="24"/>
          <w:lang w:val="es-ES"/>
        </w:rPr>
      </w:pPr>
      <w:r w:rsidRPr="00495BAF">
        <w:rPr>
          <w:rFonts w:ascii="Times New Roman" w:eastAsia="Calibri" w:hAnsi="Times New Roman" w:cs="Times New Roman"/>
          <w:b/>
          <w:color w:val="767171"/>
          <w:sz w:val="24"/>
          <w:szCs w:val="24"/>
          <w:lang w:val="es-ES"/>
        </w:rPr>
        <w:t xml:space="preserve">Compras Menores: </w:t>
      </w:r>
      <w:r w:rsidRPr="00495BAF">
        <w:rPr>
          <w:rFonts w:ascii="Times New Roman" w:eastAsia="Calibri" w:hAnsi="Times New Roman" w:cs="Times New Roman"/>
          <w:color w:val="767171"/>
          <w:sz w:val="24"/>
          <w:szCs w:val="24"/>
          <w:lang w:val="es-ES"/>
        </w:rPr>
        <w:t>Es un procedimiento de compra, en el cual solo se convoca un mínimo de 3 ofertantes, para la compra de bienes o servicios.</w:t>
      </w:r>
    </w:p>
    <w:p w14:paraId="7AF8B2F0" w14:textId="340A1629" w:rsidR="00C85CB6" w:rsidRDefault="00C85CB6" w:rsidP="00C85CB6">
      <w:pPr>
        <w:spacing w:line="360" w:lineRule="auto"/>
        <w:jc w:val="both"/>
        <w:rPr>
          <w:rFonts w:ascii="Times New Roman" w:hAnsi="Times New Roman"/>
          <w:color w:val="767171"/>
          <w:spacing w:val="20"/>
          <w:sz w:val="24"/>
          <w:szCs w:val="24"/>
          <w:lang w:val="es-ES"/>
        </w:rPr>
      </w:pPr>
    </w:p>
    <w:p w14:paraId="0200E450" w14:textId="77437420" w:rsidR="00C85CB6" w:rsidRDefault="00C85CB6" w:rsidP="00C85CB6">
      <w:pPr>
        <w:spacing w:line="360" w:lineRule="auto"/>
        <w:jc w:val="both"/>
        <w:rPr>
          <w:rFonts w:ascii="Times New Roman" w:hAnsi="Times New Roman"/>
          <w:color w:val="767171"/>
          <w:spacing w:val="20"/>
          <w:sz w:val="24"/>
          <w:szCs w:val="24"/>
          <w:lang w:val="es-ES"/>
        </w:rPr>
      </w:pPr>
    </w:p>
    <w:p w14:paraId="71CAF020" w14:textId="116B002D" w:rsidR="00C85CB6" w:rsidRDefault="00C85CB6" w:rsidP="00C85CB6">
      <w:pPr>
        <w:spacing w:line="360" w:lineRule="auto"/>
        <w:jc w:val="both"/>
        <w:rPr>
          <w:rFonts w:ascii="Times New Roman" w:hAnsi="Times New Roman"/>
          <w:color w:val="767171"/>
          <w:spacing w:val="20"/>
          <w:sz w:val="24"/>
          <w:szCs w:val="24"/>
          <w:lang w:val="es-ES"/>
        </w:rPr>
      </w:pPr>
    </w:p>
    <w:p w14:paraId="50F27E43" w14:textId="01E2A7DC" w:rsidR="00C85CB6" w:rsidRDefault="00C85CB6" w:rsidP="00C85CB6">
      <w:pPr>
        <w:spacing w:line="360" w:lineRule="auto"/>
        <w:jc w:val="both"/>
        <w:rPr>
          <w:rFonts w:ascii="Times New Roman" w:hAnsi="Times New Roman"/>
          <w:color w:val="767171"/>
          <w:spacing w:val="20"/>
          <w:sz w:val="24"/>
          <w:szCs w:val="24"/>
          <w:lang w:val="es-ES"/>
        </w:rPr>
      </w:pPr>
    </w:p>
    <w:p w14:paraId="6F4E5C64" w14:textId="2C3B4E62" w:rsidR="00C85CB6" w:rsidRDefault="00C85CB6" w:rsidP="00C85CB6">
      <w:pPr>
        <w:spacing w:line="360" w:lineRule="auto"/>
        <w:jc w:val="both"/>
        <w:rPr>
          <w:rFonts w:ascii="Times New Roman" w:hAnsi="Times New Roman"/>
          <w:color w:val="767171"/>
          <w:spacing w:val="20"/>
          <w:sz w:val="24"/>
          <w:szCs w:val="24"/>
          <w:lang w:val="es-ES"/>
        </w:rPr>
      </w:pPr>
    </w:p>
    <w:p w14:paraId="7A3ADF4A" w14:textId="3F9503FB" w:rsidR="00C85CB6" w:rsidRDefault="00C85CB6" w:rsidP="00C85CB6">
      <w:pPr>
        <w:spacing w:line="360" w:lineRule="auto"/>
        <w:jc w:val="both"/>
        <w:rPr>
          <w:rFonts w:ascii="Times New Roman" w:hAnsi="Times New Roman"/>
          <w:color w:val="767171"/>
          <w:spacing w:val="20"/>
          <w:sz w:val="24"/>
          <w:szCs w:val="24"/>
          <w:lang w:val="es-ES"/>
        </w:rPr>
      </w:pPr>
    </w:p>
    <w:p w14:paraId="52C695D0" w14:textId="276E4067" w:rsidR="00C85CB6" w:rsidRDefault="00C85CB6" w:rsidP="00C85CB6">
      <w:pPr>
        <w:spacing w:line="360" w:lineRule="auto"/>
        <w:jc w:val="both"/>
        <w:rPr>
          <w:rFonts w:ascii="Times New Roman" w:hAnsi="Times New Roman"/>
          <w:color w:val="767171"/>
          <w:spacing w:val="20"/>
          <w:sz w:val="24"/>
          <w:szCs w:val="24"/>
          <w:lang w:val="es-ES"/>
        </w:rPr>
      </w:pPr>
    </w:p>
    <w:p w14:paraId="4BA98237" w14:textId="40F546CE" w:rsidR="00C85CB6" w:rsidRDefault="00C85CB6" w:rsidP="00C85CB6">
      <w:pPr>
        <w:spacing w:line="360" w:lineRule="auto"/>
        <w:jc w:val="both"/>
        <w:rPr>
          <w:rFonts w:ascii="Times New Roman" w:hAnsi="Times New Roman"/>
          <w:color w:val="767171"/>
          <w:spacing w:val="20"/>
          <w:sz w:val="24"/>
          <w:szCs w:val="24"/>
          <w:lang w:val="es-ES"/>
        </w:rPr>
      </w:pPr>
    </w:p>
    <w:p w14:paraId="1CAA29F9" w14:textId="471906D4" w:rsidR="00C85CB6" w:rsidRDefault="00C85CB6" w:rsidP="00C85CB6">
      <w:pPr>
        <w:spacing w:line="360" w:lineRule="auto"/>
        <w:jc w:val="both"/>
        <w:rPr>
          <w:rFonts w:ascii="Times New Roman" w:hAnsi="Times New Roman"/>
          <w:color w:val="767171"/>
          <w:spacing w:val="20"/>
          <w:sz w:val="24"/>
          <w:szCs w:val="24"/>
          <w:lang w:val="es-ES"/>
        </w:rPr>
      </w:pPr>
    </w:p>
    <w:p w14:paraId="2627D6E6" w14:textId="616BEDE6" w:rsidR="00C85CB6" w:rsidRDefault="00C85CB6" w:rsidP="00C85CB6">
      <w:pPr>
        <w:spacing w:line="360" w:lineRule="auto"/>
        <w:jc w:val="both"/>
        <w:rPr>
          <w:rFonts w:ascii="Times New Roman" w:hAnsi="Times New Roman"/>
          <w:color w:val="767171"/>
          <w:spacing w:val="20"/>
          <w:sz w:val="24"/>
          <w:szCs w:val="24"/>
          <w:lang w:val="es-ES"/>
        </w:rPr>
      </w:pPr>
    </w:p>
    <w:p w14:paraId="0492812D" w14:textId="03724F0D" w:rsidR="00C85CB6" w:rsidRDefault="00C85CB6" w:rsidP="00C85CB6">
      <w:pPr>
        <w:spacing w:line="360" w:lineRule="auto"/>
        <w:jc w:val="both"/>
        <w:rPr>
          <w:rFonts w:ascii="Times New Roman" w:hAnsi="Times New Roman"/>
          <w:color w:val="767171"/>
          <w:spacing w:val="20"/>
          <w:sz w:val="24"/>
          <w:szCs w:val="24"/>
          <w:lang w:val="es-ES"/>
        </w:rPr>
      </w:pPr>
    </w:p>
    <w:p w14:paraId="534F65EF" w14:textId="21753782" w:rsidR="00C85CB6" w:rsidRDefault="00C85CB6" w:rsidP="00C85CB6">
      <w:pPr>
        <w:spacing w:line="360" w:lineRule="auto"/>
        <w:jc w:val="both"/>
        <w:rPr>
          <w:rFonts w:ascii="Times New Roman" w:hAnsi="Times New Roman"/>
          <w:color w:val="767171"/>
          <w:spacing w:val="20"/>
          <w:sz w:val="24"/>
          <w:szCs w:val="24"/>
          <w:lang w:val="es-ES"/>
        </w:rPr>
      </w:pPr>
    </w:p>
    <w:p w14:paraId="28DF2E6D" w14:textId="1504C7EB" w:rsidR="001E0D78" w:rsidRDefault="001E0D78" w:rsidP="00C85CB6">
      <w:pPr>
        <w:spacing w:line="360" w:lineRule="auto"/>
        <w:jc w:val="both"/>
        <w:rPr>
          <w:rFonts w:ascii="Times New Roman" w:hAnsi="Times New Roman"/>
          <w:color w:val="767171"/>
          <w:spacing w:val="20"/>
          <w:sz w:val="24"/>
          <w:szCs w:val="24"/>
          <w:lang w:val="es-ES"/>
        </w:rPr>
      </w:pPr>
    </w:p>
    <w:p w14:paraId="73763E50" w14:textId="77777777" w:rsidR="001E0D78" w:rsidRDefault="001E0D78" w:rsidP="00C85CB6">
      <w:pPr>
        <w:spacing w:line="360" w:lineRule="auto"/>
        <w:jc w:val="both"/>
        <w:rPr>
          <w:rFonts w:ascii="Times New Roman" w:hAnsi="Times New Roman"/>
          <w:color w:val="767171"/>
          <w:spacing w:val="20"/>
          <w:sz w:val="24"/>
          <w:szCs w:val="24"/>
          <w:lang w:val="es-ES"/>
        </w:rPr>
      </w:pPr>
    </w:p>
    <w:p w14:paraId="3BC594FD" w14:textId="77777777" w:rsidR="00373BC2" w:rsidRPr="00C85CB6" w:rsidRDefault="00373BC2" w:rsidP="00C85CB6">
      <w:pPr>
        <w:spacing w:line="360" w:lineRule="auto"/>
        <w:jc w:val="both"/>
        <w:rPr>
          <w:rFonts w:ascii="Times New Roman" w:hAnsi="Times New Roman"/>
          <w:color w:val="767171"/>
          <w:spacing w:val="20"/>
          <w:sz w:val="24"/>
          <w:szCs w:val="24"/>
          <w:lang w:val="es-ES"/>
        </w:rPr>
      </w:pPr>
    </w:p>
    <w:p w14:paraId="406B734C" w14:textId="77777777" w:rsidR="00C85CB6" w:rsidRPr="00495BAF" w:rsidRDefault="00C85CB6" w:rsidP="00C85CB6">
      <w:pPr>
        <w:spacing w:after="0" w:line="360" w:lineRule="auto"/>
        <w:jc w:val="center"/>
        <w:rPr>
          <w:rFonts w:ascii="Times New Roman" w:hAnsi="Times New Roman"/>
          <w:b/>
          <w:color w:val="767171"/>
          <w:sz w:val="20"/>
          <w:szCs w:val="20"/>
        </w:rPr>
      </w:pPr>
      <w:r w:rsidRPr="00495BAF">
        <w:rPr>
          <w:rFonts w:ascii="Times New Roman" w:hAnsi="Times New Roman"/>
          <w:b/>
          <w:color w:val="767171"/>
          <w:sz w:val="24"/>
          <w:szCs w:val="24"/>
        </w:rPr>
        <w:lastRenderedPageBreak/>
        <w:t>Tipo Documento Beneficiario</w:t>
      </w:r>
    </w:p>
    <w:tbl>
      <w:tblPr>
        <w:tblpPr w:leftFromText="180" w:rightFromText="180" w:vertAnchor="text" w:horzAnchor="margin" w:tblpY="1"/>
        <w:tblW w:w="8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2"/>
        <w:gridCol w:w="1460"/>
        <w:gridCol w:w="1606"/>
        <w:gridCol w:w="1353"/>
        <w:gridCol w:w="2466"/>
      </w:tblGrid>
      <w:tr w:rsidR="00C85CB6" w:rsidRPr="00236406" w14:paraId="774CFD78" w14:textId="77777777" w:rsidTr="00C1714A">
        <w:trPr>
          <w:trHeight w:val="1266"/>
        </w:trPr>
        <w:tc>
          <w:tcPr>
            <w:tcW w:w="0" w:type="auto"/>
            <w:shd w:val="clear" w:color="auto" w:fill="73D3DD"/>
            <w:vAlign w:val="center"/>
          </w:tcPr>
          <w:p w14:paraId="75330711" w14:textId="77777777" w:rsidR="00C85CB6" w:rsidRPr="00270B42" w:rsidRDefault="00C85CB6" w:rsidP="00C1714A">
            <w:pPr>
              <w:spacing w:line="240" w:lineRule="auto"/>
              <w:ind w:left="283"/>
              <w:jc w:val="center"/>
              <w:rPr>
                <w:rFonts w:ascii="Times New Roman" w:hAnsi="Times New Roman"/>
                <w:b/>
                <w:color w:val="717676"/>
                <w:sz w:val="24"/>
                <w:szCs w:val="24"/>
              </w:rPr>
            </w:pPr>
            <w:r w:rsidRPr="00270B42">
              <w:rPr>
                <w:rFonts w:ascii="Times New Roman" w:hAnsi="Times New Roman"/>
                <w:b/>
                <w:color w:val="717676"/>
                <w:sz w:val="24"/>
                <w:szCs w:val="24"/>
              </w:rPr>
              <w:t>Documento Beneficiario</w:t>
            </w:r>
          </w:p>
        </w:tc>
        <w:tc>
          <w:tcPr>
            <w:tcW w:w="0" w:type="auto"/>
            <w:shd w:val="clear" w:color="auto" w:fill="73D3DD"/>
            <w:vAlign w:val="center"/>
          </w:tcPr>
          <w:p w14:paraId="41A31CEC" w14:textId="77777777" w:rsidR="00C85CB6" w:rsidRPr="00270B42" w:rsidRDefault="00C85CB6" w:rsidP="00C1714A">
            <w:pPr>
              <w:spacing w:line="240" w:lineRule="auto"/>
              <w:ind w:left="283"/>
              <w:jc w:val="center"/>
              <w:rPr>
                <w:rFonts w:ascii="Times New Roman" w:hAnsi="Times New Roman"/>
                <w:b/>
                <w:color w:val="717676"/>
                <w:sz w:val="24"/>
                <w:szCs w:val="24"/>
              </w:rPr>
            </w:pPr>
            <w:r w:rsidRPr="00270B42">
              <w:rPr>
                <w:rFonts w:ascii="Times New Roman" w:hAnsi="Times New Roman"/>
                <w:b/>
                <w:color w:val="717676"/>
                <w:sz w:val="24"/>
                <w:szCs w:val="24"/>
              </w:rPr>
              <w:t>Cantidad Procesos</w:t>
            </w:r>
          </w:p>
        </w:tc>
        <w:tc>
          <w:tcPr>
            <w:tcW w:w="1606" w:type="dxa"/>
            <w:shd w:val="clear" w:color="auto" w:fill="73D3DD"/>
            <w:vAlign w:val="center"/>
          </w:tcPr>
          <w:p w14:paraId="29996C6B" w14:textId="77777777" w:rsidR="00C85CB6" w:rsidRPr="00270B42" w:rsidRDefault="00C85CB6" w:rsidP="00C1714A">
            <w:pPr>
              <w:spacing w:line="240" w:lineRule="auto"/>
              <w:ind w:left="283"/>
              <w:jc w:val="center"/>
              <w:rPr>
                <w:rFonts w:ascii="Times New Roman" w:hAnsi="Times New Roman"/>
                <w:b/>
                <w:color w:val="717676"/>
                <w:sz w:val="24"/>
                <w:szCs w:val="24"/>
              </w:rPr>
            </w:pPr>
            <w:r w:rsidRPr="00270B42">
              <w:rPr>
                <w:rFonts w:ascii="Times New Roman" w:hAnsi="Times New Roman"/>
                <w:b/>
                <w:color w:val="717676"/>
                <w:sz w:val="24"/>
                <w:szCs w:val="24"/>
              </w:rPr>
              <w:t>Contrato Generados</w:t>
            </w:r>
          </w:p>
        </w:tc>
        <w:tc>
          <w:tcPr>
            <w:tcW w:w="1458" w:type="dxa"/>
            <w:shd w:val="clear" w:color="auto" w:fill="73D3DD"/>
            <w:vAlign w:val="center"/>
          </w:tcPr>
          <w:p w14:paraId="7DE100CF" w14:textId="77777777" w:rsidR="00C85CB6" w:rsidRPr="00270B42" w:rsidRDefault="00C85CB6" w:rsidP="00C1714A">
            <w:pPr>
              <w:spacing w:line="240" w:lineRule="auto"/>
              <w:rPr>
                <w:rFonts w:ascii="Times New Roman" w:hAnsi="Times New Roman"/>
                <w:b/>
                <w:color w:val="717676"/>
                <w:sz w:val="24"/>
                <w:szCs w:val="24"/>
              </w:rPr>
            </w:pPr>
            <w:r w:rsidRPr="00270B42">
              <w:rPr>
                <w:rFonts w:ascii="Times New Roman" w:hAnsi="Times New Roman"/>
                <w:b/>
                <w:color w:val="717676"/>
                <w:sz w:val="24"/>
                <w:szCs w:val="24"/>
              </w:rPr>
              <w:t>Orden de Compra y/o Servicio</w:t>
            </w:r>
          </w:p>
        </w:tc>
        <w:tc>
          <w:tcPr>
            <w:tcW w:w="2361" w:type="dxa"/>
            <w:shd w:val="clear" w:color="auto" w:fill="73D3DD"/>
            <w:vAlign w:val="center"/>
          </w:tcPr>
          <w:p w14:paraId="3BE91164" w14:textId="77777777" w:rsidR="00C85CB6" w:rsidRPr="00270B42" w:rsidRDefault="00C85CB6" w:rsidP="00C1714A">
            <w:pPr>
              <w:spacing w:line="240" w:lineRule="auto"/>
              <w:ind w:left="283"/>
              <w:jc w:val="center"/>
              <w:rPr>
                <w:rFonts w:ascii="Times New Roman" w:hAnsi="Times New Roman"/>
                <w:b/>
                <w:color w:val="717676"/>
                <w:sz w:val="24"/>
                <w:szCs w:val="24"/>
              </w:rPr>
            </w:pPr>
            <w:r w:rsidRPr="00270B42">
              <w:rPr>
                <w:rFonts w:ascii="Times New Roman" w:hAnsi="Times New Roman"/>
                <w:b/>
                <w:color w:val="717676"/>
                <w:sz w:val="24"/>
                <w:szCs w:val="24"/>
              </w:rPr>
              <w:t>Monto (RD$)</w:t>
            </w:r>
          </w:p>
        </w:tc>
      </w:tr>
      <w:tr w:rsidR="00C85CB6" w:rsidRPr="008254A6" w14:paraId="515DCA50" w14:textId="77777777" w:rsidTr="00C85CB6">
        <w:trPr>
          <w:trHeight w:val="162"/>
        </w:trPr>
        <w:tc>
          <w:tcPr>
            <w:tcW w:w="0" w:type="auto"/>
          </w:tcPr>
          <w:p w14:paraId="5FA4E41F" w14:textId="77777777" w:rsidR="00C85CB6" w:rsidRPr="0043189F" w:rsidRDefault="00C85CB6" w:rsidP="00C1714A">
            <w:pPr>
              <w:spacing w:line="360" w:lineRule="auto"/>
              <w:ind w:left="283"/>
              <w:rPr>
                <w:rFonts w:ascii="Times New Roman" w:hAnsi="Times New Roman"/>
                <w:b/>
                <w:color w:val="717676"/>
                <w:sz w:val="24"/>
                <w:szCs w:val="24"/>
              </w:rPr>
            </w:pPr>
            <w:r w:rsidRPr="0043189F">
              <w:rPr>
                <w:rFonts w:ascii="Times New Roman" w:hAnsi="Times New Roman"/>
                <w:b/>
                <w:color w:val="717676"/>
                <w:sz w:val="24"/>
                <w:szCs w:val="24"/>
              </w:rPr>
              <w:t xml:space="preserve">Comparación de Precios </w:t>
            </w:r>
          </w:p>
        </w:tc>
        <w:tc>
          <w:tcPr>
            <w:tcW w:w="0" w:type="auto"/>
            <w:vAlign w:val="bottom"/>
          </w:tcPr>
          <w:p w14:paraId="53D05918" w14:textId="77777777" w:rsidR="00C85CB6" w:rsidRPr="0043189F" w:rsidRDefault="00C85CB6" w:rsidP="00C85CB6">
            <w:pPr>
              <w:spacing w:line="360" w:lineRule="auto"/>
              <w:ind w:left="283"/>
              <w:jc w:val="right"/>
              <w:rPr>
                <w:rFonts w:ascii="Times New Roman" w:hAnsi="Times New Roman"/>
                <w:color w:val="717676"/>
                <w:sz w:val="24"/>
                <w:szCs w:val="24"/>
              </w:rPr>
            </w:pPr>
            <w:r w:rsidRPr="0043189F">
              <w:rPr>
                <w:rFonts w:ascii="Times New Roman" w:hAnsi="Times New Roman"/>
                <w:color w:val="717676"/>
                <w:sz w:val="24"/>
                <w:szCs w:val="24"/>
              </w:rPr>
              <w:t>6</w:t>
            </w:r>
          </w:p>
        </w:tc>
        <w:tc>
          <w:tcPr>
            <w:tcW w:w="1606" w:type="dxa"/>
            <w:vAlign w:val="bottom"/>
          </w:tcPr>
          <w:p w14:paraId="7AF6D3C5" w14:textId="77777777" w:rsidR="00C85CB6" w:rsidRPr="0043189F" w:rsidRDefault="00C85CB6" w:rsidP="00C85CB6">
            <w:pPr>
              <w:spacing w:line="360" w:lineRule="auto"/>
              <w:ind w:left="283"/>
              <w:jc w:val="right"/>
              <w:rPr>
                <w:rFonts w:ascii="Times New Roman" w:hAnsi="Times New Roman"/>
                <w:color w:val="717676"/>
                <w:sz w:val="24"/>
                <w:szCs w:val="24"/>
              </w:rPr>
            </w:pPr>
            <w:r w:rsidRPr="0043189F">
              <w:rPr>
                <w:rFonts w:ascii="Times New Roman" w:hAnsi="Times New Roman"/>
                <w:color w:val="717676"/>
                <w:sz w:val="24"/>
                <w:szCs w:val="24"/>
              </w:rPr>
              <w:t>15</w:t>
            </w:r>
          </w:p>
        </w:tc>
        <w:tc>
          <w:tcPr>
            <w:tcW w:w="1458" w:type="dxa"/>
            <w:vAlign w:val="bottom"/>
          </w:tcPr>
          <w:p w14:paraId="6A27158A" w14:textId="77777777" w:rsidR="00C85CB6" w:rsidRPr="0043189F" w:rsidRDefault="00C85CB6" w:rsidP="00C85CB6">
            <w:pPr>
              <w:spacing w:line="360" w:lineRule="auto"/>
              <w:ind w:left="283"/>
              <w:jc w:val="right"/>
              <w:rPr>
                <w:rFonts w:ascii="Times New Roman" w:hAnsi="Times New Roman"/>
                <w:color w:val="717676"/>
                <w:sz w:val="24"/>
                <w:szCs w:val="24"/>
              </w:rPr>
            </w:pPr>
            <w:r w:rsidRPr="0043189F">
              <w:rPr>
                <w:rFonts w:ascii="Times New Roman" w:hAnsi="Times New Roman"/>
                <w:color w:val="717676"/>
                <w:sz w:val="24"/>
                <w:szCs w:val="24"/>
              </w:rPr>
              <w:t>N/A</w:t>
            </w:r>
          </w:p>
        </w:tc>
        <w:tc>
          <w:tcPr>
            <w:tcW w:w="2361" w:type="dxa"/>
            <w:vAlign w:val="bottom"/>
          </w:tcPr>
          <w:p w14:paraId="78723B67" w14:textId="77777777" w:rsidR="00C85CB6" w:rsidRPr="0043189F" w:rsidRDefault="00C85CB6" w:rsidP="00C85CB6">
            <w:pPr>
              <w:spacing w:line="360" w:lineRule="auto"/>
              <w:ind w:left="283"/>
              <w:jc w:val="right"/>
              <w:rPr>
                <w:rFonts w:ascii="Times New Roman" w:hAnsi="Times New Roman"/>
                <w:color w:val="717676"/>
                <w:sz w:val="24"/>
                <w:szCs w:val="24"/>
              </w:rPr>
            </w:pPr>
            <w:r w:rsidRPr="0043189F">
              <w:rPr>
                <w:rFonts w:ascii="Times New Roman" w:hAnsi="Times New Roman"/>
                <w:color w:val="717676"/>
                <w:sz w:val="24"/>
                <w:szCs w:val="24"/>
              </w:rPr>
              <w:t>80,187,072.00</w:t>
            </w:r>
          </w:p>
        </w:tc>
      </w:tr>
      <w:tr w:rsidR="00C85CB6" w:rsidRPr="008254A6" w14:paraId="62C8F5CE" w14:textId="77777777" w:rsidTr="00C85CB6">
        <w:trPr>
          <w:trHeight w:val="118"/>
        </w:trPr>
        <w:tc>
          <w:tcPr>
            <w:tcW w:w="0" w:type="auto"/>
          </w:tcPr>
          <w:p w14:paraId="16274E7C" w14:textId="77777777" w:rsidR="00C85CB6" w:rsidRPr="0043189F" w:rsidRDefault="00C85CB6" w:rsidP="00C1714A">
            <w:pPr>
              <w:spacing w:line="360" w:lineRule="auto"/>
              <w:ind w:left="283"/>
              <w:rPr>
                <w:rFonts w:ascii="Times New Roman" w:hAnsi="Times New Roman"/>
                <w:b/>
                <w:color w:val="717676"/>
                <w:sz w:val="24"/>
                <w:szCs w:val="24"/>
              </w:rPr>
            </w:pPr>
            <w:r w:rsidRPr="0043189F">
              <w:rPr>
                <w:rFonts w:ascii="Times New Roman" w:hAnsi="Times New Roman"/>
                <w:b/>
                <w:color w:val="717676"/>
                <w:sz w:val="24"/>
                <w:szCs w:val="24"/>
              </w:rPr>
              <w:t>Compra Menores</w:t>
            </w:r>
          </w:p>
        </w:tc>
        <w:tc>
          <w:tcPr>
            <w:tcW w:w="0" w:type="auto"/>
            <w:vAlign w:val="bottom"/>
          </w:tcPr>
          <w:p w14:paraId="7CFAA257" w14:textId="77777777" w:rsidR="00C85CB6" w:rsidRPr="0043189F" w:rsidRDefault="00C85CB6" w:rsidP="00C85CB6">
            <w:pPr>
              <w:spacing w:line="360" w:lineRule="auto"/>
              <w:ind w:left="283"/>
              <w:jc w:val="right"/>
              <w:rPr>
                <w:rFonts w:ascii="Times New Roman" w:hAnsi="Times New Roman"/>
                <w:color w:val="717676"/>
                <w:sz w:val="24"/>
                <w:szCs w:val="24"/>
              </w:rPr>
            </w:pPr>
            <w:r w:rsidRPr="0043189F">
              <w:rPr>
                <w:rFonts w:ascii="Times New Roman" w:hAnsi="Times New Roman"/>
                <w:color w:val="717676"/>
                <w:sz w:val="24"/>
                <w:szCs w:val="24"/>
              </w:rPr>
              <w:t>68</w:t>
            </w:r>
          </w:p>
        </w:tc>
        <w:tc>
          <w:tcPr>
            <w:tcW w:w="1606" w:type="dxa"/>
            <w:vAlign w:val="bottom"/>
          </w:tcPr>
          <w:p w14:paraId="3632E5C2" w14:textId="77777777" w:rsidR="00C85CB6" w:rsidRPr="0043189F" w:rsidRDefault="00C85CB6" w:rsidP="00C85CB6">
            <w:pPr>
              <w:spacing w:line="360" w:lineRule="auto"/>
              <w:ind w:left="283"/>
              <w:jc w:val="right"/>
              <w:rPr>
                <w:rFonts w:ascii="Times New Roman" w:hAnsi="Times New Roman"/>
                <w:color w:val="717676"/>
                <w:sz w:val="24"/>
                <w:szCs w:val="24"/>
              </w:rPr>
            </w:pPr>
            <w:r w:rsidRPr="0043189F">
              <w:rPr>
                <w:rFonts w:ascii="Times New Roman" w:hAnsi="Times New Roman"/>
                <w:color w:val="717676"/>
                <w:sz w:val="24"/>
                <w:szCs w:val="24"/>
              </w:rPr>
              <w:t>N/A</w:t>
            </w:r>
          </w:p>
        </w:tc>
        <w:tc>
          <w:tcPr>
            <w:tcW w:w="1458" w:type="dxa"/>
            <w:vAlign w:val="bottom"/>
          </w:tcPr>
          <w:p w14:paraId="59A50A95" w14:textId="77777777" w:rsidR="00C85CB6" w:rsidRPr="0043189F" w:rsidRDefault="00C85CB6" w:rsidP="00C85CB6">
            <w:pPr>
              <w:spacing w:line="360" w:lineRule="auto"/>
              <w:ind w:left="283"/>
              <w:jc w:val="right"/>
              <w:rPr>
                <w:rFonts w:ascii="Times New Roman" w:hAnsi="Times New Roman"/>
                <w:color w:val="717676"/>
                <w:sz w:val="24"/>
                <w:szCs w:val="24"/>
              </w:rPr>
            </w:pPr>
            <w:r w:rsidRPr="0043189F">
              <w:rPr>
                <w:rFonts w:ascii="Times New Roman" w:hAnsi="Times New Roman"/>
                <w:color w:val="717676"/>
                <w:sz w:val="24"/>
                <w:szCs w:val="24"/>
              </w:rPr>
              <w:t>68</w:t>
            </w:r>
          </w:p>
        </w:tc>
        <w:tc>
          <w:tcPr>
            <w:tcW w:w="2361" w:type="dxa"/>
            <w:vAlign w:val="bottom"/>
          </w:tcPr>
          <w:p w14:paraId="2B93DE6E" w14:textId="77777777" w:rsidR="00C85CB6" w:rsidRPr="0043189F" w:rsidRDefault="00C85CB6" w:rsidP="00C85CB6">
            <w:pPr>
              <w:spacing w:line="360" w:lineRule="auto"/>
              <w:ind w:left="283"/>
              <w:jc w:val="right"/>
              <w:rPr>
                <w:rFonts w:ascii="Times New Roman" w:hAnsi="Times New Roman"/>
                <w:color w:val="717676"/>
                <w:sz w:val="24"/>
                <w:szCs w:val="24"/>
              </w:rPr>
            </w:pPr>
            <w:r w:rsidRPr="0043189F">
              <w:rPr>
                <w:rFonts w:ascii="Times New Roman" w:hAnsi="Times New Roman"/>
                <w:color w:val="717676"/>
                <w:sz w:val="24"/>
                <w:szCs w:val="24"/>
              </w:rPr>
              <w:t>39,197,735.00</w:t>
            </w:r>
          </w:p>
        </w:tc>
      </w:tr>
      <w:tr w:rsidR="00C85CB6" w:rsidRPr="008254A6" w14:paraId="550F22E8" w14:textId="77777777" w:rsidTr="00C85CB6">
        <w:trPr>
          <w:trHeight w:val="210"/>
        </w:trPr>
        <w:tc>
          <w:tcPr>
            <w:tcW w:w="0" w:type="auto"/>
          </w:tcPr>
          <w:p w14:paraId="528AC37D" w14:textId="77777777" w:rsidR="00C85CB6" w:rsidRPr="0043189F" w:rsidRDefault="00C85CB6" w:rsidP="00C1714A">
            <w:pPr>
              <w:spacing w:line="360" w:lineRule="auto"/>
              <w:ind w:left="283"/>
              <w:rPr>
                <w:rFonts w:ascii="Times New Roman" w:hAnsi="Times New Roman"/>
                <w:b/>
                <w:color w:val="717676"/>
                <w:sz w:val="24"/>
                <w:szCs w:val="24"/>
              </w:rPr>
            </w:pPr>
            <w:r w:rsidRPr="0043189F">
              <w:rPr>
                <w:rFonts w:ascii="Times New Roman" w:hAnsi="Times New Roman"/>
                <w:b/>
                <w:color w:val="717676"/>
                <w:sz w:val="24"/>
                <w:szCs w:val="24"/>
              </w:rPr>
              <w:t>Compra por Debajo del Umbral</w:t>
            </w:r>
          </w:p>
        </w:tc>
        <w:tc>
          <w:tcPr>
            <w:tcW w:w="0" w:type="auto"/>
            <w:vAlign w:val="bottom"/>
          </w:tcPr>
          <w:p w14:paraId="307A8294" w14:textId="77777777" w:rsidR="00C85CB6" w:rsidRPr="0043189F" w:rsidRDefault="00C85CB6" w:rsidP="00C85CB6">
            <w:pPr>
              <w:spacing w:line="360" w:lineRule="auto"/>
              <w:ind w:left="283"/>
              <w:jc w:val="right"/>
              <w:rPr>
                <w:rFonts w:ascii="Times New Roman" w:hAnsi="Times New Roman"/>
                <w:color w:val="717676"/>
                <w:sz w:val="24"/>
                <w:szCs w:val="24"/>
              </w:rPr>
            </w:pPr>
            <w:r w:rsidRPr="0043189F">
              <w:rPr>
                <w:rFonts w:ascii="Times New Roman" w:hAnsi="Times New Roman"/>
                <w:color w:val="717676"/>
                <w:sz w:val="24"/>
                <w:szCs w:val="24"/>
              </w:rPr>
              <w:t>102</w:t>
            </w:r>
          </w:p>
        </w:tc>
        <w:tc>
          <w:tcPr>
            <w:tcW w:w="1606" w:type="dxa"/>
            <w:vAlign w:val="bottom"/>
          </w:tcPr>
          <w:p w14:paraId="66F03E61" w14:textId="77777777" w:rsidR="00C85CB6" w:rsidRPr="0043189F" w:rsidRDefault="00C85CB6" w:rsidP="00C85CB6">
            <w:pPr>
              <w:spacing w:line="360" w:lineRule="auto"/>
              <w:ind w:left="283"/>
              <w:jc w:val="right"/>
              <w:rPr>
                <w:rFonts w:ascii="Times New Roman" w:hAnsi="Times New Roman"/>
                <w:color w:val="717676"/>
                <w:sz w:val="24"/>
                <w:szCs w:val="24"/>
              </w:rPr>
            </w:pPr>
            <w:r w:rsidRPr="0043189F">
              <w:rPr>
                <w:rFonts w:ascii="Times New Roman" w:hAnsi="Times New Roman"/>
                <w:color w:val="717676"/>
                <w:sz w:val="24"/>
                <w:szCs w:val="24"/>
              </w:rPr>
              <w:t>N/A</w:t>
            </w:r>
          </w:p>
        </w:tc>
        <w:tc>
          <w:tcPr>
            <w:tcW w:w="1458" w:type="dxa"/>
            <w:vAlign w:val="bottom"/>
          </w:tcPr>
          <w:p w14:paraId="29960E8B" w14:textId="77777777" w:rsidR="00C85CB6" w:rsidRPr="0043189F" w:rsidRDefault="00C85CB6" w:rsidP="00C85CB6">
            <w:pPr>
              <w:spacing w:line="360" w:lineRule="auto"/>
              <w:ind w:left="283"/>
              <w:jc w:val="right"/>
              <w:rPr>
                <w:rFonts w:ascii="Times New Roman" w:hAnsi="Times New Roman"/>
                <w:color w:val="717676"/>
                <w:sz w:val="24"/>
                <w:szCs w:val="24"/>
              </w:rPr>
            </w:pPr>
            <w:r w:rsidRPr="0043189F">
              <w:rPr>
                <w:rFonts w:ascii="Times New Roman" w:hAnsi="Times New Roman"/>
                <w:color w:val="717676"/>
                <w:sz w:val="24"/>
                <w:szCs w:val="24"/>
              </w:rPr>
              <w:t>102</w:t>
            </w:r>
          </w:p>
        </w:tc>
        <w:tc>
          <w:tcPr>
            <w:tcW w:w="2361" w:type="dxa"/>
            <w:vAlign w:val="bottom"/>
          </w:tcPr>
          <w:p w14:paraId="7CB8B545" w14:textId="77777777" w:rsidR="00C85CB6" w:rsidRPr="0043189F" w:rsidRDefault="00C85CB6" w:rsidP="00C85CB6">
            <w:pPr>
              <w:spacing w:line="360" w:lineRule="auto"/>
              <w:ind w:left="283"/>
              <w:jc w:val="right"/>
              <w:rPr>
                <w:rFonts w:ascii="Times New Roman" w:hAnsi="Times New Roman"/>
                <w:color w:val="717676"/>
                <w:sz w:val="24"/>
                <w:szCs w:val="24"/>
              </w:rPr>
            </w:pPr>
            <w:r w:rsidRPr="0043189F">
              <w:rPr>
                <w:rFonts w:ascii="Times New Roman" w:hAnsi="Times New Roman"/>
                <w:color w:val="717676"/>
                <w:sz w:val="24"/>
                <w:szCs w:val="24"/>
              </w:rPr>
              <w:t>7,413,734.00</w:t>
            </w:r>
          </w:p>
        </w:tc>
      </w:tr>
      <w:tr w:rsidR="00C85CB6" w:rsidRPr="008254A6" w14:paraId="63C64FE5" w14:textId="77777777" w:rsidTr="00C85CB6">
        <w:trPr>
          <w:trHeight w:val="143"/>
        </w:trPr>
        <w:tc>
          <w:tcPr>
            <w:tcW w:w="0" w:type="auto"/>
          </w:tcPr>
          <w:p w14:paraId="40BB0E73" w14:textId="77777777" w:rsidR="00C85CB6" w:rsidRPr="0043189F" w:rsidRDefault="00C85CB6" w:rsidP="00C1714A">
            <w:pPr>
              <w:spacing w:line="360" w:lineRule="auto"/>
              <w:ind w:left="283"/>
              <w:rPr>
                <w:rFonts w:ascii="Times New Roman" w:hAnsi="Times New Roman"/>
                <w:b/>
                <w:color w:val="717676"/>
                <w:sz w:val="24"/>
                <w:szCs w:val="24"/>
              </w:rPr>
            </w:pPr>
            <w:r w:rsidRPr="0043189F">
              <w:rPr>
                <w:rFonts w:ascii="Times New Roman" w:hAnsi="Times New Roman"/>
                <w:b/>
                <w:color w:val="717676"/>
                <w:sz w:val="24"/>
                <w:szCs w:val="24"/>
              </w:rPr>
              <w:t xml:space="preserve">Procesos de Excepción </w:t>
            </w:r>
          </w:p>
        </w:tc>
        <w:tc>
          <w:tcPr>
            <w:tcW w:w="0" w:type="auto"/>
            <w:vAlign w:val="bottom"/>
          </w:tcPr>
          <w:p w14:paraId="63262865" w14:textId="77777777" w:rsidR="00C85CB6" w:rsidRPr="0043189F" w:rsidRDefault="00C85CB6" w:rsidP="00C85CB6">
            <w:pPr>
              <w:spacing w:line="360" w:lineRule="auto"/>
              <w:ind w:left="283"/>
              <w:jc w:val="right"/>
              <w:rPr>
                <w:rFonts w:ascii="Times New Roman" w:hAnsi="Times New Roman"/>
                <w:color w:val="717676"/>
                <w:sz w:val="24"/>
                <w:szCs w:val="24"/>
              </w:rPr>
            </w:pPr>
            <w:r w:rsidRPr="0043189F">
              <w:rPr>
                <w:rFonts w:ascii="Times New Roman" w:hAnsi="Times New Roman"/>
                <w:color w:val="717676"/>
                <w:sz w:val="24"/>
                <w:szCs w:val="24"/>
              </w:rPr>
              <w:t>13</w:t>
            </w:r>
          </w:p>
        </w:tc>
        <w:tc>
          <w:tcPr>
            <w:tcW w:w="1606" w:type="dxa"/>
            <w:vAlign w:val="bottom"/>
          </w:tcPr>
          <w:p w14:paraId="49E883A2" w14:textId="77777777" w:rsidR="00C85CB6" w:rsidRPr="0043189F" w:rsidRDefault="00C85CB6" w:rsidP="00C85CB6">
            <w:pPr>
              <w:spacing w:line="360" w:lineRule="auto"/>
              <w:ind w:left="283"/>
              <w:jc w:val="right"/>
              <w:rPr>
                <w:rFonts w:ascii="Times New Roman" w:hAnsi="Times New Roman"/>
                <w:color w:val="717676"/>
                <w:sz w:val="24"/>
                <w:szCs w:val="24"/>
              </w:rPr>
            </w:pPr>
            <w:r w:rsidRPr="0043189F">
              <w:rPr>
                <w:rFonts w:ascii="Times New Roman" w:hAnsi="Times New Roman"/>
                <w:color w:val="717676"/>
                <w:sz w:val="24"/>
                <w:szCs w:val="24"/>
              </w:rPr>
              <w:t>N/A</w:t>
            </w:r>
          </w:p>
        </w:tc>
        <w:tc>
          <w:tcPr>
            <w:tcW w:w="1458" w:type="dxa"/>
            <w:vAlign w:val="bottom"/>
          </w:tcPr>
          <w:p w14:paraId="780EA8A0" w14:textId="77777777" w:rsidR="00C85CB6" w:rsidRPr="0043189F" w:rsidRDefault="00C85CB6" w:rsidP="00C85CB6">
            <w:pPr>
              <w:spacing w:line="360" w:lineRule="auto"/>
              <w:ind w:left="283"/>
              <w:jc w:val="right"/>
              <w:rPr>
                <w:rFonts w:ascii="Times New Roman" w:hAnsi="Times New Roman"/>
                <w:color w:val="717676"/>
                <w:sz w:val="24"/>
                <w:szCs w:val="24"/>
              </w:rPr>
            </w:pPr>
            <w:r w:rsidRPr="0043189F">
              <w:rPr>
                <w:rFonts w:ascii="Times New Roman" w:hAnsi="Times New Roman"/>
                <w:color w:val="717676"/>
                <w:sz w:val="24"/>
                <w:szCs w:val="24"/>
              </w:rPr>
              <w:t>47</w:t>
            </w:r>
          </w:p>
        </w:tc>
        <w:tc>
          <w:tcPr>
            <w:tcW w:w="2361" w:type="dxa"/>
            <w:vAlign w:val="bottom"/>
          </w:tcPr>
          <w:p w14:paraId="65680CF7" w14:textId="77777777" w:rsidR="00C85CB6" w:rsidRPr="0043189F" w:rsidRDefault="00C85CB6" w:rsidP="00C85CB6">
            <w:pPr>
              <w:spacing w:line="360" w:lineRule="auto"/>
              <w:ind w:left="283"/>
              <w:jc w:val="right"/>
              <w:rPr>
                <w:rFonts w:ascii="Times New Roman" w:hAnsi="Times New Roman"/>
                <w:color w:val="717676"/>
                <w:sz w:val="24"/>
                <w:szCs w:val="24"/>
              </w:rPr>
            </w:pPr>
            <w:r>
              <w:rPr>
                <w:rFonts w:ascii="Times New Roman" w:hAnsi="Times New Roman"/>
                <w:color w:val="717676"/>
                <w:sz w:val="24"/>
                <w:szCs w:val="24"/>
              </w:rPr>
              <w:t>9,534,184.40</w:t>
            </w:r>
          </w:p>
        </w:tc>
      </w:tr>
      <w:tr w:rsidR="00C85CB6" w:rsidRPr="008254A6" w14:paraId="7FF6F587" w14:textId="77777777" w:rsidTr="00C85CB6">
        <w:trPr>
          <w:trHeight w:val="143"/>
        </w:trPr>
        <w:tc>
          <w:tcPr>
            <w:tcW w:w="0" w:type="auto"/>
          </w:tcPr>
          <w:p w14:paraId="49F4012C" w14:textId="77777777" w:rsidR="00C85CB6" w:rsidRPr="0043189F" w:rsidRDefault="00C85CB6" w:rsidP="00C1714A">
            <w:pPr>
              <w:spacing w:line="360" w:lineRule="auto"/>
              <w:ind w:left="283"/>
              <w:rPr>
                <w:rFonts w:ascii="Times New Roman" w:hAnsi="Times New Roman"/>
                <w:b/>
                <w:color w:val="717676"/>
                <w:sz w:val="24"/>
                <w:szCs w:val="24"/>
              </w:rPr>
            </w:pPr>
            <w:r w:rsidRPr="0043189F">
              <w:rPr>
                <w:rFonts w:ascii="Times New Roman" w:hAnsi="Times New Roman"/>
                <w:b/>
                <w:color w:val="717676"/>
                <w:sz w:val="24"/>
                <w:szCs w:val="24"/>
              </w:rPr>
              <w:t>Licitación Pública Nacional</w:t>
            </w:r>
          </w:p>
        </w:tc>
        <w:tc>
          <w:tcPr>
            <w:tcW w:w="0" w:type="auto"/>
            <w:vAlign w:val="bottom"/>
          </w:tcPr>
          <w:p w14:paraId="30DDCDED" w14:textId="77777777" w:rsidR="00C85CB6" w:rsidRPr="0043189F" w:rsidRDefault="00C85CB6" w:rsidP="00C85CB6">
            <w:pPr>
              <w:spacing w:line="360" w:lineRule="auto"/>
              <w:ind w:left="283"/>
              <w:jc w:val="right"/>
              <w:rPr>
                <w:rFonts w:ascii="Times New Roman" w:hAnsi="Times New Roman"/>
                <w:color w:val="717676"/>
                <w:sz w:val="24"/>
                <w:szCs w:val="24"/>
              </w:rPr>
            </w:pPr>
            <w:r w:rsidRPr="0043189F">
              <w:rPr>
                <w:rFonts w:ascii="Times New Roman" w:hAnsi="Times New Roman"/>
                <w:color w:val="717676"/>
                <w:sz w:val="24"/>
                <w:szCs w:val="24"/>
              </w:rPr>
              <w:t>5</w:t>
            </w:r>
          </w:p>
        </w:tc>
        <w:tc>
          <w:tcPr>
            <w:tcW w:w="1606" w:type="dxa"/>
            <w:vAlign w:val="bottom"/>
          </w:tcPr>
          <w:p w14:paraId="4831C7E0" w14:textId="77777777" w:rsidR="00C85CB6" w:rsidRPr="0043189F" w:rsidRDefault="00C85CB6" w:rsidP="00C85CB6">
            <w:pPr>
              <w:spacing w:line="360" w:lineRule="auto"/>
              <w:ind w:left="283"/>
              <w:jc w:val="right"/>
              <w:rPr>
                <w:rFonts w:ascii="Times New Roman" w:hAnsi="Times New Roman"/>
                <w:color w:val="717676"/>
                <w:sz w:val="24"/>
                <w:szCs w:val="24"/>
              </w:rPr>
            </w:pPr>
            <w:r w:rsidRPr="0043189F">
              <w:rPr>
                <w:rFonts w:ascii="Times New Roman" w:hAnsi="Times New Roman"/>
                <w:color w:val="717676"/>
                <w:sz w:val="24"/>
                <w:szCs w:val="24"/>
              </w:rPr>
              <w:t>3</w:t>
            </w:r>
          </w:p>
        </w:tc>
        <w:tc>
          <w:tcPr>
            <w:tcW w:w="1458" w:type="dxa"/>
            <w:vAlign w:val="bottom"/>
          </w:tcPr>
          <w:p w14:paraId="38CDC0DB" w14:textId="77777777" w:rsidR="00C85CB6" w:rsidRPr="0043189F" w:rsidRDefault="00C85CB6" w:rsidP="00C85CB6">
            <w:pPr>
              <w:spacing w:line="360" w:lineRule="auto"/>
              <w:ind w:left="283"/>
              <w:jc w:val="right"/>
              <w:rPr>
                <w:rFonts w:ascii="Times New Roman" w:hAnsi="Times New Roman"/>
                <w:color w:val="717676"/>
                <w:sz w:val="24"/>
                <w:szCs w:val="24"/>
              </w:rPr>
            </w:pPr>
            <w:r w:rsidRPr="0043189F">
              <w:rPr>
                <w:rFonts w:ascii="Times New Roman" w:hAnsi="Times New Roman"/>
                <w:color w:val="717676"/>
                <w:sz w:val="24"/>
                <w:szCs w:val="24"/>
              </w:rPr>
              <w:t>N/A</w:t>
            </w:r>
          </w:p>
        </w:tc>
        <w:tc>
          <w:tcPr>
            <w:tcW w:w="2361" w:type="dxa"/>
            <w:vAlign w:val="bottom"/>
          </w:tcPr>
          <w:p w14:paraId="486C5B4A" w14:textId="77777777" w:rsidR="00C85CB6" w:rsidRPr="0043189F" w:rsidRDefault="00C85CB6" w:rsidP="00C85CB6">
            <w:pPr>
              <w:spacing w:line="360" w:lineRule="auto"/>
              <w:ind w:left="283"/>
              <w:jc w:val="right"/>
              <w:rPr>
                <w:rFonts w:ascii="Times New Roman" w:hAnsi="Times New Roman"/>
                <w:color w:val="717676"/>
                <w:sz w:val="24"/>
                <w:szCs w:val="24"/>
              </w:rPr>
            </w:pPr>
            <w:r w:rsidRPr="0043189F">
              <w:rPr>
                <w:rFonts w:ascii="Times New Roman" w:hAnsi="Times New Roman"/>
                <w:color w:val="717676"/>
                <w:sz w:val="24"/>
                <w:szCs w:val="24"/>
              </w:rPr>
              <w:t>40,583,828.00</w:t>
            </w:r>
          </w:p>
        </w:tc>
      </w:tr>
      <w:tr w:rsidR="00C85CB6" w:rsidRPr="004B2171" w14:paraId="28A09EC6" w14:textId="77777777" w:rsidTr="00C85CB6">
        <w:trPr>
          <w:trHeight w:val="79"/>
        </w:trPr>
        <w:tc>
          <w:tcPr>
            <w:tcW w:w="0" w:type="auto"/>
            <w:shd w:val="clear" w:color="auto" w:fill="auto"/>
          </w:tcPr>
          <w:p w14:paraId="40363F78" w14:textId="77777777" w:rsidR="00C85CB6" w:rsidRPr="0043189F" w:rsidRDefault="00C85CB6" w:rsidP="00C1714A">
            <w:pPr>
              <w:spacing w:line="360" w:lineRule="auto"/>
              <w:ind w:left="283"/>
              <w:rPr>
                <w:rFonts w:ascii="Times New Roman" w:hAnsi="Times New Roman"/>
                <w:b/>
                <w:color w:val="717676"/>
                <w:sz w:val="24"/>
                <w:szCs w:val="24"/>
              </w:rPr>
            </w:pPr>
            <w:r w:rsidRPr="0043189F">
              <w:rPr>
                <w:rFonts w:ascii="Times New Roman" w:hAnsi="Times New Roman"/>
                <w:b/>
                <w:color w:val="717676"/>
                <w:sz w:val="24"/>
                <w:szCs w:val="24"/>
              </w:rPr>
              <w:t>Compras y contrataciones Combustible</w:t>
            </w:r>
          </w:p>
        </w:tc>
        <w:tc>
          <w:tcPr>
            <w:tcW w:w="0" w:type="auto"/>
            <w:shd w:val="clear" w:color="auto" w:fill="auto"/>
            <w:vAlign w:val="bottom"/>
          </w:tcPr>
          <w:p w14:paraId="7C2DA925" w14:textId="77777777" w:rsidR="00C85CB6" w:rsidRPr="0043189F" w:rsidRDefault="00C85CB6" w:rsidP="00C85CB6">
            <w:pPr>
              <w:spacing w:line="360" w:lineRule="auto"/>
              <w:ind w:left="283"/>
              <w:jc w:val="right"/>
              <w:rPr>
                <w:rFonts w:ascii="Times New Roman" w:hAnsi="Times New Roman"/>
                <w:bCs/>
                <w:color w:val="717676"/>
                <w:sz w:val="24"/>
                <w:szCs w:val="24"/>
              </w:rPr>
            </w:pPr>
            <w:r w:rsidRPr="0043189F">
              <w:rPr>
                <w:rFonts w:ascii="Times New Roman" w:hAnsi="Times New Roman"/>
                <w:bCs/>
                <w:color w:val="717676"/>
                <w:sz w:val="24"/>
                <w:szCs w:val="24"/>
              </w:rPr>
              <w:t>1</w:t>
            </w:r>
          </w:p>
        </w:tc>
        <w:tc>
          <w:tcPr>
            <w:tcW w:w="1606" w:type="dxa"/>
            <w:shd w:val="clear" w:color="auto" w:fill="auto"/>
            <w:vAlign w:val="bottom"/>
          </w:tcPr>
          <w:p w14:paraId="7EBEE660" w14:textId="77777777" w:rsidR="00C85CB6" w:rsidRPr="0043189F" w:rsidRDefault="00C85CB6" w:rsidP="00C85CB6">
            <w:pPr>
              <w:spacing w:line="360" w:lineRule="auto"/>
              <w:ind w:left="283"/>
              <w:jc w:val="right"/>
              <w:rPr>
                <w:rFonts w:ascii="Times New Roman" w:hAnsi="Times New Roman"/>
                <w:bCs/>
                <w:color w:val="717676"/>
                <w:sz w:val="24"/>
                <w:szCs w:val="24"/>
              </w:rPr>
            </w:pPr>
            <w:r w:rsidRPr="0043189F">
              <w:rPr>
                <w:rFonts w:ascii="Times New Roman" w:hAnsi="Times New Roman"/>
                <w:bCs/>
                <w:color w:val="717676"/>
                <w:sz w:val="24"/>
                <w:szCs w:val="24"/>
              </w:rPr>
              <w:t>2</w:t>
            </w:r>
          </w:p>
        </w:tc>
        <w:tc>
          <w:tcPr>
            <w:tcW w:w="1458" w:type="dxa"/>
            <w:shd w:val="clear" w:color="auto" w:fill="auto"/>
            <w:vAlign w:val="bottom"/>
          </w:tcPr>
          <w:p w14:paraId="7C98ED7A" w14:textId="77777777" w:rsidR="00C85CB6" w:rsidRPr="0043189F" w:rsidRDefault="00C85CB6" w:rsidP="00C85CB6">
            <w:pPr>
              <w:spacing w:line="360" w:lineRule="auto"/>
              <w:ind w:left="283"/>
              <w:jc w:val="right"/>
              <w:rPr>
                <w:rFonts w:ascii="Times New Roman" w:hAnsi="Times New Roman"/>
                <w:bCs/>
                <w:color w:val="717676"/>
                <w:sz w:val="24"/>
                <w:szCs w:val="24"/>
              </w:rPr>
            </w:pPr>
            <w:r w:rsidRPr="0043189F">
              <w:rPr>
                <w:rFonts w:ascii="Times New Roman" w:hAnsi="Times New Roman"/>
                <w:color w:val="717676"/>
                <w:sz w:val="24"/>
                <w:szCs w:val="24"/>
              </w:rPr>
              <w:t>N/A</w:t>
            </w:r>
          </w:p>
        </w:tc>
        <w:tc>
          <w:tcPr>
            <w:tcW w:w="2361" w:type="dxa"/>
            <w:shd w:val="clear" w:color="auto" w:fill="auto"/>
            <w:vAlign w:val="bottom"/>
          </w:tcPr>
          <w:p w14:paraId="11DB6439" w14:textId="77777777" w:rsidR="00C85CB6" w:rsidRPr="0043189F" w:rsidRDefault="00C85CB6" w:rsidP="00C85CB6">
            <w:pPr>
              <w:spacing w:line="360" w:lineRule="auto"/>
              <w:ind w:left="283"/>
              <w:jc w:val="right"/>
              <w:rPr>
                <w:rFonts w:ascii="Times New Roman" w:hAnsi="Times New Roman"/>
                <w:bCs/>
                <w:color w:val="717676"/>
                <w:sz w:val="24"/>
                <w:szCs w:val="24"/>
              </w:rPr>
            </w:pPr>
            <w:r w:rsidRPr="0043189F">
              <w:rPr>
                <w:rFonts w:ascii="Times New Roman" w:hAnsi="Times New Roman"/>
                <w:bCs/>
                <w:color w:val="717676"/>
                <w:sz w:val="24"/>
                <w:szCs w:val="24"/>
              </w:rPr>
              <w:t>24,200,000.00</w:t>
            </w:r>
          </w:p>
        </w:tc>
      </w:tr>
      <w:tr w:rsidR="00C85CB6" w:rsidRPr="004B2171" w14:paraId="465378A8" w14:textId="77777777" w:rsidTr="00C85CB6">
        <w:trPr>
          <w:trHeight w:val="79"/>
        </w:trPr>
        <w:tc>
          <w:tcPr>
            <w:tcW w:w="0" w:type="auto"/>
            <w:shd w:val="clear" w:color="auto" w:fill="73D3DD"/>
          </w:tcPr>
          <w:p w14:paraId="34F7D105" w14:textId="77777777" w:rsidR="00C85CB6" w:rsidRPr="0043189F" w:rsidRDefault="00C85CB6" w:rsidP="00C1714A">
            <w:pPr>
              <w:spacing w:line="360" w:lineRule="auto"/>
              <w:ind w:left="283"/>
              <w:rPr>
                <w:rFonts w:ascii="Times New Roman" w:hAnsi="Times New Roman"/>
                <w:b/>
                <w:color w:val="717676"/>
                <w:sz w:val="24"/>
                <w:szCs w:val="24"/>
              </w:rPr>
            </w:pPr>
            <w:r w:rsidRPr="0043189F">
              <w:rPr>
                <w:rFonts w:ascii="Times New Roman" w:hAnsi="Times New Roman"/>
                <w:b/>
                <w:color w:val="717676"/>
                <w:sz w:val="24"/>
                <w:szCs w:val="24"/>
              </w:rPr>
              <w:t>Total</w:t>
            </w:r>
          </w:p>
        </w:tc>
        <w:tc>
          <w:tcPr>
            <w:tcW w:w="0" w:type="auto"/>
            <w:shd w:val="clear" w:color="auto" w:fill="73D3DD"/>
            <w:vAlign w:val="bottom"/>
          </w:tcPr>
          <w:p w14:paraId="221A8469" w14:textId="77777777" w:rsidR="00C85CB6" w:rsidRPr="0043189F" w:rsidRDefault="00C85CB6" w:rsidP="00C85CB6">
            <w:pPr>
              <w:spacing w:line="360" w:lineRule="auto"/>
              <w:ind w:left="283"/>
              <w:jc w:val="right"/>
              <w:rPr>
                <w:rFonts w:ascii="Times New Roman" w:hAnsi="Times New Roman"/>
                <w:b/>
                <w:color w:val="717676"/>
                <w:sz w:val="24"/>
                <w:szCs w:val="24"/>
              </w:rPr>
            </w:pPr>
            <w:r w:rsidRPr="0043189F">
              <w:rPr>
                <w:rFonts w:ascii="Times New Roman" w:hAnsi="Times New Roman"/>
                <w:b/>
                <w:color w:val="717676"/>
                <w:sz w:val="24"/>
                <w:szCs w:val="24"/>
              </w:rPr>
              <w:t>195</w:t>
            </w:r>
          </w:p>
        </w:tc>
        <w:tc>
          <w:tcPr>
            <w:tcW w:w="1606" w:type="dxa"/>
            <w:shd w:val="clear" w:color="auto" w:fill="73D3DD"/>
            <w:vAlign w:val="bottom"/>
          </w:tcPr>
          <w:p w14:paraId="6E567095" w14:textId="77777777" w:rsidR="00C85CB6" w:rsidRPr="0043189F" w:rsidRDefault="00C85CB6" w:rsidP="00C85CB6">
            <w:pPr>
              <w:spacing w:line="360" w:lineRule="auto"/>
              <w:ind w:left="283"/>
              <w:jc w:val="right"/>
              <w:rPr>
                <w:rFonts w:ascii="Times New Roman" w:hAnsi="Times New Roman"/>
                <w:b/>
                <w:color w:val="717676"/>
                <w:sz w:val="24"/>
                <w:szCs w:val="24"/>
              </w:rPr>
            </w:pPr>
            <w:r w:rsidRPr="0043189F">
              <w:rPr>
                <w:rFonts w:ascii="Times New Roman" w:hAnsi="Times New Roman"/>
                <w:b/>
                <w:color w:val="717676"/>
                <w:sz w:val="24"/>
                <w:szCs w:val="24"/>
              </w:rPr>
              <w:t>20</w:t>
            </w:r>
          </w:p>
        </w:tc>
        <w:tc>
          <w:tcPr>
            <w:tcW w:w="1458" w:type="dxa"/>
            <w:shd w:val="clear" w:color="auto" w:fill="73D3DD"/>
            <w:vAlign w:val="bottom"/>
          </w:tcPr>
          <w:p w14:paraId="0529E610" w14:textId="77777777" w:rsidR="00C85CB6" w:rsidRPr="0043189F" w:rsidRDefault="00C85CB6" w:rsidP="00C85CB6">
            <w:pPr>
              <w:spacing w:line="360" w:lineRule="auto"/>
              <w:ind w:left="283"/>
              <w:jc w:val="right"/>
              <w:rPr>
                <w:rFonts w:ascii="Times New Roman" w:hAnsi="Times New Roman"/>
                <w:b/>
                <w:color w:val="717676"/>
                <w:sz w:val="24"/>
                <w:szCs w:val="24"/>
              </w:rPr>
            </w:pPr>
            <w:r w:rsidRPr="0043189F">
              <w:rPr>
                <w:rFonts w:ascii="Times New Roman" w:hAnsi="Times New Roman"/>
                <w:b/>
                <w:color w:val="717676"/>
                <w:sz w:val="24"/>
                <w:szCs w:val="24"/>
              </w:rPr>
              <w:t>217</w:t>
            </w:r>
          </w:p>
        </w:tc>
        <w:tc>
          <w:tcPr>
            <w:tcW w:w="2361" w:type="dxa"/>
            <w:shd w:val="clear" w:color="auto" w:fill="73D3DD"/>
            <w:vAlign w:val="bottom"/>
          </w:tcPr>
          <w:p w14:paraId="336BB6E0" w14:textId="77777777" w:rsidR="00C85CB6" w:rsidRPr="0043189F" w:rsidRDefault="00C85CB6" w:rsidP="00C85CB6">
            <w:pPr>
              <w:spacing w:line="360" w:lineRule="auto"/>
              <w:ind w:left="283"/>
              <w:jc w:val="right"/>
              <w:rPr>
                <w:rFonts w:ascii="Times New Roman" w:hAnsi="Times New Roman"/>
                <w:b/>
                <w:color w:val="717676"/>
                <w:sz w:val="24"/>
                <w:szCs w:val="24"/>
              </w:rPr>
            </w:pPr>
            <w:r w:rsidRPr="0043189F">
              <w:rPr>
                <w:rFonts w:ascii="Times New Roman" w:hAnsi="Times New Roman"/>
                <w:b/>
                <w:color w:val="717676"/>
                <w:sz w:val="24"/>
                <w:szCs w:val="24"/>
              </w:rPr>
              <w:t>RD$201,116,553.40</w:t>
            </w:r>
          </w:p>
        </w:tc>
      </w:tr>
    </w:tbl>
    <w:p w14:paraId="79F87A38" w14:textId="77777777" w:rsidR="00C85CB6" w:rsidRDefault="00C85CB6" w:rsidP="00C85CB6">
      <w:pPr>
        <w:spacing w:after="0" w:line="360" w:lineRule="auto"/>
        <w:ind w:left="283"/>
        <w:jc w:val="center"/>
        <w:rPr>
          <w:rFonts w:ascii="Times New Roman" w:eastAsia="Calibri" w:hAnsi="Times New Roman" w:cs="Times New Roman"/>
          <w:color w:val="FFC000" w:themeColor="accent4"/>
          <w:sz w:val="24"/>
          <w:szCs w:val="24"/>
          <w:lang w:val="es-ES"/>
        </w:rPr>
      </w:pPr>
    </w:p>
    <w:p w14:paraId="4C75A4DD" w14:textId="76ED108D" w:rsidR="00C85CB6" w:rsidRDefault="00C85CB6" w:rsidP="00C85CB6">
      <w:pPr>
        <w:spacing w:after="0" w:line="360" w:lineRule="auto"/>
        <w:ind w:left="283"/>
        <w:jc w:val="center"/>
        <w:rPr>
          <w:rFonts w:ascii="Times New Roman" w:eastAsia="Calibri" w:hAnsi="Times New Roman" w:cs="Times New Roman"/>
          <w:b/>
          <w:color w:val="767171"/>
          <w:sz w:val="24"/>
          <w:szCs w:val="24"/>
          <w:lang w:val="es-ES"/>
        </w:rPr>
      </w:pPr>
      <w:r w:rsidRPr="00495BAF">
        <w:rPr>
          <w:rFonts w:ascii="Times New Roman" w:eastAsia="Calibri" w:hAnsi="Times New Roman" w:cs="Times New Roman"/>
          <w:b/>
          <w:color w:val="767171"/>
          <w:sz w:val="24"/>
          <w:szCs w:val="24"/>
          <w:lang w:val="es-ES"/>
        </w:rPr>
        <w:t>Monto Contratado</w:t>
      </w:r>
    </w:p>
    <w:p w14:paraId="7FA0D6E6" w14:textId="77777777" w:rsidR="00C85CB6" w:rsidRPr="00495BAF" w:rsidRDefault="00C85CB6" w:rsidP="00C85CB6">
      <w:pPr>
        <w:spacing w:after="0" w:line="360" w:lineRule="auto"/>
        <w:ind w:left="283"/>
        <w:jc w:val="center"/>
        <w:rPr>
          <w:rFonts w:ascii="Times New Roman" w:eastAsia="Calibri" w:hAnsi="Times New Roman" w:cs="Times New Roman"/>
          <w:b/>
          <w:color w:val="767171"/>
          <w:sz w:val="24"/>
          <w:szCs w:val="24"/>
          <w:lang w:val="es-ES"/>
        </w:rPr>
      </w:pPr>
    </w:p>
    <w:p w14:paraId="0B937E79" w14:textId="3787B2B2" w:rsidR="00C85CB6" w:rsidRDefault="00C85CB6" w:rsidP="00C85CB6">
      <w:pPr>
        <w:spacing w:line="360" w:lineRule="auto"/>
        <w:rPr>
          <w:rFonts w:ascii="Times New Roman" w:eastAsia="Calibri" w:hAnsi="Times New Roman" w:cs="Times New Roman"/>
          <w:b/>
          <w:bCs/>
          <w:color w:val="767171"/>
          <w:sz w:val="24"/>
          <w:szCs w:val="24"/>
          <w:lang w:val="es-ES"/>
        </w:rPr>
      </w:pPr>
      <w:r w:rsidRPr="00C85CB6">
        <w:rPr>
          <w:rFonts w:ascii="Times New Roman" w:eastAsia="Calibri" w:hAnsi="Times New Roman" w:cs="Times New Roman"/>
          <w:color w:val="767171"/>
          <w:sz w:val="24"/>
          <w:szCs w:val="24"/>
          <w:lang w:val="es-ES"/>
        </w:rPr>
        <w:t xml:space="preserve">El monto total contratado ascendió a </w:t>
      </w:r>
      <w:r w:rsidRPr="00C85CB6">
        <w:rPr>
          <w:rFonts w:ascii="Times New Roman" w:eastAsia="Calibri" w:hAnsi="Times New Roman" w:cs="Times New Roman"/>
          <w:b/>
          <w:bCs/>
          <w:color w:val="767171"/>
          <w:sz w:val="24"/>
          <w:szCs w:val="24"/>
          <w:lang w:val="es-ES"/>
        </w:rPr>
        <w:t>RD$ 464,963,787.00</w:t>
      </w:r>
    </w:p>
    <w:p w14:paraId="6BDF22B7" w14:textId="6A43AE54" w:rsidR="00C85CB6" w:rsidRDefault="00C85CB6" w:rsidP="00C85CB6">
      <w:pPr>
        <w:spacing w:line="360" w:lineRule="auto"/>
        <w:ind w:left="283" w:firstLine="708"/>
        <w:rPr>
          <w:rFonts w:ascii="Times New Roman" w:eastAsia="Calibri" w:hAnsi="Times New Roman" w:cs="Times New Roman"/>
          <w:b/>
          <w:bCs/>
          <w:color w:val="767171"/>
          <w:sz w:val="24"/>
          <w:szCs w:val="24"/>
          <w:lang w:val="es-ES"/>
        </w:rPr>
      </w:pPr>
    </w:p>
    <w:p w14:paraId="4183C36D" w14:textId="77777777" w:rsidR="00C85CB6" w:rsidRPr="00C85CB6" w:rsidRDefault="00C85CB6" w:rsidP="00C85CB6">
      <w:pPr>
        <w:spacing w:line="360" w:lineRule="auto"/>
        <w:ind w:left="283" w:firstLine="708"/>
        <w:rPr>
          <w:rFonts w:ascii="Times New Roman" w:eastAsia="Calibri" w:hAnsi="Times New Roman" w:cs="Times New Roman"/>
          <w:b/>
          <w:bCs/>
          <w:color w:val="767171"/>
          <w:sz w:val="24"/>
          <w:szCs w:val="24"/>
          <w:lang w:val="es-ES"/>
        </w:rPr>
      </w:pPr>
    </w:p>
    <w:p w14:paraId="5F275B17" w14:textId="77777777" w:rsidR="00C85CB6" w:rsidRDefault="00C85CB6" w:rsidP="00C85CB6">
      <w:pPr>
        <w:spacing w:line="360" w:lineRule="auto"/>
        <w:jc w:val="center"/>
        <w:rPr>
          <w:rFonts w:ascii="Times New Roman" w:eastAsia="Calibri" w:hAnsi="Times New Roman" w:cs="Times New Roman"/>
          <w:b/>
          <w:bCs/>
          <w:color w:val="767171"/>
          <w:sz w:val="24"/>
          <w:szCs w:val="24"/>
          <w:lang w:val="es-ES"/>
        </w:rPr>
      </w:pPr>
      <w:r w:rsidRPr="00495BAF">
        <w:rPr>
          <w:rFonts w:ascii="Times New Roman" w:eastAsia="Calibri" w:hAnsi="Times New Roman" w:cs="Times New Roman"/>
          <w:b/>
          <w:bCs/>
          <w:color w:val="767171"/>
          <w:sz w:val="24"/>
          <w:szCs w:val="24"/>
          <w:lang w:val="es-ES"/>
        </w:rPr>
        <w:lastRenderedPageBreak/>
        <w:t>Desempeño de los Recursos Humanos</w:t>
      </w:r>
    </w:p>
    <w:p w14:paraId="23058553" w14:textId="03DE7A5E" w:rsidR="00C85CB6" w:rsidRDefault="00C85CB6" w:rsidP="00C85CB6">
      <w:pPr>
        <w:spacing w:line="360" w:lineRule="auto"/>
        <w:jc w:val="both"/>
        <w:rPr>
          <w:rFonts w:ascii="Times New Roman" w:eastAsia="Calibri" w:hAnsi="Times New Roman" w:cs="Times New Roman"/>
          <w:color w:val="767171"/>
          <w:sz w:val="24"/>
          <w:szCs w:val="24"/>
          <w:lang w:val="es-ES"/>
        </w:rPr>
      </w:pPr>
      <w:r w:rsidRPr="000F1CBC">
        <w:rPr>
          <w:rFonts w:ascii="Times New Roman" w:eastAsia="Calibri" w:hAnsi="Times New Roman" w:cs="Times New Roman"/>
          <w:b/>
          <w:bCs/>
          <w:color w:val="767171"/>
          <w:sz w:val="24"/>
          <w:szCs w:val="24"/>
          <w:lang w:val="es-ES"/>
        </w:rPr>
        <w:t xml:space="preserve"> </w:t>
      </w:r>
      <w:r w:rsidRPr="000F1CBC">
        <w:rPr>
          <w:rFonts w:ascii="Times New Roman" w:eastAsia="Calibri" w:hAnsi="Times New Roman" w:cs="Times New Roman"/>
          <w:color w:val="767171"/>
          <w:sz w:val="24"/>
          <w:szCs w:val="24"/>
          <w:lang w:val="es-ES"/>
        </w:rPr>
        <w:t>El modelo organizativo del área de Recursos Humanos, establecido en la Institución</w:t>
      </w:r>
      <w:r>
        <w:rPr>
          <w:rFonts w:ascii="Times New Roman" w:eastAsia="Calibri" w:hAnsi="Times New Roman" w:cs="Times New Roman"/>
          <w:color w:val="767171"/>
          <w:sz w:val="24"/>
          <w:szCs w:val="24"/>
          <w:lang w:val="es-ES"/>
        </w:rPr>
        <w:t xml:space="preserve"> hasta el mes de octubre de 2022</w:t>
      </w:r>
      <w:r w:rsidRPr="000F1CBC">
        <w:rPr>
          <w:rFonts w:ascii="Times New Roman" w:eastAsia="Calibri" w:hAnsi="Times New Roman" w:cs="Times New Roman"/>
          <w:color w:val="767171"/>
          <w:sz w:val="24"/>
          <w:szCs w:val="24"/>
          <w:lang w:val="es-ES"/>
        </w:rPr>
        <w:t xml:space="preserve"> es el agrupamiento II, que comprende los subsistemas: Registro Control y Nómina, Organización del Trabajo y Compensación, y Evaluación del Desempeño y Capacitación, tuvieron un comportamiento satisfactorio, a través de los cuales se gestionaron diferentes actividades,</w:t>
      </w:r>
      <w:r>
        <w:rPr>
          <w:rFonts w:ascii="Times New Roman" w:eastAsia="Calibri" w:hAnsi="Times New Roman" w:cs="Times New Roman"/>
          <w:color w:val="767171"/>
          <w:sz w:val="24"/>
          <w:szCs w:val="24"/>
          <w:lang w:val="es-ES"/>
        </w:rPr>
        <w:t xml:space="preserve"> tal como se describe a continuación:</w:t>
      </w:r>
    </w:p>
    <w:p w14:paraId="0909290A" w14:textId="77777777" w:rsidR="00C85CB6" w:rsidRPr="00C85CB6" w:rsidRDefault="00C85CB6" w:rsidP="00C85CB6">
      <w:pPr>
        <w:spacing w:line="360" w:lineRule="auto"/>
        <w:jc w:val="both"/>
        <w:rPr>
          <w:rFonts w:ascii="Times New Roman" w:eastAsia="Calibri" w:hAnsi="Times New Roman" w:cs="Times New Roman"/>
          <w:b/>
          <w:bCs/>
          <w:color w:val="767171"/>
          <w:sz w:val="24"/>
          <w:szCs w:val="24"/>
          <w:lang w:val="es-ES"/>
        </w:rPr>
      </w:pPr>
    </w:p>
    <w:p w14:paraId="25D8833E" w14:textId="77777777" w:rsidR="00C85CB6" w:rsidRPr="00495BAF" w:rsidRDefault="00C85CB6" w:rsidP="00C85CB6">
      <w:pPr>
        <w:spacing w:line="360" w:lineRule="auto"/>
        <w:jc w:val="center"/>
        <w:rPr>
          <w:rFonts w:ascii="Times New Roman" w:hAnsi="Times New Roman" w:cs="Times New Roman"/>
          <w:b/>
          <w:color w:val="767171"/>
          <w:sz w:val="24"/>
          <w:szCs w:val="24"/>
        </w:rPr>
      </w:pPr>
      <w:r w:rsidRPr="00495BAF">
        <w:rPr>
          <w:rFonts w:ascii="Times New Roman" w:hAnsi="Times New Roman" w:cs="Times New Roman"/>
          <w:b/>
          <w:color w:val="767171"/>
          <w:sz w:val="24"/>
          <w:szCs w:val="24"/>
        </w:rPr>
        <w:t>Registro, Control y Nómina</w:t>
      </w:r>
    </w:p>
    <w:p w14:paraId="513477B2" w14:textId="77777777" w:rsidR="00C85CB6" w:rsidRDefault="00C85CB6" w:rsidP="00C85CB6">
      <w:pPr>
        <w:spacing w:line="360" w:lineRule="auto"/>
        <w:jc w:val="center"/>
        <w:rPr>
          <w:rFonts w:ascii="Times New Roman" w:hAnsi="Times New Roman" w:cs="Times New Roman"/>
          <w:b/>
          <w:color w:val="767171"/>
          <w:sz w:val="24"/>
          <w:szCs w:val="24"/>
        </w:rPr>
      </w:pPr>
      <w:r w:rsidRPr="00495BAF">
        <w:rPr>
          <w:rFonts w:ascii="Times New Roman" w:hAnsi="Times New Roman" w:cs="Times New Roman"/>
          <w:b/>
          <w:color w:val="767171"/>
          <w:sz w:val="24"/>
          <w:szCs w:val="24"/>
        </w:rPr>
        <w:t>Registro y Control:</w:t>
      </w:r>
    </w:p>
    <w:p w14:paraId="03A4A4F8" w14:textId="564C8919" w:rsidR="00C85CB6" w:rsidRPr="00C85CB6" w:rsidRDefault="00C85CB6" w:rsidP="00C85CB6">
      <w:pPr>
        <w:spacing w:line="360" w:lineRule="auto"/>
        <w:jc w:val="both"/>
        <w:rPr>
          <w:rFonts w:ascii="Times New Roman" w:hAnsi="Times New Roman" w:cs="Times New Roman"/>
          <w:b/>
          <w:color w:val="767171"/>
          <w:sz w:val="24"/>
          <w:szCs w:val="24"/>
        </w:rPr>
      </w:pPr>
      <w:r>
        <w:rPr>
          <w:rFonts w:ascii="Times New Roman" w:hAnsi="Times New Roman" w:cs="Times New Roman"/>
          <w:color w:val="767171"/>
          <w:sz w:val="24"/>
          <w:szCs w:val="24"/>
        </w:rPr>
        <w:t xml:space="preserve"> Para controlar la asistencia departamental, se implementó un canal de comunicación más efectivo, enviando a los encargados departamentales los registros de asistencia diaria</w:t>
      </w:r>
      <w:r w:rsidRPr="007010C2">
        <w:rPr>
          <w:rFonts w:ascii="Times New Roman" w:hAnsi="Times New Roman" w:cs="Times New Roman"/>
          <w:color w:val="767171"/>
          <w:sz w:val="24"/>
          <w:szCs w:val="24"/>
        </w:rPr>
        <w:t xml:space="preserve"> </w:t>
      </w:r>
      <w:r>
        <w:rPr>
          <w:rFonts w:ascii="Times New Roman" w:hAnsi="Times New Roman" w:cs="Times New Roman"/>
          <w:color w:val="767171"/>
          <w:sz w:val="24"/>
          <w:szCs w:val="24"/>
        </w:rPr>
        <w:t xml:space="preserve">vía correo electrónico. Además, se gestionaron </w:t>
      </w:r>
      <w:r w:rsidRPr="0043189F">
        <w:rPr>
          <w:rFonts w:ascii="Times New Roman" w:hAnsi="Times New Roman" w:cs="Times New Roman"/>
          <w:b/>
          <w:bCs/>
          <w:color w:val="767171"/>
          <w:sz w:val="24"/>
          <w:szCs w:val="24"/>
        </w:rPr>
        <w:t>1,063</w:t>
      </w:r>
      <w:r>
        <w:rPr>
          <w:rFonts w:ascii="Times New Roman" w:hAnsi="Times New Roman" w:cs="Times New Roman"/>
          <w:color w:val="767171"/>
          <w:sz w:val="24"/>
          <w:szCs w:val="24"/>
        </w:rPr>
        <w:t xml:space="preserve"> licencias médicas, el índice de absentismo alcanzó un </w:t>
      </w:r>
      <w:r w:rsidRPr="00C67EE0">
        <w:rPr>
          <w:rFonts w:ascii="Times New Roman" w:hAnsi="Times New Roman" w:cs="Times New Roman"/>
          <w:b/>
          <w:bCs/>
          <w:color w:val="767171"/>
          <w:sz w:val="24"/>
          <w:szCs w:val="24"/>
        </w:rPr>
        <w:t>7%</w:t>
      </w:r>
      <w:r>
        <w:rPr>
          <w:rFonts w:ascii="Times New Roman" w:hAnsi="Times New Roman" w:cs="Times New Roman"/>
          <w:color w:val="767171"/>
          <w:sz w:val="24"/>
          <w:szCs w:val="24"/>
        </w:rPr>
        <w:t xml:space="preserve"> y el índice de rotación fue de </w:t>
      </w:r>
      <w:r w:rsidRPr="00C67EE0">
        <w:rPr>
          <w:rFonts w:ascii="Times New Roman" w:hAnsi="Times New Roman" w:cs="Times New Roman"/>
          <w:b/>
          <w:bCs/>
          <w:color w:val="767171"/>
          <w:sz w:val="24"/>
          <w:szCs w:val="24"/>
        </w:rPr>
        <w:t>4.1%.</w:t>
      </w:r>
    </w:p>
    <w:p w14:paraId="3C45039B" w14:textId="77777777" w:rsidR="001E0D78" w:rsidRDefault="00C85CB6" w:rsidP="001E0D78">
      <w:pPr>
        <w:spacing w:line="360" w:lineRule="auto"/>
        <w:jc w:val="center"/>
        <w:rPr>
          <w:rFonts w:ascii="Times New Roman" w:hAnsi="Times New Roman" w:cs="Times New Roman"/>
          <w:b/>
          <w:bCs/>
          <w:color w:val="767171"/>
          <w:sz w:val="24"/>
          <w:szCs w:val="24"/>
        </w:rPr>
      </w:pPr>
      <w:r w:rsidRPr="00495BAF">
        <w:rPr>
          <w:rFonts w:ascii="Times New Roman" w:hAnsi="Times New Roman" w:cs="Times New Roman"/>
          <w:b/>
          <w:bCs/>
          <w:color w:val="767171"/>
          <w:sz w:val="24"/>
          <w:szCs w:val="24"/>
        </w:rPr>
        <w:t>Nómin</w:t>
      </w:r>
      <w:r>
        <w:rPr>
          <w:rFonts w:ascii="Times New Roman" w:hAnsi="Times New Roman" w:cs="Times New Roman"/>
          <w:b/>
          <w:bCs/>
          <w:color w:val="767171"/>
          <w:sz w:val="24"/>
          <w:szCs w:val="24"/>
        </w:rPr>
        <w:t>a</w:t>
      </w:r>
    </w:p>
    <w:p w14:paraId="0EEAB5AE" w14:textId="4E660E72" w:rsidR="007D5A2D" w:rsidRPr="001E0D78" w:rsidRDefault="00C85CB6" w:rsidP="001E0D78">
      <w:pPr>
        <w:spacing w:line="360" w:lineRule="auto"/>
        <w:jc w:val="both"/>
        <w:rPr>
          <w:rFonts w:ascii="Times New Roman" w:hAnsi="Times New Roman" w:cs="Times New Roman"/>
          <w:b/>
          <w:bCs/>
          <w:color w:val="767171"/>
          <w:sz w:val="24"/>
          <w:szCs w:val="24"/>
        </w:rPr>
      </w:pPr>
      <w:r w:rsidRPr="005C1C0A">
        <w:rPr>
          <w:rFonts w:ascii="Times New Roman" w:hAnsi="Times New Roman" w:cs="Times New Roman"/>
          <w:bCs/>
          <w:color w:val="767171"/>
          <w:sz w:val="24"/>
          <w:szCs w:val="24"/>
        </w:rPr>
        <w:t xml:space="preserve">Durante </w:t>
      </w:r>
      <w:r>
        <w:rPr>
          <w:rFonts w:ascii="Times New Roman" w:hAnsi="Times New Roman" w:cs="Times New Roman"/>
          <w:bCs/>
          <w:color w:val="767171"/>
          <w:sz w:val="24"/>
          <w:szCs w:val="24"/>
        </w:rPr>
        <w:t xml:space="preserve">el </w:t>
      </w:r>
      <w:r w:rsidRPr="005C1C0A">
        <w:rPr>
          <w:rFonts w:ascii="Times New Roman" w:hAnsi="Times New Roman" w:cs="Times New Roman"/>
          <w:bCs/>
          <w:color w:val="767171"/>
          <w:sz w:val="24"/>
          <w:szCs w:val="24"/>
        </w:rPr>
        <w:t>período</w:t>
      </w:r>
      <w:r>
        <w:rPr>
          <w:rFonts w:ascii="Times New Roman" w:hAnsi="Times New Roman" w:cs="Times New Roman"/>
          <w:bCs/>
          <w:color w:val="767171"/>
          <w:sz w:val="24"/>
          <w:szCs w:val="24"/>
        </w:rPr>
        <w:t xml:space="preserve"> enero- octubre, se pagó </w:t>
      </w:r>
      <w:r w:rsidRPr="005C1C0A">
        <w:rPr>
          <w:rFonts w:ascii="Times New Roman" w:hAnsi="Times New Roman" w:cs="Times New Roman"/>
          <w:bCs/>
          <w:color w:val="767171"/>
          <w:sz w:val="24"/>
          <w:szCs w:val="24"/>
        </w:rPr>
        <w:t>un monto total de RD$</w:t>
      </w:r>
      <w:r w:rsidRPr="00A324B4">
        <w:rPr>
          <w:rFonts w:ascii="Times New Roman" w:hAnsi="Times New Roman" w:cs="Times New Roman"/>
          <w:b/>
          <w:color w:val="767171"/>
          <w:sz w:val="24"/>
          <w:szCs w:val="24"/>
        </w:rPr>
        <w:t>857,652,498.</w:t>
      </w:r>
      <w:r w:rsidRPr="005C1C0A">
        <w:rPr>
          <w:rFonts w:ascii="Times New Roman" w:hAnsi="Times New Roman" w:cs="Times New Roman"/>
          <w:b/>
          <w:color w:val="767171"/>
          <w:sz w:val="24"/>
          <w:szCs w:val="24"/>
        </w:rPr>
        <w:t>6</w:t>
      </w:r>
      <w:r>
        <w:rPr>
          <w:rFonts w:ascii="Times New Roman" w:hAnsi="Times New Roman" w:cs="Times New Roman"/>
          <w:b/>
          <w:color w:val="767171"/>
          <w:sz w:val="24"/>
          <w:szCs w:val="24"/>
        </w:rPr>
        <w:t xml:space="preserve">1, </w:t>
      </w:r>
      <w:r w:rsidRPr="00CF23B1">
        <w:rPr>
          <w:rFonts w:ascii="Times New Roman" w:hAnsi="Times New Roman" w:cs="Times New Roman"/>
          <w:bCs/>
          <w:color w:val="767171"/>
          <w:sz w:val="24"/>
          <w:szCs w:val="24"/>
        </w:rPr>
        <w:t xml:space="preserve">correspondiente </w:t>
      </w:r>
      <w:r w:rsidRPr="0043189F">
        <w:rPr>
          <w:rFonts w:ascii="Times New Roman" w:hAnsi="Times New Roman" w:cs="Times New Roman"/>
          <w:bCs/>
          <w:color w:val="767171"/>
          <w:sz w:val="24"/>
          <w:szCs w:val="24"/>
        </w:rPr>
        <w:t>a</w:t>
      </w:r>
      <w:r>
        <w:rPr>
          <w:rFonts w:ascii="Times New Roman" w:hAnsi="Times New Roman" w:cs="Times New Roman"/>
          <w:b/>
          <w:color w:val="767171"/>
          <w:sz w:val="24"/>
          <w:szCs w:val="24"/>
        </w:rPr>
        <w:t xml:space="preserve"> </w:t>
      </w:r>
      <w:r w:rsidRPr="005C1C0A">
        <w:rPr>
          <w:rFonts w:ascii="Times New Roman" w:hAnsi="Times New Roman" w:cs="Times New Roman"/>
          <w:bCs/>
          <w:color w:val="767171"/>
          <w:sz w:val="24"/>
          <w:szCs w:val="24"/>
        </w:rPr>
        <w:t>nóminas fijas</w:t>
      </w:r>
      <w:r>
        <w:rPr>
          <w:rFonts w:ascii="Times New Roman" w:hAnsi="Times New Roman" w:cs="Times New Roman"/>
          <w:bCs/>
          <w:color w:val="767171"/>
          <w:sz w:val="24"/>
          <w:szCs w:val="24"/>
        </w:rPr>
        <w:t xml:space="preserve"> y </w:t>
      </w:r>
      <w:r w:rsidRPr="005C1C0A">
        <w:rPr>
          <w:rFonts w:ascii="Times New Roman" w:hAnsi="Times New Roman" w:cs="Times New Roman"/>
          <w:bCs/>
          <w:color w:val="767171"/>
          <w:sz w:val="24"/>
          <w:szCs w:val="24"/>
        </w:rPr>
        <w:t>temporeras</w:t>
      </w:r>
      <w:r>
        <w:rPr>
          <w:rFonts w:ascii="Times New Roman" w:hAnsi="Times New Roman" w:cs="Times New Roman"/>
          <w:bCs/>
          <w:color w:val="767171"/>
          <w:sz w:val="24"/>
          <w:szCs w:val="24"/>
        </w:rPr>
        <w:t>, que presentamos a continuación subdivididas por género.</w:t>
      </w:r>
    </w:p>
    <w:p w14:paraId="63A79847" w14:textId="2F89BF73" w:rsidR="00C85CB6" w:rsidRDefault="00C85CB6" w:rsidP="00C85CB6">
      <w:pPr>
        <w:spacing w:line="360" w:lineRule="auto"/>
        <w:jc w:val="both"/>
        <w:rPr>
          <w:rFonts w:ascii="Times New Roman" w:hAnsi="Times New Roman" w:cs="Times New Roman"/>
          <w:bCs/>
          <w:color w:val="767171"/>
          <w:sz w:val="24"/>
          <w:szCs w:val="24"/>
        </w:rPr>
      </w:pPr>
    </w:p>
    <w:p w14:paraId="52826895" w14:textId="6FF2F2BE" w:rsidR="00C85CB6" w:rsidRDefault="00C85CB6" w:rsidP="00C85CB6">
      <w:pPr>
        <w:spacing w:line="360" w:lineRule="auto"/>
        <w:jc w:val="both"/>
        <w:rPr>
          <w:rFonts w:ascii="Times New Roman" w:hAnsi="Times New Roman" w:cs="Times New Roman"/>
          <w:bCs/>
          <w:color w:val="767171"/>
          <w:sz w:val="24"/>
          <w:szCs w:val="24"/>
        </w:rPr>
      </w:pPr>
    </w:p>
    <w:p w14:paraId="56576253" w14:textId="7163FB5E" w:rsidR="00C85CB6" w:rsidRDefault="00C85CB6" w:rsidP="00C85CB6">
      <w:pPr>
        <w:spacing w:line="360" w:lineRule="auto"/>
        <w:jc w:val="both"/>
        <w:rPr>
          <w:rFonts w:ascii="Times New Roman" w:hAnsi="Times New Roman" w:cs="Times New Roman"/>
          <w:bCs/>
          <w:color w:val="767171"/>
          <w:sz w:val="24"/>
          <w:szCs w:val="24"/>
        </w:rPr>
      </w:pPr>
    </w:p>
    <w:p w14:paraId="23AF3099" w14:textId="12E82358" w:rsidR="00C85CB6" w:rsidRDefault="00C85CB6" w:rsidP="00C85CB6">
      <w:pPr>
        <w:spacing w:line="360" w:lineRule="auto"/>
        <w:jc w:val="both"/>
        <w:rPr>
          <w:rFonts w:ascii="Times New Roman" w:hAnsi="Times New Roman" w:cs="Times New Roman"/>
          <w:bCs/>
          <w:color w:val="767171"/>
          <w:sz w:val="24"/>
          <w:szCs w:val="24"/>
        </w:rPr>
      </w:pPr>
    </w:p>
    <w:p w14:paraId="6EA09E90" w14:textId="22EFF1FA" w:rsidR="00C85CB6" w:rsidRDefault="00C85CB6" w:rsidP="00C85CB6">
      <w:pPr>
        <w:spacing w:line="360" w:lineRule="auto"/>
        <w:jc w:val="both"/>
        <w:rPr>
          <w:rFonts w:ascii="Times New Roman" w:hAnsi="Times New Roman" w:cs="Times New Roman"/>
          <w:bCs/>
          <w:color w:val="767171"/>
          <w:sz w:val="24"/>
          <w:szCs w:val="24"/>
        </w:rPr>
      </w:pPr>
    </w:p>
    <w:p w14:paraId="6A22BA71" w14:textId="77777777" w:rsidR="00C85CB6" w:rsidRPr="00C85CB6" w:rsidRDefault="00C85CB6" w:rsidP="00C85CB6">
      <w:pPr>
        <w:spacing w:line="360" w:lineRule="auto"/>
        <w:jc w:val="both"/>
        <w:rPr>
          <w:rFonts w:ascii="Times New Roman" w:hAnsi="Times New Roman" w:cs="Times New Roman"/>
          <w:bCs/>
          <w:color w:val="767171"/>
          <w:sz w:val="24"/>
          <w:szCs w:val="24"/>
        </w:rPr>
      </w:pPr>
    </w:p>
    <w:p w14:paraId="5609B006" w14:textId="77777777" w:rsidR="00C85CB6" w:rsidRPr="004C20F5" w:rsidRDefault="00C85CB6" w:rsidP="00C85CB6">
      <w:pPr>
        <w:spacing w:line="360" w:lineRule="auto"/>
        <w:rPr>
          <w:rFonts w:ascii="Times New Roman" w:hAnsi="Times New Roman"/>
          <w:b/>
          <w:bCs/>
          <w:color w:val="767171"/>
          <w:sz w:val="24"/>
          <w:szCs w:val="24"/>
        </w:rPr>
      </w:pPr>
      <w:r w:rsidRPr="004C20F5">
        <w:rPr>
          <w:rFonts w:ascii="Times New Roman" w:hAnsi="Times New Roman"/>
          <w:b/>
          <w:bCs/>
          <w:color w:val="767171"/>
          <w:sz w:val="24"/>
          <w:szCs w:val="24"/>
        </w:rPr>
        <w:lastRenderedPageBreak/>
        <w:t>Información sobre Cantidad de empleados por grupo ocupacional</w:t>
      </w:r>
    </w:p>
    <w:tbl>
      <w:tblPr>
        <w:tblW w:w="10065" w:type="dxa"/>
        <w:tblInd w:w="-1139" w:type="dxa"/>
        <w:tblLayout w:type="fixed"/>
        <w:tblCellMar>
          <w:left w:w="70" w:type="dxa"/>
          <w:right w:w="70" w:type="dxa"/>
        </w:tblCellMar>
        <w:tblLook w:val="04A0" w:firstRow="1" w:lastRow="0" w:firstColumn="1" w:lastColumn="0" w:noHBand="0" w:noVBand="1"/>
      </w:tblPr>
      <w:tblGrid>
        <w:gridCol w:w="992"/>
        <w:gridCol w:w="824"/>
        <w:gridCol w:w="914"/>
        <w:gridCol w:w="814"/>
        <w:gridCol w:w="732"/>
        <w:gridCol w:w="776"/>
        <w:gridCol w:w="777"/>
        <w:gridCol w:w="776"/>
        <w:gridCol w:w="908"/>
        <w:gridCol w:w="1418"/>
        <w:gridCol w:w="1134"/>
      </w:tblGrid>
      <w:tr w:rsidR="00C85CB6" w:rsidRPr="00DB69BB" w14:paraId="7D59CA05" w14:textId="77777777" w:rsidTr="00C85CB6">
        <w:trPr>
          <w:trHeight w:val="538"/>
        </w:trPr>
        <w:tc>
          <w:tcPr>
            <w:tcW w:w="10065" w:type="dxa"/>
            <w:gridSpan w:val="11"/>
            <w:tcBorders>
              <w:top w:val="single" w:sz="4" w:space="0" w:color="auto"/>
              <w:left w:val="single" w:sz="4" w:space="0" w:color="auto"/>
              <w:bottom w:val="single" w:sz="4" w:space="0" w:color="auto"/>
              <w:right w:val="single" w:sz="4" w:space="0" w:color="auto"/>
            </w:tcBorders>
            <w:shd w:val="clear" w:color="auto" w:fill="73D3DD"/>
            <w:noWrap/>
            <w:vAlign w:val="bottom"/>
          </w:tcPr>
          <w:p w14:paraId="4CB2AB13" w14:textId="77777777" w:rsidR="00C85CB6" w:rsidRPr="00C85CB6" w:rsidRDefault="00C85CB6" w:rsidP="00C1714A">
            <w:pPr>
              <w:spacing w:after="0" w:line="240" w:lineRule="auto"/>
              <w:jc w:val="center"/>
              <w:rPr>
                <w:rFonts w:ascii="Times New Roman" w:eastAsia="Times New Roman" w:hAnsi="Times New Roman" w:cs="Times New Roman"/>
                <w:b/>
                <w:bCs/>
                <w:color w:val="000000"/>
                <w:sz w:val="24"/>
                <w:szCs w:val="24"/>
                <w:lang w:eastAsia="es-DO"/>
              </w:rPr>
            </w:pPr>
            <w:r w:rsidRPr="00C85CB6">
              <w:rPr>
                <w:rFonts w:ascii="Times New Roman" w:eastAsia="Times New Roman" w:hAnsi="Times New Roman" w:cs="Times New Roman"/>
                <w:b/>
                <w:bCs/>
                <w:color w:val="767171"/>
                <w:sz w:val="24"/>
                <w:szCs w:val="24"/>
                <w:lang w:eastAsia="es-DO"/>
              </w:rPr>
              <w:t>CANTIDAD DE EMPLEADOS POR GRUPO OCUPACIONAL/MES</w:t>
            </w:r>
          </w:p>
        </w:tc>
      </w:tr>
      <w:tr w:rsidR="00C85CB6" w:rsidRPr="00DB69BB" w14:paraId="3022A500" w14:textId="77777777" w:rsidTr="00C85CB6">
        <w:trPr>
          <w:trHeight w:val="211"/>
        </w:trPr>
        <w:tc>
          <w:tcPr>
            <w:tcW w:w="992" w:type="dxa"/>
            <w:tcBorders>
              <w:top w:val="nil"/>
              <w:left w:val="single" w:sz="8" w:space="0" w:color="auto"/>
              <w:bottom w:val="single" w:sz="8" w:space="0" w:color="auto"/>
              <w:right w:val="single" w:sz="4" w:space="0" w:color="auto"/>
            </w:tcBorders>
            <w:shd w:val="clear" w:color="000000" w:fill="FFFFFF"/>
            <w:noWrap/>
            <w:vAlign w:val="bottom"/>
            <w:hideMark/>
          </w:tcPr>
          <w:p w14:paraId="78A82503" w14:textId="77777777" w:rsidR="00C85CB6" w:rsidRPr="00C85CB6" w:rsidRDefault="00C85CB6" w:rsidP="00C1714A">
            <w:pPr>
              <w:spacing w:after="0" w:line="240" w:lineRule="auto"/>
              <w:jc w:val="center"/>
              <w:rPr>
                <w:rFonts w:ascii="Times New Roman" w:eastAsia="Times New Roman" w:hAnsi="Times New Roman" w:cs="Times New Roman"/>
                <w:b/>
                <w:bCs/>
                <w:color w:val="767171"/>
                <w:sz w:val="24"/>
                <w:szCs w:val="24"/>
                <w:lang w:eastAsia="es-DO"/>
              </w:rPr>
            </w:pPr>
            <w:r w:rsidRPr="00C85CB6">
              <w:rPr>
                <w:rFonts w:ascii="Times New Roman" w:eastAsia="Times New Roman" w:hAnsi="Times New Roman" w:cs="Times New Roman"/>
                <w:b/>
                <w:bCs/>
                <w:color w:val="767171"/>
                <w:sz w:val="24"/>
                <w:szCs w:val="24"/>
                <w:lang w:eastAsia="es-DO"/>
              </w:rPr>
              <w:t>Grupo</w:t>
            </w:r>
          </w:p>
        </w:tc>
        <w:tc>
          <w:tcPr>
            <w:tcW w:w="824" w:type="dxa"/>
            <w:tcBorders>
              <w:top w:val="nil"/>
              <w:left w:val="nil"/>
              <w:bottom w:val="single" w:sz="8" w:space="0" w:color="auto"/>
              <w:right w:val="single" w:sz="4" w:space="0" w:color="auto"/>
            </w:tcBorders>
            <w:shd w:val="clear" w:color="000000" w:fill="FFFFFF"/>
            <w:noWrap/>
            <w:vAlign w:val="bottom"/>
            <w:hideMark/>
          </w:tcPr>
          <w:p w14:paraId="65A0E663" w14:textId="77777777" w:rsidR="00C85CB6" w:rsidRPr="00C85CB6" w:rsidRDefault="00C85CB6" w:rsidP="00C1714A">
            <w:pPr>
              <w:spacing w:after="0" w:line="240" w:lineRule="auto"/>
              <w:rPr>
                <w:rFonts w:ascii="Times New Roman" w:eastAsia="Times New Roman" w:hAnsi="Times New Roman" w:cs="Times New Roman"/>
                <w:b/>
                <w:bCs/>
                <w:color w:val="767171"/>
                <w:sz w:val="24"/>
                <w:szCs w:val="24"/>
                <w:lang w:eastAsia="es-DO"/>
              </w:rPr>
            </w:pPr>
            <w:r w:rsidRPr="00C85CB6">
              <w:rPr>
                <w:rFonts w:ascii="Times New Roman" w:eastAsia="Times New Roman" w:hAnsi="Times New Roman" w:cs="Times New Roman"/>
                <w:b/>
                <w:bCs/>
                <w:color w:val="767171"/>
                <w:sz w:val="24"/>
                <w:szCs w:val="24"/>
                <w:lang w:eastAsia="es-DO"/>
              </w:rPr>
              <w:t>Enero</w:t>
            </w:r>
          </w:p>
        </w:tc>
        <w:tc>
          <w:tcPr>
            <w:tcW w:w="914" w:type="dxa"/>
            <w:tcBorders>
              <w:top w:val="nil"/>
              <w:left w:val="nil"/>
              <w:bottom w:val="single" w:sz="8" w:space="0" w:color="auto"/>
              <w:right w:val="single" w:sz="4" w:space="0" w:color="auto"/>
            </w:tcBorders>
            <w:shd w:val="clear" w:color="000000" w:fill="FFFFFF"/>
            <w:noWrap/>
            <w:vAlign w:val="bottom"/>
            <w:hideMark/>
          </w:tcPr>
          <w:p w14:paraId="68B35F5F" w14:textId="77777777" w:rsidR="00C85CB6" w:rsidRPr="00C85CB6" w:rsidRDefault="00C85CB6" w:rsidP="00C1714A">
            <w:pPr>
              <w:spacing w:after="0" w:line="240" w:lineRule="auto"/>
              <w:rPr>
                <w:rFonts w:ascii="Times New Roman" w:eastAsia="Times New Roman" w:hAnsi="Times New Roman" w:cs="Times New Roman"/>
                <w:b/>
                <w:bCs/>
                <w:color w:val="767171"/>
                <w:lang w:eastAsia="es-DO"/>
              </w:rPr>
            </w:pPr>
            <w:r w:rsidRPr="00C85CB6">
              <w:rPr>
                <w:rFonts w:ascii="Times New Roman" w:eastAsia="Times New Roman" w:hAnsi="Times New Roman" w:cs="Times New Roman"/>
                <w:b/>
                <w:bCs/>
                <w:color w:val="767171"/>
                <w:lang w:eastAsia="es-DO"/>
              </w:rPr>
              <w:t>Febrero</w:t>
            </w:r>
          </w:p>
        </w:tc>
        <w:tc>
          <w:tcPr>
            <w:tcW w:w="814" w:type="dxa"/>
            <w:tcBorders>
              <w:top w:val="nil"/>
              <w:left w:val="nil"/>
              <w:bottom w:val="single" w:sz="8" w:space="0" w:color="auto"/>
              <w:right w:val="single" w:sz="4" w:space="0" w:color="auto"/>
            </w:tcBorders>
            <w:shd w:val="clear" w:color="000000" w:fill="FFFFFF"/>
            <w:noWrap/>
            <w:vAlign w:val="bottom"/>
            <w:hideMark/>
          </w:tcPr>
          <w:p w14:paraId="445E9F92" w14:textId="77777777" w:rsidR="00C85CB6" w:rsidRPr="00C85CB6" w:rsidRDefault="00C85CB6" w:rsidP="00C1714A">
            <w:pPr>
              <w:spacing w:after="0" w:line="240" w:lineRule="auto"/>
              <w:rPr>
                <w:rFonts w:ascii="Times New Roman" w:eastAsia="Times New Roman" w:hAnsi="Times New Roman" w:cs="Times New Roman"/>
                <w:b/>
                <w:bCs/>
                <w:color w:val="767171"/>
                <w:lang w:eastAsia="es-DO"/>
              </w:rPr>
            </w:pPr>
            <w:r w:rsidRPr="00C85CB6">
              <w:rPr>
                <w:rFonts w:ascii="Times New Roman" w:eastAsia="Times New Roman" w:hAnsi="Times New Roman" w:cs="Times New Roman"/>
                <w:b/>
                <w:bCs/>
                <w:color w:val="767171"/>
                <w:lang w:eastAsia="es-DO"/>
              </w:rPr>
              <w:t>Marzo</w:t>
            </w:r>
          </w:p>
        </w:tc>
        <w:tc>
          <w:tcPr>
            <w:tcW w:w="732" w:type="dxa"/>
            <w:tcBorders>
              <w:top w:val="nil"/>
              <w:left w:val="nil"/>
              <w:bottom w:val="single" w:sz="8" w:space="0" w:color="auto"/>
              <w:right w:val="single" w:sz="4" w:space="0" w:color="auto"/>
            </w:tcBorders>
            <w:shd w:val="clear" w:color="000000" w:fill="FFFFFF"/>
            <w:noWrap/>
            <w:vAlign w:val="bottom"/>
            <w:hideMark/>
          </w:tcPr>
          <w:p w14:paraId="7D1C78A1" w14:textId="77777777" w:rsidR="00C85CB6" w:rsidRPr="00C85CB6" w:rsidRDefault="00C85CB6" w:rsidP="00C1714A">
            <w:pPr>
              <w:spacing w:after="0" w:line="240" w:lineRule="auto"/>
              <w:rPr>
                <w:rFonts w:ascii="Times New Roman" w:eastAsia="Times New Roman" w:hAnsi="Times New Roman" w:cs="Times New Roman"/>
                <w:b/>
                <w:bCs/>
                <w:color w:val="767171"/>
                <w:sz w:val="24"/>
                <w:szCs w:val="24"/>
                <w:lang w:eastAsia="es-DO"/>
              </w:rPr>
            </w:pPr>
            <w:r w:rsidRPr="00C85CB6">
              <w:rPr>
                <w:rFonts w:ascii="Times New Roman" w:eastAsia="Times New Roman" w:hAnsi="Times New Roman" w:cs="Times New Roman"/>
                <w:b/>
                <w:bCs/>
                <w:color w:val="767171"/>
                <w:sz w:val="24"/>
                <w:szCs w:val="24"/>
                <w:lang w:eastAsia="es-DO"/>
              </w:rPr>
              <w:t>Abril</w:t>
            </w:r>
          </w:p>
        </w:tc>
        <w:tc>
          <w:tcPr>
            <w:tcW w:w="776" w:type="dxa"/>
            <w:tcBorders>
              <w:top w:val="nil"/>
              <w:left w:val="nil"/>
              <w:bottom w:val="single" w:sz="8" w:space="0" w:color="auto"/>
              <w:right w:val="single" w:sz="4" w:space="0" w:color="auto"/>
            </w:tcBorders>
            <w:shd w:val="clear" w:color="000000" w:fill="FFFFFF"/>
            <w:noWrap/>
            <w:vAlign w:val="bottom"/>
            <w:hideMark/>
          </w:tcPr>
          <w:p w14:paraId="484CBB76" w14:textId="77777777" w:rsidR="00C85CB6" w:rsidRPr="00C85CB6" w:rsidRDefault="00C85CB6" w:rsidP="00C1714A">
            <w:pPr>
              <w:spacing w:after="0" w:line="240" w:lineRule="auto"/>
              <w:rPr>
                <w:rFonts w:ascii="Times New Roman" w:eastAsia="Times New Roman" w:hAnsi="Times New Roman" w:cs="Times New Roman"/>
                <w:b/>
                <w:bCs/>
                <w:color w:val="767171"/>
                <w:sz w:val="24"/>
                <w:szCs w:val="24"/>
                <w:lang w:eastAsia="es-DO"/>
              </w:rPr>
            </w:pPr>
            <w:r w:rsidRPr="00C85CB6">
              <w:rPr>
                <w:rFonts w:ascii="Times New Roman" w:eastAsia="Times New Roman" w:hAnsi="Times New Roman" w:cs="Times New Roman"/>
                <w:b/>
                <w:bCs/>
                <w:color w:val="767171"/>
                <w:sz w:val="24"/>
                <w:szCs w:val="24"/>
                <w:lang w:eastAsia="es-DO"/>
              </w:rPr>
              <w:t>Mayo</w:t>
            </w:r>
          </w:p>
        </w:tc>
        <w:tc>
          <w:tcPr>
            <w:tcW w:w="777" w:type="dxa"/>
            <w:tcBorders>
              <w:top w:val="nil"/>
              <w:left w:val="nil"/>
              <w:bottom w:val="single" w:sz="8" w:space="0" w:color="auto"/>
              <w:right w:val="single" w:sz="8" w:space="0" w:color="auto"/>
            </w:tcBorders>
            <w:shd w:val="clear" w:color="000000" w:fill="FFFFFF"/>
            <w:noWrap/>
            <w:vAlign w:val="bottom"/>
            <w:hideMark/>
          </w:tcPr>
          <w:p w14:paraId="42C08B30" w14:textId="77777777" w:rsidR="00C85CB6" w:rsidRPr="00C85CB6" w:rsidRDefault="00C85CB6" w:rsidP="00C1714A">
            <w:pPr>
              <w:spacing w:after="0" w:line="240" w:lineRule="auto"/>
              <w:rPr>
                <w:rFonts w:ascii="Times New Roman" w:eastAsia="Times New Roman" w:hAnsi="Times New Roman" w:cs="Times New Roman"/>
                <w:b/>
                <w:bCs/>
                <w:color w:val="767171"/>
                <w:sz w:val="24"/>
                <w:szCs w:val="24"/>
                <w:lang w:eastAsia="es-DO"/>
              </w:rPr>
            </w:pPr>
            <w:r w:rsidRPr="00C85CB6">
              <w:rPr>
                <w:rFonts w:ascii="Times New Roman" w:eastAsia="Times New Roman" w:hAnsi="Times New Roman" w:cs="Times New Roman"/>
                <w:b/>
                <w:bCs/>
                <w:color w:val="767171"/>
                <w:sz w:val="24"/>
                <w:szCs w:val="24"/>
                <w:lang w:eastAsia="es-DO"/>
              </w:rPr>
              <w:t xml:space="preserve">   Junio</w:t>
            </w:r>
          </w:p>
        </w:tc>
        <w:tc>
          <w:tcPr>
            <w:tcW w:w="776" w:type="dxa"/>
            <w:tcBorders>
              <w:top w:val="nil"/>
              <w:left w:val="nil"/>
              <w:bottom w:val="single" w:sz="8" w:space="0" w:color="auto"/>
              <w:right w:val="single" w:sz="8" w:space="0" w:color="auto"/>
            </w:tcBorders>
            <w:shd w:val="clear" w:color="000000" w:fill="FFFFFF"/>
          </w:tcPr>
          <w:p w14:paraId="6FA88ACC" w14:textId="77777777" w:rsidR="00C85CB6" w:rsidRPr="00C85CB6" w:rsidRDefault="00C85CB6" w:rsidP="00C1714A">
            <w:pPr>
              <w:spacing w:after="0" w:line="240" w:lineRule="auto"/>
              <w:rPr>
                <w:rFonts w:ascii="Times New Roman" w:eastAsia="Times New Roman" w:hAnsi="Times New Roman" w:cs="Times New Roman"/>
                <w:b/>
                <w:bCs/>
                <w:color w:val="767171"/>
                <w:sz w:val="24"/>
                <w:szCs w:val="24"/>
                <w:lang w:eastAsia="es-DO"/>
              </w:rPr>
            </w:pPr>
          </w:p>
          <w:p w14:paraId="2FE1B690" w14:textId="77777777" w:rsidR="00C85CB6" w:rsidRPr="00C85CB6" w:rsidRDefault="00C85CB6" w:rsidP="00C1714A">
            <w:pPr>
              <w:spacing w:after="0" w:line="240" w:lineRule="auto"/>
              <w:rPr>
                <w:rFonts w:ascii="Times New Roman" w:eastAsia="Times New Roman" w:hAnsi="Times New Roman" w:cs="Times New Roman"/>
                <w:b/>
                <w:bCs/>
                <w:color w:val="767171"/>
                <w:sz w:val="24"/>
                <w:szCs w:val="24"/>
                <w:lang w:eastAsia="es-DO"/>
              </w:rPr>
            </w:pPr>
            <w:r w:rsidRPr="00C85CB6">
              <w:rPr>
                <w:rFonts w:ascii="Times New Roman" w:eastAsia="Times New Roman" w:hAnsi="Times New Roman" w:cs="Times New Roman"/>
                <w:b/>
                <w:bCs/>
                <w:color w:val="767171"/>
                <w:sz w:val="24"/>
                <w:szCs w:val="24"/>
                <w:lang w:eastAsia="es-DO"/>
              </w:rPr>
              <w:t>Julio</w:t>
            </w:r>
          </w:p>
        </w:tc>
        <w:tc>
          <w:tcPr>
            <w:tcW w:w="908" w:type="dxa"/>
            <w:tcBorders>
              <w:top w:val="nil"/>
              <w:left w:val="nil"/>
              <w:bottom w:val="single" w:sz="8" w:space="0" w:color="auto"/>
              <w:right w:val="single" w:sz="8" w:space="0" w:color="auto"/>
            </w:tcBorders>
            <w:shd w:val="clear" w:color="000000" w:fill="FFFFFF"/>
          </w:tcPr>
          <w:p w14:paraId="01256EEF" w14:textId="77777777" w:rsidR="00C85CB6" w:rsidRPr="00C85CB6" w:rsidRDefault="00C85CB6" w:rsidP="00C1714A">
            <w:pPr>
              <w:spacing w:after="0" w:line="240" w:lineRule="auto"/>
              <w:rPr>
                <w:rFonts w:ascii="Times New Roman" w:eastAsia="Times New Roman" w:hAnsi="Times New Roman" w:cs="Times New Roman"/>
                <w:b/>
                <w:bCs/>
                <w:color w:val="767171"/>
                <w:sz w:val="24"/>
                <w:szCs w:val="24"/>
                <w:lang w:eastAsia="es-DO"/>
              </w:rPr>
            </w:pPr>
          </w:p>
          <w:p w14:paraId="141D7848" w14:textId="77777777" w:rsidR="00C85CB6" w:rsidRPr="00C85CB6" w:rsidRDefault="00C85CB6" w:rsidP="00C1714A">
            <w:pPr>
              <w:spacing w:after="0" w:line="240" w:lineRule="auto"/>
              <w:rPr>
                <w:rFonts w:ascii="Times New Roman" w:eastAsia="Times New Roman" w:hAnsi="Times New Roman" w:cs="Times New Roman"/>
                <w:b/>
                <w:bCs/>
                <w:color w:val="767171"/>
                <w:sz w:val="24"/>
                <w:szCs w:val="24"/>
                <w:lang w:eastAsia="es-DO"/>
              </w:rPr>
            </w:pPr>
            <w:r w:rsidRPr="00C85CB6">
              <w:rPr>
                <w:rFonts w:ascii="Times New Roman" w:eastAsia="Times New Roman" w:hAnsi="Times New Roman" w:cs="Times New Roman"/>
                <w:b/>
                <w:bCs/>
                <w:color w:val="767171"/>
                <w:sz w:val="24"/>
                <w:szCs w:val="24"/>
                <w:lang w:eastAsia="es-DO"/>
              </w:rPr>
              <w:t>Agosto</w:t>
            </w:r>
          </w:p>
        </w:tc>
        <w:tc>
          <w:tcPr>
            <w:tcW w:w="1418" w:type="dxa"/>
            <w:tcBorders>
              <w:top w:val="nil"/>
              <w:left w:val="nil"/>
              <w:bottom w:val="single" w:sz="8" w:space="0" w:color="auto"/>
              <w:right w:val="single" w:sz="8" w:space="0" w:color="auto"/>
            </w:tcBorders>
            <w:shd w:val="clear" w:color="000000" w:fill="FFFFFF"/>
          </w:tcPr>
          <w:p w14:paraId="499C1123" w14:textId="77777777" w:rsidR="00C85CB6" w:rsidRPr="00C85CB6" w:rsidRDefault="00C85CB6" w:rsidP="00C1714A">
            <w:pPr>
              <w:spacing w:after="0" w:line="240" w:lineRule="auto"/>
              <w:rPr>
                <w:rFonts w:ascii="Times New Roman" w:eastAsia="Times New Roman" w:hAnsi="Times New Roman" w:cs="Times New Roman"/>
                <w:b/>
                <w:bCs/>
                <w:color w:val="767171"/>
                <w:sz w:val="24"/>
                <w:szCs w:val="24"/>
                <w:lang w:eastAsia="es-DO"/>
              </w:rPr>
            </w:pPr>
          </w:p>
          <w:p w14:paraId="034A4CCA" w14:textId="77777777" w:rsidR="00C85CB6" w:rsidRPr="00C85CB6" w:rsidRDefault="00C85CB6" w:rsidP="00C1714A">
            <w:pPr>
              <w:spacing w:after="0" w:line="240" w:lineRule="auto"/>
              <w:rPr>
                <w:rFonts w:ascii="Times New Roman" w:eastAsia="Times New Roman" w:hAnsi="Times New Roman" w:cs="Times New Roman"/>
                <w:b/>
                <w:bCs/>
                <w:color w:val="767171"/>
                <w:sz w:val="24"/>
                <w:szCs w:val="24"/>
                <w:lang w:eastAsia="es-DO"/>
              </w:rPr>
            </w:pPr>
            <w:r w:rsidRPr="00C85CB6">
              <w:rPr>
                <w:rFonts w:ascii="Times New Roman" w:eastAsia="Times New Roman" w:hAnsi="Times New Roman" w:cs="Times New Roman"/>
                <w:b/>
                <w:bCs/>
                <w:color w:val="767171"/>
                <w:sz w:val="24"/>
                <w:szCs w:val="24"/>
                <w:lang w:eastAsia="es-DO"/>
              </w:rPr>
              <w:t>Septiembre</w:t>
            </w:r>
          </w:p>
        </w:tc>
        <w:tc>
          <w:tcPr>
            <w:tcW w:w="1134" w:type="dxa"/>
            <w:tcBorders>
              <w:top w:val="nil"/>
              <w:left w:val="nil"/>
              <w:bottom w:val="single" w:sz="8" w:space="0" w:color="auto"/>
              <w:right w:val="single" w:sz="8" w:space="0" w:color="auto"/>
            </w:tcBorders>
            <w:shd w:val="clear" w:color="000000" w:fill="FFFFFF"/>
          </w:tcPr>
          <w:p w14:paraId="54708DBD" w14:textId="77777777" w:rsidR="00C85CB6" w:rsidRPr="00C85CB6" w:rsidRDefault="00C85CB6" w:rsidP="00C1714A">
            <w:pPr>
              <w:spacing w:after="0" w:line="240" w:lineRule="auto"/>
              <w:jc w:val="center"/>
              <w:rPr>
                <w:rFonts w:ascii="Times New Roman" w:eastAsia="Times New Roman" w:hAnsi="Times New Roman" w:cs="Times New Roman"/>
                <w:b/>
                <w:bCs/>
                <w:color w:val="767171"/>
                <w:sz w:val="24"/>
                <w:szCs w:val="24"/>
                <w:lang w:eastAsia="es-DO"/>
              </w:rPr>
            </w:pPr>
          </w:p>
          <w:p w14:paraId="7CFA79E1" w14:textId="77777777" w:rsidR="00C85CB6" w:rsidRPr="00C85CB6" w:rsidRDefault="00C85CB6" w:rsidP="00C1714A">
            <w:pPr>
              <w:spacing w:after="0" w:line="240" w:lineRule="auto"/>
              <w:jc w:val="center"/>
              <w:rPr>
                <w:rFonts w:ascii="Times New Roman" w:eastAsia="Times New Roman" w:hAnsi="Times New Roman" w:cs="Times New Roman"/>
                <w:b/>
                <w:bCs/>
                <w:color w:val="767171"/>
                <w:sz w:val="24"/>
                <w:szCs w:val="24"/>
                <w:lang w:eastAsia="es-DO"/>
              </w:rPr>
            </w:pPr>
            <w:r w:rsidRPr="00C85CB6">
              <w:rPr>
                <w:rFonts w:ascii="Times New Roman" w:eastAsia="Times New Roman" w:hAnsi="Times New Roman" w:cs="Times New Roman"/>
                <w:b/>
                <w:bCs/>
                <w:color w:val="767171"/>
                <w:sz w:val="24"/>
                <w:szCs w:val="24"/>
                <w:lang w:eastAsia="es-DO"/>
              </w:rPr>
              <w:t>Octubre</w:t>
            </w:r>
          </w:p>
        </w:tc>
      </w:tr>
      <w:tr w:rsidR="00C85CB6" w:rsidRPr="00495BAF" w14:paraId="64F89A36" w14:textId="77777777" w:rsidTr="00C85CB6">
        <w:trPr>
          <w:trHeight w:val="201"/>
        </w:trPr>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3C20B902" w14:textId="77777777" w:rsidR="00C85CB6" w:rsidRPr="00C85CB6" w:rsidRDefault="00C85CB6" w:rsidP="00C1714A">
            <w:pPr>
              <w:spacing w:after="0" w:line="240" w:lineRule="auto"/>
              <w:jc w:val="center"/>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I</w:t>
            </w:r>
          </w:p>
        </w:tc>
        <w:tc>
          <w:tcPr>
            <w:tcW w:w="824" w:type="dxa"/>
            <w:tcBorders>
              <w:top w:val="nil"/>
              <w:left w:val="nil"/>
              <w:bottom w:val="single" w:sz="4" w:space="0" w:color="auto"/>
              <w:right w:val="single" w:sz="4" w:space="0" w:color="auto"/>
            </w:tcBorders>
            <w:shd w:val="clear" w:color="000000" w:fill="FFFFFF"/>
            <w:noWrap/>
            <w:vAlign w:val="bottom"/>
            <w:hideMark/>
          </w:tcPr>
          <w:p w14:paraId="4E664A8E"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1,321</w:t>
            </w:r>
          </w:p>
        </w:tc>
        <w:tc>
          <w:tcPr>
            <w:tcW w:w="914" w:type="dxa"/>
            <w:tcBorders>
              <w:top w:val="nil"/>
              <w:left w:val="nil"/>
              <w:bottom w:val="single" w:sz="4" w:space="0" w:color="auto"/>
              <w:right w:val="single" w:sz="4" w:space="0" w:color="auto"/>
            </w:tcBorders>
            <w:shd w:val="clear" w:color="000000" w:fill="FFFFFF"/>
            <w:noWrap/>
            <w:vAlign w:val="bottom"/>
            <w:hideMark/>
          </w:tcPr>
          <w:p w14:paraId="454718B4"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1,286</w:t>
            </w:r>
          </w:p>
        </w:tc>
        <w:tc>
          <w:tcPr>
            <w:tcW w:w="814" w:type="dxa"/>
            <w:tcBorders>
              <w:top w:val="nil"/>
              <w:left w:val="nil"/>
              <w:bottom w:val="single" w:sz="4" w:space="0" w:color="auto"/>
              <w:right w:val="single" w:sz="4" w:space="0" w:color="auto"/>
            </w:tcBorders>
            <w:shd w:val="clear" w:color="000000" w:fill="FFFFFF"/>
            <w:noWrap/>
            <w:vAlign w:val="bottom"/>
            <w:hideMark/>
          </w:tcPr>
          <w:p w14:paraId="538B998A"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1,290</w:t>
            </w:r>
          </w:p>
        </w:tc>
        <w:tc>
          <w:tcPr>
            <w:tcW w:w="732" w:type="dxa"/>
            <w:tcBorders>
              <w:top w:val="nil"/>
              <w:left w:val="nil"/>
              <w:bottom w:val="single" w:sz="4" w:space="0" w:color="auto"/>
              <w:right w:val="single" w:sz="4" w:space="0" w:color="auto"/>
            </w:tcBorders>
            <w:shd w:val="clear" w:color="000000" w:fill="FFFFFF"/>
            <w:noWrap/>
            <w:vAlign w:val="bottom"/>
            <w:hideMark/>
          </w:tcPr>
          <w:p w14:paraId="2D8E2F68"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1,317</w:t>
            </w:r>
          </w:p>
        </w:tc>
        <w:tc>
          <w:tcPr>
            <w:tcW w:w="776" w:type="dxa"/>
            <w:tcBorders>
              <w:top w:val="nil"/>
              <w:left w:val="nil"/>
              <w:bottom w:val="single" w:sz="4" w:space="0" w:color="auto"/>
              <w:right w:val="single" w:sz="4" w:space="0" w:color="auto"/>
            </w:tcBorders>
            <w:shd w:val="clear" w:color="000000" w:fill="FFFFFF"/>
            <w:noWrap/>
            <w:vAlign w:val="bottom"/>
            <w:hideMark/>
          </w:tcPr>
          <w:p w14:paraId="42BD6E51"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1,321</w:t>
            </w:r>
          </w:p>
        </w:tc>
        <w:tc>
          <w:tcPr>
            <w:tcW w:w="777" w:type="dxa"/>
            <w:tcBorders>
              <w:top w:val="nil"/>
              <w:left w:val="nil"/>
              <w:bottom w:val="single" w:sz="4" w:space="0" w:color="auto"/>
              <w:right w:val="single" w:sz="4" w:space="0" w:color="auto"/>
            </w:tcBorders>
            <w:shd w:val="clear" w:color="000000" w:fill="FFFFFF"/>
            <w:noWrap/>
            <w:vAlign w:val="bottom"/>
            <w:hideMark/>
          </w:tcPr>
          <w:p w14:paraId="783DE27A"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1,427</w:t>
            </w:r>
          </w:p>
        </w:tc>
        <w:tc>
          <w:tcPr>
            <w:tcW w:w="776" w:type="dxa"/>
            <w:tcBorders>
              <w:top w:val="nil"/>
              <w:left w:val="nil"/>
              <w:bottom w:val="single" w:sz="4" w:space="0" w:color="auto"/>
              <w:right w:val="single" w:sz="4" w:space="0" w:color="auto"/>
            </w:tcBorders>
            <w:shd w:val="clear" w:color="000000" w:fill="FFFFFF"/>
          </w:tcPr>
          <w:p w14:paraId="79266657"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1,260</w:t>
            </w:r>
          </w:p>
        </w:tc>
        <w:tc>
          <w:tcPr>
            <w:tcW w:w="908" w:type="dxa"/>
            <w:tcBorders>
              <w:top w:val="nil"/>
              <w:left w:val="nil"/>
              <w:bottom w:val="single" w:sz="4" w:space="0" w:color="auto"/>
              <w:right w:val="single" w:sz="4" w:space="0" w:color="auto"/>
            </w:tcBorders>
            <w:shd w:val="clear" w:color="000000" w:fill="FFFFFF"/>
          </w:tcPr>
          <w:p w14:paraId="513119E8"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1,288</w:t>
            </w:r>
          </w:p>
        </w:tc>
        <w:tc>
          <w:tcPr>
            <w:tcW w:w="1418" w:type="dxa"/>
            <w:tcBorders>
              <w:top w:val="nil"/>
              <w:left w:val="nil"/>
              <w:bottom w:val="single" w:sz="4" w:space="0" w:color="auto"/>
              <w:right w:val="single" w:sz="4" w:space="0" w:color="auto"/>
            </w:tcBorders>
            <w:shd w:val="clear" w:color="000000" w:fill="FFFFFF"/>
          </w:tcPr>
          <w:p w14:paraId="63BBAE53"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1,281</w:t>
            </w:r>
          </w:p>
        </w:tc>
        <w:tc>
          <w:tcPr>
            <w:tcW w:w="1134" w:type="dxa"/>
            <w:tcBorders>
              <w:top w:val="nil"/>
              <w:left w:val="nil"/>
              <w:bottom w:val="single" w:sz="4" w:space="0" w:color="auto"/>
              <w:right w:val="single" w:sz="4" w:space="0" w:color="auto"/>
            </w:tcBorders>
            <w:shd w:val="clear" w:color="000000" w:fill="FFFFFF"/>
          </w:tcPr>
          <w:p w14:paraId="321B8636"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1,286</w:t>
            </w:r>
          </w:p>
        </w:tc>
      </w:tr>
      <w:tr w:rsidR="00C85CB6" w:rsidRPr="00495BAF" w14:paraId="7A27C1BC" w14:textId="77777777" w:rsidTr="00C85CB6">
        <w:trPr>
          <w:trHeight w:val="201"/>
        </w:trPr>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3040E63B" w14:textId="77777777" w:rsidR="00C85CB6" w:rsidRPr="00C85CB6" w:rsidRDefault="00C85CB6" w:rsidP="00C1714A">
            <w:pPr>
              <w:spacing w:after="0" w:line="240" w:lineRule="auto"/>
              <w:jc w:val="center"/>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II</w:t>
            </w:r>
          </w:p>
        </w:tc>
        <w:tc>
          <w:tcPr>
            <w:tcW w:w="824" w:type="dxa"/>
            <w:tcBorders>
              <w:top w:val="nil"/>
              <w:left w:val="nil"/>
              <w:bottom w:val="single" w:sz="4" w:space="0" w:color="auto"/>
              <w:right w:val="single" w:sz="4" w:space="0" w:color="auto"/>
            </w:tcBorders>
            <w:shd w:val="clear" w:color="000000" w:fill="FFFFFF"/>
            <w:noWrap/>
            <w:vAlign w:val="bottom"/>
            <w:hideMark/>
          </w:tcPr>
          <w:p w14:paraId="44CD2C64"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999</w:t>
            </w:r>
          </w:p>
        </w:tc>
        <w:tc>
          <w:tcPr>
            <w:tcW w:w="914" w:type="dxa"/>
            <w:tcBorders>
              <w:top w:val="nil"/>
              <w:left w:val="nil"/>
              <w:bottom w:val="single" w:sz="4" w:space="0" w:color="auto"/>
              <w:right w:val="single" w:sz="4" w:space="0" w:color="auto"/>
            </w:tcBorders>
            <w:shd w:val="clear" w:color="000000" w:fill="FFFFFF"/>
            <w:noWrap/>
            <w:vAlign w:val="bottom"/>
            <w:hideMark/>
          </w:tcPr>
          <w:p w14:paraId="0E2CD2B2"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991</w:t>
            </w:r>
          </w:p>
        </w:tc>
        <w:tc>
          <w:tcPr>
            <w:tcW w:w="814" w:type="dxa"/>
            <w:tcBorders>
              <w:top w:val="nil"/>
              <w:left w:val="nil"/>
              <w:bottom w:val="single" w:sz="4" w:space="0" w:color="auto"/>
              <w:right w:val="single" w:sz="4" w:space="0" w:color="auto"/>
            </w:tcBorders>
            <w:shd w:val="clear" w:color="000000" w:fill="FFFFFF"/>
            <w:noWrap/>
            <w:vAlign w:val="bottom"/>
            <w:hideMark/>
          </w:tcPr>
          <w:p w14:paraId="689BAC63"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1008</w:t>
            </w:r>
          </w:p>
        </w:tc>
        <w:tc>
          <w:tcPr>
            <w:tcW w:w="732" w:type="dxa"/>
            <w:tcBorders>
              <w:top w:val="nil"/>
              <w:left w:val="nil"/>
              <w:bottom w:val="single" w:sz="4" w:space="0" w:color="auto"/>
              <w:right w:val="single" w:sz="4" w:space="0" w:color="auto"/>
            </w:tcBorders>
            <w:shd w:val="clear" w:color="000000" w:fill="FFFFFF"/>
            <w:noWrap/>
            <w:vAlign w:val="bottom"/>
            <w:hideMark/>
          </w:tcPr>
          <w:p w14:paraId="373134DF"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1004</w:t>
            </w:r>
          </w:p>
        </w:tc>
        <w:tc>
          <w:tcPr>
            <w:tcW w:w="776" w:type="dxa"/>
            <w:tcBorders>
              <w:top w:val="nil"/>
              <w:left w:val="nil"/>
              <w:bottom w:val="single" w:sz="4" w:space="0" w:color="auto"/>
              <w:right w:val="single" w:sz="4" w:space="0" w:color="auto"/>
            </w:tcBorders>
            <w:shd w:val="clear" w:color="000000" w:fill="FFFFFF"/>
            <w:noWrap/>
            <w:vAlign w:val="bottom"/>
            <w:hideMark/>
          </w:tcPr>
          <w:p w14:paraId="75C61FDB"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1008</w:t>
            </w:r>
          </w:p>
        </w:tc>
        <w:tc>
          <w:tcPr>
            <w:tcW w:w="777" w:type="dxa"/>
            <w:tcBorders>
              <w:top w:val="nil"/>
              <w:left w:val="nil"/>
              <w:bottom w:val="single" w:sz="4" w:space="0" w:color="auto"/>
              <w:right w:val="single" w:sz="4" w:space="0" w:color="auto"/>
            </w:tcBorders>
            <w:shd w:val="clear" w:color="000000" w:fill="FFFFFF"/>
            <w:noWrap/>
            <w:vAlign w:val="bottom"/>
            <w:hideMark/>
          </w:tcPr>
          <w:p w14:paraId="4CC11463"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965</w:t>
            </w:r>
          </w:p>
        </w:tc>
        <w:tc>
          <w:tcPr>
            <w:tcW w:w="776" w:type="dxa"/>
            <w:tcBorders>
              <w:top w:val="nil"/>
              <w:left w:val="nil"/>
              <w:bottom w:val="single" w:sz="4" w:space="0" w:color="auto"/>
              <w:right w:val="single" w:sz="4" w:space="0" w:color="auto"/>
            </w:tcBorders>
            <w:shd w:val="clear" w:color="000000" w:fill="FFFFFF"/>
          </w:tcPr>
          <w:p w14:paraId="2637EF4F"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900</w:t>
            </w:r>
          </w:p>
        </w:tc>
        <w:tc>
          <w:tcPr>
            <w:tcW w:w="908" w:type="dxa"/>
            <w:tcBorders>
              <w:top w:val="nil"/>
              <w:left w:val="nil"/>
              <w:bottom w:val="single" w:sz="4" w:space="0" w:color="auto"/>
              <w:right w:val="single" w:sz="4" w:space="0" w:color="auto"/>
            </w:tcBorders>
            <w:shd w:val="clear" w:color="000000" w:fill="FFFFFF"/>
          </w:tcPr>
          <w:p w14:paraId="4AE47F44"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908</w:t>
            </w:r>
          </w:p>
        </w:tc>
        <w:tc>
          <w:tcPr>
            <w:tcW w:w="1418" w:type="dxa"/>
            <w:tcBorders>
              <w:top w:val="nil"/>
              <w:left w:val="nil"/>
              <w:bottom w:val="single" w:sz="4" w:space="0" w:color="auto"/>
              <w:right w:val="single" w:sz="4" w:space="0" w:color="auto"/>
            </w:tcBorders>
            <w:shd w:val="clear" w:color="000000" w:fill="FFFFFF"/>
          </w:tcPr>
          <w:p w14:paraId="3AF33E2D"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895</w:t>
            </w:r>
          </w:p>
        </w:tc>
        <w:tc>
          <w:tcPr>
            <w:tcW w:w="1134" w:type="dxa"/>
            <w:tcBorders>
              <w:top w:val="nil"/>
              <w:left w:val="nil"/>
              <w:bottom w:val="single" w:sz="4" w:space="0" w:color="auto"/>
              <w:right w:val="single" w:sz="4" w:space="0" w:color="auto"/>
            </w:tcBorders>
            <w:shd w:val="clear" w:color="000000" w:fill="FFFFFF"/>
          </w:tcPr>
          <w:p w14:paraId="20A52276"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891</w:t>
            </w:r>
          </w:p>
        </w:tc>
      </w:tr>
      <w:tr w:rsidR="00C85CB6" w:rsidRPr="00495BAF" w14:paraId="555079F8" w14:textId="77777777" w:rsidTr="00C85CB6">
        <w:trPr>
          <w:trHeight w:val="201"/>
        </w:trPr>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62404454" w14:textId="77777777" w:rsidR="00C85CB6" w:rsidRPr="00C85CB6" w:rsidRDefault="00C85CB6" w:rsidP="00C1714A">
            <w:pPr>
              <w:spacing w:after="0" w:line="240" w:lineRule="auto"/>
              <w:jc w:val="center"/>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III</w:t>
            </w:r>
          </w:p>
        </w:tc>
        <w:tc>
          <w:tcPr>
            <w:tcW w:w="824" w:type="dxa"/>
            <w:tcBorders>
              <w:top w:val="nil"/>
              <w:left w:val="nil"/>
              <w:bottom w:val="single" w:sz="4" w:space="0" w:color="auto"/>
              <w:right w:val="single" w:sz="4" w:space="0" w:color="auto"/>
            </w:tcBorders>
            <w:shd w:val="clear" w:color="000000" w:fill="FFFFFF"/>
            <w:noWrap/>
            <w:vAlign w:val="bottom"/>
            <w:hideMark/>
          </w:tcPr>
          <w:p w14:paraId="568A2E3E"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580</w:t>
            </w:r>
          </w:p>
        </w:tc>
        <w:tc>
          <w:tcPr>
            <w:tcW w:w="914" w:type="dxa"/>
            <w:tcBorders>
              <w:top w:val="nil"/>
              <w:left w:val="nil"/>
              <w:bottom w:val="single" w:sz="4" w:space="0" w:color="auto"/>
              <w:right w:val="single" w:sz="4" w:space="0" w:color="auto"/>
            </w:tcBorders>
            <w:shd w:val="clear" w:color="000000" w:fill="FFFFFF"/>
            <w:noWrap/>
            <w:vAlign w:val="bottom"/>
            <w:hideMark/>
          </w:tcPr>
          <w:p w14:paraId="0E1CF7AA"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574</w:t>
            </w:r>
          </w:p>
        </w:tc>
        <w:tc>
          <w:tcPr>
            <w:tcW w:w="814" w:type="dxa"/>
            <w:tcBorders>
              <w:top w:val="nil"/>
              <w:left w:val="nil"/>
              <w:bottom w:val="single" w:sz="4" w:space="0" w:color="auto"/>
              <w:right w:val="single" w:sz="4" w:space="0" w:color="auto"/>
            </w:tcBorders>
            <w:shd w:val="clear" w:color="000000" w:fill="FFFFFF"/>
            <w:noWrap/>
            <w:vAlign w:val="bottom"/>
            <w:hideMark/>
          </w:tcPr>
          <w:p w14:paraId="0855E0E5"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588</w:t>
            </w:r>
          </w:p>
        </w:tc>
        <w:tc>
          <w:tcPr>
            <w:tcW w:w="732" w:type="dxa"/>
            <w:tcBorders>
              <w:top w:val="nil"/>
              <w:left w:val="nil"/>
              <w:bottom w:val="single" w:sz="4" w:space="0" w:color="auto"/>
              <w:right w:val="single" w:sz="4" w:space="0" w:color="auto"/>
            </w:tcBorders>
            <w:shd w:val="clear" w:color="000000" w:fill="FFFFFF"/>
            <w:noWrap/>
            <w:vAlign w:val="bottom"/>
            <w:hideMark/>
          </w:tcPr>
          <w:p w14:paraId="61A16424"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534</w:t>
            </w:r>
          </w:p>
        </w:tc>
        <w:tc>
          <w:tcPr>
            <w:tcW w:w="776" w:type="dxa"/>
            <w:tcBorders>
              <w:top w:val="nil"/>
              <w:left w:val="nil"/>
              <w:bottom w:val="single" w:sz="4" w:space="0" w:color="auto"/>
              <w:right w:val="single" w:sz="4" w:space="0" w:color="auto"/>
            </w:tcBorders>
            <w:shd w:val="clear" w:color="000000" w:fill="FFFFFF"/>
            <w:noWrap/>
            <w:vAlign w:val="bottom"/>
            <w:hideMark/>
          </w:tcPr>
          <w:p w14:paraId="078BA6B4"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530</w:t>
            </w:r>
          </w:p>
        </w:tc>
        <w:tc>
          <w:tcPr>
            <w:tcW w:w="777" w:type="dxa"/>
            <w:tcBorders>
              <w:top w:val="nil"/>
              <w:left w:val="nil"/>
              <w:bottom w:val="single" w:sz="4" w:space="0" w:color="auto"/>
              <w:right w:val="single" w:sz="4" w:space="0" w:color="auto"/>
            </w:tcBorders>
            <w:shd w:val="clear" w:color="000000" w:fill="FFFFFF"/>
            <w:noWrap/>
            <w:vAlign w:val="bottom"/>
            <w:hideMark/>
          </w:tcPr>
          <w:p w14:paraId="1386F0E7"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535</w:t>
            </w:r>
          </w:p>
        </w:tc>
        <w:tc>
          <w:tcPr>
            <w:tcW w:w="776" w:type="dxa"/>
            <w:tcBorders>
              <w:top w:val="nil"/>
              <w:left w:val="nil"/>
              <w:bottom w:val="single" w:sz="4" w:space="0" w:color="auto"/>
              <w:right w:val="single" w:sz="4" w:space="0" w:color="auto"/>
            </w:tcBorders>
            <w:shd w:val="clear" w:color="000000" w:fill="FFFFFF"/>
          </w:tcPr>
          <w:p w14:paraId="3AD49985"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563</w:t>
            </w:r>
          </w:p>
        </w:tc>
        <w:tc>
          <w:tcPr>
            <w:tcW w:w="908" w:type="dxa"/>
            <w:tcBorders>
              <w:top w:val="nil"/>
              <w:left w:val="nil"/>
              <w:bottom w:val="single" w:sz="4" w:space="0" w:color="auto"/>
              <w:right w:val="single" w:sz="4" w:space="0" w:color="auto"/>
            </w:tcBorders>
            <w:shd w:val="clear" w:color="000000" w:fill="FFFFFF"/>
          </w:tcPr>
          <w:p w14:paraId="091267B9"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560</w:t>
            </w:r>
          </w:p>
        </w:tc>
        <w:tc>
          <w:tcPr>
            <w:tcW w:w="1418" w:type="dxa"/>
            <w:tcBorders>
              <w:top w:val="nil"/>
              <w:left w:val="nil"/>
              <w:bottom w:val="single" w:sz="4" w:space="0" w:color="auto"/>
              <w:right w:val="single" w:sz="4" w:space="0" w:color="auto"/>
            </w:tcBorders>
            <w:shd w:val="clear" w:color="000000" w:fill="FFFFFF"/>
          </w:tcPr>
          <w:p w14:paraId="2221E6F8"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556</w:t>
            </w:r>
          </w:p>
        </w:tc>
        <w:tc>
          <w:tcPr>
            <w:tcW w:w="1134" w:type="dxa"/>
            <w:tcBorders>
              <w:top w:val="nil"/>
              <w:left w:val="nil"/>
              <w:bottom w:val="single" w:sz="4" w:space="0" w:color="auto"/>
              <w:right w:val="single" w:sz="4" w:space="0" w:color="auto"/>
            </w:tcBorders>
            <w:shd w:val="clear" w:color="000000" w:fill="FFFFFF"/>
          </w:tcPr>
          <w:p w14:paraId="09A68BDE"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550</w:t>
            </w:r>
          </w:p>
        </w:tc>
      </w:tr>
      <w:tr w:rsidR="00C85CB6" w:rsidRPr="00495BAF" w14:paraId="6CFCF852" w14:textId="77777777" w:rsidTr="00C85CB6">
        <w:trPr>
          <w:trHeight w:val="201"/>
        </w:trPr>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0B641363" w14:textId="77777777" w:rsidR="00C85CB6" w:rsidRPr="00C85CB6" w:rsidRDefault="00C85CB6" w:rsidP="00C1714A">
            <w:pPr>
              <w:spacing w:after="0" w:line="240" w:lineRule="auto"/>
              <w:jc w:val="center"/>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IV</w:t>
            </w:r>
          </w:p>
        </w:tc>
        <w:tc>
          <w:tcPr>
            <w:tcW w:w="824" w:type="dxa"/>
            <w:tcBorders>
              <w:top w:val="nil"/>
              <w:left w:val="nil"/>
              <w:bottom w:val="single" w:sz="4" w:space="0" w:color="auto"/>
              <w:right w:val="single" w:sz="4" w:space="0" w:color="auto"/>
            </w:tcBorders>
            <w:shd w:val="clear" w:color="000000" w:fill="FFFFFF"/>
            <w:noWrap/>
            <w:vAlign w:val="bottom"/>
            <w:hideMark/>
          </w:tcPr>
          <w:p w14:paraId="19486CD9"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607</w:t>
            </w:r>
          </w:p>
        </w:tc>
        <w:tc>
          <w:tcPr>
            <w:tcW w:w="914" w:type="dxa"/>
            <w:tcBorders>
              <w:top w:val="nil"/>
              <w:left w:val="nil"/>
              <w:bottom w:val="single" w:sz="4" w:space="0" w:color="auto"/>
              <w:right w:val="single" w:sz="4" w:space="0" w:color="auto"/>
            </w:tcBorders>
            <w:shd w:val="clear" w:color="000000" w:fill="FFFFFF"/>
            <w:noWrap/>
            <w:vAlign w:val="bottom"/>
            <w:hideMark/>
          </w:tcPr>
          <w:p w14:paraId="0A8476EF"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575</w:t>
            </w:r>
          </w:p>
        </w:tc>
        <w:tc>
          <w:tcPr>
            <w:tcW w:w="814" w:type="dxa"/>
            <w:tcBorders>
              <w:top w:val="nil"/>
              <w:left w:val="nil"/>
              <w:bottom w:val="single" w:sz="4" w:space="0" w:color="auto"/>
              <w:right w:val="single" w:sz="4" w:space="0" w:color="auto"/>
            </w:tcBorders>
            <w:shd w:val="clear" w:color="000000" w:fill="FFFFFF"/>
            <w:noWrap/>
            <w:vAlign w:val="bottom"/>
            <w:hideMark/>
          </w:tcPr>
          <w:p w14:paraId="16D367D9"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596</w:t>
            </w:r>
          </w:p>
        </w:tc>
        <w:tc>
          <w:tcPr>
            <w:tcW w:w="732" w:type="dxa"/>
            <w:tcBorders>
              <w:top w:val="nil"/>
              <w:left w:val="nil"/>
              <w:bottom w:val="single" w:sz="4" w:space="0" w:color="auto"/>
              <w:right w:val="single" w:sz="4" w:space="0" w:color="auto"/>
            </w:tcBorders>
            <w:shd w:val="clear" w:color="000000" w:fill="FFFFFF"/>
            <w:noWrap/>
            <w:vAlign w:val="bottom"/>
            <w:hideMark/>
          </w:tcPr>
          <w:p w14:paraId="4743AC13"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626</w:t>
            </w:r>
          </w:p>
        </w:tc>
        <w:tc>
          <w:tcPr>
            <w:tcW w:w="776" w:type="dxa"/>
            <w:tcBorders>
              <w:top w:val="nil"/>
              <w:left w:val="nil"/>
              <w:bottom w:val="single" w:sz="4" w:space="0" w:color="auto"/>
              <w:right w:val="single" w:sz="4" w:space="0" w:color="auto"/>
            </w:tcBorders>
            <w:shd w:val="clear" w:color="000000" w:fill="FFFFFF"/>
            <w:noWrap/>
            <w:vAlign w:val="bottom"/>
            <w:hideMark/>
          </w:tcPr>
          <w:p w14:paraId="0A2D303E"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620</w:t>
            </w:r>
          </w:p>
        </w:tc>
        <w:tc>
          <w:tcPr>
            <w:tcW w:w="777" w:type="dxa"/>
            <w:tcBorders>
              <w:top w:val="nil"/>
              <w:left w:val="nil"/>
              <w:bottom w:val="single" w:sz="4" w:space="0" w:color="auto"/>
              <w:right w:val="single" w:sz="4" w:space="0" w:color="auto"/>
            </w:tcBorders>
            <w:shd w:val="clear" w:color="000000" w:fill="FFFFFF"/>
            <w:noWrap/>
            <w:vAlign w:val="bottom"/>
            <w:hideMark/>
          </w:tcPr>
          <w:p w14:paraId="02A07E1D"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583</w:t>
            </w:r>
          </w:p>
        </w:tc>
        <w:tc>
          <w:tcPr>
            <w:tcW w:w="776" w:type="dxa"/>
            <w:tcBorders>
              <w:top w:val="nil"/>
              <w:left w:val="nil"/>
              <w:bottom w:val="single" w:sz="4" w:space="0" w:color="auto"/>
              <w:right w:val="single" w:sz="4" w:space="0" w:color="auto"/>
            </w:tcBorders>
            <w:shd w:val="clear" w:color="000000" w:fill="FFFFFF"/>
          </w:tcPr>
          <w:p w14:paraId="6212CBDD"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548</w:t>
            </w:r>
          </w:p>
        </w:tc>
        <w:tc>
          <w:tcPr>
            <w:tcW w:w="908" w:type="dxa"/>
            <w:tcBorders>
              <w:top w:val="nil"/>
              <w:left w:val="nil"/>
              <w:bottom w:val="single" w:sz="4" w:space="0" w:color="auto"/>
              <w:right w:val="single" w:sz="4" w:space="0" w:color="auto"/>
            </w:tcBorders>
            <w:shd w:val="clear" w:color="000000" w:fill="FFFFFF"/>
          </w:tcPr>
          <w:p w14:paraId="0623D95F"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541</w:t>
            </w:r>
          </w:p>
        </w:tc>
        <w:tc>
          <w:tcPr>
            <w:tcW w:w="1418" w:type="dxa"/>
            <w:tcBorders>
              <w:top w:val="nil"/>
              <w:left w:val="nil"/>
              <w:bottom w:val="single" w:sz="4" w:space="0" w:color="auto"/>
              <w:right w:val="single" w:sz="4" w:space="0" w:color="auto"/>
            </w:tcBorders>
            <w:shd w:val="clear" w:color="000000" w:fill="FFFFFF"/>
          </w:tcPr>
          <w:p w14:paraId="2856D433"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535</w:t>
            </w:r>
          </w:p>
        </w:tc>
        <w:tc>
          <w:tcPr>
            <w:tcW w:w="1134" w:type="dxa"/>
            <w:tcBorders>
              <w:top w:val="nil"/>
              <w:left w:val="nil"/>
              <w:bottom w:val="single" w:sz="4" w:space="0" w:color="auto"/>
              <w:right w:val="single" w:sz="4" w:space="0" w:color="auto"/>
            </w:tcBorders>
            <w:shd w:val="clear" w:color="000000" w:fill="FFFFFF"/>
          </w:tcPr>
          <w:p w14:paraId="26177555"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526</w:t>
            </w:r>
          </w:p>
        </w:tc>
      </w:tr>
      <w:tr w:rsidR="00C85CB6" w:rsidRPr="00495BAF" w14:paraId="7828BC53" w14:textId="77777777" w:rsidTr="00C85CB6">
        <w:trPr>
          <w:trHeight w:val="182"/>
        </w:trPr>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3FCF55B4" w14:textId="77777777" w:rsidR="00C85CB6" w:rsidRPr="00C85CB6" w:rsidRDefault="00C85CB6" w:rsidP="00C1714A">
            <w:pPr>
              <w:spacing w:after="0" w:line="240" w:lineRule="auto"/>
              <w:jc w:val="center"/>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V</w:t>
            </w:r>
          </w:p>
        </w:tc>
        <w:tc>
          <w:tcPr>
            <w:tcW w:w="824" w:type="dxa"/>
            <w:tcBorders>
              <w:top w:val="nil"/>
              <w:left w:val="nil"/>
              <w:bottom w:val="single" w:sz="4" w:space="0" w:color="auto"/>
              <w:right w:val="single" w:sz="4" w:space="0" w:color="auto"/>
            </w:tcBorders>
            <w:shd w:val="clear" w:color="000000" w:fill="FFFFFF"/>
            <w:noWrap/>
            <w:vAlign w:val="bottom"/>
            <w:hideMark/>
          </w:tcPr>
          <w:p w14:paraId="1017B43C"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88</w:t>
            </w:r>
          </w:p>
        </w:tc>
        <w:tc>
          <w:tcPr>
            <w:tcW w:w="914" w:type="dxa"/>
            <w:tcBorders>
              <w:top w:val="nil"/>
              <w:left w:val="nil"/>
              <w:bottom w:val="single" w:sz="4" w:space="0" w:color="auto"/>
              <w:right w:val="single" w:sz="4" w:space="0" w:color="auto"/>
            </w:tcBorders>
            <w:shd w:val="clear" w:color="000000" w:fill="FFFFFF"/>
            <w:noWrap/>
            <w:vAlign w:val="bottom"/>
            <w:hideMark/>
          </w:tcPr>
          <w:p w14:paraId="786A0D1A"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81</w:t>
            </w:r>
          </w:p>
        </w:tc>
        <w:tc>
          <w:tcPr>
            <w:tcW w:w="814" w:type="dxa"/>
            <w:tcBorders>
              <w:top w:val="nil"/>
              <w:left w:val="nil"/>
              <w:bottom w:val="single" w:sz="4" w:space="0" w:color="auto"/>
              <w:right w:val="single" w:sz="4" w:space="0" w:color="auto"/>
            </w:tcBorders>
            <w:shd w:val="clear" w:color="000000" w:fill="FFFFFF"/>
            <w:noWrap/>
            <w:vAlign w:val="bottom"/>
            <w:hideMark/>
          </w:tcPr>
          <w:p w14:paraId="17859E33"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83</w:t>
            </w:r>
          </w:p>
        </w:tc>
        <w:tc>
          <w:tcPr>
            <w:tcW w:w="732" w:type="dxa"/>
            <w:tcBorders>
              <w:top w:val="nil"/>
              <w:left w:val="nil"/>
              <w:bottom w:val="single" w:sz="4" w:space="0" w:color="auto"/>
              <w:right w:val="single" w:sz="4" w:space="0" w:color="auto"/>
            </w:tcBorders>
            <w:shd w:val="clear" w:color="000000" w:fill="FFFFFF"/>
            <w:noWrap/>
            <w:vAlign w:val="bottom"/>
            <w:hideMark/>
          </w:tcPr>
          <w:p w14:paraId="7C12D8D3"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81</w:t>
            </w:r>
          </w:p>
        </w:tc>
        <w:tc>
          <w:tcPr>
            <w:tcW w:w="776" w:type="dxa"/>
            <w:tcBorders>
              <w:top w:val="nil"/>
              <w:left w:val="nil"/>
              <w:bottom w:val="single" w:sz="4" w:space="0" w:color="auto"/>
              <w:right w:val="single" w:sz="4" w:space="0" w:color="auto"/>
            </w:tcBorders>
            <w:shd w:val="clear" w:color="000000" w:fill="FFFFFF"/>
            <w:noWrap/>
            <w:vAlign w:val="bottom"/>
            <w:hideMark/>
          </w:tcPr>
          <w:p w14:paraId="7A150FBC"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81</w:t>
            </w:r>
          </w:p>
        </w:tc>
        <w:tc>
          <w:tcPr>
            <w:tcW w:w="777" w:type="dxa"/>
            <w:tcBorders>
              <w:top w:val="nil"/>
              <w:left w:val="nil"/>
              <w:bottom w:val="single" w:sz="4" w:space="0" w:color="auto"/>
              <w:right w:val="single" w:sz="4" w:space="0" w:color="auto"/>
            </w:tcBorders>
            <w:shd w:val="clear" w:color="000000" w:fill="FFFFFF"/>
            <w:noWrap/>
            <w:vAlign w:val="bottom"/>
            <w:hideMark/>
          </w:tcPr>
          <w:p w14:paraId="15098D85"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84</w:t>
            </w:r>
          </w:p>
        </w:tc>
        <w:tc>
          <w:tcPr>
            <w:tcW w:w="776" w:type="dxa"/>
            <w:tcBorders>
              <w:top w:val="nil"/>
              <w:left w:val="nil"/>
              <w:bottom w:val="single" w:sz="4" w:space="0" w:color="auto"/>
              <w:right w:val="single" w:sz="4" w:space="0" w:color="auto"/>
            </w:tcBorders>
            <w:shd w:val="clear" w:color="000000" w:fill="FFFFFF"/>
          </w:tcPr>
          <w:p w14:paraId="2A86E249"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91</w:t>
            </w:r>
          </w:p>
        </w:tc>
        <w:tc>
          <w:tcPr>
            <w:tcW w:w="908" w:type="dxa"/>
            <w:tcBorders>
              <w:top w:val="nil"/>
              <w:left w:val="nil"/>
              <w:bottom w:val="single" w:sz="4" w:space="0" w:color="auto"/>
              <w:right w:val="single" w:sz="4" w:space="0" w:color="auto"/>
            </w:tcBorders>
            <w:shd w:val="clear" w:color="000000" w:fill="FFFFFF"/>
          </w:tcPr>
          <w:p w14:paraId="13A3E27D"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91</w:t>
            </w:r>
          </w:p>
        </w:tc>
        <w:tc>
          <w:tcPr>
            <w:tcW w:w="1418" w:type="dxa"/>
            <w:tcBorders>
              <w:top w:val="nil"/>
              <w:left w:val="nil"/>
              <w:bottom w:val="single" w:sz="4" w:space="0" w:color="auto"/>
              <w:right w:val="single" w:sz="4" w:space="0" w:color="auto"/>
            </w:tcBorders>
            <w:shd w:val="clear" w:color="000000" w:fill="FFFFFF"/>
          </w:tcPr>
          <w:p w14:paraId="11349254"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92</w:t>
            </w:r>
          </w:p>
        </w:tc>
        <w:tc>
          <w:tcPr>
            <w:tcW w:w="1134" w:type="dxa"/>
            <w:tcBorders>
              <w:top w:val="nil"/>
              <w:left w:val="nil"/>
              <w:bottom w:val="single" w:sz="4" w:space="0" w:color="auto"/>
              <w:right w:val="single" w:sz="4" w:space="0" w:color="auto"/>
            </w:tcBorders>
            <w:shd w:val="clear" w:color="000000" w:fill="FFFFFF"/>
          </w:tcPr>
          <w:p w14:paraId="28DE6DD8" w14:textId="77777777" w:rsidR="00C85CB6" w:rsidRPr="00C85CB6" w:rsidRDefault="00C85CB6" w:rsidP="00C1714A">
            <w:pPr>
              <w:spacing w:after="0" w:line="240" w:lineRule="auto"/>
              <w:jc w:val="right"/>
              <w:rPr>
                <w:rFonts w:ascii="Times New Roman" w:eastAsia="Times New Roman" w:hAnsi="Times New Roman" w:cs="Times New Roman"/>
                <w:color w:val="767171"/>
                <w:sz w:val="24"/>
                <w:szCs w:val="24"/>
                <w:lang w:eastAsia="es-DO"/>
              </w:rPr>
            </w:pPr>
            <w:r w:rsidRPr="00C85CB6">
              <w:rPr>
                <w:rFonts w:ascii="Times New Roman" w:eastAsia="Times New Roman" w:hAnsi="Times New Roman" w:cs="Times New Roman"/>
                <w:color w:val="767171"/>
                <w:sz w:val="24"/>
                <w:szCs w:val="24"/>
                <w:lang w:eastAsia="es-DO"/>
              </w:rPr>
              <w:t>92</w:t>
            </w:r>
          </w:p>
        </w:tc>
      </w:tr>
      <w:tr w:rsidR="00C85CB6" w:rsidRPr="00495BAF" w14:paraId="6813E83A" w14:textId="77777777" w:rsidTr="00387B84">
        <w:trPr>
          <w:trHeight w:val="260"/>
        </w:trPr>
        <w:tc>
          <w:tcPr>
            <w:tcW w:w="992" w:type="dxa"/>
            <w:tcBorders>
              <w:top w:val="nil"/>
              <w:left w:val="single" w:sz="4" w:space="0" w:color="auto"/>
              <w:bottom w:val="single" w:sz="4" w:space="0" w:color="auto"/>
              <w:right w:val="single" w:sz="4" w:space="0" w:color="auto"/>
            </w:tcBorders>
            <w:shd w:val="clear" w:color="000000" w:fill="FFFFFF"/>
            <w:noWrap/>
            <w:vAlign w:val="bottom"/>
            <w:hideMark/>
          </w:tcPr>
          <w:p w14:paraId="4DCDB995" w14:textId="77777777" w:rsidR="00C85CB6" w:rsidRPr="00C85CB6" w:rsidRDefault="00C85CB6" w:rsidP="00387B84">
            <w:pPr>
              <w:spacing w:after="0" w:line="240" w:lineRule="auto"/>
              <w:rPr>
                <w:rFonts w:ascii="Times New Roman" w:eastAsia="Times New Roman" w:hAnsi="Times New Roman" w:cs="Times New Roman"/>
                <w:b/>
                <w:bCs/>
                <w:color w:val="767171"/>
                <w:sz w:val="24"/>
                <w:szCs w:val="24"/>
                <w:lang w:eastAsia="es-DO"/>
              </w:rPr>
            </w:pPr>
            <w:r w:rsidRPr="00C85CB6">
              <w:rPr>
                <w:rFonts w:ascii="Times New Roman" w:eastAsia="Times New Roman" w:hAnsi="Times New Roman" w:cs="Times New Roman"/>
                <w:b/>
                <w:bCs/>
                <w:color w:val="767171"/>
                <w:sz w:val="24"/>
                <w:szCs w:val="24"/>
                <w:lang w:eastAsia="es-DO"/>
              </w:rPr>
              <w:t>T</w:t>
            </w:r>
            <w:r w:rsidRPr="00C85CB6">
              <w:rPr>
                <w:rFonts w:ascii="Times New Roman" w:eastAsia="Times New Roman" w:hAnsi="Times New Roman" w:cs="Times New Roman"/>
                <w:b/>
                <w:bCs/>
                <w:color w:val="767171"/>
                <w:lang w:eastAsia="es-DO"/>
              </w:rPr>
              <w:t>OTAL</w:t>
            </w:r>
          </w:p>
        </w:tc>
        <w:tc>
          <w:tcPr>
            <w:tcW w:w="824" w:type="dxa"/>
            <w:tcBorders>
              <w:top w:val="nil"/>
              <w:left w:val="nil"/>
              <w:bottom w:val="single" w:sz="4" w:space="0" w:color="auto"/>
              <w:right w:val="single" w:sz="4" w:space="0" w:color="auto"/>
            </w:tcBorders>
            <w:shd w:val="clear" w:color="000000" w:fill="FFFFFF"/>
            <w:noWrap/>
            <w:vAlign w:val="bottom"/>
            <w:hideMark/>
          </w:tcPr>
          <w:p w14:paraId="685565AA" w14:textId="77777777" w:rsidR="00C85CB6" w:rsidRPr="00C85CB6" w:rsidRDefault="00C85CB6" w:rsidP="00C1714A">
            <w:pPr>
              <w:spacing w:after="0" w:line="240" w:lineRule="auto"/>
              <w:jc w:val="right"/>
              <w:rPr>
                <w:rFonts w:ascii="Times New Roman" w:eastAsia="Times New Roman" w:hAnsi="Times New Roman" w:cs="Times New Roman"/>
                <w:b/>
                <w:bCs/>
                <w:color w:val="767171"/>
                <w:sz w:val="24"/>
                <w:szCs w:val="24"/>
                <w:lang w:eastAsia="es-DO"/>
              </w:rPr>
            </w:pPr>
            <w:r w:rsidRPr="00C85CB6">
              <w:rPr>
                <w:rFonts w:ascii="Times New Roman" w:eastAsia="Times New Roman" w:hAnsi="Times New Roman" w:cs="Times New Roman"/>
                <w:b/>
                <w:bCs/>
                <w:color w:val="767171"/>
                <w:sz w:val="24"/>
                <w:szCs w:val="24"/>
                <w:lang w:eastAsia="es-DO"/>
              </w:rPr>
              <w:t>3,595</w:t>
            </w:r>
          </w:p>
        </w:tc>
        <w:tc>
          <w:tcPr>
            <w:tcW w:w="914" w:type="dxa"/>
            <w:tcBorders>
              <w:top w:val="nil"/>
              <w:left w:val="nil"/>
              <w:bottom w:val="single" w:sz="4" w:space="0" w:color="auto"/>
              <w:right w:val="single" w:sz="4" w:space="0" w:color="auto"/>
            </w:tcBorders>
            <w:shd w:val="clear" w:color="000000" w:fill="FFFFFF"/>
            <w:noWrap/>
            <w:vAlign w:val="bottom"/>
            <w:hideMark/>
          </w:tcPr>
          <w:p w14:paraId="2F2A111C" w14:textId="77777777" w:rsidR="00C85CB6" w:rsidRPr="00C85CB6" w:rsidRDefault="00C85CB6" w:rsidP="00C1714A">
            <w:pPr>
              <w:spacing w:after="0" w:line="240" w:lineRule="auto"/>
              <w:jc w:val="right"/>
              <w:rPr>
                <w:rFonts w:ascii="Times New Roman" w:eastAsia="Times New Roman" w:hAnsi="Times New Roman" w:cs="Times New Roman"/>
                <w:b/>
                <w:bCs/>
                <w:color w:val="767171"/>
                <w:sz w:val="24"/>
                <w:szCs w:val="24"/>
                <w:lang w:eastAsia="es-DO"/>
              </w:rPr>
            </w:pPr>
            <w:r w:rsidRPr="00C85CB6">
              <w:rPr>
                <w:rFonts w:ascii="Times New Roman" w:eastAsia="Times New Roman" w:hAnsi="Times New Roman" w:cs="Times New Roman"/>
                <w:b/>
                <w:bCs/>
                <w:color w:val="767171"/>
                <w:sz w:val="24"/>
                <w:szCs w:val="24"/>
                <w:lang w:eastAsia="es-DO"/>
              </w:rPr>
              <w:t>3,507</w:t>
            </w:r>
          </w:p>
        </w:tc>
        <w:tc>
          <w:tcPr>
            <w:tcW w:w="814" w:type="dxa"/>
            <w:tcBorders>
              <w:top w:val="nil"/>
              <w:left w:val="nil"/>
              <w:bottom w:val="single" w:sz="4" w:space="0" w:color="auto"/>
              <w:right w:val="single" w:sz="4" w:space="0" w:color="auto"/>
            </w:tcBorders>
            <w:shd w:val="clear" w:color="000000" w:fill="FFFFFF"/>
            <w:noWrap/>
            <w:vAlign w:val="bottom"/>
            <w:hideMark/>
          </w:tcPr>
          <w:p w14:paraId="7BDF3DA7" w14:textId="77777777" w:rsidR="00C85CB6" w:rsidRPr="00C85CB6" w:rsidRDefault="00C85CB6" w:rsidP="00C1714A">
            <w:pPr>
              <w:spacing w:after="0" w:line="240" w:lineRule="auto"/>
              <w:jc w:val="right"/>
              <w:rPr>
                <w:rFonts w:ascii="Times New Roman" w:eastAsia="Times New Roman" w:hAnsi="Times New Roman" w:cs="Times New Roman"/>
                <w:b/>
                <w:bCs/>
                <w:color w:val="767171"/>
                <w:sz w:val="24"/>
                <w:szCs w:val="24"/>
                <w:lang w:eastAsia="es-DO"/>
              </w:rPr>
            </w:pPr>
            <w:r w:rsidRPr="00C85CB6">
              <w:rPr>
                <w:rFonts w:ascii="Times New Roman" w:eastAsia="Times New Roman" w:hAnsi="Times New Roman" w:cs="Times New Roman"/>
                <w:b/>
                <w:bCs/>
                <w:color w:val="767171"/>
                <w:sz w:val="24"/>
                <w:szCs w:val="24"/>
                <w:lang w:eastAsia="es-DO"/>
              </w:rPr>
              <w:t>3,565</w:t>
            </w:r>
          </w:p>
        </w:tc>
        <w:tc>
          <w:tcPr>
            <w:tcW w:w="732" w:type="dxa"/>
            <w:tcBorders>
              <w:top w:val="nil"/>
              <w:left w:val="nil"/>
              <w:bottom w:val="single" w:sz="4" w:space="0" w:color="auto"/>
              <w:right w:val="single" w:sz="4" w:space="0" w:color="auto"/>
            </w:tcBorders>
            <w:shd w:val="clear" w:color="000000" w:fill="FFFFFF"/>
            <w:noWrap/>
            <w:vAlign w:val="bottom"/>
            <w:hideMark/>
          </w:tcPr>
          <w:p w14:paraId="3E4D31BE" w14:textId="77777777" w:rsidR="00C85CB6" w:rsidRPr="00C85CB6" w:rsidRDefault="00C85CB6" w:rsidP="00C1714A">
            <w:pPr>
              <w:spacing w:after="0" w:line="240" w:lineRule="auto"/>
              <w:jc w:val="right"/>
              <w:rPr>
                <w:rFonts w:ascii="Times New Roman" w:eastAsia="Times New Roman" w:hAnsi="Times New Roman" w:cs="Times New Roman"/>
                <w:b/>
                <w:bCs/>
                <w:color w:val="767171"/>
                <w:sz w:val="24"/>
                <w:szCs w:val="24"/>
                <w:lang w:eastAsia="es-DO"/>
              </w:rPr>
            </w:pPr>
            <w:r w:rsidRPr="00C85CB6">
              <w:rPr>
                <w:rFonts w:ascii="Times New Roman" w:eastAsia="Times New Roman" w:hAnsi="Times New Roman" w:cs="Times New Roman"/>
                <w:b/>
                <w:bCs/>
                <w:color w:val="767171"/>
                <w:sz w:val="24"/>
                <w:szCs w:val="24"/>
                <w:lang w:eastAsia="es-DO"/>
              </w:rPr>
              <w:t>3,562</w:t>
            </w:r>
          </w:p>
        </w:tc>
        <w:tc>
          <w:tcPr>
            <w:tcW w:w="776" w:type="dxa"/>
            <w:tcBorders>
              <w:top w:val="nil"/>
              <w:left w:val="nil"/>
              <w:bottom w:val="single" w:sz="4" w:space="0" w:color="auto"/>
              <w:right w:val="single" w:sz="4" w:space="0" w:color="auto"/>
            </w:tcBorders>
            <w:shd w:val="clear" w:color="000000" w:fill="FFFFFF"/>
            <w:noWrap/>
            <w:vAlign w:val="bottom"/>
            <w:hideMark/>
          </w:tcPr>
          <w:p w14:paraId="327A2C74" w14:textId="77777777" w:rsidR="00C85CB6" w:rsidRPr="00C85CB6" w:rsidRDefault="00C85CB6" w:rsidP="00C1714A">
            <w:pPr>
              <w:spacing w:after="0" w:line="240" w:lineRule="auto"/>
              <w:jc w:val="right"/>
              <w:rPr>
                <w:rFonts w:ascii="Times New Roman" w:eastAsia="Times New Roman" w:hAnsi="Times New Roman" w:cs="Times New Roman"/>
                <w:b/>
                <w:bCs/>
                <w:color w:val="767171"/>
                <w:sz w:val="24"/>
                <w:szCs w:val="24"/>
                <w:lang w:eastAsia="es-DO"/>
              </w:rPr>
            </w:pPr>
            <w:r w:rsidRPr="00C85CB6">
              <w:rPr>
                <w:rFonts w:ascii="Times New Roman" w:eastAsia="Times New Roman" w:hAnsi="Times New Roman" w:cs="Times New Roman"/>
                <w:b/>
                <w:bCs/>
                <w:color w:val="767171"/>
                <w:sz w:val="24"/>
                <w:szCs w:val="24"/>
                <w:lang w:eastAsia="es-DO"/>
              </w:rPr>
              <w:t>3,560</w:t>
            </w:r>
          </w:p>
        </w:tc>
        <w:tc>
          <w:tcPr>
            <w:tcW w:w="777" w:type="dxa"/>
            <w:tcBorders>
              <w:top w:val="nil"/>
              <w:left w:val="nil"/>
              <w:bottom w:val="single" w:sz="4" w:space="0" w:color="auto"/>
              <w:right w:val="single" w:sz="4" w:space="0" w:color="auto"/>
            </w:tcBorders>
            <w:shd w:val="clear" w:color="000000" w:fill="FFFFFF"/>
            <w:noWrap/>
            <w:vAlign w:val="bottom"/>
            <w:hideMark/>
          </w:tcPr>
          <w:p w14:paraId="14081D3C" w14:textId="77777777" w:rsidR="00C85CB6" w:rsidRPr="00C85CB6" w:rsidRDefault="00C85CB6" w:rsidP="00C1714A">
            <w:pPr>
              <w:spacing w:after="0" w:line="240" w:lineRule="auto"/>
              <w:jc w:val="right"/>
              <w:rPr>
                <w:rFonts w:ascii="Times New Roman" w:eastAsia="Times New Roman" w:hAnsi="Times New Roman" w:cs="Times New Roman"/>
                <w:b/>
                <w:bCs/>
                <w:color w:val="767171"/>
                <w:sz w:val="24"/>
                <w:szCs w:val="24"/>
                <w:lang w:eastAsia="es-DO"/>
              </w:rPr>
            </w:pPr>
            <w:r w:rsidRPr="00C85CB6">
              <w:rPr>
                <w:rFonts w:ascii="Times New Roman" w:eastAsia="Times New Roman" w:hAnsi="Times New Roman" w:cs="Times New Roman"/>
                <w:b/>
                <w:bCs/>
                <w:color w:val="767171"/>
                <w:sz w:val="24"/>
                <w:szCs w:val="24"/>
                <w:lang w:eastAsia="es-DO"/>
              </w:rPr>
              <w:t>3,594</w:t>
            </w:r>
          </w:p>
        </w:tc>
        <w:tc>
          <w:tcPr>
            <w:tcW w:w="776" w:type="dxa"/>
            <w:tcBorders>
              <w:top w:val="nil"/>
              <w:left w:val="nil"/>
              <w:bottom w:val="single" w:sz="4" w:space="0" w:color="auto"/>
              <w:right w:val="single" w:sz="4" w:space="0" w:color="auto"/>
            </w:tcBorders>
            <w:shd w:val="clear" w:color="000000" w:fill="FFFFFF"/>
            <w:vAlign w:val="bottom"/>
          </w:tcPr>
          <w:p w14:paraId="16563807" w14:textId="77777777" w:rsidR="00C85CB6" w:rsidRPr="00C85CB6" w:rsidRDefault="00C85CB6" w:rsidP="00C1714A">
            <w:pPr>
              <w:spacing w:after="0" w:line="240" w:lineRule="auto"/>
              <w:jc w:val="right"/>
              <w:rPr>
                <w:rFonts w:ascii="Times New Roman" w:eastAsia="Times New Roman" w:hAnsi="Times New Roman" w:cs="Times New Roman"/>
                <w:b/>
                <w:bCs/>
                <w:color w:val="767171"/>
                <w:sz w:val="24"/>
                <w:szCs w:val="24"/>
                <w:lang w:eastAsia="es-DO"/>
              </w:rPr>
            </w:pPr>
            <w:r w:rsidRPr="00C85CB6">
              <w:rPr>
                <w:rFonts w:ascii="Times New Roman" w:eastAsia="Times New Roman" w:hAnsi="Times New Roman" w:cs="Times New Roman"/>
                <w:b/>
                <w:bCs/>
                <w:color w:val="767171"/>
                <w:sz w:val="24"/>
                <w:szCs w:val="24"/>
                <w:lang w:eastAsia="es-DO"/>
              </w:rPr>
              <w:t>3,362</w:t>
            </w:r>
          </w:p>
        </w:tc>
        <w:tc>
          <w:tcPr>
            <w:tcW w:w="908" w:type="dxa"/>
            <w:tcBorders>
              <w:top w:val="nil"/>
              <w:left w:val="nil"/>
              <w:bottom w:val="single" w:sz="4" w:space="0" w:color="auto"/>
              <w:right w:val="single" w:sz="4" w:space="0" w:color="auto"/>
            </w:tcBorders>
            <w:shd w:val="clear" w:color="000000" w:fill="FFFFFF"/>
            <w:vAlign w:val="bottom"/>
          </w:tcPr>
          <w:p w14:paraId="04B024FC" w14:textId="77777777" w:rsidR="00C85CB6" w:rsidRPr="00C85CB6" w:rsidRDefault="00C85CB6" w:rsidP="00C1714A">
            <w:pPr>
              <w:spacing w:after="0" w:line="240" w:lineRule="auto"/>
              <w:jc w:val="right"/>
              <w:rPr>
                <w:rFonts w:ascii="Times New Roman" w:eastAsia="Times New Roman" w:hAnsi="Times New Roman" w:cs="Times New Roman"/>
                <w:b/>
                <w:bCs/>
                <w:color w:val="767171"/>
                <w:sz w:val="24"/>
                <w:szCs w:val="24"/>
                <w:lang w:eastAsia="es-DO"/>
              </w:rPr>
            </w:pPr>
          </w:p>
          <w:p w14:paraId="7487931D" w14:textId="77777777" w:rsidR="00C85CB6" w:rsidRPr="00C85CB6" w:rsidRDefault="00C85CB6" w:rsidP="00C1714A">
            <w:pPr>
              <w:spacing w:after="0" w:line="240" w:lineRule="auto"/>
              <w:jc w:val="right"/>
              <w:rPr>
                <w:rFonts w:ascii="Times New Roman" w:eastAsia="Times New Roman" w:hAnsi="Times New Roman" w:cs="Times New Roman"/>
                <w:b/>
                <w:bCs/>
                <w:color w:val="767171"/>
                <w:sz w:val="24"/>
                <w:szCs w:val="24"/>
                <w:lang w:eastAsia="es-DO"/>
              </w:rPr>
            </w:pPr>
            <w:r w:rsidRPr="00C85CB6">
              <w:rPr>
                <w:rFonts w:ascii="Times New Roman" w:eastAsia="Times New Roman" w:hAnsi="Times New Roman" w:cs="Times New Roman"/>
                <w:b/>
                <w:bCs/>
                <w:color w:val="767171"/>
                <w:sz w:val="24"/>
                <w:szCs w:val="24"/>
                <w:lang w:eastAsia="es-DO"/>
              </w:rPr>
              <w:t>3,388</w:t>
            </w:r>
          </w:p>
        </w:tc>
        <w:tc>
          <w:tcPr>
            <w:tcW w:w="1418" w:type="dxa"/>
            <w:tcBorders>
              <w:top w:val="nil"/>
              <w:left w:val="nil"/>
              <w:bottom w:val="single" w:sz="4" w:space="0" w:color="auto"/>
              <w:right w:val="single" w:sz="4" w:space="0" w:color="auto"/>
            </w:tcBorders>
            <w:shd w:val="clear" w:color="000000" w:fill="FFFFFF"/>
            <w:vAlign w:val="bottom"/>
          </w:tcPr>
          <w:p w14:paraId="1023A8E3" w14:textId="77777777" w:rsidR="00C85CB6" w:rsidRPr="00C85CB6" w:rsidRDefault="00C85CB6" w:rsidP="00C1714A">
            <w:pPr>
              <w:spacing w:after="0" w:line="240" w:lineRule="auto"/>
              <w:rPr>
                <w:rFonts w:ascii="Times New Roman" w:eastAsia="Times New Roman" w:hAnsi="Times New Roman" w:cs="Times New Roman"/>
                <w:b/>
                <w:bCs/>
                <w:color w:val="767171"/>
                <w:sz w:val="24"/>
                <w:szCs w:val="24"/>
                <w:lang w:eastAsia="es-DO"/>
              </w:rPr>
            </w:pPr>
          </w:p>
          <w:p w14:paraId="4312CEED" w14:textId="77777777" w:rsidR="00C85CB6" w:rsidRPr="00C85CB6" w:rsidRDefault="00C85CB6" w:rsidP="00C1714A">
            <w:pPr>
              <w:spacing w:after="0" w:line="240" w:lineRule="auto"/>
              <w:jc w:val="right"/>
              <w:rPr>
                <w:rFonts w:ascii="Times New Roman" w:eastAsia="Times New Roman" w:hAnsi="Times New Roman" w:cs="Times New Roman"/>
                <w:b/>
                <w:bCs/>
                <w:color w:val="767171"/>
                <w:sz w:val="24"/>
                <w:szCs w:val="24"/>
                <w:lang w:eastAsia="es-DO"/>
              </w:rPr>
            </w:pPr>
            <w:r w:rsidRPr="00C85CB6">
              <w:rPr>
                <w:rFonts w:ascii="Times New Roman" w:eastAsia="Times New Roman" w:hAnsi="Times New Roman" w:cs="Times New Roman"/>
                <w:b/>
                <w:bCs/>
                <w:color w:val="767171"/>
                <w:sz w:val="24"/>
                <w:szCs w:val="24"/>
                <w:lang w:eastAsia="es-DO"/>
              </w:rPr>
              <w:t>3,359</w:t>
            </w:r>
          </w:p>
        </w:tc>
        <w:tc>
          <w:tcPr>
            <w:tcW w:w="1134" w:type="dxa"/>
            <w:tcBorders>
              <w:top w:val="nil"/>
              <w:left w:val="nil"/>
              <w:bottom w:val="single" w:sz="4" w:space="0" w:color="auto"/>
              <w:right w:val="single" w:sz="4" w:space="0" w:color="auto"/>
            </w:tcBorders>
            <w:shd w:val="clear" w:color="000000" w:fill="FFFFFF"/>
            <w:vAlign w:val="bottom"/>
          </w:tcPr>
          <w:p w14:paraId="4399385C" w14:textId="77777777" w:rsidR="00C85CB6" w:rsidRPr="00C85CB6" w:rsidRDefault="00C85CB6" w:rsidP="00C1714A">
            <w:pPr>
              <w:spacing w:after="0" w:line="240" w:lineRule="auto"/>
              <w:jc w:val="right"/>
              <w:rPr>
                <w:rFonts w:ascii="Times New Roman" w:eastAsia="Times New Roman" w:hAnsi="Times New Roman" w:cs="Times New Roman"/>
                <w:b/>
                <w:bCs/>
                <w:color w:val="767171"/>
                <w:sz w:val="24"/>
                <w:szCs w:val="24"/>
                <w:lang w:eastAsia="es-DO"/>
              </w:rPr>
            </w:pPr>
            <w:r w:rsidRPr="00C85CB6">
              <w:rPr>
                <w:rFonts w:ascii="Times New Roman" w:eastAsia="Times New Roman" w:hAnsi="Times New Roman" w:cs="Times New Roman"/>
                <w:b/>
                <w:bCs/>
                <w:color w:val="767171"/>
                <w:sz w:val="24"/>
                <w:szCs w:val="24"/>
                <w:lang w:eastAsia="es-DO"/>
              </w:rPr>
              <w:t>3,345</w:t>
            </w:r>
          </w:p>
        </w:tc>
      </w:tr>
    </w:tbl>
    <w:p w14:paraId="5EC0EBDC" w14:textId="77777777" w:rsidR="00C85CB6" w:rsidRDefault="00C85CB6" w:rsidP="00C85CB6">
      <w:pPr>
        <w:spacing w:after="0" w:line="360" w:lineRule="auto"/>
        <w:rPr>
          <w:rFonts w:ascii="Times New Roman" w:hAnsi="Times New Roman" w:cs="Times New Roman"/>
          <w:b/>
          <w:sz w:val="24"/>
          <w:szCs w:val="24"/>
        </w:rPr>
      </w:pPr>
    </w:p>
    <w:p w14:paraId="14557A9B" w14:textId="77777777" w:rsidR="00387B84" w:rsidRDefault="00387B84" w:rsidP="00387B84">
      <w:pPr>
        <w:spacing w:line="360" w:lineRule="auto"/>
        <w:rPr>
          <w:rFonts w:ascii="Times New Roman" w:hAnsi="Times New Roman"/>
          <w:b/>
          <w:bCs/>
          <w:color w:val="767171"/>
          <w:sz w:val="24"/>
          <w:szCs w:val="24"/>
        </w:rPr>
      </w:pPr>
    </w:p>
    <w:p w14:paraId="666C3E7B" w14:textId="77777777" w:rsidR="00387B84" w:rsidRDefault="00387B84" w:rsidP="00387B84">
      <w:pPr>
        <w:spacing w:line="360" w:lineRule="auto"/>
        <w:rPr>
          <w:rFonts w:ascii="Times New Roman" w:hAnsi="Times New Roman"/>
          <w:b/>
          <w:bCs/>
          <w:color w:val="767171"/>
          <w:sz w:val="24"/>
          <w:szCs w:val="24"/>
        </w:rPr>
      </w:pPr>
    </w:p>
    <w:p w14:paraId="3312E3C8" w14:textId="77777777" w:rsidR="00387B84" w:rsidRDefault="00387B84" w:rsidP="00387B84">
      <w:pPr>
        <w:spacing w:line="360" w:lineRule="auto"/>
        <w:rPr>
          <w:rFonts w:ascii="Times New Roman" w:hAnsi="Times New Roman"/>
          <w:b/>
          <w:bCs/>
          <w:color w:val="767171"/>
          <w:sz w:val="24"/>
          <w:szCs w:val="24"/>
        </w:rPr>
      </w:pPr>
    </w:p>
    <w:p w14:paraId="3AD87ABE" w14:textId="77777777" w:rsidR="00387B84" w:rsidRDefault="00387B84" w:rsidP="00387B84">
      <w:pPr>
        <w:spacing w:line="360" w:lineRule="auto"/>
        <w:rPr>
          <w:rFonts w:ascii="Times New Roman" w:hAnsi="Times New Roman"/>
          <w:b/>
          <w:bCs/>
          <w:color w:val="767171"/>
          <w:sz w:val="24"/>
          <w:szCs w:val="24"/>
        </w:rPr>
      </w:pPr>
    </w:p>
    <w:p w14:paraId="2885F707" w14:textId="77777777" w:rsidR="00387B84" w:rsidRDefault="00387B84" w:rsidP="00387B84">
      <w:pPr>
        <w:spacing w:line="360" w:lineRule="auto"/>
        <w:rPr>
          <w:rFonts w:ascii="Times New Roman" w:hAnsi="Times New Roman"/>
          <w:b/>
          <w:bCs/>
          <w:color w:val="767171"/>
          <w:sz w:val="24"/>
          <w:szCs w:val="24"/>
        </w:rPr>
      </w:pPr>
    </w:p>
    <w:p w14:paraId="7C807031" w14:textId="77777777" w:rsidR="00387B84" w:rsidRDefault="00387B84" w:rsidP="00387B84">
      <w:pPr>
        <w:spacing w:line="360" w:lineRule="auto"/>
        <w:rPr>
          <w:rFonts w:ascii="Times New Roman" w:hAnsi="Times New Roman"/>
          <w:b/>
          <w:bCs/>
          <w:color w:val="767171"/>
          <w:sz w:val="24"/>
          <w:szCs w:val="24"/>
        </w:rPr>
      </w:pPr>
    </w:p>
    <w:p w14:paraId="16E40453" w14:textId="77777777" w:rsidR="00387B84" w:rsidRDefault="00387B84" w:rsidP="00387B84">
      <w:pPr>
        <w:spacing w:line="360" w:lineRule="auto"/>
        <w:rPr>
          <w:rFonts w:ascii="Times New Roman" w:hAnsi="Times New Roman"/>
          <w:b/>
          <w:bCs/>
          <w:color w:val="767171"/>
          <w:sz w:val="24"/>
          <w:szCs w:val="24"/>
        </w:rPr>
      </w:pPr>
    </w:p>
    <w:p w14:paraId="7BE0DCBB" w14:textId="77777777" w:rsidR="00387B84" w:rsidRDefault="00387B84" w:rsidP="00387B84">
      <w:pPr>
        <w:spacing w:line="360" w:lineRule="auto"/>
        <w:rPr>
          <w:rFonts w:ascii="Times New Roman" w:hAnsi="Times New Roman"/>
          <w:b/>
          <w:bCs/>
          <w:color w:val="767171"/>
          <w:sz w:val="24"/>
          <w:szCs w:val="24"/>
        </w:rPr>
      </w:pPr>
    </w:p>
    <w:p w14:paraId="7BD2C37E" w14:textId="77777777" w:rsidR="00387B84" w:rsidRDefault="00387B84" w:rsidP="00387B84">
      <w:pPr>
        <w:spacing w:line="360" w:lineRule="auto"/>
        <w:rPr>
          <w:rFonts w:ascii="Times New Roman" w:hAnsi="Times New Roman"/>
          <w:b/>
          <w:bCs/>
          <w:color w:val="767171"/>
          <w:sz w:val="24"/>
          <w:szCs w:val="24"/>
        </w:rPr>
      </w:pPr>
    </w:p>
    <w:p w14:paraId="007CA220" w14:textId="77777777" w:rsidR="00387B84" w:rsidRDefault="00387B84" w:rsidP="00387B84">
      <w:pPr>
        <w:spacing w:line="360" w:lineRule="auto"/>
        <w:rPr>
          <w:rFonts w:ascii="Times New Roman" w:hAnsi="Times New Roman"/>
          <w:b/>
          <w:bCs/>
          <w:color w:val="767171"/>
          <w:sz w:val="24"/>
          <w:szCs w:val="24"/>
        </w:rPr>
      </w:pPr>
    </w:p>
    <w:p w14:paraId="499ECFF1" w14:textId="77777777" w:rsidR="00387B84" w:rsidRDefault="00387B84" w:rsidP="00387B84">
      <w:pPr>
        <w:spacing w:line="360" w:lineRule="auto"/>
        <w:rPr>
          <w:rFonts w:ascii="Times New Roman" w:hAnsi="Times New Roman"/>
          <w:b/>
          <w:bCs/>
          <w:color w:val="767171"/>
          <w:sz w:val="24"/>
          <w:szCs w:val="24"/>
        </w:rPr>
      </w:pPr>
    </w:p>
    <w:p w14:paraId="3E524D28" w14:textId="77777777" w:rsidR="00387B84" w:rsidRDefault="00387B84" w:rsidP="00387B84">
      <w:pPr>
        <w:spacing w:line="360" w:lineRule="auto"/>
        <w:rPr>
          <w:rFonts w:ascii="Times New Roman" w:hAnsi="Times New Roman"/>
          <w:b/>
          <w:bCs/>
          <w:color w:val="767171"/>
          <w:sz w:val="24"/>
          <w:szCs w:val="24"/>
        </w:rPr>
      </w:pPr>
    </w:p>
    <w:p w14:paraId="5F531403" w14:textId="77777777" w:rsidR="00387B84" w:rsidRDefault="00387B84" w:rsidP="00387B84">
      <w:pPr>
        <w:spacing w:line="360" w:lineRule="auto"/>
        <w:rPr>
          <w:rFonts w:ascii="Times New Roman" w:hAnsi="Times New Roman"/>
          <w:b/>
          <w:bCs/>
          <w:color w:val="767171"/>
          <w:sz w:val="24"/>
          <w:szCs w:val="24"/>
        </w:rPr>
      </w:pPr>
    </w:p>
    <w:p w14:paraId="05D82345" w14:textId="77777777" w:rsidR="00387B84" w:rsidRDefault="00387B84" w:rsidP="00387B84">
      <w:pPr>
        <w:spacing w:line="360" w:lineRule="auto"/>
        <w:rPr>
          <w:rFonts w:ascii="Times New Roman" w:hAnsi="Times New Roman"/>
          <w:b/>
          <w:bCs/>
          <w:color w:val="767171"/>
          <w:sz w:val="24"/>
          <w:szCs w:val="24"/>
        </w:rPr>
      </w:pPr>
    </w:p>
    <w:p w14:paraId="23C60053" w14:textId="77777777" w:rsidR="00387B84" w:rsidRDefault="00387B84" w:rsidP="00387B84">
      <w:pPr>
        <w:spacing w:line="360" w:lineRule="auto"/>
        <w:rPr>
          <w:rFonts w:ascii="Times New Roman" w:hAnsi="Times New Roman"/>
          <w:b/>
          <w:bCs/>
          <w:color w:val="767171"/>
          <w:sz w:val="24"/>
          <w:szCs w:val="24"/>
        </w:rPr>
      </w:pPr>
    </w:p>
    <w:p w14:paraId="2E3C8E8B" w14:textId="4FCDC331" w:rsidR="00387B84" w:rsidRPr="004C20F5" w:rsidRDefault="00387B84" w:rsidP="00387B84">
      <w:pPr>
        <w:spacing w:line="360" w:lineRule="auto"/>
        <w:rPr>
          <w:rFonts w:ascii="Times New Roman" w:hAnsi="Times New Roman"/>
          <w:b/>
          <w:bCs/>
          <w:color w:val="767171"/>
          <w:sz w:val="24"/>
          <w:szCs w:val="24"/>
        </w:rPr>
      </w:pPr>
      <w:r w:rsidRPr="004C20F5">
        <w:rPr>
          <w:rFonts w:ascii="Times New Roman" w:hAnsi="Times New Roman"/>
          <w:b/>
          <w:bCs/>
          <w:color w:val="767171"/>
          <w:sz w:val="24"/>
          <w:szCs w:val="24"/>
        </w:rPr>
        <w:lastRenderedPageBreak/>
        <w:t>Informacion sobre Cantidad de Hombres y Mujeres por grupo ocupacional</w:t>
      </w:r>
    </w:p>
    <w:p w14:paraId="6435369F" w14:textId="77777777" w:rsidR="00387B84" w:rsidRDefault="00387B84" w:rsidP="00387B84">
      <w:pPr>
        <w:spacing w:after="0" w:line="360" w:lineRule="auto"/>
        <w:rPr>
          <w:rFonts w:ascii="Times New Roman" w:hAnsi="Times New Roman" w:cs="Times New Roman"/>
          <w:b/>
          <w:sz w:val="24"/>
          <w:szCs w:val="24"/>
        </w:rPr>
      </w:pPr>
    </w:p>
    <w:tbl>
      <w:tblPr>
        <w:tblW w:w="5670" w:type="dxa"/>
        <w:tblInd w:w="557" w:type="dxa"/>
        <w:tblCellMar>
          <w:left w:w="70" w:type="dxa"/>
          <w:right w:w="70" w:type="dxa"/>
        </w:tblCellMar>
        <w:tblLook w:val="04A0" w:firstRow="1" w:lastRow="0" w:firstColumn="1" w:lastColumn="0" w:noHBand="0" w:noVBand="1"/>
      </w:tblPr>
      <w:tblGrid>
        <w:gridCol w:w="1366"/>
        <w:gridCol w:w="1328"/>
        <w:gridCol w:w="1417"/>
        <w:gridCol w:w="1559"/>
      </w:tblGrid>
      <w:tr w:rsidR="00387B84" w:rsidRPr="00387B84" w14:paraId="2CEF0068" w14:textId="77777777" w:rsidTr="00F130D3">
        <w:trPr>
          <w:trHeight w:val="303"/>
        </w:trPr>
        <w:tc>
          <w:tcPr>
            <w:tcW w:w="5670" w:type="dxa"/>
            <w:gridSpan w:val="4"/>
            <w:tcBorders>
              <w:top w:val="single" w:sz="8" w:space="0" w:color="auto"/>
              <w:left w:val="single" w:sz="8" w:space="0" w:color="auto"/>
              <w:bottom w:val="single" w:sz="8" w:space="0" w:color="auto"/>
              <w:right w:val="single" w:sz="8" w:space="0" w:color="000000"/>
            </w:tcBorders>
            <w:shd w:val="clear" w:color="auto" w:fill="73D3DD"/>
            <w:noWrap/>
            <w:vAlign w:val="bottom"/>
            <w:hideMark/>
          </w:tcPr>
          <w:p w14:paraId="687D6094" w14:textId="77777777" w:rsidR="00387B84" w:rsidRPr="00387B84" w:rsidRDefault="00387B84" w:rsidP="00C1714A">
            <w:pPr>
              <w:spacing w:after="0" w:line="240" w:lineRule="auto"/>
              <w:jc w:val="center"/>
              <w:rPr>
                <w:rFonts w:ascii="Times New Roman" w:eastAsia="Times New Roman" w:hAnsi="Times New Roman" w:cs="Times New Roman"/>
                <w:b/>
                <w:bCs/>
                <w:color w:val="767171"/>
                <w:sz w:val="24"/>
                <w:szCs w:val="24"/>
                <w:lang w:eastAsia="es-DO"/>
              </w:rPr>
            </w:pPr>
            <w:r w:rsidRPr="00387B84">
              <w:rPr>
                <w:rFonts w:ascii="Times New Roman" w:eastAsia="Times New Roman" w:hAnsi="Times New Roman" w:cs="Times New Roman"/>
                <w:b/>
                <w:bCs/>
                <w:color w:val="767171"/>
                <w:sz w:val="24"/>
                <w:szCs w:val="24"/>
                <w:lang w:eastAsia="es-DO"/>
              </w:rPr>
              <w:t>RESUMEN CUADRO POR GENERO AL MES DE OCTUBRE</w:t>
            </w:r>
          </w:p>
        </w:tc>
      </w:tr>
      <w:tr w:rsidR="00387B84" w:rsidRPr="00387B84" w14:paraId="4B30B588" w14:textId="77777777" w:rsidTr="00F130D3">
        <w:trPr>
          <w:trHeight w:val="382"/>
        </w:trPr>
        <w:tc>
          <w:tcPr>
            <w:tcW w:w="1366" w:type="dxa"/>
            <w:tcBorders>
              <w:top w:val="nil"/>
              <w:left w:val="single" w:sz="8" w:space="0" w:color="auto"/>
              <w:bottom w:val="single" w:sz="8" w:space="0" w:color="auto"/>
              <w:right w:val="single" w:sz="4" w:space="0" w:color="auto"/>
            </w:tcBorders>
            <w:shd w:val="clear" w:color="000000" w:fill="FFFFFF"/>
            <w:noWrap/>
            <w:vAlign w:val="bottom"/>
            <w:hideMark/>
          </w:tcPr>
          <w:p w14:paraId="67EF6C2C" w14:textId="07D4216A" w:rsidR="00387B84" w:rsidRPr="00387B84" w:rsidRDefault="003E0497" w:rsidP="00C1714A">
            <w:pPr>
              <w:spacing w:after="0" w:line="240" w:lineRule="auto"/>
              <w:jc w:val="center"/>
              <w:rPr>
                <w:rFonts w:ascii="Times New Roman" w:eastAsia="Times New Roman" w:hAnsi="Times New Roman" w:cs="Times New Roman"/>
                <w:b/>
                <w:bCs/>
                <w:color w:val="767171"/>
                <w:sz w:val="24"/>
                <w:szCs w:val="24"/>
                <w:lang w:eastAsia="es-DO"/>
              </w:rPr>
            </w:pPr>
            <w:r w:rsidRPr="00387B84">
              <w:rPr>
                <w:rFonts w:ascii="Times New Roman" w:eastAsia="Times New Roman" w:hAnsi="Times New Roman" w:cs="Times New Roman"/>
                <w:b/>
                <w:bCs/>
                <w:color w:val="767171"/>
                <w:sz w:val="24"/>
                <w:szCs w:val="24"/>
                <w:lang w:eastAsia="es-DO"/>
              </w:rPr>
              <w:t>Grupo</w:t>
            </w:r>
          </w:p>
        </w:tc>
        <w:tc>
          <w:tcPr>
            <w:tcW w:w="1328" w:type="dxa"/>
            <w:tcBorders>
              <w:top w:val="nil"/>
              <w:left w:val="nil"/>
              <w:bottom w:val="single" w:sz="8" w:space="0" w:color="auto"/>
              <w:right w:val="single" w:sz="4" w:space="0" w:color="auto"/>
            </w:tcBorders>
            <w:shd w:val="clear" w:color="000000" w:fill="FFFFFF"/>
            <w:noWrap/>
            <w:vAlign w:val="bottom"/>
            <w:hideMark/>
          </w:tcPr>
          <w:p w14:paraId="6715BE61" w14:textId="1222304B" w:rsidR="00387B84" w:rsidRPr="00387B84" w:rsidRDefault="003E0497" w:rsidP="00C1714A">
            <w:pPr>
              <w:spacing w:after="0" w:line="240" w:lineRule="auto"/>
              <w:jc w:val="center"/>
              <w:rPr>
                <w:rFonts w:ascii="Times New Roman" w:eastAsia="Times New Roman" w:hAnsi="Times New Roman" w:cs="Times New Roman"/>
                <w:b/>
                <w:bCs/>
                <w:color w:val="767171"/>
                <w:sz w:val="24"/>
                <w:szCs w:val="24"/>
                <w:lang w:eastAsia="es-DO"/>
              </w:rPr>
            </w:pPr>
            <w:r w:rsidRPr="00387B84">
              <w:rPr>
                <w:rFonts w:ascii="Times New Roman" w:eastAsia="Times New Roman" w:hAnsi="Times New Roman" w:cs="Times New Roman"/>
                <w:b/>
                <w:bCs/>
                <w:color w:val="767171"/>
                <w:sz w:val="24"/>
                <w:szCs w:val="24"/>
                <w:lang w:eastAsia="es-DO"/>
              </w:rPr>
              <w:t>F</w:t>
            </w:r>
          </w:p>
        </w:tc>
        <w:tc>
          <w:tcPr>
            <w:tcW w:w="1417" w:type="dxa"/>
            <w:tcBorders>
              <w:top w:val="nil"/>
              <w:left w:val="nil"/>
              <w:bottom w:val="single" w:sz="8" w:space="0" w:color="auto"/>
              <w:right w:val="single" w:sz="4" w:space="0" w:color="auto"/>
            </w:tcBorders>
            <w:shd w:val="clear" w:color="000000" w:fill="FFFFFF"/>
            <w:noWrap/>
            <w:vAlign w:val="bottom"/>
            <w:hideMark/>
          </w:tcPr>
          <w:p w14:paraId="48358CBE" w14:textId="4BBF5F7F" w:rsidR="00387B84" w:rsidRPr="00387B84" w:rsidRDefault="003E0497" w:rsidP="00C1714A">
            <w:pPr>
              <w:spacing w:after="0" w:line="240" w:lineRule="auto"/>
              <w:jc w:val="center"/>
              <w:rPr>
                <w:rFonts w:ascii="Times New Roman" w:eastAsia="Times New Roman" w:hAnsi="Times New Roman" w:cs="Times New Roman"/>
                <w:b/>
                <w:bCs/>
                <w:color w:val="767171"/>
                <w:sz w:val="24"/>
                <w:szCs w:val="24"/>
                <w:lang w:eastAsia="es-DO"/>
              </w:rPr>
            </w:pPr>
            <w:r w:rsidRPr="00387B84">
              <w:rPr>
                <w:rFonts w:ascii="Times New Roman" w:eastAsia="Times New Roman" w:hAnsi="Times New Roman" w:cs="Times New Roman"/>
                <w:b/>
                <w:bCs/>
                <w:color w:val="767171"/>
                <w:sz w:val="24"/>
                <w:szCs w:val="24"/>
                <w:lang w:eastAsia="es-DO"/>
              </w:rPr>
              <w:t>M</w:t>
            </w:r>
          </w:p>
        </w:tc>
        <w:tc>
          <w:tcPr>
            <w:tcW w:w="1559" w:type="dxa"/>
            <w:tcBorders>
              <w:top w:val="nil"/>
              <w:left w:val="nil"/>
              <w:bottom w:val="single" w:sz="8" w:space="0" w:color="auto"/>
              <w:right w:val="single" w:sz="8" w:space="0" w:color="auto"/>
            </w:tcBorders>
            <w:shd w:val="clear" w:color="000000" w:fill="FFFFFF"/>
            <w:noWrap/>
            <w:vAlign w:val="bottom"/>
            <w:hideMark/>
          </w:tcPr>
          <w:p w14:paraId="49653861" w14:textId="57A5390E" w:rsidR="00387B84" w:rsidRPr="00387B84" w:rsidRDefault="003E0497" w:rsidP="00C1714A">
            <w:pPr>
              <w:spacing w:after="0" w:line="240" w:lineRule="auto"/>
              <w:jc w:val="center"/>
              <w:rPr>
                <w:rFonts w:ascii="Times New Roman" w:eastAsia="Times New Roman" w:hAnsi="Times New Roman" w:cs="Times New Roman"/>
                <w:b/>
                <w:bCs/>
                <w:color w:val="767171"/>
                <w:sz w:val="24"/>
                <w:szCs w:val="24"/>
                <w:lang w:eastAsia="es-DO"/>
              </w:rPr>
            </w:pPr>
            <w:r w:rsidRPr="00387B84">
              <w:rPr>
                <w:rFonts w:ascii="Times New Roman" w:eastAsia="Times New Roman" w:hAnsi="Times New Roman" w:cs="Times New Roman"/>
                <w:b/>
                <w:bCs/>
                <w:color w:val="767171"/>
                <w:sz w:val="24"/>
                <w:szCs w:val="24"/>
                <w:lang w:eastAsia="es-DO"/>
              </w:rPr>
              <w:t>Total Gral.</w:t>
            </w:r>
          </w:p>
        </w:tc>
      </w:tr>
      <w:tr w:rsidR="00387B84" w:rsidRPr="00387B84" w14:paraId="10EA3F30" w14:textId="77777777" w:rsidTr="00F130D3">
        <w:trPr>
          <w:trHeight w:val="382"/>
        </w:trPr>
        <w:tc>
          <w:tcPr>
            <w:tcW w:w="1366" w:type="dxa"/>
            <w:tcBorders>
              <w:top w:val="nil"/>
              <w:left w:val="single" w:sz="4" w:space="0" w:color="auto"/>
              <w:bottom w:val="single" w:sz="4" w:space="0" w:color="auto"/>
              <w:right w:val="single" w:sz="4" w:space="0" w:color="auto"/>
            </w:tcBorders>
            <w:shd w:val="clear" w:color="000000" w:fill="FFFFFF"/>
            <w:noWrap/>
            <w:vAlign w:val="bottom"/>
            <w:hideMark/>
          </w:tcPr>
          <w:p w14:paraId="26B10982" w14:textId="77777777" w:rsidR="00387B84" w:rsidRPr="00387B84" w:rsidRDefault="00387B84" w:rsidP="00C1714A">
            <w:pPr>
              <w:spacing w:after="0" w:line="240" w:lineRule="auto"/>
              <w:jc w:val="center"/>
              <w:rPr>
                <w:rFonts w:ascii="Times New Roman" w:eastAsia="Times New Roman" w:hAnsi="Times New Roman" w:cs="Times New Roman"/>
                <w:color w:val="767171"/>
                <w:sz w:val="24"/>
                <w:szCs w:val="24"/>
                <w:lang w:eastAsia="es-DO"/>
              </w:rPr>
            </w:pPr>
            <w:r w:rsidRPr="00387B84">
              <w:rPr>
                <w:rFonts w:ascii="Times New Roman" w:eastAsia="Times New Roman" w:hAnsi="Times New Roman" w:cs="Times New Roman"/>
                <w:color w:val="767171"/>
                <w:sz w:val="24"/>
                <w:szCs w:val="24"/>
                <w:lang w:eastAsia="es-DO"/>
              </w:rPr>
              <w:t>I</w:t>
            </w:r>
          </w:p>
        </w:tc>
        <w:tc>
          <w:tcPr>
            <w:tcW w:w="1328" w:type="dxa"/>
            <w:tcBorders>
              <w:top w:val="nil"/>
              <w:left w:val="nil"/>
              <w:bottom w:val="single" w:sz="4" w:space="0" w:color="auto"/>
              <w:right w:val="single" w:sz="4" w:space="0" w:color="auto"/>
            </w:tcBorders>
            <w:shd w:val="clear" w:color="000000" w:fill="FFFFFF"/>
            <w:noWrap/>
            <w:vAlign w:val="bottom"/>
            <w:hideMark/>
          </w:tcPr>
          <w:p w14:paraId="70C697AA" w14:textId="77777777" w:rsidR="00387B84" w:rsidRPr="00387B84" w:rsidRDefault="00387B84" w:rsidP="00C1714A">
            <w:pPr>
              <w:spacing w:after="0" w:line="240" w:lineRule="auto"/>
              <w:jc w:val="right"/>
              <w:rPr>
                <w:rFonts w:ascii="Times New Roman" w:eastAsia="Times New Roman" w:hAnsi="Times New Roman" w:cs="Times New Roman"/>
                <w:color w:val="767171"/>
                <w:sz w:val="24"/>
                <w:szCs w:val="24"/>
                <w:lang w:eastAsia="es-DO"/>
              </w:rPr>
            </w:pPr>
            <w:r w:rsidRPr="00387B84">
              <w:rPr>
                <w:rFonts w:ascii="Times New Roman" w:eastAsia="Times New Roman" w:hAnsi="Times New Roman" w:cs="Times New Roman"/>
                <w:color w:val="767171"/>
                <w:sz w:val="24"/>
                <w:szCs w:val="24"/>
                <w:lang w:eastAsia="es-DO"/>
              </w:rPr>
              <w:t>257</w:t>
            </w:r>
          </w:p>
        </w:tc>
        <w:tc>
          <w:tcPr>
            <w:tcW w:w="1417" w:type="dxa"/>
            <w:tcBorders>
              <w:top w:val="nil"/>
              <w:left w:val="nil"/>
              <w:bottom w:val="single" w:sz="4" w:space="0" w:color="auto"/>
              <w:right w:val="single" w:sz="4" w:space="0" w:color="auto"/>
            </w:tcBorders>
            <w:shd w:val="clear" w:color="000000" w:fill="FFFFFF"/>
            <w:noWrap/>
            <w:vAlign w:val="bottom"/>
            <w:hideMark/>
          </w:tcPr>
          <w:p w14:paraId="0DB553FD" w14:textId="77777777" w:rsidR="00387B84" w:rsidRPr="00387B84" w:rsidRDefault="00387B84" w:rsidP="00C1714A">
            <w:pPr>
              <w:spacing w:after="0" w:line="240" w:lineRule="auto"/>
              <w:jc w:val="right"/>
              <w:rPr>
                <w:rFonts w:ascii="Times New Roman" w:eastAsia="Times New Roman" w:hAnsi="Times New Roman" w:cs="Times New Roman"/>
                <w:color w:val="767171"/>
                <w:sz w:val="24"/>
                <w:szCs w:val="24"/>
                <w:lang w:eastAsia="es-DO"/>
              </w:rPr>
            </w:pPr>
            <w:r w:rsidRPr="00387B84">
              <w:rPr>
                <w:rFonts w:ascii="Times New Roman" w:eastAsia="Times New Roman" w:hAnsi="Times New Roman" w:cs="Times New Roman"/>
                <w:color w:val="767171"/>
                <w:sz w:val="24"/>
                <w:szCs w:val="24"/>
                <w:lang w:eastAsia="es-DO"/>
              </w:rPr>
              <w:t>1,029</w:t>
            </w:r>
          </w:p>
        </w:tc>
        <w:tc>
          <w:tcPr>
            <w:tcW w:w="1559" w:type="dxa"/>
            <w:tcBorders>
              <w:top w:val="nil"/>
              <w:left w:val="nil"/>
              <w:bottom w:val="single" w:sz="4" w:space="0" w:color="auto"/>
              <w:right w:val="single" w:sz="4" w:space="0" w:color="auto"/>
            </w:tcBorders>
            <w:shd w:val="clear" w:color="000000" w:fill="FFFFFF"/>
            <w:noWrap/>
            <w:vAlign w:val="bottom"/>
            <w:hideMark/>
          </w:tcPr>
          <w:p w14:paraId="0063D4E0" w14:textId="77777777" w:rsidR="00387B84" w:rsidRPr="00387B84" w:rsidRDefault="00387B84" w:rsidP="00C1714A">
            <w:pPr>
              <w:spacing w:after="0" w:line="240" w:lineRule="auto"/>
              <w:jc w:val="right"/>
              <w:rPr>
                <w:rFonts w:ascii="Times New Roman" w:eastAsia="Times New Roman" w:hAnsi="Times New Roman" w:cs="Times New Roman"/>
                <w:color w:val="767171"/>
                <w:sz w:val="24"/>
                <w:szCs w:val="24"/>
                <w:lang w:eastAsia="es-DO"/>
              </w:rPr>
            </w:pPr>
            <w:r w:rsidRPr="00387B84">
              <w:rPr>
                <w:rFonts w:ascii="Times New Roman" w:eastAsia="Times New Roman" w:hAnsi="Times New Roman" w:cs="Times New Roman"/>
                <w:color w:val="767171"/>
                <w:sz w:val="24"/>
                <w:szCs w:val="24"/>
                <w:lang w:eastAsia="es-DO"/>
              </w:rPr>
              <w:t>1,286</w:t>
            </w:r>
          </w:p>
        </w:tc>
      </w:tr>
      <w:tr w:rsidR="00387B84" w:rsidRPr="00387B84" w14:paraId="4ECF92BE" w14:textId="77777777" w:rsidTr="00F130D3">
        <w:trPr>
          <w:trHeight w:val="363"/>
        </w:trPr>
        <w:tc>
          <w:tcPr>
            <w:tcW w:w="1366" w:type="dxa"/>
            <w:tcBorders>
              <w:top w:val="nil"/>
              <w:left w:val="single" w:sz="4" w:space="0" w:color="auto"/>
              <w:bottom w:val="single" w:sz="4" w:space="0" w:color="auto"/>
              <w:right w:val="single" w:sz="4" w:space="0" w:color="auto"/>
            </w:tcBorders>
            <w:shd w:val="clear" w:color="000000" w:fill="FFFFFF"/>
            <w:noWrap/>
            <w:vAlign w:val="bottom"/>
            <w:hideMark/>
          </w:tcPr>
          <w:p w14:paraId="0586D58E" w14:textId="77777777" w:rsidR="00387B84" w:rsidRPr="00387B84" w:rsidRDefault="00387B84" w:rsidP="00C1714A">
            <w:pPr>
              <w:spacing w:after="0" w:line="240" w:lineRule="auto"/>
              <w:jc w:val="center"/>
              <w:rPr>
                <w:rFonts w:ascii="Times New Roman" w:eastAsia="Times New Roman" w:hAnsi="Times New Roman" w:cs="Times New Roman"/>
                <w:color w:val="767171"/>
                <w:sz w:val="24"/>
                <w:szCs w:val="24"/>
                <w:lang w:eastAsia="es-DO"/>
              </w:rPr>
            </w:pPr>
            <w:r w:rsidRPr="00387B84">
              <w:rPr>
                <w:rFonts w:ascii="Times New Roman" w:eastAsia="Times New Roman" w:hAnsi="Times New Roman" w:cs="Times New Roman"/>
                <w:color w:val="767171"/>
                <w:sz w:val="24"/>
                <w:szCs w:val="24"/>
                <w:lang w:eastAsia="es-DO"/>
              </w:rPr>
              <w:t>II</w:t>
            </w:r>
          </w:p>
        </w:tc>
        <w:tc>
          <w:tcPr>
            <w:tcW w:w="1328" w:type="dxa"/>
            <w:tcBorders>
              <w:top w:val="nil"/>
              <w:left w:val="nil"/>
              <w:bottom w:val="single" w:sz="4" w:space="0" w:color="auto"/>
              <w:right w:val="single" w:sz="4" w:space="0" w:color="auto"/>
            </w:tcBorders>
            <w:shd w:val="clear" w:color="000000" w:fill="FFFFFF"/>
            <w:noWrap/>
            <w:vAlign w:val="bottom"/>
            <w:hideMark/>
          </w:tcPr>
          <w:p w14:paraId="20BB6483" w14:textId="77777777" w:rsidR="00387B84" w:rsidRPr="00387B84" w:rsidRDefault="00387B84" w:rsidP="00C1714A">
            <w:pPr>
              <w:spacing w:after="0" w:line="240" w:lineRule="auto"/>
              <w:jc w:val="right"/>
              <w:rPr>
                <w:rFonts w:ascii="Times New Roman" w:eastAsia="Times New Roman" w:hAnsi="Times New Roman" w:cs="Times New Roman"/>
                <w:color w:val="767171"/>
                <w:sz w:val="24"/>
                <w:szCs w:val="24"/>
                <w:lang w:eastAsia="es-DO"/>
              </w:rPr>
            </w:pPr>
            <w:r w:rsidRPr="00387B84">
              <w:rPr>
                <w:rFonts w:ascii="Times New Roman" w:eastAsia="Times New Roman" w:hAnsi="Times New Roman" w:cs="Times New Roman"/>
                <w:color w:val="767171"/>
                <w:sz w:val="24"/>
                <w:szCs w:val="24"/>
                <w:lang w:eastAsia="es-DO"/>
              </w:rPr>
              <w:t>531</w:t>
            </w:r>
          </w:p>
        </w:tc>
        <w:tc>
          <w:tcPr>
            <w:tcW w:w="1417" w:type="dxa"/>
            <w:tcBorders>
              <w:top w:val="nil"/>
              <w:left w:val="nil"/>
              <w:bottom w:val="single" w:sz="4" w:space="0" w:color="auto"/>
              <w:right w:val="single" w:sz="4" w:space="0" w:color="auto"/>
            </w:tcBorders>
            <w:shd w:val="clear" w:color="000000" w:fill="FFFFFF"/>
            <w:noWrap/>
            <w:vAlign w:val="bottom"/>
            <w:hideMark/>
          </w:tcPr>
          <w:p w14:paraId="500BBCE7" w14:textId="77777777" w:rsidR="00387B84" w:rsidRPr="00387B84" w:rsidRDefault="00387B84" w:rsidP="00C1714A">
            <w:pPr>
              <w:spacing w:after="0" w:line="240" w:lineRule="auto"/>
              <w:jc w:val="right"/>
              <w:rPr>
                <w:rFonts w:ascii="Times New Roman" w:eastAsia="Times New Roman" w:hAnsi="Times New Roman" w:cs="Times New Roman"/>
                <w:color w:val="767171"/>
                <w:sz w:val="24"/>
                <w:szCs w:val="24"/>
                <w:lang w:eastAsia="es-DO"/>
              </w:rPr>
            </w:pPr>
            <w:r w:rsidRPr="00387B84">
              <w:rPr>
                <w:rFonts w:ascii="Times New Roman" w:eastAsia="Times New Roman" w:hAnsi="Times New Roman" w:cs="Times New Roman"/>
                <w:color w:val="767171"/>
                <w:sz w:val="24"/>
                <w:szCs w:val="24"/>
                <w:lang w:eastAsia="es-DO"/>
              </w:rPr>
              <w:t>360</w:t>
            </w:r>
          </w:p>
        </w:tc>
        <w:tc>
          <w:tcPr>
            <w:tcW w:w="1559" w:type="dxa"/>
            <w:tcBorders>
              <w:top w:val="nil"/>
              <w:left w:val="nil"/>
              <w:bottom w:val="single" w:sz="4" w:space="0" w:color="auto"/>
              <w:right w:val="single" w:sz="4" w:space="0" w:color="auto"/>
            </w:tcBorders>
            <w:shd w:val="clear" w:color="000000" w:fill="FFFFFF"/>
            <w:noWrap/>
            <w:vAlign w:val="bottom"/>
            <w:hideMark/>
          </w:tcPr>
          <w:p w14:paraId="6D5AC8A0" w14:textId="77777777" w:rsidR="00387B84" w:rsidRPr="00387B84" w:rsidRDefault="00387B84" w:rsidP="00C1714A">
            <w:pPr>
              <w:spacing w:after="0" w:line="240" w:lineRule="auto"/>
              <w:jc w:val="right"/>
              <w:rPr>
                <w:rFonts w:ascii="Times New Roman" w:eastAsia="Times New Roman" w:hAnsi="Times New Roman" w:cs="Times New Roman"/>
                <w:color w:val="767171"/>
                <w:sz w:val="24"/>
                <w:szCs w:val="24"/>
                <w:lang w:eastAsia="es-DO"/>
              </w:rPr>
            </w:pPr>
            <w:r w:rsidRPr="00387B84">
              <w:rPr>
                <w:rFonts w:ascii="Times New Roman" w:eastAsia="Times New Roman" w:hAnsi="Times New Roman" w:cs="Times New Roman"/>
                <w:color w:val="767171"/>
                <w:sz w:val="24"/>
                <w:szCs w:val="24"/>
                <w:lang w:eastAsia="es-DO"/>
              </w:rPr>
              <w:t>891</w:t>
            </w:r>
          </w:p>
        </w:tc>
      </w:tr>
      <w:tr w:rsidR="00387B84" w:rsidRPr="00387B84" w14:paraId="2B6D679A" w14:textId="77777777" w:rsidTr="00F130D3">
        <w:trPr>
          <w:trHeight w:val="363"/>
        </w:trPr>
        <w:tc>
          <w:tcPr>
            <w:tcW w:w="1366" w:type="dxa"/>
            <w:tcBorders>
              <w:top w:val="nil"/>
              <w:left w:val="single" w:sz="4" w:space="0" w:color="auto"/>
              <w:bottom w:val="single" w:sz="4" w:space="0" w:color="auto"/>
              <w:right w:val="single" w:sz="4" w:space="0" w:color="auto"/>
            </w:tcBorders>
            <w:shd w:val="clear" w:color="000000" w:fill="FFFFFF"/>
            <w:noWrap/>
            <w:vAlign w:val="bottom"/>
            <w:hideMark/>
          </w:tcPr>
          <w:p w14:paraId="0C3D5D2A" w14:textId="77777777" w:rsidR="00387B84" w:rsidRPr="00387B84" w:rsidRDefault="00387B84" w:rsidP="00C1714A">
            <w:pPr>
              <w:spacing w:after="0" w:line="240" w:lineRule="auto"/>
              <w:jc w:val="center"/>
              <w:rPr>
                <w:rFonts w:ascii="Times New Roman" w:eastAsia="Times New Roman" w:hAnsi="Times New Roman" w:cs="Times New Roman"/>
                <w:color w:val="767171"/>
                <w:sz w:val="24"/>
                <w:szCs w:val="24"/>
                <w:lang w:eastAsia="es-DO"/>
              </w:rPr>
            </w:pPr>
            <w:r w:rsidRPr="00387B84">
              <w:rPr>
                <w:rFonts w:ascii="Times New Roman" w:eastAsia="Times New Roman" w:hAnsi="Times New Roman" w:cs="Times New Roman"/>
                <w:color w:val="767171"/>
                <w:sz w:val="24"/>
                <w:szCs w:val="24"/>
                <w:lang w:eastAsia="es-DO"/>
              </w:rPr>
              <w:t>III</w:t>
            </w:r>
          </w:p>
        </w:tc>
        <w:tc>
          <w:tcPr>
            <w:tcW w:w="1328" w:type="dxa"/>
            <w:tcBorders>
              <w:top w:val="nil"/>
              <w:left w:val="nil"/>
              <w:bottom w:val="single" w:sz="4" w:space="0" w:color="auto"/>
              <w:right w:val="single" w:sz="4" w:space="0" w:color="auto"/>
            </w:tcBorders>
            <w:shd w:val="clear" w:color="000000" w:fill="FFFFFF"/>
            <w:noWrap/>
            <w:vAlign w:val="bottom"/>
            <w:hideMark/>
          </w:tcPr>
          <w:p w14:paraId="292BDB71" w14:textId="77777777" w:rsidR="00387B84" w:rsidRPr="00387B84" w:rsidRDefault="00387B84" w:rsidP="00C1714A">
            <w:pPr>
              <w:spacing w:after="0" w:line="240" w:lineRule="auto"/>
              <w:jc w:val="right"/>
              <w:rPr>
                <w:rFonts w:ascii="Times New Roman" w:eastAsia="Times New Roman" w:hAnsi="Times New Roman" w:cs="Times New Roman"/>
                <w:color w:val="767171"/>
                <w:sz w:val="24"/>
                <w:szCs w:val="24"/>
                <w:lang w:eastAsia="es-DO"/>
              </w:rPr>
            </w:pPr>
            <w:r w:rsidRPr="00387B84">
              <w:rPr>
                <w:rFonts w:ascii="Times New Roman" w:eastAsia="Times New Roman" w:hAnsi="Times New Roman" w:cs="Times New Roman"/>
                <w:color w:val="767171"/>
                <w:sz w:val="24"/>
                <w:szCs w:val="24"/>
                <w:lang w:eastAsia="es-DO"/>
              </w:rPr>
              <w:t>142</w:t>
            </w:r>
          </w:p>
        </w:tc>
        <w:tc>
          <w:tcPr>
            <w:tcW w:w="1417" w:type="dxa"/>
            <w:tcBorders>
              <w:top w:val="nil"/>
              <w:left w:val="nil"/>
              <w:bottom w:val="single" w:sz="4" w:space="0" w:color="auto"/>
              <w:right w:val="single" w:sz="4" w:space="0" w:color="auto"/>
            </w:tcBorders>
            <w:shd w:val="clear" w:color="000000" w:fill="FFFFFF"/>
            <w:noWrap/>
            <w:vAlign w:val="bottom"/>
            <w:hideMark/>
          </w:tcPr>
          <w:p w14:paraId="128E46F6" w14:textId="77777777" w:rsidR="00387B84" w:rsidRPr="00387B84" w:rsidRDefault="00387B84" w:rsidP="00C1714A">
            <w:pPr>
              <w:spacing w:after="0" w:line="240" w:lineRule="auto"/>
              <w:jc w:val="right"/>
              <w:rPr>
                <w:rFonts w:ascii="Times New Roman" w:eastAsia="Times New Roman" w:hAnsi="Times New Roman" w:cs="Times New Roman"/>
                <w:color w:val="767171"/>
                <w:sz w:val="24"/>
                <w:szCs w:val="24"/>
                <w:lang w:eastAsia="es-DO"/>
              </w:rPr>
            </w:pPr>
            <w:r w:rsidRPr="00387B84">
              <w:rPr>
                <w:rFonts w:ascii="Times New Roman" w:eastAsia="Times New Roman" w:hAnsi="Times New Roman" w:cs="Times New Roman"/>
                <w:color w:val="767171"/>
                <w:sz w:val="24"/>
                <w:szCs w:val="24"/>
                <w:lang w:eastAsia="es-DO"/>
              </w:rPr>
              <w:t>408</w:t>
            </w:r>
          </w:p>
        </w:tc>
        <w:tc>
          <w:tcPr>
            <w:tcW w:w="1559" w:type="dxa"/>
            <w:tcBorders>
              <w:top w:val="nil"/>
              <w:left w:val="nil"/>
              <w:bottom w:val="single" w:sz="4" w:space="0" w:color="auto"/>
              <w:right w:val="single" w:sz="4" w:space="0" w:color="auto"/>
            </w:tcBorders>
            <w:shd w:val="clear" w:color="000000" w:fill="FFFFFF"/>
            <w:noWrap/>
            <w:vAlign w:val="bottom"/>
            <w:hideMark/>
          </w:tcPr>
          <w:p w14:paraId="7744F4B9" w14:textId="77777777" w:rsidR="00387B84" w:rsidRPr="00387B84" w:rsidRDefault="00387B84" w:rsidP="00C1714A">
            <w:pPr>
              <w:spacing w:after="0" w:line="240" w:lineRule="auto"/>
              <w:jc w:val="right"/>
              <w:rPr>
                <w:rFonts w:ascii="Times New Roman" w:eastAsia="Times New Roman" w:hAnsi="Times New Roman" w:cs="Times New Roman"/>
                <w:color w:val="767171"/>
                <w:sz w:val="24"/>
                <w:szCs w:val="24"/>
                <w:lang w:eastAsia="es-DO"/>
              </w:rPr>
            </w:pPr>
            <w:r w:rsidRPr="00387B84">
              <w:rPr>
                <w:rFonts w:ascii="Times New Roman" w:eastAsia="Times New Roman" w:hAnsi="Times New Roman" w:cs="Times New Roman"/>
                <w:color w:val="767171"/>
                <w:sz w:val="24"/>
                <w:szCs w:val="24"/>
                <w:lang w:eastAsia="es-DO"/>
              </w:rPr>
              <w:t>550</w:t>
            </w:r>
          </w:p>
        </w:tc>
      </w:tr>
      <w:tr w:rsidR="00387B84" w:rsidRPr="00387B84" w14:paraId="0586F953" w14:textId="77777777" w:rsidTr="00F130D3">
        <w:trPr>
          <w:trHeight w:val="363"/>
        </w:trPr>
        <w:tc>
          <w:tcPr>
            <w:tcW w:w="1366" w:type="dxa"/>
            <w:tcBorders>
              <w:top w:val="nil"/>
              <w:left w:val="single" w:sz="4" w:space="0" w:color="auto"/>
              <w:bottom w:val="single" w:sz="4" w:space="0" w:color="auto"/>
              <w:right w:val="single" w:sz="4" w:space="0" w:color="auto"/>
            </w:tcBorders>
            <w:shd w:val="clear" w:color="000000" w:fill="FFFFFF"/>
            <w:noWrap/>
            <w:vAlign w:val="bottom"/>
            <w:hideMark/>
          </w:tcPr>
          <w:p w14:paraId="1F2C454E" w14:textId="77777777" w:rsidR="00387B84" w:rsidRPr="00387B84" w:rsidRDefault="00387B84" w:rsidP="00C1714A">
            <w:pPr>
              <w:spacing w:after="0" w:line="240" w:lineRule="auto"/>
              <w:jc w:val="center"/>
              <w:rPr>
                <w:rFonts w:ascii="Times New Roman" w:eastAsia="Times New Roman" w:hAnsi="Times New Roman" w:cs="Times New Roman"/>
                <w:color w:val="767171"/>
                <w:sz w:val="24"/>
                <w:szCs w:val="24"/>
                <w:lang w:eastAsia="es-DO"/>
              </w:rPr>
            </w:pPr>
            <w:r w:rsidRPr="00387B84">
              <w:rPr>
                <w:rFonts w:ascii="Times New Roman" w:eastAsia="Times New Roman" w:hAnsi="Times New Roman" w:cs="Times New Roman"/>
                <w:color w:val="767171"/>
                <w:sz w:val="24"/>
                <w:szCs w:val="24"/>
                <w:lang w:eastAsia="es-DO"/>
              </w:rPr>
              <w:t>IV</w:t>
            </w:r>
          </w:p>
        </w:tc>
        <w:tc>
          <w:tcPr>
            <w:tcW w:w="1328" w:type="dxa"/>
            <w:tcBorders>
              <w:top w:val="nil"/>
              <w:left w:val="nil"/>
              <w:bottom w:val="single" w:sz="4" w:space="0" w:color="auto"/>
              <w:right w:val="single" w:sz="4" w:space="0" w:color="auto"/>
            </w:tcBorders>
            <w:shd w:val="clear" w:color="000000" w:fill="FFFFFF"/>
            <w:noWrap/>
            <w:vAlign w:val="bottom"/>
            <w:hideMark/>
          </w:tcPr>
          <w:p w14:paraId="006B8A52" w14:textId="77777777" w:rsidR="00387B84" w:rsidRPr="00387B84" w:rsidRDefault="00387B84" w:rsidP="00C1714A">
            <w:pPr>
              <w:spacing w:after="0" w:line="240" w:lineRule="auto"/>
              <w:jc w:val="right"/>
              <w:rPr>
                <w:rFonts w:ascii="Times New Roman" w:eastAsia="Times New Roman" w:hAnsi="Times New Roman" w:cs="Times New Roman"/>
                <w:color w:val="767171"/>
                <w:sz w:val="24"/>
                <w:szCs w:val="24"/>
                <w:lang w:eastAsia="es-DO"/>
              </w:rPr>
            </w:pPr>
            <w:r w:rsidRPr="00387B84">
              <w:rPr>
                <w:rFonts w:ascii="Times New Roman" w:eastAsia="Times New Roman" w:hAnsi="Times New Roman" w:cs="Times New Roman"/>
                <w:color w:val="767171"/>
                <w:sz w:val="24"/>
                <w:szCs w:val="24"/>
                <w:lang w:eastAsia="es-DO"/>
              </w:rPr>
              <w:t>163</w:t>
            </w:r>
          </w:p>
        </w:tc>
        <w:tc>
          <w:tcPr>
            <w:tcW w:w="1417" w:type="dxa"/>
            <w:tcBorders>
              <w:top w:val="nil"/>
              <w:left w:val="nil"/>
              <w:bottom w:val="single" w:sz="4" w:space="0" w:color="auto"/>
              <w:right w:val="single" w:sz="4" w:space="0" w:color="auto"/>
            </w:tcBorders>
            <w:shd w:val="clear" w:color="000000" w:fill="FFFFFF"/>
            <w:noWrap/>
            <w:vAlign w:val="bottom"/>
            <w:hideMark/>
          </w:tcPr>
          <w:p w14:paraId="38A61C1E" w14:textId="77777777" w:rsidR="00387B84" w:rsidRPr="00387B84" w:rsidRDefault="00387B84" w:rsidP="00C1714A">
            <w:pPr>
              <w:spacing w:after="0" w:line="240" w:lineRule="auto"/>
              <w:jc w:val="right"/>
              <w:rPr>
                <w:rFonts w:ascii="Times New Roman" w:eastAsia="Times New Roman" w:hAnsi="Times New Roman" w:cs="Times New Roman"/>
                <w:color w:val="767171"/>
                <w:sz w:val="24"/>
                <w:szCs w:val="24"/>
                <w:lang w:eastAsia="es-DO"/>
              </w:rPr>
            </w:pPr>
            <w:r w:rsidRPr="00387B84">
              <w:rPr>
                <w:rFonts w:ascii="Times New Roman" w:eastAsia="Times New Roman" w:hAnsi="Times New Roman" w:cs="Times New Roman"/>
                <w:color w:val="767171"/>
                <w:sz w:val="24"/>
                <w:szCs w:val="24"/>
                <w:lang w:eastAsia="es-DO"/>
              </w:rPr>
              <w:t xml:space="preserve">           363</w:t>
            </w:r>
          </w:p>
        </w:tc>
        <w:tc>
          <w:tcPr>
            <w:tcW w:w="1559" w:type="dxa"/>
            <w:tcBorders>
              <w:top w:val="nil"/>
              <w:left w:val="nil"/>
              <w:bottom w:val="single" w:sz="4" w:space="0" w:color="auto"/>
              <w:right w:val="single" w:sz="4" w:space="0" w:color="auto"/>
            </w:tcBorders>
            <w:shd w:val="clear" w:color="000000" w:fill="FFFFFF"/>
            <w:noWrap/>
            <w:vAlign w:val="bottom"/>
            <w:hideMark/>
          </w:tcPr>
          <w:p w14:paraId="57918ACF" w14:textId="77777777" w:rsidR="00387B84" w:rsidRPr="00387B84" w:rsidRDefault="00387B84" w:rsidP="00C1714A">
            <w:pPr>
              <w:spacing w:after="0" w:line="240" w:lineRule="auto"/>
              <w:jc w:val="right"/>
              <w:rPr>
                <w:rFonts w:ascii="Times New Roman" w:eastAsia="Times New Roman" w:hAnsi="Times New Roman" w:cs="Times New Roman"/>
                <w:color w:val="767171"/>
                <w:sz w:val="24"/>
                <w:szCs w:val="24"/>
                <w:lang w:eastAsia="es-DO"/>
              </w:rPr>
            </w:pPr>
            <w:r w:rsidRPr="00387B84">
              <w:rPr>
                <w:rFonts w:ascii="Times New Roman" w:eastAsia="Times New Roman" w:hAnsi="Times New Roman" w:cs="Times New Roman"/>
                <w:color w:val="767171"/>
                <w:sz w:val="24"/>
                <w:szCs w:val="24"/>
                <w:lang w:eastAsia="es-DO"/>
              </w:rPr>
              <w:t>526</w:t>
            </w:r>
          </w:p>
        </w:tc>
      </w:tr>
      <w:tr w:rsidR="00387B84" w:rsidRPr="00387B84" w14:paraId="3DC537C5" w14:textId="77777777" w:rsidTr="00F130D3">
        <w:trPr>
          <w:trHeight w:val="363"/>
        </w:trPr>
        <w:tc>
          <w:tcPr>
            <w:tcW w:w="1366" w:type="dxa"/>
            <w:tcBorders>
              <w:top w:val="nil"/>
              <w:left w:val="single" w:sz="4" w:space="0" w:color="auto"/>
              <w:bottom w:val="single" w:sz="4" w:space="0" w:color="auto"/>
              <w:right w:val="single" w:sz="4" w:space="0" w:color="auto"/>
            </w:tcBorders>
            <w:shd w:val="clear" w:color="000000" w:fill="FFFFFF"/>
            <w:noWrap/>
            <w:vAlign w:val="bottom"/>
            <w:hideMark/>
          </w:tcPr>
          <w:p w14:paraId="26179BA1" w14:textId="77777777" w:rsidR="00387B84" w:rsidRPr="00387B84" w:rsidRDefault="00387B84" w:rsidP="00C1714A">
            <w:pPr>
              <w:spacing w:after="0" w:line="240" w:lineRule="auto"/>
              <w:jc w:val="center"/>
              <w:rPr>
                <w:rFonts w:ascii="Times New Roman" w:eastAsia="Times New Roman" w:hAnsi="Times New Roman" w:cs="Times New Roman"/>
                <w:color w:val="767171"/>
                <w:sz w:val="24"/>
                <w:szCs w:val="24"/>
                <w:lang w:eastAsia="es-DO"/>
              </w:rPr>
            </w:pPr>
            <w:r w:rsidRPr="00387B84">
              <w:rPr>
                <w:rFonts w:ascii="Times New Roman" w:eastAsia="Times New Roman" w:hAnsi="Times New Roman" w:cs="Times New Roman"/>
                <w:color w:val="767171"/>
                <w:sz w:val="24"/>
                <w:szCs w:val="24"/>
                <w:lang w:eastAsia="es-DO"/>
              </w:rPr>
              <w:t>V</w:t>
            </w:r>
          </w:p>
        </w:tc>
        <w:tc>
          <w:tcPr>
            <w:tcW w:w="1328" w:type="dxa"/>
            <w:tcBorders>
              <w:top w:val="nil"/>
              <w:left w:val="nil"/>
              <w:bottom w:val="single" w:sz="4" w:space="0" w:color="auto"/>
              <w:right w:val="single" w:sz="4" w:space="0" w:color="auto"/>
            </w:tcBorders>
            <w:shd w:val="clear" w:color="000000" w:fill="FFFFFF"/>
            <w:noWrap/>
            <w:vAlign w:val="bottom"/>
            <w:hideMark/>
          </w:tcPr>
          <w:p w14:paraId="72BA24FC" w14:textId="77777777" w:rsidR="00387B84" w:rsidRPr="00387B84" w:rsidRDefault="00387B84" w:rsidP="00C1714A">
            <w:pPr>
              <w:spacing w:after="0" w:line="240" w:lineRule="auto"/>
              <w:jc w:val="right"/>
              <w:rPr>
                <w:rFonts w:ascii="Times New Roman" w:eastAsia="Times New Roman" w:hAnsi="Times New Roman" w:cs="Times New Roman"/>
                <w:color w:val="767171"/>
                <w:sz w:val="24"/>
                <w:szCs w:val="24"/>
                <w:lang w:eastAsia="es-DO"/>
              </w:rPr>
            </w:pPr>
            <w:r w:rsidRPr="00387B84">
              <w:rPr>
                <w:rFonts w:ascii="Times New Roman" w:eastAsia="Times New Roman" w:hAnsi="Times New Roman" w:cs="Times New Roman"/>
                <w:color w:val="767171"/>
                <w:sz w:val="24"/>
                <w:szCs w:val="24"/>
                <w:lang w:eastAsia="es-DO"/>
              </w:rPr>
              <w:t>16</w:t>
            </w:r>
          </w:p>
        </w:tc>
        <w:tc>
          <w:tcPr>
            <w:tcW w:w="1417" w:type="dxa"/>
            <w:tcBorders>
              <w:top w:val="nil"/>
              <w:left w:val="nil"/>
              <w:bottom w:val="single" w:sz="4" w:space="0" w:color="auto"/>
              <w:right w:val="single" w:sz="4" w:space="0" w:color="auto"/>
            </w:tcBorders>
            <w:shd w:val="clear" w:color="000000" w:fill="FFFFFF"/>
            <w:noWrap/>
            <w:vAlign w:val="bottom"/>
            <w:hideMark/>
          </w:tcPr>
          <w:p w14:paraId="6A29CBE9" w14:textId="77777777" w:rsidR="00387B84" w:rsidRPr="00387B84" w:rsidRDefault="00387B84" w:rsidP="00C1714A">
            <w:pPr>
              <w:spacing w:after="0" w:line="240" w:lineRule="auto"/>
              <w:jc w:val="right"/>
              <w:rPr>
                <w:rFonts w:ascii="Times New Roman" w:eastAsia="Times New Roman" w:hAnsi="Times New Roman" w:cs="Times New Roman"/>
                <w:color w:val="767171"/>
                <w:sz w:val="24"/>
                <w:szCs w:val="24"/>
                <w:lang w:eastAsia="es-DO"/>
              </w:rPr>
            </w:pPr>
            <w:r w:rsidRPr="00387B84">
              <w:rPr>
                <w:rFonts w:ascii="Times New Roman" w:eastAsia="Times New Roman" w:hAnsi="Times New Roman" w:cs="Times New Roman"/>
                <w:color w:val="767171"/>
                <w:sz w:val="24"/>
                <w:szCs w:val="24"/>
                <w:lang w:eastAsia="es-DO"/>
              </w:rPr>
              <w:t>76</w:t>
            </w:r>
          </w:p>
        </w:tc>
        <w:tc>
          <w:tcPr>
            <w:tcW w:w="1559" w:type="dxa"/>
            <w:tcBorders>
              <w:top w:val="nil"/>
              <w:left w:val="nil"/>
              <w:bottom w:val="single" w:sz="4" w:space="0" w:color="auto"/>
              <w:right w:val="single" w:sz="4" w:space="0" w:color="auto"/>
            </w:tcBorders>
            <w:shd w:val="clear" w:color="000000" w:fill="FFFFFF"/>
            <w:noWrap/>
            <w:vAlign w:val="bottom"/>
            <w:hideMark/>
          </w:tcPr>
          <w:p w14:paraId="608086EE" w14:textId="77777777" w:rsidR="00387B84" w:rsidRPr="00387B84" w:rsidRDefault="00387B84" w:rsidP="00C1714A">
            <w:pPr>
              <w:spacing w:after="0" w:line="240" w:lineRule="auto"/>
              <w:jc w:val="right"/>
              <w:rPr>
                <w:rFonts w:ascii="Times New Roman" w:eastAsia="Times New Roman" w:hAnsi="Times New Roman" w:cs="Times New Roman"/>
                <w:color w:val="767171"/>
                <w:sz w:val="24"/>
                <w:szCs w:val="24"/>
                <w:lang w:eastAsia="es-DO"/>
              </w:rPr>
            </w:pPr>
            <w:r w:rsidRPr="00387B84">
              <w:rPr>
                <w:rFonts w:ascii="Times New Roman" w:eastAsia="Times New Roman" w:hAnsi="Times New Roman" w:cs="Times New Roman"/>
                <w:color w:val="767171"/>
                <w:sz w:val="24"/>
                <w:szCs w:val="24"/>
                <w:lang w:eastAsia="es-DO"/>
              </w:rPr>
              <w:t>92</w:t>
            </w:r>
          </w:p>
        </w:tc>
      </w:tr>
      <w:tr w:rsidR="00387B84" w:rsidRPr="00387B84" w14:paraId="405B2676" w14:textId="77777777" w:rsidTr="00F130D3">
        <w:trPr>
          <w:trHeight w:val="64"/>
        </w:trPr>
        <w:tc>
          <w:tcPr>
            <w:tcW w:w="1366" w:type="dxa"/>
            <w:tcBorders>
              <w:top w:val="nil"/>
              <w:left w:val="single" w:sz="4" w:space="0" w:color="auto"/>
              <w:bottom w:val="single" w:sz="4" w:space="0" w:color="auto"/>
              <w:right w:val="single" w:sz="4" w:space="0" w:color="auto"/>
            </w:tcBorders>
            <w:shd w:val="clear" w:color="auto" w:fill="73D3DD"/>
            <w:noWrap/>
            <w:vAlign w:val="bottom"/>
            <w:hideMark/>
          </w:tcPr>
          <w:p w14:paraId="51F95C34" w14:textId="77777777" w:rsidR="00387B84" w:rsidRPr="00F130D3" w:rsidRDefault="00387B84" w:rsidP="00C1714A">
            <w:pPr>
              <w:spacing w:after="0" w:line="240" w:lineRule="auto"/>
              <w:rPr>
                <w:rFonts w:ascii="Times New Roman" w:eastAsia="Times New Roman" w:hAnsi="Times New Roman" w:cs="Times New Roman"/>
                <w:b/>
                <w:bCs/>
                <w:color w:val="767171"/>
                <w:sz w:val="24"/>
                <w:szCs w:val="24"/>
                <w:lang w:eastAsia="es-DO"/>
              </w:rPr>
            </w:pPr>
            <w:r w:rsidRPr="00F130D3">
              <w:rPr>
                <w:rFonts w:ascii="Times New Roman" w:eastAsia="Times New Roman" w:hAnsi="Times New Roman" w:cs="Times New Roman"/>
                <w:b/>
                <w:bCs/>
                <w:color w:val="767171"/>
                <w:sz w:val="24"/>
                <w:szCs w:val="24"/>
                <w:lang w:eastAsia="es-DO"/>
              </w:rPr>
              <w:t>TOTAL</w:t>
            </w:r>
          </w:p>
        </w:tc>
        <w:tc>
          <w:tcPr>
            <w:tcW w:w="1328" w:type="dxa"/>
            <w:tcBorders>
              <w:top w:val="nil"/>
              <w:left w:val="nil"/>
              <w:bottom w:val="single" w:sz="4" w:space="0" w:color="auto"/>
              <w:right w:val="single" w:sz="4" w:space="0" w:color="auto"/>
            </w:tcBorders>
            <w:shd w:val="clear" w:color="auto" w:fill="73D3DD"/>
            <w:noWrap/>
            <w:vAlign w:val="bottom"/>
            <w:hideMark/>
          </w:tcPr>
          <w:p w14:paraId="66531659" w14:textId="77777777" w:rsidR="00387B84" w:rsidRPr="00F130D3" w:rsidRDefault="00387B84" w:rsidP="00C1714A">
            <w:pPr>
              <w:spacing w:after="0" w:line="240" w:lineRule="auto"/>
              <w:jc w:val="right"/>
              <w:rPr>
                <w:rFonts w:ascii="Times New Roman" w:eastAsia="Times New Roman" w:hAnsi="Times New Roman" w:cs="Times New Roman"/>
                <w:b/>
                <w:bCs/>
                <w:color w:val="767171"/>
                <w:sz w:val="24"/>
                <w:szCs w:val="24"/>
                <w:lang w:eastAsia="es-DO"/>
              </w:rPr>
            </w:pPr>
            <w:r w:rsidRPr="00F130D3">
              <w:rPr>
                <w:rFonts w:ascii="Times New Roman" w:eastAsia="Times New Roman" w:hAnsi="Times New Roman" w:cs="Times New Roman"/>
                <w:b/>
                <w:bCs/>
                <w:color w:val="767171"/>
                <w:sz w:val="24"/>
                <w:szCs w:val="24"/>
                <w:lang w:eastAsia="es-DO"/>
              </w:rPr>
              <w:t>1,109</w:t>
            </w:r>
          </w:p>
        </w:tc>
        <w:tc>
          <w:tcPr>
            <w:tcW w:w="1417" w:type="dxa"/>
            <w:tcBorders>
              <w:top w:val="nil"/>
              <w:left w:val="nil"/>
              <w:bottom w:val="single" w:sz="4" w:space="0" w:color="auto"/>
              <w:right w:val="single" w:sz="4" w:space="0" w:color="auto"/>
            </w:tcBorders>
            <w:shd w:val="clear" w:color="auto" w:fill="73D3DD"/>
            <w:noWrap/>
            <w:vAlign w:val="bottom"/>
            <w:hideMark/>
          </w:tcPr>
          <w:p w14:paraId="1C8D3DE9" w14:textId="77777777" w:rsidR="00387B84" w:rsidRPr="00F130D3" w:rsidRDefault="00387B84" w:rsidP="00C1714A">
            <w:pPr>
              <w:spacing w:after="0" w:line="240" w:lineRule="auto"/>
              <w:jc w:val="right"/>
              <w:rPr>
                <w:rFonts w:ascii="Times New Roman" w:eastAsia="Times New Roman" w:hAnsi="Times New Roman" w:cs="Times New Roman"/>
                <w:b/>
                <w:bCs/>
                <w:color w:val="767171"/>
                <w:sz w:val="24"/>
                <w:szCs w:val="24"/>
                <w:lang w:eastAsia="es-DO"/>
              </w:rPr>
            </w:pPr>
            <w:r w:rsidRPr="00F130D3">
              <w:rPr>
                <w:rFonts w:ascii="Times New Roman" w:eastAsia="Times New Roman" w:hAnsi="Times New Roman" w:cs="Times New Roman"/>
                <w:b/>
                <w:bCs/>
                <w:color w:val="767171"/>
                <w:sz w:val="24"/>
                <w:szCs w:val="24"/>
                <w:lang w:eastAsia="es-DO"/>
              </w:rPr>
              <w:t>2,236</w:t>
            </w:r>
          </w:p>
        </w:tc>
        <w:tc>
          <w:tcPr>
            <w:tcW w:w="1559" w:type="dxa"/>
            <w:tcBorders>
              <w:top w:val="nil"/>
              <w:left w:val="nil"/>
              <w:bottom w:val="single" w:sz="4" w:space="0" w:color="auto"/>
              <w:right w:val="single" w:sz="4" w:space="0" w:color="auto"/>
            </w:tcBorders>
            <w:shd w:val="clear" w:color="auto" w:fill="73D3DD"/>
            <w:noWrap/>
            <w:vAlign w:val="bottom"/>
            <w:hideMark/>
          </w:tcPr>
          <w:p w14:paraId="718CC47F" w14:textId="77777777" w:rsidR="00387B84" w:rsidRPr="00F130D3" w:rsidRDefault="00387B84" w:rsidP="00C1714A">
            <w:pPr>
              <w:spacing w:after="0" w:line="240" w:lineRule="auto"/>
              <w:jc w:val="right"/>
              <w:rPr>
                <w:rFonts w:ascii="Times New Roman" w:eastAsia="Times New Roman" w:hAnsi="Times New Roman" w:cs="Times New Roman"/>
                <w:b/>
                <w:bCs/>
                <w:color w:val="767171"/>
                <w:sz w:val="24"/>
                <w:szCs w:val="24"/>
                <w:lang w:eastAsia="es-DO"/>
              </w:rPr>
            </w:pPr>
            <w:r w:rsidRPr="00F130D3">
              <w:rPr>
                <w:rFonts w:ascii="Times New Roman" w:eastAsia="Times New Roman" w:hAnsi="Times New Roman" w:cs="Times New Roman"/>
                <w:b/>
                <w:bCs/>
                <w:color w:val="767171"/>
                <w:sz w:val="24"/>
                <w:szCs w:val="24"/>
                <w:lang w:eastAsia="es-DO"/>
              </w:rPr>
              <w:t>3,345</w:t>
            </w:r>
          </w:p>
        </w:tc>
      </w:tr>
    </w:tbl>
    <w:p w14:paraId="03DF4D1F" w14:textId="77777777" w:rsidR="00387B84" w:rsidRPr="00387B84" w:rsidRDefault="00387B84" w:rsidP="00387B84">
      <w:pPr>
        <w:spacing w:line="360" w:lineRule="auto"/>
        <w:rPr>
          <w:rFonts w:ascii="Times New Roman" w:hAnsi="Times New Roman" w:cs="Times New Roman"/>
          <w:b/>
          <w:bCs/>
          <w:color w:val="767171"/>
          <w:sz w:val="24"/>
          <w:szCs w:val="24"/>
        </w:rPr>
      </w:pPr>
    </w:p>
    <w:p w14:paraId="289E3FFB" w14:textId="77777777" w:rsidR="00387B84" w:rsidRPr="003B7D49" w:rsidRDefault="00387B84" w:rsidP="00387B84">
      <w:pPr>
        <w:spacing w:line="360" w:lineRule="auto"/>
        <w:rPr>
          <w:rFonts w:ascii="Times New Roman" w:eastAsia="Calibri" w:hAnsi="Times New Roman" w:cs="Times New Roman"/>
          <w:color w:val="767171"/>
          <w:sz w:val="24"/>
          <w:szCs w:val="24"/>
        </w:rPr>
      </w:pPr>
    </w:p>
    <w:p w14:paraId="5A094FFB" w14:textId="77777777" w:rsidR="00387B84" w:rsidRDefault="00387B84" w:rsidP="00387B84">
      <w:pPr>
        <w:spacing w:line="360" w:lineRule="auto"/>
        <w:jc w:val="center"/>
        <w:rPr>
          <w:rFonts w:eastAsia="Calibri" w:cs="Times New Roman"/>
          <w:noProof/>
          <w:color w:val="003876"/>
          <w:lang w:val="es-ES"/>
        </w:rPr>
      </w:pPr>
    </w:p>
    <w:p w14:paraId="324E3B2F" w14:textId="77777777" w:rsidR="00387B84" w:rsidRDefault="00387B84" w:rsidP="00387B84">
      <w:pPr>
        <w:spacing w:line="360" w:lineRule="auto"/>
        <w:jc w:val="center"/>
        <w:rPr>
          <w:rFonts w:ascii="Times New Roman" w:eastAsia="Calibri" w:hAnsi="Times New Roman" w:cs="Times New Roman"/>
          <w:b/>
          <w:bCs/>
          <w:color w:val="5B9BD5"/>
          <w:sz w:val="24"/>
          <w:szCs w:val="24"/>
          <w:lang w:val="es-ES"/>
        </w:rPr>
      </w:pPr>
      <w:r w:rsidRPr="0043189F">
        <w:rPr>
          <w:noProof/>
          <w:shd w:val="clear" w:color="auto" w:fill="436EBE"/>
        </w:rPr>
        <w:drawing>
          <wp:inline distT="0" distB="0" distL="0" distR="0" wp14:anchorId="7E413C3C" wp14:editId="7E073B9A">
            <wp:extent cx="4572000" cy="2743200"/>
            <wp:effectExtent l="0" t="0" r="0" b="0"/>
            <wp:docPr id="48" name="Gráfico 48">
              <a:extLst xmlns:a="http://schemas.openxmlformats.org/drawingml/2006/main">
                <a:ext uri="{FF2B5EF4-FFF2-40B4-BE49-F238E27FC236}">
                  <a16:creationId xmlns:a16="http://schemas.microsoft.com/office/drawing/2014/main" id="{243F67B7-8B37-E1DF-7517-716CD46350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6AB7E7B" w14:textId="76867FC6" w:rsidR="007D5A2D" w:rsidRDefault="007D5A2D" w:rsidP="00C85CB6">
      <w:pPr>
        <w:rPr>
          <w:noProof/>
        </w:rPr>
      </w:pPr>
    </w:p>
    <w:p w14:paraId="20E0C073" w14:textId="6943B672" w:rsidR="00387B84" w:rsidRDefault="00387B84" w:rsidP="00C85CB6">
      <w:pPr>
        <w:rPr>
          <w:noProof/>
        </w:rPr>
      </w:pPr>
    </w:p>
    <w:p w14:paraId="65BB15DE" w14:textId="5542D969" w:rsidR="00387B84" w:rsidRDefault="00387B84" w:rsidP="00C85CB6">
      <w:pPr>
        <w:rPr>
          <w:noProof/>
        </w:rPr>
      </w:pPr>
    </w:p>
    <w:p w14:paraId="009B8357" w14:textId="690A4D30" w:rsidR="00387B84" w:rsidRDefault="00387B84" w:rsidP="00C85CB6">
      <w:pPr>
        <w:rPr>
          <w:noProof/>
        </w:rPr>
      </w:pPr>
    </w:p>
    <w:p w14:paraId="4B400733" w14:textId="72610FE2" w:rsidR="00387B84" w:rsidRDefault="00387B84" w:rsidP="00C85CB6">
      <w:pPr>
        <w:rPr>
          <w:noProof/>
        </w:rPr>
      </w:pPr>
    </w:p>
    <w:tbl>
      <w:tblPr>
        <w:tblW w:w="8441" w:type="dxa"/>
        <w:tblCellMar>
          <w:left w:w="70" w:type="dxa"/>
          <w:right w:w="70" w:type="dxa"/>
        </w:tblCellMar>
        <w:tblLook w:val="04A0" w:firstRow="1" w:lastRow="0" w:firstColumn="1" w:lastColumn="0" w:noHBand="0" w:noVBand="1"/>
      </w:tblPr>
      <w:tblGrid>
        <w:gridCol w:w="875"/>
        <w:gridCol w:w="1881"/>
        <w:gridCol w:w="1881"/>
        <w:gridCol w:w="1881"/>
        <w:gridCol w:w="703"/>
        <w:gridCol w:w="1220"/>
      </w:tblGrid>
      <w:tr w:rsidR="00387B84" w:rsidRPr="001A26C5" w14:paraId="7D30D6C1" w14:textId="77777777" w:rsidTr="00C1714A">
        <w:trPr>
          <w:trHeight w:val="300"/>
        </w:trPr>
        <w:tc>
          <w:tcPr>
            <w:tcW w:w="7221" w:type="dxa"/>
            <w:gridSpan w:val="5"/>
            <w:tcBorders>
              <w:top w:val="nil"/>
              <w:left w:val="nil"/>
              <w:bottom w:val="nil"/>
              <w:right w:val="nil"/>
            </w:tcBorders>
            <w:shd w:val="clear" w:color="auto" w:fill="auto"/>
            <w:noWrap/>
            <w:vAlign w:val="bottom"/>
            <w:hideMark/>
          </w:tcPr>
          <w:p w14:paraId="50688F8B" w14:textId="77777777" w:rsidR="00387B84" w:rsidRPr="001A26C5" w:rsidRDefault="00387B84" w:rsidP="00C1714A">
            <w:pPr>
              <w:spacing w:after="0" w:line="240" w:lineRule="auto"/>
              <w:jc w:val="center"/>
              <w:rPr>
                <w:rFonts w:ascii="Times New Roman" w:eastAsia="Times New Roman" w:hAnsi="Times New Roman" w:cs="Times New Roman"/>
                <w:b/>
                <w:bCs/>
                <w:color w:val="717676"/>
                <w:lang w:eastAsia="es-DO"/>
              </w:rPr>
            </w:pPr>
            <w:r w:rsidRPr="001A26C5">
              <w:rPr>
                <w:rFonts w:ascii="Times New Roman" w:eastAsia="Times New Roman" w:hAnsi="Times New Roman" w:cs="Times New Roman"/>
                <w:b/>
                <w:bCs/>
                <w:color w:val="717676"/>
                <w:lang w:eastAsia="es-DO"/>
              </w:rPr>
              <w:lastRenderedPageBreak/>
              <w:t xml:space="preserve">Nomina Pagadas por Genero/ Grupo Ocupacional </w:t>
            </w:r>
          </w:p>
        </w:tc>
        <w:tc>
          <w:tcPr>
            <w:tcW w:w="1220" w:type="dxa"/>
            <w:tcBorders>
              <w:top w:val="nil"/>
              <w:left w:val="nil"/>
              <w:bottom w:val="nil"/>
              <w:right w:val="nil"/>
            </w:tcBorders>
            <w:shd w:val="clear" w:color="auto" w:fill="auto"/>
            <w:noWrap/>
            <w:vAlign w:val="bottom"/>
            <w:hideMark/>
          </w:tcPr>
          <w:p w14:paraId="5657B112" w14:textId="77777777" w:rsidR="00387B84" w:rsidRPr="001A26C5" w:rsidRDefault="00387B84" w:rsidP="00C1714A">
            <w:pPr>
              <w:spacing w:after="0" w:line="240" w:lineRule="auto"/>
              <w:jc w:val="center"/>
              <w:rPr>
                <w:rFonts w:ascii="Times New Roman" w:eastAsia="Times New Roman" w:hAnsi="Times New Roman" w:cs="Times New Roman"/>
                <w:b/>
                <w:bCs/>
                <w:color w:val="717676"/>
                <w:lang w:eastAsia="es-DO"/>
              </w:rPr>
            </w:pPr>
          </w:p>
        </w:tc>
      </w:tr>
      <w:tr w:rsidR="00387B84" w:rsidRPr="001A26C5" w14:paraId="70C88FF5" w14:textId="77777777" w:rsidTr="00C1714A">
        <w:trPr>
          <w:trHeight w:val="300"/>
        </w:trPr>
        <w:tc>
          <w:tcPr>
            <w:tcW w:w="875" w:type="dxa"/>
            <w:tcBorders>
              <w:top w:val="nil"/>
              <w:left w:val="nil"/>
              <w:bottom w:val="nil"/>
              <w:right w:val="nil"/>
            </w:tcBorders>
            <w:shd w:val="clear" w:color="auto" w:fill="auto"/>
            <w:noWrap/>
            <w:vAlign w:val="bottom"/>
            <w:hideMark/>
          </w:tcPr>
          <w:p w14:paraId="55AB946F" w14:textId="77777777" w:rsidR="00387B84" w:rsidRPr="001A26C5" w:rsidRDefault="00387B84" w:rsidP="00C1714A">
            <w:pPr>
              <w:spacing w:after="0" w:line="240" w:lineRule="auto"/>
              <w:rPr>
                <w:rFonts w:ascii="Times New Roman" w:eastAsia="Times New Roman" w:hAnsi="Times New Roman" w:cs="Times New Roman"/>
                <w:sz w:val="20"/>
                <w:szCs w:val="20"/>
                <w:lang w:eastAsia="es-DO"/>
              </w:rPr>
            </w:pPr>
          </w:p>
        </w:tc>
        <w:tc>
          <w:tcPr>
            <w:tcW w:w="1881" w:type="dxa"/>
            <w:tcBorders>
              <w:top w:val="nil"/>
              <w:left w:val="nil"/>
              <w:bottom w:val="nil"/>
              <w:right w:val="nil"/>
            </w:tcBorders>
            <w:shd w:val="clear" w:color="auto" w:fill="auto"/>
            <w:noWrap/>
            <w:vAlign w:val="bottom"/>
            <w:hideMark/>
          </w:tcPr>
          <w:p w14:paraId="326A5CF0" w14:textId="77777777" w:rsidR="00387B84" w:rsidRPr="001A26C5" w:rsidRDefault="00387B84" w:rsidP="00C1714A">
            <w:pPr>
              <w:spacing w:after="0" w:line="240" w:lineRule="auto"/>
              <w:rPr>
                <w:rFonts w:ascii="Times New Roman" w:eastAsia="Times New Roman" w:hAnsi="Times New Roman" w:cs="Times New Roman"/>
                <w:sz w:val="20"/>
                <w:szCs w:val="20"/>
                <w:lang w:eastAsia="es-DO"/>
              </w:rPr>
            </w:pPr>
          </w:p>
        </w:tc>
        <w:tc>
          <w:tcPr>
            <w:tcW w:w="1881" w:type="dxa"/>
            <w:tcBorders>
              <w:top w:val="nil"/>
              <w:left w:val="nil"/>
              <w:bottom w:val="nil"/>
              <w:right w:val="nil"/>
            </w:tcBorders>
            <w:shd w:val="clear" w:color="auto" w:fill="auto"/>
            <w:noWrap/>
            <w:vAlign w:val="bottom"/>
            <w:hideMark/>
          </w:tcPr>
          <w:p w14:paraId="357C2B45" w14:textId="77777777" w:rsidR="00387B84" w:rsidRPr="001A26C5" w:rsidRDefault="00387B84" w:rsidP="00C1714A">
            <w:pPr>
              <w:spacing w:after="0" w:line="240" w:lineRule="auto"/>
              <w:rPr>
                <w:rFonts w:ascii="Times New Roman" w:eastAsia="Times New Roman" w:hAnsi="Times New Roman" w:cs="Times New Roman"/>
                <w:sz w:val="20"/>
                <w:szCs w:val="20"/>
                <w:lang w:eastAsia="es-DO"/>
              </w:rPr>
            </w:pPr>
          </w:p>
        </w:tc>
        <w:tc>
          <w:tcPr>
            <w:tcW w:w="1881" w:type="dxa"/>
            <w:tcBorders>
              <w:top w:val="nil"/>
              <w:left w:val="nil"/>
              <w:bottom w:val="nil"/>
              <w:right w:val="nil"/>
            </w:tcBorders>
            <w:shd w:val="clear" w:color="auto" w:fill="auto"/>
            <w:noWrap/>
            <w:vAlign w:val="bottom"/>
            <w:hideMark/>
          </w:tcPr>
          <w:p w14:paraId="7794C5DD" w14:textId="77777777" w:rsidR="00387B84" w:rsidRPr="001A26C5" w:rsidRDefault="00387B84" w:rsidP="00C1714A">
            <w:pPr>
              <w:spacing w:after="0" w:line="240" w:lineRule="auto"/>
              <w:rPr>
                <w:rFonts w:ascii="Times New Roman" w:eastAsia="Times New Roman" w:hAnsi="Times New Roman" w:cs="Times New Roman"/>
                <w:sz w:val="20"/>
                <w:szCs w:val="20"/>
                <w:lang w:eastAsia="es-DO"/>
              </w:rPr>
            </w:pPr>
          </w:p>
        </w:tc>
        <w:tc>
          <w:tcPr>
            <w:tcW w:w="703" w:type="dxa"/>
            <w:tcBorders>
              <w:top w:val="nil"/>
              <w:left w:val="nil"/>
              <w:bottom w:val="nil"/>
              <w:right w:val="nil"/>
            </w:tcBorders>
            <w:shd w:val="clear" w:color="auto" w:fill="auto"/>
            <w:noWrap/>
            <w:vAlign w:val="bottom"/>
            <w:hideMark/>
          </w:tcPr>
          <w:p w14:paraId="21779A49" w14:textId="77777777" w:rsidR="00387B84" w:rsidRPr="001A26C5" w:rsidRDefault="00387B84" w:rsidP="00C1714A">
            <w:pPr>
              <w:spacing w:after="0" w:line="240" w:lineRule="auto"/>
              <w:rPr>
                <w:rFonts w:ascii="Times New Roman" w:eastAsia="Times New Roman" w:hAnsi="Times New Roman" w:cs="Times New Roman"/>
                <w:sz w:val="20"/>
                <w:szCs w:val="20"/>
                <w:lang w:eastAsia="es-DO"/>
              </w:rPr>
            </w:pPr>
          </w:p>
        </w:tc>
        <w:tc>
          <w:tcPr>
            <w:tcW w:w="1220" w:type="dxa"/>
            <w:tcBorders>
              <w:top w:val="nil"/>
              <w:left w:val="nil"/>
              <w:bottom w:val="nil"/>
              <w:right w:val="nil"/>
            </w:tcBorders>
            <w:shd w:val="clear" w:color="auto" w:fill="auto"/>
            <w:noWrap/>
            <w:vAlign w:val="bottom"/>
            <w:hideMark/>
          </w:tcPr>
          <w:p w14:paraId="0466A4AF" w14:textId="77777777" w:rsidR="00387B84" w:rsidRPr="001A26C5" w:rsidRDefault="00387B84" w:rsidP="00C1714A">
            <w:pPr>
              <w:spacing w:after="0" w:line="240" w:lineRule="auto"/>
              <w:rPr>
                <w:rFonts w:ascii="Times New Roman" w:eastAsia="Times New Roman" w:hAnsi="Times New Roman" w:cs="Times New Roman"/>
                <w:sz w:val="20"/>
                <w:szCs w:val="20"/>
                <w:lang w:eastAsia="es-DO"/>
              </w:rPr>
            </w:pPr>
          </w:p>
        </w:tc>
      </w:tr>
      <w:tr w:rsidR="00387B84" w:rsidRPr="001A26C5" w14:paraId="33C5689F" w14:textId="77777777" w:rsidTr="00C1714A">
        <w:trPr>
          <w:trHeight w:val="300"/>
        </w:trPr>
        <w:tc>
          <w:tcPr>
            <w:tcW w:w="875" w:type="dxa"/>
            <w:tcBorders>
              <w:top w:val="nil"/>
              <w:left w:val="nil"/>
              <w:bottom w:val="nil"/>
              <w:right w:val="nil"/>
            </w:tcBorders>
            <w:shd w:val="clear" w:color="auto" w:fill="auto"/>
            <w:noWrap/>
            <w:vAlign w:val="bottom"/>
            <w:hideMark/>
          </w:tcPr>
          <w:p w14:paraId="5947A7A8" w14:textId="77777777" w:rsidR="00387B84" w:rsidRPr="001A26C5" w:rsidRDefault="00387B84" w:rsidP="00C1714A">
            <w:pPr>
              <w:spacing w:after="0" w:line="240" w:lineRule="auto"/>
              <w:rPr>
                <w:rFonts w:ascii="Times New Roman" w:eastAsia="Times New Roman" w:hAnsi="Times New Roman" w:cs="Times New Roman"/>
                <w:sz w:val="20"/>
                <w:szCs w:val="20"/>
                <w:lang w:eastAsia="es-DO"/>
              </w:rPr>
            </w:pPr>
          </w:p>
        </w:tc>
        <w:tc>
          <w:tcPr>
            <w:tcW w:w="1881" w:type="dxa"/>
            <w:tcBorders>
              <w:top w:val="nil"/>
              <w:left w:val="nil"/>
              <w:bottom w:val="nil"/>
              <w:right w:val="nil"/>
            </w:tcBorders>
            <w:shd w:val="clear" w:color="auto" w:fill="auto"/>
            <w:noWrap/>
            <w:vAlign w:val="bottom"/>
            <w:hideMark/>
          </w:tcPr>
          <w:p w14:paraId="2CF7C966" w14:textId="77777777" w:rsidR="00387B84" w:rsidRPr="001A26C5" w:rsidRDefault="00387B84" w:rsidP="00C1714A">
            <w:pPr>
              <w:spacing w:after="0" w:line="240" w:lineRule="auto"/>
              <w:rPr>
                <w:rFonts w:ascii="Times New Roman" w:eastAsia="Times New Roman" w:hAnsi="Times New Roman" w:cs="Times New Roman"/>
                <w:sz w:val="20"/>
                <w:szCs w:val="20"/>
                <w:lang w:eastAsia="es-DO"/>
              </w:rPr>
            </w:pPr>
          </w:p>
        </w:tc>
        <w:tc>
          <w:tcPr>
            <w:tcW w:w="1881" w:type="dxa"/>
            <w:tcBorders>
              <w:top w:val="nil"/>
              <w:left w:val="nil"/>
              <w:bottom w:val="nil"/>
              <w:right w:val="nil"/>
            </w:tcBorders>
            <w:shd w:val="clear" w:color="auto" w:fill="auto"/>
            <w:noWrap/>
            <w:vAlign w:val="bottom"/>
            <w:hideMark/>
          </w:tcPr>
          <w:p w14:paraId="38F62113" w14:textId="77777777" w:rsidR="00387B84" w:rsidRPr="001A26C5" w:rsidRDefault="00387B84" w:rsidP="00C1714A">
            <w:pPr>
              <w:spacing w:after="0" w:line="240" w:lineRule="auto"/>
              <w:rPr>
                <w:rFonts w:ascii="Times New Roman" w:eastAsia="Times New Roman" w:hAnsi="Times New Roman" w:cs="Times New Roman"/>
                <w:sz w:val="20"/>
                <w:szCs w:val="20"/>
                <w:lang w:eastAsia="es-DO"/>
              </w:rPr>
            </w:pPr>
          </w:p>
        </w:tc>
        <w:tc>
          <w:tcPr>
            <w:tcW w:w="1881" w:type="dxa"/>
            <w:tcBorders>
              <w:top w:val="nil"/>
              <w:left w:val="nil"/>
              <w:bottom w:val="nil"/>
              <w:right w:val="nil"/>
            </w:tcBorders>
            <w:shd w:val="clear" w:color="auto" w:fill="auto"/>
            <w:noWrap/>
            <w:vAlign w:val="bottom"/>
            <w:hideMark/>
          </w:tcPr>
          <w:p w14:paraId="555FB9A2" w14:textId="77777777" w:rsidR="00387B84" w:rsidRPr="001A26C5" w:rsidRDefault="00387B84" w:rsidP="00C1714A">
            <w:pPr>
              <w:spacing w:after="0" w:line="240" w:lineRule="auto"/>
              <w:rPr>
                <w:rFonts w:ascii="Times New Roman" w:eastAsia="Times New Roman" w:hAnsi="Times New Roman" w:cs="Times New Roman"/>
                <w:sz w:val="20"/>
                <w:szCs w:val="20"/>
                <w:lang w:eastAsia="es-DO"/>
              </w:rPr>
            </w:pPr>
          </w:p>
        </w:tc>
        <w:tc>
          <w:tcPr>
            <w:tcW w:w="1923" w:type="dxa"/>
            <w:gridSpan w:val="2"/>
            <w:tcBorders>
              <w:top w:val="single" w:sz="4" w:space="0" w:color="auto"/>
              <w:left w:val="single" w:sz="4" w:space="0" w:color="auto"/>
              <w:bottom w:val="single" w:sz="4" w:space="0" w:color="auto"/>
              <w:right w:val="single" w:sz="4" w:space="0" w:color="auto"/>
            </w:tcBorders>
            <w:shd w:val="clear" w:color="auto" w:fill="73D3DD"/>
            <w:noWrap/>
            <w:vAlign w:val="center"/>
            <w:hideMark/>
          </w:tcPr>
          <w:p w14:paraId="54614CA0" w14:textId="77777777" w:rsidR="00387B84" w:rsidRPr="001A26C5" w:rsidRDefault="00387B84" w:rsidP="00C1714A">
            <w:pPr>
              <w:spacing w:after="0" w:line="240" w:lineRule="auto"/>
              <w:jc w:val="center"/>
              <w:rPr>
                <w:rFonts w:ascii="Times New Roman" w:eastAsia="Times New Roman" w:hAnsi="Times New Roman" w:cs="Times New Roman"/>
                <w:b/>
                <w:bCs/>
                <w:color w:val="717676"/>
                <w:lang w:eastAsia="es-DO"/>
              </w:rPr>
            </w:pPr>
            <w:r w:rsidRPr="001A26C5">
              <w:rPr>
                <w:rFonts w:ascii="Times New Roman" w:eastAsia="Times New Roman" w:hAnsi="Times New Roman" w:cs="Times New Roman"/>
                <w:b/>
                <w:bCs/>
                <w:color w:val="717676"/>
                <w:lang w:eastAsia="es-DO"/>
              </w:rPr>
              <w:t>%</w:t>
            </w:r>
          </w:p>
        </w:tc>
      </w:tr>
      <w:tr w:rsidR="00387B84" w:rsidRPr="001A26C5" w14:paraId="552F6334" w14:textId="77777777" w:rsidTr="00C1714A">
        <w:trPr>
          <w:trHeight w:val="300"/>
        </w:trPr>
        <w:tc>
          <w:tcPr>
            <w:tcW w:w="875" w:type="dxa"/>
            <w:tcBorders>
              <w:top w:val="single" w:sz="4" w:space="0" w:color="auto"/>
              <w:left w:val="single" w:sz="4" w:space="0" w:color="auto"/>
              <w:bottom w:val="single" w:sz="4" w:space="0" w:color="auto"/>
              <w:right w:val="single" w:sz="4" w:space="0" w:color="auto"/>
            </w:tcBorders>
            <w:shd w:val="clear" w:color="000000" w:fill="73D3DD"/>
            <w:noWrap/>
            <w:vAlign w:val="bottom"/>
            <w:hideMark/>
          </w:tcPr>
          <w:p w14:paraId="374B7514" w14:textId="77777777" w:rsidR="00387B84" w:rsidRPr="001A26C5" w:rsidRDefault="00387B84" w:rsidP="00C1714A">
            <w:pPr>
              <w:spacing w:after="0" w:line="240" w:lineRule="auto"/>
              <w:rPr>
                <w:rFonts w:ascii="Times New Roman" w:eastAsia="Times New Roman" w:hAnsi="Times New Roman" w:cs="Times New Roman"/>
                <w:b/>
                <w:bCs/>
                <w:color w:val="717676"/>
                <w:lang w:eastAsia="es-DO"/>
              </w:rPr>
            </w:pPr>
            <w:r w:rsidRPr="001A26C5">
              <w:rPr>
                <w:rFonts w:ascii="Times New Roman" w:eastAsia="Times New Roman" w:hAnsi="Times New Roman" w:cs="Times New Roman"/>
                <w:b/>
                <w:bCs/>
                <w:color w:val="717676"/>
                <w:lang w:eastAsia="es-DO"/>
              </w:rPr>
              <w:t>Grupo</w:t>
            </w:r>
          </w:p>
        </w:tc>
        <w:tc>
          <w:tcPr>
            <w:tcW w:w="1881" w:type="dxa"/>
            <w:tcBorders>
              <w:top w:val="single" w:sz="4" w:space="0" w:color="auto"/>
              <w:left w:val="nil"/>
              <w:bottom w:val="single" w:sz="4" w:space="0" w:color="auto"/>
              <w:right w:val="single" w:sz="4" w:space="0" w:color="auto"/>
            </w:tcBorders>
            <w:shd w:val="clear" w:color="000000" w:fill="73D3DD"/>
            <w:noWrap/>
            <w:vAlign w:val="bottom"/>
            <w:hideMark/>
          </w:tcPr>
          <w:p w14:paraId="64D74785" w14:textId="77777777" w:rsidR="00387B84" w:rsidRPr="001A26C5" w:rsidRDefault="00387B84" w:rsidP="00C1714A">
            <w:pPr>
              <w:spacing w:after="0" w:line="240" w:lineRule="auto"/>
              <w:rPr>
                <w:rFonts w:ascii="Times New Roman" w:eastAsia="Times New Roman" w:hAnsi="Times New Roman" w:cs="Times New Roman"/>
                <w:b/>
                <w:bCs/>
                <w:color w:val="717676"/>
                <w:lang w:eastAsia="es-DO"/>
              </w:rPr>
            </w:pPr>
            <w:r w:rsidRPr="001A26C5">
              <w:rPr>
                <w:rFonts w:ascii="Times New Roman" w:eastAsia="Times New Roman" w:hAnsi="Times New Roman" w:cs="Times New Roman"/>
                <w:b/>
                <w:bCs/>
                <w:color w:val="717676"/>
                <w:lang w:eastAsia="es-DO"/>
              </w:rPr>
              <w:t>F</w:t>
            </w:r>
          </w:p>
        </w:tc>
        <w:tc>
          <w:tcPr>
            <w:tcW w:w="1881" w:type="dxa"/>
            <w:tcBorders>
              <w:top w:val="single" w:sz="4" w:space="0" w:color="auto"/>
              <w:left w:val="nil"/>
              <w:bottom w:val="single" w:sz="4" w:space="0" w:color="auto"/>
              <w:right w:val="single" w:sz="4" w:space="0" w:color="auto"/>
            </w:tcBorders>
            <w:shd w:val="clear" w:color="000000" w:fill="73D3DD"/>
            <w:noWrap/>
            <w:vAlign w:val="bottom"/>
            <w:hideMark/>
          </w:tcPr>
          <w:p w14:paraId="31DFAF8E" w14:textId="77777777" w:rsidR="00387B84" w:rsidRPr="001A26C5" w:rsidRDefault="00387B84" w:rsidP="00C1714A">
            <w:pPr>
              <w:spacing w:after="0" w:line="240" w:lineRule="auto"/>
              <w:rPr>
                <w:rFonts w:ascii="Times New Roman" w:eastAsia="Times New Roman" w:hAnsi="Times New Roman" w:cs="Times New Roman"/>
                <w:b/>
                <w:bCs/>
                <w:color w:val="717676"/>
                <w:lang w:eastAsia="es-DO"/>
              </w:rPr>
            </w:pPr>
            <w:r w:rsidRPr="001A26C5">
              <w:rPr>
                <w:rFonts w:ascii="Times New Roman" w:eastAsia="Times New Roman" w:hAnsi="Times New Roman" w:cs="Times New Roman"/>
                <w:b/>
                <w:bCs/>
                <w:color w:val="717676"/>
                <w:lang w:eastAsia="es-DO"/>
              </w:rPr>
              <w:t>M</w:t>
            </w:r>
          </w:p>
        </w:tc>
        <w:tc>
          <w:tcPr>
            <w:tcW w:w="1881" w:type="dxa"/>
            <w:tcBorders>
              <w:top w:val="single" w:sz="4" w:space="0" w:color="auto"/>
              <w:left w:val="nil"/>
              <w:bottom w:val="single" w:sz="4" w:space="0" w:color="auto"/>
              <w:right w:val="single" w:sz="4" w:space="0" w:color="auto"/>
            </w:tcBorders>
            <w:shd w:val="clear" w:color="000000" w:fill="73D3DD"/>
            <w:noWrap/>
            <w:vAlign w:val="bottom"/>
            <w:hideMark/>
          </w:tcPr>
          <w:p w14:paraId="6D5EA630" w14:textId="77777777" w:rsidR="00387B84" w:rsidRPr="001A26C5" w:rsidRDefault="00387B84" w:rsidP="00C1714A">
            <w:pPr>
              <w:spacing w:after="0" w:line="240" w:lineRule="auto"/>
              <w:rPr>
                <w:rFonts w:ascii="Times New Roman" w:eastAsia="Times New Roman" w:hAnsi="Times New Roman" w:cs="Times New Roman"/>
                <w:b/>
                <w:bCs/>
                <w:color w:val="717676"/>
                <w:lang w:eastAsia="es-DO"/>
              </w:rPr>
            </w:pPr>
            <w:proofErr w:type="gramStart"/>
            <w:r w:rsidRPr="001A26C5">
              <w:rPr>
                <w:rFonts w:ascii="Times New Roman" w:eastAsia="Times New Roman" w:hAnsi="Times New Roman" w:cs="Times New Roman"/>
                <w:b/>
                <w:bCs/>
                <w:color w:val="717676"/>
                <w:lang w:eastAsia="es-DO"/>
              </w:rPr>
              <w:t>Total</w:t>
            </w:r>
            <w:proofErr w:type="gramEnd"/>
            <w:r>
              <w:rPr>
                <w:rFonts w:ascii="Times New Roman" w:eastAsia="Times New Roman" w:hAnsi="Times New Roman" w:cs="Times New Roman"/>
                <w:b/>
                <w:bCs/>
                <w:color w:val="717676"/>
                <w:lang w:eastAsia="es-DO"/>
              </w:rPr>
              <w:t xml:space="preserve"> </w:t>
            </w:r>
            <w:r w:rsidRPr="001A26C5">
              <w:rPr>
                <w:rFonts w:ascii="Times New Roman" w:eastAsia="Times New Roman" w:hAnsi="Times New Roman" w:cs="Times New Roman"/>
                <w:b/>
                <w:bCs/>
                <w:color w:val="717676"/>
                <w:lang w:eastAsia="es-DO"/>
              </w:rPr>
              <w:t>General</w:t>
            </w:r>
          </w:p>
        </w:tc>
        <w:tc>
          <w:tcPr>
            <w:tcW w:w="703" w:type="dxa"/>
            <w:tcBorders>
              <w:top w:val="nil"/>
              <w:left w:val="nil"/>
              <w:bottom w:val="single" w:sz="4" w:space="0" w:color="auto"/>
              <w:right w:val="single" w:sz="4" w:space="0" w:color="auto"/>
            </w:tcBorders>
            <w:shd w:val="clear" w:color="000000" w:fill="73D3DD"/>
            <w:noWrap/>
            <w:vAlign w:val="bottom"/>
            <w:hideMark/>
          </w:tcPr>
          <w:p w14:paraId="631A63D7" w14:textId="77777777" w:rsidR="00387B84" w:rsidRPr="001A26C5" w:rsidRDefault="00387B84" w:rsidP="00C1714A">
            <w:pPr>
              <w:spacing w:after="0" w:line="240" w:lineRule="auto"/>
              <w:rPr>
                <w:rFonts w:ascii="Times New Roman" w:eastAsia="Times New Roman" w:hAnsi="Times New Roman" w:cs="Times New Roman"/>
                <w:b/>
                <w:bCs/>
                <w:color w:val="717676"/>
                <w:lang w:eastAsia="es-DO"/>
              </w:rPr>
            </w:pPr>
            <w:r w:rsidRPr="001A26C5">
              <w:rPr>
                <w:rFonts w:ascii="Times New Roman" w:eastAsia="Times New Roman" w:hAnsi="Times New Roman" w:cs="Times New Roman"/>
                <w:b/>
                <w:bCs/>
                <w:color w:val="717676"/>
                <w:lang w:eastAsia="es-DO"/>
              </w:rPr>
              <w:t>F</w:t>
            </w:r>
          </w:p>
        </w:tc>
        <w:tc>
          <w:tcPr>
            <w:tcW w:w="1220" w:type="dxa"/>
            <w:tcBorders>
              <w:top w:val="nil"/>
              <w:left w:val="nil"/>
              <w:bottom w:val="single" w:sz="4" w:space="0" w:color="auto"/>
              <w:right w:val="single" w:sz="4" w:space="0" w:color="auto"/>
            </w:tcBorders>
            <w:shd w:val="clear" w:color="000000" w:fill="73D3DD"/>
            <w:noWrap/>
            <w:vAlign w:val="bottom"/>
            <w:hideMark/>
          </w:tcPr>
          <w:p w14:paraId="0675183C" w14:textId="77777777" w:rsidR="00387B84" w:rsidRPr="001A26C5" w:rsidRDefault="00387B84" w:rsidP="00C1714A">
            <w:pPr>
              <w:spacing w:after="0" w:line="240" w:lineRule="auto"/>
              <w:rPr>
                <w:rFonts w:ascii="Times New Roman" w:eastAsia="Times New Roman" w:hAnsi="Times New Roman" w:cs="Times New Roman"/>
                <w:b/>
                <w:bCs/>
                <w:color w:val="717676"/>
                <w:lang w:eastAsia="es-DO"/>
              </w:rPr>
            </w:pPr>
            <w:r w:rsidRPr="001A26C5">
              <w:rPr>
                <w:rFonts w:ascii="Times New Roman" w:eastAsia="Times New Roman" w:hAnsi="Times New Roman" w:cs="Times New Roman"/>
                <w:b/>
                <w:bCs/>
                <w:color w:val="717676"/>
                <w:lang w:eastAsia="es-DO"/>
              </w:rPr>
              <w:t>M</w:t>
            </w:r>
          </w:p>
        </w:tc>
      </w:tr>
      <w:tr w:rsidR="00387B84" w:rsidRPr="001A26C5" w14:paraId="115ACA75" w14:textId="77777777" w:rsidTr="00C1714A">
        <w:trPr>
          <w:trHeight w:val="300"/>
        </w:trPr>
        <w:tc>
          <w:tcPr>
            <w:tcW w:w="875" w:type="dxa"/>
            <w:tcBorders>
              <w:top w:val="nil"/>
              <w:left w:val="single" w:sz="4" w:space="0" w:color="auto"/>
              <w:bottom w:val="single" w:sz="4" w:space="0" w:color="auto"/>
              <w:right w:val="single" w:sz="4" w:space="0" w:color="auto"/>
            </w:tcBorders>
            <w:shd w:val="clear" w:color="auto" w:fill="auto"/>
            <w:noWrap/>
            <w:vAlign w:val="bottom"/>
            <w:hideMark/>
          </w:tcPr>
          <w:p w14:paraId="15FD9E94" w14:textId="77777777" w:rsidR="00387B84" w:rsidRPr="001A26C5" w:rsidRDefault="00387B84" w:rsidP="00C1714A">
            <w:pPr>
              <w:spacing w:after="0" w:line="240" w:lineRule="auto"/>
              <w:rPr>
                <w:rFonts w:ascii="Times New Roman" w:eastAsia="Times New Roman" w:hAnsi="Times New Roman" w:cs="Times New Roman"/>
                <w:b/>
                <w:bCs/>
                <w:color w:val="717676"/>
                <w:lang w:eastAsia="es-DO"/>
              </w:rPr>
            </w:pPr>
            <w:r w:rsidRPr="001A26C5">
              <w:rPr>
                <w:rFonts w:ascii="Times New Roman" w:eastAsia="Times New Roman" w:hAnsi="Times New Roman" w:cs="Times New Roman"/>
                <w:b/>
                <w:bCs/>
                <w:color w:val="717676"/>
                <w:lang w:eastAsia="es-DO"/>
              </w:rPr>
              <w:t>I</w:t>
            </w:r>
          </w:p>
        </w:tc>
        <w:tc>
          <w:tcPr>
            <w:tcW w:w="1881" w:type="dxa"/>
            <w:tcBorders>
              <w:top w:val="nil"/>
              <w:left w:val="nil"/>
              <w:bottom w:val="single" w:sz="4" w:space="0" w:color="auto"/>
              <w:right w:val="single" w:sz="4" w:space="0" w:color="auto"/>
            </w:tcBorders>
            <w:shd w:val="clear" w:color="auto" w:fill="auto"/>
            <w:noWrap/>
            <w:vAlign w:val="bottom"/>
            <w:hideMark/>
          </w:tcPr>
          <w:p w14:paraId="3DB961B1" w14:textId="77777777" w:rsidR="00387B84" w:rsidRPr="001A26C5" w:rsidRDefault="00387B84" w:rsidP="00C1714A">
            <w:pPr>
              <w:spacing w:after="0" w:line="240" w:lineRule="auto"/>
              <w:jc w:val="right"/>
              <w:rPr>
                <w:rFonts w:ascii="Times New Roman" w:eastAsia="Times New Roman" w:hAnsi="Times New Roman" w:cs="Times New Roman"/>
                <w:color w:val="717676"/>
                <w:lang w:eastAsia="es-DO"/>
              </w:rPr>
            </w:pPr>
            <w:r w:rsidRPr="001A26C5">
              <w:rPr>
                <w:rFonts w:ascii="Times New Roman" w:eastAsia="Times New Roman" w:hAnsi="Times New Roman" w:cs="Times New Roman"/>
                <w:color w:val="717676"/>
                <w:lang w:eastAsia="es-DO"/>
              </w:rPr>
              <w:t>29,928,520.28</w:t>
            </w:r>
          </w:p>
        </w:tc>
        <w:tc>
          <w:tcPr>
            <w:tcW w:w="1881" w:type="dxa"/>
            <w:tcBorders>
              <w:top w:val="nil"/>
              <w:left w:val="nil"/>
              <w:bottom w:val="single" w:sz="4" w:space="0" w:color="auto"/>
              <w:right w:val="single" w:sz="4" w:space="0" w:color="auto"/>
            </w:tcBorders>
            <w:shd w:val="clear" w:color="auto" w:fill="auto"/>
            <w:noWrap/>
            <w:vAlign w:val="bottom"/>
            <w:hideMark/>
          </w:tcPr>
          <w:p w14:paraId="0BE5998C" w14:textId="77777777" w:rsidR="00387B84" w:rsidRPr="001A26C5" w:rsidRDefault="00387B84" w:rsidP="00C1714A">
            <w:pPr>
              <w:spacing w:after="0" w:line="240" w:lineRule="auto"/>
              <w:jc w:val="right"/>
              <w:rPr>
                <w:rFonts w:ascii="Times New Roman" w:eastAsia="Times New Roman" w:hAnsi="Times New Roman" w:cs="Times New Roman"/>
                <w:color w:val="717676"/>
                <w:lang w:eastAsia="es-DO"/>
              </w:rPr>
            </w:pPr>
            <w:r w:rsidRPr="001A26C5">
              <w:rPr>
                <w:rFonts w:ascii="Times New Roman" w:eastAsia="Times New Roman" w:hAnsi="Times New Roman" w:cs="Times New Roman"/>
                <w:color w:val="717676"/>
                <w:lang w:eastAsia="es-DO"/>
              </w:rPr>
              <w:t>117,980,885.30</w:t>
            </w:r>
          </w:p>
        </w:tc>
        <w:tc>
          <w:tcPr>
            <w:tcW w:w="1881" w:type="dxa"/>
            <w:tcBorders>
              <w:top w:val="nil"/>
              <w:left w:val="nil"/>
              <w:bottom w:val="single" w:sz="4" w:space="0" w:color="auto"/>
              <w:right w:val="single" w:sz="4" w:space="0" w:color="auto"/>
            </w:tcBorders>
            <w:shd w:val="clear" w:color="auto" w:fill="auto"/>
            <w:noWrap/>
            <w:vAlign w:val="bottom"/>
            <w:hideMark/>
          </w:tcPr>
          <w:p w14:paraId="024045F6" w14:textId="77777777" w:rsidR="00387B84" w:rsidRPr="001A26C5" w:rsidRDefault="00387B84" w:rsidP="00C1714A">
            <w:pPr>
              <w:spacing w:after="0" w:line="240" w:lineRule="auto"/>
              <w:jc w:val="right"/>
              <w:rPr>
                <w:rFonts w:ascii="Times New Roman" w:eastAsia="Times New Roman" w:hAnsi="Times New Roman" w:cs="Times New Roman"/>
                <w:color w:val="717676"/>
                <w:lang w:eastAsia="es-DO"/>
              </w:rPr>
            </w:pPr>
            <w:r w:rsidRPr="001A26C5">
              <w:rPr>
                <w:rFonts w:ascii="Times New Roman" w:eastAsia="Times New Roman" w:hAnsi="Times New Roman" w:cs="Times New Roman"/>
                <w:color w:val="717676"/>
                <w:lang w:eastAsia="es-DO"/>
              </w:rPr>
              <w:t>147,909,405.58</w:t>
            </w:r>
          </w:p>
        </w:tc>
        <w:tc>
          <w:tcPr>
            <w:tcW w:w="703" w:type="dxa"/>
            <w:tcBorders>
              <w:top w:val="nil"/>
              <w:left w:val="nil"/>
              <w:bottom w:val="single" w:sz="4" w:space="0" w:color="auto"/>
              <w:right w:val="single" w:sz="4" w:space="0" w:color="auto"/>
            </w:tcBorders>
            <w:shd w:val="clear" w:color="auto" w:fill="auto"/>
            <w:noWrap/>
            <w:vAlign w:val="bottom"/>
            <w:hideMark/>
          </w:tcPr>
          <w:p w14:paraId="76C8A762" w14:textId="77777777" w:rsidR="00387B84" w:rsidRPr="001A26C5" w:rsidRDefault="00387B84" w:rsidP="00C1714A">
            <w:pPr>
              <w:spacing w:after="0" w:line="240" w:lineRule="auto"/>
              <w:jc w:val="right"/>
              <w:rPr>
                <w:rFonts w:ascii="Times New Roman" w:eastAsia="Times New Roman" w:hAnsi="Times New Roman" w:cs="Times New Roman"/>
                <w:color w:val="717676"/>
                <w:lang w:eastAsia="es-DO"/>
              </w:rPr>
            </w:pPr>
            <w:r w:rsidRPr="001A26C5">
              <w:rPr>
                <w:rFonts w:ascii="Times New Roman" w:eastAsia="Times New Roman" w:hAnsi="Times New Roman" w:cs="Times New Roman"/>
                <w:color w:val="717676"/>
                <w:lang w:eastAsia="es-DO"/>
              </w:rPr>
              <w:t>20.08</w:t>
            </w:r>
          </w:p>
        </w:tc>
        <w:tc>
          <w:tcPr>
            <w:tcW w:w="1220" w:type="dxa"/>
            <w:tcBorders>
              <w:top w:val="nil"/>
              <w:left w:val="nil"/>
              <w:bottom w:val="single" w:sz="4" w:space="0" w:color="auto"/>
              <w:right w:val="single" w:sz="4" w:space="0" w:color="auto"/>
            </w:tcBorders>
            <w:shd w:val="clear" w:color="auto" w:fill="auto"/>
            <w:noWrap/>
            <w:vAlign w:val="bottom"/>
            <w:hideMark/>
          </w:tcPr>
          <w:p w14:paraId="0ACA6394" w14:textId="77777777" w:rsidR="00387B84" w:rsidRPr="001A26C5" w:rsidRDefault="00387B84" w:rsidP="00C1714A">
            <w:pPr>
              <w:spacing w:after="0" w:line="240" w:lineRule="auto"/>
              <w:jc w:val="right"/>
              <w:rPr>
                <w:rFonts w:ascii="Times New Roman" w:eastAsia="Times New Roman" w:hAnsi="Times New Roman" w:cs="Times New Roman"/>
                <w:color w:val="717676"/>
                <w:lang w:eastAsia="es-DO"/>
              </w:rPr>
            </w:pPr>
            <w:r w:rsidRPr="001A26C5">
              <w:rPr>
                <w:rFonts w:ascii="Times New Roman" w:eastAsia="Times New Roman" w:hAnsi="Times New Roman" w:cs="Times New Roman"/>
                <w:color w:val="717676"/>
                <w:lang w:eastAsia="es-DO"/>
              </w:rPr>
              <w:t>79.92</w:t>
            </w:r>
          </w:p>
        </w:tc>
      </w:tr>
      <w:tr w:rsidR="00387B84" w:rsidRPr="001A26C5" w14:paraId="68DAC2A3" w14:textId="77777777" w:rsidTr="00C1714A">
        <w:trPr>
          <w:trHeight w:val="300"/>
        </w:trPr>
        <w:tc>
          <w:tcPr>
            <w:tcW w:w="875" w:type="dxa"/>
            <w:tcBorders>
              <w:top w:val="nil"/>
              <w:left w:val="single" w:sz="4" w:space="0" w:color="auto"/>
              <w:bottom w:val="single" w:sz="4" w:space="0" w:color="auto"/>
              <w:right w:val="single" w:sz="4" w:space="0" w:color="auto"/>
            </w:tcBorders>
            <w:shd w:val="clear" w:color="auto" w:fill="auto"/>
            <w:noWrap/>
            <w:vAlign w:val="bottom"/>
            <w:hideMark/>
          </w:tcPr>
          <w:p w14:paraId="6315ABFD" w14:textId="77777777" w:rsidR="00387B84" w:rsidRPr="001A26C5" w:rsidRDefault="00387B84" w:rsidP="00C1714A">
            <w:pPr>
              <w:spacing w:after="0" w:line="240" w:lineRule="auto"/>
              <w:rPr>
                <w:rFonts w:ascii="Times New Roman" w:eastAsia="Times New Roman" w:hAnsi="Times New Roman" w:cs="Times New Roman"/>
                <w:b/>
                <w:bCs/>
                <w:color w:val="717676"/>
                <w:lang w:eastAsia="es-DO"/>
              </w:rPr>
            </w:pPr>
            <w:r w:rsidRPr="001A26C5">
              <w:rPr>
                <w:rFonts w:ascii="Times New Roman" w:eastAsia="Times New Roman" w:hAnsi="Times New Roman" w:cs="Times New Roman"/>
                <w:b/>
                <w:bCs/>
                <w:color w:val="717676"/>
                <w:lang w:eastAsia="es-DO"/>
              </w:rPr>
              <w:t>II</w:t>
            </w:r>
          </w:p>
        </w:tc>
        <w:tc>
          <w:tcPr>
            <w:tcW w:w="1881" w:type="dxa"/>
            <w:tcBorders>
              <w:top w:val="nil"/>
              <w:left w:val="nil"/>
              <w:bottom w:val="single" w:sz="4" w:space="0" w:color="auto"/>
              <w:right w:val="single" w:sz="4" w:space="0" w:color="auto"/>
            </w:tcBorders>
            <w:shd w:val="clear" w:color="auto" w:fill="auto"/>
            <w:noWrap/>
            <w:vAlign w:val="bottom"/>
            <w:hideMark/>
          </w:tcPr>
          <w:p w14:paraId="5173FFAC" w14:textId="77777777" w:rsidR="00387B84" w:rsidRPr="001A26C5" w:rsidRDefault="00387B84" w:rsidP="00C1714A">
            <w:pPr>
              <w:spacing w:after="0" w:line="240" w:lineRule="auto"/>
              <w:jc w:val="right"/>
              <w:rPr>
                <w:rFonts w:ascii="Times New Roman" w:eastAsia="Times New Roman" w:hAnsi="Times New Roman" w:cs="Times New Roman"/>
                <w:color w:val="717676"/>
                <w:lang w:eastAsia="es-DO"/>
              </w:rPr>
            </w:pPr>
            <w:r w:rsidRPr="001A26C5">
              <w:rPr>
                <w:rFonts w:ascii="Times New Roman" w:eastAsia="Times New Roman" w:hAnsi="Times New Roman" w:cs="Times New Roman"/>
                <w:color w:val="717676"/>
                <w:lang w:eastAsia="es-DO"/>
              </w:rPr>
              <w:t>96,969,408.78</w:t>
            </w:r>
          </w:p>
        </w:tc>
        <w:tc>
          <w:tcPr>
            <w:tcW w:w="1881" w:type="dxa"/>
            <w:tcBorders>
              <w:top w:val="nil"/>
              <w:left w:val="nil"/>
              <w:bottom w:val="single" w:sz="4" w:space="0" w:color="auto"/>
              <w:right w:val="single" w:sz="4" w:space="0" w:color="auto"/>
            </w:tcBorders>
            <w:shd w:val="clear" w:color="auto" w:fill="auto"/>
            <w:noWrap/>
            <w:vAlign w:val="bottom"/>
            <w:hideMark/>
          </w:tcPr>
          <w:p w14:paraId="6A243F80" w14:textId="77777777" w:rsidR="00387B84" w:rsidRPr="001A26C5" w:rsidRDefault="00387B84" w:rsidP="00C1714A">
            <w:pPr>
              <w:spacing w:after="0" w:line="240" w:lineRule="auto"/>
              <w:jc w:val="right"/>
              <w:rPr>
                <w:rFonts w:ascii="Times New Roman" w:eastAsia="Times New Roman" w:hAnsi="Times New Roman" w:cs="Times New Roman"/>
                <w:color w:val="717676"/>
                <w:lang w:eastAsia="es-DO"/>
              </w:rPr>
            </w:pPr>
            <w:r w:rsidRPr="001A26C5">
              <w:rPr>
                <w:rFonts w:ascii="Times New Roman" w:eastAsia="Times New Roman" w:hAnsi="Times New Roman" w:cs="Times New Roman"/>
                <w:color w:val="717676"/>
                <w:lang w:eastAsia="es-DO"/>
              </w:rPr>
              <w:t>82,461,843.91</w:t>
            </w:r>
          </w:p>
        </w:tc>
        <w:tc>
          <w:tcPr>
            <w:tcW w:w="1881" w:type="dxa"/>
            <w:tcBorders>
              <w:top w:val="nil"/>
              <w:left w:val="nil"/>
              <w:bottom w:val="single" w:sz="4" w:space="0" w:color="auto"/>
              <w:right w:val="single" w:sz="4" w:space="0" w:color="auto"/>
            </w:tcBorders>
            <w:shd w:val="clear" w:color="auto" w:fill="auto"/>
            <w:noWrap/>
            <w:vAlign w:val="bottom"/>
            <w:hideMark/>
          </w:tcPr>
          <w:p w14:paraId="0BA4FF6C" w14:textId="77777777" w:rsidR="00387B84" w:rsidRPr="001A26C5" w:rsidRDefault="00387B84" w:rsidP="00C1714A">
            <w:pPr>
              <w:spacing w:after="0" w:line="240" w:lineRule="auto"/>
              <w:jc w:val="right"/>
              <w:rPr>
                <w:rFonts w:ascii="Times New Roman" w:eastAsia="Times New Roman" w:hAnsi="Times New Roman" w:cs="Times New Roman"/>
                <w:color w:val="717676"/>
                <w:lang w:eastAsia="es-DO"/>
              </w:rPr>
            </w:pPr>
            <w:r w:rsidRPr="001A26C5">
              <w:rPr>
                <w:rFonts w:ascii="Times New Roman" w:eastAsia="Times New Roman" w:hAnsi="Times New Roman" w:cs="Times New Roman"/>
                <w:color w:val="717676"/>
                <w:lang w:eastAsia="es-DO"/>
              </w:rPr>
              <w:t>179,431,252.69</w:t>
            </w:r>
          </w:p>
        </w:tc>
        <w:tc>
          <w:tcPr>
            <w:tcW w:w="703" w:type="dxa"/>
            <w:tcBorders>
              <w:top w:val="nil"/>
              <w:left w:val="nil"/>
              <w:bottom w:val="single" w:sz="4" w:space="0" w:color="auto"/>
              <w:right w:val="single" w:sz="4" w:space="0" w:color="auto"/>
            </w:tcBorders>
            <w:shd w:val="clear" w:color="auto" w:fill="auto"/>
            <w:noWrap/>
            <w:vAlign w:val="bottom"/>
            <w:hideMark/>
          </w:tcPr>
          <w:p w14:paraId="53E7979E" w14:textId="77777777" w:rsidR="00387B84" w:rsidRPr="001A26C5" w:rsidRDefault="00387B84" w:rsidP="00C1714A">
            <w:pPr>
              <w:spacing w:after="0" w:line="240" w:lineRule="auto"/>
              <w:jc w:val="right"/>
              <w:rPr>
                <w:rFonts w:ascii="Times New Roman" w:eastAsia="Times New Roman" w:hAnsi="Times New Roman" w:cs="Times New Roman"/>
                <w:color w:val="717676"/>
                <w:lang w:eastAsia="es-DO"/>
              </w:rPr>
            </w:pPr>
            <w:r w:rsidRPr="001A26C5">
              <w:rPr>
                <w:rFonts w:ascii="Times New Roman" w:eastAsia="Times New Roman" w:hAnsi="Times New Roman" w:cs="Times New Roman"/>
                <w:color w:val="717676"/>
                <w:lang w:eastAsia="es-DO"/>
              </w:rPr>
              <w:t>54.51</w:t>
            </w:r>
          </w:p>
        </w:tc>
        <w:tc>
          <w:tcPr>
            <w:tcW w:w="1220" w:type="dxa"/>
            <w:tcBorders>
              <w:top w:val="nil"/>
              <w:left w:val="nil"/>
              <w:bottom w:val="single" w:sz="4" w:space="0" w:color="auto"/>
              <w:right w:val="single" w:sz="4" w:space="0" w:color="auto"/>
            </w:tcBorders>
            <w:shd w:val="clear" w:color="auto" w:fill="auto"/>
            <w:noWrap/>
            <w:vAlign w:val="bottom"/>
            <w:hideMark/>
          </w:tcPr>
          <w:p w14:paraId="76B069E1" w14:textId="77777777" w:rsidR="00387B84" w:rsidRPr="001A26C5" w:rsidRDefault="00387B84" w:rsidP="00C1714A">
            <w:pPr>
              <w:spacing w:after="0" w:line="240" w:lineRule="auto"/>
              <w:jc w:val="right"/>
              <w:rPr>
                <w:rFonts w:ascii="Times New Roman" w:eastAsia="Times New Roman" w:hAnsi="Times New Roman" w:cs="Times New Roman"/>
                <w:color w:val="717676"/>
                <w:lang w:eastAsia="es-DO"/>
              </w:rPr>
            </w:pPr>
            <w:r w:rsidRPr="001A26C5">
              <w:rPr>
                <w:rFonts w:ascii="Times New Roman" w:eastAsia="Times New Roman" w:hAnsi="Times New Roman" w:cs="Times New Roman"/>
                <w:color w:val="717676"/>
                <w:lang w:eastAsia="es-DO"/>
              </w:rPr>
              <w:t>45.49</w:t>
            </w:r>
          </w:p>
        </w:tc>
      </w:tr>
      <w:tr w:rsidR="00387B84" w:rsidRPr="001A26C5" w14:paraId="2514942B" w14:textId="77777777" w:rsidTr="00C1714A">
        <w:trPr>
          <w:trHeight w:val="300"/>
        </w:trPr>
        <w:tc>
          <w:tcPr>
            <w:tcW w:w="875" w:type="dxa"/>
            <w:tcBorders>
              <w:top w:val="nil"/>
              <w:left w:val="single" w:sz="4" w:space="0" w:color="auto"/>
              <w:bottom w:val="single" w:sz="4" w:space="0" w:color="auto"/>
              <w:right w:val="single" w:sz="4" w:space="0" w:color="auto"/>
            </w:tcBorders>
            <w:shd w:val="clear" w:color="auto" w:fill="auto"/>
            <w:noWrap/>
            <w:vAlign w:val="bottom"/>
            <w:hideMark/>
          </w:tcPr>
          <w:p w14:paraId="2B69E89E" w14:textId="77777777" w:rsidR="00387B84" w:rsidRPr="001A26C5" w:rsidRDefault="00387B84" w:rsidP="00C1714A">
            <w:pPr>
              <w:spacing w:after="0" w:line="240" w:lineRule="auto"/>
              <w:rPr>
                <w:rFonts w:ascii="Times New Roman" w:eastAsia="Times New Roman" w:hAnsi="Times New Roman" w:cs="Times New Roman"/>
                <w:b/>
                <w:bCs/>
                <w:color w:val="717676"/>
                <w:lang w:eastAsia="es-DO"/>
              </w:rPr>
            </w:pPr>
            <w:r w:rsidRPr="001A26C5">
              <w:rPr>
                <w:rFonts w:ascii="Times New Roman" w:eastAsia="Times New Roman" w:hAnsi="Times New Roman" w:cs="Times New Roman"/>
                <w:b/>
                <w:bCs/>
                <w:color w:val="717676"/>
                <w:lang w:eastAsia="es-DO"/>
              </w:rPr>
              <w:t>III</w:t>
            </w:r>
          </w:p>
        </w:tc>
        <w:tc>
          <w:tcPr>
            <w:tcW w:w="1881" w:type="dxa"/>
            <w:tcBorders>
              <w:top w:val="nil"/>
              <w:left w:val="nil"/>
              <w:bottom w:val="single" w:sz="4" w:space="0" w:color="auto"/>
              <w:right w:val="single" w:sz="4" w:space="0" w:color="auto"/>
            </w:tcBorders>
            <w:shd w:val="clear" w:color="auto" w:fill="auto"/>
            <w:noWrap/>
            <w:vAlign w:val="bottom"/>
            <w:hideMark/>
          </w:tcPr>
          <w:p w14:paraId="190DC37A" w14:textId="77777777" w:rsidR="00387B84" w:rsidRPr="001A26C5" w:rsidRDefault="00387B84" w:rsidP="00C1714A">
            <w:pPr>
              <w:spacing w:after="0" w:line="240" w:lineRule="auto"/>
              <w:jc w:val="right"/>
              <w:rPr>
                <w:rFonts w:ascii="Times New Roman" w:eastAsia="Times New Roman" w:hAnsi="Times New Roman" w:cs="Times New Roman"/>
                <w:color w:val="717676"/>
                <w:lang w:eastAsia="es-DO"/>
              </w:rPr>
            </w:pPr>
            <w:r w:rsidRPr="001A26C5">
              <w:rPr>
                <w:rFonts w:ascii="Times New Roman" w:eastAsia="Times New Roman" w:hAnsi="Times New Roman" w:cs="Times New Roman"/>
                <w:color w:val="717676"/>
                <w:lang w:eastAsia="es-DO"/>
              </w:rPr>
              <w:t>53,700,578.46</w:t>
            </w:r>
          </w:p>
        </w:tc>
        <w:tc>
          <w:tcPr>
            <w:tcW w:w="1881" w:type="dxa"/>
            <w:tcBorders>
              <w:top w:val="nil"/>
              <w:left w:val="nil"/>
              <w:bottom w:val="single" w:sz="4" w:space="0" w:color="auto"/>
              <w:right w:val="single" w:sz="4" w:space="0" w:color="auto"/>
            </w:tcBorders>
            <w:shd w:val="clear" w:color="auto" w:fill="auto"/>
            <w:noWrap/>
            <w:vAlign w:val="bottom"/>
            <w:hideMark/>
          </w:tcPr>
          <w:p w14:paraId="4010DD23" w14:textId="77777777" w:rsidR="00387B84" w:rsidRPr="001A26C5" w:rsidRDefault="00387B84" w:rsidP="00C1714A">
            <w:pPr>
              <w:spacing w:after="0" w:line="240" w:lineRule="auto"/>
              <w:jc w:val="right"/>
              <w:rPr>
                <w:rFonts w:ascii="Times New Roman" w:eastAsia="Times New Roman" w:hAnsi="Times New Roman" w:cs="Times New Roman"/>
                <w:color w:val="717676"/>
                <w:lang w:eastAsia="es-DO"/>
              </w:rPr>
            </w:pPr>
            <w:r w:rsidRPr="001A26C5">
              <w:rPr>
                <w:rFonts w:ascii="Times New Roman" w:eastAsia="Times New Roman" w:hAnsi="Times New Roman" w:cs="Times New Roman"/>
                <w:color w:val="717676"/>
                <w:lang w:eastAsia="es-DO"/>
              </w:rPr>
              <w:t>158,519,836.26</w:t>
            </w:r>
          </w:p>
        </w:tc>
        <w:tc>
          <w:tcPr>
            <w:tcW w:w="1881" w:type="dxa"/>
            <w:tcBorders>
              <w:top w:val="nil"/>
              <w:left w:val="nil"/>
              <w:bottom w:val="single" w:sz="4" w:space="0" w:color="auto"/>
              <w:right w:val="single" w:sz="4" w:space="0" w:color="auto"/>
            </w:tcBorders>
            <w:shd w:val="clear" w:color="auto" w:fill="auto"/>
            <w:noWrap/>
            <w:vAlign w:val="bottom"/>
            <w:hideMark/>
          </w:tcPr>
          <w:p w14:paraId="62005BEF" w14:textId="77777777" w:rsidR="00387B84" w:rsidRPr="001A26C5" w:rsidRDefault="00387B84" w:rsidP="00C1714A">
            <w:pPr>
              <w:spacing w:after="0" w:line="240" w:lineRule="auto"/>
              <w:jc w:val="right"/>
              <w:rPr>
                <w:rFonts w:ascii="Times New Roman" w:eastAsia="Times New Roman" w:hAnsi="Times New Roman" w:cs="Times New Roman"/>
                <w:color w:val="717676"/>
                <w:lang w:eastAsia="es-DO"/>
              </w:rPr>
            </w:pPr>
            <w:r w:rsidRPr="001A26C5">
              <w:rPr>
                <w:rFonts w:ascii="Times New Roman" w:eastAsia="Times New Roman" w:hAnsi="Times New Roman" w:cs="Times New Roman"/>
                <w:color w:val="717676"/>
                <w:lang w:eastAsia="es-DO"/>
              </w:rPr>
              <w:t>212,220,414.72</w:t>
            </w:r>
          </w:p>
        </w:tc>
        <w:tc>
          <w:tcPr>
            <w:tcW w:w="703" w:type="dxa"/>
            <w:tcBorders>
              <w:top w:val="nil"/>
              <w:left w:val="nil"/>
              <w:bottom w:val="single" w:sz="4" w:space="0" w:color="auto"/>
              <w:right w:val="single" w:sz="4" w:space="0" w:color="auto"/>
            </w:tcBorders>
            <w:shd w:val="clear" w:color="auto" w:fill="auto"/>
            <w:noWrap/>
            <w:vAlign w:val="bottom"/>
            <w:hideMark/>
          </w:tcPr>
          <w:p w14:paraId="42D3BFF5" w14:textId="77777777" w:rsidR="00387B84" w:rsidRPr="001A26C5" w:rsidRDefault="00387B84" w:rsidP="00C1714A">
            <w:pPr>
              <w:spacing w:after="0" w:line="240" w:lineRule="auto"/>
              <w:jc w:val="right"/>
              <w:rPr>
                <w:rFonts w:ascii="Times New Roman" w:eastAsia="Times New Roman" w:hAnsi="Times New Roman" w:cs="Times New Roman"/>
                <w:color w:val="717676"/>
                <w:lang w:eastAsia="es-DO"/>
              </w:rPr>
            </w:pPr>
            <w:r w:rsidRPr="001A26C5">
              <w:rPr>
                <w:rFonts w:ascii="Times New Roman" w:eastAsia="Times New Roman" w:hAnsi="Times New Roman" w:cs="Times New Roman"/>
                <w:color w:val="717676"/>
                <w:lang w:eastAsia="es-DO"/>
              </w:rPr>
              <w:t>25.25</w:t>
            </w:r>
          </w:p>
        </w:tc>
        <w:tc>
          <w:tcPr>
            <w:tcW w:w="1220" w:type="dxa"/>
            <w:tcBorders>
              <w:top w:val="nil"/>
              <w:left w:val="nil"/>
              <w:bottom w:val="single" w:sz="4" w:space="0" w:color="auto"/>
              <w:right w:val="single" w:sz="4" w:space="0" w:color="auto"/>
            </w:tcBorders>
            <w:shd w:val="clear" w:color="auto" w:fill="auto"/>
            <w:noWrap/>
            <w:vAlign w:val="bottom"/>
            <w:hideMark/>
          </w:tcPr>
          <w:p w14:paraId="5077F591" w14:textId="77777777" w:rsidR="00387B84" w:rsidRPr="001A26C5" w:rsidRDefault="00387B84" w:rsidP="00C1714A">
            <w:pPr>
              <w:spacing w:after="0" w:line="240" w:lineRule="auto"/>
              <w:jc w:val="right"/>
              <w:rPr>
                <w:rFonts w:ascii="Times New Roman" w:eastAsia="Times New Roman" w:hAnsi="Times New Roman" w:cs="Times New Roman"/>
                <w:color w:val="717676"/>
                <w:lang w:eastAsia="es-DO"/>
              </w:rPr>
            </w:pPr>
            <w:r w:rsidRPr="001A26C5">
              <w:rPr>
                <w:rFonts w:ascii="Times New Roman" w:eastAsia="Times New Roman" w:hAnsi="Times New Roman" w:cs="Times New Roman"/>
                <w:color w:val="717676"/>
                <w:lang w:eastAsia="es-DO"/>
              </w:rPr>
              <w:t>74.76</w:t>
            </w:r>
          </w:p>
        </w:tc>
      </w:tr>
      <w:tr w:rsidR="00387B84" w:rsidRPr="001A26C5" w14:paraId="5DAA049E" w14:textId="77777777" w:rsidTr="00C1714A">
        <w:trPr>
          <w:trHeight w:val="300"/>
        </w:trPr>
        <w:tc>
          <w:tcPr>
            <w:tcW w:w="875" w:type="dxa"/>
            <w:tcBorders>
              <w:top w:val="nil"/>
              <w:left w:val="single" w:sz="4" w:space="0" w:color="auto"/>
              <w:bottom w:val="single" w:sz="4" w:space="0" w:color="auto"/>
              <w:right w:val="single" w:sz="4" w:space="0" w:color="auto"/>
            </w:tcBorders>
            <w:shd w:val="clear" w:color="auto" w:fill="auto"/>
            <w:noWrap/>
            <w:vAlign w:val="bottom"/>
            <w:hideMark/>
          </w:tcPr>
          <w:p w14:paraId="2184FCF4" w14:textId="77777777" w:rsidR="00387B84" w:rsidRPr="001A26C5" w:rsidRDefault="00387B84" w:rsidP="00C1714A">
            <w:pPr>
              <w:spacing w:after="0" w:line="240" w:lineRule="auto"/>
              <w:rPr>
                <w:rFonts w:ascii="Times New Roman" w:eastAsia="Times New Roman" w:hAnsi="Times New Roman" w:cs="Times New Roman"/>
                <w:b/>
                <w:bCs/>
                <w:color w:val="717676"/>
                <w:lang w:eastAsia="es-DO"/>
              </w:rPr>
            </w:pPr>
            <w:r w:rsidRPr="001A26C5">
              <w:rPr>
                <w:rFonts w:ascii="Times New Roman" w:eastAsia="Times New Roman" w:hAnsi="Times New Roman" w:cs="Times New Roman"/>
                <w:b/>
                <w:bCs/>
                <w:color w:val="717676"/>
                <w:lang w:eastAsia="es-DO"/>
              </w:rPr>
              <w:t>IV</w:t>
            </w:r>
          </w:p>
        </w:tc>
        <w:tc>
          <w:tcPr>
            <w:tcW w:w="1881" w:type="dxa"/>
            <w:tcBorders>
              <w:top w:val="nil"/>
              <w:left w:val="nil"/>
              <w:bottom w:val="single" w:sz="4" w:space="0" w:color="auto"/>
              <w:right w:val="single" w:sz="4" w:space="0" w:color="auto"/>
            </w:tcBorders>
            <w:shd w:val="clear" w:color="auto" w:fill="auto"/>
            <w:noWrap/>
            <w:vAlign w:val="bottom"/>
            <w:hideMark/>
          </w:tcPr>
          <w:p w14:paraId="05E8F37D" w14:textId="77777777" w:rsidR="00387B84" w:rsidRPr="001A26C5" w:rsidRDefault="00387B84" w:rsidP="00C1714A">
            <w:pPr>
              <w:spacing w:after="0" w:line="240" w:lineRule="auto"/>
              <w:jc w:val="right"/>
              <w:rPr>
                <w:rFonts w:ascii="Times New Roman" w:eastAsia="Times New Roman" w:hAnsi="Times New Roman" w:cs="Times New Roman"/>
                <w:color w:val="717676"/>
                <w:lang w:eastAsia="es-DO"/>
              </w:rPr>
            </w:pPr>
            <w:r w:rsidRPr="001A26C5">
              <w:rPr>
                <w:rFonts w:ascii="Times New Roman" w:eastAsia="Times New Roman" w:hAnsi="Times New Roman" w:cs="Times New Roman"/>
                <w:color w:val="717676"/>
                <w:lang w:eastAsia="es-DO"/>
              </w:rPr>
              <w:t>68,755,007.04</w:t>
            </w:r>
          </w:p>
        </w:tc>
        <w:tc>
          <w:tcPr>
            <w:tcW w:w="1881" w:type="dxa"/>
            <w:tcBorders>
              <w:top w:val="nil"/>
              <w:left w:val="nil"/>
              <w:bottom w:val="single" w:sz="4" w:space="0" w:color="auto"/>
              <w:right w:val="single" w:sz="4" w:space="0" w:color="auto"/>
            </w:tcBorders>
            <w:shd w:val="clear" w:color="auto" w:fill="auto"/>
            <w:noWrap/>
            <w:vAlign w:val="bottom"/>
            <w:hideMark/>
          </w:tcPr>
          <w:p w14:paraId="54D1A387" w14:textId="77777777" w:rsidR="00387B84" w:rsidRPr="001A26C5" w:rsidRDefault="00387B84" w:rsidP="00C1714A">
            <w:pPr>
              <w:spacing w:after="0" w:line="240" w:lineRule="auto"/>
              <w:jc w:val="right"/>
              <w:rPr>
                <w:rFonts w:ascii="Times New Roman" w:eastAsia="Times New Roman" w:hAnsi="Times New Roman" w:cs="Times New Roman"/>
                <w:color w:val="717676"/>
                <w:lang w:eastAsia="es-DO"/>
              </w:rPr>
            </w:pPr>
            <w:r w:rsidRPr="001A26C5">
              <w:rPr>
                <w:rFonts w:ascii="Times New Roman" w:eastAsia="Times New Roman" w:hAnsi="Times New Roman" w:cs="Times New Roman"/>
                <w:color w:val="717676"/>
                <w:lang w:eastAsia="es-DO"/>
              </w:rPr>
              <w:t>181,088,598.80</w:t>
            </w:r>
          </w:p>
        </w:tc>
        <w:tc>
          <w:tcPr>
            <w:tcW w:w="1881" w:type="dxa"/>
            <w:tcBorders>
              <w:top w:val="nil"/>
              <w:left w:val="nil"/>
              <w:bottom w:val="single" w:sz="4" w:space="0" w:color="auto"/>
              <w:right w:val="single" w:sz="4" w:space="0" w:color="auto"/>
            </w:tcBorders>
            <w:shd w:val="clear" w:color="auto" w:fill="auto"/>
            <w:noWrap/>
            <w:vAlign w:val="bottom"/>
            <w:hideMark/>
          </w:tcPr>
          <w:p w14:paraId="097B56D3" w14:textId="77777777" w:rsidR="00387B84" w:rsidRPr="001A26C5" w:rsidRDefault="00387B84" w:rsidP="00C1714A">
            <w:pPr>
              <w:spacing w:after="0" w:line="240" w:lineRule="auto"/>
              <w:jc w:val="right"/>
              <w:rPr>
                <w:rFonts w:ascii="Times New Roman" w:eastAsia="Times New Roman" w:hAnsi="Times New Roman" w:cs="Times New Roman"/>
                <w:color w:val="717676"/>
                <w:lang w:eastAsia="es-DO"/>
              </w:rPr>
            </w:pPr>
            <w:r w:rsidRPr="001A26C5">
              <w:rPr>
                <w:rFonts w:ascii="Times New Roman" w:eastAsia="Times New Roman" w:hAnsi="Times New Roman" w:cs="Times New Roman"/>
                <w:color w:val="717676"/>
                <w:lang w:eastAsia="es-DO"/>
              </w:rPr>
              <w:t>249,843,605.84</w:t>
            </w:r>
          </w:p>
        </w:tc>
        <w:tc>
          <w:tcPr>
            <w:tcW w:w="703" w:type="dxa"/>
            <w:tcBorders>
              <w:top w:val="nil"/>
              <w:left w:val="nil"/>
              <w:bottom w:val="single" w:sz="4" w:space="0" w:color="auto"/>
              <w:right w:val="single" w:sz="4" w:space="0" w:color="auto"/>
            </w:tcBorders>
            <w:shd w:val="clear" w:color="auto" w:fill="auto"/>
            <w:noWrap/>
            <w:vAlign w:val="bottom"/>
            <w:hideMark/>
          </w:tcPr>
          <w:p w14:paraId="5BBE9BE4" w14:textId="77777777" w:rsidR="00387B84" w:rsidRPr="001A26C5" w:rsidRDefault="00387B84" w:rsidP="00C1714A">
            <w:pPr>
              <w:spacing w:after="0" w:line="240" w:lineRule="auto"/>
              <w:jc w:val="right"/>
              <w:rPr>
                <w:rFonts w:ascii="Times New Roman" w:eastAsia="Times New Roman" w:hAnsi="Times New Roman" w:cs="Times New Roman"/>
                <w:color w:val="717676"/>
                <w:lang w:eastAsia="es-DO"/>
              </w:rPr>
            </w:pPr>
            <w:r w:rsidRPr="001A26C5">
              <w:rPr>
                <w:rFonts w:ascii="Times New Roman" w:eastAsia="Times New Roman" w:hAnsi="Times New Roman" w:cs="Times New Roman"/>
                <w:color w:val="717676"/>
                <w:lang w:eastAsia="es-DO"/>
              </w:rPr>
              <w:t>27.89</w:t>
            </w:r>
          </w:p>
        </w:tc>
        <w:tc>
          <w:tcPr>
            <w:tcW w:w="1220" w:type="dxa"/>
            <w:tcBorders>
              <w:top w:val="nil"/>
              <w:left w:val="nil"/>
              <w:bottom w:val="single" w:sz="4" w:space="0" w:color="auto"/>
              <w:right w:val="single" w:sz="4" w:space="0" w:color="auto"/>
            </w:tcBorders>
            <w:shd w:val="clear" w:color="auto" w:fill="auto"/>
            <w:noWrap/>
            <w:vAlign w:val="bottom"/>
            <w:hideMark/>
          </w:tcPr>
          <w:p w14:paraId="3A6F5F5B" w14:textId="77777777" w:rsidR="00387B84" w:rsidRPr="001A26C5" w:rsidRDefault="00387B84" w:rsidP="00C1714A">
            <w:pPr>
              <w:spacing w:after="0" w:line="240" w:lineRule="auto"/>
              <w:jc w:val="right"/>
              <w:rPr>
                <w:rFonts w:ascii="Times New Roman" w:eastAsia="Times New Roman" w:hAnsi="Times New Roman" w:cs="Times New Roman"/>
                <w:color w:val="717676"/>
                <w:lang w:eastAsia="es-DO"/>
              </w:rPr>
            </w:pPr>
            <w:r w:rsidRPr="001A26C5">
              <w:rPr>
                <w:rFonts w:ascii="Times New Roman" w:eastAsia="Times New Roman" w:hAnsi="Times New Roman" w:cs="Times New Roman"/>
                <w:color w:val="717676"/>
                <w:lang w:eastAsia="es-DO"/>
              </w:rPr>
              <w:t>72.12</w:t>
            </w:r>
          </w:p>
        </w:tc>
      </w:tr>
      <w:tr w:rsidR="00387B84" w:rsidRPr="001A26C5" w14:paraId="32486D86" w14:textId="77777777" w:rsidTr="00C1714A">
        <w:trPr>
          <w:trHeight w:val="300"/>
        </w:trPr>
        <w:tc>
          <w:tcPr>
            <w:tcW w:w="875" w:type="dxa"/>
            <w:tcBorders>
              <w:top w:val="nil"/>
              <w:left w:val="single" w:sz="4" w:space="0" w:color="auto"/>
              <w:bottom w:val="single" w:sz="4" w:space="0" w:color="auto"/>
              <w:right w:val="single" w:sz="4" w:space="0" w:color="auto"/>
            </w:tcBorders>
            <w:shd w:val="clear" w:color="auto" w:fill="auto"/>
            <w:noWrap/>
            <w:vAlign w:val="bottom"/>
            <w:hideMark/>
          </w:tcPr>
          <w:p w14:paraId="5E800414" w14:textId="77777777" w:rsidR="00387B84" w:rsidRPr="001A26C5" w:rsidRDefault="00387B84" w:rsidP="00C1714A">
            <w:pPr>
              <w:spacing w:after="0" w:line="240" w:lineRule="auto"/>
              <w:rPr>
                <w:rFonts w:ascii="Times New Roman" w:eastAsia="Times New Roman" w:hAnsi="Times New Roman" w:cs="Times New Roman"/>
                <w:b/>
                <w:bCs/>
                <w:color w:val="717676"/>
                <w:lang w:eastAsia="es-DO"/>
              </w:rPr>
            </w:pPr>
            <w:r w:rsidRPr="001A26C5">
              <w:rPr>
                <w:rFonts w:ascii="Times New Roman" w:eastAsia="Times New Roman" w:hAnsi="Times New Roman" w:cs="Times New Roman"/>
                <w:b/>
                <w:bCs/>
                <w:color w:val="717676"/>
                <w:lang w:eastAsia="es-DO"/>
              </w:rPr>
              <w:t xml:space="preserve">V </w:t>
            </w:r>
          </w:p>
        </w:tc>
        <w:tc>
          <w:tcPr>
            <w:tcW w:w="1881" w:type="dxa"/>
            <w:tcBorders>
              <w:top w:val="nil"/>
              <w:left w:val="nil"/>
              <w:bottom w:val="single" w:sz="4" w:space="0" w:color="auto"/>
              <w:right w:val="single" w:sz="4" w:space="0" w:color="auto"/>
            </w:tcBorders>
            <w:shd w:val="clear" w:color="auto" w:fill="auto"/>
            <w:noWrap/>
            <w:vAlign w:val="bottom"/>
            <w:hideMark/>
          </w:tcPr>
          <w:p w14:paraId="70295592" w14:textId="77777777" w:rsidR="00387B84" w:rsidRPr="001A26C5" w:rsidRDefault="00387B84" w:rsidP="00C1714A">
            <w:pPr>
              <w:spacing w:after="0" w:line="240" w:lineRule="auto"/>
              <w:jc w:val="right"/>
              <w:rPr>
                <w:rFonts w:ascii="Times New Roman" w:eastAsia="Times New Roman" w:hAnsi="Times New Roman" w:cs="Times New Roman"/>
                <w:color w:val="717676"/>
                <w:lang w:eastAsia="es-DO"/>
              </w:rPr>
            </w:pPr>
            <w:r w:rsidRPr="001A26C5">
              <w:rPr>
                <w:rFonts w:ascii="Times New Roman" w:eastAsia="Times New Roman" w:hAnsi="Times New Roman" w:cs="Times New Roman"/>
                <w:color w:val="717676"/>
                <w:lang w:eastAsia="es-DO"/>
              </w:rPr>
              <w:t>10,936,047.18</w:t>
            </w:r>
          </w:p>
        </w:tc>
        <w:tc>
          <w:tcPr>
            <w:tcW w:w="1881" w:type="dxa"/>
            <w:tcBorders>
              <w:top w:val="nil"/>
              <w:left w:val="nil"/>
              <w:bottom w:val="single" w:sz="4" w:space="0" w:color="auto"/>
              <w:right w:val="single" w:sz="4" w:space="0" w:color="auto"/>
            </w:tcBorders>
            <w:shd w:val="clear" w:color="auto" w:fill="auto"/>
            <w:noWrap/>
            <w:vAlign w:val="bottom"/>
            <w:hideMark/>
          </w:tcPr>
          <w:p w14:paraId="7CC4A7DD" w14:textId="77777777" w:rsidR="00387B84" w:rsidRPr="001A26C5" w:rsidRDefault="00387B84" w:rsidP="00C1714A">
            <w:pPr>
              <w:spacing w:after="0" w:line="240" w:lineRule="auto"/>
              <w:jc w:val="right"/>
              <w:rPr>
                <w:rFonts w:ascii="Times New Roman" w:eastAsia="Times New Roman" w:hAnsi="Times New Roman" w:cs="Times New Roman"/>
                <w:color w:val="717676"/>
                <w:lang w:eastAsia="es-DO"/>
              </w:rPr>
            </w:pPr>
            <w:r w:rsidRPr="001A26C5">
              <w:rPr>
                <w:rFonts w:ascii="Times New Roman" w:eastAsia="Times New Roman" w:hAnsi="Times New Roman" w:cs="Times New Roman"/>
                <w:color w:val="717676"/>
                <w:lang w:eastAsia="es-DO"/>
              </w:rPr>
              <w:t>57,401,772.60</w:t>
            </w:r>
          </w:p>
        </w:tc>
        <w:tc>
          <w:tcPr>
            <w:tcW w:w="1881" w:type="dxa"/>
            <w:tcBorders>
              <w:top w:val="nil"/>
              <w:left w:val="nil"/>
              <w:bottom w:val="single" w:sz="4" w:space="0" w:color="auto"/>
              <w:right w:val="single" w:sz="4" w:space="0" w:color="auto"/>
            </w:tcBorders>
            <w:shd w:val="clear" w:color="auto" w:fill="auto"/>
            <w:noWrap/>
            <w:vAlign w:val="bottom"/>
            <w:hideMark/>
          </w:tcPr>
          <w:p w14:paraId="1F68C3CC" w14:textId="77777777" w:rsidR="00387B84" w:rsidRPr="001A26C5" w:rsidRDefault="00387B84" w:rsidP="00C1714A">
            <w:pPr>
              <w:spacing w:after="0" w:line="240" w:lineRule="auto"/>
              <w:jc w:val="right"/>
              <w:rPr>
                <w:rFonts w:ascii="Times New Roman" w:eastAsia="Times New Roman" w:hAnsi="Times New Roman" w:cs="Times New Roman"/>
                <w:color w:val="717676"/>
                <w:lang w:eastAsia="es-DO"/>
              </w:rPr>
            </w:pPr>
            <w:r w:rsidRPr="001A26C5">
              <w:rPr>
                <w:rFonts w:ascii="Times New Roman" w:eastAsia="Times New Roman" w:hAnsi="Times New Roman" w:cs="Times New Roman"/>
                <w:color w:val="717676"/>
                <w:lang w:eastAsia="es-DO"/>
              </w:rPr>
              <w:t>68,337,819.78</w:t>
            </w:r>
          </w:p>
        </w:tc>
        <w:tc>
          <w:tcPr>
            <w:tcW w:w="703" w:type="dxa"/>
            <w:tcBorders>
              <w:top w:val="nil"/>
              <w:left w:val="nil"/>
              <w:bottom w:val="single" w:sz="4" w:space="0" w:color="auto"/>
              <w:right w:val="single" w:sz="4" w:space="0" w:color="auto"/>
            </w:tcBorders>
            <w:shd w:val="clear" w:color="auto" w:fill="auto"/>
            <w:noWrap/>
            <w:vAlign w:val="bottom"/>
            <w:hideMark/>
          </w:tcPr>
          <w:p w14:paraId="112C1BFD" w14:textId="77777777" w:rsidR="00387B84" w:rsidRPr="001A26C5" w:rsidRDefault="00387B84" w:rsidP="00C1714A">
            <w:pPr>
              <w:spacing w:after="0" w:line="240" w:lineRule="auto"/>
              <w:jc w:val="right"/>
              <w:rPr>
                <w:rFonts w:ascii="Times New Roman" w:eastAsia="Times New Roman" w:hAnsi="Times New Roman" w:cs="Times New Roman"/>
                <w:color w:val="717676"/>
                <w:lang w:eastAsia="es-DO"/>
              </w:rPr>
            </w:pPr>
            <w:r w:rsidRPr="001A26C5">
              <w:rPr>
                <w:rFonts w:ascii="Times New Roman" w:eastAsia="Times New Roman" w:hAnsi="Times New Roman" w:cs="Times New Roman"/>
                <w:color w:val="717676"/>
                <w:lang w:eastAsia="es-DO"/>
              </w:rPr>
              <w:t>15.96</w:t>
            </w:r>
          </w:p>
        </w:tc>
        <w:tc>
          <w:tcPr>
            <w:tcW w:w="1220" w:type="dxa"/>
            <w:tcBorders>
              <w:top w:val="nil"/>
              <w:left w:val="nil"/>
              <w:bottom w:val="single" w:sz="4" w:space="0" w:color="auto"/>
              <w:right w:val="single" w:sz="4" w:space="0" w:color="auto"/>
            </w:tcBorders>
            <w:shd w:val="clear" w:color="auto" w:fill="auto"/>
            <w:noWrap/>
            <w:vAlign w:val="bottom"/>
            <w:hideMark/>
          </w:tcPr>
          <w:p w14:paraId="643A7932" w14:textId="77777777" w:rsidR="00387B84" w:rsidRPr="001A26C5" w:rsidRDefault="00387B84" w:rsidP="00C1714A">
            <w:pPr>
              <w:spacing w:after="0" w:line="240" w:lineRule="auto"/>
              <w:jc w:val="right"/>
              <w:rPr>
                <w:rFonts w:ascii="Times New Roman" w:eastAsia="Times New Roman" w:hAnsi="Times New Roman" w:cs="Times New Roman"/>
                <w:color w:val="717676"/>
                <w:lang w:eastAsia="es-DO"/>
              </w:rPr>
            </w:pPr>
            <w:r w:rsidRPr="001A26C5">
              <w:rPr>
                <w:rFonts w:ascii="Times New Roman" w:eastAsia="Times New Roman" w:hAnsi="Times New Roman" w:cs="Times New Roman"/>
                <w:color w:val="717676"/>
                <w:lang w:eastAsia="es-DO"/>
              </w:rPr>
              <w:t>84.05</w:t>
            </w:r>
          </w:p>
        </w:tc>
      </w:tr>
      <w:tr w:rsidR="00387B84" w:rsidRPr="001A26C5" w14:paraId="33B4F61E" w14:textId="77777777" w:rsidTr="00C1714A">
        <w:trPr>
          <w:trHeight w:val="300"/>
        </w:trPr>
        <w:tc>
          <w:tcPr>
            <w:tcW w:w="875" w:type="dxa"/>
            <w:tcBorders>
              <w:top w:val="nil"/>
              <w:left w:val="single" w:sz="4" w:space="0" w:color="auto"/>
              <w:bottom w:val="single" w:sz="4" w:space="0" w:color="auto"/>
              <w:right w:val="single" w:sz="4" w:space="0" w:color="auto"/>
            </w:tcBorders>
            <w:shd w:val="clear" w:color="000000" w:fill="73D3DD"/>
            <w:noWrap/>
            <w:vAlign w:val="bottom"/>
            <w:hideMark/>
          </w:tcPr>
          <w:p w14:paraId="1F9E78E9" w14:textId="77777777" w:rsidR="00387B84" w:rsidRPr="001A26C5" w:rsidRDefault="00387B84" w:rsidP="00C1714A">
            <w:pPr>
              <w:spacing w:after="0" w:line="240" w:lineRule="auto"/>
              <w:rPr>
                <w:rFonts w:ascii="Times New Roman" w:eastAsia="Times New Roman" w:hAnsi="Times New Roman" w:cs="Times New Roman"/>
                <w:b/>
                <w:bCs/>
                <w:color w:val="717676"/>
                <w:lang w:eastAsia="es-DO"/>
              </w:rPr>
            </w:pPr>
            <w:r w:rsidRPr="001A26C5">
              <w:rPr>
                <w:rFonts w:ascii="Times New Roman" w:eastAsia="Times New Roman" w:hAnsi="Times New Roman" w:cs="Times New Roman"/>
                <w:b/>
                <w:bCs/>
                <w:color w:val="717676"/>
                <w:lang w:eastAsia="es-DO"/>
              </w:rPr>
              <w:t xml:space="preserve">Total </w:t>
            </w:r>
          </w:p>
        </w:tc>
        <w:tc>
          <w:tcPr>
            <w:tcW w:w="1881" w:type="dxa"/>
            <w:tcBorders>
              <w:top w:val="nil"/>
              <w:left w:val="nil"/>
              <w:bottom w:val="single" w:sz="4" w:space="0" w:color="auto"/>
              <w:right w:val="single" w:sz="4" w:space="0" w:color="auto"/>
            </w:tcBorders>
            <w:shd w:val="clear" w:color="000000" w:fill="73D3DD"/>
            <w:noWrap/>
            <w:vAlign w:val="bottom"/>
            <w:hideMark/>
          </w:tcPr>
          <w:p w14:paraId="1D914436" w14:textId="77777777" w:rsidR="00387B84" w:rsidRPr="001A26C5" w:rsidRDefault="00387B84" w:rsidP="00C1714A">
            <w:pPr>
              <w:spacing w:after="0" w:line="240" w:lineRule="auto"/>
              <w:jc w:val="right"/>
              <w:rPr>
                <w:rFonts w:ascii="Times New Roman" w:eastAsia="Times New Roman" w:hAnsi="Times New Roman" w:cs="Times New Roman"/>
                <w:b/>
                <w:bCs/>
                <w:color w:val="717676"/>
                <w:lang w:eastAsia="es-DO"/>
              </w:rPr>
            </w:pPr>
            <w:r w:rsidRPr="001A26C5">
              <w:rPr>
                <w:rFonts w:ascii="Times New Roman" w:eastAsia="Times New Roman" w:hAnsi="Times New Roman" w:cs="Times New Roman"/>
                <w:b/>
                <w:bCs/>
                <w:color w:val="717676"/>
                <w:lang w:eastAsia="es-DO"/>
              </w:rPr>
              <w:t>260,289,561.74</w:t>
            </w:r>
          </w:p>
        </w:tc>
        <w:tc>
          <w:tcPr>
            <w:tcW w:w="1881" w:type="dxa"/>
            <w:tcBorders>
              <w:top w:val="nil"/>
              <w:left w:val="nil"/>
              <w:bottom w:val="single" w:sz="4" w:space="0" w:color="auto"/>
              <w:right w:val="single" w:sz="4" w:space="0" w:color="auto"/>
            </w:tcBorders>
            <w:shd w:val="clear" w:color="000000" w:fill="73D3DD"/>
            <w:noWrap/>
            <w:vAlign w:val="bottom"/>
            <w:hideMark/>
          </w:tcPr>
          <w:p w14:paraId="68F27C9E" w14:textId="77777777" w:rsidR="00387B84" w:rsidRPr="001A26C5" w:rsidRDefault="00387B84" w:rsidP="00C1714A">
            <w:pPr>
              <w:spacing w:after="0" w:line="240" w:lineRule="auto"/>
              <w:jc w:val="right"/>
              <w:rPr>
                <w:rFonts w:ascii="Times New Roman" w:eastAsia="Times New Roman" w:hAnsi="Times New Roman" w:cs="Times New Roman"/>
                <w:b/>
                <w:bCs/>
                <w:color w:val="717676"/>
                <w:lang w:eastAsia="es-DO"/>
              </w:rPr>
            </w:pPr>
            <w:r w:rsidRPr="001A26C5">
              <w:rPr>
                <w:rFonts w:ascii="Times New Roman" w:eastAsia="Times New Roman" w:hAnsi="Times New Roman" w:cs="Times New Roman"/>
                <w:b/>
                <w:bCs/>
                <w:color w:val="717676"/>
                <w:lang w:eastAsia="es-DO"/>
              </w:rPr>
              <w:t>597,452,936.87</w:t>
            </w:r>
          </w:p>
        </w:tc>
        <w:tc>
          <w:tcPr>
            <w:tcW w:w="1881" w:type="dxa"/>
            <w:tcBorders>
              <w:top w:val="nil"/>
              <w:left w:val="nil"/>
              <w:bottom w:val="single" w:sz="4" w:space="0" w:color="auto"/>
              <w:right w:val="single" w:sz="4" w:space="0" w:color="auto"/>
            </w:tcBorders>
            <w:shd w:val="clear" w:color="000000" w:fill="73D3DD"/>
            <w:noWrap/>
            <w:vAlign w:val="bottom"/>
            <w:hideMark/>
          </w:tcPr>
          <w:p w14:paraId="39A3B1A9" w14:textId="77777777" w:rsidR="00387B84" w:rsidRPr="001A26C5" w:rsidRDefault="00387B84" w:rsidP="00C1714A">
            <w:pPr>
              <w:spacing w:after="0" w:line="240" w:lineRule="auto"/>
              <w:jc w:val="right"/>
              <w:rPr>
                <w:rFonts w:ascii="Times New Roman" w:eastAsia="Times New Roman" w:hAnsi="Times New Roman" w:cs="Times New Roman"/>
                <w:b/>
                <w:bCs/>
                <w:color w:val="717676"/>
                <w:lang w:eastAsia="es-DO"/>
              </w:rPr>
            </w:pPr>
            <w:r w:rsidRPr="001A26C5">
              <w:rPr>
                <w:rFonts w:ascii="Times New Roman" w:eastAsia="Times New Roman" w:hAnsi="Times New Roman" w:cs="Times New Roman"/>
                <w:b/>
                <w:bCs/>
                <w:color w:val="717676"/>
                <w:lang w:eastAsia="es-DO"/>
              </w:rPr>
              <w:t>857,742,498.61</w:t>
            </w:r>
          </w:p>
        </w:tc>
        <w:tc>
          <w:tcPr>
            <w:tcW w:w="703" w:type="dxa"/>
            <w:tcBorders>
              <w:top w:val="nil"/>
              <w:left w:val="nil"/>
              <w:bottom w:val="single" w:sz="4" w:space="0" w:color="auto"/>
              <w:right w:val="single" w:sz="4" w:space="0" w:color="auto"/>
            </w:tcBorders>
            <w:shd w:val="clear" w:color="000000" w:fill="73D3DD"/>
            <w:noWrap/>
            <w:vAlign w:val="bottom"/>
            <w:hideMark/>
          </w:tcPr>
          <w:p w14:paraId="57E36853" w14:textId="77777777" w:rsidR="00387B84" w:rsidRPr="001A26C5" w:rsidRDefault="00387B84" w:rsidP="00C1714A">
            <w:pPr>
              <w:spacing w:after="0" w:line="240" w:lineRule="auto"/>
              <w:jc w:val="right"/>
              <w:rPr>
                <w:rFonts w:ascii="Times New Roman" w:eastAsia="Times New Roman" w:hAnsi="Times New Roman" w:cs="Times New Roman"/>
                <w:b/>
                <w:bCs/>
                <w:color w:val="717676"/>
                <w:lang w:eastAsia="es-DO"/>
              </w:rPr>
            </w:pPr>
            <w:r w:rsidRPr="001A26C5">
              <w:rPr>
                <w:rFonts w:ascii="Times New Roman" w:eastAsia="Times New Roman" w:hAnsi="Times New Roman" w:cs="Times New Roman"/>
                <w:b/>
                <w:bCs/>
                <w:color w:val="717676"/>
                <w:lang w:eastAsia="es-DO"/>
              </w:rPr>
              <w:t>33.69</w:t>
            </w:r>
          </w:p>
        </w:tc>
        <w:tc>
          <w:tcPr>
            <w:tcW w:w="1220" w:type="dxa"/>
            <w:tcBorders>
              <w:top w:val="nil"/>
              <w:left w:val="nil"/>
              <w:bottom w:val="single" w:sz="4" w:space="0" w:color="auto"/>
              <w:right w:val="single" w:sz="4" w:space="0" w:color="auto"/>
            </w:tcBorders>
            <w:shd w:val="clear" w:color="000000" w:fill="73D3DD"/>
            <w:noWrap/>
            <w:vAlign w:val="bottom"/>
            <w:hideMark/>
          </w:tcPr>
          <w:p w14:paraId="4A262061" w14:textId="77777777" w:rsidR="00387B84" w:rsidRPr="001A26C5" w:rsidRDefault="00387B84" w:rsidP="00C1714A">
            <w:pPr>
              <w:spacing w:after="0" w:line="240" w:lineRule="auto"/>
              <w:jc w:val="right"/>
              <w:rPr>
                <w:rFonts w:ascii="Times New Roman" w:eastAsia="Times New Roman" w:hAnsi="Times New Roman" w:cs="Times New Roman"/>
                <w:b/>
                <w:bCs/>
                <w:color w:val="717676"/>
                <w:lang w:eastAsia="es-DO"/>
              </w:rPr>
            </w:pPr>
            <w:r w:rsidRPr="001A26C5">
              <w:rPr>
                <w:rFonts w:ascii="Times New Roman" w:eastAsia="Times New Roman" w:hAnsi="Times New Roman" w:cs="Times New Roman"/>
                <w:b/>
                <w:bCs/>
                <w:color w:val="717676"/>
                <w:lang w:eastAsia="es-DO"/>
              </w:rPr>
              <w:t>71.27</w:t>
            </w:r>
          </w:p>
        </w:tc>
      </w:tr>
    </w:tbl>
    <w:p w14:paraId="20CFFBF3" w14:textId="5B626DB0" w:rsidR="00387B84" w:rsidRDefault="00387B84" w:rsidP="00C85CB6">
      <w:pPr>
        <w:rPr>
          <w:b/>
          <w:bCs/>
          <w:noProof/>
        </w:rPr>
      </w:pPr>
    </w:p>
    <w:p w14:paraId="6A16E1C0" w14:textId="505BE008" w:rsidR="00387B84" w:rsidRDefault="00387B84" w:rsidP="00C85CB6">
      <w:pPr>
        <w:rPr>
          <w:b/>
          <w:bCs/>
          <w:noProof/>
        </w:rPr>
      </w:pPr>
      <w:r>
        <w:rPr>
          <w:noProof/>
        </w:rPr>
        <w:drawing>
          <wp:anchor distT="0" distB="0" distL="114300" distR="114300" simplePos="0" relativeHeight="251727872" behindDoc="1" locked="0" layoutInCell="1" allowOverlap="1" wp14:anchorId="362C0C2D" wp14:editId="574EAD8E">
            <wp:simplePos x="0" y="0"/>
            <wp:positionH relativeFrom="margin">
              <wp:align>center</wp:align>
            </wp:positionH>
            <wp:positionV relativeFrom="paragraph">
              <wp:posOffset>189362</wp:posOffset>
            </wp:positionV>
            <wp:extent cx="6715125" cy="5086350"/>
            <wp:effectExtent l="0" t="0" r="9525" b="0"/>
            <wp:wrapTight wrapText="bothSides">
              <wp:wrapPolygon edited="0">
                <wp:start x="0" y="0"/>
                <wp:lineTo x="0" y="21519"/>
                <wp:lineTo x="21569" y="21519"/>
                <wp:lineTo x="21569" y="0"/>
                <wp:lineTo x="0" y="0"/>
              </wp:wrapPolygon>
            </wp:wrapTight>
            <wp:docPr id="42" name="Gráfico 42">
              <a:extLst xmlns:a="http://schemas.openxmlformats.org/drawingml/2006/main">
                <a:ext uri="{FF2B5EF4-FFF2-40B4-BE49-F238E27FC236}">
                  <a16:creationId xmlns:a16="http://schemas.microsoft.com/office/drawing/2014/main" id="{21DB905F-5D91-6CA3-65F2-A297597396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p>
    <w:p w14:paraId="65E46765" w14:textId="6AB5827D" w:rsidR="00387B84" w:rsidRDefault="00387B84" w:rsidP="00C85CB6">
      <w:pPr>
        <w:rPr>
          <w:b/>
          <w:bCs/>
          <w:noProof/>
        </w:rPr>
      </w:pPr>
    </w:p>
    <w:p w14:paraId="18103BAE" w14:textId="41CE4592" w:rsidR="00387B84" w:rsidRDefault="00387B84" w:rsidP="00C85CB6">
      <w:pPr>
        <w:rPr>
          <w:b/>
          <w:bCs/>
          <w:noProof/>
        </w:rPr>
      </w:pPr>
    </w:p>
    <w:p w14:paraId="214FD732" w14:textId="0EFF54E3" w:rsidR="00387B84" w:rsidRDefault="00387B84" w:rsidP="00C85CB6">
      <w:pPr>
        <w:rPr>
          <w:b/>
          <w:bCs/>
          <w:noProof/>
        </w:rPr>
      </w:pPr>
    </w:p>
    <w:p w14:paraId="74683305" w14:textId="5C7A4D9C" w:rsidR="00387B84" w:rsidRPr="00387B84" w:rsidRDefault="00387B84" w:rsidP="00387B84">
      <w:pPr>
        <w:jc w:val="both"/>
        <w:rPr>
          <w:b/>
          <w:bCs/>
          <w:noProof/>
          <w:color w:val="767171"/>
        </w:rPr>
      </w:pPr>
    </w:p>
    <w:p w14:paraId="5EB2875A" w14:textId="77777777" w:rsidR="00387B84" w:rsidRPr="00387B84" w:rsidRDefault="00387B84" w:rsidP="00387B84">
      <w:pPr>
        <w:spacing w:line="360" w:lineRule="auto"/>
        <w:ind w:firstLine="709"/>
        <w:jc w:val="center"/>
        <w:rPr>
          <w:rFonts w:ascii="Times New Roman" w:eastAsia="Calibri" w:hAnsi="Times New Roman" w:cs="Times New Roman"/>
          <w:b/>
          <w:color w:val="767171"/>
          <w:sz w:val="24"/>
          <w:szCs w:val="24"/>
          <w:lang w:val="es-ES"/>
        </w:rPr>
      </w:pPr>
      <w:r w:rsidRPr="00387B84">
        <w:rPr>
          <w:rFonts w:ascii="Times New Roman" w:eastAsia="Calibri" w:hAnsi="Times New Roman" w:cs="Times New Roman"/>
          <w:b/>
          <w:color w:val="767171"/>
          <w:sz w:val="24"/>
          <w:szCs w:val="24"/>
          <w:lang w:val="es-ES"/>
        </w:rPr>
        <w:t>Sistema de Monitoreo de la Administración Pública (SISMAP).</w:t>
      </w:r>
    </w:p>
    <w:p w14:paraId="01FF5E33" w14:textId="02240B5A" w:rsidR="00387B84" w:rsidRDefault="00387B84" w:rsidP="00387B84">
      <w:pPr>
        <w:spacing w:line="360" w:lineRule="auto"/>
        <w:jc w:val="both"/>
        <w:rPr>
          <w:rFonts w:ascii="Times New Roman" w:eastAsia="Calibri" w:hAnsi="Times New Roman" w:cs="Times New Roman"/>
          <w:bCs/>
          <w:color w:val="767171"/>
          <w:sz w:val="24"/>
          <w:szCs w:val="24"/>
          <w:lang w:val="es-ES"/>
        </w:rPr>
      </w:pPr>
      <w:r w:rsidRPr="00387B84">
        <w:rPr>
          <w:rFonts w:ascii="Times New Roman" w:eastAsia="Calibri" w:hAnsi="Times New Roman" w:cs="Times New Roman"/>
          <w:bCs/>
          <w:color w:val="767171"/>
          <w:sz w:val="24"/>
          <w:szCs w:val="24"/>
          <w:lang w:val="es-ES"/>
        </w:rPr>
        <w:t>Al término del</w:t>
      </w:r>
      <w:r w:rsidR="00373BC2">
        <w:rPr>
          <w:rFonts w:ascii="Times New Roman" w:eastAsia="Calibri" w:hAnsi="Times New Roman" w:cs="Times New Roman"/>
          <w:bCs/>
          <w:color w:val="767171"/>
          <w:sz w:val="24"/>
          <w:szCs w:val="24"/>
          <w:lang w:val="es-ES"/>
        </w:rPr>
        <w:t xml:space="preserve"> año 2022</w:t>
      </w:r>
      <w:r w:rsidRPr="00387B84">
        <w:rPr>
          <w:rFonts w:ascii="Times New Roman" w:eastAsia="Calibri" w:hAnsi="Times New Roman" w:cs="Times New Roman"/>
          <w:bCs/>
          <w:color w:val="767171"/>
          <w:sz w:val="24"/>
          <w:szCs w:val="24"/>
          <w:lang w:val="es-ES"/>
        </w:rPr>
        <w:t xml:space="preserve">, la puntuación alcanzada por este Sistema en la Institución fue de </w:t>
      </w:r>
      <w:r w:rsidR="00373BC2">
        <w:rPr>
          <w:rFonts w:ascii="Times New Roman" w:eastAsia="Calibri" w:hAnsi="Times New Roman" w:cs="Times New Roman"/>
          <w:b/>
          <w:color w:val="767171"/>
          <w:sz w:val="24"/>
          <w:szCs w:val="24"/>
          <w:lang w:val="es-ES"/>
        </w:rPr>
        <w:t>80.86</w:t>
      </w:r>
      <w:r w:rsidRPr="00387B84">
        <w:rPr>
          <w:rFonts w:ascii="Times New Roman" w:eastAsia="Calibri" w:hAnsi="Times New Roman" w:cs="Times New Roman"/>
          <w:b/>
          <w:color w:val="767171"/>
          <w:sz w:val="24"/>
          <w:szCs w:val="24"/>
          <w:lang w:val="es-ES"/>
        </w:rPr>
        <w:t>%,</w:t>
      </w:r>
      <w:r w:rsidRPr="00387B84">
        <w:rPr>
          <w:rFonts w:ascii="Times New Roman" w:eastAsia="Calibri" w:hAnsi="Times New Roman" w:cs="Times New Roman"/>
          <w:bCs/>
          <w:color w:val="767171"/>
          <w:sz w:val="24"/>
          <w:szCs w:val="24"/>
          <w:lang w:val="es-ES"/>
        </w:rPr>
        <w:t xml:space="preserve"> cuyos indicadores se detallan a continuación</w:t>
      </w:r>
      <w:r>
        <w:rPr>
          <w:rFonts w:ascii="Times New Roman" w:eastAsia="Calibri" w:hAnsi="Times New Roman" w:cs="Times New Roman"/>
          <w:bCs/>
          <w:color w:val="767171"/>
          <w:sz w:val="24"/>
          <w:szCs w:val="24"/>
          <w:lang w:val="es-ES"/>
        </w:rPr>
        <w:t>.</w:t>
      </w:r>
    </w:p>
    <w:p w14:paraId="3A53078C" w14:textId="77777777" w:rsidR="00387B84" w:rsidRPr="00387B84" w:rsidRDefault="00387B84" w:rsidP="00387B84">
      <w:pPr>
        <w:spacing w:line="360" w:lineRule="auto"/>
        <w:jc w:val="both"/>
        <w:rPr>
          <w:rFonts w:ascii="Times New Roman" w:eastAsia="Calibri" w:hAnsi="Times New Roman" w:cs="Times New Roman"/>
          <w:bCs/>
          <w:color w:val="767171"/>
          <w:sz w:val="24"/>
          <w:szCs w:val="24"/>
          <w:lang w:val="es-ES"/>
        </w:rPr>
      </w:pPr>
    </w:p>
    <w:p w14:paraId="1DBFB7AD" w14:textId="77777777" w:rsidR="005308C5" w:rsidRDefault="00387B84" w:rsidP="005308C5">
      <w:pPr>
        <w:tabs>
          <w:tab w:val="left" w:pos="720"/>
          <w:tab w:val="left" w:pos="1080"/>
          <w:tab w:val="left" w:pos="1800"/>
          <w:tab w:val="right" w:pos="9180"/>
        </w:tabs>
        <w:spacing w:line="360" w:lineRule="auto"/>
        <w:jc w:val="center"/>
        <w:rPr>
          <w:rFonts w:ascii="Times New Roman" w:eastAsia="Calibri" w:hAnsi="Times New Roman" w:cs="Times New Roman"/>
          <w:b/>
          <w:color w:val="767171"/>
          <w:sz w:val="24"/>
          <w:szCs w:val="24"/>
          <w:lang w:val="es-ES"/>
        </w:rPr>
      </w:pPr>
      <w:r w:rsidRPr="00387B84">
        <w:rPr>
          <w:rFonts w:ascii="Times New Roman" w:eastAsia="Calibri" w:hAnsi="Times New Roman" w:cs="Times New Roman"/>
          <w:b/>
          <w:color w:val="767171"/>
          <w:sz w:val="24"/>
          <w:szCs w:val="24"/>
          <w:lang w:val="es-ES"/>
        </w:rPr>
        <w:t>Gestión de Calidad y Servicios</w:t>
      </w:r>
      <w:r w:rsidR="005308C5">
        <w:rPr>
          <w:rFonts w:ascii="Times New Roman" w:eastAsia="Calibri" w:hAnsi="Times New Roman" w:cs="Times New Roman"/>
          <w:b/>
          <w:color w:val="767171"/>
          <w:sz w:val="24"/>
          <w:szCs w:val="24"/>
          <w:lang w:val="es-ES"/>
        </w:rPr>
        <w:t xml:space="preserve"> </w:t>
      </w:r>
    </w:p>
    <w:p w14:paraId="2ECFC363" w14:textId="77777777" w:rsidR="005308C5" w:rsidRDefault="005308C5" w:rsidP="005308C5">
      <w:pPr>
        <w:tabs>
          <w:tab w:val="left" w:pos="720"/>
          <w:tab w:val="left" w:pos="1080"/>
          <w:tab w:val="left" w:pos="1800"/>
          <w:tab w:val="right" w:pos="9180"/>
        </w:tabs>
        <w:spacing w:line="360" w:lineRule="auto"/>
        <w:jc w:val="both"/>
        <w:rPr>
          <w:rFonts w:ascii="Times New Roman" w:eastAsia="Calibri" w:hAnsi="Times New Roman" w:cs="Times New Roman"/>
          <w:color w:val="767171"/>
          <w:sz w:val="24"/>
          <w:szCs w:val="24"/>
          <w:lang w:val="es-ES"/>
        </w:rPr>
      </w:pPr>
      <w:r>
        <w:rPr>
          <w:rFonts w:ascii="Times New Roman" w:eastAsia="Calibri" w:hAnsi="Times New Roman" w:cs="Times New Roman"/>
          <w:color w:val="767171"/>
          <w:sz w:val="24"/>
          <w:szCs w:val="24"/>
          <w:lang w:val="es-ES"/>
        </w:rPr>
        <w:tab/>
      </w:r>
    </w:p>
    <w:p w14:paraId="4A4B3E76" w14:textId="73877D6F" w:rsidR="00387B84" w:rsidRPr="005308C5" w:rsidRDefault="00387B84" w:rsidP="005308C5">
      <w:pPr>
        <w:tabs>
          <w:tab w:val="left" w:pos="720"/>
          <w:tab w:val="left" w:pos="1080"/>
          <w:tab w:val="left" w:pos="1800"/>
          <w:tab w:val="right" w:pos="9180"/>
        </w:tabs>
        <w:spacing w:line="360" w:lineRule="auto"/>
        <w:jc w:val="both"/>
        <w:rPr>
          <w:rFonts w:ascii="Times New Roman" w:eastAsia="Calibri" w:hAnsi="Times New Roman" w:cs="Times New Roman"/>
          <w:color w:val="767171"/>
          <w:sz w:val="24"/>
          <w:szCs w:val="24"/>
          <w:lang w:val="es-ES"/>
        </w:rPr>
      </w:pPr>
      <w:r w:rsidRPr="00387B84">
        <w:rPr>
          <w:rFonts w:ascii="Times New Roman" w:eastAsia="Calibri" w:hAnsi="Times New Roman" w:cs="Times New Roman"/>
          <w:color w:val="767171"/>
          <w:sz w:val="24"/>
          <w:szCs w:val="24"/>
          <w:lang w:val="es-ES"/>
        </w:rPr>
        <w:t xml:space="preserve">La </w:t>
      </w:r>
      <w:r w:rsidRPr="005308C5">
        <w:rPr>
          <w:rFonts w:ascii="Times New Roman" w:hAnsi="Times New Roman" w:cs="Times New Roman"/>
          <w:color w:val="767171"/>
          <w:sz w:val="24"/>
          <w:szCs w:val="24"/>
        </w:rPr>
        <w:t xml:space="preserve">Institución dispone de un Autodiagnóstico Institucional, Conforme al Marco común de Evaluación (CAF, Por sus siglas en Ingles) el cual nos permitió identificar los puntos fuertes y las áreas de mejoras que están consideradas en el Plan de Mejora CAF, vigente para el año 2022; en este período fue actualizado acorde a la nueva Guía </w:t>
      </w:r>
      <w:r w:rsidR="003E0497" w:rsidRPr="005308C5">
        <w:rPr>
          <w:rFonts w:ascii="Times New Roman" w:hAnsi="Times New Roman" w:cs="Times New Roman"/>
          <w:color w:val="767171"/>
          <w:sz w:val="24"/>
          <w:szCs w:val="24"/>
        </w:rPr>
        <w:t>CAF de</w:t>
      </w:r>
      <w:r w:rsidRPr="005308C5">
        <w:rPr>
          <w:rFonts w:ascii="Times New Roman" w:hAnsi="Times New Roman" w:cs="Times New Roman"/>
          <w:color w:val="767171"/>
          <w:sz w:val="24"/>
          <w:szCs w:val="24"/>
        </w:rPr>
        <w:t xml:space="preserve"> Excelencia en la Gestión, versión 2020. El Comité de Calidad durante el periodo fue objeto de cambios en su conformación.</w:t>
      </w:r>
    </w:p>
    <w:p w14:paraId="20ADCE69" w14:textId="63E50793" w:rsidR="00387B84" w:rsidRPr="00C82521" w:rsidRDefault="00387B84" w:rsidP="005308C5">
      <w:pPr>
        <w:pStyle w:val="Sinespaciado"/>
        <w:spacing w:line="360" w:lineRule="auto"/>
        <w:jc w:val="both"/>
        <w:rPr>
          <w:szCs w:val="24"/>
          <w:lang w:val="es-DO"/>
        </w:rPr>
      </w:pPr>
      <w:r w:rsidRPr="00C82521">
        <w:rPr>
          <w:szCs w:val="24"/>
          <w:lang w:val="es-DO"/>
        </w:rPr>
        <w:t xml:space="preserve">El Mapa de Procesos aprobado en el año 2017 y el Manual de Políticas Generales y Procedimientos de las Áreas Misionales de la Institución, no fueron objeto de cambios durante el período evaluado y </w:t>
      </w:r>
      <w:r w:rsidR="005308C5" w:rsidRPr="00C82521">
        <w:rPr>
          <w:szCs w:val="24"/>
          <w:lang w:val="es-DO"/>
        </w:rPr>
        <w:t>continua</w:t>
      </w:r>
      <w:r w:rsidRPr="00C82521">
        <w:rPr>
          <w:szCs w:val="24"/>
          <w:lang w:val="es-DO"/>
        </w:rPr>
        <w:t xml:space="preserve"> </w:t>
      </w:r>
      <w:r w:rsidR="005308C5" w:rsidRPr="00C82521">
        <w:rPr>
          <w:szCs w:val="24"/>
          <w:lang w:val="es-DO"/>
        </w:rPr>
        <w:t>vigente</w:t>
      </w:r>
      <w:r w:rsidRPr="00C82521">
        <w:rPr>
          <w:szCs w:val="24"/>
          <w:lang w:val="es-DO"/>
        </w:rPr>
        <w:t>.</w:t>
      </w:r>
    </w:p>
    <w:p w14:paraId="76BD9DFD" w14:textId="77777777" w:rsidR="005308C5" w:rsidRPr="00C82521" w:rsidRDefault="005308C5" w:rsidP="005308C5">
      <w:pPr>
        <w:pStyle w:val="Sinespaciado"/>
        <w:spacing w:line="360" w:lineRule="auto"/>
        <w:jc w:val="both"/>
        <w:rPr>
          <w:szCs w:val="24"/>
          <w:lang w:val="es-DO"/>
        </w:rPr>
      </w:pPr>
    </w:p>
    <w:p w14:paraId="5D09022F" w14:textId="6362EB9E" w:rsidR="00387B84" w:rsidRPr="00C82521" w:rsidRDefault="00387B84" w:rsidP="005308C5">
      <w:pPr>
        <w:pStyle w:val="Sinespaciado"/>
        <w:spacing w:line="360" w:lineRule="auto"/>
        <w:jc w:val="both"/>
        <w:rPr>
          <w:szCs w:val="24"/>
          <w:lang w:val="es-DO"/>
        </w:rPr>
      </w:pPr>
      <w:r w:rsidRPr="00C82521">
        <w:rPr>
          <w:szCs w:val="24"/>
          <w:lang w:val="es-DO"/>
        </w:rPr>
        <w:t>También, se iniciaron los trabajos y haciendo los contactos de lugar para elaborar la Segunda Versión de la Carta Compromiso al ciudadano, con el acompañamiento del Ministerio de Administración Pública.</w:t>
      </w:r>
    </w:p>
    <w:p w14:paraId="64F5FE36" w14:textId="77777777" w:rsidR="005308C5" w:rsidRPr="00C82521" w:rsidRDefault="005308C5" w:rsidP="005308C5">
      <w:pPr>
        <w:pStyle w:val="Sinespaciado"/>
        <w:spacing w:line="360" w:lineRule="auto"/>
        <w:jc w:val="both"/>
        <w:rPr>
          <w:szCs w:val="24"/>
          <w:lang w:val="es-DO"/>
        </w:rPr>
      </w:pPr>
    </w:p>
    <w:p w14:paraId="1CBE170F" w14:textId="3EA8C7CE" w:rsidR="00387B84" w:rsidRPr="00C82521" w:rsidRDefault="00387B84" w:rsidP="005308C5">
      <w:pPr>
        <w:pStyle w:val="Sinespaciado"/>
        <w:spacing w:line="360" w:lineRule="auto"/>
        <w:jc w:val="both"/>
        <w:rPr>
          <w:szCs w:val="24"/>
          <w:lang w:val="es-DO"/>
        </w:rPr>
      </w:pPr>
      <w:r w:rsidRPr="00C82521">
        <w:rPr>
          <w:szCs w:val="24"/>
          <w:lang w:val="es-DO"/>
        </w:rPr>
        <w:t xml:space="preserve">Estamos acoplados con el Portal Oficial de Estado Dominicano, a través de un enlace en el observatorio en nuestra página Web, asimismo los servicios: Certificación de Asentados legal y Certificado de Título Provisional están registrados en el Directorio de Servicios públicos. </w:t>
      </w:r>
    </w:p>
    <w:p w14:paraId="6C061103" w14:textId="3FC77E80" w:rsidR="005308C5" w:rsidRDefault="005308C5" w:rsidP="00387B84">
      <w:pPr>
        <w:tabs>
          <w:tab w:val="left" w:pos="720"/>
          <w:tab w:val="left" w:pos="1080"/>
          <w:tab w:val="left" w:pos="1800"/>
          <w:tab w:val="right" w:pos="9180"/>
        </w:tabs>
        <w:spacing w:line="360" w:lineRule="auto"/>
        <w:ind w:right="-496"/>
        <w:jc w:val="both"/>
        <w:rPr>
          <w:rFonts w:ascii="Times New Roman" w:eastAsia="Calibri" w:hAnsi="Times New Roman" w:cs="Times New Roman"/>
          <w:color w:val="767171"/>
          <w:sz w:val="24"/>
          <w:szCs w:val="24"/>
          <w:lang w:val="es-ES"/>
        </w:rPr>
      </w:pPr>
    </w:p>
    <w:p w14:paraId="634CC93E" w14:textId="77777777" w:rsidR="005308C5" w:rsidRPr="00387B84" w:rsidRDefault="005308C5" w:rsidP="00387B84">
      <w:pPr>
        <w:tabs>
          <w:tab w:val="left" w:pos="720"/>
          <w:tab w:val="left" w:pos="1080"/>
          <w:tab w:val="left" w:pos="1800"/>
          <w:tab w:val="right" w:pos="9180"/>
        </w:tabs>
        <w:spacing w:line="360" w:lineRule="auto"/>
        <w:ind w:right="-496"/>
        <w:jc w:val="both"/>
        <w:rPr>
          <w:rFonts w:ascii="Times New Roman" w:eastAsia="Calibri" w:hAnsi="Times New Roman" w:cs="Times New Roman"/>
          <w:color w:val="767171"/>
          <w:sz w:val="24"/>
          <w:szCs w:val="24"/>
          <w:lang w:val="es-ES"/>
        </w:rPr>
      </w:pPr>
    </w:p>
    <w:p w14:paraId="3CD7FF95" w14:textId="77777777" w:rsidR="00387B84" w:rsidRDefault="00387B84" w:rsidP="00387B84">
      <w:pPr>
        <w:tabs>
          <w:tab w:val="left" w:pos="720"/>
          <w:tab w:val="left" w:pos="1080"/>
          <w:tab w:val="left" w:pos="1800"/>
          <w:tab w:val="right" w:pos="9180"/>
        </w:tabs>
        <w:spacing w:line="360" w:lineRule="auto"/>
        <w:ind w:left="360"/>
        <w:jc w:val="center"/>
        <w:rPr>
          <w:rFonts w:ascii="Times New Roman" w:eastAsia="Calibri" w:hAnsi="Times New Roman" w:cs="Times New Roman"/>
          <w:b/>
          <w:color w:val="767171"/>
          <w:sz w:val="24"/>
          <w:szCs w:val="24"/>
          <w:lang w:val="es-ES"/>
        </w:rPr>
      </w:pPr>
      <w:r w:rsidRPr="00387B84">
        <w:rPr>
          <w:rFonts w:ascii="Times New Roman" w:eastAsia="Calibri" w:hAnsi="Times New Roman" w:cs="Times New Roman"/>
          <w:b/>
          <w:color w:val="767171"/>
          <w:sz w:val="24"/>
          <w:szCs w:val="24"/>
          <w:lang w:val="es-ES"/>
        </w:rPr>
        <w:lastRenderedPageBreak/>
        <w:t>Organización de la Función de Recursos Humanos</w:t>
      </w:r>
    </w:p>
    <w:p w14:paraId="5B00512E" w14:textId="3D60625C" w:rsidR="00387B84" w:rsidRPr="00387B84" w:rsidRDefault="00387B84" w:rsidP="00387B84">
      <w:pPr>
        <w:tabs>
          <w:tab w:val="left" w:pos="720"/>
          <w:tab w:val="left" w:pos="1080"/>
          <w:tab w:val="left" w:pos="1800"/>
          <w:tab w:val="right" w:pos="9180"/>
        </w:tabs>
        <w:spacing w:line="360" w:lineRule="auto"/>
        <w:jc w:val="both"/>
        <w:rPr>
          <w:rFonts w:ascii="Times New Roman" w:eastAsia="Calibri" w:hAnsi="Times New Roman" w:cs="Times New Roman"/>
          <w:b/>
          <w:color w:val="767171"/>
          <w:sz w:val="24"/>
          <w:szCs w:val="24"/>
          <w:lang w:val="es-ES"/>
        </w:rPr>
      </w:pPr>
      <w:r w:rsidRPr="00387B84">
        <w:rPr>
          <w:rFonts w:ascii="Times New Roman" w:eastAsia="Calibri" w:hAnsi="Times New Roman" w:cs="Times New Roman"/>
          <w:color w:val="767171"/>
          <w:sz w:val="24"/>
          <w:szCs w:val="24"/>
          <w:lang w:val="es-ES"/>
        </w:rPr>
        <w:t xml:space="preserve">En coordinación con analistas del Ministerio de Administración Pública se han impartido charlas y talleres para reforzar y fortalecer los conocimientos de los </w:t>
      </w:r>
      <w:r w:rsidRPr="00387B84">
        <w:rPr>
          <w:rFonts w:ascii="Times New Roman" w:hAnsi="Times New Roman" w:cs="Times New Roman"/>
          <w:color w:val="767171"/>
          <w:sz w:val="24"/>
          <w:szCs w:val="24"/>
        </w:rPr>
        <w:t>encargados departamentales, regionales y provinciales</w:t>
      </w:r>
      <w:r w:rsidRPr="00387B84">
        <w:rPr>
          <w:rFonts w:ascii="Times New Roman" w:eastAsia="Calibri" w:hAnsi="Times New Roman" w:cs="Times New Roman"/>
          <w:color w:val="767171"/>
          <w:sz w:val="24"/>
          <w:szCs w:val="24"/>
          <w:lang w:val="es-ES"/>
        </w:rPr>
        <w:t xml:space="preserve"> y empleados en general sobre la Ley 41-08 de la Función Pública y sus reglamentos y se dispone de un diagnóstico de la gestión del Sistema de Carrera en la Institución. Este indicador tiene una calificación de </w:t>
      </w:r>
      <w:r w:rsidRPr="00387B84">
        <w:rPr>
          <w:rFonts w:ascii="Times New Roman" w:eastAsia="Calibri" w:hAnsi="Times New Roman" w:cs="Times New Roman"/>
          <w:b/>
          <w:bCs/>
          <w:color w:val="767171"/>
          <w:sz w:val="24"/>
          <w:szCs w:val="24"/>
          <w:lang w:val="es-ES"/>
        </w:rPr>
        <w:t>100%.</w:t>
      </w:r>
    </w:p>
    <w:p w14:paraId="2A00BFDB" w14:textId="77777777" w:rsidR="00387B84" w:rsidRPr="004C20F5" w:rsidRDefault="00387B84" w:rsidP="00387B84">
      <w:pPr>
        <w:tabs>
          <w:tab w:val="left" w:pos="720"/>
          <w:tab w:val="left" w:pos="1080"/>
          <w:tab w:val="left" w:pos="1800"/>
          <w:tab w:val="right" w:pos="9180"/>
        </w:tabs>
        <w:spacing w:line="360" w:lineRule="auto"/>
        <w:ind w:left="360" w:right="-496" w:hanging="218"/>
        <w:jc w:val="center"/>
        <w:rPr>
          <w:rFonts w:ascii="Times New Roman" w:eastAsia="Calibri" w:hAnsi="Times New Roman" w:cs="Times New Roman"/>
          <w:b/>
          <w:color w:val="767171"/>
          <w:sz w:val="24"/>
          <w:szCs w:val="24"/>
          <w:lang w:val="es-ES"/>
        </w:rPr>
      </w:pPr>
      <w:r w:rsidRPr="004C20F5">
        <w:rPr>
          <w:rFonts w:ascii="Times New Roman" w:eastAsia="Calibri" w:hAnsi="Times New Roman" w:cs="Times New Roman"/>
          <w:b/>
          <w:color w:val="767171"/>
          <w:sz w:val="24"/>
          <w:szCs w:val="24"/>
          <w:lang w:val="es-ES"/>
        </w:rPr>
        <w:t>Organización del Trabajo</w:t>
      </w:r>
    </w:p>
    <w:p w14:paraId="79CD028E" w14:textId="7DB2109E" w:rsidR="00387B84" w:rsidRPr="002D2BF2" w:rsidRDefault="00387B84" w:rsidP="003E0497">
      <w:pPr>
        <w:spacing w:after="0" w:line="360" w:lineRule="auto"/>
        <w:jc w:val="both"/>
        <w:rPr>
          <w:rFonts w:ascii="Times New Roman" w:eastAsia="Times New Roman" w:hAnsi="Times New Roman" w:cs="Times New Roman"/>
          <w:b/>
          <w:bCs/>
          <w:color w:val="FFC000"/>
          <w:sz w:val="24"/>
          <w:szCs w:val="24"/>
          <w:shd w:val="clear" w:color="auto" w:fill="FFFFFF"/>
          <w:lang w:val="es-ES" w:eastAsia="es-ES"/>
        </w:rPr>
      </w:pPr>
      <w:r w:rsidRPr="000F1CBC">
        <w:rPr>
          <w:rFonts w:ascii="Times New Roman" w:eastAsia="Times New Roman" w:hAnsi="Times New Roman" w:cs="Times New Roman"/>
          <w:color w:val="767171"/>
          <w:sz w:val="24"/>
          <w:szCs w:val="24"/>
          <w:shd w:val="clear" w:color="auto" w:fill="FFFFFF"/>
          <w:lang w:val="es-ES" w:eastAsia="es-ES"/>
        </w:rPr>
        <w:t xml:space="preserve">Durante este período </w:t>
      </w:r>
      <w:r>
        <w:rPr>
          <w:rFonts w:ascii="Times New Roman" w:eastAsia="Times New Roman" w:hAnsi="Times New Roman" w:cs="Times New Roman"/>
          <w:color w:val="767171"/>
          <w:sz w:val="24"/>
          <w:szCs w:val="24"/>
          <w:shd w:val="clear" w:color="auto" w:fill="FFFFFF"/>
          <w:lang w:val="es-ES" w:eastAsia="es-ES"/>
        </w:rPr>
        <w:t xml:space="preserve">se </w:t>
      </w:r>
      <w:r w:rsidRPr="000F1CBC">
        <w:rPr>
          <w:rFonts w:ascii="Times New Roman" w:eastAsia="Times New Roman" w:hAnsi="Times New Roman" w:cs="Times New Roman"/>
          <w:color w:val="767171"/>
          <w:sz w:val="24"/>
          <w:szCs w:val="24"/>
          <w:shd w:val="clear" w:color="auto" w:fill="FFFFFF"/>
          <w:lang w:val="es-ES" w:eastAsia="es-ES"/>
        </w:rPr>
        <w:t>realiza</w:t>
      </w:r>
      <w:r>
        <w:rPr>
          <w:rFonts w:ascii="Times New Roman" w:eastAsia="Times New Roman" w:hAnsi="Times New Roman" w:cs="Times New Roman"/>
          <w:color w:val="767171"/>
          <w:sz w:val="24"/>
          <w:szCs w:val="24"/>
          <w:shd w:val="clear" w:color="auto" w:fill="FFFFFF"/>
          <w:lang w:val="es-ES" w:eastAsia="es-ES"/>
        </w:rPr>
        <w:t xml:space="preserve">ron </w:t>
      </w:r>
      <w:r w:rsidRPr="000F1CBC">
        <w:rPr>
          <w:rFonts w:ascii="Times New Roman" w:eastAsia="Times New Roman" w:hAnsi="Times New Roman" w:cs="Times New Roman"/>
          <w:color w:val="767171"/>
          <w:sz w:val="24"/>
          <w:szCs w:val="24"/>
          <w:shd w:val="clear" w:color="auto" w:fill="FFFFFF"/>
          <w:lang w:val="es-ES" w:eastAsia="es-ES"/>
        </w:rPr>
        <w:t xml:space="preserve">ajustes al Manual de Organización y Funciones, aprobado en el 2018 y al Manual de cargos, aprobado en el 2019, </w:t>
      </w:r>
      <w:r>
        <w:rPr>
          <w:rFonts w:ascii="Times New Roman" w:eastAsia="Times New Roman" w:hAnsi="Times New Roman" w:cs="Times New Roman"/>
          <w:color w:val="767171"/>
          <w:sz w:val="24"/>
          <w:szCs w:val="24"/>
          <w:shd w:val="clear" w:color="auto" w:fill="FFFFFF"/>
          <w:lang w:val="es-ES" w:eastAsia="es-ES"/>
        </w:rPr>
        <w:t xml:space="preserve">no fue objeto de cambios, </w:t>
      </w:r>
      <w:r w:rsidRPr="000F1CBC">
        <w:rPr>
          <w:rFonts w:ascii="Times New Roman" w:eastAsia="Times New Roman" w:hAnsi="Times New Roman" w:cs="Times New Roman"/>
          <w:color w:val="767171"/>
          <w:sz w:val="24"/>
          <w:szCs w:val="24"/>
          <w:shd w:val="clear" w:color="auto" w:fill="FFFFFF"/>
          <w:lang w:val="es-ES" w:eastAsia="es-ES"/>
        </w:rPr>
        <w:t>los cuales fueron elaborados acorde a la Estructura organizativa</w:t>
      </w:r>
      <w:r>
        <w:rPr>
          <w:rFonts w:ascii="Times New Roman" w:eastAsia="Times New Roman" w:hAnsi="Times New Roman" w:cs="Times New Roman"/>
          <w:color w:val="767171"/>
          <w:sz w:val="24"/>
          <w:szCs w:val="24"/>
          <w:shd w:val="clear" w:color="auto" w:fill="FFFFFF"/>
          <w:lang w:val="es-ES" w:eastAsia="es-ES"/>
        </w:rPr>
        <w:t xml:space="preserve"> aprobada en el 2017</w:t>
      </w:r>
      <w:r w:rsidRPr="000F1CBC">
        <w:rPr>
          <w:rFonts w:ascii="Times New Roman" w:eastAsia="Times New Roman" w:hAnsi="Times New Roman" w:cs="Times New Roman"/>
          <w:color w:val="767171"/>
          <w:sz w:val="24"/>
          <w:szCs w:val="24"/>
          <w:shd w:val="clear" w:color="auto" w:fill="FFFFFF"/>
          <w:lang w:val="es-ES" w:eastAsia="es-ES"/>
        </w:rPr>
        <w:t xml:space="preserve"> y aún están vigentes en la </w:t>
      </w:r>
      <w:r>
        <w:rPr>
          <w:rFonts w:ascii="Times New Roman" w:eastAsia="Times New Roman" w:hAnsi="Times New Roman" w:cs="Times New Roman"/>
          <w:color w:val="767171"/>
          <w:sz w:val="24"/>
          <w:szCs w:val="24"/>
          <w:shd w:val="clear" w:color="auto" w:fill="FFFFFF"/>
          <w:lang w:val="es-ES" w:eastAsia="es-ES"/>
        </w:rPr>
        <w:t>I</w:t>
      </w:r>
      <w:r w:rsidRPr="000F1CBC">
        <w:rPr>
          <w:rFonts w:ascii="Times New Roman" w:eastAsia="Times New Roman" w:hAnsi="Times New Roman" w:cs="Times New Roman"/>
          <w:color w:val="767171"/>
          <w:sz w:val="24"/>
          <w:szCs w:val="24"/>
          <w:shd w:val="clear" w:color="auto" w:fill="FFFFFF"/>
          <w:lang w:val="es-ES" w:eastAsia="es-ES"/>
        </w:rPr>
        <w:t>nstitución.</w:t>
      </w:r>
      <w:r>
        <w:rPr>
          <w:rFonts w:ascii="Times New Roman" w:eastAsia="Times New Roman" w:hAnsi="Times New Roman" w:cs="Times New Roman"/>
          <w:color w:val="767171"/>
          <w:sz w:val="24"/>
          <w:szCs w:val="24"/>
          <w:shd w:val="clear" w:color="auto" w:fill="FFFFFF"/>
          <w:lang w:val="es-ES" w:eastAsia="es-ES"/>
        </w:rPr>
        <w:t xml:space="preserve"> Fue remitida</w:t>
      </w:r>
      <w:r w:rsidRPr="000F1CBC">
        <w:rPr>
          <w:rFonts w:ascii="Times New Roman" w:eastAsia="Times New Roman" w:hAnsi="Times New Roman" w:cs="Times New Roman"/>
          <w:color w:val="767171"/>
          <w:sz w:val="24"/>
          <w:szCs w:val="24"/>
          <w:shd w:val="clear" w:color="auto" w:fill="FFFFFF"/>
          <w:lang w:val="es-ES" w:eastAsia="es-ES"/>
        </w:rPr>
        <w:t xml:space="preserve"> la </w:t>
      </w:r>
      <w:r>
        <w:rPr>
          <w:rFonts w:ascii="Times New Roman" w:eastAsia="Times New Roman" w:hAnsi="Times New Roman" w:cs="Times New Roman"/>
          <w:color w:val="767171"/>
          <w:sz w:val="24"/>
          <w:szCs w:val="24"/>
          <w:shd w:val="clear" w:color="auto" w:fill="FFFFFF"/>
          <w:lang w:val="es-ES" w:eastAsia="es-ES"/>
        </w:rPr>
        <w:t>Resolución de aprobación de la nueva Estructura Organizativa</w:t>
      </w:r>
      <w:r w:rsidRPr="000F1CBC">
        <w:rPr>
          <w:rFonts w:ascii="Times New Roman" w:eastAsia="Times New Roman" w:hAnsi="Times New Roman" w:cs="Times New Roman"/>
          <w:color w:val="767171"/>
          <w:sz w:val="24"/>
          <w:szCs w:val="24"/>
          <w:shd w:val="clear" w:color="auto" w:fill="FFFFFF"/>
          <w:lang w:val="es-ES" w:eastAsia="es-ES"/>
        </w:rPr>
        <w:t xml:space="preserve">, </w:t>
      </w:r>
      <w:r>
        <w:rPr>
          <w:rFonts w:ascii="Times New Roman" w:eastAsia="Times New Roman" w:hAnsi="Times New Roman" w:cs="Times New Roman"/>
          <w:color w:val="767171"/>
          <w:sz w:val="24"/>
          <w:szCs w:val="24"/>
          <w:shd w:val="clear" w:color="auto" w:fill="FFFFFF"/>
          <w:lang w:val="es-ES" w:eastAsia="es-ES"/>
        </w:rPr>
        <w:t xml:space="preserve">por lo que de inmediato se procederá a la actualización de los </w:t>
      </w:r>
      <w:r w:rsidRPr="000F1CBC">
        <w:rPr>
          <w:rFonts w:ascii="Times New Roman" w:eastAsia="Times New Roman" w:hAnsi="Times New Roman" w:cs="Times New Roman"/>
          <w:color w:val="767171"/>
          <w:sz w:val="24"/>
          <w:szCs w:val="24"/>
          <w:shd w:val="clear" w:color="auto" w:fill="FFFFFF"/>
          <w:lang w:val="es-ES" w:eastAsia="es-ES"/>
        </w:rPr>
        <w:t>manuales de organización</w:t>
      </w:r>
      <w:r>
        <w:rPr>
          <w:rFonts w:ascii="Times New Roman" w:eastAsia="Times New Roman" w:hAnsi="Times New Roman" w:cs="Times New Roman"/>
          <w:color w:val="767171"/>
          <w:sz w:val="24"/>
          <w:szCs w:val="24"/>
          <w:shd w:val="clear" w:color="auto" w:fill="FFFFFF"/>
          <w:lang w:val="es-ES" w:eastAsia="es-ES"/>
        </w:rPr>
        <w:t xml:space="preserve">, </w:t>
      </w:r>
      <w:r w:rsidRPr="000F1CBC">
        <w:rPr>
          <w:rFonts w:ascii="Times New Roman" w:eastAsia="Times New Roman" w:hAnsi="Times New Roman" w:cs="Times New Roman"/>
          <w:color w:val="767171"/>
          <w:sz w:val="24"/>
          <w:szCs w:val="24"/>
          <w:shd w:val="clear" w:color="auto" w:fill="FFFFFF"/>
          <w:lang w:val="es-ES" w:eastAsia="es-ES"/>
        </w:rPr>
        <w:t>funciones</w:t>
      </w:r>
      <w:r>
        <w:rPr>
          <w:rFonts w:ascii="Times New Roman" w:eastAsia="Times New Roman" w:hAnsi="Times New Roman" w:cs="Times New Roman"/>
          <w:color w:val="767171"/>
          <w:sz w:val="24"/>
          <w:szCs w:val="24"/>
          <w:shd w:val="clear" w:color="auto" w:fill="FFFFFF"/>
          <w:lang w:val="es-ES" w:eastAsia="es-ES"/>
        </w:rPr>
        <w:t>, y de cargos</w:t>
      </w:r>
      <w:r w:rsidRPr="000F1CBC">
        <w:rPr>
          <w:rFonts w:ascii="Times New Roman" w:eastAsia="Times New Roman" w:hAnsi="Times New Roman" w:cs="Times New Roman"/>
          <w:color w:val="767171"/>
          <w:sz w:val="24"/>
          <w:szCs w:val="24"/>
          <w:shd w:val="clear" w:color="auto" w:fill="FFFFFF"/>
          <w:lang w:val="es-ES" w:eastAsia="es-ES"/>
        </w:rPr>
        <w:t xml:space="preserve">. </w:t>
      </w:r>
      <w:r>
        <w:rPr>
          <w:rFonts w:ascii="Times New Roman" w:eastAsia="Times New Roman" w:hAnsi="Times New Roman" w:cs="Times New Roman"/>
          <w:color w:val="767171"/>
          <w:sz w:val="24"/>
          <w:szCs w:val="24"/>
          <w:shd w:val="clear" w:color="auto" w:fill="FFFFFF"/>
          <w:lang w:val="es-ES" w:eastAsia="es-ES"/>
        </w:rPr>
        <w:t xml:space="preserve">La puntuación promedio de este indicador alcanza el </w:t>
      </w:r>
      <w:r w:rsidRPr="00387B84">
        <w:rPr>
          <w:rFonts w:ascii="Times New Roman" w:eastAsia="Calibri" w:hAnsi="Times New Roman" w:cs="Times New Roman"/>
          <w:b/>
          <w:bCs/>
          <w:color w:val="767171"/>
          <w:sz w:val="24"/>
          <w:szCs w:val="24"/>
          <w:lang w:val="es-ES"/>
        </w:rPr>
        <w:t>83.33%.</w:t>
      </w:r>
    </w:p>
    <w:p w14:paraId="081ACE3D" w14:textId="77777777" w:rsidR="00387B84" w:rsidRPr="005045E3" w:rsidRDefault="00387B84" w:rsidP="00387B84">
      <w:pPr>
        <w:spacing w:after="0" w:line="360" w:lineRule="auto"/>
        <w:rPr>
          <w:rFonts w:ascii="Times New Roman" w:eastAsia="Times New Roman" w:hAnsi="Times New Roman" w:cs="Times New Roman"/>
          <w:color w:val="767171"/>
          <w:sz w:val="24"/>
          <w:szCs w:val="24"/>
          <w:shd w:val="clear" w:color="auto" w:fill="FFFFFF"/>
          <w:lang w:val="es-ES" w:eastAsia="es-ES"/>
        </w:rPr>
      </w:pPr>
    </w:p>
    <w:p w14:paraId="0766B38F" w14:textId="77777777" w:rsidR="00387B84" w:rsidRPr="004C20F5" w:rsidRDefault="00387B84" w:rsidP="00387B84">
      <w:pPr>
        <w:tabs>
          <w:tab w:val="left" w:pos="720"/>
          <w:tab w:val="left" w:pos="1080"/>
          <w:tab w:val="left" w:pos="1800"/>
          <w:tab w:val="right" w:pos="9180"/>
        </w:tabs>
        <w:spacing w:line="360" w:lineRule="auto"/>
        <w:ind w:left="720" w:right="-496" w:hanging="578"/>
        <w:jc w:val="center"/>
        <w:rPr>
          <w:rFonts w:ascii="Times New Roman" w:eastAsia="Times New Roman" w:hAnsi="Times New Roman" w:cs="Times New Roman"/>
          <w:b/>
          <w:bCs/>
          <w:color w:val="767171"/>
          <w:sz w:val="24"/>
          <w:szCs w:val="24"/>
          <w:shd w:val="clear" w:color="auto" w:fill="FFFFFF"/>
          <w:lang w:val="es-ES" w:eastAsia="es-ES"/>
        </w:rPr>
      </w:pPr>
      <w:r w:rsidRPr="004C20F5">
        <w:rPr>
          <w:rFonts w:ascii="Times New Roman" w:eastAsia="Times New Roman" w:hAnsi="Times New Roman" w:cs="Times New Roman"/>
          <w:b/>
          <w:bCs/>
          <w:color w:val="767171"/>
          <w:sz w:val="24"/>
          <w:szCs w:val="24"/>
          <w:shd w:val="clear" w:color="auto" w:fill="FFFFFF"/>
          <w:lang w:val="es-ES" w:eastAsia="es-ES"/>
        </w:rPr>
        <w:t>Gestión de las Compensaciones y Beneficios</w:t>
      </w:r>
    </w:p>
    <w:p w14:paraId="0A032DAC" w14:textId="20D837CF" w:rsidR="00387B84" w:rsidRDefault="00387B84" w:rsidP="00387B84">
      <w:pPr>
        <w:spacing w:after="0" w:line="360" w:lineRule="auto"/>
        <w:jc w:val="both"/>
        <w:rPr>
          <w:rFonts w:ascii="Times New Roman" w:hAnsi="Times New Roman" w:cs="Times New Roman"/>
          <w:b/>
          <w:bCs/>
          <w:color w:val="00B050"/>
          <w:sz w:val="24"/>
          <w:szCs w:val="24"/>
        </w:rPr>
      </w:pPr>
      <w:r w:rsidRPr="007C19B3">
        <w:rPr>
          <w:rFonts w:ascii="Times New Roman" w:hAnsi="Times New Roman" w:cs="Times New Roman"/>
          <w:color w:val="7F7F7F" w:themeColor="text1" w:themeTint="80"/>
          <w:sz w:val="24"/>
          <w:szCs w:val="24"/>
        </w:rPr>
        <w:t>Durante</w:t>
      </w:r>
      <w:r>
        <w:rPr>
          <w:rFonts w:ascii="Times New Roman" w:hAnsi="Times New Roman" w:cs="Times New Roman"/>
          <w:color w:val="7F7F7F" w:themeColor="text1" w:themeTint="80"/>
          <w:sz w:val="24"/>
          <w:szCs w:val="24"/>
        </w:rPr>
        <w:t xml:space="preserve"> este periodo</w:t>
      </w:r>
      <w:r w:rsidRPr="007C19B3">
        <w:rPr>
          <w:rFonts w:ascii="Times New Roman" w:hAnsi="Times New Roman" w:cs="Times New Roman"/>
          <w:color w:val="7F7F7F" w:themeColor="text1" w:themeTint="80"/>
          <w:sz w:val="24"/>
          <w:szCs w:val="24"/>
        </w:rPr>
        <w:t xml:space="preserve">, </w:t>
      </w:r>
      <w:r>
        <w:rPr>
          <w:rFonts w:ascii="Times New Roman" w:hAnsi="Times New Roman" w:cs="Times New Roman"/>
          <w:color w:val="7F7F7F" w:themeColor="text1" w:themeTint="80"/>
          <w:sz w:val="24"/>
          <w:szCs w:val="24"/>
        </w:rPr>
        <w:t>s</w:t>
      </w:r>
      <w:r w:rsidRPr="007C19B3">
        <w:rPr>
          <w:rFonts w:ascii="Times New Roman" w:hAnsi="Times New Roman" w:cs="Times New Roman"/>
          <w:color w:val="7F7F7F" w:themeColor="text1" w:themeTint="80"/>
          <w:sz w:val="24"/>
          <w:szCs w:val="24"/>
        </w:rPr>
        <w:t>e realizaron ajustes salariales a distintos empleados</w:t>
      </w:r>
      <w:r>
        <w:rPr>
          <w:rFonts w:ascii="Times New Roman" w:hAnsi="Times New Roman" w:cs="Times New Roman"/>
          <w:color w:val="7F7F7F" w:themeColor="text1" w:themeTint="80"/>
          <w:sz w:val="24"/>
          <w:szCs w:val="24"/>
        </w:rPr>
        <w:t>,</w:t>
      </w:r>
      <w:r w:rsidRPr="007C19B3">
        <w:rPr>
          <w:rFonts w:ascii="Times New Roman" w:hAnsi="Times New Roman" w:cs="Times New Roman"/>
          <w:color w:val="7F7F7F" w:themeColor="text1" w:themeTint="80"/>
          <w:sz w:val="24"/>
          <w:szCs w:val="24"/>
        </w:rPr>
        <w:t xml:space="preserve"> ya que estaban por debajo de la escala salarial vigente en la Institución</w:t>
      </w:r>
      <w:r>
        <w:rPr>
          <w:rFonts w:ascii="Times New Roman" w:hAnsi="Times New Roman" w:cs="Times New Roman"/>
          <w:color w:val="7F7F7F" w:themeColor="text1" w:themeTint="80"/>
          <w:sz w:val="24"/>
          <w:szCs w:val="24"/>
        </w:rPr>
        <w:t>,</w:t>
      </w:r>
      <w:r w:rsidRPr="007C19B3">
        <w:rPr>
          <w:rFonts w:ascii="Times New Roman" w:hAnsi="Times New Roman" w:cs="Times New Roman"/>
          <w:color w:val="7F7F7F" w:themeColor="text1" w:themeTint="80"/>
          <w:sz w:val="24"/>
          <w:szCs w:val="24"/>
        </w:rPr>
        <w:t xml:space="preserve"> entre estos</w:t>
      </w:r>
      <w:r>
        <w:rPr>
          <w:rFonts w:ascii="Times New Roman" w:hAnsi="Times New Roman" w:cs="Times New Roman"/>
          <w:color w:val="7F7F7F" w:themeColor="text1" w:themeTint="80"/>
          <w:sz w:val="24"/>
          <w:szCs w:val="24"/>
        </w:rPr>
        <w:t>, como son:</w:t>
      </w:r>
      <w:r w:rsidRPr="007C19B3">
        <w:rPr>
          <w:rFonts w:ascii="Times New Roman" w:hAnsi="Times New Roman" w:cs="Times New Roman"/>
          <w:color w:val="7F7F7F" w:themeColor="text1" w:themeTint="80"/>
          <w:sz w:val="24"/>
          <w:szCs w:val="24"/>
        </w:rPr>
        <w:t xml:space="preserve"> Enc. Departamentales</w:t>
      </w:r>
      <w:r>
        <w:rPr>
          <w:rFonts w:ascii="Times New Roman" w:hAnsi="Times New Roman" w:cs="Times New Roman"/>
          <w:color w:val="7F7F7F" w:themeColor="text1" w:themeTint="80"/>
          <w:sz w:val="24"/>
          <w:szCs w:val="24"/>
        </w:rPr>
        <w:t>, a los cuales</w:t>
      </w:r>
      <w:r w:rsidRPr="007C19B3">
        <w:rPr>
          <w:rFonts w:ascii="Times New Roman" w:hAnsi="Times New Roman" w:cs="Times New Roman"/>
          <w:color w:val="7F7F7F" w:themeColor="text1" w:themeTint="80"/>
          <w:sz w:val="24"/>
          <w:szCs w:val="24"/>
        </w:rPr>
        <w:t xml:space="preserve"> se elevó el salario de </w:t>
      </w:r>
      <w:r w:rsidRPr="00C67EE0">
        <w:rPr>
          <w:rFonts w:ascii="Times New Roman" w:hAnsi="Times New Roman" w:cs="Times New Roman"/>
          <w:b/>
          <w:bCs/>
          <w:color w:val="7F7F7F" w:themeColor="text1" w:themeTint="80"/>
          <w:sz w:val="24"/>
          <w:szCs w:val="24"/>
        </w:rPr>
        <w:t>RD$95,000.00</w:t>
      </w:r>
      <w:r w:rsidRPr="007C19B3">
        <w:rPr>
          <w:rFonts w:ascii="Times New Roman" w:hAnsi="Times New Roman" w:cs="Times New Roman"/>
          <w:color w:val="7F7F7F" w:themeColor="text1" w:themeTint="80"/>
          <w:sz w:val="24"/>
          <w:szCs w:val="24"/>
        </w:rPr>
        <w:t xml:space="preserve"> a </w:t>
      </w:r>
      <w:r w:rsidRPr="00C67EE0">
        <w:rPr>
          <w:rFonts w:ascii="Times New Roman" w:hAnsi="Times New Roman" w:cs="Times New Roman"/>
          <w:b/>
          <w:bCs/>
          <w:color w:val="7F7F7F" w:themeColor="text1" w:themeTint="80"/>
          <w:sz w:val="24"/>
          <w:szCs w:val="24"/>
        </w:rPr>
        <w:t>RD$ 115,000.00</w:t>
      </w:r>
      <w:r w:rsidRPr="007C19B3">
        <w:rPr>
          <w:rFonts w:ascii="Times New Roman" w:hAnsi="Times New Roman" w:cs="Times New Roman"/>
          <w:color w:val="7F7F7F" w:themeColor="text1" w:themeTint="80"/>
          <w:sz w:val="24"/>
          <w:szCs w:val="24"/>
        </w:rPr>
        <w:t xml:space="preserve">, </w:t>
      </w:r>
      <w:r>
        <w:rPr>
          <w:rFonts w:ascii="Times New Roman" w:hAnsi="Times New Roman" w:cs="Times New Roman"/>
          <w:color w:val="7F7F7F" w:themeColor="text1" w:themeTint="80"/>
          <w:sz w:val="24"/>
          <w:szCs w:val="24"/>
        </w:rPr>
        <w:t xml:space="preserve">Enc. Provinciales a </w:t>
      </w:r>
      <w:r w:rsidRPr="00C67EE0">
        <w:rPr>
          <w:rFonts w:ascii="Times New Roman" w:hAnsi="Times New Roman" w:cs="Times New Roman"/>
          <w:b/>
          <w:bCs/>
          <w:color w:val="7F7F7F" w:themeColor="text1" w:themeTint="80"/>
          <w:sz w:val="24"/>
          <w:szCs w:val="24"/>
        </w:rPr>
        <w:t>RD$ 70,000.00</w:t>
      </w:r>
      <w:r>
        <w:rPr>
          <w:rFonts w:ascii="Times New Roman" w:hAnsi="Times New Roman" w:cs="Times New Roman"/>
          <w:color w:val="7F7F7F" w:themeColor="text1" w:themeTint="80"/>
          <w:sz w:val="24"/>
          <w:szCs w:val="24"/>
        </w:rPr>
        <w:t xml:space="preserve"> </w:t>
      </w:r>
      <w:r w:rsidRPr="007C19B3">
        <w:rPr>
          <w:rFonts w:ascii="Times New Roman" w:hAnsi="Times New Roman" w:cs="Times New Roman"/>
          <w:color w:val="7F7F7F" w:themeColor="text1" w:themeTint="80"/>
          <w:sz w:val="24"/>
          <w:szCs w:val="24"/>
        </w:rPr>
        <w:t xml:space="preserve">Auxiliares Administrativos de </w:t>
      </w:r>
      <w:r w:rsidRPr="00C67EE0">
        <w:rPr>
          <w:rFonts w:ascii="Times New Roman" w:hAnsi="Times New Roman" w:cs="Times New Roman"/>
          <w:b/>
          <w:bCs/>
          <w:color w:val="7F7F7F" w:themeColor="text1" w:themeTint="80"/>
          <w:sz w:val="24"/>
          <w:szCs w:val="24"/>
        </w:rPr>
        <w:t>RD$10,000.00</w:t>
      </w:r>
      <w:r w:rsidRPr="007C19B3">
        <w:rPr>
          <w:rFonts w:ascii="Times New Roman" w:hAnsi="Times New Roman" w:cs="Times New Roman"/>
          <w:color w:val="7F7F7F" w:themeColor="text1" w:themeTint="80"/>
          <w:sz w:val="24"/>
          <w:szCs w:val="24"/>
        </w:rPr>
        <w:t xml:space="preserve"> y </w:t>
      </w:r>
      <w:r w:rsidRPr="00C67EE0">
        <w:rPr>
          <w:rFonts w:ascii="Times New Roman" w:hAnsi="Times New Roman" w:cs="Times New Roman"/>
          <w:b/>
          <w:bCs/>
          <w:color w:val="7F7F7F" w:themeColor="text1" w:themeTint="80"/>
          <w:sz w:val="24"/>
          <w:szCs w:val="24"/>
        </w:rPr>
        <w:t>RD$12,000.00</w:t>
      </w:r>
      <w:r w:rsidRPr="007C19B3">
        <w:rPr>
          <w:rFonts w:ascii="Times New Roman" w:hAnsi="Times New Roman" w:cs="Times New Roman"/>
          <w:color w:val="7F7F7F" w:themeColor="text1" w:themeTint="80"/>
          <w:sz w:val="24"/>
          <w:szCs w:val="24"/>
        </w:rPr>
        <w:t xml:space="preserve"> se llevaron a </w:t>
      </w:r>
      <w:r w:rsidRPr="00C67EE0">
        <w:rPr>
          <w:rFonts w:ascii="Times New Roman" w:hAnsi="Times New Roman" w:cs="Times New Roman"/>
          <w:b/>
          <w:bCs/>
          <w:color w:val="7F7F7F" w:themeColor="text1" w:themeTint="80"/>
          <w:sz w:val="24"/>
          <w:szCs w:val="24"/>
        </w:rPr>
        <w:t>25,000.00</w:t>
      </w:r>
      <w:r w:rsidRPr="007C19B3">
        <w:rPr>
          <w:rFonts w:ascii="Times New Roman" w:hAnsi="Times New Roman" w:cs="Times New Roman"/>
          <w:color w:val="7F7F7F" w:themeColor="text1" w:themeTint="80"/>
          <w:sz w:val="24"/>
          <w:szCs w:val="24"/>
        </w:rPr>
        <w:t xml:space="preserve">, Técnicos Agropecuarios de </w:t>
      </w:r>
      <w:r w:rsidRPr="00C67EE0">
        <w:rPr>
          <w:rFonts w:ascii="Times New Roman" w:hAnsi="Times New Roman" w:cs="Times New Roman"/>
          <w:b/>
          <w:bCs/>
          <w:color w:val="7F7F7F" w:themeColor="text1" w:themeTint="80"/>
          <w:sz w:val="24"/>
          <w:szCs w:val="24"/>
        </w:rPr>
        <w:t>25,000.00</w:t>
      </w:r>
      <w:r w:rsidRPr="007C19B3">
        <w:rPr>
          <w:rFonts w:ascii="Times New Roman" w:hAnsi="Times New Roman" w:cs="Times New Roman"/>
          <w:color w:val="7F7F7F" w:themeColor="text1" w:themeTint="80"/>
          <w:sz w:val="24"/>
          <w:szCs w:val="24"/>
        </w:rPr>
        <w:t xml:space="preserve"> y </w:t>
      </w:r>
      <w:r w:rsidRPr="00C67EE0">
        <w:rPr>
          <w:rFonts w:ascii="Times New Roman" w:hAnsi="Times New Roman" w:cs="Times New Roman"/>
          <w:b/>
          <w:bCs/>
          <w:color w:val="7F7F7F" w:themeColor="text1" w:themeTint="80"/>
          <w:sz w:val="24"/>
          <w:szCs w:val="24"/>
        </w:rPr>
        <w:t>30,000</w:t>
      </w:r>
      <w:r w:rsidRPr="007C19B3">
        <w:rPr>
          <w:rFonts w:ascii="Times New Roman" w:hAnsi="Times New Roman" w:cs="Times New Roman"/>
          <w:color w:val="7F7F7F" w:themeColor="text1" w:themeTint="80"/>
          <w:sz w:val="24"/>
          <w:szCs w:val="24"/>
        </w:rPr>
        <w:t xml:space="preserve"> a </w:t>
      </w:r>
      <w:r w:rsidRPr="00C67EE0">
        <w:rPr>
          <w:rFonts w:ascii="Times New Roman" w:hAnsi="Times New Roman" w:cs="Times New Roman"/>
          <w:b/>
          <w:bCs/>
          <w:color w:val="7F7F7F" w:themeColor="text1" w:themeTint="80"/>
          <w:sz w:val="24"/>
          <w:szCs w:val="24"/>
        </w:rPr>
        <w:t>36,000</w:t>
      </w:r>
      <w:r w:rsidRPr="007C19B3">
        <w:rPr>
          <w:rFonts w:ascii="Times New Roman" w:hAnsi="Times New Roman" w:cs="Times New Roman"/>
          <w:color w:val="7F7F7F" w:themeColor="text1" w:themeTint="80"/>
          <w:sz w:val="24"/>
          <w:szCs w:val="24"/>
        </w:rPr>
        <w:t>, etc., y otros puestos técnicos y de las áreas de apoyo.</w:t>
      </w:r>
      <w:r>
        <w:rPr>
          <w:rFonts w:ascii="Times New Roman" w:hAnsi="Times New Roman" w:cs="Times New Roman"/>
          <w:color w:val="7F7F7F" w:themeColor="text1" w:themeTint="80"/>
          <w:sz w:val="24"/>
          <w:szCs w:val="24"/>
        </w:rPr>
        <w:t xml:space="preserve"> La puntuación de este indicador en el periodo fue de </w:t>
      </w:r>
      <w:r w:rsidRPr="00387B84">
        <w:rPr>
          <w:rFonts w:ascii="Times New Roman" w:hAnsi="Times New Roman" w:cs="Times New Roman"/>
          <w:b/>
          <w:bCs/>
          <w:color w:val="767171"/>
          <w:sz w:val="24"/>
          <w:szCs w:val="24"/>
        </w:rPr>
        <w:t>80%.</w:t>
      </w:r>
    </w:p>
    <w:p w14:paraId="21E1BA92" w14:textId="6BBF399F" w:rsidR="00387B84" w:rsidRDefault="00387B84" w:rsidP="00387B84">
      <w:pPr>
        <w:spacing w:after="0" w:line="360" w:lineRule="auto"/>
        <w:rPr>
          <w:rFonts w:ascii="Times New Roman" w:hAnsi="Times New Roman" w:cs="Times New Roman"/>
          <w:b/>
          <w:bCs/>
          <w:color w:val="00B050"/>
          <w:sz w:val="24"/>
          <w:szCs w:val="24"/>
        </w:rPr>
      </w:pPr>
    </w:p>
    <w:p w14:paraId="507C82A1" w14:textId="48C7DBFB" w:rsidR="00387B84" w:rsidRDefault="00387B84" w:rsidP="00387B84">
      <w:pPr>
        <w:spacing w:after="0" w:line="360" w:lineRule="auto"/>
        <w:rPr>
          <w:rFonts w:ascii="Times New Roman" w:hAnsi="Times New Roman" w:cs="Times New Roman"/>
          <w:b/>
          <w:bCs/>
          <w:color w:val="00B050"/>
          <w:sz w:val="24"/>
          <w:szCs w:val="24"/>
        </w:rPr>
      </w:pPr>
    </w:p>
    <w:p w14:paraId="2F5993E3" w14:textId="1A8B448F" w:rsidR="00387B84" w:rsidRDefault="00387B84" w:rsidP="00387B84">
      <w:pPr>
        <w:spacing w:after="0" w:line="360" w:lineRule="auto"/>
        <w:rPr>
          <w:rFonts w:ascii="Times New Roman" w:hAnsi="Times New Roman" w:cs="Times New Roman"/>
          <w:b/>
          <w:bCs/>
          <w:color w:val="00B050"/>
          <w:sz w:val="24"/>
          <w:szCs w:val="24"/>
        </w:rPr>
      </w:pPr>
    </w:p>
    <w:p w14:paraId="6BD1D44C" w14:textId="77777777" w:rsidR="00387B84" w:rsidRDefault="00387B84" w:rsidP="00387B84">
      <w:pPr>
        <w:spacing w:after="0" w:line="360" w:lineRule="auto"/>
        <w:rPr>
          <w:rFonts w:ascii="Times New Roman" w:hAnsi="Times New Roman" w:cs="Times New Roman"/>
          <w:b/>
          <w:bCs/>
          <w:color w:val="00B050"/>
          <w:sz w:val="24"/>
          <w:szCs w:val="24"/>
        </w:rPr>
      </w:pPr>
    </w:p>
    <w:p w14:paraId="7ED2DFC0" w14:textId="77777777" w:rsidR="00387B84" w:rsidRPr="00D61458" w:rsidRDefault="00387B84" w:rsidP="00387B84">
      <w:pPr>
        <w:spacing w:after="0" w:line="360" w:lineRule="auto"/>
        <w:rPr>
          <w:rFonts w:ascii="Times New Roman" w:hAnsi="Times New Roman" w:cs="Times New Roman"/>
          <w:b/>
          <w:bCs/>
          <w:color w:val="00B050"/>
          <w:sz w:val="24"/>
          <w:szCs w:val="24"/>
        </w:rPr>
      </w:pPr>
    </w:p>
    <w:p w14:paraId="38379D2D" w14:textId="363662A2" w:rsidR="00387B84" w:rsidRPr="003E0497" w:rsidRDefault="00387B84" w:rsidP="003E0497">
      <w:pPr>
        <w:rPr>
          <w:b/>
          <w:bCs/>
          <w:noProof/>
        </w:rPr>
      </w:pPr>
      <w:r w:rsidRPr="000F1CBC">
        <w:rPr>
          <w:rFonts w:ascii="Times New Roman" w:eastAsia="Times New Roman" w:hAnsi="Times New Roman" w:cs="Times New Roman"/>
          <w:color w:val="767171"/>
          <w:sz w:val="24"/>
          <w:szCs w:val="24"/>
          <w:shd w:val="clear" w:color="auto" w:fill="FFFFFF"/>
          <w:lang w:val="es-ES" w:eastAsia="es-ES"/>
        </w:rPr>
        <w:lastRenderedPageBreak/>
        <w:t>Se cuenta con un sistema de escala salarial aprobada por el MA</w:t>
      </w:r>
      <w:r>
        <w:rPr>
          <w:rFonts w:ascii="Times New Roman" w:eastAsia="Times New Roman" w:hAnsi="Times New Roman" w:cs="Times New Roman"/>
          <w:color w:val="767171"/>
          <w:sz w:val="24"/>
          <w:szCs w:val="24"/>
          <w:shd w:val="clear" w:color="auto" w:fill="FFFFFF"/>
          <w:lang w:val="es-ES" w:eastAsia="es-ES"/>
        </w:rPr>
        <w:t>,</w:t>
      </w:r>
      <w:r w:rsidRPr="000F1CBC">
        <w:rPr>
          <w:rFonts w:ascii="Times New Roman" w:eastAsia="Times New Roman" w:hAnsi="Times New Roman" w:cs="Times New Roman"/>
          <w:color w:val="767171"/>
          <w:sz w:val="24"/>
          <w:szCs w:val="24"/>
          <w:shd w:val="clear" w:color="auto" w:fill="FFFFFF"/>
          <w:lang w:val="es-ES" w:eastAsia="es-ES"/>
        </w:rPr>
        <w:t xml:space="preserve"> la cual detallamos a continuación.</w:t>
      </w:r>
    </w:p>
    <w:p w14:paraId="48959965" w14:textId="77777777" w:rsidR="00387B84" w:rsidRPr="000F1CBC" w:rsidRDefault="00387B84" w:rsidP="00387B84">
      <w:pPr>
        <w:shd w:val="clear" w:color="auto" w:fill="FFFFFF"/>
        <w:spacing w:after="0" w:line="360" w:lineRule="atLeast"/>
        <w:rPr>
          <w:rFonts w:ascii="Times New Roman" w:eastAsia="Times New Roman" w:hAnsi="Times New Roman" w:cs="Times New Roman"/>
          <w:color w:val="767171"/>
          <w:sz w:val="24"/>
          <w:szCs w:val="24"/>
          <w:shd w:val="clear" w:color="auto" w:fill="FFFFFF"/>
          <w:lang w:val="es-ES" w:eastAsia="es-ES"/>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1554"/>
        <w:gridCol w:w="1751"/>
        <w:gridCol w:w="1974"/>
      </w:tblGrid>
      <w:tr w:rsidR="00387B84" w:rsidRPr="000F1CBC" w14:paraId="318586EF" w14:textId="77777777" w:rsidTr="00C1714A">
        <w:trPr>
          <w:trHeight w:val="482"/>
        </w:trPr>
        <w:tc>
          <w:tcPr>
            <w:tcW w:w="9259" w:type="dxa"/>
            <w:gridSpan w:val="4"/>
            <w:shd w:val="clear" w:color="auto" w:fill="73D3DD"/>
            <w:vAlign w:val="bottom"/>
          </w:tcPr>
          <w:p w14:paraId="2E2A8D90" w14:textId="77777777" w:rsidR="00387B84" w:rsidRPr="0043189F" w:rsidRDefault="00387B84" w:rsidP="00C1714A">
            <w:pPr>
              <w:spacing w:line="360" w:lineRule="auto"/>
              <w:jc w:val="center"/>
              <w:rPr>
                <w:rFonts w:ascii="Times New Roman" w:eastAsia="Calibri" w:hAnsi="Times New Roman" w:cs="Times New Roman"/>
                <w:b/>
                <w:color w:val="002060"/>
                <w:sz w:val="24"/>
                <w:szCs w:val="24"/>
                <w:lang w:val="es-ES"/>
              </w:rPr>
            </w:pPr>
            <w:r w:rsidRPr="0043189F">
              <w:rPr>
                <w:rFonts w:ascii="Times New Roman" w:eastAsia="Calibri" w:hAnsi="Times New Roman" w:cs="Times New Roman"/>
                <w:b/>
                <w:color w:val="767171"/>
                <w:sz w:val="24"/>
                <w:szCs w:val="24"/>
                <w:lang w:val="es-ES"/>
              </w:rPr>
              <w:t>Escala Salarial</w:t>
            </w:r>
          </w:p>
        </w:tc>
      </w:tr>
      <w:tr w:rsidR="00387B84" w:rsidRPr="000F1CBC" w14:paraId="4495F657" w14:textId="77777777" w:rsidTr="00C1714A">
        <w:tc>
          <w:tcPr>
            <w:tcW w:w="3403" w:type="dxa"/>
            <w:shd w:val="clear" w:color="auto" w:fill="73D3DD"/>
          </w:tcPr>
          <w:p w14:paraId="6A964C73" w14:textId="77777777" w:rsidR="00387B84" w:rsidRPr="004C20F5" w:rsidRDefault="00387B84" w:rsidP="00C1714A">
            <w:pPr>
              <w:spacing w:line="360" w:lineRule="auto"/>
              <w:jc w:val="center"/>
              <w:rPr>
                <w:rFonts w:ascii="Times New Roman" w:eastAsia="Calibri" w:hAnsi="Times New Roman" w:cs="Times New Roman"/>
                <w:b/>
                <w:color w:val="767171"/>
                <w:sz w:val="20"/>
                <w:szCs w:val="20"/>
                <w:lang w:val="es-ES"/>
              </w:rPr>
            </w:pPr>
            <w:r w:rsidRPr="004C20F5">
              <w:rPr>
                <w:rFonts w:ascii="Times New Roman" w:eastAsia="Calibri" w:hAnsi="Times New Roman" w:cs="Times New Roman"/>
                <w:b/>
                <w:color w:val="767171"/>
                <w:sz w:val="20"/>
                <w:szCs w:val="20"/>
                <w:lang w:val="es-ES"/>
              </w:rPr>
              <w:t>Grupo Ocupacional</w:t>
            </w:r>
          </w:p>
        </w:tc>
        <w:tc>
          <w:tcPr>
            <w:tcW w:w="1701" w:type="dxa"/>
            <w:shd w:val="clear" w:color="auto" w:fill="73D3DD"/>
          </w:tcPr>
          <w:p w14:paraId="22FFB883" w14:textId="77777777" w:rsidR="00387B84" w:rsidRPr="004C20F5" w:rsidRDefault="00387B84" w:rsidP="00C1714A">
            <w:pPr>
              <w:spacing w:line="360" w:lineRule="auto"/>
              <w:jc w:val="center"/>
              <w:rPr>
                <w:rFonts w:ascii="Times New Roman" w:eastAsia="Calibri" w:hAnsi="Times New Roman" w:cs="Times New Roman"/>
                <w:b/>
                <w:color w:val="767171"/>
                <w:sz w:val="20"/>
                <w:szCs w:val="20"/>
                <w:lang w:val="es-ES"/>
              </w:rPr>
            </w:pPr>
            <w:r w:rsidRPr="004C20F5">
              <w:rPr>
                <w:rFonts w:ascii="Times New Roman" w:eastAsia="Calibri" w:hAnsi="Times New Roman" w:cs="Times New Roman"/>
                <w:b/>
                <w:color w:val="767171"/>
                <w:sz w:val="20"/>
                <w:szCs w:val="20"/>
                <w:lang w:val="es-ES"/>
              </w:rPr>
              <w:t>Mínimo</w:t>
            </w:r>
          </w:p>
        </w:tc>
        <w:tc>
          <w:tcPr>
            <w:tcW w:w="1948" w:type="dxa"/>
            <w:shd w:val="clear" w:color="auto" w:fill="73D3DD"/>
          </w:tcPr>
          <w:p w14:paraId="4756402C" w14:textId="77777777" w:rsidR="00387B84" w:rsidRPr="004C20F5" w:rsidRDefault="00387B84" w:rsidP="00C1714A">
            <w:pPr>
              <w:spacing w:line="360" w:lineRule="auto"/>
              <w:jc w:val="center"/>
              <w:rPr>
                <w:rFonts w:ascii="Times New Roman" w:eastAsia="Calibri" w:hAnsi="Times New Roman" w:cs="Times New Roman"/>
                <w:b/>
                <w:color w:val="767171"/>
                <w:sz w:val="20"/>
                <w:szCs w:val="20"/>
                <w:lang w:val="es-ES"/>
              </w:rPr>
            </w:pPr>
            <w:r w:rsidRPr="004C20F5">
              <w:rPr>
                <w:rFonts w:ascii="Times New Roman" w:eastAsia="Calibri" w:hAnsi="Times New Roman" w:cs="Times New Roman"/>
                <w:b/>
                <w:color w:val="767171"/>
                <w:sz w:val="20"/>
                <w:szCs w:val="20"/>
                <w:lang w:val="es-ES"/>
              </w:rPr>
              <w:t>Medio</w:t>
            </w:r>
          </w:p>
        </w:tc>
        <w:tc>
          <w:tcPr>
            <w:tcW w:w="2207" w:type="dxa"/>
            <w:shd w:val="clear" w:color="auto" w:fill="73D3DD"/>
          </w:tcPr>
          <w:p w14:paraId="52E8B5DE" w14:textId="77777777" w:rsidR="00387B84" w:rsidRPr="004C20F5" w:rsidRDefault="00387B84" w:rsidP="00C1714A">
            <w:pPr>
              <w:spacing w:line="360" w:lineRule="auto"/>
              <w:jc w:val="center"/>
              <w:rPr>
                <w:rFonts w:ascii="Times New Roman" w:eastAsia="Calibri" w:hAnsi="Times New Roman" w:cs="Times New Roman"/>
                <w:b/>
                <w:color w:val="767171"/>
                <w:sz w:val="20"/>
                <w:szCs w:val="20"/>
                <w:lang w:val="es-ES"/>
              </w:rPr>
            </w:pPr>
            <w:r w:rsidRPr="004C20F5">
              <w:rPr>
                <w:rFonts w:ascii="Times New Roman" w:eastAsia="Calibri" w:hAnsi="Times New Roman" w:cs="Times New Roman"/>
                <w:b/>
                <w:color w:val="767171"/>
                <w:sz w:val="20"/>
                <w:szCs w:val="20"/>
                <w:lang w:val="es-ES"/>
              </w:rPr>
              <w:t>Máximo</w:t>
            </w:r>
          </w:p>
        </w:tc>
      </w:tr>
      <w:tr w:rsidR="00387B84" w:rsidRPr="000F1CBC" w14:paraId="52075E31" w14:textId="77777777" w:rsidTr="00C1714A">
        <w:tc>
          <w:tcPr>
            <w:tcW w:w="3403" w:type="dxa"/>
            <w:shd w:val="clear" w:color="auto" w:fill="auto"/>
          </w:tcPr>
          <w:p w14:paraId="481848A3" w14:textId="77777777" w:rsidR="00387B84" w:rsidRPr="004C20F5" w:rsidRDefault="00387B84" w:rsidP="00C1714A">
            <w:pPr>
              <w:spacing w:line="360" w:lineRule="auto"/>
              <w:jc w:val="center"/>
              <w:rPr>
                <w:rFonts w:ascii="Times New Roman" w:eastAsia="Calibri" w:hAnsi="Times New Roman" w:cs="Times New Roman"/>
                <w:b/>
                <w:color w:val="767171"/>
                <w:sz w:val="20"/>
                <w:szCs w:val="20"/>
                <w:lang w:val="es-ES"/>
              </w:rPr>
            </w:pPr>
            <w:r w:rsidRPr="004C20F5">
              <w:rPr>
                <w:rFonts w:ascii="Times New Roman" w:eastAsia="Calibri" w:hAnsi="Times New Roman" w:cs="Times New Roman"/>
                <w:b/>
                <w:color w:val="767171"/>
                <w:sz w:val="20"/>
                <w:szCs w:val="20"/>
                <w:lang w:val="es-ES"/>
              </w:rPr>
              <w:t>I</w:t>
            </w:r>
          </w:p>
        </w:tc>
        <w:tc>
          <w:tcPr>
            <w:tcW w:w="1701" w:type="dxa"/>
            <w:shd w:val="clear" w:color="auto" w:fill="auto"/>
          </w:tcPr>
          <w:p w14:paraId="66A777AB" w14:textId="77777777" w:rsidR="00387B84" w:rsidRPr="00C67EE0" w:rsidRDefault="00387B84" w:rsidP="00C1714A">
            <w:pPr>
              <w:spacing w:line="360" w:lineRule="auto"/>
              <w:jc w:val="right"/>
              <w:rPr>
                <w:rFonts w:ascii="Times New Roman" w:eastAsia="Calibri" w:hAnsi="Times New Roman" w:cs="Times New Roman"/>
                <w:bCs/>
                <w:color w:val="717676"/>
                <w:sz w:val="20"/>
                <w:szCs w:val="20"/>
                <w:lang w:val="es-ES"/>
              </w:rPr>
            </w:pPr>
            <w:r w:rsidRPr="00C67EE0">
              <w:rPr>
                <w:rFonts w:ascii="Times New Roman" w:eastAsia="Calibri" w:hAnsi="Times New Roman" w:cs="Times New Roman"/>
                <w:bCs/>
                <w:color w:val="717676"/>
                <w:sz w:val="20"/>
                <w:szCs w:val="20"/>
                <w:lang w:val="es-ES"/>
              </w:rPr>
              <w:t>RD$ 10,000</w:t>
            </w:r>
          </w:p>
        </w:tc>
        <w:tc>
          <w:tcPr>
            <w:tcW w:w="1948" w:type="dxa"/>
            <w:shd w:val="clear" w:color="auto" w:fill="auto"/>
          </w:tcPr>
          <w:p w14:paraId="41A6CEE3" w14:textId="77777777" w:rsidR="00387B84" w:rsidRPr="00C67EE0" w:rsidRDefault="00387B84" w:rsidP="00C1714A">
            <w:pPr>
              <w:spacing w:line="360" w:lineRule="auto"/>
              <w:jc w:val="right"/>
              <w:rPr>
                <w:rFonts w:ascii="Times New Roman" w:eastAsia="Calibri" w:hAnsi="Times New Roman" w:cs="Times New Roman"/>
                <w:bCs/>
                <w:color w:val="717676"/>
                <w:sz w:val="20"/>
                <w:szCs w:val="20"/>
                <w:lang w:val="es-ES"/>
              </w:rPr>
            </w:pPr>
            <w:r w:rsidRPr="00C67EE0">
              <w:rPr>
                <w:rFonts w:ascii="Times New Roman" w:eastAsia="Calibri" w:hAnsi="Times New Roman" w:cs="Times New Roman"/>
                <w:bCs/>
                <w:color w:val="717676"/>
                <w:sz w:val="20"/>
                <w:szCs w:val="20"/>
                <w:lang w:val="es-ES"/>
              </w:rPr>
              <w:t>RD$ 15,000</w:t>
            </w:r>
          </w:p>
        </w:tc>
        <w:tc>
          <w:tcPr>
            <w:tcW w:w="2207" w:type="dxa"/>
            <w:shd w:val="clear" w:color="auto" w:fill="auto"/>
          </w:tcPr>
          <w:p w14:paraId="375BA64B" w14:textId="77777777" w:rsidR="00387B84" w:rsidRPr="00C67EE0" w:rsidRDefault="00387B84" w:rsidP="00C1714A">
            <w:pPr>
              <w:spacing w:line="360" w:lineRule="auto"/>
              <w:jc w:val="right"/>
              <w:rPr>
                <w:rFonts w:ascii="Times New Roman" w:eastAsia="Calibri" w:hAnsi="Times New Roman" w:cs="Times New Roman"/>
                <w:bCs/>
                <w:color w:val="717676"/>
                <w:sz w:val="20"/>
                <w:szCs w:val="20"/>
                <w:lang w:val="es-ES"/>
              </w:rPr>
            </w:pPr>
            <w:r w:rsidRPr="00C67EE0">
              <w:rPr>
                <w:rFonts w:ascii="Times New Roman" w:eastAsia="Calibri" w:hAnsi="Times New Roman" w:cs="Times New Roman"/>
                <w:bCs/>
                <w:color w:val="717676"/>
                <w:sz w:val="20"/>
                <w:szCs w:val="20"/>
                <w:lang w:val="es-ES"/>
              </w:rPr>
              <w:t>RD$ 20,000</w:t>
            </w:r>
          </w:p>
        </w:tc>
      </w:tr>
      <w:tr w:rsidR="00387B84" w:rsidRPr="000F1CBC" w14:paraId="70EDF0BD" w14:textId="77777777" w:rsidTr="00C1714A">
        <w:tc>
          <w:tcPr>
            <w:tcW w:w="3403" w:type="dxa"/>
            <w:shd w:val="clear" w:color="auto" w:fill="auto"/>
          </w:tcPr>
          <w:p w14:paraId="7FB55A8F" w14:textId="77777777" w:rsidR="00387B84" w:rsidRPr="004C20F5" w:rsidRDefault="00387B84" w:rsidP="00C1714A">
            <w:pPr>
              <w:spacing w:line="360" w:lineRule="auto"/>
              <w:jc w:val="center"/>
              <w:rPr>
                <w:rFonts w:ascii="Times New Roman" w:eastAsia="Calibri" w:hAnsi="Times New Roman" w:cs="Times New Roman"/>
                <w:b/>
                <w:color w:val="767171"/>
                <w:sz w:val="20"/>
                <w:szCs w:val="20"/>
                <w:lang w:val="es-ES"/>
              </w:rPr>
            </w:pPr>
            <w:r w:rsidRPr="004C20F5">
              <w:rPr>
                <w:rFonts w:ascii="Times New Roman" w:eastAsia="Calibri" w:hAnsi="Times New Roman" w:cs="Times New Roman"/>
                <w:b/>
                <w:color w:val="767171"/>
                <w:sz w:val="20"/>
                <w:szCs w:val="20"/>
                <w:lang w:val="es-ES"/>
              </w:rPr>
              <w:t>II</w:t>
            </w:r>
          </w:p>
        </w:tc>
        <w:tc>
          <w:tcPr>
            <w:tcW w:w="1701" w:type="dxa"/>
            <w:shd w:val="clear" w:color="auto" w:fill="auto"/>
          </w:tcPr>
          <w:p w14:paraId="6B601B34" w14:textId="77777777" w:rsidR="00387B84" w:rsidRPr="00C67EE0" w:rsidRDefault="00387B84" w:rsidP="00C1714A">
            <w:pPr>
              <w:spacing w:line="360" w:lineRule="auto"/>
              <w:jc w:val="right"/>
              <w:rPr>
                <w:rFonts w:ascii="Times New Roman" w:eastAsia="Calibri" w:hAnsi="Times New Roman" w:cs="Times New Roman"/>
                <w:bCs/>
                <w:color w:val="717676"/>
                <w:sz w:val="20"/>
                <w:szCs w:val="20"/>
                <w:lang w:val="es-ES"/>
              </w:rPr>
            </w:pPr>
            <w:r w:rsidRPr="00C67EE0">
              <w:rPr>
                <w:rFonts w:ascii="Times New Roman" w:eastAsia="Calibri" w:hAnsi="Times New Roman" w:cs="Times New Roman"/>
                <w:bCs/>
                <w:color w:val="717676"/>
                <w:sz w:val="20"/>
                <w:szCs w:val="20"/>
                <w:lang w:val="es-ES"/>
              </w:rPr>
              <w:t>RD$ 25,000</w:t>
            </w:r>
          </w:p>
        </w:tc>
        <w:tc>
          <w:tcPr>
            <w:tcW w:w="1948" w:type="dxa"/>
            <w:shd w:val="clear" w:color="auto" w:fill="auto"/>
          </w:tcPr>
          <w:p w14:paraId="61009273" w14:textId="77777777" w:rsidR="00387B84" w:rsidRPr="00C67EE0" w:rsidRDefault="00387B84" w:rsidP="00C1714A">
            <w:pPr>
              <w:spacing w:line="360" w:lineRule="auto"/>
              <w:jc w:val="right"/>
              <w:rPr>
                <w:rFonts w:ascii="Times New Roman" w:eastAsia="Calibri" w:hAnsi="Times New Roman" w:cs="Times New Roman"/>
                <w:bCs/>
                <w:color w:val="717676"/>
                <w:sz w:val="20"/>
                <w:szCs w:val="20"/>
                <w:lang w:val="es-ES"/>
              </w:rPr>
            </w:pPr>
            <w:r w:rsidRPr="00C67EE0">
              <w:rPr>
                <w:rFonts w:ascii="Times New Roman" w:eastAsia="Calibri" w:hAnsi="Times New Roman" w:cs="Times New Roman"/>
                <w:bCs/>
                <w:color w:val="717676"/>
                <w:sz w:val="20"/>
                <w:szCs w:val="20"/>
                <w:lang w:val="es-ES"/>
              </w:rPr>
              <w:t>RD$ 30,000</w:t>
            </w:r>
          </w:p>
        </w:tc>
        <w:tc>
          <w:tcPr>
            <w:tcW w:w="2207" w:type="dxa"/>
            <w:shd w:val="clear" w:color="auto" w:fill="auto"/>
          </w:tcPr>
          <w:p w14:paraId="6DFF29A7" w14:textId="77777777" w:rsidR="00387B84" w:rsidRPr="00C67EE0" w:rsidRDefault="00387B84" w:rsidP="00C1714A">
            <w:pPr>
              <w:spacing w:line="360" w:lineRule="auto"/>
              <w:jc w:val="right"/>
              <w:rPr>
                <w:rFonts w:ascii="Times New Roman" w:eastAsia="Calibri" w:hAnsi="Times New Roman" w:cs="Times New Roman"/>
                <w:bCs/>
                <w:color w:val="717676"/>
                <w:sz w:val="20"/>
                <w:szCs w:val="20"/>
                <w:lang w:val="es-ES"/>
              </w:rPr>
            </w:pPr>
            <w:r w:rsidRPr="00C67EE0">
              <w:rPr>
                <w:rFonts w:ascii="Times New Roman" w:eastAsia="Calibri" w:hAnsi="Times New Roman" w:cs="Times New Roman"/>
                <w:bCs/>
                <w:color w:val="717676"/>
                <w:sz w:val="20"/>
                <w:szCs w:val="20"/>
                <w:lang w:val="es-ES"/>
              </w:rPr>
              <w:t>RD$ 35,000</w:t>
            </w:r>
          </w:p>
        </w:tc>
      </w:tr>
      <w:tr w:rsidR="00387B84" w:rsidRPr="000F1CBC" w14:paraId="66F5AD56" w14:textId="77777777" w:rsidTr="00C1714A">
        <w:tc>
          <w:tcPr>
            <w:tcW w:w="3403" w:type="dxa"/>
            <w:shd w:val="clear" w:color="auto" w:fill="auto"/>
          </w:tcPr>
          <w:p w14:paraId="73397346" w14:textId="77777777" w:rsidR="00387B84" w:rsidRPr="004C20F5" w:rsidRDefault="00387B84" w:rsidP="00C1714A">
            <w:pPr>
              <w:spacing w:line="360" w:lineRule="auto"/>
              <w:jc w:val="center"/>
              <w:rPr>
                <w:rFonts w:ascii="Times New Roman" w:eastAsia="Calibri" w:hAnsi="Times New Roman" w:cs="Times New Roman"/>
                <w:b/>
                <w:color w:val="767171"/>
                <w:sz w:val="20"/>
                <w:szCs w:val="20"/>
                <w:lang w:val="es-ES"/>
              </w:rPr>
            </w:pPr>
            <w:r w:rsidRPr="004C20F5">
              <w:rPr>
                <w:rFonts w:ascii="Times New Roman" w:eastAsia="Calibri" w:hAnsi="Times New Roman" w:cs="Times New Roman"/>
                <w:b/>
                <w:color w:val="767171"/>
                <w:sz w:val="20"/>
                <w:szCs w:val="20"/>
                <w:lang w:val="es-ES"/>
              </w:rPr>
              <w:t>III</w:t>
            </w:r>
          </w:p>
        </w:tc>
        <w:tc>
          <w:tcPr>
            <w:tcW w:w="1701" w:type="dxa"/>
            <w:shd w:val="clear" w:color="auto" w:fill="auto"/>
          </w:tcPr>
          <w:p w14:paraId="7E0844EE" w14:textId="77777777" w:rsidR="00387B84" w:rsidRPr="00C67EE0" w:rsidRDefault="00387B84" w:rsidP="00C1714A">
            <w:pPr>
              <w:spacing w:line="360" w:lineRule="auto"/>
              <w:jc w:val="right"/>
              <w:rPr>
                <w:rFonts w:ascii="Times New Roman" w:eastAsia="Calibri" w:hAnsi="Times New Roman" w:cs="Times New Roman"/>
                <w:bCs/>
                <w:color w:val="717676"/>
                <w:sz w:val="20"/>
                <w:szCs w:val="20"/>
                <w:lang w:val="es-ES"/>
              </w:rPr>
            </w:pPr>
            <w:r w:rsidRPr="00C67EE0">
              <w:rPr>
                <w:rFonts w:ascii="Times New Roman" w:eastAsia="Calibri" w:hAnsi="Times New Roman" w:cs="Times New Roman"/>
                <w:bCs/>
                <w:color w:val="717676"/>
                <w:sz w:val="20"/>
                <w:szCs w:val="20"/>
                <w:lang w:val="es-ES"/>
              </w:rPr>
              <w:t>RD$ 36,000</w:t>
            </w:r>
          </w:p>
        </w:tc>
        <w:tc>
          <w:tcPr>
            <w:tcW w:w="1948" w:type="dxa"/>
            <w:shd w:val="clear" w:color="auto" w:fill="auto"/>
          </w:tcPr>
          <w:p w14:paraId="1E494C15" w14:textId="77777777" w:rsidR="00387B84" w:rsidRPr="00C67EE0" w:rsidRDefault="00387B84" w:rsidP="00C1714A">
            <w:pPr>
              <w:spacing w:line="360" w:lineRule="auto"/>
              <w:jc w:val="right"/>
              <w:rPr>
                <w:rFonts w:ascii="Times New Roman" w:eastAsia="Calibri" w:hAnsi="Times New Roman" w:cs="Times New Roman"/>
                <w:bCs/>
                <w:color w:val="717676"/>
                <w:sz w:val="20"/>
                <w:szCs w:val="20"/>
                <w:lang w:val="es-ES"/>
              </w:rPr>
            </w:pPr>
            <w:r w:rsidRPr="00C67EE0">
              <w:rPr>
                <w:rFonts w:ascii="Times New Roman" w:eastAsia="Calibri" w:hAnsi="Times New Roman" w:cs="Times New Roman"/>
                <w:bCs/>
                <w:color w:val="717676"/>
                <w:sz w:val="20"/>
                <w:szCs w:val="20"/>
                <w:lang w:val="es-ES"/>
              </w:rPr>
              <w:t>RD$ 41,000</w:t>
            </w:r>
          </w:p>
        </w:tc>
        <w:tc>
          <w:tcPr>
            <w:tcW w:w="2207" w:type="dxa"/>
            <w:shd w:val="clear" w:color="auto" w:fill="auto"/>
          </w:tcPr>
          <w:p w14:paraId="7CF89193" w14:textId="77777777" w:rsidR="00387B84" w:rsidRPr="00C67EE0" w:rsidRDefault="00387B84" w:rsidP="00C1714A">
            <w:pPr>
              <w:spacing w:line="360" w:lineRule="auto"/>
              <w:jc w:val="right"/>
              <w:rPr>
                <w:rFonts w:ascii="Times New Roman" w:eastAsia="Calibri" w:hAnsi="Times New Roman" w:cs="Times New Roman"/>
                <w:bCs/>
                <w:color w:val="717676"/>
                <w:sz w:val="20"/>
                <w:szCs w:val="20"/>
                <w:lang w:val="es-ES"/>
              </w:rPr>
            </w:pPr>
            <w:r w:rsidRPr="00C67EE0">
              <w:rPr>
                <w:rFonts w:ascii="Times New Roman" w:eastAsia="Calibri" w:hAnsi="Times New Roman" w:cs="Times New Roman"/>
                <w:bCs/>
                <w:color w:val="717676"/>
                <w:sz w:val="20"/>
                <w:szCs w:val="20"/>
                <w:lang w:val="es-ES"/>
              </w:rPr>
              <w:t>RD$ 46,000</w:t>
            </w:r>
          </w:p>
        </w:tc>
      </w:tr>
      <w:tr w:rsidR="00387B84" w:rsidRPr="000F1CBC" w14:paraId="36DF2519" w14:textId="77777777" w:rsidTr="00C1714A">
        <w:tc>
          <w:tcPr>
            <w:tcW w:w="3403" w:type="dxa"/>
            <w:shd w:val="clear" w:color="auto" w:fill="auto"/>
          </w:tcPr>
          <w:p w14:paraId="7A079CAC" w14:textId="77777777" w:rsidR="00387B84" w:rsidRPr="004C20F5" w:rsidRDefault="00387B84" w:rsidP="00C1714A">
            <w:pPr>
              <w:spacing w:line="360" w:lineRule="auto"/>
              <w:jc w:val="center"/>
              <w:rPr>
                <w:rFonts w:ascii="Times New Roman" w:eastAsia="Calibri" w:hAnsi="Times New Roman" w:cs="Times New Roman"/>
                <w:b/>
                <w:color w:val="767171"/>
                <w:sz w:val="20"/>
                <w:szCs w:val="20"/>
                <w:lang w:val="es-ES"/>
              </w:rPr>
            </w:pPr>
            <w:r w:rsidRPr="004C20F5">
              <w:rPr>
                <w:rFonts w:ascii="Times New Roman" w:eastAsia="Calibri" w:hAnsi="Times New Roman" w:cs="Times New Roman"/>
                <w:b/>
                <w:color w:val="767171"/>
                <w:sz w:val="20"/>
                <w:szCs w:val="20"/>
                <w:lang w:val="es-ES"/>
              </w:rPr>
              <w:t>IV</w:t>
            </w:r>
          </w:p>
        </w:tc>
        <w:tc>
          <w:tcPr>
            <w:tcW w:w="1701" w:type="dxa"/>
            <w:shd w:val="clear" w:color="auto" w:fill="auto"/>
          </w:tcPr>
          <w:p w14:paraId="111269EC" w14:textId="77777777" w:rsidR="00387B84" w:rsidRPr="00C67EE0" w:rsidRDefault="00387B84" w:rsidP="00C1714A">
            <w:pPr>
              <w:spacing w:line="360" w:lineRule="auto"/>
              <w:jc w:val="right"/>
              <w:rPr>
                <w:rFonts w:ascii="Times New Roman" w:eastAsia="Calibri" w:hAnsi="Times New Roman" w:cs="Times New Roman"/>
                <w:bCs/>
                <w:color w:val="717676"/>
                <w:sz w:val="20"/>
                <w:szCs w:val="20"/>
                <w:lang w:val="es-ES"/>
              </w:rPr>
            </w:pPr>
            <w:r w:rsidRPr="00C67EE0">
              <w:rPr>
                <w:rFonts w:ascii="Times New Roman" w:eastAsia="Calibri" w:hAnsi="Times New Roman" w:cs="Times New Roman"/>
                <w:bCs/>
                <w:color w:val="717676"/>
                <w:sz w:val="20"/>
                <w:szCs w:val="20"/>
                <w:lang w:val="es-ES"/>
              </w:rPr>
              <w:t>RD$ 47,000</w:t>
            </w:r>
          </w:p>
        </w:tc>
        <w:tc>
          <w:tcPr>
            <w:tcW w:w="1948" w:type="dxa"/>
            <w:shd w:val="clear" w:color="auto" w:fill="auto"/>
          </w:tcPr>
          <w:p w14:paraId="0A764AE5" w14:textId="77777777" w:rsidR="00387B84" w:rsidRPr="00C67EE0" w:rsidRDefault="00387B84" w:rsidP="00C1714A">
            <w:pPr>
              <w:spacing w:line="360" w:lineRule="auto"/>
              <w:jc w:val="right"/>
              <w:rPr>
                <w:rFonts w:ascii="Times New Roman" w:eastAsia="Calibri" w:hAnsi="Times New Roman" w:cs="Times New Roman"/>
                <w:bCs/>
                <w:color w:val="717676"/>
                <w:sz w:val="20"/>
                <w:szCs w:val="20"/>
                <w:lang w:val="es-ES"/>
              </w:rPr>
            </w:pPr>
            <w:r w:rsidRPr="00C67EE0">
              <w:rPr>
                <w:rFonts w:ascii="Times New Roman" w:eastAsia="Calibri" w:hAnsi="Times New Roman" w:cs="Times New Roman"/>
                <w:bCs/>
                <w:color w:val="717676"/>
                <w:sz w:val="20"/>
                <w:szCs w:val="20"/>
                <w:lang w:val="es-ES"/>
              </w:rPr>
              <w:t>RD$ 57,000</w:t>
            </w:r>
          </w:p>
        </w:tc>
        <w:tc>
          <w:tcPr>
            <w:tcW w:w="2207" w:type="dxa"/>
            <w:shd w:val="clear" w:color="auto" w:fill="auto"/>
          </w:tcPr>
          <w:p w14:paraId="7723E398" w14:textId="77777777" w:rsidR="00387B84" w:rsidRPr="00C67EE0" w:rsidRDefault="00387B84" w:rsidP="00C1714A">
            <w:pPr>
              <w:spacing w:line="360" w:lineRule="auto"/>
              <w:jc w:val="right"/>
              <w:rPr>
                <w:rFonts w:ascii="Times New Roman" w:eastAsia="Calibri" w:hAnsi="Times New Roman" w:cs="Times New Roman"/>
                <w:bCs/>
                <w:color w:val="717676"/>
                <w:sz w:val="20"/>
                <w:szCs w:val="20"/>
                <w:lang w:val="es-ES"/>
              </w:rPr>
            </w:pPr>
            <w:r w:rsidRPr="00C67EE0">
              <w:rPr>
                <w:rFonts w:ascii="Times New Roman" w:eastAsia="Calibri" w:hAnsi="Times New Roman" w:cs="Times New Roman"/>
                <w:bCs/>
                <w:color w:val="717676"/>
                <w:sz w:val="20"/>
                <w:szCs w:val="20"/>
                <w:lang w:val="es-ES"/>
              </w:rPr>
              <w:t>RD$ 67,000</w:t>
            </w:r>
          </w:p>
        </w:tc>
      </w:tr>
      <w:tr w:rsidR="00387B84" w:rsidRPr="000F1CBC" w14:paraId="64E48FFB" w14:textId="77777777" w:rsidTr="00C1714A">
        <w:tc>
          <w:tcPr>
            <w:tcW w:w="3403" w:type="dxa"/>
            <w:shd w:val="clear" w:color="auto" w:fill="auto"/>
          </w:tcPr>
          <w:p w14:paraId="299EF2B2" w14:textId="77777777" w:rsidR="00387B84" w:rsidRPr="004C20F5" w:rsidRDefault="00387B84" w:rsidP="00C1714A">
            <w:pPr>
              <w:spacing w:line="360" w:lineRule="auto"/>
              <w:jc w:val="center"/>
              <w:rPr>
                <w:rFonts w:ascii="Times New Roman" w:eastAsia="Calibri" w:hAnsi="Times New Roman" w:cs="Times New Roman"/>
                <w:b/>
                <w:color w:val="767171"/>
                <w:sz w:val="20"/>
                <w:szCs w:val="20"/>
                <w:lang w:val="es-ES"/>
              </w:rPr>
            </w:pPr>
            <w:r w:rsidRPr="004C20F5">
              <w:rPr>
                <w:rFonts w:ascii="Times New Roman" w:eastAsia="Calibri" w:hAnsi="Times New Roman" w:cs="Times New Roman"/>
                <w:b/>
                <w:color w:val="767171"/>
                <w:sz w:val="20"/>
                <w:szCs w:val="20"/>
                <w:lang w:val="es-ES"/>
              </w:rPr>
              <w:t>V</w:t>
            </w:r>
          </w:p>
        </w:tc>
        <w:tc>
          <w:tcPr>
            <w:tcW w:w="1701" w:type="dxa"/>
            <w:shd w:val="clear" w:color="auto" w:fill="auto"/>
          </w:tcPr>
          <w:p w14:paraId="51D15C7F" w14:textId="77777777" w:rsidR="00387B84" w:rsidRPr="00C67EE0" w:rsidRDefault="00387B84" w:rsidP="00C1714A">
            <w:pPr>
              <w:spacing w:line="360" w:lineRule="auto"/>
              <w:jc w:val="right"/>
              <w:rPr>
                <w:rFonts w:ascii="Times New Roman" w:eastAsia="Calibri" w:hAnsi="Times New Roman" w:cs="Times New Roman"/>
                <w:bCs/>
                <w:color w:val="717676"/>
                <w:sz w:val="20"/>
                <w:szCs w:val="20"/>
                <w:lang w:val="es-ES"/>
              </w:rPr>
            </w:pPr>
            <w:r w:rsidRPr="00C67EE0">
              <w:rPr>
                <w:rFonts w:ascii="Times New Roman" w:eastAsia="Calibri" w:hAnsi="Times New Roman" w:cs="Times New Roman"/>
                <w:bCs/>
                <w:color w:val="717676"/>
                <w:sz w:val="20"/>
                <w:szCs w:val="20"/>
                <w:lang w:val="es-ES"/>
              </w:rPr>
              <w:t>RD$ 70,000</w:t>
            </w:r>
          </w:p>
        </w:tc>
        <w:tc>
          <w:tcPr>
            <w:tcW w:w="1948" w:type="dxa"/>
            <w:shd w:val="clear" w:color="auto" w:fill="auto"/>
          </w:tcPr>
          <w:p w14:paraId="67D65910" w14:textId="77777777" w:rsidR="00387B84" w:rsidRPr="00C67EE0" w:rsidRDefault="00387B84" w:rsidP="00C1714A">
            <w:pPr>
              <w:spacing w:line="360" w:lineRule="auto"/>
              <w:jc w:val="right"/>
              <w:rPr>
                <w:rFonts w:ascii="Times New Roman" w:eastAsia="Calibri" w:hAnsi="Times New Roman" w:cs="Times New Roman"/>
                <w:bCs/>
                <w:color w:val="717676"/>
                <w:sz w:val="20"/>
                <w:szCs w:val="20"/>
                <w:lang w:val="es-ES"/>
              </w:rPr>
            </w:pPr>
            <w:r w:rsidRPr="00C67EE0">
              <w:rPr>
                <w:rFonts w:ascii="Times New Roman" w:eastAsia="Calibri" w:hAnsi="Times New Roman" w:cs="Times New Roman"/>
                <w:bCs/>
                <w:color w:val="717676"/>
                <w:sz w:val="20"/>
                <w:szCs w:val="20"/>
                <w:lang w:val="es-ES"/>
              </w:rPr>
              <w:t>RD$ 80,000</w:t>
            </w:r>
          </w:p>
        </w:tc>
        <w:tc>
          <w:tcPr>
            <w:tcW w:w="2207" w:type="dxa"/>
            <w:shd w:val="clear" w:color="auto" w:fill="auto"/>
          </w:tcPr>
          <w:p w14:paraId="2523AE5B" w14:textId="77777777" w:rsidR="00387B84" w:rsidRPr="00C67EE0" w:rsidRDefault="00387B84" w:rsidP="00C1714A">
            <w:pPr>
              <w:spacing w:line="360" w:lineRule="auto"/>
              <w:jc w:val="right"/>
              <w:rPr>
                <w:rFonts w:ascii="Times New Roman" w:eastAsia="Calibri" w:hAnsi="Times New Roman" w:cs="Times New Roman"/>
                <w:bCs/>
                <w:color w:val="717676"/>
                <w:sz w:val="20"/>
                <w:szCs w:val="20"/>
                <w:lang w:val="es-ES"/>
              </w:rPr>
            </w:pPr>
            <w:r w:rsidRPr="00C67EE0">
              <w:rPr>
                <w:rFonts w:ascii="Times New Roman" w:eastAsia="Calibri" w:hAnsi="Times New Roman" w:cs="Times New Roman"/>
                <w:bCs/>
                <w:color w:val="717676"/>
                <w:sz w:val="20"/>
                <w:szCs w:val="20"/>
                <w:lang w:val="es-ES"/>
              </w:rPr>
              <w:t>RD$ 90,000</w:t>
            </w:r>
          </w:p>
        </w:tc>
      </w:tr>
      <w:tr w:rsidR="00387B84" w:rsidRPr="000F1CBC" w14:paraId="6CA4B188" w14:textId="77777777" w:rsidTr="00C1714A">
        <w:tc>
          <w:tcPr>
            <w:tcW w:w="3403" w:type="dxa"/>
            <w:shd w:val="clear" w:color="auto" w:fill="auto"/>
          </w:tcPr>
          <w:p w14:paraId="2F746F7E" w14:textId="77777777" w:rsidR="00387B84" w:rsidRPr="004C20F5" w:rsidRDefault="00387B84" w:rsidP="00C1714A">
            <w:pPr>
              <w:spacing w:line="360" w:lineRule="auto"/>
              <w:jc w:val="center"/>
              <w:rPr>
                <w:rFonts w:ascii="Times New Roman" w:eastAsia="Calibri" w:hAnsi="Times New Roman" w:cs="Times New Roman"/>
                <w:b/>
                <w:color w:val="767171"/>
                <w:sz w:val="20"/>
                <w:szCs w:val="20"/>
                <w:lang w:val="es-ES"/>
              </w:rPr>
            </w:pPr>
            <w:r w:rsidRPr="004C20F5">
              <w:rPr>
                <w:rFonts w:ascii="Times New Roman" w:eastAsia="Calibri" w:hAnsi="Times New Roman" w:cs="Times New Roman"/>
                <w:b/>
                <w:color w:val="767171"/>
                <w:sz w:val="20"/>
                <w:szCs w:val="20"/>
                <w:lang w:val="es-ES"/>
              </w:rPr>
              <w:t>Departamentos y regionales</w:t>
            </w:r>
          </w:p>
        </w:tc>
        <w:tc>
          <w:tcPr>
            <w:tcW w:w="1701" w:type="dxa"/>
            <w:shd w:val="clear" w:color="auto" w:fill="auto"/>
          </w:tcPr>
          <w:p w14:paraId="20E6106A" w14:textId="77777777" w:rsidR="00387B84" w:rsidRPr="00C67EE0" w:rsidRDefault="00387B84" w:rsidP="00C1714A">
            <w:pPr>
              <w:spacing w:line="360" w:lineRule="auto"/>
              <w:jc w:val="right"/>
              <w:rPr>
                <w:rFonts w:ascii="Times New Roman" w:eastAsia="Calibri" w:hAnsi="Times New Roman" w:cs="Times New Roman"/>
                <w:bCs/>
                <w:color w:val="717676"/>
                <w:sz w:val="20"/>
                <w:szCs w:val="20"/>
                <w:lang w:val="es-ES"/>
              </w:rPr>
            </w:pPr>
            <w:r w:rsidRPr="00C67EE0">
              <w:rPr>
                <w:rFonts w:ascii="Times New Roman" w:eastAsia="Calibri" w:hAnsi="Times New Roman" w:cs="Times New Roman"/>
                <w:bCs/>
                <w:color w:val="717676"/>
                <w:sz w:val="20"/>
                <w:szCs w:val="20"/>
                <w:lang w:val="es-ES"/>
              </w:rPr>
              <w:t>RD$ 95,000</w:t>
            </w:r>
          </w:p>
        </w:tc>
        <w:tc>
          <w:tcPr>
            <w:tcW w:w="1948" w:type="dxa"/>
            <w:shd w:val="clear" w:color="auto" w:fill="auto"/>
          </w:tcPr>
          <w:p w14:paraId="35106B9B" w14:textId="77777777" w:rsidR="00387B84" w:rsidRPr="00C67EE0" w:rsidRDefault="00387B84" w:rsidP="00C1714A">
            <w:pPr>
              <w:spacing w:line="360" w:lineRule="auto"/>
              <w:jc w:val="right"/>
              <w:rPr>
                <w:rFonts w:ascii="Times New Roman" w:eastAsia="Calibri" w:hAnsi="Times New Roman" w:cs="Times New Roman"/>
                <w:bCs/>
                <w:color w:val="717676"/>
                <w:sz w:val="20"/>
                <w:szCs w:val="20"/>
                <w:lang w:val="es-ES"/>
              </w:rPr>
            </w:pPr>
            <w:r w:rsidRPr="00C67EE0">
              <w:rPr>
                <w:rFonts w:ascii="Times New Roman" w:eastAsia="Calibri" w:hAnsi="Times New Roman" w:cs="Times New Roman"/>
                <w:bCs/>
                <w:color w:val="717676"/>
                <w:sz w:val="20"/>
                <w:szCs w:val="20"/>
                <w:lang w:val="es-ES"/>
              </w:rPr>
              <w:t>RD$ 105,000</w:t>
            </w:r>
          </w:p>
        </w:tc>
        <w:tc>
          <w:tcPr>
            <w:tcW w:w="2207" w:type="dxa"/>
            <w:shd w:val="clear" w:color="auto" w:fill="auto"/>
          </w:tcPr>
          <w:p w14:paraId="51FCDC85" w14:textId="77777777" w:rsidR="00387B84" w:rsidRPr="00C67EE0" w:rsidRDefault="00387B84" w:rsidP="00C1714A">
            <w:pPr>
              <w:spacing w:line="360" w:lineRule="auto"/>
              <w:jc w:val="right"/>
              <w:rPr>
                <w:rFonts w:ascii="Times New Roman" w:eastAsia="Calibri" w:hAnsi="Times New Roman" w:cs="Times New Roman"/>
                <w:bCs/>
                <w:color w:val="717676"/>
                <w:sz w:val="20"/>
                <w:szCs w:val="20"/>
                <w:lang w:val="es-ES"/>
              </w:rPr>
            </w:pPr>
            <w:r w:rsidRPr="00C67EE0">
              <w:rPr>
                <w:rFonts w:ascii="Times New Roman" w:eastAsia="Calibri" w:hAnsi="Times New Roman" w:cs="Times New Roman"/>
                <w:bCs/>
                <w:color w:val="717676"/>
                <w:sz w:val="20"/>
                <w:szCs w:val="20"/>
                <w:lang w:val="es-ES"/>
              </w:rPr>
              <w:t>RD$ 115,000</w:t>
            </w:r>
          </w:p>
        </w:tc>
      </w:tr>
      <w:tr w:rsidR="00387B84" w:rsidRPr="000F1CBC" w14:paraId="1EA54884" w14:textId="77777777" w:rsidTr="00C1714A">
        <w:tc>
          <w:tcPr>
            <w:tcW w:w="3403" w:type="dxa"/>
            <w:shd w:val="clear" w:color="auto" w:fill="auto"/>
          </w:tcPr>
          <w:p w14:paraId="053B98BC" w14:textId="77777777" w:rsidR="00387B84" w:rsidRPr="004C20F5" w:rsidRDefault="00387B84" w:rsidP="00C1714A">
            <w:pPr>
              <w:spacing w:line="360" w:lineRule="auto"/>
              <w:jc w:val="center"/>
              <w:rPr>
                <w:rFonts w:ascii="Times New Roman" w:eastAsia="Calibri" w:hAnsi="Times New Roman" w:cs="Times New Roman"/>
                <w:b/>
                <w:color w:val="767171"/>
                <w:sz w:val="20"/>
                <w:szCs w:val="20"/>
                <w:lang w:val="es-ES"/>
              </w:rPr>
            </w:pPr>
            <w:r w:rsidRPr="004C20F5">
              <w:rPr>
                <w:rFonts w:ascii="Times New Roman" w:eastAsia="Calibri" w:hAnsi="Times New Roman" w:cs="Times New Roman"/>
                <w:b/>
                <w:color w:val="767171"/>
                <w:sz w:val="20"/>
                <w:szCs w:val="20"/>
                <w:lang w:val="es-ES"/>
              </w:rPr>
              <w:t>Dirección</w:t>
            </w:r>
          </w:p>
        </w:tc>
        <w:tc>
          <w:tcPr>
            <w:tcW w:w="1701" w:type="dxa"/>
            <w:shd w:val="clear" w:color="auto" w:fill="auto"/>
          </w:tcPr>
          <w:p w14:paraId="5A5F0E2E" w14:textId="77777777" w:rsidR="00387B84" w:rsidRPr="00C67EE0" w:rsidRDefault="00387B84" w:rsidP="00C1714A">
            <w:pPr>
              <w:spacing w:line="360" w:lineRule="auto"/>
              <w:jc w:val="right"/>
              <w:rPr>
                <w:rFonts w:ascii="Times New Roman" w:eastAsia="Calibri" w:hAnsi="Times New Roman" w:cs="Times New Roman"/>
                <w:bCs/>
                <w:color w:val="717676"/>
                <w:sz w:val="20"/>
                <w:szCs w:val="20"/>
                <w:lang w:val="es-ES"/>
              </w:rPr>
            </w:pPr>
            <w:r w:rsidRPr="00C67EE0">
              <w:rPr>
                <w:rFonts w:ascii="Times New Roman" w:eastAsia="Calibri" w:hAnsi="Times New Roman" w:cs="Times New Roman"/>
                <w:bCs/>
                <w:color w:val="717676"/>
                <w:sz w:val="20"/>
                <w:szCs w:val="20"/>
                <w:lang w:val="es-ES"/>
              </w:rPr>
              <w:t>RD$ 120,000</w:t>
            </w:r>
          </w:p>
        </w:tc>
        <w:tc>
          <w:tcPr>
            <w:tcW w:w="1948" w:type="dxa"/>
            <w:shd w:val="clear" w:color="auto" w:fill="auto"/>
          </w:tcPr>
          <w:p w14:paraId="0BAFE929" w14:textId="77777777" w:rsidR="00387B84" w:rsidRPr="00C67EE0" w:rsidRDefault="00387B84" w:rsidP="00C1714A">
            <w:pPr>
              <w:spacing w:line="360" w:lineRule="auto"/>
              <w:jc w:val="right"/>
              <w:rPr>
                <w:rFonts w:ascii="Times New Roman" w:eastAsia="Calibri" w:hAnsi="Times New Roman" w:cs="Times New Roman"/>
                <w:bCs/>
                <w:color w:val="717676"/>
                <w:sz w:val="20"/>
                <w:szCs w:val="20"/>
                <w:lang w:val="es-ES"/>
              </w:rPr>
            </w:pPr>
            <w:r w:rsidRPr="00C67EE0">
              <w:rPr>
                <w:rFonts w:ascii="Times New Roman" w:eastAsia="Calibri" w:hAnsi="Times New Roman" w:cs="Times New Roman"/>
                <w:bCs/>
                <w:color w:val="717676"/>
                <w:sz w:val="20"/>
                <w:szCs w:val="20"/>
                <w:lang w:val="es-ES"/>
              </w:rPr>
              <w:t>RD$ 135,000</w:t>
            </w:r>
          </w:p>
        </w:tc>
        <w:tc>
          <w:tcPr>
            <w:tcW w:w="2207" w:type="dxa"/>
            <w:shd w:val="clear" w:color="auto" w:fill="auto"/>
          </w:tcPr>
          <w:p w14:paraId="76907354" w14:textId="77777777" w:rsidR="00387B84" w:rsidRPr="00C67EE0" w:rsidRDefault="00387B84" w:rsidP="00C1714A">
            <w:pPr>
              <w:spacing w:line="360" w:lineRule="auto"/>
              <w:jc w:val="right"/>
              <w:rPr>
                <w:rFonts w:ascii="Times New Roman" w:eastAsia="Calibri" w:hAnsi="Times New Roman" w:cs="Times New Roman"/>
                <w:bCs/>
                <w:color w:val="717676"/>
                <w:sz w:val="20"/>
                <w:szCs w:val="20"/>
                <w:lang w:val="es-ES"/>
              </w:rPr>
            </w:pPr>
            <w:r w:rsidRPr="00C67EE0">
              <w:rPr>
                <w:rFonts w:ascii="Times New Roman" w:eastAsia="Calibri" w:hAnsi="Times New Roman" w:cs="Times New Roman"/>
                <w:bCs/>
                <w:color w:val="717676"/>
                <w:sz w:val="20"/>
                <w:szCs w:val="20"/>
                <w:lang w:val="es-ES"/>
              </w:rPr>
              <w:t>RD$ 150,000</w:t>
            </w:r>
          </w:p>
        </w:tc>
      </w:tr>
      <w:tr w:rsidR="00387B84" w:rsidRPr="000F1CBC" w14:paraId="0F4AE1D4" w14:textId="77777777" w:rsidTr="00C1714A">
        <w:tc>
          <w:tcPr>
            <w:tcW w:w="3403" w:type="dxa"/>
            <w:shd w:val="clear" w:color="auto" w:fill="auto"/>
          </w:tcPr>
          <w:p w14:paraId="45DBB21D" w14:textId="77777777" w:rsidR="00387B84" w:rsidRPr="004C20F5" w:rsidRDefault="00387B84" w:rsidP="00C1714A">
            <w:pPr>
              <w:spacing w:line="360" w:lineRule="auto"/>
              <w:jc w:val="center"/>
              <w:rPr>
                <w:rFonts w:ascii="Times New Roman" w:eastAsia="Calibri" w:hAnsi="Times New Roman" w:cs="Times New Roman"/>
                <w:b/>
                <w:color w:val="767171"/>
                <w:sz w:val="20"/>
                <w:szCs w:val="20"/>
                <w:lang w:val="es-ES"/>
              </w:rPr>
            </w:pPr>
            <w:r w:rsidRPr="004C20F5">
              <w:rPr>
                <w:rFonts w:ascii="Times New Roman" w:eastAsia="Calibri" w:hAnsi="Times New Roman" w:cs="Times New Roman"/>
                <w:b/>
                <w:color w:val="767171"/>
                <w:sz w:val="20"/>
                <w:szCs w:val="20"/>
                <w:lang w:val="es-ES"/>
              </w:rPr>
              <w:t>Subdirector</w:t>
            </w:r>
          </w:p>
        </w:tc>
        <w:tc>
          <w:tcPr>
            <w:tcW w:w="1701" w:type="dxa"/>
            <w:shd w:val="clear" w:color="auto" w:fill="auto"/>
          </w:tcPr>
          <w:p w14:paraId="184CEB4A" w14:textId="77777777" w:rsidR="00387B84" w:rsidRPr="00C67EE0" w:rsidRDefault="00387B84" w:rsidP="00C1714A">
            <w:pPr>
              <w:spacing w:line="360" w:lineRule="auto"/>
              <w:jc w:val="right"/>
              <w:rPr>
                <w:rFonts w:ascii="Times New Roman" w:eastAsia="Calibri" w:hAnsi="Times New Roman" w:cs="Times New Roman"/>
                <w:bCs/>
                <w:color w:val="717676"/>
                <w:sz w:val="20"/>
                <w:szCs w:val="20"/>
                <w:lang w:val="es-ES"/>
              </w:rPr>
            </w:pPr>
            <w:r w:rsidRPr="00C67EE0">
              <w:rPr>
                <w:rFonts w:ascii="Times New Roman" w:eastAsia="Calibri" w:hAnsi="Times New Roman" w:cs="Times New Roman"/>
                <w:bCs/>
                <w:color w:val="717676"/>
                <w:sz w:val="20"/>
                <w:szCs w:val="20"/>
                <w:lang w:val="es-ES"/>
              </w:rPr>
              <w:t>RD$ 160,000</w:t>
            </w:r>
          </w:p>
        </w:tc>
        <w:tc>
          <w:tcPr>
            <w:tcW w:w="1948" w:type="dxa"/>
            <w:shd w:val="clear" w:color="auto" w:fill="auto"/>
          </w:tcPr>
          <w:p w14:paraId="59EB26CF" w14:textId="77777777" w:rsidR="00387B84" w:rsidRPr="00C67EE0" w:rsidRDefault="00387B84" w:rsidP="00C1714A">
            <w:pPr>
              <w:spacing w:line="360" w:lineRule="auto"/>
              <w:jc w:val="right"/>
              <w:rPr>
                <w:rFonts w:ascii="Times New Roman" w:eastAsia="Calibri" w:hAnsi="Times New Roman" w:cs="Times New Roman"/>
                <w:bCs/>
                <w:color w:val="717676"/>
                <w:sz w:val="20"/>
                <w:szCs w:val="20"/>
                <w:lang w:val="es-ES"/>
              </w:rPr>
            </w:pPr>
            <w:r w:rsidRPr="00C67EE0">
              <w:rPr>
                <w:rFonts w:ascii="Times New Roman" w:eastAsia="Calibri" w:hAnsi="Times New Roman" w:cs="Times New Roman"/>
                <w:bCs/>
                <w:color w:val="717676"/>
                <w:sz w:val="20"/>
                <w:szCs w:val="20"/>
                <w:lang w:val="es-ES"/>
              </w:rPr>
              <w:t>RD$ 175,000</w:t>
            </w:r>
          </w:p>
        </w:tc>
        <w:tc>
          <w:tcPr>
            <w:tcW w:w="2207" w:type="dxa"/>
            <w:shd w:val="clear" w:color="auto" w:fill="auto"/>
          </w:tcPr>
          <w:p w14:paraId="2D3CC47E" w14:textId="77777777" w:rsidR="00387B84" w:rsidRPr="00C67EE0" w:rsidRDefault="00387B84" w:rsidP="00C1714A">
            <w:pPr>
              <w:spacing w:line="360" w:lineRule="auto"/>
              <w:jc w:val="right"/>
              <w:rPr>
                <w:rFonts w:ascii="Times New Roman" w:eastAsia="Calibri" w:hAnsi="Times New Roman" w:cs="Times New Roman"/>
                <w:bCs/>
                <w:color w:val="717676"/>
                <w:sz w:val="20"/>
                <w:szCs w:val="20"/>
                <w:lang w:val="es-ES"/>
              </w:rPr>
            </w:pPr>
            <w:r w:rsidRPr="00C67EE0">
              <w:rPr>
                <w:rFonts w:ascii="Times New Roman" w:eastAsia="Calibri" w:hAnsi="Times New Roman" w:cs="Times New Roman"/>
                <w:bCs/>
                <w:color w:val="717676"/>
                <w:sz w:val="20"/>
                <w:szCs w:val="20"/>
                <w:lang w:val="es-ES"/>
              </w:rPr>
              <w:t>RD$ 190,000</w:t>
            </w:r>
          </w:p>
        </w:tc>
      </w:tr>
      <w:tr w:rsidR="00387B84" w:rsidRPr="000F1CBC" w14:paraId="3DE8FE91" w14:textId="77777777" w:rsidTr="00C1714A">
        <w:tc>
          <w:tcPr>
            <w:tcW w:w="3403" w:type="dxa"/>
            <w:shd w:val="clear" w:color="auto" w:fill="auto"/>
          </w:tcPr>
          <w:p w14:paraId="46C64381" w14:textId="77777777" w:rsidR="00387B84" w:rsidRPr="004C20F5" w:rsidRDefault="00387B84" w:rsidP="00C1714A">
            <w:pPr>
              <w:spacing w:line="360" w:lineRule="auto"/>
              <w:jc w:val="center"/>
              <w:rPr>
                <w:rFonts w:ascii="Times New Roman" w:eastAsia="Calibri" w:hAnsi="Times New Roman" w:cs="Times New Roman"/>
                <w:b/>
                <w:color w:val="767171"/>
                <w:sz w:val="20"/>
                <w:szCs w:val="20"/>
                <w:lang w:val="es-ES"/>
              </w:rPr>
            </w:pPr>
            <w:r w:rsidRPr="004C20F5">
              <w:rPr>
                <w:rFonts w:ascii="Times New Roman" w:eastAsia="Calibri" w:hAnsi="Times New Roman" w:cs="Times New Roman"/>
                <w:b/>
                <w:color w:val="767171"/>
                <w:sz w:val="20"/>
                <w:szCs w:val="20"/>
                <w:lang w:val="es-ES"/>
              </w:rPr>
              <w:t>Director General</w:t>
            </w:r>
          </w:p>
        </w:tc>
        <w:tc>
          <w:tcPr>
            <w:tcW w:w="1701" w:type="dxa"/>
            <w:shd w:val="clear" w:color="auto" w:fill="auto"/>
          </w:tcPr>
          <w:p w14:paraId="3F187C43" w14:textId="77777777" w:rsidR="00387B84" w:rsidRPr="00C67EE0" w:rsidRDefault="00387B84" w:rsidP="00C1714A">
            <w:pPr>
              <w:spacing w:line="360" w:lineRule="auto"/>
              <w:jc w:val="right"/>
              <w:rPr>
                <w:rFonts w:ascii="Times New Roman" w:eastAsia="Calibri" w:hAnsi="Times New Roman" w:cs="Times New Roman"/>
                <w:bCs/>
                <w:color w:val="717676"/>
                <w:sz w:val="20"/>
                <w:szCs w:val="20"/>
                <w:lang w:val="es-ES"/>
              </w:rPr>
            </w:pPr>
            <w:r w:rsidRPr="00C67EE0">
              <w:rPr>
                <w:rFonts w:ascii="Times New Roman" w:eastAsia="Calibri" w:hAnsi="Times New Roman" w:cs="Times New Roman"/>
                <w:bCs/>
                <w:color w:val="717676"/>
                <w:sz w:val="20"/>
                <w:szCs w:val="20"/>
                <w:lang w:val="es-ES"/>
              </w:rPr>
              <w:t>RD$ 200,000</w:t>
            </w:r>
          </w:p>
        </w:tc>
        <w:tc>
          <w:tcPr>
            <w:tcW w:w="1948" w:type="dxa"/>
            <w:shd w:val="clear" w:color="auto" w:fill="auto"/>
          </w:tcPr>
          <w:p w14:paraId="2963EC5C" w14:textId="77777777" w:rsidR="00387B84" w:rsidRPr="00C67EE0" w:rsidRDefault="00387B84" w:rsidP="00C1714A">
            <w:pPr>
              <w:spacing w:line="360" w:lineRule="auto"/>
              <w:jc w:val="right"/>
              <w:rPr>
                <w:rFonts w:ascii="Times New Roman" w:eastAsia="Calibri" w:hAnsi="Times New Roman" w:cs="Times New Roman"/>
                <w:bCs/>
                <w:color w:val="717676"/>
                <w:sz w:val="20"/>
                <w:szCs w:val="20"/>
                <w:lang w:val="es-ES"/>
              </w:rPr>
            </w:pPr>
            <w:r w:rsidRPr="00C67EE0">
              <w:rPr>
                <w:rFonts w:ascii="Times New Roman" w:eastAsia="Calibri" w:hAnsi="Times New Roman" w:cs="Times New Roman"/>
                <w:bCs/>
                <w:color w:val="717676"/>
                <w:sz w:val="20"/>
                <w:szCs w:val="20"/>
                <w:lang w:val="es-ES"/>
              </w:rPr>
              <w:t>RD$ 220,000</w:t>
            </w:r>
          </w:p>
        </w:tc>
        <w:tc>
          <w:tcPr>
            <w:tcW w:w="2207" w:type="dxa"/>
            <w:shd w:val="clear" w:color="auto" w:fill="auto"/>
          </w:tcPr>
          <w:p w14:paraId="796F4CFA" w14:textId="77777777" w:rsidR="00387B84" w:rsidRPr="00C67EE0" w:rsidRDefault="00387B84" w:rsidP="00C1714A">
            <w:pPr>
              <w:spacing w:line="360" w:lineRule="auto"/>
              <w:jc w:val="right"/>
              <w:rPr>
                <w:rFonts w:ascii="Times New Roman" w:eastAsia="Calibri" w:hAnsi="Times New Roman" w:cs="Times New Roman"/>
                <w:bCs/>
                <w:color w:val="717676"/>
                <w:sz w:val="20"/>
                <w:szCs w:val="20"/>
                <w:lang w:val="es-ES"/>
              </w:rPr>
            </w:pPr>
            <w:r w:rsidRPr="00C67EE0">
              <w:rPr>
                <w:rFonts w:ascii="Times New Roman" w:eastAsia="Calibri" w:hAnsi="Times New Roman" w:cs="Times New Roman"/>
                <w:bCs/>
                <w:color w:val="717676"/>
                <w:sz w:val="20"/>
                <w:szCs w:val="20"/>
                <w:lang w:val="es-ES"/>
              </w:rPr>
              <w:t>RD$ 240,000</w:t>
            </w:r>
          </w:p>
        </w:tc>
      </w:tr>
    </w:tbl>
    <w:p w14:paraId="117B6F05" w14:textId="475EDB1F" w:rsidR="00387B84" w:rsidRDefault="00387B84" w:rsidP="00C85CB6">
      <w:pPr>
        <w:rPr>
          <w:b/>
          <w:bCs/>
          <w:noProof/>
        </w:rPr>
      </w:pPr>
    </w:p>
    <w:p w14:paraId="6162ADD8" w14:textId="21B42744" w:rsidR="00387B84" w:rsidRDefault="00387B84" w:rsidP="00387B84">
      <w:pPr>
        <w:shd w:val="clear" w:color="auto" w:fill="FFFFFF"/>
        <w:spacing w:after="0" w:line="360" w:lineRule="atLeast"/>
        <w:ind w:firstLine="454"/>
        <w:jc w:val="center"/>
        <w:rPr>
          <w:rFonts w:ascii="Times New Roman" w:eastAsia="Calibri" w:hAnsi="Times New Roman" w:cs="Times New Roman"/>
          <w:b/>
          <w:bCs/>
          <w:color w:val="767171"/>
          <w:sz w:val="24"/>
          <w:szCs w:val="24"/>
          <w:lang w:val="es-ES"/>
        </w:rPr>
      </w:pPr>
      <w:r w:rsidRPr="004C20F5">
        <w:rPr>
          <w:rFonts w:ascii="Times New Roman" w:eastAsia="Calibri" w:hAnsi="Times New Roman" w:cs="Times New Roman"/>
          <w:b/>
          <w:bCs/>
          <w:color w:val="767171"/>
          <w:sz w:val="24"/>
          <w:szCs w:val="24"/>
          <w:lang w:val="es-ES"/>
        </w:rPr>
        <w:t>Gestión de</w:t>
      </w:r>
      <w:r>
        <w:rPr>
          <w:rFonts w:ascii="Times New Roman" w:eastAsia="Calibri" w:hAnsi="Times New Roman" w:cs="Times New Roman"/>
          <w:b/>
          <w:bCs/>
          <w:color w:val="767171"/>
          <w:sz w:val="24"/>
          <w:szCs w:val="24"/>
          <w:lang w:val="es-ES"/>
        </w:rPr>
        <w:t>l</w:t>
      </w:r>
      <w:r w:rsidRPr="004C20F5">
        <w:rPr>
          <w:rFonts w:ascii="Times New Roman" w:eastAsia="Calibri" w:hAnsi="Times New Roman" w:cs="Times New Roman"/>
          <w:b/>
          <w:bCs/>
          <w:color w:val="767171"/>
          <w:sz w:val="24"/>
          <w:szCs w:val="24"/>
          <w:lang w:val="es-ES"/>
        </w:rPr>
        <w:t xml:space="preserve"> Rendimiento</w:t>
      </w:r>
      <w:bookmarkStart w:id="10" w:name="_Hlk108600609"/>
    </w:p>
    <w:p w14:paraId="17530F7B" w14:textId="77777777" w:rsidR="00387B84" w:rsidRDefault="00387B84" w:rsidP="00387B84">
      <w:pPr>
        <w:shd w:val="clear" w:color="auto" w:fill="FFFFFF"/>
        <w:spacing w:after="0" w:line="360" w:lineRule="atLeast"/>
        <w:ind w:firstLine="454"/>
        <w:jc w:val="center"/>
        <w:rPr>
          <w:rFonts w:ascii="Times New Roman" w:eastAsia="Calibri" w:hAnsi="Times New Roman" w:cs="Times New Roman"/>
          <w:b/>
          <w:bCs/>
          <w:color w:val="767171"/>
          <w:sz w:val="24"/>
          <w:szCs w:val="24"/>
          <w:lang w:val="es-ES"/>
        </w:rPr>
      </w:pPr>
    </w:p>
    <w:p w14:paraId="2956219F" w14:textId="47E6193A" w:rsidR="00387B84" w:rsidRPr="00387B84" w:rsidRDefault="00387B84" w:rsidP="00387B84">
      <w:pPr>
        <w:shd w:val="clear" w:color="auto" w:fill="FFFFFF"/>
        <w:spacing w:after="0" w:line="360" w:lineRule="atLeast"/>
        <w:jc w:val="both"/>
        <w:rPr>
          <w:rFonts w:ascii="Times New Roman" w:eastAsia="Calibri" w:hAnsi="Times New Roman" w:cs="Times New Roman"/>
          <w:b/>
          <w:bCs/>
          <w:color w:val="767171"/>
          <w:sz w:val="24"/>
          <w:szCs w:val="24"/>
          <w:lang w:val="es-ES"/>
        </w:rPr>
      </w:pPr>
      <w:r w:rsidRPr="007F3CF1">
        <w:rPr>
          <w:rFonts w:ascii="Times New Roman" w:eastAsia="Times New Roman" w:hAnsi="Times New Roman" w:cs="Times New Roman"/>
          <w:color w:val="767171"/>
          <w:sz w:val="24"/>
          <w:szCs w:val="24"/>
          <w:lang w:val="es-ES" w:eastAsia="es-DO"/>
        </w:rPr>
        <w:t>Durante el per</w:t>
      </w:r>
      <w:r>
        <w:rPr>
          <w:rFonts w:ascii="Times New Roman" w:eastAsia="Times New Roman" w:hAnsi="Times New Roman" w:cs="Times New Roman"/>
          <w:color w:val="767171"/>
          <w:sz w:val="24"/>
          <w:szCs w:val="24"/>
          <w:lang w:val="es-ES" w:eastAsia="es-DO"/>
        </w:rPr>
        <w:t>í</w:t>
      </w:r>
      <w:r w:rsidRPr="007F3CF1">
        <w:rPr>
          <w:rFonts w:ascii="Times New Roman" w:eastAsia="Times New Roman" w:hAnsi="Times New Roman" w:cs="Times New Roman"/>
          <w:color w:val="767171"/>
          <w:sz w:val="24"/>
          <w:szCs w:val="24"/>
          <w:lang w:val="es-ES" w:eastAsia="es-DO"/>
        </w:rPr>
        <w:t xml:space="preserve">odo se han realizado </w:t>
      </w:r>
      <w:r w:rsidRPr="0043189F">
        <w:rPr>
          <w:rFonts w:ascii="Times New Roman" w:eastAsia="Times New Roman" w:hAnsi="Times New Roman" w:cs="Times New Roman"/>
          <w:b/>
          <w:bCs/>
          <w:color w:val="767171"/>
          <w:sz w:val="24"/>
          <w:szCs w:val="24"/>
          <w:lang w:val="es-ES" w:eastAsia="es-DO"/>
        </w:rPr>
        <w:t>5</w:t>
      </w:r>
      <w:r w:rsidRPr="007F3CF1">
        <w:rPr>
          <w:rFonts w:ascii="Times New Roman" w:eastAsia="Times New Roman" w:hAnsi="Times New Roman" w:cs="Times New Roman"/>
          <w:color w:val="767171"/>
          <w:sz w:val="24"/>
          <w:szCs w:val="24"/>
          <w:lang w:val="es-ES" w:eastAsia="es-DO"/>
        </w:rPr>
        <w:t xml:space="preserve"> talleres para la realización y ejecución de los acuerdos de desempeño. Se realizaron los acuerdos en la </w:t>
      </w:r>
      <w:r>
        <w:rPr>
          <w:rFonts w:ascii="Times New Roman" w:eastAsia="Times New Roman" w:hAnsi="Times New Roman" w:cs="Times New Roman"/>
          <w:color w:val="767171"/>
          <w:sz w:val="24"/>
          <w:szCs w:val="24"/>
          <w:lang w:val="es-ES" w:eastAsia="es-DO"/>
        </w:rPr>
        <w:t>S</w:t>
      </w:r>
      <w:r w:rsidRPr="007F3CF1">
        <w:rPr>
          <w:rFonts w:ascii="Times New Roman" w:eastAsia="Times New Roman" w:hAnsi="Times New Roman" w:cs="Times New Roman"/>
          <w:color w:val="767171"/>
          <w:sz w:val="24"/>
          <w:szCs w:val="24"/>
          <w:lang w:val="es-ES" w:eastAsia="es-DO"/>
        </w:rPr>
        <w:t xml:space="preserve">ede central y en todas las oficinas regionales, se </w:t>
      </w:r>
      <w:r>
        <w:rPr>
          <w:rFonts w:ascii="Times New Roman" w:eastAsia="Times New Roman" w:hAnsi="Times New Roman" w:cs="Times New Roman"/>
          <w:color w:val="767171"/>
          <w:sz w:val="24"/>
          <w:szCs w:val="24"/>
          <w:lang w:val="es-ES" w:eastAsia="es-DO"/>
        </w:rPr>
        <w:t xml:space="preserve">elaboraron </w:t>
      </w:r>
      <w:r w:rsidRPr="007F3CF1">
        <w:rPr>
          <w:rFonts w:ascii="Times New Roman" w:eastAsia="Times New Roman" w:hAnsi="Times New Roman" w:cs="Times New Roman"/>
          <w:color w:val="767171"/>
          <w:sz w:val="24"/>
          <w:szCs w:val="24"/>
          <w:lang w:val="es-ES" w:eastAsia="es-DO"/>
        </w:rPr>
        <w:t xml:space="preserve">un total de </w:t>
      </w:r>
      <w:r w:rsidRPr="00C67EE0">
        <w:rPr>
          <w:rFonts w:ascii="Times New Roman" w:eastAsia="Times New Roman" w:hAnsi="Times New Roman" w:cs="Times New Roman"/>
          <w:b/>
          <w:bCs/>
          <w:color w:val="767171"/>
          <w:sz w:val="24"/>
          <w:szCs w:val="24"/>
          <w:lang w:val="es-ES" w:eastAsia="es-DO"/>
        </w:rPr>
        <w:t>3,122</w:t>
      </w:r>
      <w:r w:rsidRPr="007F3CF1">
        <w:rPr>
          <w:rFonts w:ascii="Times New Roman" w:eastAsia="Times New Roman" w:hAnsi="Times New Roman" w:cs="Times New Roman"/>
          <w:color w:val="767171"/>
          <w:sz w:val="24"/>
          <w:szCs w:val="24"/>
          <w:lang w:val="es-ES" w:eastAsia="es-DO"/>
        </w:rPr>
        <w:t xml:space="preserve"> acuerdos de desempeño, para el segundo semestre se ejecutará las evaluaciones de desempeño.</w:t>
      </w:r>
      <w:r>
        <w:rPr>
          <w:rFonts w:ascii="Times New Roman" w:eastAsia="Times New Roman" w:hAnsi="Times New Roman" w:cs="Times New Roman"/>
          <w:color w:val="767171"/>
          <w:sz w:val="24"/>
          <w:szCs w:val="24"/>
          <w:lang w:val="es-ES" w:eastAsia="es-DO"/>
        </w:rPr>
        <w:t xml:space="preserve"> </w:t>
      </w:r>
    </w:p>
    <w:bookmarkEnd w:id="10"/>
    <w:p w14:paraId="49484818" w14:textId="77777777" w:rsidR="005308C5" w:rsidRDefault="005308C5" w:rsidP="00387B84">
      <w:pPr>
        <w:tabs>
          <w:tab w:val="left" w:pos="720"/>
          <w:tab w:val="left" w:pos="1080"/>
          <w:tab w:val="left" w:pos="1800"/>
          <w:tab w:val="right" w:pos="9180"/>
        </w:tabs>
        <w:spacing w:line="360" w:lineRule="auto"/>
        <w:ind w:right="-496"/>
        <w:jc w:val="center"/>
        <w:rPr>
          <w:rFonts w:ascii="Times New Roman" w:eastAsia="Calibri" w:hAnsi="Times New Roman" w:cs="Times New Roman"/>
          <w:b/>
          <w:color w:val="767171"/>
          <w:sz w:val="24"/>
          <w:szCs w:val="24"/>
          <w:lang w:val="es-ES"/>
        </w:rPr>
      </w:pPr>
    </w:p>
    <w:p w14:paraId="0FC34E6B" w14:textId="3B410ACE" w:rsidR="00387B84" w:rsidRPr="004C20F5" w:rsidRDefault="00387B84" w:rsidP="00387B84">
      <w:pPr>
        <w:tabs>
          <w:tab w:val="left" w:pos="720"/>
          <w:tab w:val="left" w:pos="1080"/>
          <w:tab w:val="left" w:pos="1800"/>
          <w:tab w:val="right" w:pos="9180"/>
        </w:tabs>
        <w:spacing w:line="360" w:lineRule="auto"/>
        <w:ind w:right="-496"/>
        <w:jc w:val="center"/>
        <w:rPr>
          <w:rFonts w:ascii="Times New Roman" w:eastAsia="Calibri" w:hAnsi="Times New Roman" w:cs="Times New Roman"/>
          <w:b/>
          <w:color w:val="767171"/>
          <w:sz w:val="24"/>
          <w:szCs w:val="24"/>
          <w:lang w:val="es-ES"/>
        </w:rPr>
      </w:pPr>
      <w:r w:rsidRPr="004C20F5">
        <w:rPr>
          <w:rFonts w:ascii="Times New Roman" w:eastAsia="Calibri" w:hAnsi="Times New Roman" w:cs="Times New Roman"/>
          <w:b/>
          <w:color w:val="767171"/>
          <w:sz w:val="24"/>
          <w:szCs w:val="24"/>
          <w:lang w:val="es-ES"/>
        </w:rPr>
        <w:t>Gestión del Desarrollo</w:t>
      </w:r>
    </w:p>
    <w:p w14:paraId="52A41A97" w14:textId="66C3B84F" w:rsidR="00387B84" w:rsidRPr="00387B84" w:rsidRDefault="00387B84" w:rsidP="00387B84">
      <w:pPr>
        <w:spacing w:after="0" w:line="360" w:lineRule="auto"/>
        <w:jc w:val="both"/>
        <w:rPr>
          <w:rFonts w:ascii="Times New Roman" w:eastAsia="Calibri" w:hAnsi="Times New Roman" w:cs="Times New Roman"/>
          <w:b/>
          <w:color w:val="767171"/>
          <w:sz w:val="24"/>
          <w:szCs w:val="24"/>
          <w:lang w:val="es-ES"/>
        </w:rPr>
      </w:pPr>
      <w:r w:rsidRPr="00387B84">
        <w:rPr>
          <w:rFonts w:ascii="Times New Roman" w:eastAsia="Calibri" w:hAnsi="Times New Roman" w:cs="Times New Roman"/>
          <w:bCs/>
          <w:color w:val="767171"/>
          <w:sz w:val="24"/>
          <w:szCs w:val="24"/>
          <w:lang w:val="es-ES"/>
        </w:rPr>
        <w:t xml:space="preserve">Se han capacitado </w:t>
      </w:r>
      <w:r w:rsidRPr="00387B84">
        <w:rPr>
          <w:rFonts w:ascii="Times New Roman" w:eastAsia="Calibri" w:hAnsi="Times New Roman" w:cs="Times New Roman"/>
          <w:b/>
          <w:color w:val="767171"/>
          <w:sz w:val="24"/>
          <w:szCs w:val="24"/>
          <w:lang w:val="es-ES"/>
        </w:rPr>
        <w:t>1,004</w:t>
      </w:r>
      <w:r w:rsidRPr="00387B84">
        <w:rPr>
          <w:rFonts w:ascii="Times New Roman" w:eastAsia="Calibri" w:hAnsi="Times New Roman" w:cs="Times New Roman"/>
          <w:bCs/>
          <w:color w:val="767171"/>
          <w:sz w:val="24"/>
          <w:szCs w:val="24"/>
          <w:lang w:val="es-ES"/>
        </w:rPr>
        <w:t xml:space="preserve"> colaboradores en diferentes jornadas formativas siguiendo los lineamientos del plan de capacitación, al término del mes de noviembre este indicador alcanza una calificación de </w:t>
      </w:r>
      <w:r w:rsidRPr="00387B84">
        <w:rPr>
          <w:rFonts w:ascii="Times New Roman" w:eastAsia="Calibri" w:hAnsi="Times New Roman" w:cs="Times New Roman"/>
          <w:b/>
          <w:color w:val="767171"/>
          <w:sz w:val="24"/>
          <w:szCs w:val="24"/>
          <w:lang w:val="es-ES"/>
        </w:rPr>
        <w:t>93%</w:t>
      </w:r>
      <w:r>
        <w:rPr>
          <w:rFonts w:ascii="Times New Roman" w:eastAsia="Calibri" w:hAnsi="Times New Roman" w:cs="Times New Roman"/>
          <w:b/>
          <w:color w:val="767171"/>
          <w:sz w:val="24"/>
          <w:szCs w:val="24"/>
          <w:lang w:val="es-ES"/>
        </w:rPr>
        <w:t>.</w:t>
      </w:r>
    </w:p>
    <w:p w14:paraId="7C9CE3C6" w14:textId="77777777" w:rsidR="00387B84" w:rsidRPr="00387B84" w:rsidRDefault="00387B84" w:rsidP="00387B84">
      <w:pPr>
        <w:spacing w:after="0" w:line="360" w:lineRule="auto"/>
        <w:rPr>
          <w:rFonts w:ascii="Times New Roman" w:eastAsia="Calibri" w:hAnsi="Times New Roman" w:cs="Times New Roman"/>
          <w:bCs/>
          <w:color w:val="767171"/>
          <w:sz w:val="24"/>
          <w:szCs w:val="24"/>
          <w:lang w:val="es-ES"/>
        </w:rPr>
      </w:pPr>
    </w:p>
    <w:p w14:paraId="4F822932" w14:textId="77777777" w:rsidR="003E0497" w:rsidRDefault="003E0497" w:rsidP="00387B84">
      <w:pPr>
        <w:spacing w:after="0" w:line="360" w:lineRule="auto"/>
        <w:rPr>
          <w:rFonts w:ascii="Times New Roman" w:eastAsia="Calibri" w:hAnsi="Times New Roman" w:cs="Times New Roman"/>
          <w:bCs/>
          <w:color w:val="767171"/>
          <w:sz w:val="24"/>
          <w:szCs w:val="24"/>
          <w:lang w:val="es-ES"/>
        </w:rPr>
      </w:pPr>
    </w:p>
    <w:p w14:paraId="6F07D24D" w14:textId="5F72BB23" w:rsidR="00387B84" w:rsidRDefault="00387B84" w:rsidP="00387B84">
      <w:pPr>
        <w:spacing w:after="0" w:line="360" w:lineRule="auto"/>
        <w:rPr>
          <w:rFonts w:ascii="Times New Roman" w:eastAsia="Calibri" w:hAnsi="Times New Roman" w:cs="Times New Roman"/>
          <w:bCs/>
          <w:color w:val="767171"/>
          <w:sz w:val="24"/>
          <w:szCs w:val="24"/>
          <w:lang w:val="es-ES"/>
        </w:rPr>
      </w:pPr>
      <w:r w:rsidRPr="00387B84">
        <w:rPr>
          <w:rFonts w:ascii="Times New Roman" w:eastAsia="Calibri" w:hAnsi="Times New Roman" w:cs="Times New Roman"/>
          <w:bCs/>
          <w:color w:val="767171"/>
          <w:sz w:val="24"/>
          <w:szCs w:val="24"/>
          <w:lang w:val="es-ES"/>
        </w:rPr>
        <w:lastRenderedPageBreak/>
        <w:t>A continuación, se detalla los cursos y talleres realizados en la institución:</w:t>
      </w:r>
    </w:p>
    <w:p w14:paraId="3435474F" w14:textId="7AFD705F" w:rsidR="00387B84" w:rsidRDefault="00387B84" w:rsidP="00387B84">
      <w:pPr>
        <w:spacing w:after="0" w:line="360" w:lineRule="auto"/>
        <w:rPr>
          <w:rFonts w:ascii="Times New Roman" w:eastAsia="Calibri" w:hAnsi="Times New Roman" w:cs="Times New Roman"/>
          <w:bCs/>
          <w:color w:val="767171"/>
          <w:sz w:val="24"/>
          <w:szCs w:val="24"/>
          <w:lang w:val="es-ES"/>
        </w:rPr>
      </w:pPr>
    </w:p>
    <w:tbl>
      <w:tblPr>
        <w:tblStyle w:val="Tablaconcuadrcula"/>
        <w:tblW w:w="8216" w:type="dxa"/>
        <w:tblInd w:w="284" w:type="dxa"/>
        <w:tblLayout w:type="fixed"/>
        <w:tblLook w:val="04A0" w:firstRow="1" w:lastRow="0" w:firstColumn="1" w:lastColumn="0" w:noHBand="0" w:noVBand="1"/>
      </w:tblPr>
      <w:tblGrid>
        <w:gridCol w:w="1872"/>
        <w:gridCol w:w="1386"/>
        <w:gridCol w:w="1422"/>
        <w:gridCol w:w="1411"/>
        <w:gridCol w:w="1275"/>
        <w:gridCol w:w="850"/>
      </w:tblGrid>
      <w:tr w:rsidR="003E0497" w:rsidRPr="004C20F5" w14:paraId="374564A7" w14:textId="77777777" w:rsidTr="003E0497">
        <w:trPr>
          <w:trHeight w:val="989"/>
        </w:trPr>
        <w:tc>
          <w:tcPr>
            <w:tcW w:w="1873" w:type="dxa"/>
            <w:shd w:val="clear" w:color="auto" w:fill="73D3DD"/>
            <w:vAlign w:val="center"/>
          </w:tcPr>
          <w:p w14:paraId="59D96F2B" w14:textId="77777777" w:rsidR="003E0497" w:rsidRPr="00C873A2" w:rsidRDefault="003E0497" w:rsidP="00C1714A">
            <w:pPr>
              <w:jc w:val="center"/>
              <w:rPr>
                <w:rFonts w:ascii="Times New Roman" w:hAnsi="Times New Roman"/>
                <w:b/>
                <w:bCs/>
                <w:color w:val="767171"/>
                <w:sz w:val="24"/>
                <w:szCs w:val="24"/>
              </w:rPr>
            </w:pPr>
            <w:r w:rsidRPr="00C873A2">
              <w:rPr>
                <w:rFonts w:ascii="Times New Roman" w:hAnsi="Times New Roman"/>
                <w:b/>
                <w:bCs/>
                <w:color w:val="767171"/>
                <w:sz w:val="24"/>
                <w:szCs w:val="24"/>
              </w:rPr>
              <w:t>Nombre de la Actividad</w:t>
            </w:r>
          </w:p>
        </w:tc>
        <w:tc>
          <w:tcPr>
            <w:tcW w:w="1387" w:type="dxa"/>
            <w:shd w:val="clear" w:color="auto" w:fill="73D3DD"/>
            <w:vAlign w:val="center"/>
          </w:tcPr>
          <w:p w14:paraId="058A9D57" w14:textId="77777777" w:rsidR="003E0497" w:rsidRPr="00C873A2" w:rsidRDefault="003E0497" w:rsidP="00C1714A">
            <w:pPr>
              <w:jc w:val="center"/>
              <w:rPr>
                <w:rFonts w:ascii="Times New Roman" w:hAnsi="Times New Roman"/>
                <w:b/>
                <w:bCs/>
                <w:color w:val="767171"/>
                <w:sz w:val="24"/>
                <w:szCs w:val="24"/>
              </w:rPr>
            </w:pPr>
            <w:r w:rsidRPr="00C873A2">
              <w:rPr>
                <w:rFonts w:ascii="Times New Roman" w:hAnsi="Times New Roman"/>
                <w:b/>
                <w:bCs/>
                <w:color w:val="767171"/>
                <w:sz w:val="24"/>
                <w:szCs w:val="24"/>
              </w:rPr>
              <w:t>Dirigido a</w:t>
            </w:r>
          </w:p>
        </w:tc>
        <w:tc>
          <w:tcPr>
            <w:tcW w:w="1418" w:type="dxa"/>
            <w:shd w:val="clear" w:color="auto" w:fill="73D3DD"/>
            <w:vAlign w:val="center"/>
          </w:tcPr>
          <w:p w14:paraId="31C2C87B" w14:textId="77777777" w:rsidR="003E0497" w:rsidRPr="00C873A2" w:rsidRDefault="003E0497" w:rsidP="00C1714A">
            <w:pPr>
              <w:jc w:val="center"/>
              <w:rPr>
                <w:rFonts w:ascii="Times New Roman" w:hAnsi="Times New Roman"/>
                <w:b/>
                <w:bCs/>
                <w:color w:val="767171"/>
                <w:sz w:val="24"/>
                <w:szCs w:val="24"/>
              </w:rPr>
            </w:pPr>
            <w:r w:rsidRPr="00C873A2">
              <w:rPr>
                <w:rFonts w:ascii="Times New Roman" w:hAnsi="Times New Roman"/>
                <w:b/>
                <w:bCs/>
                <w:color w:val="767171"/>
                <w:sz w:val="24"/>
                <w:szCs w:val="24"/>
              </w:rPr>
              <w:t>Impartido por:</w:t>
            </w:r>
          </w:p>
        </w:tc>
        <w:tc>
          <w:tcPr>
            <w:tcW w:w="1412" w:type="dxa"/>
            <w:shd w:val="clear" w:color="auto" w:fill="73D3DD"/>
            <w:vAlign w:val="center"/>
          </w:tcPr>
          <w:p w14:paraId="1891E12A" w14:textId="77777777" w:rsidR="003E0497" w:rsidRPr="00C873A2" w:rsidRDefault="003E0497" w:rsidP="00C1714A">
            <w:pPr>
              <w:jc w:val="center"/>
              <w:rPr>
                <w:rFonts w:ascii="Times New Roman" w:hAnsi="Times New Roman"/>
                <w:b/>
                <w:bCs/>
                <w:color w:val="767171"/>
                <w:sz w:val="24"/>
                <w:szCs w:val="24"/>
              </w:rPr>
            </w:pPr>
            <w:r w:rsidRPr="00C873A2">
              <w:rPr>
                <w:rFonts w:ascii="Times New Roman" w:hAnsi="Times New Roman"/>
                <w:b/>
                <w:bCs/>
                <w:color w:val="767171"/>
                <w:sz w:val="24"/>
                <w:szCs w:val="24"/>
              </w:rPr>
              <w:t>Facilitador</w:t>
            </w:r>
          </w:p>
        </w:tc>
        <w:tc>
          <w:tcPr>
            <w:tcW w:w="1276" w:type="dxa"/>
            <w:shd w:val="clear" w:color="auto" w:fill="73D3DD"/>
            <w:vAlign w:val="center"/>
          </w:tcPr>
          <w:p w14:paraId="2F77D0DD" w14:textId="77777777" w:rsidR="003E0497" w:rsidRPr="00C873A2" w:rsidRDefault="003E0497" w:rsidP="00C1714A">
            <w:pPr>
              <w:jc w:val="center"/>
              <w:rPr>
                <w:rFonts w:ascii="Times New Roman" w:hAnsi="Times New Roman"/>
                <w:b/>
                <w:bCs/>
                <w:color w:val="767171"/>
                <w:sz w:val="24"/>
                <w:szCs w:val="24"/>
              </w:rPr>
            </w:pPr>
            <w:r w:rsidRPr="00C873A2">
              <w:rPr>
                <w:rFonts w:ascii="Times New Roman" w:hAnsi="Times New Roman"/>
                <w:b/>
                <w:bCs/>
                <w:color w:val="767171"/>
                <w:sz w:val="24"/>
                <w:szCs w:val="24"/>
              </w:rPr>
              <w:t>Cantidad</w:t>
            </w:r>
          </w:p>
        </w:tc>
        <w:tc>
          <w:tcPr>
            <w:tcW w:w="850" w:type="dxa"/>
            <w:shd w:val="clear" w:color="auto" w:fill="73D3DD"/>
            <w:vAlign w:val="center"/>
          </w:tcPr>
          <w:p w14:paraId="22948880" w14:textId="77777777" w:rsidR="003E0497" w:rsidRPr="00C873A2" w:rsidRDefault="003E0497" w:rsidP="00C1714A">
            <w:pPr>
              <w:jc w:val="center"/>
              <w:rPr>
                <w:rFonts w:ascii="Times New Roman" w:hAnsi="Times New Roman"/>
                <w:b/>
                <w:bCs/>
                <w:color w:val="767171"/>
                <w:sz w:val="24"/>
                <w:szCs w:val="24"/>
              </w:rPr>
            </w:pPr>
            <w:r w:rsidRPr="00C873A2">
              <w:rPr>
                <w:rFonts w:ascii="Times New Roman" w:hAnsi="Times New Roman"/>
                <w:b/>
                <w:bCs/>
                <w:color w:val="767171"/>
                <w:sz w:val="24"/>
                <w:szCs w:val="24"/>
              </w:rPr>
              <w:t>Fecha</w:t>
            </w:r>
          </w:p>
        </w:tc>
      </w:tr>
      <w:tr w:rsidR="003E0497" w:rsidRPr="00987A00" w14:paraId="3E2E637C" w14:textId="77777777" w:rsidTr="003E0497">
        <w:trPr>
          <w:trHeight w:val="881"/>
        </w:trPr>
        <w:tc>
          <w:tcPr>
            <w:tcW w:w="1873" w:type="dxa"/>
          </w:tcPr>
          <w:p w14:paraId="504A753D" w14:textId="77777777" w:rsidR="003E0497" w:rsidRPr="00C873A2" w:rsidRDefault="003E0497" w:rsidP="00C1714A">
            <w:pPr>
              <w:spacing w:line="276" w:lineRule="auto"/>
              <w:rPr>
                <w:rFonts w:ascii="Times New Roman" w:hAnsi="Times New Roman"/>
                <w:bCs/>
                <w:color w:val="767171"/>
                <w:sz w:val="24"/>
                <w:szCs w:val="24"/>
                <w:lang w:val="es-ES"/>
              </w:rPr>
            </w:pPr>
            <w:r w:rsidRPr="00C873A2">
              <w:rPr>
                <w:rFonts w:ascii="Times New Roman" w:hAnsi="Times New Roman"/>
                <w:bCs/>
                <w:color w:val="767171"/>
                <w:sz w:val="24"/>
                <w:szCs w:val="24"/>
                <w:lang w:val="es-ES"/>
              </w:rPr>
              <w:t>Inducción Institucional (grupo 1)</w:t>
            </w:r>
          </w:p>
        </w:tc>
        <w:tc>
          <w:tcPr>
            <w:tcW w:w="1387" w:type="dxa"/>
          </w:tcPr>
          <w:p w14:paraId="538085BE"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Personal de nuevo ingreso</w:t>
            </w:r>
          </w:p>
        </w:tc>
        <w:tc>
          <w:tcPr>
            <w:tcW w:w="1418" w:type="dxa"/>
          </w:tcPr>
          <w:p w14:paraId="0497A909"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Recursos Humanos</w:t>
            </w:r>
          </w:p>
        </w:tc>
        <w:tc>
          <w:tcPr>
            <w:tcW w:w="1412" w:type="dxa"/>
          </w:tcPr>
          <w:p w14:paraId="493C7E09"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 xml:space="preserve">Equipo de </w:t>
            </w:r>
            <w:proofErr w:type="gramStart"/>
            <w:r w:rsidRPr="00C873A2">
              <w:rPr>
                <w:rFonts w:ascii="Times New Roman" w:hAnsi="Times New Roman"/>
                <w:color w:val="767171"/>
                <w:sz w:val="24"/>
                <w:szCs w:val="24"/>
              </w:rPr>
              <w:t>RR.HH</w:t>
            </w:r>
            <w:proofErr w:type="gramEnd"/>
          </w:p>
        </w:tc>
        <w:tc>
          <w:tcPr>
            <w:tcW w:w="1276" w:type="dxa"/>
          </w:tcPr>
          <w:p w14:paraId="30BBE8DA"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80</w:t>
            </w:r>
          </w:p>
          <w:p w14:paraId="33E0B4E9" w14:textId="77777777" w:rsidR="003E0497" w:rsidRPr="00C873A2" w:rsidRDefault="003E0497" w:rsidP="00C1714A">
            <w:pPr>
              <w:spacing w:line="360" w:lineRule="auto"/>
              <w:rPr>
                <w:rFonts w:ascii="Times New Roman" w:hAnsi="Times New Roman"/>
                <w:bCs/>
                <w:color w:val="767171"/>
                <w:sz w:val="24"/>
                <w:szCs w:val="24"/>
                <w:lang w:val="es-ES"/>
              </w:rPr>
            </w:pPr>
          </w:p>
        </w:tc>
        <w:tc>
          <w:tcPr>
            <w:tcW w:w="850" w:type="dxa"/>
          </w:tcPr>
          <w:p w14:paraId="4E890D95"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08 de febrero</w:t>
            </w:r>
          </w:p>
          <w:p w14:paraId="7ADAFD25" w14:textId="77777777" w:rsidR="003E0497" w:rsidRPr="00C873A2" w:rsidRDefault="003E0497" w:rsidP="00C1714A">
            <w:pPr>
              <w:spacing w:line="360" w:lineRule="auto"/>
              <w:rPr>
                <w:rFonts w:ascii="Times New Roman" w:hAnsi="Times New Roman"/>
                <w:bCs/>
                <w:color w:val="767171"/>
                <w:sz w:val="24"/>
                <w:szCs w:val="24"/>
                <w:lang w:val="es-ES"/>
              </w:rPr>
            </w:pPr>
          </w:p>
        </w:tc>
      </w:tr>
      <w:tr w:rsidR="003E0497" w:rsidRPr="00987A00" w14:paraId="173D8F26" w14:textId="77777777" w:rsidTr="003E0497">
        <w:trPr>
          <w:trHeight w:val="866"/>
        </w:trPr>
        <w:tc>
          <w:tcPr>
            <w:tcW w:w="1873" w:type="dxa"/>
          </w:tcPr>
          <w:p w14:paraId="0F8FFA35"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Inducción Institucional (grupo 2)</w:t>
            </w:r>
          </w:p>
        </w:tc>
        <w:tc>
          <w:tcPr>
            <w:tcW w:w="1387" w:type="dxa"/>
          </w:tcPr>
          <w:p w14:paraId="217E802C"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Personal de nuevo ingreso</w:t>
            </w:r>
          </w:p>
        </w:tc>
        <w:tc>
          <w:tcPr>
            <w:tcW w:w="1418" w:type="dxa"/>
          </w:tcPr>
          <w:p w14:paraId="0D07E550"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Recursos Humanos</w:t>
            </w:r>
          </w:p>
          <w:p w14:paraId="02F4F2ED" w14:textId="77777777" w:rsidR="003E0497" w:rsidRPr="00C873A2" w:rsidRDefault="003E0497" w:rsidP="00C1714A">
            <w:pPr>
              <w:spacing w:line="360" w:lineRule="auto"/>
              <w:rPr>
                <w:rFonts w:ascii="Times New Roman" w:hAnsi="Times New Roman"/>
                <w:bCs/>
                <w:color w:val="767171"/>
                <w:sz w:val="24"/>
                <w:szCs w:val="24"/>
                <w:lang w:val="es-ES"/>
              </w:rPr>
            </w:pPr>
          </w:p>
        </w:tc>
        <w:tc>
          <w:tcPr>
            <w:tcW w:w="1412" w:type="dxa"/>
          </w:tcPr>
          <w:p w14:paraId="0A181ECE"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 xml:space="preserve">Equipo de </w:t>
            </w:r>
            <w:proofErr w:type="gramStart"/>
            <w:r w:rsidRPr="00C873A2">
              <w:rPr>
                <w:rFonts w:ascii="Times New Roman" w:hAnsi="Times New Roman"/>
                <w:color w:val="767171"/>
                <w:sz w:val="24"/>
                <w:szCs w:val="24"/>
              </w:rPr>
              <w:t>RR.HH</w:t>
            </w:r>
            <w:proofErr w:type="gramEnd"/>
          </w:p>
        </w:tc>
        <w:tc>
          <w:tcPr>
            <w:tcW w:w="1276" w:type="dxa"/>
          </w:tcPr>
          <w:p w14:paraId="5A627ADC"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57</w:t>
            </w:r>
          </w:p>
          <w:p w14:paraId="0F103956" w14:textId="77777777" w:rsidR="003E0497" w:rsidRPr="00C873A2" w:rsidRDefault="003E0497" w:rsidP="00C1714A">
            <w:pPr>
              <w:spacing w:line="360" w:lineRule="auto"/>
              <w:rPr>
                <w:rFonts w:ascii="Times New Roman" w:hAnsi="Times New Roman"/>
                <w:bCs/>
                <w:color w:val="767171"/>
                <w:sz w:val="24"/>
                <w:szCs w:val="24"/>
                <w:lang w:val="es-ES"/>
              </w:rPr>
            </w:pPr>
          </w:p>
        </w:tc>
        <w:tc>
          <w:tcPr>
            <w:tcW w:w="850" w:type="dxa"/>
          </w:tcPr>
          <w:p w14:paraId="7C744040"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8 de febrero</w:t>
            </w:r>
          </w:p>
          <w:p w14:paraId="12D1D74E" w14:textId="77777777" w:rsidR="003E0497" w:rsidRPr="00C873A2" w:rsidRDefault="003E0497" w:rsidP="00C1714A">
            <w:pPr>
              <w:spacing w:line="360" w:lineRule="auto"/>
              <w:rPr>
                <w:rFonts w:ascii="Times New Roman" w:hAnsi="Times New Roman"/>
                <w:bCs/>
                <w:color w:val="767171"/>
                <w:sz w:val="24"/>
                <w:szCs w:val="24"/>
                <w:lang w:val="es-ES"/>
              </w:rPr>
            </w:pPr>
          </w:p>
        </w:tc>
      </w:tr>
      <w:tr w:rsidR="003E0497" w:rsidRPr="00987A00" w14:paraId="2175897D" w14:textId="77777777" w:rsidTr="003E0497">
        <w:trPr>
          <w:trHeight w:val="627"/>
        </w:trPr>
        <w:tc>
          <w:tcPr>
            <w:tcW w:w="1873" w:type="dxa"/>
          </w:tcPr>
          <w:p w14:paraId="10E2DA5B"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Trabajo en equipo</w:t>
            </w:r>
          </w:p>
        </w:tc>
        <w:tc>
          <w:tcPr>
            <w:tcW w:w="1387" w:type="dxa"/>
          </w:tcPr>
          <w:p w14:paraId="69DF81DD"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Todo el Personal</w:t>
            </w:r>
          </w:p>
        </w:tc>
        <w:tc>
          <w:tcPr>
            <w:tcW w:w="1418" w:type="dxa"/>
          </w:tcPr>
          <w:p w14:paraId="3E85ECF4"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INFOTEP</w:t>
            </w:r>
          </w:p>
          <w:p w14:paraId="32E0152C" w14:textId="77777777" w:rsidR="003E0497" w:rsidRPr="00C873A2" w:rsidRDefault="003E0497" w:rsidP="00C1714A">
            <w:pPr>
              <w:spacing w:line="360" w:lineRule="auto"/>
              <w:rPr>
                <w:rFonts w:ascii="Times New Roman" w:hAnsi="Times New Roman"/>
                <w:bCs/>
                <w:color w:val="767171"/>
                <w:sz w:val="24"/>
                <w:szCs w:val="24"/>
                <w:lang w:val="es-ES"/>
              </w:rPr>
            </w:pPr>
          </w:p>
        </w:tc>
        <w:tc>
          <w:tcPr>
            <w:tcW w:w="1412" w:type="dxa"/>
          </w:tcPr>
          <w:p w14:paraId="59990C3A"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Alexandra Coplin</w:t>
            </w:r>
          </w:p>
        </w:tc>
        <w:tc>
          <w:tcPr>
            <w:tcW w:w="1276" w:type="dxa"/>
          </w:tcPr>
          <w:p w14:paraId="5F7705B4"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50</w:t>
            </w:r>
          </w:p>
          <w:p w14:paraId="7422B529" w14:textId="77777777" w:rsidR="003E0497" w:rsidRPr="00C873A2" w:rsidRDefault="003E0497" w:rsidP="00C1714A">
            <w:pPr>
              <w:spacing w:line="360" w:lineRule="auto"/>
              <w:rPr>
                <w:rFonts w:ascii="Times New Roman" w:hAnsi="Times New Roman"/>
                <w:bCs/>
                <w:color w:val="767171"/>
                <w:sz w:val="24"/>
                <w:szCs w:val="24"/>
                <w:lang w:val="es-ES"/>
              </w:rPr>
            </w:pPr>
          </w:p>
        </w:tc>
        <w:tc>
          <w:tcPr>
            <w:tcW w:w="850" w:type="dxa"/>
          </w:tcPr>
          <w:p w14:paraId="728CDFE0"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11 de marzo</w:t>
            </w:r>
          </w:p>
        </w:tc>
      </w:tr>
      <w:tr w:rsidR="003E0497" w:rsidRPr="00987A00" w14:paraId="03FEEF7C" w14:textId="77777777" w:rsidTr="003E0497">
        <w:trPr>
          <w:trHeight w:val="866"/>
        </w:trPr>
        <w:tc>
          <w:tcPr>
            <w:tcW w:w="1873" w:type="dxa"/>
          </w:tcPr>
          <w:p w14:paraId="67912121"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Socialización de Procedimientos Institucionales</w:t>
            </w:r>
          </w:p>
        </w:tc>
        <w:tc>
          <w:tcPr>
            <w:tcW w:w="1387" w:type="dxa"/>
          </w:tcPr>
          <w:p w14:paraId="45B0CE5F"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Encargados de Regionales</w:t>
            </w:r>
          </w:p>
        </w:tc>
        <w:tc>
          <w:tcPr>
            <w:tcW w:w="1418" w:type="dxa"/>
          </w:tcPr>
          <w:p w14:paraId="2AE9F51E"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Recursos Humanos</w:t>
            </w:r>
          </w:p>
          <w:p w14:paraId="6C6D5B3C" w14:textId="77777777" w:rsidR="003E0497" w:rsidRPr="00C873A2" w:rsidRDefault="003E0497" w:rsidP="00C1714A">
            <w:pPr>
              <w:spacing w:line="360" w:lineRule="auto"/>
              <w:rPr>
                <w:rFonts w:ascii="Times New Roman" w:hAnsi="Times New Roman"/>
                <w:bCs/>
                <w:color w:val="767171"/>
                <w:sz w:val="24"/>
                <w:szCs w:val="24"/>
                <w:lang w:val="es-ES"/>
              </w:rPr>
            </w:pPr>
          </w:p>
        </w:tc>
        <w:tc>
          <w:tcPr>
            <w:tcW w:w="1412" w:type="dxa"/>
          </w:tcPr>
          <w:p w14:paraId="3A51F6BF"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Elías Chavez</w:t>
            </w:r>
          </w:p>
          <w:p w14:paraId="7573D13B" w14:textId="77777777" w:rsidR="003E0497" w:rsidRPr="00C873A2" w:rsidRDefault="003E0497" w:rsidP="00C1714A">
            <w:pPr>
              <w:spacing w:line="360" w:lineRule="auto"/>
              <w:rPr>
                <w:rFonts w:ascii="Times New Roman" w:hAnsi="Times New Roman"/>
                <w:bCs/>
                <w:color w:val="767171"/>
                <w:sz w:val="24"/>
                <w:szCs w:val="24"/>
                <w:lang w:val="es-ES"/>
              </w:rPr>
            </w:pPr>
          </w:p>
        </w:tc>
        <w:tc>
          <w:tcPr>
            <w:tcW w:w="1276" w:type="dxa"/>
          </w:tcPr>
          <w:p w14:paraId="772EA816"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71</w:t>
            </w:r>
          </w:p>
          <w:p w14:paraId="53F3444F" w14:textId="77777777" w:rsidR="003E0497" w:rsidRPr="00C873A2" w:rsidRDefault="003E0497" w:rsidP="00C1714A">
            <w:pPr>
              <w:spacing w:line="360" w:lineRule="auto"/>
              <w:rPr>
                <w:rFonts w:ascii="Times New Roman" w:hAnsi="Times New Roman"/>
                <w:bCs/>
                <w:color w:val="767171"/>
                <w:sz w:val="24"/>
                <w:szCs w:val="24"/>
                <w:lang w:val="es-ES"/>
              </w:rPr>
            </w:pPr>
          </w:p>
        </w:tc>
        <w:tc>
          <w:tcPr>
            <w:tcW w:w="850" w:type="dxa"/>
          </w:tcPr>
          <w:p w14:paraId="36906F54"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18 de marzo</w:t>
            </w:r>
          </w:p>
          <w:p w14:paraId="5E0BC12E" w14:textId="77777777" w:rsidR="003E0497" w:rsidRPr="00C873A2" w:rsidRDefault="003E0497" w:rsidP="00C1714A">
            <w:pPr>
              <w:spacing w:line="360" w:lineRule="auto"/>
              <w:rPr>
                <w:rFonts w:ascii="Times New Roman" w:hAnsi="Times New Roman"/>
                <w:bCs/>
                <w:color w:val="767171"/>
                <w:sz w:val="24"/>
                <w:szCs w:val="24"/>
                <w:lang w:val="es-ES"/>
              </w:rPr>
            </w:pPr>
          </w:p>
        </w:tc>
      </w:tr>
      <w:tr w:rsidR="003E0497" w:rsidRPr="00987A00" w14:paraId="226600BF" w14:textId="77777777" w:rsidTr="003E0497">
        <w:trPr>
          <w:trHeight w:val="746"/>
        </w:trPr>
        <w:tc>
          <w:tcPr>
            <w:tcW w:w="1873" w:type="dxa"/>
          </w:tcPr>
          <w:p w14:paraId="45630E7F"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Inducción Institucional</w:t>
            </w:r>
          </w:p>
        </w:tc>
        <w:tc>
          <w:tcPr>
            <w:tcW w:w="1387" w:type="dxa"/>
          </w:tcPr>
          <w:p w14:paraId="0430034B"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Personal de nuevo ingreso</w:t>
            </w:r>
          </w:p>
        </w:tc>
        <w:tc>
          <w:tcPr>
            <w:tcW w:w="1418" w:type="dxa"/>
          </w:tcPr>
          <w:p w14:paraId="40FB0FF7"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Recursos Humanos</w:t>
            </w:r>
          </w:p>
        </w:tc>
        <w:tc>
          <w:tcPr>
            <w:tcW w:w="1412" w:type="dxa"/>
          </w:tcPr>
          <w:p w14:paraId="7AA047A6"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 xml:space="preserve">Equipo de </w:t>
            </w:r>
            <w:proofErr w:type="gramStart"/>
            <w:r w:rsidRPr="00C873A2">
              <w:rPr>
                <w:rFonts w:ascii="Times New Roman" w:hAnsi="Times New Roman"/>
                <w:color w:val="767171"/>
                <w:sz w:val="24"/>
                <w:szCs w:val="24"/>
              </w:rPr>
              <w:t>RR.HH</w:t>
            </w:r>
            <w:proofErr w:type="gramEnd"/>
          </w:p>
        </w:tc>
        <w:tc>
          <w:tcPr>
            <w:tcW w:w="1276" w:type="dxa"/>
          </w:tcPr>
          <w:p w14:paraId="71E9B219"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47</w:t>
            </w:r>
          </w:p>
          <w:p w14:paraId="2D626098" w14:textId="77777777" w:rsidR="003E0497" w:rsidRPr="00C873A2" w:rsidRDefault="003E0497" w:rsidP="00C1714A">
            <w:pPr>
              <w:spacing w:line="360" w:lineRule="auto"/>
              <w:rPr>
                <w:rFonts w:ascii="Times New Roman" w:hAnsi="Times New Roman"/>
                <w:bCs/>
                <w:color w:val="767171"/>
                <w:sz w:val="24"/>
                <w:szCs w:val="24"/>
                <w:lang w:val="es-ES"/>
              </w:rPr>
            </w:pPr>
          </w:p>
        </w:tc>
        <w:tc>
          <w:tcPr>
            <w:tcW w:w="850" w:type="dxa"/>
          </w:tcPr>
          <w:p w14:paraId="32207645"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22 de marzo</w:t>
            </w:r>
          </w:p>
        </w:tc>
      </w:tr>
      <w:tr w:rsidR="003E0497" w:rsidRPr="00987A00" w14:paraId="6398C443" w14:textId="77777777" w:rsidTr="003E0497">
        <w:trPr>
          <w:trHeight w:val="627"/>
        </w:trPr>
        <w:tc>
          <w:tcPr>
            <w:tcW w:w="1873" w:type="dxa"/>
          </w:tcPr>
          <w:p w14:paraId="6E135BB1"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Comunicación Efectiva</w:t>
            </w:r>
          </w:p>
        </w:tc>
        <w:tc>
          <w:tcPr>
            <w:tcW w:w="1387" w:type="dxa"/>
          </w:tcPr>
          <w:p w14:paraId="77B18FCE"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Todo el Personal</w:t>
            </w:r>
          </w:p>
        </w:tc>
        <w:tc>
          <w:tcPr>
            <w:tcW w:w="1418" w:type="dxa"/>
          </w:tcPr>
          <w:p w14:paraId="71E6D170"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INFOTEP</w:t>
            </w:r>
          </w:p>
          <w:p w14:paraId="3EFD9C6A" w14:textId="77777777" w:rsidR="003E0497" w:rsidRPr="00C873A2" w:rsidRDefault="003E0497" w:rsidP="00C1714A">
            <w:pPr>
              <w:spacing w:line="360" w:lineRule="auto"/>
              <w:rPr>
                <w:rFonts w:ascii="Times New Roman" w:hAnsi="Times New Roman"/>
                <w:bCs/>
                <w:color w:val="767171"/>
                <w:sz w:val="24"/>
                <w:szCs w:val="24"/>
                <w:lang w:val="es-ES"/>
              </w:rPr>
            </w:pPr>
          </w:p>
        </w:tc>
        <w:tc>
          <w:tcPr>
            <w:tcW w:w="1412" w:type="dxa"/>
          </w:tcPr>
          <w:p w14:paraId="2266698C"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Alexandra Coplin</w:t>
            </w:r>
          </w:p>
        </w:tc>
        <w:tc>
          <w:tcPr>
            <w:tcW w:w="1276" w:type="dxa"/>
          </w:tcPr>
          <w:p w14:paraId="4DEBEDEF"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25</w:t>
            </w:r>
          </w:p>
          <w:p w14:paraId="6F13CE00" w14:textId="77777777" w:rsidR="003E0497" w:rsidRPr="00C873A2" w:rsidRDefault="003E0497" w:rsidP="00C1714A">
            <w:pPr>
              <w:spacing w:line="360" w:lineRule="auto"/>
              <w:rPr>
                <w:rFonts w:ascii="Times New Roman" w:hAnsi="Times New Roman"/>
                <w:bCs/>
                <w:color w:val="767171"/>
                <w:sz w:val="24"/>
                <w:szCs w:val="24"/>
                <w:lang w:val="es-ES"/>
              </w:rPr>
            </w:pPr>
          </w:p>
        </w:tc>
        <w:tc>
          <w:tcPr>
            <w:tcW w:w="850" w:type="dxa"/>
          </w:tcPr>
          <w:p w14:paraId="65D2D095"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28 de marzo</w:t>
            </w:r>
          </w:p>
        </w:tc>
      </w:tr>
      <w:tr w:rsidR="003E0497" w:rsidRPr="00987A00" w14:paraId="2648C4A5" w14:textId="77777777" w:rsidTr="003E0497">
        <w:trPr>
          <w:trHeight w:val="1254"/>
        </w:trPr>
        <w:tc>
          <w:tcPr>
            <w:tcW w:w="1873" w:type="dxa"/>
          </w:tcPr>
          <w:p w14:paraId="10248B69"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Socialización sobre Procedimientos Institucionales</w:t>
            </w:r>
          </w:p>
        </w:tc>
        <w:tc>
          <w:tcPr>
            <w:tcW w:w="1387" w:type="dxa"/>
          </w:tcPr>
          <w:p w14:paraId="6505028D"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Encargados Regionales y Enc. RR.HH.</w:t>
            </w:r>
          </w:p>
        </w:tc>
        <w:tc>
          <w:tcPr>
            <w:tcW w:w="1418" w:type="dxa"/>
          </w:tcPr>
          <w:p w14:paraId="0C3FB909"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Depto. Recursos Humanos (Sede Central)</w:t>
            </w:r>
          </w:p>
        </w:tc>
        <w:tc>
          <w:tcPr>
            <w:tcW w:w="1412" w:type="dxa"/>
          </w:tcPr>
          <w:p w14:paraId="03AA51A2"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Elias Chavez</w:t>
            </w:r>
          </w:p>
          <w:p w14:paraId="380A72A4" w14:textId="77777777" w:rsidR="003E0497" w:rsidRPr="00C873A2" w:rsidRDefault="003E0497" w:rsidP="00C1714A">
            <w:pPr>
              <w:spacing w:line="360" w:lineRule="auto"/>
              <w:rPr>
                <w:rFonts w:ascii="Times New Roman" w:hAnsi="Times New Roman"/>
                <w:bCs/>
                <w:color w:val="767171"/>
                <w:sz w:val="24"/>
                <w:szCs w:val="24"/>
                <w:lang w:val="es-ES"/>
              </w:rPr>
            </w:pPr>
          </w:p>
        </w:tc>
        <w:tc>
          <w:tcPr>
            <w:tcW w:w="1276" w:type="dxa"/>
          </w:tcPr>
          <w:p w14:paraId="03DCDFAA"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63</w:t>
            </w:r>
          </w:p>
          <w:p w14:paraId="4B7D2751" w14:textId="77777777" w:rsidR="003E0497" w:rsidRPr="00C873A2" w:rsidRDefault="003E0497" w:rsidP="00C1714A">
            <w:pPr>
              <w:spacing w:line="360" w:lineRule="auto"/>
              <w:rPr>
                <w:rFonts w:ascii="Times New Roman" w:hAnsi="Times New Roman"/>
                <w:bCs/>
                <w:color w:val="767171"/>
                <w:sz w:val="24"/>
                <w:szCs w:val="24"/>
                <w:lang w:val="es-ES"/>
              </w:rPr>
            </w:pPr>
          </w:p>
        </w:tc>
        <w:tc>
          <w:tcPr>
            <w:tcW w:w="850" w:type="dxa"/>
          </w:tcPr>
          <w:p w14:paraId="1B5A2EDC"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11 de abril</w:t>
            </w:r>
          </w:p>
          <w:p w14:paraId="6DC47EFE" w14:textId="77777777" w:rsidR="003E0497" w:rsidRPr="00C873A2" w:rsidRDefault="003E0497" w:rsidP="00C1714A">
            <w:pPr>
              <w:spacing w:line="360" w:lineRule="auto"/>
              <w:rPr>
                <w:rFonts w:ascii="Times New Roman" w:hAnsi="Times New Roman"/>
                <w:bCs/>
                <w:color w:val="767171"/>
                <w:sz w:val="24"/>
                <w:szCs w:val="24"/>
                <w:lang w:val="es-ES"/>
              </w:rPr>
            </w:pPr>
          </w:p>
        </w:tc>
      </w:tr>
      <w:tr w:rsidR="003E0497" w:rsidRPr="00987A00" w14:paraId="74ADDDB4" w14:textId="77777777" w:rsidTr="003E0497">
        <w:trPr>
          <w:trHeight w:val="1000"/>
        </w:trPr>
        <w:tc>
          <w:tcPr>
            <w:tcW w:w="1873" w:type="dxa"/>
          </w:tcPr>
          <w:p w14:paraId="0CEF728F"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Diplomado Compras y Contrataciones Pública</w:t>
            </w:r>
          </w:p>
        </w:tc>
        <w:tc>
          <w:tcPr>
            <w:tcW w:w="1387" w:type="dxa"/>
          </w:tcPr>
          <w:p w14:paraId="590A959D"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Área Financiera</w:t>
            </w:r>
          </w:p>
          <w:p w14:paraId="061A94AF" w14:textId="77777777" w:rsidR="003E0497" w:rsidRPr="00C873A2" w:rsidRDefault="003E0497" w:rsidP="00C1714A">
            <w:pPr>
              <w:spacing w:line="360" w:lineRule="auto"/>
              <w:rPr>
                <w:rFonts w:ascii="Times New Roman" w:hAnsi="Times New Roman"/>
                <w:bCs/>
                <w:color w:val="767171"/>
                <w:sz w:val="24"/>
                <w:szCs w:val="24"/>
                <w:lang w:val="es-ES"/>
              </w:rPr>
            </w:pPr>
          </w:p>
        </w:tc>
        <w:tc>
          <w:tcPr>
            <w:tcW w:w="1418" w:type="dxa"/>
          </w:tcPr>
          <w:p w14:paraId="44C6BF96"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Instituto de Administración Pública (INAP)</w:t>
            </w:r>
          </w:p>
        </w:tc>
        <w:tc>
          <w:tcPr>
            <w:tcW w:w="1412" w:type="dxa"/>
          </w:tcPr>
          <w:p w14:paraId="17B0B84F"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Facilitadores Variados</w:t>
            </w:r>
          </w:p>
        </w:tc>
        <w:tc>
          <w:tcPr>
            <w:tcW w:w="1276" w:type="dxa"/>
          </w:tcPr>
          <w:p w14:paraId="719B67DE"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46</w:t>
            </w:r>
          </w:p>
          <w:p w14:paraId="71ECA030" w14:textId="77777777" w:rsidR="003E0497" w:rsidRPr="00C873A2" w:rsidRDefault="003E0497" w:rsidP="00C1714A">
            <w:pPr>
              <w:spacing w:line="360" w:lineRule="auto"/>
              <w:rPr>
                <w:rFonts w:ascii="Times New Roman" w:hAnsi="Times New Roman"/>
                <w:bCs/>
                <w:color w:val="767171"/>
                <w:sz w:val="24"/>
                <w:szCs w:val="24"/>
                <w:lang w:val="es-ES"/>
              </w:rPr>
            </w:pPr>
          </w:p>
        </w:tc>
        <w:tc>
          <w:tcPr>
            <w:tcW w:w="850" w:type="dxa"/>
          </w:tcPr>
          <w:p w14:paraId="1DCA4B0C"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19 de abril</w:t>
            </w:r>
          </w:p>
        </w:tc>
      </w:tr>
      <w:tr w:rsidR="003E0497" w:rsidRPr="00987A00" w14:paraId="7CDEFFA4" w14:textId="77777777" w:rsidTr="003E0497">
        <w:trPr>
          <w:trHeight w:val="627"/>
        </w:trPr>
        <w:tc>
          <w:tcPr>
            <w:tcW w:w="1873" w:type="dxa"/>
          </w:tcPr>
          <w:p w14:paraId="411FCC00"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Comunicación Efectiva</w:t>
            </w:r>
          </w:p>
        </w:tc>
        <w:tc>
          <w:tcPr>
            <w:tcW w:w="1387" w:type="dxa"/>
          </w:tcPr>
          <w:p w14:paraId="7BE1F90F"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Todo el Personal</w:t>
            </w:r>
          </w:p>
        </w:tc>
        <w:tc>
          <w:tcPr>
            <w:tcW w:w="1418" w:type="dxa"/>
          </w:tcPr>
          <w:p w14:paraId="271CA538"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INFOTEP</w:t>
            </w:r>
          </w:p>
          <w:p w14:paraId="10FB170F" w14:textId="77777777" w:rsidR="003E0497" w:rsidRPr="00C873A2" w:rsidRDefault="003E0497" w:rsidP="00C1714A">
            <w:pPr>
              <w:spacing w:line="360" w:lineRule="auto"/>
              <w:rPr>
                <w:rFonts w:ascii="Times New Roman" w:hAnsi="Times New Roman"/>
                <w:bCs/>
                <w:color w:val="767171"/>
                <w:sz w:val="24"/>
                <w:szCs w:val="24"/>
                <w:lang w:val="es-ES"/>
              </w:rPr>
            </w:pPr>
          </w:p>
        </w:tc>
        <w:tc>
          <w:tcPr>
            <w:tcW w:w="1412" w:type="dxa"/>
          </w:tcPr>
          <w:p w14:paraId="0BB05964"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Alexandra Coplin</w:t>
            </w:r>
          </w:p>
        </w:tc>
        <w:tc>
          <w:tcPr>
            <w:tcW w:w="1276" w:type="dxa"/>
          </w:tcPr>
          <w:p w14:paraId="07621AFD"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25</w:t>
            </w:r>
          </w:p>
          <w:p w14:paraId="59B1FE3A" w14:textId="77777777" w:rsidR="003E0497" w:rsidRPr="00C873A2" w:rsidRDefault="003E0497" w:rsidP="00C1714A">
            <w:pPr>
              <w:spacing w:line="360" w:lineRule="auto"/>
              <w:rPr>
                <w:rFonts w:ascii="Times New Roman" w:hAnsi="Times New Roman"/>
                <w:bCs/>
                <w:color w:val="767171"/>
                <w:sz w:val="24"/>
                <w:szCs w:val="24"/>
                <w:lang w:val="es-ES"/>
              </w:rPr>
            </w:pPr>
          </w:p>
        </w:tc>
        <w:tc>
          <w:tcPr>
            <w:tcW w:w="850" w:type="dxa"/>
          </w:tcPr>
          <w:p w14:paraId="1C72D841"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9 de mayo</w:t>
            </w:r>
          </w:p>
        </w:tc>
      </w:tr>
      <w:tr w:rsidR="003E0497" w:rsidRPr="00987A00" w14:paraId="73B8826D" w14:textId="77777777" w:rsidTr="004E057A">
        <w:trPr>
          <w:trHeight w:val="1254"/>
        </w:trPr>
        <w:tc>
          <w:tcPr>
            <w:tcW w:w="1873" w:type="dxa"/>
          </w:tcPr>
          <w:p w14:paraId="76E30C18"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Charla sobre Ley 41-08 Función Pública</w:t>
            </w:r>
          </w:p>
        </w:tc>
        <w:tc>
          <w:tcPr>
            <w:tcW w:w="1382" w:type="dxa"/>
          </w:tcPr>
          <w:p w14:paraId="7F53EDF3"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Encargados Departamentales Regionales y Provinciales</w:t>
            </w:r>
          </w:p>
        </w:tc>
        <w:tc>
          <w:tcPr>
            <w:tcW w:w="1423" w:type="dxa"/>
          </w:tcPr>
          <w:p w14:paraId="51DC7F95" w14:textId="17ADEEBA"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 xml:space="preserve">Ministerio de </w:t>
            </w:r>
            <w:proofErr w:type="spellStart"/>
            <w:r w:rsidRPr="00C873A2">
              <w:rPr>
                <w:rFonts w:ascii="Times New Roman" w:hAnsi="Times New Roman"/>
                <w:color w:val="767171"/>
                <w:sz w:val="24"/>
                <w:szCs w:val="24"/>
              </w:rPr>
              <w:t>Administ</w:t>
            </w:r>
            <w:r>
              <w:rPr>
                <w:rFonts w:ascii="Times New Roman" w:hAnsi="Times New Roman"/>
                <w:color w:val="767171"/>
                <w:sz w:val="24"/>
                <w:szCs w:val="24"/>
              </w:rPr>
              <w:t>r</w:t>
            </w:r>
            <w:r w:rsidRPr="00C873A2">
              <w:rPr>
                <w:rFonts w:ascii="Times New Roman" w:hAnsi="Times New Roman"/>
                <w:color w:val="767171"/>
                <w:sz w:val="24"/>
                <w:szCs w:val="24"/>
              </w:rPr>
              <w:t>ción</w:t>
            </w:r>
            <w:proofErr w:type="spellEnd"/>
            <w:r w:rsidRPr="00C873A2">
              <w:rPr>
                <w:rFonts w:ascii="Times New Roman" w:hAnsi="Times New Roman"/>
                <w:color w:val="767171"/>
                <w:sz w:val="24"/>
                <w:szCs w:val="24"/>
              </w:rPr>
              <w:t xml:space="preserve"> Pública (MAP)</w:t>
            </w:r>
          </w:p>
        </w:tc>
        <w:tc>
          <w:tcPr>
            <w:tcW w:w="1412" w:type="dxa"/>
          </w:tcPr>
          <w:p w14:paraId="13175E29" w14:textId="77777777" w:rsidR="003E0497" w:rsidRPr="00C873A2" w:rsidRDefault="003E0497" w:rsidP="00C1714A">
            <w:pPr>
              <w:tabs>
                <w:tab w:val="left" w:pos="626"/>
              </w:tabs>
              <w:spacing w:line="276" w:lineRule="auto"/>
              <w:rPr>
                <w:rFonts w:ascii="Times New Roman" w:hAnsi="Times New Roman"/>
                <w:bCs/>
                <w:color w:val="767171"/>
                <w:sz w:val="24"/>
                <w:szCs w:val="24"/>
                <w:lang w:val="es-ES"/>
              </w:rPr>
            </w:pPr>
            <w:r w:rsidRPr="00C873A2">
              <w:rPr>
                <w:rFonts w:ascii="Times New Roman" w:hAnsi="Times New Roman"/>
                <w:color w:val="767171"/>
                <w:sz w:val="24"/>
                <w:szCs w:val="24"/>
              </w:rPr>
              <w:t>Jovanny Ozuna/ Genesis Reyes</w:t>
            </w:r>
          </w:p>
        </w:tc>
        <w:tc>
          <w:tcPr>
            <w:tcW w:w="1276" w:type="dxa"/>
          </w:tcPr>
          <w:p w14:paraId="0283F502"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67</w:t>
            </w:r>
          </w:p>
          <w:p w14:paraId="1B5B045A" w14:textId="77777777" w:rsidR="003E0497" w:rsidRPr="00C873A2" w:rsidRDefault="003E0497" w:rsidP="00C1714A">
            <w:pPr>
              <w:spacing w:line="360" w:lineRule="auto"/>
              <w:rPr>
                <w:rFonts w:ascii="Times New Roman" w:hAnsi="Times New Roman"/>
                <w:bCs/>
                <w:color w:val="767171"/>
                <w:sz w:val="24"/>
                <w:szCs w:val="24"/>
                <w:lang w:val="es-ES"/>
              </w:rPr>
            </w:pPr>
          </w:p>
        </w:tc>
        <w:tc>
          <w:tcPr>
            <w:tcW w:w="850" w:type="dxa"/>
          </w:tcPr>
          <w:p w14:paraId="0DC2B423"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11 de mayo</w:t>
            </w:r>
          </w:p>
          <w:p w14:paraId="0185591E" w14:textId="77777777" w:rsidR="003E0497" w:rsidRPr="00C873A2" w:rsidRDefault="003E0497" w:rsidP="00C1714A">
            <w:pPr>
              <w:spacing w:line="360" w:lineRule="auto"/>
              <w:rPr>
                <w:rFonts w:ascii="Times New Roman" w:hAnsi="Times New Roman"/>
                <w:bCs/>
                <w:color w:val="767171"/>
                <w:sz w:val="24"/>
                <w:szCs w:val="24"/>
                <w:lang w:val="es-ES"/>
              </w:rPr>
            </w:pPr>
          </w:p>
        </w:tc>
      </w:tr>
    </w:tbl>
    <w:p w14:paraId="67CCE212" w14:textId="3A09CC98" w:rsidR="00387B84" w:rsidRDefault="00387B84" w:rsidP="00387B84">
      <w:pPr>
        <w:spacing w:after="0" w:line="360" w:lineRule="auto"/>
        <w:rPr>
          <w:rFonts w:ascii="Times New Roman" w:eastAsia="Calibri" w:hAnsi="Times New Roman" w:cs="Times New Roman"/>
          <w:bCs/>
          <w:color w:val="767171"/>
          <w:sz w:val="24"/>
          <w:szCs w:val="24"/>
          <w:lang w:val="es-ES"/>
        </w:rPr>
      </w:pPr>
    </w:p>
    <w:p w14:paraId="24FAA6F5" w14:textId="3EE3C046" w:rsidR="00387B84" w:rsidRDefault="00387B84" w:rsidP="00387B84">
      <w:pPr>
        <w:spacing w:after="0" w:line="360" w:lineRule="auto"/>
        <w:rPr>
          <w:rFonts w:ascii="Times New Roman" w:eastAsia="Calibri" w:hAnsi="Times New Roman" w:cs="Times New Roman"/>
          <w:bCs/>
          <w:color w:val="767171"/>
          <w:sz w:val="24"/>
          <w:szCs w:val="24"/>
          <w:lang w:val="es-ES"/>
        </w:rPr>
      </w:pPr>
    </w:p>
    <w:tbl>
      <w:tblPr>
        <w:tblStyle w:val="Tablaconcuadrcula"/>
        <w:tblW w:w="8113" w:type="dxa"/>
        <w:tblInd w:w="284" w:type="dxa"/>
        <w:tblLayout w:type="fixed"/>
        <w:tblLook w:val="04A0" w:firstRow="1" w:lastRow="0" w:firstColumn="1" w:lastColumn="0" w:noHBand="0" w:noVBand="1"/>
      </w:tblPr>
      <w:tblGrid>
        <w:gridCol w:w="1873"/>
        <w:gridCol w:w="1387"/>
        <w:gridCol w:w="1276"/>
        <w:gridCol w:w="1412"/>
        <w:gridCol w:w="1276"/>
        <w:gridCol w:w="889"/>
      </w:tblGrid>
      <w:tr w:rsidR="003E0497" w:rsidRPr="004C20F5" w14:paraId="7D4DF968" w14:textId="77777777" w:rsidTr="003E0497">
        <w:trPr>
          <w:trHeight w:val="989"/>
        </w:trPr>
        <w:tc>
          <w:tcPr>
            <w:tcW w:w="1873" w:type="dxa"/>
            <w:shd w:val="clear" w:color="auto" w:fill="73D3DD"/>
            <w:vAlign w:val="center"/>
          </w:tcPr>
          <w:p w14:paraId="7D1AAAEA" w14:textId="77777777" w:rsidR="003E0497" w:rsidRPr="00C873A2" w:rsidRDefault="003E0497" w:rsidP="00C1714A">
            <w:pPr>
              <w:jc w:val="center"/>
              <w:rPr>
                <w:rFonts w:ascii="Times New Roman" w:hAnsi="Times New Roman"/>
                <w:b/>
                <w:bCs/>
                <w:color w:val="767171"/>
                <w:sz w:val="24"/>
                <w:szCs w:val="24"/>
              </w:rPr>
            </w:pPr>
            <w:r w:rsidRPr="00C873A2">
              <w:rPr>
                <w:rFonts w:ascii="Times New Roman" w:hAnsi="Times New Roman"/>
                <w:b/>
                <w:bCs/>
                <w:color w:val="767171"/>
                <w:sz w:val="24"/>
                <w:szCs w:val="24"/>
              </w:rPr>
              <w:t>Nombre de la Actividad</w:t>
            </w:r>
          </w:p>
        </w:tc>
        <w:tc>
          <w:tcPr>
            <w:tcW w:w="1387" w:type="dxa"/>
            <w:shd w:val="clear" w:color="auto" w:fill="73D3DD"/>
            <w:vAlign w:val="center"/>
          </w:tcPr>
          <w:p w14:paraId="031BE067" w14:textId="77777777" w:rsidR="003E0497" w:rsidRPr="00C873A2" w:rsidRDefault="003E0497" w:rsidP="00C1714A">
            <w:pPr>
              <w:jc w:val="center"/>
              <w:rPr>
                <w:rFonts w:ascii="Times New Roman" w:hAnsi="Times New Roman"/>
                <w:b/>
                <w:bCs/>
                <w:color w:val="767171"/>
                <w:sz w:val="24"/>
                <w:szCs w:val="24"/>
              </w:rPr>
            </w:pPr>
            <w:r w:rsidRPr="00C873A2">
              <w:rPr>
                <w:rFonts w:ascii="Times New Roman" w:hAnsi="Times New Roman"/>
                <w:b/>
                <w:bCs/>
                <w:color w:val="767171"/>
                <w:sz w:val="24"/>
                <w:szCs w:val="24"/>
              </w:rPr>
              <w:t>Dirigido a</w:t>
            </w:r>
          </w:p>
        </w:tc>
        <w:tc>
          <w:tcPr>
            <w:tcW w:w="1276" w:type="dxa"/>
            <w:shd w:val="clear" w:color="auto" w:fill="73D3DD"/>
            <w:vAlign w:val="center"/>
          </w:tcPr>
          <w:p w14:paraId="5F7C799A" w14:textId="77777777" w:rsidR="003E0497" w:rsidRPr="00C873A2" w:rsidRDefault="003E0497" w:rsidP="00C1714A">
            <w:pPr>
              <w:jc w:val="center"/>
              <w:rPr>
                <w:rFonts w:ascii="Times New Roman" w:hAnsi="Times New Roman"/>
                <w:b/>
                <w:bCs/>
                <w:color w:val="767171"/>
                <w:sz w:val="24"/>
                <w:szCs w:val="24"/>
              </w:rPr>
            </w:pPr>
            <w:r w:rsidRPr="00C873A2">
              <w:rPr>
                <w:rFonts w:ascii="Times New Roman" w:hAnsi="Times New Roman"/>
                <w:b/>
                <w:bCs/>
                <w:color w:val="767171"/>
                <w:sz w:val="24"/>
                <w:szCs w:val="24"/>
              </w:rPr>
              <w:t>Impartido por:</w:t>
            </w:r>
          </w:p>
        </w:tc>
        <w:tc>
          <w:tcPr>
            <w:tcW w:w="1412" w:type="dxa"/>
            <w:shd w:val="clear" w:color="auto" w:fill="73D3DD"/>
            <w:vAlign w:val="center"/>
          </w:tcPr>
          <w:p w14:paraId="4551ECE7" w14:textId="77777777" w:rsidR="003E0497" w:rsidRPr="00C873A2" w:rsidRDefault="003E0497" w:rsidP="00C1714A">
            <w:pPr>
              <w:jc w:val="center"/>
              <w:rPr>
                <w:rFonts w:ascii="Times New Roman" w:hAnsi="Times New Roman"/>
                <w:b/>
                <w:bCs/>
                <w:color w:val="767171"/>
                <w:sz w:val="24"/>
                <w:szCs w:val="24"/>
              </w:rPr>
            </w:pPr>
            <w:r w:rsidRPr="00C873A2">
              <w:rPr>
                <w:rFonts w:ascii="Times New Roman" w:hAnsi="Times New Roman"/>
                <w:b/>
                <w:bCs/>
                <w:color w:val="767171"/>
                <w:sz w:val="24"/>
                <w:szCs w:val="24"/>
              </w:rPr>
              <w:t>Facilitador</w:t>
            </w:r>
          </w:p>
        </w:tc>
        <w:tc>
          <w:tcPr>
            <w:tcW w:w="1276" w:type="dxa"/>
            <w:shd w:val="clear" w:color="auto" w:fill="73D3DD"/>
            <w:vAlign w:val="center"/>
          </w:tcPr>
          <w:p w14:paraId="72FA303C" w14:textId="77777777" w:rsidR="003E0497" w:rsidRPr="00C873A2" w:rsidRDefault="003E0497" w:rsidP="00C1714A">
            <w:pPr>
              <w:jc w:val="center"/>
              <w:rPr>
                <w:rFonts w:ascii="Times New Roman" w:hAnsi="Times New Roman"/>
                <w:b/>
                <w:bCs/>
                <w:color w:val="767171"/>
                <w:sz w:val="24"/>
                <w:szCs w:val="24"/>
              </w:rPr>
            </w:pPr>
            <w:r w:rsidRPr="00C873A2">
              <w:rPr>
                <w:rFonts w:ascii="Times New Roman" w:hAnsi="Times New Roman"/>
                <w:b/>
                <w:bCs/>
                <w:color w:val="767171"/>
                <w:sz w:val="24"/>
                <w:szCs w:val="24"/>
              </w:rPr>
              <w:t>Cantidad</w:t>
            </w:r>
          </w:p>
        </w:tc>
        <w:tc>
          <w:tcPr>
            <w:tcW w:w="889" w:type="dxa"/>
            <w:shd w:val="clear" w:color="auto" w:fill="73D3DD"/>
            <w:vAlign w:val="center"/>
          </w:tcPr>
          <w:p w14:paraId="0319513B" w14:textId="77777777" w:rsidR="003E0497" w:rsidRPr="00C873A2" w:rsidRDefault="003E0497" w:rsidP="00C1714A">
            <w:pPr>
              <w:jc w:val="center"/>
              <w:rPr>
                <w:rFonts w:ascii="Times New Roman" w:hAnsi="Times New Roman"/>
                <w:b/>
                <w:bCs/>
                <w:color w:val="767171"/>
                <w:sz w:val="24"/>
                <w:szCs w:val="24"/>
              </w:rPr>
            </w:pPr>
            <w:r w:rsidRPr="00C873A2">
              <w:rPr>
                <w:rFonts w:ascii="Times New Roman" w:hAnsi="Times New Roman"/>
                <w:b/>
                <w:bCs/>
                <w:color w:val="767171"/>
                <w:sz w:val="24"/>
                <w:szCs w:val="24"/>
              </w:rPr>
              <w:t>Fecha</w:t>
            </w:r>
          </w:p>
        </w:tc>
      </w:tr>
      <w:tr w:rsidR="003E0497" w:rsidRPr="00987A00" w14:paraId="049E002D" w14:textId="77777777" w:rsidTr="003E0497">
        <w:trPr>
          <w:trHeight w:val="881"/>
        </w:trPr>
        <w:tc>
          <w:tcPr>
            <w:tcW w:w="1873" w:type="dxa"/>
          </w:tcPr>
          <w:p w14:paraId="70F64177"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Manejo del Sist. de subsidios y Pagos Gobierno</w:t>
            </w:r>
          </w:p>
        </w:tc>
        <w:tc>
          <w:tcPr>
            <w:tcW w:w="1387" w:type="dxa"/>
          </w:tcPr>
          <w:p w14:paraId="323A74FB"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Equipo de Recursos Humanos</w:t>
            </w:r>
          </w:p>
        </w:tc>
        <w:tc>
          <w:tcPr>
            <w:tcW w:w="1276" w:type="dxa"/>
          </w:tcPr>
          <w:p w14:paraId="07A699AD"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Tesorería de la Seguridad Social (TSS)</w:t>
            </w:r>
          </w:p>
          <w:p w14:paraId="1D62492F" w14:textId="77777777" w:rsidR="003E0497" w:rsidRPr="00C873A2" w:rsidRDefault="003E0497" w:rsidP="00C1714A">
            <w:pPr>
              <w:rPr>
                <w:rFonts w:ascii="Times New Roman" w:hAnsi="Times New Roman"/>
                <w:color w:val="767171"/>
                <w:sz w:val="24"/>
                <w:szCs w:val="24"/>
              </w:rPr>
            </w:pPr>
          </w:p>
        </w:tc>
        <w:tc>
          <w:tcPr>
            <w:tcW w:w="1412" w:type="dxa"/>
          </w:tcPr>
          <w:p w14:paraId="5E9E408D"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Rosanni Bonifacio</w:t>
            </w:r>
          </w:p>
          <w:p w14:paraId="781F4F10" w14:textId="77777777" w:rsidR="003E0497" w:rsidRPr="00C873A2" w:rsidRDefault="003E0497" w:rsidP="00C1714A">
            <w:pPr>
              <w:spacing w:line="360" w:lineRule="auto"/>
              <w:rPr>
                <w:rFonts w:ascii="Times New Roman" w:hAnsi="Times New Roman"/>
                <w:bCs/>
                <w:color w:val="767171"/>
                <w:sz w:val="24"/>
                <w:szCs w:val="24"/>
                <w:lang w:val="es-ES"/>
              </w:rPr>
            </w:pPr>
          </w:p>
        </w:tc>
        <w:tc>
          <w:tcPr>
            <w:tcW w:w="1276" w:type="dxa"/>
          </w:tcPr>
          <w:p w14:paraId="642923F4" w14:textId="77777777" w:rsidR="003E0497" w:rsidRPr="00C873A2" w:rsidRDefault="003E0497" w:rsidP="00C1714A">
            <w:pPr>
              <w:rPr>
                <w:rFonts w:ascii="Times New Roman" w:hAnsi="Times New Roman"/>
                <w:color w:val="767171"/>
                <w:sz w:val="24"/>
                <w:szCs w:val="24"/>
              </w:rPr>
            </w:pPr>
          </w:p>
          <w:p w14:paraId="19552D52"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13</w:t>
            </w:r>
          </w:p>
        </w:tc>
        <w:tc>
          <w:tcPr>
            <w:tcW w:w="889" w:type="dxa"/>
          </w:tcPr>
          <w:p w14:paraId="73B868EB"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25 de mayo</w:t>
            </w:r>
          </w:p>
        </w:tc>
      </w:tr>
      <w:tr w:rsidR="003E0497" w:rsidRPr="00987A00" w14:paraId="5A2422EB" w14:textId="77777777" w:rsidTr="003E0497">
        <w:trPr>
          <w:trHeight w:val="1000"/>
        </w:trPr>
        <w:tc>
          <w:tcPr>
            <w:tcW w:w="1873" w:type="dxa"/>
          </w:tcPr>
          <w:p w14:paraId="1B74ED4A"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Taller Planificación Estratégica</w:t>
            </w:r>
          </w:p>
        </w:tc>
        <w:tc>
          <w:tcPr>
            <w:tcW w:w="1387" w:type="dxa"/>
          </w:tcPr>
          <w:p w14:paraId="6FBFFCFB"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Encargados Departamentales</w:t>
            </w:r>
          </w:p>
        </w:tc>
        <w:tc>
          <w:tcPr>
            <w:tcW w:w="1276" w:type="dxa"/>
          </w:tcPr>
          <w:p w14:paraId="335925DE"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Instituto de Administración Pública (INAP)</w:t>
            </w:r>
          </w:p>
        </w:tc>
        <w:tc>
          <w:tcPr>
            <w:tcW w:w="1412" w:type="dxa"/>
          </w:tcPr>
          <w:p w14:paraId="7E0E72B6"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Rolando Jurado</w:t>
            </w:r>
          </w:p>
        </w:tc>
        <w:tc>
          <w:tcPr>
            <w:tcW w:w="1276" w:type="dxa"/>
          </w:tcPr>
          <w:p w14:paraId="0B53B1BF"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35</w:t>
            </w:r>
          </w:p>
        </w:tc>
        <w:tc>
          <w:tcPr>
            <w:tcW w:w="889" w:type="dxa"/>
          </w:tcPr>
          <w:p w14:paraId="24D6A928"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28 a 7 de junio</w:t>
            </w:r>
          </w:p>
        </w:tc>
      </w:tr>
      <w:tr w:rsidR="003E0497" w:rsidRPr="00987A00" w14:paraId="52C60D72" w14:textId="77777777" w:rsidTr="003E0497">
        <w:trPr>
          <w:trHeight w:val="1000"/>
        </w:trPr>
        <w:tc>
          <w:tcPr>
            <w:tcW w:w="1873" w:type="dxa"/>
          </w:tcPr>
          <w:p w14:paraId="7360DC0F"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Inducción a la Administración Pública</w:t>
            </w:r>
          </w:p>
        </w:tc>
        <w:tc>
          <w:tcPr>
            <w:tcW w:w="1387" w:type="dxa"/>
          </w:tcPr>
          <w:p w14:paraId="65E70EE1"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Grupo Ocupacional I y II</w:t>
            </w:r>
          </w:p>
        </w:tc>
        <w:tc>
          <w:tcPr>
            <w:tcW w:w="1276" w:type="dxa"/>
          </w:tcPr>
          <w:p w14:paraId="6C32A913"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Instituto de Administración Pública (INAP)</w:t>
            </w:r>
          </w:p>
        </w:tc>
        <w:tc>
          <w:tcPr>
            <w:tcW w:w="1412" w:type="dxa"/>
          </w:tcPr>
          <w:p w14:paraId="6E8D27D9"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Leonardo Antonio Diaz</w:t>
            </w:r>
          </w:p>
        </w:tc>
        <w:tc>
          <w:tcPr>
            <w:tcW w:w="1276" w:type="dxa"/>
          </w:tcPr>
          <w:p w14:paraId="383EAA0A"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30</w:t>
            </w:r>
          </w:p>
          <w:p w14:paraId="570E255C" w14:textId="77777777" w:rsidR="003E0497" w:rsidRPr="00C873A2" w:rsidRDefault="003E0497" w:rsidP="00C1714A">
            <w:pPr>
              <w:spacing w:line="360" w:lineRule="auto"/>
              <w:rPr>
                <w:rFonts w:ascii="Times New Roman" w:hAnsi="Times New Roman"/>
                <w:bCs/>
                <w:color w:val="767171"/>
                <w:sz w:val="24"/>
                <w:szCs w:val="24"/>
                <w:lang w:val="es-ES"/>
              </w:rPr>
            </w:pPr>
          </w:p>
        </w:tc>
        <w:tc>
          <w:tcPr>
            <w:tcW w:w="889" w:type="dxa"/>
          </w:tcPr>
          <w:p w14:paraId="54BC318F"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6 al 10 de junio</w:t>
            </w:r>
          </w:p>
        </w:tc>
      </w:tr>
      <w:tr w:rsidR="003E0497" w:rsidRPr="00987A00" w14:paraId="713824B7" w14:textId="77777777" w:rsidTr="003E0497">
        <w:trPr>
          <w:trHeight w:val="1000"/>
        </w:trPr>
        <w:tc>
          <w:tcPr>
            <w:tcW w:w="1873" w:type="dxa"/>
          </w:tcPr>
          <w:p w14:paraId="4E757831"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Inducción a la Administración Pública</w:t>
            </w:r>
          </w:p>
        </w:tc>
        <w:tc>
          <w:tcPr>
            <w:tcW w:w="1387" w:type="dxa"/>
          </w:tcPr>
          <w:p w14:paraId="0B90BFAE"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Grupo Ocupacional I y II</w:t>
            </w:r>
          </w:p>
        </w:tc>
        <w:tc>
          <w:tcPr>
            <w:tcW w:w="1276" w:type="dxa"/>
          </w:tcPr>
          <w:p w14:paraId="4B161B73"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Instituto de Administración Pública (INAP)</w:t>
            </w:r>
          </w:p>
        </w:tc>
        <w:tc>
          <w:tcPr>
            <w:tcW w:w="1412" w:type="dxa"/>
          </w:tcPr>
          <w:p w14:paraId="2A27EF2F"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Francia Reynoso</w:t>
            </w:r>
          </w:p>
        </w:tc>
        <w:tc>
          <w:tcPr>
            <w:tcW w:w="1276" w:type="dxa"/>
          </w:tcPr>
          <w:p w14:paraId="590FA0D6"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25</w:t>
            </w:r>
          </w:p>
          <w:p w14:paraId="479A0583" w14:textId="77777777" w:rsidR="003E0497" w:rsidRPr="00C873A2" w:rsidRDefault="003E0497" w:rsidP="00C1714A">
            <w:pPr>
              <w:spacing w:line="360" w:lineRule="auto"/>
              <w:rPr>
                <w:rFonts w:ascii="Times New Roman" w:hAnsi="Times New Roman"/>
                <w:bCs/>
                <w:color w:val="767171"/>
                <w:sz w:val="24"/>
                <w:szCs w:val="24"/>
                <w:lang w:val="es-ES"/>
              </w:rPr>
            </w:pPr>
          </w:p>
        </w:tc>
        <w:tc>
          <w:tcPr>
            <w:tcW w:w="889" w:type="dxa"/>
          </w:tcPr>
          <w:p w14:paraId="7AD24F46"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20 al 27 de junio</w:t>
            </w:r>
          </w:p>
        </w:tc>
      </w:tr>
      <w:tr w:rsidR="003E0497" w:rsidRPr="00987A00" w14:paraId="7B6FF11B" w14:textId="77777777" w:rsidTr="003E0497">
        <w:trPr>
          <w:trHeight w:val="1508"/>
        </w:trPr>
        <w:tc>
          <w:tcPr>
            <w:tcW w:w="1873" w:type="dxa"/>
          </w:tcPr>
          <w:p w14:paraId="2BFC9188"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Taller de Pautas Éticas del Sistema Nacional de Compra y Contrataciones</w:t>
            </w:r>
          </w:p>
        </w:tc>
        <w:tc>
          <w:tcPr>
            <w:tcW w:w="1387" w:type="dxa"/>
          </w:tcPr>
          <w:p w14:paraId="1367CE66"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Personal área de Compras y Peritos</w:t>
            </w:r>
          </w:p>
        </w:tc>
        <w:tc>
          <w:tcPr>
            <w:tcW w:w="1276" w:type="dxa"/>
          </w:tcPr>
          <w:p w14:paraId="1065D72E" w14:textId="77777777" w:rsidR="003E0497" w:rsidRPr="00C873A2" w:rsidRDefault="003E0497" w:rsidP="00C1714A">
            <w:pPr>
              <w:pStyle w:val="Sinespaciado"/>
              <w:rPr>
                <w:szCs w:val="24"/>
              </w:rPr>
            </w:pPr>
            <w:r w:rsidRPr="00C873A2">
              <w:rPr>
                <w:color w:val="767171"/>
                <w:szCs w:val="24"/>
              </w:rPr>
              <w:t>Programa Nacional de Promoción de la Ética (Proetica)</w:t>
            </w:r>
          </w:p>
        </w:tc>
        <w:tc>
          <w:tcPr>
            <w:tcW w:w="1412" w:type="dxa"/>
          </w:tcPr>
          <w:p w14:paraId="2DFCB510"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Lic. Ramón Leonardo Diaz</w:t>
            </w:r>
          </w:p>
        </w:tc>
        <w:tc>
          <w:tcPr>
            <w:tcW w:w="1276" w:type="dxa"/>
          </w:tcPr>
          <w:p w14:paraId="52BAE6E0"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37</w:t>
            </w:r>
          </w:p>
          <w:p w14:paraId="673804D3" w14:textId="77777777" w:rsidR="003E0497" w:rsidRPr="00C873A2" w:rsidRDefault="003E0497" w:rsidP="00C1714A">
            <w:pPr>
              <w:rPr>
                <w:rFonts w:ascii="Times New Roman" w:hAnsi="Times New Roman"/>
                <w:sz w:val="24"/>
                <w:szCs w:val="24"/>
                <w:lang w:val="es-ES"/>
              </w:rPr>
            </w:pPr>
          </w:p>
        </w:tc>
        <w:tc>
          <w:tcPr>
            <w:tcW w:w="889" w:type="dxa"/>
          </w:tcPr>
          <w:p w14:paraId="6B1E109B"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19 de junio</w:t>
            </w:r>
          </w:p>
        </w:tc>
      </w:tr>
      <w:tr w:rsidR="003E0497" w:rsidRPr="00987A00" w14:paraId="54FE3B5F" w14:textId="77777777" w:rsidTr="003E0497">
        <w:trPr>
          <w:trHeight w:val="746"/>
        </w:trPr>
        <w:tc>
          <w:tcPr>
            <w:tcW w:w="1873" w:type="dxa"/>
          </w:tcPr>
          <w:p w14:paraId="580E4BDE"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 xml:space="preserve">Inducción Institucional </w:t>
            </w:r>
          </w:p>
        </w:tc>
        <w:tc>
          <w:tcPr>
            <w:tcW w:w="1387" w:type="dxa"/>
          </w:tcPr>
          <w:p w14:paraId="3781734B"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Personal de nuevo ingreso</w:t>
            </w:r>
          </w:p>
        </w:tc>
        <w:tc>
          <w:tcPr>
            <w:tcW w:w="1276" w:type="dxa"/>
          </w:tcPr>
          <w:p w14:paraId="7C30D072"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Recursos Humanos</w:t>
            </w:r>
          </w:p>
        </w:tc>
        <w:tc>
          <w:tcPr>
            <w:tcW w:w="1412" w:type="dxa"/>
          </w:tcPr>
          <w:p w14:paraId="77B99B33" w14:textId="77777777" w:rsidR="003E0497" w:rsidRPr="00C873A2" w:rsidRDefault="003E0497" w:rsidP="00C1714A">
            <w:pPr>
              <w:tabs>
                <w:tab w:val="left" w:pos="639"/>
              </w:tabs>
              <w:spacing w:line="360" w:lineRule="auto"/>
              <w:rPr>
                <w:rFonts w:ascii="Times New Roman" w:hAnsi="Times New Roman"/>
                <w:bCs/>
                <w:color w:val="767171"/>
                <w:sz w:val="24"/>
                <w:szCs w:val="24"/>
                <w:lang w:val="es-ES"/>
              </w:rPr>
            </w:pPr>
            <w:r w:rsidRPr="00C873A2">
              <w:rPr>
                <w:rFonts w:ascii="Times New Roman" w:hAnsi="Times New Roman"/>
                <w:color w:val="767171"/>
                <w:sz w:val="24"/>
                <w:szCs w:val="24"/>
              </w:rPr>
              <w:t>Equipo de RR.HH.</w:t>
            </w:r>
          </w:p>
        </w:tc>
        <w:tc>
          <w:tcPr>
            <w:tcW w:w="1276" w:type="dxa"/>
          </w:tcPr>
          <w:p w14:paraId="2683E20C"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57</w:t>
            </w:r>
          </w:p>
        </w:tc>
        <w:tc>
          <w:tcPr>
            <w:tcW w:w="889" w:type="dxa"/>
          </w:tcPr>
          <w:p w14:paraId="2C83BD34"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12 de agosto</w:t>
            </w:r>
          </w:p>
        </w:tc>
      </w:tr>
      <w:tr w:rsidR="003E0497" w:rsidRPr="00987A00" w14:paraId="3C2EDA92" w14:textId="77777777" w:rsidTr="003E0497">
        <w:trPr>
          <w:trHeight w:val="881"/>
        </w:trPr>
        <w:tc>
          <w:tcPr>
            <w:tcW w:w="1873" w:type="dxa"/>
          </w:tcPr>
          <w:p w14:paraId="6D044C7C"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Charla Beneficio sobre ARS- SENASA</w:t>
            </w:r>
          </w:p>
        </w:tc>
        <w:tc>
          <w:tcPr>
            <w:tcW w:w="1387" w:type="dxa"/>
          </w:tcPr>
          <w:p w14:paraId="58F71693"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Todo el Personal</w:t>
            </w:r>
          </w:p>
          <w:p w14:paraId="1A29E40A" w14:textId="77777777" w:rsidR="003E0497" w:rsidRPr="00C873A2" w:rsidRDefault="003E0497" w:rsidP="00C1714A">
            <w:pPr>
              <w:spacing w:line="360" w:lineRule="auto"/>
              <w:rPr>
                <w:rFonts w:ascii="Times New Roman" w:hAnsi="Times New Roman"/>
                <w:bCs/>
                <w:color w:val="767171"/>
                <w:sz w:val="24"/>
                <w:szCs w:val="24"/>
                <w:lang w:val="es-ES"/>
              </w:rPr>
            </w:pPr>
          </w:p>
        </w:tc>
        <w:tc>
          <w:tcPr>
            <w:tcW w:w="1276" w:type="dxa"/>
          </w:tcPr>
          <w:p w14:paraId="541E16EB"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ARS-SENASA</w:t>
            </w:r>
          </w:p>
          <w:p w14:paraId="2162138F" w14:textId="77777777" w:rsidR="003E0497" w:rsidRPr="00C873A2" w:rsidRDefault="003E0497" w:rsidP="00C1714A">
            <w:pPr>
              <w:spacing w:line="360" w:lineRule="auto"/>
              <w:rPr>
                <w:rFonts w:ascii="Times New Roman" w:hAnsi="Times New Roman"/>
                <w:bCs/>
                <w:color w:val="767171"/>
                <w:sz w:val="24"/>
                <w:szCs w:val="24"/>
                <w:lang w:val="es-ES"/>
              </w:rPr>
            </w:pPr>
          </w:p>
        </w:tc>
        <w:tc>
          <w:tcPr>
            <w:tcW w:w="1412" w:type="dxa"/>
          </w:tcPr>
          <w:p w14:paraId="4A9514CA"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Lic. Katiuska Pichardo</w:t>
            </w:r>
          </w:p>
        </w:tc>
        <w:tc>
          <w:tcPr>
            <w:tcW w:w="1276" w:type="dxa"/>
          </w:tcPr>
          <w:p w14:paraId="544B59EE"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39</w:t>
            </w:r>
          </w:p>
          <w:p w14:paraId="69C5E36A" w14:textId="77777777" w:rsidR="003E0497" w:rsidRPr="00C873A2" w:rsidRDefault="003E0497" w:rsidP="00C1714A">
            <w:pPr>
              <w:spacing w:line="360" w:lineRule="auto"/>
              <w:rPr>
                <w:rFonts w:ascii="Times New Roman" w:hAnsi="Times New Roman"/>
                <w:bCs/>
                <w:color w:val="767171"/>
                <w:sz w:val="24"/>
                <w:szCs w:val="24"/>
                <w:lang w:val="es-ES"/>
              </w:rPr>
            </w:pPr>
          </w:p>
        </w:tc>
        <w:tc>
          <w:tcPr>
            <w:tcW w:w="889" w:type="dxa"/>
          </w:tcPr>
          <w:p w14:paraId="67B23F2F" w14:textId="77777777" w:rsidR="003E0497" w:rsidRPr="00C873A2" w:rsidRDefault="003E0497" w:rsidP="00C1714A">
            <w:pPr>
              <w:tabs>
                <w:tab w:val="left" w:pos="614"/>
              </w:tabs>
              <w:spacing w:line="360" w:lineRule="auto"/>
              <w:rPr>
                <w:rFonts w:ascii="Times New Roman" w:hAnsi="Times New Roman"/>
                <w:bCs/>
                <w:color w:val="767171"/>
                <w:sz w:val="24"/>
                <w:szCs w:val="24"/>
                <w:lang w:val="es-ES"/>
              </w:rPr>
            </w:pPr>
            <w:r w:rsidRPr="00C873A2">
              <w:rPr>
                <w:rFonts w:ascii="Times New Roman" w:hAnsi="Times New Roman"/>
                <w:color w:val="767171"/>
                <w:sz w:val="24"/>
                <w:szCs w:val="24"/>
              </w:rPr>
              <w:t>18 de agosto</w:t>
            </w:r>
          </w:p>
        </w:tc>
      </w:tr>
    </w:tbl>
    <w:p w14:paraId="47E9D2D3" w14:textId="62C7DA13" w:rsidR="00387B84" w:rsidRDefault="00387B84" w:rsidP="00C85CB6">
      <w:pPr>
        <w:rPr>
          <w:b/>
          <w:bCs/>
          <w:noProof/>
        </w:rPr>
      </w:pPr>
    </w:p>
    <w:p w14:paraId="2805FE72" w14:textId="66678127" w:rsidR="00C873A2" w:rsidRDefault="00C873A2" w:rsidP="00C85CB6">
      <w:pPr>
        <w:rPr>
          <w:b/>
          <w:bCs/>
          <w:noProof/>
        </w:rPr>
      </w:pPr>
    </w:p>
    <w:p w14:paraId="2BD2ADBB" w14:textId="4C5F9C60" w:rsidR="00C873A2" w:rsidRDefault="00C873A2" w:rsidP="00C85CB6">
      <w:pPr>
        <w:rPr>
          <w:b/>
          <w:bCs/>
          <w:noProof/>
        </w:rPr>
      </w:pPr>
    </w:p>
    <w:p w14:paraId="0AFEE69F" w14:textId="77777777" w:rsidR="00C873A2" w:rsidRDefault="00C873A2" w:rsidP="00C85CB6">
      <w:pPr>
        <w:rPr>
          <w:b/>
          <w:bCs/>
          <w:noProof/>
        </w:rPr>
      </w:pPr>
    </w:p>
    <w:tbl>
      <w:tblPr>
        <w:tblStyle w:val="Tablaconcuadrcula"/>
        <w:tblW w:w="8358" w:type="dxa"/>
        <w:tblInd w:w="284" w:type="dxa"/>
        <w:tblLayout w:type="fixed"/>
        <w:tblLook w:val="04A0" w:firstRow="1" w:lastRow="0" w:firstColumn="1" w:lastColumn="0" w:noHBand="0" w:noVBand="1"/>
      </w:tblPr>
      <w:tblGrid>
        <w:gridCol w:w="1873"/>
        <w:gridCol w:w="1387"/>
        <w:gridCol w:w="1276"/>
        <w:gridCol w:w="1412"/>
        <w:gridCol w:w="1276"/>
        <w:gridCol w:w="1134"/>
      </w:tblGrid>
      <w:tr w:rsidR="003E0497" w:rsidRPr="00C873A2" w14:paraId="7EF26F3C" w14:textId="77777777" w:rsidTr="003E0497">
        <w:trPr>
          <w:trHeight w:val="989"/>
        </w:trPr>
        <w:tc>
          <w:tcPr>
            <w:tcW w:w="1873" w:type="dxa"/>
            <w:shd w:val="clear" w:color="auto" w:fill="73D3DD"/>
            <w:vAlign w:val="center"/>
          </w:tcPr>
          <w:p w14:paraId="4F2DC88C" w14:textId="77777777" w:rsidR="003E0497" w:rsidRPr="00C873A2" w:rsidRDefault="003E0497" w:rsidP="00C1714A">
            <w:pPr>
              <w:jc w:val="center"/>
              <w:rPr>
                <w:rFonts w:ascii="Times New Roman" w:hAnsi="Times New Roman"/>
                <w:b/>
                <w:bCs/>
                <w:color w:val="767171"/>
                <w:sz w:val="24"/>
                <w:szCs w:val="24"/>
              </w:rPr>
            </w:pPr>
            <w:r w:rsidRPr="00C873A2">
              <w:rPr>
                <w:rFonts w:ascii="Times New Roman" w:hAnsi="Times New Roman"/>
                <w:b/>
                <w:bCs/>
                <w:color w:val="767171"/>
                <w:sz w:val="24"/>
                <w:szCs w:val="24"/>
              </w:rPr>
              <w:t>Nombre de la Actividad</w:t>
            </w:r>
          </w:p>
        </w:tc>
        <w:tc>
          <w:tcPr>
            <w:tcW w:w="1387" w:type="dxa"/>
            <w:shd w:val="clear" w:color="auto" w:fill="73D3DD"/>
            <w:vAlign w:val="center"/>
          </w:tcPr>
          <w:p w14:paraId="2A737847" w14:textId="77777777" w:rsidR="003E0497" w:rsidRPr="00C873A2" w:rsidRDefault="003E0497" w:rsidP="00C1714A">
            <w:pPr>
              <w:jc w:val="center"/>
              <w:rPr>
                <w:rFonts w:ascii="Times New Roman" w:hAnsi="Times New Roman"/>
                <w:b/>
                <w:bCs/>
                <w:color w:val="767171"/>
                <w:sz w:val="24"/>
                <w:szCs w:val="24"/>
              </w:rPr>
            </w:pPr>
            <w:r w:rsidRPr="00C873A2">
              <w:rPr>
                <w:rFonts w:ascii="Times New Roman" w:hAnsi="Times New Roman"/>
                <w:b/>
                <w:bCs/>
                <w:color w:val="767171"/>
                <w:sz w:val="24"/>
                <w:szCs w:val="24"/>
              </w:rPr>
              <w:t>Dirigido a</w:t>
            </w:r>
          </w:p>
        </w:tc>
        <w:tc>
          <w:tcPr>
            <w:tcW w:w="1276" w:type="dxa"/>
            <w:shd w:val="clear" w:color="auto" w:fill="73D3DD"/>
            <w:vAlign w:val="center"/>
          </w:tcPr>
          <w:p w14:paraId="2ADA1855" w14:textId="77777777" w:rsidR="003E0497" w:rsidRPr="00C873A2" w:rsidRDefault="003E0497" w:rsidP="00C1714A">
            <w:pPr>
              <w:jc w:val="center"/>
              <w:rPr>
                <w:rFonts w:ascii="Times New Roman" w:hAnsi="Times New Roman"/>
                <w:b/>
                <w:bCs/>
                <w:color w:val="767171"/>
                <w:sz w:val="24"/>
                <w:szCs w:val="24"/>
              </w:rPr>
            </w:pPr>
            <w:r w:rsidRPr="00C873A2">
              <w:rPr>
                <w:rFonts w:ascii="Times New Roman" w:hAnsi="Times New Roman"/>
                <w:b/>
                <w:bCs/>
                <w:color w:val="767171"/>
                <w:sz w:val="24"/>
                <w:szCs w:val="24"/>
              </w:rPr>
              <w:t>Impartido por:</w:t>
            </w:r>
          </w:p>
        </w:tc>
        <w:tc>
          <w:tcPr>
            <w:tcW w:w="1412" w:type="dxa"/>
            <w:shd w:val="clear" w:color="auto" w:fill="73D3DD"/>
            <w:vAlign w:val="center"/>
          </w:tcPr>
          <w:p w14:paraId="0BE434DF" w14:textId="77777777" w:rsidR="003E0497" w:rsidRPr="00C873A2" w:rsidRDefault="003E0497" w:rsidP="00C1714A">
            <w:pPr>
              <w:jc w:val="center"/>
              <w:rPr>
                <w:rFonts w:ascii="Times New Roman" w:hAnsi="Times New Roman"/>
                <w:b/>
                <w:bCs/>
                <w:color w:val="767171"/>
                <w:sz w:val="24"/>
                <w:szCs w:val="24"/>
              </w:rPr>
            </w:pPr>
            <w:r w:rsidRPr="00C873A2">
              <w:rPr>
                <w:rFonts w:ascii="Times New Roman" w:hAnsi="Times New Roman"/>
                <w:b/>
                <w:bCs/>
                <w:color w:val="767171"/>
                <w:sz w:val="24"/>
                <w:szCs w:val="24"/>
              </w:rPr>
              <w:t>Facilitador</w:t>
            </w:r>
          </w:p>
        </w:tc>
        <w:tc>
          <w:tcPr>
            <w:tcW w:w="1276" w:type="dxa"/>
            <w:shd w:val="clear" w:color="auto" w:fill="73D3DD"/>
            <w:vAlign w:val="center"/>
          </w:tcPr>
          <w:p w14:paraId="4CCD0722" w14:textId="77777777" w:rsidR="003E0497" w:rsidRPr="00C873A2" w:rsidRDefault="003E0497" w:rsidP="00C1714A">
            <w:pPr>
              <w:jc w:val="center"/>
              <w:rPr>
                <w:rFonts w:ascii="Times New Roman" w:hAnsi="Times New Roman"/>
                <w:b/>
                <w:bCs/>
                <w:color w:val="767171"/>
                <w:sz w:val="24"/>
                <w:szCs w:val="24"/>
              </w:rPr>
            </w:pPr>
            <w:r w:rsidRPr="00C873A2">
              <w:rPr>
                <w:rFonts w:ascii="Times New Roman" w:hAnsi="Times New Roman"/>
                <w:b/>
                <w:bCs/>
                <w:color w:val="767171"/>
                <w:sz w:val="24"/>
                <w:szCs w:val="24"/>
              </w:rPr>
              <w:t>Cantidad</w:t>
            </w:r>
          </w:p>
        </w:tc>
        <w:tc>
          <w:tcPr>
            <w:tcW w:w="1134" w:type="dxa"/>
            <w:shd w:val="clear" w:color="auto" w:fill="73D3DD"/>
            <w:vAlign w:val="center"/>
          </w:tcPr>
          <w:p w14:paraId="70977F10" w14:textId="77777777" w:rsidR="003E0497" w:rsidRPr="00C873A2" w:rsidRDefault="003E0497" w:rsidP="00C1714A">
            <w:pPr>
              <w:jc w:val="center"/>
              <w:rPr>
                <w:rFonts w:ascii="Times New Roman" w:hAnsi="Times New Roman"/>
                <w:b/>
                <w:bCs/>
                <w:color w:val="767171"/>
                <w:sz w:val="24"/>
                <w:szCs w:val="24"/>
              </w:rPr>
            </w:pPr>
            <w:r w:rsidRPr="00C873A2">
              <w:rPr>
                <w:rFonts w:ascii="Times New Roman" w:hAnsi="Times New Roman"/>
                <w:b/>
                <w:bCs/>
                <w:color w:val="767171"/>
                <w:sz w:val="24"/>
                <w:szCs w:val="24"/>
              </w:rPr>
              <w:t>Fecha</w:t>
            </w:r>
          </w:p>
        </w:tc>
      </w:tr>
      <w:tr w:rsidR="003E0497" w:rsidRPr="00987A00" w14:paraId="188549E5" w14:textId="77777777" w:rsidTr="003E0497">
        <w:trPr>
          <w:trHeight w:val="746"/>
        </w:trPr>
        <w:tc>
          <w:tcPr>
            <w:tcW w:w="1873" w:type="dxa"/>
          </w:tcPr>
          <w:p w14:paraId="04160F73"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Charla Masculinidad Positivos</w:t>
            </w:r>
          </w:p>
        </w:tc>
        <w:tc>
          <w:tcPr>
            <w:tcW w:w="1387" w:type="dxa"/>
          </w:tcPr>
          <w:p w14:paraId="5D5B6506"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Todo el Personal</w:t>
            </w:r>
          </w:p>
        </w:tc>
        <w:tc>
          <w:tcPr>
            <w:tcW w:w="1276" w:type="dxa"/>
          </w:tcPr>
          <w:p w14:paraId="163F8481"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INESPRE- IAD</w:t>
            </w:r>
          </w:p>
        </w:tc>
        <w:tc>
          <w:tcPr>
            <w:tcW w:w="1412" w:type="dxa"/>
          </w:tcPr>
          <w:p w14:paraId="1DCAFCDE"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Lic. Pedro Miguel Reyes</w:t>
            </w:r>
          </w:p>
        </w:tc>
        <w:tc>
          <w:tcPr>
            <w:tcW w:w="1276" w:type="dxa"/>
          </w:tcPr>
          <w:p w14:paraId="0F538660"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43</w:t>
            </w:r>
          </w:p>
          <w:p w14:paraId="1256CD6C" w14:textId="77777777" w:rsidR="003E0497" w:rsidRPr="00C873A2" w:rsidRDefault="003E0497" w:rsidP="00C1714A">
            <w:pPr>
              <w:spacing w:line="360" w:lineRule="auto"/>
              <w:rPr>
                <w:rFonts w:ascii="Times New Roman" w:hAnsi="Times New Roman"/>
                <w:bCs/>
                <w:color w:val="767171"/>
                <w:sz w:val="24"/>
                <w:szCs w:val="24"/>
                <w:lang w:val="es-ES"/>
              </w:rPr>
            </w:pPr>
          </w:p>
        </w:tc>
        <w:tc>
          <w:tcPr>
            <w:tcW w:w="1134" w:type="dxa"/>
          </w:tcPr>
          <w:p w14:paraId="271352B8"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11 de agosto</w:t>
            </w:r>
          </w:p>
          <w:p w14:paraId="2B59364F" w14:textId="77777777" w:rsidR="003E0497" w:rsidRPr="00C873A2" w:rsidRDefault="003E0497" w:rsidP="00C1714A">
            <w:pPr>
              <w:rPr>
                <w:rFonts w:ascii="Times New Roman" w:hAnsi="Times New Roman"/>
                <w:color w:val="767171"/>
                <w:sz w:val="24"/>
                <w:szCs w:val="24"/>
              </w:rPr>
            </w:pPr>
          </w:p>
        </w:tc>
      </w:tr>
      <w:tr w:rsidR="003E0497" w:rsidRPr="00987A00" w14:paraId="3E5DF10F" w14:textId="77777777" w:rsidTr="003E0497">
        <w:trPr>
          <w:trHeight w:val="1000"/>
        </w:trPr>
        <w:tc>
          <w:tcPr>
            <w:tcW w:w="1873" w:type="dxa"/>
          </w:tcPr>
          <w:p w14:paraId="17637402"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Charla sobre de Régimen Ético y Disciplinario</w:t>
            </w:r>
          </w:p>
        </w:tc>
        <w:tc>
          <w:tcPr>
            <w:tcW w:w="1387" w:type="dxa"/>
          </w:tcPr>
          <w:p w14:paraId="5D6627B9"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Todo el Personal</w:t>
            </w:r>
          </w:p>
          <w:p w14:paraId="330ECA7C" w14:textId="77777777" w:rsidR="003E0497" w:rsidRPr="00C873A2" w:rsidRDefault="003E0497" w:rsidP="00C1714A">
            <w:pPr>
              <w:spacing w:line="360" w:lineRule="auto"/>
              <w:rPr>
                <w:rFonts w:ascii="Times New Roman" w:hAnsi="Times New Roman"/>
                <w:bCs/>
                <w:color w:val="767171"/>
                <w:sz w:val="24"/>
                <w:szCs w:val="24"/>
                <w:lang w:val="es-ES"/>
              </w:rPr>
            </w:pPr>
          </w:p>
        </w:tc>
        <w:tc>
          <w:tcPr>
            <w:tcW w:w="1276" w:type="dxa"/>
          </w:tcPr>
          <w:p w14:paraId="597ACE90"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Ministerio de Administración Pública (MAP)</w:t>
            </w:r>
          </w:p>
        </w:tc>
        <w:tc>
          <w:tcPr>
            <w:tcW w:w="1412" w:type="dxa"/>
          </w:tcPr>
          <w:p w14:paraId="57534A25"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 xml:space="preserve">Lic. </w:t>
            </w:r>
            <w:proofErr w:type="spellStart"/>
            <w:r w:rsidRPr="00C873A2">
              <w:rPr>
                <w:rFonts w:ascii="Times New Roman" w:hAnsi="Times New Roman"/>
                <w:color w:val="767171"/>
                <w:sz w:val="24"/>
                <w:szCs w:val="24"/>
              </w:rPr>
              <w:t>Takechi</w:t>
            </w:r>
            <w:proofErr w:type="spellEnd"/>
            <w:r w:rsidRPr="00C873A2">
              <w:rPr>
                <w:rFonts w:ascii="Times New Roman" w:hAnsi="Times New Roman"/>
                <w:color w:val="767171"/>
                <w:sz w:val="24"/>
                <w:szCs w:val="24"/>
              </w:rPr>
              <w:t xml:space="preserve"> </w:t>
            </w:r>
            <w:proofErr w:type="spellStart"/>
            <w:r w:rsidRPr="00C873A2">
              <w:rPr>
                <w:rFonts w:ascii="Times New Roman" w:hAnsi="Times New Roman"/>
                <w:color w:val="767171"/>
                <w:sz w:val="24"/>
                <w:szCs w:val="24"/>
              </w:rPr>
              <w:t>Garcia</w:t>
            </w:r>
            <w:proofErr w:type="spellEnd"/>
          </w:p>
        </w:tc>
        <w:tc>
          <w:tcPr>
            <w:tcW w:w="1276" w:type="dxa"/>
          </w:tcPr>
          <w:p w14:paraId="3150537F" w14:textId="77777777" w:rsidR="003E0497" w:rsidRPr="00C873A2" w:rsidRDefault="003E0497" w:rsidP="00C1714A">
            <w:pPr>
              <w:spacing w:line="360" w:lineRule="auto"/>
              <w:rPr>
                <w:rFonts w:ascii="Times New Roman" w:hAnsi="Times New Roman"/>
                <w:bCs/>
                <w:color w:val="767171"/>
                <w:sz w:val="24"/>
                <w:szCs w:val="24"/>
                <w:lang w:val="es-ES"/>
              </w:rPr>
            </w:pPr>
            <w:r w:rsidRPr="00C873A2">
              <w:rPr>
                <w:rFonts w:ascii="Times New Roman" w:hAnsi="Times New Roman"/>
                <w:bCs/>
                <w:color w:val="767171"/>
                <w:sz w:val="24"/>
                <w:szCs w:val="24"/>
                <w:lang w:val="es-ES"/>
              </w:rPr>
              <w:t>90</w:t>
            </w:r>
          </w:p>
        </w:tc>
        <w:tc>
          <w:tcPr>
            <w:tcW w:w="1134" w:type="dxa"/>
          </w:tcPr>
          <w:p w14:paraId="719FF1BF"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30 de agosto</w:t>
            </w:r>
          </w:p>
          <w:p w14:paraId="200A1896" w14:textId="77777777" w:rsidR="003E0497" w:rsidRPr="00C873A2" w:rsidRDefault="003E0497" w:rsidP="00C1714A">
            <w:pPr>
              <w:spacing w:line="360" w:lineRule="auto"/>
              <w:rPr>
                <w:rFonts w:ascii="Times New Roman" w:hAnsi="Times New Roman"/>
                <w:bCs/>
                <w:color w:val="767171"/>
                <w:sz w:val="24"/>
                <w:szCs w:val="24"/>
                <w:lang w:val="es-ES"/>
              </w:rPr>
            </w:pPr>
          </w:p>
        </w:tc>
      </w:tr>
      <w:tr w:rsidR="003E0497" w:rsidRPr="00987A00" w14:paraId="7E5E9B2C" w14:textId="77777777" w:rsidTr="003E0497">
        <w:trPr>
          <w:trHeight w:val="1015"/>
        </w:trPr>
        <w:tc>
          <w:tcPr>
            <w:tcW w:w="1873" w:type="dxa"/>
          </w:tcPr>
          <w:p w14:paraId="4D136C69"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Inteligencia Emocional</w:t>
            </w:r>
          </w:p>
          <w:p w14:paraId="7D32D773" w14:textId="77777777" w:rsidR="003E0497" w:rsidRPr="00C873A2" w:rsidRDefault="003E0497" w:rsidP="00C1714A">
            <w:pPr>
              <w:spacing w:line="360" w:lineRule="auto"/>
              <w:rPr>
                <w:rFonts w:ascii="Times New Roman" w:hAnsi="Times New Roman"/>
                <w:bCs/>
                <w:color w:val="767171"/>
                <w:sz w:val="24"/>
                <w:szCs w:val="24"/>
                <w:lang w:val="es-ES"/>
              </w:rPr>
            </w:pPr>
          </w:p>
        </w:tc>
        <w:tc>
          <w:tcPr>
            <w:tcW w:w="1387" w:type="dxa"/>
          </w:tcPr>
          <w:p w14:paraId="228058C8"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Todo el Personal</w:t>
            </w:r>
          </w:p>
          <w:p w14:paraId="30DAA9D4" w14:textId="77777777" w:rsidR="003E0497" w:rsidRPr="00C873A2" w:rsidRDefault="003E0497" w:rsidP="00C1714A">
            <w:pPr>
              <w:spacing w:line="360" w:lineRule="auto"/>
              <w:rPr>
                <w:rFonts w:ascii="Times New Roman" w:hAnsi="Times New Roman"/>
                <w:bCs/>
                <w:color w:val="767171"/>
                <w:sz w:val="24"/>
                <w:szCs w:val="24"/>
                <w:lang w:val="es-ES"/>
              </w:rPr>
            </w:pPr>
          </w:p>
        </w:tc>
        <w:tc>
          <w:tcPr>
            <w:tcW w:w="1276" w:type="dxa"/>
          </w:tcPr>
          <w:p w14:paraId="4FB1F432"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Instituto de Administración Pública (INAP)</w:t>
            </w:r>
          </w:p>
        </w:tc>
        <w:tc>
          <w:tcPr>
            <w:tcW w:w="1412" w:type="dxa"/>
          </w:tcPr>
          <w:p w14:paraId="78F1F542"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 xml:space="preserve">Lic. </w:t>
            </w:r>
            <w:proofErr w:type="spellStart"/>
            <w:r w:rsidRPr="00C873A2">
              <w:rPr>
                <w:rFonts w:ascii="Times New Roman" w:hAnsi="Times New Roman"/>
                <w:color w:val="767171"/>
                <w:sz w:val="24"/>
                <w:szCs w:val="24"/>
              </w:rPr>
              <w:t>Raddy</w:t>
            </w:r>
            <w:proofErr w:type="spellEnd"/>
            <w:r w:rsidRPr="00C873A2">
              <w:rPr>
                <w:rFonts w:ascii="Times New Roman" w:hAnsi="Times New Roman"/>
                <w:color w:val="767171"/>
                <w:sz w:val="24"/>
                <w:szCs w:val="24"/>
              </w:rPr>
              <w:t xml:space="preserve"> Gonzales</w:t>
            </w:r>
          </w:p>
        </w:tc>
        <w:tc>
          <w:tcPr>
            <w:tcW w:w="1276" w:type="dxa"/>
          </w:tcPr>
          <w:p w14:paraId="755ACFAC"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30</w:t>
            </w:r>
          </w:p>
          <w:p w14:paraId="37DDEC80" w14:textId="77777777" w:rsidR="003E0497" w:rsidRPr="00C873A2" w:rsidRDefault="003E0497" w:rsidP="00C1714A">
            <w:pPr>
              <w:spacing w:line="360" w:lineRule="auto"/>
              <w:rPr>
                <w:rFonts w:ascii="Times New Roman" w:hAnsi="Times New Roman"/>
                <w:bCs/>
                <w:color w:val="767171"/>
                <w:sz w:val="24"/>
                <w:szCs w:val="24"/>
                <w:lang w:val="es-ES"/>
              </w:rPr>
            </w:pPr>
          </w:p>
        </w:tc>
        <w:tc>
          <w:tcPr>
            <w:tcW w:w="1134" w:type="dxa"/>
          </w:tcPr>
          <w:p w14:paraId="57C6BD72"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17,19 y 21 de octubre</w:t>
            </w:r>
          </w:p>
        </w:tc>
      </w:tr>
      <w:tr w:rsidR="003E0497" w:rsidRPr="00987A00" w14:paraId="401A7FE1" w14:textId="77777777" w:rsidTr="003E0497">
        <w:trPr>
          <w:trHeight w:val="1120"/>
        </w:trPr>
        <w:tc>
          <w:tcPr>
            <w:tcW w:w="1873" w:type="dxa"/>
          </w:tcPr>
          <w:p w14:paraId="0EBB36B9"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Ética y Administrativa Pública en el siglo XXI</w:t>
            </w:r>
          </w:p>
        </w:tc>
        <w:tc>
          <w:tcPr>
            <w:tcW w:w="1387" w:type="dxa"/>
          </w:tcPr>
          <w:p w14:paraId="3F2F14A6"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Todo el Personal</w:t>
            </w:r>
          </w:p>
          <w:p w14:paraId="0C37FC0D" w14:textId="77777777" w:rsidR="003E0497" w:rsidRPr="00C873A2" w:rsidRDefault="003E0497" w:rsidP="00C1714A">
            <w:pPr>
              <w:spacing w:line="360" w:lineRule="auto"/>
              <w:rPr>
                <w:rFonts w:ascii="Times New Roman" w:hAnsi="Times New Roman"/>
                <w:bCs/>
                <w:color w:val="767171"/>
                <w:sz w:val="24"/>
                <w:szCs w:val="24"/>
                <w:lang w:val="es-ES"/>
              </w:rPr>
            </w:pPr>
          </w:p>
        </w:tc>
        <w:tc>
          <w:tcPr>
            <w:tcW w:w="1276" w:type="dxa"/>
          </w:tcPr>
          <w:p w14:paraId="5ACD26BC"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Comisión de Ética</w:t>
            </w:r>
          </w:p>
          <w:p w14:paraId="0B53D3FD" w14:textId="77777777" w:rsidR="003E0497" w:rsidRPr="00C873A2" w:rsidRDefault="003E0497" w:rsidP="00C1714A">
            <w:pPr>
              <w:spacing w:line="360" w:lineRule="auto"/>
              <w:rPr>
                <w:rFonts w:ascii="Times New Roman" w:hAnsi="Times New Roman"/>
                <w:bCs/>
                <w:color w:val="767171"/>
                <w:sz w:val="24"/>
                <w:szCs w:val="24"/>
                <w:lang w:val="es-ES"/>
              </w:rPr>
            </w:pPr>
          </w:p>
        </w:tc>
        <w:tc>
          <w:tcPr>
            <w:tcW w:w="1412" w:type="dxa"/>
          </w:tcPr>
          <w:p w14:paraId="29F854A6"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Lic. Faustino Collado</w:t>
            </w:r>
          </w:p>
          <w:p w14:paraId="36D41F93" w14:textId="77777777" w:rsidR="003E0497" w:rsidRPr="00C873A2" w:rsidRDefault="003E0497" w:rsidP="00C1714A">
            <w:pPr>
              <w:spacing w:line="360" w:lineRule="auto"/>
              <w:rPr>
                <w:rFonts w:ascii="Times New Roman" w:hAnsi="Times New Roman"/>
                <w:bCs/>
                <w:color w:val="767171"/>
                <w:sz w:val="24"/>
                <w:szCs w:val="24"/>
                <w:lang w:val="es-ES"/>
              </w:rPr>
            </w:pPr>
          </w:p>
        </w:tc>
        <w:tc>
          <w:tcPr>
            <w:tcW w:w="1276" w:type="dxa"/>
          </w:tcPr>
          <w:p w14:paraId="02CC17E2"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46</w:t>
            </w:r>
          </w:p>
          <w:p w14:paraId="6ABCE588" w14:textId="77777777" w:rsidR="003E0497" w:rsidRPr="00C873A2" w:rsidRDefault="003E0497" w:rsidP="00C1714A">
            <w:pPr>
              <w:spacing w:line="360" w:lineRule="auto"/>
              <w:rPr>
                <w:rFonts w:ascii="Times New Roman" w:hAnsi="Times New Roman"/>
                <w:bCs/>
                <w:color w:val="767171"/>
                <w:sz w:val="24"/>
                <w:szCs w:val="24"/>
                <w:lang w:val="es-ES"/>
              </w:rPr>
            </w:pPr>
          </w:p>
        </w:tc>
        <w:tc>
          <w:tcPr>
            <w:tcW w:w="1134" w:type="dxa"/>
          </w:tcPr>
          <w:p w14:paraId="6BBE8798"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29 de septiembre</w:t>
            </w:r>
          </w:p>
          <w:p w14:paraId="0764C65D" w14:textId="77777777" w:rsidR="003E0497" w:rsidRPr="00C873A2" w:rsidRDefault="003E0497" w:rsidP="00C1714A">
            <w:pPr>
              <w:spacing w:line="360" w:lineRule="auto"/>
              <w:rPr>
                <w:rFonts w:ascii="Times New Roman" w:hAnsi="Times New Roman"/>
                <w:bCs/>
                <w:color w:val="767171"/>
                <w:sz w:val="24"/>
                <w:szCs w:val="24"/>
                <w:lang w:val="es-ES"/>
              </w:rPr>
            </w:pPr>
          </w:p>
        </w:tc>
      </w:tr>
      <w:tr w:rsidR="003E0497" w:rsidRPr="00987A00" w14:paraId="6F3AEA50" w14:textId="77777777" w:rsidTr="003E0497">
        <w:trPr>
          <w:trHeight w:val="881"/>
        </w:trPr>
        <w:tc>
          <w:tcPr>
            <w:tcW w:w="1873" w:type="dxa"/>
          </w:tcPr>
          <w:p w14:paraId="081C1AD9"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 xml:space="preserve">Curso Básico de </w:t>
            </w:r>
            <w:proofErr w:type="spellStart"/>
            <w:r w:rsidRPr="00C873A2">
              <w:rPr>
                <w:rFonts w:ascii="Times New Roman" w:hAnsi="Times New Roman"/>
                <w:color w:val="767171"/>
                <w:sz w:val="24"/>
                <w:szCs w:val="24"/>
              </w:rPr>
              <w:t>Sigef</w:t>
            </w:r>
            <w:proofErr w:type="spellEnd"/>
          </w:p>
        </w:tc>
        <w:tc>
          <w:tcPr>
            <w:tcW w:w="1387" w:type="dxa"/>
          </w:tcPr>
          <w:p w14:paraId="393EBADE"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Área Financiera</w:t>
            </w:r>
          </w:p>
          <w:p w14:paraId="3693ADCA" w14:textId="77777777" w:rsidR="003E0497" w:rsidRPr="00C873A2" w:rsidRDefault="003E0497" w:rsidP="00C1714A">
            <w:pPr>
              <w:spacing w:line="360" w:lineRule="auto"/>
              <w:rPr>
                <w:rFonts w:ascii="Times New Roman" w:hAnsi="Times New Roman"/>
                <w:bCs/>
                <w:color w:val="767171"/>
                <w:sz w:val="24"/>
                <w:szCs w:val="24"/>
                <w:lang w:val="es-ES"/>
              </w:rPr>
            </w:pPr>
          </w:p>
        </w:tc>
        <w:tc>
          <w:tcPr>
            <w:tcW w:w="1276" w:type="dxa"/>
          </w:tcPr>
          <w:p w14:paraId="5A7F01BD"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 xml:space="preserve">CAPGEFI </w:t>
            </w:r>
          </w:p>
          <w:p w14:paraId="557283F4" w14:textId="77777777" w:rsidR="003E0497" w:rsidRPr="00C873A2" w:rsidRDefault="003E0497" w:rsidP="00C1714A">
            <w:pPr>
              <w:spacing w:line="360" w:lineRule="auto"/>
              <w:rPr>
                <w:rFonts w:ascii="Times New Roman" w:hAnsi="Times New Roman"/>
                <w:bCs/>
                <w:color w:val="767171"/>
                <w:sz w:val="24"/>
                <w:szCs w:val="24"/>
                <w:lang w:val="es-ES"/>
              </w:rPr>
            </w:pPr>
          </w:p>
        </w:tc>
        <w:tc>
          <w:tcPr>
            <w:tcW w:w="1412" w:type="dxa"/>
          </w:tcPr>
          <w:p w14:paraId="253D0EBE"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w:t>
            </w:r>
          </w:p>
          <w:p w14:paraId="326B6677" w14:textId="77777777" w:rsidR="003E0497" w:rsidRPr="00C873A2" w:rsidRDefault="003E0497" w:rsidP="00C1714A">
            <w:pPr>
              <w:spacing w:line="360" w:lineRule="auto"/>
              <w:rPr>
                <w:rFonts w:ascii="Times New Roman" w:hAnsi="Times New Roman"/>
                <w:bCs/>
                <w:color w:val="767171"/>
                <w:sz w:val="24"/>
                <w:szCs w:val="24"/>
                <w:lang w:val="es-ES"/>
              </w:rPr>
            </w:pPr>
          </w:p>
        </w:tc>
        <w:tc>
          <w:tcPr>
            <w:tcW w:w="1276" w:type="dxa"/>
          </w:tcPr>
          <w:p w14:paraId="5D46BC18"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5</w:t>
            </w:r>
          </w:p>
          <w:p w14:paraId="7DAACEE4" w14:textId="77777777" w:rsidR="003E0497" w:rsidRPr="00C873A2" w:rsidRDefault="003E0497" w:rsidP="00C1714A">
            <w:pPr>
              <w:spacing w:line="360" w:lineRule="auto"/>
              <w:rPr>
                <w:rFonts w:ascii="Times New Roman" w:hAnsi="Times New Roman"/>
                <w:bCs/>
                <w:color w:val="767171"/>
                <w:sz w:val="24"/>
                <w:szCs w:val="24"/>
                <w:lang w:val="es-ES"/>
              </w:rPr>
            </w:pPr>
          </w:p>
        </w:tc>
        <w:tc>
          <w:tcPr>
            <w:tcW w:w="1134" w:type="dxa"/>
          </w:tcPr>
          <w:p w14:paraId="1CCFE96E"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4 al 27 de octubre</w:t>
            </w:r>
          </w:p>
        </w:tc>
      </w:tr>
      <w:tr w:rsidR="003E0497" w:rsidRPr="00987A00" w14:paraId="2FCA9458" w14:textId="77777777" w:rsidTr="003E0497">
        <w:trPr>
          <w:trHeight w:val="1120"/>
        </w:trPr>
        <w:tc>
          <w:tcPr>
            <w:tcW w:w="1873" w:type="dxa"/>
          </w:tcPr>
          <w:p w14:paraId="11BCD10A"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Charla Encuesta de Clima Organizacional</w:t>
            </w:r>
          </w:p>
        </w:tc>
        <w:tc>
          <w:tcPr>
            <w:tcW w:w="1387" w:type="dxa"/>
          </w:tcPr>
          <w:p w14:paraId="13AC1CBD"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Todo el Personal</w:t>
            </w:r>
          </w:p>
          <w:p w14:paraId="4CD749AA" w14:textId="77777777" w:rsidR="003E0497" w:rsidRPr="00C873A2" w:rsidRDefault="003E0497" w:rsidP="00C1714A">
            <w:pPr>
              <w:spacing w:line="360" w:lineRule="auto"/>
              <w:rPr>
                <w:rFonts w:ascii="Times New Roman" w:hAnsi="Times New Roman"/>
                <w:bCs/>
                <w:color w:val="767171"/>
                <w:sz w:val="24"/>
                <w:szCs w:val="24"/>
                <w:lang w:val="es-ES"/>
              </w:rPr>
            </w:pPr>
          </w:p>
        </w:tc>
        <w:tc>
          <w:tcPr>
            <w:tcW w:w="1276" w:type="dxa"/>
          </w:tcPr>
          <w:p w14:paraId="7A31D1C6"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Ministerio de Administración Pública (MAP)</w:t>
            </w:r>
          </w:p>
        </w:tc>
        <w:tc>
          <w:tcPr>
            <w:tcW w:w="1412" w:type="dxa"/>
          </w:tcPr>
          <w:p w14:paraId="6449A305"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Lic. Marleny Nuñez</w:t>
            </w:r>
          </w:p>
          <w:p w14:paraId="77FFEE06" w14:textId="77777777" w:rsidR="003E0497" w:rsidRPr="00C873A2" w:rsidRDefault="003E0497" w:rsidP="00C1714A">
            <w:pPr>
              <w:spacing w:line="360" w:lineRule="auto"/>
              <w:rPr>
                <w:rFonts w:ascii="Times New Roman" w:hAnsi="Times New Roman"/>
                <w:bCs/>
                <w:color w:val="767171"/>
                <w:sz w:val="24"/>
                <w:szCs w:val="24"/>
                <w:lang w:val="es-ES"/>
              </w:rPr>
            </w:pPr>
          </w:p>
        </w:tc>
        <w:tc>
          <w:tcPr>
            <w:tcW w:w="1276" w:type="dxa"/>
          </w:tcPr>
          <w:p w14:paraId="305B5C02"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53</w:t>
            </w:r>
          </w:p>
          <w:p w14:paraId="3BE58E12" w14:textId="77777777" w:rsidR="003E0497" w:rsidRPr="00C873A2" w:rsidRDefault="003E0497" w:rsidP="00C1714A">
            <w:pPr>
              <w:spacing w:line="360" w:lineRule="auto"/>
              <w:rPr>
                <w:rFonts w:ascii="Times New Roman" w:hAnsi="Times New Roman"/>
                <w:bCs/>
                <w:color w:val="767171"/>
                <w:sz w:val="24"/>
                <w:szCs w:val="24"/>
                <w:lang w:val="es-ES"/>
              </w:rPr>
            </w:pPr>
          </w:p>
        </w:tc>
        <w:tc>
          <w:tcPr>
            <w:tcW w:w="1134" w:type="dxa"/>
          </w:tcPr>
          <w:p w14:paraId="70881E1B"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20 de octubre</w:t>
            </w:r>
          </w:p>
          <w:p w14:paraId="30F7DC48" w14:textId="77777777" w:rsidR="003E0497" w:rsidRPr="00C873A2" w:rsidRDefault="003E0497" w:rsidP="00C1714A">
            <w:pPr>
              <w:spacing w:line="360" w:lineRule="auto"/>
              <w:rPr>
                <w:rFonts w:ascii="Times New Roman" w:hAnsi="Times New Roman"/>
                <w:bCs/>
                <w:color w:val="767171"/>
                <w:sz w:val="24"/>
                <w:szCs w:val="24"/>
                <w:lang w:val="es-ES"/>
              </w:rPr>
            </w:pPr>
          </w:p>
        </w:tc>
      </w:tr>
      <w:tr w:rsidR="003E0497" w:rsidRPr="00987A00" w14:paraId="1609062E" w14:textId="77777777" w:rsidTr="003E0497">
        <w:trPr>
          <w:trHeight w:val="1254"/>
        </w:trPr>
        <w:tc>
          <w:tcPr>
            <w:tcW w:w="1873" w:type="dxa"/>
          </w:tcPr>
          <w:p w14:paraId="4E63DCBF"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Charla Encuesta de Clima Organizacional</w:t>
            </w:r>
          </w:p>
        </w:tc>
        <w:tc>
          <w:tcPr>
            <w:tcW w:w="1387" w:type="dxa"/>
          </w:tcPr>
          <w:p w14:paraId="68186F57" w14:textId="727279BC"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 xml:space="preserve">Encargado </w:t>
            </w:r>
            <w:proofErr w:type="spellStart"/>
            <w:r w:rsidRPr="00C873A2">
              <w:rPr>
                <w:rFonts w:ascii="Times New Roman" w:hAnsi="Times New Roman"/>
                <w:color w:val="767171"/>
                <w:sz w:val="24"/>
                <w:szCs w:val="24"/>
              </w:rPr>
              <w:t>Departame</w:t>
            </w:r>
            <w:r w:rsidR="004E057A">
              <w:rPr>
                <w:rFonts w:ascii="Times New Roman" w:hAnsi="Times New Roman"/>
                <w:color w:val="767171"/>
                <w:sz w:val="24"/>
                <w:szCs w:val="24"/>
              </w:rPr>
              <w:t>-</w:t>
            </w:r>
            <w:r w:rsidRPr="00C873A2">
              <w:rPr>
                <w:rFonts w:ascii="Times New Roman" w:hAnsi="Times New Roman"/>
                <w:color w:val="767171"/>
                <w:sz w:val="24"/>
                <w:szCs w:val="24"/>
              </w:rPr>
              <w:t>ntales</w:t>
            </w:r>
            <w:proofErr w:type="spellEnd"/>
          </w:p>
          <w:p w14:paraId="0C744249" w14:textId="77777777" w:rsidR="003E0497" w:rsidRPr="00C873A2" w:rsidRDefault="003E0497" w:rsidP="00C1714A">
            <w:pPr>
              <w:spacing w:line="360" w:lineRule="auto"/>
              <w:rPr>
                <w:rFonts w:ascii="Times New Roman" w:hAnsi="Times New Roman"/>
                <w:bCs/>
                <w:color w:val="767171"/>
                <w:sz w:val="24"/>
                <w:szCs w:val="24"/>
                <w:lang w:val="es-ES"/>
              </w:rPr>
            </w:pPr>
          </w:p>
        </w:tc>
        <w:tc>
          <w:tcPr>
            <w:tcW w:w="1276" w:type="dxa"/>
          </w:tcPr>
          <w:p w14:paraId="631FB0A7"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Depto. Recursos Humanos (Sede Central)</w:t>
            </w:r>
          </w:p>
        </w:tc>
        <w:tc>
          <w:tcPr>
            <w:tcW w:w="1412" w:type="dxa"/>
          </w:tcPr>
          <w:p w14:paraId="51C8D11B"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Lic. Juan Andrés Mota Doñé</w:t>
            </w:r>
          </w:p>
          <w:p w14:paraId="200ADBDE" w14:textId="77777777" w:rsidR="003E0497" w:rsidRPr="00C873A2" w:rsidRDefault="003E0497" w:rsidP="00C1714A">
            <w:pPr>
              <w:spacing w:line="360" w:lineRule="auto"/>
              <w:rPr>
                <w:rFonts w:ascii="Times New Roman" w:hAnsi="Times New Roman"/>
                <w:bCs/>
                <w:color w:val="767171"/>
                <w:sz w:val="24"/>
                <w:szCs w:val="24"/>
                <w:lang w:val="es-ES"/>
              </w:rPr>
            </w:pPr>
          </w:p>
        </w:tc>
        <w:tc>
          <w:tcPr>
            <w:tcW w:w="1276" w:type="dxa"/>
          </w:tcPr>
          <w:p w14:paraId="5BA18C11" w14:textId="77777777" w:rsidR="003E0497" w:rsidRPr="00C873A2" w:rsidRDefault="003E0497" w:rsidP="00C1714A">
            <w:pPr>
              <w:rPr>
                <w:rFonts w:ascii="Times New Roman" w:hAnsi="Times New Roman"/>
                <w:color w:val="767171"/>
                <w:sz w:val="24"/>
                <w:szCs w:val="24"/>
              </w:rPr>
            </w:pPr>
            <w:r w:rsidRPr="00C873A2">
              <w:rPr>
                <w:rFonts w:ascii="Times New Roman" w:hAnsi="Times New Roman"/>
                <w:color w:val="767171"/>
                <w:sz w:val="24"/>
                <w:szCs w:val="24"/>
              </w:rPr>
              <w:t>16</w:t>
            </w:r>
          </w:p>
          <w:p w14:paraId="5F875FC2" w14:textId="77777777" w:rsidR="003E0497" w:rsidRPr="00C873A2" w:rsidRDefault="003E0497" w:rsidP="00C1714A">
            <w:pPr>
              <w:spacing w:line="360" w:lineRule="auto"/>
              <w:rPr>
                <w:rFonts w:ascii="Times New Roman" w:hAnsi="Times New Roman"/>
                <w:bCs/>
                <w:color w:val="767171"/>
                <w:sz w:val="24"/>
                <w:szCs w:val="24"/>
                <w:lang w:val="es-ES"/>
              </w:rPr>
            </w:pPr>
          </w:p>
        </w:tc>
        <w:tc>
          <w:tcPr>
            <w:tcW w:w="1134" w:type="dxa"/>
          </w:tcPr>
          <w:p w14:paraId="677191C8" w14:textId="77777777" w:rsidR="003E0497" w:rsidRPr="00C873A2" w:rsidRDefault="003E0497" w:rsidP="00C1714A">
            <w:pPr>
              <w:tabs>
                <w:tab w:val="left" w:pos="538"/>
              </w:tabs>
              <w:spacing w:line="276" w:lineRule="auto"/>
              <w:rPr>
                <w:rFonts w:ascii="Times New Roman" w:hAnsi="Times New Roman"/>
                <w:bCs/>
                <w:color w:val="767171"/>
                <w:sz w:val="24"/>
                <w:szCs w:val="24"/>
                <w:lang w:val="es-ES"/>
              </w:rPr>
            </w:pPr>
            <w:r w:rsidRPr="00C873A2">
              <w:rPr>
                <w:rFonts w:ascii="Times New Roman" w:hAnsi="Times New Roman"/>
                <w:color w:val="767171"/>
                <w:sz w:val="24"/>
                <w:szCs w:val="24"/>
              </w:rPr>
              <w:t>21 de octubre</w:t>
            </w:r>
          </w:p>
          <w:p w14:paraId="0AF28C9C" w14:textId="77777777" w:rsidR="003E0497" w:rsidRPr="00C873A2" w:rsidRDefault="003E0497" w:rsidP="00C1714A">
            <w:pPr>
              <w:tabs>
                <w:tab w:val="left" w:pos="538"/>
              </w:tabs>
              <w:spacing w:line="360" w:lineRule="auto"/>
              <w:rPr>
                <w:rFonts w:ascii="Times New Roman" w:hAnsi="Times New Roman"/>
                <w:bCs/>
                <w:color w:val="767171"/>
                <w:sz w:val="24"/>
                <w:szCs w:val="24"/>
                <w:lang w:val="es-ES"/>
              </w:rPr>
            </w:pPr>
          </w:p>
        </w:tc>
      </w:tr>
    </w:tbl>
    <w:p w14:paraId="5A2CDCA2" w14:textId="06190D98" w:rsidR="00387B84" w:rsidRDefault="00387B84" w:rsidP="00C85CB6">
      <w:pPr>
        <w:rPr>
          <w:b/>
          <w:bCs/>
          <w:noProof/>
        </w:rPr>
      </w:pPr>
    </w:p>
    <w:p w14:paraId="0A2B326D" w14:textId="50DF283A" w:rsidR="00387B84" w:rsidRDefault="00387B84" w:rsidP="00C85CB6">
      <w:pPr>
        <w:rPr>
          <w:b/>
          <w:bCs/>
          <w:noProof/>
        </w:rPr>
      </w:pPr>
    </w:p>
    <w:p w14:paraId="1C171216" w14:textId="77777777" w:rsidR="003E0497" w:rsidRDefault="003E0497" w:rsidP="00C85CB6">
      <w:pPr>
        <w:rPr>
          <w:b/>
          <w:bCs/>
          <w:noProof/>
        </w:rPr>
      </w:pPr>
    </w:p>
    <w:p w14:paraId="700B857D" w14:textId="050CFAA2" w:rsidR="00387B84" w:rsidRDefault="00387B84" w:rsidP="00C85CB6">
      <w:pPr>
        <w:rPr>
          <w:b/>
          <w:bCs/>
          <w:noProof/>
        </w:rPr>
      </w:pPr>
    </w:p>
    <w:p w14:paraId="35F16902" w14:textId="56D741C9" w:rsidR="00C873A2" w:rsidRDefault="00C873A2" w:rsidP="00C873A2">
      <w:pPr>
        <w:pStyle w:val="xmsonormal"/>
        <w:spacing w:before="0" w:beforeAutospacing="0" w:after="0" w:afterAutospacing="0" w:line="360" w:lineRule="auto"/>
        <w:jc w:val="center"/>
        <w:rPr>
          <w:b/>
          <w:color w:val="767171"/>
        </w:rPr>
      </w:pPr>
      <w:r w:rsidRPr="00C873A2">
        <w:rPr>
          <w:b/>
          <w:color w:val="767171"/>
        </w:rPr>
        <w:t>Gestión de Relaciones Laborales y Sociales.</w:t>
      </w:r>
    </w:p>
    <w:p w14:paraId="1B03AB5E" w14:textId="77777777" w:rsidR="00C873A2" w:rsidRPr="00C873A2" w:rsidRDefault="00C873A2" w:rsidP="00C873A2">
      <w:pPr>
        <w:pStyle w:val="xmsonormal"/>
        <w:spacing w:before="0" w:beforeAutospacing="0" w:after="0" w:afterAutospacing="0" w:line="360" w:lineRule="auto"/>
        <w:jc w:val="center"/>
        <w:rPr>
          <w:b/>
          <w:color w:val="767171"/>
        </w:rPr>
      </w:pPr>
    </w:p>
    <w:p w14:paraId="095647AC" w14:textId="2B041646" w:rsidR="00C873A2" w:rsidRPr="00C873A2" w:rsidRDefault="00C873A2" w:rsidP="00C873A2">
      <w:pPr>
        <w:pStyle w:val="xmsonormal"/>
        <w:tabs>
          <w:tab w:val="left" w:pos="851"/>
        </w:tabs>
        <w:spacing w:before="0" w:beforeAutospacing="0" w:after="0" w:afterAutospacing="0" w:line="360" w:lineRule="auto"/>
        <w:jc w:val="both"/>
        <w:rPr>
          <w:color w:val="767171"/>
          <w:shd w:val="clear" w:color="auto" w:fill="FFFFFF"/>
        </w:rPr>
      </w:pPr>
      <w:r w:rsidRPr="00C873A2">
        <w:rPr>
          <w:color w:val="767171"/>
          <w:shd w:val="clear" w:color="auto" w:fill="FFFFFF"/>
        </w:rPr>
        <w:t>     La Institución tiene designado oficialmente un representante ante las comisiones del personal y desde el año 2013 se constituyó la Asociación de Empleados Públicos (ASP) cuya directiva fue renovada en el año 2021 por quinta vez y aún sigue vigente.</w:t>
      </w:r>
    </w:p>
    <w:p w14:paraId="4E085212" w14:textId="77777777" w:rsidR="00C873A2" w:rsidRPr="00C873A2" w:rsidRDefault="00C873A2" w:rsidP="00C873A2">
      <w:pPr>
        <w:pStyle w:val="xmsonormal"/>
        <w:spacing w:before="0" w:beforeAutospacing="0" w:after="0" w:afterAutospacing="0" w:line="360" w:lineRule="auto"/>
        <w:jc w:val="both"/>
        <w:rPr>
          <w:color w:val="767171"/>
          <w:shd w:val="clear" w:color="auto" w:fill="FFFFFF"/>
        </w:rPr>
      </w:pPr>
    </w:p>
    <w:p w14:paraId="58E8B2E3" w14:textId="5DE19BA9" w:rsidR="00C873A2" w:rsidRDefault="00C873A2" w:rsidP="00C873A2">
      <w:pPr>
        <w:pStyle w:val="xmsonormal"/>
        <w:tabs>
          <w:tab w:val="left" w:pos="851"/>
        </w:tabs>
        <w:spacing w:before="0" w:beforeAutospacing="0" w:after="0" w:afterAutospacing="0" w:line="360" w:lineRule="auto"/>
        <w:jc w:val="both"/>
        <w:rPr>
          <w:b/>
          <w:bCs/>
          <w:color w:val="767171"/>
          <w:shd w:val="clear" w:color="auto" w:fill="FFFFFF"/>
        </w:rPr>
      </w:pPr>
      <w:r w:rsidRPr="00C873A2">
        <w:rPr>
          <w:color w:val="767171"/>
          <w:shd w:val="clear" w:color="auto" w:fill="FFFFFF"/>
        </w:rPr>
        <w:t xml:space="preserve">Durante el año, se ha pagado por concepto de prestaciones laborales por desvinculación un monto </w:t>
      </w:r>
      <w:r w:rsidRPr="00C873A2">
        <w:rPr>
          <w:b/>
          <w:bCs/>
          <w:color w:val="767171"/>
          <w:shd w:val="clear" w:color="auto" w:fill="FFFFFF"/>
        </w:rPr>
        <w:t>de RD$</w:t>
      </w:r>
      <w:r w:rsidR="00F17530">
        <w:rPr>
          <w:b/>
          <w:bCs/>
          <w:color w:val="767171"/>
          <w:shd w:val="clear" w:color="auto" w:fill="FFFFFF"/>
        </w:rPr>
        <w:t>88,444,017.77</w:t>
      </w:r>
      <w:r w:rsidRPr="00C873A2">
        <w:rPr>
          <w:color w:val="767171"/>
          <w:shd w:val="clear" w:color="auto" w:fill="FFFFFF"/>
        </w:rPr>
        <w:t xml:space="preserve"> y el pago por proporción de vacaciones no disfrutadas de ese mismo período ascendió a </w:t>
      </w:r>
      <w:r w:rsidRPr="00C873A2">
        <w:rPr>
          <w:b/>
          <w:bCs/>
          <w:color w:val="767171"/>
          <w:shd w:val="clear" w:color="auto" w:fill="FFFFFF"/>
        </w:rPr>
        <w:t>RD$</w:t>
      </w:r>
      <w:r w:rsidR="00F17530">
        <w:rPr>
          <w:b/>
          <w:bCs/>
          <w:color w:val="767171"/>
          <w:shd w:val="clear" w:color="auto" w:fill="FFFFFF"/>
        </w:rPr>
        <w:t>14,703,958.19.</w:t>
      </w:r>
    </w:p>
    <w:p w14:paraId="7ACCE7FA" w14:textId="77777777" w:rsidR="00C873A2" w:rsidRPr="00C873A2" w:rsidRDefault="00C873A2" w:rsidP="00C873A2">
      <w:pPr>
        <w:pStyle w:val="xmsonormal"/>
        <w:tabs>
          <w:tab w:val="left" w:pos="851"/>
        </w:tabs>
        <w:spacing w:before="0" w:beforeAutospacing="0" w:after="0" w:afterAutospacing="0" w:line="360" w:lineRule="auto"/>
        <w:jc w:val="both"/>
        <w:rPr>
          <w:color w:val="767171"/>
          <w:shd w:val="clear" w:color="auto" w:fill="FFFFFF"/>
          <w:lang w:val="es-DO"/>
        </w:rPr>
      </w:pPr>
    </w:p>
    <w:p w14:paraId="722397E3" w14:textId="4F2B88AB" w:rsidR="00C873A2" w:rsidRDefault="00C873A2" w:rsidP="00C873A2">
      <w:pPr>
        <w:pStyle w:val="xmsonormal"/>
        <w:spacing w:before="0" w:beforeAutospacing="0" w:after="0" w:afterAutospacing="0" w:line="360" w:lineRule="auto"/>
        <w:jc w:val="both"/>
        <w:rPr>
          <w:color w:val="767171"/>
          <w:shd w:val="clear" w:color="auto" w:fill="FFFFFF"/>
        </w:rPr>
      </w:pPr>
      <w:r w:rsidRPr="00C873A2">
        <w:rPr>
          <w:color w:val="767171"/>
          <w:shd w:val="clear" w:color="auto" w:fill="FFFFFF"/>
        </w:rPr>
        <w:t xml:space="preserve"> En cumplimiento de la Ley 41-08 de Función Pública y el Reglamento No.523-09 de Relaciones Laborales y a través del Sistema de Encuesta de Clima en la Administración Pública (SECAP), se aplicó en la Institución la encuesta de Clima y Cultura Organizacional desde el 24 de octubre al 18 de noviembre de año en curso, bajo las orientaciones del Ministerio de Administración Pública, abarcando una muestra de </w:t>
      </w:r>
      <w:r w:rsidRPr="00C873A2">
        <w:rPr>
          <w:b/>
          <w:bCs/>
          <w:color w:val="767171"/>
          <w:shd w:val="clear" w:color="auto" w:fill="FFFFFF"/>
        </w:rPr>
        <w:t>336</w:t>
      </w:r>
      <w:r w:rsidRPr="00C873A2">
        <w:rPr>
          <w:color w:val="767171"/>
          <w:shd w:val="clear" w:color="auto" w:fill="FFFFFF"/>
        </w:rPr>
        <w:t xml:space="preserve"> empleados encargados departamentales, divisiones y secciones de la Institución. </w:t>
      </w:r>
    </w:p>
    <w:p w14:paraId="5426EBDA" w14:textId="77777777" w:rsidR="00C873A2" w:rsidRPr="00C873A2" w:rsidRDefault="00C873A2" w:rsidP="00C873A2">
      <w:pPr>
        <w:pStyle w:val="xmsonormal"/>
        <w:spacing w:before="0" w:beforeAutospacing="0" w:after="0" w:afterAutospacing="0" w:line="360" w:lineRule="auto"/>
        <w:jc w:val="both"/>
        <w:rPr>
          <w:color w:val="767171"/>
          <w:shd w:val="clear" w:color="auto" w:fill="FFFFFF"/>
        </w:rPr>
      </w:pPr>
    </w:p>
    <w:p w14:paraId="5493303E" w14:textId="2CB52566" w:rsidR="00C873A2" w:rsidRPr="004E057A" w:rsidRDefault="00C873A2" w:rsidP="00C873A2">
      <w:pPr>
        <w:spacing w:line="360" w:lineRule="auto"/>
        <w:jc w:val="both"/>
        <w:rPr>
          <w:rFonts w:ascii="Times New Roman" w:hAnsi="Times New Roman" w:cs="Times New Roman"/>
          <w:color w:val="767171"/>
          <w:sz w:val="24"/>
          <w:szCs w:val="24"/>
        </w:rPr>
      </w:pPr>
      <w:r w:rsidRPr="004E057A">
        <w:rPr>
          <w:rFonts w:ascii="Times New Roman" w:hAnsi="Times New Roman" w:cs="Times New Roman"/>
          <w:color w:val="767171"/>
          <w:sz w:val="24"/>
          <w:szCs w:val="24"/>
        </w:rPr>
        <w:t xml:space="preserve">  Además, otras actividades, realizadas por el Departamento de Recursos Humanos fueron: la elaboración de </w:t>
      </w:r>
      <w:r w:rsidR="004E057A">
        <w:rPr>
          <w:rFonts w:ascii="Times New Roman" w:hAnsi="Times New Roman" w:cs="Times New Roman"/>
          <w:b/>
          <w:bCs/>
          <w:color w:val="767171"/>
          <w:sz w:val="24"/>
          <w:szCs w:val="24"/>
        </w:rPr>
        <w:t>5,506</w:t>
      </w:r>
      <w:r w:rsidRPr="004E057A">
        <w:rPr>
          <w:rFonts w:ascii="Times New Roman" w:hAnsi="Times New Roman" w:cs="Times New Roman"/>
          <w:b/>
          <w:bCs/>
          <w:color w:val="767171"/>
          <w:sz w:val="24"/>
          <w:szCs w:val="24"/>
        </w:rPr>
        <w:t xml:space="preserve"> </w:t>
      </w:r>
      <w:r w:rsidRPr="004E057A">
        <w:rPr>
          <w:rFonts w:ascii="Times New Roman" w:hAnsi="Times New Roman" w:cs="Times New Roman"/>
          <w:color w:val="767171"/>
          <w:sz w:val="24"/>
          <w:szCs w:val="24"/>
        </w:rPr>
        <w:t xml:space="preserve">acciones de personal, dentro de las cuales se destacaron: </w:t>
      </w:r>
      <w:r w:rsidRPr="004E057A">
        <w:rPr>
          <w:rFonts w:ascii="Times New Roman" w:hAnsi="Times New Roman" w:cs="Times New Roman"/>
          <w:b/>
          <w:bCs/>
          <w:color w:val="767171"/>
          <w:sz w:val="24"/>
          <w:szCs w:val="24"/>
        </w:rPr>
        <w:t>1,197</w:t>
      </w:r>
      <w:r w:rsidRPr="004E057A">
        <w:rPr>
          <w:rFonts w:ascii="Times New Roman" w:hAnsi="Times New Roman" w:cs="Times New Roman"/>
          <w:color w:val="767171"/>
          <w:sz w:val="24"/>
          <w:szCs w:val="24"/>
        </w:rPr>
        <w:t xml:space="preserve"> vacaciones, </w:t>
      </w:r>
      <w:r w:rsidR="005308C5" w:rsidRPr="004E057A">
        <w:rPr>
          <w:rFonts w:ascii="Times New Roman" w:hAnsi="Times New Roman" w:cs="Times New Roman"/>
          <w:b/>
          <w:bCs/>
          <w:color w:val="767171"/>
          <w:sz w:val="24"/>
          <w:szCs w:val="24"/>
        </w:rPr>
        <w:t>1,073</w:t>
      </w:r>
      <w:r w:rsidRPr="004E057A">
        <w:rPr>
          <w:rFonts w:ascii="Times New Roman" w:hAnsi="Times New Roman" w:cs="Times New Roman"/>
          <w:color w:val="767171"/>
          <w:sz w:val="24"/>
          <w:szCs w:val="24"/>
        </w:rPr>
        <w:t xml:space="preserve"> licencias médicas, </w:t>
      </w:r>
      <w:r w:rsidR="005308C5" w:rsidRPr="004E057A">
        <w:rPr>
          <w:rFonts w:ascii="Times New Roman" w:hAnsi="Times New Roman" w:cs="Times New Roman"/>
          <w:b/>
          <w:bCs/>
          <w:color w:val="767171"/>
          <w:sz w:val="24"/>
          <w:szCs w:val="24"/>
        </w:rPr>
        <w:t>254</w:t>
      </w:r>
      <w:r w:rsidRPr="004E057A">
        <w:rPr>
          <w:rFonts w:ascii="Times New Roman" w:hAnsi="Times New Roman" w:cs="Times New Roman"/>
          <w:color w:val="767171"/>
          <w:sz w:val="24"/>
          <w:szCs w:val="24"/>
        </w:rPr>
        <w:t xml:space="preserve"> designaciones, </w:t>
      </w:r>
      <w:r w:rsidR="004E057A" w:rsidRPr="004E057A">
        <w:rPr>
          <w:rFonts w:ascii="Times New Roman" w:hAnsi="Times New Roman" w:cs="Times New Roman"/>
          <w:b/>
          <w:bCs/>
          <w:color w:val="767171"/>
          <w:sz w:val="24"/>
          <w:szCs w:val="24"/>
        </w:rPr>
        <w:t>580</w:t>
      </w:r>
      <w:r w:rsidRPr="004E057A">
        <w:rPr>
          <w:rFonts w:ascii="Times New Roman" w:hAnsi="Times New Roman" w:cs="Times New Roman"/>
          <w:color w:val="767171"/>
          <w:sz w:val="24"/>
          <w:szCs w:val="24"/>
        </w:rPr>
        <w:t xml:space="preserve"> exclusiones, </w:t>
      </w:r>
      <w:r w:rsidR="004E057A">
        <w:rPr>
          <w:rFonts w:ascii="Times New Roman" w:hAnsi="Times New Roman" w:cs="Times New Roman"/>
          <w:b/>
          <w:bCs/>
          <w:color w:val="767171"/>
          <w:sz w:val="24"/>
          <w:szCs w:val="24"/>
        </w:rPr>
        <w:t>160</w:t>
      </w:r>
      <w:r w:rsidRPr="004E057A">
        <w:rPr>
          <w:rFonts w:ascii="Times New Roman" w:hAnsi="Times New Roman" w:cs="Times New Roman"/>
          <w:color w:val="767171"/>
          <w:sz w:val="24"/>
          <w:szCs w:val="24"/>
        </w:rPr>
        <w:t xml:space="preserve"> traslados, </w:t>
      </w:r>
      <w:r w:rsidRPr="004E057A">
        <w:rPr>
          <w:rFonts w:ascii="Times New Roman" w:hAnsi="Times New Roman" w:cs="Times New Roman"/>
          <w:b/>
          <w:bCs/>
          <w:color w:val="767171"/>
          <w:sz w:val="24"/>
          <w:szCs w:val="24"/>
        </w:rPr>
        <w:t>16</w:t>
      </w:r>
      <w:r w:rsidRPr="004E057A">
        <w:rPr>
          <w:rFonts w:ascii="Times New Roman" w:hAnsi="Times New Roman" w:cs="Times New Roman"/>
          <w:color w:val="767171"/>
          <w:sz w:val="24"/>
          <w:szCs w:val="24"/>
        </w:rPr>
        <w:t xml:space="preserve"> cambio de designación y </w:t>
      </w:r>
      <w:r w:rsidR="004E057A" w:rsidRPr="004E057A">
        <w:rPr>
          <w:rFonts w:ascii="Times New Roman" w:hAnsi="Times New Roman" w:cs="Times New Roman"/>
          <w:b/>
          <w:bCs/>
          <w:color w:val="767171"/>
          <w:sz w:val="24"/>
          <w:szCs w:val="24"/>
        </w:rPr>
        <w:t>51</w:t>
      </w:r>
      <w:r w:rsidRPr="004E057A">
        <w:rPr>
          <w:rFonts w:ascii="Times New Roman" w:hAnsi="Times New Roman" w:cs="Times New Roman"/>
          <w:b/>
          <w:bCs/>
          <w:color w:val="767171"/>
          <w:sz w:val="24"/>
          <w:szCs w:val="24"/>
        </w:rPr>
        <w:t xml:space="preserve"> </w:t>
      </w:r>
      <w:r w:rsidRPr="004E057A">
        <w:rPr>
          <w:rFonts w:ascii="Times New Roman" w:hAnsi="Times New Roman" w:cs="Times New Roman"/>
          <w:color w:val="767171"/>
          <w:sz w:val="24"/>
          <w:szCs w:val="24"/>
        </w:rPr>
        <w:t xml:space="preserve">reajustes, </w:t>
      </w:r>
      <w:r w:rsidR="004E057A" w:rsidRPr="004E057A">
        <w:rPr>
          <w:rFonts w:ascii="Times New Roman" w:hAnsi="Times New Roman" w:cs="Times New Roman"/>
          <w:b/>
          <w:bCs/>
          <w:color w:val="767171"/>
          <w:sz w:val="24"/>
          <w:szCs w:val="24"/>
        </w:rPr>
        <w:t>2</w:t>
      </w:r>
      <w:r w:rsidR="004E057A">
        <w:rPr>
          <w:rFonts w:ascii="Times New Roman" w:hAnsi="Times New Roman" w:cs="Times New Roman"/>
          <w:b/>
          <w:bCs/>
          <w:color w:val="767171"/>
          <w:sz w:val="24"/>
          <w:szCs w:val="24"/>
        </w:rPr>
        <w:t>,</w:t>
      </w:r>
      <w:r w:rsidR="004E057A" w:rsidRPr="004E057A">
        <w:rPr>
          <w:rFonts w:ascii="Times New Roman" w:hAnsi="Times New Roman" w:cs="Times New Roman"/>
          <w:b/>
          <w:bCs/>
          <w:color w:val="767171"/>
          <w:sz w:val="24"/>
          <w:szCs w:val="24"/>
        </w:rPr>
        <w:t xml:space="preserve">025 </w:t>
      </w:r>
      <w:r w:rsidR="004E057A" w:rsidRPr="004E057A">
        <w:rPr>
          <w:rFonts w:ascii="Times New Roman" w:hAnsi="Times New Roman" w:cs="Times New Roman"/>
          <w:color w:val="767171"/>
          <w:sz w:val="24"/>
          <w:szCs w:val="24"/>
        </w:rPr>
        <w:t>permisos,</w:t>
      </w:r>
      <w:r w:rsidR="004E057A" w:rsidRPr="004E057A">
        <w:rPr>
          <w:rFonts w:ascii="Times New Roman" w:hAnsi="Times New Roman" w:cs="Times New Roman"/>
          <w:b/>
          <w:bCs/>
          <w:color w:val="767171"/>
          <w:sz w:val="24"/>
          <w:szCs w:val="24"/>
        </w:rPr>
        <w:t xml:space="preserve"> 135</w:t>
      </w:r>
      <w:r w:rsidR="004E057A" w:rsidRPr="004E057A">
        <w:rPr>
          <w:rFonts w:ascii="Times New Roman" w:hAnsi="Times New Roman" w:cs="Times New Roman"/>
          <w:color w:val="767171"/>
          <w:sz w:val="24"/>
          <w:szCs w:val="24"/>
        </w:rPr>
        <w:t xml:space="preserve"> reintegros y </w:t>
      </w:r>
      <w:r w:rsidR="004E057A" w:rsidRPr="004E057A">
        <w:rPr>
          <w:rFonts w:ascii="Times New Roman" w:hAnsi="Times New Roman" w:cs="Times New Roman"/>
          <w:b/>
          <w:bCs/>
          <w:color w:val="767171"/>
          <w:sz w:val="24"/>
          <w:szCs w:val="24"/>
        </w:rPr>
        <w:t xml:space="preserve">15 </w:t>
      </w:r>
      <w:r w:rsidR="004E057A" w:rsidRPr="004E057A">
        <w:rPr>
          <w:rFonts w:ascii="Times New Roman" w:hAnsi="Times New Roman" w:cs="Times New Roman"/>
          <w:color w:val="767171"/>
          <w:sz w:val="24"/>
          <w:szCs w:val="24"/>
        </w:rPr>
        <w:t>renuncias</w:t>
      </w:r>
      <w:r w:rsidRPr="004E057A">
        <w:rPr>
          <w:rFonts w:ascii="Times New Roman" w:hAnsi="Times New Roman" w:cs="Times New Roman"/>
          <w:color w:val="767171"/>
          <w:sz w:val="24"/>
          <w:szCs w:val="24"/>
        </w:rPr>
        <w:t>.</w:t>
      </w:r>
    </w:p>
    <w:p w14:paraId="00C43187" w14:textId="5E072E97" w:rsidR="00C873A2" w:rsidRPr="00C873A2" w:rsidRDefault="00C873A2" w:rsidP="00C873A2">
      <w:pPr>
        <w:spacing w:line="360" w:lineRule="auto"/>
        <w:jc w:val="both"/>
        <w:rPr>
          <w:rFonts w:ascii="Times New Roman" w:hAnsi="Times New Roman" w:cs="Times New Roman"/>
          <w:color w:val="767171"/>
          <w:sz w:val="24"/>
          <w:szCs w:val="24"/>
        </w:rPr>
      </w:pPr>
      <w:r w:rsidRPr="00C873A2">
        <w:rPr>
          <w:rFonts w:ascii="Times New Roman" w:hAnsi="Times New Roman" w:cs="Times New Roman"/>
          <w:color w:val="767171"/>
          <w:sz w:val="24"/>
          <w:szCs w:val="24"/>
        </w:rPr>
        <w:t xml:space="preserve">A través del Dispensario Médico de esta Institución se realizaron </w:t>
      </w:r>
      <w:r w:rsidRPr="00C873A2">
        <w:rPr>
          <w:rFonts w:ascii="Times New Roman" w:hAnsi="Times New Roman" w:cs="Times New Roman"/>
          <w:b/>
          <w:bCs/>
          <w:color w:val="767171"/>
          <w:sz w:val="24"/>
          <w:szCs w:val="24"/>
        </w:rPr>
        <w:t>4,346</w:t>
      </w:r>
      <w:r w:rsidRPr="00C873A2">
        <w:rPr>
          <w:rFonts w:ascii="Times New Roman" w:hAnsi="Times New Roman" w:cs="Times New Roman"/>
          <w:color w:val="767171"/>
          <w:sz w:val="24"/>
          <w:szCs w:val="24"/>
        </w:rPr>
        <w:t xml:space="preserve"> asistencias médicas; además se administraron </w:t>
      </w:r>
      <w:r w:rsidRPr="00C873A2">
        <w:rPr>
          <w:rFonts w:ascii="Times New Roman" w:hAnsi="Times New Roman" w:cs="Times New Roman"/>
          <w:b/>
          <w:bCs/>
          <w:color w:val="767171"/>
          <w:sz w:val="24"/>
          <w:szCs w:val="24"/>
        </w:rPr>
        <w:t>242</w:t>
      </w:r>
      <w:r w:rsidRPr="00C873A2">
        <w:rPr>
          <w:rFonts w:ascii="Times New Roman" w:hAnsi="Times New Roman" w:cs="Times New Roman"/>
          <w:color w:val="767171"/>
          <w:sz w:val="24"/>
          <w:szCs w:val="24"/>
        </w:rPr>
        <w:t xml:space="preserve"> inyecciones y </w:t>
      </w:r>
      <w:r w:rsidRPr="00C873A2">
        <w:rPr>
          <w:rFonts w:ascii="Times New Roman" w:hAnsi="Times New Roman" w:cs="Times New Roman"/>
          <w:b/>
          <w:bCs/>
          <w:color w:val="767171"/>
          <w:sz w:val="24"/>
          <w:szCs w:val="24"/>
        </w:rPr>
        <w:t>57</w:t>
      </w:r>
      <w:r w:rsidRPr="00C873A2">
        <w:rPr>
          <w:rFonts w:ascii="Times New Roman" w:hAnsi="Times New Roman" w:cs="Times New Roman"/>
          <w:color w:val="767171"/>
          <w:sz w:val="24"/>
          <w:szCs w:val="24"/>
        </w:rPr>
        <w:t xml:space="preserve"> curas.</w:t>
      </w:r>
    </w:p>
    <w:p w14:paraId="2180B74A" w14:textId="77777777" w:rsidR="00C873A2" w:rsidRDefault="00C873A2" w:rsidP="00C873A2">
      <w:pPr>
        <w:spacing w:line="360" w:lineRule="auto"/>
        <w:ind w:firstLine="709"/>
        <w:jc w:val="both"/>
        <w:rPr>
          <w:rFonts w:ascii="Times New Roman" w:hAnsi="Times New Roman" w:cs="Times New Roman"/>
          <w:color w:val="767171"/>
          <w:sz w:val="24"/>
          <w:szCs w:val="24"/>
        </w:rPr>
      </w:pPr>
    </w:p>
    <w:p w14:paraId="5C91A1CE" w14:textId="77777777" w:rsidR="00C873A2" w:rsidRDefault="00C873A2" w:rsidP="00C873A2">
      <w:pPr>
        <w:spacing w:line="360" w:lineRule="auto"/>
        <w:ind w:firstLine="709"/>
        <w:jc w:val="both"/>
        <w:rPr>
          <w:rFonts w:ascii="Times New Roman" w:hAnsi="Times New Roman" w:cs="Times New Roman"/>
          <w:color w:val="767171"/>
          <w:sz w:val="24"/>
          <w:szCs w:val="24"/>
        </w:rPr>
      </w:pPr>
    </w:p>
    <w:p w14:paraId="47C0E8B4" w14:textId="77777777" w:rsidR="00C873A2" w:rsidRDefault="00C873A2" w:rsidP="00C873A2">
      <w:pPr>
        <w:spacing w:line="360" w:lineRule="auto"/>
        <w:ind w:firstLine="709"/>
        <w:jc w:val="both"/>
        <w:rPr>
          <w:rFonts w:ascii="Times New Roman" w:hAnsi="Times New Roman" w:cs="Times New Roman"/>
          <w:color w:val="767171"/>
          <w:sz w:val="24"/>
          <w:szCs w:val="24"/>
        </w:rPr>
      </w:pPr>
    </w:p>
    <w:p w14:paraId="7D5845F7" w14:textId="77777777" w:rsidR="00C873A2" w:rsidRDefault="00C873A2" w:rsidP="00C873A2">
      <w:pPr>
        <w:spacing w:line="360" w:lineRule="auto"/>
        <w:ind w:firstLine="709"/>
        <w:jc w:val="center"/>
        <w:rPr>
          <w:rFonts w:ascii="Times New Roman" w:hAnsi="Times New Roman" w:cs="Times New Roman"/>
          <w:b/>
          <w:color w:val="767171"/>
          <w:sz w:val="24"/>
          <w:szCs w:val="24"/>
        </w:rPr>
      </w:pPr>
      <w:r w:rsidRPr="00C873A2">
        <w:rPr>
          <w:rFonts w:ascii="Times New Roman" w:hAnsi="Times New Roman" w:cs="Times New Roman"/>
          <w:b/>
          <w:color w:val="767171"/>
          <w:sz w:val="24"/>
          <w:szCs w:val="24"/>
        </w:rPr>
        <w:t>Desempeño de los Procesos Jurídicos</w:t>
      </w:r>
    </w:p>
    <w:p w14:paraId="058262E2" w14:textId="77777777" w:rsidR="00C873A2" w:rsidRDefault="00C873A2" w:rsidP="00F87641">
      <w:pPr>
        <w:spacing w:line="360" w:lineRule="auto"/>
        <w:jc w:val="both"/>
        <w:rPr>
          <w:rFonts w:ascii="Times New Roman" w:hAnsi="Times New Roman" w:cs="Times New Roman"/>
          <w:color w:val="767171"/>
          <w:sz w:val="24"/>
          <w:szCs w:val="24"/>
        </w:rPr>
      </w:pPr>
      <w:r w:rsidRPr="00C873A2">
        <w:rPr>
          <w:rFonts w:ascii="Times New Roman" w:hAnsi="Times New Roman" w:cs="Times New Roman"/>
          <w:color w:val="767171"/>
          <w:sz w:val="24"/>
          <w:szCs w:val="24"/>
        </w:rPr>
        <w:t xml:space="preserve">Durante este período se realizaron ochenta y tres </w:t>
      </w:r>
      <w:r w:rsidRPr="00C873A2">
        <w:rPr>
          <w:rFonts w:ascii="Times New Roman" w:hAnsi="Times New Roman" w:cs="Times New Roman"/>
          <w:b/>
          <w:bCs/>
          <w:color w:val="767171"/>
          <w:sz w:val="24"/>
          <w:szCs w:val="24"/>
        </w:rPr>
        <w:t>(83)</w:t>
      </w:r>
      <w:r w:rsidRPr="00C873A2">
        <w:rPr>
          <w:rFonts w:ascii="Times New Roman" w:hAnsi="Times New Roman" w:cs="Times New Roman"/>
          <w:color w:val="767171"/>
          <w:sz w:val="24"/>
          <w:szCs w:val="24"/>
        </w:rPr>
        <w:t xml:space="preserve"> actividades relacionadas con el quehacer jurídico de la Institución, de las cuales veinte </w:t>
      </w:r>
      <w:r w:rsidRPr="00C873A2">
        <w:rPr>
          <w:rFonts w:ascii="Times New Roman" w:hAnsi="Times New Roman" w:cs="Times New Roman"/>
          <w:b/>
          <w:bCs/>
          <w:color w:val="767171"/>
          <w:sz w:val="24"/>
          <w:szCs w:val="24"/>
        </w:rPr>
        <w:t>(20)</w:t>
      </w:r>
      <w:r w:rsidRPr="00C873A2">
        <w:rPr>
          <w:rFonts w:ascii="Times New Roman" w:hAnsi="Times New Roman" w:cs="Times New Roman"/>
          <w:color w:val="767171"/>
          <w:sz w:val="24"/>
          <w:szCs w:val="24"/>
        </w:rPr>
        <w:t xml:space="preserve"> correspondieron a visita al Abogado del Estado, </w:t>
      </w:r>
      <w:r w:rsidRPr="00C873A2">
        <w:rPr>
          <w:rFonts w:ascii="Times New Roman" w:hAnsi="Times New Roman" w:cs="Times New Roman"/>
          <w:b/>
          <w:bCs/>
          <w:color w:val="767171"/>
          <w:sz w:val="24"/>
          <w:szCs w:val="24"/>
        </w:rPr>
        <w:t>(5)</w:t>
      </w:r>
      <w:r w:rsidRPr="00C873A2">
        <w:rPr>
          <w:rFonts w:ascii="Times New Roman" w:hAnsi="Times New Roman" w:cs="Times New Roman"/>
          <w:color w:val="767171"/>
          <w:sz w:val="24"/>
          <w:szCs w:val="24"/>
        </w:rPr>
        <w:t xml:space="preserve"> Justiprecio, </w:t>
      </w:r>
      <w:r w:rsidRPr="00C873A2">
        <w:rPr>
          <w:rFonts w:ascii="Times New Roman" w:hAnsi="Times New Roman" w:cs="Times New Roman"/>
          <w:b/>
          <w:bCs/>
          <w:color w:val="767171"/>
          <w:sz w:val="24"/>
          <w:szCs w:val="24"/>
        </w:rPr>
        <w:t>(5)</w:t>
      </w:r>
      <w:r w:rsidRPr="00C873A2">
        <w:rPr>
          <w:rFonts w:ascii="Times New Roman" w:hAnsi="Times New Roman" w:cs="Times New Roman"/>
          <w:color w:val="767171"/>
          <w:sz w:val="24"/>
          <w:szCs w:val="24"/>
        </w:rPr>
        <w:t xml:space="preserve"> acción de Amparo, </w:t>
      </w:r>
      <w:r w:rsidRPr="00C873A2">
        <w:rPr>
          <w:rFonts w:ascii="Times New Roman" w:hAnsi="Times New Roman" w:cs="Times New Roman"/>
          <w:b/>
          <w:bCs/>
          <w:color w:val="767171"/>
          <w:sz w:val="24"/>
          <w:szCs w:val="24"/>
        </w:rPr>
        <w:t>(15)</w:t>
      </w:r>
      <w:r w:rsidRPr="00C873A2">
        <w:rPr>
          <w:rFonts w:ascii="Times New Roman" w:hAnsi="Times New Roman" w:cs="Times New Roman"/>
          <w:color w:val="767171"/>
          <w:sz w:val="24"/>
          <w:szCs w:val="24"/>
        </w:rPr>
        <w:t xml:space="preserve"> Recurso Administrativo, </w:t>
      </w:r>
      <w:r w:rsidRPr="00C873A2">
        <w:rPr>
          <w:rFonts w:ascii="Times New Roman" w:hAnsi="Times New Roman" w:cs="Times New Roman"/>
          <w:b/>
          <w:bCs/>
          <w:color w:val="767171"/>
          <w:sz w:val="24"/>
          <w:szCs w:val="24"/>
        </w:rPr>
        <w:t>(30</w:t>
      </w:r>
      <w:r w:rsidRPr="00C873A2">
        <w:rPr>
          <w:rFonts w:ascii="Times New Roman" w:hAnsi="Times New Roman" w:cs="Times New Roman"/>
          <w:color w:val="767171"/>
          <w:sz w:val="24"/>
          <w:szCs w:val="24"/>
        </w:rPr>
        <w:t xml:space="preserve">) Instancia ante la Jurisdicción Inmobiliaria, </w:t>
      </w:r>
      <w:r w:rsidRPr="00C873A2">
        <w:rPr>
          <w:rFonts w:ascii="Times New Roman" w:hAnsi="Times New Roman" w:cs="Times New Roman"/>
          <w:b/>
          <w:bCs/>
          <w:color w:val="767171"/>
          <w:sz w:val="24"/>
          <w:szCs w:val="24"/>
        </w:rPr>
        <w:t>(08)</w:t>
      </w:r>
      <w:r w:rsidRPr="00C873A2">
        <w:rPr>
          <w:rFonts w:ascii="Times New Roman" w:hAnsi="Times New Roman" w:cs="Times New Roman"/>
          <w:color w:val="767171"/>
          <w:sz w:val="24"/>
          <w:szCs w:val="24"/>
        </w:rPr>
        <w:t xml:space="preserve"> Gestión Fuerza Pública, en diferentes Registro de Títulos y el Tribunal Superior de Tierras. Todas estas acciones se realizaron en beneficio del fortalecimiento de la Institución.</w:t>
      </w:r>
    </w:p>
    <w:p w14:paraId="3867ABE9" w14:textId="16BD106B" w:rsidR="00C873A2" w:rsidRPr="00C873A2" w:rsidRDefault="00C873A2" w:rsidP="00C873A2">
      <w:pPr>
        <w:spacing w:line="360" w:lineRule="auto"/>
        <w:jc w:val="both"/>
        <w:rPr>
          <w:rFonts w:ascii="Times New Roman" w:hAnsi="Times New Roman" w:cs="Times New Roman"/>
          <w:b/>
          <w:color w:val="767171"/>
          <w:sz w:val="24"/>
          <w:szCs w:val="24"/>
        </w:rPr>
      </w:pPr>
      <w:r w:rsidRPr="00C873A2">
        <w:rPr>
          <w:rFonts w:ascii="Times New Roman" w:hAnsi="Times New Roman" w:cs="Times New Roman"/>
          <w:color w:val="767171"/>
          <w:sz w:val="24"/>
          <w:szCs w:val="24"/>
        </w:rPr>
        <w:t xml:space="preserve">Además, se firmaron </w:t>
      </w:r>
      <w:r w:rsidRPr="00C873A2">
        <w:rPr>
          <w:rFonts w:ascii="Times New Roman" w:hAnsi="Times New Roman" w:cs="Times New Roman"/>
          <w:b/>
          <w:bCs/>
          <w:color w:val="767171"/>
          <w:sz w:val="24"/>
          <w:szCs w:val="24"/>
        </w:rPr>
        <w:t>(15)</w:t>
      </w:r>
      <w:r w:rsidRPr="00C873A2">
        <w:rPr>
          <w:rFonts w:ascii="Times New Roman" w:hAnsi="Times New Roman" w:cs="Times New Roman"/>
          <w:color w:val="767171"/>
          <w:sz w:val="24"/>
          <w:szCs w:val="24"/>
        </w:rPr>
        <w:t xml:space="preserve"> convenios, entre los cuales podemos citar:</w:t>
      </w:r>
    </w:p>
    <w:p w14:paraId="7C3AE979" w14:textId="77777777" w:rsidR="00C873A2" w:rsidRPr="00C873A2" w:rsidRDefault="00C873A2" w:rsidP="00C873A2">
      <w:pPr>
        <w:pStyle w:val="Sangradetextonormal"/>
        <w:numPr>
          <w:ilvl w:val="0"/>
          <w:numId w:val="16"/>
        </w:numPr>
        <w:spacing w:after="160" w:line="360" w:lineRule="auto"/>
        <w:rPr>
          <w:rFonts w:ascii="Times New Roman" w:hAnsi="Times New Roman" w:cs="Times New Roman"/>
          <w:color w:val="767171"/>
          <w:sz w:val="24"/>
          <w:szCs w:val="24"/>
        </w:rPr>
      </w:pPr>
      <w:r w:rsidRPr="00C873A2">
        <w:rPr>
          <w:rFonts w:ascii="Times New Roman" w:hAnsi="Times New Roman" w:cs="Times New Roman"/>
          <w:color w:val="767171"/>
          <w:sz w:val="24"/>
          <w:szCs w:val="24"/>
        </w:rPr>
        <w:t>Convenio IAD-SUR FUTUR, para el desarrollo de iniciativas en beneficio de productores y familias vulnerables. En la región sur, en fecha de 24 de febrero de 2022.</w:t>
      </w:r>
    </w:p>
    <w:p w14:paraId="7B1BD35F" w14:textId="24216EF4" w:rsidR="00C873A2" w:rsidRPr="00C873A2" w:rsidRDefault="00C873A2" w:rsidP="00C873A2">
      <w:pPr>
        <w:pStyle w:val="Prrafodelista"/>
        <w:numPr>
          <w:ilvl w:val="0"/>
          <w:numId w:val="16"/>
        </w:numPr>
        <w:spacing w:line="360" w:lineRule="auto"/>
        <w:rPr>
          <w:rFonts w:ascii="Times New Roman" w:eastAsia="Calibri" w:hAnsi="Times New Roman" w:cs="Times New Roman"/>
          <w:noProof/>
          <w:color w:val="767171"/>
          <w:sz w:val="24"/>
          <w:szCs w:val="24"/>
        </w:rPr>
      </w:pPr>
      <w:r w:rsidRPr="00C873A2">
        <w:rPr>
          <w:rFonts w:ascii="Times New Roman" w:eastAsia="Calibri" w:hAnsi="Times New Roman" w:cs="Times New Roman"/>
          <w:noProof/>
          <w:color w:val="767171"/>
          <w:sz w:val="24"/>
          <w:szCs w:val="24"/>
        </w:rPr>
        <w:t>Convenio IAD-Sur Futuro, con el propósito de desarrollar iniciativas en beneficios de productoresy las familias vulnerables.</w:t>
      </w:r>
    </w:p>
    <w:p w14:paraId="7588CCA2" w14:textId="77777777" w:rsidR="00C873A2" w:rsidRPr="00C873A2" w:rsidRDefault="00C873A2" w:rsidP="00C873A2">
      <w:pPr>
        <w:pStyle w:val="Sangradetextonormal"/>
        <w:numPr>
          <w:ilvl w:val="0"/>
          <w:numId w:val="16"/>
        </w:numPr>
        <w:spacing w:after="160" w:line="360" w:lineRule="auto"/>
        <w:rPr>
          <w:rFonts w:ascii="Times New Roman" w:hAnsi="Times New Roman" w:cs="Times New Roman"/>
          <w:color w:val="767171"/>
          <w:sz w:val="24"/>
          <w:szCs w:val="24"/>
        </w:rPr>
      </w:pPr>
      <w:r w:rsidRPr="00C873A2">
        <w:rPr>
          <w:rFonts w:ascii="Times New Roman" w:hAnsi="Times New Roman" w:cs="Times New Roman"/>
          <w:color w:val="767171"/>
          <w:sz w:val="24"/>
          <w:szCs w:val="24"/>
        </w:rPr>
        <w:t>IAD- San Valero, para impartir cursos, diplomados, talleres conferencias y video- conferencias, a fin de elevar los niveles educativos en los actores de la Reforma Agraria.</w:t>
      </w:r>
    </w:p>
    <w:p w14:paraId="1C1F5D10" w14:textId="77777777" w:rsidR="00C873A2" w:rsidRPr="00C873A2" w:rsidRDefault="00C873A2" w:rsidP="00C873A2">
      <w:pPr>
        <w:pStyle w:val="Sangradetextonormal"/>
        <w:numPr>
          <w:ilvl w:val="0"/>
          <w:numId w:val="16"/>
        </w:numPr>
        <w:spacing w:after="160" w:line="360" w:lineRule="auto"/>
        <w:rPr>
          <w:rFonts w:ascii="Times New Roman" w:hAnsi="Times New Roman" w:cs="Times New Roman"/>
          <w:color w:val="767171"/>
          <w:sz w:val="24"/>
          <w:szCs w:val="24"/>
        </w:rPr>
      </w:pPr>
      <w:r w:rsidRPr="00C873A2">
        <w:rPr>
          <w:rFonts w:ascii="Times New Roman" w:hAnsi="Times New Roman" w:cs="Times New Roman"/>
          <w:color w:val="767171"/>
          <w:sz w:val="24"/>
          <w:szCs w:val="24"/>
        </w:rPr>
        <w:t>IAD-Japón Matsudo, para la siembra de Peras Japonesas, en la Culata La Vega. En fecha de 31 de enero d 2022.</w:t>
      </w:r>
    </w:p>
    <w:p w14:paraId="1B2474B2" w14:textId="40E0D59A" w:rsidR="00C873A2" w:rsidRPr="00C873A2" w:rsidRDefault="00C873A2" w:rsidP="00C873A2">
      <w:pPr>
        <w:pStyle w:val="Prrafodelista"/>
        <w:numPr>
          <w:ilvl w:val="0"/>
          <w:numId w:val="16"/>
        </w:numPr>
        <w:spacing w:line="360" w:lineRule="auto"/>
        <w:rPr>
          <w:rFonts w:ascii="Times New Roman" w:eastAsia="Calibri" w:hAnsi="Times New Roman" w:cs="Times New Roman"/>
          <w:noProof/>
          <w:color w:val="767171"/>
          <w:sz w:val="24"/>
          <w:szCs w:val="24"/>
        </w:rPr>
      </w:pPr>
      <w:r w:rsidRPr="00C873A2">
        <w:rPr>
          <w:rFonts w:ascii="Times New Roman" w:eastAsia="Calibri" w:hAnsi="Times New Roman" w:cs="Times New Roman"/>
          <w:noProof/>
          <w:color w:val="767171"/>
          <w:sz w:val="24"/>
          <w:szCs w:val="24"/>
        </w:rPr>
        <w:t>Convenio  de Cooperación Tecnica IAD-IICA de Costa Rica, con el objetivo de recibir acompañamiento en el proceso de transformación del IAD.</w:t>
      </w:r>
      <w:r w:rsidRPr="00C873A2">
        <w:rPr>
          <w:rFonts w:ascii="Times New Roman" w:hAnsi="Times New Roman" w:cs="Times New Roman"/>
          <w:color w:val="767171"/>
          <w:sz w:val="24"/>
          <w:szCs w:val="24"/>
        </w:rPr>
        <w:t>, etc.</w:t>
      </w:r>
    </w:p>
    <w:p w14:paraId="0C6F5E13" w14:textId="01AB298A" w:rsidR="00C873A2" w:rsidRDefault="00C873A2" w:rsidP="00C873A2">
      <w:pPr>
        <w:spacing w:line="360" w:lineRule="auto"/>
        <w:rPr>
          <w:rFonts w:ascii="Times New Roman" w:eastAsia="Calibri" w:hAnsi="Times New Roman" w:cs="Times New Roman"/>
          <w:noProof/>
          <w:color w:val="767171"/>
          <w:sz w:val="24"/>
          <w:szCs w:val="24"/>
        </w:rPr>
      </w:pPr>
    </w:p>
    <w:p w14:paraId="1E6536F3" w14:textId="2BF9DB60" w:rsidR="00C873A2" w:rsidRDefault="00C873A2" w:rsidP="00C873A2">
      <w:pPr>
        <w:spacing w:line="360" w:lineRule="auto"/>
        <w:rPr>
          <w:rFonts w:ascii="Times New Roman" w:eastAsia="Calibri" w:hAnsi="Times New Roman" w:cs="Times New Roman"/>
          <w:noProof/>
          <w:color w:val="767171"/>
          <w:sz w:val="24"/>
          <w:szCs w:val="24"/>
        </w:rPr>
      </w:pPr>
    </w:p>
    <w:p w14:paraId="2B61CD37" w14:textId="620A7A90" w:rsidR="00C873A2" w:rsidRDefault="00C873A2" w:rsidP="00C873A2">
      <w:pPr>
        <w:spacing w:line="360" w:lineRule="auto"/>
        <w:rPr>
          <w:rFonts w:ascii="Times New Roman" w:eastAsia="Calibri" w:hAnsi="Times New Roman" w:cs="Times New Roman"/>
          <w:noProof/>
          <w:color w:val="767171"/>
          <w:sz w:val="24"/>
          <w:szCs w:val="24"/>
        </w:rPr>
      </w:pPr>
    </w:p>
    <w:p w14:paraId="470CE05F" w14:textId="77777777" w:rsidR="00C873A2" w:rsidRPr="00C873A2" w:rsidRDefault="00C873A2" w:rsidP="00C873A2">
      <w:pPr>
        <w:spacing w:line="360" w:lineRule="auto"/>
        <w:rPr>
          <w:rFonts w:ascii="Times New Roman" w:eastAsia="Calibri" w:hAnsi="Times New Roman" w:cs="Times New Roman"/>
          <w:noProof/>
          <w:color w:val="767171"/>
          <w:sz w:val="24"/>
          <w:szCs w:val="24"/>
        </w:rPr>
      </w:pPr>
    </w:p>
    <w:p w14:paraId="3A6824B1" w14:textId="77777777" w:rsidR="00041746" w:rsidRDefault="00C873A2" w:rsidP="00041746">
      <w:pPr>
        <w:spacing w:line="360" w:lineRule="auto"/>
        <w:ind w:firstLine="709"/>
        <w:jc w:val="center"/>
        <w:rPr>
          <w:rFonts w:ascii="Times New Roman" w:hAnsi="Times New Roman" w:cs="Times New Roman"/>
          <w:b/>
          <w:color w:val="767171"/>
          <w:sz w:val="24"/>
          <w:szCs w:val="24"/>
        </w:rPr>
      </w:pPr>
      <w:r w:rsidRPr="00C873A2">
        <w:rPr>
          <w:rFonts w:ascii="Times New Roman" w:hAnsi="Times New Roman" w:cs="Times New Roman"/>
          <w:b/>
          <w:color w:val="767171"/>
          <w:sz w:val="24"/>
          <w:szCs w:val="24"/>
        </w:rPr>
        <w:lastRenderedPageBreak/>
        <w:t>Desempeño de la Tecnología</w:t>
      </w:r>
    </w:p>
    <w:p w14:paraId="17E5B39A" w14:textId="35B34B9A" w:rsidR="00C873A2" w:rsidRPr="00041746" w:rsidRDefault="00C873A2" w:rsidP="00041746">
      <w:pPr>
        <w:spacing w:line="360" w:lineRule="auto"/>
        <w:jc w:val="both"/>
        <w:rPr>
          <w:rFonts w:ascii="Times New Roman" w:hAnsi="Times New Roman" w:cs="Times New Roman"/>
          <w:b/>
          <w:color w:val="767171"/>
          <w:sz w:val="24"/>
          <w:szCs w:val="24"/>
        </w:rPr>
      </w:pPr>
      <w:r w:rsidRPr="00C873A2">
        <w:rPr>
          <w:rFonts w:ascii="Times New Roman" w:hAnsi="Times New Roman" w:cs="Times New Roman"/>
          <w:color w:val="767171"/>
          <w:sz w:val="24"/>
          <w:szCs w:val="24"/>
        </w:rPr>
        <w:t>Se inició internamente un Proyecto para la creación de una aplicación con Web, de manera que pueda facilitar la obtención de informaciones de Producción provenientes de las parcelas, ubicadas en nuestras oficinas regionales y provinciales.</w:t>
      </w:r>
    </w:p>
    <w:p w14:paraId="3085049A" w14:textId="2D912ADE" w:rsidR="00C873A2" w:rsidRPr="00C873A2" w:rsidRDefault="00C873A2" w:rsidP="00C873A2">
      <w:pPr>
        <w:spacing w:line="360" w:lineRule="auto"/>
        <w:jc w:val="both"/>
        <w:rPr>
          <w:rFonts w:ascii="Times New Roman" w:eastAsia="Times New Roman" w:hAnsi="Times New Roman" w:cs="Times New Roman"/>
          <w:bCs/>
          <w:color w:val="767171"/>
          <w:sz w:val="24"/>
          <w:szCs w:val="24"/>
          <w:lang w:val="es-ES" w:eastAsia="es-ES"/>
        </w:rPr>
      </w:pPr>
      <w:r w:rsidRPr="00C873A2">
        <w:rPr>
          <w:rFonts w:ascii="Times New Roman" w:hAnsi="Times New Roman" w:cs="Times New Roman"/>
          <w:color w:val="767171"/>
          <w:sz w:val="24"/>
          <w:szCs w:val="24"/>
        </w:rPr>
        <w:t xml:space="preserve">En relación con el </w:t>
      </w:r>
      <w:r w:rsidRPr="00C873A2">
        <w:rPr>
          <w:rFonts w:ascii="Times New Roman" w:hAnsi="Times New Roman" w:cs="Times New Roman"/>
          <w:b/>
          <w:bCs/>
          <w:color w:val="767171"/>
          <w:sz w:val="24"/>
          <w:szCs w:val="24"/>
        </w:rPr>
        <w:t xml:space="preserve">indicador Índice de uso TIC e Implementación de Gobierno Electrónico (ITICGE), </w:t>
      </w:r>
      <w:r w:rsidRPr="00C873A2">
        <w:rPr>
          <w:rFonts w:ascii="Times New Roman" w:hAnsi="Times New Roman" w:cs="Times New Roman"/>
          <w:color w:val="767171"/>
          <w:sz w:val="24"/>
          <w:szCs w:val="24"/>
        </w:rPr>
        <w:t xml:space="preserve">el Instituto Agrario Dominicano alcanzó una puntuación de </w:t>
      </w:r>
      <w:r w:rsidRPr="00C873A2">
        <w:rPr>
          <w:rFonts w:ascii="Times New Roman" w:hAnsi="Times New Roman" w:cs="Times New Roman"/>
          <w:b/>
          <w:bCs/>
          <w:color w:val="767171"/>
          <w:sz w:val="24"/>
          <w:szCs w:val="24"/>
        </w:rPr>
        <w:t>59.55%,</w:t>
      </w:r>
      <w:r w:rsidRPr="00C873A2">
        <w:rPr>
          <w:rFonts w:ascii="Times New Roman" w:hAnsi="Times New Roman" w:cs="Times New Roman"/>
          <w:color w:val="767171"/>
          <w:sz w:val="24"/>
          <w:szCs w:val="24"/>
        </w:rPr>
        <w:t xml:space="preserve"> </w:t>
      </w:r>
      <w:r w:rsidRPr="00C873A2">
        <w:rPr>
          <w:rFonts w:ascii="Times New Roman" w:eastAsia="Times New Roman" w:hAnsi="Times New Roman" w:cs="Times New Roman"/>
          <w:color w:val="767171"/>
          <w:sz w:val="24"/>
          <w:szCs w:val="24"/>
          <w:lang w:val="es-ES" w:eastAsia="es-ES"/>
        </w:rPr>
        <w:t xml:space="preserve">en función de la valoración que obtuvieron los índices: </w:t>
      </w:r>
      <w:r w:rsidRPr="00C873A2">
        <w:rPr>
          <w:rFonts w:ascii="Times New Roman" w:eastAsia="Times New Roman" w:hAnsi="Times New Roman" w:cs="Times New Roman"/>
          <w:b/>
          <w:bCs/>
          <w:color w:val="767171"/>
          <w:sz w:val="24"/>
          <w:szCs w:val="24"/>
          <w:lang w:val="es-ES" w:eastAsia="es-ES"/>
        </w:rPr>
        <w:t xml:space="preserve">Uso </w:t>
      </w:r>
      <w:r w:rsidRPr="00C873A2">
        <w:rPr>
          <w:rFonts w:ascii="Times New Roman" w:eastAsia="Times New Roman" w:hAnsi="Times New Roman" w:cs="Times New Roman"/>
          <w:b/>
          <w:color w:val="767171"/>
          <w:sz w:val="24"/>
          <w:szCs w:val="24"/>
          <w:lang w:val="es-ES" w:eastAsia="es-ES"/>
        </w:rPr>
        <w:t>de las TIC= 13.50/25,</w:t>
      </w:r>
      <w:r w:rsidRPr="00C873A2">
        <w:rPr>
          <w:rFonts w:ascii="Times New Roman" w:eastAsia="Times New Roman" w:hAnsi="Times New Roman" w:cs="Times New Roman"/>
          <w:color w:val="767171"/>
          <w:sz w:val="24"/>
          <w:szCs w:val="24"/>
          <w:lang w:val="es-ES" w:eastAsia="es-ES"/>
        </w:rPr>
        <w:t xml:space="preserve"> </w:t>
      </w:r>
      <w:r w:rsidRPr="00C873A2">
        <w:rPr>
          <w:rFonts w:ascii="Times New Roman" w:eastAsia="Times New Roman" w:hAnsi="Times New Roman" w:cs="Times New Roman"/>
          <w:b/>
          <w:color w:val="767171"/>
          <w:sz w:val="24"/>
          <w:szCs w:val="24"/>
          <w:lang w:val="es-ES" w:eastAsia="es-ES"/>
        </w:rPr>
        <w:t>Implementación de e-</w:t>
      </w:r>
      <w:proofErr w:type="spellStart"/>
      <w:r w:rsidRPr="00C873A2">
        <w:rPr>
          <w:rFonts w:ascii="Times New Roman" w:eastAsia="Times New Roman" w:hAnsi="Times New Roman" w:cs="Times New Roman"/>
          <w:b/>
          <w:color w:val="767171"/>
          <w:sz w:val="24"/>
          <w:szCs w:val="24"/>
          <w:lang w:val="es-ES" w:eastAsia="es-ES"/>
        </w:rPr>
        <w:t>Gob</w:t>
      </w:r>
      <w:proofErr w:type="spellEnd"/>
      <w:r w:rsidRPr="00C873A2">
        <w:rPr>
          <w:rFonts w:ascii="Times New Roman" w:eastAsia="Times New Roman" w:hAnsi="Times New Roman" w:cs="Times New Roman"/>
          <w:b/>
          <w:color w:val="767171"/>
          <w:sz w:val="24"/>
          <w:szCs w:val="24"/>
          <w:lang w:val="es-ES" w:eastAsia="es-ES"/>
        </w:rPr>
        <w:t xml:space="preserve">=5.70/25, Gobierno Abierto y e-Participación </w:t>
      </w:r>
      <w:r w:rsidRPr="00C873A2">
        <w:rPr>
          <w:rFonts w:ascii="Times New Roman" w:eastAsia="Times New Roman" w:hAnsi="Times New Roman" w:cs="Times New Roman"/>
          <w:b/>
          <w:bCs/>
          <w:color w:val="767171"/>
          <w:sz w:val="24"/>
          <w:szCs w:val="24"/>
          <w:lang w:val="es-ES" w:eastAsia="es-ES"/>
        </w:rPr>
        <w:t>=18.35/25</w:t>
      </w:r>
      <w:r w:rsidRPr="00C873A2">
        <w:rPr>
          <w:rFonts w:ascii="Times New Roman" w:eastAsia="Times New Roman" w:hAnsi="Times New Roman" w:cs="Times New Roman"/>
          <w:color w:val="767171"/>
          <w:sz w:val="24"/>
          <w:szCs w:val="24"/>
          <w:lang w:val="es-ES" w:eastAsia="es-ES"/>
        </w:rPr>
        <w:t xml:space="preserve">, y </w:t>
      </w:r>
      <w:r w:rsidRPr="00C873A2">
        <w:rPr>
          <w:rFonts w:ascii="Times New Roman" w:eastAsia="Times New Roman" w:hAnsi="Times New Roman" w:cs="Times New Roman"/>
          <w:b/>
          <w:color w:val="767171"/>
          <w:sz w:val="24"/>
          <w:szCs w:val="24"/>
          <w:lang w:val="es-ES" w:eastAsia="es-ES"/>
        </w:rPr>
        <w:t>Desarrollo de e-Servicios =22/25,</w:t>
      </w:r>
      <w:r w:rsidRPr="00C873A2">
        <w:rPr>
          <w:rFonts w:ascii="Times New Roman" w:eastAsia="Times New Roman" w:hAnsi="Times New Roman" w:cs="Times New Roman"/>
          <w:bCs/>
          <w:color w:val="767171"/>
          <w:sz w:val="24"/>
          <w:szCs w:val="24"/>
          <w:lang w:val="es-ES" w:eastAsia="es-ES"/>
        </w:rPr>
        <w:t xml:space="preserve"> según la última evaluación realizada en el trimestre julio-septiembre 2022. Para superar esta debilidad y seguir avanzando se realizaron las siguientes actividades: </w:t>
      </w:r>
    </w:p>
    <w:p w14:paraId="7A0E4323" w14:textId="77777777" w:rsidR="00C873A2" w:rsidRPr="00C873A2" w:rsidRDefault="00C873A2" w:rsidP="00C873A2">
      <w:pPr>
        <w:pStyle w:val="Prrafodelista"/>
        <w:numPr>
          <w:ilvl w:val="0"/>
          <w:numId w:val="7"/>
        </w:numPr>
        <w:spacing w:line="360" w:lineRule="auto"/>
        <w:rPr>
          <w:rFonts w:ascii="Times New Roman" w:hAnsi="Times New Roman" w:cs="Times New Roman"/>
          <w:color w:val="767171"/>
          <w:sz w:val="24"/>
          <w:szCs w:val="24"/>
        </w:rPr>
      </w:pPr>
      <w:r w:rsidRPr="00C873A2">
        <w:rPr>
          <w:rFonts w:ascii="Times New Roman" w:hAnsi="Times New Roman" w:cs="Times New Roman"/>
          <w:color w:val="767171"/>
          <w:sz w:val="24"/>
          <w:szCs w:val="24"/>
        </w:rPr>
        <w:t xml:space="preserve">Tres </w:t>
      </w:r>
      <w:r w:rsidRPr="00C873A2">
        <w:rPr>
          <w:rFonts w:ascii="Times New Roman" w:hAnsi="Times New Roman" w:cs="Times New Roman"/>
          <w:b/>
          <w:bCs/>
          <w:color w:val="767171"/>
          <w:sz w:val="24"/>
          <w:szCs w:val="24"/>
        </w:rPr>
        <w:t>(03)</w:t>
      </w:r>
      <w:r w:rsidRPr="00C873A2">
        <w:rPr>
          <w:rFonts w:ascii="Times New Roman" w:hAnsi="Times New Roman" w:cs="Times New Roman"/>
          <w:color w:val="767171"/>
          <w:sz w:val="24"/>
          <w:szCs w:val="24"/>
        </w:rPr>
        <w:t xml:space="preserve"> empresas presentaron propuestas económicas de los Productos de Software. </w:t>
      </w:r>
    </w:p>
    <w:p w14:paraId="10328297" w14:textId="77777777" w:rsidR="00C873A2" w:rsidRPr="00C873A2" w:rsidRDefault="00C873A2" w:rsidP="00C873A2">
      <w:pPr>
        <w:pStyle w:val="Prrafodelista"/>
        <w:numPr>
          <w:ilvl w:val="0"/>
          <w:numId w:val="7"/>
        </w:numPr>
        <w:spacing w:line="360" w:lineRule="auto"/>
        <w:rPr>
          <w:rFonts w:ascii="Times New Roman" w:hAnsi="Times New Roman" w:cs="Times New Roman"/>
          <w:color w:val="767171"/>
          <w:sz w:val="24"/>
          <w:szCs w:val="24"/>
        </w:rPr>
      </w:pPr>
      <w:r w:rsidRPr="00C873A2">
        <w:rPr>
          <w:rFonts w:ascii="Times New Roman" w:hAnsi="Times New Roman" w:cs="Times New Roman"/>
          <w:color w:val="767171"/>
          <w:sz w:val="24"/>
          <w:szCs w:val="24"/>
        </w:rPr>
        <w:t>Mejoras y simplificaciones de proceso en base al uso de la TIC´S.</w:t>
      </w:r>
    </w:p>
    <w:p w14:paraId="7CC88B7B" w14:textId="77777777" w:rsidR="00C873A2" w:rsidRPr="00C873A2" w:rsidRDefault="00C873A2" w:rsidP="00C873A2">
      <w:pPr>
        <w:pStyle w:val="Prrafodelista"/>
        <w:numPr>
          <w:ilvl w:val="0"/>
          <w:numId w:val="7"/>
        </w:numPr>
        <w:spacing w:line="360" w:lineRule="auto"/>
        <w:rPr>
          <w:rFonts w:ascii="Times New Roman" w:hAnsi="Times New Roman" w:cs="Times New Roman"/>
          <w:color w:val="767171"/>
          <w:sz w:val="24"/>
          <w:szCs w:val="24"/>
        </w:rPr>
      </w:pPr>
      <w:r w:rsidRPr="00C873A2">
        <w:rPr>
          <w:rFonts w:ascii="Times New Roman" w:hAnsi="Times New Roman" w:cs="Times New Roman"/>
          <w:color w:val="767171"/>
          <w:sz w:val="24"/>
          <w:szCs w:val="24"/>
        </w:rPr>
        <w:t>Certificaciones Obtenidas.</w:t>
      </w:r>
    </w:p>
    <w:p w14:paraId="349BE977" w14:textId="77777777" w:rsidR="00C873A2" w:rsidRPr="00C873A2" w:rsidRDefault="00C873A2" w:rsidP="00C873A2">
      <w:pPr>
        <w:pStyle w:val="Prrafodelista"/>
        <w:numPr>
          <w:ilvl w:val="0"/>
          <w:numId w:val="7"/>
        </w:numPr>
        <w:spacing w:line="360" w:lineRule="auto"/>
        <w:rPr>
          <w:rFonts w:ascii="Times New Roman" w:hAnsi="Times New Roman" w:cs="Times New Roman"/>
          <w:color w:val="767171"/>
          <w:sz w:val="24"/>
          <w:szCs w:val="24"/>
        </w:rPr>
      </w:pPr>
      <w:r w:rsidRPr="00C873A2">
        <w:rPr>
          <w:rFonts w:ascii="Times New Roman" w:hAnsi="Times New Roman" w:cs="Times New Roman"/>
          <w:color w:val="767171"/>
          <w:sz w:val="24"/>
          <w:szCs w:val="24"/>
        </w:rPr>
        <w:t>Desempeño de la mesa de Servicios.</w:t>
      </w:r>
    </w:p>
    <w:p w14:paraId="5C5856C4" w14:textId="77777777" w:rsidR="00C873A2" w:rsidRPr="00C873A2" w:rsidRDefault="00C873A2" w:rsidP="00C873A2">
      <w:pPr>
        <w:pStyle w:val="Prrafodelista"/>
        <w:numPr>
          <w:ilvl w:val="0"/>
          <w:numId w:val="7"/>
        </w:numPr>
        <w:spacing w:line="360" w:lineRule="auto"/>
        <w:rPr>
          <w:rFonts w:ascii="Times New Roman" w:hAnsi="Times New Roman" w:cs="Times New Roman"/>
          <w:color w:val="767171"/>
          <w:sz w:val="24"/>
          <w:szCs w:val="24"/>
        </w:rPr>
      </w:pPr>
      <w:r w:rsidRPr="00C873A2">
        <w:rPr>
          <w:rFonts w:ascii="Times New Roman" w:hAnsi="Times New Roman" w:cs="Times New Roman"/>
          <w:color w:val="767171"/>
          <w:sz w:val="24"/>
          <w:szCs w:val="24"/>
        </w:rPr>
        <w:t>Fortalecimientos de las competencias del Personal.</w:t>
      </w:r>
    </w:p>
    <w:p w14:paraId="4405838E" w14:textId="77777777" w:rsidR="00C873A2" w:rsidRPr="00C873A2" w:rsidRDefault="00C873A2" w:rsidP="00C873A2">
      <w:pPr>
        <w:pStyle w:val="Prrafodelista"/>
        <w:numPr>
          <w:ilvl w:val="0"/>
          <w:numId w:val="7"/>
        </w:numPr>
        <w:spacing w:line="360" w:lineRule="auto"/>
        <w:rPr>
          <w:rFonts w:ascii="Times New Roman" w:hAnsi="Times New Roman" w:cs="Times New Roman"/>
          <w:color w:val="767171"/>
          <w:sz w:val="24"/>
          <w:szCs w:val="24"/>
        </w:rPr>
      </w:pPr>
      <w:r w:rsidRPr="00C873A2">
        <w:rPr>
          <w:rFonts w:ascii="Times New Roman" w:hAnsi="Times New Roman" w:cs="Times New Roman"/>
          <w:color w:val="767171"/>
          <w:sz w:val="24"/>
          <w:szCs w:val="24"/>
        </w:rPr>
        <w:t>Participación de las mujeres TIC.</w:t>
      </w:r>
    </w:p>
    <w:p w14:paraId="2294BD13" w14:textId="77777777" w:rsidR="00C873A2" w:rsidRPr="00C873A2" w:rsidRDefault="00C873A2" w:rsidP="00C873A2">
      <w:pPr>
        <w:spacing w:line="360" w:lineRule="auto"/>
        <w:jc w:val="both"/>
        <w:rPr>
          <w:rFonts w:ascii="Times New Roman" w:hAnsi="Times New Roman" w:cs="Times New Roman"/>
          <w:color w:val="767171"/>
          <w:sz w:val="24"/>
          <w:szCs w:val="24"/>
        </w:rPr>
      </w:pPr>
    </w:p>
    <w:p w14:paraId="3F263740" w14:textId="77777777" w:rsidR="00C873A2" w:rsidRPr="00C873A2" w:rsidRDefault="00C873A2" w:rsidP="00B378D9">
      <w:pPr>
        <w:spacing w:line="360" w:lineRule="auto"/>
        <w:jc w:val="both"/>
        <w:rPr>
          <w:rFonts w:ascii="Times New Roman" w:hAnsi="Times New Roman" w:cs="Times New Roman"/>
          <w:color w:val="767171"/>
          <w:sz w:val="24"/>
          <w:szCs w:val="24"/>
        </w:rPr>
      </w:pPr>
      <w:r w:rsidRPr="00C873A2">
        <w:rPr>
          <w:rFonts w:ascii="Times New Roman" w:hAnsi="Times New Roman" w:cs="Times New Roman"/>
          <w:color w:val="767171"/>
          <w:sz w:val="24"/>
          <w:szCs w:val="24"/>
        </w:rPr>
        <w:t>Cabe destacar que, durante el año, la Institución fue objeto de un ataque cibernético, lo cual afectó nuestra puntuación en el SISCTIGE.</w:t>
      </w:r>
    </w:p>
    <w:p w14:paraId="382278AE" w14:textId="77777777" w:rsidR="00C873A2" w:rsidRPr="00C873A2" w:rsidRDefault="00C873A2" w:rsidP="00C873A2">
      <w:pPr>
        <w:spacing w:line="360" w:lineRule="auto"/>
        <w:ind w:firstLine="454"/>
        <w:jc w:val="both"/>
        <w:rPr>
          <w:rFonts w:ascii="Times New Roman" w:hAnsi="Times New Roman" w:cs="Times New Roman"/>
          <w:color w:val="767171"/>
          <w:sz w:val="24"/>
          <w:szCs w:val="24"/>
        </w:rPr>
      </w:pPr>
    </w:p>
    <w:p w14:paraId="1D7C6A4E" w14:textId="352648E3" w:rsidR="00C873A2" w:rsidRDefault="00C873A2" w:rsidP="00C873A2">
      <w:pPr>
        <w:spacing w:line="360" w:lineRule="auto"/>
        <w:ind w:firstLine="454"/>
        <w:jc w:val="both"/>
        <w:rPr>
          <w:rFonts w:ascii="Times New Roman" w:hAnsi="Times New Roman" w:cs="Times New Roman"/>
          <w:color w:val="767171"/>
          <w:sz w:val="24"/>
          <w:szCs w:val="24"/>
        </w:rPr>
      </w:pPr>
    </w:p>
    <w:p w14:paraId="18C6F5D3" w14:textId="77777777" w:rsidR="00041746" w:rsidRPr="00C873A2" w:rsidRDefault="00041746" w:rsidP="00C873A2">
      <w:pPr>
        <w:spacing w:line="360" w:lineRule="auto"/>
        <w:ind w:firstLine="454"/>
        <w:jc w:val="both"/>
        <w:rPr>
          <w:rFonts w:ascii="Times New Roman" w:hAnsi="Times New Roman" w:cs="Times New Roman"/>
          <w:color w:val="767171"/>
          <w:sz w:val="24"/>
          <w:szCs w:val="24"/>
        </w:rPr>
      </w:pPr>
    </w:p>
    <w:p w14:paraId="4906E390" w14:textId="77777777" w:rsidR="00C873A2" w:rsidRPr="00C873A2" w:rsidRDefault="00C873A2" w:rsidP="00C873A2">
      <w:pPr>
        <w:spacing w:line="360" w:lineRule="auto"/>
        <w:ind w:firstLine="454"/>
        <w:jc w:val="both"/>
        <w:rPr>
          <w:rFonts w:ascii="Times New Roman" w:hAnsi="Times New Roman" w:cs="Times New Roman"/>
          <w:color w:val="767171"/>
          <w:sz w:val="24"/>
          <w:szCs w:val="24"/>
        </w:rPr>
      </w:pPr>
    </w:p>
    <w:p w14:paraId="2854F21E" w14:textId="77777777" w:rsidR="00C873A2" w:rsidRPr="00C873A2" w:rsidRDefault="00C873A2" w:rsidP="00C873A2">
      <w:pPr>
        <w:spacing w:line="360" w:lineRule="auto"/>
        <w:jc w:val="center"/>
        <w:rPr>
          <w:rFonts w:ascii="Times New Roman" w:eastAsia="Calibri" w:hAnsi="Times New Roman" w:cs="Times New Roman"/>
          <w:noProof/>
          <w:color w:val="767171"/>
          <w:sz w:val="24"/>
          <w:szCs w:val="24"/>
        </w:rPr>
      </w:pPr>
      <w:r w:rsidRPr="00C873A2">
        <w:rPr>
          <w:rFonts w:ascii="Times New Roman" w:eastAsia="Calibri" w:hAnsi="Times New Roman" w:cs="Times New Roman"/>
          <w:b/>
          <w:bCs/>
          <w:noProof/>
          <w:color w:val="767171"/>
          <w:sz w:val="24"/>
          <w:szCs w:val="24"/>
        </w:rPr>
        <w:lastRenderedPageBreak/>
        <w:t>Desempeño del Sistema de Planificación y Desarrollo Institucional</w:t>
      </w:r>
    </w:p>
    <w:p w14:paraId="5DD92477" w14:textId="637CB859" w:rsidR="00C873A2" w:rsidRPr="00C873A2" w:rsidRDefault="00C873A2" w:rsidP="00C873A2">
      <w:pPr>
        <w:spacing w:line="360" w:lineRule="auto"/>
        <w:jc w:val="both"/>
        <w:rPr>
          <w:rFonts w:ascii="Times New Roman" w:eastAsia="Calibri" w:hAnsi="Times New Roman" w:cs="Times New Roman"/>
          <w:noProof/>
          <w:color w:val="767171"/>
          <w:sz w:val="24"/>
          <w:szCs w:val="24"/>
        </w:rPr>
      </w:pPr>
      <w:r w:rsidRPr="00C873A2">
        <w:rPr>
          <w:rFonts w:ascii="Times New Roman" w:eastAsia="Calibri" w:hAnsi="Times New Roman" w:cs="Times New Roman"/>
          <w:noProof/>
          <w:color w:val="767171"/>
          <w:sz w:val="24"/>
          <w:szCs w:val="24"/>
        </w:rPr>
        <w:t>El Instituto Agrario Dominicano en cumplimiento de la Resolución 14-2013, que establece los modelos de estructura organizativa para las Unidades Institucionales de Planificación y Desarrollo(UIPyD), tiene implantado el modelo organizativo B, conformado por los subsistemas de: Formulación, Monitoreo y Evaluación de PPP, Desarrollo Institucional y Calidad en la Gestión y Cooperación Internacional; en adición a este, tenemos el area de Estadísticas, los cuales desde su ambito de actuación gestionaron adecuadamente los diferentes procesos bajo su responsabulidad, tal como se describe a continuación:</w:t>
      </w:r>
    </w:p>
    <w:p w14:paraId="6E58D294" w14:textId="77777777" w:rsidR="00C873A2" w:rsidRPr="00C873A2" w:rsidRDefault="00C873A2" w:rsidP="00C873A2">
      <w:pPr>
        <w:spacing w:line="360" w:lineRule="auto"/>
        <w:jc w:val="both"/>
        <w:rPr>
          <w:rFonts w:ascii="Times New Roman" w:eastAsia="Calibri" w:hAnsi="Times New Roman" w:cs="Times New Roman"/>
          <w:noProof/>
          <w:color w:val="767171"/>
          <w:sz w:val="24"/>
          <w:szCs w:val="24"/>
        </w:rPr>
      </w:pPr>
    </w:p>
    <w:p w14:paraId="090C28DD" w14:textId="77777777" w:rsidR="00C873A2" w:rsidRDefault="00C873A2" w:rsidP="00C873A2">
      <w:pPr>
        <w:spacing w:line="360" w:lineRule="auto"/>
        <w:jc w:val="center"/>
        <w:rPr>
          <w:rFonts w:ascii="Times New Roman" w:eastAsia="Calibri" w:hAnsi="Times New Roman" w:cs="Times New Roman"/>
          <w:b/>
          <w:bCs/>
          <w:noProof/>
          <w:color w:val="767171"/>
          <w:sz w:val="24"/>
          <w:szCs w:val="24"/>
        </w:rPr>
      </w:pPr>
      <w:r w:rsidRPr="00C873A2">
        <w:rPr>
          <w:rFonts w:ascii="Times New Roman" w:eastAsia="Calibri" w:hAnsi="Times New Roman" w:cs="Times New Roman"/>
          <w:b/>
          <w:bCs/>
          <w:noProof/>
          <w:color w:val="767171"/>
          <w:sz w:val="24"/>
          <w:szCs w:val="24"/>
        </w:rPr>
        <w:t>División de Formulación , Monitoreo y Evaluación de Planes, Programas y Proyectos</w:t>
      </w:r>
    </w:p>
    <w:p w14:paraId="10E79F74" w14:textId="0233673C" w:rsidR="00C873A2" w:rsidRPr="00C873A2" w:rsidRDefault="00C873A2" w:rsidP="00C873A2">
      <w:pPr>
        <w:spacing w:line="360" w:lineRule="auto"/>
        <w:jc w:val="both"/>
        <w:rPr>
          <w:rFonts w:ascii="Times New Roman" w:eastAsia="Calibri" w:hAnsi="Times New Roman" w:cs="Times New Roman"/>
          <w:b/>
          <w:bCs/>
          <w:noProof/>
          <w:color w:val="767171"/>
          <w:sz w:val="24"/>
          <w:szCs w:val="24"/>
        </w:rPr>
      </w:pPr>
      <w:r w:rsidRPr="00C873A2">
        <w:rPr>
          <w:rFonts w:ascii="Times New Roman" w:eastAsia="Calibri" w:hAnsi="Times New Roman" w:cs="Times New Roman"/>
          <w:noProof/>
          <w:color w:val="767171"/>
          <w:sz w:val="24"/>
          <w:szCs w:val="24"/>
        </w:rPr>
        <w:t xml:space="preserve"> Durante el año, las actividades mas relevantes desarrolladas por esta división fueron:</w:t>
      </w:r>
    </w:p>
    <w:p w14:paraId="20DCD4CC" w14:textId="77777777" w:rsidR="00C873A2" w:rsidRPr="00041746" w:rsidRDefault="00C873A2" w:rsidP="00041746">
      <w:pPr>
        <w:pStyle w:val="Prrafodelista"/>
        <w:numPr>
          <w:ilvl w:val="0"/>
          <w:numId w:val="19"/>
        </w:numPr>
        <w:spacing w:line="360" w:lineRule="auto"/>
        <w:rPr>
          <w:rFonts w:ascii="Times New Roman" w:eastAsia="Calibri" w:hAnsi="Times New Roman" w:cs="Times New Roman"/>
          <w:noProof/>
          <w:color w:val="767171"/>
          <w:sz w:val="24"/>
          <w:szCs w:val="24"/>
        </w:rPr>
      </w:pPr>
      <w:r w:rsidRPr="00041746">
        <w:rPr>
          <w:rFonts w:ascii="Times New Roman" w:eastAsia="Calibri" w:hAnsi="Times New Roman" w:cs="Times New Roman"/>
          <w:noProof/>
          <w:color w:val="767171"/>
          <w:sz w:val="24"/>
          <w:szCs w:val="24"/>
        </w:rPr>
        <w:t xml:space="preserve">Elaboración de tres </w:t>
      </w:r>
      <w:r w:rsidRPr="00041746">
        <w:rPr>
          <w:rFonts w:ascii="Times New Roman" w:eastAsia="Calibri" w:hAnsi="Times New Roman" w:cs="Times New Roman"/>
          <w:b/>
          <w:bCs/>
          <w:noProof/>
          <w:color w:val="767171"/>
          <w:sz w:val="24"/>
          <w:szCs w:val="24"/>
        </w:rPr>
        <w:t>(3)</w:t>
      </w:r>
      <w:r w:rsidRPr="00041746">
        <w:rPr>
          <w:rFonts w:ascii="Times New Roman" w:eastAsia="Calibri" w:hAnsi="Times New Roman" w:cs="Times New Roman"/>
          <w:noProof/>
          <w:color w:val="767171"/>
          <w:sz w:val="24"/>
          <w:szCs w:val="24"/>
        </w:rPr>
        <w:t xml:space="preserve"> informes trimestrales  y uno </w:t>
      </w:r>
      <w:r w:rsidRPr="00041746">
        <w:rPr>
          <w:rFonts w:ascii="Times New Roman" w:eastAsia="Calibri" w:hAnsi="Times New Roman" w:cs="Times New Roman"/>
          <w:b/>
          <w:bCs/>
          <w:noProof/>
          <w:color w:val="767171"/>
          <w:sz w:val="24"/>
          <w:szCs w:val="24"/>
        </w:rPr>
        <w:t>(1)</w:t>
      </w:r>
      <w:r w:rsidRPr="00041746">
        <w:rPr>
          <w:rFonts w:ascii="Times New Roman" w:eastAsia="Calibri" w:hAnsi="Times New Roman" w:cs="Times New Roman"/>
          <w:noProof/>
          <w:color w:val="767171"/>
          <w:sz w:val="24"/>
          <w:szCs w:val="24"/>
        </w:rPr>
        <w:t xml:space="preserve"> semestral de seguimiento al Plan Operativo 2022 y Plan Estrategico Institucional. </w:t>
      </w:r>
    </w:p>
    <w:p w14:paraId="52DC5DAA" w14:textId="77777777" w:rsidR="00C873A2" w:rsidRPr="00041746" w:rsidRDefault="00C873A2" w:rsidP="00041746">
      <w:pPr>
        <w:pStyle w:val="Prrafodelista"/>
        <w:numPr>
          <w:ilvl w:val="0"/>
          <w:numId w:val="19"/>
        </w:numPr>
        <w:spacing w:line="360" w:lineRule="auto"/>
        <w:rPr>
          <w:rFonts w:ascii="Times New Roman" w:eastAsia="Calibri" w:hAnsi="Times New Roman" w:cs="Times New Roman"/>
          <w:noProof/>
          <w:color w:val="767171"/>
          <w:sz w:val="24"/>
          <w:szCs w:val="24"/>
        </w:rPr>
      </w:pPr>
      <w:r w:rsidRPr="00041746">
        <w:rPr>
          <w:rFonts w:ascii="Times New Roman" w:eastAsia="Calibri" w:hAnsi="Times New Roman" w:cs="Times New Roman"/>
          <w:noProof/>
          <w:color w:val="767171"/>
          <w:sz w:val="24"/>
          <w:szCs w:val="24"/>
        </w:rPr>
        <w:t>Seguimiento y elaboración de informes trimestrales de la ejecución fisico-financiera del Presupuesto Institucioanl aprobado para el año 2022.</w:t>
      </w:r>
    </w:p>
    <w:p w14:paraId="5FAA1123" w14:textId="77777777" w:rsidR="00041746" w:rsidRPr="00041746" w:rsidRDefault="00C873A2" w:rsidP="00041746">
      <w:pPr>
        <w:pStyle w:val="Prrafodelista"/>
        <w:numPr>
          <w:ilvl w:val="0"/>
          <w:numId w:val="19"/>
        </w:numPr>
        <w:spacing w:line="360" w:lineRule="auto"/>
        <w:rPr>
          <w:rFonts w:ascii="Times New Roman" w:eastAsia="Calibri" w:hAnsi="Times New Roman" w:cs="Times New Roman"/>
          <w:noProof/>
          <w:color w:val="767171"/>
          <w:sz w:val="24"/>
          <w:szCs w:val="24"/>
        </w:rPr>
      </w:pPr>
      <w:r w:rsidRPr="00041746">
        <w:rPr>
          <w:rFonts w:ascii="Times New Roman" w:eastAsia="Calibri" w:hAnsi="Times New Roman" w:cs="Times New Roman"/>
          <w:noProof/>
          <w:color w:val="767171"/>
          <w:sz w:val="24"/>
          <w:szCs w:val="24"/>
        </w:rPr>
        <w:t>Formulación del Anteproyecto de Presupuesto  2023 en coordinación con la Dirección Administrativa-Financiera.</w:t>
      </w:r>
    </w:p>
    <w:p w14:paraId="4DBEEC58" w14:textId="793775AB" w:rsidR="00C873A2" w:rsidRPr="00041746" w:rsidRDefault="00C873A2" w:rsidP="00041746">
      <w:pPr>
        <w:pStyle w:val="Prrafodelista"/>
        <w:numPr>
          <w:ilvl w:val="0"/>
          <w:numId w:val="19"/>
        </w:numPr>
        <w:spacing w:line="360" w:lineRule="auto"/>
        <w:rPr>
          <w:rFonts w:ascii="Times New Roman" w:eastAsia="Calibri" w:hAnsi="Times New Roman" w:cs="Times New Roman"/>
          <w:noProof/>
          <w:color w:val="767171"/>
          <w:sz w:val="24"/>
          <w:szCs w:val="24"/>
        </w:rPr>
      </w:pPr>
      <w:r w:rsidRPr="00041746">
        <w:rPr>
          <w:rFonts w:ascii="Times New Roman" w:eastAsia="Calibri" w:hAnsi="Times New Roman" w:cs="Times New Roman"/>
          <w:noProof/>
          <w:color w:val="767171"/>
          <w:sz w:val="24"/>
          <w:szCs w:val="24"/>
        </w:rPr>
        <w:t xml:space="preserve">Elaboración  del Plan Operativo Anual correspondiente al año 2023, con la participación de las areas sustantivas,operativas, estratégicas y de apoyo de la Institución. </w:t>
      </w:r>
    </w:p>
    <w:p w14:paraId="307DD1F3" w14:textId="32886561" w:rsidR="00C873A2" w:rsidRPr="00041746" w:rsidRDefault="00C873A2" w:rsidP="00041746">
      <w:pPr>
        <w:pStyle w:val="Prrafodelista"/>
        <w:numPr>
          <w:ilvl w:val="0"/>
          <w:numId w:val="19"/>
        </w:numPr>
        <w:spacing w:line="360" w:lineRule="auto"/>
        <w:rPr>
          <w:rFonts w:ascii="Times New Roman" w:eastAsia="Calibri" w:hAnsi="Times New Roman" w:cs="Times New Roman"/>
          <w:noProof/>
          <w:color w:val="767171"/>
          <w:sz w:val="24"/>
          <w:szCs w:val="24"/>
        </w:rPr>
      </w:pPr>
      <w:r w:rsidRPr="00041746">
        <w:rPr>
          <w:rFonts w:ascii="Times New Roman" w:eastAsia="Calibri" w:hAnsi="Times New Roman" w:cs="Times New Roman"/>
          <w:noProof/>
          <w:color w:val="767171"/>
          <w:sz w:val="24"/>
          <w:szCs w:val="24"/>
        </w:rPr>
        <w:t xml:space="preserve">Seguimiento y monitoreo del Indicador de Gestión Presupuestaria del IAD, logrando una excelente calificación  de </w:t>
      </w:r>
      <w:r w:rsidRPr="00041746">
        <w:rPr>
          <w:rFonts w:ascii="Times New Roman" w:eastAsia="Calibri" w:hAnsi="Times New Roman" w:cs="Times New Roman"/>
          <w:b/>
          <w:bCs/>
          <w:noProof/>
          <w:color w:val="767171"/>
          <w:sz w:val="24"/>
          <w:szCs w:val="24"/>
        </w:rPr>
        <w:t>94%</w:t>
      </w:r>
      <w:r w:rsidRPr="00041746">
        <w:rPr>
          <w:rFonts w:ascii="Times New Roman" w:eastAsia="Calibri" w:hAnsi="Times New Roman" w:cs="Times New Roman"/>
          <w:noProof/>
          <w:color w:val="767171"/>
          <w:sz w:val="24"/>
          <w:szCs w:val="24"/>
        </w:rPr>
        <w:t xml:space="preserve"> en el último trimestre evaluado, julio-septiembre.</w:t>
      </w:r>
    </w:p>
    <w:p w14:paraId="35A60276" w14:textId="77777777" w:rsidR="00C873A2" w:rsidRPr="00C873A2" w:rsidRDefault="00C873A2" w:rsidP="00C873A2">
      <w:pPr>
        <w:spacing w:line="360" w:lineRule="auto"/>
        <w:rPr>
          <w:rFonts w:ascii="Times New Roman" w:eastAsia="Calibri" w:hAnsi="Times New Roman" w:cs="Times New Roman"/>
          <w:noProof/>
          <w:color w:val="767171"/>
          <w:sz w:val="24"/>
          <w:szCs w:val="24"/>
        </w:rPr>
      </w:pPr>
    </w:p>
    <w:p w14:paraId="65EC12EB" w14:textId="77777777" w:rsidR="00C873A2" w:rsidRPr="00041746" w:rsidRDefault="00C873A2" w:rsidP="00041746">
      <w:pPr>
        <w:pStyle w:val="Prrafodelista"/>
        <w:numPr>
          <w:ilvl w:val="0"/>
          <w:numId w:val="19"/>
        </w:numPr>
        <w:spacing w:line="360" w:lineRule="auto"/>
        <w:rPr>
          <w:rFonts w:ascii="Times New Roman" w:eastAsia="Calibri" w:hAnsi="Times New Roman" w:cs="Times New Roman"/>
          <w:noProof/>
          <w:color w:val="767171"/>
          <w:sz w:val="24"/>
          <w:szCs w:val="24"/>
        </w:rPr>
      </w:pPr>
      <w:r w:rsidRPr="00041746">
        <w:rPr>
          <w:rFonts w:ascii="Times New Roman" w:eastAsia="Calibri" w:hAnsi="Times New Roman" w:cs="Times New Roman"/>
          <w:noProof/>
          <w:color w:val="767171"/>
          <w:sz w:val="24"/>
          <w:szCs w:val="24"/>
        </w:rPr>
        <w:lastRenderedPageBreak/>
        <w:t>Participación en la formulación del Plan Estratégico Institucional 2021-2024.</w:t>
      </w:r>
    </w:p>
    <w:p w14:paraId="2C9EB1B1" w14:textId="77777777" w:rsidR="00C873A2" w:rsidRPr="00C873A2" w:rsidRDefault="00C873A2" w:rsidP="00C873A2">
      <w:pPr>
        <w:spacing w:line="360" w:lineRule="auto"/>
        <w:jc w:val="center"/>
        <w:rPr>
          <w:rFonts w:ascii="Times New Roman" w:eastAsia="Calibri" w:hAnsi="Times New Roman" w:cs="Times New Roman"/>
          <w:b/>
          <w:bCs/>
          <w:noProof/>
          <w:color w:val="767171"/>
          <w:sz w:val="24"/>
          <w:szCs w:val="24"/>
        </w:rPr>
      </w:pPr>
      <w:r w:rsidRPr="00C873A2">
        <w:rPr>
          <w:rFonts w:ascii="Times New Roman" w:eastAsia="Calibri" w:hAnsi="Times New Roman" w:cs="Times New Roman"/>
          <w:b/>
          <w:bCs/>
          <w:noProof/>
          <w:color w:val="767171"/>
          <w:sz w:val="24"/>
          <w:szCs w:val="24"/>
        </w:rPr>
        <w:t>División de Desarrollo Institucional y Calidad en la Gestión</w:t>
      </w:r>
    </w:p>
    <w:p w14:paraId="5F13917D" w14:textId="77777777" w:rsidR="00C873A2" w:rsidRPr="00C873A2" w:rsidRDefault="00C873A2" w:rsidP="00C873A2">
      <w:pPr>
        <w:pStyle w:val="Prrafodelista"/>
        <w:numPr>
          <w:ilvl w:val="0"/>
          <w:numId w:val="9"/>
        </w:numPr>
        <w:spacing w:line="360" w:lineRule="auto"/>
        <w:rPr>
          <w:rFonts w:ascii="Times New Roman" w:eastAsia="Calibri" w:hAnsi="Times New Roman" w:cs="Times New Roman"/>
          <w:noProof/>
          <w:color w:val="767171"/>
          <w:sz w:val="24"/>
          <w:szCs w:val="24"/>
        </w:rPr>
      </w:pPr>
      <w:r w:rsidRPr="00C873A2">
        <w:rPr>
          <w:rFonts w:ascii="Times New Roman" w:eastAsia="Calibri" w:hAnsi="Times New Roman" w:cs="Times New Roman"/>
          <w:noProof/>
          <w:color w:val="767171"/>
          <w:sz w:val="24"/>
          <w:szCs w:val="24"/>
        </w:rPr>
        <w:t xml:space="preserve">Elaboración autodiagnostico e informe de Autoevaluación Institucional, acorde a la nueva </w:t>
      </w:r>
      <w:bookmarkStart w:id="11" w:name="_Hlk119399290"/>
      <w:r w:rsidRPr="00C873A2">
        <w:rPr>
          <w:rFonts w:ascii="Times New Roman" w:eastAsia="Calibri" w:hAnsi="Times New Roman" w:cs="Times New Roman"/>
          <w:noProof/>
          <w:color w:val="767171"/>
          <w:sz w:val="24"/>
          <w:szCs w:val="24"/>
        </w:rPr>
        <w:t>Guia CAF  de Excelencia en la Gestión, versión 2020</w:t>
      </w:r>
      <w:bookmarkEnd w:id="11"/>
      <w:r w:rsidRPr="00C873A2">
        <w:rPr>
          <w:rFonts w:ascii="Times New Roman" w:eastAsia="Calibri" w:hAnsi="Times New Roman" w:cs="Times New Roman"/>
          <w:noProof/>
          <w:color w:val="767171"/>
          <w:sz w:val="24"/>
          <w:szCs w:val="24"/>
        </w:rPr>
        <w:t>.</w:t>
      </w:r>
    </w:p>
    <w:p w14:paraId="0CC15F7A" w14:textId="77777777" w:rsidR="00C873A2" w:rsidRPr="00C873A2" w:rsidRDefault="00C873A2" w:rsidP="00C873A2">
      <w:pPr>
        <w:pStyle w:val="Prrafodelista"/>
        <w:numPr>
          <w:ilvl w:val="0"/>
          <w:numId w:val="9"/>
        </w:numPr>
        <w:spacing w:line="360" w:lineRule="auto"/>
        <w:rPr>
          <w:rFonts w:ascii="Times New Roman" w:eastAsia="Calibri" w:hAnsi="Times New Roman" w:cs="Times New Roman"/>
          <w:noProof/>
          <w:color w:val="767171"/>
          <w:sz w:val="24"/>
          <w:szCs w:val="24"/>
        </w:rPr>
      </w:pPr>
      <w:r w:rsidRPr="00C873A2">
        <w:rPr>
          <w:rFonts w:ascii="Times New Roman" w:eastAsia="Calibri" w:hAnsi="Times New Roman" w:cs="Times New Roman"/>
          <w:noProof/>
          <w:color w:val="767171"/>
          <w:sz w:val="24"/>
          <w:szCs w:val="24"/>
        </w:rPr>
        <w:t>Elaboración informe implementación del Plan de Mejora 2022, correspondiente al primer semestre enero-junio del año en curso y elaboración de la quinta versión del Plan de Mejora Institucional a ser implementado en el año 2023.</w:t>
      </w:r>
    </w:p>
    <w:p w14:paraId="7178707B" w14:textId="77777777" w:rsidR="00C873A2" w:rsidRPr="00C873A2" w:rsidRDefault="00C873A2" w:rsidP="00C873A2">
      <w:pPr>
        <w:pStyle w:val="Prrafodelista"/>
        <w:numPr>
          <w:ilvl w:val="0"/>
          <w:numId w:val="9"/>
        </w:numPr>
        <w:spacing w:line="360" w:lineRule="auto"/>
        <w:rPr>
          <w:rFonts w:ascii="Times New Roman" w:eastAsia="Calibri" w:hAnsi="Times New Roman" w:cs="Times New Roman"/>
          <w:noProof/>
          <w:color w:val="767171"/>
          <w:sz w:val="24"/>
          <w:szCs w:val="24"/>
        </w:rPr>
      </w:pPr>
      <w:r w:rsidRPr="00C873A2">
        <w:rPr>
          <w:rFonts w:ascii="Times New Roman" w:eastAsia="Calibri" w:hAnsi="Times New Roman" w:cs="Times New Roman"/>
          <w:noProof/>
          <w:color w:val="767171"/>
          <w:sz w:val="24"/>
          <w:szCs w:val="24"/>
        </w:rPr>
        <w:t>Finalización elaboración y puesta en circulación del Manual General de Políticas Generales y Procedimientos del Instituto Agrario Dominicano.</w:t>
      </w:r>
    </w:p>
    <w:p w14:paraId="3480227C" w14:textId="77777777" w:rsidR="00C873A2" w:rsidRPr="00C873A2" w:rsidRDefault="00C873A2" w:rsidP="00C873A2">
      <w:pPr>
        <w:pStyle w:val="Prrafodelista"/>
        <w:numPr>
          <w:ilvl w:val="0"/>
          <w:numId w:val="9"/>
        </w:numPr>
        <w:spacing w:line="360" w:lineRule="auto"/>
        <w:rPr>
          <w:rFonts w:ascii="Times New Roman" w:eastAsia="Calibri" w:hAnsi="Times New Roman" w:cs="Times New Roman"/>
          <w:noProof/>
          <w:color w:val="767171"/>
          <w:sz w:val="24"/>
          <w:szCs w:val="24"/>
        </w:rPr>
      </w:pPr>
      <w:r w:rsidRPr="00C873A2">
        <w:rPr>
          <w:rFonts w:ascii="Times New Roman" w:eastAsia="Calibri" w:hAnsi="Times New Roman" w:cs="Times New Roman"/>
          <w:noProof/>
          <w:color w:val="767171"/>
          <w:sz w:val="24"/>
          <w:szCs w:val="24"/>
        </w:rPr>
        <w:t xml:space="preserve">Elaboracion de catorce </w:t>
      </w:r>
      <w:r w:rsidRPr="00C873A2">
        <w:rPr>
          <w:rFonts w:ascii="Times New Roman" w:eastAsia="Calibri" w:hAnsi="Times New Roman" w:cs="Times New Roman"/>
          <w:b/>
          <w:bCs/>
          <w:noProof/>
          <w:color w:val="767171"/>
          <w:sz w:val="24"/>
          <w:szCs w:val="24"/>
        </w:rPr>
        <w:t>(14)</w:t>
      </w:r>
      <w:r w:rsidRPr="00C873A2">
        <w:rPr>
          <w:rFonts w:ascii="Times New Roman" w:eastAsia="Calibri" w:hAnsi="Times New Roman" w:cs="Times New Roman"/>
          <w:noProof/>
          <w:color w:val="767171"/>
          <w:sz w:val="24"/>
          <w:szCs w:val="24"/>
        </w:rPr>
        <w:t xml:space="preserve"> resoluciones relacionadas con diferentes acciones administrativas, entre estas:</w:t>
      </w:r>
    </w:p>
    <w:p w14:paraId="32B7B601" w14:textId="77777777" w:rsidR="00C873A2" w:rsidRPr="00C873A2" w:rsidRDefault="00C873A2" w:rsidP="00C873A2">
      <w:pPr>
        <w:pStyle w:val="Prrafodelista"/>
        <w:spacing w:line="360" w:lineRule="auto"/>
        <w:rPr>
          <w:rFonts w:ascii="Times New Roman" w:eastAsia="Calibri" w:hAnsi="Times New Roman" w:cs="Times New Roman"/>
          <w:noProof/>
          <w:color w:val="767171"/>
          <w:sz w:val="24"/>
          <w:szCs w:val="24"/>
        </w:rPr>
      </w:pPr>
    </w:p>
    <w:p w14:paraId="4CCE1EBA" w14:textId="77777777" w:rsidR="00C873A2" w:rsidRPr="00C873A2" w:rsidRDefault="00C873A2" w:rsidP="00C873A2">
      <w:pPr>
        <w:pStyle w:val="Prrafodelista"/>
        <w:numPr>
          <w:ilvl w:val="0"/>
          <w:numId w:val="10"/>
        </w:numPr>
        <w:spacing w:line="360" w:lineRule="auto"/>
        <w:rPr>
          <w:rFonts w:ascii="Times New Roman" w:eastAsia="Calibri" w:hAnsi="Times New Roman" w:cs="Times New Roman"/>
          <w:noProof/>
          <w:color w:val="767171"/>
          <w:sz w:val="24"/>
          <w:szCs w:val="24"/>
        </w:rPr>
      </w:pPr>
      <w:r w:rsidRPr="00C873A2">
        <w:rPr>
          <w:rFonts w:ascii="Times New Roman" w:eastAsia="Calibri" w:hAnsi="Times New Roman" w:cs="Times New Roman"/>
          <w:noProof/>
          <w:color w:val="767171"/>
          <w:sz w:val="24"/>
          <w:szCs w:val="24"/>
        </w:rPr>
        <w:t>Resolución No.08 d/f28/04/2022, sobre modificación de la Resolución No. 9 de Fecha 27 de septiembre  del año 2017, que crea el Comité de Calidad del Instituto Agrario Dominicano(IAD, conforme a la Resolución No. 081-2022, del Ministerio de Adminisración Pública.</w:t>
      </w:r>
    </w:p>
    <w:p w14:paraId="1A7DA1A9" w14:textId="77777777" w:rsidR="00C873A2" w:rsidRPr="00C873A2" w:rsidRDefault="00C873A2" w:rsidP="00C873A2">
      <w:pPr>
        <w:pStyle w:val="Prrafodelista"/>
        <w:numPr>
          <w:ilvl w:val="0"/>
          <w:numId w:val="10"/>
        </w:numPr>
        <w:spacing w:line="360" w:lineRule="auto"/>
        <w:rPr>
          <w:rFonts w:ascii="Times New Roman" w:eastAsia="Calibri" w:hAnsi="Times New Roman" w:cs="Times New Roman"/>
          <w:noProof/>
          <w:color w:val="767171"/>
          <w:sz w:val="24"/>
          <w:szCs w:val="24"/>
        </w:rPr>
      </w:pPr>
      <w:r w:rsidRPr="00C873A2">
        <w:rPr>
          <w:rFonts w:ascii="Times New Roman" w:eastAsia="Calibri" w:hAnsi="Times New Roman" w:cs="Times New Roman"/>
          <w:noProof/>
          <w:color w:val="767171"/>
          <w:sz w:val="24"/>
          <w:szCs w:val="24"/>
        </w:rPr>
        <w:t>Resolución No. 09 d/f 03/06/2022 que aprueba el Manual General de Politicas Generales y Procedimientos del IAD.</w:t>
      </w:r>
    </w:p>
    <w:p w14:paraId="60AF8CEF" w14:textId="77777777" w:rsidR="00C873A2" w:rsidRPr="00C873A2" w:rsidRDefault="00C873A2" w:rsidP="00C873A2">
      <w:pPr>
        <w:pStyle w:val="Prrafodelista"/>
        <w:numPr>
          <w:ilvl w:val="0"/>
          <w:numId w:val="10"/>
        </w:numPr>
        <w:spacing w:line="360" w:lineRule="auto"/>
        <w:rPr>
          <w:rFonts w:ascii="Times New Roman" w:eastAsia="Calibri" w:hAnsi="Times New Roman" w:cs="Times New Roman"/>
          <w:noProof/>
          <w:color w:val="767171"/>
          <w:sz w:val="24"/>
          <w:szCs w:val="24"/>
        </w:rPr>
      </w:pPr>
      <w:r w:rsidRPr="00C873A2">
        <w:rPr>
          <w:rFonts w:ascii="Times New Roman" w:eastAsia="Calibri" w:hAnsi="Times New Roman" w:cs="Times New Roman"/>
          <w:noProof/>
          <w:color w:val="767171"/>
          <w:sz w:val="24"/>
          <w:szCs w:val="24"/>
        </w:rPr>
        <w:t>Resolución No.11 d/f 21/06/2022, que establecen los procedimientos para la Realización de Tramitación de Viáticos al interior del pais.</w:t>
      </w:r>
    </w:p>
    <w:p w14:paraId="49BEA409" w14:textId="77777777" w:rsidR="00C873A2" w:rsidRPr="00C873A2" w:rsidRDefault="00C873A2" w:rsidP="00C873A2">
      <w:pPr>
        <w:pStyle w:val="Prrafodelista"/>
        <w:numPr>
          <w:ilvl w:val="0"/>
          <w:numId w:val="10"/>
        </w:numPr>
        <w:spacing w:line="360" w:lineRule="auto"/>
        <w:rPr>
          <w:rFonts w:ascii="Times New Roman" w:eastAsia="Calibri" w:hAnsi="Times New Roman" w:cs="Times New Roman"/>
          <w:noProof/>
          <w:color w:val="767171"/>
          <w:sz w:val="24"/>
          <w:szCs w:val="24"/>
        </w:rPr>
      </w:pPr>
      <w:r w:rsidRPr="00C873A2">
        <w:rPr>
          <w:rFonts w:ascii="Times New Roman" w:eastAsia="Calibri" w:hAnsi="Times New Roman" w:cs="Times New Roman"/>
          <w:noProof/>
          <w:color w:val="767171"/>
          <w:sz w:val="24"/>
          <w:szCs w:val="24"/>
        </w:rPr>
        <w:t>Resolucion No.14 d/f 05/09/2022 que crea  la Comisión para la implementación y Seguimiento de la NOBACI.</w:t>
      </w:r>
    </w:p>
    <w:p w14:paraId="31A7C6BC" w14:textId="77777777" w:rsidR="00C873A2" w:rsidRPr="00C873A2" w:rsidRDefault="00C873A2" w:rsidP="00C873A2">
      <w:pPr>
        <w:pStyle w:val="Prrafodelista"/>
        <w:spacing w:line="360" w:lineRule="auto"/>
        <w:ind w:left="1440"/>
        <w:rPr>
          <w:rFonts w:ascii="Times New Roman" w:eastAsia="Calibri" w:hAnsi="Times New Roman" w:cs="Times New Roman"/>
          <w:noProof/>
          <w:color w:val="767171"/>
          <w:sz w:val="24"/>
          <w:szCs w:val="24"/>
        </w:rPr>
      </w:pPr>
    </w:p>
    <w:p w14:paraId="23137C68" w14:textId="1A94E2B3" w:rsidR="00C873A2" w:rsidRPr="00B378D9" w:rsidRDefault="00C873A2" w:rsidP="00C873A2">
      <w:pPr>
        <w:pStyle w:val="Prrafodelista"/>
        <w:numPr>
          <w:ilvl w:val="0"/>
          <w:numId w:val="11"/>
        </w:numPr>
        <w:spacing w:line="360" w:lineRule="auto"/>
        <w:rPr>
          <w:rFonts w:ascii="Times New Roman" w:eastAsia="Calibri" w:hAnsi="Times New Roman" w:cs="Times New Roman"/>
          <w:noProof/>
          <w:color w:val="767171"/>
          <w:sz w:val="24"/>
          <w:szCs w:val="24"/>
        </w:rPr>
      </w:pPr>
      <w:r w:rsidRPr="00C873A2">
        <w:rPr>
          <w:rFonts w:ascii="Times New Roman" w:eastAsia="Calibri" w:hAnsi="Times New Roman" w:cs="Times New Roman"/>
          <w:noProof/>
          <w:color w:val="767171"/>
          <w:sz w:val="24"/>
          <w:szCs w:val="24"/>
        </w:rPr>
        <w:lastRenderedPageBreak/>
        <w:t>Elaboración del marco conceptual para el Proceso de Transformación del IAD, formularios para aplicación de encuestas para levantamiento de informaciones de los asentamientos modelos, entre otras acciones.</w:t>
      </w:r>
    </w:p>
    <w:p w14:paraId="3D986E22" w14:textId="77777777" w:rsidR="00C873A2" w:rsidRPr="00C873A2" w:rsidRDefault="00C873A2" w:rsidP="00C873A2">
      <w:pPr>
        <w:pStyle w:val="Prrafodelista"/>
        <w:spacing w:line="360" w:lineRule="auto"/>
        <w:rPr>
          <w:rFonts w:ascii="Times New Roman" w:eastAsia="Calibri" w:hAnsi="Times New Roman" w:cs="Times New Roman"/>
          <w:noProof/>
          <w:color w:val="767171"/>
          <w:sz w:val="24"/>
          <w:szCs w:val="24"/>
        </w:rPr>
      </w:pPr>
    </w:p>
    <w:p w14:paraId="1BC5EBB7" w14:textId="77777777" w:rsidR="00C873A2" w:rsidRPr="00C873A2" w:rsidRDefault="00C873A2" w:rsidP="00B378D9">
      <w:pPr>
        <w:spacing w:line="360" w:lineRule="auto"/>
        <w:jc w:val="center"/>
        <w:rPr>
          <w:rFonts w:ascii="Times New Roman" w:eastAsia="Calibri" w:hAnsi="Times New Roman" w:cs="Times New Roman"/>
          <w:b/>
          <w:bCs/>
          <w:noProof/>
          <w:color w:val="767171"/>
          <w:sz w:val="24"/>
          <w:szCs w:val="24"/>
        </w:rPr>
      </w:pPr>
      <w:r w:rsidRPr="00C873A2">
        <w:rPr>
          <w:rFonts w:ascii="Times New Roman" w:eastAsia="Calibri" w:hAnsi="Times New Roman" w:cs="Times New Roman"/>
          <w:b/>
          <w:bCs/>
          <w:noProof/>
          <w:color w:val="767171"/>
          <w:sz w:val="24"/>
          <w:szCs w:val="24"/>
        </w:rPr>
        <w:t>División de Cooperación Internacional</w:t>
      </w:r>
    </w:p>
    <w:p w14:paraId="12F08B66" w14:textId="77777777" w:rsidR="00C873A2" w:rsidRPr="00C873A2" w:rsidRDefault="00C873A2" w:rsidP="00C873A2">
      <w:pPr>
        <w:spacing w:line="360" w:lineRule="auto"/>
        <w:jc w:val="both"/>
        <w:rPr>
          <w:rFonts w:ascii="Times New Roman" w:eastAsia="Calibri" w:hAnsi="Times New Roman" w:cs="Times New Roman"/>
          <w:noProof/>
          <w:color w:val="767171"/>
          <w:sz w:val="24"/>
          <w:szCs w:val="24"/>
        </w:rPr>
      </w:pPr>
      <w:r w:rsidRPr="00C873A2">
        <w:rPr>
          <w:rFonts w:ascii="Times New Roman" w:eastAsia="Calibri" w:hAnsi="Times New Roman" w:cs="Times New Roman"/>
          <w:noProof/>
          <w:color w:val="767171"/>
          <w:sz w:val="24"/>
          <w:szCs w:val="24"/>
        </w:rPr>
        <w:t>Seguimiento y gestión de acuerdos y convenios interinstitucionales, como son:</w:t>
      </w:r>
    </w:p>
    <w:p w14:paraId="31207935" w14:textId="77777777" w:rsidR="00C873A2" w:rsidRPr="00C873A2" w:rsidRDefault="00C873A2" w:rsidP="00C873A2">
      <w:pPr>
        <w:pStyle w:val="Prrafodelista"/>
        <w:numPr>
          <w:ilvl w:val="0"/>
          <w:numId w:val="12"/>
        </w:numPr>
        <w:spacing w:line="360" w:lineRule="auto"/>
        <w:rPr>
          <w:rFonts w:ascii="Times New Roman" w:eastAsia="Calibri" w:hAnsi="Times New Roman" w:cs="Times New Roman"/>
          <w:noProof/>
          <w:color w:val="767171"/>
          <w:sz w:val="24"/>
          <w:szCs w:val="24"/>
        </w:rPr>
      </w:pPr>
      <w:bookmarkStart w:id="12" w:name="_Hlk119262101"/>
      <w:r w:rsidRPr="00C873A2">
        <w:rPr>
          <w:rFonts w:ascii="Times New Roman" w:eastAsia="Calibri" w:hAnsi="Times New Roman" w:cs="Times New Roman"/>
          <w:noProof/>
          <w:color w:val="767171"/>
          <w:sz w:val="24"/>
          <w:szCs w:val="24"/>
        </w:rPr>
        <w:t>Convenio IAD-Sur Futuro, con el propósito de desarrollar iniciativas en beneficios de productoresy las familias vulnerables.</w:t>
      </w:r>
    </w:p>
    <w:bookmarkEnd w:id="12"/>
    <w:p w14:paraId="45D6C616" w14:textId="77777777" w:rsidR="00C873A2" w:rsidRPr="00C873A2" w:rsidRDefault="00C873A2" w:rsidP="00C873A2">
      <w:pPr>
        <w:pStyle w:val="Prrafodelista"/>
        <w:numPr>
          <w:ilvl w:val="0"/>
          <w:numId w:val="12"/>
        </w:numPr>
        <w:spacing w:line="360" w:lineRule="auto"/>
        <w:rPr>
          <w:rFonts w:ascii="Times New Roman" w:eastAsia="Calibri" w:hAnsi="Times New Roman" w:cs="Times New Roman"/>
          <w:noProof/>
          <w:color w:val="767171"/>
          <w:sz w:val="24"/>
          <w:szCs w:val="24"/>
        </w:rPr>
      </w:pPr>
      <w:r w:rsidRPr="00C873A2">
        <w:rPr>
          <w:rFonts w:ascii="Times New Roman" w:eastAsia="Calibri" w:hAnsi="Times New Roman" w:cs="Times New Roman"/>
          <w:noProof/>
          <w:color w:val="767171"/>
          <w:sz w:val="24"/>
          <w:szCs w:val="24"/>
        </w:rPr>
        <w:t>ConvenioIAD-OMSA, con el proposito de garantizar el Transporte diario de los colaboradors del Instituto Agrario Dominicano.</w:t>
      </w:r>
    </w:p>
    <w:p w14:paraId="5B7A200B" w14:textId="77777777" w:rsidR="00C873A2" w:rsidRPr="00C873A2" w:rsidRDefault="00C873A2" w:rsidP="00C873A2">
      <w:pPr>
        <w:pStyle w:val="Prrafodelista"/>
        <w:numPr>
          <w:ilvl w:val="0"/>
          <w:numId w:val="12"/>
        </w:numPr>
        <w:spacing w:line="360" w:lineRule="auto"/>
        <w:rPr>
          <w:rFonts w:ascii="Times New Roman" w:eastAsia="Calibri" w:hAnsi="Times New Roman" w:cs="Times New Roman"/>
          <w:noProof/>
          <w:color w:val="767171"/>
          <w:sz w:val="24"/>
          <w:szCs w:val="24"/>
        </w:rPr>
      </w:pPr>
      <w:r w:rsidRPr="00C873A2">
        <w:rPr>
          <w:rFonts w:ascii="Times New Roman" w:eastAsia="Calibri" w:hAnsi="Times New Roman" w:cs="Times New Roman"/>
          <w:noProof/>
          <w:color w:val="767171"/>
          <w:sz w:val="24"/>
          <w:szCs w:val="24"/>
        </w:rPr>
        <w:t>Convenio  de Cooperación Tecnica IAD-IICA de Costa Rica, con el objetivo de recibir acompañamiento en el proceso de transformación del IAD.</w:t>
      </w:r>
    </w:p>
    <w:p w14:paraId="772C2EF8" w14:textId="77777777" w:rsidR="00C873A2" w:rsidRPr="00C873A2" w:rsidRDefault="00C873A2" w:rsidP="00C873A2">
      <w:pPr>
        <w:pStyle w:val="Prrafodelista"/>
        <w:numPr>
          <w:ilvl w:val="0"/>
          <w:numId w:val="12"/>
        </w:numPr>
        <w:spacing w:line="360" w:lineRule="auto"/>
        <w:rPr>
          <w:rFonts w:ascii="Times New Roman" w:eastAsia="Calibri" w:hAnsi="Times New Roman" w:cs="Times New Roman"/>
          <w:noProof/>
          <w:color w:val="767171"/>
          <w:sz w:val="24"/>
          <w:szCs w:val="24"/>
        </w:rPr>
      </w:pPr>
      <w:r w:rsidRPr="00C873A2">
        <w:rPr>
          <w:rFonts w:ascii="Times New Roman" w:eastAsia="Calibri" w:hAnsi="Times New Roman" w:cs="Times New Roman"/>
          <w:noProof/>
          <w:color w:val="767171"/>
          <w:sz w:val="24"/>
          <w:szCs w:val="24"/>
        </w:rPr>
        <w:t xml:space="preserve">Coordinó la realización del segundo </w:t>
      </w:r>
      <w:bookmarkStart w:id="13" w:name="_Hlk119480337"/>
      <w:r w:rsidRPr="00C873A2">
        <w:rPr>
          <w:rFonts w:ascii="Times New Roman" w:eastAsia="Calibri" w:hAnsi="Times New Roman" w:cs="Times New Roman"/>
          <w:noProof/>
          <w:color w:val="767171"/>
          <w:sz w:val="24"/>
          <w:szCs w:val="24"/>
        </w:rPr>
        <w:t xml:space="preserve">Congreso Nacional para la </w:t>
      </w:r>
      <w:bookmarkEnd w:id="13"/>
      <w:r w:rsidRPr="00C873A2">
        <w:rPr>
          <w:rFonts w:ascii="Times New Roman" w:eastAsia="Calibri" w:hAnsi="Times New Roman" w:cs="Times New Roman"/>
          <w:noProof/>
          <w:color w:val="767171"/>
          <w:sz w:val="24"/>
          <w:szCs w:val="24"/>
        </w:rPr>
        <w:t>Sensibilización y Transformación del Sector Reformado, celebrado  del 29 de abril al 1ero de mayo del año en curso en el Hotel Gran Palladium, Bavaro Punta Cana,República Dominicana.</w:t>
      </w:r>
    </w:p>
    <w:p w14:paraId="7512CC4A" w14:textId="77777777" w:rsidR="00C873A2" w:rsidRPr="00C873A2" w:rsidRDefault="00C873A2" w:rsidP="00C873A2">
      <w:pPr>
        <w:pStyle w:val="Prrafodelista"/>
        <w:numPr>
          <w:ilvl w:val="0"/>
          <w:numId w:val="12"/>
        </w:numPr>
        <w:spacing w:line="360" w:lineRule="auto"/>
        <w:rPr>
          <w:rFonts w:ascii="Times New Roman" w:eastAsia="Calibri" w:hAnsi="Times New Roman" w:cs="Times New Roman"/>
          <w:noProof/>
          <w:color w:val="767171"/>
          <w:sz w:val="24"/>
          <w:szCs w:val="24"/>
        </w:rPr>
      </w:pPr>
      <w:r w:rsidRPr="00C873A2">
        <w:rPr>
          <w:rFonts w:ascii="Times New Roman" w:eastAsia="Calibri" w:hAnsi="Times New Roman" w:cs="Times New Roman"/>
          <w:noProof/>
          <w:color w:val="767171"/>
          <w:sz w:val="24"/>
          <w:szCs w:val="24"/>
        </w:rPr>
        <w:t xml:space="preserve">Coordinación de cuatro </w:t>
      </w:r>
      <w:r w:rsidRPr="00C873A2">
        <w:rPr>
          <w:rFonts w:ascii="Times New Roman" w:eastAsia="Calibri" w:hAnsi="Times New Roman" w:cs="Times New Roman"/>
          <w:b/>
          <w:bCs/>
          <w:noProof/>
          <w:color w:val="767171"/>
          <w:sz w:val="24"/>
          <w:szCs w:val="24"/>
        </w:rPr>
        <w:t>(4)</w:t>
      </w:r>
      <w:r w:rsidRPr="00C873A2">
        <w:rPr>
          <w:rFonts w:ascii="Times New Roman" w:eastAsia="Calibri" w:hAnsi="Times New Roman" w:cs="Times New Roman"/>
          <w:noProof/>
          <w:color w:val="767171"/>
          <w:sz w:val="24"/>
          <w:szCs w:val="24"/>
        </w:rPr>
        <w:t xml:space="preserve"> precongresos regionales, celebrados en las provincias de Azua, Santiago, Monte cristi y Santo Domingo, a los fines de realizar consultas con sectores de la Reforma Agraria , vinculados a la producción para obtener los insumos que faciliten la transformación institucional.</w:t>
      </w:r>
    </w:p>
    <w:p w14:paraId="6D3417CF" w14:textId="03EC6FAC" w:rsidR="00C873A2" w:rsidRPr="00C873A2" w:rsidRDefault="00C873A2" w:rsidP="00C873A2">
      <w:pPr>
        <w:pStyle w:val="Prrafodelista"/>
        <w:numPr>
          <w:ilvl w:val="0"/>
          <w:numId w:val="12"/>
        </w:numPr>
        <w:spacing w:line="360" w:lineRule="auto"/>
        <w:rPr>
          <w:rFonts w:ascii="Times New Roman" w:eastAsia="Calibri" w:hAnsi="Times New Roman" w:cs="Times New Roman"/>
          <w:noProof/>
          <w:color w:val="767171"/>
          <w:sz w:val="24"/>
          <w:szCs w:val="24"/>
        </w:rPr>
      </w:pPr>
      <w:r w:rsidRPr="00C873A2">
        <w:rPr>
          <w:rFonts w:ascii="Times New Roman" w:eastAsia="Calibri" w:hAnsi="Times New Roman" w:cs="Times New Roman"/>
          <w:noProof/>
          <w:color w:val="767171"/>
          <w:sz w:val="24"/>
          <w:szCs w:val="24"/>
        </w:rPr>
        <w:t>Realización de cuatro reencuentros con productores lideres del sector reformado, correspondientes a las provincias de Azu</w:t>
      </w:r>
      <w:r w:rsidR="005542C1">
        <w:rPr>
          <w:rFonts w:ascii="Times New Roman" w:eastAsia="Calibri" w:hAnsi="Times New Roman" w:cs="Times New Roman"/>
          <w:noProof/>
          <w:color w:val="767171"/>
          <w:sz w:val="24"/>
          <w:szCs w:val="24"/>
        </w:rPr>
        <w:t>a</w:t>
      </w:r>
      <w:r w:rsidRPr="00C873A2">
        <w:rPr>
          <w:rFonts w:ascii="Times New Roman" w:eastAsia="Calibri" w:hAnsi="Times New Roman" w:cs="Times New Roman"/>
          <w:noProof/>
          <w:color w:val="767171"/>
          <w:sz w:val="24"/>
          <w:szCs w:val="24"/>
        </w:rPr>
        <w:t>,</w:t>
      </w:r>
      <w:r w:rsidR="005542C1">
        <w:rPr>
          <w:rFonts w:ascii="Times New Roman" w:eastAsia="Calibri" w:hAnsi="Times New Roman" w:cs="Times New Roman"/>
          <w:noProof/>
          <w:color w:val="767171"/>
          <w:sz w:val="24"/>
          <w:szCs w:val="24"/>
        </w:rPr>
        <w:t xml:space="preserve"> </w:t>
      </w:r>
      <w:r w:rsidRPr="00C873A2">
        <w:rPr>
          <w:rFonts w:ascii="Times New Roman" w:eastAsia="Calibri" w:hAnsi="Times New Roman" w:cs="Times New Roman"/>
          <w:noProof/>
          <w:color w:val="767171"/>
          <w:sz w:val="24"/>
          <w:szCs w:val="24"/>
        </w:rPr>
        <w:t>Santiago, Montecristi y Santo Domingo, con el proposito de retroalimentarle de los levantamientos ralizados en los precongresos realizado.</w:t>
      </w:r>
    </w:p>
    <w:p w14:paraId="028253D1" w14:textId="77777777" w:rsidR="00C873A2" w:rsidRPr="00C873A2" w:rsidRDefault="00C873A2" w:rsidP="00C873A2">
      <w:pPr>
        <w:spacing w:line="360" w:lineRule="auto"/>
        <w:jc w:val="both"/>
        <w:rPr>
          <w:rFonts w:ascii="Times New Roman" w:eastAsia="Calibri" w:hAnsi="Times New Roman" w:cs="Times New Roman"/>
          <w:b/>
          <w:bCs/>
          <w:noProof/>
          <w:color w:val="767171"/>
          <w:sz w:val="24"/>
          <w:szCs w:val="24"/>
        </w:rPr>
      </w:pPr>
    </w:p>
    <w:p w14:paraId="5DD2C3E1" w14:textId="77777777" w:rsidR="00C873A2" w:rsidRPr="00C873A2" w:rsidRDefault="00C873A2" w:rsidP="00C873A2">
      <w:pPr>
        <w:spacing w:line="360" w:lineRule="auto"/>
        <w:jc w:val="both"/>
        <w:rPr>
          <w:rFonts w:ascii="Times New Roman" w:eastAsia="Calibri" w:hAnsi="Times New Roman" w:cs="Times New Roman"/>
          <w:b/>
          <w:bCs/>
          <w:noProof/>
          <w:color w:val="767171"/>
          <w:sz w:val="24"/>
          <w:szCs w:val="24"/>
        </w:rPr>
      </w:pPr>
    </w:p>
    <w:p w14:paraId="79B17982" w14:textId="77777777" w:rsidR="00C873A2" w:rsidRPr="00C873A2" w:rsidRDefault="00C873A2" w:rsidP="00B378D9">
      <w:pPr>
        <w:spacing w:line="360" w:lineRule="auto"/>
        <w:jc w:val="center"/>
        <w:rPr>
          <w:rFonts w:ascii="Times New Roman" w:eastAsia="Calibri" w:hAnsi="Times New Roman" w:cs="Times New Roman"/>
          <w:b/>
          <w:bCs/>
          <w:noProof/>
          <w:color w:val="767171"/>
          <w:sz w:val="24"/>
          <w:szCs w:val="24"/>
        </w:rPr>
      </w:pPr>
      <w:r w:rsidRPr="00C873A2">
        <w:rPr>
          <w:rFonts w:ascii="Times New Roman" w:eastAsia="Calibri" w:hAnsi="Times New Roman" w:cs="Times New Roman"/>
          <w:b/>
          <w:bCs/>
          <w:noProof/>
          <w:color w:val="767171"/>
          <w:sz w:val="24"/>
          <w:szCs w:val="24"/>
        </w:rPr>
        <w:lastRenderedPageBreak/>
        <w:t>División de Estadísticas</w:t>
      </w:r>
    </w:p>
    <w:p w14:paraId="288F6A36" w14:textId="0C1C7EB7" w:rsidR="00C873A2" w:rsidRPr="00C873A2" w:rsidRDefault="00C873A2" w:rsidP="00C873A2">
      <w:pPr>
        <w:tabs>
          <w:tab w:val="left" w:pos="2981"/>
        </w:tabs>
        <w:spacing w:line="360" w:lineRule="auto"/>
        <w:jc w:val="both"/>
        <w:rPr>
          <w:rFonts w:ascii="Times New Roman" w:hAnsi="Times New Roman" w:cs="Times New Roman"/>
          <w:color w:val="767171"/>
          <w:sz w:val="24"/>
          <w:szCs w:val="24"/>
        </w:rPr>
      </w:pPr>
      <w:r w:rsidRPr="00C873A2">
        <w:rPr>
          <w:rFonts w:ascii="Times New Roman" w:eastAsia="Calibri" w:hAnsi="Times New Roman" w:cs="Times New Roman"/>
          <w:noProof/>
          <w:color w:val="767171"/>
          <w:sz w:val="24"/>
          <w:szCs w:val="24"/>
        </w:rPr>
        <w:t xml:space="preserve"> Esta área como responsable de coordinar y </w:t>
      </w:r>
      <w:r w:rsidRPr="00C873A2">
        <w:rPr>
          <w:rFonts w:ascii="Times New Roman" w:hAnsi="Times New Roman" w:cs="Times New Roman"/>
          <w:color w:val="767171"/>
          <w:sz w:val="24"/>
          <w:szCs w:val="24"/>
        </w:rPr>
        <w:t>supervisar la recolección, análisis e interpretación de los datos estadísticos que se generan en la Institución, realizó las acciones siguientes:</w:t>
      </w:r>
    </w:p>
    <w:p w14:paraId="20EA685E" w14:textId="77777777" w:rsidR="00C873A2" w:rsidRPr="00C873A2" w:rsidRDefault="00C873A2" w:rsidP="00C873A2">
      <w:pPr>
        <w:pStyle w:val="Prrafodelista"/>
        <w:numPr>
          <w:ilvl w:val="0"/>
          <w:numId w:val="13"/>
        </w:numPr>
        <w:tabs>
          <w:tab w:val="left" w:pos="2981"/>
        </w:tabs>
        <w:spacing w:line="360" w:lineRule="auto"/>
        <w:rPr>
          <w:rFonts w:ascii="Times New Roman" w:hAnsi="Times New Roman" w:cs="Times New Roman"/>
          <w:color w:val="767171"/>
          <w:sz w:val="24"/>
          <w:szCs w:val="24"/>
        </w:rPr>
      </w:pPr>
      <w:r w:rsidRPr="00C873A2">
        <w:rPr>
          <w:rFonts w:ascii="Times New Roman" w:hAnsi="Times New Roman" w:cs="Times New Roman"/>
          <w:color w:val="767171"/>
          <w:sz w:val="24"/>
          <w:szCs w:val="24"/>
        </w:rPr>
        <w:t xml:space="preserve">Elaboración informes trimestrales de estadísticas agropecuarias de los asentamientos campesinos </w:t>
      </w:r>
      <w:r w:rsidRPr="00C873A2">
        <w:rPr>
          <w:rFonts w:ascii="Times New Roman" w:hAnsi="Times New Roman" w:cs="Times New Roman"/>
          <w:b/>
          <w:bCs/>
          <w:color w:val="767171"/>
          <w:sz w:val="24"/>
          <w:szCs w:val="24"/>
        </w:rPr>
        <w:t>(enero-marzo, abril-junio, julio-septiembre)</w:t>
      </w:r>
      <w:r w:rsidRPr="00C873A2">
        <w:rPr>
          <w:rFonts w:ascii="Times New Roman" w:hAnsi="Times New Roman" w:cs="Times New Roman"/>
          <w:color w:val="767171"/>
          <w:sz w:val="24"/>
          <w:szCs w:val="24"/>
        </w:rPr>
        <w:t xml:space="preserve"> publicados en el Portal Institucional.</w:t>
      </w:r>
    </w:p>
    <w:p w14:paraId="5BB2B451" w14:textId="77777777" w:rsidR="00C873A2" w:rsidRPr="00C873A2" w:rsidRDefault="00C873A2" w:rsidP="00C873A2">
      <w:pPr>
        <w:pStyle w:val="Prrafodelista"/>
        <w:numPr>
          <w:ilvl w:val="0"/>
          <w:numId w:val="13"/>
        </w:numPr>
        <w:tabs>
          <w:tab w:val="left" w:pos="2981"/>
        </w:tabs>
        <w:spacing w:line="360" w:lineRule="auto"/>
        <w:rPr>
          <w:rFonts w:ascii="Times New Roman" w:hAnsi="Times New Roman" w:cs="Times New Roman"/>
          <w:color w:val="767171"/>
          <w:sz w:val="24"/>
          <w:szCs w:val="24"/>
        </w:rPr>
      </w:pPr>
      <w:r w:rsidRPr="00C873A2">
        <w:rPr>
          <w:rFonts w:ascii="Times New Roman" w:hAnsi="Times New Roman" w:cs="Times New Roman"/>
          <w:color w:val="767171"/>
          <w:sz w:val="24"/>
          <w:szCs w:val="24"/>
        </w:rPr>
        <w:t>Elaboración y puesta en circulación del Boletín Estadístico 2021.</w:t>
      </w:r>
    </w:p>
    <w:p w14:paraId="71BC5CEB" w14:textId="77777777" w:rsidR="00C873A2" w:rsidRPr="00C873A2" w:rsidRDefault="00C873A2" w:rsidP="00C873A2">
      <w:pPr>
        <w:pStyle w:val="Prrafodelista"/>
        <w:numPr>
          <w:ilvl w:val="0"/>
          <w:numId w:val="13"/>
        </w:numPr>
        <w:tabs>
          <w:tab w:val="left" w:pos="2981"/>
        </w:tabs>
        <w:spacing w:line="360" w:lineRule="auto"/>
        <w:rPr>
          <w:rFonts w:ascii="Times New Roman" w:hAnsi="Times New Roman" w:cs="Times New Roman"/>
          <w:color w:val="767171"/>
          <w:sz w:val="24"/>
          <w:szCs w:val="24"/>
        </w:rPr>
      </w:pPr>
      <w:r w:rsidRPr="00C873A2">
        <w:rPr>
          <w:rFonts w:ascii="Times New Roman" w:hAnsi="Times New Roman" w:cs="Times New Roman"/>
          <w:color w:val="767171"/>
          <w:sz w:val="24"/>
          <w:szCs w:val="24"/>
        </w:rPr>
        <w:t>Elaboración informe de las actividades más relevantes desarrolladas por la Institución en el semestre enero-junio 2022.</w:t>
      </w:r>
    </w:p>
    <w:p w14:paraId="624586E0" w14:textId="77777777" w:rsidR="00C873A2" w:rsidRPr="00C873A2" w:rsidRDefault="00C873A2" w:rsidP="00C873A2">
      <w:pPr>
        <w:pStyle w:val="Prrafodelista"/>
        <w:numPr>
          <w:ilvl w:val="0"/>
          <w:numId w:val="13"/>
        </w:numPr>
        <w:tabs>
          <w:tab w:val="left" w:pos="2981"/>
        </w:tabs>
        <w:spacing w:line="360" w:lineRule="auto"/>
        <w:rPr>
          <w:rFonts w:ascii="Times New Roman" w:hAnsi="Times New Roman" w:cs="Times New Roman"/>
          <w:color w:val="767171"/>
          <w:sz w:val="24"/>
          <w:szCs w:val="24"/>
        </w:rPr>
      </w:pPr>
      <w:r w:rsidRPr="00C873A2">
        <w:rPr>
          <w:rFonts w:ascii="Times New Roman" w:hAnsi="Times New Roman" w:cs="Times New Roman"/>
          <w:color w:val="767171"/>
          <w:sz w:val="24"/>
          <w:szCs w:val="24"/>
        </w:rPr>
        <w:t xml:space="preserve">Elaboración de dos </w:t>
      </w:r>
      <w:r w:rsidRPr="00C873A2">
        <w:rPr>
          <w:rFonts w:ascii="Times New Roman" w:hAnsi="Times New Roman" w:cs="Times New Roman"/>
          <w:b/>
          <w:bCs/>
          <w:color w:val="767171"/>
          <w:sz w:val="24"/>
          <w:szCs w:val="24"/>
        </w:rPr>
        <w:t>(2)</w:t>
      </w:r>
      <w:r w:rsidRPr="00C873A2">
        <w:rPr>
          <w:rFonts w:ascii="Times New Roman" w:hAnsi="Times New Roman" w:cs="Times New Roman"/>
          <w:color w:val="767171"/>
          <w:sz w:val="24"/>
          <w:szCs w:val="24"/>
        </w:rPr>
        <w:t xml:space="preserve"> informes de gestión. </w:t>
      </w:r>
    </w:p>
    <w:p w14:paraId="2054219C" w14:textId="77777777" w:rsidR="00C873A2" w:rsidRPr="00C873A2" w:rsidRDefault="00C873A2" w:rsidP="00C873A2">
      <w:pPr>
        <w:pStyle w:val="Prrafodelista"/>
        <w:numPr>
          <w:ilvl w:val="0"/>
          <w:numId w:val="13"/>
        </w:numPr>
        <w:tabs>
          <w:tab w:val="left" w:pos="2981"/>
        </w:tabs>
        <w:spacing w:line="360" w:lineRule="auto"/>
        <w:rPr>
          <w:rFonts w:ascii="Times New Roman" w:hAnsi="Times New Roman" w:cs="Times New Roman"/>
          <w:color w:val="767171"/>
          <w:sz w:val="24"/>
          <w:szCs w:val="24"/>
        </w:rPr>
      </w:pPr>
      <w:r w:rsidRPr="00C873A2">
        <w:rPr>
          <w:rFonts w:ascii="Times New Roman" w:hAnsi="Times New Roman" w:cs="Times New Roman"/>
          <w:color w:val="767171"/>
          <w:sz w:val="24"/>
          <w:szCs w:val="24"/>
        </w:rPr>
        <w:t>Análisis y procesamiento de los informes mensuales de producción agrícola de los asentamientos campesinos, entre otras.</w:t>
      </w:r>
    </w:p>
    <w:p w14:paraId="569A162B" w14:textId="77777777" w:rsidR="00C873A2" w:rsidRPr="00C873A2" w:rsidRDefault="00C873A2" w:rsidP="00C873A2">
      <w:pPr>
        <w:pStyle w:val="Prrafodelista"/>
        <w:numPr>
          <w:ilvl w:val="0"/>
          <w:numId w:val="13"/>
        </w:numPr>
        <w:tabs>
          <w:tab w:val="left" w:pos="2981"/>
        </w:tabs>
        <w:spacing w:line="360" w:lineRule="auto"/>
        <w:rPr>
          <w:rFonts w:ascii="Times New Roman" w:hAnsi="Times New Roman" w:cs="Times New Roman"/>
          <w:color w:val="767171"/>
          <w:sz w:val="24"/>
          <w:szCs w:val="24"/>
        </w:rPr>
      </w:pPr>
      <w:r w:rsidRPr="00C873A2">
        <w:rPr>
          <w:rFonts w:ascii="Times New Roman" w:hAnsi="Times New Roman" w:cs="Times New Roman"/>
          <w:color w:val="767171"/>
          <w:sz w:val="24"/>
          <w:szCs w:val="24"/>
        </w:rPr>
        <w:t>Elaboracion Memoria Institucional 2022. (Agricultura y Presidencia).</w:t>
      </w:r>
    </w:p>
    <w:p w14:paraId="705147CF" w14:textId="77777777" w:rsidR="00C873A2" w:rsidRPr="00C873A2" w:rsidRDefault="00C873A2" w:rsidP="00C873A2">
      <w:pPr>
        <w:tabs>
          <w:tab w:val="left" w:pos="2981"/>
        </w:tabs>
        <w:spacing w:line="360" w:lineRule="auto"/>
        <w:jc w:val="both"/>
        <w:rPr>
          <w:rFonts w:ascii="Times New Roman" w:hAnsi="Times New Roman" w:cs="Times New Roman"/>
          <w:color w:val="767171"/>
          <w:sz w:val="24"/>
          <w:szCs w:val="24"/>
        </w:rPr>
      </w:pPr>
    </w:p>
    <w:p w14:paraId="4B705BD6" w14:textId="77777777" w:rsidR="00B378D9" w:rsidRDefault="00C873A2" w:rsidP="00B378D9">
      <w:pPr>
        <w:tabs>
          <w:tab w:val="left" w:pos="2981"/>
        </w:tabs>
        <w:spacing w:line="360" w:lineRule="auto"/>
        <w:jc w:val="center"/>
        <w:rPr>
          <w:rFonts w:ascii="Times New Roman" w:hAnsi="Times New Roman" w:cs="Times New Roman"/>
          <w:b/>
          <w:bCs/>
          <w:color w:val="767171"/>
          <w:sz w:val="24"/>
          <w:szCs w:val="24"/>
        </w:rPr>
      </w:pPr>
      <w:r w:rsidRPr="00C873A2">
        <w:rPr>
          <w:rFonts w:ascii="Times New Roman" w:hAnsi="Times New Roman" w:cs="Times New Roman"/>
          <w:b/>
          <w:bCs/>
          <w:color w:val="767171"/>
          <w:sz w:val="24"/>
          <w:szCs w:val="24"/>
        </w:rPr>
        <w:t>Resultados de las Normas Básicas de Control Interno (NOBACI)</w:t>
      </w:r>
    </w:p>
    <w:p w14:paraId="2BE03EEE" w14:textId="308000F4" w:rsidR="00C873A2" w:rsidRDefault="00C873A2" w:rsidP="00B378D9">
      <w:pPr>
        <w:tabs>
          <w:tab w:val="left" w:pos="2981"/>
        </w:tabs>
        <w:spacing w:line="360" w:lineRule="auto"/>
        <w:jc w:val="both"/>
        <w:rPr>
          <w:rFonts w:ascii="Times New Roman" w:hAnsi="Times New Roman" w:cs="Times New Roman"/>
          <w:color w:val="767171"/>
          <w:sz w:val="24"/>
          <w:szCs w:val="24"/>
        </w:rPr>
      </w:pPr>
      <w:r w:rsidRPr="00C873A2">
        <w:rPr>
          <w:rFonts w:ascii="Times New Roman" w:hAnsi="Times New Roman" w:cs="Times New Roman"/>
          <w:color w:val="767171"/>
          <w:sz w:val="24"/>
          <w:szCs w:val="24"/>
        </w:rPr>
        <w:t xml:space="preserve">Con el objetivo de dar continuidad al proceso de implementación del Sistema Nacional de Control Interno(SINACI), fueron desarrollados los trabajos de las diferentes matrices que componen el Control Interno, logrando un progreso a nivel de documentación en la estructura del SCI de nuestra Institución de </w:t>
      </w:r>
      <w:r w:rsidRPr="00C873A2">
        <w:rPr>
          <w:rFonts w:ascii="Times New Roman" w:hAnsi="Times New Roman" w:cs="Times New Roman"/>
          <w:b/>
          <w:bCs/>
          <w:color w:val="767171"/>
          <w:sz w:val="24"/>
          <w:szCs w:val="24"/>
        </w:rPr>
        <w:t>96 %</w:t>
      </w:r>
      <w:r w:rsidRPr="00C873A2">
        <w:rPr>
          <w:rFonts w:ascii="Times New Roman" w:hAnsi="Times New Roman" w:cs="Times New Roman"/>
          <w:color w:val="767171"/>
          <w:sz w:val="24"/>
          <w:szCs w:val="24"/>
        </w:rPr>
        <w:t xml:space="preserve">  a nivel institucional y evaluado y aprobado por la Contraloría general de la República un </w:t>
      </w:r>
      <w:r w:rsidRPr="00C873A2">
        <w:rPr>
          <w:rFonts w:ascii="Times New Roman" w:hAnsi="Times New Roman" w:cs="Times New Roman"/>
          <w:b/>
          <w:bCs/>
          <w:color w:val="767171"/>
          <w:sz w:val="24"/>
          <w:szCs w:val="24"/>
        </w:rPr>
        <w:t>94%,</w:t>
      </w:r>
      <w:r w:rsidRPr="00C873A2">
        <w:rPr>
          <w:rFonts w:ascii="Times New Roman" w:hAnsi="Times New Roman" w:cs="Times New Roman"/>
          <w:color w:val="767171"/>
          <w:sz w:val="24"/>
          <w:szCs w:val="24"/>
        </w:rPr>
        <w:t xml:space="preserve"> lo cual implica que los requerimientos de las NOBACI, para la documentación esta implementado. </w:t>
      </w:r>
    </w:p>
    <w:p w14:paraId="39B14CCF" w14:textId="77777777" w:rsidR="00B378D9" w:rsidRPr="00B378D9" w:rsidRDefault="00B378D9" w:rsidP="00B378D9">
      <w:pPr>
        <w:tabs>
          <w:tab w:val="left" w:pos="2981"/>
        </w:tabs>
        <w:spacing w:line="360" w:lineRule="auto"/>
        <w:jc w:val="both"/>
        <w:rPr>
          <w:rFonts w:ascii="Times New Roman" w:hAnsi="Times New Roman" w:cs="Times New Roman"/>
          <w:b/>
          <w:bCs/>
          <w:color w:val="767171"/>
          <w:sz w:val="24"/>
          <w:szCs w:val="24"/>
        </w:rPr>
      </w:pPr>
    </w:p>
    <w:p w14:paraId="54DAF685" w14:textId="5E4BAC6C" w:rsidR="00C873A2" w:rsidRDefault="00C873A2" w:rsidP="00B378D9">
      <w:pPr>
        <w:spacing w:line="360" w:lineRule="auto"/>
        <w:jc w:val="both"/>
        <w:rPr>
          <w:rFonts w:ascii="Times New Roman" w:hAnsi="Times New Roman" w:cs="Times New Roman"/>
          <w:color w:val="767171"/>
          <w:sz w:val="24"/>
          <w:szCs w:val="24"/>
        </w:rPr>
      </w:pPr>
      <w:r w:rsidRPr="00C873A2">
        <w:rPr>
          <w:rFonts w:ascii="Times New Roman" w:hAnsi="Times New Roman" w:cs="Times New Roman"/>
          <w:color w:val="767171"/>
          <w:sz w:val="24"/>
          <w:szCs w:val="24"/>
        </w:rPr>
        <w:t xml:space="preserve">Con respecto a la evaluación realizada al IAD para verificar el nivel de cumplimiento, se alcanzó una puntuación de un </w:t>
      </w:r>
      <w:r w:rsidRPr="00C873A2">
        <w:rPr>
          <w:rFonts w:ascii="Times New Roman" w:hAnsi="Times New Roman" w:cs="Times New Roman"/>
          <w:b/>
          <w:bCs/>
          <w:color w:val="767171"/>
          <w:sz w:val="24"/>
          <w:szCs w:val="24"/>
        </w:rPr>
        <w:t>12%</w:t>
      </w:r>
      <w:r w:rsidRPr="00C873A2">
        <w:rPr>
          <w:rFonts w:ascii="Times New Roman" w:hAnsi="Times New Roman" w:cs="Times New Roman"/>
          <w:color w:val="767171"/>
          <w:sz w:val="24"/>
          <w:szCs w:val="24"/>
        </w:rPr>
        <w:t xml:space="preserve"> incipiente. El comportamiento de cada una de las matrices del Control Interno se puede apreciar en las siguientes tablas.</w:t>
      </w:r>
    </w:p>
    <w:p w14:paraId="5DF7D3D2" w14:textId="42419484" w:rsidR="00387B84" w:rsidRDefault="00B378D9" w:rsidP="00B378D9">
      <w:pPr>
        <w:spacing w:line="360" w:lineRule="auto"/>
        <w:jc w:val="center"/>
        <w:rPr>
          <w:rFonts w:ascii="Times New Roman" w:hAnsi="Times New Roman" w:cs="Times New Roman"/>
          <w:b/>
          <w:bCs/>
          <w:color w:val="767171"/>
          <w:sz w:val="24"/>
          <w:szCs w:val="24"/>
        </w:rPr>
      </w:pPr>
      <w:r w:rsidRPr="00B378D9">
        <w:rPr>
          <w:rFonts w:ascii="Times New Roman" w:hAnsi="Times New Roman" w:cs="Times New Roman"/>
          <w:b/>
          <w:bCs/>
          <w:color w:val="767171"/>
          <w:sz w:val="24"/>
          <w:szCs w:val="24"/>
        </w:rPr>
        <w:lastRenderedPageBreak/>
        <w:t>Nivel de documentación del SCI</w:t>
      </w:r>
    </w:p>
    <w:tbl>
      <w:tblPr>
        <w:tblW w:w="8101" w:type="dxa"/>
        <w:tblCellMar>
          <w:left w:w="70" w:type="dxa"/>
          <w:right w:w="70" w:type="dxa"/>
        </w:tblCellMar>
        <w:tblLook w:val="04A0" w:firstRow="1" w:lastRow="0" w:firstColumn="1" w:lastColumn="0" w:noHBand="0" w:noVBand="1"/>
      </w:tblPr>
      <w:tblGrid>
        <w:gridCol w:w="3548"/>
        <w:gridCol w:w="1500"/>
        <w:gridCol w:w="1686"/>
        <w:gridCol w:w="1527"/>
      </w:tblGrid>
      <w:tr w:rsidR="00B378D9" w:rsidRPr="00061143" w14:paraId="446B4749" w14:textId="77777777" w:rsidTr="00B378D9">
        <w:trPr>
          <w:trHeight w:val="454"/>
        </w:trPr>
        <w:tc>
          <w:tcPr>
            <w:tcW w:w="3548" w:type="dxa"/>
            <w:vMerge w:val="restart"/>
            <w:tcBorders>
              <w:top w:val="single" w:sz="4" w:space="0" w:color="auto"/>
              <w:left w:val="single" w:sz="4" w:space="0" w:color="auto"/>
              <w:bottom w:val="single" w:sz="4" w:space="0" w:color="000000"/>
              <w:right w:val="single" w:sz="4" w:space="0" w:color="auto"/>
            </w:tcBorders>
            <w:shd w:val="clear" w:color="000000" w:fill="73D3DD"/>
            <w:noWrap/>
            <w:vAlign w:val="center"/>
            <w:hideMark/>
          </w:tcPr>
          <w:p w14:paraId="29F1EB51" w14:textId="77777777" w:rsidR="00B378D9" w:rsidRPr="00061143" w:rsidRDefault="00B378D9" w:rsidP="00C1714A">
            <w:pPr>
              <w:spacing w:after="0" w:line="240" w:lineRule="auto"/>
              <w:jc w:val="center"/>
              <w:rPr>
                <w:rFonts w:ascii="Times New Roman" w:eastAsia="Times New Roman" w:hAnsi="Times New Roman" w:cs="Times New Roman"/>
                <w:b/>
                <w:bCs/>
                <w:color w:val="767171"/>
                <w:sz w:val="24"/>
                <w:szCs w:val="24"/>
                <w:lang w:eastAsia="es-DO"/>
              </w:rPr>
            </w:pPr>
            <w:r w:rsidRPr="00061143">
              <w:rPr>
                <w:rFonts w:ascii="Times New Roman" w:eastAsia="Times New Roman" w:hAnsi="Times New Roman" w:cs="Times New Roman"/>
                <w:b/>
                <w:bCs/>
                <w:color w:val="767171"/>
                <w:sz w:val="24"/>
                <w:szCs w:val="24"/>
                <w:lang w:eastAsia="es-DO"/>
              </w:rPr>
              <w:t>Componentes del Control Interno</w:t>
            </w:r>
          </w:p>
        </w:tc>
        <w:tc>
          <w:tcPr>
            <w:tcW w:w="3186" w:type="dxa"/>
            <w:gridSpan w:val="2"/>
            <w:tcBorders>
              <w:top w:val="single" w:sz="4" w:space="0" w:color="auto"/>
              <w:left w:val="nil"/>
              <w:bottom w:val="single" w:sz="4" w:space="0" w:color="auto"/>
              <w:right w:val="single" w:sz="4" w:space="0" w:color="000000"/>
            </w:tcBorders>
            <w:shd w:val="clear" w:color="000000" w:fill="73D3DD"/>
            <w:noWrap/>
            <w:vAlign w:val="center"/>
            <w:hideMark/>
          </w:tcPr>
          <w:p w14:paraId="40DD45A3" w14:textId="77777777" w:rsidR="00B378D9" w:rsidRPr="00061143" w:rsidRDefault="00B378D9" w:rsidP="00C1714A">
            <w:pPr>
              <w:spacing w:after="0" w:line="240" w:lineRule="auto"/>
              <w:jc w:val="center"/>
              <w:rPr>
                <w:rFonts w:ascii="Times New Roman" w:eastAsia="Times New Roman" w:hAnsi="Times New Roman" w:cs="Times New Roman"/>
                <w:b/>
                <w:bCs/>
                <w:color w:val="767171"/>
                <w:sz w:val="24"/>
                <w:szCs w:val="24"/>
                <w:lang w:eastAsia="es-DO"/>
              </w:rPr>
            </w:pPr>
            <w:r w:rsidRPr="00061143">
              <w:rPr>
                <w:rFonts w:ascii="Times New Roman" w:eastAsia="Times New Roman" w:hAnsi="Times New Roman" w:cs="Times New Roman"/>
                <w:b/>
                <w:bCs/>
                <w:color w:val="767171"/>
                <w:sz w:val="24"/>
                <w:szCs w:val="24"/>
                <w:lang w:eastAsia="es-DO"/>
              </w:rPr>
              <w:t>Calificación</w:t>
            </w:r>
          </w:p>
        </w:tc>
        <w:tc>
          <w:tcPr>
            <w:tcW w:w="1367" w:type="dxa"/>
            <w:vMerge w:val="restart"/>
            <w:tcBorders>
              <w:top w:val="single" w:sz="4" w:space="0" w:color="auto"/>
              <w:left w:val="single" w:sz="4" w:space="0" w:color="auto"/>
              <w:bottom w:val="single" w:sz="4" w:space="0" w:color="000000"/>
              <w:right w:val="single" w:sz="4" w:space="0" w:color="auto"/>
            </w:tcBorders>
            <w:shd w:val="clear" w:color="000000" w:fill="73D3DD"/>
            <w:noWrap/>
            <w:vAlign w:val="center"/>
            <w:hideMark/>
          </w:tcPr>
          <w:p w14:paraId="03C5556F" w14:textId="77777777" w:rsidR="00B378D9" w:rsidRPr="00061143" w:rsidRDefault="00B378D9" w:rsidP="00C1714A">
            <w:pPr>
              <w:spacing w:after="0" w:line="240" w:lineRule="auto"/>
              <w:jc w:val="center"/>
              <w:rPr>
                <w:rFonts w:ascii="Times New Roman" w:eastAsia="Times New Roman" w:hAnsi="Times New Roman" w:cs="Times New Roman"/>
                <w:b/>
                <w:bCs/>
                <w:color w:val="767171"/>
                <w:sz w:val="24"/>
                <w:szCs w:val="24"/>
                <w:lang w:eastAsia="es-DO"/>
              </w:rPr>
            </w:pPr>
            <w:r w:rsidRPr="00061143">
              <w:rPr>
                <w:rFonts w:ascii="Times New Roman" w:eastAsia="Times New Roman" w:hAnsi="Times New Roman" w:cs="Times New Roman"/>
                <w:b/>
                <w:bCs/>
                <w:color w:val="767171"/>
                <w:sz w:val="24"/>
                <w:szCs w:val="24"/>
                <w:lang w:eastAsia="es-DO"/>
              </w:rPr>
              <w:t>Progreso</w:t>
            </w:r>
          </w:p>
        </w:tc>
      </w:tr>
      <w:tr w:rsidR="00B378D9" w:rsidRPr="00061143" w14:paraId="7513BC34" w14:textId="77777777" w:rsidTr="00B378D9">
        <w:trPr>
          <w:trHeight w:val="500"/>
        </w:trPr>
        <w:tc>
          <w:tcPr>
            <w:tcW w:w="3548" w:type="dxa"/>
            <w:vMerge/>
            <w:tcBorders>
              <w:top w:val="single" w:sz="4" w:space="0" w:color="auto"/>
              <w:left w:val="single" w:sz="4" w:space="0" w:color="auto"/>
              <w:bottom w:val="single" w:sz="4" w:space="0" w:color="000000"/>
              <w:right w:val="single" w:sz="4" w:space="0" w:color="auto"/>
            </w:tcBorders>
            <w:vAlign w:val="center"/>
            <w:hideMark/>
          </w:tcPr>
          <w:p w14:paraId="629A8BB1" w14:textId="77777777" w:rsidR="00B378D9" w:rsidRPr="00061143" w:rsidRDefault="00B378D9" w:rsidP="00C1714A">
            <w:pPr>
              <w:spacing w:after="0" w:line="240" w:lineRule="auto"/>
              <w:rPr>
                <w:rFonts w:ascii="Times New Roman" w:eastAsia="Times New Roman" w:hAnsi="Times New Roman" w:cs="Times New Roman"/>
                <w:b/>
                <w:bCs/>
                <w:color w:val="767171"/>
                <w:sz w:val="24"/>
                <w:szCs w:val="24"/>
                <w:lang w:eastAsia="es-DO"/>
              </w:rPr>
            </w:pPr>
          </w:p>
        </w:tc>
        <w:tc>
          <w:tcPr>
            <w:tcW w:w="1500" w:type="dxa"/>
            <w:tcBorders>
              <w:top w:val="nil"/>
              <w:left w:val="nil"/>
              <w:bottom w:val="single" w:sz="4" w:space="0" w:color="auto"/>
              <w:right w:val="single" w:sz="4" w:space="0" w:color="auto"/>
            </w:tcBorders>
            <w:shd w:val="clear" w:color="000000" w:fill="73D3DD"/>
            <w:noWrap/>
            <w:vAlign w:val="center"/>
            <w:hideMark/>
          </w:tcPr>
          <w:p w14:paraId="5DEDECC6" w14:textId="77777777" w:rsidR="00B378D9" w:rsidRPr="00061143" w:rsidRDefault="00B378D9" w:rsidP="00C1714A">
            <w:pPr>
              <w:spacing w:after="0" w:line="240" w:lineRule="auto"/>
              <w:jc w:val="center"/>
              <w:rPr>
                <w:rFonts w:ascii="Times New Roman" w:eastAsia="Times New Roman" w:hAnsi="Times New Roman" w:cs="Times New Roman"/>
                <w:b/>
                <w:bCs/>
                <w:color w:val="767171"/>
                <w:sz w:val="24"/>
                <w:szCs w:val="24"/>
                <w:lang w:eastAsia="es-DO"/>
              </w:rPr>
            </w:pPr>
            <w:r w:rsidRPr="00061143">
              <w:rPr>
                <w:rFonts w:ascii="Times New Roman" w:eastAsia="Times New Roman" w:hAnsi="Times New Roman" w:cs="Times New Roman"/>
                <w:b/>
                <w:bCs/>
                <w:color w:val="767171"/>
                <w:sz w:val="24"/>
                <w:szCs w:val="24"/>
                <w:lang w:eastAsia="es-DO"/>
              </w:rPr>
              <w:t>Cargada IAD</w:t>
            </w:r>
          </w:p>
        </w:tc>
        <w:tc>
          <w:tcPr>
            <w:tcW w:w="1686" w:type="dxa"/>
            <w:tcBorders>
              <w:top w:val="nil"/>
              <w:left w:val="nil"/>
              <w:bottom w:val="single" w:sz="4" w:space="0" w:color="auto"/>
              <w:right w:val="single" w:sz="4" w:space="0" w:color="auto"/>
            </w:tcBorders>
            <w:shd w:val="clear" w:color="000000" w:fill="73D3DD"/>
            <w:noWrap/>
            <w:vAlign w:val="center"/>
            <w:hideMark/>
          </w:tcPr>
          <w:p w14:paraId="0BA16237" w14:textId="77777777" w:rsidR="00B378D9" w:rsidRPr="00061143" w:rsidRDefault="00B378D9" w:rsidP="00C1714A">
            <w:pPr>
              <w:spacing w:after="0" w:line="240" w:lineRule="auto"/>
              <w:jc w:val="center"/>
              <w:rPr>
                <w:rFonts w:ascii="Times New Roman" w:eastAsia="Times New Roman" w:hAnsi="Times New Roman" w:cs="Times New Roman"/>
                <w:b/>
                <w:bCs/>
                <w:color w:val="767171"/>
                <w:sz w:val="24"/>
                <w:szCs w:val="24"/>
                <w:lang w:eastAsia="es-DO"/>
              </w:rPr>
            </w:pPr>
            <w:r w:rsidRPr="00061143">
              <w:rPr>
                <w:rFonts w:ascii="Times New Roman" w:eastAsia="Times New Roman" w:hAnsi="Times New Roman" w:cs="Times New Roman"/>
                <w:b/>
                <w:bCs/>
                <w:color w:val="767171"/>
                <w:sz w:val="24"/>
                <w:szCs w:val="24"/>
                <w:lang w:eastAsia="es-DO"/>
              </w:rPr>
              <w:t>Evaluada CGR</w:t>
            </w:r>
          </w:p>
        </w:tc>
        <w:tc>
          <w:tcPr>
            <w:tcW w:w="1367" w:type="dxa"/>
            <w:vMerge/>
            <w:tcBorders>
              <w:top w:val="single" w:sz="4" w:space="0" w:color="auto"/>
              <w:left w:val="single" w:sz="4" w:space="0" w:color="auto"/>
              <w:bottom w:val="single" w:sz="4" w:space="0" w:color="000000"/>
              <w:right w:val="single" w:sz="4" w:space="0" w:color="auto"/>
            </w:tcBorders>
            <w:vAlign w:val="center"/>
            <w:hideMark/>
          </w:tcPr>
          <w:p w14:paraId="49419C3D" w14:textId="77777777" w:rsidR="00B378D9" w:rsidRPr="00061143" w:rsidRDefault="00B378D9" w:rsidP="00C1714A">
            <w:pPr>
              <w:spacing w:after="0" w:line="240" w:lineRule="auto"/>
              <w:rPr>
                <w:rFonts w:ascii="Times New Roman" w:eastAsia="Times New Roman" w:hAnsi="Times New Roman" w:cs="Times New Roman"/>
                <w:b/>
                <w:bCs/>
                <w:color w:val="767171"/>
                <w:sz w:val="24"/>
                <w:szCs w:val="24"/>
                <w:lang w:eastAsia="es-DO"/>
              </w:rPr>
            </w:pPr>
          </w:p>
        </w:tc>
      </w:tr>
      <w:tr w:rsidR="00B378D9" w:rsidRPr="00061143" w14:paraId="79C62978" w14:textId="77777777" w:rsidTr="00B378D9">
        <w:trPr>
          <w:trHeight w:val="709"/>
        </w:trPr>
        <w:tc>
          <w:tcPr>
            <w:tcW w:w="3548" w:type="dxa"/>
            <w:tcBorders>
              <w:top w:val="nil"/>
              <w:left w:val="single" w:sz="4" w:space="0" w:color="auto"/>
              <w:bottom w:val="single" w:sz="4" w:space="0" w:color="auto"/>
              <w:right w:val="single" w:sz="4" w:space="0" w:color="auto"/>
            </w:tcBorders>
            <w:shd w:val="clear" w:color="auto" w:fill="auto"/>
            <w:noWrap/>
            <w:vAlign w:val="center"/>
            <w:hideMark/>
          </w:tcPr>
          <w:p w14:paraId="11281440" w14:textId="77777777" w:rsidR="00B378D9" w:rsidRPr="00061143" w:rsidRDefault="00B378D9" w:rsidP="00C1714A">
            <w:pPr>
              <w:spacing w:after="0" w:line="240" w:lineRule="auto"/>
              <w:rPr>
                <w:rFonts w:ascii="Times New Roman" w:eastAsia="Times New Roman" w:hAnsi="Times New Roman" w:cs="Times New Roman"/>
                <w:b/>
                <w:bCs/>
                <w:color w:val="767171"/>
                <w:sz w:val="24"/>
                <w:szCs w:val="24"/>
                <w:lang w:eastAsia="es-DO"/>
              </w:rPr>
            </w:pPr>
            <w:r w:rsidRPr="00061143">
              <w:rPr>
                <w:rFonts w:ascii="Times New Roman" w:eastAsia="Times New Roman" w:hAnsi="Times New Roman" w:cs="Times New Roman"/>
                <w:b/>
                <w:bCs/>
                <w:color w:val="767171"/>
                <w:sz w:val="24"/>
                <w:szCs w:val="24"/>
                <w:lang w:eastAsia="es-DO"/>
              </w:rPr>
              <w:t>Ambiente de Control</w:t>
            </w:r>
          </w:p>
        </w:tc>
        <w:tc>
          <w:tcPr>
            <w:tcW w:w="1500" w:type="dxa"/>
            <w:tcBorders>
              <w:top w:val="nil"/>
              <w:left w:val="nil"/>
              <w:bottom w:val="single" w:sz="4" w:space="0" w:color="auto"/>
              <w:right w:val="single" w:sz="4" w:space="0" w:color="auto"/>
            </w:tcBorders>
            <w:shd w:val="clear" w:color="auto" w:fill="auto"/>
            <w:noWrap/>
            <w:vAlign w:val="center"/>
            <w:hideMark/>
          </w:tcPr>
          <w:p w14:paraId="499D8A61" w14:textId="77777777" w:rsidR="00B378D9" w:rsidRPr="00061143" w:rsidRDefault="00B378D9" w:rsidP="00C1714A">
            <w:pPr>
              <w:spacing w:after="0" w:line="240" w:lineRule="auto"/>
              <w:jc w:val="center"/>
              <w:rPr>
                <w:rFonts w:ascii="Times New Roman" w:eastAsia="Times New Roman" w:hAnsi="Times New Roman" w:cs="Times New Roman"/>
                <w:color w:val="767171"/>
                <w:sz w:val="24"/>
                <w:szCs w:val="24"/>
                <w:lang w:eastAsia="es-DO"/>
              </w:rPr>
            </w:pPr>
            <w:r w:rsidRPr="00061143">
              <w:rPr>
                <w:rFonts w:ascii="Times New Roman" w:eastAsia="Times New Roman" w:hAnsi="Times New Roman" w:cs="Times New Roman"/>
                <w:color w:val="767171"/>
                <w:sz w:val="24"/>
                <w:szCs w:val="24"/>
                <w:lang w:eastAsia="es-DO"/>
              </w:rPr>
              <w:t>100%</w:t>
            </w:r>
          </w:p>
        </w:tc>
        <w:tc>
          <w:tcPr>
            <w:tcW w:w="1686" w:type="dxa"/>
            <w:tcBorders>
              <w:top w:val="nil"/>
              <w:left w:val="nil"/>
              <w:bottom w:val="single" w:sz="4" w:space="0" w:color="auto"/>
              <w:right w:val="single" w:sz="4" w:space="0" w:color="auto"/>
            </w:tcBorders>
            <w:shd w:val="clear" w:color="auto" w:fill="auto"/>
            <w:noWrap/>
            <w:vAlign w:val="center"/>
            <w:hideMark/>
          </w:tcPr>
          <w:p w14:paraId="3BD28EBE" w14:textId="77777777" w:rsidR="00B378D9" w:rsidRPr="00061143" w:rsidRDefault="00B378D9" w:rsidP="00C1714A">
            <w:pPr>
              <w:spacing w:after="0" w:line="240" w:lineRule="auto"/>
              <w:jc w:val="center"/>
              <w:rPr>
                <w:rFonts w:ascii="Times New Roman" w:eastAsia="Times New Roman" w:hAnsi="Times New Roman" w:cs="Times New Roman"/>
                <w:color w:val="767171"/>
                <w:sz w:val="24"/>
                <w:szCs w:val="24"/>
                <w:lang w:eastAsia="es-DO"/>
              </w:rPr>
            </w:pPr>
            <w:r w:rsidRPr="00061143">
              <w:rPr>
                <w:rFonts w:ascii="Times New Roman" w:eastAsia="Times New Roman" w:hAnsi="Times New Roman" w:cs="Times New Roman"/>
                <w:color w:val="767171"/>
                <w:sz w:val="24"/>
                <w:szCs w:val="24"/>
                <w:lang w:eastAsia="es-DO"/>
              </w:rPr>
              <w:t>98%</w:t>
            </w:r>
          </w:p>
        </w:tc>
        <w:tc>
          <w:tcPr>
            <w:tcW w:w="1367" w:type="dxa"/>
            <w:tcBorders>
              <w:top w:val="nil"/>
              <w:left w:val="nil"/>
              <w:bottom w:val="single" w:sz="4" w:space="0" w:color="auto"/>
              <w:right w:val="single" w:sz="4" w:space="0" w:color="auto"/>
            </w:tcBorders>
            <w:shd w:val="clear" w:color="auto" w:fill="auto"/>
            <w:noWrap/>
            <w:vAlign w:val="center"/>
            <w:hideMark/>
          </w:tcPr>
          <w:p w14:paraId="17BAF142" w14:textId="77777777" w:rsidR="00B378D9" w:rsidRPr="00061143" w:rsidRDefault="00B378D9" w:rsidP="00C1714A">
            <w:pPr>
              <w:spacing w:after="0" w:line="240" w:lineRule="auto"/>
              <w:jc w:val="center"/>
              <w:rPr>
                <w:rFonts w:ascii="Times New Roman" w:eastAsia="Times New Roman" w:hAnsi="Times New Roman" w:cs="Times New Roman"/>
                <w:color w:val="767171"/>
                <w:sz w:val="24"/>
                <w:szCs w:val="24"/>
                <w:lang w:eastAsia="es-DO"/>
              </w:rPr>
            </w:pPr>
            <w:r w:rsidRPr="00061143">
              <w:rPr>
                <w:rFonts w:ascii="Times New Roman" w:eastAsia="Times New Roman" w:hAnsi="Times New Roman" w:cs="Times New Roman"/>
                <w:color w:val="767171"/>
                <w:sz w:val="24"/>
                <w:szCs w:val="24"/>
                <w:lang w:eastAsia="es-DO"/>
              </w:rPr>
              <w:t>Satisfactorio</w:t>
            </w:r>
          </w:p>
        </w:tc>
      </w:tr>
      <w:tr w:rsidR="00B378D9" w:rsidRPr="00061143" w14:paraId="4D78B754" w14:textId="77777777" w:rsidTr="00B378D9">
        <w:trPr>
          <w:trHeight w:val="709"/>
        </w:trPr>
        <w:tc>
          <w:tcPr>
            <w:tcW w:w="3548" w:type="dxa"/>
            <w:tcBorders>
              <w:top w:val="nil"/>
              <w:left w:val="single" w:sz="4" w:space="0" w:color="auto"/>
              <w:bottom w:val="single" w:sz="4" w:space="0" w:color="auto"/>
              <w:right w:val="single" w:sz="4" w:space="0" w:color="auto"/>
            </w:tcBorders>
            <w:shd w:val="clear" w:color="auto" w:fill="auto"/>
            <w:noWrap/>
            <w:vAlign w:val="center"/>
            <w:hideMark/>
          </w:tcPr>
          <w:p w14:paraId="4231DF26" w14:textId="77777777" w:rsidR="00B378D9" w:rsidRPr="00061143" w:rsidRDefault="00B378D9" w:rsidP="00C1714A">
            <w:pPr>
              <w:spacing w:after="0" w:line="240" w:lineRule="auto"/>
              <w:rPr>
                <w:rFonts w:ascii="Times New Roman" w:eastAsia="Times New Roman" w:hAnsi="Times New Roman" w:cs="Times New Roman"/>
                <w:b/>
                <w:bCs/>
                <w:color w:val="767171"/>
                <w:sz w:val="24"/>
                <w:szCs w:val="24"/>
                <w:lang w:eastAsia="es-DO"/>
              </w:rPr>
            </w:pPr>
            <w:r w:rsidRPr="00061143">
              <w:rPr>
                <w:rFonts w:ascii="Times New Roman" w:eastAsia="Times New Roman" w:hAnsi="Times New Roman" w:cs="Times New Roman"/>
                <w:b/>
                <w:bCs/>
                <w:color w:val="767171"/>
                <w:sz w:val="24"/>
                <w:szCs w:val="24"/>
                <w:lang w:eastAsia="es-DO"/>
              </w:rPr>
              <w:t>Valoración y Administración de Riesgos</w:t>
            </w:r>
          </w:p>
        </w:tc>
        <w:tc>
          <w:tcPr>
            <w:tcW w:w="1500" w:type="dxa"/>
            <w:tcBorders>
              <w:top w:val="nil"/>
              <w:left w:val="nil"/>
              <w:bottom w:val="single" w:sz="4" w:space="0" w:color="auto"/>
              <w:right w:val="single" w:sz="4" w:space="0" w:color="auto"/>
            </w:tcBorders>
            <w:shd w:val="clear" w:color="auto" w:fill="auto"/>
            <w:noWrap/>
            <w:vAlign w:val="center"/>
            <w:hideMark/>
          </w:tcPr>
          <w:p w14:paraId="0E4A86B4" w14:textId="77777777" w:rsidR="00B378D9" w:rsidRPr="00061143" w:rsidRDefault="00B378D9" w:rsidP="00C1714A">
            <w:pPr>
              <w:spacing w:after="0" w:line="240" w:lineRule="auto"/>
              <w:jc w:val="center"/>
              <w:rPr>
                <w:rFonts w:ascii="Times New Roman" w:eastAsia="Times New Roman" w:hAnsi="Times New Roman" w:cs="Times New Roman"/>
                <w:color w:val="767171"/>
                <w:sz w:val="24"/>
                <w:szCs w:val="24"/>
                <w:lang w:eastAsia="es-DO"/>
              </w:rPr>
            </w:pPr>
            <w:r w:rsidRPr="00061143">
              <w:rPr>
                <w:rFonts w:ascii="Times New Roman" w:eastAsia="Times New Roman" w:hAnsi="Times New Roman" w:cs="Times New Roman"/>
                <w:color w:val="767171"/>
                <w:sz w:val="24"/>
                <w:szCs w:val="24"/>
                <w:lang w:eastAsia="es-DO"/>
              </w:rPr>
              <w:t>84%</w:t>
            </w:r>
          </w:p>
        </w:tc>
        <w:tc>
          <w:tcPr>
            <w:tcW w:w="1686" w:type="dxa"/>
            <w:tcBorders>
              <w:top w:val="nil"/>
              <w:left w:val="nil"/>
              <w:bottom w:val="single" w:sz="4" w:space="0" w:color="auto"/>
              <w:right w:val="single" w:sz="4" w:space="0" w:color="auto"/>
            </w:tcBorders>
            <w:shd w:val="clear" w:color="auto" w:fill="auto"/>
            <w:noWrap/>
            <w:vAlign w:val="center"/>
            <w:hideMark/>
          </w:tcPr>
          <w:p w14:paraId="5C1E6F52" w14:textId="77777777" w:rsidR="00B378D9" w:rsidRPr="00061143" w:rsidRDefault="00B378D9" w:rsidP="00C1714A">
            <w:pPr>
              <w:spacing w:after="0" w:line="240" w:lineRule="auto"/>
              <w:jc w:val="center"/>
              <w:rPr>
                <w:rFonts w:ascii="Times New Roman" w:eastAsia="Times New Roman" w:hAnsi="Times New Roman" w:cs="Times New Roman"/>
                <w:color w:val="767171"/>
                <w:sz w:val="24"/>
                <w:szCs w:val="24"/>
                <w:lang w:eastAsia="es-DO"/>
              </w:rPr>
            </w:pPr>
            <w:r w:rsidRPr="00061143">
              <w:rPr>
                <w:rFonts w:ascii="Times New Roman" w:eastAsia="Times New Roman" w:hAnsi="Times New Roman" w:cs="Times New Roman"/>
                <w:color w:val="767171"/>
                <w:sz w:val="24"/>
                <w:szCs w:val="24"/>
                <w:lang w:eastAsia="es-DO"/>
              </w:rPr>
              <w:t>84%</w:t>
            </w:r>
          </w:p>
        </w:tc>
        <w:tc>
          <w:tcPr>
            <w:tcW w:w="1367" w:type="dxa"/>
            <w:tcBorders>
              <w:top w:val="nil"/>
              <w:left w:val="nil"/>
              <w:bottom w:val="single" w:sz="4" w:space="0" w:color="auto"/>
              <w:right w:val="single" w:sz="4" w:space="0" w:color="auto"/>
            </w:tcBorders>
            <w:shd w:val="clear" w:color="auto" w:fill="auto"/>
            <w:noWrap/>
            <w:vAlign w:val="center"/>
            <w:hideMark/>
          </w:tcPr>
          <w:p w14:paraId="16A18504" w14:textId="77777777" w:rsidR="00B378D9" w:rsidRPr="00061143" w:rsidRDefault="00B378D9" w:rsidP="00C1714A">
            <w:pPr>
              <w:spacing w:after="0" w:line="240" w:lineRule="auto"/>
              <w:jc w:val="center"/>
              <w:rPr>
                <w:rFonts w:ascii="Times New Roman" w:eastAsia="Times New Roman" w:hAnsi="Times New Roman" w:cs="Times New Roman"/>
                <w:color w:val="767171"/>
                <w:sz w:val="24"/>
                <w:szCs w:val="24"/>
                <w:lang w:eastAsia="es-DO"/>
              </w:rPr>
            </w:pPr>
            <w:r w:rsidRPr="00061143">
              <w:rPr>
                <w:rFonts w:ascii="Times New Roman" w:eastAsia="Times New Roman" w:hAnsi="Times New Roman" w:cs="Times New Roman"/>
                <w:color w:val="767171"/>
                <w:sz w:val="24"/>
                <w:szCs w:val="24"/>
                <w:lang w:eastAsia="es-DO"/>
              </w:rPr>
              <w:t>Satisfactorio</w:t>
            </w:r>
          </w:p>
        </w:tc>
      </w:tr>
      <w:tr w:rsidR="00B378D9" w:rsidRPr="00061143" w14:paraId="4F2F8BA0" w14:textId="77777777" w:rsidTr="00B378D9">
        <w:trPr>
          <w:trHeight w:val="709"/>
        </w:trPr>
        <w:tc>
          <w:tcPr>
            <w:tcW w:w="3548" w:type="dxa"/>
            <w:tcBorders>
              <w:top w:val="nil"/>
              <w:left w:val="single" w:sz="4" w:space="0" w:color="auto"/>
              <w:bottom w:val="single" w:sz="4" w:space="0" w:color="auto"/>
              <w:right w:val="single" w:sz="4" w:space="0" w:color="auto"/>
            </w:tcBorders>
            <w:shd w:val="clear" w:color="auto" w:fill="auto"/>
            <w:noWrap/>
            <w:vAlign w:val="center"/>
            <w:hideMark/>
          </w:tcPr>
          <w:p w14:paraId="2B1DF94B" w14:textId="77777777" w:rsidR="00B378D9" w:rsidRPr="00061143" w:rsidRDefault="00B378D9" w:rsidP="00C1714A">
            <w:pPr>
              <w:spacing w:after="0" w:line="240" w:lineRule="auto"/>
              <w:rPr>
                <w:rFonts w:ascii="Times New Roman" w:eastAsia="Times New Roman" w:hAnsi="Times New Roman" w:cs="Times New Roman"/>
                <w:b/>
                <w:bCs/>
                <w:color w:val="767171"/>
                <w:sz w:val="24"/>
                <w:szCs w:val="24"/>
                <w:lang w:eastAsia="es-DO"/>
              </w:rPr>
            </w:pPr>
            <w:r w:rsidRPr="00061143">
              <w:rPr>
                <w:rFonts w:ascii="Times New Roman" w:eastAsia="Times New Roman" w:hAnsi="Times New Roman" w:cs="Times New Roman"/>
                <w:b/>
                <w:bCs/>
                <w:color w:val="767171"/>
                <w:sz w:val="24"/>
                <w:szCs w:val="24"/>
                <w:lang w:eastAsia="es-DO"/>
              </w:rPr>
              <w:t>Actividades de Control</w:t>
            </w:r>
          </w:p>
        </w:tc>
        <w:tc>
          <w:tcPr>
            <w:tcW w:w="1500" w:type="dxa"/>
            <w:tcBorders>
              <w:top w:val="nil"/>
              <w:left w:val="nil"/>
              <w:bottom w:val="single" w:sz="4" w:space="0" w:color="auto"/>
              <w:right w:val="single" w:sz="4" w:space="0" w:color="auto"/>
            </w:tcBorders>
            <w:shd w:val="clear" w:color="auto" w:fill="auto"/>
            <w:noWrap/>
            <w:vAlign w:val="center"/>
            <w:hideMark/>
          </w:tcPr>
          <w:p w14:paraId="37F17BAD" w14:textId="77777777" w:rsidR="00B378D9" w:rsidRPr="00061143" w:rsidRDefault="00B378D9" w:rsidP="00C1714A">
            <w:pPr>
              <w:spacing w:after="0" w:line="240" w:lineRule="auto"/>
              <w:jc w:val="center"/>
              <w:rPr>
                <w:rFonts w:ascii="Times New Roman" w:eastAsia="Times New Roman" w:hAnsi="Times New Roman" w:cs="Times New Roman"/>
                <w:color w:val="767171"/>
                <w:sz w:val="24"/>
                <w:szCs w:val="24"/>
                <w:lang w:eastAsia="es-DO"/>
              </w:rPr>
            </w:pPr>
            <w:r w:rsidRPr="00061143">
              <w:rPr>
                <w:rFonts w:ascii="Times New Roman" w:eastAsia="Times New Roman" w:hAnsi="Times New Roman" w:cs="Times New Roman"/>
                <w:color w:val="767171"/>
                <w:sz w:val="24"/>
                <w:szCs w:val="24"/>
                <w:lang w:eastAsia="es-DO"/>
              </w:rPr>
              <w:t>100%</w:t>
            </w:r>
          </w:p>
        </w:tc>
        <w:tc>
          <w:tcPr>
            <w:tcW w:w="1686" w:type="dxa"/>
            <w:tcBorders>
              <w:top w:val="nil"/>
              <w:left w:val="nil"/>
              <w:bottom w:val="single" w:sz="4" w:space="0" w:color="auto"/>
              <w:right w:val="single" w:sz="4" w:space="0" w:color="auto"/>
            </w:tcBorders>
            <w:shd w:val="clear" w:color="auto" w:fill="auto"/>
            <w:noWrap/>
            <w:vAlign w:val="center"/>
            <w:hideMark/>
          </w:tcPr>
          <w:p w14:paraId="462275FD" w14:textId="77777777" w:rsidR="00B378D9" w:rsidRPr="00061143" w:rsidRDefault="00B378D9" w:rsidP="00C1714A">
            <w:pPr>
              <w:spacing w:after="0" w:line="240" w:lineRule="auto"/>
              <w:jc w:val="center"/>
              <w:rPr>
                <w:rFonts w:ascii="Times New Roman" w:eastAsia="Times New Roman" w:hAnsi="Times New Roman" w:cs="Times New Roman"/>
                <w:color w:val="767171"/>
                <w:sz w:val="24"/>
                <w:szCs w:val="24"/>
                <w:lang w:eastAsia="es-DO"/>
              </w:rPr>
            </w:pPr>
            <w:r w:rsidRPr="00061143">
              <w:rPr>
                <w:rFonts w:ascii="Times New Roman" w:eastAsia="Times New Roman" w:hAnsi="Times New Roman" w:cs="Times New Roman"/>
                <w:color w:val="767171"/>
                <w:sz w:val="24"/>
                <w:szCs w:val="24"/>
                <w:lang w:eastAsia="es-DO"/>
              </w:rPr>
              <w:t>100%</w:t>
            </w:r>
          </w:p>
        </w:tc>
        <w:tc>
          <w:tcPr>
            <w:tcW w:w="1367" w:type="dxa"/>
            <w:tcBorders>
              <w:top w:val="nil"/>
              <w:left w:val="nil"/>
              <w:bottom w:val="single" w:sz="4" w:space="0" w:color="auto"/>
              <w:right w:val="single" w:sz="4" w:space="0" w:color="auto"/>
            </w:tcBorders>
            <w:shd w:val="clear" w:color="auto" w:fill="auto"/>
            <w:noWrap/>
            <w:vAlign w:val="center"/>
            <w:hideMark/>
          </w:tcPr>
          <w:p w14:paraId="33153218" w14:textId="77777777" w:rsidR="00B378D9" w:rsidRPr="00061143" w:rsidRDefault="00B378D9" w:rsidP="00C1714A">
            <w:pPr>
              <w:spacing w:after="0" w:line="240" w:lineRule="auto"/>
              <w:jc w:val="center"/>
              <w:rPr>
                <w:rFonts w:ascii="Times New Roman" w:eastAsia="Times New Roman" w:hAnsi="Times New Roman" w:cs="Times New Roman"/>
                <w:color w:val="767171"/>
                <w:sz w:val="24"/>
                <w:szCs w:val="24"/>
                <w:lang w:eastAsia="es-DO"/>
              </w:rPr>
            </w:pPr>
            <w:r w:rsidRPr="00061143">
              <w:rPr>
                <w:rFonts w:ascii="Times New Roman" w:eastAsia="Times New Roman" w:hAnsi="Times New Roman" w:cs="Times New Roman"/>
                <w:color w:val="767171"/>
                <w:sz w:val="24"/>
                <w:szCs w:val="24"/>
                <w:lang w:eastAsia="es-DO"/>
              </w:rPr>
              <w:t>Implementado</w:t>
            </w:r>
          </w:p>
        </w:tc>
      </w:tr>
      <w:tr w:rsidR="00B378D9" w:rsidRPr="00061143" w14:paraId="5F9A426D" w14:textId="77777777" w:rsidTr="00B378D9">
        <w:trPr>
          <w:trHeight w:val="709"/>
        </w:trPr>
        <w:tc>
          <w:tcPr>
            <w:tcW w:w="3548" w:type="dxa"/>
            <w:tcBorders>
              <w:top w:val="nil"/>
              <w:left w:val="single" w:sz="4" w:space="0" w:color="auto"/>
              <w:bottom w:val="single" w:sz="4" w:space="0" w:color="auto"/>
              <w:right w:val="single" w:sz="4" w:space="0" w:color="auto"/>
            </w:tcBorders>
            <w:shd w:val="clear" w:color="auto" w:fill="auto"/>
            <w:noWrap/>
            <w:vAlign w:val="center"/>
            <w:hideMark/>
          </w:tcPr>
          <w:p w14:paraId="6E0C48D9" w14:textId="77777777" w:rsidR="00B378D9" w:rsidRPr="00061143" w:rsidRDefault="00B378D9" w:rsidP="00C1714A">
            <w:pPr>
              <w:spacing w:after="0" w:line="240" w:lineRule="auto"/>
              <w:rPr>
                <w:rFonts w:ascii="Times New Roman" w:eastAsia="Times New Roman" w:hAnsi="Times New Roman" w:cs="Times New Roman"/>
                <w:b/>
                <w:bCs/>
                <w:color w:val="767171"/>
                <w:sz w:val="24"/>
                <w:szCs w:val="24"/>
                <w:lang w:eastAsia="es-DO"/>
              </w:rPr>
            </w:pPr>
            <w:r w:rsidRPr="00061143">
              <w:rPr>
                <w:rFonts w:ascii="Times New Roman" w:eastAsia="Times New Roman" w:hAnsi="Times New Roman" w:cs="Times New Roman"/>
                <w:b/>
                <w:bCs/>
                <w:color w:val="767171"/>
                <w:sz w:val="24"/>
                <w:szCs w:val="24"/>
                <w:lang w:eastAsia="es-DO"/>
              </w:rPr>
              <w:t>Información y Comunicación</w:t>
            </w:r>
          </w:p>
        </w:tc>
        <w:tc>
          <w:tcPr>
            <w:tcW w:w="1500" w:type="dxa"/>
            <w:tcBorders>
              <w:top w:val="nil"/>
              <w:left w:val="nil"/>
              <w:bottom w:val="single" w:sz="4" w:space="0" w:color="auto"/>
              <w:right w:val="single" w:sz="4" w:space="0" w:color="auto"/>
            </w:tcBorders>
            <w:shd w:val="clear" w:color="auto" w:fill="auto"/>
            <w:noWrap/>
            <w:vAlign w:val="center"/>
            <w:hideMark/>
          </w:tcPr>
          <w:p w14:paraId="685390DC" w14:textId="77777777" w:rsidR="00B378D9" w:rsidRPr="00061143" w:rsidRDefault="00B378D9" w:rsidP="00C1714A">
            <w:pPr>
              <w:spacing w:after="0" w:line="240" w:lineRule="auto"/>
              <w:jc w:val="center"/>
              <w:rPr>
                <w:rFonts w:ascii="Times New Roman" w:eastAsia="Times New Roman" w:hAnsi="Times New Roman" w:cs="Times New Roman"/>
                <w:color w:val="767171"/>
                <w:sz w:val="24"/>
                <w:szCs w:val="24"/>
                <w:lang w:eastAsia="es-DO"/>
              </w:rPr>
            </w:pPr>
            <w:r w:rsidRPr="00061143">
              <w:rPr>
                <w:rFonts w:ascii="Times New Roman" w:eastAsia="Times New Roman" w:hAnsi="Times New Roman" w:cs="Times New Roman"/>
                <w:color w:val="767171"/>
                <w:sz w:val="24"/>
                <w:szCs w:val="24"/>
                <w:lang w:eastAsia="es-DO"/>
              </w:rPr>
              <w:t>95%</w:t>
            </w:r>
          </w:p>
        </w:tc>
        <w:tc>
          <w:tcPr>
            <w:tcW w:w="1686" w:type="dxa"/>
            <w:tcBorders>
              <w:top w:val="nil"/>
              <w:left w:val="nil"/>
              <w:bottom w:val="single" w:sz="4" w:space="0" w:color="auto"/>
              <w:right w:val="single" w:sz="4" w:space="0" w:color="auto"/>
            </w:tcBorders>
            <w:shd w:val="clear" w:color="auto" w:fill="auto"/>
            <w:noWrap/>
            <w:vAlign w:val="center"/>
            <w:hideMark/>
          </w:tcPr>
          <w:p w14:paraId="68E934A4" w14:textId="77777777" w:rsidR="00B378D9" w:rsidRPr="00061143" w:rsidRDefault="00B378D9" w:rsidP="00C1714A">
            <w:pPr>
              <w:spacing w:after="0" w:line="240" w:lineRule="auto"/>
              <w:jc w:val="center"/>
              <w:rPr>
                <w:rFonts w:ascii="Times New Roman" w:eastAsia="Times New Roman" w:hAnsi="Times New Roman" w:cs="Times New Roman"/>
                <w:color w:val="767171"/>
                <w:sz w:val="24"/>
                <w:szCs w:val="24"/>
                <w:lang w:eastAsia="es-DO"/>
              </w:rPr>
            </w:pPr>
            <w:r w:rsidRPr="00061143">
              <w:rPr>
                <w:rFonts w:ascii="Times New Roman" w:eastAsia="Times New Roman" w:hAnsi="Times New Roman" w:cs="Times New Roman"/>
                <w:color w:val="767171"/>
                <w:sz w:val="24"/>
                <w:szCs w:val="24"/>
                <w:lang w:eastAsia="es-DO"/>
              </w:rPr>
              <w:t>86%</w:t>
            </w:r>
          </w:p>
        </w:tc>
        <w:tc>
          <w:tcPr>
            <w:tcW w:w="1367" w:type="dxa"/>
            <w:tcBorders>
              <w:top w:val="nil"/>
              <w:left w:val="nil"/>
              <w:bottom w:val="single" w:sz="4" w:space="0" w:color="auto"/>
              <w:right w:val="single" w:sz="4" w:space="0" w:color="auto"/>
            </w:tcBorders>
            <w:shd w:val="clear" w:color="auto" w:fill="auto"/>
            <w:noWrap/>
            <w:vAlign w:val="center"/>
            <w:hideMark/>
          </w:tcPr>
          <w:p w14:paraId="559566EC" w14:textId="77777777" w:rsidR="00B378D9" w:rsidRPr="00061143" w:rsidRDefault="00B378D9" w:rsidP="00C1714A">
            <w:pPr>
              <w:spacing w:after="0" w:line="240" w:lineRule="auto"/>
              <w:jc w:val="center"/>
              <w:rPr>
                <w:rFonts w:ascii="Times New Roman" w:eastAsia="Times New Roman" w:hAnsi="Times New Roman" w:cs="Times New Roman"/>
                <w:color w:val="767171"/>
                <w:sz w:val="24"/>
                <w:szCs w:val="24"/>
                <w:lang w:eastAsia="es-DO"/>
              </w:rPr>
            </w:pPr>
            <w:r w:rsidRPr="00061143">
              <w:rPr>
                <w:rFonts w:ascii="Times New Roman" w:eastAsia="Times New Roman" w:hAnsi="Times New Roman" w:cs="Times New Roman"/>
                <w:color w:val="767171"/>
                <w:sz w:val="24"/>
                <w:szCs w:val="24"/>
                <w:lang w:eastAsia="es-DO"/>
              </w:rPr>
              <w:t>Satisfactorio</w:t>
            </w:r>
          </w:p>
        </w:tc>
      </w:tr>
      <w:tr w:rsidR="00B378D9" w:rsidRPr="00061143" w14:paraId="666F17D7" w14:textId="77777777" w:rsidTr="00B378D9">
        <w:trPr>
          <w:trHeight w:val="709"/>
        </w:trPr>
        <w:tc>
          <w:tcPr>
            <w:tcW w:w="3548" w:type="dxa"/>
            <w:tcBorders>
              <w:top w:val="nil"/>
              <w:left w:val="single" w:sz="4" w:space="0" w:color="auto"/>
              <w:bottom w:val="single" w:sz="4" w:space="0" w:color="auto"/>
              <w:right w:val="single" w:sz="4" w:space="0" w:color="auto"/>
            </w:tcBorders>
            <w:shd w:val="clear" w:color="auto" w:fill="auto"/>
            <w:noWrap/>
            <w:vAlign w:val="center"/>
            <w:hideMark/>
          </w:tcPr>
          <w:p w14:paraId="3BF32F82" w14:textId="77777777" w:rsidR="00B378D9" w:rsidRPr="00061143" w:rsidRDefault="00B378D9" w:rsidP="00C1714A">
            <w:pPr>
              <w:spacing w:after="0" w:line="240" w:lineRule="auto"/>
              <w:rPr>
                <w:rFonts w:ascii="Times New Roman" w:eastAsia="Times New Roman" w:hAnsi="Times New Roman" w:cs="Times New Roman"/>
                <w:b/>
                <w:bCs/>
                <w:color w:val="767171"/>
                <w:sz w:val="24"/>
                <w:szCs w:val="24"/>
                <w:lang w:eastAsia="es-DO"/>
              </w:rPr>
            </w:pPr>
            <w:r w:rsidRPr="00061143">
              <w:rPr>
                <w:rFonts w:ascii="Times New Roman" w:eastAsia="Times New Roman" w:hAnsi="Times New Roman" w:cs="Times New Roman"/>
                <w:b/>
                <w:bCs/>
                <w:color w:val="767171"/>
                <w:sz w:val="24"/>
                <w:szCs w:val="24"/>
                <w:lang w:eastAsia="es-DO"/>
              </w:rPr>
              <w:t>Monitoreo y Evaluación</w:t>
            </w:r>
          </w:p>
        </w:tc>
        <w:tc>
          <w:tcPr>
            <w:tcW w:w="1500" w:type="dxa"/>
            <w:tcBorders>
              <w:top w:val="nil"/>
              <w:left w:val="nil"/>
              <w:bottom w:val="single" w:sz="4" w:space="0" w:color="auto"/>
              <w:right w:val="single" w:sz="4" w:space="0" w:color="auto"/>
            </w:tcBorders>
            <w:shd w:val="clear" w:color="auto" w:fill="auto"/>
            <w:noWrap/>
            <w:vAlign w:val="center"/>
            <w:hideMark/>
          </w:tcPr>
          <w:p w14:paraId="7B7254E1" w14:textId="77777777" w:rsidR="00B378D9" w:rsidRPr="00061143" w:rsidRDefault="00B378D9" w:rsidP="00C1714A">
            <w:pPr>
              <w:spacing w:after="0" w:line="240" w:lineRule="auto"/>
              <w:jc w:val="center"/>
              <w:rPr>
                <w:rFonts w:ascii="Times New Roman" w:eastAsia="Times New Roman" w:hAnsi="Times New Roman" w:cs="Times New Roman"/>
                <w:color w:val="767171"/>
                <w:sz w:val="24"/>
                <w:szCs w:val="24"/>
                <w:lang w:eastAsia="es-DO"/>
              </w:rPr>
            </w:pPr>
            <w:r w:rsidRPr="00061143">
              <w:rPr>
                <w:rFonts w:ascii="Times New Roman" w:eastAsia="Times New Roman" w:hAnsi="Times New Roman" w:cs="Times New Roman"/>
                <w:color w:val="767171"/>
                <w:sz w:val="24"/>
                <w:szCs w:val="24"/>
                <w:lang w:eastAsia="es-DO"/>
              </w:rPr>
              <w:t>100%</w:t>
            </w:r>
          </w:p>
        </w:tc>
        <w:tc>
          <w:tcPr>
            <w:tcW w:w="1686" w:type="dxa"/>
            <w:tcBorders>
              <w:top w:val="nil"/>
              <w:left w:val="nil"/>
              <w:bottom w:val="single" w:sz="4" w:space="0" w:color="auto"/>
              <w:right w:val="single" w:sz="4" w:space="0" w:color="auto"/>
            </w:tcBorders>
            <w:shd w:val="clear" w:color="auto" w:fill="auto"/>
            <w:noWrap/>
            <w:vAlign w:val="center"/>
            <w:hideMark/>
          </w:tcPr>
          <w:p w14:paraId="6C2F46F4" w14:textId="77777777" w:rsidR="00B378D9" w:rsidRPr="00061143" w:rsidRDefault="00B378D9" w:rsidP="00C1714A">
            <w:pPr>
              <w:spacing w:after="0" w:line="240" w:lineRule="auto"/>
              <w:jc w:val="center"/>
              <w:rPr>
                <w:rFonts w:ascii="Times New Roman" w:eastAsia="Times New Roman" w:hAnsi="Times New Roman" w:cs="Times New Roman"/>
                <w:color w:val="767171"/>
                <w:sz w:val="24"/>
                <w:szCs w:val="24"/>
                <w:lang w:eastAsia="es-DO"/>
              </w:rPr>
            </w:pPr>
            <w:r w:rsidRPr="00061143">
              <w:rPr>
                <w:rFonts w:ascii="Times New Roman" w:eastAsia="Times New Roman" w:hAnsi="Times New Roman" w:cs="Times New Roman"/>
                <w:color w:val="767171"/>
                <w:sz w:val="24"/>
                <w:szCs w:val="24"/>
                <w:lang w:eastAsia="es-DO"/>
              </w:rPr>
              <w:t>100%</w:t>
            </w:r>
          </w:p>
        </w:tc>
        <w:tc>
          <w:tcPr>
            <w:tcW w:w="1367" w:type="dxa"/>
            <w:tcBorders>
              <w:top w:val="nil"/>
              <w:left w:val="nil"/>
              <w:bottom w:val="single" w:sz="4" w:space="0" w:color="auto"/>
              <w:right w:val="single" w:sz="4" w:space="0" w:color="auto"/>
            </w:tcBorders>
            <w:shd w:val="clear" w:color="auto" w:fill="auto"/>
            <w:noWrap/>
            <w:vAlign w:val="center"/>
            <w:hideMark/>
          </w:tcPr>
          <w:p w14:paraId="6CC1EB5C" w14:textId="77777777" w:rsidR="00B378D9" w:rsidRPr="00061143" w:rsidRDefault="00B378D9" w:rsidP="00C1714A">
            <w:pPr>
              <w:spacing w:after="0" w:line="240" w:lineRule="auto"/>
              <w:jc w:val="center"/>
              <w:rPr>
                <w:rFonts w:ascii="Times New Roman" w:eastAsia="Times New Roman" w:hAnsi="Times New Roman" w:cs="Times New Roman"/>
                <w:color w:val="767171"/>
                <w:sz w:val="24"/>
                <w:szCs w:val="24"/>
                <w:lang w:eastAsia="es-DO"/>
              </w:rPr>
            </w:pPr>
            <w:r w:rsidRPr="00061143">
              <w:rPr>
                <w:rFonts w:ascii="Times New Roman" w:eastAsia="Times New Roman" w:hAnsi="Times New Roman" w:cs="Times New Roman"/>
                <w:color w:val="767171"/>
                <w:sz w:val="24"/>
                <w:szCs w:val="24"/>
                <w:lang w:eastAsia="es-DO"/>
              </w:rPr>
              <w:t>Implementado</w:t>
            </w:r>
          </w:p>
        </w:tc>
      </w:tr>
      <w:tr w:rsidR="00B378D9" w:rsidRPr="00061143" w14:paraId="3E005D75" w14:textId="77777777" w:rsidTr="00B378D9">
        <w:trPr>
          <w:trHeight w:val="504"/>
        </w:trPr>
        <w:tc>
          <w:tcPr>
            <w:tcW w:w="3548" w:type="dxa"/>
            <w:tcBorders>
              <w:top w:val="nil"/>
              <w:left w:val="single" w:sz="4" w:space="0" w:color="auto"/>
              <w:bottom w:val="single" w:sz="4" w:space="0" w:color="auto"/>
              <w:right w:val="single" w:sz="4" w:space="0" w:color="auto"/>
            </w:tcBorders>
            <w:shd w:val="clear" w:color="000000" w:fill="73D3DD"/>
            <w:noWrap/>
            <w:vAlign w:val="center"/>
            <w:hideMark/>
          </w:tcPr>
          <w:p w14:paraId="4EF270D7" w14:textId="77777777" w:rsidR="00B378D9" w:rsidRPr="00061143" w:rsidRDefault="00B378D9" w:rsidP="00C1714A">
            <w:pPr>
              <w:spacing w:after="0" w:line="240" w:lineRule="auto"/>
              <w:rPr>
                <w:rFonts w:ascii="Times New Roman" w:eastAsia="Times New Roman" w:hAnsi="Times New Roman" w:cs="Times New Roman"/>
                <w:b/>
                <w:bCs/>
                <w:color w:val="767171"/>
                <w:sz w:val="24"/>
                <w:szCs w:val="24"/>
                <w:lang w:eastAsia="es-DO"/>
              </w:rPr>
            </w:pPr>
            <w:r w:rsidRPr="00061143">
              <w:rPr>
                <w:rFonts w:ascii="Times New Roman" w:eastAsia="Times New Roman" w:hAnsi="Times New Roman" w:cs="Times New Roman"/>
                <w:b/>
                <w:bCs/>
                <w:color w:val="767171"/>
                <w:sz w:val="24"/>
                <w:szCs w:val="24"/>
                <w:lang w:eastAsia="es-DO"/>
              </w:rPr>
              <w:t>% Totales</w:t>
            </w:r>
          </w:p>
        </w:tc>
        <w:tc>
          <w:tcPr>
            <w:tcW w:w="1500" w:type="dxa"/>
            <w:tcBorders>
              <w:top w:val="nil"/>
              <w:left w:val="nil"/>
              <w:bottom w:val="single" w:sz="4" w:space="0" w:color="auto"/>
              <w:right w:val="single" w:sz="4" w:space="0" w:color="auto"/>
            </w:tcBorders>
            <w:shd w:val="clear" w:color="000000" w:fill="73D3DD"/>
            <w:noWrap/>
            <w:vAlign w:val="center"/>
            <w:hideMark/>
          </w:tcPr>
          <w:p w14:paraId="45DFCADC" w14:textId="77777777" w:rsidR="00B378D9" w:rsidRPr="00061143" w:rsidRDefault="00B378D9" w:rsidP="00C1714A">
            <w:pPr>
              <w:spacing w:after="0" w:line="240" w:lineRule="auto"/>
              <w:jc w:val="center"/>
              <w:rPr>
                <w:rFonts w:ascii="Times New Roman" w:eastAsia="Times New Roman" w:hAnsi="Times New Roman" w:cs="Times New Roman"/>
                <w:b/>
                <w:bCs/>
                <w:color w:val="767171"/>
                <w:sz w:val="24"/>
                <w:szCs w:val="24"/>
                <w:lang w:eastAsia="es-DO"/>
              </w:rPr>
            </w:pPr>
            <w:r w:rsidRPr="00061143">
              <w:rPr>
                <w:rFonts w:ascii="Times New Roman" w:eastAsia="Times New Roman" w:hAnsi="Times New Roman" w:cs="Times New Roman"/>
                <w:b/>
                <w:bCs/>
                <w:color w:val="767171"/>
                <w:sz w:val="24"/>
                <w:szCs w:val="24"/>
                <w:lang w:eastAsia="es-DO"/>
              </w:rPr>
              <w:t>96%</w:t>
            </w:r>
          </w:p>
        </w:tc>
        <w:tc>
          <w:tcPr>
            <w:tcW w:w="1686" w:type="dxa"/>
            <w:tcBorders>
              <w:top w:val="nil"/>
              <w:left w:val="nil"/>
              <w:bottom w:val="single" w:sz="4" w:space="0" w:color="auto"/>
              <w:right w:val="single" w:sz="4" w:space="0" w:color="auto"/>
            </w:tcBorders>
            <w:shd w:val="clear" w:color="000000" w:fill="73D3DD"/>
            <w:noWrap/>
            <w:vAlign w:val="center"/>
            <w:hideMark/>
          </w:tcPr>
          <w:p w14:paraId="35764332" w14:textId="77777777" w:rsidR="00B378D9" w:rsidRPr="00061143" w:rsidRDefault="00B378D9" w:rsidP="00C1714A">
            <w:pPr>
              <w:spacing w:after="0" w:line="240" w:lineRule="auto"/>
              <w:jc w:val="center"/>
              <w:rPr>
                <w:rFonts w:ascii="Times New Roman" w:eastAsia="Times New Roman" w:hAnsi="Times New Roman" w:cs="Times New Roman"/>
                <w:b/>
                <w:bCs/>
                <w:color w:val="767171"/>
                <w:sz w:val="24"/>
                <w:szCs w:val="24"/>
                <w:lang w:eastAsia="es-DO"/>
              </w:rPr>
            </w:pPr>
            <w:r w:rsidRPr="00061143">
              <w:rPr>
                <w:rFonts w:ascii="Times New Roman" w:eastAsia="Times New Roman" w:hAnsi="Times New Roman" w:cs="Times New Roman"/>
                <w:b/>
                <w:bCs/>
                <w:color w:val="767171"/>
                <w:sz w:val="24"/>
                <w:szCs w:val="24"/>
                <w:lang w:eastAsia="es-DO"/>
              </w:rPr>
              <w:t>94%</w:t>
            </w:r>
          </w:p>
        </w:tc>
        <w:tc>
          <w:tcPr>
            <w:tcW w:w="1367" w:type="dxa"/>
            <w:tcBorders>
              <w:top w:val="nil"/>
              <w:left w:val="nil"/>
              <w:bottom w:val="single" w:sz="4" w:space="0" w:color="auto"/>
              <w:right w:val="single" w:sz="4" w:space="0" w:color="auto"/>
            </w:tcBorders>
            <w:shd w:val="clear" w:color="000000" w:fill="73D3DD"/>
            <w:noWrap/>
            <w:vAlign w:val="center"/>
            <w:hideMark/>
          </w:tcPr>
          <w:p w14:paraId="14FCB6E0" w14:textId="77777777" w:rsidR="00B378D9" w:rsidRPr="00061143" w:rsidRDefault="00B378D9" w:rsidP="00C1714A">
            <w:pPr>
              <w:spacing w:after="0" w:line="240" w:lineRule="auto"/>
              <w:jc w:val="center"/>
              <w:rPr>
                <w:rFonts w:ascii="Times New Roman" w:eastAsia="Times New Roman" w:hAnsi="Times New Roman" w:cs="Times New Roman"/>
                <w:b/>
                <w:bCs/>
                <w:color w:val="767171"/>
                <w:sz w:val="24"/>
                <w:szCs w:val="24"/>
                <w:lang w:eastAsia="es-DO"/>
              </w:rPr>
            </w:pPr>
            <w:r w:rsidRPr="00061143">
              <w:rPr>
                <w:rFonts w:ascii="Times New Roman" w:eastAsia="Times New Roman" w:hAnsi="Times New Roman" w:cs="Times New Roman"/>
                <w:b/>
                <w:bCs/>
                <w:color w:val="767171"/>
                <w:sz w:val="24"/>
                <w:szCs w:val="24"/>
                <w:lang w:eastAsia="es-DO"/>
              </w:rPr>
              <w:t>Satisfactorio</w:t>
            </w:r>
          </w:p>
        </w:tc>
      </w:tr>
    </w:tbl>
    <w:p w14:paraId="68EB6797" w14:textId="77777777" w:rsidR="00B378D9" w:rsidRPr="00C873A2" w:rsidRDefault="00B378D9" w:rsidP="00B378D9">
      <w:pPr>
        <w:spacing w:line="360" w:lineRule="auto"/>
        <w:jc w:val="center"/>
        <w:rPr>
          <w:rFonts w:ascii="Times New Roman" w:hAnsi="Times New Roman" w:cs="Times New Roman"/>
          <w:b/>
          <w:bCs/>
          <w:color w:val="767171"/>
          <w:sz w:val="24"/>
          <w:szCs w:val="24"/>
        </w:rPr>
      </w:pPr>
    </w:p>
    <w:p w14:paraId="4C84EA91" w14:textId="3F57522D" w:rsidR="00B378D9" w:rsidRPr="00B378D9" w:rsidRDefault="009C44D6" w:rsidP="009C44D6">
      <w:pPr>
        <w:jc w:val="center"/>
        <w:rPr>
          <w:rFonts w:ascii="Times New Roman" w:eastAsia="Calibri" w:hAnsi="Times New Roman" w:cs="Times New Roman"/>
          <w:b/>
          <w:bCs/>
          <w:noProof/>
          <w:color w:val="767171"/>
          <w:sz w:val="24"/>
          <w:szCs w:val="24"/>
        </w:rPr>
      </w:pPr>
      <w:r w:rsidRPr="009C44D6">
        <w:rPr>
          <w:rFonts w:ascii="Times New Roman" w:eastAsia="Calibri" w:hAnsi="Times New Roman" w:cs="Times New Roman"/>
          <w:b/>
          <w:bCs/>
          <w:noProof/>
          <w:color w:val="767171"/>
          <w:sz w:val="24"/>
          <w:szCs w:val="24"/>
        </w:rPr>
        <w:t>Nivel de complimiento del SCI</w:t>
      </w:r>
    </w:p>
    <w:tbl>
      <w:tblPr>
        <w:tblW w:w="7654" w:type="dxa"/>
        <w:tblCellMar>
          <w:left w:w="70" w:type="dxa"/>
          <w:right w:w="70" w:type="dxa"/>
        </w:tblCellMar>
        <w:tblLook w:val="04A0" w:firstRow="1" w:lastRow="0" w:firstColumn="1" w:lastColumn="0" w:noHBand="0" w:noVBand="1"/>
      </w:tblPr>
      <w:tblGrid>
        <w:gridCol w:w="4120"/>
        <w:gridCol w:w="1940"/>
        <w:gridCol w:w="1588"/>
        <w:gridCol w:w="146"/>
      </w:tblGrid>
      <w:tr w:rsidR="009C44D6" w:rsidRPr="00061143" w14:paraId="373B413E" w14:textId="77777777" w:rsidTr="00C1714A">
        <w:trPr>
          <w:gridAfter w:val="1"/>
          <w:wAfter w:w="6" w:type="dxa"/>
          <w:trHeight w:val="450"/>
        </w:trPr>
        <w:tc>
          <w:tcPr>
            <w:tcW w:w="4120" w:type="dxa"/>
            <w:vMerge w:val="restart"/>
            <w:tcBorders>
              <w:top w:val="single" w:sz="4" w:space="0" w:color="auto"/>
              <w:left w:val="single" w:sz="4" w:space="0" w:color="auto"/>
              <w:bottom w:val="single" w:sz="4" w:space="0" w:color="000000"/>
              <w:right w:val="single" w:sz="4" w:space="0" w:color="auto"/>
            </w:tcBorders>
            <w:shd w:val="clear" w:color="000000" w:fill="73D3DD"/>
            <w:noWrap/>
            <w:vAlign w:val="center"/>
            <w:hideMark/>
          </w:tcPr>
          <w:p w14:paraId="3A599EF1" w14:textId="77777777" w:rsidR="009C44D6" w:rsidRPr="00061143" w:rsidRDefault="009C44D6" w:rsidP="00C1714A">
            <w:pPr>
              <w:spacing w:after="0" w:line="240" w:lineRule="auto"/>
              <w:jc w:val="center"/>
              <w:rPr>
                <w:rFonts w:ascii="Times New Roman" w:eastAsia="Times New Roman" w:hAnsi="Times New Roman" w:cs="Times New Roman"/>
                <w:b/>
                <w:bCs/>
                <w:color w:val="767171"/>
                <w:sz w:val="24"/>
                <w:szCs w:val="24"/>
                <w:lang w:eastAsia="es-DO"/>
              </w:rPr>
            </w:pPr>
            <w:r w:rsidRPr="00061143">
              <w:rPr>
                <w:rFonts w:ascii="Times New Roman" w:eastAsia="Times New Roman" w:hAnsi="Times New Roman" w:cs="Times New Roman"/>
                <w:b/>
                <w:bCs/>
                <w:color w:val="767171"/>
                <w:sz w:val="24"/>
                <w:szCs w:val="24"/>
                <w:lang w:eastAsia="es-DO"/>
              </w:rPr>
              <w:t>Componentes del Control Interno</w:t>
            </w:r>
          </w:p>
        </w:tc>
        <w:tc>
          <w:tcPr>
            <w:tcW w:w="1940" w:type="dxa"/>
            <w:vMerge w:val="restart"/>
            <w:tcBorders>
              <w:top w:val="single" w:sz="4" w:space="0" w:color="auto"/>
              <w:left w:val="single" w:sz="4" w:space="0" w:color="auto"/>
              <w:bottom w:val="single" w:sz="4" w:space="0" w:color="000000"/>
              <w:right w:val="single" w:sz="4" w:space="0" w:color="auto"/>
            </w:tcBorders>
            <w:shd w:val="clear" w:color="000000" w:fill="73D3DD"/>
            <w:noWrap/>
            <w:vAlign w:val="center"/>
            <w:hideMark/>
          </w:tcPr>
          <w:p w14:paraId="1B334DBB" w14:textId="77777777" w:rsidR="009C44D6" w:rsidRPr="00061143" w:rsidRDefault="009C44D6" w:rsidP="00C1714A">
            <w:pPr>
              <w:spacing w:after="0" w:line="240" w:lineRule="auto"/>
              <w:jc w:val="center"/>
              <w:rPr>
                <w:rFonts w:ascii="Times New Roman" w:eastAsia="Times New Roman" w:hAnsi="Times New Roman" w:cs="Times New Roman"/>
                <w:b/>
                <w:bCs/>
                <w:color w:val="767171"/>
                <w:sz w:val="24"/>
                <w:szCs w:val="24"/>
                <w:lang w:eastAsia="es-DO"/>
              </w:rPr>
            </w:pPr>
            <w:r w:rsidRPr="00061143">
              <w:rPr>
                <w:rFonts w:ascii="Times New Roman" w:eastAsia="Times New Roman" w:hAnsi="Times New Roman" w:cs="Times New Roman"/>
                <w:b/>
                <w:bCs/>
                <w:color w:val="767171"/>
                <w:sz w:val="24"/>
                <w:szCs w:val="24"/>
                <w:lang w:eastAsia="es-DO"/>
              </w:rPr>
              <w:t>Calificación</w:t>
            </w:r>
          </w:p>
        </w:tc>
        <w:tc>
          <w:tcPr>
            <w:tcW w:w="1588" w:type="dxa"/>
            <w:vMerge w:val="restart"/>
            <w:tcBorders>
              <w:top w:val="single" w:sz="4" w:space="0" w:color="auto"/>
              <w:left w:val="single" w:sz="4" w:space="0" w:color="auto"/>
              <w:bottom w:val="single" w:sz="4" w:space="0" w:color="000000"/>
              <w:right w:val="single" w:sz="4" w:space="0" w:color="auto"/>
            </w:tcBorders>
            <w:shd w:val="clear" w:color="000000" w:fill="73D3DD"/>
            <w:noWrap/>
            <w:vAlign w:val="center"/>
            <w:hideMark/>
          </w:tcPr>
          <w:p w14:paraId="1A39D208" w14:textId="77777777" w:rsidR="009C44D6" w:rsidRPr="00061143" w:rsidRDefault="009C44D6" w:rsidP="00C1714A">
            <w:pPr>
              <w:spacing w:after="0" w:line="240" w:lineRule="auto"/>
              <w:jc w:val="center"/>
              <w:rPr>
                <w:rFonts w:ascii="Times New Roman" w:eastAsia="Times New Roman" w:hAnsi="Times New Roman" w:cs="Times New Roman"/>
                <w:b/>
                <w:bCs/>
                <w:color w:val="767171"/>
                <w:sz w:val="24"/>
                <w:szCs w:val="24"/>
                <w:lang w:eastAsia="es-DO"/>
              </w:rPr>
            </w:pPr>
            <w:r w:rsidRPr="00061143">
              <w:rPr>
                <w:rFonts w:ascii="Times New Roman" w:eastAsia="Times New Roman" w:hAnsi="Times New Roman" w:cs="Times New Roman"/>
                <w:b/>
                <w:bCs/>
                <w:color w:val="767171"/>
                <w:sz w:val="24"/>
                <w:szCs w:val="24"/>
                <w:lang w:eastAsia="es-DO"/>
              </w:rPr>
              <w:t>Progreso</w:t>
            </w:r>
          </w:p>
        </w:tc>
      </w:tr>
      <w:tr w:rsidR="009C44D6" w:rsidRPr="00061143" w14:paraId="39B95976" w14:textId="77777777" w:rsidTr="00C1714A">
        <w:trPr>
          <w:trHeight w:val="495"/>
        </w:trPr>
        <w:tc>
          <w:tcPr>
            <w:tcW w:w="4120" w:type="dxa"/>
            <w:vMerge/>
            <w:tcBorders>
              <w:top w:val="single" w:sz="4" w:space="0" w:color="auto"/>
              <w:left w:val="single" w:sz="4" w:space="0" w:color="auto"/>
              <w:bottom w:val="single" w:sz="4" w:space="0" w:color="000000"/>
              <w:right w:val="single" w:sz="4" w:space="0" w:color="auto"/>
            </w:tcBorders>
            <w:vAlign w:val="center"/>
            <w:hideMark/>
          </w:tcPr>
          <w:p w14:paraId="7742B42C" w14:textId="77777777" w:rsidR="009C44D6" w:rsidRPr="00061143" w:rsidRDefault="009C44D6" w:rsidP="00C1714A">
            <w:pPr>
              <w:spacing w:after="0" w:line="240" w:lineRule="auto"/>
              <w:rPr>
                <w:rFonts w:ascii="Times New Roman" w:eastAsia="Times New Roman" w:hAnsi="Times New Roman" w:cs="Times New Roman"/>
                <w:b/>
                <w:bCs/>
                <w:color w:val="767171"/>
                <w:sz w:val="24"/>
                <w:szCs w:val="24"/>
                <w:lang w:eastAsia="es-DO"/>
              </w:rPr>
            </w:pPr>
          </w:p>
        </w:tc>
        <w:tc>
          <w:tcPr>
            <w:tcW w:w="1940" w:type="dxa"/>
            <w:vMerge/>
            <w:tcBorders>
              <w:top w:val="single" w:sz="4" w:space="0" w:color="auto"/>
              <w:left w:val="single" w:sz="4" w:space="0" w:color="auto"/>
              <w:bottom w:val="single" w:sz="4" w:space="0" w:color="000000"/>
              <w:right w:val="single" w:sz="4" w:space="0" w:color="auto"/>
            </w:tcBorders>
            <w:vAlign w:val="center"/>
            <w:hideMark/>
          </w:tcPr>
          <w:p w14:paraId="5506F538" w14:textId="77777777" w:rsidR="009C44D6" w:rsidRPr="00061143" w:rsidRDefault="009C44D6" w:rsidP="00C1714A">
            <w:pPr>
              <w:spacing w:after="0" w:line="240" w:lineRule="auto"/>
              <w:rPr>
                <w:rFonts w:ascii="Times New Roman" w:eastAsia="Times New Roman" w:hAnsi="Times New Roman" w:cs="Times New Roman"/>
                <w:b/>
                <w:bCs/>
                <w:color w:val="767171"/>
                <w:sz w:val="24"/>
                <w:szCs w:val="24"/>
                <w:lang w:eastAsia="es-DO"/>
              </w:rPr>
            </w:pPr>
          </w:p>
        </w:tc>
        <w:tc>
          <w:tcPr>
            <w:tcW w:w="1588" w:type="dxa"/>
            <w:vMerge/>
            <w:tcBorders>
              <w:top w:val="single" w:sz="4" w:space="0" w:color="auto"/>
              <w:left w:val="single" w:sz="4" w:space="0" w:color="auto"/>
              <w:bottom w:val="single" w:sz="4" w:space="0" w:color="000000"/>
              <w:right w:val="single" w:sz="4" w:space="0" w:color="auto"/>
            </w:tcBorders>
            <w:vAlign w:val="center"/>
            <w:hideMark/>
          </w:tcPr>
          <w:p w14:paraId="06FA3B4A" w14:textId="77777777" w:rsidR="009C44D6" w:rsidRPr="00061143" w:rsidRDefault="009C44D6" w:rsidP="00C1714A">
            <w:pPr>
              <w:spacing w:after="0" w:line="240" w:lineRule="auto"/>
              <w:rPr>
                <w:rFonts w:ascii="Times New Roman" w:eastAsia="Times New Roman" w:hAnsi="Times New Roman" w:cs="Times New Roman"/>
                <w:b/>
                <w:bCs/>
                <w:color w:val="767171"/>
                <w:sz w:val="24"/>
                <w:szCs w:val="24"/>
                <w:lang w:eastAsia="es-DO"/>
              </w:rPr>
            </w:pPr>
          </w:p>
        </w:tc>
        <w:tc>
          <w:tcPr>
            <w:tcW w:w="6" w:type="dxa"/>
            <w:tcBorders>
              <w:top w:val="nil"/>
              <w:left w:val="single" w:sz="4" w:space="0" w:color="auto"/>
              <w:bottom w:val="nil"/>
              <w:right w:val="nil"/>
            </w:tcBorders>
            <w:shd w:val="clear" w:color="auto" w:fill="auto"/>
            <w:noWrap/>
            <w:vAlign w:val="bottom"/>
            <w:hideMark/>
          </w:tcPr>
          <w:p w14:paraId="48C14679" w14:textId="77777777" w:rsidR="009C44D6" w:rsidRPr="00061143" w:rsidRDefault="009C44D6" w:rsidP="00C1714A">
            <w:pPr>
              <w:spacing w:after="0" w:line="240" w:lineRule="auto"/>
              <w:jc w:val="center"/>
              <w:rPr>
                <w:rFonts w:ascii="Times New Roman" w:eastAsia="Times New Roman" w:hAnsi="Times New Roman" w:cs="Times New Roman"/>
                <w:b/>
                <w:bCs/>
                <w:color w:val="767171"/>
                <w:sz w:val="24"/>
                <w:szCs w:val="24"/>
                <w:lang w:eastAsia="es-DO"/>
              </w:rPr>
            </w:pPr>
          </w:p>
        </w:tc>
      </w:tr>
      <w:tr w:rsidR="009C44D6" w:rsidRPr="00061143" w14:paraId="0547BD44" w14:textId="77777777" w:rsidTr="00C1714A">
        <w:trPr>
          <w:trHeight w:val="702"/>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14:paraId="16A9E4FA" w14:textId="77777777" w:rsidR="009C44D6" w:rsidRPr="00061143" w:rsidRDefault="009C44D6" w:rsidP="00C1714A">
            <w:pPr>
              <w:spacing w:after="0" w:line="240" w:lineRule="auto"/>
              <w:rPr>
                <w:rFonts w:ascii="Times New Roman" w:eastAsia="Times New Roman" w:hAnsi="Times New Roman" w:cs="Times New Roman"/>
                <w:b/>
                <w:bCs/>
                <w:color w:val="767171"/>
                <w:sz w:val="24"/>
                <w:szCs w:val="24"/>
                <w:lang w:eastAsia="es-DO"/>
              </w:rPr>
            </w:pPr>
            <w:r w:rsidRPr="00061143">
              <w:rPr>
                <w:rFonts w:ascii="Times New Roman" w:eastAsia="Times New Roman" w:hAnsi="Times New Roman" w:cs="Times New Roman"/>
                <w:b/>
                <w:bCs/>
                <w:color w:val="767171"/>
                <w:sz w:val="24"/>
                <w:szCs w:val="24"/>
                <w:lang w:eastAsia="es-DO"/>
              </w:rPr>
              <w:t>Ambiente de Control</w:t>
            </w:r>
          </w:p>
        </w:tc>
        <w:tc>
          <w:tcPr>
            <w:tcW w:w="1940" w:type="dxa"/>
            <w:tcBorders>
              <w:top w:val="nil"/>
              <w:left w:val="nil"/>
              <w:bottom w:val="single" w:sz="4" w:space="0" w:color="auto"/>
              <w:right w:val="single" w:sz="4" w:space="0" w:color="auto"/>
            </w:tcBorders>
            <w:shd w:val="clear" w:color="auto" w:fill="auto"/>
            <w:noWrap/>
            <w:vAlign w:val="center"/>
            <w:hideMark/>
          </w:tcPr>
          <w:p w14:paraId="0EC20DE2" w14:textId="77777777" w:rsidR="009C44D6" w:rsidRPr="00061143" w:rsidRDefault="009C44D6" w:rsidP="00C1714A">
            <w:pPr>
              <w:spacing w:after="0" w:line="240" w:lineRule="auto"/>
              <w:jc w:val="center"/>
              <w:rPr>
                <w:rFonts w:ascii="Times New Roman" w:eastAsia="Times New Roman" w:hAnsi="Times New Roman" w:cs="Times New Roman"/>
                <w:color w:val="767171"/>
                <w:sz w:val="24"/>
                <w:szCs w:val="24"/>
                <w:lang w:eastAsia="es-DO"/>
              </w:rPr>
            </w:pPr>
            <w:r w:rsidRPr="00061143">
              <w:rPr>
                <w:rFonts w:ascii="Times New Roman" w:eastAsia="Times New Roman" w:hAnsi="Times New Roman" w:cs="Times New Roman"/>
                <w:color w:val="767171"/>
                <w:sz w:val="24"/>
                <w:szCs w:val="24"/>
                <w:lang w:eastAsia="es-DO"/>
              </w:rPr>
              <w:t>23%</w:t>
            </w:r>
          </w:p>
        </w:tc>
        <w:tc>
          <w:tcPr>
            <w:tcW w:w="1588" w:type="dxa"/>
            <w:tcBorders>
              <w:top w:val="nil"/>
              <w:left w:val="nil"/>
              <w:bottom w:val="single" w:sz="4" w:space="0" w:color="auto"/>
              <w:right w:val="single" w:sz="4" w:space="0" w:color="auto"/>
            </w:tcBorders>
            <w:shd w:val="clear" w:color="auto" w:fill="auto"/>
            <w:noWrap/>
            <w:vAlign w:val="center"/>
            <w:hideMark/>
          </w:tcPr>
          <w:p w14:paraId="459B6062" w14:textId="77777777" w:rsidR="009C44D6" w:rsidRPr="00061143" w:rsidRDefault="009C44D6" w:rsidP="00C1714A">
            <w:pPr>
              <w:spacing w:after="0" w:line="240" w:lineRule="auto"/>
              <w:jc w:val="center"/>
              <w:rPr>
                <w:rFonts w:ascii="Times New Roman" w:eastAsia="Times New Roman" w:hAnsi="Times New Roman" w:cs="Times New Roman"/>
                <w:color w:val="767171"/>
                <w:sz w:val="24"/>
                <w:szCs w:val="24"/>
                <w:lang w:eastAsia="es-DO"/>
              </w:rPr>
            </w:pPr>
            <w:r w:rsidRPr="00061143">
              <w:rPr>
                <w:rFonts w:ascii="Times New Roman" w:eastAsia="Times New Roman" w:hAnsi="Times New Roman" w:cs="Times New Roman"/>
                <w:color w:val="767171"/>
                <w:sz w:val="24"/>
                <w:szCs w:val="24"/>
                <w:lang w:eastAsia="es-DO"/>
              </w:rPr>
              <w:t>Incipiente</w:t>
            </w:r>
          </w:p>
        </w:tc>
        <w:tc>
          <w:tcPr>
            <w:tcW w:w="6" w:type="dxa"/>
            <w:tcBorders>
              <w:left w:val="single" w:sz="4" w:space="0" w:color="auto"/>
            </w:tcBorders>
            <w:vAlign w:val="center"/>
            <w:hideMark/>
          </w:tcPr>
          <w:p w14:paraId="74CD5BCD" w14:textId="77777777" w:rsidR="009C44D6" w:rsidRPr="00061143" w:rsidRDefault="009C44D6" w:rsidP="00C1714A">
            <w:pPr>
              <w:spacing w:after="0" w:line="240" w:lineRule="auto"/>
              <w:rPr>
                <w:rFonts w:ascii="Times New Roman" w:eastAsia="Times New Roman" w:hAnsi="Times New Roman" w:cs="Times New Roman"/>
                <w:sz w:val="20"/>
                <w:szCs w:val="20"/>
                <w:lang w:eastAsia="es-DO"/>
              </w:rPr>
            </w:pPr>
          </w:p>
        </w:tc>
      </w:tr>
      <w:tr w:rsidR="009C44D6" w:rsidRPr="00061143" w14:paraId="4C85680A" w14:textId="77777777" w:rsidTr="00C1714A">
        <w:trPr>
          <w:trHeight w:val="702"/>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14:paraId="2C347B7F" w14:textId="77777777" w:rsidR="009C44D6" w:rsidRPr="00061143" w:rsidRDefault="009C44D6" w:rsidP="00C1714A">
            <w:pPr>
              <w:spacing w:after="0" w:line="240" w:lineRule="auto"/>
              <w:rPr>
                <w:rFonts w:ascii="Times New Roman" w:eastAsia="Times New Roman" w:hAnsi="Times New Roman" w:cs="Times New Roman"/>
                <w:b/>
                <w:bCs/>
                <w:color w:val="767171"/>
                <w:sz w:val="24"/>
                <w:szCs w:val="24"/>
                <w:lang w:eastAsia="es-DO"/>
              </w:rPr>
            </w:pPr>
            <w:r w:rsidRPr="00061143">
              <w:rPr>
                <w:rFonts w:ascii="Times New Roman" w:eastAsia="Times New Roman" w:hAnsi="Times New Roman" w:cs="Times New Roman"/>
                <w:b/>
                <w:bCs/>
                <w:color w:val="767171"/>
                <w:sz w:val="24"/>
                <w:szCs w:val="24"/>
                <w:lang w:eastAsia="es-DO"/>
              </w:rPr>
              <w:t>Valoración y Administración de Riesgos</w:t>
            </w:r>
          </w:p>
        </w:tc>
        <w:tc>
          <w:tcPr>
            <w:tcW w:w="1940" w:type="dxa"/>
            <w:tcBorders>
              <w:top w:val="nil"/>
              <w:left w:val="nil"/>
              <w:bottom w:val="single" w:sz="4" w:space="0" w:color="auto"/>
              <w:right w:val="single" w:sz="4" w:space="0" w:color="auto"/>
            </w:tcBorders>
            <w:shd w:val="clear" w:color="auto" w:fill="auto"/>
            <w:noWrap/>
            <w:vAlign w:val="center"/>
            <w:hideMark/>
          </w:tcPr>
          <w:p w14:paraId="74728DE7" w14:textId="77777777" w:rsidR="009C44D6" w:rsidRPr="00061143" w:rsidRDefault="009C44D6" w:rsidP="00C1714A">
            <w:pPr>
              <w:spacing w:after="0" w:line="240" w:lineRule="auto"/>
              <w:jc w:val="center"/>
              <w:rPr>
                <w:rFonts w:ascii="Times New Roman" w:eastAsia="Times New Roman" w:hAnsi="Times New Roman" w:cs="Times New Roman"/>
                <w:color w:val="767171"/>
                <w:sz w:val="24"/>
                <w:szCs w:val="24"/>
                <w:lang w:eastAsia="es-DO"/>
              </w:rPr>
            </w:pPr>
            <w:r w:rsidRPr="00061143">
              <w:rPr>
                <w:rFonts w:ascii="Times New Roman" w:eastAsia="Times New Roman" w:hAnsi="Times New Roman" w:cs="Times New Roman"/>
                <w:color w:val="767171"/>
                <w:sz w:val="24"/>
                <w:szCs w:val="24"/>
                <w:lang w:eastAsia="es-DO"/>
              </w:rPr>
              <w:t>10%</w:t>
            </w:r>
          </w:p>
        </w:tc>
        <w:tc>
          <w:tcPr>
            <w:tcW w:w="1588" w:type="dxa"/>
            <w:tcBorders>
              <w:top w:val="nil"/>
              <w:left w:val="nil"/>
              <w:bottom w:val="single" w:sz="4" w:space="0" w:color="auto"/>
              <w:right w:val="single" w:sz="4" w:space="0" w:color="auto"/>
            </w:tcBorders>
            <w:shd w:val="clear" w:color="auto" w:fill="auto"/>
            <w:noWrap/>
            <w:vAlign w:val="center"/>
            <w:hideMark/>
          </w:tcPr>
          <w:p w14:paraId="69BABDCB" w14:textId="77777777" w:rsidR="009C44D6" w:rsidRPr="00061143" w:rsidRDefault="009C44D6" w:rsidP="00C1714A">
            <w:pPr>
              <w:spacing w:after="0" w:line="240" w:lineRule="auto"/>
              <w:jc w:val="center"/>
              <w:rPr>
                <w:rFonts w:ascii="Times New Roman" w:eastAsia="Times New Roman" w:hAnsi="Times New Roman" w:cs="Times New Roman"/>
                <w:color w:val="767171"/>
                <w:sz w:val="24"/>
                <w:szCs w:val="24"/>
                <w:lang w:eastAsia="es-DO"/>
              </w:rPr>
            </w:pPr>
            <w:r w:rsidRPr="00061143">
              <w:rPr>
                <w:rFonts w:ascii="Times New Roman" w:eastAsia="Times New Roman" w:hAnsi="Times New Roman" w:cs="Times New Roman"/>
                <w:color w:val="767171"/>
                <w:sz w:val="24"/>
                <w:szCs w:val="24"/>
                <w:lang w:eastAsia="es-DO"/>
              </w:rPr>
              <w:t>Incipiente</w:t>
            </w:r>
          </w:p>
        </w:tc>
        <w:tc>
          <w:tcPr>
            <w:tcW w:w="6" w:type="dxa"/>
            <w:tcBorders>
              <w:left w:val="single" w:sz="4" w:space="0" w:color="auto"/>
            </w:tcBorders>
            <w:vAlign w:val="center"/>
            <w:hideMark/>
          </w:tcPr>
          <w:p w14:paraId="3C0FFDB9" w14:textId="77777777" w:rsidR="009C44D6" w:rsidRPr="00061143" w:rsidRDefault="009C44D6" w:rsidP="00C1714A">
            <w:pPr>
              <w:spacing w:after="0" w:line="240" w:lineRule="auto"/>
              <w:rPr>
                <w:rFonts w:ascii="Times New Roman" w:eastAsia="Times New Roman" w:hAnsi="Times New Roman" w:cs="Times New Roman"/>
                <w:sz w:val="20"/>
                <w:szCs w:val="20"/>
                <w:lang w:eastAsia="es-DO"/>
              </w:rPr>
            </w:pPr>
          </w:p>
        </w:tc>
      </w:tr>
      <w:tr w:rsidR="009C44D6" w:rsidRPr="00061143" w14:paraId="1588D419" w14:textId="77777777" w:rsidTr="00C1714A">
        <w:trPr>
          <w:trHeight w:val="702"/>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14:paraId="34F52C90" w14:textId="77777777" w:rsidR="009C44D6" w:rsidRPr="00061143" w:rsidRDefault="009C44D6" w:rsidP="00C1714A">
            <w:pPr>
              <w:spacing w:after="0" w:line="240" w:lineRule="auto"/>
              <w:rPr>
                <w:rFonts w:ascii="Times New Roman" w:eastAsia="Times New Roman" w:hAnsi="Times New Roman" w:cs="Times New Roman"/>
                <w:b/>
                <w:bCs/>
                <w:color w:val="767171"/>
                <w:sz w:val="24"/>
                <w:szCs w:val="24"/>
                <w:lang w:eastAsia="es-DO"/>
              </w:rPr>
            </w:pPr>
            <w:r w:rsidRPr="00061143">
              <w:rPr>
                <w:rFonts w:ascii="Times New Roman" w:eastAsia="Times New Roman" w:hAnsi="Times New Roman" w:cs="Times New Roman"/>
                <w:b/>
                <w:bCs/>
                <w:color w:val="767171"/>
                <w:sz w:val="24"/>
                <w:szCs w:val="24"/>
                <w:lang w:eastAsia="es-DO"/>
              </w:rPr>
              <w:t>Actividades de Control</w:t>
            </w:r>
          </w:p>
        </w:tc>
        <w:tc>
          <w:tcPr>
            <w:tcW w:w="1940" w:type="dxa"/>
            <w:tcBorders>
              <w:top w:val="nil"/>
              <w:left w:val="nil"/>
              <w:bottom w:val="single" w:sz="4" w:space="0" w:color="auto"/>
              <w:right w:val="single" w:sz="4" w:space="0" w:color="auto"/>
            </w:tcBorders>
            <w:shd w:val="clear" w:color="auto" w:fill="auto"/>
            <w:noWrap/>
            <w:vAlign w:val="center"/>
            <w:hideMark/>
          </w:tcPr>
          <w:p w14:paraId="3CBB5D7D" w14:textId="77777777" w:rsidR="009C44D6" w:rsidRPr="00061143" w:rsidRDefault="009C44D6" w:rsidP="00C1714A">
            <w:pPr>
              <w:spacing w:after="0" w:line="240" w:lineRule="auto"/>
              <w:jc w:val="center"/>
              <w:rPr>
                <w:rFonts w:ascii="Times New Roman" w:eastAsia="Times New Roman" w:hAnsi="Times New Roman" w:cs="Times New Roman"/>
                <w:color w:val="767171"/>
                <w:sz w:val="24"/>
                <w:szCs w:val="24"/>
                <w:lang w:eastAsia="es-DO"/>
              </w:rPr>
            </w:pPr>
            <w:r w:rsidRPr="00061143">
              <w:rPr>
                <w:rFonts w:ascii="Times New Roman" w:eastAsia="Times New Roman" w:hAnsi="Times New Roman" w:cs="Times New Roman"/>
                <w:color w:val="767171"/>
                <w:sz w:val="24"/>
                <w:szCs w:val="24"/>
                <w:lang w:eastAsia="es-DO"/>
              </w:rPr>
              <w:t>10%</w:t>
            </w:r>
          </w:p>
        </w:tc>
        <w:tc>
          <w:tcPr>
            <w:tcW w:w="1588" w:type="dxa"/>
            <w:tcBorders>
              <w:top w:val="nil"/>
              <w:left w:val="nil"/>
              <w:bottom w:val="single" w:sz="4" w:space="0" w:color="auto"/>
              <w:right w:val="single" w:sz="4" w:space="0" w:color="auto"/>
            </w:tcBorders>
            <w:shd w:val="clear" w:color="auto" w:fill="auto"/>
            <w:noWrap/>
            <w:vAlign w:val="center"/>
            <w:hideMark/>
          </w:tcPr>
          <w:p w14:paraId="7AFE61B1" w14:textId="77777777" w:rsidR="009C44D6" w:rsidRPr="00061143" w:rsidRDefault="009C44D6" w:rsidP="00C1714A">
            <w:pPr>
              <w:spacing w:after="0" w:line="240" w:lineRule="auto"/>
              <w:jc w:val="center"/>
              <w:rPr>
                <w:rFonts w:ascii="Times New Roman" w:eastAsia="Times New Roman" w:hAnsi="Times New Roman" w:cs="Times New Roman"/>
                <w:color w:val="767171"/>
                <w:sz w:val="24"/>
                <w:szCs w:val="24"/>
                <w:lang w:eastAsia="es-DO"/>
              </w:rPr>
            </w:pPr>
            <w:r w:rsidRPr="00061143">
              <w:rPr>
                <w:rFonts w:ascii="Times New Roman" w:eastAsia="Times New Roman" w:hAnsi="Times New Roman" w:cs="Times New Roman"/>
                <w:color w:val="767171"/>
                <w:sz w:val="24"/>
                <w:szCs w:val="24"/>
                <w:lang w:eastAsia="es-DO"/>
              </w:rPr>
              <w:t>Incipiente</w:t>
            </w:r>
          </w:p>
        </w:tc>
        <w:tc>
          <w:tcPr>
            <w:tcW w:w="6" w:type="dxa"/>
            <w:tcBorders>
              <w:left w:val="single" w:sz="4" w:space="0" w:color="auto"/>
            </w:tcBorders>
            <w:vAlign w:val="center"/>
            <w:hideMark/>
          </w:tcPr>
          <w:p w14:paraId="0BF6C8FA" w14:textId="77777777" w:rsidR="009C44D6" w:rsidRPr="00061143" w:rsidRDefault="009C44D6" w:rsidP="00C1714A">
            <w:pPr>
              <w:spacing w:after="0" w:line="240" w:lineRule="auto"/>
              <w:rPr>
                <w:rFonts w:ascii="Times New Roman" w:eastAsia="Times New Roman" w:hAnsi="Times New Roman" w:cs="Times New Roman"/>
                <w:sz w:val="20"/>
                <w:szCs w:val="20"/>
                <w:lang w:eastAsia="es-DO"/>
              </w:rPr>
            </w:pPr>
          </w:p>
        </w:tc>
      </w:tr>
      <w:tr w:rsidR="009C44D6" w:rsidRPr="00061143" w14:paraId="4CB4BB1E" w14:textId="77777777" w:rsidTr="00C1714A">
        <w:trPr>
          <w:trHeight w:val="702"/>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14:paraId="3D3D7C2E" w14:textId="77777777" w:rsidR="009C44D6" w:rsidRPr="00061143" w:rsidRDefault="009C44D6" w:rsidP="00C1714A">
            <w:pPr>
              <w:spacing w:after="0" w:line="240" w:lineRule="auto"/>
              <w:rPr>
                <w:rFonts w:ascii="Times New Roman" w:eastAsia="Times New Roman" w:hAnsi="Times New Roman" w:cs="Times New Roman"/>
                <w:b/>
                <w:bCs/>
                <w:color w:val="767171"/>
                <w:sz w:val="24"/>
                <w:szCs w:val="24"/>
                <w:lang w:eastAsia="es-DO"/>
              </w:rPr>
            </w:pPr>
            <w:r w:rsidRPr="00061143">
              <w:rPr>
                <w:rFonts w:ascii="Times New Roman" w:eastAsia="Times New Roman" w:hAnsi="Times New Roman" w:cs="Times New Roman"/>
                <w:b/>
                <w:bCs/>
                <w:color w:val="767171"/>
                <w:sz w:val="24"/>
                <w:szCs w:val="24"/>
                <w:lang w:eastAsia="es-DO"/>
              </w:rPr>
              <w:t>Información y Comunicación</w:t>
            </w:r>
          </w:p>
        </w:tc>
        <w:tc>
          <w:tcPr>
            <w:tcW w:w="1940" w:type="dxa"/>
            <w:tcBorders>
              <w:top w:val="nil"/>
              <w:left w:val="nil"/>
              <w:bottom w:val="single" w:sz="4" w:space="0" w:color="auto"/>
              <w:right w:val="single" w:sz="4" w:space="0" w:color="auto"/>
            </w:tcBorders>
            <w:shd w:val="clear" w:color="auto" w:fill="auto"/>
            <w:noWrap/>
            <w:vAlign w:val="center"/>
            <w:hideMark/>
          </w:tcPr>
          <w:p w14:paraId="7AD1B3EB" w14:textId="77777777" w:rsidR="009C44D6" w:rsidRPr="00061143" w:rsidRDefault="009C44D6" w:rsidP="00C1714A">
            <w:pPr>
              <w:spacing w:after="0" w:line="240" w:lineRule="auto"/>
              <w:jc w:val="center"/>
              <w:rPr>
                <w:rFonts w:ascii="Times New Roman" w:eastAsia="Times New Roman" w:hAnsi="Times New Roman" w:cs="Times New Roman"/>
                <w:color w:val="767171"/>
                <w:sz w:val="24"/>
                <w:szCs w:val="24"/>
                <w:lang w:eastAsia="es-DO"/>
              </w:rPr>
            </w:pPr>
            <w:r w:rsidRPr="00061143">
              <w:rPr>
                <w:rFonts w:ascii="Times New Roman" w:eastAsia="Times New Roman" w:hAnsi="Times New Roman" w:cs="Times New Roman"/>
                <w:color w:val="767171"/>
                <w:sz w:val="24"/>
                <w:szCs w:val="24"/>
                <w:lang w:eastAsia="es-DO"/>
              </w:rPr>
              <w:t>17%</w:t>
            </w:r>
          </w:p>
        </w:tc>
        <w:tc>
          <w:tcPr>
            <w:tcW w:w="1588" w:type="dxa"/>
            <w:tcBorders>
              <w:top w:val="nil"/>
              <w:left w:val="nil"/>
              <w:bottom w:val="single" w:sz="4" w:space="0" w:color="auto"/>
              <w:right w:val="single" w:sz="4" w:space="0" w:color="auto"/>
            </w:tcBorders>
            <w:shd w:val="clear" w:color="auto" w:fill="auto"/>
            <w:noWrap/>
            <w:vAlign w:val="center"/>
            <w:hideMark/>
          </w:tcPr>
          <w:p w14:paraId="59F03BF3" w14:textId="77777777" w:rsidR="009C44D6" w:rsidRPr="00061143" w:rsidRDefault="009C44D6" w:rsidP="00C1714A">
            <w:pPr>
              <w:spacing w:after="0" w:line="240" w:lineRule="auto"/>
              <w:jc w:val="center"/>
              <w:rPr>
                <w:rFonts w:ascii="Times New Roman" w:eastAsia="Times New Roman" w:hAnsi="Times New Roman" w:cs="Times New Roman"/>
                <w:color w:val="767171"/>
                <w:sz w:val="24"/>
                <w:szCs w:val="24"/>
                <w:lang w:eastAsia="es-DO"/>
              </w:rPr>
            </w:pPr>
            <w:r w:rsidRPr="00061143">
              <w:rPr>
                <w:rFonts w:ascii="Times New Roman" w:eastAsia="Times New Roman" w:hAnsi="Times New Roman" w:cs="Times New Roman"/>
                <w:color w:val="767171"/>
                <w:sz w:val="24"/>
                <w:szCs w:val="24"/>
                <w:lang w:eastAsia="es-DO"/>
              </w:rPr>
              <w:t>Incipiente</w:t>
            </w:r>
          </w:p>
        </w:tc>
        <w:tc>
          <w:tcPr>
            <w:tcW w:w="6" w:type="dxa"/>
            <w:tcBorders>
              <w:left w:val="single" w:sz="4" w:space="0" w:color="auto"/>
            </w:tcBorders>
            <w:vAlign w:val="center"/>
            <w:hideMark/>
          </w:tcPr>
          <w:p w14:paraId="7038C399" w14:textId="77777777" w:rsidR="009C44D6" w:rsidRPr="00061143" w:rsidRDefault="009C44D6" w:rsidP="00C1714A">
            <w:pPr>
              <w:spacing w:after="0" w:line="240" w:lineRule="auto"/>
              <w:rPr>
                <w:rFonts w:ascii="Times New Roman" w:eastAsia="Times New Roman" w:hAnsi="Times New Roman" w:cs="Times New Roman"/>
                <w:sz w:val="20"/>
                <w:szCs w:val="20"/>
                <w:lang w:eastAsia="es-DO"/>
              </w:rPr>
            </w:pPr>
          </w:p>
        </w:tc>
      </w:tr>
      <w:tr w:rsidR="009C44D6" w:rsidRPr="00061143" w14:paraId="7C91B6E4" w14:textId="77777777" w:rsidTr="00C1714A">
        <w:trPr>
          <w:trHeight w:val="702"/>
        </w:trPr>
        <w:tc>
          <w:tcPr>
            <w:tcW w:w="4120" w:type="dxa"/>
            <w:tcBorders>
              <w:top w:val="nil"/>
              <w:left w:val="single" w:sz="4" w:space="0" w:color="auto"/>
              <w:bottom w:val="single" w:sz="4" w:space="0" w:color="auto"/>
              <w:right w:val="single" w:sz="4" w:space="0" w:color="auto"/>
            </w:tcBorders>
            <w:shd w:val="clear" w:color="auto" w:fill="auto"/>
            <w:noWrap/>
            <w:vAlign w:val="center"/>
            <w:hideMark/>
          </w:tcPr>
          <w:p w14:paraId="4C7B5586" w14:textId="77777777" w:rsidR="009C44D6" w:rsidRPr="00061143" w:rsidRDefault="009C44D6" w:rsidP="00C1714A">
            <w:pPr>
              <w:spacing w:after="0" w:line="240" w:lineRule="auto"/>
              <w:rPr>
                <w:rFonts w:ascii="Times New Roman" w:eastAsia="Times New Roman" w:hAnsi="Times New Roman" w:cs="Times New Roman"/>
                <w:b/>
                <w:bCs/>
                <w:color w:val="767171"/>
                <w:sz w:val="24"/>
                <w:szCs w:val="24"/>
                <w:lang w:eastAsia="es-DO"/>
              </w:rPr>
            </w:pPr>
            <w:r w:rsidRPr="00061143">
              <w:rPr>
                <w:rFonts w:ascii="Times New Roman" w:eastAsia="Times New Roman" w:hAnsi="Times New Roman" w:cs="Times New Roman"/>
                <w:b/>
                <w:bCs/>
                <w:color w:val="767171"/>
                <w:sz w:val="24"/>
                <w:szCs w:val="24"/>
                <w:lang w:eastAsia="es-DO"/>
              </w:rPr>
              <w:t>Monitoreo y Evaluación</w:t>
            </w:r>
          </w:p>
        </w:tc>
        <w:tc>
          <w:tcPr>
            <w:tcW w:w="1940" w:type="dxa"/>
            <w:tcBorders>
              <w:top w:val="nil"/>
              <w:left w:val="nil"/>
              <w:bottom w:val="single" w:sz="4" w:space="0" w:color="auto"/>
              <w:right w:val="single" w:sz="4" w:space="0" w:color="auto"/>
            </w:tcBorders>
            <w:shd w:val="clear" w:color="auto" w:fill="auto"/>
            <w:noWrap/>
            <w:vAlign w:val="center"/>
            <w:hideMark/>
          </w:tcPr>
          <w:p w14:paraId="328CD78A" w14:textId="77777777" w:rsidR="009C44D6" w:rsidRPr="00061143" w:rsidRDefault="009C44D6" w:rsidP="00C1714A">
            <w:pPr>
              <w:spacing w:after="0" w:line="240" w:lineRule="auto"/>
              <w:jc w:val="center"/>
              <w:rPr>
                <w:rFonts w:ascii="Times New Roman" w:eastAsia="Times New Roman" w:hAnsi="Times New Roman" w:cs="Times New Roman"/>
                <w:color w:val="767171"/>
                <w:sz w:val="24"/>
                <w:szCs w:val="24"/>
                <w:lang w:eastAsia="es-DO"/>
              </w:rPr>
            </w:pPr>
            <w:r w:rsidRPr="00061143">
              <w:rPr>
                <w:rFonts w:ascii="Times New Roman" w:eastAsia="Times New Roman" w:hAnsi="Times New Roman" w:cs="Times New Roman"/>
                <w:color w:val="767171"/>
                <w:sz w:val="24"/>
                <w:szCs w:val="24"/>
                <w:lang w:eastAsia="es-DO"/>
              </w:rPr>
              <w:t>0%</w:t>
            </w:r>
          </w:p>
        </w:tc>
        <w:tc>
          <w:tcPr>
            <w:tcW w:w="1588" w:type="dxa"/>
            <w:tcBorders>
              <w:top w:val="nil"/>
              <w:left w:val="nil"/>
              <w:bottom w:val="single" w:sz="4" w:space="0" w:color="auto"/>
              <w:right w:val="single" w:sz="4" w:space="0" w:color="auto"/>
            </w:tcBorders>
            <w:shd w:val="clear" w:color="auto" w:fill="auto"/>
            <w:noWrap/>
            <w:vAlign w:val="center"/>
            <w:hideMark/>
          </w:tcPr>
          <w:p w14:paraId="60358526" w14:textId="77777777" w:rsidR="009C44D6" w:rsidRPr="00061143" w:rsidRDefault="009C44D6" w:rsidP="00C1714A">
            <w:pPr>
              <w:spacing w:after="0" w:line="240" w:lineRule="auto"/>
              <w:jc w:val="center"/>
              <w:rPr>
                <w:rFonts w:ascii="Times New Roman" w:eastAsia="Times New Roman" w:hAnsi="Times New Roman" w:cs="Times New Roman"/>
                <w:color w:val="767171"/>
                <w:sz w:val="24"/>
                <w:szCs w:val="24"/>
                <w:lang w:eastAsia="es-DO"/>
              </w:rPr>
            </w:pPr>
            <w:r w:rsidRPr="00061143">
              <w:rPr>
                <w:rFonts w:ascii="Times New Roman" w:eastAsia="Times New Roman" w:hAnsi="Times New Roman" w:cs="Times New Roman"/>
                <w:color w:val="767171"/>
                <w:sz w:val="24"/>
                <w:szCs w:val="24"/>
                <w:lang w:eastAsia="es-DO"/>
              </w:rPr>
              <w:t>Incipiente</w:t>
            </w:r>
          </w:p>
        </w:tc>
        <w:tc>
          <w:tcPr>
            <w:tcW w:w="6" w:type="dxa"/>
            <w:tcBorders>
              <w:left w:val="single" w:sz="4" w:space="0" w:color="auto"/>
            </w:tcBorders>
            <w:vAlign w:val="center"/>
            <w:hideMark/>
          </w:tcPr>
          <w:p w14:paraId="0041EF9B" w14:textId="77777777" w:rsidR="009C44D6" w:rsidRPr="00061143" w:rsidRDefault="009C44D6" w:rsidP="00C1714A">
            <w:pPr>
              <w:spacing w:after="0" w:line="240" w:lineRule="auto"/>
              <w:rPr>
                <w:rFonts w:ascii="Times New Roman" w:eastAsia="Times New Roman" w:hAnsi="Times New Roman" w:cs="Times New Roman"/>
                <w:sz w:val="20"/>
                <w:szCs w:val="20"/>
                <w:lang w:eastAsia="es-DO"/>
              </w:rPr>
            </w:pPr>
          </w:p>
        </w:tc>
      </w:tr>
      <w:tr w:rsidR="009C44D6" w:rsidRPr="00061143" w14:paraId="5E451C42" w14:textId="77777777" w:rsidTr="00C1714A">
        <w:trPr>
          <w:trHeight w:val="499"/>
        </w:trPr>
        <w:tc>
          <w:tcPr>
            <w:tcW w:w="4120" w:type="dxa"/>
            <w:tcBorders>
              <w:top w:val="nil"/>
              <w:left w:val="single" w:sz="4" w:space="0" w:color="auto"/>
              <w:bottom w:val="single" w:sz="4" w:space="0" w:color="auto"/>
              <w:right w:val="single" w:sz="4" w:space="0" w:color="auto"/>
            </w:tcBorders>
            <w:shd w:val="clear" w:color="000000" w:fill="73D3DD"/>
            <w:noWrap/>
            <w:vAlign w:val="center"/>
            <w:hideMark/>
          </w:tcPr>
          <w:p w14:paraId="7D2241C3" w14:textId="77777777" w:rsidR="009C44D6" w:rsidRPr="00061143" w:rsidRDefault="009C44D6" w:rsidP="00C1714A">
            <w:pPr>
              <w:spacing w:after="0" w:line="240" w:lineRule="auto"/>
              <w:rPr>
                <w:rFonts w:ascii="Times New Roman" w:eastAsia="Times New Roman" w:hAnsi="Times New Roman" w:cs="Times New Roman"/>
                <w:b/>
                <w:bCs/>
                <w:color w:val="767171"/>
                <w:sz w:val="24"/>
                <w:szCs w:val="24"/>
                <w:lang w:eastAsia="es-DO"/>
              </w:rPr>
            </w:pPr>
            <w:r w:rsidRPr="00061143">
              <w:rPr>
                <w:rFonts w:ascii="Times New Roman" w:eastAsia="Times New Roman" w:hAnsi="Times New Roman" w:cs="Times New Roman"/>
                <w:b/>
                <w:bCs/>
                <w:color w:val="767171"/>
                <w:sz w:val="24"/>
                <w:szCs w:val="24"/>
                <w:lang w:eastAsia="es-DO"/>
              </w:rPr>
              <w:t>% Totales</w:t>
            </w:r>
          </w:p>
        </w:tc>
        <w:tc>
          <w:tcPr>
            <w:tcW w:w="1940" w:type="dxa"/>
            <w:tcBorders>
              <w:top w:val="nil"/>
              <w:left w:val="nil"/>
              <w:bottom w:val="single" w:sz="4" w:space="0" w:color="auto"/>
              <w:right w:val="single" w:sz="4" w:space="0" w:color="auto"/>
            </w:tcBorders>
            <w:shd w:val="clear" w:color="000000" w:fill="73D3DD"/>
            <w:noWrap/>
            <w:vAlign w:val="center"/>
            <w:hideMark/>
          </w:tcPr>
          <w:p w14:paraId="2641C483" w14:textId="77777777" w:rsidR="009C44D6" w:rsidRPr="00061143" w:rsidRDefault="009C44D6" w:rsidP="00C1714A">
            <w:pPr>
              <w:spacing w:after="0" w:line="240" w:lineRule="auto"/>
              <w:jc w:val="center"/>
              <w:rPr>
                <w:rFonts w:ascii="Times New Roman" w:eastAsia="Times New Roman" w:hAnsi="Times New Roman" w:cs="Times New Roman"/>
                <w:b/>
                <w:bCs/>
                <w:color w:val="767171"/>
                <w:sz w:val="24"/>
                <w:szCs w:val="24"/>
                <w:lang w:eastAsia="es-DO"/>
              </w:rPr>
            </w:pPr>
            <w:r w:rsidRPr="00061143">
              <w:rPr>
                <w:rFonts w:ascii="Times New Roman" w:eastAsia="Times New Roman" w:hAnsi="Times New Roman" w:cs="Times New Roman"/>
                <w:b/>
                <w:bCs/>
                <w:color w:val="767171"/>
                <w:sz w:val="24"/>
                <w:szCs w:val="24"/>
                <w:lang w:eastAsia="es-DO"/>
              </w:rPr>
              <w:t>12%</w:t>
            </w:r>
          </w:p>
        </w:tc>
        <w:tc>
          <w:tcPr>
            <w:tcW w:w="1588" w:type="dxa"/>
            <w:tcBorders>
              <w:top w:val="nil"/>
              <w:left w:val="nil"/>
              <w:bottom w:val="single" w:sz="4" w:space="0" w:color="auto"/>
              <w:right w:val="single" w:sz="4" w:space="0" w:color="auto"/>
            </w:tcBorders>
            <w:shd w:val="clear" w:color="000000" w:fill="73D3DD"/>
            <w:noWrap/>
            <w:vAlign w:val="center"/>
            <w:hideMark/>
          </w:tcPr>
          <w:p w14:paraId="441C9401" w14:textId="77777777" w:rsidR="009C44D6" w:rsidRPr="00061143" w:rsidRDefault="009C44D6" w:rsidP="00C1714A">
            <w:pPr>
              <w:spacing w:after="0" w:line="240" w:lineRule="auto"/>
              <w:jc w:val="center"/>
              <w:rPr>
                <w:rFonts w:ascii="Times New Roman" w:eastAsia="Times New Roman" w:hAnsi="Times New Roman" w:cs="Times New Roman"/>
                <w:b/>
                <w:bCs/>
                <w:color w:val="767171"/>
                <w:sz w:val="24"/>
                <w:szCs w:val="24"/>
                <w:lang w:eastAsia="es-DO"/>
              </w:rPr>
            </w:pPr>
            <w:r w:rsidRPr="00061143">
              <w:rPr>
                <w:rFonts w:ascii="Times New Roman" w:eastAsia="Times New Roman" w:hAnsi="Times New Roman" w:cs="Times New Roman"/>
                <w:b/>
                <w:bCs/>
                <w:color w:val="767171"/>
                <w:sz w:val="24"/>
                <w:szCs w:val="24"/>
                <w:lang w:eastAsia="es-DO"/>
              </w:rPr>
              <w:t>Incipiente</w:t>
            </w:r>
          </w:p>
        </w:tc>
        <w:tc>
          <w:tcPr>
            <w:tcW w:w="6" w:type="dxa"/>
            <w:tcBorders>
              <w:left w:val="single" w:sz="4" w:space="0" w:color="auto"/>
            </w:tcBorders>
            <w:vAlign w:val="center"/>
            <w:hideMark/>
          </w:tcPr>
          <w:p w14:paraId="1766CFF8" w14:textId="77777777" w:rsidR="009C44D6" w:rsidRPr="00061143" w:rsidRDefault="009C44D6" w:rsidP="00C1714A">
            <w:pPr>
              <w:spacing w:after="0" w:line="240" w:lineRule="auto"/>
              <w:rPr>
                <w:rFonts w:ascii="Times New Roman" w:eastAsia="Times New Roman" w:hAnsi="Times New Roman" w:cs="Times New Roman"/>
                <w:sz w:val="20"/>
                <w:szCs w:val="20"/>
                <w:lang w:eastAsia="es-DO"/>
              </w:rPr>
            </w:pPr>
          </w:p>
        </w:tc>
      </w:tr>
    </w:tbl>
    <w:p w14:paraId="119E8766" w14:textId="09BD06DC" w:rsidR="00B378D9" w:rsidRDefault="00B378D9" w:rsidP="00C85CB6">
      <w:pPr>
        <w:rPr>
          <w:rFonts w:eastAsia="Calibri"/>
          <w:b/>
          <w:bCs/>
          <w:noProof/>
        </w:rPr>
      </w:pPr>
    </w:p>
    <w:p w14:paraId="33BCDF3E" w14:textId="0CC4574D" w:rsidR="00B378D9" w:rsidRDefault="00B378D9" w:rsidP="00C85CB6">
      <w:pPr>
        <w:rPr>
          <w:rFonts w:eastAsia="Calibri"/>
          <w:b/>
          <w:bCs/>
          <w:noProof/>
        </w:rPr>
      </w:pPr>
    </w:p>
    <w:p w14:paraId="3F5C6AA1" w14:textId="77777777" w:rsidR="009C44D6" w:rsidRPr="00CE7A46" w:rsidRDefault="009C44D6" w:rsidP="009C44D6">
      <w:pPr>
        <w:spacing w:line="360" w:lineRule="auto"/>
        <w:jc w:val="center"/>
        <w:rPr>
          <w:rFonts w:ascii="Times New Roman" w:eastAsia="Calibri" w:hAnsi="Times New Roman" w:cs="Times New Roman"/>
          <w:b/>
          <w:bCs/>
          <w:noProof/>
          <w:color w:val="767171"/>
          <w:sz w:val="24"/>
          <w:szCs w:val="24"/>
        </w:rPr>
      </w:pPr>
      <w:r w:rsidRPr="00CE7A46">
        <w:rPr>
          <w:rFonts w:ascii="Times New Roman" w:eastAsia="Calibri" w:hAnsi="Times New Roman" w:cs="Times New Roman"/>
          <w:b/>
          <w:bCs/>
          <w:noProof/>
          <w:color w:val="767171"/>
          <w:sz w:val="24"/>
          <w:szCs w:val="24"/>
        </w:rPr>
        <w:lastRenderedPageBreak/>
        <w:t>Resultados de los Sisemas de Calidad</w:t>
      </w:r>
    </w:p>
    <w:p w14:paraId="57738791" w14:textId="1082462A" w:rsidR="009C44D6" w:rsidRDefault="009C44D6" w:rsidP="009C44D6">
      <w:pPr>
        <w:spacing w:line="360" w:lineRule="auto"/>
        <w:jc w:val="center"/>
        <w:rPr>
          <w:rFonts w:ascii="Times New Roman" w:eastAsia="Calibri" w:hAnsi="Times New Roman" w:cs="Times New Roman"/>
          <w:b/>
          <w:bCs/>
          <w:noProof/>
          <w:color w:val="767171"/>
          <w:sz w:val="24"/>
          <w:szCs w:val="24"/>
        </w:rPr>
      </w:pPr>
      <w:r w:rsidRPr="00CE7A46">
        <w:rPr>
          <w:rFonts w:ascii="Times New Roman" w:eastAsia="Calibri" w:hAnsi="Times New Roman" w:cs="Times New Roman"/>
          <w:b/>
          <w:bCs/>
          <w:noProof/>
          <w:color w:val="767171"/>
          <w:sz w:val="24"/>
          <w:szCs w:val="24"/>
        </w:rPr>
        <w:t>Autodiagnostico y Plan de Mejora Institucional</w:t>
      </w:r>
    </w:p>
    <w:p w14:paraId="70CA6BFB" w14:textId="77777777" w:rsidR="009C44D6" w:rsidRPr="00CE7A46" w:rsidRDefault="009C44D6" w:rsidP="009C44D6">
      <w:pPr>
        <w:spacing w:line="360" w:lineRule="auto"/>
        <w:jc w:val="center"/>
        <w:rPr>
          <w:rFonts w:ascii="Times New Roman" w:eastAsia="Calibri" w:hAnsi="Times New Roman" w:cs="Times New Roman"/>
          <w:b/>
          <w:bCs/>
          <w:noProof/>
          <w:color w:val="767171"/>
          <w:sz w:val="24"/>
          <w:szCs w:val="24"/>
        </w:rPr>
      </w:pPr>
    </w:p>
    <w:p w14:paraId="0624A0CB" w14:textId="2B2DA0E5" w:rsidR="009C44D6" w:rsidRPr="001468DC" w:rsidRDefault="009C44D6" w:rsidP="009C44D6">
      <w:pPr>
        <w:tabs>
          <w:tab w:val="left" w:pos="2981"/>
        </w:tabs>
        <w:spacing w:line="360" w:lineRule="auto"/>
        <w:jc w:val="both"/>
        <w:rPr>
          <w:rFonts w:ascii="Times New Roman" w:hAnsi="Times New Roman" w:cs="Times New Roman"/>
          <w:sz w:val="24"/>
          <w:szCs w:val="24"/>
          <w:lang w:val="es-419"/>
        </w:rPr>
      </w:pPr>
      <w:r w:rsidRPr="009C44D6">
        <w:rPr>
          <w:rFonts w:ascii="Times New Roman" w:eastAsia="Calibri" w:hAnsi="Times New Roman" w:cs="Times New Roman"/>
          <w:noProof/>
          <w:color w:val="767171"/>
          <w:sz w:val="24"/>
          <w:szCs w:val="24"/>
        </w:rPr>
        <w:t xml:space="preserve"> Fue elaborado el Autodiagnostico Institucional conforme al Marco Comun de Evaluación (CAF, por sus siglas en Inglés), e informe de Autoevaluación Institucional, acorde a la nueva Guia CAF  de Excelencia en la Gestión, versión 2020, lo que nos permitio </w:t>
      </w:r>
      <w:r w:rsidRPr="009C44D6">
        <w:rPr>
          <w:rFonts w:ascii="Times New Roman" w:hAnsi="Times New Roman" w:cs="Times New Roman"/>
          <w:color w:val="767171"/>
          <w:sz w:val="24"/>
          <w:szCs w:val="24"/>
          <w:lang w:val="es-419"/>
        </w:rPr>
        <w:t>identificar los puntos fuertes y las áreas de mejoras que constituyen el insumo fundamental para formular y desarrollar los Planes de Mejoras; en esta oportunidad se formuló el Plan de Mejora a ejecutarse en el 2023 y se elaboró el primer informe correspondiente al semestre enero – junio de la implementación del Plan de Mejora año  2022, el cual está pendiente de la segunda evaluación   pautada para final del mes de diciembre del año en curso</w:t>
      </w:r>
      <w:r>
        <w:rPr>
          <w:rFonts w:ascii="Times New Roman" w:hAnsi="Times New Roman" w:cs="Times New Roman"/>
          <w:sz w:val="24"/>
          <w:szCs w:val="24"/>
          <w:lang w:val="es-419"/>
        </w:rPr>
        <w:t>.</w:t>
      </w:r>
    </w:p>
    <w:p w14:paraId="0FF1A14F" w14:textId="77777777" w:rsidR="009C44D6" w:rsidRDefault="009C44D6" w:rsidP="009C44D6">
      <w:pPr>
        <w:spacing w:line="360" w:lineRule="auto"/>
        <w:jc w:val="center"/>
        <w:rPr>
          <w:rFonts w:ascii="Times New Roman" w:eastAsia="Calibri" w:hAnsi="Times New Roman" w:cs="Times New Roman"/>
          <w:b/>
          <w:bCs/>
          <w:noProof/>
          <w:color w:val="767171"/>
          <w:sz w:val="24"/>
          <w:szCs w:val="24"/>
        </w:rPr>
      </w:pPr>
      <w:r w:rsidRPr="00CE7A46">
        <w:rPr>
          <w:rFonts w:ascii="Times New Roman" w:eastAsia="Calibri" w:hAnsi="Times New Roman" w:cs="Times New Roman"/>
          <w:b/>
          <w:bCs/>
          <w:noProof/>
          <w:color w:val="767171"/>
          <w:sz w:val="24"/>
          <w:szCs w:val="24"/>
        </w:rPr>
        <w:t>Comité de Calidad</w:t>
      </w:r>
    </w:p>
    <w:p w14:paraId="7A8E4E7D" w14:textId="43C5FD22" w:rsidR="009C44D6" w:rsidRDefault="009C44D6" w:rsidP="009C44D6">
      <w:pPr>
        <w:spacing w:line="360" w:lineRule="auto"/>
        <w:jc w:val="both"/>
        <w:rPr>
          <w:rFonts w:ascii="Times New Roman" w:eastAsia="Calibri" w:hAnsi="Times New Roman" w:cs="Times New Roman"/>
          <w:noProof/>
          <w:color w:val="767171"/>
          <w:sz w:val="24"/>
          <w:szCs w:val="24"/>
        </w:rPr>
      </w:pPr>
      <w:r w:rsidRPr="009C44D6">
        <w:rPr>
          <w:rFonts w:ascii="Times New Roman" w:eastAsia="Calibri" w:hAnsi="Times New Roman" w:cs="Times New Roman"/>
          <w:noProof/>
          <w:color w:val="767171"/>
          <w:sz w:val="24"/>
          <w:szCs w:val="24"/>
        </w:rPr>
        <w:t>Durante el período enero-noviembre, fue actualizado el  Comité de Calidad Institucional, conforme a la Resolución No. 081-2022, del Ministerio de Adminisración Pública.</w:t>
      </w:r>
    </w:p>
    <w:p w14:paraId="38FAEFD6" w14:textId="77777777" w:rsidR="009C44D6" w:rsidRPr="001468DC" w:rsidRDefault="009C44D6" w:rsidP="009C44D6">
      <w:pPr>
        <w:spacing w:line="360" w:lineRule="auto"/>
        <w:ind w:firstLine="284"/>
        <w:rPr>
          <w:rFonts w:ascii="Times New Roman" w:eastAsia="Calibri" w:hAnsi="Times New Roman" w:cs="Times New Roman"/>
          <w:noProof/>
          <w:sz w:val="24"/>
          <w:szCs w:val="24"/>
        </w:rPr>
      </w:pPr>
    </w:p>
    <w:p w14:paraId="50F8DF99" w14:textId="76A6DEE0" w:rsidR="009C44D6" w:rsidRDefault="009C44D6" w:rsidP="009C44D6">
      <w:pPr>
        <w:pStyle w:val="Prrafodelista"/>
        <w:spacing w:line="360" w:lineRule="auto"/>
        <w:jc w:val="center"/>
        <w:rPr>
          <w:rFonts w:ascii="Times New Roman" w:eastAsia="Calibri" w:hAnsi="Times New Roman" w:cs="Times New Roman"/>
          <w:b/>
          <w:bCs/>
          <w:noProof/>
          <w:color w:val="767171"/>
          <w:sz w:val="24"/>
          <w:szCs w:val="24"/>
        </w:rPr>
      </w:pPr>
      <w:r w:rsidRPr="00CE7A46">
        <w:rPr>
          <w:rFonts w:ascii="Times New Roman" w:eastAsia="Calibri" w:hAnsi="Times New Roman" w:cs="Times New Roman"/>
          <w:b/>
          <w:bCs/>
          <w:noProof/>
          <w:color w:val="767171"/>
          <w:sz w:val="24"/>
          <w:szCs w:val="24"/>
        </w:rPr>
        <w:t>Acciones para el Fortalecimiento Institucional</w:t>
      </w:r>
    </w:p>
    <w:p w14:paraId="7AC11F99" w14:textId="77777777" w:rsidR="009C44D6" w:rsidRDefault="009C44D6" w:rsidP="009C44D6">
      <w:pPr>
        <w:pStyle w:val="Prrafodelista"/>
        <w:spacing w:line="360" w:lineRule="auto"/>
        <w:jc w:val="center"/>
        <w:rPr>
          <w:rFonts w:ascii="Times New Roman" w:eastAsia="Calibri" w:hAnsi="Times New Roman" w:cs="Times New Roman"/>
          <w:b/>
          <w:bCs/>
          <w:noProof/>
          <w:color w:val="767171"/>
          <w:sz w:val="24"/>
          <w:szCs w:val="24"/>
        </w:rPr>
      </w:pPr>
    </w:p>
    <w:p w14:paraId="73202AB5" w14:textId="49F18144" w:rsidR="009C44D6" w:rsidRPr="009C44D6" w:rsidRDefault="009C44D6" w:rsidP="00F87641">
      <w:pPr>
        <w:pStyle w:val="Prrafodelista"/>
        <w:spacing w:line="360" w:lineRule="auto"/>
        <w:ind w:left="0"/>
        <w:rPr>
          <w:rFonts w:ascii="Times New Roman" w:eastAsia="Calibri" w:hAnsi="Times New Roman" w:cs="Times New Roman"/>
          <w:b/>
          <w:bCs/>
          <w:noProof/>
          <w:color w:val="767171"/>
          <w:sz w:val="24"/>
          <w:szCs w:val="24"/>
        </w:rPr>
      </w:pPr>
      <w:r w:rsidRPr="009C44D6">
        <w:rPr>
          <w:rFonts w:ascii="Times New Roman" w:eastAsia="Calibri" w:hAnsi="Times New Roman" w:cs="Times New Roman"/>
          <w:noProof/>
          <w:color w:val="767171"/>
          <w:sz w:val="24"/>
          <w:szCs w:val="24"/>
        </w:rPr>
        <w:t xml:space="preserve">El Instituto Agrario Dominicano, se encuentra en la actualidad en un proceso de transformación de la Institución, y entre otras tareas que se realizaron, fue la   conformación de un equipo integrado por cinco </w:t>
      </w:r>
      <w:r w:rsidRPr="009C44D6">
        <w:rPr>
          <w:rFonts w:ascii="Times New Roman" w:eastAsia="Calibri" w:hAnsi="Times New Roman" w:cs="Times New Roman"/>
          <w:b/>
          <w:bCs/>
          <w:noProof/>
          <w:color w:val="767171"/>
          <w:sz w:val="24"/>
          <w:szCs w:val="24"/>
        </w:rPr>
        <w:t>(5)</w:t>
      </w:r>
      <w:r w:rsidRPr="009C44D6">
        <w:rPr>
          <w:rFonts w:ascii="Times New Roman" w:eastAsia="Calibri" w:hAnsi="Times New Roman" w:cs="Times New Roman"/>
          <w:noProof/>
          <w:color w:val="767171"/>
          <w:sz w:val="24"/>
          <w:szCs w:val="24"/>
        </w:rPr>
        <w:t xml:space="preserve"> comisiones de diferentes áreas de apoyo para el diagnóstico de asentamientos modelos, para esto se ejecutó un levantamiento en </w:t>
      </w:r>
      <w:r w:rsidRPr="009C44D6">
        <w:rPr>
          <w:rFonts w:ascii="Times New Roman" w:eastAsia="Calibri" w:hAnsi="Times New Roman" w:cs="Times New Roman"/>
          <w:b/>
          <w:bCs/>
          <w:noProof/>
          <w:color w:val="767171"/>
          <w:sz w:val="24"/>
          <w:szCs w:val="24"/>
        </w:rPr>
        <w:t xml:space="preserve">25 </w:t>
      </w:r>
      <w:r w:rsidRPr="009C44D6">
        <w:rPr>
          <w:rFonts w:ascii="Times New Roman" w:eastAsia="Calibri" w:hAnsi="Times New Roman" w:cs="Times New Roman"/>
          <w:noProof/>
          <w:color w:val="767171"/>
          <w:sz w:val="24"/>
          <w:szCs w:val="24"/>
        </w:rPr>
        <w:t>asentamientos seleccionados como pilotos, a los cuales se le sigue dando seguimiento, con el propósito de planificar e implementar la transición con todo el rigor requerido para que la transformación del IAD y del sector reformado, se inicie a partir de enero del año 2023.</w:t>
      </w:r>
    </w:p>
    <w:p w14:paraId="2205DF53" w14:textId="77777777" w:rsidR="009C44D6" w:rsidRDefault="009C44D6" w:rsidP="009C44D6">
      <w:pPr>
        <w:tabs>
          <w:tab w:val="left" w:pos="2981"/>
        </w:tabs>
        <w:spacing w:line="360" w:lineRule="auto"/>
        <w:jc w:val="both"/>
        <w:rPr>
          <w:rFonts w:ascii="Times New Roman" w:hAnsi="Times New Roman" w:cs="Times New Roman"/>
          <w:color w:val="767171"/>
          <w:sz w:val="24"/>
          <w:szCs w:val="24"/>
        </w:rPr>
      </w:pPr>
      <w:r w:rsidRPr="009C44D6">
        <w:rPr>
          <w:rFonts w:ascii="Times New Roman" w:eastAsia="Calibri" w:hAnsi="Times New Roman" w:cs="Times New Roman"/>
          <w:noProof/>
          <w:color w:val="767171"/>
          <w:sz w:val="24"/>
          <w:szCs w:val="24"/>
        </w:rPr>
        <w:lastRenderedPageBreak/>
        <w:t xml:space="preserve"> Fue finalizada la revisión y actualización de la estructura organizativa, en cumplimiento de los plazos de vigencia establecidos por el MAP, y aprobada mediante la Resolución No.16/2022, de fecha 16 de noviembre de 2022, refrendada por el Ministerio de Administración Pública</w:t>
      </w:r>
      <w:r w:rsidRPr="009C44D6">
        <w:rPr>
          <w:rFonts w:ascii="Times New Roman" w:hAnsi="Times New Roman" w:cs="Times New Roman"/>
          <w:color w:val="767171"/>
          <w:sz w:val="24"/>
          <w:szCs w:val="24"/>
        </w:rPr>
        <w:t>.</w:t>
      </w:r>
    </w:p>
    <w:p w14:paraId="64B07C32" w14:textId="25434DA1" w:rsidR="009C44D6" w:rsidRPr="009C44D6" w:rsidRDefault="009C44D6" w:rsidP="009C44D6">
      <w:pPr>
        <w:tabs>
          <w:tab w:val="left" w:pos="2981"/>
        </w:tabs>
        <w:spacing w:line="360" w:lineRule="auto"/>
        <w:jc w:val="both"/>
        <w:rPr>
          <w:rFonts w:ascii="Times New Roman" w:hAnsi="Times New Roman" w:cs="Times New Roman"/>
          <w:color w:val="767171"/>
          <w:sz w:val="24"/>
          <w:szCs w:val="24"/>
        </w:rPr>
      </w:pPr>
      <w:r w:rsidRPr="009C44D6">
        <w:rPr>
          <w:rFonts w:ascii="Times New Roman" w:hAnsi="Times New Roman" w:cs="Times New Roman"/>
          <w:color w:val="767171"/>
          <w:sz w:val="24"/>
          <w:szCs w:val="24"/>
        </w:rPr>
        <w:t xml:space="preserve"> Realización de socializaciones de los procesos que se llevan a cabo, levantamiento de informaciones relacionadas con los servicios que ofrece la Institución, así como también los procesos que realizan las distintas áreas misionales de apoyo y operativa.</w:t>
      </w:r>
    </w:p>
    <w:p w14:paraId="619987E4" w14:textId="1BD798DE" w:rsidR="009C44D6" w:rsidRPr="009C44D6" w:rsidRDefault="009C44D6" w:rsidP="009C44D6">
      <w:pPr>
        <w:tabs>
          <w:tab w:val="left" w:pos="2981"/>
        </w:tabs>
        <w:spacing w:line="360" w:lineRule="auto"/>
        <w:jc w:val="both"/>
        <w:rPr>
          <w:rFonts w:ascii="Times New Roman" w:hAnsi="Times New Roman" w:cs="Times New Roman"/>
          <w:color w:val="767171"/>
          <w:sz w:val="24"/>
          <w:szCs w:val="24"/>
        </w:rPr>
      </w:pPr>
      <w:r w:rsidRPr="009C44D6">
        <w:rPr>
          <w:rFonts w:ascii="Times New Roman" w:eastAsia="Calibri" w:hAnsi="Times New Roman" w:cs="Times New Roman"/>
          <w:noProof/>
          <w:color w:val="767171"/>
          <w:sz w:val="24"/>
          <w:szCs w:val="24"/>
        </w:rPr>
        <w:t xml:space="preserve"> Se dispone de una nueva versión del Plan Estrategico Institucional ya que la versión 2020-2023 fue reformulada para cubrir  el período 2021-2024.</w:t>
      </w:r>
    </w:p>
    <w:p w14:paraId="0E5D5413" w14:textId="221D4B11" w:rsidR="009C44D6" w:rsidRDefault="009C44D6" w:rsidP="009C44D6">
      <w:pPr>
        <w:tabs>
          <w:tab w:val="left" w:pos="2981"/>
        </w:tabs>
        <w:spacing w:line="360" w:lineRule="auto"/>
        <w:jc w:val="both"/>
        <w:rPr>
          <w:rFonts w:ascii="Times New Roman" w:hAnsi="Times New Roman" w:cs="Times New Roman"/>
          <w:sz w:val="24"/>
          <w:szCs w:val="24"/>
        </w:rPr>
      </w:pPr>
      <w:r w:rsidRPr="009C44D6">
        <w:rPr>
          <w:rFonts w:ascii="Times New Roman" w:hAnsi="Times New Roman" w:cs="Times New Roman"/>
          <w:color w:val="767171"/>
          <w:sz w:val="24"/>
          <w:szCs w:val="24"/>
        </w:rPr>
        <w:t xml:space="preserve"> En lo que respecta a los recursos humanos, se han desarrollado capacitaciones de forma virtual sore la inducción a la Administración Pública en coordinación con el Instituto Nacional de Administración Pública sobre el Plan Estratégico Institucional. También para promover una cultura de aprendizaje y animar a los empleados a desarrollar sus competencias, en el año 2022, se elaboraron los formularios: </w:t>
      </w:r>
      <w:r w:rsidRPr="009C44D6">
        <w:rPr>
          <w:rFonts w:ascii="Times New Roman" w:hAnsi="Times New Roman" w:cs="Times New Roman"/>
          <w:b/>
          <w:bCs/>
          <w:color w:val="767171"/>
          <w:sz w:val="24"/>
          <w:szCs w:val="24"/>
        </w:rPr>
        <w:t xml:space="preserve">Inventario de conocimientos, habilidades y destrezas; Levantamiento de necesidades para capacitación, todos con el fin </w:t>
      </w:r>
      <w:r w:rsidRPr="009C44D6">
        <w:rPr>
          <w:rFonts w:ascii="Times New Roman" w:hAnsi="Times New Roman" w:cs="Times New Roman"/>
          <w:color w:val="767171"/>
          <w:sz w:val="24"/>
          <w:szCs w:val="24"/>
        </w:rPr>
        <w:t>de alinear las competencias y habilidades de cada colaborador para que realice su labor de manera eficiente y eficaz</w:t>
      </w:r>
      <w:r w:rsidRPr="00AA4630">
        <w:rPr>
          <w:rFonts w:ascii="Times New Roman" w:hAnsi="Times New Roman" w:cs="Times New Roman"/>
          <w:sz w:val="24"/>
          <w:szCs w:val="24"/>
        </w:rPr>
        <w:t>.</w:t>
      </w:r>
    </w:p>
    <w:p w14:paraId="58D58DC9" w14:textId="13AD4438" w:rsidR="009C44D6" w:rsidRDefault="009C44D6" w:rsidP="009C44D6">
      <w:pPr>
        <w:tabs>
          <w:tab w:val="left" w:pos="2981"/>
        </w:tabs>
        <w:spacing w:line="360" w:lineRule="auto"/>
        <w:jc w:val="both"/>
        <w:rPr>
          <w:rFonts w:ascii="Times New Roman" w:hAnsi="Times New Roman" w:cs="Times New Roman"/>
          <w:sz w:val="24"/>
          <w:szCs w:val="24"/>
        </w:rPr>
      </w:pPr>
    </w:p>
    <w:p w14:paraId="791ED6E8" w14:textId="2F2775D2" w:rsidR="009C44D6" w:rsidRDefault="009C44D6" w:rsidP="009C44D6">
      <w:pPr>
        <w:tabs>
          <w:tab w:val="left" w:pos="2981"/>
        </w:tabs>
        <w:spacing w:line="360" w:lineRule="auto"/>
        <w:jc w:val="both"/>
        <w:rPr>
          <w:rFonts w:ascii="Times New Roman" w:hAnsi="Times New Roman" w:cs="Times New Roman"/>
          <w:sz w:val="24"/>
          <w:szCs w:val="24"/>
        </w:rPr>
      </w:pPr>
    </w:p>
    <w:p w14:paraId="17DFD6BA" w14:textId="013D6475" w:rsidR="009C44D6" w:rsidRDefault="009C44D6" w:rsidP="009C44D6">
      <w:pPr>
        <w:tabs>
          <w:tab w:val="left" w:pos="2981"/>
        </w:tabs>
        <w:spacing w:line="360" w:lineRule="auto"/>
        <w:jc w:val="both"/>
        <w:rPr>
          <w:rFonts w:ascii="Times New Roman" w:hAnsi="Times New Roman" w:cs="Times New Roman"/>
          <w:sz w:val="24"/>
          <w:szCs w:val="24"/>
        </w:rPr>
      </w:pPr>
    </w:p>
    <w:p w14:paraId="2B43898A" w14:textId="59002CFA" w:rsidR="009C44D6" w:rsidRDefault="009C44D6" w:rsidP="009C44D6">
      <w:pPr>
        <w:tabs>
          <w:tab w:val="left" w:pos="2981"/>
        </w:tabs>
        <w:spacing w:line="360" w:lineRule="auto"/>
        <w:jc w:val="both"/>
        <w:rPr>
          <w:rFonts w:ascii="Times New Roman" w:hAnsi="Times New Roman" w:cs="Times New Roman"/>
          <w:sz w:val="24"/>
          <w:szCs w:val="24"/>
        </w:rPr>
      </w:pPr>
    </w:p>
    <w:p w14:paraId="76CA60D9" w14:textId="4CF26E40" w:rsidR="009C44D6" w:rsidRDefault="009C44D6" w:rsidP="009C44D6">
      <w:pPr>
        <w:tabs>
          <w:tab w:val="left" w:pos="2981"/>
        </w:tabs>
        <w:spacing w:line="360" w:lineRule="auto"/>
        <w:jc w:val="both"/>
        <w:rPr>
          <w:rFonts w:ascii="Times New Roman" w:hAnsi="Times New Roman" w:cs="Times New Roman"/>
          <w:sz w:val="24"/>
          <w:szCs w:val="24"/>
        </w:rPr>
      </w:pPr>
    </w:p>
    <w:p w14:paraId="0B7C6C30" w14:textId="3F4F263C" w:rsidR="009C44D6" w:rsidRDefault="009C44D6" w:rsidP="009C44D6">
      <w:pPr>
        <w:tabs>
          <w:tab w:val="left" w:pos="2981"/>
        </w:tabs>
        <w:spacing w:line="360" w:lineRule="auto"/>
        <w:jc w:val="both"/>
        <w:rPr>
          <w:rFonts w:ascii="Times New Roman" w:hAnsi="Times New Roman" w:cs="Times New Roman"/>
          <w:sz w:val="24"/>
          <w:szCs w:val="24"/>
        </w:rPr>
      </w:pPr>
    </w:p>
    <w:p w14:paraId="5A7A997F" w14:textId="77777777" w:rsidR="009C44D6" w:rsidRPr="00334F34" w:rsidRDefault="009C44D6" w:rsidP="009C44D6">
      <w:pPr>
        <w:tabs>
          <w:tab w:val="left" w:pos="2981"/>
        </w:tabs>
        <w:spacing w:line="360" w:lineRule="auto"/>
        <w:jc w:val="both"/>
        <w:rPr>
          <w:rFonts w:ascii="Times New Roman" w:hAnsi="Times New Roman" w:cs="Times New Roman"/>
          <w:sz w:val="24"/>
          <w:szCs w:val="24"/>
        </w:rPr>
      </w:pPr>
    </w:p>
    <w:p w14:paraId="2D6F25A9" w14:textId="77777777" w:rsidR="009C44D6" w:rsidRPr="00CE7A46" w:rsidRDefault="009C44D6" w:rsidP="009C44D6">
      <w:pPr>
        <w:tabs>
          <w:tab w:val="left" w:pos="709"/>
        </w:tabs>
        <w:spacing w:line="360" w:lineRule="auto"/>
        <w:jc w:val="center"/>
        <w:rPr>
          <w:rFonts w:ascii="Times New Roman" w:hAnsi="Times New Roman"/>
          <w:b/>
          <w:color w:val="767171"/>
          <w:sz w:val="24"/>
          <w:szCs w:val="24"/>
        </w:rPr>
      </w:pPr>
      <w:r w:rsidRPr="00CE7A46">
        <w:rPr>
          <w:rFonts w:ascii="Times New Roman" w:hAnsi="Times New Roman"/>
          <w:b/>
          <w:color w:val="767171"/>
          <w:sz w:val="24"/>
          <w:szCs w:val="24"/>
        </w:rPr>
        <w:lastRenderedPageBreak/>
        <w:t xml:space="preserve">Desempeño del </w:t>
      </w:r>
      <w:r>
        <w:rPr>
          <w:rFonts w:ascii="Times New Roman" w:hAnsi="Times New Roman"/>
          <w:b/>
          <w:color w:val="767171"/>
          <w:sz w:val="24"/>
          <w:szCs w:val="24"/>
        </w:rPr>
        <w:t>á</w:t>
      </w:r>
      <w:r w:rsidRPr="00CE7A46">
        <w:rPr>
          <w:rFonts w:ascii="Times New Roman" w:hAnsi="Times New Roman"/>
          <w:b/>
          <w:color w:val="767171"/>
          <w:sz w:val="24"/>
          <w:szCs w:val="24"/>
        </w:rPr>
        <w:t>rea de Comunicaciones.</w:t>
      </w:r>
    </w:p>
    <w:p w14:paraId="1C04862F" w14:textId="77777777" w:rsidR="009C44D6" w:rsidRPr="000900A3" w:rsidRDefault="009C44D6" w:rsidP="009C44D6">
      <w:pPr>
        <w:spacing w:line="360" w:lineRule="auto"/>
        <w:jc w:val="both"/>
        <w:rPr>
          <w:rFonts w:ascii="Times New Roman" w:hAnsi="Times New Roman"/>
          <w:color w:val="767171"/>
          <w:sz w:val="24"/>
          <w:szCs w:val="24"/>
        </w:rPr>
      </w:pPr>
      <w:r w:rsidRPr="000900A3">
        <w:rPr>
          <w:rFonts w:ascii="Times New Roman" w:hAnsi="Times New Roman"/>
          <w:color w:val="767171"/>
          <w:sz w:val="24"/>
          <w:szCs w:val="24"/>
        </w:rPr>
        <w:t xml:space="preserve">El Departamento de Comunicaciones, dando cumplimiento a los objetivos, para los cuales fue creado, realizó durante </w:t>
      </w:r>
      <w:r>
        <w:rPr>
          <w:rFonts w:ascii="Times New Roman" w:hAnsi="Times New Roman"/>
          <w:color w:val="767171"/>
          <w:sz w:val="24"/>
          <w:szCs w:val="24"/>
        </w:rPr>
        <w:t>este</w:t>
      </w:r>
      <w:r w:rsidRPr="000900A3">
        <w:rPr>
          <w:rFonts w:ascii="Times New Roman" w:hAnsi="Times New Roman"/>
          <w:color w:val="767171"/>
          <w:sz w:val="24"/>
          <w:szCs w:val="24"/>
        </w:rPr>
        <w:t xml:space="preserve"> período, las siguientes actividades:</w:t>
      </w:r>
    </w:p>
    <w:p w14:paraId="749C7EFB" w14:textId="77777777" w:rsidR="009C44D6" w:rsidRPr="000900A3" w:rsidRDefault="009C44D6" w:rsidP="009C44D6">
      <w:pPr>
        <w:pStyle w:val="Prrafodelista"/>
        <w:numPr>
          <w:ilvl w:val="0"/>
          <w:numId w:val="18"/>
        </w:numPr>
        <w:spacing w:line="360" w:lineRule="auto"/>
        <w:rPr>
          <w:rFonts w:ascii="Times New Roman" w:hAnsi="Times New Roman"/>
          <w:color w:val="767171"/>
          <w:sz w:val="24"/>
          <w:szCs w:val="24"/>
        </w:rPr>
      </w:pPr>
      <w:r w:rsidRPr="000900A3">
        <w:rPr>
          <w:rFonts w:ascii="Times New Roman" w:hAnsi="Times New Roman"/>
          <w:color w:val="767171"/>
          <w:sz w:val="24"/>
          <w:szCs w:val="24"/>
        </w:rPr>
        <w:t xml:space="preserve">Cobertura a </w:t>
      </w:r>
      <w:r>
        <w:rPr>
          <w:rFonts w:ascii="Times New Roman" w:hAnsi="Times New Roman"/>
          <w:color w:val="767171"/>
          <w:sz w:val="24"/>
          <w:szCs w:val="24"/>
        </w:rPr>
        <w:t>diferentes</w:t>
      </w:r>
      <w:r w:rsidRPr="000900A3">
        <w:rPr>
          <w:rFonts w:ascii="Times New Roman" w:hAnsi="Times New Roman"/>
          <w:color w:val="767171"/>
          <w:sz w:val="24"/>
          <w:szCs w:val="24"/>
        </w:rPr>
        <w:t xml:space="preserve"> actividades, incluyendo recorrido a diversos Proyectos Agrarios, reuniones con los encargados regionales y provinciales. Así como también trabajos con los encargados departamentales, de divisiones y secciones.</w:t>
      </w:r>
    </w:p>
    <w:p w14:paraId="32C04F15" w14:textId="77777777" w:rsidR="009C44D6" w:rsidRPr="000900A3" w:rsidRDefault="009C44D6" w:rsidP="009C44D6">
      <w:pPr>
        <w:pStyle w:val="Prrafodelista"/>
        <w:numPr>
          <w:ilvl w:val="0"/>
          <w:numId w:val="18"/>
        </w:numPr>
        <w:spacing w:line="360" w:lineRule="auto"/>
        <w:rPr>
          <w:rFonts w:ascii="Times New Roman" w:hAnsi="Times New Roman"/>
          <w:color w:val="767171"/>
          <w:sz w:val="24"/>
          <w:szCs w:val="24"/>
        </w:rPr>
      </w:pPr>
      <w:r w:rsidRPr="000900A3">
        <w:rPr>
          <w:rFonts w:ascii="Times New Roman" w:hAnsi="Times New Roman"/>
          <w:color w:val="767171"/>
          <w:sz w:val="24"/>
          <w:szCs w:val="24"/>
        </w:rPr>
        <w:t xml:space="preserve">Se han elaborado y enviado a los medios impresos y digitales </w:t>
      </w:r>
      <w:r w:rsidRPr="00C67EE0">
        <w:rPr>
          <w:rFonts w:ascii="Times New Roman" w:hAnsi="Times New Roman"/>
          <w:b/>
          <w:bCs/>
          <w:color w:val="767171"/>
          <w:sz w:val="24"/>
          <w:szCs w:val="24"/>
        </w:rPr>
        <w:t>120</w:t>
      </w:r>
      <w:r w:rsidRPr="000900A3">
        <w:rPr>
          <w:rFonts w:ascii="Times New Roman" w:hAnsi="Times New Roman"/>
          <w:color w:val="767171"/>
          <w:sz w:val="24"/>
          <w:szCs w:val="24"/>
        </w:rPr>
        <w:t xml:space="preserve"> notas de prensa.</w:t>
      </w:r>
    </w:p>
    <w:p w14:paraId="16A6A1B0" w14:textId="77777777" w:rsidR="009C44D6" w:rsidRPr="000900A3" w:rsidRDefault="009C44D6" w:rsidP="009C44D6">
      <w:pPr>
        <w:pStyle w:val="Prrafodelista"/>
        <w:numPr>
          <w:ilvl w:val="0"/>
          <w:numId w:val="18"/>
        </w:numPr>
        <w:spacing w:line="360" w:lineRule="auto"/>
        <w:rPr>
          <w:rFonts w:ascii="Times New Roman" w:hAnsi="Times New Roman"/>
          <w:color w:val="767171"/>
          <w:sz w:val="24"/>
          <w:szCs w:val="24"/>
        </w:rPr>
      </w:pPr>
      <w:r w:rsidRPr="000900A3">
        <w:rPr>
          <w:rFonts w:ascii="Times New Roman" w:hAnsi="Times New Roman"/>
          <w:color w:val="767171"/>
          <w:sz w:val="24"/>
          <w:szCs w:val="24"/>
        </w:rPr>
        <w:t xml:space="preserve">También se han preparado </w:t>
      </w:r>
      <w:r w:rsidRPr="00C67EE0">
        <w:rPr>
          <w:rFonts w:ascii="Times New Roman" w:hAnsi="Times New Roman"/>
          <w:b/>
          <w:bCs/>
          <w:color w:val="767171"/>
          <w:sz w:val="24"/>
          <w:szCs w:val="24"/>
        </w:rPr>
        <w:t>172</w:t>
      </w:r>
      <w:r>
        <w:rPr>
          <w:rFonts w:ascii="Times New Roman" w:hAnsi="Times New Roman"/>
          <w:color w:val="767171"/>
          <w:sz w:val="24"/>
          <w:szCs w:val="24"/>
        </w:rPr>
        <w:t xml:space="preserve"> </w:t>
      </w:r>
      <w:r w:rsidRPr="000900A3">
        <w:rPr>
          <w:rFonts w:ascii="Times New Roman" w:hAnsi="Times New Roman"/>
          <w:color w:val="767171"/>
          <w:sz w:val="24"/>
          <w:szCs w:val="24"/>
        </w:rPr>
        <w:t>videos, minidocumentales y reportajes, los cuales se han colocado en el canal de Youtube y todas nuestras redes sociales.</w:t>
      </w:r>
    </w:p>
    <w:p w14:paraId="1195943D" w14:textId="77777777" w:rsidR="009C44D6" w:rsidRPr="002C763A" w:rsidRDefault="009C44D6" w:rsidP="009C44D6">
      <w:pPr>
        <w:pStyle w:val="Prrafodelista"/>
        <w:numPr>
          <w:ilvl w:val="0"/>
          <w:numId w:val="18"/>
        </w:numPr>
        <w:spacing w:line="360" w:lineRule="auto"/>
        <w:rPr>
          <w:rFonts w:ascii="Times New Roman" w:hAnsi="Times New Roman"/>
          <w:color w:val="767171"/>
          <w:sz w:val="24"/>
          <w:szCs w:val="24"/>
        </w:rPr>
      </w:pPr>
      <w:r w:rsidRPr="000900A3">
        <w:rPr>
          <w:rFonts w:ascii="Times New Roman" w:hAnsi="Times New Roman"/>
          <w:color w:val="767171"/>
          <w:sz w:val="24"/>
          <w:szCs w:val="24"/>
        </w:rPr>
        <w:t xml:space="preserve">Elaboración de </w:t>
      </w:r>
      <w:r w:rsidRPr="00C67EE0">
        <w:rPr>
          <w:rFonts w:ascii="Times New Roman" w:hAnsi="Times New Roman"/>
          <w:b/>
          <w:bCs/>
          <w:color w:val="767171"/>
          <w:sz w:val="24"/>
          <w:szCs w:val="24"/>
        </w:rPr>
        <w:t>440</w:t>
      </w:r>
      <w:r w:rsidRPr="000900A3">
        <w:rPr>
          <w:rFonts w:ascii="Times New Roman" w:hAnsi="Times New Roman"/>
          <w:color w:val="767171"/>
          <w:sz w:val="24"/>
          <w:szCs w:val="24"/>
        </w:rPr>
        <w:t xml:space="preserve"> síntesis con las informaciones agropecuarias de actualidad y políticas públicas en los principales periódicos impresos de circulación nacional.</w:t>
      </w:r>
    </w:p>
    <w:p w14:paraId="32649D96" w14:textId="77777777" w:rsidR="009C44D6" w:rsidRPr="00AA4630" w:rsidRDefault="009C44D6" w:rsidP="009C44D6">
      <w:pPr>
        <w:pStyle w:val="Prrafodelista"/>
        <w:numPr>
          <w:ilvl w:val="0"/>
          <w:numId w:val="18"/>
        </w:numPr>
        <w:spacing w:line="360" w:lineRule="auto"/>
        <w:rPr>
          <w:rFonts w:ascii="Times New Roman" w:hAnsi="Times New Roman"/>
          <w:color w:val="767171"/>
          <w:sz w:val="24"/>
          <w:szCs w:val="24"/>
        </w:rPr>
      </w:pPr>
      <w:r w:rsidRPr="000900A3">
        <w:rPr>
          <w:rFonts w:ascii="Times New Roman" w:hAnsi="Times New Roman"/>
          <w:color w:val="767171"/>
          <w:sz w:val="24"/>
          <w:szCs w:val="24"/>
        </w:rPr>
        <w:t xml:space="preserve">En Facebook, se realizaron </w:t>
      </w:r>
      <w:r w:rsidRPr="00C67EE0">
        <w:rPr>
          <w:rFonts w:ascii="Times New Roman" w:hAnsi="Times New Roman"/>
          <w:b/>
          <w:bCs/>
          <w:color w:val="767171"/>
          <w:sz w:val="24"/>
          <w:szCs w:val="24"/>
        </w:rPr>
        <w:t>321</w:t>
      </w:r>
      <w:r w:rsidRPr="000900A3">
        <w:rPr>
          <w:rFonts w:ascii="Times New Roman" w:hAnsi="Times New Roman"/>
          <w:color w:val="767171"/>
          <w:sz w:val="24"/>
          <w:szCs w:val="24"/>
        </w:rPr>
        <w:t xml:space="preserve"> publicaciones.</w:t>
      </w:r>
    </w:p>
    <w:p w14:paraId="58FE4A86" w14:textId="77777777" w:rsidR="009C44D6" w:rsidRPr="00334F34" w:rsidRDefault="009C44D6" w:rsidP="009C44D6">
      <w:pPr>
        <w:pStyle w:val="Prrafodelista"/>
        <w:numPr>
          <w:ilvl w:val="0"/>
          <w:numId w:val="18"/>
        </w:numPr>
        <w:spacing w:line="360" w:lineRule="auto"/>
        <w:rPr>
          <w:rFonts w:ascii="Times New Roman" w:hAnsi="Times New Roman"/>
          <w:color w:val="767171"/>
          <w:sz w:val="24"/>
          <w:szCs w:val="24"/>
        </w:rPr>
      </w:pPr>
      <w:r w:rsidRPr="000900A3">
        <w:rPr>
          <w:rFonts w:ascii="Times New Roman" w:hAnsi="Times New Roman"/>
          <w:color w:val="767171"/>
          <w:sz w:val="24"/>
          <w:szCs w:val="24"/>
        </w:rPr>
        <w:t xml:space="preserve">En Twitter se han posteado </w:t>
      </w:r>
      <w:r w:rsidRPr="00C67EE0">
        <w:rPr>
          <w:rFonts w:ascii="Times New Roman" w:hAnsi="Times New Roman"/>
          <w:b/>
          <w:bCs/>
          <w:color w:val="767171"/>
          <w:sz w:val="24"/>
          <w:szCs w:val="24"/>
        </w:rPr>
        <w:t>246</w:t>
      </w:r>
      <w:r w:rsidRPr="000900A3">
        <w:rPr>
          <w:rFonts w:ascii="Times New Roman" w:hAnsi="Times New Roman"/>
          <w:color w:val="767171"/>
          <w:sz w:val="24"/>
          <w:szCs w:val="24"/>
        </w:rPr>
        <w:t xml:space="preserve"> informaciones.</w:t>
      </w:r>
    </w:p>
    <w:p w14:paraId="2CD4C30F" w14:textId="2A8742E0" w:rsidR="009C44D6" w:rsidRPr="009C44D6" w:rsidRDefault="009C44D6" w:rsidP="009C44D6">
      <w:pPr>
        <w:pStyle w:val="Prrafodelista"/>
        <w:numPr>
          <w:ilvl w:val="0"/>
          <w:numId w:val="18"/>
        </w:numPr>
        <w:spacing w:line="360" w:lineRule="auto"/>
        <w:rPr>
          <w:rFonts w:ascii="Times New Roman" w:hAnsi="Times New Roman"/>
          <w:color w:val="767171"/>
          <w:sz w:val="24"/>
          <w:szCs w:val="24"/>
        </w:rPr>
      </w:pPr>
      <w:r w:rsidRPr="000900A3">
        <w:rPr>
          <w:rFonts w:ascii="Times New Roman" w:hAnsi="Times New Roman"/>
          <w:color w:val="767171"/>
          <w:sz w:val="24"/>
          <w:szCs w:val="24"/>
        </w:rPr>
        <w:t>En Instagram se han posteado</w:t>
      </w:r>
      <w:r w:rsidRPr="003F3665">
        <w:rPr>
          <w:rFonts w:ascii="Times New Roman" w:hAnsi="Times New Roman"/>
          <w:color w:val="767171"/>
          <w:sz w:val="24"/>
          <w:szCs w:val="24"/>
        </w:rPr>
        <w:t xml:space="preserve"> </w:t>
      </w:r>
      <w:r w:rsidRPr="00C67EE0">
        <w:rPr>
          <w:rFonts w:ascii="Times New Roman" w:hAnsi="Times New Roman"/>
          <w:b/>
          <w:bCs/>
          <w:color w:val="767171"/>
          <w:sz w:val="24"/>
          <w:szCs w:val="24"/>
        </w:rPr>
        <w:t>196</w:t>
      </w:r>
      <w:r w:rsidRPr="003F3665">
        <w:rPr>
          <w:rFonts w:ascii="Times New Roman" w:hAnsi="Times New Roman"/>
          <w:color w:val="767171"/>
          <w:sz w:val="24"/>
          <w:szCs w:val="24"/>
        </w:rPr>
        <w:t xml:space="preserve"> </w:t>
      </w:r>
      <w:r w:rsidRPr="000900A3">
        <w:rPr>
          <w:rFonts w:ascii="Times New Roman" w:hAnsi="Times New Roman"/>
          <w:color w:val="767171"/>
          <w:sz w:val="24"/>
          <w:szCs w:val="24"/>
        </w:rPr>
        <w:t>informaciones.</w:t>
      </w:r>
    </w:p>
    <w:p w14:paraId="794BD35D" w14:textId="77777777" w:rsidR="009C44D6" w:rsidRPr="000900A3" w:rsidRDefault="009C44D6" w:rsidP="009C44D6">
      <w:pPr>
        <w:pStyle w:val="Prrafodelista"/>
        <w:numPr>
          <w:ilvl w:val="0"/>
          <w:numId w:val="18"/>
        </w:numPr>
        <w:spacing w:line="360" w:lineRule="auto"/>
        <w:rPr>
          <w:rFonts w:ascii="Times New Roman" w:hAnsi="Times New Roman"/>
          <w:color w:val="767171"/>
          <w:sz w:val="24"/>
          <w:szCs w:val="24"/>
        </w:rPr>
      </w:pPr>
      <w:r w:rsidRPr="000900A3">
        <w:rPr>
          <w:rFonts w:ascii="Times New Roman" w:hAnsi="Times New Roman"/>
          <w:color w:val="767171"/>
          <w:sz w:val="24"/>
          <w:szCs w:val="24"/>
        </w:rPr>
        <w:t xml:space="preserve">En el canal de Youtube se han colgado </w:t>
      </w:r>
      <w:r w:rsidRPr="00C67EE0">
        <w:rPr>
          <w:rFonts w:ascii="Times New Roman" w:hAnsi="Times New Roman"/>
          <w:b/>
          <w:bCs/>
          <w:color w:val="767171"/>
          <w:sz w:val="24"/>
          <w:szCs w:val="24"/>
        </w:rPr>
        <w:t>129</w:t>
      </w:r>
      <w:r w:rsidRPr="000900A3">
        <w:rPr>
          <w:rFonts w:ascii="Times New Roman" w:hAnsi="Times New Roman"/>
          <w:color w:val="767171"/>
          <w:sz w:val="24"/>
          <w:szCs w:val="24"/>
        </w:rPr>
        <w:t xml:space="preserve"> videos.</w:t>
      </w:r>
    </w:p>
    <w:p w14:paraId="379E9F6B" w14:textId="2C5F84D7" w:rsidR="00B378D9" w:rsidRPr="009C44D6" w:rsidRDefault="009C44D6" w:rsidP="009C44D6">
      <w:pPr>
        <w:pStyle w:val="Prrafodelista"/>
        <w:numPr>
          <w:ilvl w:val="0"/>
          <w:numId w:val="18"/>
        </w:numPr>
        <w:rPr>
          <w:rFonts w:eastAsia="Calibri"/>
          <w:b/>
          <w:bCs/>
          <w:noProof/>
        </w:rPr>
      </w:pPr>
      <w:r w:rsidRPr="009C44D6">
        <w:rPr>
          <w:rFonts w:ascii="Times New Roman" w:hAnsi="Times New Roman"/>
          <w:color w:val="767171"/>
          <w:sz w:val="24"/>
          <w:szCs w:val="24"/>
        </w:rPr>
        <w:t xml:space="preserve">Los trabajos de diseño gráfico suman </w:t>
      </w:r>
      <w:r w:rsidRPr="009C44D6">
        <w:rPr>
          <w:rFonts w:ascii="Times New Roman" w:hAnsi="Times New Roman"/>
          <w:b/>
          <w:bCs/>
          <w:color w:val="767171"/>
          <w:sz w:val="24"/>
          <w:szCs w:val="24"/>
        </w:rPr>
        <w:t>211</w:t>
      </w:r>
      <w:r w:rsidRPr="009C44D6">
        <w:rPr>
          <w:rFonts w:ascii="Times New Roman" w:hAnsi="Times New Roman"/>
          <w:color w:val="767171"/>
          <w:sz w:val="24"/>
          <w:szCs w:val="24"/>
        </w:rPr>
        <w:t xml:space="preserve"> artes para las redes.</w:t>
      </w:r>
    </w:p>
    <w:p w14:paraId="64B2B023" w14:textId="124D2650" w:rsidR="009C44D6" w:rsidRDefault="009C44D6" w:rsidP="009C44D6">
      <w:pPr>
        <w:tabs>
          <w:tab w:val="left" w:pos="2981"/>
        </w:tabs>
        <w:spacing w:line="360" w:lineRule="auto"/>
        <w:ind w:left="360"/>
        <w:rPr>
          <w:rFonts w:ascii="Times New Roman" w:hAnsi="Times New Roman"/>
          <w:b/>
          <w:bCs/>
          <w:color w:val="717676"/>
          <w:sz w:val="24"/>
          <w:szCs w:val="24"/>
        </w:rPr>
      </w:pPr>
    </w:p>
    <w:p w14:paraId="6EFF248B" w14:textId="77777777" w:rsidR="009C44D6" w:rsidRDefault="009C44D6" w:rsidP="009C44D6">
      <w:pPr>
        <w:tabs>
          <w:tab w:val="left" w:pos="2981"/>
        </w:tabs>
        <w:spacing w:line="360" w:lineRule="auto"/>
        <w:ind w:left="360"/>
        <w:rPr>
          <w:rFonts w:ascii="Times New Roman" w:hAnsi="Times New Roman"/>
          <w:b/>
          <w:bCs/>
          <w:color w:val="717676"/>
          <w:sz w:val="24"/>
          <w:szCs w:val="24"/>
        </w:rPr>
      </w:pPr>
    </w:p>
    <w:p w14:paraId="5C9FE376" w14:textId="77777777" w:rsidR="009C44D6" w:rsidRDefault="009C44D6" w:rsidP="009C44D6">
      <w:pPr>
        <w:tabs>
          <w:tab w:val="left" w:pos="2981"/>
        </w:tabs>
        <w:spacing w:line="360" w:lineRule="auto"/>
        <w:ind w:left="360"/>
        <w:rPr>
          <w:rFonts w:ascii="Times New Roman" w:hAnsi="Times New Roman"/>
          <w:b/>
          <w:bCs/>
          <w:color w:val="717676"/>
          <w:sz w:val="24"/>
          <w:szCs w:val="24"/>
        </w:rPr>
      </w:pPr>
    </w:p>
    <w:p w14:paraId="21109797" w14:textId="77777777" w:rsidR="009C44D6" w:rsidRDefault="009C44D6" w:rsidP="009C44D6">
      <w:pPr>
        <w:tabs>
          <w:tab w:val="left" w:pos="2981"/>
        </w:tabs>
        <w:spacing w:line="360" w:lineRule="auto"/>
        <w:ind w:left="360"/>
        <w:rPr>
          <w:rFonts w:ascii="Times New Roman" w:hAnsi="Times New Roman"/>
          <w:b/>
          <w:bCs/>
          <w:color w:val="717676"/>
          <w:sz w:val="24"/>
          <w:szCs w:val="24"/>
        </w:rPr>
      </w:pPr>
    </w:p>
    <w:p w14:paraId="141C5F3A" w14:textId="77777777" w:rsidR="009C44D6" w:rsidRDefault="009C44D6" w:rsidP="009C44D6">
      <w:pPr>
        <w:tabs>
          <w:tab w:val="left" w:pos="2981"/>
        </w:tabs>
        <w:spacing w:line="360" w:lineRule="auto"/>
        <w:ind w:left="360"/>
        <w:rPr>
          <w:rFonts w:ascii="Times New Roman" w:hAnsi="Times New Roman"/>
          <w:b/>
          <w:bCs/>
          <w:color w:val="717676"/>
          <w:sz w:val="24"/>
          <w:szCs w:val="24"/>
        </w:rPr>
      </w:pPr>
    </w:p>
    <w:p w14:paraId="3C7933E9" w14:textId="77777777" w:rsidR="009C44D6" w:rsidRDefault="009C44D6" w:rsidP="009C44D6">
      <w:pPr>
        <w:tabs>
          <w:tab w:val="left" w:pos="2981"/>
        </w:tabs>
        <w:spacing w:line="360" w:lineRule="auto"/>
        <w:ind w:left="360"/>
        <w:rPr>
          <w:rFonts w:ascii="Times New Roman" w:hAnsi="Times New Roman"/>
          <w:b/>
          <w:bCs/>
          <w:color w:val="717676"/>
          <w:sz w:val="24"/>
          <w:szCs w:val="24"/>
        </w:rPr>
      </w:pPr>
    </w:p>
    <w:p w14:paraId="264E56E3" w14:textId="2C93BC03" w:rsidR="009C44D6" w:rsidRPr="00041746" w:rsidRDefault="00041746" w:rsidP="00041746">
      <w:pPr>
        <w:pStyle w:val="Prrafodelista"/>
        <w:numPr>
          <w:ilvl w:val="0"/>
          <w:numId w:val="3"/>
        </w:numPr>
        <w:tabs>
          <w:tab w:val="left" w:pos="2981"/>
        </w:tabs>
        <w:spacing w:line="360" w:lineRule="auto"/>
        <w:jc w:val="center"/>
        <w:rPr>
          <w:rFonts w:ascii="Times New Roman" w:hAnsi="Times New Roman"/>
          <w:b/>
          <w:bCs/>
          <w:color w:val="717676"/>
          <w:sz w:val="24"/>
          <w:szCs w:val="24"/>
        </w:rPr>
      </w:pPr>
      <w:r w:rsidRPr="00AA4EA9">
        <w:rPr>
          <w:rFonts w:ascii="Times New Roman" w:hAnsi="Times New Roman"/>
          <w:noProof/>
          <w:color w:val="767171"/>
        </w:rPr>
        <w:lastRenderedPageBreak/>
        <mc:AlternateContent>
          <mc:Choice Requires="wps">
            <w:drawing>
              <wp:anchor distT="0" distB="0" distL="114300" distR="114300" simplePos="0" relativeHeight="251729920" behindDoc="0" locked="0" layoutInCell="1" allowOverlap="1" wp14:anchorId="324D4F8F" wp14:editId="016529DD">
                <wp:simplePos x="0" y="0"/>
                <wp:positionH relativeFrom="margin">
                  <wp:posOffset>2467154</wp:posOffset>
                </wp:positionH>
                <wp:positionV relativeFrom="paragraph">
                  <wp:posOffset>258961</wp:posOffset>
                </wp:positionV>
                <wp:extent cx="463550" cy="0"/>
                <wp:effectExtent l="22860" t="15875" r="18415" b="22225"/>
                <wp:wrapNone/>
                <wp:docPr id="50"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983C5" id="Straight Connector 18" o:spid="_x0000_s1026" style="position:absolute;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4.25pt,20.4pt" to="230.7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DrJlB3QAAAAkBAAAP&#10;AAAAZHJzL2Rvd25yZXYueG1sTI/LTsMwEEX3SP0Hayqxo04hhJDGqRASEhugFBYsp7HzKPE4it0k&#10;/D2DWMBy7hzdR76dbSdGM/jWkYL1KgJhqHS6pVrB+9vDRQrCBySNnSOj4Mt42BaLsxwz7SZ6NeM+&#10;1IJNyGeooAmhz6T0ZWMs+pXrDfGvcoPFwOdQSz3gxOa2k5dRlEiLLXFCg725b0z5uT9Zzn15cjfV&#10;+JjEYXf8QH07tc/VTqnz5Xy3ARHMHP5g+KnP1aHgTgd3Iu1Fp+AqTa8ZVRBHPIGBOFmzcPgVZJHL&#10;/wuKbwAAAP//AwBQSwECLQAUAAYACAAAACEAtoM4kv4AAADhAQAAEwAAAAAAAAAAAAAAAAAAAAAA&#10;W0NvbnRlbnRfVHlwZXNdLnhtbFBLAQItABQABgAIAAAAIQA4/SH/1gAAAJQBAAALAAAAAAAAAAAA&#10;AAAAAC8BAABfcmVscy8ucmVsc1BLAQItABQABgAIAAAAIQBBjHcixgEAAGADAAAOAAAAAAAAAAAA&#10;AAAAAC4CAABkcnMvZTJvRG9jLnhtbFBLAQItABQABgAIAAAAIQCDrJlB3QAAAAkBAAAPAAAAAAAA&#10;AAAAAAAAACAEAABkcnMvZG93bnJldi54bWxQSwUGAAAAAAQABADzAAAAKgUAAAAA&#10;" strokecolor="#ee2a24" strokeweight="2.25pt">
                <v:stroke joinstyle="miter"/>
                <w10:wrap anchorx="margin"/>
              </v:line>
            </w:pict>
          </mc:Fallback>
        </mc:AlternateContent>
      </w:r>
      <w:r w:rsidR="009C44D6" w:rsidRPr="00041746">
        <w:rPr>
          <w:rFonts w:ascii="Times New Roman" w:hAnsi="Times New Roman"/>
          <w:b/>
          <w:bCs/>
          <w:color w:val="717676"/>
          <w:sz w:val="24"/>
          <w:szCs w:val="24"/>
        </w:rPr>
        <w:t>Servicio al Ciudadano y Transparencia Institucional</w:t>
      </w:r>
    </w:p>
    <w:p w14:paraId="266803E1" w14:textId="77777777" w:rsidR="009C44D6" w:rsidRPr="00041746" w:rsidRDefault="009C44D6" w:rsidP="00041746">
      <w:pPr>
        <w:tabs>
          <w:tab w:val="left" w:pos="2981"/>
        </w:tabs>
        <w:spacing w:line="360" w:lineRule="auto"/>
        <w:rPr>
          <w:rFonts w:ascii="Times New Roman" w:hAnsi="Times New Roman"/>
          <w:b/>
          <w:bCs/>
          <w:color w:val="002060"/>
          <w:sz w:val="28"/>
          <w:szCs w:val="28"/>
        </w:rPr>
      </w:pPr>
    </w:p>
    <w:p w14:paraId="06EEC960" w14:textId="0E7432AD" w:rsidR="009C44D6" w:rsidRDefault="009C44D6" w:rsidP="009C44D6">
      <w:pPr>
        <w:spacing w:line="360" w:lineRule="auto"/>
        <w:jc w:val="center"/>
        <w:rPr>
          <w:rFonts w:ascii="Times New Roman" w:eastAsia="Calibri" w:hAnsi="Times New Roman" w:cs="Times New Roman"/>
          <w:b/>
          <w:bCs/>
          <w:color w:val="767171"/>
          <w:spacing w:val="20"/>
          <w:sz w:val="24"/>
          <w:szCs w:val="24"/>
        </w:rPr>
      </w:pPr>
      <w:r w:rsidRPr="009C44D6">
        <w:rPr>
          <w:rFonts w:ascii="Times New Roman" w:eastAsia="Calibri" w:hAnsi="Times New Roman" w:cs="Times New Roman"/>
          <w:b/>
          <w:bCs/>
          <w:color w:val="767171"/>
          <w:spacing w:val="20"/>
          <w:sz w:val="24"/>
          <w:szCs w:val="24"/>
        </w:rPr>
        <w:t>Nivel de Satisfacción con el Servici</w:t>
      </w:r>
      <w:r>
        <w:rPr>
          <w:rFonts w:ascii="Times New Roman" w:eastAsia="Calibri" w:hAnsi="Times New Roman" w:cs="Times New Roman"/>
          <w:b/>
          <w:bCs/>
          <w:color w:val="767171"/>
          <w:spacing w:val="20"/>
          <w:sz w:val="24"/>
          <w:szCs w:val="24"/>
        </w:rPr>
        <w:t>o</w:t>
      </w:r>
    </w:p>
    <w:p w14:paraId="7B6279FA" w14:textId="09B011EB" w:rsidR="009C44D6" w:rsidRDefault="009C44D6" w:rsidP="00041746">
      <w:pPr>
        <w:spacing w:line="360" w:lineRule="auto"/>
        <w:jc w:val="both"/>
        <w:rPr>
          <w:rFonts w:ascii="Times New Roman" w:eastAsia="Calibri" w:hAnsi="Times New Roman" w:cs="Times New Roman"/>
          <w:color w:val="767171"/>
          <w:spacing w:val="20"/>
          <w:sz w:val="24"/>
          <w:szCs w:val="24"/>
        </w:rPr>
      </w:pPr>
      <w:r w:rsidRPr="009C44D6">
        <w:rPr>
          <w:rFonts w:ascii="Times New Roman" w:eastAsia="Calibri" w:hAnsi="Times New Roman" w:cs="Times New Roman"/>
          <w:b/>
          <w:bCs/>
          <w:color w:val="767171"/>
          <w:spacing w:val="20"/>
          <w:sz w:val="24"/>
          <w:szCs w:val="24"/>
        </w:rPr>
        <w:t xml:space="preserve"> </w:t>
      </w:r>
      <w:r w:rsidRPr="009C44D6">
        <w:rPr>
          <w:rFonts w:ascii="Times New Roman" w:eastAsia="Calibri" w:hAnsi="Times New Roman" w:cs="Times New Roman"/>
          <w:noProof/>
          <w:color w:val="767171"/>
          <w:spacing w:val="20"/>
          <w:sz w:val="24"/>
          <w:szCs w:val="24"/>
        </w:rPr>
        <w:t xml:space="preserve">Durante el año 2022, no hubo monitoreo de la Carta Compromiso al Ciudadano, ya que el Instituto Agrario Dominicano no dispone de la misma, pues la vigencia de la primera versión  finalizó en agosto 2021; para retomar  la segunda versión, </w:t>
      </w:r>
      <w:r w:rsidRPr="009C44D6">
        <w:rPr>
          <w:rFonts w:ascii="Times New Roman" w:eastAsia="Calibri" w:hAnsi="Times New Roman" w:cs="Times New Roman"/>
          <w:color w:val="767171"/>
          <w:spacing w:val="20"/>
          <w:sz w:val="24"/>
          <w:szCs w:val="24"/>
        </w:rPr>
        <w:t xml:space="preserve">bajo la coordinación de la Dirección de Diseño y Mejora de Servicios Públicos del Ministerio de Administración Pública (MAP), se participó en un taller de sensibilización de esta y se iniciará los trabajos de elaboración de la segunda carta  versión  de la carta compromiso de IAD. </w:t>
      </w:r>
    </w:p>
    <w:p w14:paraId="42AC1839" w14:textId="77777777" w:rsidR="00041746" w:rsidRPr="009C44D6" w:rsidRDefault="00041746" w:rsidP="00041746">
      <w:pPr>
        <w:spacing w:line="360" w:lineRule="auto"/>
        <w:jc w:val="both"/>
        <w:rPr>
          <w:rFonts w:ascii="Times New Roman" w:eastAsia="Calibri" w:hAnsi="Times New Roman" w:cs="Times New Roman"/>
          <w:color w:val="767171"/>
          <w:spacing w:val="20"/>
          <w:sz w:val="24"/>
          <w:szCs w:val="24"/>
        </w:rPr>
      </w:pPr>
    </w:p>
    <w:p w14:paraId="356E9719" w14:textId="1F6EDEB5" w:rsidR="009C44D6" w:rsidRPr="009C44D6" w:rsidRDefault="009C44D6" w:rsidP="00041746">
      <w:pPr>
        <w:spacing w:line="360" w:lineRule="auto"/>
        <w:jc w:val="both"/>
        <w:rPr>
          <w:rFonts w:ascii="Times New Roman" w:eastAsia="Calibri" w:hAnsi="Times New Roman" w:cs="Times New Roman"/>
          <w:noProof/>
          <w:color w:val="767171"/>
          <w:spacing w:val="20"/>
          <w:sz w:val="24"/>
          <w:szCs w:val="24"/>
        </w:rPr>
      </w:pPr>
      <w:r w:rsidRPr="009C44D6">
        <w:rPr>
          <w:rFonts w:ascii="Times New Roman" w:eastAsia="Calibri" w:hAnsi="Times New Roman" w:cs="Times New Roman"/>
          <w:noProof/>
          <w:color w:val="767171"/>
          <w:spacing w:val="20"/>
          <w:sz w:val="24"/>
          <w:szCs w:val="24"/>
        </w:rPr>
        <w:t xml:space="preserve">Fue realizada la Encuesta de Satisfacción de la Calidad de los Servicios Públicos ofrecidos por  el Instituto Agrario Dominicano, en donde fueron considerados los servicios mas demandados; estos  fueron:Certificados de Asentamiento Provisional y Estructuración y Reestructuración de Asociaciones Campesinas, la misma fue aplicada en  siete </w:t>
      </w:r>
      <w:r w:rsidRPr="009C44D6">
        <w:rPr>
          <w:rFonts w:ascii="Times New Roman" w:eastAsia="Calibri" w:hAnsi="Times New Roman" w:cs="Times New Roman"/>
          <w:b/>
          <w:bCs/>
          <w:noProof/>
          <w:color w:val="767171"/>
          <w:spacing w:val="20"/>
          <w:sz w:val="24"/>
          <w:szCs w:val="24"/>
        </w:rPr>
        <w:t>(7)</w:t>
      </w:r>
      <w:r w:rsidRPr="009C44D6">
        <w:rPr>
          <w:rFonts w:ascii="Times New Roman" w:eastAsia="Calibri" w:hAnsi="Times New Roman" w:cs="Times New Roman"/>
          <w:noProof/>
          <w:color w:val="767171"/>
          <w:spacing w:val="20"/>
          <w:sz w:val="24"/>
          <w:szCs w:val="24"/>
        </w:rPr>
        <w:t xml:space="preserve"> oficinas regionales de la Institución, con una muestra de </w:t>
      </w:r>
      <w:r w:rsidRPr="009C44D6">
        <w:rPr>
          <w:rFonts w:ascii="Times New Roman" w:eastAsia="Calibri" w:hAnsi="Times New Roman" w:cs="Times New Roman"/>
          <w:b/>
          <w:bCs/>
          <w:noProof/>
          <w:color w:val="767171"/>
          <w:spacing w:val="20"/>
          <w:sz w:val="24"/>
          <w:szCs w:val="24"/>
        </w:rPr>
        <w:t>71</w:t>
      </w:r>
      <w:r w:rsidRPr="009C44D6">
        <w:rPr>
          <w:rFonts w:ascii="Times New Roman" w:eastAsia="Calibri" w:hAnsi="Times New Roman" w:cs="Times New Roman"/>
          <w:noProof/>
          <w:color w:val="767171"/>
          <w:spacing w:val="20"/>
          <w:sz w:val="24"/>
          <w:szCs w:val="24"/>
        </w:rPr>
        <w:t xml:space="preserve"> respuestas y un margen de error de </w:t>
      </w:r>
      <w:r w:rsidRPr="009C44D6">
        <w:rPr>
          <w:rFonts w:ascii="Times New Roman" w:eastAsia="Calibri" w:hAnsi="Times New Roman" w:cs="Times New Roman"/>
          <w:b/>
          <w:bCs/>
          <w:noProof/>
          <w:color w:val="767171"/>
          <w:spacing w:val="20"/>
          <w:sz w:val="24"/>
          <w:szCs w:val="24"/>
        </w:rPr>
        <w:t>5.0%</w:t>
      </w:r>
      <w:r w:rsidRPr="009C44D6">
        <w:rPr>
          <w:rFonts w:ascii="Times New Roman" w:eastAsia="Calibri" w:hAnsi="Times New Roman" w:cs="Times New Roman"/>
          <w:noProof/>
          <w:color w:val="767171"/>
          <w:spacing w:val="20"/>
          <w:sz w:val="24"/>
          <w:szCs w:val="24"/>
        </w:rPr>
        <w:t xml:space="preserve"> para un nivel de confianza </w:t>
      </w:r>
      <w:r w:rsidRPr="00041746">
        <w:rPr>
          <w:rFonts w:ascii="Times New Roman" w:eastAsia="Calibri" w:hAnsi="Times New Roman" w:cs="Times New Roman"/>
          <w:noProof/>
          <w:color w:val="767171"/>
          <w:spacing w:val="20"/>
          <w:sz w:val="24"/>
          <w:szCs w:val="24"/>
        </w:rPr>
        <w:t xml:space="preserve">de </w:t>
      </w:r>
      <w:r w:rsidRPr="00041746">
        <w:rPr>
          <w:rFonts w:ascii="Times New Roman" w:eastAsia="Calibri" w:hAnsi="Times New Roman" w:cs="Times New Roman"/>
          <w:b/>
          <w:bCs/>
          <w:noProof/>
          <w:color w:val="767171"/>
          <w:spacing w:val="20"/>
          <w:sz w:val="24"/>
          <w:szCs w:val="24"/>
        </w:rPr>
        <w:t>95%</w:t>
      </w:r>
      <w:r w:rsidRPr="00041746">
        <w:rPr>
          <w:rFonts w:ascii="Times New Roman" w:eastAsia="Calibri" w:hAnsi="Times New Roman" w:cs="Times New Roman"/>
          <w:noProof/>
          <w:color w:val="767171"/>
          <w:spacing w:val="20"/>
          <w:sz w:val="24"/>
          <w:szCs w:val="24"/>
        </w:rPr>
        <w:t xml:space="preserve">; </w:t>
      </w:r>
      <w:r w:rsidRPr="009C44D6">
        <w:rPr>
          <w:rFonts w:ascii="Times New Roman" w:eastAsia="Calibri" w:hAnsi="Times New Roman" w:cs="Times New Roman"/>
          <w:noProof/>
          <w:color w:val="767171"/>
          <w:spacing w:val="20"/>
          <w:sz w:val="24"/>
          <w:szCs w:val="24"/>
        </w:rPr>
        <w:t xml:space="preserve">la metodología  utilizada, se fundamentó en el Método </w:t>
      </w:r>
      <w:r w:rsidRPr="009C44D6">
        <w:rPr>
          <w:rFonts w:ascii="Times New Roman" w:eastAsia="Calibri" w:hAnsi="Times New Roman" w:cs="Times New Roman"/>
          <w:b/>
          <w:bCs/>
          <w:noProof/>
          <w:color w:val="767171"/>
          <w:spacing w:val="20"/>
          <w:sz w:val="24"/>
          <w:szCs w:val="24"/>
        </w:rPr>
        <w:t>SERVQUAl</w:t>
      </w:r>
      <w:r w:rsidRPr="009C44D6">
        <w:rPr>
          <w:rFonts w:ascii="Times New Roman" w:eastAsia="Calibri" w:hAnsi="Times New Roman" w:cs="Times New Roman"/>
          <w:noProof/>
          <w:color w:val="767171"/>
          <w:spacing w:val="20"/>
          <w:sz w:val="24"/>
          <w:szCs w:val="24"/>
        </w:rPr>
        <w:t>.</w:t>
      </w:r>
    </w:p>
    <w:p w14:paraId="6777EE91" w14:textId="2A62C6C8" w:rsidR="009C44D6" w:rsidRDefault="009C44D6" w:rsidP="009C44D6">
      <w:pPr>
        <w:jc w:val="both"/>
        <w:rPr>
          <w:rFonts w:eastAsia="Calibri"/>
          <w:b/>
          <w:bCs/>
          <w:noProof/>
        </w:rPr>
      </w:pPr>
    </w:p>
    <w:p w14:paraId="2A70BFE6" w14:textId="77777777" w:rsidR="009C44D6" w:rsidRPr="009C44D6" w:rsidRDefault="009C44D6" w:rsidP="009C44D6">
      <w:pPr>
        <w:rPr>
          <w:rFonts w:eastAsia="Calibri"/>
          <w:b/>
          <w:bCs/>
          <w:noProof/>
        </w:rPr>
      </w:pPr>
    </w:p>
    <w:p w14:paraId="263FA75E" w14:textId="73049391" w:rsidR="00B378D9" w:rsidRDefault="00B378D9" w:rsidP="009C44D6">
      <w:pPr>
        <w:jc w:val="both"/>
        <w:rPr>
          <w:rFonts w:eastAsia="Calibri"/>
          <w:b/>
          <w:bCs/>
          <w:noProof/>
        </w:rPr>
      </w:pPr>
    </w:p>
    <w:p w14:paraId="119E1A63" w14:textId="7967136A" w:rsidR="00B378D9" w:rsidRDefault="00B378D9" w:rsidP="009C44D6">
      <w:pPr>
        <w:jc w:val="both"/>
        <w:rPr>
          <w:rFonts w:eastAsia="Calibri"/>
          <w:b/>
          <w:bCs/>
          <w:noProof/>
        </w:rPr>
      </w:pPr>
    </w:p>
    <w:p w14:paraId="0260C658" w14:textId="55A5C2C2" w:rsidR="00B378D9" w:rsidRDefault="00B378D9" w:rsidP="00C85CB6">
      <w:pPr>
        <w:rPr>
          <w:rFonts w:eastAsia="Calibri"/>
          <w:b/>
          <w:bCs/>
          <w:noProof/>
        </w:rPr>
      </w:pPr>
    </w:p>
    <w:p w14:paraId="532D6D6F" w14:textId="10CC2DD1" w:rsidR="00B378D9" w:rsidRDefault="00B378D9" w:rsidP="00C85CB6">
      <w:pPr>
        <w:rPr>
          <w:rFonts w:eastAsia="Calibri"/>
          <w:b/>
          <w:bCs/>
          <w:noProof/>
        </w:rPr>
      </w:pPr>
    </w:p>
    <w:p w14:paraId="04067363" w14:textId="068542E2" w:rsidR="00B378D9" w:rsidRDefault="00B378D9" w:rsidP="00C85CB6">
      <w:pPr>
        <w:rPr>
          <w:rFonts w:eastAsia="Calibri"/>
          <w:b/>
          <w:bCs/>
          <w:noProof/>
        </w:rPr>
      </w:pPr>
    </w:p>
    <w:p w14:paraId="444B57A5" w14:textId="77777777" w:rsidR="00041746" w:rsidRPr="00CE7A46" w:rsidRDefault="00041746" w:rsidP="00041746">
      <w:pPr>
        <w:spacing w:line="360" w:lineRule="auto"/>
        <w:jc w:val="center"/>
        <w:rPr>
          <w:rFonts w:ascii="Times New Roman" w:eastAsia="Calibri" w:hAnsi="Times New Roman" w:cs="Times New Roman"/>
          <w:b/>
          <w:bCs/>
          <w:noProof/>
          <w:color w:val="767171"/>
          <w:spacing w:val="20"/>
          <w:sz w:val="24"/>
          <w:szCs w:val="24"/>
        </w:rPr>
      </w:pPr>
      <w:r w:rsidRPr="00CE7A46">
        <w:rPr>
          <w:rFonts w:ascii="Times New Roman" w:eastAsia="Calibri" w:hAnsi="Times New Roman" w:cs="Times New Roman"/>
          <w:b/>
          <w:bCs/>
          <w:noProof/>
          <w:color w:val="767171"/>
          <w:spacing w:val="20"/>
          <w:sz w:val="24"/>
          <w:szCs w:val="24"/>
        </w:rPr>
        <w:lastRenderedPageBreak/>
        <w:t>Resultados de  Satisfacción: Servicios ofrecidos de manera presencial a Ciudadanos</w:t>
      </w:r>
    </w:p>
    <w:p w14:paraId="196E3082" w14:textId="77777777" w:rsidR="00041746" w:rsidRPr="00ED07C7" w:rsidRDefault="00041746" w:rsidP="00041746">
      <w:pPr>
        <w:spacing w:line="360" w:lineRule="auto"/>
        <w:rPr>
          <w:rFonts w:ascii="Times New Roman" w:eastAsia="Calibri" w:hAnsi="Times New Roman" w:cs="Times New Roman"/>
          <w:noProof/>
          <w:color w:val="767171"/>
          <w:spacing w:val="20"/>
          <w:sz w:val="24"/>
          <w:szCs w:val="24"/>
        </w:rPr>
      </w:pPr>
    </w:p>
    <w:tbl>
      <w:tblPr>
        <w:tblStyle w:val="Tablaconcuadrcula1"/>
        <w:tblW w:w="0" w:type="auto"/>
        <w:tblInd w:w="910" w:type="dxa"/>
        <w:tblLook w:val="04A0" w:firstRow="1" w:lastRow="0" w:firstColumn="1" w:lastColumn="0" w:noHBand="0" w:noVBand="1"/>
      </w:tblPr>
      <w:tblGrid>
        <w:gridCol w:w="3505"/>
        <w:gridCol w:w="2668"/>
      </w:tblGrid>
      <w:tr w:rsidR="00041746" w:rsidRPr="00ED07C7" w14:paraId="24939A2C" w14:textId="77777777" w:rsidTr="00041746">
        <w:trPr>
          <w:trHeight w:val="382"/>
        </w:trPr>
        <w:tc>
          <w:tcPr>
            <w:tcW w:w="3505" w:type="dxa"/>
            <w:shd w:val="clear" w:color="auto" w:fill="73D3DD"/>
            <w:vAlign w:val="center"/>
          </w:tcPr>
          <w:p w14:paraId="33479D5B" w14:textId="77777777" w:rsidR="00041746" w:rsidRPr="00041746" w:rsidRDefault="00041746" w:rsidP="00041746">
            <w:pPr>
              <w:spacing w:line="360" w:lineRule="auto"/>
              <w:jc w:val="center"/>
              <w:rPr>
                <w:rFonts w:ascii="Times New Roman" w:eastAsia="Calibri" w:hAnsi="Times New Roman" w:cs="Times New Roman"/>
                <w:b/>
                <w:bCs/>
                <w:noProof/>
                <w:color w:val="767171"/>
                <w:sz w:val="24"/>
                <w:szCs w:val="24"/>
              </w:rPr>
            </w:pPr>
            <w:r w:rsidRPr="00041746">
              <w:rPr>
                <w:rFonts w:ascii="Times New Roman" w:eastAsia="Calibri" w:hAnsi="Times New Roman" w:cs="Times New Roman"/>
                <w:b/>
                <w:bCs/>
                <w:noProof/>
                <w:color w:val="767171"/>
                <w:sz w:val="24"/>
                <w:szCs w:val="24"/>
              </w:rPr>
              <w:t>Dimensiones</w:t>
            </w:r>
          </w:p>
        </w:tc>
        <w:tc>
          <w:tcPr>
            <w:tcW w:w="2668" w:type="dxa"/>
            <w:shd w:val="clear" w:color="auto" w:fill="73D3DD"/>
            <w:vAlign w:val="bottom"/>
          </w:tcPr>
          <w:p w14:paraId="5D6C7364" w14:textId="0ED6EF41" w:rsidR="00041746" w:rsidRPr="00041746" w:rsidRDefault="00041746" w:rsidP="00041746">
            <w:pPr>
              <w:spacing w:line="360" w:lineRule="auto"/>
              <w:jc w:val="center"/>
              <w:rPr>
                <w:rFonts w:ascii="Times New Roman" w:eastAsia="Calibri" w:hAnsi="Times New Roman" w:cs="Times New Roman"/>
                <w:b/>
                <w:bCs/>
                <w:noProof/>
                <w:color w:val="767171"/>
                <w:sz w:val="24"/>
                <w:szCs w:val="24"/>
              </w:rPr>
            </w:pPr>
            <w:r w:rsidRPr="00041746">
              <w:rPr>
                <w:rFonts w:ascii="Times New Roman" w:eastAsia="Calibri" w:hAnsi="Times New Roman" w:cs="Times New Roman"/>
                <w:b/>
                <w:bCs/>
                <w:noProof/>
                <w:color w:val="767171"/>
                <w:sz w:val="24"/>
                <w:szCs w:val="24"/>
              </w:rPr>
              <w:t>Promedio de</w:t>
            </w:r>
            <w:r>
              <w:rPr>
                <w:rFonts w:ascii="Times New Roman" w:eastAsia="Calibri" w:hAnsi="Times New Roman" w:cs="Times New Roman"/>
                <w:b/>
                <w:bCs/>
                <w:noProof/>
                <w:color w:val="767171"/>
                <w:sz w:val="24"/>
                <w:szCs w:val="24"/>
              </w:rPr>
              <w:t xml:space="preserve"> </w:t>
            </w:r>
            <w:r w:rsidRPr="00041746">
              <w:rPr>
                <w:rFonts w:ascii="Times New Roman" w:eastAsia="Calibri" w:hAnsi="Times New Roman" w:cs="Times New Roman"/>
                <w:b/>
                <w:bCs/>
                <w:noProof/>
                <w:color w:val="767171"/>
                <w:sz w:val="24"/>
                <w:szCs w:val="24"/>
              </w:rPr>
              <w:t>Satisfacción</w:t>
            </w:r>
          </w:p>
        </w:tc>
      </w:tr>
      <w:tr w:rsidR="00041746" w:rsidRPr="00ED07C7" w14:paraId="6A5D5D54" w14:textId="77777777" w:rsidTr="00041746">
        <w:trPr>
          <w:trHeight w:val="368"/>
        </w:trPr>
        <w:tc>
          <w:tcPr>
            <w:tcW w:w="3505" w:type="dxa"/>
          </w:tcPr>
          <w:p w14:paraId="4D8E5177" w14:textId="77777777" w:rsidR="00041746" w:rsidRPr="00041746" w:rsidRDefault="00041746" w:rsidP="00C1714A">
            <w:pPr>
              <w:spacing w:line="360" w:lineRule="auto"/>
              <w:rPr>
                <w:rFonts w:ascii="Times New Roman" w:eastAsia="Calibri" w:hAnsi="Times New Roman" w:cs="Times New Roman"/>
                <w:b/>
                <w:bCs/>
                <w:noProof/>
                <w:color w:val="767171"/>
                <w:sz w:val="24"/>
                <w:szCs w:val="24"/>
              </w:rPr>
            </w:pPr>
            <w:r w:rsidRPr="00041746">
              <w:rPr>
                <w:rFonts w:ascii="Times New Roman" w:eastAsia="Calibri" w:hAnsi="Times New Roman" w:cs="Times New Roman"/>
                <w:b/>
                <w:bCs/>
                <w:noProof/>
                <w:color w:val="767171"/>
                <w:sz w:val="24"/>
                <w:szCs w:val="24"/>
              </w:rPr>
              <w:t>Elementos Tangibles</w:t>
            </w:r>
          </w:p>
        </w:tc>
        <w:tc>
          <w:tcPr>
            <w:tcW w:w="2668" w:type="dxa"/>
          </w:tcPr>
          <w:p w14:paraId="67D82702" w14:textId="77777777" w:rsidR="00041746" w:rsidRPr="00041746" w:rsidRDefault="00041746" w:rsidP="00C1714A">
            <w:pPr>
              <w:spacing w:line="360" w:lineRule="auto"/>
              <w:jc w:val="center"/>
              <w:rPr>
                <w:rFonts w:ascii="Times New Roman" w:eastAsia="Calibri" w:hAnsi="Times New Roman" w:cs="Times New Roman"/>
                <w:b/>
                <w:bCs/>
                <w:noProof/>
                <w:color w:val="767171"/>
                <w:sz w:val="24"/>
                <w:szCs w:val="24"/>
              </w:rPr>
            </w:pPr>
            <w:r w:rsidRPr="00041746">
              <w:rPr>
                <w:rFonts w:ascii="Times New Roman" w:eastAsia="Calibri" w:hAnsi="Times New Roman" w:cs="Times New Roman"/>
                <w:b/>
                <w:bCs/>
                <w:noProof/>
                <w:color w:val="767171"/>
                <w:sz w:val="24"/>
                <w:szCs w:val="24"/>
              </w:rPr>
              <w:t>86%</w:t>
            </w:r>
          </w:p>
        </w:tc>
      </w:tr>
      <w:tr w:rsidR="00041746" w:rsidRPr="00ED07C7" w14:paraId="5E094B44" w14:textId="77777777" w:rsidTr="00041746">
        <w:trPr>
          <w:trHeight w:val="382"/>
        </w:trPr>
        <w:tc>
          <w:tcPr>
            <w:tcW w:w="3505" w:type="dxa"/>
          </w:tcPr>
          <w:p w14:paraId="1AD2450C" w14:textId="77777777" w:rsidR="00041746" w:rsidRPr="00041746" w:rsidRDefault="00041746" w:rsidP="00C1714A">
            <w:pPr>
              <w:spacing w:line="360" w:lineRule="auto"/>
              <w:rPr>
                <w:rFonts w:ascii="Times New Roman" w:eastAsia="Calibri" w:hAnsi="Times New Roman" w:cs="Times New Roman"/>
                <w:b/>
                <w:bCs/>
                <w:noProof/>
                <w:color w:val="767171"/>
                <w:sz w:val="24"/>
                <w:szCs w:val="24"/>
              </w:rPr>
            </w:pPr>
            <w:r w:rsidRPr="00041746">
              <w:rPr>
                <w:rFonts w:ascii="Times New Roman" w:eastAsia="Calibri" w:hAnsi="Times New Roman" w:cs="Times New Roman"/>
                <w:b/>
                <w:bCs/>
                <w:noProof/>
                <w:color w:val="767171"/>
                <w:sz w:val="24"/>
                <w:szCs w:val="24"/>
              </w:rPr>
              <w:t>Fiabilidad</w:t>
            </w:r>
          </w:p>
        </w:tc>
        <w:tc>
          <w:tcPr>
            <w:tcW w:w="2668" w:type="dxa"/>
          </w:tcPr>
          <w:p w14:paraId="0FAF958F" w14:textId="77777777" w:rsidR="00041746" w:rsidRPr="00041746" w:rsidRDefault="00041746" w:rsidP="00C1714A">
            <w:pPr>
              <w:spacing w:line="360" w:lineRule="auto"/>
              <w:jc w:val="center"/>
              <w:rPr>
                <w:rFonts w:ascii="Times New Roman" w:eastAsia="Calibri" w:hAnsi="Times New Roman" w:cs="Times New Roman"/>
                <w:b/>
                <w:bCs/>
                <w:noProof/>
                <w:color w:val="767171"/>
                <w:sz w:val="24"/>
                <w:szCs w:val="24"/>
              </w:rPr>
            </w:pPr>
            <w:r w:rsidRPr="00041746">
              <w:rPr>
                <w:rFonts w:ascii="Times New Roman" w:eastAsia="Calibri" w:hAnsi="Times New Roman" w:cs="Times New Roman"/>
                <w:b/>
                <w:bCs/>
                <w:noProof/>
                <w:color w:val="767171"/>
                <w:sz w:val="24"/>
                <w:szCs w:val="24"/>
              </w:rPr>
              <w:t>80%</w:t>
            </w:r>
          </w:p>
        </w:tc>
      </w:tr>
      <w:tr w:rsidR="00041746" w:rsidRPr="00ED07C7" w14:paraId="4944A7A8" w14:textId="77777777" w:rsidTr="00041746">
        <w:trPr>
          <w:trHeight w:val="368"/>
        </w:trPr>
        <w:tc>
          <w:tcPr>
            <w:tcW w:w="3505" w:type="dxa"/>
          </w:tcPr>
          <w:p w14:paraId="25995203" w14:textId="77777777" w:rsidR="00041746" w:rsidRPr="00041746" w:rsidRDefault="00041746" w:rsidP="00C1714A">
            <w:pPr>
              <w:spacing w:line="360" w:lineRule="auto"/>
              <w:rPr>
                <w:rFonts w:ascii="Times New Roman" w:eastAsia="Calibri" w:hAnsi="Times New Roman" w:cs="Times New Roman"/>
                <w:b/>
                <w:bCs/>
                <w:noProof/>
                <w:color w:val="767171"/>
                <w:sz w:val="24"/>
                <w:szCs w:val="24"/>
              </w:rPr>
            </w:pPr>
            <w:r w:rsidRPr="00041746">
              <w:rPr>
                <w:rFonts w:ascii="Times New Roman" w:eastAsia="Calibri" w:hAnsi="Times New Roman" w:cs="Times New Roman"/>
                <w:b/>
                <w:bCs/>
                <w:noProof/>
                <w:color w:val="767171"/>
                <w:sz w:val="24"/>
                <w:szCs w:val="24"/>
              </w:rPr>
              <w:t>Capacidad de Respuesta</w:t>
            </w:r>
          </w:p>
        </w:tc>
        <w:tc>
          <w:tcPr>
            <w:tcW w:w="2668" w:type="dxa"/>
          </w:tcPr>
          <w:p w14:paraId="05EBFC8F" w14:textId="77777777" w:rsidR="00041746" w:rsidRPr="00041746" w:rsidRDefault="00041746" w:rsidP="00C1714A">
            <w:pPr>
              <w:spacing w:line="360" w:lineRule="auto"/>
              <w:jc w:val="center"/>
              <w:rPr>
                <w:rFonts w:ascii="Times New Roman" w:eastAsia="Calibri" w:hAnsi="Times New Roman" w:cs="Times New Roman"/>
                <w:b/>
                <w:bCs/>
                <w:noProof/>
                <w:color w:val="767171"/>
                <w:sz w:val="24"/>
                <w:szCs w:val="24"/>
              </w:rPr>
            </w:pPr>
            <w:r w:rsidRPr="00041746">
              <w:rPr>
                <w:rFonts w:ascii="Times New Roman" w:eastAsia="Calibri" w:hAnsi="Times New Roman" w:cs="Times New Roman"/>
                <w:b/>
                <w:bCs/>
                <w:noProof/>
                <w:color w:val="767171"/>
                <w:sz w:val="24"/>
                <w:szCs w:val="24"/>
              </w:rPr>
              <w:t>81%</w:t>
            </w:r>
          </w:p>
        </w:tc>
      </w:tr>
      <w:tr w:rsidR="00041746" w:rsidRPr="00ED07C7" w14:paraId="7AE4A71D" w14:textId="77777777" w:rsidTr="00041746">
        <w:trPr>
          <w:trHeight w:val="382"/>
        </w:trPr>
        <w:tc>
          <w:tcPr>
            <w:tcW w:w="3505" w:type="dxa"/>
          </w:tcPr>
          <w:p w14:paraId="69E0AA3A" w14:textId="77777777" w:rsidR="00041746" w:rsidRPr="00041746" w:rsidRDefault="00041746" w:rsidP="00C1714A">
            <w:pPr>
              <w:spacing w:line="360" w:lineRule="auto"/>
              <w:rPr>
                <w:rFonts w:ascii="Times New Roman" w:eastAsia="Calibri" w:hAnsi="Times New Roman" w:cs="Times New Roman"/>
                <w:b/>
                <w:bCs/>
                <w:noProof/>
                <w:color w:val="767171"/>
                <w:sz w:val="24"/>
                <w:szCs w:val="24"/>
              </w:rPr>
            </w:pPr>
            <w:r w:rsidRPr="00041746">
              <w:rPr>
                <w:rFonts w:ascii="Times New Roman" w:eastAsia="Calibri" w:hAnsi="Times New Roman" w:cs="Times New Roman"/>
                <w:b/>
                <w:bCs/>
                <w:noProof/>
                <w:color w:val="767171"/>
                <w:sz w:val="24"/>
                <w:szCs w:val="24"/>
              </w:rPr>
              <w:t>Seguridad</w:t>
            </w:r>
          </w:p>
        </w:tc>
        <w:tc>
          <w:tcPr>
            <w:tcW w:w="2668" w:type="dxa"/>
          </w:tcPr>
          <w:p w14:paraId="6AEF56DF" w14:textId="77777777" w:rsidR="00041746" w:rsidRPr="00041746" w:rsidRDefault="00041746" w:rsidP="00C1714A">
            <w:pPr>
              <w:spacing w:line="360" w:lineRule="auto"/>
              <w:jc w:val="center"/>
              <w:rPr>
                <w:rFonts w:ascii="Times New Roman" w:eastAsia="Calibri" w:hAnsi="Times New Roman" w:cs="Times New Roman"/>
                <w:b/>
                <w:bCs/>
                <w:noProof/>
                <w:color w:val="767171"/>
                <w:sz w:val="24"/>
                <w:szCs w:val="24"/>
              </w:rPr>
            </w:pPr>
            <w:r w:rsidRPr="00041746">
              <w:rPr>
                <w:rFonts w:ascii="Times New Roman" w:eastAsia="Calibri" w:hAnsi="Times New Roman" w:cs="Times New Roman"/>
                <w:b/>
                <w:bCs/>
                <w:noProof/>
                <w:color w:val="767171"/>
                <w:sz w:val="24"/>
                <w:szCs w:val="24"/>
              </w:rPr>
              <w:t>94%</w:t>
            </w:r>
          </w:p>
        </w:tc>
      </w:tr>
      <w:tr w:rsidR="00041746" w:rsidRPr="00ED07C7" w14:paraId="7F1D05C1" w14:textId="77777777" w:rsidTr="00041746">
        <w:trPr>
          <w:trHeight w:val="368"/>
        </w:trPr>
        <w:tc>
          <w:tcPr>
            <w:tcW w:w="3505" w:type="dxa"/>
          </w:tcPr>
          <w:p w14:paraId="30EBF85A" w14:textId="77777777" w:rsidR="00041746" w:rsidRPr="00041746" w:rsidRDefault="00041746" w:rsidP="00C1714A">
            <w:pPr>
              <w:spacing w:line="360" w:lineRule="auto"/>
              <w:rPr>
                <w:rFonts w:ascii="Times New Roman" w:eastAsia="Calibri" w:hAnsi="Times New Roman" w:cs="Times New Roman"/>
                <w:b/>
                <w:bCs/>
                <w:noProof/>
                <w:color w:val="767171"/>
                <w:sz w:val="24"/>
                <w:szCs w:val="24"/>
              </w:rPr>
            </w:pPr>
            <w:r w:rsidRPr="00041746">
              <w:rPr>
                <w:rFonts w:ascii="Times New Roman" w:eastAsia="Calibri" w:hAnsi="Times New Roman" w:cs="Times New Roman"/>
                <w:b/>
                <w:bCs/>
                <w:noProof/>
                <w:color w:val="767171"/>
                <w:sz w:val="24"/>
                <w:szCs w:val="24"/>
              </w:rPr>
              <w:t>Empatía</w:t>
            </w:r>
          </w:p>
        </w:tc>
        <w:tc>
          <w:tcPr>
            <w:tcW w:w="2668" w:type="dxa"/>
          </w:tcPr>
          <w:p w14:paraId="67A34F10" w14:textId="77777777" w:rsidR="00041746" w:rsidRPr="00041746" w:rsidRDefault="00041746" w:rsidP="00C1714A">
            <w:pPr>
              <w:spacing w:line="360" w:lineRule="auto"/>
              <w:jc w:val="center"/>
              <w:rPr>
                <w:rFonts w:ascii="Times New Roman" w:eastAsia="Calibri" w:hAnsi="Times New Roman" w:cs="Times New Roman"/>
                <w:b/>
                <w:bCs/>
                <w:noProof/>
                <w:color w:val="767171"/>
                <w:sz w:val="24"/>
                <w:szCs w:val="24"/>
              </w:rPr>
            </w:pPr>
            <w:r w:rsidRPr="00041746">
              <w:rPr>
                <w:rFonts w:ascii="Times New Roman" w:eastAsia="Calibri" w:hAnsi="Times New Roman" w:cs="Times New Roman"/>
                <w:b/>
                <w:bCs/>
                <w:noProof/>
                <w:color w:val="767171"/>
                <w:sz w:val="24"/>
                <w:szCs w:val="24"/>
              </w:rPr>
              <w:t>90%</w:t>
            </w:r>
          </w:p>
        </w:tc>
      </w:tr>
    </w:tbl>
    <w:p w14:paraId="1772C15D" w14:textId="77777777" w:rsidR="00041746" w:rsidRPr="00ED07C7" w:rsidRDefault="00041746" w:rsidP="00041746">
      <w:pPr>
        <w:spacing w:line="360" w:lineRule="auto"/>
        <w:rPr>
          <w:rFonts w:ascii="Times New Roman" w:eastAsia="Calibri" w:hAnsi="Times New Roman" w:cs="Times New Roman"/>
          <w:noProof/>
          <w:color w:val="767171"/>
          <w:spacing w:val="20"/>
          <w:sz w:val="24"/>
          <w:szCs w:val="24"/>
        </w:rPr>
      </w:pPr>
    </w:p>
    <w:p w14:paraId="2870D731" w14:textId="66A54D27" w:rsidR="00041746" w:rsidRDefault="00041746" w:rsidP="00041746">
      <w:pPr>
        <w:spacing w:line="360" w:lineRule="auto"/>
        <w:rPr>
          <w:rFonts w:ascii="Times New Roman" w:eastAsia="Calibri" w:hAnsi="Times New Roman" w:cs="Times New Roman"/>
          <w:b/>
          <w:bCs/>
          <w:noProof/>
          <w:color w:val="767171"/>
          <w:spacing w:val="20"/>
          <w:sz w:val="24"/>
          <w:szCs w:val="24"/>
        </w:rPr>
      </w:pPr>
      <w:r>
        <w:rPr>
          <w:rFonts w:ascii="Times New Roman" w:eastAsia="Calibri" w:hAnsi="Times New Roman" w:cs="Times New Roman"/>
          <w:noProof/>
          <w:color w:val="767171"/>
          <w:spacing w:val="20"/>
          <w:sz w:val="24"/>
          <w:szCs w:val="24"/>
        </w:rPr>
        <w:t>S</w:t>
      </w:r>
      <w:r w:rsidRPr="00ED07C7">
        <w:rPr>
          <w:rFonts w:ascii="Times New Roman" w:eastAsia="Calibri" w:hAnsi="Times New Roman" w:cs="Times New Roman"/>
          <w:noProof/>
          <w:color w:val="767171"/>
          <w:spacing w:val="20"/>
          <w:sz w:val="24"/>
          <w:szCs w:val="24"/>
        </w:rPr>
        <w:t xml:space="preserve">e alcanzó un  indice de </w:t>
      </w:r>
      <w:r w:rsidRPr="00041746">
        <w:rPr>
          <w:rFonts w:ascii="Times New Roman" w:eastAsia="Calibri" w:hAnsi="Times New Roman" w:cs="Times New Roman"/>
          <w:noProof/>
          <w:color w:val="767171"/>
          <w:spacing w:val="20"/>
          <w:sz w:val="24"/>
          <w:szCs w:val="24"/>
        </w:rPr>
        <w:t xml:space="preserve">satisfacción de usuarios de </w:t>
      </w:r>
      <w:r w:rsidRPr="00041746">
        <w:rPr>
          <w:rFonts w:ascii="Times New Roman" w:eastAsia="Calibri" w:hAnsi="Times New Roman" w:cs="Times New Roman"/>
          <w:b/>
          <w:bCs/>
          <w:noProof/>
          <w:color w:val="767171"/>
          <w:spacing w:val="20"/>
          <w:sz w:val="24"/>
          <w:szCs w:val="24"/>
        </w:rPr>
        <w:t>86.2%</w:t>
      </w:r>
      <w:r w:rsidRPr="00041746">
        <w:rPr>
          <w:rFonts w:ascii="Times New Roman" w:eastAsia="Calibri" w:hAnsi="Times New Roman" w:cs="Times New Roman"/>
          <w:noProof/>
          <w:color w:val="767171"/>
          <w:spacing w:val="20"/>
          <w:sz w:val="24"/>
          <w:szCs w:val="24"/>
        </w:rPr>
        <w:t xml:space="preserve"> con una expectativa de los usuarios de </w:t>
      </w:r>
      <w:r w:rsidRPr="00041746">
        <w:rPr>
          <w:rFonts w:ascii="Times New Roman" w:eastAsia="Calibri" w:hAnsi="Times New Roman" w:cs="Times New Roman"/>
          <w:b/>
          <w:bCs/>
          <w:noProof/>
          <w:color w:val="767171"/>
          <w:spacing w:val="20"/>
          <w:sz w:val="24"/>
          <w:szCs w:val="24"/>
        </w:rPr>
        <w:t>94%</w:t>
      </w:r>
    </w:p>
    <w:p w14:paraId="6E8DC860" w14:textId="77777777" w:rsidR="00041746" w:rsidRPr="00ED07C7" w:rsidRDefault="00041746" w:rsidP="00041746">
      <w:pPr>
        <w:spacing w:line="360" w:lineRule="auto"/>
        <w:rPr>
          <w:rFonts w:ascii="Times New Roman" w:eastAsia="Calibri" w:hAnsi="Times New Roman" w:cs="Times New Roman"/>
          <w:noProof/>
          <w:color w:val="767171"/>
          <w:spacing w:val="20"/>
          <w:sz w:val="24"/>
          <w:szCs w:val="24"/>
        </w:rPr>
      </w:pPr>
    </w:p>
    <w:p w14:paraId="0BFC3471" w14:textId="77777777" w:rsidR="00041746" w:rsidRPr="00B06F6A" w:rsidRDefault="00041746" w:rsidP="00041746">
      <w:pPr>
        <w:spacing w:line="360" w:lineRule="auto"/>
        <w:ind w:left="720"/>
        <w:jc w:val="center"/>
        <w:rPr>
          <w:rFonts w:ascii="Times New Roman" w:hAnsi="Times New Roman"/>
          <w:b/>
          <w:color w:val="002060"/>
          <w:sz w:val="24"/>
          <w:szCs w:val="24"/>
        </w:rPr>
      </w:pPr>
      <w:r w:rsidRPr="00CE7A46">
        <w:rPr>
          <w:rFonts w:ascii="Times New Roman" w:hAnsi="Times New Roman"/>
          <w:b/>
          <w:color w:val="767171"/>
          <w:sz w:val="24"/>
          <w:szCs w:val="24"/>
        </w:rPr>
        <w:t>Nivel de Cumplimiento Acceso a la Informació</w:t>
      </w:r>
      <w:r w:rsidRPr="00E95DBF">
        <w:rPr>
          <w:rFonts w:ascii="Times New Roman" w:hAnsi="Times New Roman"/>
          <w:b/>
          <w:color w:val="717676"/>
          <w:sz w:val="24"/>
          <w:szCs w:val="24"/>
        </w:rPr>
        <w:t>n.</w:t>
      </w:r>
    </w:p>
    <w:p w14:paraId="65748B05" w14:textId="77777777" w:rsidR="00041746" w:rsidRDefault="00041746" w:rsidP="00041746">
      <w:pPr>
        <w:spacing w:line="360" w:lineRule="auto"/>
        <w:jc w:val="both"/>
        <w:rPr>
          <w:rFonts w:ascii="Times New Roman" w:hAnsi="Times New Roman"/>
          <w:color w:val="767171"/>
          <w:sz w:val="24"/>
          <w:szCs w:val="24"/>
        </w:rPr>
      </w:pPr>
      <w:r w:rsidRPr="000900A3">
        <w:rPr>
          <w:rFonts w:ascii="Times New Roman" w:hAnsi="Times New Roman"/>
          <w:color w:val="767171"/>
          <w:sz w:val="24"/>
          <w:szCs w:val="24"/>
        </w:rPr>
        <w:t xml:space="preserve">Durante el </w:t>
      </w:r>
      <w:r>
        <w:rPr>
          <w:rFonts w:ascii="Times New Roman" w:hAnsi="Times New Roman"/>
          <w:color w:val="767171"/>
          <w:sz w:val="24"/>
          <w:szCs w:val="24"/>
        </w:rPr>
        <w:t xml:space="preserve">período </w:t>
      </w:r>
      <w:r w:rsidRPr="000900A3">
        <w:rPr>
          <w:rFonts w:ascii="Times New Roman" w:hAnsi="Times New Roman"/>
          <w:color w:val="767171"/>
          <w:sz w:val="24"/>
          <w:szCs w:val="24"/>
        </w:rPr>
        <w:t>enero-</w:t>
      </w:r>
      <w:r>
        <w:rPr>
          <w:rFonts w:ascii="Times New Roman" w:hAnsi="Times New Roman"/>
          <w:color w:val="767171"/>
          <w:sz w:val="24"/>
          <w:szCs w:val="24"/>
        </w:rPr>
        <w:t>noviembre</w:t>
      </w:r>
      <w:r w:rsidRPr="000900A3">
        <w:rPr>
          <w:rFonts w:ascii="Times New Roman" w:hAnsi="Times New Roman"/>
          <w:color w:val="767171"/>
          <w:sz w:val="24"/>
          <w:szCs w:val="24"/>
        </w:rPr>
        <w:t xml:space="preserve"> 202</w:t>
      </w:r>
      <w:r>
        <w:rPr>
          <w:rFonts w:ascii="Times New Roman" w:hAnsi="Times New Roman"/>
          <w:color w:val="767171"/>
          <w:sz w:val="24"/>
          <w:szCs w:val="24"/>
        </w:rPr>
        <w:t>2</w:t>
      </w:r>
      <w:r w:rsidRPr="000900A3">
        <w:rPr>
          <w:rFonts w:ascii="Times New Roman" w:hAnsi="Times New Roman"/>
          <w:color w:val="767171"/>
          <w:sz w:val="24"/>
          <w:szCs w:val="24"/>
        </w:rPr>
        <w:t xml:space="preserve">, se recibieron </w:t>
      </w:r>
      <w:r w:rsidRPr="00334F34">
        <w:rPr>
          <w:rFonts w:ascii="Times New Roman" w:hAnsi="Times New Roman"/>
          <w:b/>
          <w:bCs/>
          <w:color w:val="767171"/>
          <w:sz w:val="24"/>
          <w:szCs w:val="24"/>
        </w:rPr>
        <w:t>111</w:t>
      </w:r>
      <w:r w:rsidRPr="000900A3">
        <w:rPr>
          <w:rFonts w:ascii="Times New Roman" w:hAnsi="Times New Roman"/>
          <w:color w:val="767171"/>
          <w:sz w:val="24"/>
          <w:szCs w:val="24"/>
        </w:rPr>
        <w:t xml:space="preserve"> solicitudes de información, a través del Portal Único de Solicitud de Acceso a la Información Pública (SAIP), </w:t>
      </w:r>
      <w:r>
        <w:rPr>
          <w:rFonts w:ascii="Times New Roman" w:hAnsi="Times New Roman"/>
          <w:color w:val="767171"/>
          <w:sz w:val="24"/>
          <w:szCs w:val="24"/>
        </w:rPr>
        <w:t>de</w:t>
      </w:r>
      <w:r w:rsidRPr="000900A3">
        <w:rPr>
          <w:rFonts w:ascii="Times New Roman" w:hAnsi="Times New Roman"/>
          <w:color w:val="767171"/>
          <w:sz w:val="24"/>
          <w:szCs w:val="24"/>
        </w:rPr>
        <w:t xml:space="preserve"> las cuales </w:t>
      </w:r>
      <w:r w:rsidRPr="00334F34">
        <w:rPr>
          <w:rFonts w:ascii="Times New Roman" w:hAnsi="Times New Roman"/>
          <w:b/>
          <w:bCs/>
          <w:color w:val="767171"/>
          <w:sz w:val="24"/>
          <w:szCs w:val="24"/>
        </w:rPr>
        <w:t xml:space="preserve">59 </w:t>
      </w:r>
      <w:r w:rsidRPr="000900A3">
        <w:rPr>
          <w:rFonts w:ascii="Times New Roman" w:hAnsi="Times New Roman"/>
          <w:color w:val="767171"/>
          <w:sz w:val="24"/>
          <w:szCs w:val="24"/>
        </w:rPr>
        <w:t>fueron respondidas respetando los plazos establecidos por la Ley de Acceso a la Información Pública</w:t>
      </w:r>
      <w:r>
        <w:rPr>
          <w:rFonts w:ascii="Times New Roman" w:hAnsi="Times New Roman"/>
          <w:color w:val="767171"/>
          <w:sz w:val="24"/>
          <w:szCs w:val="24"/>
        </w:rPr>
        <w:t>, solo uno quedo pendiente de repuesta</w:t>
      </w:r>
      <w:r w:rsidRPr="000900A3">
        <w:rPr>
          <w:rFonts w:ascii="Times New Roman" w:hAnsi="Times New Roman"/>
          <w:color w:val="767171"/>
          <w:sz w:val="24"/>
          <w:szCs w:val="24"/>
        </w:rPr>
        <w:t xml:space="preserve">; Estas solicitudes procedieron mayormente de estudiantes universitarios, abogados, beneficiarios de parcelas y particulares. </w:t>
      </w:r>
    </w:p>
    <w:p w14:paraId="430632F5" w14:textId="77777777" w:rsidR="00041746" w:rsidRDefault="00041746" w:rsidP="00041746">
      <w:pPr>
        <w:spacing w:line="360" w:lineRule="auto"/>
        <w:jc w:val="both"/>
        <w:rPr>
          <w:rFonts w:ascii="Times New Roman" w:hAnsi="Times New Roman"/>
          <w:color w:val="767171"/>
          <w:sz w:val="24"/>
          <w:szCs w:val="24"/>
        </w:rPr>
      </w:pPr>
      <w:r w:rsidRPr="000900A3">
        <w:rPr>
          <w:rFonts w:ascii="Times New Roman" w:hAnsi="Times New Roman"/>
          <w:color w:val="767171"/>
          <w:sz w:val="24"/>
          <w:szCs w:val="24"/>
        </w:rPr>
        <w:t xml:space="preserve">Estuvieron dirigidas principalmente a las áreas Administrativa Financiera, </w:t>
      </w:r>
      <w:r>
        <w:rPr>
          <w:rFonts w:ascii="Times New Roman" w:hAnsi="Times New Roman"/>
          <w:color w:val="767171"/>
          <w:sz w:val="24"/>
          <w:szCs w:val="24"/>
        </w:rPr>
        <w:t>Estudios</w:t>
      </w:r>
      <w:r w:rsidRPr="000900A3">
        <w:rPr>
          <w:rFonts w:ascii="Times New Roman" w:hAnsi="Times New Roman"/>
          <w:color w:val="767171"/>
          <w:sz w:val="24"/>
          <w:szCs w:val="24"/>
        </w:rPr>
        <w:t xml:space="preserve"> y Captación de Tierras, Distribución de Tierras, Consultoría jurídica, Recursos Humanos y Tecnología de la Información y Comunicación (TIC) de la Institución. </w:t>
      </w:r>
    </w:p>
    <w:p w14:paraId="36A070BC" w14:textId="77777777" w:rsidR="00041746" w:rsidRDefault="00041746" w:rsidP="00041746">
      <w:pPr>
        <w:spacing w:line="360" w:lineRule="auto"/>
        <w:rPr>
          <w:rFonts w:ascii="Times New Roman" w:hAnsi="Times New Roman"/>
          <w:color w:val="767171"/>
          <w:sz w:val="24"/>
          <w:szCs w:val="24"/>
        </w:rPr>
      </w:pPr>
    </w:p>
    <w:p w14:paraId="75E155C1" w14:textId="77777777" w:rsidR="00041746" w:rsidRDefault="00041746" w:rsidP="00041746">
      <w:pPr>
        <w:spacing w:line="360" w:lineRule="auto"/>
        <w:rPr>
          <w:rFonts w:ascii="Times New Roman" w:hAnsi="Times New Roman"/>
          <w:color w:val="767171"/>
          <w:sz w:val="24"/>
          <w:szCs w:val="24"/>
        </w:rPr>
      </w:pPr>
    </w:p>
    <w:p w14:paraId="55B52067" w14:textId="60A3D196" w:rsidR="00041746" w:rsidRDefault="00041746" w:rsidP="00041746">
      <w:pPr>
        <w:spacing w:line="360" w:lineRule="auto"/>
        <w:rPr>
          <w:rFonts w:ascii="Times New Roman" w:hAnsi="Times New Roman"/>
          <w:color w:val="767171"/>
          <w:sz w:val="24"/>
          <w:szCs w:val="24"/>
        </w:rPr>
      </w:pPr>
      <w:r w:rsidRPr="000900A3">
        <w:rPr>
          <w:rFonts w:ascii="Times New Roman" w:hAnsi="Times New Roman"/>
          <w:color w:val="767171"/>
          <w:sz w:val="24"/>
          <w:szCs w:val="24"/>
        </w:rPr>
        <w:lastRenderedPageBreak/>
        <w:t xml:space="preserve">A través del </w:t>
      </w:r>
      <w:r>
        <w:rPr>
          <w:rFonts w:ascii="Times New Roman" w:hAnsi="Times New Roman"/>
          <w:color w:val="767171"/>
          <w:sz w:val="24"/>
          <w:szCs w:val="24"/>
        </w:rPr>
        <w:t>Departamento</w:t>
      </w:r>
      <w:r w:rsidRPr="000900A3">
        <w:rPr>
          <w:rFonts w:ascii="Times New Roman" w:hAnsi="Times New Roman"/>
          <w:color w:val="767171"/>
          <w:sz w:val="24"/>
          <w:szCs w:val="24"/>
        </w:rPr>
        <w:t xml:space="preserve"> de la Oficina de Libre Acceso a la Información se participó en todas las sesiones del Comité de Compras y Contrataciones de la Institución, así como en las reuniones de trabajo de diversas comisiones, entre estas: Comisión de Ética Pública, Comité de Calidad, Normas Básicas de Control Interno, entre otras.</w:t>
      </w:r>
    </w:p>
    <w:p w14:paraId="07AC46BB" w14:textId="7B8AF569" w:rsidR="00041746" w:rsidRDefault="00041746" w:rsidP="00041746">
      <w:pPr>
        <w:spacing w:line="360" w:lineRule="auto"/>
        <w:rPr>
          <w:rFonts w:ascii="Times New Roman" w:hAnsi="Times New Roman"/>
          <w:color w:val="767171"/>
          <w:sz w:val="24"/>
          <w:szCs w:val="24"/>
        </w:rPr>
      </w:pPr>
      <w:r w:rsidRPr="00041746">
        <w:rPr>
          <w:rFonts w:ascii="Times New Roman" w:hAnsi="Times New Roman"/>
          <w:color w:val="767171"/>
          <w:sz w:val="24"/>
          <w:szCs w:val="24"/>
        </w:rPr>
        <w:t>En este período, se logró mantener la buena puntuación que hemos logrado en los primeros 8 meses del año de nuestro portal de transparencia alcanzando una puntuación promedio de 93.16% hasta septiembre del año 2022, tal como se puede apreciar en la tabla:</w:t>
      </w:r>
    </w:p>
    <w:p w14:paraId="1CF5AF43" w14:textId="77777777" w:rsidR="00041746" w:rsidRDefault="00041746" w:rsidP="00041746">
      <w:pPr>
        <w:spacing w:line="360" w:lineRule="auto"/>
        <w:rPr>
          <w:rFonts w:ascii="Times New Roman" w:hAnsi="Times New Roman"/>
          <w:color w:val="767171"/>
          <w:sz w:val="24"/>
          <w:szCs w:val="24"/>
        </w:rPr>
      </w:pPr>
    </w:p>
    <w:tbl>
      <w:tblPr>
        <w:tblpPr w:leftFromText="141" w:rightFromText="141" w:vertAnchor="text" w:horzAnchor="margin" w:tblpY="94"/>
        <w:tblW w:w="7519" w:type="dxa"/>
        <w:tblCellMar>
          <w:left w:w="70" w:type="dxa"/>
          <w:right w:w="70" w:type="dxa"/>
        </w:tblCellMar>
        <w:tblLook w:val="04A0" w:firstRow="1" w:lastRow="0" w:firstColumn="1" w:lastColumn="0" w:noHBand="0" w:noVBand="1"/>
      </w:tblPr>
      <w:tblGrid>
        <w:gridCol w:w="5037"/>
        <w:gridCol w:w="2482"/>
      </w:tblGrid>
      <w:tr w:rsidR="00041746" w:rsidRPr="00CE7A46" w14:paraId="2113C229" w14:textId="77777777" w:rsidTr="00041746">
        <w:trPr>
          <w:trHeight w:val="621"/>
        </w:trPr>
        <w:tc>
          <w:tcPr>
            <w:tcW w:w="5037" w:type="dxa"/>
            <w:vMerge w:val="restart"/>
            <w:tcBorders>
              <w:top w:val="single" w:sz="4" w:space="0" w:color="auto"/>
              <w:left w:val="single" w:sz="4" w:space="0" w:color="auto"/>
              <w:bottom w:val="single" w:sz="4" w:space="0" w:color="000000"/>
              <w:right w:val="single" w:sz="4" w:space="0" w:color="auto"/>
            </w:tcBorders>
            <w:shd w:val="clear" w:color="auto" w:fill="73D3DD"/>
            <w:noWrap/>
            <w:vAlign w:val="center"/>
            <w:hideMark/>
          </w:tcPr>
          <w:p w14:paraId="294CF470" w14:textId="77777777" w:rsidR="00041746" w:rsidRPr="00041746" w:rsidRDefault="00041746" w:rsidP="00041746">
            <w:pPr>
              <w:spacing w:after="0" w:line="240" w:lineRule="auto"/>
              <w:jc w:val="center"/>
              <w:rPr>
                <w:rFonts w:ascii="Times New Roman" w:eastAsia="Times New Roman" w:hAnsi="Times New Roman" w:cs="Times New Roman"/>
                <w:b/>
                <w:bCs/>
                <w:color w:val="767171"/>
                <w:sz w:val="24"/>
                <w:szCs w:val="24"/>
                <w:lang w:eastAsia="es-DO"/>
              </w:rPr>
            </w:pPr>
            <w:r w:rsidRPr="00041746">
              <w:rPr>
                <w:rFonts w:ascii="Times New Roman" w:eastAsia="Times New Roman" w:hAnsi="Times New Roman" w:cs="Times New Roman"/>
                <w:b/>
                <w:bCs/>
                <w:color w:val="767171"/>
                <w:sz w:val="24"/>
                <w:szCs w:val="24"/>
                <w:lang w:eastAsia="es-DO"/>
              </w:rPr>
              <w:t>Evaluación Mensual del año 2022</w:t>
            </w:r>
          </w:p>
        </w:tc>
        <w:tc>
          <w:tcPr>
            <w:tcW w:w="2482" w:type="dxa"/>
            <w:vMerge w:val="restart"/>
            <w:tcBorders>
              <w:top w:val="single" w:sz="4" w:space="0" w:color="auto"/>
              <w:left w:val="single" w:sz="4" w:space="0" w:color="auto"/>
              <w:bottom w:val="single" w:sz="4" w:space="0" w:color="000000"/>
              <w:right w:val="single" w:sz="4" w:space="0" w:color="auto"/>
            </w:tcBorders>
            <w:shd w:val="clear" w:color="auto" w:fill="73D3DD"/>
            <w:noWrap/>
            <w:vAlign w:val="center"/>
            <w:hideMark/>
          </w:tcPr>
          <w:p w14:paraId="084A2FAD" w14:textId="77777777" w:rsidR="00041746" w:rsidRPr="00041746" w:rsidRDefault="00041746" w:rsidP="00041746">
            <w:pPr>
              <w:spacing w:after="0" w:line="240" w:lineRule="auto"/>
              <w:jc w:val="center"/>
              <w:rPr>
                <w:rFonts w:ascii="Times New Roman" w:eastAsia="Times New Roman" w:hAnsi="Times New Roman" w:cs="Times New Roman"/>
                <w:b/>
                <w:bCs/>
                <w:color w:val="767171"/>
                <w:sz w:val="24"/>
                <w:szCs w:val="24"/>
                <w:lang w:eastAsia="es-DO"/>
              </w:rPr>
            </w:pPr>
            <w:r w:rsidRPr="00041746">
              <w:rPr>
                <w:rFonts w:ascii="Times New Roman" w:eastAsia="Times New Roman" w:hAnsi="Times New Roman" w:cs="Times New Roman"/>
                <w:b/>
                <w:bCs/>
                <w:color w:val="767171"/>
                <w:sz w:val="24"/>
                <w:szCs w:val="24"/>
                <w:lang w:eastAsia="es-DO"/>
              </w:rPr>
              <w:t>Calificación</w:t>
            </w:r>
          </w:p>
        </w:tc>
      </w:tr>
      <w:tr w:rsidR="00041746" w:rsidRPr="00905D5B" w14:paraId="1E179C5F" w14:textId="77777777" w:rsidTr="00041746">
        <w:trPr>
          <w:trHeight w:val="621"/>
        </w:trPr>
        <w:tc>
          <w:tcPr>
            <w:tcW w:w="5037" w:type="dxa"/>
            <w:vMerge/>
            <w:tcBorders>
              <w:top w:val="nil"/>
              <w:left w:val="single" w:sz="4" w:space="0" w:color="auto"/>
              <w:bottom w:val="single" w:sz="4" w:space="0" w:color="000000"/>
              <w:right w:val="single" w:sz="4" w:space="0" w:color="auto"/>
            </w:tcBorders>
            <w:shd w:val="clear" w:color="auto" w:fill="73D3DD"/>
            <w:vAlign w:val="center"/>
            <w:hideMark/>
          </w:tcPr>
          <w:p w14:paraId="0E0C6F39" w14:textId="77777777" w:rsidR="00041746" w:rsidRPr="00041746" w:rsidRDefault="00041746" w:rsidP="00041746">
            <w:pPr>
              <w:spacing w:after="0" w:line="240" w:lineRule="auto"/>
              <w:rPr>
                <w:rFonts w:ascii="Times New Roman" w:eastAsia="Times New Roman" w:hAnsi="Times New Roman" w:cs="Times New Roman"/>
                <w:b/>
                <w:bCs/>
                <w:color w:val="16365C"/>
                <w:sz w:val="24"/>
                <w:szCs w:val="24"/>
                <w:lang w:eastAsia="es-DO"/>
              </w:rPr>
            </w:pPr>
          </w:p>
        </w:tc>
        <w:tc>
          <w:tcPr>
            <w:tcW w:w="2482" w:type="dxa"/>
            <w:vMerge/>
            <w:tcBorders>
              <w:top w:val="nil"/>
              <w:left w:val="single" w:sz="4" w:space="0" w:color="auto"/>
              <w:bottom w:val="single" w:sz="4" w:space="0" w:color="000000"/>
              <w:right w:val="single" w:sz="4" w:space="0" w:color="auto"/>
            </w:tcBorders>
            <w:shd w:val="clear" w:color="auto" w:fill="73D3DD"/>
            <w:vAlign w:val="center"/>
            <w:hideMark/>
          </w:tcPr>
          <w:p w14:paraId="0E138665" w14:textId="77777777" w:rsidR="00041746" w:rsidRPr="00041746" w:rsidRDefault="00041746" w:rsidP="00041746">
            <w:pPr>
              <w:spacing w:after="0" w:line="240" w:lineRule="auto"/>
              <w:rPr>
                <w:rFonts w:ascii="Times New Roman" w:eastAsia="Times New Roman" w:hAnsi="Times New Roman" w:cs="Times New Roman"/>
                <w:b/>
                <w:bCs/>
                <w:color w:val="16365C"/>
                <w:sz w:val="24"/>
                <w:szCs w:val="24"/>
                <w:lang w:eastAsia="es-DO"/>
              </w:rPr>
            </w:pPr>
          </w:p>
        </w:tc>
      </w:tr>
      <w:tr w:rsidR="00041746" w:rsidRPr="00905D5B" w14:paraId="689E99EE" w14:textId="77777777" w:rsidTr="00041746">
        <w:trPr>
          <w:trHeight w:val="406"/>
        </w:trPr>
        <w:tc>
          <w:tcPr>
            <w:tcW w:w="5037" w:type="dxa"/>
            <w:tcBorders>
              <w:top w:val="nil"/>
              <w:left w:val="single" w:sz="4" w:space="0" w:color="auto"/>
              <w:bottom w:val="single" w:sz="4" w:space="0" w:color="auto"/>
              <w:right w:val="single" w:sz="4" w:space="0" w:color="auto"/>
            </w:tcBorders>
            <w:shd w:val="clear" w:color="auto" w:fill="auto"/>
            <w:noWrap/>
            <w:vAlign w:val="center"/>
            <w:hideMark/>
          </w:tcPr>
          <w:p w14:paraId="0AD6AD86" w14:textId="77777777" w:rsidR="00041746" w:rsidRPr="00041746" w:rsidRDefault="00041746" w:rsidP="00041746">
            <w:pPr>
              <w:spacing w:after="0" w:line="240" w:lineRule="auto"/>
              <w:rPr>
                <w:rFonts w:ascii="Times New Roman" w:eastAsia="Times New Roman" w:hAnsi="Times New Roman" w:cs="Times New Roman"/>
                <w:b/>
                <w:bCs/>
                <w:color w:val="767171"/>
                <w:sz w:val="24"/>
                <w:szCs w:val="24"/>
                <w:lang w:eastAsia="es-DO"/>
              </w:rPr>
            </w:pPr>
            <w:r w:rsidRPr="00041746">
              <w:rPr>
                <w:rFonts w:ascii="Times New Roman" w:eastAsia="Times New Roman" w:hAnsi="Times New Roman" w:cs="Times New Roman"/>
                <w:b/>
                <w:bCs/>
                <w:color w:val="767171"/>
                <w:sz w:val="24"/>
                <w:szCs w:val="24"/>
                <w:lang w:eastAsia="es-DO"/>
              </w:rPr>
              <w:t>Enero</w:t>
            </w:r>
          </w:p>
        </w:tc>
        <w:tc>
          <w:tcPr>
            <w:tcW w:w="2482" w:type="dxa"/>
            <w:tcBorders>
              <w:top w:val="nil"/>
              <w:left w:val="nil"/>
              <w:bottom w:val="single" w:sz="4" w:space="0" w:color="auto"/>
              <w:right w:val="single" w:sz="4" w:space="0" w:color="auto"/>
            </w:tcBorders>
            <w:shd w:val="clear" w:color="auto" w:fill="auto"/>
            <w:noWrap/>
            <w:vAlign w:val="bottom"/>
            <w:hideMark/>
          </w:tcPr>
          <w:p w14:paraId="68CBAC51" w14:textId="77777777" w:rsidR="00041746" w:rsidRPr="00041746" w:rsidRDefault="00041746" w:rsidP="00041746">
            <w:pPr>
              <w:spacing w:after="0" w:line="240" w:lineRule="auto"/>
              <w:jc w:val="center"/>
              <w:rPr>
                <w:rFonts w:ascii="Times New Roman" w:eastAsia="Times New Roman" w:hAnsi="Times New Roman" w:cs="Times New Roman"/>
                <w:b/>
                <w:bCs/>
                <w:color w:val="767171"/>
                <w:sz w:val="24"/>
                <w:szCs w:val="24"/>
                <w:lang w:eastAsia="es-DO"/>
              </w:rPr>
            </w:pPr>
            <w:r w:rsidRPr="00041746">
              <w:rPr>
                <w:rFonts w:ascii="Times New Roman" w:eastAsia="Times New Roman" w:hAnsi="Times New Roman" w:cs="Times New Roman"/>
                <w:b/>
                <w:bCs/>
                <w:color w:val="767171"/>
                <w:sz w:val="24"/>
                <w:szCs w:val="24"/>
                <w:lang w:eastAsia="es-DO"/>
              </w:rPr>
              <w:t>92.75%</w:t>
            </w:r>
          </w:p>
        </w:tc>
      </w:tr>
      <w:tr w:rsidR="00041746" w:rsidRPr="00905D5B" w14:paraId="71075255" w14:textId="77777777" w:rsidTr="00041746">
        <w:trPr>
          <w:trHeight w:val="386"/>
        </w:trPr>
        <w:tc>
          <w:tcPr>
            <w:tcW w:w="5037" w:type="dxa"/>
            <w:tcBorders>
              <w:top w:val="nil"/>
              <w:left w:val="single" w:sz="4" w:space="0" w:color="auto"/>
              <w:bottom w:val="single" w:sz="4" w:space="0" w:color="auto"/>
              <w:right w:val="single" w:sz="4" w:space="0" w:color="auto"/>
            </w:tcBorders>
            <w:shd w:val="clear" w:color="auto" w:fill="auto"/>
            <w:noWrap/>
            <w:vAlign w:val="center"/>
            <w:hideMark/>
          </w:tcPr>
          <w:p w14:paraId="27843EFE" w14:textId="77777777" w:rsidR="00041746" w:rsidRPr="00041746" w:rsidRDefault="00041746" w:rsidP="00041746">
            <w:pPr>
              <w:spacing w:after="0" w:line="240" w:lineRule="auto"/>
              <w:rPr>
                <w:rFonts w:ascii="Times New Roman" w:eastAsia="Times New Roman" w:hAnsi="Times New Roman" w:cs="Times New Roman"/>
                <w:b/>
                <w:bCs/>
                <w:color w:val="767171"/>
                <w:sz w:val="24"/>
                <w:szCs w:val="24"/>
                <w:lang w:eastAsia="es-DO"/>
              </w:rPr>
            </w:pPr>
            <w:r w:rsidRPr="00041746">
              <w:rPr>
                <w:rFonts w:ascii="Times New Roman" w:eastAsia="Times New Roman" w:hAnsi="Times New Roman" w:cs="Times New Roman"/>
                <w:b/>
                <w:bCs/>
                <w:color w:val="767171"/>
                <w:sz w:val="24"/>
                <w:szCs w:val="24"/>
                <w:lang w:eastAsia="es-DO"/>
              </w:rPr>
              <w:t>Febrero</w:t>
            </w:r>
          </w:p>
        </w:tc>
        <w:tc>
          <w:tcPr>
            <w:tcW w:w="2482" w:type="dxa"/>
            <w:tcBorders>
              <w:top w:val="nil"/>
              <w:left w:val="nil"/>
              <w:bottom w:val="single" w:sz="4" w:space="0" w:color="auto"/>
              <w:right w:val="single" w:sz="4" w:space="0" w:color="auto"/>
            </w:tcBorders>
            <w:shd w:val="clear" w:color="auto" w:fill="auto"/>
            <w:noWrap/>
            <w:vAlign w:val="bottom"/>
            <w:hideMark/>
          </w:tcPr>
          <w:p w14:paraId="17714F99" w14:textId="77777777" w:rsidR="00041746" w:rsidRPr="00041746" w:rsidRDefault="00041746" w:rsidP="00041746">
            <w:pPr>
              <w:spacing w:after="0" w:line="240" w:lineRule="auto"/>
              <w:jc w:val="center"/>
              <w:rPr>
                <w:rFonts w:ascii="Times New Roman" w:eastAsia="Times New Roman" w:hAnsi="Times New Roman" w:cs="Times New Roman"/>
                <w:b/>
                <w:bCs/>
                <w:color w:val="767171"/>
                <w:sz w:val="24"/>
                <w:szCs w:val="24"/>
                <w:lang w:eastAsia="es-DO"/>
              </w:rPr>
            </w:pPr>
            <w:r w:rsidRPr="00041746">
              <w:rPr>
                <w:rFonts w:ascii="Times New Roman" w:eastAsia="Times New Roman" w:hAnsi="Times New Roman" w:cs="Times New Roman"/>
                <w:b/>
                <w:bCs/>
                <w:color w:val="767171"/>
                <w:sz w:val="24"/>
                <w:szCs w:val="24"/>
                <w:lang w:eastAsia="es-DO"/>
              </w:rPr>
              <w:t>91%</w:t>
            </w:r>
          </w:p>
        </w:tc>
      </w:tr>
      <w:tr w:rsidR="00041746" w:rsidRPr="00905D5B" w14:paraId="75824319" w14:textId="77777777" w:rsidTr="00041746">
        <w:trPr>
          <w:trHeight w:val="405"/>
        </w:trPr>
        <w:tc>
          <w:tcPr>
            <w:tcW w:w="5037" w:type="dxa"/>
            <w:tcBorders>
              <w:top w:val="nil"/>
              <w:left w:val="single" w:sz="4" w:space="0" w:color="auto"/>
              <w:bottom w:val="single" w:sz="4" w:space="0" w:color="auto"/>
              <w:right w:val="single" w:sz="4" w:space="0" w:color="auto"/>
            </w:tcBorders>
            <w:shd w:val="clear" w:color="auto" w:fill="auto"/>
            <w:noWrap/>
            <w:vAlign w:val="center"/>
            <w:hideMark/>
          </w:tcPr>
          <w:p w14:paraId="40EE7819" w14:textId="77777777" w:rsidR="00041746" w:rsidRPr="00041746" w:rsidRDefault="00041746" w:rsidP="00041746">
            <w:pPr>
              <w:spacing w:after="0" w:line="240" w:lineRule="auto"/>
              <w:rPr>
                <w:rFonts w:ascii="Times New Roman" w:eastAsia="Times New Roman" w:hAnsi="Times New Roman" w:cs="Times New Roman"/>
                <w:b/>
                <w:bCs/>
                <w:color w:val="767171"/>
                <w:sz w:val="24"/>
                <w:szCs w:val="24"/>
                <w:lang w:eastAsia="es-DO"/>
              </w:rPr>
            </w:pPr>
            <w:r w:rsidRPr="00041746">
              <w:rPr>
                <w:rFonts w:ascii="Times New Roman" w:eastAsia="Times New Roman" w:hAnsi="Times New Roman" w:cs="Times New Roman"/>
                <w:b/>
                <w:bCs/>
                <w:color w:val="767171"/>
                <w:sz w:val="24"/>
                <w:szCs w:val="24"/>
                <w:lang w:eastAsia="es-DO"/>
              </w:rPr>
              <w:t>Marzo</w:t>
            </w:r>
          </w:p>
        </w:tc>
        <w:tc>
          <w:tcPr>
            <w:tcW w:w="2482" w:type="dxa"/>
            <w:tcBorders>
              <w:top w:val="nil"/>
              <w:left w:val="nil"/>
              <w:bottom w:val="single" w:sz="4" w:space="0" w:color="auto"/>
              <w:right w:val="single" w:sz="4" w:space="0" w:color="auto"/>
            </w:tcBorders>
            <w:shd w:val="clear" w:color="auto" w:fill="auto"/>
            <w:noWrap/>
            <w:vAlign w:val="bottom"/>
            <w:hideMark/>
          </w:tcPr>
          <w:p w14:paraId="17821C3E" w14:textId="77777777" w:rsidR="00041746" w:rsidRPr="00041746" w:rsidRDefault="00041746" w:rsidP="00041746">
            <w:pPr>
              <w:spacing w:after="0" w:line="240" w:lineRule="auto"/>
              <w:jc w:val="center"/>
              <w:rPr>
                <w:rFonts w:ascii="Times New Roman" w:eastAsia="Times New Roman" w:hAnsi="Times New Roman" w:cs="Times New Roman"/>
                <w:b/>
                <w:bCs/>
                <w:color w:val="767171"/>
                <w:sz w:val="24"/>
                <w:szCs w:val="24"/>
                <w:lang w:eastAsia="es-DO"/>
              </w:rPr>
            </w:pPr>
            <w:r w:rsidRPr="00041746">
              <w:rPr>
                <w:rFonts w:ascii="Times New Roman" w:eastAsia="Times New Roman" w:hAnsi="Times New Roman" w:cs="Times New Roman"/>
                <w:b/>
                <w:bCs/>
                <w:color w:val="767171"/>
                <w:sz w:val="24"/>
                <w:szCs w:val="24"/>
                <w:lang w:eastAsia="es-DO"/>
              </w:rPr>
              <w:t>84%</w:t>
            </w:r>
          </w:p>
        </w:tc>
      </w:tr>
      <w:tr w:rsidR="00041746" w:rsidRPr="00905D5B" w14:paraId="4167E166" w14:textId="77777777" w:rsidTr="00041746">
        <w:trPr>
          <w:trHeight w:val="385"/>
        </w:trPr>
        <w:tc>
          <w:tcPr>
            <w:tcW w:w="5037" w:type="dxa"/>
            <w:tcBorders>
              <w:top w:val="nil"/>
              <w:left w:val="single" w:sz="4" w:space="0" w:color="auto"/>
              <w:bottom w:val="single" w:sz="4" w:space="0" w:color="auto"/>
              <w:right w:val="single" w:sz="4" w:space="0" w:color="auto"/>
            </w:tcBorders>
            <w:shd w:val="clear" w:color="auto" w:fill="auto"/>
            <w:noWrap/>
            <w:vAlign w:val="center"/>
            <w:hideMark/>
          </w:tcPr>
          <w:p w14:paraId="2155085A" w14:textId="77777777" w:rsidR="00041746" w:rsidRPr="00041746" w:rsidRDefault="00041746" w:rsidP="00041746">
            <w:pPr>
              <w:spacing w:after="0" w:line="240" w:lineRule="auto"/>
              <w:rPr>
                <w:rFonts w:ascii="Times New Roman" w:eastAsia="Times New Roman" w:hAnsi="Times New Roman" w:cs="Times New Roman"/>
                <w:b/>
                <w:bCs/>
                <w:color w:val="767171"/>
                <w:sz w:val="24"/>
                <w:szCs w:val="24"/>
                <w:lang w:eastAsia="es-DO"/>
              </w:rPr>
            </w:pPr>
            <w:r w:rsidRPr="00041746">
              <w:rPr>
                <w:rFonts w:ascii="Times New Roman" w:eastAsia="Times New Roman" w:hAnsi="Times New Roman" w:cs="Times New Roman"/>
                <w:b/>
                <w:bCs/>
                <w:color w:val="767171"/>
                <w:sz w:val="24"/>
                <w:szCs w:val="24"/>
                <w:lang w:eastAsia="es-DO"/>
              </w:rPr>
              <w:t>Abril</w:t>
            </w:r>
          </w:p>
        </w:tc>
        <w:tc>
          <w:tcPr>
            <w:tcW w:w="2482" w:type="dxa"/>
            <w:tcBorders>
              <w:top w:val="nil"/>
              <w:left w:val="nil"/>
              <w:bottom w:val="single" w:sz="4" w:space="0" w:color="auto"/>
              <w:right w:val="single" w:sz="4" w:space="0" w:color="auto"/>
            </w:tcBorders>
            <w:shd w:val="clear" w:color="auto" w:fill="auto"/>
            <w:noWrap/>
            <w:vAlign w:val="bottom"/>
            <w:hideMark/>
          </w:tcPr>
          <w:p w14:paraId="562E1852" w14:textId="77777777" w:rsidR="00041746" w:rsidRPr="00041746" w:rsidRDefault="00041746" w:rsidP="00041746">
            <w:pPr>
              <w:spacing w:after="0" w:line="240" w:lineRule="auto"/>
              <w:jc w:val="center"/>
              <w:rPr>
                <w:rFonts w:ascii="Times New Roman" w:eastAsia="Times New Roman" w:hAnsi="Times New Roman" w:cs="Times New Roman"/>
                <w:b/>
                <w:bCs/>
                <w:color w:val="767171"/>
                <w:sz w:val="24"/>
                <w:szCs w:val="24"/>
                <w:lang w:eastAsia="es-DO"/>
              </w:rPr>
            </w:pPr>
            <w:r w:rsidRPr="00041746">
              <w:rPr>
                <w:rFonts w:ascii="Times New Roman" w:eastAsia="Times New Roman" w:hAnsi="Times New Roman" w:cs="Times New Roman"/>
                <w:b/>
                <w:bCs/>
                <w:color w:val="767171"/>
                <w:sz w:val="24"/>
                <w:szCs w:val="24"/>
                <w:lang w:eastAsia="es-DO"/>
              </w:rPr>
              <w:t>88%</w:t>
            </w:r>
          </w:p>
        </w:tc>
      </w:tr>
      <w:tr w:rsidR="00041746" w:rsidRPr="00905D5B" w14:paraId="50716D5B" w14:textId="77777777" w:rsidTr="00041746">
        <w:trPr>
          <w:trHeight w:val="268"/>
        </w:trPr>
        <w:tc>
          <w:tcPr>
            <w:tcW w:w="5037" w:type="dxa"/>
            <w:tcBorders>
              <w:top w:val="nil"/>
              <w:left w:val="single" w:sz="4" w:space="0" w:color="auto"/>
              <w:bottom w:val="single" w:sz="4" w:space="0" w:color="auto"/>
              <w:right w:val="single" w:sz="4" w:space="0" w:color="auto"/>
            </w:tcBorders>
            <w:shd w:val="clear" w:color="auto" w:fill="auto"/>
            <w:noWrap/>
            <w:vAlign w:val="center"/>
            <w:hideMark/>
          </w:tcPr>
          <w:p w14:paraId="493ED734" w14:textId="77777777" w:rsidR="00041746" w:rsidRPr="00041746" w:rsidRDefault="00041746" w:rsidP="00041746">
            <w:pPr>
              <w:spacing w:after="0" w:line="240" w:lineRule="auto"/>
              <w:rPr>
                <w:rFonts w:ascii="Times New Roman" w:eastAsia="Times New Roman" w:hAnsi="Times New Roman" w:cs="Times New Roman"/>
                <w:b/>
                <w:bCs/>
                <w:color w:val="767171"/>
                <w:sz w:val="24"/>
                <w:szCs w:val="24"/>
                <w:lang w:eastAsia="es-DO"/>
              </w:rPr>
            </w:pPr>
            <w:r w:rsidRPr="00041746">
              <w:rPr>
                <w:rFonts w:ascii="Times New Roman" w:eastAsia="Times New Roman" w:hAnsi="Times New Roman" w:cs="Times New Roman"/>
                <w:b/>
                <w:bCs/>
                <w:color w:val="767171"/>
                <w:sz w:val="24"/>
                <w:szCs w:val="24"/>
                <w:lang w:eastAsia="es-DO"/>
              </w:rPr>
              <w:t>Mayo</w:t>
            </w:r>
          </w:p>
        </w:tc>
        <w:tc>
          <w:tcPr>
            <w:tcW w:w="2482" w:type="dxa"/>
            <w:tcBorders>
              <w:top w:val="nil"/>
              <w:left w:val="nil"/>
              <w:bottom w:val="single" w:sz="4" w:space="0" w:color="auto"/>
              <w:right w:val="single" w:sz="4" w:space="0" w:color="auto"/>
            </w:tcBorders>
            <w:shd w:val="clear" w:color="auto" w:fill="auto"/>
            <w:noWrap/>
            <w:vAlign w:val="bottom"/>
            <w:hideMark/>
          </w:tcPr>
          <w:p w14:paraId="0AD2B4DE" w14:textId="77777777" w:rsidR="00041746" w:rsidRPr="00041746" w:rsidRDefault="00041746" w:rsidP="00041746">
            <w:pPr>
              <w:spacing w:after="0" w:line="240" w:lineRule="auto"/>
              <w:jc w:val="center"/>
              <w:rPr>
                <w:rFonts w:ascii="Times New Roman" w:eastAsia="Times New Roman" w:hAnsi="Times New Roman" w:cs="Times New Roman"/>
                <w:b/>
                <w:bCs/>
                <w:color w:val="767171"/>
                <w:sz w:val="24"/>
                <w:szCs w:val="24"/>
                <w:lang w:eastAsia="es-DO"/>
              </w:rPr>
            </w:pPr>
            <w:r w:rsidRPr="00041746">
              <w:rPr>
                <w:rFonts w:ascii="Times New Roman" w:eastAsia="Times New Roman" w:hAnsi="Times New Roman" w:cs="Times New Roman"/>
                <w:b/>
                <w:bCs/>
                <w:color w:val="767171"/>
                <w:sz w:val="24"/>
                <w:szCs w:val="24"/>
                <w:lang w:eastAsia="es-DO"/>
              </w:rPr>
              <w:t>95%</w:t>
            </w:r>
          </w:p>
        </w:tc>
      </w:tr>
      <w:tr w:rsidR="00041746" w:rsidRPr="00905D5B" w14:paraId="5D4D16DC" w14:textId="77777777" w:rsidTr="00041746">
        <w:trPr>
          <w:trHeight w:val="394"/>
        </w:trPr>
        <w:tc>
          <w:tcPr>
            <w:tcW w:w="5037" w:type="dxa"/>
            <w:tcBorders>
              <w:top w:val="nil"/>
              <w:left w:val="single" w:sz="4" w:space="0" w:color="auto"/>
              <w:bottom w:val="single" w:sz="4" w:space="0" w:color="auto"/>
              <w:right w:val="single" w:sz="4" w:space="0" w:color="auto"/>
            </w:tcBorders>
            <w:shd w:val="clear" w:color="000000" w:fill="FFFFFF"/>
            <w:noWrap/>
            <w:vAlign w:val="center"/>
            <w:hideMark/>
          </w:tcPr>
          <w:p w14:paraId="2A7D2B8E" w14:textId="77777777" w:rsidR="00041746" w:rsidRPr="00041746" w:rsidRDefault="00041746" w:rsidP="00041746">
            <w:pPr>
              <w:spacing w:after="0" w:line="240" w:lineRule="auto"/>
              <w:rPr>
                <w:rFonts w:ascii="Times New Roman" w:eastAsia="Times New Roman" w:hAnsi="Times New Roman" w:cs="Times New Roman"/>
                <w:b/>
                <w:bCs/>
                <w:color w:val="767171"/>
                <w:sz w:val="24"/>
                <w:szCs w:val="24"/>
                <w:lang w:eastAsia="es-DO"/>
              </w:rPr>
            </w:pPr>
            <w:r w:rsidRPr="00041746">
              <w:rPr>
                <w:rFonts w:ascii="Times New Roman" w:eastAsia="Times New Roman" w:hAnsi="Times New Roman" w:cs="Times New Roman"/>
                <w:b/>
                <w:bCs/>
                <w:color w:val="767171"/>
                <w:sz w:val="24"/>
                <w:szCs w:val="24"/>
                <w:lang w:eastAsia="es-DO"/>
              </w:rPr>
              <w:t>Junio</w:t>
            </w:r>
          </w:p>
        </w:tc>
        <w:tc>
          <w:tcPr>
            <w:tcW w:w="2482" w:type="dxa"/>
            <w:tcBorders>
              <w:top w:val="nil"/>
              <w:left w:val="nil"/>
              <w:bottom w:val="single" w:sz="4" w:space="0" w:color="auto"/>
              <w:right w:val="single" w:sz="4" w:space="0" w:color="auto"/>
            </w:tcBorders>
            <w:shd w:val="clear" w:color="000000" w:fill="FFFFFF"/>
            <w:noWrap/>
            <w:vAlign w:val="bottom"/>
            <w:hideMark/>
          </w:tcPr>
          <w:p w14:paraId="1EFCA4DB" w14:textId="77777777" w:rsidR="00041746" w:rsidRPr="00041746" w:rsidRDefault="00041746" w:rsidP="00041746">
            <w:pPr>
              <w:spacing w:after="0" w:line="240" w:lineRule="auto"/>
              <w:jc w:val="center"/>
              <w:rPr>
                <w:rFonts w:ascii="Times New Roman" w:eastAsia="Times New Roman" w:hAnsi="Times New Roman" w:cs="Times New Roman"/>
                <w:b/>
                <w:bCs/>
                <w:color w:val="767171"/>
                <w:sz w:val="24"/>
                <w:szCs w:val="24"/>
                <w:lang w:eastAsia="es-DO"/>
              </w:rPr>
            </w:pPr>
            <w:r w:rsidRPr="00041746">
              <w:rPr>
                <w:rFonts w:ascii="Times New Roman" w:eastAsia="Times New Roman" w:hAnsi="Times New Roman" w:cs="Times New Roman"/>
                <w:b/>
                <w:bCs/>
                <w:color w:val="767171"/>
                <w:sz w:val="24"/>
                <w:szCs w:val="24"/>
                <w:lang w:eastAsia="es-DO"/>
              </w:rPr>
              <w:t>96%</w:t>
            </w:r>
          </w:p>
        </w:tc>
      </w:tr>
      <w:tr w:rsidR="00041746" w:rsidRPr="00905D5B" w14:paraId="1303AAE6" w14:textId="77777777" w:rsidTr="00041746">
        <w:trPr>
          <w:trHeight w:val="238"/>
        </w:trPr>
        <w:tc>
          <w:tcPr>
            <w:tcW w:w="5037" w:type="dxa"/>
            <w:tcBorders>
              <w:top w:val="nil"/>
              <w:left w:val="single" w:sz="4" w:space="0" w:color="auto"/>
              <w:bottom w:val="single" w:sz="4" w:space="0" w:color="auto"/>
              <w:right w:val="single" w:sz="4" w:space="0" w:color="auto"/>
            </w:tcBorders>
            <w:shd w:val="clear" w:color="auto" w:fill="auto"/>
            <w:noWrap/>
            <w:vAlign w:val="center"/>
            <w:hideMark/>
          </w:tcPr>
          <w:p w14:paraId="7172E3B0" w14:textId="77777777" w:rsidR="00041746" w:rsidRPr="00041746" w:rsidRDefault="00041746" w:rsidP="00041746">
            <w:pPr>
              <w:spacing w:after="0" w:line="240" w:lineRule="auto"/>
              <w:rPr>
                <w:rFonts w:ascii="Times New Roman" w:eastAsia="Times New Roman" w:hAnsi="Times New Roman" w:cs="Times New Roman"/>
                <w:b/>
                <w:bCs/>
                <w:color w:val="767171"/>
                <w:sz w:val="24"/>
                <w:szCs w:val="24"/>
                <w:lang w:eastAsia="es-DO"/>
              </w:rPr>
            </w:pPr>
            <w:r w:rsidRPr="00041746">
              <w:rPr>
                <w:rFonts w:ascii="Times New Roman" w:eastAsia="Times New Roman" w:hAnsi="Times New Roman" w:cs="Times New Roman"/>
                <w:b/>
                <w:bCs/>
                <w:color w:val="767171"/>
                <w:sz w:val="24"/>
                <w:szCs w:val="24"/>
                <w:lang w:eastAsia="es-DO"/>
              </w:rPr>
              <w:t>Julio</w:t>
            </w:r>
          </w:p>
        </w:tc>
        <w:tc>
          <w:tcPr>
            <w:tcW w:w="2482" w:type="dxa"/>
            <w:tcBorders>
              <w:top w:val="nil"/>
              <w:left w:val="nil"/>
              <w:bottom w:val="single" w:sz="4" w:space="0" w:color="auto"/>
              <w:right w:val="single" w:sz="4" w:space="0" w:color="auto"/>
            </w:tcBorders>
            <w:shd w:val="clear" w:color="auto" w:fill="auto"/>
            <w:noWrap/>
            <w:vAlign w:val="bottom"/>
            <w:hideMark/>
          </w:tcPr>
          <w:p w14:paraId="5F95DB1C" w14:textId="77777777" w:rsidR="00041746" w:rsidRPr="00041746" w:rsidRDefault="00041746" w:rsidP="00041746">
            <w:pPr>
              <w:spacing w:after="0" w:line="240" w:lineRule="auto"/>
              <w:jc w:val="center"/>
              <w:rPr>
                <w:rFonts w:ascii="Times New Roman" w:eastAsia="Times New Roman" w:hAnsi="Times New Roman" w:cs="Times New Roman"/>
                <w:b/>
                <w:bCs/>
                <w:color w:val="767171"/>
                <w:sz w:val="24"/>
                <w:szCs w:val="24"/>
                <w:lang w:eastAsia="es-DO"/>
              </w:rPr>
            </w:pPr>
            <w:r w:rsidRPr="00041746">
              <w:rPr>
                <w:rFonts w:ascii="Times New Roman" w:eastAsia="Times New Roman" w:hAnsi="Times New Roman" w:cs="Times New Roman"/>
                <w:b/>
                <w:bCs/>
                <w:color w:val="767171"/>
                <w:sz w:val="24"/>
                <w:szCs w:val="24"/>
                <w:lang w:eastAsia="es-DO"/>
              </w:rPr>
              <w:t>96%</w:t>
            </w:r>
          </w:p>
        </w:tc>
      </w:tr>
      <w:tr w:rsidR="00041746" w:rsidRPr="00905D5B" w14:paraId="290505A6" w14:textId="77777777" w:rsidTr="00041746">
        <w:trPr>
          <w:trHeight w:val="377"/>
        </w:trPr>
        <w:tc>
          <w:tcPr>
            <w:tcW w:w="5037" w:type="dxa"/>
            <w:tcBorders>
              <w:top w:val="nil"/>
              <w:left w:val="single" w:sz="4" w:space="0" w:color="auto"/>
              <w:bottom w:val="single" w:sz="4" w:space="0" w:color="auto"/>
              <w:right w:val="single" w:sz="4" w:space="0" w:color="auto"/>
            </w:tcBorders>
            <w:shd w:val="clear" w:color="auto" w:fill="auto"/>
            <w:noWrap/>
            <w:vAlign w:val="center"/>
            <w:hideMark/>
          </w:tcPr>
          <w:p w14:paraId="0EBFF859" w14:textId="77777777" w:rsidR="00041746" w:rsidRPr="00041746" w:rsidRDefault="00041746" w:rsidP="00041746">
            <w:pPr>
              <w:spacing w:after="0" w:line="240" w:lineRule="auto"/>
              <w:rPr>
                <w:rFonts w:ascii="Times New Roman" w:eastAsia="Times New Roman" w:hAnsi="Times New Roman" w:cs="Times New Roman"/>
                <w:b/>
                <w:bCs/>
                <w:color w:val="767171"/>
                <w:sz w:val="24"/>
                <w:szCs w:val="24"/>
                <w:lang w:eastAsia="es-DO"/>
              </w:rPr>
            </w:pPr>
            <w:r w:rsidRPr="00041746">
              <w:rPr>
                <w:rFonts w:ascii="Times New Roman" w:eastAsia="Times New Roman" w:hAnsi="Times New Roman" w:cs="Times New Roman"/>
                <w:b/>
                <w:bCs/>
                <w:color w:val="767171"/>
                <w:sz w:val="24"/>
                <w:szCs w:val="24"/>
                <w:lang w:eastAsia="es-DO"/>
              </w:rPr>
              <w:t>Agosto</w:t>
            </w:r>
          </w:p>
        </w:tc>
        <w:tc>
          <w:tcPr>
            <w:tcW w:w="2482" w:type="dxa"/>
            <w:tcBorders>
              <w:top w:val="nil"/>
              <w:left w:val="nil"/>
              <w:bottom w:val="single" w:sz="4" w:space="0" w:color="auto"/>
              <w:right w:val="single" w:sz="4" w:space="0" w:color="auto"/>
            </w:tcBorders>
            <w:shd w:val="clear" w:color="auto" w:fill="auto"/>
            <w:noWrap/>
            <w:vAlign w:val="bottom"/>
            <w:hideMark/>
          </w:tcPr>
          <w:p w14:paraId="75A72A0C" w14:textId="77777777" w:rsidR="00041746" w:rsidRPr="00041746" w:rsidRDefault="00041746" w:rsidP="00041746">
            <w:pPr>
              <w:spacing w:after="0" w:line="240" w:lineRule="auto"/>
              <w:jc w:val="center"/>
              <w:rPr>
                <w:rFonts w:ascii="Times New Roman" w:eastAsia="Times New Roman" w:hAnsi="Times New Roman" w:cs="Times New Roman"/>
                <w:b/>
                <w:bCs/>
                <w:color w:val="767171"/>
                <w:sz w:val="24"/>
                <w:szCs w:val="24"/>
                <w:lang w:eastAsia="es-DO"/>
              </w:rPr>
            </w:pPr>
            <w:r w:rsidRPr="00041746">
              <w:rPr>
                <w:rFonts w:ascii="Times New Roman" w:eastAsia="Times New Roman" w:hAnsi="Times New Roman" w:cs="Times New Roman"/>
                <w:b/>
                <w:bCs/>
                <w:color w:val="767171"/>
                <w:sz w:val="24"/>
                <w:szCs w:val="24"/>
                <w:lang w:eastAsia="es-DO"/>
              </w:rPr>
              <w:t>97%</w:t>
            </w:r>
          </w:p>
        </w:tc>
      </w:tr>
      <w:tr w:rsidR="00041746" w:rsidRPr="00905D5B" w14:paraId="4EDDBC48" w14:textId="77777777" w:rsidTr="00041746">
        <w:trPr>
          <w:trHeight w:val="347"/>
        </w:trPr>
        <w:tc>
          <w:tcPr>
            <w:tcW w:w="5037" w:type="dxa"/>
            <w:tcBorders>
              <w:top w:val="nil"/>
              <w:left w:val="single" w:sz="4" w:space="0" w:color="auto"/>
              <w:bottom w:val="single" w:sz="4" w:space="0" w:color="auto"/>
              <w:right w:val="single" w:sz="4" w:space="0" w:color="auto"/>
            </w:tcBorders>
            <w:shd w:val="clear" w:color="auto" w:fill="auto"/>
            <w:noWrap/>
            <w:vAlign w:val="center"/>
            <w:hideMark/>
          </w:tcPr>
          <w:p w14:paraId="40B66B60" w14:textId="77777777" w:rsidR="00041746" w:rsidRPr="00041746" w:rsidRDefault="00041746" w:rsidP="00041746">
            <w:pPr>
              <w:spacing w:after="0" w:line="240" w:lineRule="auto"/>
              <w:rPr>
                <w:rFonts w:ascii="Times New Roman" w:eastAsia="Times New Roman" w:hAnsi="Times New Roman" w:cs="Times New Roman"/>
                <w:b/>
                <w:bCs/>
                <w:color w:val="767171"/>
                <w:sz w:val="24"/>
                <w:szCs w:val="24"/>
                <w:lang w:eastAsia="es-DO"/>
              </w:rPr>
            </w:pPr>
            <w:r w:rsidRPr="00041746">
              <w:rPr>
                <w:rFonts w:ascii="Times New Roman" w:eastAsia="Times New Roman" w:hAnsi="Times New Roman" w:cs="Times New Roman"/>
                <w:b/>
                <w:bCs/>
                <w:color w:val="767171"/>
                <w:sz w:val="24"/>
                <w:szCs w:val="24"/>
                <w:lang w:eastAsia="es-DO"/>
              </w:rPr>
              <w:t xml:space="preserve">Septiembre </w:t>
            </w:r>
          </w:p>
        </w:tc>
        <w:tc>
          <w:tcPr>
            <w:tcW w:w="2482" w:type="dxa"/>
            <w:tcBorders>
              <w:top w:val="nil"/>
              <w:left w:val="nil"/>
              <w:bottom w:val="single" w:sz="4" w:space="0" w:color="auto"/>
              <w:right w:val="single" w:sz="4" w:space="0" w:color="auto"/>
            </w:tcBorders>
            <w:shd w:val="clear" w:color="auto" w:fill="auto"/>
            <w:noWrap/>
            <w:vAlign w:val="bottom"/>
            <w:hideMark/>
          </w:tcPr>
          <w:p w14:paraId="314212F3" w14:textId="77777777" w:rsidR="00041746" w:rsidRPr="00041746" w:rsidRDefault="00041746" w:rsidP="00041746">
            <w:pPr>
              <w:spacing w:after="0" w:line="240" w:lineRule="auto"/>
              <w:jc w:val="center"/>
              <w:rPr>
                <w:rFonts w:ascii="Times New Roman" w:eastAsia="Times New Roman" w:hAnsi="Times New Roman" w:cs="Times New Roman"/>
                <w:b/>
                <w:bCs/>
                <w:color w:val="767171"/>
                <w:sz w:val="24"/>
                <w:szCs w:val="24"/>
                <w:lang w:eastAsia="es-DO"/>
              </w:rPr>
            </w:pPr>
            <w:r w:rsidRPr="00041746">
              <w:rPr>
                <w:rFonts w:ascii="Times New Roman" w:eastAsia="Times New Roman" w:hAnsi="Times New Roman" w:cs="Times New Roman"/>
                <w:b/>
                <w:bCs/>
                <w:color w:val="767171"/>
                <w:sz w:val="24"/>
                <w:szCs w:val="24"/>
                <w:lang w:eastAsia="es-DO"/>
              </w:rPr>
              <w:t>98.75%</w:t>
            </w:r>
          </w:p>
        </w:tc>
      </w:tr>
      <w:tr w:rsidR="00041746" w:rsidRPr="00905D5B" w14:paraId="635121ED" w14:textId="77777777" w:rsidTr="00041746">
        <w:trPr>
          <w:trHeight w:val="405"/>
        </w:trPr>
        <w:tc>
          <w:tcPr>
            <w:tcW w:w="5037" w:type="dxa"/>
            <w:tcBorders>
              <w:top w:val="nil"/>
              <w:left w:val="single" w:sz="4" w:space="0" w:color="auto"/>
              <w:bottom w:val="single" w:sz="4" w:space="0" w:color="auto"/>
              <w:right w:val="single" w:sz="4" w:space="0" w:color="auto"/>
            </w:tcBorders>
            <w:shd w:val="clear" w:color="auto" w:fill="auto"/>
            <w:noWrap/>
            <w:vAlign w:val="center"/>
            <w:hideMark/>
          </w:tcPr>
          <w:p w14:paraId="2B8D055A" w14:textId="77777777" w:rsidR="00041746" w:rsidRPr="00041746" w:rsidRDefault="00041746" w:rsidP="00041746">
            <w:pPr>
              <w:spacing w:after="0" w:line="240" w:lineRule="auto"/>
              <w:rPr>
                <w:rFonts w:ascii="Times New Roman" w:eastAsia="Times New Roman" w:hAnsi="Times New Roman" w:cs="Times New Roman"/>
                <w:b/>
                <w:bCs/>
                <w:color w:val="767171"/>
                <w:sz w:val="24"/>
                <w:szCs w:val="24"/>
                <w:lang w:eastAsia="es-DO"/>
              </w:rPr>
            </w:pPr>
            <w:r w:rsidRPr="00041746">
              <w:rPr>
                <w:rFonts w:ascii="Times New Roman" w:eastAsia="Times New Roman" w:hAnsi="Times New Roman" w:cs="Times New Roman"/>
                <w:b/>
                <w:bCs/>
                <w:color w:val="767171"/>
                <w:sz w:val="24"/>
                <w:szCs w:val="24"/>
                <w:lang w:eastAsia="es-DO"/>
              </w:rPr>
              <w:t xml:space="preserve">Octubre </w:t>
            </w:r>
          </w:p>
        </w:tc>
        <w:tc>
          <w:tcPr>
            <w:tcW w:w="2482" w:type="dxa"/>
            <w:tcBorders>
              <w:top w:val="nil"/>
              <w:left w:val="nil"/>
              <w:bottom w:val="single" w:sz="4" w:space="0" w:color="auto"/>
              <w:right w:val="single" w:sz="4" w:space="0" w:color="auto"/>
            </w:tcBorders>
            <w:shd w:val="clear" w:color="auto" w:fill="auto"/>
            <w:noWrap/>
            <w:vAlign w:val="bottom"/>
            <w:hideMark/>
          </w:tcPr>
          <w:p w14:paraId="5C131673" w14:textId="77777777" w:rsidR="00041746" w:rsidRPr="00041746" w:rsidRDefault="00041746" w:rsidP="00041746">
            <w:pPr>
              <w:spacing w:after="0" w:line="240" w:lineRule="auto"/>
              <w:jc w:val="center"/>
              <w:rPr>
                <w:rFonts w:ascii="Times New Roman" w:eastAsia="Times New Roman" w:hAnsi="Times New Roman" w:cs="Times New Roman"/>
                <w:b/>
                <w:bCs/>
                <w:color w:val="767171"/>
                <w:sz w:val="24"/>
                <w:szCs w:val="24"/>
                <w:lang w:eastAsia="es-DO"/>
              </w:rPr>
            </w:pPr>
            <w:r w:rsidRPr="00041746">
              <w:rPr>
                <w:rFonts w:ascii="Times New Roman" w:eastAsia="Times New Roman" w:hAnsi="Times New Roman" w:cs="Times New Roman"/>
                <w:b/>
                <w:bCs/>
                <w:color w:val="767171"/>
                <w:sz w:val="24"/>
                <w:szCs w:val="24"/>
                <w:lang w:eastAsia="es-DO"/>
              </w:rPr>
              <w:t>Pendiente</w:t>
            </w:r>
          </w:p>
        </w:tc>
      </w:tr>
    </w:tbl>
    <w:p w14:paraId="26821CD1" w14:textId="77777777" w:rsidR="00041746" w:rsidRDefault="00041746" w:rsidP="00041746">
      <w:pPr>
        <w:spacing w:line="360" w:lineRule="auto"/>
        <w:rPr>
          <w:rFonts w:ascii="Times New Roman" w:hAnsi="Times New Roman"/>
          <w:color w:val="767171"/>
          <w:sz w:val="24"/>
          <w:szCs w:val="24"/>
        </w:rPr>
      </w:pPr>
    </w:p>
    <w:p w14:paraId="08194B7F" w14:textId="68983752" w:rsidR="00041746" w:rsidRDefault="00041746" w:rsidP="00041746">
      <w:pPr>
        <w:spacing w:line="360" w:lineRule="auto"/>
        <w:rPr>
          <w:rFonts w:ascii="Times New Roman" w:hAnsi="Times New Roman"/>
          <w:color w:val="767171"/>
          <w:sz w:val="24"/>
          <w:szCs w:val="24"/>
        </w:rPr>
      </w:pPr>
      <w:r w:rsidRPr="000900A3">
        <w:rPr>
          <w:rFonts w:ascii="Times New Roman" w:hAnsi="Times New Roman"/>
          <w:color w:val="767171"/>
          <w:sz w:val="24"/>
          <w:szCs w:val="24"/>
        </w:rPr>
        <w:t>Además, la Comisión de Ética Institucional (CEI-IAD), realizó capacitaciones conjuntas de diferentes curso, talleres, diplomados y charlas impartidos por la Dirección General de Ética e Integridad Gubernamental (DIGIG), las cuales permiten adquirir conocimientos y dar un mejor servicio a los ciudadanos.</w:t>
      </w:r>
    </w:p>
    <w:p w14:paraId="328F23E0" w14:textId="38600F1C" w:rsidR="00041746" w:rsidRDefault="00041746" w:rsidP="00041746">
      <w:pPr>
        <w:spacing w:line="360" w:lineRule="auto"/>
        <w:rPr>
          <w:rFonts w:ascii="Times New Roman" w:hAnsi="Times New Roman"/>
          <w:color w:val="767171"/>
          <w:sz w:val="24"/>
          <w:szCs w:val="24"/>
        </w:rPr>
      </w:pPr>
    </w:p>
    <w:p w14:paraId="58306AA1" w14:textId="54778AF0" w:rsidR="00041746" w:rsidRPr="00041746" w:rsidRDefault="00041746" w:rsidP="00041746">
      <w:pPr>
        <w:spacing w:line="360" w:lineRule="auto"/>
        <w:rPr>
          <w:rFonts w:ascii="Times New Roman" w:hAnsi="Times New Roman"/>
          <w:b/>
          <w:bCs/>
          <w:color w:val="767171"/>
          <w:sz w:val="24"/>
          <w:szCs w:val="24"/>
        </w:rPr>
      </w:pPr>
    </w:p>
    <w:p w14:paraId="602691E1" w14:textId="692ADBF2" w:rsidR="00041746" w:rsidRDefault="00041746" w:rsidP="00041746">
      <w:pPr>
        <w:spacing w:line="360" w:lineRule="auto"/>
        <w:jc w:val="center"/>
        <w:rPr>
          <w:rFonts w:ascii="Times New Roman" w:hAnsi="Times New Roman"/>
          <w:b/>
          <w:bCs/>
          <w:color w:val="767171"/>
          <w:sz w:val="24"/>
          <w:szCs w:val="24"/>
        </w:rPr>
      </w:pPr>
      <w:r w:rsidRPr="00041746">
        <w:rPr>
          <w:rFonts w:ascii="Times New Roman" w:hAnsi="Times New Roman"/>
          <w:b/>
          <w:bCs/>
          <w:color w:val="767171"/>
          <w:sz w:val="24"/>
          <w:szCs w:val="24"/>
        </w:rPr>
        <w:t>Resultados sistema de quejas, reclamos y sugerencias.</w:t>
      </w:r>
    </w:p>
    <w:p w14:paraId="2C44BF0A" w14:textId="77777777" w:rsidR="00041746" w:rsidRPr="00041746" w:rsidRDefault="00041746" w:rsidP="00041746">
      <w:pPr>
        <w:spacing w:line="360" w:lineRule="auto"/>
        <w:jc w:val="center"/>
        <w:rPr>
          <w:rFonts w:ascii="Times New Roman" w:hAnsi="Times New Roman"/>
          <w:b/>
          <w:bCs/>
          <w:color w:val="767171"/>
          <w:sz w:val="24"/>
          <w:szCs w:val="24"/>
        </w:rPr>
      </w:pPr>
    </w:p>
    <w:p w14:paraId="0919FAF9" w14:textId="42B748B1" w:rsidR="00041746" w:rsidRDefault="00041746" w:rsidP="00041746">
      <w:pPr>
        <w:spacing w:line="360" w:lineRule="auto"/>
        <w:jc w:val="both"/>
        <w:rPr>
          <w:rFonts w:ascii="Times New Roman" w:hAnsi="Times New Roman"/>
          <w:color w:val="767171"/>
          <w:sz w:val="24"/>
          <w:szCs w:val="24"/>
        </w:rPr>
      </w:pPr>
      <w:r w:rsidRPr="00041746">
        <w:rPr>
          <w:rFonts w:ascii="Times New Roman" w:hAnsi="Times New Roman"/>
          <w:color w:val="767171"/>
          <w:sz w:val="24"/>
          <w:szCs w:val="24"/>
        </w:rPr>
        <w:t>Estadística de la Línea 311 de Atención Ciudadana, la cual tiene por objeto recibir, tramitar y resolver, las quejas, denuncias y la reclamación concerniente al Instituto Agrario Dominicano, y declinar la que correspondan a otras Instituciones Públicas. Este sistema fue puesto en vigencia desde el año 2017 en la Institución y a través de este en el año 2022 se recibieron seis (06) reportes de quejas, las cuales fueron remitidas a los Departamentos correspondientes para ser atendidas y dar repuestas a dichas solicitudes, tuvieron contestadas en tiempo hábil las mismas. Hasta la fecha no hay nada pendiente, se le da un monitoreo diario; por lo cual su manejo es de continuo trabajo.</w:t>
      </w:r>
    </w:p>
    <w:tbl>
      <w:tblPr>
        <w:tblStyle w:val="Tablaconcuadrcula"/>
        <w:tblW w:w="0" w:type="auto"/>
        <w:tblLook w:val="04A0" w:firstRow="1" w:lastRow="0" w:firstColumn="1" w:lastColumn="0" w:noHBand="0" w:noVBand="1"/>
      </w:tblPr>
      <w:tblGrid>
        <w:gridCol w:w="1582"/>
        <w:gridCol w:w="1582"/>
        <w:gridCol w:w="1582"/>
        <w:gridCol w:w="1582"/>
        <w:gridCol w:w="1582"/>
      </w:tblGrid>
      <w:tr w:rsidR="00041746" w14:paraId="63E7C0AD" w14:textId="77777777" w:rsidTr="003D6964">
        <w:tc>
          <w:tcPr>
            <w:tcW w:w="1582" w:type="dxa"/>
            <w:shd w:val="clear" w:color="auto" w:fill="73D3DD"/>
          </w:tcPr>
          <w:p w14:paraId="661E84B2" w14:textId="5793B0B2" w:rsidR="00041746" w:rsidRPr="003D6964" w:rsidRDefault="00041746" w:rsidP="00041746">
            <w:pPr>
              <w:jc w:val="center"/>
              <w:rPr>
                <w:rFonts w:ascii="Times New Roman" w:hAnsi="Times New Roman"/>
                <w:b/>
                <w:bCs/>
                <w:noProof/>
                <w:color w:val="767171"/>
                <w:sz w:val="24"/>
                <w:szCs w:val="24"/>
              </w:rPr>
            </w:pPr>
            <w:r w:rsidRPr="003D6964">
              <w:rPr>
                <w:rFonts w:ascii="Times New Roman" w:hAnsi="Times New Roman"/>
                <w:b/>
                <w:bCs/>
                <w:noProof/>
                <w:color w:val="767171"/>
                <w:sz w:val="24"/>
                <w:szCs w:val="24"/>
              </w:rPr>
              <w:t>Mes</w:t>
            </w:r>
          </w:p>
        </w:tc>
        <w:tc>
          <w:tcPr>
            <w:tcW w:w="1582" w:type="dxa"/>
            <w:shd w:val="clear" w:color="auto" w:fill="73D3DD"/>
          </w:tcPr>
          <w:p w14:paraId="3BD5970D" w14:textId="39FBBF6F" w:rsidR="00041746" w:rsidRPr="003D6964" w:rsidRDefault="00041746" w:rsidP="00C85CB6">
            <w:pPr>
              <w:rPr>
                <w:rFonts w:ascii="Times New Roman" w:hAnsi="Times New Roman"/>
                <w:b/>
                <w:bCs/>
                <w:noProof/>
                <w:color w:val="767171"/>
                <w:sz w:val="24"/>
                <w:szCs w:val="24"/>
              </w:rPr>
            </w:pPr>
            <w:r w:rsidRPr="003D6964">
              <w:rPr>
                <w:rFonts w:ascii="Times New Roman" w:hAnsi="Times New Roman"/>
                <w:b/>
                <w:bCs/>
                <w:noProof/>
                <w:color w:val="767171"/>
                <w:sz w:val="24"/>
                <w:szCs w:val="24"/>
              </w:rPr>
              <w:t>Quejas</w:t>
            </w:r>
          </w:p>
        </w:tc>
        <w:tc>
          <w:tcPr>
            <w:tcW w:w="1582" w:type="dxa"/>
            <w:shd w:val="clear" w:color="auto" w:fill="73D3DD"/>
          </w:tcPr>
          <w:p w14:paraId="0C10A744" w14:textId="41367DA2" w:rsidR="00041746" w:rsidRPr="003D6964" w:rsidRDefault="00041746" w:rsidP="00C85CB6">
            <w:pPr>
              <w:rPr>
                <w:rFonts w:ascii="Times New Roman" w:hAnsi="Times New Roman"/>
                <w:b/>
                <w:bCs/>
                <w:noProof/>
                <w:color w:val="767171"/>
                <w:sz w:val="24"/>
                <w:szCs w:val="24"/>
              </w:rPr>
            </w:pPr>
            <w:r w:rsidRPr="003D6964">
              <w:rPr>
                <w:rFonts w:ascii="Times New Roman" w:hAnsi="Times New Roman"/>
                <w:b/>
                <w:bCs/>
                <w:noProof/>
                <w:color w:val="767171"/>
                <w:sz w:val="24"/>
                <w:szCs w:val="24"/>
              </w:rPr>
              <w:t>Sugerencia</w:t>
            </w:r>
          </w:p>
        </w:tc>
        <w:tc>
          <w:tcPr>
            <w:tcW w:w="1582" w:type="dxa"/>
            <w:shd w:val="clear" w:color="auto" w:fill="73D3DD"/>
          </w:tcPr>
          <w:p w14:paraId="75ED9180" w14:textId="25331949" w:rsidR="00041746" w:rsidRPr="003D6964" w:rsidRDefault="00041746" w:rsidP="00C85CB6">
            <w:pPr>
              <w:rPr>
                <w:rFonts w:ascii="Times New Roman" w:hAnsi="Times New Roman"/>
                <w:b/>
                <w:bCs/>
                <w:noProof/>
                <w:color w:val="767171"/>
                <w:sz w:val="24"/>
                <w:szCs w:val="24"/>
              </w:rPr>
            </w:pPr>
            <w:r w:rsidRPr="003D6964">
              <w:rPr>
                <w:rFonts w:ascii="Times New Roman" w:hAnsi="Times New Roman"/>
                <w:b/>
                <w:bCs/>
                <w:noProof/>
                <w:color w:val="767171"/>
                <w:sz w:val="24"/>
                <w:szCs w:val="24"/>
              </w:rPr>
              <w:t>Denuncia</w:t>
            </w:r>
          </w:p>
        </w:tc>
        <w:tc>
          <w:tcPr>
            <w:tcW w:w="1582" w:type="dxa"/>
            <w:shd w:val="clear" w:color="auto" w:fill="73D3DD"/>
          </w:tcPr>
          <w:p w14:paraId="35F3C560" w14:textId="7F0C03F4" w:rsidR="00041746" w:rsidRPr="003D6964" w:rsidRDefault="00041746" w:rsidP="00041746">
            <w:pPr>
              <w:jc w:val="center"/>
              <w:rPr>
                <w:rFonts w:ascii="Times New Roman" w:hAnsi="Times New Roman"/>
                <w:b/>
                <w:bCs/>
                <w:noProof/>
                <w:color w:val="767171"/>
                <w:sz w:val="24"/>
                <w:szCs w:val="24"/>
              </w:rPr>
            </w:pPr>
            <w:r w:rsidRPr="003D6964">
              <w:rPr>
                <w:rFonts w:ascii="Times New Roman" w:hAnsi="Times New Roman"/>
                <w:b/>
                <w:bCs/>
                <w:noProof/>
                <w:color w:val="767171"/>
                <w:sz w:val="24"/>
                <w:szCs w:val="24"/>
              </w:rPr>
              <w:t xml:space="preserve">Reclamacion </w:t>
            </w:r>
          </w:p>
        </w:tc>
      </w:tr>
      <w:tr w:rsidR="00041746" w14:paraId="5093343E" w14:textId="77777777" w:rsidTr="003D6964">
        <w:tc>
          <w:tcPr>
            <w:tcW w:w="1582" w:type="dxa"/>
          </w:tcPr>
          <w:p w14:paraId="4CD78DA8" w14:textId="323FF667" w:rsidR="00041746" w:rsidRPr="003D6964" w:rsidRDefault="00041746" w:rsidP="00C85CB6">
            <w:pPr>
              <w:rPr>
                <w:rFonts w:ascii="Times New Roman" w:hAnsi="Times New Roman"/>
                <w:b/>
                <w:bCs/>
                <w:noProof/>
                <w:color w:val="767171"/>
                <w:sz w:val="24"/>
                <w:szCs w:val="24"/>
              </w:rPr>
            </w:pPr>
            <w:r w:rsidRPr="003D6964">
              <w:rPr>
                <w:rFonts w:ascii="Times New Roman" w:hAnsi="Times New Roman"/>
                <w:b/>
                <w:bCs/>
                <w:noProof/>
                <w:color w:val="767171"/>
                <w:sz w:val="24"/>
                <w:szCs w:val="24"/>
              </w:rPr>
              <w:t>Enero</w:t>
            </w:r>
          </w:p>
        </w:tc>
        <w:tc>
          <w:tcPr>
            <w:tcW w:w="1582" w:type="dxa"/>
            <w:vAlign w:val="bottom"/>
          </w:tcPr>
          <w:p w14:paraId="04623396" w14:textId="5ADCAE73" w:rsidR="00041746" w:rsidRPr="003D6964" w:rsidRDefault="00041746"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c>
          <w:tcPr>
            <w:tcW w:w="1582" w:type="dxa"/>
            <w:vAlign w:val="bottom"/>
          </w:tcPr>
          <w:p w14:paraId="4661B4E5" w14:textId="4B552D02" w:rsidR="00041746" w:rsidRPr="003D6964" w:rsidRDefault="00041746"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c>
          <w:tcPr>
            <w:tcW w:w="1582" w:type="dxa"/>
            <w:vAlign w:val="bottom"/>
          </w:tcPr>
          <w:p w14:paraId="2D657FE5" w14:textId="1DAC7321" w:rsidR="00041746" w:rsidRPr="003D6964" w:rsidRDefault="00041746"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c>
          <w:tcPr>
            <w:tcW w:w="1582" w:type="dxa"/>
            <w:vAlign w:val="bottom"/>
          </w:tcPr>
          <w:p w14:paraId="29E851B4" w14:textId="7BC984D0" w:rsidR="00041746" w:rsidRPr="003D6964" w:rsidRDefault="00041746"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r>
      <w:tr w:rsidR="00041746" w14:paraId="2413254C" w14:textId="77777777" w:rsidTr="003D6964">
        <w:tc>
          <w:tcPr>
            <w:tcW w:w="1582" w:type="dxa"/>
          </w:tcPr>
          <w:p w14:paraId="3A47FDCC" w14:textId="664F938C" w:rsidR="00041746" w:rsidRPr="003D6964" w:rsidRDefault="00041746" w:rsidP="00C85CB6">
            <w:pPr>
              <w:rPr>
                <w:rFonts w:ascii="Times New Roman" w:hAnsi="Times New Roman"/>
                <w:b/>
                <w:bCs/>
                <w:noProof/>
                <w:color w:val="767171"/>
                <w:sz w:val="24"/>
                <w:szCs w:val="24"/>
              </w:rPr>
            </w:pPr>
            <w:r w:rsidRPr="003D6964">
              <w:rPr>
                <w:rFonts w:ascii="Times New Roman" w:hAnsi="Times New Roman"/>
                <w:b/>
                <w:bCs/>
                <w:noProof/>
                <w:color w:val="767171"/>
                <w:sz w:val="24"/>
                <w:szCs w:val="24"/>
              </w:rPr>
              <w:t>Febrero</w:t>
            </w:r>
          </w:p>
        </w:tc>
        <w:tc>
          <w:tcPr>
            <w:tcW w:w="1582" w:type="dxa"/>
            <w:vAlign w:val="bottom"/>
          </w:tcPr>
          <w:p w14:paraId="76E05BB0" w14:textId="33385212"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c>
          <w:tcPr>
            <w:tcW w:w="1582" w:type="dxa"/>
            <w:vAlign w:val="bottom"/>
          </w:tcPr>
          <w:p w14:paraId="182A7450" w14:textId="12B14BE4"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c>
          <w:tcPr>
            <w:tcW w:w="1582" w:type="dxa"/>
            <w:vAlign w:val="bottom"/>
          </w:tcPr>
          <w:p w14:paraId="2FBCE0D4" w14:textId="36B92B04"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c>
          <w:tcPr>
            <w:tcW w:w="1582" w:type="dxa"/>
            <w:vAlign w:val="bottom"/>
          </w:tcPr>
          <w:p w14:paraId="7C09EE98" w14:textId="78B41357"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r>
      <w:tr w:rsidR="00041746" w14:paraId="450458F7" w14:textId="77777777" w:rsidTr="003D6964">
        <w:tc>
          <w:tcPr>
            <w:tcW w:w="1582" w:type="dxa"/>
          </w:tcPr>
          <w:p w14:paraId="0D8A93A1" w14:textId="61731F05" w:rsidR="00041746" w:rsidRPr="003D6964" w:rsidRDefault="00041746" w:rsidP="00C85CB6">
            <w:pPr>
              <w:rPr>
                <w:rFonts w:ascii="Times New Roman" w:hAnsi="Times New Roman"/>
                <w:b/>
                <w:bCs/>
                <w:noProof/>
                <w:color w:val="767171"/>
                <w:sz w:val="24"/>
                <w:szCs w:val="24"/>
              </w:rPr>
            </w:pPr>
            <w:r w:rsidRPr="003D6964">
              <w:rPr>
                <w:rFonts w:ascii="Times New Roman" w:hAnsi="Times New Roman"/>
                <w:b/>
                <w:bCs/>
                <w:noProof/>
                <w:color w:val="767171"/>
                <w:sz w:val="24"/>
                <w:szCs w:val="24"/>
              </w:rPr>
              <w:t>Marzo</w:t>
            </w:r>
          </w:p>
        </w:tc>
        <w:tc>
          <w:tcPr>
            <w:tcW w:w="1582" w:type="dxa"/>
            <w:vAlign w:val="bottom"/>
          </w:tcPr>
          <w:p w14:paraId="184E31C0" w14:textId="2F56D71C"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c>
          <w:tcPr>
            <w:tcW w:w="1582" w:type="dxa"/>
            <w:vAlign w:val="bottom"/>
          </w:tcPr>
          <w:p w14:paraId="0AD75750" w14:textId="3187133B"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c>
          <w:tcPr>
            <w:tcW w:w="1582" w:type="dxa"/>
            <w:vAlign w:val="bottom"/>
          </w:tcPr>
          <w:p w14:paraId="023D5343" w14:textId="25F991E8"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c>
          <w:tcPr>
            <w:tcW w:w="1582" w:type="dxa"/>
            <w:vAlign w:val="bottom"/>
          </w:tcPr>
          <w:p w14:paraId="05AFD17D" w14:textId="725F3217"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r>
      <w:tr w:rsidR="00041746" w14:paraId="5BC74E8A" w14:textId="77777777" w:rsidTr="003D6964">
        <w:tc>
          <w:tcPr>
            <w:tcW w:w="1582" w:type="dxa"/>
          </w:tcPr>
          <w:p w14:paraId="52D5E12C" w14:textId="468CF4E8" w:rsidR="00041746" w:rsidRPr="003D6964" w:rsidRDefault="00041746" w:rsidP="00C85CB6">
            <w:pPr>
              <w:rPr>
                <w:rFonts w:ascii="Times New Roman" w:hAnsi="Times New Roman"/>
                <w:b/>
                <w:bCs/>
                <w:noProof/>
                <w:color w:val="767171"/>
                <w:sz w:val="24"/>
                <w:szCs w:val="24"/>
              </w:rPr>
            </w:pPr>
            <w:r w:rsidRPr="003D6964">
              <w:rPr>
                <w:rFonts w:ascii="Times New Roman" w:hAnsi="Times New Roman"/>
                <w:b/>
                <w:bCs/>
                <w:noProof/>
                <w:color w:val="767171"/>
                <w:sz w:val="24"/>
                <w:szCs w:val="24"/>
              </w:rPr>
              <w:t>Abril</w:t>
            </w:r>
          </w:p>
        </w:tc>
        <w:tc>
          <w:tcPr>
            <w:tcW w:w="1582" w:type="dxa"/>
            <w:vAlign w:val="bottom"/>
          </w:tcPr>
          <w:p w14:paraId="722C43A7" w14:textId="4911A121"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c>
          <w:tcPr>
            <w:tcW w:w="1582" w:type="dxa"/>
            <w:vAlign w:val="bottom"/>
          </w:tcPr>
          <w:p w14:paraId="272C4260" w14:textId="445F43BB"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c>
          <w:tcPr>
            <w:tcW w:w="1582" w:type="dxa"/>
            <w:vAlign w:val="bottom"/>
          </w:tcPr>
          <w:p w14:paraId="67FB1525" w14:textId="15B6477C"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c>
          <w:tcPr>
            <w:tcW w:w="1582" w:type="dxa"/>
            <w:vAlign w:val="bottom"/>
          </w:tcPr>
          <w:p w14:paraId="26671618" w14:textId="0CE11EC4"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r>
      <w:tr w:rsidR="00041746" w14:paraId="553F7016" w14:textId="77777777" w:rsidTr="003D6964">
        <w:tc>
          <w:tcPr>
            <w:tcW w:w="1582" w:type="dxa"/>
          </w:tcPr>
          <w:p w14:paraId="081CEA57" w14:textId="0B61244B" w:rsidR="00041746" w:rsidRPr="003D6964" w:rsidRDefault="00041746" w:rsidP="00C85CB6">
            <w:pPr>
              <w:rPr>
                <w:rFonts w:ascii="Times New Roman" w:hAnsi="Times New Roman"/>
                <w:b/>
                <w:bCs/>
                <w:noProof/>
                <w:color w:val="767171"/>
                <w:sz w:val="24"/>
                <w:szCs w:val="24"/>
              </w:rPr>
            </w:pPr>
            <w:r w:rsidRPr="003D6964">
              <w:rPr>
                <w:rFonts w:ascii="Times New Roman" w:hAnsi="Times New Roman"/>
                <w:b/>
                <w:bCs/>
                <w:noProof/>
                <w:color w:val="767171"/>
                <w:sz w:val="24"/>
                <w:szCs w:val="24"/>
              </w:rPr>
              <w:t>Mayo</w:t>
            </w:r>
          </w:p>
        </w:tc>
        <w:tc>
          <w:tcPr>
            <w:tcW w:w="1582" w:type="dxa"/>
            <w:vAlign w:val="bottom"/>
          </w:tcPr>
          <w:p w14:paraId="5856B5CA" w14:textId="3365F9F4"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c>
          <w:tcPr>
            <w:tcW w:w="1582" w:type="dxa"/>
            <w:vAlign w:val="bottom"/>
          </w:tcPr>
          <w:p w14:paraId="1188EA57" w14:textId="6A32DAAF"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c>
          <w:tcPr>
            <w:tcW w:w="1582" w:type="dxa"/>
            <w:vAlign w:val="bottom"/>
          </w:tcPr>
          <w:p w14:paraId="4C92CAEB" w14:textId="3BFC4BA2"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c>
          <w:tcPr>
            <w:tcW w:w="1582" w:type="dxa"/>
            <w:vAlign w:val="bottom"/>
          </w:tcPr>
          <w:p w14:paraId="367F85DE" w14:textId="58EE5A72"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r>
      <w:tr w:rsidR="00041746" w14:paraId="6D7DCCE3" w14:textId="77777777" w:rsidTr="003D6964">
        <w:tc>
          <w:tcPr>
            <w:tcW w:w="1582" w:type="dxa"/>
          </w:tcPr>
          <w:p w14:paraId="7DBBDF0B" w14:textId="760635AB" w:rsidR="00041746" w:rsidRPr="003D6964" w:rsidRDefault="00041746" w:rsidP="00C85CB6">
            <w:pPr>
              <w:rPr>
                <w:rFonts w:ascii="Times New Roman" w:hAnsi="Times New Roman"/>
                <w:b/>
                <w:bCs/>
                <w:noProof/>
                <w:color w:val="767171"/>
                <w:sz w:val="24"/>
                <w:szCs w:val="24"/>
              </w:rPr>
            </w:pPr>
            <w:r w:rsidRPr="003D6964">
              <w:rPr>
                <w:rFonts w:ascii="Times New Roman" w:hAnsi="Times New Roman"/>
                <w:b/>
                <w:bCs/>
                <w:noProof/>
                <w:color w:val="767171"/>
                <w:sz w:val="24"/>
                <w:szCs w:val="24"/>
              </w:rPr>
              <w:t>Junio</w:t>
            </w:r>
          </w:p>
        </w:tc>
        <w:tc>
          <w:tcPr>
            <w:tcW w:w="1582" w:type="dxa"/>
            <w:vAlign w:val="bottom"/>
          </w:tcPr>
          <w:p w14:paraId="2B68AE25" w14:textId="4B10A406"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c>
          <w:tcPr>
            <w:tcW w:w="1582" w:type="dxa"/>
            <w:vAlign w:val="bottom"/>
          </w:tcPr>
          <w:p w14:paraId="69ED92BD" w14:textId="58716780"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c>
          <w:tcPr>
            <w:tcW w:w="1582" w:type="dxa"/>
            <w:vAlign w:val="bottom"/>
          </w:tcPr>
          <w:p w14:paraId="5A233992" w14:textId="119C73DE"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c>
          <w:tcPr>
            <w:tcW w:w="1582" w:type="dxa"/>
            <w:vAlign w:val="bottom"/>
          </w:tcPr>
          <w:p w14:paraId="146478DF" w14:textId="3A15C15F"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r>
      <w:tr w:rsidR="00041746" w14:paraId="37A0284D" w14:textId="77777777" w:rsidTr="003D6964">
        <w:tc>
          <w:tcPr>
            <w:tcW w:w="1582" w:type="dxa"/>
          </w:tcPr>
          <w:p w14:paraId="0E2A246B" w14:textId="2D966DE4" w:rsidR="00041746" w:rsidRPr="003D6964" w:rsidRDefault="00041746" w:rsidP="00C85CB6">
            <w:pPr>
              <w:rPr>
                <w:rFonts w:ascii="Times New Roman" w:hAnsi="Times New Roman"/>
                <w:b/>
                <w:bCs/>
                <w:noProof/>
                <w:color w:val="767171"/>
                <w:sz w:val="24"/>
                <w:szCs w:val="24"/>
              </w:rPr>
            </w:pPr>
            <w:r w:rsidRPr="003D6964">
              <w:rPr>
                <w:rFonts w:ascii="Times New Roman" w:hAnsi="Times New Roman"/>
                <w:b/>
                <w:bCs/>
                <w:noProof/>
                <w:color w:val="767171"/>
                <w:sz w:val="24"/>
                <w:szCs w:val="24"/>
              </w:rPr>
              <w:t>Julio</w:t>
            </w:r>
          </w:p>
        </w:tc>
        <w:tc>
          <w:tcPr>
            <w:tcW w:w="1582" w:type="dxa"/>
            <w:vAlign w:val="bottom"/>
          </w:tcPr>
          <w:p w14:paraId="01C3CB68" w14:textId="6FA83C6A"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c>
          <w:tcPr>
            <w:tcW w:w="1582" w:type="dxa"/>
            <w:vAlign w:val="bottom"/>
          </w:tcPr>
          <w:p w14:paraId="4F5F008A" w14:textId="2422A5B9"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c>
          <w:tcPr>
            <w:tcW w:w="1582" w:type="dxa"/>
            <w:vAlign w:val="bottom"/>
          </w:tcPr>
          <w:p w14:paraId="0AA48AFA" w14:textId="603C5D62"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c>
          <w:tcPr>
            <w:tcW w:w="1582" w:type="dxa"/>
            <w:vAlign w:val="bottom"/>
          </w:tcPr>
          <w:p w14:paraId="65743EF5" w14:textId="06D754C4"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r>
      <w:tr w:rsidR="00041746" w14:paraId="311FA755" w14:textId="77777777" w:rsidTr="003D6964">
        <w:tc>
          <w:tcPr>
            <w:tcW w:w="1582" w:type="dxa"/>
          </w:tcPr>
          <w:p w14:paraId="1636F003" w14:textId="2D39C871" w:rsidR="00041746" w:rsidRPr="003D6964" w:rsidRDefault="00041746" w:rsidP="00C85CB6">
            <w:pPr>
              <w:rPr>
                <w:rFonts w:ascii="Times New Roman" w:hAnsi="Times New Roman"/>
                <w:b/>
                <w:bCs/>
                <w:noProof/>
                <w:color w:val="767171"/>
                <w:sz w:val="24"/>
                <w:szCs w:val="24"/>
              </w:rPr>
            </w:pPr>
            <w:r w:rsidRPr="003D6964">
              <w:rPr>
                <w:rFonts w:ascii="Times New Roman" w:hAnsi="Times New Roman"/>
                <w:b/>
                <w:bCs/>
                <w:noProof/>
                <w:color w:val="767171"/>
                <w:sz w:val="24"/>
                <w:szCs w:val="24"/>
              </w:rPr>
              <w:t>Agosto</w:t>
            </w:r>
          </w:p>
        </w:tc>
        <w:tc>
          <w:tcPr>
            <w:tcW w:w="1582" w:type="dxa"/>
            <w:vAlign w:val="bottom"/>
          </w:tcPr>
          <w:p w14:paraId="54A254FE" w14:textId="7456C6C5"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6</w:t>
            </w:r>
          </w:p>
        </w:tc>
        <w:tc>
          <w:tcPr>
            <w:tcW w:w="1582" w:type="dxa"/>
            <w:vAlign w:val="bottom"/>
          </w:tcPr>
          <w:p w14:paraId="72A36D10" w14:textId="0DDBA6B8"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c>
          <w:tcPr>
            <w:tcW w:w="1582" w:type="dxa"/>
            <w:vAlign w:val="bottom"/>
          </w:tcPr>
          <w:p w14:paraId="029BE206" w14:textId="3E978735"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c>
          <w:tcPr>
            <w:tcW w:w="1582" w:type="dxa"/>
            <w:vAlign w:val="bottom"/>
          </w:tcPr>
          <w:p w14:paraId="313AA02D" w14:textId="562AD618"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r>
      <w:tr w:rsidR="00041746" w14:paraId="53EB3E54" w14:textId="77777777" w:rsidTr="003D6964">
        <w:trPr>
          <w:trHeight w:val="62"/>
        </w:trPr>
        <w:tc>
          <w:tcPr>
            <w:tcW w:w="1582" w:type="dxa"/>
          </w:tcPr>
          <w:p w14:paraId="26632F36" w14:textId="13AAAB68" w:rsidR="00041746" w:rsidRPr="003D6964" w:rsidRDefault="00041746" w:rsidP="00C85CB6">
            <w:pPr>
              <w:rPr>
                <w:rFonts w:ascii="Times New Roman" w:hAnsi="Times New Roman"/>
                <w:b/>
                <w:bCs/>
                <w:noProof/>
                <w:color w:val="767171"/>
                <w:sz w:val="24"/>
                <w:szCs w:val="24"/>
              </w:rPr>
            </w:pPr>
            <w:r w:rsidRPr="003D6964">
              <w:rPr>
                <w:rFonts w:ascii="Times New Roman" w:hAnsi="Times New Roman"/>
                <w:b/>
                <w:bCs/>
                <w:noProof/>
                <w:color w:val="767171"/>
                <w:sz w:val="24"/>
                <w:szCs w:val="24"/>
              </w:rPr>
              <w:t>Septiembre</w:t>
            </w:r>
          </w:p>
        </w:tc>
        <w:tc>
          <w:tcPr>
            <w:tcW w:w="1582" w:type="dxa"/>
            <w:vAlign w:val="bottom"/>
          </w:tcPr>
          <w:p w14:paraId="46170176" w14:textId="40147BA3"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w:t>
            </w:r>
          </w:p>
        </w:tc>
        <w:tc>
          <w:tcPr>
            <w:tcW w:w="1582" w:type="dxa"/>
            <w:vAlign w:val="bottom"/>
          </w:tcPr>
          <w:p w14:paraId="7B9FD358" w14:textId="44642864"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c>
          <w:tcPr>
            <w:tcW w:w="1582" w:type="dxa"/>
            <w:vAlign w:val="bottom"/>
          </w:tcPr>
          <w:p w14:paraId="3D7BE21C" w14:textId="516E5DB8"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c>
          <w:tcPr>
            <w:tcW w:w="1582" w:type="dxa"/>
            <w:vAlign w:val="bottom"/>
          </w:tcPr>
          <w:p w14:paraId="549E31D9" w14:textId="120E2A12"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r>
      <w:tr w:rsidR="00041746" w14:paraId="197AED9F" w14:textId="77777777" w:rsidTr="003D6964">
        <w:tc>
          <w:tcPr>
            <w:tcW w:w="1582" w:type="dxa"/>
          </w:tcPr>
          <w:p w14:paraId="02C2F6F5" w14:textId="5C58D2E3" w:rsidR="00041746" w:rsidRPr="003D6964" w:rsidRDefault="00041746" w:rsidP="00C85CB6">
            <w:pPr>
              <w:rPr>
                <w:rFonts w:ascii="Times New Roman" w:hAnsi="Times New Roman"/>
                <w:b/>
                <w:bCs/>
                <w:noProof/>
                <w:color w:val="767171"/>
                <w:sz w:val="24"/>
                <w:szCs w:val="24"/>
              </w:rPr>
            </w:pPr>
            <w:r w:rsidRPr="003D6964">
              <w:rPr>
                <w:rFonts w:ascii="Times New Roman" w:hAnsi="Times New Roman"/>
                <w:b/>
                <w:bCs/>
                <w:noProof/>
                <w:color w:val="767171"/>
                <w:sz w:val="24"/>
                <w:szCs w:val="24"/>
              </w:rPr>
              <w:t>Octubre</w:t>
            </w:r>
          </w:p>
        </w:tc>
        <w:tc>
          <w:tcPr>
            <w:tcW w:w="1582" w:type="dxa"/>
            <w:vAlign w:val="bottom"/>
          </w:tcPr>
          <w:p w14:paraId="0C88D1B3" w14:textId="6CD7F0A8"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w:t>
            </w:r>
          </w:p>
        </w:tc>
        <w:tc>
          <w:tcPr>
            <w:tcW w:w="1582" w:type="dxa"/>
            <w:vAlign w:val="bottom"/>
          </w:tcPr>
          <w:p w14:paraId="77E17873" w14:textId="4470C04B"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c>
          <w:tcPr>
            <w:tcW w:w="1582" w:type="dxa"/>
            <w:vAlign w:val="bottom"/>
          </w:tcPr>
          <w:p w14:paraId="1FD6BBFF" w14:textId="348DC939"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c>
          <w:tcPr>
            <w:tcW w:w="1582" w:type="dxa"/>
            <w:vAlign w:val="bottom"/>
          </w:tcPr>
          <w:p w14:paraId="0BF6E34E" w14:textId="3E6D7097" w:rsidR="00041746" w:rsidRPr="003D6964" w:rsidRDefault="003D6964" w:rsidP="003D6964">
            <w:pPr>
              <w:jc w:val="center"/>
              <w:rPr>
                <w:rFonts w:ascii="Times New Roman" w:hAnsi="Times New Roman"/>
                <w:noProof/>
                <w:color w:val="767171"/>
                <w:sz w:val="24"/>
                <w:szCs w:val="24"/>
              </w:rPr>
            </w:pPr>
            <w:r w:rsidRPr="003D6964">
              <w:rPr>
                <w:rFonts w:ascii="Times New Roman" w:hAnsi="Times New Roman"/>
                <w:noProof/>
                <w:color w:val="767171"/>
                <w:sz w:val="24"/>
                <w:szCs w:val="24"/>
              </w:rPr>
              <w:t>0</w:t>
            </w:r>
          </w:p>
        </w:tc>
      </w:tr>
    </w:tbl>
    <w:p w14:paraId="41638821" w14:textId="3474BD46" w:rsidR="00B378D9" w:rsidRDefault="00B378D9" w:rsidP="00C85CB6">
      <w:pPr>
        <w:rPr>
          <w:b/>
          <w:bCs/>
          <w:noProof/>
        </w:rPr>
      </w:pPr>
    </w:p>
    <w:p w14:paraId="67073320" w14:textId="77777777" w:rsidR="003D6964" w:rsidRDefault="003D6964" w:rsidP="003D6964">
      <w:pPr>
        <w:pStyle w:val="Prrafodelista"/>
        <w:tabs>
          <w:tab w:val="left" w:pos="720"/>
          <w:tab w:val="left" w:pos="1080"/>
          <w:tab w:val="left" w:pos="1800"/>
          <w:tab w:val="right" w:pos="9180"/>
        </w:tabs>
        <w:spacing w:line="360" w:lineRule="auto"/>
        <w:ind w:left="643"/>
        <w:jc w:val="center"/>
        <w:rPr>
          <w:rFonts w:ascii="Times New Roman" w:hAnsi="Times New Roman"/>
          <w:b/>
          <w:color w:val="717676"/>
          <w:sz w:val="24"/>
          <w:szCs w:val="24"/>
        </w:rPr>
      </w:pPr>
    </w:p>
    <w:p w14:paraId="549DDD02" w14:textId="77777777" w:rsidR="003D6964" w:rsidRDefault="003D6964" w:rsidP="003D6964">
      <w:pPr>
        <w:pStyle w:val="Prrafodelista"/>
        <w:tabs>
          <w:tab w:val="left" w:pos="720"/>
          <w:tab w:val="left" w:pos="1080"/>
          <w:tab w:val="left" w:pos="1800"/>
          <w:tab w:val="right" w:pos="9180"/>
        </w:tabs>
        <w:spacing w:line="360" w:lineRule="auto"/>
        <w:ind w:left="643"/>
        <w:jc w:val="center"/>
        <w:rPr>
          <w:rFonts w:ascii="Times New Roman" w:hAnsi="Times New Roman"/>
          <w:b/>
          <w:color w:val="717676"/>
          <w:sz w:val="24"/>
          <w:szCs w:val="24"/>
        </w:rPr>
      </w:pPr>
    </w:p>
    <w:p w14:paraId="449CDD56" w14:textId="77777777" w:rsidR="003D6964" w:rsidRDefault="003D6964" w:rsidP="003D6964">
      <w:pPr>
        <w:pStyle w:val="Prrafodelista"/>
        <w:tabs>
          <w:tab w:val="left" w:pos="720"/>
          <w:tab w:val="left" w:pos="1080"/>
          <w:tab w:val="left" w:pos="1800"/>
          <w:tab w:val="right" w:pos="9180"/>
        </w:tabs>
        <w:spacing w:line="360" w:lineRule="auto"/>
        <w:ind w:left="643"/>
        <w:jc w:val="center"/>
        <w:rPr>
          <w:rFonts w:ascii="Times New Roman" w:hAnsi="Times New Roman"/>
          <w:b/>
          <w:color w:val="717676"/>
          <w:sz w:val="24"/>
          <w:szCs w:val="24"/>
        </w:rPr>
      </w:pPr>
    </w:p>
    <w:p w14:paraId="554616C2" w14:textId="77777777" w:rsidR="003D6964" w:rsidRDefault="003D6964" w:rsidP="003D6964">
      <w:pPr>
        <w:pStyle w:val="Prrafodelista"/>
        <w:tabs>
          <w:tab w:val="left" w:pos="720"/>
          <w:tab w:val="left" w:pos="1080"/>
          <w:tab w:val="left" w:pos="1800"/>
          <w:tab w:val="right" w:pos="9180"/>
        </w:tabs>
        <w:spacing w:line="360" w:lineRule="auto"/>
        <w:ind w:left="643"/>
        <w:jc w:val="center"/>
        <w:rPr>
          <w:rFonts w:ascii="Times New Roman" w:hAnsi="Times New Roman"/>
          <w:b/>
          <w:color w:val="717676"/>
          <w:sz w:val="24"/>
          <w:szCs w:val="24"/>
        </w:rPr>
      </w:pPr>
    </w:p>
    <w:p w14:paraId="517276A3" w14:textId="77777777" w:rsidR="003D6964" w:rsidRDefault="003D6964" w:rsidP="003D6964">
      <w:pPr>
        <w:pStyle w:val="Prrafodelista"/>
        <w:tabs>
          <w:tab w:val="left" w:pos="720"/>
          <w:tab w:val="left" w:pos="1080"/>
          <w:tab w:val="left" w:pos="1800"/>
          <w:tab w:val="right" w:pos="9180"/>
        </w:tabs>
        <w:spacing w:line="360" w:lineRule="auto"/>
        <w:ind w:left="643"/>
        <w:jc w:val="center"/>
        <w:rPr>
          <w:rFonts w:ascii="Times New Roman" w:hAnsi="Times New Roman"/>
          <w:b/>
          <w:color w:val="717676"/>
          <w:sz w:val="24"/>
          <w:szCs w:val="24"/>
        </w:rPr>
      </w:pPr>
    </w:p>
    <w:p w14:paraId="7E4899F2" w14:textId="77777777" w:rsidR="003D6964" w:rsidRDefault="003D6964" w:rsidP="003D6964">
      <w:pPr>
        <w:pStyle w:val="Prrafodelista"/>
        <w:tabs>
          <w:tab w:val="left" w:pos="720"/>
          <w:tab w:val="left" w:pos="1080"/>
          <w:tab w:val="left" w:pos="1800"/>
          <w:tab w:val="right" w:pos="9180"/>
        </w:tabs>
        <w:spacing w:line="360" w:lineRule="auto"/>
        <w:ind w:left="643"/>
        <w:jc w:val="center"/>
        <w:rPr>
          <w:rFonts w:ascii="Times New Roman" w:hAnsi="Times New Roman"/>
          <w:b/>
          <w:color w:val="717676"/>
          <w:sz w:val="24"/>
          <w:szCs w:val="24"/>
        </w:rPr>
      </w:pPr>
    </w:p>
    <w:p w14:paraId="300D47CA" w14:textId="77777777" w:rsidR="003D6964" w:rsidRDefault="003D6964" w:rsidP="003D6964">
      <w:pPr>
        <w:pStyle w:val="Prrafodelista"/>
        <w:tabs>
          <w:tab w:val="left" w:pos="720"/>
          <w:tab w:val="left" w:pos="1080"/>
          <w:tab w:val="left" w:pos="1800"/>
          <w:tab w:val="right" w:pos="9180"/>
        </w:tabs>
        <w:spacing w:line="360" w:lineRule="auto"/>
        <w:ind w:left="643"/>
        <w:jc w:val="center"/>
        <w:rPr>
          <w:rFonts w:ascii="Times New Roman" w:hAnsi="Times New Roman"/>
          <w:b/>
          <w:color w:val="717676"/>
          <w:sz w:val="24"/>
          <w:szCs w:val="24"/>
        </w:rPr>
      </w:pPr>
    </w:p>
    <w:p w14:paraId="5E7C9D8B" w14:textId="77777777" w:rsidR="003D6964" w:rsidRDefault="003D6964" w:rsidP="003D6964">
      <w:pPr>
        <w:pStyle w:val="Prrafodelista"/>
        <w:tabs>
          <w:tab w:val="left" w:pos="720"/>
          <w:tab w:val="left" w:pos="1080"/>
          <w:tab w:val="left" w:pos="1800"/>
          <w:tab w:val="right" w:pos="9180"/>
        </w:tabs>
        <w:spacing w:line="360" w:lineRule="auto"/>
        <w:ind w:left="643"/>
        <w:jc w:val="center"/>
        <w:rPr>
          <w:rFonts w:ascii="Times New Roman" w:hAnsi="Times New Roman"/>
          <w:b/>
          <w:color w:val="717676"/>
          <w:sz w:val="24"/>
          <w:szCs w:val="24"/>
        </w:rPr>
      </w:pPr>
    </w:p>
    <w:p w14:paraId="105E12C9" w14:textId="0887D82B" w:rsidR="003D6964" w:rsidRPr="00D83821" w:rsidRDefault="003D6964" w:rsidP="003D6964">
      <w:pPr>
        <w:pStyle w:val="Prrafodelista"/>
        <w:tabs>
          <w:tab w:val="left" w:pos="720"/>
          <w:tab w:val="left" w:pos="1080"/>
          <w:tab w:val="left" w:pos="1800"/>
          <w:tab w:val="right" w:pos="9180"/>
        </w:tabs>
        <w:spacing w:line="360" w:lineRule="auto"/>
        <w:ind w:left="643"/>
        <w:jc w:val="center"/>
        <w:rPr>
          <w:rFonts w:ascii="Times New Roman" w:hAnsi="Times New Roman"/>
          <w:b/>
          <w:color w:val="717676"/>
          <w:sz w:val="24"/>
          <w:szCs w:val="24"/>
        </w:rPr>
      </w:pPr>
      <w:r w:rsidRPr="00D83821">
        <w:rPr>
          <w:rFonts w:ascii="Times New Roman" w:hAnsi="Times New Roman"/>
          <w:b/>
          <w:color w:val="717676"/>
          <w:sz w:val="24"/>
          <w:szCs w:val="24"/>
        </w:rPr>
        <w:lastRenderedPageBreak/>
        <w:t>Resultados Medición del Portal de Transparencia.</w:t>
      </w:r>
    </w:p>
    <w:p w14:paraId="04035C20" w14:textId="77777777" w:rsidR="003D6964" w:rsidRPr="00D83821" w:rsidRDefault="003D6964" w:rsidP="003D6964">
      <w:pPr>
        <w:pStyle w:val="Prrafodelista"/>
        <w:widowControl w:val="0"/>
        <w:tabs>
          <w:tab w:val="left" w:pos="851"/>
          <w:tab w:val="left" w:pos="1701"/>
        </w:tabs>
        <w:autoSpaceDE w:val="0"/>
        <w:autoSpaceDN w:val="0"/>
        <w:spacing w:line="360" w:lineRule="auto"/>
        <w:ind w:left="709"/>
        <w:contextualSpacing w:val="0"/>
        <w:jc w:val="center"/>
        <w:rPr>
          <w:rFonts w:ascii="Times New Roman" w:hAnsi="Times New Roman"/>
          <w:b/>
          <w:bCs/>
          <w:color w:val="717676"/>
          <w:sz w:val="24"/>
          <w:szCs w:val="24"/>
        </w:rPr>
      </w:pPr>
      <w:r w:rsidRPr="00D83821">
        <w:rPr>
          <w:rFonts w:ascii="Times New Roman" w:hAnsi="Times New Roman"/>
          <w:b/>
          <w:bCs/>
          <w:color w:val="717676"/>
          <w:sz w:val="24"/>
          <w:szCs w:val="24"/>
        </w:rPr>
        <w:t>Estadísticas de solicitudes vía la (OAI).</w:t>
      </w:r>
    </w:p>
    <w:tbl>
      <w:tblPr>
        <w:tblpPr w:leftFromText="141" w:rightFromText="141" w:vertAnchor="text" w:horzAnchor="margin" w:tblpXSpec="center" w:tblpY="23"/>
        <w:tblW w:w="8368" w:type="dxa"/>
        <w:tblCellMar>
          <w:left w:w="70" w:type="dxa"/>
          <w:right w:w="70" w:type="dxa"/>
        </w:tblCellMar>
        <w:tblLook w:val="04A0" w:firstRow="1" w:lastRow="0" w:firstColumn="1" w:lastColumn="0" w:noHBand="0" w:noVBand="1"/>
      </w:tblPr>
      <w:tblGrid>
        <w:gridCol w:w="1542"/>
        <w:gridCol w:w="1141"/>
        <w:gridCol w:w="1247"/>
        <w:gridCol w:w="1263"/>
        <w:gridCol w:w="1263"/>
        <w:gridCol w:w="1263"/>
        <w:gridCol w:w="1263"/>
      </w:tblGrid>
      <w:tr w:rsidR="003D6964" w:rsidRPr="00B06F6A" w14:paraId="3FB88C0C" w14:textId="77777777" w:rsidTr="00C1714A">
        <w:trPr>
          <w:trHeight w:val="6"/>
        </w:trPr>
        <w:tc>
          <w:tcPr>
            <w:tcW w:w="1542" w:type="dxa"/>
            <w:tcBorders>
              <w:top w:val="nil"/>
              <w:left w:val="nil"/>
              <w:bottom w:val="nil"/>
              <w:right w:val="nil"/>
            </w:tcBorders>
            <w:shd w:val="clear" w:color="auto" w:fill="auto"/>
            <w:noWrap/>
            <w:vAlign w:val="bottom"/>
            <w:hideMark/>
          </w:tcPr>
          <w:p w14:paraId="0FF1E675" w14:textId="77777777" w:rsidR="003D6964" w:rsidRPr="008F7405" w:rsidRDefault="003D6964" w:rsidP="00C1714A">
            <w:pPr>
              <w:spacing w:after="0" w:line="360" w:lineRule="auto"/>
              <w:ind w:hanging="709"/>
              <w:rPr>
                <w:rFonts w:ascii="Times New Roman" w:eastAsia="Times New Roman" w:hAnsi="Times New Roman"/>
                <w:color w:val="4472C4"/>
                <w:szCs w:val="18"/>
                <w:lang w:eastAsia="es-DO"/>
              </w:rPr>
            </w:pPr>
          </w:p>
        </w:tc>
        <w:tc>
          <w:tcPr>
            <w:tcW w:w="981" w:type="dxa"/>
            <w:tcBorders>
              <w:top w:val="nil"/>
              <w:left w:val="nil"/>
              <w:bottom w:val="nil"/>
              <w:right w:val="nil"/>
            </w:tcBorders>
            <w:shd w:val="clear" w:color="auto" w:fill="auto"/>
            <w:noWrap/>
            <w:vAlign w:val="bottom"/>
            <w:hideMark/>
          </w:tcPr>
          <w:p w14:paraId="4E22DE23" w14:textId="77777777" w:rsidR="003D6964" w:rsidRPr="003D6964" w:rsidRDefault="003D6964" w:rsidP="00C1714A">
            <w:pPr>
              <w:spacing w:after="0" w:line="360" w:lineRule="auto"/>
              <w:ind w:hanging="709"/>
              <w:rPr>
                <w:rFonts w:ascii="Times New Roman" w:eastAsia="Times New Roman" w:hAnsi="Times New Roman"/>
                <w:color w:val="4472C4"/>
                <w:sz w:val="24"/>
                <w:szCs w:val="24"/>
                <w:lang w:eastAsia="es-DO"/>
              </w:rPr>
            </w:pPr>
          </w:p>
        </w:tc>
        <w:tc>
          <w:tcPr>
            <w:tcW w:w="1205" w:type="dxa"/>
            <w:tcBorders>
              <w:top w:val="nil"/>
              <w:left w:val="nil"/>
              <w:bottom w:val="nil"/>
              <w:right w:val="nil"/>
            </w:tcBorders>
            <w:shd w:val="clear" w:color="auto" w:fill="auto"/>
            <w:noWrap/>
            <w:vAlign w:val="bottom"/>
            <w:hideMark/>
          </w:tcPr>
          <w:p w14:paraId="2AB0B112" w14:textId="77777777" w:rsidR="003D6964" w:rsidRPr="003D6964" w:rsidRDefault="003D6964" w:rsidP="00C1714A">
            <w:pPr>
              <w:spacing w:after="0" w:line="360" w:lineRule="auto"/>
              <w:ind w:hanging="709"/>
              <w:rPr>
                <w:rFonts w:ascii="Times New Roman" w:eastAsia="Times New Roman" w:hAnsi="Times New Roman"/>
                <w:color w:val="4472C4"/>
                <w:sz w:val="24"/>
                <w:szCs w:val="24"/>
                <w:lang w:eastAsia="es-DO"/>
              </w:rPr>
            </w:pPr>
          </w:p>
        </w:tc>
        <w:tc>
          <w:tcPr>
            <w:tcW w:w="4640" w:type="dxa"/>
            <w:gridSpan w:val="4"/>
            <w:tcBorders>
              <w:top w:val="single" w:sz="4" w:space="0" w:color="auto"/>
              <w:left w:val="single" w:sz="4" w:space="0" w:color="auto"/>
              <w:bottom w:val="single" w:sz="4" w:space="0" w:color="auto"/>
              <w:right w:val="single" w:sz="4" w:space="0" w:color="000000"/>
            </w:tcBorders>
            <w:shd w:val="clear" w:color="auto" w:fill="73D3DD"/>
            <w:noWrap/>
            <w:vAlign w:val="bottom"/>
            <w:hideMark/>
          </w:tcPr>
          <w:p w14:paraId="5785B689" w14:textId="77777777" w:rsidR="003D6964" w:rsidRPr="003D6964" w:rsidRDefault="003D6964" w:rsidP="00C1714A">
            <w:pPr>
              <w:spacing w:after="0" w:line="360" w:lineRule="auto"/>
              <w:ind w:left="1729" w:hanging="709"/>
              <w:rPr>
                <w:rFonts w:ascii="Times New Roman" w:eastAsia="Times New Roman" w:hAnsi="Times New Roman"/>
                <w:b/>
                <w:bCs/>
                <w:color w:val="767171"/>
                <w:sz w:val="24"/>
                <w:szCs w:val="24"/>
                <w:lang w:eastAsia="es-DO"/>
              </w:rPr>
            </w:pPr>
            <w:r w:rsidRPr="003D6964">
              <w:rPr>
                <w:rFonts w:ascii="Times New Roman" w:eastAsia="Times New Roman" w:hAnsi="Times New Roman"/>
                <w:b/>
                <w:bCs/>
                <w:color w:val="767171"/>
                <w:sz w:val="24"/>
                <w:szCs w:val="24"/>
                <w:lang w:eastAsia="es-DO"/>
              </w:rPr>
              <w:t xml:space="preserve">             Repuesta</w:t>
            </w:r>
          </w:p>
        </w:tc>
      </w:tr>
      <w:tr w:rsidR="003D6964" w:rsidRPr="00B06F6A" w14:paraId="3806D81F" w14:textId="77777777" w:rsidTr="00C1714A">
        <w:trPr>
          <w:trHeight w:val="403"/>
        </w:trPr>
        <w:tc>
          <w:tcPr>
            <w:tcW w:w="1542" w:type="dxa"/>
            <w:tcBorders>
              <w:top w:val="nil"/>
              <w:left w:val="nil"/>
              <w:bottom w:val="nil"/>
              <w:right w:val="nil"/>
            </w:tcBorders>
            <w:shd w:val="clear" w:color="auto" w:fill="auto"/>
            <w:noWrap/>
            <w:vAlign w:val="bottom"/>
            <w:hideMark/>
          </w:tcPr>
          <w:p w14:paraId="25E17FE1" w14:textId="77777777" w:rsidR="003D6964" w:rsidRPr="008F7405" w:rsidRDefault="003D6964" w:rsidP="00C1714A">
            <w:pPr>
              <w:spacing w:after="0" w:line="360" w:lineRule="auto"/>
              <w:ind w:hanging="709"/>
              <w:rPr>
                <w:rFonts w:ascii="Times New Roman" w:eastAsia="Times New Roman" w:hAnsi="Times New Roman"/>
                <w:b/>
                <w:bCs/>
                <w:color w:val="4472C4"/>
                <w:szCs w:val="18"/>
                <w:lang w:eastAsia="es-DO"/>
              </w:rPr>
            </w:pPr>
          </w:p>
        </w:tc>
        <w:tc>
          <w:tcPr>
            <w:tcW w:w="981" w:type="dxa"/>
            <w:tcBorders>
              <w:top w:val="nil"/>
              <w:left w:val="nil"/>
              <w:bottom w:val="nil"/>
              <w:right w:val="nil"/>
            </w:tcBorders>
            <w:shd w:val="clear" w:color="auto" w:fill="auto"/>
            <w:noWrap/>
            <w:vAlign w:val="bottom"/>
            <w:hideMark/>
          </w:tcPr>
          <w:p w14:paraId="56F39435" w14:textId="77777777" w:rsidR="003D6964" w:rsidRPr="003D6964" w:rsidRDefault="003D6964" w:rsidP="00C1714A">
            <w:pPr>
              <w:spacing w:after="0" w:line="360" w:lineRule="auto"/>
              <w:ind w:hanging="709"/>
              <w:rPr>
                <w:rFonts w:ascii="Times New Roman" w:eastAsia="Times New Roman" w:hAnsi="Times New Roman"/>
                <w:color w:val="4472C4"/>
                <w:sz w:val="24"/>
                <w:szCs w:val="24"/>
                <w:lang w:eastAsia="es-DO"/>
              </w:rPr>
            </w:pPr>
          </w:p>
        </w:tc>
        <w:tc>
          <w:tcPr>
            <w:tcW w:w="1205" w:type="dxa"/>
            <w:tcBorders>
              <w:top w:val="nil"/>
              <w:left w:val="nil"/>
              <w:bottom w:val="nil"/>
              <w:right w:val="nil"/>
            </w:tcBorders>
            <w:shd w:val="clear" w:color="auto" w:fill="auto"/>
            <w:noWrap/>
            <w:vAlign w:val="bottom"/>
            <w:hideMark/>
          </w:tcPr>
          <w:p w14:paraId="59899B4E" w14:textId="77777777" w:rsidR="003D6964" w:rsidRPr="003D6964" w:rsidRDefault="003D6964" w:rsidP="00C1714A">
            <w:pPr>
              <w:spacing w:after="0" w:line="360" w:lineRule="auto"/>
              <w:ind w:hanging="709"/>
              <w:rPr>
                <w:rFonts w:ascii="Times New Roman" w:eastAsia="Times New Roman" w:hAnsi="Times New Roman"/>
                <w:color w:val="4472C4"/>
                <w:sz w:val="24"/>
                <w:szCs w:val="24"/>
                <w:lang w:eastAsia="es-DO"/>
              </w:rPr>
            </w:pPr>
          </w:p>
        </w:tc>
        <w:tc>
          <w:tcPr>
            <w:tcW w:w="2320" w:type="dxa"/>
            <w:gridSpan w:val="2"/>
            <w:tcBorders>
              <w:top w:val="single" w:sz="4" w:space="0" w:color="auto"/>
              <w:left w:val="single" w:sz="4" w:space="0" w:color="auto"/>
              <w:bottom w:val="single" w:sz="4" w:space="0" w:color="auto"/>
              <w:right w:val="single" w:sz="4" w:space="0" w:color="000000"/>
            </w:tcBorders>
            <w:shd w:val="clear" w:color="auto" w:fill="73D3DD"/>
            <w:noWrap/>
            <w:vAlign w:val="bottom"/>
            <w:hideMark/>
          </w:tcPr>
          <w:p w14:paraId="0F17E850" w14:textId="77777777" w:rsidR="003D6964" w:rsidRPr="003D6964" w:rsidRDefault="003D6964" w:rsidP="00C1714A">
            <w:pPr>
              <w:spacing w:after="0" w:line="360" w:lineRule="auto"/>
              <w:ind w:left="766" w:hanging="709"/>
              <w:rPr>
                <w:rFonts w:ascii="Times New Roman" w:eastAsia="Times New Roman" w:hAnsi="Times New Roman"/>
                <w:b/>
                <w:bCs/>
                <w:color w:val="767171"/>
                <w:sz w:val="24"/>
                <w:szCs w:val="24"/>
                <w:lang w:eastAsia="es-DO"/>
              </w:rPr>
            </w:pPr>
            <w:r w:rsidRPr="003D6964">
              <w:rPr>
                <w:rFonts w:ascii="Times New Roman" w:eastAsia="Times New Roman" w:hAnsi="Times New Roman"/>
                <w:b/>
                <w:bCs/>
                <w:color w:val="767171"/>
                <w:sz w:val="24"/>
                <w:szCs w:val="24"/>
                <w:lang w:eastAsia="es-DO"/>
              </w:rPr>
              <w:t>Resueltas</w:t>
            </w:r>
          </w:p>
        </w:tc>
        <w:tc>
          <w:tcPr>
            <w:tcW w:w="2320" w:type="dxa"/>
            <w:gridSpan w:val="2"/>
            <w:tcBorders>
              <w:top w:val="single" w:sz="4" w:space="0" w:color="auto"/>
              <w:left w:val="nil"/>
              <w:bottom w:val="single" w:sz="4" w:space="0" w:color="auto"/>
              <w:right w:val="single" w:sz="4" w:space="0" w:color="000000"/>
            </w:tcBorders>
            <w:shd w:val="clear" w:color="auto" w:fill="73D3DD"/>
            <w:noWrap/>
            <w:vAlign w:val="bottom"/>
            <w:hideMark/>
          </w:tcPr>
          <w:p w14:paraId="23380AE6" w14:textId="77777777" w:rsidR="003D6964" w:rsidRPr="003D6964" w:rsidRDefault="003D6964" w:rsidP="00C1714A">
            <w:pPr>
              <w:spacing w:after="0" w:line="360" w:lineRule="auto"/>
              <w:ind w:left="766" w:hanging="709"/>
              <w:rPr>
                <w:rFonts w:ascii="Times New Roman" w:eastAsia="Times New Roman" w:hAnsi="Times New Roman"/>
                <w:b/>
                <w:bCs/>
                <w:color w:val="767171"/>
                <w:sz w:val="24"/>
                <w:szCs w:val="24"/>
                <w:lang w:eastAsia="es-DO"/>
              </w:rPr>
            </w:pPr>
            <w:r w:rsidRPr="003D6964">
              <w:rPr>
                <w:rFonts w:ascii="Times New Roman" w:eastAsia="Times New Roman" w:hAnsi="Times New Roman"/>
                <w:b/>
                <w:bCs/>
                <w:color w:val="767171"/>
                <w:sz w:val="24"/>
                <w:szCs w:val="24"/>
                <w:lang w:eastAsia="es-DO"/>
              </w:rPr>
              <w:t>Rechazadas</w:t>
            </w:r>
          </w:p>
        </w:tc>
      </w:tr>
      <w:tr w:rsidR="003D6964" w:rsidRPr="00B06F6A" w14:paraId="05339372" w14:textId="77777777" w:rsidTr="00C1714A">
        <w:trPr>
          <w:trHeight w:val="458"/>
        </w:trPr>
        <w:tc>
          <w:tcPr>
            <w:tcW w:w="1542" w:type="dxa"/>
            <w:tcBorders>
              <w:top w:val="single" w:sz="4" w:space="0" w:color="auto"/>
              <w:left w:val="single" w:sz="4" w:space="0" w:color="auto"/>
              <w:bottom w:val="single" w:sz="4" w:space="0" w:color="auto"/>
              <w:right w:val="single" w:sz="4" w:space="0" w:color="auto"/>
            </w:tcBorders>
            <w:shd w:val="clear" w:color="auto" w:fill="73D3DD"/>
            <w:noWrap/>
            <w:vAlign w:val="bottom"/>
            <w:hideMark/>
          </w:tcPr>
          <w:p w14:paraId="799DEA6F" w14:textId="77777777" w:rsidR="003D6964" w:rsidRPr="003D6964" w:rsidRDefault="003D6964" w:rsidP="00C1714A">
            <w:pPr>
              <w:pStyle w:val="Sinespaciado"/>
              <w:spacing w:line="360" w:lineRule="auto"/>
              <w:jc w:val="center"/>
              <w:rPr>
                <w:b/>
                <w:bCs/>
                <w:color w:val="767171"/>
                <w:szCs w:val="24"/>
              </w:rPr>
            </w:pPr>
            <w:r w:rsidRPr="003D6964">
              <w:rPr>
                <w:b/>
                <w:bCs/>
                <w:color w:val="767171"/>
                <w:szCs w:val="24"/>
              </w:rPr>
              <w:t>Medio de Solicitud</w:t>
            </w:r>
          </w:p>
        </w:tc>
        <w:tc>
          <w:tcPr>
            <w:tcW w:w="981" w:type="dxa"/>
            <w:tcBorders>
              <w:top w:val="single" w:sz="4" w:space="0" w:color="auto"/>
              <w:left w:val="nil"/>
              <w:bottom w:val="single" w:sz="4" w:space="0" w:color="auto"/>
              <w:right w:val="single" w:sz="4" w:space="0" w:color="auto"/>
            </w:tcBorders>
            <w:shd w:val="clear" w:color="auto" w:fill="73D3DD"/>
            <w:noWrap/>
            <w:vAlign w:val="bottom"/>
            <w:hideMark/>
          </w:tcPr>
          <w:p w14:paraId="3A37A7F9" w14:textId="77777777" w:rsidR="003D6964" w:rsidRPr="003D6964" w:rsidRDefault="003D6964" w:rsidP="00C1714A">
            <w:pPr>
              <w:spacing w:after="0" w:line="360" w:lineRule="auto"/>
              <w:ind w:left="709" w:hanging="709"/>
              <w:rPr>
                <w:rFonts w:ascii="Times New Roman" w:eastAsia="Times New Roman" w:hAnsi="Times New Roman"/>
                <w:b/>
                <w:bCs/>
                <w:color w:val="767171"/>
                <w:sz w:val="24"/>
                <w:szCs w:val="24"/>
                <w:lang w:eastAsia="es-DO"/>
              </w:rPr>
            </w:pPr>
            <w:r w:rsidRPr="003D6964">
              <w:rPr>
                <w:rFonts w:ascii="Times New Roman" w:eastAsia="Times New Roman" w:hAnsi="Times New Roman"/>
                <w:b/>
                <w:bCs/>
                <w:color w:val="767171"/>
                <w:sz w:val="24"/>
                <w:szCs w:val="24"/>
                <w:lang w:eastAsia="es-DO"/>
              </w:rPr>
              <w:t>Recibidas</w:t>
            </w:r>
          </w:p>
        </w:tc>
        <w:tc>
          <w:tcPr>
            <w:tcW w:w="1205" w:type="dxa"/>
            <w:tcBorders>
              <w:top w:val="single" w:sz="4" w:space="0" w:color="auto"/>
              <w:left w:val="nil"/>
              <w:bottom w:val="single" w:sz="4" w:space="0" w:color="auto"/>
              <w:right w:val="single" w:sz="4" w:space="0" w:color="auto"/>
            </w:tcBorders>
            <w:shd w:val="clear" w:color="auto" w:fill="73D3DD"/>
            <w:noWrap/>
            <w:vAlign w:val="bottom"/>
            <w:hideMark/>
          </w:tcPr>
          <w:p w14:paraId="0433DAD8" w14:textId="77777777" w:rsidR="003D6964" w:rsidRPr="003D6964" w:rsidRDefault="003D6964" w:rsidP="00C1714A">
            <w:pPr>
              <w:spacing w:after="0" w:line="360" w:lineRule="auto"/>
              <w:ind w:left="709" w:hanging="709"/>
              <w:rPr>
                <w:rFonts w:ascii="Times New Roman" w:eastAsia="Times New Roman" w:hAnsi="Times New Roman"/>
                <w:b/>
                <w:bCs/>
                <w:color w:val="767171"/>
                <w:sz w:val="24"/>
                <w:szCs w:val="24"/>
                <w:lang w:eastAsia="es-DO"/>
              </w:rPr>
            </w:pPr>
            <w:r w:rsidRPr="003D6964">
              <w:rPr>
                <w:rFonts w:ascii="Times New Roman" w:eastAsia="Times New Roman" w:hAnsi="Times New Roman"/>
                <w:b/>
                <w:bCs/>
                <w:color w:val="767171"/>
                <w:sz w:val="24"/>
                <w:szCs w:val="24"/>
                <w:lang w:eastAsia="es-DO"/>
              </w:rPr>
              <w:t>Pendientes</w:t>
            </w:r>
          </w:p>
        </w:tc>
        <w:tc>
          <w:tcPr>
            <w:tcW w:w="1160" w:type="dxa"/>
            <w:tcBorders>
              <w:top w:val="nil"/>
              <w:left w:val="nil"/>
              <w:bottom w:val="single" w:sz="4" w:space="0" w:color="auto"/>
              <w:right w:val="single" w:sz="4" w:space="0" w:color="auto"/>
            </w:tcBorders>
            <w:shd w:val="clear" w:color="auto" w:fill="73D3DD"/>
            <w:noWrap/>
            <w:vAlign w:val="bottom"/>
            <w:hideMark/>
          </w:tcPr>
          <w:p w14:paraId="545F4CB6" w14:textId="77777777" w:rsidR="003D6964" w:rsidRPr="003D6964" w:rsidRDefault="003D6964" w:rsidP="00C1714A">
            <w:pPr>
              <w:spacing w:after="0" w:line="360" w:lineRule="auto"/>
              <w:ind w:left="709" w:hanging="709"/>
              <w:rPr>
                <w:rFonts w:ascii="Times New Roman" w:eastAsia="Times New Roman" w:hAnsi="Times New Roman"/>
                <w:b/>
                <w:bCs/>
                <w:color w:val="767171"/>
                <w:sz w:val="24"/>
                <w:szCs w:val="24"/>
                <w:lang w:eastAsia="es-DO"/>
              </w:rPr>
            </w:pPr>
            <w:r w:rsidRPr="003D6964">
              <w:rPr>
                <w:rFonts w:ascii="Times New Roman" w:eastAsia="Times New Roman" w:hAnsi="Times New Roman"/>
                <w:b/>
                <w:bCs/>
                <w:color w:val="767171"/>
                <w:sz w:val="24"/>
                <w:szCs w:val="24"/>
                <w:lang w:eastAsia="es-DO"/>
              </w:rPr>
              <w:t>5 días</w:t>
            </w:r>
          </w:p>
        </w:tc>
        <w:tc>
          <w:tcPr>
            <w:tcW w:w="1160" w:type="dxa"/>
            <w:tcBorders>
              <w:top w:val="nil"/>
              <w:left w:val="nil"/>
              <w:bottom w:val="single" w:sz="4" w:space="0" w:color="auto"/>
              <w:right w:val="single" w:sz="4" w:space="0" w:color="auto"/>
            </w:tcBorders>
            <w:shd w:val="clear" w:color="auto" w:fill="73D3DD"/>
            <w:noWrap/>
            <w:vAlign w:val="bottom"/>
            <w:hideMark/>
          </w:tcPr>
          <w:p w14:paraId="670EBD74" w14:textId="77777777" w:rsidR="003D6964" w:rsidRPr="003D6964" w:rsidRDefault="003D6964" w:rsidP="00C1714A">
            <w:pPr>
              <w:spacing w:after="0" w:line="360" w:lineRule="auto"/>
              <w:ind w:left="709" w:hanging="709"/>
              <w:rPr>
                <w:rFonts w:ascii="Times New Roman" w:eastAsia="Times New Roman" w:hAnsi="Times New Roman"/>
                <w:b/>
                <w:bCs/>
                <w:color w:val="767171"/>
                <w:sz w:val="24"/>
                <w:szCs w:val="24"/>
                <w:lang w:eastAsia="es-DO"/>
              </w:rPr>
            </w:pPr>
            <w:r w:rsidRPr="003D6964">
              <w:rPr>
                <w:rFonts w:ascii="Times New Roman" w:eastAsia="Times New Roman" w:hAnsi="Times New Roman"/>
                <w:b/>
                <w:bCs/>
                <w:color w:val="767171"/>
                <w:sz w:val="24"/>
                <w:szCs w:val="24"/>
                <w:lang w:eastAsia="es-DO"/>
              </w:rPr>
              <w:t>5 días</w:t>
            </w:r>
          </w:p>
        </w:tc>
        <w:tc>
          <w:tcPr>
            <w:tcW w:w="1160" w:type="dxa"/>
            <w:tcBorders>
              <w:top w:val="nil"/>
              <w:left w:val="nil"/>
              <w:bottom w:val="single" w:sz="4" w:space="0" w:color="auto"/>
              <w:right w:val="single" w:sz="4" w:space="0" w:color="auto"/>
            </w:tcBorders>
            <w:shd w:val="clear" w:color="auto" w:fill="73D3DD"/>
            <w:noWrap/>
            <w:vAlign w:val="bottom"/>
            <w:hideMark/>
          </w:tcPr>
          <w:p w14:paraId="3B86F517" w14:textId="77777777" w:rsidR="003D6964" w:rsidRPr="003D6964" w:rsidRDefault="003D6964" w:rsidP="00C1714A">
            <w:pPr>
              <w:spacing w:after="0" w:line="360" w:lineRule="auto"/>
              <w:ind w:left="709" w:hanging="709"/>
              <w:rPr>
                <w:rFonts w:ascii="Times New Roman" w:eastAsia="Times New Roman" w:hAnsi="Times New Roman"/>
                <w:b/>
                <w:bCs/>
                <w:color w:val="767171"/>
                <w:sz w:val="24"/>
                <w:szCs w:val="24"/>
                <w:lang w:eastAsia="es-DO"/>
              </w:rPr>
            </w:pPr>
            <w:r w:rsidRPr="003D6964">
              <w:rPr>
                <w:rFonts w:ascii="Times New Roman" w:eastAsia="Times New Roman" w:hAnsi="Times New Roman"/>
                <w:b/>
                <w:bCs/>
                <w:color w:val="767171"/>
                <w:sz w:val="24"/>
                <w:szCs w:val="24"/>
                <w:lang w:eastAsia="es-DO"/>
              </w:rPr>
              <w:t xml:space="preserve">5 días </w:t>
            </w:r>
          </w:p>
        </w:tc>
        <w:tc>
          <w:tcPr>
            <w:tcW w:w="1160" w:type="dxa"/>
            <w:tcBorders>
              <w:top w:val="nil"/>
              <w:left w:val="nil"/>
              <w:bottom w:val="single" w:sz="4" w:space="0" w:color="auto"/>
              <w:right w:val="single" w:sz="4" w:space="0" w:color="auto"/>
            </w:tcBorders>
            <w:shd w:val="clear" w:color="auto" w:fill="73D3DD"/>
            <w:noWrap/>
            <w:vAlign w:val="bottom"/>
            <w:hideMark/>
          </w:tcPr>
          <w:p w14:paraId="4375470D" w14:textId="77777777" w:rsidR="003D6964" w:rsidRPr="003D6964" w:rsidRDefault="003D6964" w:rsidP="00C1714A">
            <w:pPr>
              <w:spacing w:after="0" w:line="360" w:lineRule="auto"/>
              <w:ind w:left="709" w:hanging="709"/>
              <w:rPr>
                <w:rFonts w:ascii="Times New Roman" w:eastAsia="Times New Roman" w:hAnsi="Times New Roman"/>
                <w:b/>
                <w:bCs/>
                <w:color w:val="767171"/>
                <w:sz w:val="24"/>
                <w:szCs w:val="24"/>
                <w:lang w:eastAsia="es-DO"/>
              </w:rPr>
            </w:pPr>
            <w:r w:rsidRPr="003D6964">
              <w:rPr>
                <w:rFonts w:ascii="Times New Roman" w:eastAsia="Times New Roman" w:hAnsi="Times New Roman"/>
                <w:b/>
                <w:bCs/>
                <w:color w:val="767171"/>
                <w:sz w:val="24"/>
                <w:szCs w:val="24"/>
                <w:lang w:eastAsia="es-DO"/>
              </w:rPr>
              <w:t>5 días</w:t>
            </w:r>
          </w:p>
        </w:tc>
      </w:tr>
      <w:tr w:rsidR="003D6964" w:rsidRPr="00B06F6A" w14:paraId="0EBFA100" w14:textId="77777777" w:rsidTr="00C1714A">
        <w:trPr>
          <w:trHeight w:val="421"/>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14:paraId="26AC2819" w14:textId="77777777" w:rsidR="003D6964" w:rsidRPr="008F7405" w:rsidRDefault="003D6964" w:rsidP="003D6964">
            <w:pPr>
              <w:spacing w:after="0" w:line="360" w:lineRule="auto"/>
              <w:ind w:hanging="709"/>
              <w:jc w:val="center"/>
              <w:rPr>
                <w:rFonts w:ascii="Times New Roman" w:eastAsia="Times New Roman" w:hAnsi="Times New Roman"/>
                <w:b/>
                <w:bCs/>
                <w:color w:val="767171"/>
                <w:szCs w:val="18"/>
                <w:lang w:eastAsia="es-DO"/>
              </w:rPr>
            </w:pPr>
            <w:r w:rsidRPr="008F7405">
              <w:rPr>
                <w:rFonts w:ascii="Times New Roman" w:eastAsia="Times New Roman" w:hAnsi="Times New Roman"/>
                <w:b/>
                <w:bCs/>
                <w:color w:val="767171"/>
                <w:szCs w:val="18"/>
                <w:lang w:eastAsia="es-DO"/>
              </w:rPr>
              <w:t>Física</w:t>
            </w:r>
          </w:p>
        </w:tc>
        <w:tc>
          <w:tcPr>
            <w:tcW w:w="981" w:type="dxa"/>
            <w:tcBorders>
              <w:top w:val="nil"/>
              <w:left w:val="nil"/>
              <w:bottom w:val="single" w:sz="4" w:space="0" w:color="auto"/>
              <w:right w:val="single" w:sz="4" w:space="0" w:color="auto"/>
            </w:tcBorders>
            <w:shd w:val="clear" w:color="auto" w:fill="auto"/>
            <w:noWrap/>
            <w:vAlign w:val="bottom"/>
            <w:hideMark/>
          </w:tcPr>
          <w:p w14:paraId="358B1CF3"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0</w:t>
            </w:r>
          </w:p>
        </w:tc>
        <w:tc>
          <w:tcPr>
            <w:tcW w:w="1205" w:type="dxa"/>
            <w:tcBorders>
              <w:top w:val="nil"/>
              <w:left w:val="nil"/>
              <w:bottom w:val="single" w:sz="4" w:space="0" w:color="auto"/>
              <w:right w:val="single" w:sz="4" w:space="0" w:color="auto"/>
            </w:tcBorders>
            <w:shd w:val="clear" w:color="auto" w:fill="auto"/>
            <w:noWrap/>
            <w:vAlign w:val="bottom"/>
            <w:hideMark/>
          </w:tcPr>
          <w:p w14:paraId="34E27643"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0</w:t>
            </w:r>
          </w:p>
        </w:tc>
        <w:tc>
          <w:tcPr>
            <w:tcW w:w="1160" w:type="dxa"/>
            <w:tcBorders>
              <w:top w:val="nil"/>
              <w:left w:val="nil"/>
              <w:bottom w:val="single" w:sz="4" w:space="0" w:color="auto"/>
              <w:right w:val="single" w:sz="4" w:space="0" w:color="auto"/>
            </w:tcBorders>
            <w:shd w:val="clear" w:color="auto" w:fill="auto"/>
            <w:noWrap/>
            <w:vAlign w:val="bottom"/>
            <w:hideMark/>
          </w:tcPr>
          <w:p w14:paraId="6EDFB5F7"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0</w:t>
            </w:r>
          </w:p>
        </w:tc>
        <w:tc>
          <w:tcPr>
            <w:tcW w:w="1160" w:type="dxa"/>
            <w:tcBorders>
              <w:top w:val="nil"/>
              <w:left w:val="nil"/>
              <w:bottom w:val="single" w:sz="4" w:space="0" w:color="auto"/>
              <w:right w:val="single" w:sz="4" w:space="0" w:color="auto"/>
            </w:tcBorders>
            <w:shd w:val="clear" w:color="auto" w:fill="auto"/>
            <w:noWrap/>
            <w:vAlign w:val="bottom"/>
            <w:hideMark/>
          </w:tcPr>
          <w:p w14:paraId="1754A577"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0</w:t>
            </w:r>
          </w:p>
        </w:tc>
        <w:tc>
          <w:tcPr>
            <w:tcW w:w="1160" w:type="dxa"/>
            <w:tcBorders>
              <w:top w:val="nil"/>
              <w:left w:val="nil"/>
              <w:bottom w:val="single" w:sz="4" w:space="0" w:color="auto"/>
              <w:right w:val="single" w:sz="4" w:space="0" w:color="auto"/>
            </w:tcBorders>
            <w:shd w:val="clear" w:color="auto" w:fill="auto"/>
            <w:noWrap/>
            <w:vAlign w:val="bottom"/>
            <w:hideMark/>
          </w:tcPr>
          <w:p w14:paraId="255C8CE4"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0</w:t>
            </w:r>
          </w:p>
        </w:tc>
        <w:tc>
          <w:tcPr>
            <w:tcW w:w="1160" w:type="dxa"/>
            <w:tcBorders>
              <w:top w:val="nil"/>
              <w:left w:val="nil"/>
              <w:bottom w:val="single" w:sz="4" w:space="0" w:color="auto"/>
              <w:right w:val="single" w:sz="4" w:space="0" w:color="auto"/>
            </w:tcBorders>
            <w:shd w:val="clear" w:color="auto" w:fill="auto"/>
            <w:noWrap/>
            <w:vAlign w:val="bottom"/>
            <w:hideMark/>
          </w:tcPr>
          <w:p w14:paraId="6A95C551"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0</w:t>
            </w:r>
          </w:p>
        </w:tc>
      </w:tr>
      <w:tr w:rsidR="003D6964" w:rsidRPr="00B06F6A" w14:paraId="632ED1CD" w14:textId="77777777" w:rsidTr="00C1714A">
        <w:trPr>
          <w:trHeight w:val="15"/>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14:paraId="6890380B" w14:textId="77777777" w:rsidR="003D6964" w:rsidRPr="008F7405" w:rsidRDefault="003D6964" w:rsidP="003D6964">
            <w:pPr>
              <w:spacing w:after="0" w:line="360" w:lineRule="auto"/>
              <w:ind w:left="992" w:hanging="709"/>
              <w:rPr>
                <w:rFonts w:ascii="Times New Roman" w:eastAsia="Times New Roman" w:hAnsi="Times New Roman"/>
                <w:b/>
                <w:bCs/>
                <w:color w:val="767171"/>
                <w:szCs w:val="18"/>
                <w:lang w:eastAsia="es-DO"/>
              </w:rPr>
            </w:pPr>
            <w:r w:rsidRPr="008F7405">
              <w:rPr>
                <w:rFonts w:ascii="Times New Roman" w:eastAsia="Times New Roman" w:hAnsi="Times New Roman"/>
                <w:b/>
                <w:bCs/>
                <w:color w:val="767171"/>
                <w:szCs w:val="18"/>
                <w:lang w:eastAsia="es-DO"/>
              </w:rPr>
              <w:t>Electrónica</w:t>
            </w:r>
          </w:p>
        </w:tc>
        <w:tc>
          <w:tcPr>
            <w:tcW w:w="981" w:type="dxa"/>
            <w:tcBorders>
              <w:top w:val="nil"/>
              <w:left w:val="nil"/>
              <w:bottom w:val="single" w:sz="4" w:space="0" w:color="auto"/>
              <w:right w:val="single" w:sz="4" w:space="0" w:color="auto"/>
            </w:tcBorders>
            <w:shd w:val="clear" w:color="auto" w:fill="auto"/>
            <w:noWrap/>
            <w:vAlign w:val="bottom"/>
            <w:hideMark/>
          </w:tcPr>
          <w:p w14:paraId="7FC2DCED"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0</w:t>
            </w:r>
          </w:p>
        </w:tc>
        <w:tc>
          <w:tcPr>
            <w:tcW w:w="1205" w:type="dxa"/>
            <w:tcBorders>
              <w:top w:val="nil"/>
              <w:left w:val="nil"/>
              <w:bottom w:val="single" w:sz="4" w:space="0" w:color="auto"/>
              <w:right w:val="single" w:sz="4" w:space="0" w:color="auto"/>
            </w:tcBorders>
            <w:shd w:val="clear" w:color="auto" w:fill="auto"/>
            <w:noWrap/>
            <w:vAlign w:val="bottom"/>
            <w:hideMark/>
          </w:tcPr>
          <w:p w14:paraId="71A2759E"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0</w:t>
            </w:r>
          </w:p>
        </w:tc>
        <w:tc>
          <w:tcPr>
            <w:tcW w:w="1160" w:type="dxa"/>
            <w:tcBorders>
              <w:top w:val="nil"/>
              <w:left w:val="nil"/>
              <w:bottom w:val="single" w:sz="4" w:space="0" w:color="auto"/>
              <w:right w:val="single" w:sz="4" w:space="0" w:color="auto"/>
            </w:tcBorders>
            <w:shd w:val="clear" w:color="auto" w:fill="auto"/>
            <w:noWrap/>
            <w:vAlign w:val="bottom"/>
            <w:hideMark/>
          </w:tcPr>
          <w:p w14:paraId="0087229E"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0</w:t>
            </w:r>
          </w:p>
        </w:tc>
        <w:tc>
          <w:tcPr>
            <w:tcW w:w="1160" w:type="dxa"/>
            <w:tcBorders>
              <w:top w:val="nil"/>
              <w:left w:val="nil"/>
              <w:bottom w:val="single" w:sz="4" w:space="0" w:color="auto"/>
              <w:right w:val="single" w:sz="4" w:space="0" w:color="auto"/>
            </w:tcBorders>
            <w:shd w:val="clear" w:color="auto" w:fill="auto"/>
            <w:noWrap/>
            <w:vAlign w:val="bottom"/>
            <w:hideMark/>
          </w:tcPr>
          <w:p w14:paraId="5B47B062"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0</w:t>
            </w:r>
          </w:p>
        </w:tc>
        <w:tc>
          <w:tcPr>
            <w:tcW w:w="1160" w:type="dxa"/>
            <w:tcBorders>
              <w:top w:val="nil"/>
              <w:left w:val="nil"/>
              <w:bottom w:val="single" w:sz="4" w:space="0" w:color="auto"/>
              <w:right w:val="single" w:sz="4" w:space="0" w:color="auto"/>
            </w:tcBorders>
            <w:shd w:val="clear" w:color="auto" w:fill="auto"/>
            <w:noWrap/>
            <w:vAlign w:val="bottom"/>
            <w:hideMark/>
          </w:tcPr>
          <w:p w14:paraId="68468727"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0</w:t>
            </w:r>
          </w:p>
        </w:tc>
        <w:tc>
          <w:tcPr>
            <w:tcW w:w="1160" w:type="dxa"/>
            <w:tcBorders>
              <w:top w:val="nil"/>
              <w:left w:val="nil"/>
              <w:bottom w:val="single" w:sz="4" w:space="0" w:color="auto"/>
              <w:right w:val="single" w:sz="4" w:space="0" w:color="auto"/>
            </w:tcBorders>
            <w:shd w:val="clear" w:color="auto" w:fill="auto"/>
            <w:noWrap/>
            <w:vAlign w:val="bottom"/>
            <w:hideMark/>
          </w:tcPr>
          <w:p w14:paraId="74BBC984"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0</w:t>
            </w:r>
          </w:p>
        </w:tc>
      </w:tr>
      <w:tr w:rsidR="003D6964" w:rsidRPr="00B06F6A" w14:paraId="280ADF0C" w14:textId="77777777" w:rsidTr="00C1714A">
        <w:trPr>
          <w:trHeight w:val="14"/>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14:paraId="16338143" w14:textId="77777777" w:rsidR="003D6964" w:rsidRPr="008F7405" w:rsidRDefault="003D6964" w:rsidP="003D6964">
            <w:pPr>
              <w:spacing w:after="0" w:line="360" w:lineRule="auto"/>
              <w:ind w:left="992" w:hanging="709"/>
              <w:rPr>
                <w:rFonts w:ascii="Times New Roman" w:eastAsia="Times New Roman" w:hAnsi="Times New Roman"/>
                <w:b/>
                <w:bCs/>
                <w:color w:val="767171"/>
                <w:szCs w:val="18"/>
                <w:lang w:eastAsia="es-DO"/>
              </w:rPr>
            </w:pPr>
            <w:r w:rsidRPr="008F7405">
              <w:rPr>
                <w:rFonts w:ascii="Times New Roman" w:eastAsia="Times New Roman" w:hAnsi="Times New Roman"/>
                <w:b/>
                <w:bCs/>
                <w:color w:val="767171"/>
                <w:szCs w:val="18"/>
                <w:lang w:eastAsia="es-DO"/>
              </w:rPr>
              <w:t>SAIP</w:t>
            </w:r>
          </w:p>
        </w:tc>
        <w:tc>
          <w:tcPr>
            <w:tcW w:w="981" w:type="dxa"/>
            <w:tcBorders>
              <w:top w:val="nil"/>
              <w:left w:val="nil"/>
              <w:bottom w:val="single" w:sz="4" w:space="0" w:color="auto"/>
              <w:right w:val="single" w:sz="4" w:space="0" w:color="auto"/>
            </w:tcBorders>
            <w:shd w:val="clear" w:color="auto" w:fill="auto"/>
            <w:noWrap/>
            <w:vAlign w:val="bottom"/>
            <w:hideMark/>
          </w:tcPr>
          <w:p w14:paraId="50F2AE5F"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59</w:t>
            </w:r>
          </w:p>
        </w:tc>
        <w:tc>
          <w:tcPr>
            <w:tcW w:w="1205" w:type="dxa"/>
            <w:tcBorders>
              <w:top w:val="nil"/>
              <w:left w:val="nil"/>
              <w:bottom w:val="single" w:sz="4" w:space="0" w:color="auto"/>
              <w:right w:val="single" w:sz="4" w:space="0" w:color="auto"/>
            </w:tcBorders>
            <w:shd w:val="clear" w:color="auto" w:fill="auto"/>
            <w:noWrap/>
            <w:vAlign w:val="bottom"/>
            <w:hideMark/>
          </w:tcPr>
          <w:p w14:paraId="091853D9"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1</w:t>
            </w:r>
          </w:p>
        </w:tc>
        <w:tc>
          <w:tcPr>
            <w:tcW w:w="1160" w:type="dxa"/>
            <w:tcBorders>
              <w:top w:val="nil"/>
              <w:left w:val="nil"/>
              <w:bottom w:val="single" w:sz="4" w:space="0" w:color="auto"/>
              <w:right w:val="single" w:sz="4" w:space="0" w:color="auto"/>
            </w:tcBorders>
            <w:shd w:val="clear" w:color="auto" w:fill="auto"/>
            <w:noWrap/>
            <w:vAlign w:val="bottom"/>
            <w:hideMark/>
          </w:tcPr>
          <w:p w14:paraId="05555D70"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0</w:t>
            </w:r>
          </w:p>
        </w:tc>
        <w:tc>
          <w:tcPr>
            <w:tcW w:w="1160" w:type="dxa"/>
            <w:tcBorders>
              <w:top w:val="nil"/>
              <w:left w:val="nil"/>
              <w:bottom w:val="single" w:sz="4" w:space="0" w:color="auto"/>
              <w:right w:val="single" w:sz="4" w:space="0" w:color="auto"/>
            </w:tcBorders>
            <w:shd w:val="clear" w:color="auto" w:fill="auto"/>
            <w:noWrap/>
            <w:vAlign w:val="bottom"/>
            <w:hideMark/>
          </w:tcPr>
          <w:p w14:paraId="36EE4E9B"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37</w:t>
            </w:r>
          </w:p>
        </w:tc>
        <w:tc>
          <w:tcPr>
            <w:tcW w:w="1160" w:type="dxa"/>
            <w:tcBorders>
              <w:top w:val="nil"/>
              <w:left w:val="nil"/>
              <w:bottom w:val="single" w:sz="4" w:space="0" w:color="auto"/>
              <w:right w:val="single" w:sz="4" w:space="0" w:color="auto"/>
            </w:tcBorders>
            <w:shd w:val="clear" w:color="auto" w:fill="auto"/>
            <w:noWrap/>
            <w:vAlign w:val="bottom"/>
            <w:hideMark/>
          </w:tcPr>
          <w:p w14:paraId="6F4A5DA2"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5</w:t>
            </w:r>
          </w:p>
        </w:tc>
        <w:tc>
          <w:tcPr>
            <w:tcW w:w="1160" w:type="dxa"/>
            <w:tcBorders>
              <w:top w:val="nil"/>
              <w:left w:val="nil"/>
              <w:bottom w:val="single" w:sz="4" w:space="0" w:color="auto"/>
              <w:right w:val="single" w:sz="4" w:space="0" w:color="auto"/>
            </w:tcBorders>
            <w:shd w:val="clear" w:color="auto" w:fill="auto"/>
            <w:noWrap/>
            <w:vAlign w:val="bottom"/>
            <w:hideMark/>
          </w:tcPr>
          <w:p w14:paraId="12F6FB14"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0</w:t>
            </w:r>
          </w:p>
        </w:tc>
      </w:tr>
      <w:tr w:rsidR="003D6964" w:rsidRPr="00B06F6A" w14:paraId="5B5B9C10" w14:textId="77777777" w:rsidTr="00C1714A">
        <w:trPr>
          <w:trHeight w:val="14"/>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14:paraId="441B8C5A" w14:textId="77777777" w:rsidR="003D6964" w:rsidRPr="008F7405" w:rsidRDefault="003D6964" w:rsidP="003D6964">
            <w:pPr>
              <w:spacing w:after="0" w:line="360" w:lineRule="auto"/>
              <w:ind w:left="992" w:hanging="709"/>
              <w:rPr>
                <w:rFonts w:ascii="Times New Roman" w:eastAsia="Times New Roman" w:hAnsi="Times New Roman"/>
                <w:b/>
                <w:bCs/>
                <w:color w:val="767171"/>
                <w:szCs w:val="18"/>
                <w:lang w:eastAsia="es-DO"/>
              </w:rPr>
            </w:pPr>
            <w:r w:rsidRPr="008F7405">
              <w:rPr>
                <w:rFonts w:ascii="Times New Roman" w:eastAsia="Times New Roman" w:hAnsi="Times New Roman"/>
                <w:b/>
                <w:bCs/>
                <w:color w:val="767171"/>
                <w:szCs w:val="18"/>
                <w:lang w:eastAsia="es-DO"/>
              </w:rPr>
              <w:t>311</w:t>
            </w:r>
          </w:p>
        </w:tc>
        <w:tc>
          <w:tcPr>
            <w:tcW w:w="981" w:type="dxa"/>
            <w:tcBorders>
              <w:top w:val="nil"/>
              <w:left w:val="nil"/>
              <w:bottom w:val="single" w:sz="4" w:space="0" w:color="auto"/>
              <w:right w:val="single" w:sz="4" w:space="0" w:color="auto"/>
            </w:tcBorders>
            <w:shd w:val="clear" w:color="auto" w:fill="auto"/>
            <w:noWrap/>
            <w:vAlign w:val="bottom"/>
            <w:hideMark/>
          </w:tcPr>
          <w:p w14:paraId="6FE42CFD"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6</w:t>
            </w:r>
          </w:p>
        </w:tc>
        <w:tc>
          <w:tcPr>
            <w:tcW w:w="1205" w:type="dxa"/>
            <w:tcBorders>
              <w:top w:val="nil"/>
              <w:left w:val="nil"/>
              <w:bottom w:val="single" w:sz="4" w:space="0" w:color="auto"/>
              <w:right w:val="single" w:sz="4" w:space="0" w:color="auto"/>
            </w:tcBorders>
            <w:shd w:val="clear" w:color="auto" w:fill="auto"/>
            <w:noWrap/>
            <w:vAlign w:val="bottom"/>
            <w:hideMark/>
          </w:tcPr>
          <w:p w14:paraId="1F9ECD04"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0</w:t>
            </w:r>
          </w:p>
        </w:tc>
        <w:tc>
          <w:tcPr>
            <w:tcW w:w="1160" w:type="dxa"/>
            <w:tcBorders>
              <w:top w:val="nil"/>
              <w:left w:val="nil"/>
              <w:bottom w:val="single" w:sz="4" w:space="0" w:color="auto"/>
              <w:right w:val="single" w:sz="4" w:space="0" w:color="auto"/>
            </w:tcBorders>
            <w:shd w:val="clear" w:color="auto" w:fill="auto"/>
            <w:noWrap/>
            <w:vAlign w:val="bottom"/>
            <w:hideMark/>
          </w:tcPr>
          <w:p w14:paraId="2A2BC388"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0</w:t>
            </w:r>
          </w:p>
        </w:tc>
        <w:tc>
          <w:tcPr>
            <w:tcW w:w="1160" w:type="dxa"/>
            <w:tcBorders>
              <w:top w:val="nil"/>
              <w:left w:val="nil"/>
              <w:bottom w:val="single" w:sz="4" w:space="0" w:color="auto"/>
              <w:right w:val="single" w:sz="4" w:space="0" w:color="auto"/>
            </w:tcBorders>
            <w:shd w:val="clear" w:color="auto" w:fill="auto"/>
            <w:noWrap/>
            <w:vAlign w:val="bottom"/>
            <w:hideMark/>
          </w:tcPr>
          <w:p w14:paraId="6BF91145"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3</w:t>
            </w:r>
          </w:p>
        </w:tc>
        <w:tc>
          <w:tcPr>
            <w:tcW w:w="1160" w:type="dxa"/>
            <w:tcBorders>
              <w:top w:val="nil"/>
              <w:left w:val="nil"/>
              <w:bottom w:val="single" w:sz="4" w:space="0" w:color="auto"/>
              <w:right w:val="single" w:sz="4" w:space="0" w:color="auto"/>
            </w:tcBorders>
            <w:shd w:val="clear" w:color="auto" w:fill="auto"/>
            <w:noWrap/>
            <w:vAlign w:val="bottom"/>
            <w:hideMark/>
          </w:tcPr>
          <w:p w14:paraId="4D186E3D"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0</w:t>
            </w:r>
          </w:p>
        </w:tc>
        <w:tc>
          <w:tcPr>
            <w:tcW w:w="1160" w:type="dxa"/>
            <w:tcBorders>
              <w:top w:val="nil"/>
              <w:left w:val="nil"/>
              <w:bottom w:val="single" w:sz="4" w:space="0" w:color="auto"/>
              <w:right w:val="single" w:sz="4" w:space="0" w:color="auto"/>
            </w:tcBorders>
            <w:shd w:val="clear" w:color="auto" w:fill="auto"/>
            <w:noWrap/>
            <w:vAlign w:val="bottom"/>
            <w:hideMark/>
          </w:tcPr>
          <w:p w14:paraId="3D4A02D6"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0</w:t>
            </w:r>
          </w:p>
        </w:tc>
      </w:tr>
      <w:tr w:rsidR="003D6964" w:rsidRPr="00B06F6A" w14:paraId="42BB762D" w14:textId="77777777" w:rsidTr="00C1714A">
        <w:trPr>
          <w:trHeight w:val="22"/>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14:paraId="647F0739" w14:textId="77777777" w:rsidR="003D6964" w:rsidRPr="000900A3" w:rsidRDefault="003D6964" w:rsidP="003D6964">
            <w:pPr>
              <w:spacing w:after="0" w:line="360" w:lineRule="auto"/>
              <w:ind w:left="992" w:hanging="709"/>
              <w:rPr>
                <w:rFonts w:ascii="Times New Roman" w:eastAsia="Times New Roman" w:hAnsi="Times New Roman"/>
                <w:b/>
                <w:bCs/>
                <w:color w:val="767171"/>
                <w:sz w:val="24"/>
                <w:szCs w:val="24"/>
                <w:lang w:eastAsia="es-DO"/>
              </w:rPr>
            </w:pPr>
            <w:r w:rsidRPr="000900A3">
              <w:rPr>
                <w:rFonts w:ascii="Times New Roman" w:eastAsia="Times New Roman" w:hAnsi="Times New Roman"/>
                <w:b/>
                <w:bCs/>
                <w:color w:val="767171"/>
                <w:sz w:val="24"/>
                <w:szCs w:val="24"/>
                <w:lang w:eastAsia="es-DO"/>
              </w:rPr>
              <w:t>Otra</w:t>
            </w:r>
          </w:p>
        </w:tc>
        <w:tc>
          <w:tcPr>
            <w:tcW w:w="981" w:type="dxa"/>
            <w:tcBorders>
              <w:top w:val="nil"/>
              <w:left w:val="nil"/>
              <w:bottom w:val="single" w:sz="4" w:space="0" w:color="auto"/>
              <w:right w:val="single" w:sz="4" w:space="0" w:color="auto"/>
            </w:tcBorders>
            <w:shd w:val="clear" w:color="auto" w:fill="auto"/>
            <w:noWrap/>
            <w:vAlign w:val="bottom"/>
            <w:hideMark/>
          </w:tcPr>
          <w:p w14:paraId="784507BF"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0</w:t>
            </w:r>
          </w:p>
        </w:tc>
        <w:tc>
          <w:tcPr>
            <w:tcW w:w="1205" w:type="dxa"/>
            <w:tcBorders>
              <w:top w:val="nil"/>
              <w:left w:val="nil"/>
              <w:bottom w:val="single" w:sz="4" w:space="0" w:color="auto"/>
              <w:right w:val="single" w:sz="4" w:space="0" w:color="auto"/>
            </w:tcBorders>
            <w:shd w:val="clear" w:color="auto" w:fill="auto"/>
            <w:noWrap/>
            <w:vAlign w:val="bottom"/>
            <w:hideMark/>
          </w:tcPr>
          <w:p w14:paraId="0B4715C3"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0</w:t>
            </w:r>
          </w:p>
        </w:tc>
        <w:tc>
          <w:tcPr>
            <w:tcW w:w="1160" w:type="dxa"/>
            <w:tcBorders>
              <w:top w:val="nil"/>
              <w:left w:val="nil"/>
              <w:bottom w:val="single" w:sz="4" w:space="0" w:color="auto"/>
              <w:right w:val="single" w:sz="4" w:space="0" w:color="auto"/>
            </w:tcBorders>
            <w:shd w:val="clear" w:color="auto" w:fill="auto"/>
            <w:noWrap/>
            <w:vAlign w:val="bottom"/>
            <w:hideMark/>
          </w:tcPr>
          <w:p w14:paraId="411A988E"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0</w:t>
            </w:r>
          </w:p>
        </w:tc>
        <w:tc>
          <w:tcPr>
            <w:tcW w:w="1160" w:type="dxa"/>
            <w:tcBorders>
              <w:top w:val="nil"/>
              <w:left w:val="nil"/>
              <w:bottom w:val="single" w:sz="4" w:space="0" w:color="auto"/>
              <w:right w:val="single" w:sz="4" w:space="0" w:color="auto"/>
            </w:tcBorders>
            <w:shd w:val="clear" w:color="auto" w:fill="auto"/>
            <w:noWrap/>
            <w:vAlign w:val="bottom"/>
            <w:hideMark/>
          </w:tcPr>
          <w:p w14:paraId="345B5AB3"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0</w:t>
            </w:r>
          </w:p>
        </w:tc>
        <w:tc>
          <w:tcPr>
            <w:tcW w:w="1160" w:type="dxa"/>
            <w:tcBorders>
              <w:top w:val="nil"/>
              <w:left w:val="nil"/>
              <w:bottom w:val="single" w:sz="4" w:space="0" w:color="auto"/>
              <w:right w:val="single" w:sz="4" w:space="0" w:color="auto"/>
            </w:tcBorders>
            <w:shd w:val="clear" w:color="auto" w:fill="auto"/>
            <w:noWrap/>
            <w:vAlign w:val="bottom"/>
            <w:hideMark/>
          </w:tcPr>
          <w:p w14:paraId="2FB35A13"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0</w:t>
            </w:r>
          </w:p>
        </w:tc>
        <w:tc>
          <w:tcPr>
            <w:tcW w:w="1160" w:type="dxa"/>
            <w:tcBorders>
              <w:top w:val="nil"/>
              <w:left w:val="nil"/>
              <w:bottom w:val="single" w:sz="4" w:space="0" w:color="auto"/>
              <w:right w:val="single" w:sz="4" w:space="0" w:color="auto"/>
            </w:tcBorders>
            <w:shd w:val="clear" w:color="auto" w:fill="auto"/>
            <w:noWrap/>
            <w:vAlign w:val="bottom"/>
            <w:hideMark/>
          </w:tcPr>
          <w:p w14:paraId="0E93449A" w14:textId="77777777" w:rsidR="003D6964" w:rsidRPr="003D6964" w:rsidRDefault="003D6964" w:rsidP="00C1714A">
            <w:pPr>
              <w:spacing w:after="0" w:line="360" w:lineRule="auto"/>
              <w:ind w:hanging="709"/>
              <w:jc w:val="right"/>
              <w:rPr>
                <w:rFonts w:ascii="Times New Roman" w:eastAsia="Times New Roman" w:hAnsi="Times New Roman"/>
                <w:color w:val="767171"/>
                <w:sz w:val="24"/>
                <w:szCs w:val="24"/>
                <w:lang w:eastAsia="es-DO"/>
              </w:rPr>
            </w:pPr>
            <w:r w:rsidRPr="003D6964">
              <w:rPr>
                <w:rFonts w:ascii="Times New Roman" w:eastAsia="Times New Roman" w:hAnsi="Times New Roman"/>
                <w:color w:val="767171"/>
                <w:sz w:val="24"/>
                <w:szCs w:val="24"/>
                <w:lang w:eastAsia="es-DO"/>
              </w:rPr>
              <w:t>0</w:t>
            </w:r>
          </w:p>
        </w:tc>
      </w:tr>
      <w:tr w:rsidR="003D6964" w:rsidRPr="00B06F6A" w14:paraId="5ACE6797" w14:textId="77777777" w:rsidTr="00C1714A">
        <w:trPr>
          <w:trHeight w:val="763"/>
        </w:trPr>
        <w:tc>
          <w:tcPr>
            <w:tcW w:w="1542" w:type="dxa"/>
            <w:tcBorders>
              <w:top w:val="nil"/>
              <w:left w:val="single" w:sz="4" w:space="0" w:color="auto"/>
              <w:bottom w:val="single" w:sz="4" w:space="0" w:color="auto"/>
              <w:right w:val="single" w:sz="4" w:space="0" w:color="auto"/>
            </w:tcBorders>
            <w:shd w:val="clear" w:color="auto" w:fill="73D3DD"/>
            <w:noWrap/>
            <w:vAlign w:val="bottom"/>
            <w:hideMark/>
          </w:tcPr>
          <w:p w14:paraId="2CB178F6" w14:textId="77777777" w:rsidR="003D6964" w:rsidRPr="00CE7A46" w:rsidRDefault="003D6964" w:rsidP="00C1714A">
            <w:pPr>
              <w:spacing w:after="0" w:line="360" w:lineRule="auto"/>
              <w:ind w:left="992" w:hanging="709"/>
              <w:rPr>
                <w:rFonts w:ascii="Times New Roman" w:eastAsia="Times New Roman" w:hAnsi="Times New Roman"/>
                <w:b/>
                <w:bCs/>
                <w:color w:val="767171"/>
                <w:sz w:val="24"/>
                <w:szCs w:val="24"/>
                <w:lang w:eastAsia="es-DO"/>
              </w:rPr>
            </w:pPr>
            <w:r w:rsidRPr="00CE7A46">
              <w:rPr>
                <w:rFonts w:ascii="Times New Roman" w:eastAsia="Times New Roman" w:hAnsi="Times New Roman"/>
                <w:b/>
                <w:bCs/>
                <w:color w:val="767171"/>
                <w:sz w:val="24"/>
                <w:szCs w:val="24"/>
                <w:lang w:eastAsia="es-DO"/>
              </w:rPr>
              <w:t>Total</w:t>
            </w:r>
          </w:p>
        </w:tc>
        <w:tc>
          <w:tcPr>
            <w:tcW w:w="981" w:type="dxa"/>
            <w:tcBorders>
              <w:top w:val="nil"/>
              <w:left w:val="nil"/>
              <w:bottom w:val="single" w:sz="4" w:space="0" w:color="auto"/>
              <w:right w:val="single" w:sz="4" w:space="0" w:color="auto"/>
            </w:tcBorders>
            <w:shd w:val="clear" w:color="auto" w:fill="73D3DD"/>
            <w:noWrap/>
            <w:vAlign w:val="bottom"/>
            <w:hideMark/>
          </w:tcPr>
          <w:p w14:paraId="2F7A3C53" w14:textId="77777777" w:rsidR="003D6964" w:rsidRPr="003D6964" w:rsidRDefault="003D6964" w:rsidP="00C1714A">
            <w:pPr>
              <w:spacing w:after="0" w:line="360" w:lineRule="auto"/>
              <w:ind w:hanging="709"/>
              <w:jc w:val="right"/>
              <w:rPr>
                <w:rFonts w:ascii="Times New Roman" w:eastAsia="Times New Roman" w:hAnsi="Times New Roman"/>
                <w:b/>
                <w:bCs/>
                <w:color w:val="767171"/>
                <w:sz w:val="24"/>
                <w:szCs w:val="24"/>
                <w:lang w:eastAsia="es-DO"/>
              </w:rPr>
            </w:pPr>
            <w:r w:rsidRPr="003D6964">
              <w:rPr>
                <w:rFonts w:ascii="Times New Roman" w:eastAsia="Times New Roman" w:hAnsi="Times New Roman"/>
                <w:b/>
                <w:bCs/>
                <w:color w:val="767171"/>
                <w:sz w:val="24"/>
                <w:szCs w:val="24"/>
                <w:lang w:eastAsia="es-DO"/>
              </w:rPr>
              <w:t>64</w:t>
            </w:r>
          </w:p>
        </w:tc>
        <w:tc>
          <w:tcPr>
            <w:tcW w:w="1205" w:type="dxa"/>
            <w:tcBorders>
              <w:top w:val="nil"/>
              <w:left w:val="nil"/>
              <w:bottom w:val="single" w:sz="4" w:space="0" w:color="auto"/>
              <w:right w:val="single" w:sz="4" w:space="0" w:color="auto"/>
            </w:tcBorders>
            <w:shd w:val="clear" w:color="auto" w:fill="73D3DD"/>
            <w:noWrap/>
            <w:vAlign w:val="bottom"/>
            <w:hideMark/>
          </w:tcPr>
          <w:p w14:paraId="7F691683" w14:textId="77777777" w:rsidR="003D6964" w:rsidRPr="003D6964" w:rsidRDefault="003D6964" w:rsidP="00C1714A">
            <w:pPr>
              <w:spacing w:after="0" w:line="360" w:lineRule="auto"/>
              <w:ind w:hanging="709"/>
              <w:jc w:val="right"/>
              <w:rPr>
                <w:rFonts w:ascii="Times New Roman" w:eastAsia="Times New Roman" w:hAnsi="Times New Roman"/>
                <w:b/>
                <w:bCs/>
                <w:color w:val="767171"/>
                <w:sz w:val="24"/>
                <w:szCs w:val="24"/>
                <w:lang w:eastAsia="es-DO"/>
              </w:rPr>
            </w:pPr>
            <w:r w:rsidRPr="003D6964">
              <w:rPr>
                <w:rFonts w:ascii="Times New Roman" w:eastAsia="Times New Roman" w:hAnsi="Times New Roman"/>
                <w:b/>
                <w:bCs/>
                <w:color w:val="767171"/>
                <w:sz w:val="24"/>
                <w:szCs w:val="24"/>
                <w:lang w:eastAsia="es-DO"/>
              </w:rPr>
              <w:t>1</w:t>
            </w:r>
          </w:p>
        </w:tc>
        <w:tc>
          <w:tcPr>
            <w:tcW w:w="1160" w:type="dxa"/>
            <w:tcBorders>
              <w:top w:val="nil"/>
              <w:left w:val="nil"/>
              <w:bottom w:val="single" w:sz="4" w:space="0" w:color="auto"/>
              <w:right w:val="single" w:sz="4" w:space="0" w:color="auto"/>
            </w:tcBorders>
            <w:shd w:val="clear" w:color="auto" w:fill="73D3DD"/>
            <w:noWrap/>
            <w:vAlign w:val="bottom"/>
            <w:hideMark/>
          </w:tcPr>
          <w:p w14:paraId="7D91A209" w14:textId="77777777" w:rsidR="003D6964" w:rsidRPr="003D6964" w:rsidRDefault="003D6964" w:rsidP="00C1714A">
            <w:pPr>
              <w:spacing w:after="0" w:line="360" w:lineRule="auto"/>
              <w:ind w:hanging="709"/>
              <w:jc w:val="right"/>
              <w:rPr>
                <w:rFonts w:ascii="Times New Roman" w:eastAsia="Times New Roman" w:hAnsi="Times New Roman"/>
                <w:b/>
                <w:bCs/>
                <w:color w:val="767171"/>
                <w:sz w:val="24"/>
                <w:szCs w:val="24"/>
                <w:lang w:eastAsia="es-DO"/>
              </w:rPr>
            </w:pPr>
            <w:r w:rsidRPr="003D6964">
              <w:rPr>
                <w:rFonts w:ascii="Times New Roman" w:eastAsia="Times New Roman" w:hAnsi="Times New Roman"/>
                <w:b/>
                <w:bCs/>
                <w:color w:val="767171"/>
                <w:sz w:val="24"/>
                <w:szCs w:val="24"/>
                <w:lang w:eastAsia="es-DO"/>
              </w:rPr>
              <w:t>0</w:t>
            </w:r>
          </w:p>
        </w:tc>
        <w:tc>
          <w:tcPr>
            <w:tcW w:w="1160" w:type="dxa"/>
            <w:tcBorders>
              <w:top w:val="nil"/>
              <w:left w:val="nil"/>
              <w:bottom w:val="single" w:sz="4" w:space="0" w:color="auto"/>
              <w:right w:val="single" w:sz="4" w:space="0" w:color="auto"/>
            </w:tcBorders>
            <w:shd w:val="clear" w:color="auto" w:fill="73D3DD"/>
            <w:noWrap/>
            <w:vAlign w:val="bottom"/>
            <w:hideMark/>
          </w:tcPr>
          <w:p w14:paraId="57023C9D" w14:textId="77777777" w:rsidR="003D6964" w:rsidRPr="003D6964" w:rsidRDefault="003D6964" w:rsidP="00C1714A">
            <w:pPr>
              <w:spacing w:after="0" w:line="360" w:lineRule="auto"/>
              <w:ind w:hanging="709"/>
              <w:jc w:val="right"/>
              <w:rPr>
                <w:rFonts w:ascii="Times New Roman" w:eastAsia="Times New Roman" w:hAnsi="Times New Roman"/>
                <w:b/>
                <w:bCs/>
                <w:color w:val="767171"/>
                <w:sz w:val="24"/>
                <w:szCs w:val="24"/>
                <w:lang w:eastAsia="es-DO"/>
              </w:rPr>
            </w:pPr>
            <w:r w:rsidRPr="003D6964">
              <w:rPr>
                <w:rFonts w:ascii="Times New Roman" w:eastAsia="Times New Roman" w:hAnsi="Times New Roman"/>
                <w:b/>
                <w:bCs/>
                <w:color w:val="767171"/>
                <w:sz w:val="24"/>
                <w:szCs w:val="24"/>
                <w:lang w:eastAsia="es-DO"/>
              </w:rPr>
              <w:t>40</w:t>
            </w:r>
          </w:p>
        </w:tc>
        <w:tc>
          <w:tcPr>
            <w:tcW w:w="1160" w:type="dxa"/>
            <w:tcBorders>
              <w:top w:val="nil"/>
              <w:left w:val="nil"/>
              <w:bottom w:val="single" w:sz="4" w:space="0" w:color="auto"/>
              <w:right w:val="single" w:sz="4" w:space="0" w:color="auto"/>
            </w:tcBorders>
            <w:shd w:val="clear" w:color="auto" w:fill="73D3DD"/>
            <w:noWrap/>
            <w:vAlign w:val="bottom"/>
            <w:hideMark/>
          </w:tcPr>
          <w:p w14:paraId="0BDC2AEE" w14:textId="77777777" w:rsidR="003D6964" w:rsidRPr="003D6964" w:rsidRDefault="003D6964" w:rsidP="00C1714A">
            <w:pPr>
              <w:spacing w:after="0" w:line="360" w:lineRule="auto"/>
              <w:ind w:hanging="709"/>
              <w:jc w:val="right"/>
              <w:rPr>
                <w:rFonts w:ascii="Times New Roman" w:eastAsia="Times New Roman" w:hAnsi="Times New Roman"/>
                <w:b/>
                <w:bCs/>
                <w:color w:val="767171"/>
                <w:sz w:val="24"/>
                <w:szCs w:val="24"/>
                <w:lang w:eastAsia="es-DO"/>
              </w:rPr>
            </w:pPr>
            <w:r w:rsidRPr="003D6964">
              <w:rPr>
                <w:rFonts w:ascii="Times New Roman" w:eastAsia="Times New Roman" w:hAnsi="Times New Roman"/>
                <w:b/>
                <w:bCs/>
                <w:color w:val="767171"/>
                <w:sz w:val="24"/>
                <w:szCs w:val="24"/>
                <w:lang w:eastAsia="es-DO"/>
              </w:rPr>
              <w:t>5</w:t>
            </w:r>
          </w:p>
        </w:tc>
        <w:tc>
          <w:tcPr>
            <w:tcW w:w="1160" w:type="dxa"/>
            <w:tcBorders>
              <w:top w:val="nil"/>
              <w:left w:val="nil"/>
              <w:bottom w:val="single" w:sz="4" w:space="0" w:color="auto"/>
              <w:right w:val="single" w:sz="4" w:space="0" w:color="auto"/>
            </w:tcBorders>
            <w:shd w:val="clear" w:color="auto" w:fill="73D3DD"/>
            <w:noWrap/>
            <w:vAlign w:val="bottom"/>
            <w:hideMark/>
          </w:tcPr>
          <w:p w14:paraId="1867A269" w14:textId="77777777" w:rsidR="003D6964" w:rsidRPr="003D6964" w:rsidRDefault="003D6964" w:rsidP="00C1714A">
            <w:pPr>
              <w:spacing w:after="0" w:line="360" w:lineRule="auto"/>
              <w:ind w:hanging="709"/>
              <w:jc w:val="right"/>
              <w:rPr>
                <w:rFonts w:ascii="Times New Roman" w:eastAsia="Times New Roman" w:hAnsi="Times New Roman"/>
                <w:b/>
                <w:bCs/>
                <w:color w:val="767171"/>
                <w:sz w:val="24"/>
                <w:szCs w:val="24"/>
                <w:lang w:eastAsia="es-DO"/>
              </w:rPr>
            </w:pPr>
            <w:r w:rsidRPr="003D6964">
              <w:rPr>
                <w:rFonts w:ascii="Times New Roman" w:eastAsia="Times New Roman" w:hAnsi="Times New Roman"/>
                <w:b/>
                <w:bCs/>
                <w:color w:val="767171"/>
                <w:sz w:val="24"/>
                <w:szCs w:val="24"/>
                <w:lang w:eastAsia="es-DO"/>
              </w:rPr>
              <w:t>0</w:t>
            </w:r>
          </w:p>
        </w:tc>
      </w:tr>
    </w:tbl>
    <w:p w14:paraId="3B68F6B4" w14:textId="6DB4D8FA" w:rsidR="003D6964" w:rsidRDefault="003D6964" w:rsidP="003D6964">
      <w:pPr>
        <w:tabs>
          <w:tab w:val="left" w:pos="1701"/>
        </w:tabs>
        <w:spacing w:line="360" w:lineRule="auto"/>
        <w:rPr>
          <w:rFonts w:ascii="Times New Roman" w:hAnsi="Times New Roman"/>
          <w:b/>
          <w:color w:val="767171"/>
          <w:sz w:val="24"/>
          <w:szCs w:val="24"/>
        </w:rPr>
      </w:pPr>
    </w:p>
    <w:p w14:paraId="48F5D146" w14:textId="77777777" w:rsidR="003D6964" w:rsidRPr="003D6964" w:rsidRDefault="003D6964" w:rsidP="003D6964">
      <w:pPr>
        <w:tabs>
          <w:tab w:val="left" w:pos="1701"/>
        </w:tabs>
        <w:spacing w:line="360" w:lineRule="auto"/>
        <w:jc w:val="center"/>
        <w:rPr>
          <w:rFonts w:ascii="Times New Roman" w:hAnsi="Times New Roman"/>
          <w:b/>
          <w:color w:val="767171"/>
          <w:sz w:val="24"/>
          <w:szCs w:val="24"/>
        </w:rPr>
      </w:pPr>
      <w:r w:rsidRPr="003D6964">
        <w:rPr>
          <w:rFonts w:ascii="Times New Roman" w:hAnsi="Times New Roman"/>
          <w:b/>
          <w:color w:val="767171"/>
          <w:sz w:val="24"/>
          <w:szCs w:val="24"/>
        </w:rPr>
        <w:t>Entrada de servicios en línea, simplificación de trámites, mejora de servicios públicos</w:t>
      </w:r>
    </w:p>
    <w:p w14:paraId="4DF4D5D9" w14:textId="74B4567F" w:rsidR="003D6964" w:rsidRDefault="003D6964" w:rsidP="003D6964">
      <w:pPr>
        <w:tabs>
          <w:tab w:val="left" w:pos="1701"/>
        </w:tabs>
        <w:spacing w:line="360" w:lineRule="auto"/>
        <w:jc w:val="both"/>
        <w:rPr>
          <w:rFonts w:ascii="Times New Roman" w:hAnsi="Times New Roman"/>
          <w:bCs/>
          <w:color w:val="767171"/>
          <w:sz w:val="24"/>
          <w:szCs w:val="24"/>
        </w:rPr>
      </w:pPr>
      <w:r w:rsidRPr="003D6964">
        <w:rPr>
          <w:rFonts w:ascii="Times New Roman" w:hAnsi="Times New Roman"/>
          <w:bCs/>
          <w:color w:val="767171"/>
          <w:sz w:val="24"/>
          <w:szCs w:val="24"/>
        </w:rPr>
        <w:t>Al final del año 2018 se inició la implementación, mediante el Sistema de Acceso a la Información Pública (SAIP); en el período enero- octubre de 2022, a través de este se recibieron 59 solicitudes, de las cuales 37 fueron respondidas exitosamente en plazos correspondidos, con 1 pendientes de respuesta que están dentro del plazo de los 25 días, para el que el Departamento responsable pueda dar respuesta y 3 pendiente de respuesta que está dentro del plazo de los 15 días.</w:t>
      </w:r>
    </w:p>
    <w:p w14:paraId="45673003" w14:textId="22A9AFE5" w:rsidR="003D6964" w:rsidRDefault="003D6964" w:rsidP="003D6964">
      <w:pPr>
        <w:tabs>
          <w:tab w:val="left" w:pos="1701"/>
        </w:tabs>
        <w:spacing w:line="360" w:lineRule="auto"/>
        <w:jc w:val="both"/>
        <w:rPr>
          <w:rFonts w:ascii="Times New Roman" w:hAnsi="Times New Roman"/>
          <w:bCs/>
          <w:color w:val="767171"/>
          <w:sz w:val="24"/>
          <w:szCs w:val="24"/>
        </w:rPr>
      </w:pPr>
    </w:p>
    <w:p w14:paraId="62CD9EA2" w14:textId="054BA0C5" w:rsidR="003D6964" w:rsidRDefault="003D6964" w:rsidP="003D6964">
      <w:pPr>
        <w:tabs>
          <w:tab w:val="left" w:pos="1701"/>
        </w:tabs>
        <w:spacing w:line="360" w:lineRule="auto"/>
        <w:jc w:val="both"/>
        <w:rPr>
          <w:rFonts w:ascii="Times New Roman" w:hAnsi="Times New Roman"/>
          <w:bCs/>
          <w:color w:val="767171"/>
          <w:sz w:val="24"/>
          <w:szCs w:val="24"/>
        </w:rPr>
      </w:pPr>
    </w:p>
    <w:p w14:paraId="416358F8" w14:textId="518741ED" w:rsidR="003D6964" w:rsidRDefault="003D6964" w:rsidP="003D6964">
      <w:pPr>
        <w:tabs>
          <w:tab w:val="left" w:pos="1701"/>
        </w:tabs>
        <w:spacing w:line="360" w:lineRule="auto"/>
        <w:jc w:val="both"/>
        <w:rPr>
          <w:rFonts w:ascii="Times New Roman" w:hAnsi="Times New Roman"/>
          <w:bCs/>
          <w:color w:val="767171"/>
          <w:sz w:val="24"/>
          <w:szCs w:val="24"/>
        </w:rPr>
      </w:pPr>
    </w:p>
    <w:p w14:paraId="4CF8F3F8" w14:textId="05B446E4" w:rsidR="003D6964" w:rsidRDefault="003D6964" w:rsidP="003D6964">
      <w:pPr>
        <w:tabs>
          <w:tab w:val="left" w:pos="1701"/>
        </w:tabs>
        <w:spacing w:line="360" w:lineRule="auto"/>
        <w:jc w:val="both"/>
        <w:rPr>
          <w:rFonts w:ascii="Times New Roman" w:hAnsi="Times New Roman"/>
          <w:bCs/>
          <w:color w:val="767171"/>
          <w:sz w:val="24"/>
          <w:szCs w:val="24"/>
        </w:rPr>
      </w:pPr>
    </w:p>
    <w:p w14:paraId="7FD91D70" w14:textId="77777777" w:rsidR="003D6964" w:rsidRDefault="003D6964" w:rsidP="003D6964">
      <w:pPr>
        <w:spacing w:line="360" w:lineRule="auto"/>
        <w:rPr>
          <w:rFonts w:ascii="Times New Roman" w:hAnsi="Times New Roman"/>
          <w:color w:val="FFC000" w:themeColor="accent4"/>
          <w:sz w:val="24"/>
          <w:szCs w:val="24"/>
        </w:rPr>
      </w:pPr>
    </w:p>
    <w:p w14:paraId="474B606D" w14:textId="77777777" w:rsidR="003D6964" w:rsidRDefault="003D6964" w:rsidP="003D6964">
      <w:pPr>
        <w:spacing w:line="360" w:lineRule="auto"/>
        <w:rPr>
          <w:rFonts w:ascii="Times New Roman" w:hAnsi="Times New Roman"/>
          <w:b/>
          <w:color w:val="002060"/>
          <w:sz w:val="24"/>
          <w:szCs w:val="24"/>
        </w:rPr>
      </w:pPr>
    </w:p>
    <w:p w14:paraId="31BF107D" w14:textId="438202CD" w:rsidR="003D6964" w:rsidRPr="003D6964" w:rsidRDefault="003D6964" w:rsidP="003D6964">
      <w:pPr>
        <w:pStyle w:val="Prrafodelista"/>
        <w:numPr>
          <w:ilvl w:val="0"/>
          <w:numId w:val="3"/>
        </w:numPr>
        <w:spacing w:line="360" w:lineRule="auto"/>
        <w:jc w:val="center"/>
        <w:rPr>
          <w:rFonts w:ascii="Times New Roman" w:hAnsi="Times New Roman"/>
          <w:b/>
          <w:color w:val="717676"/>
          <w:sz w:val="24"/>
          <w:szCs w:val="24"/>
        </w:rPr>
      </w:pPr>
      <w:r w:rsidRPr="00AA4EA9">
        <w:rPr>
          <w:rFonts w:ascii="Times New Roman" w:hAnsi="Times New Roman"/>
          <w:noProof/>
          <w:color w:val="767171"/>
        </w:rPr>
        <mc:AlternateContent>
          <mc:Choice Requires="wps">
            <w:drawing>
              <wp:anchor distT="0" distB="0" distL="114300" distR="114300" simplePos="0" relativeHeight="251731968" behindDoc="0" locked="0" layoutInCell="1" allowOverlap="1" wp14:anchorId="277DFE97" wp14:editId="4A1A6B08">
                <wp:simplePos x="0" y="0"/>
                <wp:positionH relativeFrom="margin">
                  <wp:posOffset>2518756</wp:posOffset>
                </wp:positionH>
                <wp:positionV relativeFrom="paragraph">
                  <wp:posOffset>221788</wp:posOffset>
                </wp:positionV>
                <wp:extent cx="463550" cy="0"/>
                <wp:effectExtent l="22860" t="15875" r="18415" b="22225"/>
                <wp:wrapNone/>
                <wp:docPr id="54"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6E2BA7" id="Straight Connector 18"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8.35pt,17.45pt" to="234.8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sp1TE3QAAAAkBAAAP&#10;AAAAZHJzL2Rvd25yZXYueG1sTI/NTsMwEITvSH0Ha5G4UQeIUhLiVAgJiQulFA4ct7HzQ+N1FLtJ&#10;ePsu6gFuu7OjmW/z9Ww7MZrBt44U3CwjEIZKp1uqFXx+PF/fg/ABSWPnyCj4MR7WxeIix0y7id7N&#10;uAu14BDyGSpoQugzKX3ZGIt+6XpDfKvcYDHwOtRSDzhxuO3kbRQl0mJL3NBgb54aUx52R8u9b69u&#10;VY0vSRy231+o06ndVFulri7nxwcQwczhzwy/+IwOBTPt3ZG0F52CuzRZsZWHOAXBhjhJWdifBVnk&#10;8v8HxQkAAP//AwBQSwECLQAUAAYACAAAACEAtoM4kv4AAADhAQAAEwAAAAAAAAAAAAAAAAAAAAAA&#10;W0NvbnRlbnRfVHlwZXNdLnhtbFBLAQItABQABgAIAAAAIQA4/SH/1gAAAJQBAAALAAAAAAAAAAAA&#10;AAAAAC8BAABfcmVscy8ucmVsc1BLAQItABQABgAIAAAAIQBBjHcixgEAAGADAAAOAAAAAAAAAAAA&#10;AAAAAC4CAABkcnMvZTJvRG9jLnhtbFBLAQItABQABgAIAAAAIQBsp1TE3QAAAAkBAAAPAAAAAAAA&#10;AAAAAAAAACAEAABkcnMvZG93bnJldi54bWxQSwUGAAAAAAQABADzAAAAKgUAAAAA&#10;" strokecolor="#ee2a24" strokeweight="2.25pt">
                <v:stroke joinstyle="miter"/>
                <w10:wrap anchorx="margin"/>
              </v:line>
            </w:pict>
          </mc:Fallback>
        </mc:AlternateContent>
      </w:r>
      <w:r w:rsidRPr="003D6964">
        <w:rPr>
          <w:rFonts w:ascii="Times New Roman" w:hAnsi="Times New Roman"/>
          <w:b/>
          <w:color w:val="717676"/>
          <w:sz w:val="24"/>
          <w:szCs w:val="24"/>
        </w:rPr>
        <w:t>Otras Acciones Desarrolladas</w:t>
      </w:r>
    </w:p>
    <w:p w14:paraId="055DA1F1" w14:textId="1D4036C6" w:rsidR="003D6964" w:rsidRPr="003D6964" w:rsidRDefault="003D6964" w:rsidP="003D6964">
      <w:pPr>
        <w:spacing w:line="360" w:lineRule="auto"/>
        <w:jc w:val="center"/>
        <w:rPr>
          <w:rFonts w:ascii="Times New Roman" w:hAnsi="Times New Roman"/>
          <w:b/>
          <w:color w:val="717676"/>
          <w:sz w:val="28"/>
          <w:szCs w:val="28"/>
        </w:rPr>
      </w:pPr>
    </w:p>
    <w:p w14:paraId="09E84B8D" w14:textId="77777777" w:rsidR="003D6964" w:rsidRPr="00CE7A46" w:rsidRDefault="003D6964" w:rsidP="003D6964">
      <w:pPr>
        <w:spacing w:line="360" w:lineRule="auto"/>
        <w:jc w:val="center"/>
        <w:rPr>
          <w:rFonts w:ascii="Times New Roman" w:hAnsi="Times New Roman"/>
          <w:b/>
          <w:color w:val="767171"/>
          <w:sz w:val="24"/>
          <w:szCs w:val="24"/>
        </w:rPr>
      </w:pPr>
      <w:r w:rsidRPr="00CE7A46">
        <w:rPr>
          <w:rFonts w:ascii="Times New Roman" w:hAnsi="Times New Roman"/>
          <w:b/>
          <w:color w:val="767171"/>
          <w:sz w:val="24"/>
          <w:szCs w:val="24"/>
        </w:rPr>
        <w:t>Metas Presidenciales</w:t>
      </w:r>
    </w:p>
    <w:p w14:paraId="2FA72648" w14:textId="6B6013A8" w:rsidR="003D6964" w:rsidRPr="003D6964" w:rsidRDefault="003D6964" w:rsidP="003D6964">
      <w:pPr>
        <w:pStyle w:val="Sinespaciado"/>
        <w:spacing w:line="360" w:lineRule="auto"/>
        <w:jc w:val="both"/>
        <w:rPr>
          <w:color w:val="717676"/>
          <w:szCs w:val="24"/>
        </w:rPr>
      </w:pPr>
      <w:r w:rsidRPr="003D6964">
        <w:rPr>
          <w:color w:val="717676"/>
          <w:szCs w:val="24"/>
          <w:lang w:val="es-DO"/>
        </w:rPr>
        <w:t xml:space="preserve">Entre las metas presidenciales trazadas al Sector Agropecuario, el IAD tiene asignado dos (2), las cuales debe gestionar adecuadamente durante el cuatrienio agosto 2020-agosto 2024 que preside el Lic. </w:t>
      </w:r>
      <w:r w:rsidRPr="003D6964">
        <w:rPr>
          <w:color w:val="717676"/>
          <w:szCs w:val="24"/>
        </w:rPr>
        <w:t>Luis Abinader Corona, esta son las siguiente:</w:t>
      </w:r>
    </w:p>
    <w:p w14:paraId="3A746BA1" w14:textId="77777777" w:rsidR="003D6964" w:rsidRPr="00E95DBF" w:rsidRDefault="003D6964" w:rsidP="003D6964">
      <w:pPr>
        <w:pStyle w:val="Sinespaciado"/>
        <w:jc w:val="both"/>
        <w:rPr>
          <w:rFonts w:asciiTheme="majorHAnsi" w:hAnsiTheme="majorHAnsi" w:cstheme="majorHAnsi"/>
          <w:color w:val="717676"/>
        </w:rPr>
      </w:pPr>
    </w:p>
    <w:p w14:paraId="1F51C04E" w14:textId="77777777" w:rsidR="003D6964" w:rsidRPr="000900A3" w:rsidRDefault="003D6964" w:rsidP="003D6964">
      <w:pPr>
        <w:pStyle w:val="Prrafodelista"/>
        <w:numPr>
          <w:ilvl w:val="0"/>
          <w:numId w:val="21"/>
        </w:numPr>
        <w:spacing w:line="360" w:lineRule="auto"/>
        <w:rPr>
          <w:rFonts w:ascii="Times New Roman" w:hAnsi="Times New Roman"/>
          <w:color w:val="767171"/>
          <w:sz w:val="24"/>
          <w:szCs w:val="24"/>
        </w:rPr>
      </w:pPr>
      <w:r w:rsidRPr="000900A3">
        <w:rPr>
          <w:rFonts w:ascii="Times New Roman" w:hAnsi="Times New Roman"/>
          <w:color w:val="767171"/>
          <w:sz w:val="24"/>
          <w:szCs w:val="24"/>
        </w:rPr>
        <w:t>Certificados de Propiedad a Igual Números de Parceleros de la Reforma Agraria, la cual está bajo la responsabilidad del Programa de Titulación Definitiva.</w:t>
      </w:r>
    </w:p>
    <w:p w14:paraId="1E4B2862" w14:textId="77777777" w:rsidR="003D6964" w:rsidRPr="000900A3" w:rsidRDefault="003D6964" w:rsidP="003D6964">
      <w:pPr>
        <w:pStyle w:val="Prrafodelista"/>
        <w:numPr>
          <w:ilvl w:val="0"/>
          <w:numId w:val="21"/>
        </w:numPr>
        <w:spacing w:line="360" w:lineRule="auto"/>
        <w:rPr>
          <w:rFonts w:ascii="Times New Roman" w:hAnsi="Times New Roman"/>
          <w:color w:val="767171"/>
          <w:sz w:val="24"/>
          <w:szCs w:val="24"/>
        </w:rPr>
      </w:pPr>
      <w:r w:rsidRPr="000900A3">
        <w:rPr>
          <w:rFonts w:ascii="Times New Roman" w:hAnsi="Times New Roman"/>
          <w:color w:val="767171"/>
          <w:sz w:val="24"/>
          <w:szCs w:val="24"/>
        </w:rPr>
        <w:t xml:space="preserve">Preparación de Tierras para la Siembra de Cultivos Agrícolas </w:t>
      </w:r>
      <w:r>
        <w:rPr>
          <w:rFonts w:ascii="Times New Roman" w:hAnsi="Times New Roman"/>
          <w:color w:val="767171"/>
          <w:sz w:val="24"/>
          <w:szCs w:val="24"/>
        </w:rPr>
        <w:t xml:space="preserve">los </w:t>
      </w:r>
      <w:r w:rsidRPr="000900A3">
        <w:rPr>
          <w:rFonts w:ascii="Times New Roman" w:hAnsi="Times New Roman"/>
          <w:color w:val="767171"/>
          <w:sz w:val="24"/>
          <w:szCs w:val="24"/>
        </w:rPr>
        <w:t>Asentamientos Campesinos de la Reforma Agraria.</w:t>
      </w:r>
    </w:p>
    <w:p w14:paraId="273B7685" w14:textId="333EC18E" w:rsidR="003D6964" w:rsidRDefault="003D6964" w:rsidP="003D6964">
      <w:pPr>
        <w:spacing w:line="360" w:lineRule="auto"/>
        <w:jc w:val="both"/>
        <w:rPr>
          <w:rFonts w:ascii="Times New Roman" w:hAnsi="Times New Roman"/>
          <w:color w:val="767171"/>
          <w:sz w:val="24"/>
          <w:szCs w:val="24"/>
        </w:rPr>
      </w:pPr>
      <w:r>
        <w:rPr>
          <w:rFonts w:ascii="Times New Roman" w:hAnsi="Times New Roman"/>
          <w:color w:val="767171"/>
          <w:sz w:val="24"/>
          <w:szCs w:val="24"/>
        </w:rPr>
        <w:t xml:space="preserve"> </w:t>
      </w:r>
      <w:r w:rsidRPr="000900A3">
        <w:rPr>
          <w:rFonts w:ascii="Times New Roman" w:hAnsi="Times New Roman"/>
          <w:color w:val="767171"/>
          <w:sz w:val="24"/>
          <w:szCs w:val="24"/>
        </w:rPr>
        <w:t xml:space="preserve">En este sentido nuestra Institución en coordinación con la Comisión Permanente de Titulación de Tierras del Estado, para el período analizado logró dotar de su título de propiedad a </w:t>
      </w:r>
      <w:r w:rsidR="00CC75B2">
        <w:rPr>
          <w:rFonts w:ascii="Times New Roman" w:hAnsi="Times New Roman"/>
          <w:b/>
          <w:bCs/>
          <w:color w:val="767171"/>
          <w:sz w:val="24"/>
          <w:szCs w:val="24"/>
        </w:rPr>
        <w:t>28,770</w:t>
      </w:r>
      <w:r w:rsidRPr="000900A3">
        <w:rPr>
          <w:rFonts w:ascii="Times New Roman" w:hAnsi="Times New Roman"/>
          <w:color w:val="767171"/>
          <w:sz w:val="24"/>
          <w:szCs w:val="24"/>
        </w:rPr>
        <w:t xml:space="preserve"> productores de Reforma Agraria, que representa un </w:t>
      </w:r>
      <w:r>
        <w:rPr>
          <w:rFonts w:ascii="Times New Roman" w:hAnsi="Times New Roman"/>
          <w:b/>
          <w:bCs/>
          <w:color w:val="767171"/>
          <w:sz w:val="24"/>
          <w:szCs w:val="24"/>
        </w:rPr>
        <w:t>2</w:t>
      </w:r>
      <w:r w:rsidR="00CC75B2">
        <w:rPr>
          <w:rFonts w:ascii="Times New Roman" w:hAnsi="Times New Roman"/>
          <w:b/>
          <w:bCs/>
          <w:color w:val="767171"/>
          <w:sz w:val="24"/>
          <w:szCs w:val="24"/>
        </w:rPr>
        <w:t>87.7</w:t>
      </w:r>
      <w:r w:rsidRPr="00E45435">
        <w:rPr>
          <w:rFonts w:ascii="Times New Roman" w:hAnsi="Times New Roman"/>
          <w:b/>
          <w:bCs/>
          <w:color w:val="767171"/>
          <w:sz w:val="24"/>
          <w:szCs w:val="24"/>
        </w:rPr>
        <w:t xml:space="preserve"> %</w:t>
      </w:r>
      <w:r w:rsidRPr="000900A3">
        <w:rPr>
          <w:rFonts w:ascii="Times New Roman" w:hAnsi="Times New Roman"/>
          <w:color w:val="767171"/>
          <w:sz w:val="24"/>
          <w:szCs w:val="24"/>
        </w:rPr>
        <w:t xml:space="preserve"> del total de títulos programados en el año 202</w:t>
      </w:r>
      <w:r>
        <w:rPr>
          <w:rFonts w:ascii="Times New Roman" w:hAnsi="Times New Roman"/>
          <w:color w:val="767171"/>
          <w:sz w:val="24"/>
          <w:szCs w:val="24"/>
        </w:rPr>
        <w:t>2.</w:t>
      </w:r>
    </w:p>
    <w:p w14:paraId="0D688D06" w14:textId="280FF862" w:rsidR="003D6964" w:rsidRDefault="003D6964" w:rsidP="003D6964">
      <w:pPr>
        <w:spacing w:line="360" w:lineRule="auto"/>
        <w:jc w:val="both"/>
        <w:rPr>
          <w:rFonts w:ascii="Times New Roman" w:hAnsi="Times New Roman"/>
          <w:color w:val="767171"/>
          <w:sz w:val="24"/>
          <w:szCs w:val="24"/>
        </w:rPr>
      </w:pPr>
      <w:r w:rsidRPr="000900A3">
        <w:rPr>
          <w:rFonts w:ascii="Times New Roman" w:hAnsi="Times New Roman"/>
          <w:color w:val="767171"/>
          <w:sz w:val="24"/>
          <w:szCs w:val="24"/>
        </w:rPr>
        <w:t xml:space="preserve">En </w:t>
      </w:r>
      <w:r>
        <w:rPr>
          <w:rFonts w:ascii="Times New Roman" w:hAnsi="Times New Roman"/>
          <w:color w:val="767171"/>
          <w:sz w:val="24"/>
          <w:szCs w:val="24"/>
        </w:rPr>
        <w:t xml:space="preserve">los asentamientos campesinos, del Instituto Agrario Dominicano se prepararon </w:t>
      </w:r>
      <w:r>
        <w:rPr>
          <w:rFonts w:ascii="Times New Roman" w:hAnsi="Times New Roman"/>
          <w:b/>
          <w:bCs/>
          <w:color w:val="767171"/>
          <w:sz w:val="24"/>
          <w:szCs w:val="24"/>
        </w:rPr>
        <w:t xml:space="preserve">399,853 </w:t>
      </w:r>
      <w:r>
        <w:rPr>
          <w:rFonts w:ascii="Times New Roman" w:hAnsi="Times New Roman"/>
          <w:color w:val="767171"/>
          <w:sz w:val="24"/>
          <w:szCs w:val="24"/>
        </w:rPr>
        <w:t xml:space="preserve">tareas de tierra durante este periodo, beneficiando a </w:t>
      </w:r>
      <w:r>
        <w:rPr>
          <w:rFonts w:ascii="Times New Roman" w:hAnsi="Times New Roman"/>
          <w:b/>
          <w:bCs/>
          <w:color w:val="767171"/>
          <w:sz w:val="24"/>
          <w:szCs w:val="24"/>
        </w:rPr>
        <w:t>11,918</w:t>
      </w:r>
      <w:r>
        <w:rPr>
          <w:rFonts w:ascii="Times New Roman" w:hAnsi="Times New Roman"/>
          <w:color w:val="767171"/>
          <w:sz w:val="24"/>
          <w:szCs w:val="24"/>
        </w:rPr>
        <w:t xml:space="preserve"> parceleros con una carga familiar de </w:t>
      </w:r>
      <w:r>
        <w:rPr>
          <w:rFonts w:ascii="Times New Roman" w:hAnsi="Times New Roman"/>
          <w:b/>
          <w:bCs/>
          <w:color w:val="767171"/>
          <w:sz w:val="24"/>
          <w:szCs w:val="24"/>
        </w:rPr>
        <w:t>65,554</w:t>
      </w:r>
      <w:r w:rsidRPr="00E45435">
        <w:rPr>
          <w:rFonts w:ascii="Times New Roman" w:hAnsi="Times New Roman"/>
          <w:b/>
          <w:bCs/>
          <w:color w:val="FF0000"/>
          <w:sz w:val="24"/>
          <w:szCs w:val="24"/>
        </w:rPr>
        <w:t xml:space="preserve"> </w:t>
      </w:r>
      <w:r>
        <w:rPr>
          <w:rFonts w:ascii="Times New Roman" w:hAnsi="Times New Roman"/>
          <w:color w:val="767171"/>
          <w:sz w:val="24"/>
          <w:szCs w:val="24"/>
        </w:rPr>
        <w:t>personas.</w:t>
      </w:r>
    </w:p>
    <w:p w14:paraId="07B897C7" w14:textId="4FA36E68" w:rsidR="003D6964" w:rsidRDefault="003D6964" w:rsidP="003D6964">
      <w:pPr>
        <w:spacing w:line="360" w:lineRule="auto"/>
        <w:jc w:val="both"/>
        <w:rPr>
          <w:rFonts w:ascii="Times New Roman" w:hAnsi="Times New Roman"/>
          <w:color w:val="767171"/>
          <w:sz w:val="24"/>
          <w:szCs w:val="24"/>
        </w:rPr>
      </w:pPr>
    </w:p>
    <w:p w14:paraId="4BCF5FB3" w14:textId="6D9740A6" w:rsidR="003D6964" w:rsidRDefault="003D6964" w:rsidP="003D6964">
      <w:pPr>
        <w:spacing w:line="360" w:lineRule="auto"/>
        <w:jc w:val="both"/>
        <w:rPr>
          <w:rFonts w:ascii="Times New Roman" w:hAnsi="Times New Roman"/>
          <w:color w:val="767171"/>
          <w:sz w:val="24"/>
          <w:szCs w:val="24"/>
        </w:rPr>
      </w:pPr>
    </w:p>
    <w:p w14:paraId="5E980C5A" w14:textId="0A1EAFD7" w:rsidR="003D6964" w:rsidRDefault="003D6964" w:rsidP="003D6964">
      <w:pPr>
        <w:spacing w:line="360" w:lineRule="auto"/>
        <w:jc w:val="both"/>
        <w:rPr>
          <w:rFonts w:ascii="Times New Roman" w:hAnsi="Times New Roman"/>
          <w:color w:val="767171"/>
          <w:sz w:val="24"/>
          <w:szCs w:val="24"/>
        </w:rPr>
      </w:pPr>
    </w:p>
    <w:p w14:paraId="564C8819" w14:textId="510DFB60" w:rsidR="003D6964" w:rsidRDefault="003D6964" w:rsidP="003D6964">
      <w:pPr>
        <w:spacing w:line="360" w:lineRule="auto"/>
        <w:jc w:val="both"/>
        <w:rPr>
          <w:rFonts w:ascii="Times New Roman" w:hAnsi="Times New Roman"/>
          <w:color w:val="767171"/>
          <w:sz w:val="24"/>
          <w:szCs w:val="24"/>
        </w:rPr>
      </w:pPr>
    </w:p>
    <w:p w14:paraId="207178FB" w14:textId="3C3AE643" w:rsidR="003D6964" w:rsidRDefault="003D6964" w:rsidP="003D6964">
      <w:pPr>
        <w:spacing w:line="360" w:lineRule="auto"/>
        <w:jc w:val="both"/>
        <w:rPr>
          <w:rFonts w:ascii="Times New Roman" w:hAnsi="Times New Roman"/>
          <w:color w:val="767171"/>
          <w:sz w:val="24"/>
          <w:szCs w:val="24"/>
        </w:rPr>
      </w:pPr>
    </w:p>
    <w:p w14:paraId="1AF493C0" w14:textId="77777777" w:rsidR="003D6964" w:rsidRPr="003D6964" w:rsidRDefault="003D6964" w:rsidP="003D6964">
      <w:pPr>
        <w:spacing w:line="360" w:lineRule="auto"/>
        <w:jc w:val="center"/>
        <w:rPr>
          <w:rFonts w:ascii="Times New Roman" w:hAnsi="Times New Roman"/>
          <w:b/>
          <w:bCs/>
          <w:color w:val="767171"/>
          <w:sz w:val="24"/>
          <w:szCs w:val="24"/>
        </w:rPr>
      </w:pPr>
      <w:r w:rsidRPr="003D6964">
        <w:rPr>
          <w:rFonts w:ascii="Times New Roman" w:hAnsi="Times New Roman"/>
          <w:b/>
          <w:bCs/>
          <w:color w:val="767171"/>
          <w:sz w:val="24"/>
          <w:szCs w:val="24"/>
        </w:rPr>
        <w:lastRenderedPageBreak/>
        <w:t>Departamento de Producción</w:t>
      </w:r>
    </w:p>
    <w:p w14:paraId="33D4DCDB" w14:textId="77777777" w:rsidR="003D6964" w:rsidRPr="003D6964" w:rsidRDefault="003D6964" w:rsidP="003D6964">
      <w:pPr>
        <w:spacing w:line="360" w:lineRule="auto"/>
        <w:jc w:val="center"/>
        <w:rPr>
          <w:rFonts w:ascii="Times New Roman" w:hAnsi="Times New Roman"/>
          <w:b/>
          <w:bCs/>
          <w:color w:val="767171"/>
          <w:sz w:val="24"/>
          <w:szCs w:val="24"/>
        </w:rPr>
      </w:pPr>
      <w:r w:rsidRPr="003D6964">
        <w:rPr>
          <w:rFonts w:ascii="Times New Roman" w:hAnsi="Times New Roman"/>
          <w:b/>
          <w:bCs/>
          <w:color w:val="767171"/>
          <w:sz w:val="24"/>
          <w:szCs w:val="24"/>
        </w:rPr>
        <w:t>Asistencia Técnica</w:t>
      </w:r>
    </w:p>
    <w:p w14:paraId="08298891" w14:textId="72A39D0F" w:rsidR="003D6964" w:rsidRPr="003D6964" w:rsidRDefault="003D6964" w:rsidP="003D6964">
      <w:pPr>
        <w:spacing w:line="360" w:lineRule="auto"/>
        <w:jc w:val="both"/>
        <w:rPr>
          <w:rFonts w:ascii="Times New Roman" w:hAnsi="Times New Roman"/>
          <w:color w:val="767171"/>
          <w:sz w:val="24"/>
          <w:szCs w:val="24"/>
        </w:rPr>
      </w:pPr>
      <w:r w:rsidRPr="003D6964">
        <w:rPr>
          <w:rFonts w:ascii="Times New Roman" w:hAnsi="Times New Roman"/>
          <w:color w:val="767171"/>
          <w:sz w:val="24"/>
          <w:szCs w:val="24"/>
        </w:rPr>
        <w:t>Las actividades realizadas por esta División estuvieron centradas en dos (2) aspectos fundamentales, que fueron: La distribución de insumos técnicos y la supervisión y asistencia a los parceleros.</w:t>
      </w:r>
    </w:p>
    <w:p w14:paraId="3C68CF55" w14:textId="77777777" w:rsidR="003D6964" w:rsidRPr="003D6964" w:rsidRDefault="003D6964" w:rsidP="003D6964">
      <w:pPr>
        <w:spacing w:line="360" w:lineRule="auto"/>
        <w:jc w:val="center"/>
        <w:rPr>
          <w:rFonts w:ascii="Times New Roman" w:hAnsi="Times New Roman"/>
          <w:b/>
          <w:bCs/>
          <w:color w:val="767171"/>
          <w:sz w:val="24"/>
          <w:szCs w:val="24"/>
        </w:rPr>
      </w:pPr>
      <w:r w:rsidRPr="003D6964">
        <w:rPr>
          <w:rFonts w:ascii="Times New Roman" w:hAnsi="Times New Roman"/>
          <w:b/>
          <w:bCs/>
          <w:color w:val="767171"/>
          <w:sz w:val="24"/>
          <w:szCs w:val="24"/>
        </w:rPr>
        <w:t>Distribución Insumos Técnicos</w:t>
      </w:r>
    </w:p>
    <w:p w14:paraId="1BE6D39C" w14:textId="2303CBA6" w:rsidR="003D6964" w:rsidRPr="003D6964" w:rsidRDefault="003D6964" w:rsidP="003D6964">
      <w:pPr>
        <w:spacing w:line="360" w:lineRule="auto"/>
        <w:jc w:val="both"/>
        <w:rPr>
          <w:rFonts w:ascii="Times New Roman" w:hAnsi="Times New Roman"/>
          <w:color w:val="767171"/>
          <w:sz w:val="24"/>
          <w:szCs w:val="24"/>
        </w:rPr>
      </w:pPr>
      <w:r w:rsidRPr="003D6964">
        <w:rPr>
          <w:rFonts w:ascii="Times New Roman" w:hAnsi="Times New Roman"/>
          <w:color w:val="767171"/>
          <w:sz w:val="24"/>
          <w:szCs w:val="24"/>
        </w:rPr>
        <w:t xml:space="preserve">  En cuanto a los insumos Agrícolas, se distribuyó un total de 97.5 libras de semillas de hortalizas; también se distribuyó 353 litros de insecticidas del tipo fosaluz 50-EC, para beneficiar a los parceleros de los diferentes organismos regionales. Entre esto:</w:t>
      </w:r>
    </w:p>
    <w:p w14:paraId="0150D873" w14:textId="4DD5594C" w:rsidR="003D6964" w:rsidRPr="003D6964" w:rsidRDefault="003D6964" w:rsidP="003D6964">
      <w:pPr>
        <w:pStyle w:val="Prrafodelista"/>
        <w:numPr>
          <w:ilvl w:val="0"/>
          <w:numId w:val="22"/>
        </w:numPr>
        <w:spacing w:line="360" w:lineRule="auto"/>
        <w:rPr>
          <w:rFonts w:ascii="Times New Roman" w:hAnsi="Times New Roman"/>
          <w:color w:val="767171"/>
          <w:sz w:val="24"/>
          <w:szCs w:val="24"/>
        </w:rPr>
      </w:pPr>
      <w:r w:rsidRPr="003D6964">
        <w:rPr>
          <w:rFonts w:ascii="Times New Roman" w:hAnsi="Times New Roman"/>
          <w:b/>
          <w:bCs/>
          <w:color w:val="767171"/>
          <w:sz w:val="24"/>
          <w:szCs w:val="24"/>
        </w:rPr>
        <w:t>1.5</w:t>
      </w:r>
      <w:r w:rsidRPr="003D6964">
        <w:rPr>
          <w:rFonts w:ascii="Times New Roman" w:hAnsi="Times New Roman"/>
          <w:color w:val="767171"/>
          <w:sz w:val="24"/>
          <w:szCs w:val="24"/>
        </w:rPr>
        <w:t xml:space="preserve"> libras de semillas de hortalizas de la oficina regional No.1, San Cristóbal.</w:t>
      </w:r>
    </w:p>
    <w:p w14:paraId="158C5FEA" w14:textId="154893E3" w:rsidR="003D6964" w:rsidRPr="003D6964" w:rsidRDefault="003D6964" w:rsidP="003D6964">
      <w:pPr>
        <w:pStyle w:val="Prrafodelista"/>
        <w:numPr>
          <w:ilvl w:val="0"/>
          <w:numId w:val="22"/>
        </w:numPr>
        <w:spacing w:line="360" w:lineRule="auto"/>
        <w:rPr>
          <w:rFonts w:ascii="Times New Roman" w:hAnsi="Times New Roman"/>
          <w:color w:val="767171"/>
          <w:sz w:val="24"/>
          <w:szCs w:val="24"/>
        </w:rPr>
      </w:pPr>
      <w:r w:rsidRPr="003D6964">
        <w:rPr>
          <w:rFonts w:ascii="Times New Roman" w:hAnsi="Times New Roman"/>
          <w:b/>
          <w:bCs/>
          <w:color w:val="767171"/>
          <w:sz w:val="24"/>
          <w:szCs w:val="24"/>
        </w:rPr>
        <w:t>22.5</w:t>
      </w:r>
      <w:r w:rsidRPr="003D6964">
        <w:rPr>
          <w:rFonts w:ascii="Times New Roman" w:hAnsi="Times New Roman"/>
          <w:color w:val="767171"/>
          <w:sz w:val="24"/>
          <w:szCs w:val="24"/>
        </w:rPr>
        <w:t xml:space="preserve"> libras de semilla de hortalizas a los parceleros de la Oficina. Regional. No. 4, Nagua.</w:t>
      </w:r>
    </w:p>
    <w:p w14:paraId="454846F6" w14:textId="6468179B" w:rsidR="003D6964" w:rsidRPr="003D6964" w:rsidRDefault="003D6964" w:rsidP="003D6964">
      <w:pPr>
        <w:pStyle w:val="Prrafodelista"/>
        <w:numPr>
          <w:ilvl w:val="0"/>
          <w:numId w:val="22"/>
        </w:numPr>
        <w:spacing w:line="360" w:lineRule="auto"/>
        <w:rPr>
          <w:rFonts w:ascii="Times New Roman" w:hAnsi="Times New Roman"/>
          <w:color w:val="767171"/>
          <w:sz w:val="24"/>
          <w:szCs w:val="24"/>
        </w:rPr>
      </w:pPr>
      <w:r w:rsidRPr="003D6964">
        <w:rPr>
          <w:rFonts w:ascii="Times New Roman" w:hAnsi="Times New Roman"/>
          <w:b/>
          <w:bCs/>
          <w:color w:val="767171"/>
          <w:sz w:val="24"/>
          <w:szCs w:val="24"/>
        </w:rPr>
        <w:t>4.5</w:t>
      </w:r>
      <w:r w:rsidRPr="003D6964">
        <w:rPr>
          <w:rFonts w:ascii="Times New Roman" w:hAnsi="Times New Roman"/>
          <w:color w:val="767171"/>
          <w:sz w:val="24"/>
          <w:szCs w:val="24"/>
        </w:rPr>
        <w:t xml:space="preserve"> libras de semillas de hortalizas a los parceleros de la oficina regional No.8, Mao.</w:t>
      </w:r>
    </w:p>
    <w:p w14:paraId="4ED8C869" w14:textId="31564C07" w:rsidR="003D6964" w:rsidRPr="003D6964" w:rsidRDefault="003D6964" w:rsidP="003D6964">
      <w:pPr>
        <w:pStyle w:val="Prrafodelista"/>
        <w:numPr>
          <w:ilvl w:val="0"/>
          <w:numId w:val="22"/>
        </w:numPr>
        <w:spacing w:line="360" w:lineRule="auto"/>
        <w:rPr>
          <w:rFonts w:ascii="Times New Roman" w:hAnsi="Times New Roman"/>
          <w:color w:val="767171"/>
          <w:sz w:val="24"/>
          <w:szCs w:val="24"/>
        </w:rPr>
      </w:pPr>
      <w:r w:rsidRPr="003D6964">
        <w:rPr>
          <w:rFonts w:ascii="Times New Roman" w:hAnsi="Times New Roman"/>
          <w:b/>
          <w:bCs/>
          <w:color w:val="767171"/>
          <w:sz w:val="24"/>
          <w:szCs w:val="24"/>
        </w:rPr>
        <w:t>22.5</w:t>
      </w:r>
      <w:r w:rsidRPr="003D6964">
        <w:rPr>
          <w:rFonts w:ascii="Times New Roman" w:hAnsi="Times New Roman"/>
          <w:color w:val="767171"/>
          <w:sz w:val="24"/>
          <w:szCs w:val="24"/>
        </w:rPr>
        <w:t xml:space="preserve"> libras de semillas de hortalizas a los parceleros de la oficina regional No.10, Bonao, </w:t>
      </w:r>
      <w:r w:rsidRPr="003D6964">
        <w:rPr>
          <w:rFonts w:ascii="Times New Roman" w:hAnsi="Times New Roman"/>
          <w:b/>
          <w:bCs/>
          <w:color w:val="767171"/>
          <w:sz w:val="24"/>
          <w:szCs w:val="24"/>
        </w:rPr>
        <w:t>22.5</w:t>
      </w:r>
      <w:r w:rsidRPr="003D6964">
        <w:rPr>
          <w:rFonts w:ascii="Times New Roman" w:hAnsi="Times New Roman"/>
          <w:color w:val="767171"/>
          <w:sz w:val="24"/>
          <w:szCs w:val="24"/>
        </w:rPr>
        <w:t xml:space="preserve"> libras de hortalizas oficina regional No.11, Cotuí, </w:t>
      </w:r>
      <w:r w:rsidRPr="003D6964">
        <w:rPr>
          <w:rFonts w:ascii="Times New Roman" w:hAnsi="Times New Roman"/>
          <w:b/>
          <w:bCs/>
          <w:color w:val="767171"/>
          <w:sz w:val="24"/>
          <w:szCs w:val="24"/>
        </w:rPr>
        <w:t>21</w:t>
      </w:r>
      <w:r w:rsidRPr="003D6964">
        <w:rPr>
          <w:rFonts w:ascii="Times New Roman" w:hAnsi="Times New Roman"/>
          <w:color w:val="767171"/>
          <w:sz w:val="24"/>
          <w:szCs w:val="24"/>
        </w:rPr>
        <w:t xml:space="preserve"> libras oficina regional No.13, Monte Plata, y </w:t>
      </w:r>
      <w:r w:rsidRPr="003D6964">
        <w:rPr>
          <w:rFonts w:ascii="Times New Roman" w:hAnsi="Times New Roman"/>
          <w:b/>
          <w:bCs/>
          <w:color w:val="767171"/>
          <w:sz w:val="24"/>
          <w:szCs w:val="24"/>
        </w:rPr>
        <w:t>3</w:t>
      </w:r>
      <w:r w:rsidRPr="003D6964">
        <w:rPr>
          <w:rFonts w:ascii="Times New Roman" w:hAnsi="Times New Roman"/>
          <w:color w:val="767171"/>
          <w:sz w:val="24"/>
          <w:szCs w:val="24"/>
        </w:rPr>
        <w:t xml:space="preserve"> libras de hortalizas oficina regional No.14, Monte Cristi. Además </w:t>
      </w:r>
      <w:r w:rsidRPr="003D6964">
        <w:rPr>
          <w:rFonts w:ascii="Times New Roman" w:hAnsi="Times New Roman"/>
          <w:b/>
          <w:bCs/>
          <w:color w:val="767171"/>
          <w:sz w:val="24"/>
          <w:szCs w:val="24"/>
        </w:rPr>
        <w:t>410</w:t>
      </w:r>
      <w:r w:rsidRPr="003D6964">
        <w:rPr>
          <w:rFonts w:ascii="Times New Roman" w:hAnsi="Times New Roman"/>
          <w:color w:val="767171"/>
          <w:sz w:val="24"/>
          <w:szCs w:val="24"/>
        </w:rPr>
        <w:t xml:space="preserve"> QQ de fertilizantes T-15, </w:t>
      </w:r>
      <w:r w:rsidRPr="003D6964">
        <w:rPr>
          <w:rFonts w:ascii="Times New Roman" w:hAnsi="Times New Roman"/>
          <w:b/>
          <w:bCs/>
          <w:color w:val="767171"/>
          <w:sz w:val="24"/>
          <w:szCs w:val="24"/>
        </w:rPr>
        <w:t>700</w:t>
      </w:r>
      <w:r w:rsidRPr="003D6964">
        <w:rPr>
          <w:rFonts w:ascii="Times New Roman" w:hAnsi="Times New Roman"/>
          <w:color w:val="767171"/>
          <w:sz w:val="24"/>
          <w:szCs w:val="24"/>
        </w:rPr>
        <w:t xml:space="preserve"> kilos de fungicida mancoking 80 wp y 700 litros de herbicida Inxaquart 20-SL para su aplicación en los cultivos que se desarrollan en los asentamientos de la Reforma Agraria.</w:t>
      </w:r>
    </w:p>
    <w:p w14:paraId="52732535" w14:textId="24B55DD0" w:rsidR="003D6964" w:rsidRDefault="003D6964" w:rsidP="003D6964">
      <w:pPr>
        <w:tabs>
          <w:tab w:val="left" w:pos="1701"/>
        </w:tabs>
        <w:spacing w:line="360" w:lineRule="auto"/>
        <w:jc w:val="both"/>
        <w:rPr>
          <w:rFonts w:ascii="Times New Roman" w:hAnsi="Times New Roman"/>
          <w:bCs/>
          <w:color w:val="767171"/>
          <w:sz w:val="24"/>
          <w:szCs w:val="24"/>
        </w:rPr>
      </w:pPr>
    </w:p>
    <w:p w14:paraId="5CDCB72C" w14:textId="1A6BFF2F" w:rsidR="003D6964" w:rsidRDefault="003D6964" w:rsidP="003D6964">
      <w:pPr>
        <w:tabs>
          <w:tab w:val="left" w:pos="1701"/>
        </w:tabs>
        <w:spacing w:line="360" w:lineRule="auto"/>
        <w:jc w:val="both"/>
        <w:rPr>
          <w:rFonts w:ascii="Times New Roman" w:hAnsi="Times New Roman"/>
          <w:bCs/>
          <w:color w:val="767171"/>
          <w:sz w:val="24"/>
          <w:szCs w:val="24"/>
        </w:rPr>
      </w:pPr>
    </w:p>
    <w:p w14:paraId="3C296CA4" w14:textId="1C399CC2" w:rsidR="003D6964" w:rsidRDefault="003D6964" w:rsidP="003D6964">
      <w:pPr>
        <w:tabs>
          <w:tab w:val="left" w:pos="1701"/>
        </w:tabs>
        <w:spacing w:line="360" w:lineRule="auto"/>
        <w:jc w:val="both"/>
        <w:rPr>
          <w:rFonts w:ascii="Times New Roman" w:hAnsi="Times New Roman"/>
          <w:bCs/>
          <w:color w:val="767171"/>
          <w:sz w:val="24"/>
          <w:szCs w:val="24"/>
        </w:rPr>
      </w:pPr>
    </w:p>
    <w:p w14:paraId="693F7566" w14:textId="4287A95D" w:rsidR="003D6964" w:rsidRDefault="003D6964" w:rsidP="003D6964">
      <w:pPr>
        <w:tabs>
          <w:tab w:val="left" w:pos="1701"/>
        </w:tabs>
        <w:spacing w:line="360" w:lineRule="auto"/>
        <w:jc w:val="both"/>
        <w:rPr>
          <w:rFonts w:ascii="Times New Roman" w:hAnsi="Times New Roman"/>
          <w:bCs/>
          <w:color w:val="767171"/>
          <w:sz w:val="24"/>
          <w:szCs w:val="24"/>
        </w:rPr>
      </w:pPr>
    </w:p>
    <w:p w14:paraId="69437EB1" w14:textId="77777777" w:rsidR="003D6964" w:rsidRPr="00CE7A46" w:rsidRDefault="003D6964" w:rsidP="003D6964">
      <w:pPr>
        <w:spacing w:line="360" w:lineRule="auto"/>
        <w:ind w:firstLine="709"/>
        <w:jc w:val="center"/>
        <w:rPr>
          <w:rFonts w:ascii="Times New Roman" w:hAnsi="Times New Roman"/>
          <w:caps/>
          <w:color w:val="767171"/>
          <w:sz w:val="24"/>
          <w:szCs w:val="24"/>
        </w:rPr>
      </w:pPr>
      <w:r w:rsidRPr="00CE7A46">
        <w:rPr>
          <w:rFonts w:ascii="Times New Roman" w:hAnsi="Times New Roman"/>
          <w:b/>
          <w:color w:val="767171"/>
          <w:sz w:val="24"/>
          <w:szCs w:val="24"/>
        </w:rPr>
        <w:lastRenderedPageBreak/>
        <w:t>Supervisión y Asistencia al Parcelero</w:t>
      </w:r>
    </w:p>
    <w:p w14:paraId="5D6035E0" w14:textId="23CF7E86" w:rsidR="003D6964" w:rsidRDefault="003D6964" w:rsidP="003D6964">
      <w:pPr>
        <w:tabs>
          <w:tab w:val="left" w:pos="709"/>
        </w:tabs>
        <w:spacing w:line="360" w:lineRule="auto"/>
        <w:jc w:val="both"/>
        <w:rPr>
          <w:rFonts w:ascii="Times New Roman" w:hAnsi="Times New Roman"/>
          <w:color w:val="767171"/>
          <w:sz w:val="24"/>
          <w:szCs w:val="24"/>
        </w:rPr>
      </w:pPr>
      <w:r w:rsidRPr="000900A3">
        <w:rPr>
          <w:rFonts w:ascii="Times New Roman" w:hAnsi="Times New Roman"/>
          <w:color w:val="767171"/>
          <w:sz w:val="24"/>
          <w:szCs w:val="24"/>
        </w:rPr>
        <w:t xml:space="preserve">Con el objetivo de orientar a los parceleros de Reforma Agraria para mejorar las prácticas de cultivos y así aumentar la producción agropecuaria se ofrecieron </w:t>
      </w:r>
      <w:r>
        <w:rPr>
          <w:rFonts w:ascii="Times New Roman" w:hAnsi="Times New Roman"/>
          <w:b/>
          <w:bCs/>
          <w:color w:val="767171"/>
          <w:sz w:val="24"/>
          <w:szCs w:val="24"/>
        </w:rPr>
        <w:t>96,963</w:t>
      </w:r>
      <w:r>
        <w:rPr>
          <w:rFonts w:ascii="Times New Roman" w:hAnsi="Times New Roman"/>
          <w:color w:val="767171"/>
          <w:sz w:val="24"/>
          <w:szCs w:val="24"/>
        </w:rPr>
        <w:t xml:space="preserve"> </w:t>
      </w:r>
      <w:r w:rsidRPr="000900A3">
        <w:rPr>
          <w:rFonts w:ascii="Times New Roman" w:hAnsi="Times New Roman"/>
          <w:color w:val="767171"/>
          <w:sz w:val="24"/>
          <w:szCs w:val="24"/>
        </w:rPr>
        <w:t xml:space="preserve">asistencias técnicas, que beneficiaron a </w:t>
      </w:r>
      <w:r>
        <w:rPr>
          <w:rFonts w:ascii="Times New Roman" w:hAnsi="Times New Roman"/>
          <w:b/>
          <w:bCs/>
          <w:color w:val="767171"/>
          <w:sz w:val="24"/>
          <w:szCs w:val="24"/>
        </w:rPr>
        <w:t>101,696</w:t>
      </w:r>
      <w:r w:rsidRPr="000900A3">
        <w:rPr>
          <w:rFonts w:ascii="Times New Roman" w:hAnsi="Times New Roman"/>
          <w:color w:val="767171"/>
          <w:sz w:val="24"/>
          <w:szCs w:val="24"/>
        </w:rPr>
        <w:t xml:space="preserve"> parceleros de Reforma Agraria. Además, se impartieron   </w:t>
      </w:r>
      <w:r>
        <w:rPr>
          <w:rFonts w:ascii="Times New Roman" w:hAnsi="Times New Roman"/>
          <w:color w:val="767171"/>
          <w:sz w:val="24"/>
          <w:szCs w:val="24"/>
        </w:rPr>
        <w:t>dos</w:t>
      </w:r>
      <w:r w:rsidRPr="000900A3">
        <w:rPr>
          <w:rFonts w:ascii="Times New Roman" w:hAnsi="Times New Roman"/>
          <w:color w:val="767171"/>
          <w:sz w:val="24"/>
          <w:szCs w:val="24"/>
        </w:rPr>
        <w:t xml:space="preserve"> </w:t>
      </w:r>
      <w:r w:rsidRPr="00776703">
        <w:rPr>
          <w:rFonts w:ascii="Times New Roman" w:hAnsi="Times New Roman"/>
          <w:b/>
          <w:bCs/>
          <w:color w:val="767171"/>
          <w:sz w:val="24"/>
          <w:szCs w:val="24"/>
        </w:rPr>
        <w:t>(02</w:t>
      </w:r>
      <w:r w:rsidRPr="000900A3">
        <w:rPr>
          <w:rFonts w:ascii="Times New Roman" w:hAnsi="Times New Roman"/>
          <w:color w:val="767171"/>
          <w:sz w:val="24"/>
          <w:szCs w:val="24"/>
        </w:rPr>
        <w:t xml:space="preserve">) cursos de capacitación, entre los cuales </w:t>
      </w:r>
      <w:r>
        <w:rPr>
          <w:rFonts w:ascii="Times New Roman" w:hAnsi="Times New Roman"/>
          <w:color w:val="767171"/>
          <w:sz w:val="24"/>
          <w:szCs w:val="24"/>
        </w:rPr>
        <w:t>una capacitación a productores para actualizar y un taller realizado por IDECOOP, para el Lanzamiento de nuevos proyectos</w:t>
      </w:r>
      <w:r w:rsidRPr="000900A3">
        <w:rPr>
          <w:rFonts w:ascii="Times New Roman" w:hAnsi="Times New Roman"/>
          <w:color w:val="767171"/>
          <w:sz w:val="24"/>
          <w:szCs w:val="24"/>
        </w:rPr>
        <w:t>.</w:t>
      </w:r>
    </w:p>
    <w:p w14:paraId="4EFFA997" w14:textId="77777777" w:rsidR="003D6964" w:rsidRPr="000900A3" w:rsidRDefault="003D6964" w:rsidP="003D6964">
      <w:pPr>
        <w:tabs>
          <w:tab w:val="left" w:pos="709"/>
        </w:tabs>
        <w:spacing w:line="360" w:lineRule="auto"/>
        <w:ind w:firstLine="709"/>
        <w:jc w:val="both"/>
        <w:rPr>
          <w:rFonts w:ascii="Times New Roman" w:hAnsi="Times New Roman"/>
          <w:color w:val="767171"/>
          <w:sz w:val="24"/>
          <w:szCs w:val="24"/>
        </w:rPr>
      </w:pPr>
    </w:p>
    <w:p w14:paraId="28C5AAB7" w14:textId="4232F7FC" w:rsidR="003D6964" w:rsidRPr="003D6964" w:rsidRDefault="003D6964" w:rsidP="003D6964">
      <w:pPr>
        <w:spacing w:line="360" w:lineRule="auto"/>
        <w:ind w:firstLine="709"/>
        <w:jc w:val="center"/>
        <w:rPr>
          <w:rFonts w:ascii="Times New Roman" w:hAnsi="Times New Roman"/>
          <w:b/>
          <w:color w:val="767171"/>
          <w:sz w:val="24"/>
          <w:szCs w:val="24"/>
        </w:rPr>
      </w:pPr>
      <w:r w:rsidRPr="00CE7A46">
        <w:rPr>
          <w:rFonts w:ascii="Times New Roman" w:hAnsi="Times New Roman"/>
          <w:b/>
          <w:color w:val="767171"/>
          <w:sz w:val="24"/>
          <w:szCs w:val="24"/>
        </w:rPr>
        <w:t>Maquinarias y Equipos Agrícolas</w:t>
      </w:r>
    </w:p>
    <w:p w14:paraId="1B1FE4E3" w14:textId="644628FF" w:rsidR="003D6964" w:rsidRDefault="003D6964" w:rsidP="003D6964">
      <w:pPr>
        <w:spacing w:line="360" w:lineRule="auto"/>
        <w:jc w:val="both"/>
        <w:rPr>
          <w:rFonts w:ascii="Times New Roman" w:hAnsi="Times New Roman"/>
          <w:color w:val="767171"/>
          <w:sz w:val="24"/>
          <w:szCs w:val="24"/>
        </w:rPr>
      </w:pPr>
      <w:r w:rsidRPr="000900A3">
        <w:rPr>
          <w:rFonts w:ascii="Times New Roman" w:hAnsi="Times New Roman"/>
          <w:color w:val="767171"/>
          <w:sz w:val="24"/>
          <w:szCs w:val="24"/>
        </w:rPr>
        <w:t xml:space="preserve">Durante </w:t>
      </w:r>
      <w:r>
        <w:rPr>
          <w:rFonts w:ascii="Times New Roman" w:hAnsi="Times New Roman"/>
          <w:color w:val="767171"/>
          <w:sz w:val="24"/>
          <w:szCs w:val="24"/>
        </w:rPr>
        <w:t>este año</w:t>
      </w:r>
      <w:r w:rsidRPr="000900A3">
        <w:rPr>
          <w:rFonts w:ascii="Times New Roman" w:hAnsi="Times New Roman"/>
          <w:color w:val="767171"/>
          <w:sz w:val="24"/>
          <w:szCs w:val="24"/>
        </w:rPr>
        <w:t>, el Instituto Agrario Dominicano, dispuso de una flotilla de tractores agrícolas</w:t>
      </w:r>
      <w:r>
        <w:rPr>
          <w:rFonts w:ascii="Times New Roman" w:hAnsi="Times New Roman"/>
          <w:color w:val="767171"/>
          <w:sz w:val="24"/>
          <w:szCs w:val="24"/>
        </w:rPr>
        <w:t xml:space="preserve"> (IAD y privados)</w:t>
      </w:r>
      <w:r w:rsidRPr="000900A3">
        <w:rPr>
          <w:rFonts w:ascii="Times New Roman" w:hAnsi="Times New Roman"/>
          <w:color w:val="767171"/>
          <w:sz w:val="24"/>
          <w:szCs w:val="24"/>
        </w:rPr>
        <w:t xml:space="preserve">, que permitieron que la </w:t>
      </w:r>
      <w:r>
        <w:rPr>
          <w:rFonts w:ascii="Times New Roman" w:hAnsi="Times New Roman"/>
          <w:color w:val="767171"/>
          <w:sz w:val="24"/>
          <w:szCs w:val="24"/>
        </w:rPr>
        <w:t>I</w:t>
      </w:r>
      <w:r w:rsidRPr="000900A3">
        <w:rPr>
          <w:rFonts w:ascii="Times New Roman" w:hAnsi="Times New Roman"/>
          <w:color w:val="767171"/>
          <w:sz w:val="24"/>
          <w:szCs w:val="24"/>
        </w:rPr>
        <w:t>nstitución preparara durante este per</w:t>
      </w:r>
      <w:r>
        <w:rPr>
          <w:rFonts w:ascii="Times New Roman" w:hAnsi="Times New Roman"/>
          <w:color w:val="767171"/>
          <w:sz w:val="24"/>
          <w:szCs w:val="24"/>
        </w:rPr>
        <w:t>í</w:t>
      </w:r>
      <w:r w:rsidRPr="000900A3">
        <w:rPr>
          <w:rFonts w:ascii="Times New Roman" w:hAnsi="Times New Roman"/>
          <w:color w:val="767171"/>
          <w:sz w:val="24"/>
          <w:szCs w:val="24"/>
        </w:rPr>
        <w:t xml:space="preserve">odo un total de </w:t>
      </w:r>
      <w:r>
        <w:rPr>
          <w:rFonts w:ascii="Times New Roman" w:hAnsi="Times New Roman"/>
          <w:b/>
          <w:bCs/>
          <w:color w:val="767171"/>
          <w:sz w:val="24"/>
          <w:szCs w:val="24"/>
        </w:rPr>
        <w:t>399,853</w:t>
      </w:r>
      <w:r>
        <w:rPr>
          <w:rFonts w:ascii="Times New Roman" w:hAnsi="Times New Roman"/>
          <w:color w:val="767171"/>
          <w:sz w:val="24"/>
          <w:szCs w:val="24"/>
        </w:rPr>
        <w:t xml:space="preserve"> </w:t>
      </w:r>
      <w:r w:rsidRPr="000900A3">
        <w:rPr>
          <w:rFonts w:ascii="Times New Roman" w:hAnsi="Times New Roman"/>
          <w:color w:val="767171"/>
          <w:sz w:val="24"/>
          <w:szCs w:val="24"/>
        </w:rPr>
        <w:t>tareas de tierras en todo el país, en beneficio de</w:t>
      </w:r>
      <w:r>
        <w:rPr>
          <w:rFonts w:ascii="Times New Roman" w:hAnsi="Times New Roman"/>
          <w:color w:val="767171"/>
          <w:sz w:val="24"/>
          <w:szCs w:val="24"/>
        </w:rPr>
        <w:t xml:space="preserve"> 11,919 </w:t>
      </w:r>
      <w:r w:rsidRPr="000900A3">
        <w:rPr>
          <w:rFonts w:ascii="Times New Roman" w:hAnsi="Times New Roman"/>
          <w:color w:val="767171"/>
          <w:sz w:val="24"/>
          <w:szCs w:val="24"/>
        </w:rPr>
        <w:t>los parceleros de la Reforma Agraria.</w:t>
      </w:r>
    </w:p>
    <w:p w14:paraId="735DE750" w14:textId="77777777" w:rsidR="003D6964" w:rsidRPr="002F6DF0" w:rsidRDefault="003D6964" w:rsidP="003D6964">
      <w:pPr>
        <w:spacing w:line="360" w:lineRule="auto"/>
        <w:ind w:firstLine="709"/>
        <w:jc w:val="center"/>
        <w:rPr>
          <w:rFonts w:ascii="Times New Roman" w:hAnsi="Times New Roman"/>
          <w:b/>
          <w:bCs/>
          <w:color w:val="767171"/>
          <w:sz w:val="24"/>
          <w:szCs w:val="24"/>
        </w:rPr>
      </w:pPr>
      <w:r w:rsidRPr="002F6DF0">
        <w:rPr>
          <w:rFonts w:ascii="Times New Roman" w:hAnsi="Times New Roman"/>
          <w:b/>
          <w:bCs/>
          <w:color w:val="767171"/>
          <w:sz w:val="24"/>
          <w:szCs w:val="24"/>
        </w:rPr>
        <w:t>Producción Agrícola</w:t>
      </w:r>
    </w:p>
    <w:p w14:paraId="25EC4B2B" w14:textId="694CC8F8" w:rsidR="003D6964" w:rsidRPr="002F6DF0" w:rsidRDefault="003D6964" w:rsidP="003D6964">
      <w:pPr>
        <w:spacing w:line="360" w:lineRule="auto"/>
        <w:jc w:val="both"/>
        <w:rPr>
          <w:rFonts w:ascii="Times New Roman" w:hAnsi="Times New Roman"/>
          <w:color w:val="767171"/>
          <w:sz w:val="24"/>
          <w:szCs w:val="24"/>
        </w:rPr>
      </w:pPr>
      <w:r w:rsidRPr="002F6DF0">
        <w:rPr>
          <w:rFonts w:ascii="Times New Roman" w:hAnsi="Times New Roman"/>
          <w:color w:val="767171"/>
          <w:sz w:val="24"/>
          <w:szCs w:val="24"/>
        </w:rPr>
        <w:t xml:space="preserve">En los asentamientos se logró sembrar </w:t>
      </w:r>
      <w:r w:rsidRPr="000D1791">
        <w:rPr>
          <w:rFonts w:ascii="Times New Roman" w:hAnsi="Times New Roman"/>
          <w:b/>
          <w:bCs/>
          <w:color w:val="767171"/>
          <w:sz w:val="24"/>
          <w:szCs w:val="24"/>
        </w:rPr>
        <w:t>1,679,878</w:t>
      </w:r>
      <w:r w:rsidRPr="002F6DF0">
        <w:rPr>
          <w:rFonts w:ascii="Times New Roman" w:hAnsi="Times New Roman"/>
          <w:color w:val="767171"/>
          <w:sz w:val="24"/>
          <w:szCs w:val="24"/>
        </w:rPr>
        <w:t xml:space="preserve"> tareas, cosechándose </w:t>
      </w:r>
      <w:r w:rsidRPr="000D1791">
        <w:rPr>
          <w:rFonts w:ascii="Times New Roman" w:hAnsi="Times New Roman"/>
          <w:b/>
          <w:bCs/>
          <w:color w:val="767171"/>
          <w:sz w:val="24"/>
          <w:szCs w:val="24"/>
        </w:rPr>
        <w:t>2,555,251</w:t>
      </w:r>
      <w:r w:rsidRPr="002F6DF0">
        <w:rPr>
          <w:rFonts w:ascii="Times New Roman" w:hAnsi="Times New Roman"/>
          <w:color w:val="767171"/>
          <w:sz w:val="24"/>
          <w:szCs w:val="24"/>
        </w:rPr>
        <w:t xml:space="preserve"> tareas con una producción de </w:t>
      </w:r>
      <w:r w:rsidRPr="000D1791">
        <w:rPr>
          <w:rFonts w:ascii="Times New Roman" w:hAnsi="Times New Roman"/>
          <w:b/>
          <w:bCs/>
          <w:color w:val="767171"/>
          <w:sz w:val="24"/>
          <w:szCs w:val="24"/>
        </w:rPr>
        <w:t>31.3</w:t>
      </w:r>
      <w:r w:rsidRPr="002F6DF0">
        <w:rPr>
          <w:rFonts w:ascii="Times New Roman" w:hAnsi="Times New Roman"/>
          <w:color w:val="767171"/>
          <w:sz w:val="24"/>
          <w:szCs w:val="24"/>
        </w:rPr>
        <w:t xml:space="preserve"> millones de quintales de alimentos, cuya comercialización generó ingresos por un monto </w:t>
      </w:r>
      <w:r w:rsidRPr="000D1791">
        <w:rPr>
          <w:rFonts w:ascii="Times New Roman" w:hAnsi="Times New Roman"/>
          <w:b/>
          <w:bCs/>
          <w:color w:val="767171"/>
          <w:sz w:val="24"/>
          <w:szCs w:val="24"/>
        </w:rPr>
        <w:t>de RD$ 31,246,998,898.57</w:t>
      </w:r>
      <w:r w:rsidRPr="002F6DF0">
        <w:rPr>
          <w:rFonts w:ascii="Times New Roman" w:hAnsi="Times New Roman"/>
          <w:color w:val="767171"/>
          <w:sz w:val="24"/>
          <w:szCs w:val="24"/>
        </w:rPr>
        <w:t xml:space="preserve"> los cultivos principales se detallan a continuación:</w:t>
      </w:r>
    </w:p>
    <w:p w14:paraId="750C7913" w14:textId="77777777" w:rsidR="003D6964" w:rsidRPr="002F6DF0" w:rsidRDefault="003D6964" w:rsidP="003D6964">
      <w:pPr>
        <w:spacing w:line="360" w:lineRule="auto"/>
        <w:ind w:firstLine="709"/>
        <w:jc w:val="center"/>
        <w:rPr>
          <w:rFonts w:ascii="Times New Roman" w:hAnsi="Times New Roman"/>
          <w:b/>
          <w:bCs/>
          <w:color w:val="767171"/>
          <w:sz w:val="24"/>
          <w:szCs w:val="24"/>
        </w:rPr>
      </w:pPr>
      <w:r w:rsidRPr="002F6DF0">
        <w:rPr>
          <w:rFonts w:ascii="Times New Roman" w:hAnsi="Times New Roman"/>
          <w:b/>
          <w:bCs/>
          <w:color w:val="767171"/>
          <w:sz w:val="24"/>
          <w:szCs w:val="24"/>
        </w:rPr>
        <w:t>Arroz</w:t>
      </w:r>
    </w:p>
    <w:p w14:paraId="7A8DC08A" w14:textId="77777777" w:rsidR="003D6964" w:rsidRPr="002F6DF0" w:rsidRDefault="003D6964" w:rsidP="003D6964">
      <w:pPr>
        <w:spacing w:line="360" w:lineRule="auto"/>
        <w:jc w:val="both"/>
        <w:rPr>
          <w:rFonts w:ascii="Times New Roman" w:hAnsi="Times New Roman"/>
          <w:color w:val="767171"/>
          <w:sz w:val="24"/>
          <w:szCs w:val="24"/>
        </w:rPr>
      </w:pPr>
      <w:r w:rsidRPr="002F6DF0">
        <w:rPr>
          <w:rFonts w:ascii="Times New Roman" w:hAnsi="Times New Roman"/>
          <w:color w:val="767171"/>
          <w:sz w:val="24"/>
          <w:szCs w:val="24"/>
        </w:rPr>
        <w:t xml:space="preserve">De este cereal, se sembraron y se cosecharon </w:t>
      </w:r>
      <w:r w:rsidRPr="00063402">
        <w:rPr>
          <w:rFonts w:ascii="Times New Roman" w:hAnsi="Times New Roman"/>
          <w:b/>
          <w:bCs/>
          <w:color w:val="767171"/>
          <w:sz w:val="24"/>
          <w:szCs w:val="24"/>
        </w:rPr>
        <w:t>1,160,540</w:t>
      </w:r>
      <w:r w:rsidRPr="002F6DF0">
        <w:rPr>
          <w:rFonts w:ascii="Times New Roman" w:hAnsi="Times New Roman"/>
          <w:color w:val="767171"/>
          <w:sz w:val="24"/>
          <w:szCs w:val="24"/>
        </w:rPr>
        <w:t xml:space="preserve"> y </w:t>
      </w:r>
      <w:r w:rsidRPr="00063402">
        <w:rPr>
          <w:rFonts w:ascii="Times New Roman" w:hAnsi="Times New Roman"/>
          <w:b/>
          <w:bCs/>
          <w:color w:val="767171"/>
          <w:sz w:val="24"/>
          <w:szCs w:val="24"/>
        </w:rPr>
        <w:t>1,197,299</w:t>
      </w:r>
      <w:r w:rsidRPr="002F6DF0">
        <w:rPr>
          <w:rFonts w:ascii="Times New Roman" w:hAnsi="Times New Roman"/>
          <w:color w:val="767171"/>
          <w:sz w:val="24"/>
          <w:szCs w:val="24"/>
        </w:rPr>
        <w:t xml:space="preserve"> tareas respectivamente; con una producción de </w:t>
      </w:r>
      <w:r w:rsidRPr="00063402">
        <w:rPr>
          <w:rFonts w:ascii="Times New Roman" w:hAnsi="Times New Roman"/>
          <w:b/>
          <w:bCs/>
          <w:color w:val="767171"/>
          <w:sz w:val="24"/>
          <w:szCs w:val="24"/>
        </w:rPr>
        <w:t>6,297,872</w:t>
      </w:r>
      <w:r w:rsidRPr="002F6DF0">
        <w:rPr>
          <w:rFonts w:ascii="Times New Roman" w:hAnsi="Times New Roman"/>
          <w:color w:val="767171"/>
          <w:sz w:val="24"/>
          <w:szCs w:val="24"/>
        </w:rPr>
        <w:t xml:space="preserve"> quintales de arroz en cáscara, cuya venta generó ingresos por valor de </w:t>
      </w:r>
      <w:r w:rsidRPr="00063402">
        <w:rPr>
          <w:rFonts w:ascii="Times New Roman" w:hAnsi="Times New Roman"/>
          <w:b/>
          <w:bCs/>
          <w:color w:val="767171"/>
          <w:sz w:val="24"/>
          <w:szCs w:val="24"/>
        </w:rPr>
        <w:t>RD$8,071,418,851.00</w:t>
      </w:r>
      <w:r w:rsidRPr="002F6DF0">
        <w:rPr>
          <w:rFonts w:ascii="Times New Roman" w:hAnsi="Times New Roman"/>
          <w:color w:val="767171"/>
          <w:sz w:val="24"/>
          <w:szCs w:val="24"/>
        </w:rPr>
        <w:t xml:space="preserve"> equivalente al </w:t>
      </w:r>
      <w:r w:rsidRPr="00063402">
        <w:rPr>
          <w:rFonts w:ascii="Times New Roman" w:hAnsi="Times New Roman"/>
          <w:b/>
          <w:bCs/>
          <w:color w:val="767171"/>
          <w:sz w:val="24"/>
          <w:szCs w:val="24"/>
        </w:rPr>
        <w:t>25.83 %</w:t>
      </w:r>
      <w:r w:rsidRPr="002F6DF0">
        <w:rPr>
          <w:rFonts w:ascii="Times New Roman" w:hAnsi="Times New Roman"/>
          <w:color w:val="767171"/>
          <w:sz w:val="24"/>
          <w:szCs w:val="24"/>
        </w:rPr>
        <w:t xml:space="preserve"> de los ingresos totales generados por la producción de los asentamientos campesinos.</w:t>
      </w:r>
    </w:p>
    <w:p w14:paraId="2B206B0A" w14:textId="77777777" w:rsidR="003D6964" w:rsidRPr="002F6DF0" w:rsidRDefault="003D6964" w:rsidP="003D6964">
      <w:pPr>
        <w:spacing w:line="360" w:lineRule="auto"/>
        <w:ind w:firstLine="709"/>
        <w:rPr>
          <w:rFonts w:ascii="Times New Roman" w:hAnsi="Times New Roman"/>
          <w:color w:val="767171"/>
          <w:sz w:val="24"/>
          <w:szCs w:val="24"/>
        </w:rPr>
      </w:pPr>
    </w:p>
    <w:p w14:paraId="03701FEF" w14:textId="77777777" w:rsidR="003D6964" w:rsidRDefault="003D6964" w:rsidP="003D6964">
      <w:pPr>
        <w:spacing w:line="360" w:lineRule="auto"/>
        <w:ind w:firstLine="709"/>
        <w:jc w:val="center"/>
        <w:rPr>
          <w:rFonts w:ascii="Times New Roman" w:hAnsi="Times New Roman"/>
          <w:b/>
          <w:bCs/>
          <w:color w:val="767171"/>
          <w:sz w:val="24"/>
          <w:szCs w:val="24"/>
        </w:rPr>
      </w:pPr>
    </w:p>
    <w:p w14:paraId="47812612" w14:textId="77777777" w:rsidR="003D6964" w:rsidRDefault="003D6964" w:rsidP="003D6964">
      <w:pPr>
        <w:spacing w:line="360" w:lineRule="auto"/>
        <w:ind w:firstLine="709"/>
        <w:jc w:val="center"/>
        <w:rPr>
          <w:rFonts w:ascii="Times New Roman" w:hAnsi="Times New Roman"/>
          <w:b/>
          <w:bCs/>
          <w:color w:val="767171"/>
          <w:sz w:val="24"/>
          <w:szCs w:val="24"/>
        </w:rPr>
      </w:pPr>
    </w:p>
    <w:p w14:paraId="15B730AF" w14:textId="7F85B517" w:rsidR="003D6964" w:rsidRPr="002F6DF0" w:rsidRDefault="003D6964" w:rsidP="003D6964">
      <w:pPr>
        <w:spacing w:line="360" w:lineRule="auto"/>
        <w:ind w:firstLine="709"/>
        <w:jc w:val="center"/>
        <w:rPr>
          <w:rFonts w:ascii="Times New Roman" w:hAnsi="Times New Roman"/>
          <w:b/>
          <w:bCs/>
          <w:color w:val="767171"/>
          <w:sz w:val="24"/>
          <w:szCs w:val="24"/>
        </w:rPr>
      </w:pPr>
      <w:r w:rsidRPr="002F6DF0">
        <w:rPr>
          <w:rFonts w:ascii="Times New Roman" w:hAnsi="Times New Roman"/>
          <w:b/>
          <w:bCs/>
          <w:color w:val="767171"/>
          <w:sz w:val="24"/>
          <w:szCs w:val="24"/>
        </w:rPr>
        <w:lastRenderedPageBreak/>
        <w:t>Batata</w:t>
      </w:r>
    </w:p>
    <w:p w14:paraId="2FD35914" w14:textId="7822D139" w:rsidR="003D6964" w:rsidRPr="002F6DF0" w:rsidRDefault="003D6964" w:rsidP="003D6964">
      <w:pPr>
        <w:spacing w:line="360" w:lineRule="auto"/>
        <w:jc w:val="both"/>
        <w:rPr>
          <w:rFonts w:ascii="Times New Roman" w:hAnsi="Times New Roman"/>
          <w:color w:val="767171"/>
          <w:sz w:val="24"/>
          <w:szCs w:val="24"/>
        </w:rPr>
      </w:pPr>
      <w:r>
        <w:rPr>
          <w:rFonts w:ascii="Times New Roman" w:hAnsi="Times New Roman"/>
          <w:color w:val="767171"/>
          <w:sz w:val="24"/>
          <w:szCs w:val="24"/>
        </w:rPr>
        <w:t>S</w:t>
      </w:r>
      <w:r w:rsidRPr="002F6DF0">
        <w:rPr>
          <w:rFonts w:ascii="Times New Roman" w:hAnsi="Times New Roman"/>
          <w:color w:val="767171"/>
          <w:sz w:val="24"/>
          <w:szCs w:val="24"/>
        </w:rPr>
        <w:t xml:space="preserve">e sembraron de este tubérculo </w:t>
      </w:r>
      <w:r w:rsidRPr="00063402">
        <w:rPr>
          <w:rFonts w:ascii="Times New Roman" w:hAnsi="Times New Roman"/>
          <w:b/>
          <w:bCs/>
          <w:color w:val="767171"/>
          <w:sz w:val="24"/>
          <w:szCs w:val="24"/>
        </w:rPr>
        <w:t>13,018</w:t>
      </w:r>
      <w:r w:rsidRPr="002F6DF0">
        <w:rPr>
          <w:rFonts w:ascii="Times New Roman" w:hAnsi="Times New Roman"/>
          <w:color w:val="767171"/>
          <w:sz w:val="24"/>
          <w:szCs w:val="24"/>
        </w:rPr>
        <w:t xml:space="preserve"> tareas y se cosecharon </w:t>
      </w:r>
      <w:r w:rsidRPr="00063402">
        <w:rPr>
          <w:rFonts w:ascii="Times New Roman" w:hAnsi="Times New Roman"/>
          <w:b/>
          <w:bCs/>
          <w:color w:val="767171"/>
          <w:sz w:val="24"/>
          <w:szCs w:val="24"/>
        </w:rPr>
        <w:t>10,083</w:t>
      </w:r>
      <w:r w:rsidRPr="002F6DF0">
        <w:rPr>
          <w:rFonts w:ascii="Times New Roman" w:hAnsi="Times New Roman"/>
          <w:color w:val="767171"/>
          <w:sz w:val="24"/>
          <w:szCs w:val="24"/>
        </w:rPr>
        <w:t xml:space="preserve"> tareas, produciendo </w:t>
      </w:r>
      <w:r w:rsidRPr="00063402">
        <w:rPr>
          <w:rFonts w:ascii="Times New Roman" w:hAnsi="Times New Roman"/>
          <w:b/>
          <w:bCs/>
          <w:color w:val="767171"/>
          <w:sz w:val="24"/>
          <w:szCs w:val="24"/>
        </w:rPr>
        <w:t>96,882</w:t>
      </w:r>
      <w:r w:rsidRPr="002F6DF0">
        <w:rPr>
          <w:rFonts w:ascii="Times New Roman" w:hAnsi="Times New Roman"/>
          <w:color w:val="767171"/>
          <w:sz w:val="24"/>
          <w:szCs w:val="24"/>
        </w:rPr>
        <w:t xml:space="preserve"> quintales, generando ingresos por un valor de </w:t>
      </w:r>
      <w:r w:rsidRPr="00063402">
        <w:rPr>
          <w:rFonts w:ascii="Times New Roman" w:hAnsi="Times New Roman"/>
          <w:b/>
          <w:bCs/>
          <w:color w:val="767171"/>
          <w:sz w:val="24"/>
          <w:szCs w:val="24"/>
        </w:rPr>
        <w:t>RD$103,971,345.00</w:t>
      </w:r>
    </w:p>
    <w:p w14:paraId="5A0D343F" w14:textId="77777777" w:rsidR="003D6964" w:rsidRPr="002F6DF0" w:rsidRDefault="003D6964" w:rsidP="003D6964">
      <w:pPr>
        <w:spacing w:line="360" w:lineRule="auto"/>
        <w:ind w:firstLine="709"/>
        <w:jc w:val="center"/>
        <w:rPr>
          <w:rFonts w:ascii="Times New Roman" w:hAnsi="Times New Roman"/>
          <w:b/>
          <w:bCs/>
          <w:color w:val="767171"/>
          <w:sz w:val="24"/>
          <w:szCs w:val="24"/>
        </w:rPr>
      </w:pPr>
      <w:r w:rsidRPr="002F6DF0">
        <w:rPr>
          <w:rFonts w:ascii="Times New Roman" w:hAnsi="Times New Roman"/>
          <w:b/>
          <w:bCs/>
          <w:color w:val="767171"/>
          <w:sz w:val="24"/>
          <w:szCs w:val="24"/>
        </w:rPr>
        <w:t>Guandul</w:t>
      </w:r>
    </w:p>
    <w:p w14:paraId="04EA9A1D" w14:textId="6AC18099" w:rsidR="003D6964" w:rsidRPr="003D6964" w:rsidRDefault="003D6964" w:rsidP="003D6964">
      <w:pPr>
        <w:spacing w:line="360" w:lineRule="auto"/>
        <w:jc w:val="both"/>
        <w:rPr>
          <w:rFonts w:ascii="Times New Roman" w:hAnsi="Times New Roman"/>
          <w:b/>
          <w:bCs/>
          <w:color w:val="767171"/>
          <w:sz w:val="24"/>
          <w:szCs w:val="24"/>
        </w:rPr>
      </w:pPr>
      <w:r w:rsidRPr="002F6DF0">
        <w:rPr>
          <w:rFonts w:ascii="Times New Roman" w:hAnsi="Times New Roman"/>
          <w:color w:val="767171"/>
          <w:sz w:val="24"/>
          <w:szCs w:val="24"/>
        </w:rPr>
        <w:t xml:space="preserve">De esta leguminosa se sembraron </w:t>
      </w:r>
      <w:r w:rsidRPr="00063402">
        <w:rPr>
          <w:rFonts w:ascii="Times New Roman" w:hAnsi="Times New Roman"/>
          <w:b/>
          <w:bCs/>
          <w:color w:val="767171"/>
          <w:sz w:val="24"/>
          <w:szCs w:val="24"/>
        </w:rPr>
        <w:t>22,277</w:t>
      </w:r>
      <w:r w:rsidRPr="002F6DF0">
        <w:rPr>
          <w:rFonts w:ascii="Times New Roman" w:hAnsi="Times New Roman"/>
          <w:color w:val="767171"/>
          <w:sz w:val="24"/>
          <w:szCs w:val="24"/>
        </w:rPr>
        <w:t xml:space="preserve"> tareas, cosechándose </w:t>
      </w:r>
      <w:r w:rsidRPr="00063402">
        <w:rPr>
          <w:rFonts w:ascii="Times New Roman" w:hAnsi="Times New Roman"/>
          <w:b/>
          <w:bCs/>
          <w:color w:val="767171"/>
          <w:sz w:val="24"/>
          <w:szCs w:val="24"/>
        </w:rPr>
        <w:t>13,125</w:t>
      </w:r>
      <w:r w:rsidRPr="002F6DF0">
        <w:rPr>
          <w:rFonts w:ascii="Times New Roman" w:hAnsi="Times New Roman"/>
          <w:color w:val="767171"/>
          <w:sz w:val="24"/>
          <w:szCs w:val="24"/>
        </w:rPr>
        <w:t xml:space="preserve"> tareas con una producción de </w:t>
      </w:r>
      <w:r w:rsidRPr="00063402">
        <w:rPr>
          <w:rFonts w:ascii="Times New Roman" w:hAnsi="Times New Roman"/>
          <w:b/>
          <w:bCs/>
          <w:color w:val="767171"/>
          <w:sz w:val="24"/>
          <w:szCs w:val="24"/>
        </w:rPr>
        <w:t>30,726</w:t>
      </w:r>
      <w:r w:rsidRPr="002F6DF0">
        <w:rPr>
          <w:rFonts w:ascii="Times New Roman" w:hAnsi="Times New Roman"/>
          <w:color w:val="767171"/>
          <w:sz w:val="24"/>
          <w:szCs w:val="24"/>
        </w:rPr>
        <w:t xml:space="preserve"> quintales, la cual generó ingresos por un monto de </w:t>
      </w:r>
      <w:r w:rsidRPr="00063402">
        <w:rPr>
          <w:rFonts w:ascii="Times New Roman" w:hAnsi="Times New Roman"/>
          <w:b/>
          <w:bCs/>
          <w:color w:val="767171"/>
          <w:sz w:val="24"/>
          <w:szCs w:val="24"/>
        </w:rPr>
        <w:t>RD$62,801,170.00</w:t>
      </w:r>
    </w:p>
    <w:p w14:paraId="3726EAC1" w14:textId="77777777" w:rsidR="003D6964" w:rsidRPr="002F6DF0" w:rsidRDefault="003D6964" w:rsidP="003D6964">
      <w:pPr>
        <w:spacing w:line="360" w:lineRule="auto"/>
        <w:ind w:firstLine="709"/>
        <w:jc w:val="center"/>
        <w:rPr>
          <w:rFonts w:ascii="Times New Roman" w:hAnsi="Times New Roman"/>
          <w:b/>
          <w:bCs/>
          <w:color w:val="767171"/>
          <w:sz w:val="24"/>
          <w:szCs w:val="24"/>
        </w:rPr>
      </w:pPr>
      <w:r w:rsidRPr="002F6DF0">
        <w:rPr>
          <w:rFonts w:ascii="Times New Roman" w:hAnsi="Times New Roman"/>
          <w:b/>
          <w:bCs/>
          <w:color w:val="767171"/>
          <w:sz w:val="24"/>
          <w:szCs w:val="24"/>
        </w:rPr>
        <w:t>Guineo</w:t>
      </w:r>
    </w:p>
    <w:p w14:paraId="6B08CBFF" w14:textId="77777777" w:rsidR="003D6964" w:rsidRPr="00063402" w:rsidRDefault="003D6964" w:rsidP="003D6964">
      <w:pPr>
        <w:spacing w:line="360" w:lineRule="auto"/>
        <w:jc w:val="both"/>
        <w:rPr>
          <w:rFonts w:ascii="Times New Roman" w:hAnsi="Times New Roman"/>
          <w:b/>
          <w:bCs/>
          <w:color w:val="767171"/>
          <w:sz w:val="24"/>
          <w:szCs w:val="24"/>
        </w:rPr>
      </w:pPr>
      <w:r w:rsidRPr="002F6DF0">
        <w:rPr>
          <w:rFonts w:ascii="Times New Roman" w:hAnsi="Times New Roman"/>
          <w:color w:val="767171"/>
          <w:sz w:val="24"/>
          <w:szCs w:val="24"/>
        </w:rPr>
        <w:t xml:space="preserve">De esta musácea se sembraron </w:t>
      </w:r>
      <w:r w:rsidRPr="00063402">
        <w:rPr>
          <w:rFonts w:ascii="Times New Roman" w:hAnsi="Times New Roman"/>
          <w:b/>
          <w:bCs/>
          <w:color w:val="767171"/>
          <w:sz w:val="24"/>
          <w:szCs w:val="24"/>
        </w:rPr>
        <w:t>13,550</w:t>
      </w:r>
      <w:r w:rsidRPr="002F6DF0">
        <w:rPr>
          <w:rFonts w:ascii="Times New Roman" w:hAnsi="Times New Roman"/>
          <w:color w:val="767171"/>
          <w:sz w:val="24"/>
          <w:szCs w:val="24"/>
        </w:rPr>
        <w:t xml:space="preserve"> tareas, cosechándose </w:t>
      </w:r>
      <w:r w:rsidRPr="00063402">
        <w:rPr>
          <w:rFonts w:ascii="Times New Roman" w:hAnsi="Times New Roman"/>
          <w:b/>
          <w:bCs/>
          <w:color w:val="767171"/>
          <w:sz w:val="24"/>
          <w:szCs w:val="24"/>
        </w:rPr>
        <w:t>107,533</w:t>
      </w:r>
      <w:r w:rsidRPr="002F6DF0">
        <w:rPr>
          <w:rFonts w:ascii="Times New Roman" w:hAnsi="Times New Roman"/>
          <w:color w:val="767171"/>
          <w:sz w:val="24"/>
          <w:szCs w:val="24"/>
        </w:rPr>
        <w:t xml:space="preserve"> tareas, las cuales arrojaron una producción de </w:t>
      </w:r>
      <w:r w:rsidRPr="00063402">
        <w:rPr>
          <w:rFonts w:ascii="Times New Roman" w:hAnsi="Times New Roman"/>
          <w:b/>
          <w:bCs/>
          <w:color w:val="767171"/>
          <w:sz w:val="24"/>
          <w:szCs w:val="24"/>
        </w:rPr>
        <w:t>11,667,621</w:t>
      </w:r>
      <w:r w:rsidRPr="002F6DF0">
        <w:rPr>
          <w:rFonts w:ascii="Times New Roman" w:hAnsi="Times New Roman"/>
          <w:color w:val="767171"/>
          <w:sz w:val="24"/>
          <w:szCs w:val="24"/>
        </w:rPr>
        <w:t xml:space="preserve"> racimos, con un valor de </w:t>
      </w:r>
      <w:r w:rsidRPr="00063402">
        <w:rPr>
          <w:rFonts w:ascii="Times New Roman" w:hAnsi="Times New Roman"/>
          <w:b/>
          <w:bCs/>
          <w:color w:val="767171"/>
          <w:sz w:val="24"/>
          <w:szCs w:val="24"/>
        </w:rPr>
        <w:t>RD$2,747,528,581.00.</w:t>
      </w:r>
    </w:p>
    <w:p w14:paraId="4B86E654" w14:textId="77777777" w:rsidR="003D6964" w:rsidRPr="002F6DF0" w:rsidRDefault="003D6964" w:rsidP="003D6964">
      <w:pPr>
        <w:spacing w:line="360" w:lineRule="auto"/>
        <w:ind w:firstLine="709"/>
        <w:jc w:val="center"/>
        <w:rPr>
          <w:rFonts w:ascii="Times New Roman" w:hAnsi="Times New Roman"/>
          <w:b/>
          <w:bCs/>
          <w:color w:val="767171"/>
          <w:sz w:val="24"/>
          <w:szCs w:val="24"/>
        </w:rPr>
      </w:pPr>
      <w:r w:rsidRPr="002F6DF0">
        <w:rPr>
          <w:rFonts w:ascii="Times New Roman" w:hAnsi="Times New Roman"/>
          <w:b/>
          <w:bCs/>
          <w:color w:val="767171"/>
          <w:sz w:val="24"/>
          <w:szCs w:val="24"/>
        </w:rPr>
        <w:t>Habichuela Roja</w:t>
      </w:r>
    </w:p>
    <w:p w14:paraId="496026D4" w14:textId="1C6F6864" w:rsidR="003D6964" w:rsidRPr="003D6964" w:rsidRDefault="003D6964" w:rsidP="003D6964">
      <w:pPr>
        <w:spacing w:line="360" w:lineRule="auto"/>
        <w:jc w:val="both"/>
        <w:rPr>
          <w:rFonts w:ascii="Times New Roman" w:hAnsi="Times New Roman"/>
          <w:b/>
          <w:bCs/>
          <w:color w:val="767171"/>
          <w:sz w:val="24"/>
          <w:szCs w:val="24"/>
        </w:rPr>
      </w:pPr>
      <w:r w:rsidRPr="002F6DF0">
        <w:rPr>
          <w:rFonts w:ascii="Times New Roman" w:hAnsi="Times New Roman"/>
          <w:color w:val="767171"/>
          <w:sz w:val="24"/>
          <w:szCs w:val="24"/>
        </w:rPr>
        <w:t xml:space="preserve">De esta leguminosa se sembraron </w:t>
      </w:r>
      <w:r w:rsidRPr="002F6DF0">
        <w:rPr>
          <w:rFonts w:ascii="Times New Roman" w:hAnsi="Times New Roman"/>
          <w:b/>
          <w:bCs/>
          <w:color w:val="767171"/>
          <w:sz w:val="24"/>
          <w:szCs w:val="24"/>
        </w:rPr>
        <w:t>13,052</w:t>
      </w:r>
      <w:r w:rsidRPr="002F6DF0">
        <w:rPr>
          <w:rFonts w:ascii="Times New Roman" w:hAnsi="Times New Roman"/>
          <w:color w:val="767171"/>
          <w:sz w:val="24"/>
          <w:szCs w:val="24"/>
        </w:rPr>
        <w:t xml:space="preserve"> tareas, cosechándose 29,544 tareas con un volumen de producción igual a </w:t>
      </w:r>
      <w:r w:rsidRPr="002F6DF0">
        <w:rPr>
          <w:rFonts w:ascii="Times New Roman" w:hAnsi="Times New Roman"/>
          <w:b/>
          <w:bCs/>
          <w:color w:val="767171"/>
          <w:sz w:val="24"/>
          <w:szCs w:val="24"/>
        </w:rPr>
        <w:t>42,977</w:t>
      </w:r>
      <w:r w:rsidRPr="002F6DF0">
        <w:rPr>
          <w:rFonts w:ascii="Times New Roman" w:hAnsi="Times New Roman"/>
          <w:color w:val="767171"/>
          <w:sz w:val="24"/>
          <w:szCs w:val="24"/>
        </w:rPr>
        <w:t xml:space="preserve"> quintales, generando ingresos por </w:t>
      </w:r>
      <w:r w:rsidRPr="002F6DF0">
        <w:rPr>
          <w:rFonts w:ascii="Times New Roman" w:hAnsi="Times New Roman"/>
          <w:b/>
          <w:bCs/>
          <w:color w:val="767171"/>
          <w:sz w:val="24"/>
          <w:szCs w:val="24"/>
        </w:rPr>
        <w:t>RD$ 207,746,500.00.</w:t>
      </w:r>
    </w:p>
    <w:p w14:paraId="08BE5ED9" w14:textId="77777777" w:rsidR="003D6964" w:rsidRPr="002F6DF0" w:rsidRDefault="003D6964" w:rsidP="003D6964">
      <w:pPr>
        <w:spacing w:line="360" w:lineRule="auto"/>
        <w:ind w:firstLine="709"/>
        <w:jc w:val="center"/>
        <w:rPr>
          <w:rFonts w:ascii="Times New Roman" w:hAnsi="Times New Roman"/>
          <w:b/>
          <w:bCs/>
          <w:color w:val="767171"/>
          <w:sz w:val="24"/>
          <w:szCs w:val="24"/>
        </w:rPr>
      </w:pPr>
      <w:r w:rsidRPr="002F6DF0">
        <w:rPr>
          <w:rFonts w:ascii="Times New Roman" w:hAnsi="Times New Roman"/>
          <w:b/>
          <w:bCs/>
          <w:color w:val="767171"/>
          <w:sz w:val="24"/>
          <w:szCs w:val="24"/>
        </w:rPr>
        <w:t>Maíz</w:t>
      </w:r>
    </w:p>
    <w:p w14:paraId="0A49576B" w14:textId="77777777" w:rsidR="003D6964" w:rsidRPr="002F6DF0" w:rsidRDefault="003D6964" w:rsidP="003D6964">
      <w:pPr>
        <w:spacing w:line="360" w:lineRule="auto"/>
        <w:jc w:val="both"/>
        <w:rPr>
          <w:rFonts w:ascii="Times New Roman" w:hAnsi="Times New Roman"/>
          <w:b/>
          <w:bCs/>
          <w:color w:val="767171"/>
          <w:sz w:val="24"/>
          <w:szCs w:val="24"/>
        </w:rPr>
      </w:pPr>
      <w:r w:rsidRPr="002F6DF0">
        <w:rPr>
          <w:rFonts w:ascii="Times New Roman" w:hAnsi="Times New Roman"/>
          <w:color w:val="767171"/>
          <w:sz w:val="24"/>
          <w:szCs w:val="24"/>
        </w:rPr>
        <w:t xml:space="preserve">Durante este período, se sembró de este cereal una superficie de </w:t>
      </w:r>
      <w:r w:rsidRPr="002F6DF0">
        <w:rPr>
          <w:rFonts w:ascii="Times New Roman" w:hAnsi="Times New Roman"/>
          <w:b/>
          <w:bCs/>
          <w:color w:val="767171"/>
          <w:sz w:val="24"/>
          <w:szCs w:val="24"/>
        </w:rPr>
        <w:t>67,706</w:t>
      </w:r>
      <w:r w:rsidRPr="002F6DF0">
        <w:rPr>
          <w:rFonts w:ascii="Times New Roman" w:hAnsi="Times New Roman"/>
          <w:color w:val="767171"/>
          <w:sz w:val="24"/>
          <w:szCs w:val="24"/>
        </w:rPr>
        <w:t xml:space="preserve"> tareas, cosechándose </w:t>
      </w:r>
      <w:r w:rsidRPr="002F6DF0">
        <w:rPr>
          <w:rFonts w:ascii="Times New Roman" w:hAnsi="Times New Roman"/>
          <w:b/>
          <w:bCs/>
          <w:color w:val="767171"/>
          <w:sz w:val="24"/>
          <w:szCs w:val="24"/>
        </w:rPr>
        <w:t>57,332</w:t>
      </w:r>
      <w:r w:rsidRPr="002F6DF0">
        <w:rPr>
          <w:rFonts w:ascii="Times New Roman" w:hAnsi="Times New Roman"/>
          <w:color w:val="767171"/>
          <w:sz w:val="24"/>
          <w:szCs w:val="24"/>
        </w:rPr>
        <w:t xml:space="preserve"> tareas con la que se obtuvo una producción de </w:t>
      </w:r>
      <w:r w:rsidRPr="002F6DF0">
        <w:rPr>
          <w:rFonts w:ascii="Times New Roman" w:hAnsi="Times New Roman"/>
          <w:b/>
          <w:bCs/>
          <w:color w:val="767171"/>
          <w:sz w:val="24"/>
          <w:szCs w:val="24"/>
        </w:rPr>
        <w:t>141,203</w:t>
      </w:r>
      <w:r w:rsidRPr="002F6DF0">
        <w:rPr>
          <w:rFonts w:ascii="Times New Roman" w:hAnsi="Times New Roman"/>
          <w:color w:val="767171"/>
          <w:sz w:val="24"/>
          <w:szCs w:val="24"/>
        </w:rPr>
        <w:t xml:space="preserve"> quintales que reportó un monto de </w:t>
      </w:r>
      <w:r w:rsidRPr="002F6DF0">
        <w:rPr>
          <w:rFonts w:ascii="Times New Roman" w:hAnsi="Times New Roman"/>
          <w:b/>
          <w:bCs/>
          <w:color w:val="767171"/>
          <w:sz w:val="24"/>
          <w:szCs w:val="24"/>
        </w:rPr>
        <w:t>RD$174,762,549.00.</w:t>
      </w:r>
    </w:p>
    <w:p w14:paraId="3AAB5A45" w14:textId="77777777" w:rsidR="003D6964" w:rsidRPr="002F6DF0" w:rsidRDefault="003D6964" w:rsidP="003D6964">
      <w:pPr>
        <w:spacing w:line="360" w:lineRule="auto"/>
        <w:rPr>
          <w:rFonts w:ascii="Times New Roman" w:hAnsi="Times New Roman"/>
          <w:color w:val="767171"/>
          <w:sz w:val="24"/>
          <w:szCs w:val="24"/>
        </w:rPr>
      </w:pPr>
    </w:p>
    <w:p w14:paraId="3F885C90" w14:textId="77777777" w:rsidR="003D6964" w:rsidRDefault="003D6964" w:rsidP="003D6964">
      <w:pPr>
        <w:spacing w:line="360" w:lineRule="auto"/>
        <w:ind w:firstLine="709"/>
        <w:jc w:val="center"/>
        <w:rPr>
          <w:rFonts w:ascii="Times New Roman" w:hAnsi="Times New Roman"/>
          <w:b/>
          <w:bCs/>
          <w:color w:val="767171"/>
          <w:sz w:val="24"/>
          <w:szCs w:val="24"/>
        </w:rPr>
      </w:pPr>
    </w:p>
    <w:p w14:paraId="44DF1C19" w14:textId="77777777" w:rsidR="003D6964" w:rsidRDefault="003D6964" w:rsidP="003D6964">
      <w:pPr>
        <w:spacing w:line="360" w:lineRule="auto"/>
        <w:ind w:firstLine="709"/>
        <w:jc w:val="center"/>
        <w:rPr>
          <w:rFonts w:ascii="Times New Roman" w:hAnsi="Times New Roman"/>
          <w:b/>
          <w:bCs/>
          <w:color w:val="767171"/>
          <w:sz w:val="24"/>
          <w:szCs w:val="24"/>
        </w:rPr>
      </w:pPr>
    </w:p>
    <w:p w14:paraId="16CB55F6" w14:textId="77777777" w:rsidR="003D6964" w:rsidRDefault="003D6964" w:rsidP="003D6964">
      <w:pPr>
        <w:spacing w:line="360" w:lineRule="auto"/>
        <w:ind w:firstLine="709"/>
        <w:jc w:val="center"/>
        <w:rPr>
          <w:rFonts w:ascii="Times New Roman" w:hAnsi="Times New Roman"/>
          <w:b/>
          <w:bCs/>
          <w:color w:val="767171"/>
          <w:sz w:val="24"/>
          <w:szCs w:val="24"/>
        </w:rPr>
      </w:pPr>
    </w:p>
    <w:p w14:paraId="44E7094C" w14:textId="77777777" w:rsidR="003D6964" w:rsidRDefault="003D6964" w:rsidP="003D6964">
      <w:pPr>
        <w:spacing w:line="360" w:lineRule="auto"/>
        <w:ind w:firstLine="709"/>
        <w:jc w:val="center"/>
        <w:rPr>
          <w:rFonts w:ascii="Times New Roman" w:hAnsi="Times New Roman"/>
          <w:b/>
          <w:bCs/>
          <w:color w:val="767171"/>
          <w:sz w:val="24"/>
          <w:szCs w:val="24"/>
        </w:rPr>
      </w:pPr>
    </w:p>
    <w:p w14:paraId="5AB2DDF5" w14:textId="11AD6ACE" w:rsidR="003D6964" w:rsidRPr="00D925EB" w:rsidRDefault="003D6964" w:rsidP="003D6964">
      <w:pPr>
        <w:spacing w:line="360" w:lineRule="auto"/>
        <w:ind w:firstLine="709"/>
        <w:jc w:val="center"/>
        <w:rPr>
          <w:rFonts w:ascii="Times New Roman" w:hAnsi="Times New Roman"/>
          <w:b/>
          <w:bCs/>
          <w:color w:val="767171"/>
          <w:sz w:val="24"/>
          <w:szCs w:val="24"/>
        </w:rPr>
      </w:pPr>
      <w:r w:rsidRPr="002F6DF0">
        <w:rPr>
          <w:rFonts w:ascii="Times New Roman" w:hAnsi="Times New Roman"/>
          <w:b/>
          <w:bCs/>
          <w:color w:val="767171"/>
          <w:sz w:val="24"/>
          <w:szCs w:val="24"/>
        </w:rPr>
        <w:lastRenderedPageBreak/>
        <w:t>Plátano</w:t>
      </w:r>
    </w:p>
    <w:p w14:paraId="1AF9F87E" w14:textId="77777777" w:rsidR="003D6964" w:rsidRPr="00D925EB" w:rsidRDefault="003D6964" w:rsidP="003D6964">
      <w:pPr>
        <w:spacing w:line="360" w:lineRule="auto"/>
        <w:jc w:val="both"/>
        <w:rPr>
          <w:rFonts w:ascii="Times New Roman" w:hAnsi="Times New Roman"/>
          <w:b/>
          <w:bCs/>
          <w:color w:val="767171"/>
          <w:sz w:val="24"/>
          <w:szCs w:val="24"/>
        </w:rPr>
      </w:pPr>
      <w:r w:rsidRPr="002F6DF0">
        <w:rPr>
          <w:rFonts w:ascii="Times New Roman" w:hAnsi="Times New Roman"/>
          <w:color w:val="767171"/>
          <w:sz w:val="24"/>
          <w:szCs w:val="24"/>
        </w:rPr>
        <w:t xml:space="preserve">De esta importante musácea se sembraron y se cosecharon </w:t>
      </w:r>
      <w:r w:rsidRPr="002F6DF0">
        <w:rPr>
          <w:rFonts w:ascii="Times New Roman" w:hAnsi="Times New Roman"/>
          <w:b/>
          <w:bCs/>
          <w:color w:val="767171"/>
          <w:sz w:val="24"/>
          <w:szCs w:val="24"/>
        </w:rPr>
        <w:t>65,930</w:t>
      </w:r>
      <w:r w:rsidRPr="002F6DF0">
        <w:rPr>
          <w:rFonts w:ascii="Times New Roman" w:hAnsi="Times New Roman"/>
          <w:color w:val="767171"/>
          <w:sz w:val="24"/>
          <w:szCs w:val="24"/>
        </w:rPr>
        <w:t xml:space="preserve"> y </w:t>
      </w:r>
      <w:r w:rsidRPr="002F6DF0">
        <w:rPr>
          <w:rFonts w:ascii="Times New Roman" w:hAnsi="Times New Roman"/>
          <w:b/>
          <w:bCs/>
          <w:color w:val="767171"/>
          <w:sz w:val="24"/>
          <w:szCs w:val="24"/>
        </w:rPr>
        <w:t>196,542</w:t>
      </w:r>
      <w:r w:rsidRPr="002F6DF0">
        <w:rPr>
          <w:rFonts w:ascii="Times New Roman" w:hAnsi="Times New Roman"/>
          <w:color w:val="767171"/>
          <w:sz w:val="24"/>
          <w:szCs w:val="24"/>
        </w:rPr>
        <w:t xml:space="preserve"> tareas respectivamente y se produjeron </w:t>
      </w:r>
      <w:r w:rsidRPr="002F6DF0">
        <w:rPr>
          <w:rFonts w:ascii="Times New Roman" w:hAnsi="Times New Roman"/>
          <w:b/>
          <w:bCs/>
          <w:color w:val="767171"/>
          <w:sz w:val="24"/>
          <w:szCs w:val="24"/>
        </w:rPr>
        <w:t>407,701</w:t>
      </w:r>
      <w:r w:rsidRPr="002F6DF0">
        <w:rPr>
          <w:rFonts w:ascii="Times New Roman" w:hAnsi="Times New Roman"/>
          <w:color w:val="767171"/>
          <w:sz w:val="24"/>
          <w:szCs w:val="24"/>
        </w:rPr>
        <w:t xml:space="preserve"> millares de unidades por un valor de </w:t>
      </w:r>
      <w:r w:rsidRPr="002F6DF0">
        <w:rPr>
          <w:rFonts w:ascii="Times New Roman" w:hAnsi="Times New Roman"/>
          <w:b/>
          <w:bCs/>
          <w:color w:val="767171"/>
          <w:sz w:val="24"/>
          <w:szCs w:val="24"/>
        </w:rPr>
        <w:t>RD$3,079,948,503.00.</w:t>
      </w:r>
    </w:p>
    <w:p w14:paraId="02BEB040" w14:textId="77777777" w:rsidR="003D6964" w:rsidRPr="002F6DF0" w:rsidRDefault="003D6964" w:rsidP="003D6964">
      <w:pPr>
        <w:spacing w:line="360" w:lineRule="auto"/>
        <w:ind w:firstLine="709"/>
        <w:jc w:val="center"/>
        <w:rPr>
          <w:rFonts w:ascii="Times New Roman" w:hAnsi="Times New Roman"/>
          <w:b/>
          <w:bCs/>
          <w:color w:val="767171"/>
          <w:sz w:val="24"/>
          <w:szCs w:val="24"/>
        </w:rPr>
      </w:pPr>
      <w:r w:rsidRPr="002F6DF0">
        <w:rPr>
          <w:rFonts w:ascii="Times New Roman" w:hAnsi="Times New Roman"/>
          <w:b/>
          <w:bCs/>
          <w:color w:val="767171"/>
          <w:sz w:val="24"/>
          <w:szCs w:val="24"/>
        </w:rPr>
        <w:t>Tomate Industrial</w:t>
      </w:r>
    </w:p>
    <w:p w14:paraId="687C3CBF" w14:textId="77777777" w:rsidR="003D6964" w:rsidRPr="002F6DF0" w:rsidRDefault="003D6964" w:rsidP="00BF0E0E">
      <w:pPr>
        <w:spacing w:line="360" w:lineRule="auto"/>
        <w:jc w:val="both"/>
        <w:rPr>
          <w:rFonts w:ascii="Times New Roman" w:hAnsi="Times New Roman"/>
          <w:color w:val="767171"/>
          <w:sz w:val="24"/>
          <w:szCs w:val="24"/>
        </w:rPr>
      </w:pPr>
      <w:r w:rsidRPr="002F6DF0">
        <w:rPr>
          <w:rFonts w:ascii="Times New Roman" w:hAnsi="Times New Roman"/>
          <w:color w:val="767171"/>
          <w:sz w:val="24"/>
          <w:szCs w:val="24"/>
        </w:rPr>
        <w:t xml:space="preserve">De esta hortaliza se sembraron </w:t>
      </w:r>
      <w:r w:rsidRPr="002F6DF0">
        <w:rPr>
          <w:rFonts w:ascii="Times New Roman" w:hAnsi="Times New Roman"/>
          <w:b/>
          <w:bCs/>
          <w:color w:val="767171"/>
          <w:sz w:val="24"/>
          <w:szCs w:val="24"/>
        </w:rPr>
        <w:t>4,630</w:t>
      </w:r>
      <w:r w:rsidRPr="002F6DF0">
        <w:rPr>
          <w:rFonts w:ascii="Times New Roman" w:hAnsi="Times New Roman"/>
          <w:color w:val="767171"/>
          <w:sz w:val="24"/>
          <w:szCs w:val="24"/>
        </w:rPr>
        <w:t xml:space="preserve"> tareas y se cosecharon </w:t>
      </w:r>
      <w:r w:rsidRPr="002F6DF0">
        <w:rPr>
          <w:rFonts w:ascii="Times New Roman" w:hAnsi="Times New Roman"/>
          <w:b/>
          <w:bCs/>
          <w:color w:val="767171"/>
          <w:sz w:val="24"/>
          <w:szCs w:val="24"/>
        </w:rPr>
        <w:t>19,495</w:t>
      </w:r>
      <w:r w:rsidRPr="002F6DF0">
        <w:rPr>
          <w:rFonts w:ascii="Times New Roman" w:hAnsi="Times New Roman"/>
          <w:color w:val="767171"/>
          <w:sz w:val="24"/>
          <w:szCs w:val="24"/>
        </w:rPr>
        <w:t xml:space="preserve"> tareas con una producción de </w:t>
      </w:r>
      <w:r w:rsidRPr="002F6DF0">
        <w:rPr>
          <w:rFonts w:ascii="Times New Roman" w:hAnsi="Times New Roman"/>
          <w:b/>
          <w:bCs/>
          <w:color w:val="767171"/>
          <w:sz w:val="24"/>
          <w:szCs w:val="24"/>
        </w:rPr>
        <w:t>781,215</w:t>
      </w:r>
      <w:r w:rsidRPr="002F6DF0">
        <w:rPr>
          <w:rFonts w:ascii="Times New Roman" w:hAnsi="Times New Roman"/>
          <w:color w:val="767171"/>
          <w:sz w:val="24"/>
          <w:szCs w:val="24"/>
        </w:rPr>
        <w:t xml:space="preserve"> quintales, lográndose ingresos por valor de </w:t>
      </w:r>
      <w:r w:rsidRPr="002F6DF0">
        <w:rPr>
          <w:rFonts w:ascii="Times New Roman" w:hAnsi="Times New Roman"/>
          <w:b/>
          <w:bCs/>
          <w:color w:val="767171"/>
          <w:sz w:val="24"/>
          <w:szCs w:val="24"/>
        </w:rPr>
        <w:t>RD$488,413,000.00.</w:t>
      </w:r>
    </w:p>
    <w:p w14:paraId="01335FC2" w14:textId="77777777" w:rsidR="003D6964" w:rsidRPr="002F6DF0" w:rsidRDefault="003D6964" w:rsidP="003D6964">
      <w:pPr>
        <w:spacing w:line="360" w:lineRule="auto"/>
        <w:ind w:firstLine="709"/>
        <w:jc w:val="center"/>
        <w:rPr>
          <w:rFonts w:ascii="Times New Roman" w:hAnsi="Times New Roman"/>
          <w:b/>
          <w:bCs/>
          <w:color w:val="767171"/>
          <w:sz w:val="24"/>
          <w:szCs w:val="24"/>
        </w:rPr>
      </w:pPr>
      <w:r w:rsidRPr="002F6DF0">
        <w:rPr>
          <w:rFonts w:ascii="Times New Roman" w:hAnsi="Times New Roman"/>
          <w:b/>
          <w:bCs/>
          <w:color w:val="767171"/>
          <w:sz w:val="24"/>
          <w:szCs w:val="24"/>
        </w:rPr>
        <w:t>Yautía</w:t>
      </w:r>
    </w:p>
    <w:p w14:paraId="2AED3CF7" w14:textId="77777777" w:rsidR="003D6964" w:rsidRPr="002F6DF0" w:rsidRDefault="003D6964" w:rsidP="00BF0E0E">
      <w:pPr>
        <w:spacing w:line="360" w:lineRule="auto"/>
        <w:jc w:val="both"/>
        <w:rPr>
          <w:rFonts w:ascii="Times New Roman" w:hAnsi="Times New Roman"/>
          <w:color w:val="767171"/>
          <w:sz w:val="24"/>
          <w:szCs w:val="24"/>
        </w:rPr>
      </w:pPr>
      <w:r w:rsidRPr="002F6DF0">
        <w:rPr>
          <w:rFonts w:ascii="Times New Roman" w:hAnsi="Times New Roman"/>
          <w:color w:val="767171"/>
          <w:sz w:val="24"/>
          <w:szCs w:val="24"/>
        </w:rPr>
        <w:t xml:space="preserve">De este tubérculo se sembraron </w:t>
      </w:r>
      <w:r w:rsidRPr="002F6DF0">
        <w:rPr>
          <w:rFonts w:ascii="Times New Roman" w:hAnsi="Times New Roman"/>
          <w:b/>
          <w:bCs/>
          <w:color w:val="767171"/>
          <w:sz w:val="24"/>
          <w:szCs w:val="24"/>
        </w:rPr>
        <w:t>8,593</w:t>
      </w:r>
      <w:r w:rsidRPr="002F6DF0">
        <w:rPr>
          <w:rFonts w:ascii="Times New Roman" w:hAnsi="Times New Roman"/>
          <w:color w:val="767171"/>
          <w:sz w:val="24"/>
          <w:szCs w:val="24"/>
        </w:rPr>
        <w:t xml:space="preserve"> tareas y se cosecharon </w:t>
      </w:r>
      <w:r w:rsidRPr="002F6DF0">
        <w:rPr>
          <w:rFonts w:ascii="Times New Roman" w:hAnsi="Times New Roman"/>
          <w:b/>
          <w:bCs/>
          <w:color w:val="767171"/>
          <w:sz w:val="24"/>
          <w:szCs w:val="24"/>
        </w:rPr>
        <w:t>9,360</w:t>
      </w:r>
      <w:r w:rsidRPr="002F6DF0">
        <w:rPr>
          <w:rFonts w:ascii="Times New Roman" w:hAnsi="Times New Roman"/>
          <w:color w:val="767171"/>
          <w:sz w:val="24"/>
          <w:szCs w:val="24"/>
        </w:rPr>
        <w:t xml:space="preserve"> tareas, que alcanzaron una producción de </w:t>
      </w:r>
      <w:r w:rsidRPr="002F6DF0">
        <w:rPr>
          <w:rFonts w:ascii="Times New Roman" w:hAnsi="Times New Roman"/>
          <w:b/>
          <w:bCs/>
          <w:color w:val="767171"/>
          <w:sz w:val="24"/>
          <w:szCs w:val="24"/>
        </w:rPr>
        <w:t>107,892</w:t>
      </w:r>
      <w:r w:rsidRPr="002F6DF0">
        <w:rPr>
          <w:rFonts w:ascii="Times New Roman" w:hAnsi="Times New Roman"/>
          <w:color w:val="767171"/>
          <w:sz w:val="24"/>
          <w:szCs w:val="24"/>
        </w:rPr>
        <w:t xml:space="preserve"> quintales, generando ingresos por un monto de </w:t>
      </w:r>
      <w:r w:rsidRPr="002F6DF0">
        <w:rPr>
          <w:rFonts w:ascii="Times New Roman" w:hAnsi="Times New Roman"/>
          <w:b/>
          <w:bCs/>
          <w:color w:val="767171"/>
          <w:sz w:val="24"/>
          <w:szCs w:val="24"/>
        </w:rPr>
        <w:t>RD$220,574,980.00.</w:t>
      </w:r>
    </w:p>
    <w:p w14:paraId="73F2663B" w14:textId="77777777" w:rsidR="00BF0E0E" w:rsidRDefault="00BF0E0E" w:rsidP="00BF0E0E">
      <w:pPr>
        <w:spacing w:line="360" w:lineRule="auto"/>
        <w:ind w:firstLine="709"/>
        <w:jc w:val="center"/>
        <w:rPr>
          <w:rFonts w:ascii="Times New Roman" w:hAnsi="Times New Roman"/>
          <w:b/>
          <w:bCs/>
          <w:color w:val="767171"/>
          <w:sz w:val="24"/>
          <w:szCs w:val="24"/>
        </w:rPr>
      </w:pPr>
      <w:r w:rsidRPr="002F6DF0">
        <w:rPr>
          <w:rFonts w:ascii="Times New Roman" w:hAnsi="Times New Roman"/>
          <w:b/>
          <w:bCs/>
          <w:color w:val="767171"/>
          <w:sz w:val="24"/>
          <w:szCs w:val="24"/>
        </w:rPr>
        <w:t>Yuca</w:t>
      </w:r>
    </w:p>
    <w:p w14:paraId="4EA8274A" w14:textId="62EB3237" w:rsidR="00BF0E0E" w:rsidRPr="00BF0E0E" w:rsidRDefault="00BF0E0E" w:rsidP="00BF0E0E">
      <w:pPr>
        <w:spacing w:line="360" w:lineRule="auto"/>
        <w:jc w:val="both"/>
        <w:rPr>
          <w:rFonts w:ascii="Times New Roman" w:hAnsi="Times New Roman"/>
          <w:b/>
          <w:bCs/>
          <w:color w:val="767171"/>
          <w:sz w:val="24"/>
          <w:szCs w:val="24"/>
        </w:rPr>
      </w:pPr>
      <w:r w:rsidRPr="002F6DF0">
        <w:rPr>
          <w:rFonts w:ascii="Times New Roman" w:hAnsi="Times New Roman"/>
          <w:color w:val="767171"/>
          <w:sz w:val="24"/>
          <w:szCs w:val="24"/>
        </w:rPr>
        <w:t xml:space="preserve">De este tubérculo se logró sembrar y cosechar </w:t>
      </w:r>
      <w:r w:rsidRPr="002F6DF0">
        <w:rPr>
          <w:rFonts w:ascii="Times New Roman" w:hAnsi="Times New Roman"/>
          <w:b/>
          <w:bCs/>
          <w:color w:val="767171"/>
          <w:sz w:val="24"/>
          <w:szCs w:val="24"/>
        </w:rPr>
        <w:t>43,030</w:t>
      </w:r>
      <w:r w:rsidRPr="002F6DF0">
        <w:rPr>
          <w:rFonts w:ascii="Times New Roman" w:hAnsi="Times New Roman"/>
          <w:color w:val="767171"/>
          <w:sz w:val="24"/>
          <w:szCs w:val="24"/>
        </w:rPr>
        <w:t xml:space="preserve"> y </w:t>
      </w:r>
      <w:r w:rsidRPr="002F6DF0">
        <w:rPr>
          <w:rFonts w:ascii="Times New Roman" w:hAnsi="Times New Roman"/>
          <w:b/>
          <w:bCs/>
          <w:color w:val="767171"/>
          <w:sz w:val="24"/>
          <w:szCs w:val="24"/>
        </w:rPr>
        <w:t>30,818</w:t>
      </w:r>
      <w:r w:rsidRPr="002F6DF0">
        <w:rPr>
          <w:rFonts w:ascii="Times New Roman" w:hAnsi="Times New Roman"/>
          <w:color w:val="767171"/>
          <w:sz w:val="24"/>
          <w:szCs w:val="24"/>
        </w:rPr>
        <w:t xml:space="preserve"> tareas respectivamente, produciéndose </w:t>
      </w:r>
      <w:r w:rsidRPr="002F6DF0">
        <w:rPr>
          <w:rFonts w:ascii="Times New Roman" w:hAnsi="Times New Roman"/>
          <w:b/>
          <w:bCs/>
          <w:color w:val="767171"/>
          <w:sz w:val="24"/>
          <w:szCs w:val="24"/>
        </w:rPr>
        <w:t>310,298</w:t>
      </w:r>
      <w:r w:rsidRPr="002F6DF0">
        <w:rPr>
          <w:rFonts w:ascii="Times New Roman" w:hAnsi="Times New Roman"/>
          <w:color w:val="767171"/>
          <w:sz w:val="24"/>
          <w:szCs w:val="24"/>
        </w:rPr>
        <w:t xml:space="preserve"> quintales, obteniéndose por su comercialización un valor de </w:t>
      </w:r>
      <w:r w:rsidRPr="002F6DF0">
        <w:rPr>
          <w:rFonts w:ascii="Times New Roman" w:hAnsi="Times New Roman"/>
          <w:b/>
          <w:bCs/>
          <w:color w:val="767171"/>
          <w:sz w:val="24"/>
          <w:szCs w:val="24"/>
        </w:rPr>
        <w:t>RD$ 360,811,190.00</w:t>
      </w:r>
      <w:r w:rsidRPr="002F6DF0">
        <w:rPr>
          <w:rFonts w:ascii="Times New Roman" w:hAnsi="Times New Roman"/>
          <w:color w:val="767171"/>
          <w:sz w:val="24"/>
          <w:szCs w:val="24"/>
        </w:rPr>
        <w:t xml:space="preserve"> </w:t>
      </w:r>
    </w:p>
    <w:p w14:paraId="26CDF829" w14:textId="77777777" w:rsidR="00BF0E0E" w:rsidRPr="00CE7A46" w:rsidRDefault="00BF0E0E" w:rsidP="00BF0E0E">
      <w:pPr>
        <w:spacing w:line="360" w:lineRule="auto"/>
        <w:ind w:firstLine="709"/>
        <w:rPr>
          <w:rFonts w:ascii="Times New Roman" w:hAnsi="Times New Roman"/>
          <w:color w:val="767171"/>
          <w:sz w:val="24"/>
          <w:szCs w:val="24"/>
        </w:rPr>
      </w:pPr>
    </w:p>
    <w:p w14:paraId="54E9ACE5" w14:textId="77777777" w:rsidR="00BF0E0E" w:rsidRDefault="00BF0E0E" w:rsidP="00BF0E0E">
      <w:pPr>
        <w:spacing w:line="360" w:lineRule="auto"/>
        <w:ind w:firstLine="709"/>
        <w:jc w:val="center"/>
        <w:rPr>
          <w:rFonts w:ascii="Times New Roman" w:hAnsi="Times New Roman"/>
          <w:b/>
          <w:caps/>
          <w:color w:val="767171"/>
          <w:sz w:val="24"/>
          <w:szCs w:val="24"/>
        </w:rPr>
      </w:pPr>
      <w:r w:rsidRPr="00CE7A46">
        <w:rPr>
          <w:rFonts w:ascii="Times New Roman" w:hAnsi="Times New Roman"/>
          <w:b/>
          <w:color w:val="767171"/>
          <w:sz w:val="24"/>
          <w:szCs w:val="24"/>
        </w:rPr>
        <w:t>Agroindustria y Mercadeo</w:t>
      </w:r>
    </w:p>
    <w:p w14:paraId="51E683BA" w14:textId="15B72B52" w:rsidR="00BF0E0E" w:rsidRDefault="00BF0E0E" w:rsidP="00BF0E0E">
      <w:pPr>
        <w:spacing w:line="360" w:lineRule="auto"/>
        <w:jc w:val="both"/>
        <w:rPr>
          <w:rFonts w:ascii="Times New Roman" w:hAnsi="Times New Roman"/>
          <w:color w:val="767171"/>
          <w:sz w:val="24"/>
          <w:szCs w:val="24"/>
        </w:rPr>
      </w:pPr>
      <w:r w:rsidRPr="00DC0C97">
        <w:rPr>
          <w:rFonts w:ascii="Times New Roman" w:hAnsi="Times New Roman"/>
          <w:color w:val="767171"/>
          <w:sz w:val="24"/>
          <w:szCs w:val="24"/>
        </w:rPr>
        <w:t xml:space="preserve">Durante </w:t>
      </w:r>
      <w:r>
        <w:rPr>
          <w:rFonts w:ascii="Times New Roman" w:hAnsi="Times New Roman"/>
          <w:color w:val="767171"/>
          <w:sz w:val="24"/>
          <w:szCs w:val="24"/>
        </w:rPr>
        <w:t>este</w:t>
      </w:r>
      <w:r w:rsidRPr="00DC0C97">
        <w:rPr>
          <w:rFonts w:ascii="Times New Roman" w:hAnsi="Times New Roman"/>
          <w:color w:val="767171"/>
          <w:sz w:val="24"/>
          <w:szCs w:val="24"/>
        </w:rPr>
        <w:t xml:space="preserve"> período, el nivel más alto fue un </w:t>
      </w:r>
      <w:r w:rsidRPr="00DC0C97">
        <w:rPr>
          <w:rFonts w:ascii="Times New Roman" w:hAnsi="Times New Roman"/>
          <w:b/>
          <w:bCs/>
          <w:color w:val="767171"/>
          <w:sz w:val="24"/>
          <w:szCs w:val="24"/>
        </w:rPr>
        <w:t>35%</w:t>
      </w:r>
      <w:r w:rsidRPr="00DC0C97">
        <w:rPr>
          <w:rFonts w:ascii="Times New Roman" w:hAnsi="Times New Roman"/>
          <w:color w:val="767171"/>
          <w:sz w:val="24"/>
          <w:szCs w:val="24"/>
        </w:rPr>
        <w:t xml:space="preserve"> de comercialización de los productos agropecuarios en el Mercado Nacional y el más bajo de un </w:t>
      </w:r>
      <w:r w:rsidRPr="00DC0C97">
        <w:rPr>
          <w:rFonts w:ascii="Times New Roman" w:hAnsi="Times New Roman"/>
          <w:b/>
          <w:bCs/>
          <w:color w:val="767171"/>
          <w:sz w:val="24"/>
          <w:szCs w:val="24"/>
        </w:rPr>
        <w:t>10%</w:t>
      </w:r>
      <w:r>
        <w:rPr>
          <w:rFonts w:ascii="Times New Roman" w:hAnsi="Times New Roman"/>
          <w:color w:val="767171"/>
          <w:sz w:val="24"/>
          <w:szCs w:val="24"/>
        </w:rPr>
        <w:t>. E</w:t>
      </w:r>
      <w:r w:rsidRPr="00DC0C97">
        <w:rPr>
          <w:rFonts w:ascii="Times New Roman" w:hAnsi="Times New Roman"/>
          <w:color w:val="767171"/>
          <w:sz w:val="24"/>
          <w:szCs w:val="24"/>
        </w:rPr>
        <w:t xml:space="preserve">n el mercado de exportación el nivel más alto fue de un </w:t>
      </w:r>
      <w:r w:rsidRPr="00DC0C97">
        <w:rPr>
          <w:rFonts w:ascii="Times New Roman" w:hAnsi="Times New Roman"/>
          <w:b/>
          <w:bCs/>
          <w:color w:val="767171"/>
          <w:sz w:val="24"/>
          <w:szCs w:val="24"/>
        </w:rPr>
        <w:t>52.19%</w:t>
      </w:r>
      <w:r w:rsidRPr="00DC0C97">
        <w:rPr>
          <w:rFonts w:ascii="Times New Roman" w:hAnsi="Times New Roman"/>
          <w:color w:val="767171"/>
          <w:sz w:val="24"/>
          <w:szCs w:val="24"/>
        </w:rPr>
        <w:t xml:space="preserve"> y el más bajo un </w:t>
      </w:r>
      <w:r w:rsidRPr="00DC0C97">
        <w:rPr>
          <w:rFonts w:ascii="Times New Roman" w:hAnsi="Times New Roman"/>
          <w:b/>
          <w:bCs/>
          <w:color w:val="767171"/>
          <w:sz w:val="24"/>
          <w:szCs w:val="24"/>
        </w:rPr>
        <w:t>10.26%.</w:t>
      </w:r>
      <w:r w:rsidRPr="00DC0C97">
        <w:rPr>
          <w:rFonts w:ascii="Times New Roman" w:hAnsi="Times New Roman"/>
          <w:color w:val="767171"/>
          <w:sz w:val="24"/>
          <w:szCs w:val="24"/>
        </w:rPr>
        <w:t xml:space="preserve"> </w:t>
      </w:r>
    </w:p>
    <w:p w14:paraId="2F05B2E5" w14:textId="08ACC752" w:rsidR="00BF0E0E" w:rsidRDefault="00BF0E0E" w:rsidP="00BF0E0E">
      <w:pPr>
        <w:spacing w:line="360" w:lineRule="auto"/>
        <w:jc w:val="both"/>
        <w:rPr>
          <w:rFonts w:ascii="Times New Roman" w:hAnsi="Times New Roman"/>
          <w:color w:val="767171"/>
          <w:sz w:val="24"/>
          <w:szCs w:val="24"/>
        </w:rPr>
      </w:pPr>
    </w:p>
    <w:p w14:paraId="67675D3E" w14:textId="0371062B" w:rsidR="00BF0E0E" w:rsidRDefault="00BF0E0E" w:rsidP="00BF0E0E">
      <w:pPr>
        <w:spacing w:line="360" w:lineRule="auto"/>
        <w:jc w:val="both"/>
        <w:rPr>
          <w:rFonts w:ascii="Times New Roman" w:hAnsi="Times New Roman"/>
          <w:color w:val="767171"/>
          <w:sz w:val="24"/>
          <w:szCs w:val="24"/>
        </w:rPr>
      </w:pPr>
    </w:p>
    <w:p w14:paraId="22064FA7" w14:textId="672A7DB3" w:rsidR="00BF0E0E" w:rsidRDefault="00BF0E0E" w:rsidP="00BF0E0E">
      <w:pPr>
        <w:spacing w:line="360" w:lineRule="auto"/>
        <w:jc w:val="both"/>
        <w:rPr>
          <w:rFonts w:ascii="Times New Roman" w:hAnsi="Times New Roman"/>
          <w:color w:val="767171"/>
          <w:sz w:val="24"/>
          <w:szCs w:val="24"/>
        </w:rPr>
      </w:pPr>
    </w:p>
    <w:p w14:paraId="64253988" w14:textId="031CF9C4" w:rsidR="00BF0E0E" w:rsidRDefault="00BF0E0E" w:rsidP="00BF0E0E">
      <w:pPr>
        <w:spacing w:line="360" w:lineRule="auto"/>
        <w:jc w:val="both"/>
        <w:rPr>
          <w:rFonts w:ascii="Times New Roman" w:hAnsi="Times New Roman"/>
          <w:color w:val="767171"/>
          <w:sz w:val="24"/>
          <w:szCs w:val="24"/>
        </w:rPr>
      </w:pPr>
    </w:p>
    <w:p w14:paraId="4FBCB882" w14:textId="5EBC5ABD" w:rsidR="00BF0E0E" w:rsidRPr="00BF0E0E" w:rsidRDefault="00BF0E0E" w:rsidP="00BF0E0E">
      <w:pPr>
        <w:pStyle w:val="Prrafodelista"/>
        <w:numPr>
          <w:ilvl w:val="0"/>
          <w:numId w:val="23"/>
        </w:numPr>
        <w:spacing w:line="360" w:lineRule="auto"/>
        <w:rPr>
          <w:rFonts w:ascii="Times New Roman" w:hAnsi="Times New Roman"/>
          <w:bCs/>
          <w:caps/>
          <w:color w:val="767171"/>
          <w:sz w:val="24"/>
          <w:szCs w:val="24"/>
        </w:rPr>
      </w:pPr>
      <w:r w:rsidRPr="00BF0E0E">
        <w:rPr>
          <w:rFonts w:ascii="Times New Roman" w:hAnsi="Times New Roman"/>
          <w:bCs/>
          <w:color w:val="767171"/>
          <w:sz w:val="24"/>
          <w:szCs w:val="24"/>
        </w:rPr>
        <w:lastRenderedPageBreak/>
        <w:t>Revisión de informes de precios diarios a nivel de los principales mercados agropecuarios del distrito nacional y provincia de santo domingo.</w:t>
      </w:r>
    </w:p>
    <w:p w14:paraId="15FF372F" w14:textId="4A2AA75E" w:rsidR="00BF0E0E" w:rsidRPr="00BF0E0E" w:rsidRDefault="00BF0E0E" w:rsidP="00BF0E0E">
      <w:pPr>
        <w:pStyle w:val="Prrafodelista"/>
        <w:numPr>
          <w:ilvl w:val="0"/>
          <w:numId w:val="23"/>
        </w:numPr>
        <w:spacing w:line="360" w:lineRule="auto"/>
        <w:rPr>
          <w:rFonts w:ascii="Times New Roman" w:hAnsi="Times New Roman"/>
          <w:bCs/>
          <w:caps/>
          <w:color w:val="767171"/>
          <w:sz w:val="24"/>
          <w:szCs w:val="24"/>
        </w:rPr>
      </w:pPr>
      <w:r w:rsidRPr="00BF0E0E">
        <w:rPr>
          <w:rFonts w:ascii="Times New Roman" w:hAnsi="Times New Roman"/>
          <w:bCs/>
          <w:color w:val="767171"/>
          <w:sz w:val="24"/>
          <w:szCs w:val="24"/>
        </w:rPr>
        <w:t>Monitoreo de los organismos regionales para dar seguimiento a las actividades de comercialización realizada de los asentamientos campesinos.</w:t>
      </w:r>
    </w:p>
    <w:p w14:paraId="7AF4C563" w14:textId="1B012649" w:rsidR="00BF0E0E" w:rsidRPr="00BF0E0E" w:rsidRDefault="00BF0E0E" w:rsidP="00BF0E0E">
      <w:pPr>
        <w:pStyle w:val="Prrafodelista"/>
        <w:numPr>
          <w:ilvl w:val="0"/>
          <w:numId w:val="23"/>
        </w:numPr>
        <w:spacing w:line="360" w:lineRule="auto"/>
        <w:rPr>
          <w:rFonts w:ascii="Times New Roman" w:hAnsi="Times New Roman"/>
          <w:bCs/>
          <w:caps/>
          <w:color w:val="767171"/>
          <w:sz w:val="24"/>
          <w:szCs w:val="24"/>
        </w:rPr>
      </w:pPr>
      <w:r w:rsidRPr="00BF0E0E">
        <w:rPr>
          <w:rFonts w:ascii="Times New Roman" w:hAnsi="Times New Roman"/>
          <w:bCs/>
          <w:color w:val="767171"/>
          <w:sz w:val="24"/>
          <w:szCs w:val="24"/>
        </w:rPr>
        <w:t>Revisión, análisis y procesamiento de 14 informes mensuales correspondiente a la comercialización de los rubros agropecuarios de los asentamientos campesinos.</w:t>
      </w:r>
    </w:p>
    <w:p w14:paraId="1B455377" w14:textId="2F9A63F1" w:rsidR="00BF0E0E" w:rsidRPr="00BF0E0E" w:rsidRDefault="00BF0E0E" w:rsidP="00BF0E0E">
      <w:pPr>
        <w:pStyle w:val="Prrafodelista"/>
        <w:numPr>
          <w:ilvl w:val="0"/>
          <w:numId w:val="23"/>
        </w:numPr>
        <w:spacing w:line="360" w:lineRule="auto"/>
        <w:rPr>
          <w:rFonts w:ascii="Times New Roman" w:hAnsi="Times New Roman"/>
          <w:bCs/>
          <w:caps/>
          <w:color w:val="767171"/>
          <w:sz w:val="24"/>
          <w:szCs w:val="24"/>
        </w:rPr>
      </w:pPr>
      <w:r w:rsidRPr="00BF0E0E">
        <w:rPr>
          <w:rFonts w:ascii="Times New Roman" w:hAnsi="Times New Roman"/>
          <w:bCs/>
          <w:color w:val="767171"/>
          <w:sz w:val="24"/>
          <w:szCs w:val="24"/>
        </w:rPr>
        <w:t>Participación con stand en la edición no.32 de la feria nacional agropecuaria, celebrada en las instalaciones de la ciudad ganadera del 18 al 27 de marzo 2022.</w:t>
      </w:r>
    </w:p>
    <w:p w14:paraId="4D9FB04E" w14:textId="7D14B1E0" w:rsidR="00BF0E0E" w:rsidRPr="00BF0E0E" w:rsidRDefault="00BF0E0E" w:rsidP="00BF0E0E">
      <w:pPr>
        <w:pStyle w:val="Prrafodelista"/>
        <w:numPr>
          <w:ilvl w:val="0"/>
          <w:numId w:val="23"/>
        </w:numPr>
        <w:spacing w:line="360" w:lineRule="auto"/>
        <w:rPr>
          <w:rFonts w:ascii="Times New Roman" w:hAnsi="Times New Roman"/>
          <w:bCs/>
          <w:caps/>
          <w:color w:val="767171"/>
          <w:sz w:val="24"/>
          <w:szCs w:val="24"/>
        </w:rPr>
      </w:pPr>
      <w:r w:rsidRPr="00BF0E0E">
        <w:rPr>
          <w:rFonts w:ascii="Times New Roman" w:hAnsi="Times New Roman"/>
          <w:bCs/>
          <w:color w:val="767171"/>
          <w:sz w:val="24"/>
          <w:szCs w:val="24"/>
        </w:rPr>
        <w:t>Participación en la conferencia sobre la producción de peras japonesas en Constanza, con la agencia de cooperación internacional (JICA).</w:t>
      </w:r>
    </w:p>
    <w:p w14:paraId="3244DC2F" w14:textId="07CA6153" w:rsidR="00BF0E0E" w:rsidRPr="00BF0E0E" w:rsidRDefault="00BF0E0E" w:rsidP="00BF0E0E">
      <w:pPr>
        <w:pStyle w:val="Prrafodelista"/>
        <w:numPr>
          <w:ilvl w:val="0"/>
          <w:numId w:val="23"/>
        </w:numPr>
        <w:spacing w:line="360" w:lineRule="auto"/>
        <w:rPr>
          <w:rFonts w:ascii="Times New Roman" w:hAnsi="Times New Roman"/>
          <w:bCs/>
          <w:caps/>
          <w:color w:val="767171"/>
          <w:sz w:val="24"/>
          <w:szCs w:val="24"/>
        </w:rPr>
      </w:pPr>
      <w:r w:rsidRPr="00BF0E0E">
        <w:rPr>
          <w:rFonts w:ascii="Times New Roman" w:hAnsi="Times New Roman"/>
          <w:bCs/>
          <w:color w:val="767171"/>
          <w:sz w:val="24"/>
          <w:szCs w:val="24"/>
        </w:rPr>
        <w:t>En conjunto con el ministerio de agricultura, cooperativa agropecuaria y servicios múltiples del Caribe, el FEDA, IAD, se celebró la 2da. Feria Nacional del Cultivo de Castaña de Masa, en la Sede Central del IAD del 23 al 24 de junio 2022.</w:t>
      </w:r>
    </w:p>
    <w:p w14:paraId="16BFC3A7" w14:textId="7B700D57" w:rsidR="00BF0E0E" w:rsidRPr="00BF0E0E" w:rsidRDefault="00BF0E0E" w:rsidP="00BF0E0E">
      <w:pPr>
        <w:spacing w:line="360" w:lineRule="auto"/>
        <w:jc w:val="center"/>
        <w:rPr>
          <w:rFonts w:ascii="Times New Roman" w:hAnsi="Times New Roman"/>
          <w:b/>
          <w:caps/>
          <w:color w:val="767171"/>
          <w:sz w:val="24"/>
          <w:szCs w:val="24"/>
        </w:rPr>
      </w:pPr>
      <w:r w:rsidRPr="00BF0E0E">
        <w:rPr>
          <w:rFonts w:ascii="Times New Roman" w:hAnsi="Times New Roman"/>
          <w:b/>
          <w:color w:val="767171"/>
          <w:sz w:val="24"/>
          <w:szCs w:val="24"/>
        </w:rPr>
        <w:t>Departamento Administrativo</w:t>
      </w:r>
    </w:p>
    <w:p w14:paraId="0D20D563" w14:textId="77777777" w:rsidR="00BF0E0E" w:rsidRDefault="00BF0E0E" w:rsidP="00BF0E0E">
      <w:pPr>
        <w:spacing w:line="360" w:lineRule="auto"/>
        <w:jc w:val="both"/>
        <w:rPr>
          <w:rFonts w:ascii="Times New Roman" w:hAnsi="Times New Roman"/>
          <w:bCs/>
          <w:caps/>
          <w:color w:val="767171"/>
          <w:sz w:val="24"/>
          <w:szCs w:val="24"/>
        </w:rPr>
      </w:pPr>
      <w:r w:rsidRPr="00BF0E0E">
        <w:rPr>
          <w:rFonts w:ascii="Times New Roman" w:hAnsi="Times New Roman"/>
          <w:bCs/>
          <w:caps/>
          <w:color w:val="767171"/>
          <w:sz w:val="24"/>
          <w:szCs w:val="24"/>
        </w:rPr>
        <w:t xml:space="preserve">      </w:t>
      </w:r>
      <w:r w:rsidRPr="00BF0E0E">
        <w:rPr>
          <w:rFonts w:ascii="Times New Roman" w:hAnsi="Times New Roman"/>
          <w:bCs/>
          <w:color w:val="767171"/>
          <w:sz w:val="24"/>
          <w:szCs w:val="24"/>
        </w:rPr>
        <w:t>A través de este departamento, se canalizaron un conjunto de actividades, con el firme propósito de optimizar el desenvolvimiento y funcionabilidad de la institución, dentro de las cuales podemos citar:</w:t>
      </w:r>
    </w:p>
    <w:p w14:paraId="01931FF5" w14:textId="03DBEC08" w:rsidR="00BF0E0E" w:rsidRPr="00BF0E0E" w:rsidRDefault="00BF0E0E" w:rsidP="00BF0E0E">
      <w:pPr>
        <w:pStyle w:val="Prrafodelista"/>
        <w:numPr>
          <w:ilvl w:val="0"/>
          <w:numId w:val="24"/>
        </w:numPr>
        <w:spacing w:line="360" w:lineRule="auto"/>
        <w:rPr>
          <w:rFonts w:ascii="Times New Roman" w:hAnsi="Times New Roman"/>
          <w:bCs/>
          <w:caps/>
          <w:color w:val="767171"/>
          <w:sz w:val="24"/>
          <w:szCs w:val="24"/>
        </w:rPr>
      </w:pPr>
      <w:r w:rsidRPr="00BF0E0E">
        <w:rPr>
          <w:rFonts w:ascii="Times New Roman" w:hAnsi="Times New Roman"/>
          <w:bCs/>
          <w:caps/>
          <w:color w:val="767171"/>
          <w:sz w:val="24"/>
          <w:szCs w:val="24"/>
        </w:rPr>
        <w:t>S</w:t>
      </w:r>
      <w:r w:rsidRPr="00BF0E0E">
        <w:rPr>
          <w:rFonts w:ascii="Times New Roman" w:hAnsi="Times New Roman"/>
          <w:bCs/>
          <w:color w:val="767171"/>
          <w:sz w:val="24"/>
          <w:szCs w:val="24"/>
        </w:rPr>
        <w:t xml:space="preserve">e elaboraron y tramitaron </w:t>
      </w:r>
      <w:r w:rsidRPr="00BF0E0E">
        <w:rPr>
          <w:rFonts w:ascii="Times New Roman" w:hAnsi="Times New Roman"/>
          <w:b/>
          <w:color w:val="767171"/>
          <w:sz w:val="24"/>
          <w:szCs w:val="24"/>
        </w:rPr>
        <w:t>2,206</w:t>
      </w:r>
      <w:r w:rsidRPr="00BF0E0E">
        <w:rPr>
          <w:rFonts w:ascii="Times New Roman" w:hAnsi="Times New Roman"/>
          <w:bCs/>
          <w:color w:val="767171"/>
          <w:sz w:val="24"/>
          <w:szCs w:val="24"/>
        </w:rPr>
        <w:t xml:space="preserve"> cartas de rutas y </w:t>
      </w:r>
      <w:r w:rsidRPr="00BF0E0E">
        <w:rPr>
          <w:rFonts w:ascii="Times New Roman" w:hAnsi="Times New Roman"/>
          <w:b/>
          <w:color w:val="767171"/>
          <w:sz w:val="24"/>
          <w:szCs w:val="24"/>
        </w:rPr>
        <w:t>7,117</w:t>
      </w:r>
      <w:r w:rsidRPr="00BF0E0E">
        <w:rPr>
          <w:rFonts w:ascii="Times New Roman" w:hAnsi="Times New Roman"/>
          <w:bCs/>
          <w:color w:val="767171"/>
          <w:sz w:val="24"/>
          <w:szCs w:val="24"/>
        </w:rPr>
        <w:t xml:space="preserve"> dietas por valor de   </w:t>
      </w:r>
      <w:r w:rsidRPr="00BF0E0E">
        <w:rPr>
          <w:rFonts w:ascii="Times New Roman" w:hAnsi="Times New Roman"/>
          <w:b/>
          <w:color w:val="767171"/>
          <w:sz w:val="24"/>
          <w:szCs w:val="24"/>
        </w:rPr>
        <w:t>RD$ 32,687,923.</w:t>
      </w:r>
    </w:p>
    <w:p w14:paraId="043DAC49" w14:textId="34582679" w:rsidR="00BF0E0E" w:rsidRPr="00BF0E0E" w:rsidRDefault="00BF0E0E" w:rsidP="00BF0E0E">
      <w:pPr>
        <w:pStyle w:val="Prrafodelista"/>
        <w:numPr>
          <w:ilvl w:val="0"/>
          <w:numId w:val="24"/>
        </w:numPr>
        <w:spacing w:line="360" w:lineRule="auto"/>
        <w:rPr>
          <w:rFonts w:ascii="Times New Roman" w:hAnsi="Times New Roman"/>
          <w:bCs/>
          <w:caps/>
          <w:color w:val="767171"/>
          <w:sz w:val="24"/>
          <w:szCs w:val="24"/>
        </w:rPr>
      </w:pPr>
      <w:r w:rsidRPr="00BF0E0E">
        <w:rPr>
          <w:rFonts w:ascii="Times New Roman" w:hAnsi="Times New Roman"/>
          <w:bCs/>
          <w:color w:val="767171"/>
          <w:sz w:val="24"/>
          <w:szCs w:val="24"/>
        </w:rPr>
        <w:t xml:space="preserve">Se solicitó el pago por concepto de servicio de trasporte del personal de la institución por un monto de </w:t>
      </w:r>
      <w:r w:rsidRPr="00BF0E0E">
        <w:rPr>
          <w:rFonts w:ascii="Times New Roman" w:hAnsi="Times New Roman"/>
          <w:b/>
          <w:color w:val="767171"/>
          <w:sz w:val="24"/>
          <w:szCs w:val="24"/>
        </w:rPr>
        <w:t>RD$4,030,000.00.</w:t>
      </w:r>
      <w:r w:rsidRPr="00BF0E0E">
        <w:rPr>
          <w:rFonts w:ascii="Times New Roman" w:hAnsi="Times New Roman"/>
          <w:bCs/>
          <w:color w:val="767171"/>
          <w:sz w:val="24"/>
          <w:szCs w:val="24"/>
        </w:rPr>
        <w:t xml:space="preserve">   </w:t>
      </w:r>
    </w:p>
    <w:p w14:paraId="49F39DE7" w14:textId="2F8E0677" w:rsidR="00BF0E0E" w:rsidRPr="00BF0E0E" w:rsidRDefault="00BF0E0E" w:rsidP="00BF0E0E">
      <w:pPr>
        <w:pStyle w:val="Prrafodelista"/>
        <w:numPr>
          <w:ilvl w:val="0"/>
          <w:numId w:val="24"/>
        </w:numPr>
        <w:spacing w:line="360" w:lineRule="auto"/>
        <w:rPr>
          <w:rFonts w:ascii="Times New Roman" w:hAnsi="Times New Roman"/>
          <w:bCs/>
          <w:caps/>
          <w:color w:val="767171"/>
          <w:sz w:val="24"/>
          <w:szCs w:val="24"/>
        </w:rPr>
      </w:pPr>
      <w:r w:rsidRPr="00BF0E0E">
        <w:rPr>
          <w:rFonts w:ascii="Times New Roman" w:hAnsi="Times New Roman"/>
          <w:bCs/>
          <w:color w:val="767171"/>
          <w:sz w:val="24"/>
          <w:szCs w:val="24"/>
        </w:rPr>
        <w:t xml:space="preserve">Se gestionó el pago por concepto de servicios básicos, como energía eléctrica, suministro de agua potable, recogida de basura y comunicación, por un monto de </w:t>
      </w:r>
      <w:r w:rsidRPr="00BF0E0E">
        <w:rPr>
          <w:rFonts w:ascii="Times New Roman" w:hAnsi="Times New Roman"/>
          <w:b/>
          <w:color w:val="767171"/>
          <w:sz w:val="24"/>
          <w:szCs w:val="24"/>
        </w:rPr>
        <w:t>RD$188,897,988.32</w:t>
      </w:r>
    </w:p>
    <w:p w14:paraId="2EEEC3E7" w14:textId="77777777" w:rsidR="00BF0E0E" w:rsidRPr="00DF1C1B" w:rsidRDefault="00BF0E0E" w:rsidP="00BF0E0E">
      <w:pPr>
        <w:pStyle w:val="Prrafodelista"/>
        <w:numPr>
          <w:ilvl w:val="0"/>
          <w:numId w:val="24"/>
        </w:numPr>
        <w:spacing w:line="360" w:lineRule="auto"/>
        <w:rPr>
          <w:rFonts w:ascii="Times New Roman" w:hAnsi="Times New Roman"/>
          <w:b/>
          <w:color w:val="FFC000" w:themeColor="accent4"/>
          <w:sz w:val="24"/>
          <w:szCs w:val="24"/>
        </w:rPr>
      </w:pPr>
      <w:r w:rsidRPr="00BF0E0E">
        <w:rPr>
          <w:rFonts w:ascii="Times New Roman" w:hAnsi="Times New Roman"/>
          <w:color w:val="767171"/>
          <w:sz w:val="24"/>
          <w:szCs w:val="24"/>
        </w:rPr>
        <w:t xml:space="preserve">Se suministraron </w:t>
      </w:r>
      <w:r w:rsidRPr="00BF0E0E">
        <w:rPr>
          <w:rFonts w:ascii="Times New Roman" w:hAnsi="Times New Roman"/>
          <w:b/>
          <w:bCs/>
          <w:color w:val="767171"/>
          <w:sz w:val="24"/>
          <w:szCs w:val="24"/>
        </w:rPr>
        <w:t>82,405</w:t>
      </w:r>
      <w:r w:rsidRPr="00BF0E0E">
        <w:rPr>
          <w:rFonts w:ascii="Times New Roman" w:hAnsi="Times New Roman"/>
          <w:color w:val="767171"/>
          <w:sz w:val="24"/>
          <w:szCs w:val="24"/>
        </w:rPr>
        <w:t xml:space="preserve"> galones de gas-oíl para la realización de diversos trabajos de la Institución</w:t>
      </w:r>
      <w:r w:rsidRPr="00CE7A46">
        <w:rPr>
          <w:rFonts w:ascii="Times New Roman" w:hAnsi="Times New Roman"/>
          <w:color w:val="FFC000" w:themeColor="accent4"/>
          <w:sz w:val="24"/>
          <w:szCs w:val="24"/>
        </w:rPr>
        <w:t>.</w:t>
      </w:r>
      <w:r>
        <w:rPr>
          <w:rFonts w:ascii="Times New Roman" w:hAnsi="Times New Roman"/>
          <w:color w:val="FFC000" w:themeColor="accent4"/>
          <w:sz w:val="24"/>
          <w:szCs w:val="24"/>
        </w:rPr>
        <w:t xml:space="preserve">  </w:t>
      </w:r>
    </w:p>
    <w:p w14:paraId="5D04C6AC" w14:textId="77777777" w:rsidR="00BF0E0E" w:rsidRDefault="00BF0E0E" w:rsidP="00BF0E0E">
      <w:pPr>
        <w:spacing w:line="360" w:lineRule="auto"/>
        <w:ind w:firstLine="709"/>
        <w:jc w:val="center"/>
        <w:rPr>
          <w:rFonts w:ascii="Times New Roman" w:hAnsi="Times New Roman"/>
          <w:b/>
          <w:color w:val="767171"/>
          <w:sz w:val="24"/>
          <w:szCs w:val="24"/>
        </w:rPr>
      </w:pPr>
    </w:p>
    <w:p w14:paraId="1B469C30" w14:textId="77777777" w:rsidR="00BF0E0E" w:rsidRPr="00CE7A46" w:rsidRDefault="00BF0E0E" w:rsidP="00BF0E0E">
      <w:pPr>
        <w:spacing w:line="360" w:lineRule="auto"/>
        <w:ind w:firstLine="709"/>
        <w:jc w:val="center"/>
        <w:rPr>
          <w:rFonts w:ascii="Times New Roman" w:hAnsi="Times New Roman"/>
          <w:b/>
          <w:caps/>
          <w:color w:val="767171"/>
          <w:sz w:val="24"/>
          <w:szCs w:val="24"/>
        </w:rPr>
      </w:pPr>
      <w:r>
        <w:rPr>
          <w:rFonts w:ascii="Times New Roman" w:hAnsi="Times New Roman"/>
          <w:b/>
          <w:color w:val="767171"/>
          <w:sz w:val="24"/>
          <w:szCs w:val="24"/>
        </w:rPr>
        <w:t xml:space="preserve">División </w:t>
      </w:r>
      <w:r w:rsidRPr="00CE7A46">
        <w:rPr>
          <w:rFonts w:ascii="Times New Roman" w:hAnsi="Times New Roman"/>
          <w:b/>
          <w:color w:val="767171"/>
          <w:sz w:val="24"/>
          <w:szCs w:val="24"/>
        </w:rPr>
        <w:t>de Transportación.</w:t>
      </w:r>
    </w:p>
    <w:p w14:paraId="7EE29FE5" w14:textId="711F6D3B" w:rsidR="00BF0E0E" w:rsidRPr="00BF0E0E" w:rsidRDefault="00BF0E0E" w:rsidP="00BF0E0E">
      <w:pPr>
        <w:tabs>
          <w:tab w:val="left" w:pos="709"/>
        </w:tabs>
        <w:spacing w:line="360" w:lineRule="auto"/>
        <w:jc w:val="both"/>
        <w:rPr>
          <w:rFonts w:ascii="Times New Roman" w:hAnsi="Times New Roman"/>
          <w:color w:val="767171"/>
          <w:sz w:val="24"/>
          <w:szCs w:val="24"/>
        </w:rPr>
      </w:pPr>
      <w:r w:rsidRPr="00BF0E0E">
        <w:rPr>
          <w:rFonts w:ascii="Times New Roman" w:hAnsi="Times New Roman"/>
          <w:color w:val="767171"/>
          <w:sz w:val="24"/>
          <w:szCs w:val="24"/>
        </w:rPr>
        <w:t>En este aspecto</w:t>
      </w:r>
      <w:r w:rsidRPr="00BF0E0E">
        <w:rPr>
          <w:rFonts w:ascii="Times New Roman" w:hAnsi="Times New Roman"/>
          <w:b/>
          <w:color w:val="767171"/>
          <w:sz w:val="24"/>
          <w:szCs w:val="24"/>
        </w:rPr>
        <w:t xml:space="preserve"> </w:t>
      </w:r>
      <w:r w:rsidRPr="00BF0E0E">
        <w:rPr>
          <w:rFonts w:ascii="Times New Roman" w:hAnsi="Times New Roman"/>
          <w:color w:val="767171"/>
          <w:sz w:val="24"/>
          <w:szCs w:val="24"/>
        </w:rPr>
        <w:t>se señala, que el parque de maquinarias, equipos y medios de transporte que posee el IAD para ofrecer servicios y apoyar las actividades agropecuarias en los asentamientos campesinos, fue reforzado con la reparación y mantenimiento de equipos de transporte, tanto en la Sede Central como en los organismos regionales, en este sentido se reportó lo siguiente:</w:t>
      </w:r>
    </w:p>
    <w:p w14:paraId="571D18D0" w14:textId="77777777" w:rsidR="00BF0E0E" w:rsidRPr="00BF0E0E" w:rsidRDefault="00BF0E0E" w:rsidP="00BF0E0E">
      <w:pPr>
        <w:pStyle w:val="Prrafodelista"/>
        <w:numPr>
          <w:ilvl w:val="0"/>
          <w:numId w:val="27"/>
        </w:numPr>
        <w:tabs>
          <w:tab w:val="num" w:pos="990"/>
        </w:tabs>
        <w:spacing w:line="360" w:lineRule="auto"/>
        <w:rPr>
          <w:rFonts w:ascii="Times New Roman" w:hAnsi="Times New Roman"/>
          <w:color w:val="767171"/>
          <w:sz w:val="24"/>
          <w:szCs w:val="24"/>
        </w:rPr>
      </w:pPr>
      <w:r w:rsidRPr="00BF0E0E">
        <w:rPr>
          <w:rFonts w:ascii="Times New Roman" w:hAnsi="Times New Roman"/>
          <w:color w:val="767171"/>
          <w:sz w:val="24"/>
          <w:szCs w:val="24"/>
        </w:rPr>
        <w:t xml:space="preserve">Mantenimiento de </w:t>
      </w:r>
      <w:r w:rsidRPr="00BF0E0E">
        <w:rPr>
          <w:rFonts w:ascii="Times New Roman" w:hAnsi="Times New Roman"/>
          <w:b/>
          <w:bCs/>
          <w:color w:val="767171"/>
          <w:sz w:val="24"/>
          <w:szCs w:val="24"/>
        </w:rPr>
        <w:t>78</w:t>
      </w:r>
      <w:r w:rsidRPr="00BF0E0E">
        <w:rPr>
          <w:rFonts w:ascii="Times New Roman" w:hAnsi="Times New Roman"/>
          <w:color w:val="767171"/>
          <w:sz w:val="24"/>
          <w:szCs w:val="24"/>
        </w:rPr>
        <w:t xml:space="preserve"> camionetas, con una inversión de </w:t>
      </w:r>
      <w:r w:rsidRPr="00BF0E0E">
        <w:rPr>
          <w:rFonts w:ascii="Times New Roman" w:hAnsi="Times New Roman"/>
          <w:b/>
          <w:bCs/>
          <w:color w:val="767171"/>
          <w:sz w:val="24"/>
          <w:szCs w:val="24"/>
        </w:rPr>
        <w:t>RD$4,841,961.18</w:t>
      </w:r>
      <w:r w:rsidRPr="00BF0E0E">
        <w:rPr>
          <w:rFonts w:ascii="Times New Roman" w:hAnsi="Times New Roman"/>
          <w:color w:val="767171"/>
          <w:sz w:val="24"/>
          <w:szCs w:val="24"/>
        </w:rPr>
        <w:t>.</w:t>
      </w:r>
    </w:p>
    <w:p w14:paraId="124DD0E3" w14:textId="77777777" w:rsidR="00BF0E0E" w:rsidRPr="00BF0E0E" w:rsidRDefault="00BF0E0E" w:rsidP="00BF0E0E">
      <w:pPr>
        <w:pStyle w:val="Prrafodelista"/>
        <w:numPr>
          <w:ilvl w:val="0"/>
          <w:numId w:val="27"/>
        </w:numPr>
        <w:tabs>
          <w:tab w:val="num" w:pos="990"/>
        </w:tabs>
        <w:spacing w:line="360" w:lineRule="auto"/>
        <w:rPr>
          <w:rFonts w:ascii="Times New Roman" w:hAnsi="Times New Roman"/>
          <w:color w:val="767171"/>
          <w:sz w:val="24"/>
          <w:szCs w:val="24"/>
        </w:rPr>
      </w:pPr>
      <w:r w:rsidRPr="00BF0E0E">
        <w:rPr>
          <w:rFonts w:ascii="Times New Roman" w:hAnsi="Times New Roman"/>
          <w:color w:val="767171"/>
          <w:sz w:val="24"/>
          <w:szCs w:val="24"/>
        </w:rPr>
        <w:t xml:space="preserve">Mantenimiento de 4 vehículos livianos, con una inversión de </w:t>
      </w:r>
      <w:r w:rsidRPr="00BF0E0E">
        <w:rPr>
          <w:rFonts w:ascii="Times New Roman" w:hAnsi="Times New Roman"/>
          <w:b/>
          <w:bCs/>
          <w:color w:val="767171"/>
          <w:sz w:val="24"/>
          <w:szCs w:val="24"/>
        </w:rPr>
        <w:t>RD$55,000.00.</w:t>
      </w:r>
    </w:p>
    <w:p w14:paraId="0B8936BC" w14:textId="77777777" w:rsidR="00BF0E0E" w:rsidRDefault="00BF0E0E" w:rsidP="00BF0E0E">
      <w:pPr>
        <w:spacing w:line="360" w:lineRule="auto"/>
        <w:ind w:firstLine="709"/>
        <w:jc w:val="center"/>
        <w:rPr>
          <w:rFonts w:ascii="Times New Roman" w:hAnsi="Times New Roman"/>
          <w:b/>
          <w:color w:val="767171"/>
          <w:sz w:val="24"/>
          <w:szCs w:val="24"/>
        </w:rPr>
      </w:pPr>
      <w:r w:rsidRPr="00CE7A46">
        <w:rPr>
          <w:rFonts w:ascii="Times New Roman" w:hAnsi="Times New Roman"/>
          <w:b/>
          <w:color w:val="767171"/>
          <w:sz w:val="24"/>
          <w:szCs w:val="24"/>
        </w:rPr>
        <w:t>Departamento de Revisión y Análisis.</w:t>
      </w:r>
    </w:p>
    <w:p w14:paraId="330816F3" w14:textId="2E158B2E" w:rsidR="00BF0E0E" w:rsidRPr="00BF0E0E" w:rsidRDefault="00BF0E0E" w:rsidP="00BF0E0E">
      <w:pPr>
        <w:spacing w:line="360" w:lineRule="auto"/>
        <w:jc w:val="both"/>
        <w:rPr>
          <w:rFonts w:ascii="Times New Roman" w:hAnsi="Times New Roman"/>
          <w:b/>
          <w:color w:val="767171"/>
          <w:sz w:val="24"/>
          <w:szCs w:val="24"/>
        </w:rPr>
      </w:pPr>
      <w:r w:rsidRPr="000900A3">
        <w:rPr>
          <w:rFonts w:ascii="Times New Roman" w:hAnsi="Times New Roman"/>
          <w:color w:val="767171"/>
          <w:sz w:val="24"/>
          <w:szCs w:val="24"/>
        </w:rPr>
        <w:t>Para garantizar que las operaciones y actuaciones de la Institución estén acorde con las leyes, regulaciones, normativas y procedimientos vigentes, se realizaron una serie de actividades, a través de las tres divisiones que lo integran</w:t>
      </w:r>
      <w:r>
        <w:rPr>
          <w:rFonts w:ascii="Times New Roman" w:hAnsi="Times New Roman"/>
          <w:color w:val="FFC000"/>
          <w:sz w:val="24"/>
          <w:szCs w:val="24"/>
        </w:rPr>
        <w:t>.</w:t>
      </w:r>
    </w:p>
    <w:p w14:paraId="0DCC432C" w14:textId="77777777" w:rsidR="00BF0E0E" w:rsidRDefault="00BF0E0E" w:rsidP="00BF0E0E">
      <w:pPr>
        <w:spacing w:line="360" w:lineRule="auto"/>
        <w:ind w:firstLine="709"/>
        <w:jc w:val="center"/>
        <w:rPr>
          <w:rFonts w:ascii="Times New Roman" w:hAnsi="Times New Roman"/>
          <w:b/>
          <w:color w:val="767171"/>
          <w:sz w:val="24"/>
          <w:szCs w:val="24"/>
        </w:rPr>
      </w:pPr>
      <w:r w:rsidRPr="00CE7A46">
        <w:rPr>
          <w:rFonts w:ascii="Times New Roman" w:hAnsi="Times New Roman"/>
          <w:b/>
          <w:color w:val="767171"/>
          <w:sz w:val="24"/>
          <w:szCs w:val="24"/>
        </w:rPr>
        <w:t>División de Análisis</w:t>
      </w:r>
    </w:p>
    <w:p w14:paraId="5EBA1629" w14:textId="77777777" w:rsidR="00BF0E0E" w:rsidRDefault="00BF0E0E" w:rsidP="00BF0E0E">
      <w:pPr>
        <w:spacing w:line="360" w:lineRule="auto"/>
        <w:jc w:val="both"/>
        <w:rPr>
          <w:rFonts w:ascii="Times New Roman" w:hAnsi="Times New Roman"/>
          <w:b/>
          <w:color w:val="767171"/>
          <w:sz w:val="24"/>
          <w:szCs w:val="24"/>
        </w:rPr>
      </w:pPr>
      <w:r w:rsidRPr="000900A3">
        <w:rPr>
          <w:rFonts w:ascii="Times New Roman" w:hAnsi="Times New Roman"/>
          <w:color w:val="767171"/>
          <w:sz w:val="24"/>
          <w:szCs w:val="24"/>
        </w:rPr>
        <w:t xml:space="preserve">Fruto de las actividades realizadas por esta división fueron tramitados   para su registro contable </w:t>
      </w:r>
      <w:r w:rsidRPr="008B299B">
        <w:rPr>
          <w:rFonts w:ascii="Times New Roman" w:hAnsi="Times New Roman"/>
          <w:b/>
          <w:bCs/>
          <w:color w:val="767171"/>
          <w:sz w:val="24"/>
          <w:szCs w:val="24"/>
        </w:rPr>
        <w:t>4</w:t>
      </w:r>
      <w:r>
        <w:rPr>
          <w:rFonts w:ascii="Times New Roman" w:hAnsi="Times New Roman"/>
          <w:b/>
          <w:bCs/>
          <w:color w:val="767171"/>
          <w:sz w:val="24"/>
          <w:szCs w:val="24"/>
        </w:rPr>
        <w:t>63</w:t>
      </w:r>
      <w:r w:rsidRPr="000900A3">
        <w:rPr>
          <w:rFonts w:ascii="Times New Roman" w:hAnsi="Times New Roman"/>
          <w:color w:val="767171"/>
          <w:sz w:val="24"/>
          <w:szCs w:val="24"/>
        </w:rPr>
        <w:t xml:space="preserve"> expedientes por valor de </w:t>
      </w:r>
      <w:r w:rsidRPr="00776703">
        <w:rPr>
          <w:rFonts w:ascii="Times New Roman" w:hAnsi="Times New Roman"/>
          <w:b/>
          <w:bCs/>
          <w:color w:val="767171"/>
          <w:sz w:val="24"/>
          <w:szCs w:val="24"/>
        </w:rPr>
        <w:t>RD$</w:t>
      </w:r>
      <w:r>
        <w:rPr>
          <w:rFonts w:ascii="Times New Roman" w:hAnsi="Times New Roman"/>
          <w:b/>
          <w:bCs/>
          <w:color w:val="767171"/>
          <w:sz w:val="24"/>
          <w:szCs w:val="24"/>
        </w:rPr>
        <w:t>433,559,851.75</w:t>
      </w:r>
      <w:r w:rsidRPr="000900A3">
        <w:rPr>
          <w:rFonts w:ascii="Times New Roman" w:hAnsi="Times New Roman"/>
          <w:color w:val="767171"/>
          <w:sz w:val="24"/>
          <w:szCs w:val="24"/>
        </w:rPr>
        <w:t xml:space="preserve"> correspondientes principalmente a órdenes de compras, contratos ordinarios, cubicaciones y avances en obras, tal como se desglosa a continuación:</w:t>
      </w:r>
    </w:p>
    <w:p w14:paraId="42A3FF67" w14:textId="42E4CDDB" w:rsidR="00BF0E0E" w:rsidRPr="00BF0E0E" w:rsidRDefault="00BF0E0E" w:rsidP="00BF0E0E">
      <w:pPr>
        <w:pStyle w:val="Prrafodelista"/>
        <w:numPr>
          <w:ilvl w:val="0"/>
          <w:numId w:val="29"/>
        </w:numPr>
        <w:spacing w:line="360" w:lineRule="auto"/>
        <w:rPr>
          <w:rFonts w:ascii="Times New Roman" w:hAnsi="Times New Roman"/>
          <w:b/>
          <w:color w:val="767171"/>
          <w:sz w:val="24"/>
          <w:szCs w:val="24"/>
        </w:rPr>
      </w:pPr>
      <w:r w:rsidRPr="00BF0E0E">
        <w:rPr>
          <w:rFonts w:ascii="Times New Roman" w:hAnsi="Times New Roman"/>
          <w:color w:val="767171"/>
          <w:sz w:val="24"/>
          <w:szCs w:val="24"/>
        </w:rPr>
        <w:t xml:space="preserve">Tramitación de ciento cincuenta y dos </w:t>
      </w:r>
      <w:r w:rsidRPr="00BF0E0E">
        <w:rPr>
          <w:rFonts w:ascii="Times New Roman" w:hAnsi="Times New Roman"/>
          <w:b/>
          <w:bCs/>
          <w:color w:val="767171"/>
          <w:sz w:val="24"/>
          <w:szCs w:val="24"/>
        </w:rPr>
        <w:t>(152)</w:t>
      </w:r>
      <w:r w:rsidRPr="00BF0E0E">
        <w:rPr>
          <w:rFonts w:ascii="Times New Roman" w:hAnsi="Times New Roman"/>
          <w:color w:val="767171"/>
          <w:sz w:val="24"/>
          <w:szCs w:val="24"/>
        </w:rPr>
        <w:t xml:space="preserve"> órdenes de compras por un monto de </w:t>
      </w:r>
      <w:r w:rsidRPr="00BF0E0E">
        <w:rPr>
          <w:rFonts w:ascii="Times New Roman" w:hAnsi="Times New Roman"/>
          <w:b/>
          <w:bCs/>
          <w:color w:val="767171"/>
          <w:sz w:val="24"/>
          <w:szCs w:val="24"/>
        </w:rPr>
        <w:t>RD$208,757,565.66.</w:t>
      </w:r>
    </w:p>
    <w:p w14:paraId="2889F074" w14:textId="77777777" w:rsidR="00BF0E0E" w:rsidRPr="00BF0E0E" w:rsidRDefault="00BF0E0E" w:rsidP="00BF0E0E">
      <w:pPr>
        <w:pStyle w:val="Prrafodelista"/>
        <w:numPr>
          <w:ilvl w:val="0"/>
          <w:numId w:val="29"/>
        </w:numPr>
        <w:spacing w:line="360" w:lineRule="auto"/>
        <w:rPr>
          <w:rFonts w:ascii="Times New Roman" w:hAnsi="Times New Roman"/>
          <w:color w:val="767171"/>
          <w:sz w:val="24"/>
          <w:szCs w:val="24"/>
        </w:rPr>
      </w:pPr>
      <w:r w:rsidRPr="00BF0E0E">
        <w:rPr>
          <w:rFonts w:ascii="Times New Roman" w:hAnsi="Times New Roman"/>
          <w:color w:val="767171"/>
          <w:sz w:val="24"/>
          <w:szCs w:val="24"/>
        </w:rPr>
        <w:t xml:space="preserve">Tramitación de noventa y cuatro </w:t>
      </w:r>
      <w:r w:rsidRPr="00BF0E0E">
        <w:rPr>
          <w:rFonts w:ascii="Times New Roman" w:hAnsi="Times New Roman"/>
          <w:b/>
          <w:bCs/>
          <w:color w:val="767171"/>
          <w:sz w:val="24"/>
          <w:szCs w:val="24"/>
        </w:rPr>
        <w:t>(94)</w:t>
      </w:r>
      <w:r w:rsidRPr="00BF0E0E">
        <w:rPr>
          <w:rFonts w:ascii="Times New Roman" w:hAnsi="Times New Roman"/>
          <w:color w:val="767171"/>
          <w:sz w:val="24"/>
          <w:szCs w:val="24"/>
        </w:rPr>
        <w:t xml:space="preserve"> contratos ordinarios por un monto de </w:t>
      </w:r>
      <w:r w:rsidRPr="00BF0E0E">
        <w:rPr>
          <w:rFonts w:ascii="Times New Roman" w:hAnsi="Times New Roman"/>
          <w:b/>
          <w:bCs/>
          <w:color w:val="767171"/>
          <w:sz w:val="24"/>
          <w:szCs w:val="24"/>
        </w:rPr>
        <w:t>RD$192,416,525.26</w:t>
      </w:r>
      <w:r w:rsidRPr="00BF0E0E">
        <w:rPr>
          <w:rFonts w:ascii="Times New Roman" w:hAnsi="Times New Roman"/>
          <w:color w:val="767171"/>
          <w:sz w:val="24"/>
          <w:szCs w:val="24"/>
        </w:rPr>
        <w:t>.</w:t>
      </w:r>
    </w:p>
    <w:p w14:paraId="769AE276" w14:textId="7F85AAC6" w:rsidR="00BF0E0E" w:rsidRPr="00A25A84" w:rsidRDefault="00BF0E0E" w:rsidP="00BF0E0E">
      <w:pPr>
        <w:pStyle w:val="Prrafodelista"/>
        <w:numPr>
          <w:ilvl w:val="0"/>
          <w:numId w:val="29"/>
        </w:numPr>
        <w:spacing w:line="360" w:lineRule="auto"/>
        <w:rPr>
          <w:rFonts w:ascii="Times New Roman" w:hAnsi="Times New Roman"/>
          <w:bCs/>
          <w:caps/>
          <w:color w:val="767171"/>
          <w:sz w:val="24"/>
          <w:szCs w:val="24"/>
        </w:rPr>
      </w:pPr>
      <w:r w:rsidRPr="00CE7A46">
        <w:rPr>
          <w:rFonts w:ascii="Times New Roman" w:hAnsi="Times New Roman"/>
          <w:color w:val="767171"/>
          <w:sz w:val="24"/>
          <w:szCs w:val="24"/>
        </w:rPr>
        <w:t xml:space="preserve">Tramitación de </w:t>
      </w:r>
      <w:r>
        <w:rPr>
          <w:rFonts w:ascii="Times New Roman" w:hAnsi="Times New Roman"/>
          <w:color w:val="767171"/>
          <w:sz w:val="24"/>
          <w:szCs w:val="24"/>
        </w:rPr>
        <w:t>dos</w:t>
      </w:r>
      <w:r w:rsidRPr="00CE7A46">
        <w:rPr>
          <w:rFonts w:ascii="Times New Roman" w:hAnsi="Times New Roman"/>
          <w:color w:val="767171"/>
          <w:sz w:val="24"/>
          <w:szCs w:val="24"/>
        </w:rPr>
        <w:t>ciento</w:t>
      </w:r>
      <w:r>
        <w:rPr>
          <w:rFonts w:ascii="Times New Roman" w:hAnsi="Times New Roman"/>
          <w:color w:val="767171"/>
          <w:sz w:val="24"/>
          <w:szCs w:val="24"/>
        </w:rPr>
        <w:t>s diez</w:t>
      </w:r>
      <w:r w:rsidRPr="00CE7A46">
        <w:rPr>
          <w:rFonts w:ascii="Times New Roman" w:hAnsi="Times New Roman"/>
          <w:color w:val="767171"/>
          <w:sz w:val="24"/>
          <w:szCs w:val="24"/>
        </w:rPr>
        <w:t xml:space="preserve"> y </w:t>
      </w:r>
      <w:r>
        <w:rPr>
          <w:rFonts w:ascii="Times New Roman" w:hAnsi="Times New Roman"/>
          <w:color w:val="767171"/>
          <w:sz w:val="24"/>
          <w:szCs w:val="24"/>
        </w:rPr>
        <w:t>siete</w:t>
      </w:r>
      <w:r w:rsidRPr="00CE7A46">
        <w:rPr>
          <w:rFonts w:ascii="Times New Roman" w:hAnsi="Times New Roman"/>
          <w:color w:val="767171"/>
          <w:sz w:val="24"/>
          <w:szCs w:val="24"/>
        </w:rPr>
        <w:t xml:space="preserve"> </w:t>
      </w:r>
      <w:r w:rsidRPr="00CE7A46">
        <w:rPr>
          <w:rFonts w:ascii="Times New Roman" w:hAnsi="Times New Roman"/>
          <w:b/>
          <w:bCs/>
          <w:color w:val="767171"/>
          <w:sz w:val="24"/>
          <w:szCs w:val="24"/>
        </w:rPr>
        <w:t>(</w:t>
      </w:r>
      <w:r>
        <w:rPr>
          <w:rFonts w:ascii="Times New Roman" w:hAnsi="Times New Roman"/>
          <w:b/>
          <w:bCs/>
          <w:color w:val="767171"/>
          <w:sz w:val="24"/>
          <w:szCs w:val="24"/>
        </w:rPr>
        <w:t>217</w:t>
      </w:r>
      <w:r w:rsidRPr="00CE7A46">
        <w:rPr>
          <w:rFonts w:ascii="Times New Roman" w:hAnsi="Times New Roman"/>
          <w:b/>
          <w:bCs/>
          <w:color w:val="767171"/>
          <w:sz w:val="24"/>
          <w:szCs w:val="24"/>
        </w:rPr>
        <w:t>)</w:t>
      </w:r>
      <w:r w:rsidRPr="00CE7A46">
        <w:rPr>
          <w:rFonts w:ascii="Times New Roman" w:hAnsi="Times New Roman"/>
          <w:color w:val="767171"/>
          <w:sz w:val="24"/>
          <w:szCs w:val="24"/>
        </w:rPr>
        <w:t xml:space="preserve"> órdenes de servicios por un monto de </w:t>
      </w:r>
      <w:r w:rsidRPr="00CE7A46">
        <w:rPr>
          <w:rFonts w:ascii="Times New Roman" w:hAnsi="Times New Roman"/>
          <w:b/>
          <w:bCs/>
          <w:color w:val="767171"/>
          <w:sz w:val="24"/>
          <w:szCs w:val="24"/>
        </w:rPr>
        <w:t>RD$</w:t>
      </w:r>
      <w:r>
        <w:rPr>
          <w:rFonts w:ascii="Times New Roman" w:hAnsi="Times New Roman"/>
          <w:b/>
          <w:bCs/>
          <w:color w:val="767171"/>
          <w:sz w:val="24"/>
          <w:szCs w:val="24"/>
        </w:rPr>
        <w:t>32,385,760.83</w:t>
      </w:r>
      <w:r w:rsidR="00A25A84">
        <w:rPr>
          <w:rFonts w:ascii="Times New Roman" w:hAnsi="Times New Roman"/>
          <w:b/>
          <w:bCs/>
          <w:color w:val="767171"/>
          <w:sz w:val="24"/>
          <w:szCs w:val="24"/>
        </w:rPr>
        <w:t>.</w:t>
      </w:r>
    </w:p>
    <w:p w14:paraId="45F56969" w14:textId="766DCEA0" w:rsidR="00A25A84" w:rsidRDefault="00A25A84" w:rsidP="00A25A84">
      <w:pPr>
        <w:spacing w:line="360" w:lineRule="auto"/>
        <w:rPr>
          <w:rFonts w:ascii="Times New Roman" w:hAnsi="Times New Roman"/>
          <w:bCs/>
          <w:caps/>
          <w:color w:val="767171"/>
          <w:sz w:val="24"/>
          <w:szCs w:val="24"/>
        </w:rPr>
      </w:pPr>
    </w:p>
    <w:p w14:paraId="6D9CBBF2" w14:textId="30E31B71" w:rsidR="00A25A84" w:rsidRDefault="00A25A84" w:rsidP="00A25A84">
      <w:pPr>
        <w:spacing w:line="360" w:lineRule="auto"/>
        <w:rPr>
          <w:rFonts w:ascii="Times New Roman" w:hAnsi="Times New Roman"/>
          <w:bCs/>
          <w:caps/>
          <w:color w:val="767171"/>
          <w:sz w:val="24"/>
          <w:szCs w:val="24"/>
        </w:rPr>
      </w:pPr>
    </w:p>
    <w:p w14:paraId="5CEA7846" w14:textId="77777777" w:rsidR="00A25A84" w:rsidRPr="00DF1C1B" w:rsidRDefault="00A25A84" w:rsidP="00A25A84">
      <w:pPr>
        <w:spacing w:line="360" w:lineRule="auto"/>
        <w:rPr>
          <w:rFonts w:ascii="Times New Roman" w:hAnsi="Times New Roman"/>
          <w:color w:val="767171"/>
          <w:sz w:val="24"/>
          <w:szCs w:val="24"/>
        </w:rPr>
      </w:pPr>
    </w:p>
    <w:p w14:paraId="2808B3E9" w14:textId="77777777" w:rsidR="00A25A84" w:rsidRDefault="00A25A84" w:rsidP="00A25A84">
      <w:pPr>
        <w:spacing w:line="360" w:lineRule="auto"/>
        <w:ind w:firstLine="709"/>
        <w:jc w:val="center"/>
        <w:rPr>
          <w:rFonts w:ascii="Times New Roman" w:hAnsi="Times New Roman"/>
          <w:b/>
          <w:color w:val="767171"/>
          <w:sz w:val="24"/>
          <w:szCs w:val="24"/>
        </w:rPr>
      </w:pPr>
      <w:r w:rsidRPr="00310D76">
        <w:rPr>
          <w:rFonts w:ascii="Times New Roman" w:hAnsi="Times New Roman"/>
          <w:b/>
          <w:color w:val="767171"/>
          <w:sz w:val="24"/>
          <w:szCs w:val="24"/>
        </w:rPr>
        <w:t>División de Servicios Personales</w:t>
      </w:r>
    </w:p>
    <w:p w14:paraId="7FE6FED7" w14:textId="6CF75A14" w:rsidR="00A25A84" w:rsidRDefault="00A25A84" w:rsidP="00A25A84">
      <w:pPr>
        <w:spacing w:line="360" w:lineRule="auto"/>
        <w:jc w:val="both"/>
        <w:rPr>
          <w:rFonts w:ascii="Times New Roman" w:hAnsi="Times New Roman"/>
          <w:b/>
          <w:bCs/>
          <w:color w:val="767171"/>
          <w:sz w:val="24"/>
          <w:szCs w:val="24"/>
        </w:rPr>
      </w:pPr>
      <w:r w:rsidRPr="00CE7A46">
        <w:rPr>
          <w:rFonts w:ascii="Times New Roman" w:hAnsi="Times New Roman"/>
          <w:color w:val="767171"/>
          <w:sz w:val="24"/>
          <w:szCs w:val="24"/>
        </w:rPr>
        <w:t xml:space="preserve">Se tramitaron </w:t>
      </w:r>
      <w:r w:rsidRPr="00CE7A46">
        <w:rPr>
          <w:rFonts w:ascii="Times New Roman" w:hAnsi="Times New Roman"/>
          <w:b/>
          <w:bCs/>
          <w:color w:val="767171"/>
          <w:sz w:val="24"/>
          <w:szCs w:val="24"/>
        </w:rPr>
        <w:t>1,</w:t>
      </w:r>
      <w:r>
        <w:rPr>
          <w:rFonts w:ascii="Times New Roman" w:hAnsi="Times New Roman"/>
          <w:b/>
          <w:bCs/>
          <w:color w:val="767171"/>
          <w:sz w:val="24"/>
          <w:szCs w:val="24"/>
        </w:rPr>
        <w:t>523</w:t>
      </w:r>
      <w:r w:rsidRPr="00CE7A46">
        <w:rPr>
          <w:rFonts w:ascii="Times New Roman" w:hAnsi="Times New Roman"/>
          <w:b/>
          <w:bCs/>
          <w:color w:val="767171"/>
          <w:sz w:val="24"/>
          <w:szCs w:val="24"/>
        </w:rPr>
        <w:t xml:space="preserve"> </w:t>
      </w:r>
      <w:r w:rsidRPr="00CE7A46">
        <w:rPr>
          <w:rFonts w:ascii="Times New Roman" w:hAnsi="Times New Roman"/>
          <w:color w:val="767171"/>
          <w:sz w:val="24"/>
          <w:szCs w:val="24"/>
        </w:rPr>
        <w:t xml:space="preserve">expedientes para su registro contable o generado libramiento para las remisiones de pago por concepto de contrataciones, nominas, compras, servicios básicos (transporte, almuerzo, luz, alquileres y otros) revisión de viáticos dentro y fuera del País, cartas de ruta, análisis e informe de casos especiales (deudas adquiridas, indemnizaciones y vacaciones) por un valor aproximado de </w:t>
      </w:r>
      <w:r w:rsidRPr="00CE7A46">
        <w:rPr>
          <w:rFonts w:ascii="Times New Roman" w:hAnsi="Times New Roman"/>
          <w:b/>
          <w:bCs/>
          <w:color w:val="767171"/>
          <w:sz w:val="24"/>
          <w:szCs w:val="24"/>
        </w:rPr>
        <w:t>RD$</w:t>
      </w:r>
      <w:r>
        <w:rPr>
          <w:rFonts w:ascii="Times New Roman" w:hAnsi="Times New Roman"/>
          <w:b/>
          <w:bCs/>
          <w:color w:val="767171"/>
          <w:sz w:val="24"/>
          <w:szCs w:val="24"/>
        </w:rPr>
        <w:t>2,265,447,287.58</w:t>
      </w:r>
      <w:r w:rsidRPr="00CE7A46">
        <w:rPr>
          <w:rFonts w:ascii="Times New Roman" w:hAnsi="Times New Roman"/>
          <w:b/>
          <w:bCs/>
          <w:color w:val="767171"/>
          <w:sz w:val="24"/>
          <w:szCs w:val="24"/>
        </w:rPr>
        <w:t>.</w:t>
      </w:r>
    </w:p>
    <w:p w14:paraId="2C1857AC" w14:textId="77777777" w:rsidR="00A25A84" w:rsidRDefault="00A25A84" w:rsidP="00A25A84">
      <w:pPr>
        <w:spacing w:line="360" w:lineRule="auto"/>
        <w:ind w:firstLine="709"/>
        <w:jc w:val="center"/>
        <w:rPr>
          <w:rFonts w:ascii="Times New Roman" w:hAnsi="Times New Roman"/>
          <w:b/>
          <w:color w:val="767171"/>
          <w:sz w:val="24"/>
          <w:szCs w:val="24"/>
        </w:rPr>
      </w:pPr>
      <w:r w:rsidRPr="00310D76">
        <w:rPr>
          <w:rFonts w:ascii="Times New Roman" w:hAnsi="Times New Roman"/>
          <w:b/>
          <w:color w:val="767171"/>
          <w:sz w:val="24"/>
          <w:szCs w:val="24"/>
        </w:rPr>
        <w:t>División de Normas y Procedimientos</w:t>
      </w:r>
    </w:p>
    <w:p w14:paraId="59843DCB" w14:textId="10085E5A" w:rsidR="00A25A84" w:rsidRPr="00A25A84" w:rsidRDefault="00A25A84" w:rsidP="00A25A84">
      <w:pPr>
        <w:spacing w:line="360" w:lineRule="auto"/>
        <w:jc w:val="both"/>
        <w:rPr>
          <w:rFonts w:ascii="Times New Roman" w:hAnsi="Times New Roman"/>
          <w:b/>
          <w:color w:val="767171"/>
          <w:sz w:val="24"/>
          <w:szCs w:val="24"/>
        </w:rPr>
      </w:pPr>
      <w:r w:rsidRPr="000900A3">
        <w:rPr>
          <w:rFonts w:ascii="Times New Roman" w:hAnsi="Times New Roman"/>
          <w:color w:val="767171"/>
          <w:sz w:val="24"/>
          <w:szCs w:val="24"/>
        </w:rPr>
        <w:t xml:space="preserve">Esta división con el objetivo de dar seguimiento a las diferentes actividades que se ejecutan realizó las siguientes: </w:t>
      </w:r>
    </w:p>
    <w:p w14:paraId="414376AD" w14:textId="77777777" w:rsidR="00A25A84" w:rsidRPr="000900A3" w:rsidRDefault="00A25A84" w:rsidP="00A25A84">
      <w:pPr>
        <w:pStyle w:val="Prrafodelista"/>
        <w:numPr>
          <w:ilvl w:val="0"/>
          <w:numId w:val="30"/>
        </w:numPr>
        <w:spacing w:line="360" w:lineRule="auto"/>
        <w:rPr>
          <w:rFonts w:ascii="Times New Roman" w:hAnsi="Times New Roman"/>
          <w:color w:val="767171"/>
          <w:sz w:val="24"/>
          <w:szCs w:val="24"/>
        </w:rPr>
      </w:pPr>
      <w:r>
        <w:rPr>
          <w:rFonts w:ascii="Times New Roman" w:hAnsi="Times New Roman"/>
          <w:color w:val="767171"/>
          <w:sz w:val="24"/>
          <w:szCs w:val="24"/>
        </w:rPr>
        <w:t xml:space="preserve">Liquidación cheque para adquisición de Souvenir entregado a los participantes de 2do Congreso Nacional de Capacitación, Transformación y Cambio del Sector Reformado. </w:t>
      </w:r>
    </w:p>
    <w:p w14:paraId="542CB432" w14:textId="77777777" w:rsidR="00A25A84" w:rsidRDefault="00A25A84" w:rsidP="00A25A84">
      <w:pPr>
        <w:pStyle w:val="Prrafodelista"/>
        <w:numPr>
          <w:ilvl w:val="0"/>
          <w:numId w:val="30"/>
        </w:numPr>
        <w:spacing w:line="360" w:lineRule="auto"/>
        <w:rPr>
          <w:rFonts w:ascii="Times New Roman" w:hAnsi="Times New Roman"/>
          <w:color w:val="767171"/>
          <w:sz w:val="24"/>
          <w:szCs w:val="24"/>
        </w:rPr>
      </w:pPr>
      <w:r w:rsidRPr="000900A3">
        <w:rPr>
          <w:rFonts w:ascii="Times New Roman" w:hAnsi="Times New Roman"/>
          <w:color w:val="767171"/>
          <w:sz w:val="24"/>
          <w:szCs w:val="24"/>
        </w:rPr>
        <w:t xml:space="preserve">Liquidación de </w:t>
      </w:r>
      <w:proofErr w:type="gramStart"/>
      <w:r>
        <w:rPr>
          <w:rFonts w:ascii="Times New Roman" w:hAnsi="Times New Roman"/>
          <w:color w:val="767171"/>
          <w:sz w:val="24"/>
          <w:szCs w:val="24"/>
        </w:rPr>
        <w:t>Tickets</w:t>
      </w:r>
      <w:proofErr w:type="gramEnd"/>
      <w:r>
        <w:rPr>
          <w:rFonts w:ascii="Times New Roman" w:hAnsi="Times New Roman"/>
          <w:color w:val="767171"/>
          <w:sz w:val="24"/>
          <w:szCs w:val="24"/>
        </w:rPr>
        <w:t xml:space="preserve"> de Combustibles.</w:t>
      </w:r>
    </w:p>
    <w:p w14:paraId="5209CAD7" w14:textId="6EDE86AF" w:rsidR="00A25A84" w:rsidRDefault="00A25A84" w:rsidP="00A25A84">
      <w:pPr>
        <w:pStyle w:val="Prrafodelista"/>
        <w:numPr>
          <w:ilvl w:val="0"/>
          <w:numId w:val="30"/>
        </w:numPr>
        <w:spacing w:line="360" w:lineRule="auto"/>
        <w:rPr>
          <w:rFonts w:ascii="Times New Roman" w:hAnsi="Times New Roman"/>
          <w:color w:val="767171"/>
          <w:sz w:val="24"/>
          <w:szCs w:val="24"/>
        </w:rPr>
      </w:pPr>
      <w:r>
        <w:rPr>
          <w:rFonts w:ascii="Times New Roman" w:hAnsi="Times New Roman"/>
          <w:color w:val="767171"/>
          <w:sz w:val="24"/>
          <w:szCs w:val="24"/>
        </w:rPr>
        <w:t xml:space="preserve">Liquidación de </w:t>
      </w:r>
      <w:r w:rsidRPr="000900A3">
        <w:rPr>
          <w:rFonts w:ascii="Times New Roman" w:hAnsi="Times New Roman"/>
          <w:color w:val="767171"/>
          <w:sz w:val="24"/>
          <w:szCs w:val="24"/>
        </w:rPr>
        <w:t>cheque</w:t>
      </w:r>
      <w:r>
        <w:rPr>
          <w:rFonts w:ascii="Times New Roman" w:hAnsi="Times New Roman"/>
          <w:color w:val="767171"/>
          <w:sz w:val="24"/>
          <w:szCs w:val="24"/>
        </w:rPr>
        <w:t xml:space="preserve"> para cubrir pagos jornales interinstitucional en la Provincia La vega, desde el 19 de febrero de al 25 de marzo de 2022.</w:t>
      </w:r>
    </w:p>
    <w:p w14:paraId="3B0F8581" w14:textId="77777777" w:rsidR="00A25A84" w:rsidRDefault="00A25A84" w:rsidP="00A25A84">
      <w:pPr>
        <w:spacing w:line="360" w:lineRule="auto"/>
        <w:jc w:val="center"/>
        <w:rPr>
          <w:rFonts w:ascii="Times New Roman" w:hAnsi="Times New Roman"/>
          <w:b/>
          <w:bCs/>
          <w:color w:val="767171"/>
          <w:sz w:val="24"/>
          <w:szCs w:val="24"/>
        </w:rPr>
      </w:pPr>
    </w:p>
    <w:p w14:paraId="4C072E52" w14:textId="77777777" w:rsidR="00A25A84" w:rsidRDefault="00A25A84" w:rsidP="00A25A84">
      <w:pPr>
        <w:spacing w:line="360" w:lineRule="auto"/>
        <w:jc w:val="center"/>
        <w:rPr>
          <w:rFonts w:ascii="Times New Roman" w:hAnsi="Times New Roman"/>
          <w:b/>
          <w:bCs/>
          <w:color w:val="767171"/>
          <w:sz w:val="24"/>
          <w:szCs w:val="24"/>
        </w:rPr>
      </w:pPr>
    </w:p>
    <w:p w14:paraId="003CB9B7" w14:textId="77777777" w:rsidR="00A25A84" w:rsidRDefault="00A25A84" w:rsidP="00A25A84">
      <w:pPr>
        <w:spacing w:line="360" w:lineRule="auto"/>
        <w:jc w:val="center"/>
        <w:rPr>
          <w:rFonts w:ascii="Times New Roman" w:hAnsi="Times New Roman"/>
          <w:b/>
          <w:bCs/>
          <w:color w:val="767171"/>
          <w:sz w:val="24"/>
          <w:szCs w:val="24"/>
        </w:rPr>
      </w:pPr>
    </w:p>
    <w:p w14:paraId="7792D8D5" w14:textId="77777777" w:rsidR="00A25A84" w:rsidRDefault="00A25A84" w:rsidP="00A25A84">
      <w:pPr>
        <w:spacing w:line="360" w:lineRule="auto"/>
        <w:jc w:val="center"/>
        <w:rPr>
          <w:rFonts w:ascii="Times New Roman" w:hAnsi="Times New Roman"/>
          <w:b/>
          <w:bCs/>
          <w:color w:val="767171"/>
          <w:sz w:val="24"/>
          <w:szCs w:val="24"/>
        </w:rPr>
      </w:pPr>
    </w:p>
    <w:p w14:paraId="1600C093" w14:textId="77777777" w:rsidR="00A25A84" w:rsidRDefault="00A25A84" w:rsidP="00A25A84">
      <w:pPr>
        <w:spacing w:line="360" w:lineRule="auto"/>
        <w:jc w:val="center"/>
        <w:rPr>
          <w:rFonts w:ascii="Times New Roman" w:hAnsi="Times New Roman"/>
          <w:b/>
          <w:bCs/>
          <w:color w:val="767171"/>
          <w:sz w:val="24"/>
          <w:szCs w:val="24"/>
        </w:rPr>
      </w:pPr>
    </w:p>
    <w:p w14:paraId="31B38770" w14:textId="77777777" w:rsidR="00A25A84" w:rsidRDefault="00A25A84" w:rsidP="00A25A84">
      <w:pPr>
        <w:spacing w:line="360" w:lineRule="auto"/>
        <w:jc w:val="center"/>
        <w:rPr>
          <w:rFonts w:ascii="Times New Roman" w:hAnsi="Times New Roman"/>
          <w:b/>
          <w:bCs/>
          <w:color w:val="767171"/>
          <w:sz w:val="24"/>
          <w:szCs w:val="24"/>
        </w:rPr>
      </w:pPr>
    </w:p>
    <w:p w14:paraId="24714724" w14:textId="77777777" w:rsidR="00A25A84" w:rsidRDefault="00A25A84" w:rsidP="00A25A84">
      <w:pPr>
        <w:spacing w:line="360" w:lineRule="auto"/>
        <w:jc w:val="center"/>
        <w:rPr>
          <w:rFonts w:ascii="Times New Roman" w:hAnsi="Times New Roman"/>
          <w:b/>
          <w:bCs/>
          <w:color w:val="767171"/>
          <w:sz w:val="24"/>
          <w:szCs w:val="24"/>
        </w:rPr>
      </w:pPr>
    </w:p>
    <w:p w14:paraId="589AA501" w14:textId="77777777" w:rsidR="00A25A84" w:rsidRDefault="00A25A84" w:rsidP="00A25A84">
      <w:pPr>
        <w:spacing w:line="360" w:lineRule="auto"/>
        <w:jc w:val="center"/>
        <w:rPr>
          <w:rFonts w:ascii="Times New Roman" w:hAnsi="Times New Roman"/>
          <w:b/>
          <w:bCs/>
          <w:color w:val="767171"/>
          <w:sz w:val="24"/>
          <w:szCs w:val="24"/>
        </w:rPr>
      </w:pPr>
    </w:p>
    <w:p w14:paraId="38BBDF04" w14:textId="77777777" w:rsidR="00A25A84" w:rsidRDefault="00A25A84" w:rsidP="00A25A84">
      <w:pPr>
        <w:spacing w:line="360" w:lineRule="auto"/>
        <w:jc w:val="center"/>
        <w:rPr>
          <w:rFonts w:ascii="Times New Roman" w:hAnsi="Times New Roman"/>
          <w:b/>
          <w:bCs/>
          <w:color w:val="767171"/>
          <w:sz w:val="24"/>
          <w:szCs w:val="24"/>
        </w:rPr>
      </w:pPr>
    </w:p>
    <w:p w14:paraId="674A31CD" w14:textId="4F708269" w:rsidR="00A25A84" w:rsidRPr="00A25A84" w:rsidRDefault="00A25A84" w:rsidP="00A25A84">
      <w:pPr>
        <w:spacing w:line="360" w:lineRule="auto"/>
        <w:jc w:val="center"/>
        <w:rPr>
          <w:rFonts w:ascii="Times New Roman" w:hAnsi="Times New Roman"/>
          <w:b/>
          <w:bCs/>
          <w:color w:val="767171"/>
          <w:sz w:val="24"/>
          <w:szCs w:val="24"/>
        </w:rPr>
      </w:pPr>
      <w:r w:rsidRPr="00A25A84">
        <w:rPr>
          <w:rFonts w:ascii="Times New Roman" w:hAnsi="Times New Roman"/>
          <w:b/>
          <w:bCs/>
          <w:color w:val="767171"/>
          <w:sz w:val="24"/>
          <w:szCs w:val="24"/>
        </w:rPr>
        <w:t>Programas Especializados</w:t>
      </w:r>
    </w:p>
    <w:p w14:paraId="30ED7BC3" w14:textId="0DA6B4BE" w:rsidR="00A25A84" w:rsidRPr="00A25A84" w:rsidRDefault="00A25A84" w:rsidP="00A25A84">
      <w:pPr>
        <w:spacing w:line="360" w:lineRule="auto"/>
        <w:jc w:val="both"/>
        <w:rPr>
          <w:rFonts w:ascii="Times New Roman" w:hAnsi="Times New Roman"/>
          <w:color w:val="767171"/>
          <w:sz w:val="24"/>
          <w:szCs w:val="24"/>
        </w:rPr>
      </w:pPr>
      <w:r w:rsidRPr="00A25A84">
        <w:rPr>
          <w:rFonts w:ascii="Times New Roman" w:hAnsi="Times New Roman"/>
          <w:color w:val="767171"/>
          <w:sz w:val="24"/>
          <w:szCs w:val="24"/>
        </w:rPr>
        <w:t>Con el firme propósito de mejorar las condiciones de vida de los parceleros en los asentamientos campesinos, el Instituto Agrario Dominicano ejecutó programas con el apoyo económico del Gobierno Central, dentro de los cuales citamos:</w:t>
      </w:r>
    </w:p>
    <w:p w14:paraId="46ACC038" w14:textId="77777777" w:rsidR="00A25A84" w:rsidRPr="00A25A84" w:rsidRDefault="00A25A84" w:rsidP="00A25A84">
      <w:pPr>
        <w:spacing w:line="360" w:lineRule="auto"/>
        <w:jc w:val="center"/>
        <w:rPr>
          <w:rFonts w:ascii="Times New Roman" w:hAnsi="Times New Roman"/>
          <w:b/>
          <w:color w:val="767171"/>
          <w:sz w:val="24"/>
          <w:szCs w:val="24"/>
        </w:rPr>
      </w:pPr>
      <w:r w:rsidRPr="00A25A84">
        <w:rPr>
          <w:rFonts w:ascii="Times New Roman" w:hAnsi="Times New Roman"/>
          <w:b/>
          <w:color w:val="767171"/>
          <w:sz w:val="24"/>
          <w:szCs w:val="24"/>
        </w:rPr>
        <w:t>Programa de Titulación Definitiva</w:t>
      </w:r>
    </w:p>
    <w:p w14:paraId="6847978A" w14:textId="390D4581" w:rsidR="00A25A84" w:rsidRPr="00A25A84" w:rsidRDefault="00A25A84" w:rsidP="00A25A84">
      <w:pPr>
        <w:spacing w:line="360" w:lineRule="auto"/>
        <w:jc w:val="both"/>
        <w:rPr>
          <w:rFonts w:ascii="Times New Roman" w:hAnsi="Times New Roman"/>
          <w:bCs/>
          <w:color w:val="767171"/>
          <w:sz w:val="24"/>
          <w:szCs w:val="24"/>
        </w:rPr>
      </w:pPr>
      <w:r w:rsidRPr="00A25A84">
        <w:rPr>
          <w:rFonts w:ascii="Times New Roman" w:hAnsi="Times New Roman"/>
          <w:bCs/>
          <w:color w:val="767171"/>
          <w:sz w:val="24"/>
          <w:szCs w:val="24"/>
        </w:rPr>
        <w:t xml:space="preserve">Durante este período se trabajó activamente en la dotación de Títulos Definitivos a parceleros de Reforma Agraria, logrando la entrega de </w:t>
      </w:r>
      <w:r w:rsidR="00C306A6">
        <w:rPr>
          <w:rFonts w:ascii="Times New Roman" w:hAnsi="Times New Roman"/>
          <w:b/>
          <w:color w:val="767171"/>
          <w:sz w:val="24"/>
          <w:szCs w:val="24"/>
        </w:rPr>
        <w:t>28,770</w:t>
      </w:r>
      <w:r w:rsidRPr="00A25A84">
        <w:rPr>
          <w:rFonts w:ascii="Times New Roman" w:hAnsi="Times New Roman"/>
          <w:bCs/>
          <w:color w:val="767171"/>
          <w:sz w:val="24"/>
          <w:szCs w:val="24"/>
        </w:rPr>
        <w:t xml:space="preserve"> títulos</w:t>
      </w:r>
      <w:r>
        <w:rPr>
          <w:rFonts w:ascii="Times New Roman" w:hAnsi="Times New Roman"/>
          <w:bCs/>
          <w:color w:val="767171"/>
          <w:sz w:val="24"/>
          <w:szCs w:val="24"/>
        </w:rPr>
        <w:t xml:space="preserve"> </w:t>
      </w:r>
      <w:r w:rsidRPr="000900A3">
        <w:rPr>
          <w:rFonts w:ascii="Times New Roman" w:hAnsi="Times New Roman"/>
          <w:color w:val="767171"/>
          <w:sz w:val="24"/>
          <w:szCs w:val="24"/>
        </w:rPr>
        <w:t>definitivos de propiedad, a igual cantidad de familias, tal como se detalla a continuación:</w:t>
      </w:r>
    </w:p>
    <w:p w14:paraId="7E395A9E" w14:textId="77777777" w:rsidR="00A25A84" w:rsidRPr="000900A3" w:rsidRDefault="00A25A84" w:rsidP="00A25A84">
      <w:pPr>
        <w:pStyle w:val="Sangradetextonormal"/>
        <w:numPr>
          <w:ilvl w:val="0"/>
          <w:numId w:val="31"/>
        </w:numPr>
        <w:tabs>
          <w:tab w:val="left" w:pos="284"/>
          <w:tab w:val="left" w:pos="426"/>
        </w:tabs>
        <w:spacing w:after="160" w:line="360" w:lineRule="auto"/>
        <w:rPr>
          <w:rFonts w:ascii="Times New Roman" w:hAnsi="Times New Roman"/>
          <w:color w:val="767171"/>
          <w:sz w:val="24"/>
          <w:szCs w:val="24"/>
        </w:rPr>
      </w:pPr>
      <w:r>
        <w:rPr>
          <w:rFonts w:ascii="Times New Roman" w:hAnsi="Times New Roman"/>
          <w:b/>
          <w:bCs/>
          <w:color w:val="767171"/>
          <w:sz w:val="24"/>
          <w:szCs w:val="24"/>
        </w:rPr>
        <w:t>10,177</w:t>
      </w:r>
      <w:r w:rsidRPr="000900A3">
        <w:rPr>
          <w:rFonts w:ascii="Times New Roman" w:hAnsi="Times New Roman"/>
          <w:color w:val="767171"/>
          <w:sz w:val="24"/>
          <w:szCs w:val="24"/>
        </w:rPr>
        <w:t xml:space="preserve"> títulos definitivos a familias de la Provincia Santo Domingo.</w:t>
      </w:r>
    </w:p>
    <w:p w14:paraId="79566C43" w14:textId="77777777" w:rsidR="00A25A84" w:rsidRPr="000900A3" w:rsidRDefault="00A25A84" w:rsidP="00A25A84">
      <w:pPr>
        <w:pStyle w:val="Sangradetextonormal"/>
        <w:numPr>
          <w:ilvl w:val="0"/>
          <w:numId w:val="31"/>
        </w:numPr>
        <w:tabs>
          <w:tab w:val="left" w:pos="284"/>
          <w:tab w:val="left" w:pos="426"/>
        </w:tabs>
        <w:spacing w:after="160" w:line="360" w:lineRule="auto"/>
        <w:rPr>
          <w:rFonts w:ascii="Times New Roman" w:hAnsi="Times New Roman"/>
          <w:color w:val="767171"/>
          <w:sz w:val="24"/>
          <w:szCs w:val="24"/>
        </w:rPr>
      </w:pPr>
      <w:r>
        <w:rPr>
          <w:rFonts w:ascii="Times New Roman" w:hAnsi="Times New Roman"/>
          <w:b/>
          <w:bCs/>
          <w:color w:val="767171"/>
          <w:sz w:val="24"/>
          <w:szCs w:val="24"/>
        </w:rPr>
        <w:t>1,163</w:t>
      </w:r>
      <w:r w:rsidRPr="000900A3">
        <w:rPr>
          <w:rFonts w:ascii="Times New Roman" w:hAnsi="Times New Roman"/>
          <w:color w:val="767171"/>
          <w:sz w:val="24"/>
          <w:szCs w:val="24"/>
        </w:rPr>
        <w:t xml:space="preserve"> títulos definitivos a familias de la Provincia Monte Plata.</w:t>
      </w:r>
    </w:p>
    <w:p w14:paraId="038432C4" w14:textId="77777777" w:rsidR="00A25A84" w:rsidRPr="001350A1" w:rsidRDefault="00A25A84" w:rsidP="00A25A84">
      <w:pPr>
        <w:pStyle w:val="Sangradetextonormal"/>
        <w:numPr>
          <w:ilvl w:val="0"/>
          <w:numId w:val="31"/>
        </w:numPr>
        <w:tabs>
          <w:tab w:val="left" w:pos="284"/>
          <w:tab w:val="left" w:pos="426"/>
        </w:tabs>
        <w:spacing w:after="160" w:line="360" w:lineRule="auto"/>
        <w:rPr>
          <w:rFonts w:ascii="Times New Roman" w:hAnsi="Times New Roman"/>
          <w:color w:val="767171"/>
          <w:sz w:val="24"/>
          <w:szCs w:val="24"/>
        </w:rPr>
      </w:pPr>
      <w:r w:rsidRPr="00776703">
        <w:rPr>
          <w:rFonts w:ascii="Times New Roman" w:hAnsi="Times New Roman"/>
          <w:b/>
          <w:bCs/>
          <w:color w:val="767171"/>
          <w:sz w:val="24"/>
          <w:szCs w:val="24"/>
        </w:rPr>
        <w:t>0</w:t>
      </w:r>
      <w:r>
        <w:rPr>
          <w:rFonts w:ascii="Times New Roman" w:hAnsi="Times New Roman"/>
          <w:b/>
          <w:bCs/>
          <w:color w:val="767171"/>
          <w:sz w:val="24"/>
          <w:szCs w:val="24"/>
        </w:rPr>
        <w:t>8</w:t>
      </w:r>
      <w:r w:rsidRPr="000900A3">
        <w:rPr>
          <w:rFonts w:ascii="Times New Roman" w:hAnsi="Times New Roman"/>
          <w:color w:val="767171"/>
          <w:sz w:val="24"/>
          <w:szCs w:val="24"/>
        </w:rPr>
        <w:t xml:space="preserve"> títulos definitivos a familias de la Provincia La Altagracia.</w:t>
      </w:r>
    </w:p>
    <w:p w14:paraId="019C3664" w14:textId="77777777" w:rsidR="00A25A84" w:rsidRPr="000900A3" w:rsidRDefault="00A25A84" w:rsidP="00A25A84">
      <w:pPr>
        <w:pStyle w:val="Sangradetextonormal"/>
        <w:numPr>
          <w:ilvl w:val="0"/>
          <w:numId w:val="31"/>
        </w:numPr>
        <w:tabs>
          <w:tab w:val="left" w:pos="284"/>
          <w:tab w:val="left" w:pos="426"/>
        </w:tabs>
        <w:spacing w:after="160" w:line="360" w:lineRule="auto"/>
        <w:rPr>
          <w:rFonts w:ascii="Times New Roman" w:hAnsi="Times New Roman"/>
          <w:color w:val="767171"/>
          <w:sz w:val="24"/>
          <w:szCs w:val="24"/>
        </w:rPr>
      </w:pPr>
      <w:r w:rsidRPr="00776703">
        <w:rPr>
          <w:rFonts w:ascii="Times New Roman" w:hAnsi="Times New Roman"/>
          <w:b/>
          <w:bCs/>
          <w:color w:val="767171"/>
          <w:sz w:val="24"/>
          <w:szCs w:val="24"/>
        </w:rPr>
        <w:t>1,507</w:t>
      </w:r>
      <w:r w:rsidRPr="000900A3">
        <w:rPr>
          <w:rFonts w:ascii="Times New Roman" w:hAnsi="Times New Roman"/>
          <w:color w:val="767171"/>
          <w:sz w:val="24"/>
          <w:szCs w:val="24"/>
        </w:rPr>
        <w:t xml:space="preserve"> títulos a familias de la Provincia Azua.</w:t>
      </w:r>
    </w:p>
    <w:p w14:paraId="60DF3BBF" w14:textId="77777777" w:rsidR="00A25A84" w:rsidRPr="00063402" w:rsidRDefault="00A25A84" w:rsidP="00A25A84">
      <w:pPr>
        <w:pStyle w:val="Sangradetextonormal"/>
        <w:numPr>
          <w:ilvl w:val="0"/>
          <w:numId w:val="31"/>
        </w:numPr>
        <w:tabs>
          <w:tab w:val="left" w:pos="284"/>
          <w:tab w:val="left" w:pos="426"/>
        </w:tabs>
        <w:spacing w:after="160" w:line="360" w:lineRule="auto"/>
        <w:rPr>
          <w:rFonts w:ascii="Times New Roman" w:hAnsi="Times New Roman"/>
          <w:color w:val="767171"/>
          <w:sz w:val="24"/>
          <w:szCs w:val="24"/>
        </w:rPr>
      </w:pPr>
      <w:r w:rsidRPr="00776703">
        <w:rPr>
          <w:rFonts w:ascii="Times New Roman" w:hAnsi="Times New Roman"/>
          <w:b/>
          <w:bCs/>
          <w:color w:val="767171"/>
          <w:sz w:val="24"/>
          <w:szCs w:val="24"/>
        </w:rPr>
        <w:t>759</w:t>
      </w:r>
      <w:r w:rsidRPr="000900A3">
        <w:rPr>
          <w:rFonts w:ascii="Times New Roman" w:hAnsi="Times New Roman"/>
          <w:color w:val="767171"/>
          <w:sz w:val="24"/>
          <w:szCs w:val="24"/>
        </w:rPr>
        <w:t xml:space="preserve"> títulos definitivos a familia en la Provincia Hato Mayor.</w:t>
      </w:r>
    </w:p>
    <w:p w14:paraId="6F03E8AD" w14:textId="0B168753" w:rsidR="00A25A84" w:rsidRPr="000900A3" w:rsidRDefault="00C306A6" w:rsidP="00A25A84">
      <w:pPr>
        <w:pStyle w:val="Sangradetextonormal"/>
        <w:numPr>
          <w:ilvl w:val="0"/>
          <w:numId w:val="31"/>
        </w:numPr>
        <w:tabs>
          <w:tab w:val="left" w:pos="284"/>
          <w:tab w:val="left" w:pos="426"/>
        </w:tabs>
        <w:spacing w:after="160" w:line="360" w:lineRule="auto"/>
        <w:rPr>
          <w:rFonts w:ascii="Times New Roman" w:hAnsi="Times New Roman"/>
          <w:color w:val="767171"/>
          <w:sz w:val="24"/>
          <w:szCs w:val="24"/>
        </w:rPr>
      </w:pPr>
      <w:r>
        <w:rPr>
          <w:rFonts w:ascii="Times New Roman" w:hAnsi="Times New Roman"/>
          <w:b/>
          <w:bCs/>
          <w:color w:val="767171"/>
          <w:sz w:val="24"/>
          <w:szCs w:val="24"/>
        </w:rPr>
        <w:t>3,817</w:t>
      </w:r>
      <w:r w:rsidR="00A25A84" w:rsidRPr="000900A3">
        <w:rPr>
          <w:rFonts w:ascii="Times New Roman" w:hAnsi="Times New Roman"/>
          <w:color w:val="767171"/>
          <w:sz w:val="24"/>
          <w:szCs w:val="24"/>
        </w:rPr>
        <w:t xml:space="preserve"> títulos definitivos a la familia en la Provincia San Cristóbal.</w:t>
      </w:r>
    </w:p>
    <w:p w14:paraId="0402156F" w14:textId="77777777" w:rsidR="00A25A84" w:rsidRDefault="00A25A84" w:rsidP="00A25A84">
      <w:pPr>
        <w:pStyle w:val="Sangradetextonormal"/>
        <w:numPr>
          <w:ilvl w:val="0"/>
          <w:numId w:val="31"/>
        </w:numPr>
        <w:tabs>
          <w:tab w:val="left" w:pos="284"/>
          <w:tab w:val="left" w:pos="426"/>
        </w:tabs>
        <w:spacing w:after="160" w:line="360" w:lineRule="auto"/>
        <w:rPr>
          <w:rFonts w:ascii="Times New Roman" w:hAnsi="Times New Roman"/>
          <w:color w:val="767171"/>
          <w:sz w:val="24"/>
          <w:szCs w:val="24"/>
        </w:rPr>
      </w:pPr>
      <w:r>
        <w:rPr>
          <w:rFonts w:ascii="Times New Roman" w:hAnsi="Times New Roman"/>
          <w:b/>
          <w:bCs/>
          <w:color w:val="767171"/>
          <w:sz w:val="24"/>
          <w:szCs w:val="24"/>
        </w:rPr>
        <w:t>13</w:t>
      </w:r>
      <w:r w:rsidRPr="001350A1">
        <w:rPr>
          <w:rFonts w:ascii="Times New Roman" w:hAnsi="Times New Roman"/>
          <w:color w:val="767171"/>
          <w:sz w:val="24"/>
          <w:szCs w:val="24"/>
        </w:rPr>
        <w:t xml:space="preserve"> títulos definitivos a la familia en la Provincia Santiago.</w:t>
      </w:r>
    </w:p>
    <w:p w14:paraId="5EFCFC0B" w14:textId="77777777" w:rsidR="00A25A84" w:rsidRPr="00E42624" w:rsidRDefault="00A25A84" w:rsidP="00A25A84">
      <w:pPr>
        <w:pStyle w:val="Sangradetextonormal"/>
        <w:numPr>
          <w:ilvl w:val="0"/>
          <w:numId w:val="31"/>
        </w:numPr>
        <w:tabs>
          <w:tab w:val="left" w:pos="284"/>
          <w:tab w:val="left" w:pos="426"/>
        </w:tabs>
        <w:spacing w:after="160" w:line="360" w:lineRule="auto"/>
        <w:rPr>
          <w:rFonts w:ascii="Times New Roman" w:hAnsi="Times New Roman"/>
          <w:color w:val="767171"/>
          <w:sz w:val="24"/>
          <w:szCs w:val="24"/>
        </w:rPr>
      </w:pPr>
      <w:r w:rsidRPr="001B7B1A">
        <w:rPr>
          <w:rFonts w:ascii="Times New Roman" w:hAnsi="Times New Roman"/>
          <w:b/>
          <w:bCs/>
          <w:color w:val="767171"/>
          <w:sz w:val="24"/>
          <w:szCs w:val="24"/>
        </w:rPr>
        <w:t>23</w:t>
      </w:r>
      <w:r w:rsidRPr="001350A1">
        <w:rPr>
          <w:rFonts w:ascii="Times New Roman" w:hAnsi="Times New Roman"/>
          <w:color w:val="767171"/>
          <w:sz w:val="24"/>
          <w:szCs w:val="24"/>
        </w:rPr>
        <w:t xml:space="preserve"> títulos definitivos a familia en la Provincia Sánchez Ramírez</w:t>
      </w:r>
      <w:r w:rsidRPr="001350A1">
        <w:rPr>
          <w:rFonts w:ascii="Times New Roman" w:hAnsi="Times New Roman"/>
          <w:color w:val="FFC000"/>
          <w:sz w:val="24"/>
          <w:szCs w:val="24"/>
        </w:rPr>
        <w:t>.</w:t>
      </w:r>
    </w:p>
    <w:p w14:paraId="2A5E1F18" w14:textId="77777777" w:rsidR="00A25A84" w:rsidRDefault="00A25A84" w:rsidP="00A25A84">
      <w:pPr>
        <w:pStyle w:val="Sangradetextonormal"/>
        <w:numPr>
          <w:ilvl w:val="0"/>
          <w:numId w:val="31"/>
        </w:numPr>
        <w:tabs>
          <w:tab w:val="left" w:pos="284"/>
          <w:tab w:val="left" w:pos="426"/>
        </w:tabs>
        <w:spacing w:after="160" w:line="360" w:lineRule="auto"/>
        <w:rPr>
          <w:rFonts w:ascii="Times New Roman" w:hAnsi="Times New Roman"/>
          <w:color w:val="767171"/>
          <w:sz w:val="24"/>
          <w:szCs w:val="24"/>
        </w:rPr>
      </w:pPr>
      <w:r>
        <w:rPr>
          <w:rFonts w:ascii="Times New Roman" w:hAnsi="Times New Roman"/>
          <w:b/>
          <w:bCs/>
          <w:color w:val="767171"/>
          <w:sz w:val="24"/>
          <w:szCs w:val="24"/>
        </w:rPr>
        <w:t xml:space="preserve">914 </w:t>
      </w:r>
      <w:r w:rsidRPr="007D18D5">
        <w:rPr>
          <w:rFonts w:ascii="Times New Roman" w:hAnsi="Times New Roman"/>
          <w:color w:val="767171"/>
          <w:sz w:val="24"/>
          <w:szCs w:val="24"/>
        </w:rPr>
        <w:t>títulos definitivos</w:t>
      </w:r>
      <w:r>
        <w:rPr>
          <w:rFonts w:ascii="Times New Roman" w:hAnsi="Times New Roman"/>
          <w:color w:val="767171"/>
          <w:sz w:val="24"/>
          <w:szCs w:val="24"/>
        </w:rPr>
        <w:t xml:space="preserve"> a familia en la Provincia Elías Piña.</w:t>
      </w:r>
    </w:p>
    <w:p w14:paraId="77DBA12D" w14:textId="77777777" w:rsidR="00A25A84" w:rsidRDefault="00A25A84" w:rsidP="00A25A84">
      <w:pPr>
        <w:pStyle w:val="Sangradetextonormal"/>
        <w:numPr>
          <w:ilvl w:val="0"/>
          <w:numId w:val="31"/>
        </w:numPr>
        <w:tabs>
          <w:tab w:val="left" w:pos="284"/>
          <w:tab w:val="left" w:pos="426"/>
        </w:tabs>
        <w:spacing w:after="160" w:line="360" w:lineRule="auto"/>
        <w:rPr>
          <w:rFonts w:ascii="Times New Roman" w:hAnsi="Times New Roman"/>
          <w:color w:val="767171"/>
          <w:sz w:val="24"/>
          <w:szCs w:val="24"/>
        </w:rPr>
      </w:pPr>
      <w:r>
        <w:rPr>
          <w:rFonts w:ascii="Times New Roman" w:hAnsi="Times New Roman"/>
          <w:b/>
          <w:bCs/>
          <w:color w:val="767171"/>
          <w:sz w:val="24"/>
          <w:szCs w:val="24"/>
        </w:rPr>
        <w:t xml:space="preserve">5 </w:t>
      </w:r>
      <w:r>
        <w:rPr>
          <w:rFonts w:ascii="Times New Roman" w:hAnsi="Times New Roman"/>
          <w:color w:val="767171"/>
          <w:sz w:val="24"/>
          <w:szCs w:val="24"/>
        </w:rPr>
        <w:t>títulos definitivos a familia en la Provincia Monte Cristi.</w:t>
      </w:r>
    </w:p>
    <w:p w14:paraId="3FC323CC" w14:textId="77777777" w:rsidR="00A25A84" w:rsidRDefault="00A25A84" w:rsidP="00A25A84">
      <w:pPr>
        <w:pStyle w:val="Sangradetextonormal"/>
        <w:numPr>
          <w:ilvl w:val="0"/>
          <w:numId w:val="31"/>
        </w:numPr>
        <w:tabs>
          <w:tab w:val="left" w:pos="284"/>
          <w:tab w:val="left" w:pos="426"/>
        </w:tabs>
        <w:spacing w:after="160" w:line="360" w:lineRule="auto"/>
        <w:rPr>
          <w:rFonts w:ascii="Times New Roman" w:hAnsi="Times New Roman"/>
          <w:color w:val="767171"/>
          <w:sz w:val="24"/>
          <w:szCs w:val="24"/>
        </w:rPr>
      </w:pPr>
      <w:r w:rsidRPr="007D18D5">
        <w:rPr>
          <w:rFonts w:ascii="Times New Roman" w:hAnsi="Times New Roman"/>
          <w:b/>
          <w:bCs/>
          <w:color w:val="767171"/>
          <w:sz w:val="24"/>
          <w:szCs w:val="24"/>
        </w:rPr>
        <w:t>1,744</w:t>
      </w:r>
      <w:r>
        <w:rPr>
          <w:rFonts w:ascii="Times New Roman" w:hAnsi="Times New Roman"/>
          <w:b/>
          <w:bCs/>
          <w:color w:val="767171"/>
          <w:sz w:val="24"/>
          <w:szCs w:val="24"/>
        </w:rPr>
        <w:t xml:space="preserve"> </w:t>
      </w:r>
      <w:r w:rsidRPr="007D18D5">
        <w:rPr>
          <w:rFonts w:ascii="Times New Roman" w:hAnsi="Times New Roman"/>
          <w:color w:val="767171"/>
          <w:sz w:val="24"/>
          <w:szCs w:val="24"/>
        </w:rPr>
        <w:t>títulos definitivos</w:t>
      </w:r>
      <w:r>
        <w:rPr>
          <w:rFonts w:ascii="Times New Roman" w:hAnsi="Times New Roman"/>
          <w:color w:val="767171"/>
          <w:sz w:val="24"/>
          <w:szCs w:val="24"/>
        </w:rPr>
        <w:t xml:space="preserve"> a familia en la Provincia Barahona.</w:t>
      </w:r>
    </w:p>
    <w:p w14:paraId="3C412B0B" w14:textId="77777777" w:rsidR="00A25A84" w:rsidRDefault="00A25A84" w:rsidP="00A25A84">
      <w:pPr>
        <w:pStyle w:val="Sangradetextonormal"/>
        <w:numPr>
          <w:ilvl w:val="0"/>
          <w:numId w:val="31"/>
        </w:numPr>
        <w:tabs>
          <w:tab w:val="left" w:pos="284"/>
          <w:tab w:val="left" w:pos="426"/>
        </w:tabs>
        <w:spacing w:after="160" w:line="360" w:lineRule="auto"/>
        <w:rPr>
          <w:rFonts w:ascii="Times New Roman" w:hAnsi="Times New Roman"/>
          <w:color w:val="767171"/>
          <w:sz w:val="24"/>
          <w:szCs w:val="24"/>
        </w:rPr>
      </w:pPr>
      <w:r>
        <w:rPr>
          <w:rFonts w:ascii="Times New Roman" w:hAnsi="Times New Roman"/>
          <w:b/>
          <w:bCs/>
          <w:color w:val="767171"/>
          <w:sz w:val="24"/>
          <w:szCs w:val="24"/>
        </w:rPr>
        <w:t xml:space="preserve">13 </w:t>
      </w:r>
      <w:r w:rsidRPr="007D18D5">
        <w:rPr>
          <w:rFonts w:ascii="Times New Roman" w:hAnsi="Times New Roman"/>
          <w:color w:val="767171"/>
          <w:sz w:val="24"/>
          <w:szCs w:val="24"/>
        </w:rPr>
        <w:t>títulos definitivos</w:t>
      </w:r>
      <w:r>
        <w:rPr>
          <w:rFonts w:ascii="Times New Roman" w:hAnsi="Times New Roman"/>
          <w:color w:val="767171"/>
          <w:sz w:val="24"/>
          <w:szCs w:val="24"/>
        </w:rPr>
        <w:t xml:space="preserve"> a familia en la Provincia San José de Ocoa.</w:t>
      </w:r>
    </w:p>
    <w:p w14:paraId="2B1D07FC" w14:textId="77777777" w:rsidR="00A25A84" w:rsidRPr="00DF1C1B" w:rsidRDefault="00A25A84" w:rsidP="00A25A84">
      <w:pPr>
        <w:pStyle w:val="Sangradetextonormal"/>
        <w:numPr>
          <w:ilvl w:val="0"/>
          <w:numId w:val="31"/>
        </w:numPr>
        <w:tabs>
          <w:tab w:val="left" w:pos="284"/>
          <w:tab w:val="left" w:pos="426"/>
        </w:tabs>
        <w:spacing w:after="160" w:line="360" w:lineRule="auto"/>
        <w:rPr>
          <w:rFonts w:ascii="Times New Roman" w:hAnsi="Times New Roman"/>
          <w:color w:val="767171"/>
          <w:sz w:val="24"/>
          <w:szCs w:val="24"/>
        </w:rPr>
      </w:pPr>
      <w:r>
        <w:rPr>
          <w:rFonts w:ascii="Times New Roman" w:hAnsi="Times New Roman"/>
          <w:b/>
          <w:bCs/>
          <w:color w:val="767171"/>
          <w:sz w:val="24"/>
          <w:szCs w:val="24"/>
        </w:rPr>
        <w:t xml:space="preserve">8,627 </w:t>
      </w:r>
      <w:r w:rsidRPr="007D18D5">
        <w:rPr>
          <w:rFonts w:ascii="Times New Roman" w:hAnsi="Times New Roman"/>
          <w:color w:val="767171"/>
          <w:sz w:val="24"/>
          <w:szCs w:val="24"/>
        </w:rPr>
        <w:t>títulos definitivos</w:t>
      </w:r>
      <w:r>
        <w:rPr>
          <w:rFonts w:ascii="Times New Roman" w:hAnsi="Times New Roman"/>
          <w:color w:val="767171"/>
          <w:sz w:val="24"/>
          <w:szCs w:val="24"/>
        </w:rPr>
        <w:t xml:space="preserve"> a familia en la Provincia San Pedro de </w:t>
      </w:r>
      <w:r w:rsidRPr="00DF1C1B">
        <w:rPr>
          <w:rFonts w:ascii="Times New Roman" w:hAnsi="Times New Roman"/>
          <w:color w:val="767171"/>
          <w:sz w:val="24"/>
          <w:szCs w:val="24"/>
        </w:rPr>
        <w:t>Macorís.</w:t>
      </w:r>
      <w:r w:rsidRPr="00DF1C1B">
        <w:rPr>
          <w:rFonts w:ascii="Times New Roman" w:hAnsi="Times New Roman"/>
          <w:noProof/>
          <w:color w:val="767171"/>
          <w:sz w:val="24"/>
          <w:szCs w:val="24"/>
        </w:rPr>
        <w:t xml:space="preserve"> </w:t>
      </w:r>
    </w:p>
    <w:p w14:paraId="13A08084" w14:textId="77777777" w:rsidR="00A25A84" w:rsidRPr="00A25A84" w:rsidRDefault="00A25A84" w:rsidP="00A25A84">
      <w:pPr>
        <w:spacing w:line="360" w:lineRule="auto"/>
        <w:rPr>
          <w:rFonts w:ascii="Times New Roman" w:hAnsi="Times New Roman"/>
          <w:bCs/>
          <w:caps/>
          <w:color w:val="767171"/>
          <w:sz w:val="24"/>
          <w:szCs w:val="24"/>
        </w:rPr>
      </w:pPr>
    </w:p>
    <w:p w14:paraId="5ED1194C" w14:textId="2C4224DE" w:rsidR="00A25A84" w:rsidRDefault="00187DC3" w:rsidP="00A25A84">
      <w:pPr>
        <w:spacing w:after="0" w:line="240" w:lineRule="auto"/>
        <w:jc w:val="center"/>
        <w:rPr>
          <w:rFonts w:ascii="Times New Roman" w:eastAsia="Times New Roman" w:hAnsi="Times New Roman" w:cs="Times New Roman"/>
          <w:b/>
          <w:bCs/>
          <w:color w:val="767171"/>
          <w:sz w:val="24"/>
          <w:szCs w:val="24"/>
          <w:lang w:eastAsia="es-DO"/>
        </w:rPr>
      </w:pPr>
      <w:r>
        <w:rPr>
          <w:rFonts w:ascii="Times New Roman" w:eastAsia="Times New Roman" w:hAnsi="Times New Roman" w:cs="Times New Roman"/>
          <w:b/>
          <w:bCs/>
          <w:color w:val="767171"/>
          <w:sz w:val="24"/>
          <w:szCs w:val="24"/>
          <w:lang w:eastAsia="es-DO"/>
        </w:rPr>
        <w:lastRenderedPageBreak/>
        <w:t>T</w:t>
      </w:r>
      <w:r w:rsidRPr="00A25A84">
        <w:rPr>
          <w:rFonts w:ascii="Times New Roman" w:eastAsia="Times New Roman" w:hAnsi="Times New Roman" w:cs="Times New Roman"/>
          <w:b/>
          <w:bCs/>
          <w:color w:val="767171"/>
          <w:sz w:val="24"/>
          <w:szCs w:val="24"/>
          <w:lang w:eastAsia="es-DO"/>
        </w:rPr>
        <w:t>ítulos</w:t>
      </w:r>
      <w:r w:rsidR="00A25A84" w:rsidRPr="00A25A84">
        <w:rPr>
          <w:rFonts w:ascii="Times New Roman" w:eastAsia="Times New Roman" w:hAnsi="Times New Roman" w:cs="Times New Roman"/>
          <w:b/>
          <w:bCs/>
          <w:color w:val="767171"/>
          <w:sz w:val="24"/>
          <w:szCs w:val="24"/>
          <w:lang w:eastAsia="es-DO"/>
        </w:rPr>
        <w:t xml:space="preserve"> Definitivos Entregados</w:t>
      </w:r>
    </w:p>
    <w:p w14:paraId="008D19FD" w14:textId="77777777" w:rsidR="00187DC3" w:rsidRPr="00A25A84" w:rsidRDefault="00187DC3" w:rsidP="00A25A84">
      <w:pPr>
        <w:spacing w:after="0" w:line="240" w:lineRule="auto"/>
        <w:jc w:val="center"/>
        <w:rPr>
          <w:rFonts w:ascii="Times New Roman" w:eastAsia="Times New Roman" w:hAnsi="Times New Roman" w:cs="Times New Roman"/>
          <w:b/>
          <w:bCs/>
          <w:color w:val="767171"/>
          <w:sz w:val="24"/>
          <w:szCs w:val="24"/>
          <w:lang w:eastAsia="es-DO"/>
        </w:rPr>
      </w:pPr>
    </w:p>
    <w:tbl>
      <w:tblPr>
        <w:tblW w:w="8300" w:type="dxa"/>
        <w:tblCellMar>
          <w:left w:w="70" w:type="dxa"/>
          <w:right w:w="70" w:type="dxa"/>
        </w:tblCellMar>
        <w:tblLook w:val="04A0" w:firstRow="1" w:lastRow="0" w:firstColumn="1" w:lastColumn="0" w:noHBand="0" w:noVBand="1"/>
      </w:tblPr>
      <w:tblGrid>
        <w:gridCol w:w="2980"/>
        <w:gridCol w:w="1523"/>
        <w:gridCol w:w="1937"/>
        <w:gridCol w:w="1860"/>
      </w:tblGrid>
      <w:tr w:rsidR="00187DC3" w:rsidRPr="00E7258F" w14:paraId="059A4055" w14:textId="77777777" w:rsidTr="00C1714A">
        <w:trPr>
          <w:trHeight w:val="645"/>
        </w:trPr>
        <w:tc>
          <w:tcPr>
            <w:tcW w:w="2980" w:type="dxa"/>
            <w:vMerge w:val="restart"/>
            <w:tcBorders>
              <w:top w:val="single" w:sz="4" w:space="0" w:color="auto"/>
              <w:left w:val="single" w:sz="4" w:space="0" w:color="auto"/>
              <w:bottom w:val="single" w:sz="4" w:space="0" w:color="000000"/>
              <w:right w:val="single" w:sz="4" w:space="0" w:color="auto"/>
            </w:tcBorders>
            <w:shd w:val="clear" w:color="auto" w:fill="73D3DD"/>
            <w:vAlign w:val="center"/>
            <w:hideMark/>
          </w:tcPr>
          <w:p w14:paraId="65647F2A" w14:textId="1F92C2B8" w:rsidR="00187DC3" w:rsidRPr="00E7258F" w:rsidRDefault="00187DC3" w:rsidP="00C1714A">
            <w:pPr>
              <w:spacing w:after="0" w:line="240" w:lineRule="auto"/>
              <w:jc w:val="center"/>
              <w:rPr>
                <w:rFonts w:ascii="Times New Roman" w:eastAsia="Times New Roman" w:hAnsi="Times New Roman" w:cs="Times New Roman"/>
                <w:b/>
                <w:bCs/>
                <w:color w:val="767171"/>
                <w:sz w:val="24"/>
                <w:szCs w:val="24"/>
                <w:lang w:eastAsia="es-DO"/>
              </w:rPr>
            </w:pPr>
            <w:r w:rsidRPr="00E7258F">
              <w:rPr>
                <w:rFonts w:ascii="Times New Roman" w:eastAsia="Times New Roman" w:hAnsi="Times New Roman" w:cs="Times New Roman"/>
                <w:b/>
                <w:bCs/>
                <w:color w:val="767171"/>
                <w:sz w:val="24"/>
                <w:szCs w:val="24"/>
                <w:lang w:eastAsia="es-DO"/>
              </w:rPr>
              <w:t>Provincias</w:t>
            </w:r>
          </w:p>
        </w:tc>
        <w:tc>
          <w:tcPr>
            <w:tcW w:w="3460" w:type="dxa"/>
            <w:gridSpan w:val="2"/>
            <w:tcBorders>
              <w:top w:val="single" w:sz="4" w:space="0" w:color="auto"/>
              <w:left w:val="single" w:sz="4" w:space="0" w:color="auto"/>
              <w:bottom w:val="single" w:sz="4" w:space="0" w:color="auto"/>
              <w:right w:val="single" w:sz="4" w:space="0" w:color="000000"/>
            </w:tcBorders>
            <w:shd w:val="clear" w:color="auto" w:fill="73D3DD"/>
            <w:vAlign w:val="center"/>
            <w:hideMark/>
          </w:tcPr>
          <w:p w14:paraId="5B6F6192" w14:textId="4F344C4F" w:rsidR="00187DC3" w:rsidRPr="00E7258F" w:rsidRDefault="00187DC3" w:rsidP="00C1714A">
            <w:pPr>
              <w:spacing w:after="0" w:line="240" w:lineRule="auto"/>
              <w:jc w:val="center"/>
              <w:rPr>
                <w:rFonts w:ascii="Times New Roman" w:eastAsia="Times New Roman" w:hAnsi="Times New Roman" w:cs="Times New Roman"/>
                <w:b/>
                <w:bCs/>
                <w:color w:val="767171"/>
                <w:sz w:val="24"/>
                <w:szCs w:val="24"/>
                <w:lang w:eastAsia="es-DO"/>
              </w:rPr>
            </w:pPr>
            <w:r>
              <w:rPr>
                <w:rFonts w:ascii="Times New Roman" w:eastAsia="Times New Roman" w:hAnsi="Times New Roman" w:cs="Times New Roman"/>
                <w:b/>
                <w:bCs/>
                <w:color w:val="767171"/>
                <w:sz w:val="24"/>
                <w:szCs w:val="24"/>
                <w:lang w:eastAsia="es-DO"/>
              </w:rPr>
              <w:t>T</w:t>
            </w:r>
            <w:r w:rsidRPr="00E7258F">
              <w:rPr>
                <w:rFonts w:ascii="Times New Roman" w:eastAsia="Times New Roman" w:hAnsi="Times New Roman" w:cs="Times New Roman"/>
                <w:b/>
                <w:bCs/>
                <w:color w:val="767171"/>
                <w:sz w:val="24"/>
                <w:szCs w:val="24"/>
                <w:lang w:eastAsia="es-DO"/>
              </w:rPr>
              <w:t>ítulos Definitivos Entregados</w:t>
            </w:r>
          </w:p>
        </w:tc>
        <w:tc>
          <w:tcPr>
            <w:tcW w:w="1860" w:type="dxa"/>
            <w:vMerge w:val="restart"/>
            <w:tcBorders>
              <w:top w:val="single" w:sz="4" w:space="0" w:color="auto"/>
              <w:left w:val="single" w:sz="4" w:space="0" w:color="auto"/>
              <w:bottom w:val="single" w:sz="4" w:space="0" w:color="000000"/>
              <w:right w:val="single" w:sz="4" w:space="0" w:color="auto"/>
            </w:tcBorders>
            <w:shd w:val="clear" w:color="auto" w:fill="73D3DD"/>
            <w:vAlign w:val="center"/>
            <w:hideMark/>
          </w:tcPr>
          <w:p w14:paraId="5AFF0CC8" w14:textId="2DA37616" w:rsidR="00187DC3" w:rsidRPr="00E7258F" w:rsidRDefault="00126BDA" w:rsidP="00C1714A">
            <w:pPr>
              <w:spacing w:after="0" w:line="240" w:lineRule="auto"/>
              <w:jc w:val="center"/>
              <w:rPr>
                <w:rFonts w:ascii="Times New Roman" w:eastAsia="Times New Roman" w:hAnsi="Times New Roman" w:cs="Times New Roman"/>
                <w:b/>
                <w:bCs/>
                <w:color w:val="767171"/>
                <w:sz w:val="24"/>
                <w:szCs w:val="24"/>
                <w:lang w:eastAsia="es-DO"/>
              </w:rPr>
            </w:pPr>
            <w:r w:rsidRPr="00E7258F">
              <w:rPr>
                <w:rFonts w:ascii="Times New Roman" w:eastAsia="Times New Roman" w:hAnsi="Times New Roman" w:cs="Times New Roman"/>
                <w:b/>
                <w:bCs/>
                <w:color w:val="767171"/>
                <w:sz w:val="24"/>
                <w:szCs w:val="24"/>
                <w:lang w:eastAsia="es-DO"/>
              </w:rPr>
              <w:t>Carga Familiar</w:t>
            </w:r>
          </w:p>
        </w:tc>
      </w:tr>
      <w:tr w:rsidR="00187DC3" w:rsidRPr="00E7258F" w14:paraId="6FA2784F" w14:textId="77777777" w:rsidTr="00C1714A">
        <w:trPr>
          <w:trHeight w:val="555"/>
        </w:trPr>
        <w:tc>
          <w:tcPr>
            <w:tcW w:w="2980" w:type="dxa"/>
            <w:vMerge/>
            <w:tcBorders>
              <w:top w:val="single" w:sz="4" w:space="0" w:color="auto"/>
              <w:left w:val="single" w:sz="4" w:space="0" w:color="auto"/>
              <w:bottom w:val="single" w:sz="4" w:space="0" w:color="000000"/>
              <w:right w:val="single" w:sz="4" w:space="0" w:color="auto"/>
            </w:tcBorders>
            <w:vAlign w:val="center"/>
            <w:hideMark/>
          </w:tcPr>
          <w:p w14:paraId="09A2B108" w14:textId="77777777" w:rsidR="00187DC3" w:rsidRPr="00E7258F" w:rsidRDefault="00187DC3" w:rsidP="00C1714A">
            <w:pPr>
              <w:spacing w:after="0" w:line="240" w:lineRule="auto"/>
              <w:rPr>
                <w:rFonts w:ascii="Times New Roman" w:eastAsia="Times New Roman" w:hAnsi="Times New Roman" w:cs="Times New Roman"/>
                <w:b/>
                <w:bCs/>
                <w:color w:val="767171"/>
                <w:sz w:val="24"/>
                <w:szCs w:val="24"/>
                <w:lang w:eastAsia="es-DO"/>
              </w:rPr>
            </w:pPr>
          </w:p>
        </w:tc>
        <w:tc>
          <w:tcPr>
            <w:tcW w:w="1523" w:type="dxa"/>
            <w:tcBorders>
              <w:top w:val="nil"/>
              <w:left w:val="nil"/>
              <w:bottom w:val="single" w:sz="4" w:space="0" w:color="auto"/>
              <w:right w:val="nil"/>
            </w:tcBorders>
            <w:shd w:val="clear" w:color="auto" w:fill="73D3DD"/>
            <w:noWrap/>
            <w:vAlign w:val="center"/>
            <w:hideMark/>
          </w:tcPr>
          <w:p w14:paraId="416E4391" w14:textId="4A06B556" w:rsidR="00187DC3" w:rsidRPr="00E7258F" w:rsidRDefault="00187DC3" w:rsidP="00C1714A">
            <w:pPr>
              <w:spacing w:after="0" w:line="240" w:lineRule="auto"/>
              <w:jc w:val="center"/>
              <w:rPr>
                <w:rFonts w:ascii="Times New Roman" w:eastAsia="Times New Roman" w:hAnsi="Times New Roman" w:cs="Times New Roman"/>
                <w:b/>
                <w:bCs/>
                <w:color w:val="767171"/>
                <w:sz w:val="24"/>
                <w:szCs w:val="24"/>
                <w:lang w:eastAsia="es-DO"/>
              </w:rPr>
            </w:pPr>
            <w:r w:rsidRPr="00E7258F">
              <w:rPr>
                <w:rFonts w:ascii="Times New Roman" w:eastAsia="Times New Roman" w:hAnsi="Times New Roman" w:cs="Times New Roman"/>
                <w:b/>
                <w:bCs/>
                <w:color w:val="767171"/>
                <w:sz w:val="24"/>
                <w:szCs w:val="24"/>
                <w:lang w:eastAsia="es-DO"/>
              </w:rPr>
              <w:t>Cantidad</w:t>
            </w:r>
          </w:p>
        </w:tc>
        <w:tc>
          <w:tcPr>
            <w:tcW w:w="1937" w:type="dxa"/>
            <w:tcBorders>
              <w:top w:val="nil"/>
              <w:left w:val="single" w:sz="4" w:space="0" w:color="auto"/>
              <w:bottom w:val="single" w:sz="4" w:space="0" w:color="auto"/>
              <w:right w:val="nil"/>
            </w:tcBorders>
            <w:shd w:val="clear" w:color="auto" w:fill="73D3DD"/>
            <w:noWrap/>
            <w:vAlign w:val="bottom"/>
            <w:hideMark/>
          </w:tcPr>
          <w:p w14:paraId="3E22EC57" w14:textId="4952CB0D" w:rsidR="00187DC3" w:rsidRPr="00E7258F" w:rsidRDefault="00187DC3" w:rsidP="00C1714A">
            <w:pPr>
              <w:spacing w:after="0" w:line="240" w:lineRule="auto"/>
              <w:jc w:val="center"/>
              <w:rPr>
                <w:rFonts w:ascii="Times New Roman" w:eastAsia="Times New Roman" w:hAnsi="Times New Roman" w:cs="Times New Roman"/>
                <w:b/>
                <w:bCs/>
                <w:color w:val="767171"/>
                <w:sz w:val="24"/>
                <w:szCs w:val="24"/>
                <w:lang w:eastAsia="es-DO"/>
              </w:rPr>
            </w:pPr>
            <w:r w:rsidRPr="00E7258F">
              <w:rPr>
                <w:rFonts w:ascii="Times New Roman" w:eastAsia="Times New Roman" w:hAnsi="Times New Roman" w:cs="Times New Roman"/>
                <w:b/>
                <w:bCs/>
                <w:color w:val="767171"/>
                <w:sz w:val="24"/>
                <w:szCs w:val="24"/>
                <w:lang w:eastAsia="es-DO"/>
              </w:rPr>
              <w:t>Superficie (Ta)</w:t>
            </w:r>
          </w:p>
        </w:tc>
        <w:tc>
          <w:tcPr>
            <w:tcW w:w="1860" w:type="dxa"/>
            <w:vMerge/>
            <w:tcBorders>
              <w:top w:val="single" w:sz="4" w:space="0" w:color="auto"/>
              <w:left w:val="single" w:sz="4" w:space="0" w:color="auto"/>
              <w:bottom w:val="single" w:sz="4" w:space="0" w:color="000000"/>
              <w:right w:val="single" w:sz="4" w:space="0" w:color="auto"/>
            </w:tcBorders>
            <w:vAlign w:val="center"/>
            <w:hideMark/>
          </w:tcPr>
          <w:p w14:paraId="5CD19733" w14:textId="77777777" w:rsidR="00187DC3" w:rsidRPr="00E7258F" w:rsidRDefault="00187DC3" w:rsidP="00C1714A">
            <w:pPr>
              <w:spacing w:after="0" w:line="240" w:lineRule="auto"/>
              <w:rPr>
                <w:rFonts w:ascii="Times New Roman" w:eastAsia="Times New Roman" w:hAnsi="Times New Roman" w:cs="Times New Roman"/>
                <w:b/>
                <w:bCs/>
                <w:color w:val="767171"/>
                <w:sz w:val="24"/>
                <w:szCs w:val="24"/>
                <w:lang w:eastAsia="es-DO"/>
              </w:rPr>
            </w:pPr>
          </w:p>
        </w:tc>
      </w:tr>
      <w:tr w:rsidR="00187DC3" w:rsidRPr="00E7258F" w14:paraId="5C73F997" w14:textId="77777777" w:rsidTr="00C1714A">
        <w:trPr>
          <w:trHeight w:val="499"/>
        </w:trPr>
        <w:tc>
          <w:tcPr>
            <w:tcW w:w="2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EE6769" w14:textId="77777777" w:rsidR="00187DC3" w:rsidRPr="00E7258F" w:rsidRDefault="00187DC3" w:rsidP="00C1714A">
            <w:pPr>
              <w:spacing w:after="0" w:line="240" w:lineRule="auto"/>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Azua</w:t>
            </w:r>
          </w:p>
        </w:tc>
        <w:tc>
          <w:tcPr>
            <w:tcW w:w="1523" w:type="dxa"/>
            <w:tcBorders>
              <w:top w:val="single" w:sz="4" w:space="0" w:color="auto"/>
              <w:left w:val="nil"/>
              <w:bottom w:val="single" w:sz="4" w:space="0" w:color="auto"/>
              <w:right w:val="single" w:sz="4" w:space="0" w:color="auto"/>
            </w:tcBorders>
            <w:shd w:val="clear" w:color="auto" w:fill="auto"/>
            <w:noWrap/>
            <w:vAlign w:val="bottom"/>
            <w:hideMark/>
          </w:tcPr>
          <w:p w14:paraId="4301F299"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1,507</w:t>
            </w:r>
          </w:p>
        </w:tc>
        <w:tc>
          <w:tcPr>
            <w:tcW w:w="1937" w:type="dxa"/>
            <w:tcBorders>
              <w:top w:val="single" w:sz="4" w:space="0" w:color="auto"/>
              <w:left w:val="nil"/>
              <w:bottom w:val="single" w:sz="4" w:space="0" w:color="auto"/>
              <w:right w:val="single" w:sz="4" w:space="0" w:color="auto"/>
            </w:tcBorders>
            <w:shd w:val="clear" w:color="auto" w:fill="auto"/>
            <w:noWrap/>
            <w:vAlign w:val="bottom"/>
            <w:hideMark/>
          </w:tcPr>
          <w:p w14:paraId="3CC4AE0D"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21,835.35</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14:paraId="6055F3B9"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6,028</w:t>
            </w:r>
          </w:p>
        </w:tc>
      </w:tr>
      <w:tr w:rsidR="00187DC3" w:rsidRPr="00E7258F" w14:paraId="5911A9B9" w14:textId="77777777" w:rsidTr="00C1714A">
        <w:trPr>
          <w:trHeight w:val="499"/>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683AF995" w14:textId="77777777" w:rsidR="00187DC3" w:rsidRPr="00E7258F" w:rsidRDefault="00187DC3" w:rsidP="00C1714A">
            <w:pPr>
              <w:spacing w:after="0" w:line="240" w:lineRule="auto"/>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Barahona</w:t>
            </w:r>
          </w:p>
        </w:tc>
        <w:tc>
          <w:tcPr>
            <w:tcW w:w="1523" w:type="dxa"/>
            <w:tcBorders>
              <w:top w:val="nil"/>
              <w:left w:val="nil"/>
              <w:bottom w:val="single" w:sz="4" w:space="0" w:color="auto"/>
              <w:right w:val="single" w:sz="4" w:space="0" w:color="auto"/>
            </w:tcBorders>
            <w:shd w:val="clear" w:color="auto" w:fill="auto"/>
            <w:noWrap/>
            <w:vAlign w:val="bottom"/>
            <w:hideMark/>
          </w:tcPr>
          <w:p w14:paraId="3985C044"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1,744</w:t>
            </w:r>
          </w:p>
        </w:tc>
        <w:tc>
          <w:tcPr>
            <w:tcW w:w="1937" w:type="dxa"/>
            <w:tcBorders>
              <w:top w:val="nil"/>
              <w:left w:val="nil"/>
              <w:bottom w:val="single" w:sz="4" w:space="0" w:color="auto"/>
              <w:right w:val="single" w:sz="4" w:space="0" w:color="auto"/>
            </w:tcBorders>
            <w:shd w:val="clear" w:color="auto" w:fill="auto"/>
            <w:noWrap/>
            <w:vAlign w:val="bottom"/>
            <w:hideMark/>
          </w:tcPr>
          <w:p w14:paraId="5B2DC333"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1,090.17</w:t>
            </w:r>
          </w:p>
        </w:tc>
        <w:tc>
          <w:tcPr>
            <w:tcW w:w="1860" w:type="dxa"/>
            <w:tcBorders>
              <w:top w:val="nil"/>
              <w:left w:val="nil"/>
              <w:bottom w:val="single" w:sz="4" w:space="0" w:color="auto"/>
              <w:right w:val="single" w:sz="4" w:space="0" w:color="auto"/>
            </w:tcBorders>
            <w:shd w:val="clear" w:color="auto" w:fill="auto"/>
            <w:noWrap/>
            <w:vAlign w:val="bottom"/>
            <w:hideMark/>
          </w:tcPr>
          <w:p w14:paraId="05A654D9"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6,976</w:t>
            </w:r>
          </w:p>
        </w:tc>
      </w:tr>
      <w:tr w:rsidR="00187DC3" w:rsidRPr="00E7258F" w14:paraId="42B27D58" w14:textId="77777777" w:rsidTr="00C1714A">
        <w:trPr>
          <w:trHeight w:val="499"/>
        </w:trPr>
        <w:tc>
          <w:tcPr>
            <w:tcW w:w="2980" w:type="dxa"/>
            <w:tcBorders>
              <w:top w:val="nil"/>
              <w:left w:val="single" w:sz="4" w:space="0" w:color="auto"/>
              <w:bottom w:val="single" w:sz="4" w:space="0" w:color="auto"/>
              <w:right w:val="single" w:sz="4" w:space="0" w:color="auto"/>
            </w:tcBorders>
            <w:shd w:val="clear" w:color="auto" w:fill="auto"/>
            <w:vAlign w:val="bottom"/>
            <w:hideMark/>
          </w:tcPr>
          <w:p w14:paraId="15A91472" w14:textId="77777777" w:rsidR="00187DC3" w:rsidRPr="00E7258F" w:rsidRDefault="00187DC3" w:rsidP="00C1714A">
            <w:pPr>
              <w:spacing w:after="0" w:line="240" w:lineRule="auto"/>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Elias Piña</w:t>
            </w:r>
          </w:p>
        </w:tc>
        <w:tc>
          <w:tcPr>
            <w:tcW w:w="1523" w:type="dxa"/>
            <w:tcBorders>
              <w:top w:val="nil"/>
              <w:left w:val="nil"/>
              <w:bottom w:val="single" w:sz="4" w:space="0" w:color="auto"/>
              <w:right w:val="single" w:sz="4" w:space="0" w:color="auto"/>
            </w:tcBorders>
            <w:shd w:val="clear" w:color="auto" w:fill="auto"/>
            <w:noWrap/>
            <w:vAlign w:val="bottom"/>
            <w:hideMark/>
          </w:tcPr>
          <w:p w14:paraId="12822505"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 xml:space="preserve">                   914 </w:t>
            </w:r>
          </w:p>
        </w:tc>
        <w:tc>
          <w:tcPr>
            <w:tcW w:w="1937" w:type="dxa"/>
            <w:tcBorders>
              <w:top w:val="nil"/>
              <w:left w:val="nil"/>
              <w:bottom w:val="single" w:sz="4" w:space="0" w:color="auto"/>
              <w:right w:val="single" w:sz="4" w:space="0" w:color="auto"/>
            </w:tcBorders>
            <w:shd w:val="clear" w:color="auto" w:fill="auto"/>
            <w:noWrap/>
            <w:vAlign w:val="bottom"/>
            <w:hideMark/>
          </w:tcPr>
          <w:p w14:paraId="25D2EEDC"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 xml:space="preserve">              10,837.59 </w:t>
            </w:r>
          </w:p>
        </w:tc>
        <w:tc>
          <w:tcPr>
            <w:tcW w:w="1860" w:type="dxa"/>
            <w:tcBorders>
              <w:top w:val="nil"/>
              <w:left w:val="nil"/>
              <w:bottom w:val="single" w:sz="4" w:space="0" w:color="auto"/>
              <w:right w:val="single" w:sz="4" w:space="0" w:color="auto"/>
            </w:tcBorders>
            <w:shd w:val="clear" w:color="auto" w:fill="auto"/>
            <w:noWrap/>
            <w:vAlign w:val="bottom"/>
            <w:hideMark/>
          </w:tcPr>
          <w:p w14:paraId="282230AF"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3,656</w:t>
            </w:r>
          </w:p>
        </w:tc>
      </w:tr>
      <w:tr w:rsidR="00187DC3" w:rsidRPr="00E7258F" w14:paraId="08D24AB8" w14:textId="77777777" w:rsidTr="00C1714A">
        <w:trPr>
          <w:trHeight w:val="499"/>
        </w:trPr>
        <w:tc>
          <w:tcPr>
            <w:tcW w:w="2980" w:type="dxa"/>
            <w:tcBorders>
              <w:top w:val="nil"/>
              <w:left w:val="single" w:sz="4" w:space="0" w:color="auto"/>
              <w:bottom w:val="single" w:sz="4" w:space="0" w:color="auto"/>
              <w:right w:val="single" w:sz="4" w:space="0" w:color="auto"/>
            </w:tcBorders>
            <w:shd w:val="clear" w:color="auto" w:fill="auto"/>
            <w:vAlign w:val="bottom"/>
            <w:hideMark/>
          </w:tcPr>
          <w:p w14:paraId="547F75A7" w14:textId="77777777" w:rsidR="00187DC3" w:rsidRPr="00E7258F" w:rsidRDefault="00187DC3" w:rsidP="00C1714A">
            <w:pPr>
              <w:spacing w:after="0" w:line="240" w:lineRule="auto"/>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La Altagracia</w:t>
            </w:r>
          </w:p>
        </w:tc>
        <w:tc>
          <w:tcPr>
            <w:tcW w:w="1523" w:type="dxa"/>
            <w:tcBorders>
              <w:top w:val="nil"/>
              <w:left w:val="nil"/>
              <w:bottom w:val="single" w:sz="4" w:space="0" w:color="auto"/>
              <w:right w:val="single" w:sz="4" w:space="0" w:color="auto"/>
            </w:tcBorders>
            <w:shd w:val="clear" w:color="auto" w:fill="auto"/>
            <w:noWrap/>
            <w:vAlign w:val="bottom"/>
            <w:hideMark/>
          </w:tcPr>
          <w:p w14:paraId="38D17BF5"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 xml:space="preserve">                       8 </w:t>
            </w:r>
          </w:p>
        </w:tc>
        <w:tc>
          <w:tcPr>
            <w:tcW w:w="1937" w:type="dxa"/>
            <w:tcBorders>
              <w:top w:val="nil"/>
              <w:left w:val="nil"/>
              <w:bottom w:val="single" w:sz="4" w:space="0" w:color="auto"/>
              <w:right w:val="single" w:sz="4" w:space="0" w:color="auto"/>
            </w:tcBorders>
            <w:shd w:val="clear" w:color="auto" w:fill="auto"/>
            <w:noWrap/>
            <w:vAlign w:val="bottom"/>
            <w:hideMark/>
          </w:tcPr>
          <w:p w14:paraId="578D3C3F"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 xml:space="preserve">                      2.39 </w:t>
            </w:r>
          </w:p>
        </w:tc>
        <w:tc>
          <w:tcPr>
            <w:tcW w:w="1860" w:type="dxa"/>
            <w:tcBorders>
              <w:top w:val="nil"/>
              <w:left w:val="nil"/>
              <w:bottom w:val="single" w:sz="4" w:space="0" w:color="auto"/>
              <w:right w:val="single" w:sz="4" w:space="0" w:color="auto"/>
            </w:tcBorders>
            <w:shd w:val="clear" w:color="auto" w:fill="auto"/>
            <w:noWrap/>
            <w:vAlign w:val="bottom"/>
            <w:hideMark/>
          </w:tcPr>
          <w:p w14:paraId="604D1959"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32</w:t>
            </w:r>
          </w:p>
        </w:tc>
      </w:tr>
      <w:tr w:rsidR="00187DC3" w:rsidRPr="00E7258F" w14:paraId="1049A5D2" w14:textId="77777777" w:rsidTr="00C1714A">
        <w:trPr>
          <w:trHeight w:val="499"/>
        </w:trPr>
        <w:tc>
          <w:tcPr>
            <w:tcW w:w="2980" w:type="dxa"/>
            <w:tcBorders>
              <w:top w:val="nil"/>
              <w:left w:val="single" w:sz="4" w:space="0" w:color="auto"/>
              <w:bottom w:val="single" w:sz="4" w:space="0" w:color="auto"/>
              <w:right w:val="single" w:sz="4" w:space="0" w:color="auto"/>
            </w:tcBorders>
            <w:shd w:val="clear" w:color="auto" w:fill="auto"/>
            <w:vAlign w:val="bottom"/>
            <w:hideMark/>
          </w:tcPr>
          <w:p w14:paraId="06893117" w14:textId="77777777" w:rsidR="00187DC3" w:rsidRPr="00E7258F" w:rsidRDefault="00187DC3" w:rsidP="00C1714A">
            <w:pPr>
              <w:spacing w:after="0" w:line="240" w:lineRule="auto"/>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Hato Mayor</w:t>
            </w:r>
          </w:p>
        </w:tc>
        <w:tc>
          <w:tcPr>
            <w:tcW w:w="1523" w:type="dxa"/>
            <w:tcBorders>
              <w:top w:val="nil"/>
              <w:left w:val="nil"/>
              <w:bottom w:val="single" w:sz="4" w:space="0" w:color="auto"/>
              <w:right w:val="single" w:sz="4" w:space="0" w:color="auto"/>
            </w:tcBorders>
            <w:shd w:val="clear" w:color="auto" w:fill="auto"/>
            <w:noWrap/>
            <w:vAlign w:val="bottom"/>
            <w:hideMark/>
          </w:tcPr>
          <w:p w14:paraId="582CF454"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 xml:space="preserve">                   759 </w:t>
            </w:r>
          </w:p>
        </w:tc>
        <w:tc>
          <w:tcPr>
            <w:tcW w:w="1937" w:type="dxa"/>
            <w:tcBorders>
              <w:top w:val="nil"/>
              <w:left w:val="nil"/>
              <w:bottom w:val="single" w:sz="4" w:space="0" w:color="auto"/>
              <w:right w:val="single" w:sz="4" w:space="0" w:color="auto"/>
            </w:tcBorders>
            <w:shd w:val="clear" w:color="auto" w:fill="auto"/>
            <w:noWrap/>
            <w:vAlign w:val="bottom"/>
            <w:hideMark/>
          </w:tcPr>
          <w:p w14:paraId="4FA62477"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 </w:t>
            </w:r>
          </w:p>
        </w:tc>
        <w:tc>
          <w:tcPr>
            <w:tcW w:w="1860" w:type="dxa"/>
            <w:tcBorders>
              <w:top w:val="nil"/>
              <w:left w:val="nil"/>
              <w:bottom w:val="single" w:sz="4" w:space="0" w:color="auto"/>
              <w:right w:val="single" w:sz="4" w:space="0" w:color="auto"/>
            </w:tcBorders>
            <w:shd w:val="clear" w:color="auto" w:fill="auto"/>
            <w:noWrap/>
            <w:vAlign w:val="bottom"/>
            <w:hideMark/>
          </w:tcPr>
          <w:p w14:paraId="33D1BCED"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3,036</w:t>
            </w:r>
          </w:p>
        </w:tc>
      </w:tr>
      <w:tr w:rsidR="00187DC3" w:rsidRPr="00E7258F" w14:paraId="4A0EFC1E" w14:textId="77777777" w:rsidTr="00C1714A">
        <w:trPr>
          <w:trHeight w:val="499"/>
        </w:trPr>
        <w:tc>
          <w:tcPr>
            <w:tcW w:w="2980" w:type="dxa"/>
            <w:tcBorders>
              <w:top w:val="nil"/>
              <w:left w:val="single" w:sz="4" w:space="0" w:color="auto"/>
              <w:bottom w:val="single" w:sz="4" w:space="0" w:color="auto"/>
              <w:right w:val="single" w:sz="4" w:space="0" w:color="auto"/>
            </w:tcBorders>
            <w:shd w:val="clear" w:color="auto" w:fill="auto"/>
            <w:vAlign w:val="bottom"/>
            <w:hideMark/>
          </w:tcPr>
          <w:p w14:paraId="746B14F8" w14:textId="163C8F8E" w:rsidR="00187DC3" w:rsidRPr="00E7258F" w:rsidRDefault="00187DC3" w:rsidP="00C1714A">
            <w:pPr>
              <w:spacing w:after="0" w:line="240" w:lineRule="auto"/>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San Cristóbal</w:t>
            </w:r>
          </w:p>
        </w:tc>
        <w:tc>
          <w:tcPr>
            <w:tcW w:w="1523" w:type="dxa"/>
            <w:tcBorders>
              <w:top w:val="nil"/>
              <w:left w:val="nil"/>
              <w:bottom w:val="single" w:sz="4" w:space="0" w:color="auto"/>
              <w:right w:val="single" w:sz="4" w:space="0" w:color="auto"/>
            </w:tcBorders>
            <w:shd w:val="clear" w:color="auto" w:fill="auto"/>
            <w:noWrap/>
            <w:vAlign w:val="bottom"/>
            <w:hideMark/>
          </w:tcPr>
          <w:p w14:paraId="4B106A53" w14:textId="2E4F2009" w:rsidR="00187DC3" w:rsidRPr="00E7258F" w:rsidRDefault="00517D53" w:rsidP="00187DC3">
            <w:pPr>
              <w:spacing w:after="0" w:line="240" w:lineRule="auto"/>
              <w:jc w:val="right"/>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3,817</w:t>
            </w:r>
          </w:p>
        </w:tc>
        <w:tc>
          <w:tcPr>
            <w:tcW w:w="1937" w:type="dxa"/>
            <w:tcBorders>
              <w:top w:val="nil"/>
              <w:left w:val="nil"/>
              <w:bottom w:val="single" w:sz="4" w:space="0" w:color="auto"/>
              <w:right w:val="single" w:sz="4" w:space="0" w:color="auto"/>
            </w:tcBorders>
            <w:shd w:val="clear" w:color="auto" w:fill="auto"/>
            <w:noWrap/>
            <w:vAlign w:val="bottom"/>
            <w:hideMark/>
          </w:tcPr>
          <w:p w14:paraId="4FCBD249" w14:textId="51C5D151" w:rsidR="00187DC3" w:rsidRPr="00E7258F" w:rsidRDefault="00517D53" w:rsidP="00187DC3">
            <w:pPr>
              <w:spacing w:after="0" w:line="240" w:lineRule="auto"/>
              <w:jc w:val="right"/>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1,742.66</w:t>
            </w:r>
            <w:r w:rsidR="00187DC3" w:rsidRPr="00E7258F">
              <w:rPr>
                <w:rFonts w:ascii="Times New Roman" w:eastAsia="Times New Roman" w:hAnsi="Times New Roman" w:cs="Times New Roman"/>
                <w:color w:val="767171"/>
                <w:sz w:val="24"/>
                <w:szCs w:val="24"/>
                <w:lang w:eastAsia="es-DO"/>
              </w:rPr>
              <w:t xml:space="preserve"> </w:t>
            </w:r>
          </w:p>
        </w:tc>
        <w:tc>
          <w:tcPr>
            <w:tcW w:w="1860" w:type="dxa"/>
            <w:tcBorders>
              <w:top w:val="nil"/>
              <w:left w:val="nil"/>
              <w:bottom w:val="single" w:sz="4" w:space="0" w:color="auto"/>
              <w:right w:val="single" w:sz="4" w:space="0" w:color="auto"/>
            </w:tcBorders>
            <w:shd w:val="clear" w:color="auto" w:fill="auto"/>
            <w:noWrap/>
            <w:vAlign w:val="bottom"/>
            <w:hideMark/>
          </w:tcPr>
          <w:p w14:paraId="594F1615" w14:textId="2E7B1C87" w:rsidR="00187DC3" w:rsidRPr="00E7258F" w:rsidRDefault="00517D53" w:rsidP="00187DC3">
            <w:pPr>
              <w:spacing w:after="0" w:line="240" w:lineRule="auto"/>
              <w:jc w:val="right"/>
              <w:rPr>
                <w:rFonts w:ascii="Times New Roman" w:eastAsia="Times New Roman" w:hAnsi="Times New Roman" w:cs="Times New Roman"/>
                <w:color w:val="767171"/>
                <w:sz w:val="24"/>
                <w:szCs w:val="24"/>
                <w:lang w:eastAsia="es-DO"/>
              </w:rPr>
            </w:pPr>
            <w:r>
              <w:rPr>
                <w:rFonts w:ascii="Times New Roman" w:eastAsia="Times New Roman" w:hAnsi="Times New Roman" w:cs="Times New Roman"/>
                <w:color w:val="767171"/>
                <w:sz w:val="24"/>
                <w:szCs w:val="24"/>
                <w:lang w:eastAsia="es-DO"/>
              </w:rPr>
              <w:t>15,268</w:t>
            </w:r>
          </w:p>
        </w:tc>
      </w:tr>
      <w:tr w:rsidR="00187DC3" w:rsidRPr="00E7258F" w14:paraId="17C008C9" w14:textId="77777777" w:rsidTr="00C1714A">
        <w:trPr>
          <w:trHeight w:val="499"/>
        </w:trPr>
        <w:tc>
          <w:tcPr>
            <w:tcW w:w="2980" w:type="dxa"/>
            <w:tcBorders>
              <w:top w:val="nil"/>
              <w:left w:val="single" w:sz="4" w:space="0" w:color="auto"/>
              <w:bottom w:val="single" w:sz="4" w:space="0" w:color="auto"/>
              <w:right w:val="single" w:sz="4" w:space="0" w:color="auto"/>
            </w:tcBorders>
            <w:shd w:val="clear" w:color="auto" w:fill="auto"/>
            <w:vAlign w:val="bottom"/>
            <w:hideMark/>
          </w:tcPr>
          <w:p w14:paraId="3BEAF898" w14:textId="77777777" w:rsidR="00187DC3" w:rsidRPr="00E7258F" w:rsidRDefault="00187DC3" w:rsidP="00C1714A">
            <w:pPr>
              <w:spacing w:after="0" w:line="240" w:lineRule="auto"/>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Santiago</w:t>
            </w:r>
          </w:p>
        </w:tc>
        <w:tc>
          <w:tcPr>
            <w:tcW w:w="1523" w:type="dxa"/>
            <w:tcBorders>
              <w:top w:val="nil"/>
              <w:left w:val="nil"/>
              <w:bottom w:val="single" w:sz="4" w:space="0" w:color="auto"/>
              <w:right w:val="single" w:sz="4" w:space="0" w:color="auto"/>
            </w:tcBorders>
            <w:shd w:val="clear" w:color="auto" w:fill="auto"/>
            <w:noWrap/>
            <w:vAlign w:val="bottom"/>
            <w:hideMark/>
          </w:tcPr>
          <w:p w14:paraId="404FB610"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 xml:space="preserve">                     13 </w:t>
            </w:r>
          </w:p>
        </w:tc>
        <w:tc>
          <w:tcPr>
            <w:tcW w:w="1937" w:type="dxa"/>
            <w:tcBorders>
              <w:top w:val="nil"/>
              <w:left w:val="nil"/>
              <w:bottom w:val="single" w:sz="4" w:space="0" w:color="auto"/>
              <w:right w:val="single" w:sz="4" w:space="0" w:color="auto"/>
            </w:tcBorders>
            <w:shd w:val="clear" w:color="auto" w:fill="auto"/>
            <w:noWrap/>
            <w:vAlign w:val="bottom"/>
            <w:hideMark/>
          </w:tcPr>
          <w:p w14:paraId="4D084B4B"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 xml:space="preserve">                    74.39 </w:t>
            </w:r>
          </w:p>
        </w:tc>
        <w:tc>
          <w:tcPr>
            <w:tcW w:w="1860" w:type="dxa"/>
            <w:tcBorders>
              <w:top w:val="nil"/>
              <w:left w:val="nil"/>
              <w:bottom w:val="single" w:sz="4" w:space="0" w:color="auto"/>
              <w:right w:val="single" w:sz="4" w:space="0" w:color="auto"/>
            </w:tcBorders>
            <w:shd w:val="clear" w:color="auto" w:fill="auto"/>
            <w:noWrap/>
            <w:vAlign w:val="bottom"/>
            <w:hideMark/>
          </w:tcPr>
          <w:p w14:paraId="523D6106"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52</w:t>
            </w:r>
          </w:p>
        </w:tc>
      </w:tr>
      <w:tr w:rsidR="00187DC3" w:rsidRPr="00E7258F" w14:paraId="7D05E6F1" w14:textId="77777777" w:rsidTr="00C1714A">
        <w:trPr>
          <w:trHeight w:val="499"/>
        </w:trPr>
        <w:tc>
          <w:tcPr>
            <w:tcW w:w="2980" w:type="dxa"/>
            <w:tcBorders>
              <w:top w:val="nil"/>
              <w:left w:val="single" w:sz="4" w:space="0" w:color="auto"/>
              <w:bottom w:val="single" w:sz="4" w:space="0" w:color="auto"/>
              <w:right w:val="single" w:sz="4" w:space="0" w:color="auto"/>
            </w:tcBorders>
            <w:shd w:val="clear" w:color="auto" w:fill="auto"/>
            <w:vAlign w:val="bottom"/>
            <w:hideMark/>
          </w:tcPr>
          <w:p w14:paraId="3D1DC62F" w14:textId="77777777" w:rsidR="00187DC3" w:rsidRPr="00E7258F" w:rsidRDefault="00187DC3" w:rsidP="00C1714A">
            <w:pPr>
              <w:spacing w:after="0" w:line="240" w:lineRule="auto"/>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San José de Ocoa</w:t>
            </w:r>
          </w:p>
        </w:tc>
        <w:tc>
          <w:tcPr>
            <w:tcW w:w="1523" w:type="dxa"/>
            <w:tcBorders>
              <w:top w:val="nil"/>
              <w:left w:val="nil"/>
              <w:bottom w:val="single" w:sz="4" w:space="0" w:color="auto"/>
              <w:right w:val="single" w:sz="4" w:space="0" w:color="auto"/>
            </w:tcBorders>
            <w:shd w:val="clear" w:color="auto" w:fill="auto"/>
            <w:noWrap/>
            <w:vAlign w:val="bottom"/>
            <w:hideMark/>
          </w:tcPr>
          <w:p w14:paraId="3A48D7A2"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 xml:space="preserve">                     13 </w:t>
            </w:r>
          </w:p>
        </w:tc>
        <w:tc>
          <w:tcPr>
            <w:tcW w:w="1937" w:type="dxa"/>
            <w:tcBorders>
              <w:top w:val="nil"/>
              <w:left w:val="nil"/>
              <w:bottom w:val="single" w:sz="4" w:space="0" w:color="auto"/>
              <w:right w:val="single" w:sz="4" w:space="0" w:color="auto"/>
            </w:tcBorders>
            <w:shd w:val="clear" w:color="auto" w:fill="auto"/>
            <w:noWrap/>
            <w:vAlign w:val="bottom"/>
            <w:hideMark/>
          </w:tcPr>
          <w:p w14:paraId="17854489"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 xml:space="preserve">                  856.59 </w:t>
            </w:r>
          </w:p>
        </w:tc>
        <w:tc>
          <w:tcPr>
            <w:tcW w:w="1860" w:type="dxa"/>
            <w:tcBorders>
              <w:top w:val="nil"/>
              <w:left w:val="nil"/>
              <w:bottom w:val="single" w:sz="4" w:space="0" w:color="auto"/>
              <w:right w:val="single" w:sz="4" w:space="0" w:color="auto"/>
            </w:tcBorders>
            <w:shd w:val="clear" w:color="auto" w:fill="auto"/>
            <w:noWrap/>
            <w:vAlign w:val="bottom"/>
            <w:hideMark/>
          </w:tcPr>
          <w:p w14:paraId="6EA2F7B6"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52</w:t>
            </w:r>
          </w:p>
        </w:tc>
      </w:tr>
      <w:tr w:rsidR="00187DC3" w:rsidRPr="00E7258F" w14:paraId="39F08E6D" w14:textId="77777777" w:rsidTr="00C1714A">
        <w:trPr>
          <w:trHeight w:val="499"/>
        </w:trPr>
        <w:tc>
          <w:tcPr>
            <w:tcW w:w="2980" w:type="dxa"/>
            <w:tcBorders>
              <w:top w:val="nil"/>
              <w:left w:val="single" w:sz="4" w:space="0" w:color="auto"/>
              <w:bottom w:val="single" w:sz="4" w:space="0" w:color="auto"/>
              <w:right w:val="single" w:sz="4" w:space="0" w:color="auto"/>
            </w:tcBorders>
            <w:shd w:val="clear" w:color="auto" w:fill="auto"/>
            <w:vAlign w:val="bottom"/>
            <w:hideMark/>
          </w:tcPr>
          <w:p w14:paraId="6679A60E" w14:textId="77777777" w:rsidR="00187DC3" w:rsidRPr="00E7258F" w:rsidRDefault="00187DC3" w:rsidP="00C1714A">
            <w:pPr>
              <w:spacing w:after="0" w:line="240" w:lineRule="auto"/>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San Pedro de Macorís</w:t>
            </w:r>
          </w:p>
        </w:tc>
        <w:tc>
          <w:tcPr>
            <w:tcW w:w="1523" w:type="dxa"/>
            <w:tcBorders>
              <w:top w:val="nil"/>
              <w:left w:val="nil"/>
              <w:bottom w:val="single" w:sz="4" w:space="0" w:color="auto"/>
              <w:right w:val="single" w:sz="4" w:space="0" w:color="auto"/>
            </w:tcBorders>
            <w:shd w:val="clear" w:color="auto" w:fill="auto"/>
            <w:noWrap/>
            <w:vAlign w:val="bottom"/>
            <w:hideMark/>
          </w:tcPr>
          <w:p w14:paraId="63E466B0"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 xml:space="preserve">                 8,627 </w:t>
            </w:r>
          </w:p>
        </w:tc>
        <w:tc>
          <w:tcPr>
            <w:tcW w:w="1937" w:type="dxa"/>
            <w:tcBorders>
              <w:top w:val="nil"/>
              <w:left w:val="nil"/>
              <w:bottom w:val="single" w:sz="4" w:space="0" w:color="auto"/>
              <w:right w:val="single" w:sz="4" w:space="0" w:color="auto"/>
            </w:tcBorders>
            <w:shd w:val="clear" w:color="auto" w:fill="auto"/>
            <w:noWrap/>
            <w:vAlign w:val="bottom"/>
            <w:hideMark/>
          </w:tcPr>
          <w:p w14:paraId="4C445497"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 xml:space="preserve">                1,545.76 </w:t>
            </w:r>
          </w:p>
        </w:tc>
        <w:tc>
          <w:tcPr>
            <w:tcW w:w="1860" w:type="dxa"/>
            <w:tcBorders>
              <w:top w:val="nil"/>
              <w:left w:val="nil"/>
              <w:bottom w:val="single" w:sz="4" w:space="0" w:color="auto"/>
              <w:right w:val="single" w:sz="4" w:space="0" w:color="auto"/>
            </w:tcBorders>
            <w:shd w:val="clear" w:color="auto" w:fill="auto"/>
            <w:noWrap/>
            <w:vAlign w:val="bottom"/>
            <w:hideMark/>
          </w:tcPr>
          <w:p w14:paraId="746DF8D9"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34,508</w:t>
            </w:r>
          </w:p>
        </w:tc>
      </w:tr>
      <w:tr w:rsidR="00187DC3" w:rsidRPr="00E7258F" w14:paraId="13A8FB95" w14:textId="77777777" w:rsidTr="00C1714A">
        <w:trPr>
          <w:trHeight w:val="499"/>
        </w:trPr>
        <w:tc>
          <w:tcPr>
            <w:tcW w:w="2980" w:type="dxa"/>
            <w:tcBorders>
              <w:top w:val="nil"/>
              <w:left w:val="single" w:sz="4" w:space="0" w:color="auto"/>
              <w:bottom w:val="single" w:sz="4" w:space="0" w:color="auto"/>
              <w:right w:val="single" w:sz="4" w:space="0" w:color="auto"/>
            </w:tcBorders>
            <w:shd w:val="clear" w:color="auto" w:fill="auto"/>
            <w:vAlign w:val="bottom"/>
            <w:hideMark/>
          </w:tcPr>
          <w:p w14:paraId="5C94AD29" w14:textId="5EB742C0" w:rsidR="00187DC3" w:rsidRPr="00E7258F" w:rsidRDefault="00187DC3" w:rsidP="00C1714A">
            <w:pPr>
              <w:spacing w:after="0" w:line="240" w:lineRule="auto"/>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Sánchez Ramirez</w:t>
            </w:r>
          </w:p>
        </w:tc>
        <w:tc>
          <w:tcPr>
            <w:tcW w:w="1523" w:type="dxa"/>
            <w:tcBorders>
              <w:top w:val="nil"/>
              <w:left w:val="nil"/>
              <w:bottom w:val="single" w:sz="4" w:space="0" w:color="auto"/>
              <w:right w:val="single" w:sz="4" w:space="0" w:color="auto"/>
            </w:tcBorders>
            <w:shd w:val="clear" w:color="auto" w:fill="auto"/>
            <w:noWrap/>
            <w:vAlign w:val="bottom"/>
            <w:hideMark/>
          </w:tcPr>
          <w:p w14:paraId="4EC3D543"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 xml:space="preserve">                     23 </w:t>
            </w:r>
          </w:p>
        </w:tc>
        <w:tc>
          <w:tcPr>
            <w:tcW w:w="1937" w:type="dxa"/>
            <w:tcBorders>
              <w:top w:val="nil"/>
              <w:left w:val="nil"/>
              <w:bottom w:val="single" w:sz="4" w:space="0" w:color="auto"/>
              <w:right w:val="single" w:sz="4" w:space="0" w:color="auto"/>
            </w:tcBorders>
            <w:shd w:val="clear" w:color="auto" w:fill="auto"/>
            <w:noWrap/>
            <w:vAlign w:val="bottom"/>
            <w:hideMark/>
          </w:tcPr>
          <w:p w14:paraId="49D93D3C"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339.64</w:t>
            </w:r>
          </w:p>
        </w:tc>
        <w:tc>
          <w:tcPr>
            <w:tcW w:w="1860" w:type="dxa"/>
            <w:tcBorders>
              <w:top w:val="nil"/>
              <w:left w:val="nil"/>
              <w:bottom w:val="single" w:sz="4" w:space="0" w:color="auto"/>
              <w:right w:val="single" w:sz="4" w:space="0" w:color="auto"/>
            </w:tcBorders>
            <w:shd w:val="clear" w:color="auto" w:fill="auto"/>
            <w:noWrap/>
            <w:vAlign w:val="bottom"/>
            <w:hideMark/>
          </w:tcPr>
          <w:p w14:paraId="2E0F1518"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92</w:t>
            </w:r>
          </w:p>
        </w:tc>
      </w:tr>
      <w:tr w:rsidR="00187DC3" w:rsidRPr="00E7258F" w14:paraId="559E7255" w14:textId="77777777" w:rsidTr="00C1714A">
        <w:trPr>
          <w:trHeight w:val="499"/>
        </w:trPr>
        <w:tc>
          <w:tcPr>
            <w:tcW w:w="2980" w:type="dxa"/>
            <w:tcBorders>
              <w:top w:val="nil"/>
              <w:left w:val="single" w:sz="4" w:space="0" w:color="auto"/>
              <w:bottom w:val="single" w:sz="4" w:space="0" w:color="auto"/>
              <w:right w:val="single" w:sz="4" w:space="0" w:color="auto"/>
            </w:tcBorders>
            <w:shd w:val="clear" w:color="auto" w:fill="auto"/>
            <w:vAlign w:val="bottom"/>
            <w:hideMark/>
          </w:tcPr>
          <w:p w14:paraId="54C85001" w14:textId="77777777" w:rsidR="00187DC3" w:rsidRPr="00E7258F" w:rsidRDefault="00187DC3" w:rsidP="00C1714A">
            <w:pPr>
              <w:spacing w:after="0" w:line="240" w:lineRule="auto"/>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 xml:space="preserve">Santo Domingo </w:t>
            </w:r>
          </w:p>
        </w:tc>
        <w:tc>
          <w:tcPr>
            <w:tcW w:w="1523" w:type="dxa"/>
            <w:tcBorders>
              <w:top w:val="nil"/>
              <w:left w:val="nil"/>
              <w:bottom w:val="single" w:sz="4" w:space="0" w:color="auto"/>
              <w:right w:val="single" w:sz="4" w:space="0" w:color="auto"/>
            </w:tcBorders>
            <w:shd w:val="clear" w:color="auto" w:fill="auto"/>
            <w:noWrap/>
            <w:vAlign w:val="bottom"/>
            <w:hideMark/>
          </w:tcPr>
          <w:p w14:paraId="23B21E24"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 xml:space="preserve">               10,177 </w:t>
            </w:r>
          </w:p>
        </w:tc>
        <w:tc>
          <w:tcPr>
            <w:tcW w:w="1937" w:type="dxa"/>
            <w:tcBorders>
              <w:top w:val="nil"/>
              <w:left w:val="nil"/>
              <w:bottom w:val="single" w:sz="4" w:space="0" w:color="auto"/>
              <w:right w:val="single" w:sz="4" w:space="0" w:color="auto"/>
            </w:tcBorders>
            <w:shd w:val="clear" w:color="auto" w:fill="auto"/>
            <w:noWrap/>
            <w:vAlign w:val="bottom"/>
            <w:hideMark/>
          </w:tcPr>
          <w:p w14:paraId="033B1483"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 xml:space="preserve">                2,791.19 </w:t>
            </w:r>
          </w:p>
        </w:tc>
        <w:tc>
          <w:tcPr>
            <w:tcW w:w="1860" w:type="dxa"/>
            <w:tcBorders>
              <w:top w:val="nil"/>
              <w:left w:val="nil"/>
              <w:bottom w:val="single" w:sz="4" w:space="0" w:color="auto"/>
              <w:right w:val="single" w:sz="4" w:space="0" w:color="auto"/>
            </w:tcBorders>
            <w:shd w:val="clear" w:color="auto" w:fill="auto"/>
            <w:noWrap/>
            <w:vAlign w:val="bottom"/>
            <w:hideMark/>
          </w:tcPr>
          <w:p w14:paraId="0C8E995E"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40,708</w:t>
            </w:r>
          </w:p>
        </w:tc>
      </w:tr>
      <w:tr w:rsidR="00187DC3" w:rsidRPr="00E7258F" w14:paraId="61176FCF" w14:textId="77777777" w:rsidTr="00C1714A">
        <w:trPr>
          <w:trHeight w:val="499"/>
        </w:trPr>
        <w:tc>
          <w:tcPr>
            <w:tcW w:w="2980" w:type="dxa"/>
            <w:tcBorders>
              <w:top w:val="nil"/>
              <w:left w:val="single" w:sz="4" w:space="0" w:color="auto"/>
              <w:bottom w:val="single" w:sz="4" w:space="0" w:color="auto"/>
              <w:right w:val="single" w:sz="4" w:space="0" w:color="auto"/>
            </w:tcBorders>
            <w:shd w:val="clear" w:color="auto" w:fill="auto"/>
            <w:noWrap/>
            <w:vAlign w:val="bottom"/>
            <w:hideMark/>
          </w:tcPr>
          <w:p w14:paraId="3A9506C7" w14:textId="77777777" w:rsidR="00187DC3" w:rsidRPr="00E7258F" w:rsidRDefault="00187DC3" w:rsidP="00C1714A">
            <w:pPr>
              <w:spacing w:after="0" w:line="240" w:lineRule="auto"/>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Monte Plata</w:t>
            </w:r>
          </w:p>
        </w:tc>
        <w:tc>
          <w:tcPr>
            <w:tcW w:w="1523" w:type="dxa"/>
            <w:tcBorders>
              <w:top w:val="nil"/>
              <w:left w:val="nil"/>
              <w:bottom w:val="single" w:sz="4" w:space="0" w:color="auto"/>
              <w:right w:val="single" w:sz="4" w:space="0" w:color="auto"/>
            </w:tcBorders>
            <w:shd w:val="clear" w:color="auto" w:fill="auto"/>
            <w:noWrap/>
            <w:vAlign w:val="bottom"/>
            <w:hideMark/>
          </w:tcPr>
          <w:p w14:paraId="0231DE08"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 xml:space="preserve">                 1,163 </w:t>
            </w:r>
          </w:p>
        </w:tc>
        <w:tc>
          <w:tcPr>
            <w:tcW w:w="1937" w:type="dxa"/>
            <w:tcBorders>
              <w:top w:val="nil"/>
              <w:left w:val="nil"/>
              <w:bottom w:val="single" w:sz="4" w:space="0" w:color="auto"/>
              <w:right w:val="single" w:sz="4" w:space="0" w:color="auto"/>
            </w:tcBorders>
            <w:shd w:val="clear" w:color="auto" w:fill="auto"/>
            <w:noWrap/>
            <w:vAlign w:val="bottom"/>
            <w:hideMark/>
          </w:tcPr>
          <w:p w14:paraId="4E1F954C"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 xml:space="preserve">                1,734.46 </w:t>
            </w:r>
          </w:p>
        </w:tc>
        <w:tc>
          <w:tcPr>
            <w:tcW w:w="1860" w:type="dxa"/>
            <w:tcBorders>
              <w:top w:val="nil"/>
              <w:left w:val="nil"/>
              <w:bottom w:val="single" w:sz="4" w:space="0" w:color="auto"/>
              <w:right w:val="single" w:sz="4" w:space="0" w:color="auto"/>
            </w:tcBorders>
            <w:shd w:val="clear" w:color="auto" w:fill="auto"/>
            <w:noWrap/>
            <w:vAlign w:val="bottom"/>
            <w:hideMark/>
          </w:tcPr>
          <w:p w14:paraId="2CAF6DE3"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4,652</w:t>
            </w:r>
          </w:p>
        </w:tc>
      </w:tr>
      <w:tr w:rsidR="00187DC3" w:rsidRPr="00E7258F" w14:paraId="18C48D93" w14:textId="77777777" w:rsidTr="00C1714A">
        <w:trPr>
          <w:trHeight w:val="499"/>
        </w:trPr>
        <w:tc>
          <w:tcPr>
            <w:tcW w:w="2980" w:type="dxa"/>
            <w:tcBorders>
              <w:top w:val="nil"/>
              <w:left w:val="single" w:sz="4" w:space="0" w:color="auto"/>
              <w:bottom w:val="nil"/>
              <w:right w:val="single" w:sz="4" w:space="0" w:color="auto"/>
            </w:tcBorders>
            <w:shd w:val="clear" w:color="auto" w:fill="auto"/>
            <w:vAlign w:val="bottom"/>
            <w:hideMark/>
          </w:tcPr>
          <w:p w14:paraId="5B2949F0" w14:textId="77777777" w:rsidR="00187DC3" w:rsidRPr="00E7258F" w:rsidRDefault="00187DC3" w:rsidP="00C1714A">
            <w:pPr>
              <w:spacing w:after="0" w:line="240" w:lineRule="auto"/>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Monte Cristi</w:t>
            </w:r>
          </w:p>
        </w:tc>
        <w:tc>
          <w:tcPr>
            <w:tcW w:w="1523" w:type="dxa"/>
            <w:tcBorders>
              <w:top w:val="nil"/>
              <w:left w:val="nil"/>
              <w:bottom w:val="nil"/>
              <w:right w:val="single" w:sz="4" w:space="0" w:color="auto"/>
            </w:tcBorders>
            <w:shd w:val="clear" w:color="auto" w:fill="auto"/>
            <w:noWrap/>
            <w:vAlign w:val="bottom"/>
            <w:hideMark/>
          </w:tcPr>
          <w:p w14:paraId="5A06720C"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 xml:space="preserve">                       5 </w:t>
            </w:r>
          </w:p>
        </w:tc>
        <w:tc>
          <w:tcPr>
            <w:tcW w:w="1937" w:type="dxa"/>
            <w:tcBorders>
              <w:top w:val="nil"/>
              <w:left w:val="nil"/>
              <w:bottom w:val="nil"/>
              <w:right w:val="single" w:sz="4" w:space="0" w:color="auto"/>
            </w:tcBorders>
            <w:shd w:val="clear" w:color="auto" w:fill="auto"/>
            <w:noWrap/>
            <w:vAlign w:val="bottom"/>
            <w:hideMark/>
          </w:tcPr>
          <w:p w14:paraId="44522BD9"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 xml:space="preserve">                    77.30 </w:t>
            </w:r>
          </w:p>
        </w:tc>
        <w:tc>
          <w:tcPr>
            <w:tcW w:w="1860" w:type="dxa"/>
            <w:tcBorders>
              <w:top w:val="nil"/>
              <w:left w:val="nil"/>
              <w:bottom w:val="nil"/>
              <w:right w:val="single" w:sz="4" w:space="0" w:color="auto"/>
            </w:tcBorders>
            <w:shd w:val="clear" w:color="auto" w:fill="auto"/>
            <w:noWrap/>
            <w:vAlign w:val="bottom"/>
            <w:hideMark/>
          </w:tcPr>
          <w:p w14:paraId="1F68F67B" w14:textId="77777777" w:rsidR="00187DC3" w:rsidRPr="00E7258F" w:rsidRDefault="00187DC3" w:rsidP="00187DC3">
            <w:pPr>
              <w:spacing w:after="0" w:line="240" w:lineRule="auto"/>
              <w:jc w:val="right"/>
              <w:rPr>
                <w:rFonts w:ascii="Times New Roman" w:eastAsia="Times New Roman" w:hAnsi="Times New Roman" w:cs="Times New Roman"/>
                <w:color w:val="767171"/>
                <w:sz w:val="24"/>
                <w:szCs w:val="24"/>
                <w:lang w:eastAsia="es-DO"/>
              </w:rPr>
            </w:pPr>
            <w:r w:rsidRPr="00E7258F">
              <w:rPr>
                <w:rFonts w:ascii="Times New Roman" w:eastAsia="Times New Roman" w:hAnsi="Times New Roman" w:cs="Times New Roman"/>
                <w:color w:val="767171"/>
                <w:sz w:val="24"/>
                <w:szCs w:val="24"/>
                <w:lang w:eastAsia="es-DO"/>
              </w:rPr>
              <w:t>20</w:t>
            </w:r>
          </w:p>
        </w:tc>
      </w:tr>
      <w:tr w:rsidR="00187DC3" w:rsidRPr="00E7258F" w14:paraId="3DC37F37" w14:textId="77777777" w:rsidTr="00187DC3">
        <w:trPr>
          <w:trHeight w:val="363"/>
        </w:trPr>
        <w:tc>
          <w:tcPr>
            <w:tcW w:w="2980" w:type="dxa"/>
            <w:tcBorders>
              <w:top w:val="single" w:sz="8" w:space="0" w:color="auto"/>
              <w:left w:val="single" w:sz="8" w:space="0" w:color="auto"/>
              <w:bottom w:val="single" w:sz="8" w:space="0" w:color="auto"/>
              <w:right w:val="single" w:sz="8" w:space="0" w:color="auto"/>
            </w:tcBorders>
            <w:shd w:val="clear" w:color="auto" w:fill="73D3DD"/>
            <w:noWrap/>
            <w:vAlign w:val="bottom"/>
            <w:hideMark/>
          </w:tcPr>
          <w:p w14:paraId="4777FF6B" w14:textId="77777777" w:rsidR="00187DC3" w:rsidRPr="00E7258F" w:rsidRDefault="00187DC3" w:rsidP="00187DC3">
            <w:pPr>
              <w:spacing w:after="0" w:line="240" w:lineRule="auto"/>
              <w:rPr>
                <w:rFonts w:ascii="Times New Roman" w:eastAsia="Times New Roman" w:hAnsi="Times New Roman" w:cs="Times New Roman"/>
                <w:b/>
                <w:bCs/>
                <w:color w:val="767171"/>
                <w:sz w:val="24"/>
                <w:szCs w:val="24"/>
                <w:lang w:eastAsia="es-DO"/>
              </w:rPr>
            </w:pPr>
            <w:r w:rsidRPr="00E7258F">
              <w:rPr>
                <w:rFonts w:ascii="Times New Roman" w:eastAsia="Times New Roman" w:hAnsi="Times New Roman" w:cs="Times New Roman"/>
                <w:b/>
                <w:bCs/>
                <w:color w:val="767171"/>
                <w:sz w:val="24"/>
                <w:szCs w:val="24"/>
                <w:lang w:eastAsia="es-DO"/>
              </w:rPr>
              <w:t>Total</w:t>
            </w:r>
          </w:p>
        </w:tc>
        <w:tc>
          <w:tcPr>
            <w:tcW w:w="1523" w:type="dxa"/>
            <w:tcBorders>
              <w:top w:val="single" w:sz="8" w:space="0" w:color="auto"/>
              <w:left w:val="nil"/>
              <w:bottom w:val="single" w:sz="8" w:space="0" w:color="auto"/>
              <w:right w:val="single" w:sz="8" w:space="0" w:color="auto"/>
            </w:tcBorders>
            <w:shd w:val="clear" w:color="auto" w:fill="73D3DD"/>
            <w:noWrap/>
            <w:vAlign w:val="bottom"/>
            <w:hideMark/>
          </w:tcPr>
          <w:p w14:paraId="618E7C7E" w14:textId="68567E9F" w:rsidR="00187DC3" w:rsidRPr="00E7258F" w:rsidRDefault="00187DC3" w:rsidP="00187DC3">
            <w:pPr>
              <w:spacing w:after="0" w:line="240" w:lineRule="auto"/>
              <w:jc w:val="right"/>
              <w:rPr>
                <w:rFonts w:ascii="Times New Roman" w:eastAsia="Times New Roman" w:hAnsi="Times New Roman" w:cs="Times New Roman"/>
                <w:b/>
                <w:bCs/>
                <w:color w:val="767171"/>
                <w:sz w:val="24"/>
                <w:szCs w:val="24"/>
                <w:lang w:eastAsia="es-DO"/>
              </w:rPr>
            </w:pPr>
            <w:r w:rsidRPr="00E7258F">
              <w:rPr>
                <w:rFonts w:ascii="Times New Roman" w:eastAsia="Times New Roman" w:hAnsi="Times New Roman" w:cs="Times New Roman"/>
                <w:b/>
                <w:bCs/>
                <w:color w:val="767171"/>
                <w:sz w:val="24"/>
                <w:szCs w:val="24"/>
                <w:lang w:eastAsia="es-DO"/>
              </w:rPr>
              <w:t xml:space="preserve">           </w:t>
            </w:r>
            <w:r w:rsidR="00517D53">
              <w:rPr>
                <w:rFonts w:ascii="Times New Roman" w:eastAsia="Times New Roman" w:hAnsi="Times New Roman" w:cs="Times New Roman"/>
                <w:b/>
                <w:bCs/>
                <w:color w:val="767171"/>
                <w:sz w:val="24"/>
                <w:szCs w:val="24"/>
                <w:lang w:eastAsia="es-DO"/>
              </w:rPr>
              <w:t>28,770</w:t>
            </w:r>
            <w:r w:rsidRPr="00E7258F">
              <w:rPr>
                <w:rFonts w:ascii="Times New Roman" w:eastAsia="Times New Roman" w:hAnsi="Times New Roman" w:cs="Times New Roman"/>
                <w:b/>
                <w:bCs/>
                <w:color w:val="767171"/>
                <w:sz w:val="24"/>
                <w:szCs w:val="24"/>
                <w:lang w:eastAsia="es-DO"/>
              </w:rPr>
              <w:t xml:space="preserve"> </w:t>
            </w:r>
          </w:p>
        </w:tc>
        <w:tc>
          <w:tcPr>
            <w:tcW w:w="1937" w:type="dxa"/>
            <w:tcBorders>
              <w:top w:val="single" w:sz="8" w:space="0" w:color="auto"/>
              <w:left w:val="nil"/>
              <w:bottom w:val="single" w:sz="8" w:space="0" w:color="auto"/>
              <w:right w:val="single" w:sz="8" w:space="0" w:color="auto"/>
            </w:tcBorders>
            <w:shd w:val="clear" w:color="auto" w:fill="73D3DD"/>
            <w:noWrap/>
            <w:vAlign w:val="bottom"/>
            <w:hideMark/>
          </w:tcPr>
          <w:p w14:paraId="324AD8B3" w14:textId="0EECCC20" w:rsidR="00187DC3" w:rsidRPr="00E7258F" w:rsidRDefault="00517D53" w:rsidP="00187DC3">
            <w:pPr>
              <w:spacing w:after="0" w:line="240" w:lineRule="auto"/>
              <w:jc w:val="right"/>
              <w:rPr>
                <w:rFonts w:ascii="Times New Roman" w:eastAsia="Times New Roman" w:hAnsi="Times New Roman" w:cs="Times New Roman"/>
                <w:b/>
                <w:bCs/>
                <w:color w:val="767171"/>
                <w:sz w:val="24"/>
                <w:szCs w:val="24"/>
                <w:lang w:eastAsia="es-DO"/>
              </w:rPr>
            </w:pPr>
            <w:r>
              <w:rPr>
                <w:rFonts w:ascii="Times New Roman" w:eastAsia="Times New Roman" w:hAnsi="Times New Roman" w:cs="Times New Roman"/>
                <w:b/>
                <w:bCs/>
                <w:color w:val="767171"/>
                <w:sz w:val="24"/>
                <w:szCs w:val="24"/>
                <w:lang w:eastAsia="es-DO"/>
              </w:rPr>
              <w:t>42,927.49</w:t>
            </w:r>
            <w:r w:rsidR="00187DC3" w:rsidRPr="00E7258F">
              <w:rPr>
                <w:rFonts w:ascii="Times New Roman" w:eastAsia="Times New Roman" w:hAnsi="Times New Roman" w:cs="Times New Roman"/>
                <w:b/>
                <w:bCs/>
                <w:color w:val="767171"/>
                <w:sz w:val="24"/>
                <w:szCs w:val="24"/>
                <w:lang w:eastAsia="es-DO"/>
              </w:rPr>
              <w:t xml:space="preserve"> </w:t>
            </w:r>
          </w:p>
        </w:tc>
        <w:tc>
          <w:tcPr>
            <w:tcW w:w="1860" w:type="dxa"/>
            <w:tcBorders>
              <w:top w:val="single" w:sz="8" w:space="0" w:color="auto"/>
              <w:left w:val="nil"/>
              <w:bottom w:val="single" w:sz="8" w:space="0" w:color="auto"/>
              <w:right w:val="single" w:sz="8" w:space="0" w:color="auto"/>
            </w:tcBorders>
            <w:shd w:val="clear" w:color="auto" w:fill="73D3DD"/>
            <w:noWrap/>
            <w:vAlign w:val="bottom"/>
            <w:hideMark/>
          </w:tcPr>
          <w:p w14:paraId="7C680638" w14:textId="739376D3" w:rsidR="00187DC3" w:rsidRPr="00E7258F" w:rsidRDefault="00187DC3" w:rsidP="00187DC3">
            <w:pPr>
              <w:spacing w:after="0" w:line="240" w:lineRule="auto"/>
              <w:jc w:val="right"/>
              <w:rPr>
                <w:rFonts w:ascii="Times New Roman" w:eastAsia="Times New Roman" w:hAnsi="Times New Roman" w:cs="Times New Roman"/>
                <w:b/>
                <w:bCs/>
                <w:color w:val="767171"/>
                <w:sz w:val="24"/>
                <w:szCs w:val="24"/>
                <w:lang w:eastAsia="es-DO"/>
              </w:rPr>
            </w:pPr>
            <w:r w:rsidRPr="00E7258F">
              <w:rPr>
                <w:rFonts w:ascii="Times New Roman" w:eastAsia="Times New Roman" w:hAnsi="Times New Roman" w:cs="Times New Roman"/>
                <w:b/>
                <w:bCs/>
                <w:color w:val="767171"/>
                <w:sz w:val="24"/>
                <w:szCs w:val="24"/>
                <w:lang w:eastAsia="es-DO"/>
              </w:rPr>
              <w:t xml:space="preserve">              </w:t>
            </w:r>
            <w:r w:rsidR="00517D53">
              <w:rPr>
                <w:rFonts w:ascii="Times New Roman" w:eastAsia="Times New Roman" w:hAnsi="Times New Roman" w:cs="Times New Roman"/>
                <w:b/>
                <w:bCs/>
                <w:color w:val="767171"/>
                <w:sz w:val="24"/>
                <w:szCs w:val="24"/>
                <w:lang w:eastAsia="es-DO"/>
              </w:rPr>
              <w:t>115,080</w:t>
            </w:r>
            <w:r w:rsidRPr="00E7258F">
              <w:rPr>
                <w:rFonts w:ascii="Times New Roman" w:eastAsia="Times New Roman" w:hAnsi="Times New Roman" w:cs="Times New Roman"/>
                <w:b/>
                <w:bCs/>
                <w:color w:val="767171"/>
                <w:sz w:val="24"/>
                <w:szCs w:val="24"/>
                <w:lang w:eastAsia="es-DO"/>
              </w:rPr>
              <w:t xml:space="preserve"> </w:t>
            </w:r>
          </w:p>
        </w:tc>
      </w:tr>
      <w:tr w:rsidR="00187DC3" w:rsidRPr="00E7258F" w14:paraId="61C2DA1F" w14:textId="77777777" w:rsidTr="00C1714A">
        <w:trPr>
          <w:trHeight w:val="402"/>
        </w:trPr>
        <w:tc>
          <w:tcPr>
            <w:tcW w:w="2980" w:type="dxa"/>
            <w:tcBorders>
              <w:top w:val="nil"/>
              <w:left w:val="nil"/>
              <w:bottom w:val="nil"/>
              <w:right w:val="nil"/>
            </w:tcBorders>
            <w:shd w:val="clear" w:color="auto" w:fill="auto"/>
            <w:vAlign w:val="bottom"/>
            <w:hideMark/>
          </w:tcPr>
          <w:p w14:paraId="0FF437FA" w14:textId="77777777" w:rsidR="00187DC3" w:rsidRPr="00E7258F" w:rsidRDefault="00187DC3" w:rsidP="00C1714A">
            <w:pPr>
              <w:spacing w:after="0" w:line="240" w:lineRule="auto"/>
              <w:rPr>
                <w:rFonts w:ascii="Times New Roman" w:eastAsia="Times New Roman" w:hAnsi="Times New Roman" w:cs="Times New Roman"/>
                <w:b/>
                <w:bCs/>
                <w:color w:val="767171"/>
                <w:sz w:val="24"/>
                <w:szCs w:val="24"/>
                <w:lang w:eastAsia="es-DO"/>
              </w:rPr>
            </w:pPr>
          </w:p>
        </w:tc>
        <w:tc>
          <w:tcPr>
            <w:tcW w:w="1523" w:type="dxa"/>
            <w:tcBorders>
              <w:top w:val="nil"/>
              <w:left w:val="nil"/>
              <w:bottom w:val="nil"/>
              <w:right w:val="nil"/>
            </w:tcBorders>
            <w:shd w:val="clear" w:color="auto" w:fill="auto"/>
            <w:noWrap/>
            <w:vAlign w:val="bottom"/>
            <w:hideMark/>
          </w:tcPr>
          <w:p w14:paraId="271420E1" w14:textId="77777777" w:rsidR="00187DC3" w:rsidRPr="00E7258F" w:rsidRDefault="00187DC3" w:rsidP="00C1714A">
            <w:pPr>
              <w:spacing w:after="0" w:line="240" w:lineRule="auto"/>
              <w:rPr>
                <w:rFonts w:ascii="Times New Roman" w:eastAsia="Times New Roman" w:hAnsi="Times New Roman" w:cs="Times New Roman"/>
                <w:sz w:val="24"/>
                <w:szCs w:val="24"/>
                <w:lang w:eastAsia="es-DO"/>
              </w:rPr>
            </w:pPr>
          </w:p>
        </w:tc>
        <w:tc>
          <w:tcPr>
            <w:tcW w:w="1937" w:type="dxa"/>
            <w:tcBorders>
              <w:top w:val="nil"/>
              <w:left w:val="nil"/>
              <w:bottom w:val="nil"/>
              <w:right w:val="nil"/>
            </w:tcBorders>
            <w:shd w:val="clear" w:color="auto" w:fill="auto"/>
            <w:noWrap/>
            <w:vAlign w:val="bottom"/>
            <w:hideMark/>
          </w:tcPr>
          <w:p w14:paraId="4A3E0DE9" w14:textId="77777777" w:rsidR="00187DC3" w:rsidRPr="00E7258F" w:rsidRDefault="00187DC3" w:rsidP="00C1714A">
            <w:pPr>
              <w:spacing w:after="0" w:line="240" w:lineRule="auto"/>
              <w:rPr>
                <w:rFonts w:ascii="Times New Roman" w:eastAsia="Times New Roman" w:hAnsi="Times New Roman" w:cs="Times New Roman"/>
                <w:sz w:val="24"/>
                <w:szCs w:val="24"/>
                <w:lang w:eastAsia="es-DO"/>
              </w:rPr>
            </w:pPr>
          </w:p>
        </w:tc>
        <w:tc>
          <w:tcPr>
            <w:tcW w:w="1860" w:type="dxa"/>
            <w:tcBorders>
              <w:top w:val="nil"/>
              <w:left w:val="nil"/>
              <w:bottom w:val="nil"/>
              <w:right w:val="nil"/>
            </w:tcBorders>
            <w:shd w:val="clear" w:color="auto" w:fill="auto"/>
            <w:noWrap/>
            <w:vAlign w:val="bottom"/>
            <w:hideMark/>
          </w:tcPr>
          <w:p w14:paraId="49A889FF" w14:textId="77777777" w:rsidR="00187DC3" w:rsidRPr="00E7258F" w:rsidRDefault="00187DC3" w:rsidP="00C1714A">
            <w:pPr>
              <w:spacing w:after="0" w:line="240" w:lineRule="auto"/>
              <w:jc w:val="right"/>
              <w:rPr>
                <w:rFonts w:ascii="Times New Roman" w:eastAsia="Times New Roman" w:hAnsi="Times New Roman" w:cs="Times New Roman"/>
                <w:sz w:val="24"/>
                <w:szCs w:val="24"/>
                <w:lang w:eastAsia="es-DO"/>
              </w:rPr>
            </w:pPr>
          </w:p>
        </w:tc>
      </w:tr>
    </w:tbl>
    <w:p w14:paraId="66268061" w14:textId="77777777" w:rsidR="00BF0E0E" w:rsidRDefault="00BF0E0E" w:rsidP="00BF0E0E">
      <w:pPr>
        <w:spacing w:line="360" w:lineRule="auto"/>
        <w:jc w:val="both"/>
        <w:rPr>
          <w:rFonts w:ascii="Times New Roman" w:hAnsi="Times New Roman"/>
          <w:color w:val="767171"/>
          <w:sz w:val="24"/>
          <w:szCs w:val="24"/>
        </w:rPr>
      </w:pPr>
    </w:p>
    <w:p w14:paraId="588B6DF6" w14:textId="77777777" w:rsidR="003D6964" w:rsidRPr="002F6DF0" w:rsidRDefault="003D6964" w:rsidP="003D6964">
      <w:pPr>
        <w:spacing w:line="360" w:lineRule="auto"/>
        <w:jc w:val="both"/>
        <w:rPr>
          <w:rFonts w:ascii="Times New Roman" w:hAnsi="Times New Roman"/>
          <w:color w:val="767171"/>
          <w:sz w:val="24"/>
          <w:szCs w:val="24"/>
        </w:rPr>
      </w:pPr>
    </w:p>
    <w:p w14:paraId="729FB133" w14:textId="77777777" w:rsidR="003D6964" w:rsidRPr="008C45CA" w:rsidRDefault="003D6964" w:rsidP="003D6964">
      <w:pPr>
        <w:spacing w:line="360" w:lineRule="auto"/>
        <w:jc w:val="both"/>
        <w:rPr>
          <w:rFonts w:ascii="Times New Roman" w:hAnsi="Times New Roman"/>
          <w:b/>
          <w:caps/>
          <w:color w:val="002060"/>
          <w:sz w:val="24"/>
          <w:szCs w:val="24"/>
        </w:rPr>
      </w:pPr>
    </w:p>
    <w:p w14:paraId="6979306C" w14:textId="77777777" w:rsidR="003D6964" w:rsidRPr="003D6964" w:rsidRDefault="003D6964" w:rsidP="003D6964">
      <w:pPr>
        <w:tabs>
          <w:tab w:val="left" w:pos="1701"/>
        </w:tabs>
        <w:spacing w:line="360" w:lineRule="auto"/>
        <w:jc w:val="both"/>
        <w:rPr>
          <w:rFonts w:ascii="Times New Roman" w:hAnsi="Times New Roman"/>
          <w:bCs/>
          <w:color w:val="767171"/>
          <w:sz w:val="24"/>
          <w:szCs w:val="24"/>
        </w:rPr>
      </w:pPr>
    </w:p>
    <w:p w14:paraId="7D8E073C" w14:textId="4CB87CB6" w:rsidR="003D6964" w:rsidRDefault="003D6964" w:rsidP="00C85CB6">
      <w:pPr>
        <w:rPr>
          <w:b/>
          <w:bCs/>
          <w:noProof/>
        </w:rPr>
      </w:pPr>
    </w:p>
    <w:p w14:paraId="5C952BF4" w14:textId="61C427AD" w:rsidR="003D6964" w:rsidRDefault="003D6964" w:rsidP="00C85CB6">
      <w:pPr>
        <w:rPr>
          <w:b/>
          <w:bCs/>
          <w:noProof/>
        </w:rPr>
      </w:pPr>
    </w:p>
    <w:p w14:paraId="5A2FF469" w14:textId="77777777" w:rsidR="00187DC3" w:rsidRPr="00310D76" w:rsidRDefault="00187DC3" w:rsidP="00187DC3">
      <w:pPr>
        <w:pStyle w:val="Sangradetextonormal"/>
        <w:tabs>
          <w:tab w:val="left" w:pos="284"/>
          <w:tab w:val="left" w:pos="426"/>
        </w:tabs>
        <w:spacing w:after="160" w:line="360" w:lineRule="auto"/>
        <w:ind w:left="284" w:firstLine="709"/>
        <w:jc w:val="center"/>
        <w:rPr>
          <w:rFonts w:ascii="Times New Roman" w:hAnsi="Times New Roman"/>
          <w:b/>
          <w:color w:val="767171"/>
          <w:sz w:val="24"/>
          <w:szCs w:val="24"/>
        </w:rPr>
      </w:pPr>
      <w:r w:rsidRPr="00310D76">
        <w:rPr>
          <w:rFonts w:ascii="Times New Roman" w:hAnsi="Times New Roman"/>
          <w:b/>
          <w:color w:val="767171"/>
          <w:sz w:val="24"/>
          <w:szCs w:val="24"/>
        </w:rPr>
        <w:lastRenderedPageBreak/>
        <w:t>Programa De Desarrollo Agrícola En Áreas De Montaña</w:t>
      </w:r>
    </w:p>
    <w:p w14:paraId="7CC04140" w14:textId="1FE28C07" w:rsidR="00187DC3" w:rsidRPr="00187DC3" w:rsidRDefault="00187DC3" w:rsidP="00187DC3">
      <w:pPr>
        <w:pStyle w:val="Sangradetextonormal"/>
        <w:tabs>
          <w:tab w:val="left" w:pos="284"/>
          <w:tab w:val="left" w:pos="426"/>
        </w:tabs>
        <w:spacing w:after="160" w:line="360" w:lineRule="auto"/>
        <w:rPr>
          <w:rFonts w:ascii="Times New Roman" w:hAnsi="Times New Roman"/>
          <w:b/>
          <w:caps/>
          <w:color w:val="767171"/>
          <w:sz w:val="24"/>
          <w:szCs w:val="24"/>
        </w:rPr>
      </w:pPr>
      <w:r w:rsidRPr="00187DC3">
        <w:rPr>
          <w:rFonts w:ascii="Times New Roman" w:hAnsi="Times New Roman"/>
          <w:b/>
          <w:color w:val="767171"/>
          <w:sz w:val="24"/>
          <w:szCs w:val="24"/>
        </w:rPr>
        <w:t xml:space="preserve"> </w:t>
      </w:r>
      <w:r w:rsidRPr="00187DC3">
        <w:rPr>
          <w:rFonts w:ascii="Times New Roman" w:hAnsi="Times New Roman"/>
          <w:color w:val="767171"/>
          <w:sz w:val="24"/>
          <w:szCs w:val="24"/>
        </w:rPr>
        <w:t xml:space="preserve">Durante el año 2022, Las actividades que se desarrollaron en las diferentes fincas modelos de este programa se citan a continuación: </w:t>
      </w:r>
    </w:p>
    <w:p w14:paraId="76941DAC" w14:textId="77777777" w:rsidR="00187DC3" w:rsidRPr="00187DC3" w:rsidRDefault="00187DC3" w:rsidP="00187DC3">
      <w:pPr>
        <w:pStyle w:val="Prrafodelista"/>
        <w:numPr>
          <w:ilvl w:val="0"/>
          <w:numId w:val="32"/>
        </w:numPr>
        <w:spacing w:line="360" w:lineRule="auto"/>
        <w:rPr>
          <w:rFonts w:ascii="Times New Roman" w:hAnsi="Times New Roman"/>
          <w:color w:val="767171"/>
          <w:sz w:val="24"/>
          <w:szCs w:val="24"/>
        </w:rPr>
      </w:pPr>
      <w:r w:rsidRPr="00187DC3">
        <w:rPr>
          <w:rFonts w:ascii="Times New Roman" w:hAnsi="Times New Roman"/>
          <w:color w:val="767171"/>
          <w:sz w:val="24"/>
          <w:szCs w:val="24"/>
        </w:rPr>
        <w:t>Producción de 24,000 plantas en viveros, como son: 6,500 plantas de Pimienta,7,000 de Malagueta, 5,000 de Cacao, 2,000 de Cardamomo, 3,000 de Bay Rum, y 500 de Nuez Moscada, de las cuales se entregó el 60% a parceleros de los asentamientos campesinos Nos.: 127 Sierra Prieta I, 280 Sierra Prieta II,231 El Zapote, 232 Tojín y 588 El Camarón.</w:t>
      </w:r>
    </w:p>
    <w:p w14:paraId="2B433F34" w14:textId="38357893" w:rsidR="00187DC3" w:rsidRPr="00187DC3" w:rsidRDefault="00187DC3" w:rsidP="00187DC3">
      <w:pPr>
        <w:pStyle w:val="Prrafodelista"/>
        <w:numPr>
          <w:ilvl w:val="0"/>
          <w:numId w:val="32"/>
        </w:numPr>
        <w:spacing w:line="360" w:lineRule="auto"/>
        <w:rPr>
          <w:rFonts w:ascii="Times New Roman" w:hAnsi="Times New Roman"/>
          <w:color w:val="767171"/>
          <w:sz w:val="24"/>
          <w:szCs w:val="24"/>
        </w:rPr>
      </w:pPr>
      <w:r w:rsidRPr="00187DC3">
        <w:rPr>
          <w:rFonts w:ascii="Times New Roman" w:hAnsi="Times New Roman"/>
          <w:color w:val="767171"/>
          <w:sz w:val="24"/>
          <w:szCs w:val="24"/>
        </w:rPr>
        <w:t>Realización de dos (2) capacitaciones relacionadas con el cultivo de Pimienta a 38 estudiantes de la Universidad Nacional Pedro Henríquez Ureña (UNPHU) y la Universidad Nacional Evangélica</w:t>
      </w:r>
      <w:r>
        <w:rPr>
          <w:rFonts w:ascii="Times New Roman" w:hAnsi="Times New Roman"/>
          <w:color w:val="767171"/>
          <w:sz w:val="24"/>
          <w:szCs w:val="24"/>
        </w:rPr>
        <w:t xml:space="preserve"> </w:t>
      </w:r>
      <w:r w:rsidRPr="00187DC3">
        <w:rPr>
          <w:rFonts w:ascii="Times New Roman" w:hAnsi="Times New Roman"/>
          <w:color w:val="767171"/>
          <w:sz w:val="24"/>
          <w:szCs w:val="24"/>
        </w:rPr>
        <w:t>(UNEV)</w:t>
      </w:r>
    </w:p>
    <w:p w14:paraId="4DDC8123" w14:textId="77777777" w:rsidR="00187DC3" w:rsidRPr="00187DC3" w:rsidRDefault="00187DC3" w:rsidP="00187DC3">
      <w:pPr>
        <w:pStyle w:val="Prrafodelista"/>
        <w:numPr>
          <w:ilvl w:val="0"/>
          <w:numId w:val="32"/>
        </w:numPr>
        <w:spacing w:line="360" w:lineRule="auto"/>
        <w:rPr>
          <w:rFonts w:ascii="Times New Roman" w:hAnsi="Times New Roman"/>
          <w:color w:val="767171"/>
          <w:sz w:val="24"/>
          <w:szCs w:val="24"/>
        </w:rPr>
      </w:pPr>
      <w:r w:rsidRPr="00187DC3">
        <w:rPr>
          <w:rFonts w:ascii="Times New Roman" w:hAnsi="Times New Roman"/>
          <w:color w:val="767171"/>
          <w:sz w:val="24"/>
          <w:szCs w:val="24"/>
        </w:rPr>
        <w:t>Realización de cuatro (4) Capacitaciones a 74 parceleros productores de pimienta y otros rubros.</w:t>
      </w:r>
    </w:p>
    <w:p w14:paraId="1F52EDFD" w14:textId="77777777" w:rsidR="00187DC3" w:rsidRPr="00187DC3" w:rsidRDefault="00187DC3" w:rsidP="00187DC3">
      <w:pPr>
        <w:pStyle w:val="Prrafodelista"/>
        <w:numPr>
          <w:ilvl w:val="0"/>
          <w:numId w:val="32"/>
        </w:numPr>
        <w:spacing w:line="360" w:lineRule="auto"/>
        <w:rPr>
          <w:rFonts w:ascii="Times New Roman" w:hAnsi="Times New Roman"/>
          <w:color w:val="767171"/>
          <w:sz w:val="24"/>
          <w:szCs w:val="24"/>
        </w:rPr>
      </w:pPr>
      <w:r w:rsidRPr="00187DC3">
        <w:rPr>
          <w:rFonts w:ascii="Times New Roman" w:hAnsi="Times New Roman"/>
          <w:color w:val="767171"/>
          <w:sz w:val="24"/>
          <w:szCs w:val="24"/>
        </w:rPr>
        <w:t>Asistencia técnica a 97 parceleros productores de pimienta</w:t>
      </w:r>
    </w:p>
    <w:p w14:paraId="4B80C752" w14:textId="77777777" w:rsidR="00187DC3" w:rsidRPr="00187DC3" w:rsidRDefault="00187DC3" w:rsidP="00187DC3">
      <w:pPr>
        <w:pStyle w:val="Prrafodelista"/>
        <w:numPr>
          <w:ilvl w:val="0"/>
          <w:numId w:val="32"/>
        </w:numPr>
        <w:spacing w:line="360" w:lineRule="auto"/>
        <w:rPr>
          <w:rFonts w:ascii="Times New Roman" w:hAnsi="Times New Roman"/>
          <w:color w:val="767171"/>
          <w:sz w:val="24"/>
          <w:szCs w:val="24"/>
        </w:rPr>
      </w:pPr>
      <w:r w:rsidRPr="00187DC3">
        <w:rPr>
          <w:rFonts w:ascii="Times New Roman" w:hAnsi="Times New Roman"/>
          <w:color w:val="767171"/>
          <w:sz w:val="24"/>
          <w:szCs w:val="24"/>
        </w:rPr>
        <w:t>Producción de 1,540 quintales de pimienta en el área de influencia del Proyecto, entre 96 productores.</w:t>
      </w:r>
    </w:p>
    <w:p w14:paraId="3D32F13D" w14:textId="7836FD49" w:rsidR="003D6964" w:rsidRDefault="00187DC3" w:rsidP="00187DC3">
      <w:pPr>
        <w:jc w:val="both"/>
        <w:rPr>
          <w:rFonts w:ascii="Times New Roman" w:hAnsi="Times New Roman"/>
          <w:color w:val="767171"/>
          <w:sz w:val="24"/>
          <w:szCs w:val="24"/>
        </w:rPr>
      </w:pPr>
      <w:r w:rsidRPr="00187DC3">
        <w:rPr>
          <w:rFonts w:ascii="Times New Roman" w:hAnsi="Times New Roman"/>
          <w:color w:val="767171"/>
          <w:sz w:val="24"/>
          <w:szCs w:val="24"/>
        </w:rPr>
        <w:t>Se recibieron y aplicaron 7 quintales de abono granulado triple 15, 4kg de fungicida y 4 litros de insecticida en los viveros del Proyecto</w:t>
      </w:r>
      <w:r>
        <w:rPr>
          <w:rFonts w:ascii="Times New Roman" w:hAnsi="Times New Roman"/>
          <w:color w:val="767171"/>
          <w:sz w:val="24"/>
          <w:szCs w:val="24"/>
        </w:rPr>
        <w:t>.</w:t>
      </w:r>
    </w:p>
    <w:p w14:paraId="709FE0D7" w14:textId="40817F22" w:rsidR="00187DC3" w:rsidRDefault="00187DC3" w:rsidP="00187DC3">
      <w:pPr>
        <w:jc w:val="both"/>
        <w:rPr>
          <w:rFonts w:ascii="Times New Roman" w:hAnsi="Times New Roman"/>
          <w:color w:val="767171"/>
          <w:sz w:val="24"/>
          <w:szCs w:val="24"/>
        </w:rPr>
      </w:pPr>
    </w:p>
    <w:p w14:paraId="42F70BE6" w14:textId="1A905A83" w:rsidR="00187DC3" w:rsidRDefault="00187DC3" w:rsidP="00187DC3">
      <w:pPr>
        <w:jc w:val="both"/>
        <w:rPr>
          <w:rFonts w:ascii="Times New Roman" w:hAnsi="Times New Roman"/>
          <w:color w:val="767171"/>
          <w:sz w:val="24"/>
          <w:szCs w:val="24"/>
        </w:rPr>
      </w:pPr>
    </w:p>
    <w:p w14:paraId="2EED12E8" w14:textId="57FB146A" w:rsidR="00187DC3" w:rsidRDefault="00187DC3" w:rsidP="00187DC3">
      <w:pPr>
        <w:jc w:val="both"/>
        <w:rPr>
          <w:rFonts w:ascii="Times New Roman" w:hAnsi="Times New Roman"/>
          <w:color w:val="767171"/>
          <w:sz w:val="24"/>
          <w:szCs w:val="24"/>
        </w:rPr>
      </w:pPr>
    </w:p>
    <w:p w14:paraId="564B00F2" w14:textId="167026F9" w:rsidR="00187DC3" w:rsidRDefault="00187DC3" w:rsidP="00187DC3">
      <w:pPr>
        <w:jc w:val="both"/>
        <w:rPr>
          <w:rFonts w:ascii="Times New Roman" w:hAnsi="Times New Roman"/>
          <w:color w:val="767171"/>
          <w:sz w:val="24"/>
          <w:szCs w:val="24"/>
        </w:rPr>
      </w:pPr>
    </w:p>
    <w:p w14:paraId="6793D6E0" w14:textId="2DA746F6" w:rsidR="00187DC3" w:rsidRDefault="00187DC3" w:rsidP="00187DC3">
      <w:pPr>
        <w:jc w:val="both"/>
        <w:rPr>
          <w:rFonts w:ascii="Times New Roman" w:hAnsi="Times New Roman"/>
          <w:color w:val="767171"/>
          <w:sz w:val="24"/>
          <w:szCs w:val="24"/>
        </w:rPr>
      </w:pPr>
    </w:p>
    <w:p w14:paraId="055A2150" w14:textId="19A71D11" w:rsidR="00187DC3" w:rsidRDefault="00187DC3" w:rsidP="00187DC3">
      <w:pPr>
        <w:jc w:val="both"/>
        <w:rPr>
          <w:rFonts w:ascii="Times New Roman" w:hAnsi="Times New Roman"/>
          <w:color w:val="767171"/>
          <w:sz w:val="24"/>
          <w:szCs w:val="24"/>
        </w:rPr>
      </w:pPr>
    </w:p>
    <w:p w14:paraId="3B12CC8D" w14:textId="5B3E109E" w:rsidR="00187DC3" w:rsidRDefault="00187DC3" w:rsidP="00187DC3">
      <w:pPr>
        <w:jc w:val="both"/>
        <w:rPr>
          <w:rFonts w:ascii="Times New Roman" w:hAnsi="Times New Roman"/>
          <w:color w:val="767171"/>
          <w:sz w:val="24"/>
          <w:szCs w:val="24"/>
        </w:rPr>
      </w:pPr>
    </w:p>
    <w:p w14:paraId="77105D9A" w14:textId="49E3E5D7" w:rsidR="00187DC3" w:rsidRDefault="00187DC3" w:rsidP="00187DC3">
      <w:pPr>
        <w:jc w:val="both"/>
        <w:rPr>
          <w:rFonts w:ascii="Times New Roman" w:hAnsi="Times New Roman"/>
          <w:color w:val="767171"/>
          <w:sz w:val="24"/>
          <w:szCs w:val="24"/>
        </w:rPr>
      </w:pPr>
    </w:p>
    <w:p w14:paraId="46F53D8D" w14:textId="494718E6" w:rsidR="00187DC3" w:rsidRDefault="00187DC3" w:rsidP="00187DC3">
      <w:pPr>
        <w:jc w:val="both"/>
        <w:rPr>
          <w:rFonts w:ascii="Times New Roman" w:hAnsi="Times New Roman"/>
          <w:color w:val="767171"/>
          <w:sz w:val="24"/>
          <w:szCs w:val="24"/>
        </w:rPr>
      </w:pPr>
    </w:p>
    <w:p w14:paraId="4792FEC1" w14:textId="6D440BBA" w:rsidR="00187DC3" w:rsidRDefault="00187DC3" w:rsidP="00187DC3">
      <w:pPr>
        <w:jc w:val="both"/>
        <w:rPr>
          <w:rFonts w:ascii="Times New Roman" w:hAnsi="Times New Roman"/>
          <w:color w:val="767171"/>
          <w:sz w:val="24"/>
          <w:szCs w:val="24"/>
        </w:rPr>
      </w:pPr>
    </w:p>
    <w:p w14:paraId="6682C1B3" w14:textId="414DD5DB" w:rsidR="00187DC3" w:rsidRDefault="00187DC3" w:rsidP="00187DC3">
      <w:pPr>
        <w:jc w:val="both"/>
        <w:rPr>
          <w:rFonts w:ascii="Times New Roman" w:hAnsi="Times New Roman"/>
          <w:color w:val="767171"/>
          <w:sz w:val="24"/>
          <w:szCs w:val="24"/>
        </w:rPr>
      </w:pPr>
    </w:p>
    <w:p w14:paraId="44F1017E" w14:textId="33BDB1F2" w:rsidR="00187DC3" w:rsidRPr="009D3059" w:rsidRDefault="009D3059" w:rsidP="009D3059">
      <w:pPr>
        <w:pStyle w:val="Prrafodelista"/>
        <w:numPr>
          <w:ilvl w:val="0"/>
          <w:numId w:val="3"/>
        </w:numPr>
        <w:jc w:val="center"/>
        <w:rPr>
          <w:rFonts w:ascii="Times New Roman" w:hAnsi="Times New Roman"/>
          <w:b/>
          <w:bCs/>
          <w:color w:val="767171"/>
          <w:sz w:val="24"/>
          <w:szCs w:val="24"/>
          <w:lang w:val="es-419"/>
        </w:rPr>
      </w:pPr>
      <w:r w:rsidRPr="00AA4EA9">
        <w:rPr>
          <w:rFonts w:ascii="Times New Roman" w:hAnsi="Times New Roman"/>
          <w:noProof/>
          <w:color w:val="767171"/>
        </w:rPr>
        <w:lastRenderedPageBreak/>
        <mc:AlternateContent>
          <mc:Choice Requires="wps">
            <w:drawing>
              <wp:anchor distT="0" distB="0" distL="114300" distR="114300" simplePos="0" relativeHeight="251734016" behindDoc="0" locked="0" layoutInCell="1" allowOverlap="1" wp14:anchorId="339D36C0" wp14:editId="065A4D48">
                <wp:simplePos x="0" y="0"/>
                <wp:positionH relativeFrom="margin">
                  <wp:posOffset>2493818</wp:posOffset>
                </wp:positionH>
                <wp:positionV relativeFrom="paragraph">
                  <wp:posOffset>234084</wp:posOffset>
                </wp:positionV>
                <wp:extent cx="463550" cy="0"/>
                <wp:effectExtent l="22860" t="15875" r="18415" b="22225"/>
                <wp:wrapNone/>
                <wp:docPr id="57"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C4EBC7" id="Straight Connector 18"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96.35pt,18.45pt" to="232.8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wTrg83gAAAAkBAAAP&#10;AAAAZHJzL2Rvd25yZXYueG1sTI/NTsMwEITvSH0Haytxow6lpCTEqRASEhdoKRw4buPND8R2FLtJ&#10;+vZdxAFuu7OjmW+zzWRaMVDvG2cVXC8iEGQLpxtbKfh4f7q6A+EDWo2ts6TgRB42+ewiw1S70b7R&#10;sA+V4BDrU1RQh9ClUvqiJoN+4TqyfCtdbzDw2ldS9zhyuGnlMopiabCx3FBjR481Fd/7o+He7Ytb&#10;l8NzvAq7r0/Uydi8ljulLufTwz2IQFP4M8MPPqNDzkwHd7Tai1bBTbJcs5WHOAHBhlV8y8LhV5B5&#10;Jv9/kJ8BAAD//wMAUEsBAi0AFAAGAAgAAAAhALaDOJL+AAAA4QEAABMAAAAAAAAAAAAAAAAAAAAA&#10;AFtDb250ZW50X1R5cGVzXS54bWxQSwECLQAUAAYACAAAACEAOP0h/9YAAACUAQAACwAAAAAAAAAA&#10;AAAAAAAvAQAAX3JlbHMvLnJlbHNQSwECLQAUAAYACAAAACEAQYx3IsYBAABgAwAADgAAAAAAAAAA&#10;AAAAAAAuAgAAZHJzL2Uyb0RvYy54bWxQSwECLQAUAAYACAAAACEA8E64PN4AAAAJAQAADwAAAAAA&#10;AAAAAAAAAAAgBAAAZHJzL2Rvd25yZXYueG1sUEsFBgAAAAAEAAQA8wAAACsFAAAAAA==&#10;" strokecolor="#ee2a24" strokeweight="2.25pt">
                <v:stroke joinstyle="miter"/>
                <w10:wrap anchorx="margin"/>
              </v:line>
            </w:pict>
          </mc:Fallback>
        </mc:AlternateContent>
      </w:r>
      <w:r w:rsidR="00187DC3" w:rsidRPr="009D3059">
        <w:rPr>
          <w:rFonts w:ascii="Times New Roman" w:hAnsi="Times New Roman"/>
          <w:b/>
          <w:bCs/>
          <w:color w:val="767171"/>
          <w:sz w:val="24"/>
          <w:szCs w:val="24"/>
          <w:lang w:val="es-419"/>
        </w:rPr>
        <w:t xml:space="preserve">Proyecciones </w:t>
      </w:r>
      <w:r>
        <w:rPr>
          <w:rFonts w:ascii="Times New Roman" w:hAnsi="Times New Roman"/>
          <w:b/>
          <w:bCs/>
          <w:color w:val="767171"/>
          <w:sz w:val="24"/>
          <w:szCs w:val="24"/>
          <w:lang w:val="es-419"/>
        </w:rPr>
        <w:t>a</w:t>
      </w:r>
      <w:r w:rsidR="00187DC3" w:rsidRPr="009D3059">
        <w:rPr>
          <w:rFonts w:ascii="Times New Roman" w:hAnsi="Times New Roman"/>
          <w:b/>
          <w:bCs/>
          <w:color w:val="767171"/>
          <w:sz w:val="24"/>
          <w:szCs w:val="24"/>
          <w:lang w:val="es-419"/>
        </w:rPr>
        <w:t>l Próximo Año</w:t>
      </w:r>
    </w:p>
    <w:p w14:paraId="6CD313F7" w14:textId="0F6052EE" w:rsidR="00187DC3" w:rsidRDefault="00187DC3" w:rsidP="00187DC3">
      <w:pPr>
        <w:jc w:val="center"/>
        <w:rPr>
          <w:rFonts w:ascii="Times New Roman" w:hAnsi="Times New Roman"/>
          <w:b/>
          <w:bCs/>
          <w:color w:val="767171"/>
          <w:sz w:val="24"/>
          <w:szCs w:val="24"/>
          <w:lang w:val="es-419"/>
        </w:rPr>
      </w:pPr>
      <w:r w:rsidRPr="00187DC3">
        <w:rPr>
          <w:rFonts w:ascii="Times New Roman" w:hAnsi="Times New Roman"/>
          <w:b/>
          <w:bCs/>
          <w:color w:val="767171"/>
          <w:sz w:val="24"/>
          <w:szCs w:val="24"/>
          <w:lang w:val="es-419"/>
        </w:rPr>
        <w:t>Memoria institucional 2022</w:t>
      </w:r>
    </w:p>
    <w:p w14:paraId="7D5A28E8" w14:textId="77777777" w:rsidR="009D3059" w:rsidRPr="00187DC3" w:rsidRDefault="009D3059" w:rsidP="00187DC3">
      <w:pPr>
        <w:jc w:val="center"/>
        <w:rPr>
          <w:rFonts w:ascii="Times New Roman" w:hAnsi="Times New Roman"/>
          <w:b/>
          <w:bCs/>
          <w:color w:val="767171"/>
          <w:sz w:val="24"/>
          <w:szCs w:val="24"/>
          <w:lang w:val="es-419"/>
        </w:rPr>
      </w:pPr>
    </w:p>
    <w:p w14:paraId="78B1E430" w14:textId="639FE382" w:rsidR="00187DC3" w:rsidRDefault="00187DC3" w:rsidP="009D3059">
      <w:pPr>
        <w:spacing w:line="360" w:lineRule="auto"/>
        <w:jc w:val="both"/>
        <w:rPr>
          <w:rFonts w:ascii="Times New Roman" w:hAnsi="Times New Roman"/>
          <w:color w:val="767171"/>
          <w:sz w:val="24"/>
          <w:szCs w:val="24"/>
          <w:lang w:val="es-419"/>
        </w:rPr>
      </w:pPr>
      <w:r w:rsidRPr="00187DC3">
        <w:rPr>
          <w:rFonts w:ascii="Times New Roman" w:hAnsi="Times New Roman"/>
          <w:color w:val="767171"/>
          <w:sz w:val="24"/>
          <w:szCs w:val="24"/>
          <w:lang w:val="es-419"/>
        </w:rPr>
        <w:t xml:space="preserve"> El Instituto Agrario Dominicano prevé para el próximo año 2023, la realización de un conjunto de actividades con el firme propósito de mejorar las condiciones socioeconómicas de los parceleros y parceleras que pertenecen a la Reforma Agraria. Dichas actividades están debidamente alineadas con la Estrategia Nacional de Desarrollo, los Objetivos de Desarrollo Sostenible, el Plan Operativo Institucional y el Programa de Gobierno del Cambio. Dentro de las actividades a realizar, destacan las siguientes:</w:t>
      </w:r>
    </w:p>
    <w:p w14:paraId="07E7D07D" w14:textId="77777777" w:rsidR="009D3059" w:rsidRPr="00187DC3" w:rsidRDefault="009D3059" w:rsidP="009D3059">
      <w:pPr>
        <w:spacing w:line="360" w:lineRule="auto"/>
        <w:jc w:val="both"/>
        <w:rPr>
          <w:rFonts w:ascii="Times New Roman" w:hAnsi="Times New Roman"/>
          <w:color w:val="767171"/>
          <w:sz w:val="24"/>
          <w:szCs w:val="24"/>
          <w:lang w:val="es-419"/>
        </w:rPr>
      </w:pPr>
    </w:p>
    <w:p w14:paraId="5B8BF035" w14:textId="75A3444D" w:rsidR="00187DC3" w:rsidRPr="009D3059" w:rsidRDefault="00187DC3" w:rsidP="009D3059">
      <w:pPr>
        <w:pStyle w:val="Prrafodelista"/>
        <w:numPr>
          <w:ilvl w:val="0"/>
          <w:numId w:val="33"/>
        </w:numPr>
        <w:spacing w:line="360" w:lineRule="auto"/>
        <w:rPr>
          <w:rFonts w:ascii="Times New Roman" w:hAnsi="Times New Roman"/>
          <w:color w:val="767171"/>
          <w:sz w:val="24"/>
          <w:szCs w:val="24"/>
          <w:lang w:val="es-419"/>
        </w:rPr>
      </w:pPr>
      <w:r w:rsidRPr="009D3059">
        <w:rPr>
          <w:rFonts w:ascii="Times New Roman" w:hAnsi="Times New Roman"/>
          <w:color w:val="767171"/>
          <w:sz w:val="24"/>
          <w:szCs w:val="24"/>
          <w:lang w:val="es-419"/>
        </w:rPr>
        <w:t>Realización de la Encuesta Institucional de Satisfacción Ciudadana sobre la Calidad de los Servicios Públicos que ofrece.</w:t>
      </w:r>
    </w:p>
    <w:p w14:paraId="228B1B50" w14:textId="7952A7DB" w:rsidR="00187DC3" w:rsidRPr="009D3059" w:rsidRDefault="00187DC3" w:rsidP="009D3059">
      <w:pPr>
        <w:pStyle w:val="Prrafodelista"/>
        <w:numPr>
          <w:ilvl w:val="0"/>
          <w:numId w:val="33"/>
        </w:numPr>
        <w:spacing w:line="360" w:lineRule="auto"/>
        <w:rPr>
          <w:rFonts w:ascii="Times New Roman" w:hAnsi="Times New Roman"/>
          <w:color w:val="767171"/>
          <w:sz w:val="24"/>
          <w:szCs w:val="24"/>
          <w:lang w:val="es-419"/>
        </w:rPr>
      </w:pPr>
      <w:r w:rsidRPr="009D3059">
        <w:rPr>
          <w:rFonts w:ascii="Times New Roman" w:hAnsi="Times New Roman"/>
          <w:color w:val="767171"/>
          <w:sz w:val="24"/>
          <w:szCs w:val="24"/>
          <w:lang w:val="es-419"/>
        </w:rPr>
        <w:t>Elaboración y puesta en ejecución de la segunda versión de la Carta Compromiso al Ciudadano del Instituto Agrario Dominicano.</w:t>
      </w:r>
    </w:p>
    <w:p w14:paraId="621206A0" w14:textId="63361237" w:rsidR="00187DC3" w:rsidRDefault="00187DC3" w:rsidP="009D3059">
      <w:pPr>
        <w:pStyle w:val="Prrafodelista"/>
        <w:numPr>
          <w:ilvl w:val="0"/>
          <w:numId w:val="33"/>
        </w:numPr>
        <w:spacing w:line="360" w:lineRule="auto"/>
        <w:rPr>
          <w:rFonts w:ascii="Times New Roman" w:hAnsi="Times New Roman"/>
          <w:color w:val="767171"/>
          <w:sz w:val="24"/>
          <w:szCs w:val="24"/>
          <w:lang w:val="es-419"/>
        </w:rPr>
      </w:pPr>
      <w:r w:rsidRPr="009D3059">
        <w:rPr>
          <w:rFonts w:ascii="Times New Roman" w:hAnsi="Times New Roman"/>
          <w:color w:val="767171"/>
          <w:sz w:val="24"/>
          <w:szCs w:val="24"/>
          <w:lang w:val="es-419"/>
        </w:rPr>
        <w:t>Presentación Proyecto de Transformación de la Reforma Agraria (Preliminar).</w:t>
      </w:r>
    </w:p>
    <w:p w14:paraId="2C65BAC6" w14:textId="1B0BA560" w:rsidR="009D3059" w:rsidRDefault="009D3059" w:rsidP="009D3059">
      <w:pPr>
        <w:spacing w:line="360" w:lineRule="auto"/>
        <w:rPr>
          <w:rFonts w:ascii="Times New Roman" w:hAnsi="Times New Roman"/>
          <w:color w:val="767171"/>
          <w:sz w:val="24"/>
          <w:szCs w:val="24"/>
          <w:lang w:val="es-419"/>
        </w:rPr>
      </w:pPr>
    </w:p>
    <w:p w14:paraId="28D41F2E" w14:textId="6CBCF03D" w:rsidR="009D3059" w:rsidRDefault="009D3059" w:rsidP="009D3059">
      <w:pPr>
        <w:spacing w:line="360" w:lineRule="auto"/>
        <w:rPr>
          <w:rFonts w:ascii="Times New Roman" w:hAnsi="Times New Roman"/>
          <w:color w:val="767171"/>
          <w:sz w:val="24"/>
          <w:szCs w:val="24"/>
          <w:lang w:val="es-419"/>
        </w:rPr>
      </w:pPr>
    </w:p>
    <w:p w14:paraId="27594DC5" w14:textId="280950EA" w:rsidR="009D3059" w:rsidRDefault="009D3059" w:rsidP="009D3059">
      <w:pPr>
        <w:spacing w:line="360" w:lineRule="auto"/>
        <w:rPr>
          <w:rFonts w:ascii="Times New Roman" w:hAnsi="Times New Roman"/>
          <w:color w:val="767171"/>
          <w:sz w:val="24"/>
          <w:szCs w:val="24"/>
          <w:lang w:val="es-419"/>
        </w:rPr>
      </w:pPr>
    </w:p>
    <w:p w14:paraId="0871EC64" w14:textId="15866177" w:rsidR="009D3059" w:rsidRDefault="009D3059" w:rsidP="009D3059">
      <w:pPr>
        <w:spacing w:line="360" w:lineRule="auto"/>
        <w:rPr>
          <w:rFonts w:ascii="Times New Roman" w:hAnsi="Times New Roman"/>
          <w:color w:val="767171"/>
          <w:sz w:val="24"/>
          <w:szCs w:val="24"/>
          <w:lang w:val="es-419"/>
        </w:rPr>
      </w:pPr>
    </w:p>
    <w:p w14:paraId="5F55E15A" w14:textId="7CB332B3" w:rsidR="009D3059" w:rsidRDefault="009D3059" w:rsidP="009D3059">
      <w:pPr>
        <w:spacing w:line="360" w:lineRule="auto"/>
        <w:rPr>
          <w:rFonts w:ascii="Times New Roman" w:hAnsi="Times New Roman"/>
          <w:color w:val="767171"/>
          <w:sz w:val="24"/>
          <w:szCs w:val="24"/>
          <w:lang w:val="es-419"/>
        </w:rPr>
      </w:pPr>
    </w:p>
    <w:p w14:paraId="01AD0AA5" w14:textId="667E1B1B" w:rsidR="009D3059" w:rsidRDefault="009D3059" w:rsidP="009D3059">
      <w:pPr>
        <w:spacing w:line="360" w:lineRule="auto"/>
        <w:rPr>
          <w:rFonts w:ascii="Times New Roman" w:hAnsi="Times New Roman"/>
          <w:color w:val="767171"/>
          <w:sz w:val="24"/>
          <w:szCs w:val="24"/>
          <w:lang w:val="es-419"/>
        </w:rPr>
      </w:pPr>
    </w:p>
    <w:p w14:paraId="0EE2B960" w14:textId="2AEE44D5" w:rsidR="009D3059" w:rsidRDefault="009D3059" w:rsidP="009D3059">
      <w:pPr>
        <w:spacing w:line="360" w:lineRule="auto"/>
        <w:rPr>
          <w:rFonts w:ascii="Times New Roman" w:hAnsi="Times New Roman"/>
          <w:color w:val="767171"/>
          <w:sz w:val="24"/>
          <w:szCs w:val="24"/>
          <w:lang w:val="es-419"/>
        </w:rPr>
      </w:pPr>
    </w:p>
    <w:p w14:paraId="11D3789F" w14:textId="78C72C0C" w:rsidR="009D3059" w:rsidRDefault="009D3059" w:rsidP="009D3059">
      <w:pPr>
        <w:spacing w:line="360" w:lineRule="auto"/>
        <w:rPr>
          <w:rFonts w:ascii="Times New Roman" w:hAnsi="Times New Roman"/>
          <w:color w:val="767171"/>
          <w:sz w:val="24"/>
          <w:szCs w:val="24"/>
          <w:lang w:val="es-419"/>
        </w:rPr>
      </w:pPr>
    </w:p>
    <w:p w14:paraId="0BF1C2B9" w14:textId="54C7D825" w:rsidR="009D3059" w:rsidRDefault="009D3059" w:rsidP="009D3059">
      <w:pPr>
        <w:spacing w:line="360" w:lineRule="auto"/>
        <w:rPr>
          <w:rFonts w:ascii="Times New Roman" w:hAnsi="Times New Roman"/>
          <w:color w:val="767171"/>
          <w:sz w:val="24"/>
          <w:szCs w:val="24"/>
          <w:lang w:val="es-419"/>
        </w:rPr>
      </w:pPr>
    </w:p>
    <w:p w14:paraId="11BBF257" w14:textId="724CA07C" w:rsidR="009D3059" w:rsidRDefault="009D3059" w:rsidP="009D3059">
      <w:pPr>
        <w:spacing w:line="360" w:lineRule="auto"/>
        <w:rPr>
          <w:rFonts w:ascii="Times New Roman" w:hAnsi="Times New Roman"/>
          <w:color w:val="767171"/>
          <w:sz w:val="24"/>
          <w:szCs w:val="24"/>
          <w:lang w:val="es-419"/>
        </w:rPr>
      </w:pPr>
    </w:p>
    <w:p w14:paraId="00B5ADB0" w14:textId="54D4D722" w:rsidR="009D3059" w:rsidRDefault="009D3059" w:rsidP="009D3059">
      <w:pPr>
        <w:spacing w:line="360" w:lineRule="auto"/>
        <w:rPr>
          <w:rFonts w:ascii="Times New Roman" w:hAnsi="Times New Roman"/>
          <w:color w:val="767171"/>
          <w:sz w:val="24"/>
          <w:szCs w:val="24"/>
          <w:lang w:val="es-419"/>
        </w:rPr>
      </w:pPr>
    </w:p>
    <w:p w14:paraId="044E14EA" w14:textId="4285009E" w:rsidR="009D3059" w:rsidRDefault="009D3059" w:rsidP="009D3059">
      <w:pPr>
        <w:spacing w:line="360" w:lineRule="auto"/>
        <w:rPr>
          <w:rFonts w:ascii="Times New Roman" w:hAnsi="Times New Roman"/>
          <w:color w:val="767171"/>
          <w:sz w:val="24"/>
          <w:szCs w:val="24"/>
          <w:lang w:val="es-419"/>
        </w:rPr>
      </w:pPr>
    </w:p>
    <w:p w14:paraId="03757C4D" w14:textId="4D2E53B7" w:rsidR="009D3059" w:rsidRDefault="009D3059" w:rsidP="009D3059">
      <w:pPr>
        <w:spacing w:line="360" w:lineRule="auto"/>
        <w:rPr>
          <w:rFonts w:ascii="Times New Roman" w:hAnsi="Times New Roman"/>
          <w:color w:val="767171"/>
          <w:sz w:val="24"/>
          <w:szCs w:val="24"/>
          <w:lang w:val="es-419"/>
        </w:rPr>
      </w:pPr>
    </w:p>
    <w:p w14:paraId="054E60BC" w14:textId="2AE1CA30" w:rsidR="009D3059" w:rsidRDefault="009D3059" w:rsidP="009D3059">
      <w:pPr>
        <w:spacing w:line="360" w:lineRule="auto"/>
        <w:rPr>
          <w:rFonts w:ascii="Times New Roman" w:hAnsi="Times New Roman"/>
          <w:color w:val="767171"/>
          <w:sz w:val="24"/>
          <w:szCs w:val="24"/>
          <w:lang w:val="es-419"/>
        </w:rPr>
      </w:pPr>
    </w:p>
    <w:p w14:paraId="33166EA0" w14:textId="7E9ECC22" w:rsidR="009D3059" w:rsidRDefault="009D3059" w:rsidP="009D3059">
      <w:pPr>
        <w:spacing w:line="360" w:lineRule="auto"/>
        <w:rPr>
          <w:rFonts w:ascii="Times New Roman" w:hAnsi="Times New Roman"/>
          <w:color w:val="767171"/>
          <w:sz w:val="24"/>
          <w:szCs w:val="24"/>
          <w:lang w:val="es-419"/>
        </w:rPr>
      </w:pPr>
    </w:p>
    <w:p w14:paraId="2D0A36A7" w14:textId="7BDF79B5" w:rsidR="009D3059" w:rsidRDefault="009D3059" w:rsidP="009D3059">
      <w:pPr>
        <w:spacing w:line="360" w:lineRule="auto"/>
        <w:rPr>
          <w:rFonts w:ascii="Times New Roman" w:hAnsi="Times New Roman"/>
          <w:color w:val="767171"/>
          <w:sz w:val="24"/>
          <w:szCs w:val="24"/>
          <w:lang w:val="es-419"/>
        </w:rPr>
      </w:pPr>
    </w:p>
    <w:p w14:paraId="474D1B2D" w14:textId="74186217" w:rsidR="009D3059" w:rsidRDefault="009D3059" w:rsidP="009D3059">
      <w:pPr>
        <w:spacing w:line="360" w:lineRule="auto"/>
        <w:rPr>
          <w:rFonts w:ascii="Times New Roman" w:hAnsi="Times New Roman"/>
          <w:color w:val="767171"/>
          <w:sz w:val="24"/>
          <w:szCs w:val="24"/>
          <w:lang w:val="es-419"/>
        </w:rPr>
      </w:pPr>
    </w:p>
    <w:p w14:paraId="6677F6E7" w14:textId="2347E126" w:rsidR="009D3059" w:rsidRDefault="009D3059" w:rsidP="009D3059">
      <w:pPr>
        <w:spacing w:line="360" w:lineRule="auto"/>
        <w:rPr>
          <w:rFonts w:ascii="Times New Roman" w:hAnsi="Times New Roman"/>
          <w:color w:val="767171"/>
          <w:sz w:val="24"/>
          <w:szCs w:val="24"/>
          <w:lang w:val="es-419"/>
        </w:rPr>
      </w:pPr>
    </w:p>
    <w:p w14:paraId="6E1A40A1" w14:textId="77777777" w:rsidR="009D3059" w:rsidRDefault="009D3059" w:rsidP="009D3059">
      <w:pPr>
        <w:spacing w:line="360" w:lineRule="auto"/>
        <w:jc w:val="center"/>
        <w:rPr>
          <w:rFonts w:ascii="Times New Roman" w:hAnsi="Times New Roman"/>
          <w:b/>
          <w:color w:val="002060"/>
          <w:sz w:val="28"/>
          <w:szCs w:val="28"/>
        </w:rPr>
      </w:pPr>
    </w:p>
    <w:p w14:paraId="002E54B5" w14:textId="1BB7983E" w:rsidR="009D3059" w:rsidRPr="005308C5" w:rsidRDefault="009D3059" w:rsidP="009D3059">
      <w:pPr>
        <w:spacing w:line="360" w:lineRule="auto"/>
        <w:jc w:val="center"/>
        <w:rPr>
          <w:rFonts w:ascii="Times New Roman" w:hAnsi="Times New Roman"/>
          <w:b/>
          <w:color w:val="717676"/>
          <w:sz w:val="28"/>
          <w:szCs w:val="28"/>
        </w:rPr>
      </w:pPr>
      <w:r w:rsidRPr="00AA4EA9">
        <w:rPr>
          <w:rFonts w:ascii="Times New Roman" w:hAnsi="Times New Roman"/>
          <w:noProof/>
          <w:color w:val="767171"/>
        </w:rPr>
        <mc:AlternateContent>
          <mc:Choice Requires="wps">
            <w:drawing>
              <wp:anchor distT="0" distB="0" distL="114300" distR="114300" simplePos="0" relativeHeight="251736064" behindDoc="0" locked="0" layoutInCell="1" allowOverlap="1" wp14:anchorId="6F8FBAFE" wp14:editId="4F09CD9D">
                <wp:simplePos x="0" y="0"/>
                <wp:positionH relativeFrom="margin">
                  <wp:posOffset>2269374</wp:posOffset>
                </wp:positionH>
                <wp:positionV relativeFrom="paragraph">
                  <wp:posOffset>322523</wp:posOffset>
                </wp:positionV>
                <wp:extent cx="463550" cy="0"/>
                <wp:effectExtent l="22860" t="15875" r="18415" b="22225"/>
                <wp:wrapNone/>
                <wp:docPr id="59"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9D51D" id="Straight Connector 18"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8.7pt,25.4pt" to="215.2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xEGXx3QAAAAkBAAAP&#10;AAAAZHJzL2Rvd25yZXYueG1sTI/LTsMwEEX3SPyDNUjsqA1NWwhxKoSExAZa2i5YTmPnAfE4it0k&#10;/D2DWMBy7hzdR7aeXCsG24fGk4brmQJhqfCmoUrDYf90dQsiRCSDrSer4csGWOfnZxmmxo/0Zodd&#10;rASbUEhRQx1jl0oZito6DDPfWeJf6XuHkc++kqbHkc1dK2+UWkqHDXFCjZ19rG3xuTs5zt28+FU5&#10;PC+TuP14R3M3Nq/lVuvLi+nhHkS0U/yD4ac+V4ecOx39iUwQrYb5YpUwqmGheAIDyVyxcPwVZJ7J&#10;/wvybwAAAP//AwBQSwECLQAUAAYACAAAACEAtoM4kv4AAADhAQAAEwAAAAAAAAAAAAAAAAAAAAAA&#10;W0NvbnRlbnRfVHlwZXNdLnhtbFBLAQItABQABgAIAAAAIQA4/SH/1gAAAJQBAAALAAAAAAAAAAAA&#10;AAAAAC8BAABfcmVscy8ucmVsc1BLAQItABQABgAIAAAAIQBBjHcixgEAAGADAAAOAAAAAAAAAAAA&#10;AAAAAC4CAABkcnMvZTJvRG9jLnhtbFBLAQItABQABgAIAAAAIQBxEGXx3QAAAAkBAAAPAAAAAAAA&#10;AAAAAAAAACAEAABkcnMvZG93bnJldi54bWxQSwUGAAAAAAQABADzAAAAKgUAAAAA&#10;" strokecolor="#ee2a24" strokeweight="2.25pt">
                <v:stroke joinstyle="miter"/>
                <w10:wrap anchorx="margin"/>
              </v:line>
            </w:pict>
          </mc:Fallback>
        </mc:AlternateContent>
      </w:r>
      <w:r w:rsidRPr="005308C5">
        <w:rPr>
          <w:rFonts w:ascii="Times New Roman" w:hAnsi="Times New Roman"/>
          <w:b/>
          <w:color w:val="717676"/>
          <w:sz w:val="28"/>
          <w:szCs w:val="28"/>
        </w:rPr>
        <w:t>VIII. Anexos</w:t>
      </w:r>
    </w:p>
    <w:p w14:paraId="1795317E" w14:textId="3C27F327" w:rsidR="009D3059" w:rsidRPr="009D3059" w:rsidRDefault="009D3059" w:rsidP="009D3059">
      <w:pPr>
        <w:spacing w:line="360" w:lineRule="auto"/>
        <w:rPr>
          <w:rFonts w:ascii="Times New Roman" w:hAnsi="Times New Roman"/>
          <w:color w:val="767171"/>
          <w:sz w:val="24"/>
          <w:szCs w:val="24"/>
          <w:lang w:val="es-419"/>
        </w:rPr>
      </w:pPr>
    </w:p>
    <w:p w14:paraId="7C51622B" w14:textId="6D583938" w:rsidR="00187DC3" w:rsidRDefault="00187DC3" w:rsidP="00187DC3">
      <w:pPr>
        <w:jc w:val="both"/>
        <w:rPr>
          <w:b/>
          <w:bCs/>
          <w:noProof/>
          <w:color w:val="767171"/>
        </w:rPr>
      </w:pPr>
    </w:p>
    <w:p w14:paraId="6C980A1C" w14:textId="2E6DEA14" w:rsidR="009D3059" w:rsidRDefault="009D3059" w:rsidP="00187DC3">
      <w:pPr>
        <w:jc w:val="both"/>
        <w:rPr>
          <w:b/>
          <w:bCs/>
          <w:noProof/>
          <w:color w:val="767171"/>
        </w:rPr>
      </w:pPr>
    </w:p>
    <w:p w14:paraId="49B9BC75" w14:textId="757FC15F" w:rsidR="009D3059" w:rsidRDefault="009D3059" w:rsidP="00187DC3">
      <w:pPr>
        <w:jc w:val="both"/>
        <w:rPr>
          <w:b/>
          <w:bCs/>
          <w:noProof/>
          <w:color w:val="767171"/>
        </w:rPr>
      </w:pPr>
    </w:p>
    <w:p w14:paraId="412A56CB" w14:textId="10507833" w:rsidR="009D3059" w:rsidRDefault="009D3059" w:rsidP="00187DC3">
      <w:pPr>
        <w:jc w:val="both"/>
        <w:rPr>
          <w:b/>
          <w:bCs/>
          <w:noProof/>
          <w:color w:val="767171"/>
        </w:rPr>
      </w:pPr>
    </w:p>
    <w:p w14:paraId="7A1FF6D1" w14:textId="374CBC44" w:rsidR="009D3059" w:rsidRDefault="009D3059" w:rsidP="00187DC3">
      <w:pPr>
        <w:jc w:val="both"/>
        <w:rPr>
          <w:b/>
          <w:bCs/>
          <w:noProof/>
          <w:color w:val="767171"/>
        </w:rPr>
      </w:pPr>
    </w:p>
    <w:p w14:paraId="15DF5ECA" w14:textId="354415F1" w:rsidR="009D3059" w:rsidRDefault="009D3059" w:rsidP="00187DC3">
      <w:pPr>
        <w:jc w:val="both"/>
        <w:rPr>
          <w:b/>
          <w:bCs/>
          <w:noProof/>
          <w:color w:val="767171"/>
        </w:rPr>
      </w:pPr>
    </w:p>
    <w:p w14:paraId="100A9EFD" w14:textId="0281FAA0" w:rsidR="009D3059" w:rsidRDefault="009D3059" w:rsidP="00187DC3">
      <w:pPr>
        <w:jc w:val="both"/>
        <w:rPr>
          <w:b/>
          <w:bCs/>
          <w:noProof/>
          <w:color w:val="767171"/>
        </w:rPr>
      </w:pPr>
    </w:p>
    <w:p w14:paraId="4F786DC4" w14:textId="5A17E766" w:rsidR="009D3059" w:rsidRDefault="009D3059" w:rsidP="00187DC3">
      <w:pPr>
        <w:jc w:val="both"/>
        <w:rPr>
          <w:b/>
          <w:bCs/>
          <w:noProof/>
          <w:color w:val="767171"/>
        </w:rPr>
      </w:pPr>
    </w:p>
    <w:p w14:paraId="621513D0" w14:textId="5DA5F1A5" w:rsidR="009D3059" w:rsidRDefault="009D3059" w:rsidP="00187DC3">
      <w:pPr>
        <w:jc w:val="both"/>
        <w:rPr>
          <w:b/>
          <w:bCs/>
          <w:noProof/>
          <w:color w:val="767171"/>
        </w:rPr>
      </w:pPr>
    </w:p>
    <w:p w14:paraId="4234340A" w14:textId="67BD2917" w:rsidR="009D3059" w:rsidRDefault="009D3059" w:rsidP="00187DC3">
      <w:pPr>
        <w:jc w:val="both"/>
        <w:rPr>
          <w:b/>
          <w:bCs/>
          <w:noProof/>
          <w:color w:val="767171"/>
        </w:rPr>
      </w:pPr>
    </w:p>
    <w:p w14:paraId="5EDE3FCE" w14:textId="0F42A39F" w:rsidR="009D3059" w:rsidRDefault="009D3059" w:rsidP="00187DC3">
      <w:pPr>
        <w:jc w:val="both"/>
        <w:rPr>
          <w:b/>
          <w:bCs/>
          <w:noProof/>
          <w:color w:val="767171"/>
        </w:rPr>
      </w:pPr>
    </w:p>
    <w:p w14:paraId="0A8BBFD1" w14:textId="2E4A591E" w:rsidR="009D3059" w:rsidRDefault="009D3059" w:rsidP="00187DC3">
      <w:pPr>
        <w:jc w:val="both"/>
        <w:rPr>
          <w:b/>
          <w:bCs/>
          <w:noProof/>
          <w:color w:val="767171"/>
        </w:rPr>
      </w:pPr>
    </w:p>
    <w:p w14:paraId="7549A378" w14:textId="25112F0D" w:rsidR="009D3059" w:rsidRDefault="009D3059" w:rsidP="00187DC3">
      <w:pPr>
        <w:jc w:val="both"/>
        <w:rPr>
          <w:b/>
          <w:bCs/>
          <w:noProof/>
          <w:color w:val="767171"/>
        </w:rPr>
      </w:pPr>
    </w:p>
    <w:p w14:paraId="1F46D453" w14:textId="77777777" w:rsidR="009D3059" w:rsidRPr="00776182" w:rsidRDefault="009D3059" w:rsidP="00187DC3">
      <w:pPr>
        <w:jc w:val="both"/>
        <w:rPr>
          <w:rFonts w:ascii="Times New Roman" w:hAnsi="Times New Roman" w:cs="Times New Roman"/>
          <w:b/>
          <w:bCs/>
          <w:noProof/>
          <w:color w:val="767171"/>
          <w:sz w:val="24"/>
          <w:szCs w:val="24"/>
        </w:rPr>
      </w:pPr>
    </w:p>
    <w:p w14:paraId="2BECC4B8" w14:textId="3D342FFF" w:rsidR="003D6964" w:rsidRPr="00AA4336" w:rsidRDefault="00776182" w:rsidP="00C85CB6">
      <w:pPr>
        <w:rPr>
          <w:rFonts w:ascii="Times New Roman" w:hAnsi="Times New Roman" w:cs="Times New Roman"/>
          <w:noProof/>
          <w:color w:val="767171"/>
          <w:sz w:val="24"/>
          <w:szCs w:val="24"/>
        </w:rPr>
      </w:pPr>
      <w:r w:rsidRPr="00AA4336">
        <w:rPr>
          <w:rFonts w:ascii="Times New Roman" w:hAnsi="Times New Roman" w:cs="Times New Roman"/>
          <w:noProof/>
          <w:color w:val="767171"/>
          <w:sz w:val="24"/>
          <w:szCs w:val="24"/>
        </w:rPr>
        <w:t xml:space="preserve">Anexo I </w:t>
      </w:r>
    </w:p>
    <w:p w14:paraId="7C64632B" w14:textId="6E9E57BA" w:rsidR="003D6964" w:rsidRDefault="003D6964" w:rsidP="00C85CB6">
      <w:pPr>
        <w:rPr>
          <w:b/>
          <w:bCs/>
          <w:noProof/>
        </w:rPr>
      </w:pPr>
    </w:p>
    <w:p w14:paraId="781F2181" w14:textId="57EBB8F2" w:rsidR="003D6964" w:rsidRPr="00776182" w:rsidRDefault="00776182" w:rsidP="00776182">
      <w:pPr>
        <w:spacing w:after="0" w:line="240" w:lineRule="auto"/>
        <w:jc w:val="center"/>
        <w:rPr>
          <w:rFonts w:ascii="Times New Roman" w:eastAsia="Times New Roman" w:hAnsi="Times New Roman" w:cs="Times New Roman"/>
          <w:b/>
          <w:bCs/>
          <w:color w:val="717676"/>
          <w:sz w:val="24"/>
          <w:szCs w:val="24"/>
          <w:lang w:eastAsia="es-DO"/>
        </w:rPr>
      </w:pPr>
      <w:r w:rsidRPr="00776182">
        <w:rPr>
          <w:rFonts w:ascii="Times New Roman" w:eastAsia="Times New Roman" w:hAnsi="Times New Roman" w:cs="Times New Roman"/>
          <w:b/>
          <w:bCs/>
          <w:color w:val="717676"/>
          <w:sz w:val="24"/>
          <w:szCs w:val="24"/>
          <w:lang w:eastAsia="es-DO"/>
        </w:rPr>
        <w:t>ASENTAMIENTOS REALIZADOS</w:t>
      </w:r>
      <w:r w:rsidR="00C306A6" w:rsidRPr="00C306A6">
        <w:rPr>
          <w:noProof/>
        </w:rPr>
        <w:t xml:space="preserve"> </w:t>
      </w:r>
    </w:p>
    <w:p w14:paraId="2B03E17A" w14:textId="4451BC65" w:rsidR="003D6964" w:rsidRDefault="00C306A6" w:rsidP="00C85CB6">
      <w:pPr>
        <w:rPr>
          <w:b/>
          <w:bCs/>
          <w:noProof/>
        </w:rPr>
      </w:pPr>
      <w:r w:rsidRPr="00C306A6">
        <w:rPr>
          <w:b/>
          <w:bCs/>
          <w:noProof/>
        </w:rPr>
        <w:drawing>
          <wp:anchor distT="0" distB="0" distL="114300" distR="114300" simplePos="0" relativeHeight="251750400" behindDoc="1" locked="0" layoutInCell="1" allowOverlap="1" wp14:anchorId="519BB818" wp14:editId="0EB5489C">
            <wp:simplePos x="0" y="0"/>
            <wp:positionH relativeFrom="margin">
              <wp:align>center</wp:align>
            </wp:positionH>
            <wp:positionV relativeFrom="paragraph">
              <wp:posOffset>295864</wp:posOffset>
            </wp:positionV>
            <wp:extent cx="6752590" cy="4448810"/>
            <wp:effectExtent l="0" t="0" r="0" b="8890"/>
            <wp:wrapTight wrapText="bothSides">
              <wp:wrapPolygon edited="0">
                <wp:start x="0" y="0"/>
                <wp:lineTo x="0" y="21551"/>
                <wp:lineTo x="21511" y="21551"/>
                <wp:lineTo x="21511" y="0"/>
                <wp:lineTo x="0" y="0"/>
              </wp:wrapPolygon>
            </wp:wrapTight>
            <wp:docPr id="24" name="Imagen 24"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Tabla&#10;&#10;Descripción generada automáticamente"/>
                    <pic:cNvPicPr/>
                  </pic:nvPicPr>
                  <pic:blipFill>
                    <a:blip r:embed="rId16">
                      <a:extLst>
                        <a:ext uri="{28A0092B-C50C-407E-A947-70E740481C1C}">
                          <a14:useLocalDpi xmlns:a14="http://schemas.microsoft.com/office/drawing/2010/main" val="0"/>
                        </a:ext>
                      </a:extLst>
                    </a:blip>
                    <a:stretch>
                      <a:fillRect/>
                    </a:stretch>
                  </pic:blipFill>
                  <pic:spPr>
                    <a:xfrm>
                      <a:off x="0" y="0"/>
                      <a:ext cx="6752590" cy="4448810"/>
                    </a:xfrm>
                    <a:prstGeom prst="rect">
                      <a:avLst/>
                    </a:prstGeom>
                  </pic:spPr>
                </pic:pic>
              </a:graphicData>
            </a:graphic>
            <wp14:sizeRelH relativeFrom="page">
              <wp14:pctWidth>0</wp14:pctWidth>
            </wp14:sizeRelH>
            <wp14:sizeRelV relativeFrom="page">
              <wp14:pctHeight>0</wp14:pctHeight>
            </wp14:sizeRelV>
          </wp:anchor>
        </w:drawing>
      </w:r>
    </w:p>
    <w:p w14:paraId="13CB39C6" w14:textId="76740A4A" w:rsidR="003D6964" w:rsidRDefault="003D6964" w:rsidP="00C85CB6">
      <w:pPr>
        <w:rPr>
          <w:b/>
          <w:bCs/>
          <w:noProof/>
        </w:rPr>
      </w:pPr>
    </w:p>
    <w:p w14:paraId="5CBB9CE9" w14:textId="6AA28F73" w:rsidR="003D6964" w:rsidRDefault="003D6964" w:rsidP="00C85CB6">
      <w:pPr>
        <w:rPr>
          <w:b/>
          <w:bCs/>
          <w:noProof/>
        </w:rPr>
      </w:pPr>
    </w:p>
    <w:p w14:paraId="4ADF7621" w14:textId="3B54EE96" w:rsidR="003D6964" w:rsidRDefault="003D6964" w:rsidP="00C85CB6">
      <w:pPr>
        <w:rPr>
          <w:b/>
          <w:bCs/>
          <w:noProof/>
        </w:rPr>
      </w:pPr>
    </w:p>
    <w:p w14:paraId="2813F956" w14:textId="215119F5" w:rsidR="00776182" w:rsidRDefault="00776182" w:rsidP="00C85CB6">
      <w:pPr>
        <w:rPr>
          <w:b/>
          <w:bCs/>
          <w:noProof/>
        </w:rPr>
      </w:pPr>
    </w:p>
    <w:p w14:paraId="3F5D8AF2" w14:textId="02A82F93" w:rsidR="00776182" w:rsidRDefault="00776182" w:rsidP="00C85CB6">
      <w:pPr>
        <w:rPr>
          <w:b/>
          <w:bCs/>
          <w:noProof/>
        </w:rPr>
      </w:pPr>
    </w:p>
    <w:p w14:paraId="0935BCB9" w14:textId="6D95C007" w:rsidR="00776182" w:rsidRDefault="00776182" w:rsidP="00C85CB6">
      <w:pPr>
        <w:rPr>
          <w:b/>
          <w:bCs/>
          <w:noProof/>
        </w:rPr>
      </w:pPr>
    </w:p>
    <w:p w14:paraId="24F4AD91" w14:textId="59B366EB" w:rsidR="00776182" w:rsidRDefault="00776182" w:rsidP="00C85CB6">
      <w:pPr>
        <w:rPr>
          <w:b/>
          <w:bCs/>
          <w:noProof/>
        </w:rPr>
      </w:pPr>
    </w:p>
    <w:p w14:paraId="52803E01" w14:textId="1CD79723" w:rsidR="00776182" w:rsidRDefault="00776182" w:rsidP="00C85CB6">
      <w:pPr>
        <w:rPr>
          <w:b/>
          <w:bCs/>
          <w:noProof/>
        </w:rPr>
      </w:pPr>
    </w:p>
    <w:p w14:paraId="4E3A4DF2" w14:textId="77777777" w:rsidR="00C306A6" w:rsidRPr="00AA4336" w:rsidRDefault="00C306A6" w:rsidP="00C306A6">
      <w:pPr>
        <w:spacing w:line="360" w:lineRule="auto"/>
        <w:rPr>
          <w:rFonts w:ascii="Times New Roman" w:hAnsi="Times New Roman"/>
          <w:bCs/>
          <w:color w:val="717676"/>
          <w:sz w:val="24"/>
          <w:szCs w:val="24"/>
        </w:rPr>
      </w:pPr>
      <w:r w:rsidRPr="00AA4336">
        <w:rPr>
          <w:rFonts w:ascii="Times New Roman" w:hAnsi="Times New Roman"/>
          <w:bCs/>
          <w:color w:val="717676"/>
          <w:sz w:val="24"/>
          <w:szCs w:val="24"/>
        </w:rPr>
        <w:lastRenderedPageBreak/>
        <w:t>Anexo II</w:t>
      </w:r>
    </w:p>
    <w:p w14:paraId="15CDED56" w14:textId="1816CAFF" w:rsidR="00776182" w:rsidRDefault="00776182" w:rsidP="00C85CB6">
      <w:pPr>
        <w:rPr>
          <w:b/>
          <w:bCs/>
          <w:noProof/>
        </w:rPr>
      </w:pPr>
    </w:p>
    <w:p w14:paraId="3113FC3B" w14:textId="77777777" w:rsidR="00C306A6" w:rsidRPr="00D925EB" w:rsidRDefault="00C306A6" w:rsidP="00C306A6">
      <w:pPr>
        <w:pStyle w:val="xxmsonormal"/>
        <w:jc w:val="center"/>
        <w:rPr>
          <w:rFonts w:ascii="Times New Roman" w:hAnsi="Times New Roman" w:cs="Times New Roman"/>
          <w:b/>
          <w:bCs/>
          <w:color w:val="595959" w:themeColor="text1" w:themeTint="A6"/>
          <w:sz w:val="24"/>
          <w:szCs w:val="24"/>
        </w:rPr>
      </w:pPr>
      <w:r w:rsidRPr="00D925EB">
        <w:rPr>
          <w:rFonts w:ascii="Times New Roman" w:hAnsi="Times New Roman" w:cs="Times New Roman"/>
          <w:b/>
          <w:bCs/>
          <w:color w:val="595959" w:themeColor="text1" w:themeTint="A6"/>
          <w:sz w:val="24"/>
          <w:szCs w:val="24"/>
        </w:rPr>
        <w:t>INDICE DE GESTION PRESUPUESTARIA</w:t>
      </w:r>
    </w:p>
    <w:p w14:paraId="3D764871" w14:textId="7DC5EC8A" w:rsidR="00776182" w:rsidRDefault="00776182" w:rsidP="00C85CB6">
      <w:pPr>
        <w:rPr>
          <w:b/>
          <w:bCs/>
          <w:noProof/>
        </w:rPr>
      </w:pPr>
    </w:p>
    <w:p w14:paraId="2D107401" w14:textId="6B3F063B" w:rsidR="00776182" w:rsidRDefault="00776182" w:rsidP="00C85CB6">
      <w:pPr>
        <w:rPr>
          <w:b/>
          <w:bCs/>
          <w:noProof/>
        </w:rPr>
      </w:pPr>
    </w:p>
    <w:p w14:paraId="6BDEE44A" w14:textId="60E8E996" w:rsidR="00776182" w:rsidRDefault="00776182" w:rsidP="00C85CB6">
      <w:pPr>
        <w:rPr>
          <w:b/>
          <w:bCs/>
          <w:noProof/>
        </w:rPr>
      </w:pPr>
    </w:p>
    <w:p w14:paraId="6255FF53" w14:textId="1830F935" w:rsidR="00776182" w:rsidRDefault="00776182" w:rsidP="00C85CB6">
      <w:pPr>
        <w:rPr>
          <w:b/>
          <w:bCs/>
          <w:noProof/>
        </w:rPr>
      </w:pPr>
    </w:p>
    <w:p w14:paraId="29D528DE" w14:textId="718D927B" w:rsidR="00776182" w:rsidRDefault="00776182" w:rsidP="00C85CB6">
      <w:pPr>
        <w:rPr>
          <w:b/>
          <w:bCs/>
          <w:noProof/>
        </w:rPr>
      </w:pPr>
    </w:p>
    <w:p w14:paraId="5F395D9C" w14:textId="36C91D4A" w:rsidR="00776182" w:rsidRDefault="00776182" w:rsidP="00C85CB6">
      <w:pPr>
        <w:rPr>
          <w:b/>
          <w:bCs/>
          <w:noProof/>
        </w:rPr>
      </w:pPr>
    </w:p>
    <w:p w14:paraId="5C755DC6" w14:textId="1D9B501F" w:rsidR="00776182" w:rsidRDefault="00776182" w:rsidP="00C85CB6">
      <w:pPr>
        <w:rPr>
          <w:b/>
          <w:bCs/>
          <w:noProof/>
        </w:rPr>
      </w:pPr>
    </w:p>
    <w:tbl>
      <w:tblPr>
        <w:tblpPr w:leftFromText="141" w:rightFromText="141" w:vertAnchor="page" w:horzAnchor="margin" w:tblpXSpec="center" w:tblpY="3624"/>
        <w:tblW w:w="9922" w:type="dxa"/>
        <w:tblCellMar>
          <w:left w:w="0" w:type="dxa"/>
          <w:right w:w="0" w:type="dxa"/>
        </w:tblCellMar>
        <w:tblLook w:val="04A0" w:firstRow="1" w:lastRow="0" w:firstColumn="1" w:lastColumn="0" w:noHBand="0" w:noVBand="1"/>
      </w:tblPr>
      <w:tblGrid>
        <w:gridCol w:w="1211"/>
        <w:gridCol w:w="1673"/>
        <w:gridCol w:w="1820"/>
        <w:gridCol w:w="1820"/>
        <w:gridCol w:w="970"/>
        <w:gridCol w:w="900"/>
        <w:gridCol w:w="1528"/>
      </w:tblGrid>
      <w:tr w:rsidR="00776182" w:rsidRPr="002346B8" w14:paraId="54AE675D" w14:textId="77777777" w:rsidTr="00776182">
        <w:trPr>
          <w:trHeight w:val="1080"/>
        </w:trPr>
        <w:tc>
          <w:tcPr>
            <w:tcW w:w="1211" w:type="dxa"/>
            <w:tcBorders>
              <w:top w:val="single" w:sz="8" w:space="0" w:color="auto"/>
              <w:left w:val="single" w:sz="8" w:space="0" w:color="auto"/>
              <w:bottom w:val="single" w:sz="8" w:space="0" w:color="auto"/>
              <w:right w:val="single" w:sz="8" w:space="0" w:color="auto"/>
            </w:tcBorders>
            <w:shd w:val="clear" w:color="auto" w:fill="73D3DD"/>
            <w:tcMar>
              <w:top w:w="0" w:type="dxa"/>
              <w:left w:w="70" w:type="dxa"/>
              <w:bottom w:w="0" w:type="dxa"/>
              <w:right w:w="70" w:type="dxa"/>
            </w:tcMar>
            <w:vAlign w:val="center"/>
            <w:hideMark/>
          </w:tcPr>
          <w:p w14:paraId="6820BD87" w14:textId="77777777" w:rsidR="00776182" w:rsidRPr="00776182" w:rsidRDefault="00776182" w:rsidP="00776182">
            <w:pPr>
              <w:pStyle w:val="xxmsonormal"/>
              <w:jc w:val="center"/>
              <w:rPr>
                <w:rFonts w:ascii="Times New Roman" w:hAnsi="Times New Roman" w:cs="Times New Roman"/>
                <w:color w:val="767171"/>
              </w:rPr>
            </w:pPr>
            <w:r w:rsidRPr="00776182">
              <w:rPr>
                <w:rFonts w:ascii="Times New Roman" w:hAnsi="Times New Roman" w:cs="Times New Roman"/>
                <w:b/>
                <w:bCs/>
                <w:color w:val="767171"/>
                <w:sz w:val="18"/>
                <w:szCs w:val="18"/>
                <w:lang w:val="es-ES"/>
              </w:rPr>
              <w:t>Código Programa / Subprograma</w:t>
            </w:r>
          </w:p>
        </w:tc>
        <w:tc>
          <w:tcPr>
            <w:tcW w:w="1673" w:type="dxa"/>
            <w:tcBorders>
              <w:top w:val="single" w:sz="8" w:space="0" w:color="auto"/>
              <w:left w:val="nil"/>
              <w:bottom w:val="single" w:sz="8" w:space="0" w:color="auto"/>
              <w:right w:val="single" w:sz="8" w:space="0" w:color="auto"/>
            </w:tcBorders>
            <w:shd w:val="clear" w:color="auto" w:fill="73D3DD"/>
            <w:tcMar>
              <w:top w:w="0" w:type="dxa"/>
              <w:left w:w="70" w:type="dxa"/>
              <w:bottom w:w="0" w:type="dxa"/>
              <w:right w:w="70" w:type="dxa"/>
            </w:tcMar>
            <w:vAlign w:val="center"/>
            <w:hideMark/>
          </w:tcPr>
          <w:p w14:paraId="4B13D70F" w14:textId="77777777" w:rsidR="00776182" w:rsidRPr="00776182" w:rsidRDefault="00776182" w:rsidP="00776182">
            <w:pPr>
              <w:pStyle w:val="xxmsonormal"/>
              <w:jc w:val="center"/>
              <w:rPr>
                <w:rFonts w:ascii="Times New Roman" w:hAnsi="Times New Roman" w:cs="Times New Roman"/>
                <w:color w:val="767171"/>
              </w:rPr>
            </w:pPr>
            <w:r w:rsidRPr="00776182">
              <w:rPr>
                <w:rFonts w:ascii="Times New Roman" w:hAnsi="Times New Roman" w:cs="Times New Roman"/>
                <w:b/>
                <w:bCs/>
                <w:color w:val="767171"/>
                <w:sz w:val="18"/>
                <w:szCs w:val="18"/>
                <w:lang w:val="es-ES"/>
              </w:rPr>
              <w:t>Nombre del Programa</w:t>
            </w:r>
          </w:p>
        </w:tc>
        <w:tc>
          <w:tcPr>
            <w:tcW w:w="1820" w:type="dxa"/>
            <w:tcBorders>
              <w:top w:val="single" w:sz="8" w:space="0" w:color="auto"/>
              <w:left w:val="nil"/>
              <w:bottom w:val="single" w:sz="8" w:space="0" w:color="auto"/>
              <w:right w:val="single" w:sz="8" w:space="0" w:color="auto"/>
            </w:tcBorders>
            <w:shd w:val="clear" w:color="auto" w:fill="73D3DD"/>
            <w:tcMar>
              <w:top w:w="0" w:type="dxa"/>
              <w:left w:w="70" w:type="dxa"/>
              <w:bottom w:w="0" w:type="dxa"/>
              <w:right w:w="70" w:type="dxa"/>
            </w:tcMar>
            <w:vAlign w:val="center"/>
            <w:hideMark/>
          </w:tcPr>
          <w:p w14:paraId="532E2D52" w14:textId="77777777" w:rsidR="00776182" w:rsidRPr="00776182" w:rsidRDefault="00776182" w:rsidP="00776182">
            <w:pPr>
              <w:pStyle w:val="xxmsonormal"/>
              <w:jc w:val="center"/>
              <w:rPr>
                <w:rFonts w:ascii="Times New Roman" w:hAnsi="Times New Roman" w:cs="Times New Roman"/>
                <w:color w:val="767171"/>
              </w:rPr>
            </w:pPr>
            <w:r w:rsidRPr="00776182">
              <w:rPr>
                <w:rFonts w:ascii="Times New Roman" w:hAnsi="Times New Roman" w:cs="Times New Roman"/>
                <w:b/>
                <w:bCs/>
                <w:color w:val="767171"/>
                <w:sz w:val="18"/>
                <w:szCs w:val="18"/>
                <w:lang w:val="es-ES"/>
              </w:rPr>
              <w:t>Asignación presupuestaria 2022 (RD$)</w:t>
            </w:r>
          </w:p>
        </w:tc>
        <w:tc>
          <w:tcPr>
            <w:tcW w:w="1820" w:type="dxa"/>
            <w:tcBorders>
              <w:top w:val="single" w:sz="8" w:space="0" w:color="auto"/>
              <w:left w:val="nil"/>
              <w:bottom w:val="single" w:sz="8" w:space="0" w:color="auto"/>
              <w:right w:val="single" w:sz="8" w:space="0" w:color="auto"/>
            </w:tcBorders>
            <w:shd w:val="clear" w:color="auto" w:fill="73D3DD"/>
            <w:tcMar>
              <w:top w:w="0" w:type="dxa"/>
              <w:left w:w="70" w:type="dxa"/>
              <w:bottom w:w="0" w:type="dxa"/>
              <w:right w:w="70" w:type="dxa"/>
            </w:tcMar>
            <w:vAlign w:val="center"/>
            <w:hideMark/>
          </w:tcPr>
          <w:p w14:paraId="2D8D7895" w14:textId="77777777" w:rsidR="00776182" w:rsidRPr="00776182" w:rsidRDefault="00776182" w:rsidP="00776182">
            <w:pPr>
              <w:pStyle w:val="xxmsonormal"/>
              <w:jc w:val="center"/>
              <w:rPr>
                <w:rFonts w:ascii="Times New Roman" w:hAnsi="Times New Roman" w:cs="Times New Roman"/>
                <w:color w:val="767171"/>
              </w:rPr>
            </w:pPr>
            <w:r w:rsidRPr="00776182">
              <w:rPr>
                <w:rFonts w:ascii="Times New Roman" w:hAnsi="Times New Roman" w:cs="Times New Roman"/>
                <w:b/>
                <w:bCs/>
                <w:color w:val="767171"/>
                <w:sz w:val="18"/>
                <w:szCs w:val="18"/>
                <w:lang w:val="es-ES"/>
              </w:rPr>
              <w:t>Ejecución 2022 (RD$)</w:t>
            </w:r>
          </w:p>
        </w:tc>
        <w:tc>
          <w:tcPr>
            <w:tcW w:w="970" w:type="dxa"/>
            <w:tcBorders>
              <w:top w:val="single" w:sz="8" w:space="0" w:color="auto"/>
              <w:left w:val="nil"/>
              <w:bottom w:val="single" w:sz="8" w:space="0" w:color="auto"/>
              <w:right w:val="single" w:sz="8" w:space="0" w:color="auto"/>
            </w:tcBorders>
            <w:shd w:val="clear" w:color="auto" w:fill="73D3DD"/>
            <w:tcMar>
              <w:top w:w="0" w:type="dxa"/>
              <w:left w:w="70" w:type="dxa"/>
              <w:bottom w:w="0" w:type="dxa"/>
              <w:right w:w="70" w:type="dxa"/>
            </w:tcMar>
            <w:vAlign w:val="center"/>
            <w:hideMark/>
          </w:tcPr>
          <w:p w14:paraId="2757C525" w14:textId="77777777" w:rsidR="00776182" w:rsidRPr="00776182" w:rsidRDefault="00776182" w:rsidP="00776182">
            <w:pPr>
              <w:pStyle w:val="xxmsonormal"/>
              <w:jc w:val="center"/>
              <w:rPr>
                <w:rFonts w:ascii="Times New Roman" w:hAnsi="Times New Roman" w:cs="Times New Roman"/>
                <w:color w:val="767171"/>
              </w:rPr>
            </w:pPr>
            <w:r w:rsidRPr="00776182">
              <w:rPr>
                <w:rFonts w:ascii="Times New Roman" w:hAnsi="Times New Roman" w:cs="Times New Roman"/>
                <w:b/>
                <w:bCs/>
                <w:color w:val="767171"/>
                <w:sz w:val="18"/>
                <w:szCs w:val="18"/>
                <w:lang w:val="es-ES"/>
              </w:rPr>
              <w:t>Cantidad de Productos Generados por Programa</w:t>
            </w:r>
          </w:p>
        </w:tc>
        <w:tc>
          <w:tcPr>
            <w:tcW w:w="900" w:type="dxa"/>
            <w:tcBorders>
              <w:top w:val="single" w:sz="8" w:space="0" w:color="auto"/>
              <w:left w:val="nil"/>
              <w:bottom w:val="single" w:sz="8" w:space="0" w:color="auto"/>
              <w:right w:val="single" w:sz="8" w:space="0" w:color="auto"/>
            </w:tcBorders>
            <w:shd w:val="clear" w:color="auto" w:fill="73D3DD"/>
            <w:tcMar>
              <w:top w:w="0" w:type="dxa"/>
              <w:left w:w="70" w:type="dxa"/>
              <w:bottom w:w="0" w:type="dxa"/>
              <w:right w:w="70" w:type="dxa"/>
            </w:tcMar>
            <w:vAlign w:val="center"/>
            <w:hideMark/>
          </w:tcPr>
          <w:p w14:paraId="6D32EE30" w14:textId="77777777" w:rsidR="00776182" w:rsidRPr="00776182" w:rsidRDefault="00776182" w:rsidP="00776182">
            <w:pPr>
              <w:pStyle w:val="xxmsonormal"/>
              <w:jc w:val="center"/>
              <w:rPr>
                <w:rFonts w:ascii="Times New Roman" w:hAnsi="Times New Roman" w:cs="Times New Roman"/>
                <w:color w:val="767171"/>
              </w:rPr>
            </w:pPr>
            <w:r w:rsidRPr="00776182">
              <w:rPr>
                <w:rFonts w:ascii="Times New Roman" w:hAnsi="Times New Roman" w:cs="Times New Roman"/>
                <w:b/>
                <w:bCs/>
                <w:color w:val="767171"/>
                <w:sz w:val="18"/>
                <w:szCs w:val="18"/>
                <w:lang w:val="es-ES"/>
              </w:rPr>
              <w:t>Índice de Ejecución %</w:t>
            </w:r>
          </w:p>
        </w:tc>
        <w:tc>
          <w:tcPr>
            <w:tcW w:w="1528" w:type="dxa"/>
            <w:tcBorders>
              <w:top w:val="single" w:sz="8" w:space="0" w:color="auto"/>
              <w:left w:val="nil"/>
              <w:bottom w:val="single" w:sz="8" w:space="0" w:color="auto"/>
              <w:right w:val="single" w:sz="8" w:space="0" w:color="auto"/>
            </w:tcBorders>
            <w:shd w:val="clear" w:color="auto" w:fill="73D3DD"/>
            <w:tcMar>
              <w:top w:w="0" w:type="dxa"/>
              <w:left w:w="70" w:type="dxa"/>
              <w:bottom w:w="0" w:type="dxa"/>
              <w:right w:w="70" w:type="dxa"/>
            </w:tcMar>
            <w:vAlign w:val="center"/>
            <w:hideMark/>
          </w:tcPr>
          <w:p w14:paraId="55E887CB" w14:textId="77777777" w:rsidR="00776182" w:rsidRPr="00776182" w:rsidRDefault="00776182" w:rsidP="00776182">
            <w:pPr>
              <w:pStyle w:val="xxmsonormal"/>
              <w:jc w:val="center"/>
              <w:rPr>
                <w:rFonts w:ascii="Times New Roman" w:hAnsi="Times New Roman" w:cs="Times New Roman"/>
                <w:color w:val="767171"/>
              </w:rPr>
            </w:pPr>
            <w:r w:rsidRPr="00776182">
              <w:rPr>
                <w:rFonts w:ascii="Times New Roman" w:hAnsi="Times New Roman" w:cs="Times New Roman"/>
                <w:b/>
                <w:bCs/>
                <w:color w:val="767171"/>
                <w:sz w:val="18"/>
                <w:szCs w:val="18"/>
                <w:lang w:val="es-ES"/>
              </w:rPr>
              <w:t>Participación ejecución por programa</w:t>
            </w:r>
          </w:p>
        </w:tc>
      </w:tr>
      <w:tr w:rsidR="00776182" w:rsidRPr="00A81FE3" w14:paraId="2EAA6C3A" w14:textId="77777777" w:rsidTr="00776182">
        <w:trPr>
          <w:trHeight w:val="657"/>
        </w:trPr>
        <w:tc>
          <w:tcPr>
            <w:tcW w:w="121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41C034D9" w14:textId="77777777" w:rsidR="00776182" w:rsidRPr="00776182" w:rsidRDefault="00776182" w:rsidP="00776182">
            <w:pPr>
              <w:pStyle w:val="xxmsonormal"/>
              <w:jc w:val="center"/>
              <w:rPr>
                <w:rFonts w:ascii="Times New Roman" w:hAnsi="Times New Roman" w:cs="Times New Roman"/>
                <w:color w:val="767171"/>
                <w:sz w:val="24"/>
                <w:szCs w:val="24"/>
              </w:rPr>
            </w:pPr>
            <w:r w:rsidRPr="00776182">
              <w:rPr>
                <w:rFonts w:ascii="Times New Roman" w:hAnsi="Times New Roman" w:cs="Times New Roman"/>
                <w:color w:val="767171"/>
                <w:sz w:val="24"/>
                <w:szCs w:val="24"/>
              </w:rPr>
              <w:t>1</w:t>
            </w:r>
          </w:p>
        </w:tc>
        <w:tc>
          <w:tcPr>
            <w:tcW w:w="1673" w:type="dxa"/>
            <w:tcBorders>
              <w:top w:val="nil"/>
              <w:left w:val="nil"/>
              <w:bottom w:val="single" w:sz="8" w:space="0" w:color="auto"/>
              <w:right w:val="single" w:sz="8" w:space="0" w:color="auto"/>
            </w:tcBorders>
            <w:tcMar>
              <w:top w:w="0" w:type="dxa"/>
              <w:left w:w="70" w:type="dxa"/>
              <w:bottom w:w="0" w:type="dxa"/>
              <w:right w:w="70" w:type="dxa"/>
            </w:tcMar>
            <w:vAlign w:val="center"/>
          </w:tcPr>
          <w:p w14:paraId="05B84F6A" w14:textId="77777777" w:rsidR="00776182" w:rsidRPr="00776182" w:rsidRDefault="00776182" w:rsidP="00776182">
            <w:pPr>
              <w:pStyle w:val="xxmsonormal"/>
              <w:jc w:val="center"/>
              <w:rPr>
                <w:rFonts w:ascii="Times New Roman" w:hAnsi="Times New Roman" w:cs="Times New Roman"/>
                <w:color w:val="767171"/>
                <w:sz w:val="24"/>
                <w:szCs w:val="24"/>
              </w:rPr>
            </w:pPr>
            <w:r w:rsidRPr="00776182">
              <w:rPr>
                <w:rFonts w:ascii="Times New Roman" w:hAnsi="Times New Roman" w:cs="Times New Roman"/>
                <w:color w:val="767171"/>
                <w:sz w:val="24"/>
                <w:szCs w:val="24"/>
              </w:rPr>
              <w:t>Actividades Centrales</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ACB3C2D" w14:textId="77777777" w:rsidR="00776182" w:rsidRPr="00776182" w:rsidRDefault="00776182" w:rsidP="00776182">
            <w:pPr>
              <w:pStyle w:val="xxmsonormal"/>
              <w:rPr>
                <w:rFonts w:ascii="Times New Roman" w:hAnsi="Times New Roman" w:cs="Times New Roman"/>
                <w:color w:val="767171"/>
                <w:sz w:val="24"/>
                <w:szCs w:val="24"/>
              </w:rPr>
            </w:pPr>
            <w:r w:rsidRPr="00776182">
              <w:rPr>
                <w:rFonts w:ascii="Times New Roman" w:hAnsi="Times New Roman" w:cs="Times New Roman"/>
                <w:color w:val="767171"/>
                <w:sz w:val="24"/>
                <w:szCs w:val="24"/>
              </w:rPr>
              <w:t xml:space="preserve">   </w:t>
            </w:r>
          </w:p>
          <w:p w14:paraId="31D03356" w14:textId="77777777" w:rsidR="00776182" w:rsidRPr="00776182" w:rsidRDefault="00776182" w:rsidP="00776182">
            <w:pPr>
              <w:pStyle w:val="xxmsonormal"/>
              <w:rPr>
                <w:rFonts w:ascii="Times New Roman" w:hAnsi="Times New Roman" w:cs="Times New Roman"/>
                <w:color w:val="767171"/>
                <w:sz w:val="24"/>
                <w:szCs w:val="24"/>
              </w:rPr>
            </w:pPr>
            <w:r w:rsidRPr="00776182">
              <w:rPr>
                <w:rFonts w:ascii="Times New Roman" w:hAnsi="Times New Roman" w:cs="Times New Roman"/>
                <w:color w:val="767171"/>
                <w:sz w:val="24"/>
                <w:szCs w:val="24"/>
              </w:rPr>
              <w:t xml:space="preserve"> 1,381,656,021.19</w:t>
            </w:r>
          </w:p>
          <w:p w14:paraId="1B4E2B6F" w14:textId="77777777" w:rsidR="00776182" w:rsidRPr="00776182" w:rsidRDefault="00776182" w:rsidP="00776182">
            <w:pPr>
              <w:pStyle w:val="xxmsonormal"/>
              <w:jc w:val="center"/>
              <w:rPr>
                <w:rFonts w:ascii="Times New Roman" w:hAnsi="Times New Roman" w:cs="Times New Roman"/>
                <w:color w:val="767171"/>
                <w:sz w:val="24"/>
                <w:szCs w:val="24"/>
              </w:rPr>
            </w:pP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0E4F5DA" w14:textId="77777777" w:rsidR="00776182" w:rsidRPr="00776182" w:rsidRDefault="00776182" w:rsidP="00776182">
            <w:pPr>
              <w:pStyle w:val="xxmsonormal"/>
              <w:jc w:val="center"/>
              <w:rPr>
                <w:rFonts w:ascii="Times New Roman" w:hAnsi="Times New Roman" w:cs="Times New Roman"/>
                <w:color w:val="767171"/>
                <w:sz w:val="24"/>
                <w:szCs w:val="24"/>
              </w:rPr>
            </w:pPr>
            <w:r w:rsidRPr="00776182">
              <w:rPr>
                <w:rFonts w:ascii="Times New Roman" w:hAnsi="Times New Roman" w:cs="Times New Roman"/>
                <w:color w:val="767171"/>
                <w:sz w:val="24"/>
                <w:szCs w:val="24"/>
              </w:rPr>
              <w:t>1,253,804,848.52</w:t>
            </w:r>
          </w:p>
        </w:tc>
        <w:tc>
          <w:tcPr>
            <w:tcW w:w="97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AB86C56" w14:textId="77777777" w:rsidR="00776182" w:rsidRPr="00776182" w:rsidRDefault="00776182" w:rsidP="00776182">
            <w:pPr>
              <w:pStyle w:val="xxmsonormal"/>
              <w:jc w:val="center"/>
              <w:rPr>
                <w:rFonts w:ascii="Times New Roman" w:hAnsi="Times New Roman" w:cs="Times New Roman"/>
                <w:color w:val="767171"/>
                <w:sz w:val="24"/>
                <w:szCs w:val="24"/>
              </w:rPr>
            </w:pPr>
            <w:r w:rsidRPr="00776182">
              <w:rPr>
                <w:rFonts w:ascii="Times New Roman" w:hAnsi="Times New Roman" w:cs="Times New Roman"/>
                <w:color w:val="767171"/>
                <w:sz w:val="24"/>
                <w:szCs w:val="24"/>
              </w:rPr>
              <w:t>0</w:t>
            </w:r>
          </w:p>
        </w:tc>
        <w:tc>
          <w:tcPr>
            <w:tcW w:w="90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020E54C" w14:textId="77777777" w:rsidR="00776182" w:rsidRPr="00776182" w:rsidRDefault="00776182" w:rsidP="00776182">
            <w:pPr>
              <w:pStyle w:val="xxmsonormal"/>
              <w:jc w:val="center"/>
              <w:rPr>
                <w:rFonts w:ascii="Times New Roman" w:hAnsi="Times New Roman" w:cs="Times New Roman"/>
                <w:color w:val="767171"/>
                <w:sz w:val="24"/>
                <w:szCs w:val="24"/>
              </w:rPr>
            </w:pPr>
            <w:r w:rsidRPr="00776182">
              <w:rPr>
                <w:rFonts w:ascii="Times New Roman" w:hAnsi="Times New Roman" w:cs="Times New Roman"/>
                <w:color w:val="767171"/>
                <w:sz w:val="24"/>
                <w:szCs w:val="24"/>
              </w:rPr>
              <w:t>91%</w:t>
            </w:r>
          </w:p>
        </w:tc>
        <w:tc>
          <w:tcPr>
            <w:tcW w:w="152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9098E71" w14:textId="77777777" w:rsidR="00776182" w:rsidRPr="00776182" w:rsidRDefault="00776182" w:rsidP="00776182">
            <w:pPr>
              <w:pStyle w:val="xxmsonormal"/>
              <w:jc w:val="center"/>
              <w:rPr>
                <w:rFonts w:ascii="Times New Roman" w:hAnsi="Times New Roman" w:cs="Times New Roman"/>
                <w:color w:val="767171"/>
                <w:sz w:val="24"/>
                <w:szCs w:val="24"/>
              </w:rPr>
            </w:pPr>
            <w:r w:rsidRPr="00776182">
              <w:rPr>
                <w:rFonts w:ascii="Times New Roman" w:hAnsi="Times New Roman" w:cs="Times New Roman"/>
                <w:color w:val="767171"/>
                <w:sz w:val="24"/>
                <w:szCs w:val="24"/>
              </w:rPr>
              <w:t>44%</w:t>
            </w:r>
          </w:p>
        </w:tc>
      </w:tr>
      <w:tr w:rsidR="00776182" w:rsidRPr="00A81FE3" w14:paraId="111C99D5" w14:textId="77777777" w:rsidTr="00776182">
        <w:trPr>
          <w:trHeight w:val="1405"/>
        </w:trPr>
        <w:tc>
          <w:tcPr>
            <w:tcW w:w="121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5B06CB7B" w14:textId="77777777" w:rsidR="00776182" w:rsidRPr="00776182" w:rsidRDefault="00776182" w:rsidP="00776182">
            <w:pPr>
              <w:pStyle w:val="xxmsonormal"/>
              <w:jc w:val="center"/>
              <w:rPr>
                <w:rFonts w:ascii="Times New Roman" w:hAnsi="Times New Roman" w:cs="Times New Roman"/>
                <w:color w:val="767171"/>
                <w:sz w:val="24"/>
                <w:szCs w:val="24"/>
              </w:rPr>
            </w:pPr>
            <w:r w:rsidRPr="00776182">
              <w:rPr>
                <w:rFonts w:ascii="Times New Roman" w:hAnsi="Times New Roman" w:cs="Times New Roman"/>
                <w:color w:val="767171"/>
                <w:sz w:val="24"/>
                <w:szCs w:val="24"/>
              </w:rPr>
              <w:t>11</w:t>
            </w:r>
          </w:p>
        </w:tc>
        <w:tc>
          <w:tcPr>
            <w:tcW w:w="1673" w:type="dxa"/>
            <w:tcBorders>
              <w:top w:val="nil"/>
              <w:left w:val="nil"/>
              <w:bottom w:val="single" w:sz="8" w:space="0" w:color="auto"/>
              <w:right w:val="single" w:sz="8" w:space="0" w:color="auto"/>
            </w:tcBorders>
            <w:tcMar>
              <w:top w:w="0" w:type="dxa"/>
              <w:left w:w="70" w:type="dxa"/>
              <w:bottom w:w="0" w:type="dxa"/>
              <w:right w:w="70" w:type="dxa"/>
            </w:tcMar>
            <w:vAlign w:val="center"/>
          </w:tcPr>
          <w:p w14:paraId="2EB9026E" w14:textId="77777777" w:rsidR="00776182" w:rsidRPr="00776182" w:rsidRDefault="00776182" w:rsidP="00776182">
            <w:pPr>
              <w:pStyle w:val="xxmsonormal"/>
              <w:jc w:val="center"/>
              <w:rPr>
                <w:rFonts w:ascii="Times New Roman" w:hAnsi="Times New Roman" w:cs="Times New Roman"/>
                <w:color w:val="767171"/>
                <w:sz w:val="24"/>
                <w:szCs w:val="24"/>
              </w:rPr>
            </w:pPr>
            <w:r w:rsidRPr="00776182">
              <w:rPr>
                <w:rFonts w:ascii="Times New Roman" w:hAnsi="Times New Roman" w:cs="Times New Roman"/>
                <w:color w:val="767171"/>
                <w:sz w:val="24"/>
                <w:szCs w:val="24"/>
              </w:rPr>
              <w:t>Captación Distribución y Titulación de Tierras para la Transformación de la Estructura y Producción Agraria</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A9EFA26" w14:textId="77777777" w:rsidR="00776182" w:rsidRPr="00776182" w:rsidRDefault="00776182" w:rsidP="00776182">
            <w:pPr>
              <w:pStyle w:val="xxmsonormal"/>
              <w:jc w:val="center"/>
              <w:rPr>
                <w:rFonts w:ascii="Times New Roman" w:hAnsi="Times New Roman" w:cs="Times New Roman"/>
                <w:color w:val="767171"/>
                <w:sz w:val="24"/>
                <w:szCs w:val="24"/>
              </w:rPr>
            </w:pPr>
            <w:r w:rsidRPr="00776182">
              <w:rPr>
                <w:rFonts w:ascii="Times New Roman" w:hAnsi="Times New Roman" w:cs="Times New Roman"/>
                <w:color w:val="767171"/>
                <w:sz w:val="24"/>
                <w:szCs w:val="24"/>
              </w:rPr>
              <w:t>127,620,351.00</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FEF4286" w14:textId="77777777" w:rsidR="00776182" w:rsidRPr="00776182" w:rsidRDefault="00776182" w:rsidP="00776182">
            <w:pPr>
              <w:pStyle w:val="xxmsonormal"/>
              <w:jc w:val="center"/>
              <w:rPr>
                <w:rFonts w:ascii="Times New Roman" w:hAnsi="Times New Roman" w:cs="Times New Roman"/>
                <w:color w:val="767171"/>
                <w:sz w:val="24"/>
                <w:szCs w:val="24"/>
              </w:rPr>
            </w:pPr>
            <w:r w:rsidRPr="00776182">
              <w:rPr>
                <w:rFonts w:ascii="Times New Roman" w:hAnsi="Times New Roman" w:cs="Times New Roman"/>
                <w:color w:val="767171"/>
                <w:sz w:val="24"/>
                <w:szCs w:val="24"/>
              </w:rPr>
              <w:t>101,049,983.20</w:t>
            </w:r>
          </w:p>
        </w:tc>
        <w:tc>
          <w:tcPr>
            <w:tcW w:w="97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8D7C36D" w14:textId="77777777" w:rsidR="00776182" w:rsidRPr="00776182" w:rsidRDefault="00776182" w:rsidP="00776182">
            <w:pPr>
              <w:pStyle w:val="xxmsonormal"/>
              <w:jc w:val="center"/>
              <w:rPr>
                <w:rFonts w:ascii="Times New Roman" w:hAnsi="Times New Roman" w:cs="Times New Roman"/>
                <w:color w:val="767171"/>
                <w:sz w:val="24"/>
                <w:szCs w:val="24"/>
              </w:rPr>
            </w:pPr>
            <w:r w:rsidRPr="00776182">
              <w:rPr>
                <w:rFonts w:ascii="Times New Roman" w:hAnsi="Times New Roman" w:cs="Times New Roman"/>
                <w:color w:val="767171"/>
                <w:sz w:val="24"/>
                <w:szCs w:val="24"/>
              </w:rPr>
              <w:t>2</w:t>
            </w:r>
          </w:p>
        </w:tc>
        <w:tc>
          <w:tcPr>
            <w:tcW w:w="90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8712801" w14:textId="77777777" w:rsidR="00776182" w:rsidRPr="00776182" w:rsidRDefault="00776182" w:rsidP="00776182">
            <w:pPr>
              <w:pStyle w:val="xxmsonormal"/>
              <w:jc w:val="center"/>
              <w:rPr>
                <w:rFonts w:ascii="Times New Roman" w:hAnsi="Times New Roman" w:cs="Times New Roman"/>
                <w:color w:val="767171"/>
                <w:sz w:val="24"/>
                <w:szCs w:val="24"/>
              </w:rPr>
            </w:pPr>
            <w:r w:rsidRPr="00776182">
              <w:rPr>
                <w:rFonts w:ascii="Times New Roman" w:hAnsi="Times New Roman" w:cs="Times New Roman"/>
                <w:color w:val="767171"/>
                <w:sz w:val="24"/>
                <w:szCs w:val="24"/>
              </w:rPr>
              <w:t>79%</w:t>
            </w:r>
          </w:p>
        </w:tc>
        <w:tc>
          <w:tcPr>
            <w:tcW w:w="152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8188E6B" w14:textId="77777777" w:rsidR="00776182" w:rsidRPr="00776182" w:rsidRDefault="00776182" w:rsidP="00776182">
            <w:pPr>
              <w:pStyle w:val="xxmsonormal"/>
              <w:jc w:val="center"/>
              <w:rPr>
                <w:rFonts w:ascii="Times New Roman" w:hAnsi="Times New Roman" w:cs="Times New Roman"/>
                <w:color w:val="767171"/>
                <w:sz w:val="24"/>
                <w:szCs w:val="24"/>
              </w:rPr>
            </w:pPr>
            <w:r w:rsidRPr="00776182">
              <w:rPr>
                <w:rFonts w:ascii="Times New Roman" w:hAnsi="Times New Roman" w:cs="Times New Roman"/>
                <w:color w:val="767171"/>
                <w:sz w:val="24"/>
                <w:szCs w:val="24"/>
              </w:rPr>
              <w:t>3%</w:t>
            </w:r>
          </w:p>
        </w:tc>
      </w:tr>
      <w:tr w:rsidR="00776182" w:rsidRPr="00A81FE3" w14:paraId="4A2ECDBD" w14:textId="77777777" w:rsidTr="00776182">
        <w:trPr>
          <w:trHeight w:val="792"/>
        </w:trPr>
        <w:tc>
          <w:tcPr>
            <w:tcW w:w="121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114636A1" w14:textId="77777777" w:rsidR="00776182" w:rsidRPr="00776182" w:rsidRDefault="00776182" w:rsidP="00776182">
            <w:pPr>
              <w:pStyle w:val="xxmsonormal"/>
              <w:jc w:val="center"/>
              <w:rPr>
                <w:rFonts w:ascii="Times New Roman" w:hAnsi="Times New Roman" w:cs="Times New Roman"/>
                <w:color w:val="767171"/>
                <w:sz w:val="24"/>
                <w:szCs w:val="24"/>
              </w:rPr>
            </w:pPr>
            <w:r w:rsidRPr="00776182">
              <w:rPr>
                <w:rFonts w:ascii="Times New Roman" w:hAnsi="Times New Roman" w:cs="Times New Roman"/>
                <w:color w:val="767171"/>
                <w:sz w:val="24"/>
                <w:szCs w:val="24"/>
              </w:rPr>
              <w:t>12</w:t>
            </w:r>
          </w:p>
        </w:tc>
        <w:tc>
          <w:tcPr>
            <w:tcW w:w="1673" w:type="dxa"/>
            <w:tcBorders>
              <w:top w:val="nil"/>
              <w:left w:val="nil"/>
              <w:bottom w:val="single" w:sz="8" w:space="0" w:color="auto"/>
              <w:right w:val="single" w:sz="8" w:space="0" w:color="auto"/>
            </w:tcBorders>
            <w:tcMar>
              <w:top w:w="0" w:type="dxa"/>
              <w:left w:w="70" w:type="dxa"/>
              <w:bottom w:w="0" w:type="dxa"/>
              <w:right w:w="70" w:type="dxa"/>
            </w:tcMar>
            <w:vAlign w:val="center"/>
          </w:tcPr>
          <w:p w14:paraId="4DAA8572" w14:textId="77777777" w:rsidR="00776182" w:rsidRPr="00776182" w:rsidRDefault="00776182" w:rsidP="00776182">
            <w:pPr>
              <w:pStyle w:val="xxmsonormal"/>
              <w:jc w:val="center"/>
              <w:rPr>
                <w:rFonts w:ascii="Times New Roman" w:hAnsi="Times New Roman" w:cs="Times New Roman"/>
                <w:color w:val="767171"/>
                <w:sz w:val="24"/>
                <w:szCs w:val="24"/>
              </w:rPr>
            </w:pPr>
            <w:r w:rsidRPr="00776182">
              <w:rPr>
                <w:rFonts w:ascii="Times New Roman" w:hAnsi="Times New Roman" w:cs="Times New Roman"/>
                <w:color w:val="767171"/>
                <w:sz w:val="24"/>
                <w:szCs w:val="24"/>
              </w:rPr>
              <w:t>Apoyo y Fomento a la Producción Agropecuaria</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1CE40C8" w14:textId="77777777" w:rsidR="00776182" w:rsidRPr="00776182" w:rsidRDefault="00776182" w:rsidP="00776182">
            <w:pPr>
              <w:pStyle w:val="xxmsonormal"/>
              <w:jc w:val="center"/>
              <w:rPr>
                <w:rFonts w:ascii="Times New Roman" w:hAnsi="Times New Roman" w:cs="Times New Roman"/>
                <w:color w:val="767171"/>
                <w:sz w:val="24"/>
                <w:szCs w:val="24"/>
              </w:rPr>
            </w:pPr>
            <w:r w:rsidRPr="00776182">
              <w:rPr>
                <w:rFonts w:ascii="Times New Roman" w:hAnsi="Times New Roman" w:cs="Times New Roman"/>
                <w:color w:val="767171"/>
                <w:sz w:val="24"/>
                <w:szCs w:val="24"/>
              </w:rPr>
              <w:t>1,281,927,948.81</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097EE62" w14:textId="77777777" w:rsidR="00776182" w:rsidRPr="00776182" w:rsidRDefault="00776182" w:rsidP="00776182">
            <w:pPr>
              <w:pStyle w:val="xxmsonormal"/>
              <w:jc w:val="center"/>
              <w:rPr>
                <w:rFonts w:ascii="Times New Roman" w:hAnsi="Times New Roman" w:cs="Times New Roman"/>
                <w:color w:val="767171"/>
                <w:sz w:val="24"/>
                <w:szCs w:val="24"/>
              </w:rPr>
            </w:pPr>
            <w:r w:rsidRPr="00776182">
              <w:rPr>
                <w:rFonts w:ascii="Times New Roman" w:hAnsi="Times New Roman" w:cs="Times New Roman"/>
                <w:color w:val="767171"/>
                <w:sz w:val="24"/>
                <w:szCs w:val="24"/>
              </w:rPr>
              <w:t>1,145,759,091.14</w:t>
            </w:r>
          </w:p>
        </w:tc>
        <w:tc>
          <w:tcPr>
            <w:tcW w:w="97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FA0E224" w14:textId="77777777" w:rsidR="00776182" w:rsidRPr="00776182" w:rsidRDefault="00776182" w:rsidP="00776182">
            <w:pPr>
              <w:pStyle w:val="xxmsonormal"/>
              <w:jc w:val="center"/>
              <w:rPr>
                <w:rFonts w:ascii="Times New Roman" w:hAnsi="Times New Roman" w:cs="Times New Roman"/>
                <w:color w:val="767171"/>
                <w:sz w:val="24"/>
                <w:szCs w:val="24"/>
              </w:rPr>
            </w:pPr>
            <w:r w:rsidRPr="00776182">
              <w:rPr>
                <w:rFonts w:ascii="Times New Roman" w:hAnsi="Times New Roman" w:cs="Times New Roman"/>
                <w:color w:val="767171"/>
                <w:sz w:val="24"/>
                <w:szCs w:val="24"/>
              </w:rPr>
              <w:t>1</w:t>
            </w:r>
          </w:p>
        </w:tc>
        <w:tc>
          <w:tcPr>
            <w:tcW w:w="90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A10764A" w14:textId="77777777" w:rsidR="00776182" w:rsidRPr="00776182" w:rsidRDefault="00776182" w:rsidP="00776182">
            <w:pPr>
              <w:pStyle w:val="xxmsonormal"/>
              <w:jc w:val="center"/>
              <w:rPr>
                <w:rFonts w:ascii="Times New Roman" w:hAnsi="Times New Roman" w:cs="Times New Roman"/>
                <w:color w:val="767171"/>
                <w:sz w:val="24"/>
                <w:szCs w:val="24"/>
              </w:rPr>
            </w:pPr>
            <w:r w:rsidRPr="00776182">
              <w:rPr>
                <w:rFonts w:ascii="Times New Roman" w:hAnsi="Times New Roman" w:cs="Times New Roman"/>
                <w:color w:val="767171"/>
                <w:sz w:val="24"/>
                <w:szCs w:val="24"/>
              </w:rPr>
              <w:t>89%</w:t>
            </w:r>
          </w:p>
        </w:tc>
        <w:tc>
          <w:tcPr>
            <w:tcW w:w="1528"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496D9D0" w14:textId="77777777" w:rsidR="00776182" w:rsidRPr="00776182" w:rsidRDefault="00776182" w:rsidP="00776182">
            <w:pPr>
              <w:pStyle w:val="xxmsonormal"/>
              <w:jc w:val="center"/>
              <w:rPr>
                <w:rFonts w:ascii="Times New Roman" w:hAnsi="Times New Roman" w:cs="Times New Roman"/>
                <w:color w:val="767171"/>
                <w:sz w:val="24"/>
                <w:szCs w:val="24"/>
              </w:rPr>
            </w:pPr>
            <w:r w:rsidRPr="00776182">
              <w:rPr>
                <w:rFonts w:ascii="Times New Roman" w:hAnsi="Times New Roman" w:cs="Times New Roman"/>
                <w:color w:val="767171"/>
                <w:sz w:val="24"/>
                <w:szCs w:val="24"/>
              </w:rPr>
              <w:t>41%</w:t>
            </w:r>
          </w:p>
        </w:tc>
      </w:tr>
      <w:tr w:rsidR="00776182" w:rsidRPr="002346B8" w14:paraId="3FD3D0AE" w14:textId="77777777" w:rsidTr="00776182">
        <w:trPr>
          <w:trHeight w:val="348"/>
        </w:trPr>
        <w:tc>
          <w:tcPr>
            <w:tcW w:w="1211" w:type="dxa"/>
            <w:tcBorders>
              <w:top w:val="single" w:sz="8" w:space="0" w:color="auto"/>
              <w:left w:val="single" w:sz="8" w:space="0" w:color="auto"/>
              <w:bottom w:val="single" w:sz="8" w:space="0" w:color="auto"/>
              <w:right w:val="single" w:sz="8" w:space="0" w:color="auto"/>
            </w:tcBorders>
            <w:shd w:val="clear" w:color="auto" w:fill="73D3DD"/>
            <w:noWrap/>
            <w:tcMar>
              <w:top w:w="0" w:type="dxa"/>
              <w:left w:w="70" w:type="dxa"/>
              <w:bottom w:w="0" w:type="dxa"/>
              <w:right w:w="70" w:type="dxa"/>
            </w:tcMar>
            <w:vAlign w:val="center"/>
          </w:tcPr>
          <w:p w14:paraId="0097A8F3" w14:textId="77777777" w:rsidR="00776182" w:rsidRPr="00776182" w:rsidRDefault="00776182" w:rsidP="00776182">
            <w:pPr>
              <w:pStyle w:val="xxmsonormal"/>
              <w:jc w:val="center"/>
              <w:rPr>
                <w:rFonts w:ascii="Times New Roman" w:hAnsi="Times New Roman" w:cs="Times New Roman"/>
                <w:color w:val="767171"/>
              </w:rPr>
            </w:pPr>
          </w:p>
        </w:tc>
        <w:tc>
          <w:tcPr>
            <w:tcW w:w="1673" w:type="dxa"/>
            <w:tcBorders>
              <w:top w:val="single" w:sz="8" w:space="0" w:color="auto"/>
              <w:left w:val="nil"/>
              <w:bottom w:val="single" w:sz="8" w:space="0" w:color="auto"/>
              <w:right w:val="single" w:sz="8" w:space="0" w:color="auto"/>
            </w:tcBorders>
            <w:shd w:val="clear" w:color="auto" w:fill="73D3DD"/>
            <w:noWrap/>
            <w:tcMar>
              <w:top w:w="0" w:type="dxa"/>
              <w:left w:w="70" w:type="dxa"/>
              <w:bottom w:w="0" w:type="dxa"/>
              <w:right w:w="70" w:type="dxa"/>
            </w:tcMar>
            <w:vAlign w:val="center"/>
          </w:tcPr>
          <w:p w14:paraId="55392B39" w14:textId="77777777" w:rsidR="00776182" w:rsidRPr="00776182" w:rsidRDefault="00776182" w:rsidP="00776182">
            <w:pPr>
              <w:pStyle w:val="xxmsonormal"/>
              <w:rPr>
                <w:rFonts w:ascii="Times New Roman" w:hAnsi="Times New Roman" w:cs="Times New Roman"/>
                <w:color w:val="767171"/>
              </w:rPr>
            </w:pPr>
          </w:p>
        </w:tc>
        <w:tc>
          <w:tcPr>
            <w:tcW w:w="1820" w:type="dxa"/>
            <w:tcBorders>
              <w:top w:val="single" w:sz="8" w:space="0" w:color="auto"/>
              <w:left w:val="nil"/>
              <w:bottom w:val="single" w:sz="8" w:space="0" w:color="auto"/>
              <w:right w:val="single" w:sz="8" w:space="0" w:color="auto"/>
            </w:tcBorders>
            <w:shd w:val="clear" w:color="auto" w:fill="73D3DD"/>
            <w:noWrap/>
            <w:tcMar>
              <w:top w:w="0" w:type="dxa"/>
              <w:left w:w="70" w:type="dxa"/>
              <w:bottom w:w="0" w:type="dxa"/>
              <w:right w:w="70" w:type="dxa"/>
            </w:tcMar>
            <w:vAlign w:val="center"/>
          </w:tcPr>
          <w:p w14:paraId="0D3C0559" w14:textId="77777777" w:rsidR="00776182" w:rsidRPr="00776182" w:rsidRDefault="00776182" w:rsidP="00776182">
            <w:pPr>
              <w:pStyle w:val="xxmsonormal"/>
              <w:jc w:val="center"/>
              <w:rPr>
                <w:rFonts w:ascii="Times New Roman" w:hAnsi="Times New Roman" w:cs="Times New Roman"/>
                <w:b/>
                <w:bCs/>
                <w:color w:val="767171"/>
              </w:rPr>
            </w:pPr>
            <w:r w:rsidRPr="00776182">
              <w:rPr>
                <w:rFonts w:ascii="Times New Roman" w:hAnsi="Times New Roman" w:cs="Times New Roman"/>
                <w:b/>
                <w:bCs/>
                <w:color w:val="767171"/>
              </w:rPr>
              <w:t>2,791,204,321.00</w:t>
            </w:r>
          </w:p>
        </w:tc>
        <w:tc>
          <w:tcPr>
            <w:tcW w:w="1820" w:type="dxa"/>
            <w:tcBorders>
              <w:top w:val="single" w:sz="8" w:space="0" w:color="auto"/>
              <w:left w:val="nil"/>
              <w:bottom w:val="single" w:sz="8" w:space="0" w:color="auto"/>
              <w:right w:val="single" w:sz="8" w:space="0" w:color="auto"/>
            </w:tcBorders>
            <w:shd w:val="clear" w:color="auto" w:fill="73D3DD"/>
            <w:noWrap/>
            <w:tcMar>
              <w:top w:w="0" w:type="dxa"/>
              <w:left w:w="70" w:type="dxa"/>
              <w:bottom w:w="0" w:type="dxa"/>
              <w:right w:w="70" w:type="dxa"/>
            </w:tcMar>
            <w:vAlign w:val="center"/>
          </w:tcPr>
          <w:p w14:paraId="52A5EBE4" w14:textId="77777777" w:rsidR="00776182" w:rsidRPr="00776182" w:rsidRDefault="00776182" w:rsidP="00776182">
            <w:pPr>
              <w:pStyle w:val="xxmsonormal"/>
              <w:jc w:val="center"/>
              <w:rPr>
                <w:rFonts w:ascii="Times New Roman" w:hAnsi="Times New Roman" w:cs="Times New Roman"/>
                <w:b/>
                <w:bCs/>
                <w:color w:val="767171"/>
              </w:rPr>
            </w:pPr>
            <w:r w:rsidRPr="00776182">
              <w:rPr>
                <w:rFonts w:ascii="Times New Roman" w:hAnsi="Times New Roman" w:cs="Times New Roman"/>
                <w:b/>
                <w:bCs/>
                <w:color w:val="767171"/>
              </w:rPr>
              <w:t>2,500,613,922.86</w:t>
            </w:r>
          </w:p>
        </w:tc>
        <w:tc>
          <w:tcPr>
            <w:tcW w:w="970" w:type="dxa"/>
            <w:tcBorders>
              <w:top w:val="nil"/>
              <w:left w:val="nil"/>
              <w:bottom w:val="single" w:sz="8" w:space="0" w:color="auto"/>
              <w:right w:val="single" w:sz="8" w:space="0" w:color="auto"/>
            </w:tcBorders>
            <w:shd w:val="clear" w:color="auto" w:fill="73D3DD"/>
            <w:noWrap/>
            <w:tcMar>
              <w:top w:w="0" w:type="dxa"/>
              <w:left w:w="70" w:type="dxa"/>
              <w:bottom w:w="0" w:type="dxa"/>
              <w:right w:w="70" w:type="dxa"/>
            </w:tcMar>
            <w:vAlign w:val="center"/>
          </w:tcPr>
          <w:p w14:paraId="42576B63" w14:textId="77777777" w:rsidR="00776182" w:rsidRPr="00776182" w:rsidRDefault="00776182" w:rsidP="00776182">
            <w:pPr>
              <w:pStyle w:val="xxmsonormal"/>
              <w:jc w:val="center"/>
              <w:rPr>
                <w:rFonts w:ascii="Times New Roman" w:hAnsi="Times New Roman" w:cs="Times New Roman"/>
                <w:b/>
                <w:bCs/>
                <w:color w:val="767171"/>
              </w:rPr>
            </w:pPr>
            <w:r w:rsidRPr="00776182">
              <w:rPr>
                <w:rFonts w:ascii="Times New Roman" w:hAnsi="Times New Roman" w:cs="Times New Roman"/>
                <w:b/>
                <w:bCs/>
                <w:color w:val="767171"/>
              </w:rPr>
              <w:t>3</w:t>
            </w:r>
          </w:p>
        </w:tc>
        <w:tc>
          <w:tcPr>
            <w:tcW w:w="900" w:type="dxa"/>
            <w:tcBorders>
              <w:top w:val="single" w:sz="8" w:space="0" w:color="auto"/>
              <w:left w:val="nil"/>
              <w:bottom w:val="single" w:sz="8" w:space="0" w:color="auto"/>
              <w:right w:val="single" w:sz="8" w:space="0" w:color="auto"/>
            </w:tcBorders>
            <w:shd w:val="clear" w:color="auto" w:fill="73D3DD"/>
            <w:noWrap/>
            <w:tcMar>
              <w:top w:w="0" w:type="dxa"/>
              <w:left w:w="70" w:type="dxa"/>
              <w:bottom w:w="0" w:type="dxa"/>
              <w:right w:w="70" w:type="dxa"/>
            </w:tcMar>
            <w:vAlign w:val="center"/>
          </w:tcPr>
          <w:p w14:paraId="2EBF7B79" w14:textId="77777777" w:rsidR="00776182" w:rsidRPr="00776182" w:rsidRDefault="00776182" w:rsidP="00776182">
            <w:pPr>
              <w:pStyle w:val="xxmsonormal"/>
              <w:jc w:val="center"/>
              <w:rPr>
                <w:rFonts w:ascii="Times New Roman" w:hAnsi="Times New Roman" w:cs="Times New Roman"/>
                <w:b/>
                <w:bCs/>
                <w:color w:val="767171"/>
              </w:rPr>
            </w:pPr>
            <w:r w:rsidRPr="00776182">
              <w:rPr>
                <w:rFonts w:ascii="Times New Roman" w:hAnsi="Times New Roman" w:cs="Times New Roman"/>
                <w:b/>
                <w:bCs/>
                <w:color w:val="767171"/>
              </w:rPr>
              <w:t>-</w:t>
            </w:r>
          </w:p>
          <w:p w14:paraId="02F0A7E1" w14:textId="77777777" w:rsidR="00776182" w:rsidRPr="00776182" w:rsidRDefault="00776182" w:rsidP="00776182">
            <w:pPr>
              <w:pStyle w:val="xxmsonormal"/>
              <w:rPr>
                <w:rFonts w:ascii="Times New Roman" w:hAnsi="Times New Roman" w:cs="Times New Roman"/>
                <w:b/>
                <w:bCs/>
                <w:color w:val="767171"/>
              </w:rPr>
            </w:pPr>
          </w:p>
        </w:tc>
        <w:tc>
          <w:tcPr>
            <w:tcW w:w="1528" w:type="dxa"/>
            <w:tcBorders>
              <w:top w:val="nil"/>
              <w:left w:val="nil"/>
              <w:bottom w:val="single" w:sz="8" w:space="0" w:color="auto"/>
              <w:right w:val="single" w:sz="8" w:space="0" w:color="auto"/>
            </w:tcBorders>
            <w:shd w:val="clear" w:color="auto" w:fill="73D3DD"/>
            <w:noWrap/>
            <w:tcMar>
              <w:top w:w="0" w:type="dxa"/>
              <w:left w:w="70" w:type="dxa"/>
              <w:bottom w:w="0" w:type="dxa"/>
              <w:right w:w="70" w:type="dxa"/>
            </w:tcMar>
            <w:vAlign w:val="center"/>
          </w:tcPr>
          <w:p w14:paraId="65650AD3" w14:textId="77777777" w:rsidR="00776182" w:rsidRPr="00776182" w:rsidRDefault="00776182" w:rsidP="00776182">
            <w:pPr>
              <w:pStyle w:val="xxmsonormal"/>
              <w:jc w:val="center"/>
              <w:rPr>
                <w:rFonts w:ascii="Times New Roman" w:hAnsi="Times New Roman" w:cs="Times New Roman"/>
                <w:b/>
                <w:bCs/>
                <w:color w:val="767171"/>
              </w:rPr>
            </w:pPr>
            <w:r w:rsidRPr="00776182">
              <w:rPr>
                <w:rFonts w:ascii="Times New Roman" w:hAnsi="Times New Roman" w:cs="Times New Roman"/>
                <w:b/>
                <w:bCs/>
                <w:color w:val="767171"/>
              </w:rPr>
              <w:t>-</w:t>
            </w:r>
          </w:p>
          <w:p w14:paraId="705D214F" w14:textId="77777777" w:rsidR="00776182" w:rsidRPr="00776182" w:rsidRDefault="00776182" w:rsidP="00776182">
            <w:pPr>
              <w:pStyle w:val="xxmsonormal"/>
              <w:jc w:val="center"/>
              <w:rPr>
                <w:rFonts w:ascii="Times New Roman" w:hAnsi="Times New Roman" w:cs="Times New Roman"/>
                <w:b/>
                <w:bCs/>
                <w:color w:val="767171"/>
              </w:rPr>
            </w:pPr>
          </w:p>
        </w:tc>
      </w:tr>
    </w:tbl>
    <w:p w14:paraId="237C511A" w14:textId="3BF97C27" w:rsidR="00776182" w:rsidRDefault="00776182" w:rsidP="00C85CB6">
      <w:pPr>
        <w:rPr>
          <w:b/>
          <w:bCs/>
          <w:noProof/>
        </w:rPr>
      </w:pPr>
    </w:p>
    <w:p w14:paraId="6D1CAEF2" w14:textId="5BAF3AF3" w:rsidR="00776182" w:rsidRDefault="00776182" w:rsidP="00C85CB6">
      <w:pPr>
        <w:rPr>
          <w:b/>
          <w:bCs/>
          <w:noProof/>
        </w:rPr>
      </w:pPr>
    </w:p>
    <w:p w14:paraId="6C75518B" w14:textId="5E7BA771" w:rsidR="00C306A6" w:rsidRDefault="00C306A6" w:rsidP="00C85CB6">
      <w:pPr>
        <w:rPr>
          <w:b/>
          <w:bCs/>
          <w:noProof/>
        </w:rPr>
      </w:pPr>
    </w:p>
    <w:p w14:paraId="48D37F94" w14:textId="74D22F52" w:rsidR="00C306A6" w:rsidRDefault="00C306A6" w:rsidP="00C85CB6">
      <w:pPr>
        <w:rPr>
          <w:b/>
          <w:bCs/>
          <w:noProof/>
        </w:rPr>
      </w:pPr>
    </w:p>
    <w:p w14:paraId="3E6E65D5" w14:textId="2C457EC3" w:rsidR="00C306A6" w:rsidRDefault="00C306A6" w:rsidP="00C85CB6">
      <w:pPr>
        <w:rPr>
          <w:b/>
          <w:bCs/>
          <w:noProof/>
        </w:rPr>
      </w:pPr>
    </w:p>
    <w:p w14:paraId="40B78CAC" w14:textId="07F4FFC0" w:rsidR="00C306A6" w:rsidRPr="00AA4336" w:rsidRDefault="00C306A6" w:rsidP="00C306A6">
      <w:pPr>
        <w:spacing w:line="360" w:lineRule="auto"/>
        <w:rPr>
          <w:rFonts w:ascii="Times New Roman" w:hAnsi="Times New Roman"/>
          <w:bCs/>
          <w:color w:val="717676"/>
          <w:sz w:val="24"/>
          <w:szCs w:val="24"/>
        </w:rPr>
      </w:pPr>
      <w:r>
        <w:rPr>
          <w:rFonts w:ascii="Times New Roman" w:hAnsi="Times New Roman"/>
          <w:bCs/>
          <w:color w:val="717676"/>
          <w:sz w:val="24"/>
          <w:szCs w:val="24"/>
        </w:rPr>
        <w:lastRenderedPageBreak/>
        <w:t xml:space="preserve"> Continuación a</w:t>
      </w:r>
      <w:r w:rsidRPr="00AA4336">
        <w:rPr>
          <w:rFonts w:ascii="Times New Roman" w:hAnsi="Times New Roman"/>
          <w:bCs/>
          <w:color w:val="717676"/>
          <w:sz w:val="24"/>
          <w:szCs w:val="24"/>
        </w:rPr>
        <w:t>nexo II</w:t>
      </w:r>
    </w:p>
    <w:p w14:paraId="363794FD" w14:textId="77777777" w:rsidR="00C306A6" w:rsidRDefault="00C306A6" w:rsidP="00C306A6">
      <w:pPr>
        <w:pStyle w:val="xxmsonormal"/>
        <w:jc w:val="center"/>
        <w:rPr>
          <w:rFonts w:ascii="Times New Roman" w:hAnsi="Times New Roman" w:cs="Times New Roman"/>
          <w:b/>
          <w:bCs/>
          <w:color w:val="595959" w:themeColor="text1" w:themeTint="A6"/>
          <w:sz w:val="24"/>
          <w:szCs w:val="24"/>
        </w:rPr>
      </w:pPr>
    </w:p>
    <w:p w14:paraId="1490905C" w14:textId="08FEE8D9" w:rsidR="00C306A6" w:rsidRPr="00776182" w:rsidRDefault="00C306A6" w:rsidP="00C306A6">
      <w:pPr>
        <w:pStyle w:val="xxmsonormal"/>
        <w:jc w:val="center"/>
        <w:rPr>
          <w:rFonts w:ascii="Times New Roman" w:hAnsi="Times New Roman" w:cs="Times New Roman"/>
          <w:b/>
          <w:bCs/>
          <w:color w:val="595959" w:themeColor="text1" w:themeTint="A6"/>
          <w:sz w:val="24"/>
          <w:szCs w:val="24"/>
        </w:rPr>
      </w:pPr>
      <w:r w:rsidRPr="00776182">
        <w:rPr>
          <w:rFonts w:ascii="Times New Roman" w:hAnsi="Times New Roman" w:cs="Times New Roman"/>
          <w:b/>
          <w:bCs/>
          <w:color w:val="595959" w:themeColor="text1" w:themeTint="A6"/>
          <w:sz w:val="24"/>
          <w:szCs w:val="24"/>
        </w:rPr>
        <w:t>INDICE DE GESTION PRESUPUESTARIA</w:t>
      </w:r>
    </w:p>
    <w:p w14:paraId="011CC547" w14:textId="77777777" w:rsidR="00C306A6" w:rsidRDefault="00C306A6" w:rsidP="00C85CB6">
      <w:pPr>
        <w:rPr>
          <w:b/>
          <w:bCs/>
          <w:noProof/>
        </w:rPr>
      </w:pPr>
    </w:p>
    <w:p w14:paraId="71E2127E" w14:textId="3D85497F" w:rsidR="00776182" w:rsidRDefault="00776182" w:rsidP="00C85CB6">
      <w:pPr>
        <w:rPr>
          <w:b/>
          <w:bCs/>
          <w:noProof/>
        </w:rPr>
      </w:pPr>
    </w:p>
    <w:p w14:paraId="3D6156A4" w14:textId="5A45B2AF" w:rsidR="00C306A6" w:rsidRDefault="00C306A6" w:rsidP="00C85CB6">
      <w:pPr>
        <w:rPr>
          <w:b/>
          <w:bCs/>
          <w:noProof/>
        </w:rPr>
      </w:pPr>
    </w:p>
    <w:p w14:paraId="3EE4CD00" w14:textId="77777777" w:rsidR="00C306A6" w:rsidRDefault="00C306A6" w:rsidP="00C85CB6">
      <w:pPr>
        <w:rPr>
          <w:b/>
          <w:bCs/>
          <w:noProof/>
        </w:rPr>
      </w:pPr>
    </w:p>
    <w:p w14:paraId="666D91A4" w14:textId="0D5B84AE" w:rsidR="00776182" w:rsidRPr="00776182" w:rsidRDefault="00776182" w:rsidP="00C306A6">
      <w:pPr>
        <w:pStyle w:val="xxmsonormal"/>
        <w:rPr>
          <w:rFonts w:ascii="Times New Roman" w:hAnsi="Times New Roman" w:cs="Times New Roman"/>
          <w:b/>
          <w:bCs/>
          <w:color w:val="595959" w:themeColor="text1" w:themeTint="A6"/>
          <w:sz w:val="24"/>
          <w:szCs w:val="24"/>
        </w:rPr>
      </w:pPr>
    </w:p>
    <w:tbl>
      <w:tblPr>
        <w:tblpPr w:leftFromText="141" w:rightFromText="141" w:vertAnchor="page" w:horzAnchor="margin" w:tblpXSpec="center" w:tblpY="2649"/>
        <w:tblW w:w="9640" w:type="dxa"/>
        <w:tblCellMar>
          <w:left w:w="0" w:type="dxa"/>
          <w:right w:w="0" w:type="dxa"/>
        </w:tblCellMar>
        <w:tblLook w:val="04A0" w:firstRow="1" w:lastRow="0" w:firstColumn="1" w:lastColumn="0" w:noHBand="0" w:noVBand="1"/>
      </w:tblPr>
      <w:tblGrid>
        <w:gridCol w:w="1087"/>
        <w:gridCol w:w="3640"/>
        <w:gridCol w:w="1820"/>
        <w:gridCol w:w="1820"/>
        <w:gridCol w:w="1273"/>
      </w:tblGrid>
      <w:tr w:rsidR="00776182" w:rsidRPr="00B64CC0" w14:paraId="45F52364" w14:textId="77777777" w:rsidTr="00776182">
        <w:trPr>
          <w:trHeight w:val="932"/>
        </w:trPr>
        <w:tc>
          <w:tcPr>
            <w:tcW w:w="1087" w:type="dxa"/>
            <w:tcBorders>
              <w:top w:val="single" w:sz="8" w:space="0" w:color="auto"/>
              <w:left w:val="single" w:sz="8" w:space="0" w:color="auto"/>
              <w:bottom w:val="single" w:sz="8" w:space="0" w:color="auto"/>
              <w:right w:val="single" w:sz="8" w:space="0" w:color="auto"/>
            </w:tcBorders>
            <w:shd w:val="clear" w:color="auto" w:fill="73D3DD"/>
            <w:tcMar>
              <w:top w:w="0" w:type="dxa"/>
              <w:left w:w="70" w:type="dxa"/>
              <w:bottom w:w="0" w:type="dxa"/>
              <w:right w:w="70" w:type="dxa"/>
            </w:tcMar>
            <w:vAlign w:val="center"/>
            <w:hideMark/>
          </w:tcPr>
          <w:p w14:paraId="4F9B1AC2" w14:textId="77777777" w:rsidR="00776182" w:rsidRPr="00776182" w:rsidRDefault="00776182" w:rsidP="00776182">
            <w:pPr>
              <w:pStyle w:val="xxmsonormal"/>
              <w:jc w:val="center"/>
              <w:rPr>
                <w:rFonts w:ascii="Times New Roman" w:hAnsi="Times New Roman" w:cs="Times New Roman"/>
                <w:color w:val="767171"/>
                <w:sz w:val="24"/>
                <w:szCs w:val="24"/>
              </w:rPr>
            </w:pPr>
            <w:r w:rsidRPr="00776182">
              <w:rPr>
                <w:rFonts w:ascii="Times New Roman" w:hAnsi="Times New Roman" w:cs="Times New Roman"/>
                <w:b/>
                <w:bCs/>
                <w:color w:val="767171"/>
                <w:sz w:val="24"/>
                <w:szCs w:val="24"/>
                <w:lang w:val="es-ES"/>
              </w:rPr>
              <w:t>Código actividad</w:t>
            </w:r>
          </w:p>
        </w:tc>
        <w:tc>
          <w:tcPr>
            <w:tcW w:w="3640" w:type="dxa"/>
            <w:tcBorders>
              <w:top w:val="single" w:sz="8" w:space="0" w:color="auto"/>
              <w:left w:val="nil"/>
              <w:bottom w:val="single" w:sz="8" w:space="0" w:color="auto"/>
              <w:right w:val="single" w:sz="8" w:space="0" w:color="auto"/>
            </w:tcBorders>
            <w:shd w:val="clear" w:color="auto" w:fill="73D3DD"/>
            <w:tcMar>
              <w:top w:w="0" w:type="dxa"/>
              <w:left w:w="70" w:type="dxa"/>
              <w:bottom w:w="0" w:type="dxa"/>
              <w:right w:w="70" w:type="dxa"/>
            </w:tcMar>
            <w:vAlign w:val="center"/>
            <w:hideMark/>
          </w:tcPr>
          <w:p w14:paraId="0C5E6A02" w14:textId="77777777" w:rsidR="00776182" w:rsidRPr="00776182" w:rsidRDefault="00776182" w:rsidP="00776182">
            <w:pPr>
              <w:pStyle w:val="xxmsonormal"/>
              <w:jc w:val="center"/>
              <w:rPr>
                <w:rFonts w:ascii="Times New Roman" w:hAnsi="Times New Roman" w:cs="Times New Roman"/>
                <w:color w:val="767171"/>
                <w:sz w:val="24"/>
                <w:szCs w:val="24"/>
              </w:rPr>
            </w:pPr>
            <w:r w:rsidRPr="00776182">
              <w:rPr>
                <w:rFonts w:ascii="Times New Roman" w:hAnsi="Times New Roman" w:cs="Times New Roman"/>
                <w:b/>
                <w:bCs/>
                <w:color w:val="767171"/>
                <w:sz w:val="24"/>
                <w:szCs w:val="24"/>
                <w:lang w:val="es-ES"/>
              </w:rPr>
              <w:t>producto</w:t>
            </w:r>
          </w:p>
        </w:tc>
        <w:tc>
          <w:tcPr>
            <w:tcW w:w="1820" w:type="dxa"/>
            <w:tcBorders>
              <w:top w:val="single" w:sz="8" w:space="0" w:color="auto"/>
              <w:left w:val="nil"/>
              <w:bottom w:val="single" w:sz="8" w:space="0" w:color="auto"/>
              <w:right w:val="single" w:sz="8" w:space="0" w:color="auto"/>
            </w:tcBorders>
            <w:shd w:val="clear" w:color="auto" w:fill="73D3DD"/>
            <w:tcMar>
              <w:top w:w="0" w:type="dxa"/>
              <w:left w:w="70" w:type="dxa"/>
              <w:bottom w:w="0" w:type="dxa"/>
              <w:right w:w="70" w:type="dxa"/>
            </w:tcMar>
            <w:vAlign w:val="center"/>
            <w:hideMark/>
          </w:tcPr>
          <w:p w14:paraId="1D1586ED" w14:textId="77777777" w:rsidR="00776182" w:rsidRPr="00776182" w:rsidRDefault="00776182" w:rsidP="00776182">
            <w:pPr>
              <w:pStyle w:val="xxmsonormal"/>
              <w:jc w:val="center"/>
              <w:rPr>
                <w:rFonts w:ascii="Times New Roman" w:hAnsi="Times New Roman" w:cs="Times New Roman"/>
                <w:color w:val="767171"/>
                <w:sz w:val="24"/>
                <w:szCs w:val="24"/>
              </w:rPr>
            </w:pPr>
            <w:r w:rsidRPr="00776182">
              <w:rPr>
                <w:rFonts w:ascii="Times New Roman" w:hAnsi="Times New Roman" w:cs="Times New Roman"/>
                <w:b/>
                <w:bCs/>
                <w:color w:val="767171"/>
                <w:sz w:val="24"/>
                <w:szCs w:val="24"/>
                <w:lang w:val="es-ES"/>
              </w:rPr>
              <w:t>Asignación presupuestaria 2022 (RD$)</w:t>
            </w:r>
          </w:p>
        </w:tc>
        <w:tc>
          <w:tcPr>
            <w:tcW w:w="1820" w:type="dxa"/>
            <w:tcBorders>
              <w:top w:val="single" w:sz="8" w:space="0" w:color="auto"/>
              <w:left w:val="nil"/>
              <w:bottom w:val="single" w:sz="8" w:space="0" w:color="auto"/>
              <w:right w:val="single" w:sz="8" w:space="0" w:color="auto"/>
            </w:tcBorders>
            <w:shd w:val="clear" w:color="auto" w:fill="73D3DD"/>
            <w:tcMar>
              <w:top w:w="0" w:type="dxa"/>
              <w:left w:w="70" w:type="dxa"/>
              <w:bottom w:w="0" w:type="dxa"/>
              <w:right w:w="70" w:type="dxa"/>
            </w:tcMar>
            <w:vAlign w:val="center"/>
            <w:hideMark/>
          </w:tcPr>
          <w:p w14:paraId="5DE5EE6A" w14:textId="77777777" w:rsidR="00776182" w:rsidRPr="00776182" w:rsidRDefault="00776182" w:rsidP="00776182">
            <w:pPr>
              <w:pStyle w:val="xxmsonormal"/>
              <w:jc w:val="center"/>
              <w:rPr>
                <w:rFonts w:ascii="Times New Roman" w:hAnsi="Times New Roman" w:cs="Times New Roman"/>
                <w:color w:val="767171"/>
                <w:sz w:val="24"/>
                <w:szCs w:val="24"/>
              </w:rPr>
            </w:pPr>
            <w:r w:rsidRPr="00776182">
              <w:rPr>
                <w:rFonts w:ascii="Times New Roman" w:hAnsi="Times New Roman" w:cs="Times New Roman"/>
                <w:b/>
                <w:bCs/>
                <w:color w:val="767171"/>
                <w:sz w:val="24"/>
                <w:szCs w:val="24"/>
                <w:lang w:val="es-ES"/>
              </w:rPr>
              <w:t>Ejecución 2022 (RD$)</w:t>
            </w:r>
          </w:p>
        </w:tc>
        <w:tc>
          <w:tcPr>
            <w:tcW w:w="1273" w:type="dxa"/>
            <w:tcBorders>
              <w:top w:val="single" w:sz="8" w:space="0" w:color="auto"/>
              <w:left w:val="nil"/>
              <w:bottom w:val="single" w:sz="8" w:space="0" w:color="auto"/>
              <w:right w:val="single" w:sz="8" w:space="0" w:color="auto"/>
            </w:tcBorders>
            <w:shd w:val="clear" w:color="auto" w:fill="73D3DD"/>
            <w:tcMar>
              <w:top w:w="0" w:type="dxa"/>
              <w:left w:w="70" w:type="dxa"/>
              <w:bottom w:w="0" w:type="dxa"/>
              <w:right w:w="70" w:type="dxa"/>
            </w:tcMar>
            <w:vAlign w:val="center"/>
            <w:hideMark/>
          </w:tcPr>
          <w:p w14:paraId="58F83AD0" w14:textId="77777777" w:rsidR="00776182" w:rsidRPr="00776182" w:rsidRDefault="00776182" w:rsidP="00776182">
            <w:pPr>
              <w:pStyle w:val="xxmsonormal"/>
              <w:spacing w:line="360" w:lineRule="auto"/>
              <w:jc w:val="center"/>
              <w:rPr>
                <w:rFonts w:ascii="Times New Roman" w:hAnsi="Times New Roman" w:cs="Times New Roman"/>
                <w:color w:val="767171"/>
                <w:sz w:val="24"/>
                <w:szCs w:val="24"/>
              </w:rPr>
            </w:pPr>
            <w:r w:rsidRPr="00776182">
              <w:rPr>
                <w:rFonts w:ascii="Times New Roman" w:hAnsi="Times New Roman" w:cs="Times New Roman"/>
                <w:color w:val="767171"/>
                <w:sz w:val="24"/>
                <w:szCs w:val="24"/>
              </w:rPr>
              <w:t>% Desempeño financiero</w:t>
            </w:r>
          </w:p>
        </w:tc>
      </w:tr>
      <w:tr w:rsidR="00776182" w:rsidRPr="00B64CC0" w14:paraId="558FF5A0" w14:textId="77777777" w:rsidTr="00E0287B">
        <w:trPr>
          <w:trHeight w:val="566"/>
        </w:trPr>
        <w:tc>
          <w:tcPr>
            <w:tcW w:w="108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685B8765" w14:textId="77777777" w:rsidR="00776182" w:rsidRPr="00B64CC0" w:rsidRDefault="00776182" w:rsidP="00776182">
            <w:pPr>
              <w:pStyle w:val="xxmsonormal"/>
              <w:jc w:val="center"/>
              <w:rPr>
                <w:rFonts w:ascii="Times New Roman" w:hAnsi="Times New Roman" w:cs="Times New Roman"/>
                <w:color w:val="595959" w:themeColor="text1" w:themeTint="A6"/>
                <w:sz w:val="24"/>
                <w:szCs w:val="24"/>
              </w:rPr>
            </w:pPr>
            <w:r w:rsidRPr="00B64CC0">
              <w:rPr>
                <w:rFonts w:ascii="Times New Roman" w:hAnsi="Times New Roman" w:cs="Times New Roman"/>
                <w:color w:val="595959" w:themeColor="text1" w:themeTint="A6"/>
                <w:sz w:val="24"/>
                <w:szCs w:val="24"/>
              </w:rPr>
              <w:t>0001</w:t>
            </w:r>
          </w:p>
        </w:tc>
        <w:tc>
          <w:tcPr>
            <w:tcW w:w="3640" w:type="dxa"/>
            <w:tcBorders>
              <w:top w:val="nil"/>
              <w:left w:val="nil"/>
              <w:bottom w:val="single" w:sz="8" w:space="0" w:color="auto"/>
              <w:right w:val="single" w:sz="8" w:space="0" w:color="auto"/>
            </w:tcBorders>
            <w:tcMar>
              <w:top w:w="0" w:type="dxa"/>
              <w:left w:w="70" w:type="dxa"/>
              <w:bottom w:w="0" w:type="dxa"/>
              <w:right w:w="70" w:type="dxa"/>
            </w:tcMar>
            <w:vAlign w:val="center"/>
          </w:tcPr>
          <w:p w14:paraId="1A662641" w14:textId="77777777" w:rsidR="00776182" w:rsidRPr="00E0287B" w:rsidRDefault="00776182" w:rsidP="00E0287B">
            <w:pPr>
              <w:pStyle w:val="xxmsonormal"/>
              <w:rPr>
                <w:rFonts w:ascii="Times New Roman" w:hAnsi="Times New Roman" w:cs="Times New Roman"/>
                <w:color w:val="767171"/>
                <w:sz w:val="24"/>
                <w:szCs w:val="24"/>
              </w:rPr>
            </w:pPr>
            <w:r w:rsidRPr="00E0287B">
              <w:rPr>
                <w:rFonts w:ascii="Times New Roman" w:hAnsi="Times New Roman" w:cs="Times New Roman"/>
                <w:color w:val="767171"/>
                <w:sz w:val="24"/>
                <w:szCs w:val="24"/>
              </w:rPr>
              <w:t>Dirección Administrativa Financiera (Actividades Centrales)</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6BD75D4" w14:textId="10357FE5" w:rsidR="00776182" w:rsidRPr="00E0287B" w:rsidRDefault="00776182" w:rsidP="00E0287B">
            <w:pPr>
              <w:pStyle w:val="xxmsonormal"/>
              <w:jc w:val="right"/>
              <w:rPr>
                <w:rFonts w:ascii="Times New Roman" w:hAnsi="Times New Roman" w:cs="Times New Roman"/>
                <w:color w:val="767171"/>
                <w:sz w:val="24"/>
                <w:szCs w:val="24"/>
              </w:rPr>
            </w:pPr>
            <w:r w:rsidRPr="00E0287B">
              <w:rPr>
                <w:rFonts w:ascii="Times New Roman" w:hAnsi="Times New Roman" w:cs="Times New Roman"/>
                <w:color w:val="767171"/>
                <w:sz w:val="24"/>
                <w:szCs w:val="24"/>
              </w:rPr>
              <w:t>1,381,656,021.19</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D5E1463" w14:textId="77777777" w:rsidR="00776182" w:rsidRPr="00E0287B" w:rsidRDefault="00776182" w:rsidP="00E0287B">
            <w:pPr>
              <w:pStyle w:val="xxmsonormal"/>
              <w:jc w:val="right"/>
              <w:rPr>
                <w:rFonts w:ascii="Times New Roman" w:hAnsi="Times New Roman" w:cs="Times New Roman"/>
                <w:color w:val="767171"/>
                <w:sz w:val="24"/>
                <w:szCs w:val="24"/>
              </w:rPr>
            </w:pPr>
            <w:r w:rsidRPr="00E0287B">
              <w:rPr>
                <w:rFonts w:ascii="Times New Roman" w:hAnsi="Times New Roman" w:cs="Times New Roman"/>
                <w:color w:val="767171"/>
                <w:sz w:val="24"/>
                <w:szCs w:val="24"/>
              </w:rPr>
              <w:t>1,253,804,848.52</w:t>
            </w:r>
          </w:p>
        </w:tc>
        <w:tc>
          <w:tcPr>
            <w:tcW w:w="127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D411A04" w14:textId="77777777" w:rsidR="00776182" w:rsidRPr="00E0287B" w:rsidRDefault="00776182" w:rsidP="00E0287B">
            <w:pPr>
              <w:pStyle w:val="xxmsonormal"/>
              <w:jc w:val="right"/>
              <w:rPr>
                <w:rFonts w:ascii="Times New Roman" w:hAnsi="Times New Roman" w:cs="Times New Roman"/>
                <w:color w:val="767171"/>
                <w:sz w:val="24"/>
                <w:szCs w:val="24"/>
              </w:rPr>
            </w:pPr>
            <w:r w:rsidRPr="00E0287B">
              <w:rPr>
                <w:rFonts w:ascii="Times New Roman" w:hAnsi="Times New Roman" w:cs="Times New Roman"/>
                <w:color w:val="767171"/>
                <w:sz w:val="24"/>
                <w:szCs w:val="24"/>
              </w:rPr>
              <w:t>91%</w:t>
            </w:r>
          </w:p>
        </w:tc>
      </w:tr>
      <w:tr w:rsidR="00776182" w:rsidRPr="00B64CC0" w14:paraId="24CFFE3E" w14:textId="77777777" w:rsidTr="00E0287B">
        <w:trPr>
          <w:trHeight w:val="705"/>
        </w:trPr>
        <w:tc>
          <w:tcPr>
            <w:tcW w:w="108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0ECEE3BA" w14:textId="77777777" w:rsidR="00776182" w:rsidRPr="00B64CC0" w:rsidRDefault="00776182" w:rsidP="00776182">
            <w:pPr>
              <w:pStyle w:val="xxmsonormal"/>
              <w:jc w:val="center"/>
              <w:rPr>
                <w:rFonts w:ascii="Times New Roman" w:hAnsi="Times New Roman" w:cs="Times New Roman"/>
                <w:color w:val="595959" w:themeColor="text1" w:themeTint="A6"/>
                <w:sz w:val="24"/>
                <w:szCs w:val="24"/>
              </w:rPr>
            </w:pPr>
            <w:r w:rsidRPr="00B64CC0">
              <w:rPr>
                <w:rFonts w:ascii="Times New Roman" w:hAnsi="Times New Roman" w:cs="Times New Roman"/>
                <w:color w:val="595959" w:themeColor="text1" w:themeTint="A6"/>
                <w:sz w:val="24"/>
                <w:szCs w:val="24"/>
              </w:rPr>
              <w:t>0001</w:t>
            </w:r>
          </w:p>
        </w:tc>
        <w:tc>
          <w:tcPr>
            <w:tcW w:w="3640" w:type="dxa"/>
            <w:tcBorders>
              <w:top w:val="nil"/>
              <w:left w:val="nil"/>
              <w:bottom w:val="single" w:sz="8" w:space="0" w:color="auto"/>
              <w:right w:val="single" w:sz="8" w:space="0" w:color="auto"/>
            </w:tcBorders>
            <w:tcMar>
              <w:top w:w="0" w:type="dxa"/>
              <w:left w:w="70" w:type="dxa"/>
              <w:bottom w:w="0" w:type="dxa"/>
              <w:right w:w="70" w:type="dxa"/>
            </w:tcMar>
            <w:vAlign w:val="center"/>
          </w:tcPr>
          <w:p w14:paraId="32031FED" w14:textId="77777777" w:rsidR="00776182" w:rsidRPr="00E0287B" w:rsidRDefault="00776182" w:rsidP="00E0287B">
            <w:pPr>
              <w:pStyle w:val="xxmsonormal"/>
              <w:rPr>
                <w:rFonts w:ascii="Times New Roman" w:hAnsi="Times New Roman" w:cs="Times New Roman"/>
                <w:color w:val="767171"/>
                <w:sz w:val="24"/>
                <w:szCs w:val="24"/>
              </w:rPr>
            </w:pPr>
            <w:r w:rsidRPr="00E0287B">
              <w:rPr>
                <w:rFonts w:ascii="Times New Roman" w:hAnsi="Times New Roman" w:cs="Times New Roman"/>
                <w:color w:val="767171"/>
                <w:sz w:val="24"/>
                <w:szCs w:val="24"/>
                <w:shd w:val="clear" w:color="auto" w:fill="FFFFFF"/>
              </w:rPr>
              <w:t>Parceleros de la Reforma Agraria reciben tierras para la Producción Agropecuaria (captación de Tierras)</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CEC9A45" w14:textId="77777777" w:rsidR="00776182" w:rsidRPr="00E0287B" w:rsidRDefault="00776182" w:rsidP="00E0287B">
            <w:pPr>
              <w:pStyle w:val="xxmsonormal"/>
              <w:jc w:val="right"/>
              <w:rPr>
                <w:rFonts w:ascii="Times New Roman" w:hAnsi="Times New Roman" w:cs="Times New Roman"/>
                <w:color w:val="767171"/>
                <w:sz w:val="24"/>
                <w:szCs w:val="24"/>
              </w:rPr>
            </w:pPr>
            <w:r w:rsidRPr="00E0287B">
              <w:rPr>
                <w:rFonts w:ascii="Times New Roman" w:hAnsi="Times New Roman" w:cs="Times New Roman"/>
                <w:color w:val="767171"/>
                <w:sz w:val="24"/>
                <w:szCs w:val="24"/>
              </w:rPr>
              <w:t>37,763,675.57</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BE7145E" w14:textId="77777777" w:rsidR="00776182" w:rsidRPr="00E0287B" w:rsidRDefault="00776182" w:rsidP="00E0287B">
            <w:pPr>
              <w:pStyle w:val="xxmsonormal"/>
              <w:jc w:val="right"/>
              <w:rPr>
                <w:rFonts w:ascii="Times New Roman" w:hAnsi="Times New Roman" w:cs="Times New Roman"/>
                <w:color w:val="767171"/>
                <w:sz w:val="24"/>
                <w:szCs w:val="24"/>
              </w:rPr>
            </w:pPr>
            <w:r w:rsidRPr="00E0287B">
              <w:rPr>
                <w:rFonts w:ascii="Times New Roman" w:hAnsi="Times New Roman" w:cs="Times New Roman"/>
                <w:color w:val="767171"/>
                <w:sz w:val="24"/>
                <w:szCs w:val="24"/>
              </w:rPr>
              <w:t>37,763,675.57</w:t>
            </w:r>
          </w:p>
        </w:tc>
        <w:tc>
          <w:tcPr>
            <w:tcW w:w="127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B05490B" w14:textId="77777777" w:rsidR="00776182" w:rsidRPr="00E0287B" w:rsidRDefault="00776182" w:rsidP="00E0287B">
            <w:pPr>
              <w:pStyle w:val="xxmsonormal"/>
              <w:jc w:val="right"/>
              <w:rPr>
                <w:rFonts w:ascii="Times New Roman" w:hAnsi="Times New Roman" w:cs="Times New Roman"/>
                <w:color w:val="767171"/>
                <w:sz w:val="24"/>
                <w:szCs w:val="24"/>
              </w:rPr>
            </w:pPr>
            <w:r w:rsidRPr="00E0287B">
              <w:rPr>
                <w:rFonts w:ascii="Times New Roman" w:hAnsi="Times New Roman" w:cs="Times New Roman"/>
                <w:color w:val="767171"/>
                <w:sz w:val="24"/>
                <w:szCs w:val="24"/>
              </w:rPr>
              <w:t>100%</w:t>
            </w:r>
          </w:p>
        </w:tc>
      </w:tr>
      <w:tr w:rsidR="00776182" w:rsidRPr="00B64CC0" w14:paraId="0420336D" w14:textId="77777777" w:rsidTr="00E0287B">
        <w:trPr>
          <w:trHeight w:val="682"/>
        </w:trPr>
        <w:tc>
          <w:tcPr>
            <w:tcW w:w="108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5A5962CB" w14:textId="77777777" w:rsidR="00776182" w:rsidRPr="00B64CC0" w:rsidRDefault="00776182" w:rsidP="00776182">
            <w:pPr>
              <w:pStyle w:val="xxmsonormal"/>
              <w:jc w:val="center"/>
              <w:rPr>
                <w:rFonts w:ascii="Times New Roman" w:hAnsi="Times New Roman" w:cs="Times New Roman"/>
                <w:color w:val="595959" w:themeColor="text1" w:themeTint="A6"/>
                <w:sz w:val="24"/>
                <w:szCs w:val="24"/>
              </w:rPr>
            </w:pPr>
            <w:r w:rsidRPr="00B64CC0">
              <w:rPr>
                <w:rFonts w:ascii="Times New Roman" w:hAnsi="Times New Roman" w:cs="Times New Roman"/>
                <w:color w:val="595959" w:themeColor="text1" w:themeTint="A6"/>
                <w:sz w:val="24"/>
                <w:szCs w:val="24"/>
              </w:rPr>
              <w:t>0002</w:t>
            </w:r>
          </w:p>
        </w:tc>
        <w:tc>
          <w:tcPr>
            <w:tcW w:w="3640" w:type="dxa"/>
            <w:tcBorders>
              <w:top w:val="nil"/>
              <w:left w:val="nil"/>
              <w:bottom w:val="single" w:sz="8" w:space="0" w:color="auto"/>
              <w:right w:val="single" w:sz="8" w:space="0" w:color="auto"/>
            </w:tcBorders>
            <w:tcMar>
              <w:top w:w="0" w:type="dxa"/>
              <w:left w:w="70" w:type="dxa"/>
              <w:bottom w:w="0" w:type="dxa"/>
              <w:right w:w="70" w:type="dxa"/>
            </w:tcMar>
            <w:vAlign w:val="center"/>
          </w:tcPr>
          <w:p w14:paraId="322FF085" w14:textId="77777777" w:rsidR="00776182" w:rsidRPr="00E0287B" w:rsidRDefault="00776182" w:rsidP="00E0287B">
            <w:pPr>
              <w:pStyle w:val="xxmsonormal"/>
              <w:rPr>
                <w:rFonts w:ascii="Times New Roman" w:hAnsi="Times New Roman" w:cs="Times New Roman"/>
                <w:color w:val="767171"/>
                <w:sz w:val="24"/>
                <w:szCs w:val="24"/>
              </w:rPr>
            </w:pPr>
            <w:r w:rsidRPr="00E0287B">
              <w:rPr>
                <w:rFonts w:ascii="Times New Roman" w:hAnsi="Times New Roman" w:cs="Times New Roman"/>
                <w:color w:val="767171"/>
                <w:sz w:val="24"/>
                <w:szCs w:val="24"/>
                <w:shd w:val="clear" w:color="auto" w:fill="FFFFFF"/>
              </w:rPr>
              <w:t>Parceleros de la Reforma Agraria reciben tierras para la Producción Agropecuaria (Distribución de Tierras)</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42AF1EF" w14:textId="77777777" w:rsidR="00776182" w:rsidRPr="00E0287B" w:rsidRDefault="00776182" w:rsidP="00E0287B">
            <w:pPr>
              <w:pStyle w:val="xxmsonormal"/>
              <w:jc w:val="right"/>
              <w:rPr>
                <w:rFonts w:ascii="Times New Roman" w:hAnsi="Times New Roman" w:cs="Times New Roman"/>
                <w:color w:val="767171"/>
                <w:sz w:val="24"/>
                <w:szCs w:val="24"/>
              </w:rPr>
            </w:pPr>
            <w:r w:rsidRPr="00E0287B">
              <w:rPr>
                <w:rFonts w:ascii="Times New Roman" w:hAnsi="Times New Roman" w:cs="Times New Roman"/>
                <w:color w:val="767171"/>
                <w:sz w:val="24"/>
                <w:szCs w:val="24"/>
              </w:rPr>
              <w:t>23,399,665.43</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E9052F0" w14:textId="77777777" w:rsidR="00776182" w:rsidRPr="00E0287B" w:rsidRDefault="00776182" w:rsidP="00E0287B">
            <w:pPr>
              <w:pStyle w:val="xxmsonormal"/>
              <w:jc w:val="right"/>
              <w:rPr>
                <w:rFonts w:ascii="Times New Roman" w:hAnsi="Times New Roman" w:cs="Times New Roman"/>
                <w:color w:val="767171"/>
                <w:sz w:val="24"/>
                <w:szCs w:val="24"/>
              </w:rPr>
            </w:pPr>
            <w:r w:rsidRPr="00E0287B">
              <w:rPr>
                <w:rFonts w:ascii="Times New Roman" w:hAnsi="Times New Roman" w:cs="Times New Roman"/>
                <w:color w:val="767171"/>
                <w:sz w:val="24"/>
                <w:szCs w:val="24"/>
              </w:rPr>
              <w:t>23,399,665.43</w:t>
            </w:r>
          </w:p>
        </w:tc>
        <w:tc>
          <w:tcPr>
            <w:tcW w:w="127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1CA976D" w14:textId="77777777" w:rsidR="00776182" w:rsidRPr="00E0287B" w:rsidRDefault="00776182" w:rsidP="00E0287B">
            <w:pPr>
              <w:pStyle w:val="xxmsonormal"/>
              <w:jc w:val="right"/>
              <w:rPr>
                <w:rFonts w:ascii="Times New Roman" w:hAnsi="Times New Roman" w:cs="Times New Roman"/>
                <w:color w:val="767171"/>
                <w:sz w:val="24"/>
                <w:szCs w:val="24"/>
              </w:rPr>
            </w:pPr>
            <w:r w:rsidRPr="00E0287B">
              <w:rPr>
                <w:rFonts w:ascii="Times New Roman" w:hAnsi="Times New Roman" w:cs="Times New Roman"/>
                <w:color w:val="767171"/>
                <w:sz w:val="24"/>
                <w:szCs w:val="24"/>
              </w:rPr>
              <w:t>100%</w:t>
            </w:r>
          </w:p>
        </w:tc>
      </w:tr>
      <w:tr w:rsidR="00776182" w:rsidRPr="00B64CC0" w14:paraId="147195FE" w14:textId="77777777" w:rsidTr="00E0287B">
        <w:trPr>
          <w:trHeight w:val="682"/>
        </w:trPr>
        <w:tc>
          <w:tcPr>
            <w:tcW w:w="108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626195C4" w14:textId="77777777" w:rsidR="00776182" w:rsidRPr="00B64CC0" w:rsidRDefault="00776182" w:rsidP="00776182">
            <w:pPr>
              <w:pStyle w:val="xxmsonormal"/>
              <w:jc w:val="center"/>
              <w:rPr>
                <w:rFonts w:ascii="Times New Roman" w:hAnsi="Times New Roman" w:cs="Times New Roman"/>
                <w:color w:val="595959" w:themeColor="text1" w:themeTint="A6"/>
                <w:sz w:val="24"/>
                <w:szCs w:val="24"/>
              </w:rPr>
            </w:pPr>
            <w:r w:rsidRPr="00B64CC0">
              <w:rPr>
                <w:rFonts w:ascii="Times New Roman" w:hAnsi="Times New Roman" w:cs="Times New Roman"/>
                <w:color w:val="595959" w:themeColor="text1" w:themeTint="A6"/>
                <w:sz w:val="24"/>
                <w:szCs w:val="24"/>
              </w:rPr>
              <w:t>0001</w:t>
            </w:r>
          </w:p>
        </w:tc>
        <w:tc>
          <w:tcPr>
            <w:tcW w:w="3640" w:type="dxa"/>
            <w:tcBorders>
              <w:top w:val="nil"/>
              <w:left w:val="nil"/>
              <w:bottom w:val="single" w:sz="8" w:space="0" w:color="auto"/>
              <w:right w:val="single" w:sz="8" w:space="0" w:color="auto"/>
            </w:tcBorders>
            <w:tcMar>
              <w:top w:w="0" w:type="dxa"/>
              <w:left w:w="70" w:type="dxa"/>
              <w:bottom w:w="0" w:type="dxa"/>
              <w:right w:w="70" w:type="dxa"/>
            </w:tcMar>
            <w:vAlign w:val="center"/>
          </w:tcPr>
          <w:p w14:paraId="54BB70BF" w14:textId="77777777" w:rsidR="00776182" w:rsidRPr="00E0287B" w:rsidRDefault="00776182" w:rsidP="00E0287B">
            <w:pPr>
              <w:pStyle w:val="xxmsonormal"/>
              <w:rPr>
                <w:rFonts w:ascii="Times New Roman" w:hAnsi="Times New Roman" w:cs="Times New Roman"/>
                <w:color w:val="767171"/>
                <w:sz w:val="24"/>
                <w:szCs w:val="24"/>
              </w:rPr>
            </w:pPr>
            <w:r w:rsidRPr="00E0287B">
              <w:rPr>
                <w:rFonts w:ascii="Times New Roman" w:hAnsi="Times New Roman" w:cs="Times New Roman"/>
                <w:color w:val="767171"/>
                <w:sz w:val="24"/>
                <w:szCs w:val="24"/>
                <w:shd w:val="clear" w:color="auto" w:fill="FFFFFF"/>
              </w:rPr>
              <w:t>Parceleros reciben Certificados de Títulos definitivos a través de la Reforma Agraria</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5E1227C" w14:textId="77777777" w:rsidR="00776182" w:rsidRPr="00E0287B" w:rsidRDefault="00776182" w:rsidP="00E0287B">
            <w:pPr>
              <w:pStyle w:val="xxmsonormal"/>
              <w:jc w:val="right"/>
              <w:rPr>
                <w:rFonts w:ascii="Times New Roman" w:hAnsi="Times New Roman" w:cs="Times New Roman"/>
                <w:color w:val="767171"/>
                <w:sz w:val="24"/>
                <w:szCs w:val="24"/>
              </w:rPr>
            </w:pPr>
            <w:r w:rsidRPr="00E0287B">
              <w:rPr>
                <w:rFonts w:ascii="Times New Roman" w:hAnsi="Times New Roman" w:cs="Times New Roman"/>
                <w:color w:val="767171"/>
                <w:sz w:val="24"/>
                <w:szCs w:val="24"/>
              </w:rPr>
              <w:t>66,457,010.00</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E928340" w14:textId="6F781FA6" w:rsidR="00776182" w:rsidRPr="00E0287B" w:rsidRDefault="00776182" w:rsidP="00E0287B">
            <w:pPr>
              <w:pStyle w:val="xxmsonormal"/>
              <w:jc w:val="right"/>
              <w:rPr>
                <w:rFonts w:ascii="Times New Roman" w:hAnsi="Times New Roman" w:cs="Times New Roman"/>
                <w:color w:val="767171"/>
                <w:sz w:val="24"/>
                <w:szCs w:val="24"/>
              </w:rPr>
            </w:pPr>
            <w:r w:rsidRPr="00E0287B">
              <w:rPr>
                <w:rFonts w:ascii="Times New Roman" w:hAnsi="Times New Roman" w:cs="Times New Roman"/>
                <w:color w:val="767171"/>
                <w:sz w:val="24"/>
                <w:szCs w:val="24"/>
              </w:rPr>
              <w:t>39,886,642.20</w:t>
            </w:r>
          </w:p>
        </w:tc>
        <w:tc>
          <w:tcPr>
            <w:tcW w:w="127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5C2277C" w14:textId="77777777" w:rsidR="00776182" w:rsidRPr="00E0287B" w:rsidRDefault="00776182" w:rsidP="00E0287B">
            <w:pPr>
              <w:pStyle w:val="xxmsonormal"/>
              <w:jc w:val="right"/>
              <w:rPr>
                <w:rFonts w:ascii="Times New Roman" w:hAnsi="Times New Roman" w:cs="Times New Roman"/>
                <w:color w:val="767171"/>
                <w:sz w:val="24"/>
                <w:szCs w:val="24"/>
              </w:rPr>
            </w:pPr>
            <w:r w:rsidRPr="00E0287B">
              <w:rPr>
                <w:rFonts w:ascii="Times New Roman" w:hAnsi="Times New Roman" w:cs="Times New Roman"/>
                <w:color w:val="767171"/>
                <w:sz w:val="24"/>
                <w:szCs w:val="24"/>
              </w:rPr>
              <w:t>60%</w:t>
            </w:r>
          </w:p>
        </w:tc>
      </w:tr>
      <w:tr w:rsidR="00776182" w:rsidRPr="00B64CC0" w14:paraId="4EAB7762" w14:textId="77777777" w:rsidTr="00E0287B">
        <w:trPr>
          <w:trHeight w:val="682"/>
        </w:trPr>
        <w:tc>
          <w:tcPr>
            <w:tcW w:w="108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6493F1DC" w14:textId="77777777" w:rsidR="00776182" w:rsidRPr="00B64CC0" w:rsidRDefault="00776182" w:rsidP="00776182">
            <w:pPr>
              <w:pStyle w:val="xxmsonormal"/>
              <w:jc w:val="center"/>
              <w:rPr>
                <w:rFonts w:ascii="Times New Roman" w:hAnsi="Times New Roman" w:cs="Times New Roman"/>
                <w:color w:val="595959" w:themeColor="text1" w:themeTint="A6"/>
                <w:sz w:val="24"/>
                <w:szCs w:val="24"/>
              </w:rPr>
            </w:pPr>
            <w:r w:rsidRPr="00B64CC0">
              <w:rPr>
                <w:rFonts w:ascii="Times New Roman" w:hAnsi="Times New Roman" w:cs="Times New Roman"/>
                <w:color w:val="595959" w:themeColor="text1" w:themeTint="A6"/>
                <w:sz w:val="24"/>
                <w:szCs w:val="24"/>
              </w:rPr>
              <w:t>0001</w:t>
            </w:r>
          </w:p>
        </w:tc>
        <w:tc>
          <w:tcPr>
            <w:tcW w:w="3640" w:type="dxa"/>
            <w:tcBorders>
              <w:top w:val="nil"/>
              <w:left w:val="nil"/>
              <w:bottom w:val="single" w:sz="8" w:space="0" w:color="auto"/>
              <w:right w:val="single" w:sz="8" w:space="0" w:color="auto"/>
            </w:tcBorders>
            <w:tcMar>
              <w:top w:w="0" w:type="dxa"/>
              <w:left w:w="70" w:type="dxa"/>
              <w:bottom w:w="0" w:type="dxa"/>
              <w:right w:w="70" w:type="dxa"/>
            </w:tcMar>
            <w:vAlign w:val="center"/>
          </w:tcPr>
          <w:p w14:paraId="1AB274CB" w14:textId="77777777" w:rsidR="00776182" w:rsidRPr="00E0287B" w:rsidRDefault="00776182" w:rsidP="00E0287B">
            <w:pPr>
              <w:pStyle w:val="xxmsonormal"/>
              <w:rPr>
                <w:rFonts w:ascii="Times New Roman" w:hAnsi="Times New Roman" w:cs="Times New Roman"/>
                <w:color w:val="767171"/>
                <w:sz w:val="24"/>
                <w:szCs w:val="24"/>
              </w:rPr>
            </w:pPr>
            <w:r w:rsidRPr="00E0287B">
              <w:rPr>
                <w:rFonts w:ascii="Times New Roman" w:hAnsi="Times New Roman" w:cs="Times New Roman"/>
                <w:color w:val="767171"/>
                <w:sz w:val="24"/>
                <w:szCs w:val="24"/>
                <w:shd w:val="clear" w:color="auto" w:fill="FFFFFF"/>
              </w:rPr>
              <w:t>Parceleros reciben apoyo técnico en infraestructura y producción agropecuaria (Apoyo a la Producción Agraria)</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B374A7D" w14:textId="77777777" w:rsidR="00776182" w:rsidRPr="00E0287B" w:rsidRDefault="00776182" w:rsidP="00E0287B">
            <w:pPr>
              <w:pStyle w:val="xxmsonormal"/>
              <w:jc w:val="right"/>
              <w:rPr>
                <w:rFonts w:ascii="Times New Roman" w:hAnsi="Times New Roman" w:cs="Times New Roman"/>
                <w:color w:val="767171"/>
                <w:sz w:val="24"/>
                <w:szCs w:val="24"/>
              </w:rPr>
            </w:pPr>
            <w:r w:rsidRPr="00E0287B">
              <w:rPr>
                <w:rFonts w:ascii="Times New Roman" w:hAnsi="Times New Roman" w:cs="Times New Roman"/>
                <w:color w:val="767171"/>
                <w:sz w:val="24"/>
                <w:szCs w:val="24"/>
              </w:rPr>
              <w:t>1,003,827,450.00</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233186D6" w14:textId="77777777" w:rsidR="00776182" w:rsidRPr="00E0287B" w:rsidRDefault="00776182" w:rsidP="00E0287B">
            <w:pPr>
              <w:pStyle w:val="xxmsonormal"/>
              <w:jc w:val="right"/>
              <w:rPr>
                <w:rFonts w:ascii="Times New Roman" w:hAnsi="Times New Roman" w:cs="Times New Roman"/>
                <w:color w:val="767171"/>
                <w:sz w:val="24"/>
                <w:szCs w:val="24"/>
              </w:rPr>
            </w:pPr>
            <w:r w:rsidRPr="00E0287B">
              <w:rPr>
                <w:rFonts w:ascii="Times New Roman" w:hAnsi="Times New Roman" w:cs="Times New Roman"/>
                <w:color w:val="767171"/>
                <w:sz w:val="24"/>
                <w:szCs w:val="24"/>
              </w:rPr>
              <w:t>973,624,995.00</w:t>
            </w:r>
          </w:p>
        </w:tc>
        <w:tc>
          <w:tcPr>
            <w:tcW w:w="127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E0E8906" w14:textId="77777777" w:rsidR="00776182" w:rsidRPr="00E0287B" w:rsidRDefault="00776182" w:rsidP="00E0287B">
            <w:pPr>
              <w:pStyle w:val="xxmsonormal"/>
              <w:jc w:val="right"/>
              <w:rPr>
                <w:rFonts w:ascii="Times New Roman" w:hAnsi="Times New Roman" w:cs="Times New Roman"/>
                <w:color w:val="767171"/>
                <w:sz w:val="24"/>
                <w:szCs w:val="24"/>
              </w:rPr>
            </w:pPr>
            <w:r w:rsidRPr="00E0287B">
              <w:rPr>
                <w:rFonts w:ascii="Times New Roman" w:hAnsi="Times New Roman" w:cs="Times New Roman"/>
                <w:color w:val="767171"/>
                <w:sz w:val="24"/>
                <w:szCs w:val="24"/>
              </w:rPr>
              <w:t>97%</w:t>
            </w:r>
          </w:p>
        </w:tc>
      </w:tr>
      <w:tr w:rsidR="00776182" w:rsidRPr="00B64CC0" w14:paraId="2E69B1D0" w14:textId="77777777" w:rsidTr="00E0287B">
        <w:trPr>
          <w:trHeight w:val="682"/>
        </w:trPr>
        <w:tc>
          <w:tcPr>
            <w:tcW w:w="108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30FBA07" w14:textId="77777777" w:rsidR="00776182" w:rsidRPr="00B64CC0" w:rsidRDefault="00776182" w:rsidP="00776182">
            <w:pPr>
              <w:pStyle w:val="xxmsonormal"/>
              <w:jc w:val="center"/>
              <w:rPr>
                <w:rFonts w:ascii="Times New Roman" w:hAnsi="Times New Roman" w:cs="Times New Roman"/>
                <w:color w:val="595959" w:themeColor="text1" w:themeTint="A6"/>
                <w:sz w:val="24"/>
                <w:szCs w:val="24"/>
              </w:rPr>
            </w:pPr>
            <w:r w:rsidRPr="00B64CC0">
              <w:rPr>
                <w:rFonts w:ascii="Times New Roman" w:hAnsi="Times New Roman" w:cs="Times New Roman"/>
                <w:color w:val="595959" w:themeColor="text1" w:themeTint="A6"/>
                <w:sz w:val="24"/>
                <w:szCs w:val="24"/>
              </w:rPr>
              <w:t>0002</w:t>
            </w:r>
          </w:p>
          <w:p w14:paraId="2D6066B3" w14:textId="77777777" w:rsidR="00776182" w:rsidRPr="00B64CC0" w:rsidRDefault="00776182" w:rsidP="00776182">
            <w:pPr>
              <w:pStyle w:val="xxmsonormal"/>
              <w:jc w:val="center"/>
              <w:rPr>
                <w:rFonts w:ascii="Times New Roman" w:hAnsi="Times New Roman" w:cs="Times New Roman"/>
                <w:color w:val="595959" w:themeColor="text1" w:themeTint="A6"/>
                <w:sz w:val="24"/>
                <w:szCs w:val="24"/>
              </w:rPr>
            </w:pPr>
          </w:p>
        </w:tc>
        <w:tc>
          <w:tcPr>
            <w:tcW w:w="3640" w:type="dxa"/>
            <w:tcBorders>
              <w:top w:val="nil"/>
              <w:left w:val="nil"/>
              <w:bottom w:val="single" w:sz="8" w:space="0" w:color="auto"/>
              <w:right w:val="single" w:sz="8" w:space="0" w:color="auto"/>
            </w:tcBorders>
            <w:tcMar>
              <w:top w:w="0" w:type="dxa"/>
              <w:left w:w="70" w:type="dxa"/>
              <w:bottom w:w="0" w:type="dxa"/>
              <w:right w:w="70" w:type="dxa"/>
            </w:tcMar>
            <w:vAlign w:val="center"/>
          </w:tcPr>
          <w:p w14:paraId="6650B7CB" w14:textId="77777777" w:rsidR="00776182" w:rsidRPr="00E0287B" w:rsidRDefault="00776182" w:rsidP="00E0287B">
            <w:pPr>
              <w:pStyle w:val="xxmsonormal"/>
              <w:rPr>
                <w:rFonts w:ascii="Times New Roman" w:hAnsi="Times New Roman" w:cs="Times New Roman"/>
                <w:color w:val="767171"/>
                <w:sz w:val="24"/>
                <w:szCs w:val="24"/>
              </w:rPr>
            </w:pPr>
            <w:r w:rsidRPr="00E0287B">
              <w:rPr>
                <w:rFonts w:ascii="Times New Roman" w:hAnsi="Times New Roman" w:cs="Times New Roman"/>
                <w:color w:val="767171"/>
                <w:sz w:val="24"/>
                <w:szCs w:val="24"/>
                <w:shd w:val="clear" w:color="auto" w:fill="FFFFFF"/>
              </w:rPr>
              <w:t>Parceleros reciben apoyo técnico en infraestructura y producción agropecuaria (Desarrollo Social)</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1A7CD9F" w14:textId="77777777" w:rsidR="00776182" w:rsidRPr="00E0287B" w:rsidRDefault="00776182" w:rsidP="00E0287B">
            <w:pPr>
              <w:pStyle w:val="xxmsonormal"/>
              <w:jc w:val="right"/>
              <w:rPr>
                <w:rFonts w:ascii="Times New Roman" w:hAnsi="Times New Roman" w:cs="Times New Roman"/>
                <w:color w:val="767171"/>
                <w:sz w:val="24"/>
                <w:szCs w:val="24"/>
              </w:rPr>
            </w:pPr>
            <w:r w:rsidRPr="00E0287B">
              <w:rPr>
                <w:rFonts w:ascii="Times New Roman" w:hAnsi="Times New Roman" w:cs="Times New Roman"/>
                <w:color w:val="767171"/>
                <w:sz w:val="24"/>
                <w:szCs w:val="24"/>
              </w:rPr>
              <w:t>38,900,820.01</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D8835A9" w14:textId="77777777" w:rsidR="00776182" w:rsidRPr="00E0287B" w:rsidRDefault="00776182" w:rsidP="00E0287B">
            <w:pPr>
              <w:pStyle w:val="xxmsonormal"/>
              <w:jc w:val="right"/>
              <w:rPr>
                <w:rFonts w:ascii="Times New Roman" w:hAnsi="Times New Roman" w:cs="Times New Roman"/>
                <w:color w:val="767171"/>
                <w:sz w:val="24"/>
                <w:szCs w:val="24"/>
              </w:rPr>
            </w:pPr>
            <w:r w:rsidRPr="00E0287B">
              <w:rPr>
                <w:rFonts w:ascii="Times New Roman" w:hAnsi="Times New Roman" w:cs="Times New Roman"/>
                <w:color w:val="767171"/>
                <w:sz w:val="24"/>
                <w:szCs w:val="24"/>
              </w:rPr>
              <w:t>38,900,820.01</w:t>
            </w:r>
          </w:p>
        </w:tc>
        <w:tc>
          <w:tcPr>
            <w:tcW w:w="127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4D7F799F" w14:textId="77777777" w:rsidR="00776182" w:rsidRPr="00E0287B" w:rsidRDefault="00776182" w:rsidP="00E0287B">
            <w:pPr>
              <w:pStyle w:val="xxmsonormal"/>
              <w:jc w:val="right"/>
              <w:rPr>
                <w:rFonts w:ascii="Times New Roman" w:hAnsi="Times New Roman" w:cs="Times New Roman"/>
                <w:color w:val="767171"/>
                <w:sz w:val="24"/>
                <w:szCs w:val="24"/>
              </w:rPr>
            </w:pPr>
            <w:r w:rsidRPr="00E0287B">
              <w:rPr>
                <w:rFonts w:ascii="Times New Roman" w:hAnsi="Times New Roman" w:cs="Times New Roman"/>
                <w:color w:val="767171"/>
                <w:sz w:val="24"/>
                <w:szCs w:val="24"/>
              </w:rPr>
              <w:t>100%</w:t>
            </w:r>
          </w:p>
        </w:tc>
      </w:tr>
      <w:tr w:rsidR="00776182" w:rsidRPr="00B64CC0" w14:paraId="53B768A3" w14:textId="77777777" w:rsidTr="00E0287B">
        <w:trPr>
          <w:trHeight w:val="682"/>
        </w:trPr>
        <w:tc>
          <w:tcPr>
            <w:tcW w:w="108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7D7455E" w14:textId="77777777" w:rsidR="00776182" w:rsidRPr="00B64CC0" w:rsidRDefault="00776182" w:rsidP="00776182">
            <w:pPr>
              <w:pStyle w:val="xxmsonormal"/>
              <w:jc w:val="center"/>
              <w:rPr>
                <w:rFonts w:ascii="Times New Roman" w:hAnsi="Times New Roman" w:cs="Times New Roman"/>
                <w:color w:val="595959" w:themeColor="text1" w:themeTint="A6"/>
                <w:sz w:val="24"/>
                <w:szCs w:val="24"/>
              </w:rPr>
            </w:pPr>
            <w:r w:rsidRPr="00B64CC0">
              <w:rPr>
                <w:rFonts w:ascii="Times New Roman" w:hAnsi="Times New Roman" w:cs="Times New Roman"/>
                <w:color w:val="595959" w:themeColor="text1" w:themeTint="A6"/>
                <w:sz w:val="24"/>
                <w:szCs w:val="24"/>
              </w:rPr>
              <w:t>0003</w:t>
            </w:r>
          </w:p>
        </w:tc>
        <w:tc>
          <w:tcPr>
            <w:tcW w:w="3640" w:type="dxa"/>
            <w:tcBorders>
              <w:top w:val="nil"/>
              <w:left w:val="nil"/>
              <w:bottom w:val="single" w:sz="8" w:space="0" w:color="auto"/>
              <w:right w:val="single" w:sz="8" w:space="0" w:color="auto"/>
            </w:tcBorders>
            <w:tcMar>
              <w:top w:w="0" w:type="dxa"/>
              <w:left w:w="70" w:type="dxa"/>
              <w:bottom w:w="0" w:type="dxa"/>
              <w:right w:w="70" w:type="dxa"/>
            </w:tcMar>
            <w:vAlign w:val="center"/>
          </w:tcPr>
          <w:p w14:paraId="088CE199" w14:textId="77777777" w:rsidR="00776182" w:rsidRPr="00E0287B" w:rsidRDefault="00776182" w:rsidP="00E0287B">
            <w:pPr>
              <w:pStyle w:val="xxmsonormal"/>
              <w:rPr>
                <w:rFonts w:ascii="Times New Roman" w:hAnsi="Times New Roman" w:cs="Times New Roman"/>
                <w:color w:val="767171"/>
                <w:sz w:val="24"/>
                <w:szCs w:val="24"/>
              </w:rPr>
            </w:pPr>
            <w:r w:rsidRPr="00E0287B">
              <w:rPr>
                <w:rFonts w:ascii="Times New Roman" w:hAnsi="Times New Roman" w:cs="Times New Roman"/>
                <w:color w:val="767171"/>
                <w:sz w:val="24"/>
                <w:szCs w:val="24"/>
                <w:shd w:val="clear" w:color="auto" w:fill="FFFFFF"/>
              </w:rPr>
              <w:t>Parceleros reciben apoyo técnico en infraestructura y producción agropecuaria (PRODEVAJ)</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1FB751C6" w14:textId="77777777" w:rsidR="00776182" w:rsidRPr="00E0287B" w:rsidRDefault="00776182" w:rsidP="00E0287B">
            <w:pPr>
              <w:pStyle w:val="xxmsonormal"/>
              <w:jc w:val="right"/>
              <w:rPr>
                <w:rFonts w:ascii="Times New Roman" w:hAnsi="Times New Roman" w:cs="Times New Roman"/>
                <w:color w:val="767171"/>
                <w:sz w:val="24"/>
                <w:szCs w:val="24"/>
              </w:rPr>
            </w:pPr>
            <w:r w:rsidRPr="00E0287B">
              <w:rPr>
                <w:rFonts w:ascii="Times New Roman" w:hAnsi="Times New Roman" w:cs="Times New Roman"/>
                <w:color w:val="767171"/>
                <w:sz w:val="24"/>
                <w:szCs w:val="24"/>
              </w:rPr>
              <w:t>25,142,585.00</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56C8CC54" w14:textId="77777777" w:rsidR="00776182" w:rsidRPr="00E0287B" w:rsidRDefault="00776182" w:rsidP="00E0287B">
            <w:pPr>
              <w:pStyle w:val="xxmsonormal"/>
              <w:jc w:val="right"/>
              <w:rPr>
                <w:rFonts w:ascii="Times New Roman" w:hAnsi="Times New Roman" w:cs="Times New Roman"/>
                <w:color w:val="767171"/>
                <w:sz w:val="24"/>
                <w:szCs w:val="24"/>
              </w:rPr>
            </w:pPr>
            <w:r w:rsidRPr="00E0287B">
              <w:rPr>
                <w:rFonts w:ascii="Times New Roman" w:hAnsi="Times New Roman" w:cs="Times New Roman"/>
                <w:color w:val="767171"/>
                <w:sz w:val="24"/>
                <w:szCs w:val="24"/>
              </w:rPr>
              <w:t>25,142,585.00</w:t>
            </w:r>
          </w:p>
        </w:tc>
        <w:tc>
          <w:tcPr>
            <w:tcW w:w="127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7053A394" w14:textId="77777777" w:rsidR="00776182" w:rsidRPr="00E0287B" w:rsidRDefault="00776182" w:rsidP="00E0287B">
            <w:pPr>
              <w:pStyle w:val="xxmsonormal"/>
              <w:jc w:val="right"/>
              <w:rPr>
                <w:rFonts w:ascii="Times New Roman" w:hAnsi="Times New Roman" w:cs="Times New Roman"/>
                <w:color w:val="767171"/>
                <w:sz w:val="24"/>
                <w:szCs w:val="24"/>
              </w:rPr>
            </w:pPr>
            <w:r w:rsidRPr="00E0287B">
              <w:rPr>
                <w:rFonts w:ascii="Times New Roman" w:hAnsi="Times New Roman" w:cs="Times New Roman"/>
                <w:color w:val="767171"/>
                <w:sz w:val="24"/>
                <w:szCs w:val="24"/>
              </w:rPr>
              <w:t>100%</w:t>
            </w:r>
          </w:p>
        </w:tc>
      </w:tr>
      <w:tr w:rsidR="00776182" w:rsidRPr="00B64CC0" w14:paraId="1D928C1A" w14:textId="77777777" w:rsidTr="00E0287B">
        <w:trPr>
          <w:trHeight w:val="682"/>
        </w:trPr>
        <w:tc>
          <w:tcPr>
            <w:tcW w:w="108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3E36296E" w14:textId="77777777" w:rsidR="00776182" w:rsidRPr="00B64CC0" w:rsidRDefault="00776182" w:rsidP="00776182">
            <w:pPr>
              <w:pStyle w:val="xxmsonormal"/>
              <w:jc w:val="center"/>
              <w:rPr>
                <w:rFonts w:ascii="Times New Roman" w:hAnsi="Times New Roman" w:cs="Times New Roman"/>
                <w:color w:val="595959" w:themeColor="text1" w:themeTint="A6"/>
                <w:sz w:val="24"/>
                <w:szCs w:val="24"/>
              </w:rPr>
            </w:pPr>
            <w:r w:rsidRPr="00B64CC0">
              <w:rPr>
                <w:rFonts w:ascii="Times New Roman" w:hAnsi="Times New Roman" w:cs="Times New Roman"/>
                <w:color w:val="595959" w:themeColor="text1" w:themeTint="A6"/>
                <w:sz w:val="24"/>
                <w:szCs w:val="24"/>
              </w:rPr>
              <w:t>00004</w:t>
            </w:r>
          </w:p>
        </w:tc>
        <w:tc>
          <w:tcPr>
            <w:tcW w:w="3640" w:type="dxa"/>
            <w:tcBorders>
              <w:top w:val="nil"/>
              <w:left w:val="nil"/>
              <w:bottom w:val="single" w:sz="8" w:space="0" w:color="auto"/>
              <w:right w:val="single" w:sz="8" w:space="0" w:color="auto"/>
            </w:tcBorders>
            <w:tcMar>
              <w:top w:w="0" w:type="dxa"/>
              <w:left w:w="70" w:type="dxa"/>
              <w:bottom w:w="0" w:type="dxa"/>
              <w:right w:w="70" w:type="dxa"/>
            </w:tcMar>
            <w:vAlign w:val="center"/>
          </w:tcPr>
          <w:p w14:paraId="3EE0303C" w14:textId="77777777" w:rsidR="00776182" w:rsidRPr="00E0287B" w:rsidRDefault="00776182" w:rsidP="00E0287B">
            <w:pPr>
              <w:pStyle w:val="xxmsonormal"/>
              <w:rPr>
                <w:rFonts w:ascii="Times New Roman" w:hAnsi="Times New Roman" w:cs="Times New Roman"/>
                <w:color w:val="767171"/>
                <w:sz w:val="24"/>
                <w:szCs w:val="24"/>
              </w:rPr>
            </w:pPr>
            <w:r w:rsidRPr="00E0287B">
              <w:rPr>
                <w:rFonts w:ascii="Times New Roman" w:hAnsi="Times New Roman" w:cs="Times New Roman"/>
                <w:color w:val="767171"/>
                <w:sz w:val="24"/>
                <w:szCs w:val="24"/>
                <w:shd w:val="clear" w:color="auto" w:fill="FFFFFF"/>
              </w:rPr>
              <w:t>Parceleros reciben apoyo técnico en infraestructura y producción agropecuaria (Obras de Infraestructura)</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39A74E61" w14:textId="77777777" w:rsidR="00776182" w:rsidRPr="00E0287B" w:rsidRDefault="00776182" w:rsidP="00E0287B">
            <w:pPr>
              <w:pStyle w:val="xxmsonormal"/>
              <w:jc w:val="right"/>
              <w:rPr>
                <w:rFonts w:ascii="Times New Roman" w:hAnsi="Times New Roman" w:cs="Times New Roman"/>
                <w:color w:val="767171"/>
                <w:sz w:val="24"/>
                <w:szCs w:val="24"/>
              </w:rPr>
            </w:pPr>
            <w:r w:rsidRPr="00E0287B">
              <w:rPr>
                <w:rFonts w:ascii="Times New Roman" w:hAnsi="Times New Roman" w:cs="Times New Roman"/>
                <w:color w:val="767171"/>
                <w:sz w:val="24"/>
                <w:szCs w:val="24"/>
              </w:rPr>
              <w:t>214,057,093.00</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276BE3F" w14:textId="77777777" w:rsidR="00776182" w:rsidRPr="00E0287B" w:rsidRDefault="00776182" w:rsidP="00E0287B">
            <w:pPr>
              <w:pStyle w:val="xxmsonormal"/>
              <w:jc w:val="right"/>
              <w:rPr>
                <w:rFonts w:ascii="Times New Roman" w:hAnsi="Times New Roman" w:cs="Times New Roman"/>
                <w:color w:val="767171"/>
                <w:sz w:val="24"/>
                <w:szCs w:val="24"/>
              </w:rPr>
            </w:pPr>
          </w:p>
          <w:p w14:paraId="006D5D05" w14:textId="77777777" w:rsidR="00776182" w:rsidRPr="00E0287B" w:rsidRDefault="00776182" w:rsidP="00E0287B">
            <w:pPr>
              <w:pStyle w:val="xxmsonormal"/>
              <w:jc w:val="right"/>
              <w:rPr>
                <w:rFonts w:ascii="Times New Roman" w:hAnsi="Times New Roman" w:cs="Times New Roman"/>
                <w:color w:val="767171"/>
                <w:sz w:val="24"/>
                <w:szCs w:val="24"/>
              </w:rPr>
            </w:pPr>
            <w:r w:rsidRPr="00E0287B">
              <w:rPr>
                <w:rFonts w:ascii="Times New Roman" w:hAnsi="Times New Roman" w:cs="Times New Roman"/>
                <w:color w:val="767171"/>
                <w:sz w:val="24"/>
                <w:szCs w:val="24"/>
              </w:rPr>
              <w:t>108,090,691.13</w:t>
            </w:r>
          </w:p>
          <w:p w14:paraId="7E962C07" w14:textId="77777777" w:rsidR="00776182" w:rsidRPr="00E0287B" w:rsidRDefault="00776182" w:rsidP="00E0287B">
            <w:pPr>
              <w:pStyle w:val="xxmsonormal"/>
              <w:jc w:val="right"/>
              <w:rPr>
                <w:rFonts w:ascii="Times New Roman" w:hAnsi="Times New Roman" w:cs="Times New Roman"/>
                <w:color w:val="767171"/>
                <w:sz w:val="24"/>
                <w:szCs w:val="24"/>
              </w:rPr>
            </w:pPr>
          </w:p>
        </w:tc>
        <w:tc>
          <w:tcPr>
            <w:tcW w:w="1273" w:type="dxa"/>
            <w:tcBorders>
              <w:top w:val="nil"/>
              <w:left w:val="nil"/>
              <w:bottom w:val="single" w:sz="8" w:space="0" w:color="auto"/>
              <w:right w:val="single" w:sz="8" w:space="0" w:color="auto"/>
            </w:tcBorders>
            <w:noWrap/>
            <w:tcMar>
              <w:top w:w="0" w:type="dxa"/>
              <w:left w:w="70" w:type="dxa"/>
              <w:bottom w:w="0" w:type="dxa"/>
              <w:right w:w="70" w:type="dxa"/>
            </w:tcMar>
            <w:vAlign w:val="bottom"/>
          </w:tcPr>
          <w:p w14:paraId="622416FB" w14:textId="77777777" w:rsidR="00776182" w:rsidRPr="00E0287B" w:rsidRDefault="00776182" w:rsidP="00E0287B">
            <w:pPr>
              <w:pStyle w:val="xxmsonormal"/>
              <w:jc w:val="right"/>
              <w:rPr>
                <w:rFonts w:ascii="Times New Roman" w:hAnsi="Times New Roman" w:cs="Times New Roman"/>
                <w:color w:val="767171"/>
                <w:sz w:val="24"/>
                <w:szCs w:val="24"/>
              </w:rPr>
            </w:pPr>
            <w:r w:rsidRPr="00E0287B">
              <w:rPr>
                <w:rFonts w:ascii="Times New Roman" w:hAnsi="Times New Roman" w:cs="Times New Roman"/>
                <w:color w:val="767171"/>
                <w:sz w:val="24"/>
                <w:szCs w:val="24"/>
              </w:rPr>
              <w:t>51%</w:t>
            </w:r>
          </w:p>
        </w:tc>
      </w:tr>
      <w:tr w:rsidR="00776182" w:rsidRPr="00B64CC0" w14:paraId="40ECAD4A" w14:textId="77777777" w:rsidTr="00776182">
        <w:trPr>
          <w:trHeight w:val="300"/>
        </w:trPr>
        <w:tc>
          <w:tcPr>
            <w:tcW w:w="1087" w:type="dxa"/>
            <w:tcBorders>
              <w:top w:val="single" w:sz="8" w:space="0" w:color="auto"/>
              <w:left w:val="single" w:sz="8" w:space="0" w:color="auto"/>
              <w:bottom w:val="single" w:sz="8" w:space="0" w:color="auto"/>
              <w:right w:val="single" w:sz="8" w:space="0" w:color="auto"/>
            </w:tcBorders>
            <w:shd w:val="clear" w:color="auto" w:fill="73D3DD"/>
            <w:noWrap/>
            <w:tcMar>
              <w:top w:w="0" w:type="dxa"/>
              <w:left w:w="70" w:type="dxa"/>
              <w:bottom w:w="0" w:type="dxa"/>
              <w:right w:w="70" w:type="dxa"/>
            </w:tcMar>
            <w:vAlign w:val="center"/>
          </w:tcPr>
          <w:p w14:paraId="1A159106" w14:textId="77777777" w:rsidR="00776182" w:rsidRPr="00776182" w:rsidRDefault="00776182" w:rsidP="00776182">
            <w:pPr>
              <w:pStyle w:val="xxmsonormal"/>
              <w:jc w:val="center"/>
              <w:rPr>
                <w:rFonts w:ascii="Times New Roman" w:hAnsi="Times New Roman" w:cs="Times New Roman"/>
                <w:b/>
                <w:bCs/>
                <w:color w:val="767171"/>
                <w:sz w:val="24"/>
                <w:szCs w:val="24"/>
              </w:rPr>
            </w:pPr>
          </w:p>
        </w:tc>
        <w:tc>
          <w:tcPr>
            <w:tcW w:w="3640" w:type="dxa"/>
            <w:tcBorders>
              <w:top w:val="single" w:sz="8" w:space="0" w:color="auto"/>
              <w:left w:val="nil"/>
              <w:bottom w:val="single" w:sz="8" w:space="0" w:color="auto"/>
              <w:right w:val="single" w:sz="8" w:space="0" w:color="auto"/>
            </w:tcBorders>
            <w:shd w:val="clear" w:color="auto" w:fill="73D3DD"/>
            <w:noWrap/>
            <w:tcMar>
              <w:top w:w="0" w:type="dxa"/>
              <w:left w:w="70" w:type="dxa"/>
              <w:bottom w:w="0" w:type="dxa"/>
              <w:right w:w="70" w:type="dxa"/>
            </w:tcMar>
            <w:vAlign w:val="center"/>
          </w:tcPr>
          <w:p w14:paraId="486942E9" w14:textId="77777777" w:rsidR="00776182" w:rsidRPr="00776182" w:rsidRDefault="00776182" w:rsidP="00776182">
            <w:pPr>
              <w:pStyle w:val="xxmsonormal"/>
              <w:rPr>
                <w:rFonts w:ascii="Times New Roman" w:hAnsi="Times New Roman" w:cs="Times New Roman"/>
                <w:b/>
                <w:bCs/>
                <w:color w:val="767171"/>
                <w:sz w:val="24"/>
                <w:szCs w:val="24"/>
              </w:rPr>
            </w:pPr>
          </w:p>
        </w:tc>
        <w:tc>
          <w:tcPr>
            <w:tcW w:w="1820" w:type="dxa"/>
            <w:tcBorders>
              <w:top w:val="single" w:sz="8" w:space="0" w:color="auto"/>
              <w:left w:val="nil"/>
              <w:bottom w:val="single" w:sz="8" w:space="0" w:color="auto"/>
              <w:right w:val="single" w:sz="8" w:space="0" w:color="auto"/>
            </w:tcBorders>
            <w:shd w:val="clear" w:color="auto" w:fill="73D3DD"/>
            <w:noWrap/>
            <w:tcMar>
              <w:top w:w="0" w:type="dxa"/>
              <w:left w:w="70" w:type="dxa"/>
              <w:bottom w:w="0" w:type="dxa"/>
              <w:right w:w="70" w:type="dxa"/>
            </w:tcMar>
            <w:vAlign w:val="center"/>
          </w:tcPr>
          <w:p w14:paraId="0938B32C" w14:textId="77777777" w:rsidR="00776182" w:rsidRPr="00776182" w:rsidRDefault="00776182" w:rsidP="00776182">
            <w:pPr>
              <w:pStyle w:val="xxmsonormal"/>
              <w:jc w:val="center"/>
              <w:rPr>
                <w:rFonts w:ascii="Times New Roman" w:hAnsi="Times New Roman" w:cs="Times New Roman"/>
                <w:b/>
                <w:bCs/>
                <w:color w:val="767171"/>
                <w:sz w:val="24"/>
                <w:szCs w:val="24"/>
              </w:rPr>
            </w:pPr>
            <w:r w:rsidRPr="00776182">
              <w:rPr>
                <w:rFonts w:ascii="Times New Roman" w:hAnsi="Times New Roman" w:cs="Times New Roman"/>
                <w:b/>
                <w:bCs/>
                <w:color w:val="767171"/>
                <w:sz w:val="24"/>
                <w:szCs w:val="24"/>
              </w:rPr>
              <w:t>2,791,204,321.00</w:t>
            </w:r>
          </w:p>
        </w:tc>
        <w:tc>
          <w:tcPr>
            <w:tcW w:w="1820" w:type="dxa"/>
            <w:tcBorders>
              <w:top w:val="single" w:sz="8" w:space="0" w:color="auto"/>
              <w:left w:val="nil"/>
              <w:bottom w:val="single" w:sz="8" w:space="0" w:color="auto"/>
              <w:right w:val="single" w:sz="8" w:space="0" w:color="auto"/>
            </w:tcBorders>
            <w:shd w:val="clear" w:color="auto" w:fill="73D3DD"/>
            <w:noWrap/>
            <w:tcMar>
              <w:top w:w="0" w:type="dxa"/>
              <w:left w:w="70" w:type="dxa"/>
              <w:bottom w:w="0" w:type="dxa"/>
              <w:right w:w="70" w:type="dxa"/>
            </w:tcMar>
            <w:vAlign w:val="center"/>
          </w:tcPr>
          <w:p w14:paraId="5F3E603F" w14:textId="77777777" w:rsidR="00776182" w:rsidRPr="00776182" w:rsidRDefault="00776182" w:rsidP="00776182">
            <w:pPr>
              <w:pStyle w:val="xxmsonormal"/>
              <w:jc w:val="center"/>
              <w:rPr>
                <w:rFonts w:ascii="Times New Roman" w:hAnsi="Times New Roman" w:cs="Times New Roman"/>
                <w:b/>
                <w:bCs/>
                <w:color w:val="767171"/>
                <w:sz w:val="24"/>
                <w:szCs w:val="24"/>
              </w:rPr>
            </w:pPr>
            <w:r w:rsidRPr="00776182">
              <w:rPr>
                <w:rFonts w:ascii="Times New Roman" w:hAnsi="Times New Roman" w:cs="Times New Roman"/>
                <w:b/>
                <w:bCs/>
                <w:color w:val="767171"/>
                <w:sz w:val="24"/>
                <w:szCs w:val="24"/>
              </w:rPr>
              <w:t>2,500,613,922.86</w:t>
            </w:r>
          </w:p>
        </w:tc>
        <w:tc>
          <w:tcPr>
            <w:tcW w:w="1273" w:type="dxa"/>
            <w:tcBorders>
              <w:top w:val="nil"/>
              <w:left w:val="nil"/>
              <w:bottom w:val="single" w:sz="8" w:space="0" w:color="auto"/>
              <w:right w:val="single" w:sz="8" w:space="0" w:color="auto"/>
            </w:tcBorders>
            <w:shd w:val="clear" w:color="auto" w:fill="73D3DD"/>
            <w:noWrap/>
            <w:tcMar>
              <w:top w:w="0" w:type="dxa"/>
              <w:left w:w="70" w:type="dxa"/>
              <w:bottom w:w="0" w:type="dxa"/>
              <w:right w:w="70" w:type="dxa"/>
            </w:tcMar>
            <w:vAlign w:val="center"/>
          </w:tcPr>
          <w:p w14:paraId="76FF32BD" w14:textId="77777777" w:rsidR="00776182" w:rsidRPr="00776182" w:rsidRDefault="00776182" w:rsidP="00776182">
            <w:pPr>
              <w:pStyle w:val="xxmsonormal"/>
              <w:jc w:val="center"/>
              <w:rPr>
                <w:rFonts w:ascii="Times New Roman" w:hAnsi="Times New Roman" w:cs="Times New Roman"/>
                <w:b/>
                <w:bCs/>
                <w:color w:val="767171"/>
                <w:sz w:val="24"/>
                <w:szCs w:val="24"/>
              </w:rPr>
            </w:pPr>
            <w:r w:rsidRPr="00776182">
              <w:rPr>
                <w:rFonts w:ascii="Times New Roman" w:hAnsi="Times New Roman" w:cs="Times New Roman"/>
                <w:b/>
                <w:bCs/>
                <w:color w:val="767171"/>
                <w:sz w:val="24"/>
                <w:szCs w:val="24"/>
              </w:rPr>
              <w:t>-</w:t>
            </w:r>
          </w:p>
          <w:p w14:paraId="374A8568" w14:textId="77777777" w:rsidR="00776182" w:rsidRPr="00776182" w:rsidRDefault="00776182" w:rsidP="00776182">
            <w:pPr>
              <w:pStyle w:val="xxmsonormal"/>
              <w:jc w:val="center"/>
              <w:rPr>
                <w:rFonts w:ascii="Times New Roman" w:hAnsi="Times New Roman" w:cs="Times New Roman"/>
                <w:b/>
                <w:bCs/>
                <w:color w:val="767171"/>
                <w:sz w:val="24"/>
                <w:szCs w:val="24"/>
              </w:rPr>
            </w:pPr>
          </w:p>
        </w:tc>
      </w:tr>
    </w:tbl>
    <w:p w14:paraId="4FE384E1" w14:textId="5FAE4057" w:rsidR="00776182" w:rsidRDefault="00776182" w:rsidP="00C85CB6">
      <w:pPr>
        <w:rPr>
          <w:b/>
          <w:bCs/>
          <w:noProof/>
        </w:rPr>
      </w:pPr>
    </w:p>
    <w:p w14:paraId="23C5DDAA" w14:textId="5413ACEB" w:rsidR="000B30B6" w:rsidRDefault="000B30B6" w:rsidP="00C85CB6">
      <w:pPr>
        <w:rPr>
          <w:b/>
          <w:bCs/>
          <w:noProof/>
        </w:rPr>
      </w:pPr>
    </w:p>
    <w:p w14:paraId="11DDA065" w14:textId="77777777" w:rsidR="00AA4336" w:rsidRDefault="00AA4336" w:rsidP="00C85CB6">
      <w:pPr>
        <w:rPr>
          <w:b/>
          <w:bCs/>
          <w:noProof/>
        </w:rPr>
      </w:pPr>
    </w:p>
    <w:p w14:paraId="7F48E8F3" w14:textId="7E5F012E" w:rsidR="00AA4336" w:rsidRPr="00AA4336" w:rsidRDefault="00AA4336" w:rsidP="00AA4336">
      <w:pPr>
        <w:spacing w:line="360" w:lineRule="auto"/>
        <w:rPr>
          <w:rFonts w:ascii="Times New Roman" w:hAnsi="Times New Roman"/>
          <w:bCs/>
          <w:color w:val="717676"/>
          <w:sz w:val="24"/>
          <w:szCs w:val="24"/>
        </w:rPr>
      </w:pPr>
      <w:r w:rsidRPr="00AA4336">
        <w:rPr>
          <w:rFonts w:ascii="Times New Roman" w:hAnsi="Times New Roman"/>
          <w:bCs/>
          <w:color w:val="717676"/>
          <w:sz w:val="24"/>
          <w:szCs w:val="24"/>
        </w:rPr>
        <w:t>Anexo III</w:t>
      </w:r>
    </w:p>
    <w:p w14:paraId="2E1B416F" w14:textId="77777777" w:rsidR="00AA4336" w:rsidRDefault="00AA4336" w:rsidP="00AA4336">
      <w:pPr>
        <w:jc w:val="center"/>
        <w:rPr>
          <w:rFonts w:ascii="Times New Roman" w:hAnsi="Times New Roman" w:cs="Times New Roman"/>
          <w:b/>
          <w:bCs/>
          <w:noProof/>
          <w:color w:val="767171"/>
          <w:sz w:val="24"/>
          <w:szCs w:val="24"/>
        </w:rPr>
      </w:pPr>
    </w:p>
    <w:p w14:paraId="25170ED4" w14:textId="2B1DB7A7" w:rsidR="000B30B6" w:rsidRDefault="00AA4336" w:rsidP="00AA4336">
      <w:pPr>
        <w:jc w:val="center"/>
        <w:rPr>
          <w:rFonts w:ascii="Times New Roman" w:hAnsi="Times New Roman" w:cs="Times New Roman"/>
          <w:b/>
          <w:bCs/>
          <w:noProof/>
          <w:color w:val="767171"/>
          <w:sz w:val="24"/>
          <w:szCs w:val="24"/>
        </w:rPr>
      </w:pPr>
      <w:bookmarkStart w:id="14" w:name="_Hlk122356881"/>
      <w:r w:rsidRPr="00AA4336">
        <w:rPr>
          <w:rFonts w:ascii="Times New Roman" w:hAnsi="Times New Roman" w:cs="Times New Roman"/>
          <w:b/>
          <w:bCs/>
          <w:noProof/>
          <w:color w:val="767171"/>
          <w:sz w:val="24"/>
          <w:szCs w:val="24"/>
        </w:rPr>
        <w:t>MATRIZ DE PRINCIPALES INDICADORES DE GESTIÓN DE PROCESOS</w:t>
      </w:r>
    </w:p>
    <w:p w14:paraId="3B9F2598" w14:textId="77777777" w:rsidR="00AA4336" w:rsidRPr="00AA4336" w:rsidRDefault="00AA4336" w:rsidP="00AA4336">
      <w:pPr>
        <w:jc w:val="center"/>
        <w:rPr>
          <w:rFonts w:ascii="Times New Roman" w:hAnsi="Times New Roman" w:cs="Times New Roman"/>
          <w:b/>
          <w:bCs/>
          <w:noProof/>
          <w:color w:val="767171"/>
          <w:sz w:val="24"/>
          <w:szCs w:val="24"/>
        </w:rPr>
      </w:pPr>
    </w:p>
    <w:tbl>
      <w:tblPr>
        <w:tblStyle w:val="Tablaconcuadrcula"/>
        <w:tblW w:w="9215" w:type="dxa"/>
        <w:tblInd w:w="-653" w:type="dxa"/>
        <w:tblLayout w:type="fixed"/>
        <w:tblLook w:val="04A0" w:firstRow="1" w:lastRow="0" w:firstColumn="1" w:lastColumn="0" w:noHBand="0" w:noVBand="1"/>
      </w:tblPr>
      <w:tblGrid>
        <w:gridCol w:w="1641"/>
        <w:gridCol w:w="1251"/>
        <w:gridCol w:w="1361"/>
        <w:gridCol w:w="851"/>
        <w:gridCol w:w="931"/>
        <w:gridCol w:w="912"/>
        <w:gridCol w:w="1134"/>
        <w:gridCol w:w="1134"/>
      </w:tblGrid>
      <w:tr w:rsidR="00AA4336" w:rsidRPr="007D4B25" w14:paraId="1C5138D2" w14:textId="77777777" w:rsidTr="00AA4336">
        <w:tc>
          <w:tcPr>
            <w:tcW w:w="1641" w:type="dxa"/>
            <w:shd w:val="clear" w:color="auto" w:fill="73D3DD"/>
            <w:vAlign w:val="center"/>
          </w:tcPr>
          <w:p w14:paraId="62ED5EF5" w14:textId="12C4A928" w:rsidR="00AA4336" w:rsidRPr="007D4B25" w:rsidRDefault="00AA4336" w:rsidP="007D4B25">
            <w:pPr>
              <w:jc w:val="center"/>
              <w:rPr>
                <w:rFonts w:ascii="Times New Roman" w:hAnsi="Times New Roman"/>
                <w:b/>
                <w:bCs/>
                <w:noProof/>
                <w:color w:val="767171"/>
              </w:rPr>
            </w:pPr>
            <w:r w:rsidRPr="007D4B25">
              <w:rPr>
                <w:rFonts w:ascii="Times New Roman" w:hAnsi="Times New Roman"/>
                <w:b/>
                <w:bCs/>
                <w:noProof/>
                <w:color w:val="767171"/>
              </w:rPr>
              <w:t>Area</w:t>
            </w:r>
          </w:p>
        </w:tc>
        <w:tc>
          <w:tcPr>
            <w:tcW w:w="1251" w:type="dxa"/>
            <w:shd w:val="clear" w:color="auto" w:fill="73D3DD"/>
            <w:vAlign w:val="center"/>
          </w:tcPr>
          <w:p w14:paraId="4760BCFD" w14:textId="4DEE5841" w:rsidR="00AA4336" w:rsidRPr="007D4B25" w:rsidRDefault="00AA4336" w:rsidP="007D4B25">
            <w:pPr>
              <w:jc w:val="center"/>
              <w:rPr>
                <w:rFonts w:ascii="Times New Roman" w:hAnsi="Times New Roman"/>
                <w:b/>
                <w:bCs/>
                <w:noProof/>
                <w:color w:val="767171"/>
              </w:rPr>
            </w:pPr>
            <w:r w:rsidRPr="007D4B25">
              <w:rPr>
                <w:rFonts w:ascii="Times New Roman" w:hAnsi="Times New Roman"/>
                <w:b/>
                <w:bCs/>
                <w:noProof/>
                <w:color w:val="767171"/>
              </w:rPr>
              <w:t>Proceso</w:t>
            </w:r>
          </w:p>
        </w:tc>
        <w:tc>
          <w:tcPr>
            <w:tcW w:w="1361" w:type="dxa"/>
            <w:shd w:val="clear" w:color="auto" w:fill="73D3DD"/>
            <w:vAlign w:val="center"/>
          </w:tcPr>
          <w:p w14:paraId="653F0389" w14:textId="2CB9A624" w:rsidR="00AA4336" w:rsidRPr="007D4B25" w:rsidRDefault="00AA4336" w:rsidP="007D4B25">
            <w:pPr>
              <w:jc w:val="center"/>
              <w:rPr>
                <w:rFonts w:ascii="Times New Roman" w:hAnsi="Times New Roman"/>
                <w:b/>
                <w:bCs/>
                <w:noProof/>
                <w:color w:val="767171"/>
              </w:rPr>
            </w:pPr>
            <w:r w:rsidRPr="007D4B25">
              <w:rPr>
                <w:rFonts w:ascii="Times New Roman" w:hAnsi="Times New Roman"/>
                <w:b/>
                <w:bCs/>
                <w:noProof/>
                <w:color w:val="767171"/>
              </w:rPr>
              <w:t>Nombre del indicacador</w:t>
            </w:r>
          </w:p>
        </w:tc>
        <w:tc>
          <w:tcPr>
            <w:tcW w:w="851" w:type="dxa"/>
            <w:shd w:val="clear" w:color="auto" w:fill="73D3DD"/>
            <w:vAlign w:val="center"/>
          </w:tcPr>
          <w:p w14:paraId="48AC6FCA" w14:textId="0CA77DCA" w:rsidR="00AA4336" w:rsidRDefault="00AA4336" w:rsidP="007D4B25">
            <w:pPr>
              <w:jc w:val="center"/>
              <w:rPr>
                <w:rFonts w:ascii="Times New Roman" w:hAnsi="Times New Roman"/>
                <w:b/>
                <w:bCs/>
                <w:noProof/>
                <w:color w:val="767171"/>
              </w:rPr>
            </w:pPr>
            <w:r w:rsidRPr="007D4B25">
              <w:rPr>
                <w:rFonts w:ascii="Times New Roman" w:hAnsi="Times New Roman"/>
                <w:b/>
                <w:bCs/>
                <w:noProof/>
                <w:color w:val="767171"/>
              </w:rPr>
              <w:t>Frecu</w:t>
            </w:r>
            <w:r>
              <w:rPr>
                <w:rFonts w:ascii="Times New Roman" w:hAnsi="Times New Roman"/>
                <w:b/>
                <w:bCs/>
                <w:noProof/>
                <w:color w:val="767171"/>
              </w:rPr>
              <w:t>-</w:t>
            </w:r>
          </w:p>
          <w:p w14:paraId="3D777F81" w14:textId="1A4964AA" w:rsidR="00AA4336" w:rsidRPr="007D4B25" w:rsidRDefault="00AA4336" w:rsidP="007D4B25">
            <w:pPr>
              <w:jc w:val="center"/>
              <w:rPr>
                <w:rFonts w:ascii="Times New Roman" w:hAnsi="Times New Roman"/>
                <w:b/>
                <w:bCs/>
                <w:noProof/>
                <w:color w:val="767171"/>
              </w:rPr>
            </w:pPr>
            <w:r w:rsidRPr="007D4B25">
              <w:rPr>
                <w:rFonts w:ascii="Times New Roman" w:hAnsi="Times New Roman"/>
                <w:b/>
                <w:bCs/>
                <w:noProof/>
                <w:color w:val="767171"/>
              </w:rPr>
              <w:t>encia</w:t>
            </w:r>
          </w:p>
        </w:tc>
        <w:tc>
          <w:tcPr>
            <w:tcW w:w="931" w:type="dxa"/>
            <w:shd w:val="clear" w:color="auto" w:fill="73D3DD"/>
            <w:vAlign w:val="center"/>
          </w:tcPr>
          <w:p w14:paraId="2C633E72" w14:textId="0BF0FD2A" w:rsidR="00AA4336" w:rsidRPr="007D4B25" w:rsidRDefault="00AA4336" w:rsidP="007D4B25">
            <w:pPr>
              <w:jc w:val="center"/>
              <w:rPr>
                <w:rFonts w:ascii="Times New Roman" w:hAnsi="Times New Roman"/>
                <w:b/>
                <w:bCs/>
                <w:noProof/>
                <w:color w:val="767171"/>
              </w:rPr>
            </w:pPr>
            <w:r w:rsidRPr="007D4B25">
              <w:rPr>
                <w:rFonts w:ascii="Times New Roman" w:hAnsi="Times New Roman"/>
                <w:b/>
                <w:bCs/>
                <w:noProof/>
                <w:color w:val="767171"/>
              </w:rPr>
              <w:t>Linea Base</w:t>
            </w:r>
          </w:p>
        </w:tc>
        <w:tc>
          <w:tcPr>
            <w:tcW w:w="912" w:type="dxa"/>
            <w:shd w:val="clear" w:color="auto" w:fill="73D3DD"/>
            <w:vAlign w:val="center"/>
          </w:tcPr>
          <w:p w14:paraId="765F794C" w14:textId="3AAF1239" w:rsidR="00AA4336" w:rsidRPr="007D4B25" w:rsidRDefault="00AA4336" w:rsidP="007D4B25">
            <w:pPr>
              <w:jc w:val="center"/>
              <w:rPr>
                <w:rFonts w:ascii="Times New Roman" w:hAnsi="Times New Roman"/>
                <w:b/>
                <w:bCs/>
                <w:noProof/>
                <w:color w:val="767171"/>
              </w:rPr>
            </w:pPr>
            <w:r w:rsidRPr="007D4B25">
              <w:rPr>
                <w:rFonts w:ascii="Times New Roman" w:hAnsi="Times New Roman"/>
                <w:b/>
                <w:bCs/>
                <w:noProof/>
                <w:color w:val="767171"/>
              </w:rPr>
              <w:t>Meta (2022)</w:t>
            </w:r>
          </w:p>
        </w:tc>
        <w:tc>
          <w:tcPr>
            <w:tcW w:w="1134" w:type="dxa"/>
            <w:shd w:val="clear" w:color="auto" w:fill="73D3DD"/>
            <w:vAlign w:val="center"/>
          </w:tcPr>
          <w:p w14:paraId="47BD494D" w14:textId="0BB47A8F" w:rsidR="00AA4336" w:rsidRPr="007D4B25" w:rsidRDefault="00AA4336" w:rsidP="007D4B25">
            <w:pPr>
              <w:jc w:val="center"/>
              <w:rPr>
                <w:rFonts w:ascii="Times New Roman" w:hAnsi="Times New Roman"/>
                <w:b/>
                <w:bCs/>
                <w:noProof/>
                <w:color w:val="767171"/>
              </w:rPr>
            </w:pPr>
            <w:r w:rsidRPr="007D4B25">
              <w:rPr>
                <w:rFonts w:ascii="Times New Roman" w:hAnsi="Times New Roman"/>
                <w:b/>
                <w:bCs/>
                <w:noProof/>
                <w:color w:val="767171"/>
              </w:rPr>
              <w:t>Resultado</w:t>
            </w:r>
          </w:p>
        </w:tc>
        <w:tc>
          <w:tcPr>
            <w:tcW w:w="1134" w:type="dxa"/>
            <w:shd w:val="clear" w:color="auto" w:fill="73D3DD"/>
            <w:vAlign w:val="center"/>
          </w:tcPr>
          <w:p w14:paraId="27F67A72" w14:textId="35C42E4C" w:rsidR="00AA4336" w:rsidRDefault="00AA4336" w:rsidP="007D4B25">
            <w:pPr>
              <w:jc w:val="center"/>
              <w:rPr>
                <w:rFonts w:ascii="Times New Roman" w:hAnsi="Times New Roman"/>
                <w:b/>
                <w:bCs/>
                <w:noProof/>
                <w:color w:val="767171"/>
              </w:rPr>
            </w:pPr>
            <w:r w:rsidRPr="007D4B25">
              <w:rPr>
                <w:rFonts w:ascii="Times New Roman" w:hAnsi="Times New Roman"/>
                <w:b/>
                <w:bCs/>
                <w:noProof/>
                <w:color w:val="767171"/>
              </w:rPr>
              <w:t>Porcenta</w:t>
            </w:r>
            <w:r>
              <w:rPr>
                <w:rFonts w:ascii="Times New Roman" w:hAnsi="Times New Roman"/>
                <w:b/>
                <w:bCs/>
                <w:noProof/>
                <w:color w:val="767171"/>
              </w:rPr>
              <w:t>-</w:t>
            </w:r>
          </w:p>
          <w:p w14:paraId="43B1F001" w14:textId="2CDFFCEA" w:rsidR="00AA4336" w:rsidRPr="007D4B25" w:rsidRDefault="00AA4336" w:rsidP="007D4B25">
            <w:pPr>
              <w:jc w:val="center"/>
              <w:rPr>
                <w:rFonts w:ascii="Times New Roman" w:hAnsi="Times New Roman"/>
                <w:b/>
                <w:bCs/>
                <w:noProof/>
                <w:color w:val="767171"/>
              </w:rPr>
            </w:pPr>
            <w:r w:rsidRPr="007D4B25">
              <w:rPr>
                <w:rFonts w:ascii="Times New Roman" w:hAnsi="Times New Roman"/>
                <w:b/>
                <w:bCs/>
                <w:noProof/>
                <w:color w:val="767171"/>
              </w:rPr>
              <w:t>je de avance</w:t>
            </w:r>
          </w:p>
        </w:tc>
      </w:tr>
      <w:tr w:rsidR="00AA4336" w:rsidRPr="007D4B25" w14:paraId="026EEDB0" w14:textId="77777777" w:rsidTr="00AA4336">
        <w:trPr>
          <w:trHeight w:val="1127"/>
        </w:trPr>
        <w:tc>
          <w:tcPr>
            <w:tcW w:w="1641" w:type="dxa"/>
          </w:tcPr>
          <w:p w14:paraId="06975B22" w14:textId="3F4CFEC5" w:rsidR="00AA4336" w:rsidRPr="007D4B25" w:rsidRDefault="00AA4336" w:rsidP="007D4B25">
            <w:pPr>
              <w:rPr>
                <w:b/>
                <w:bCs/>
                <w:noProof/>
              </w:rPr>
            </w:pPr>
            <w:r w:rsidRPr="00157480">
              <w:rPr>
                <w:rFonts w:ascii="Times New Roman" w:eastAsia="Times New Roman" w:hAnsi="Times New Roman"/>
                <w:color w:val="767171"/>
              </w:rPr>
              <w:t>Departamento de Estudios y Captación de T</w:t>
            </w:r>
            <w:r>
              <w:rPr>
                <w:rFonts w:ascii="Times New Roman" w:eastAsia="Times New Roman" w:hAnsi="Times New Roman"/>
                <w:color w:val="767171"/>
              </w:rPr>
              <w:t>i</w:t>
            </w:r>
            <w:r w:rsidRPr="00157480">
              <w:rPr>
                <w:rFonts w:ascii="Times New Roman" w:eastAsia="Times New Roman" w:hAnsi="Times New Roman"/>
                <w:color w:val="767171"/>
              </w:rPr>
              <w:t>erras</w:t>
            </w:r>
          </w:p>
        </w:tc>
        <w:tc>
          <w:tcPr>
            <w:tcW w:w="1251" w:type="dxa"/>
          </w:tcPr>
          <w:p w14:paraId="778FD3EE" w14:textId="4A1B6A54" w:rsidR="00AA4336" w:rsidRPr="007D4B25" w:rsidRDefault="00AA4336" w:rsidP="007D4B25">
            <w:pPr>
              <w:rPr>
                <w:b/>
                <w:bCs/>
                <w:noProof/>
              </w:rPr>
            </w:pPr>
            <w:r w:rsidRPr="00157480">
              <w:rPr>
                <w:rFonts w:ascii="Times New Roman" w:eastAsia="Times New Roman" w:hAnsi="Times New Roman"/>
                <w:color w:val="767171"/>
              </w:rPr>
              <w:t>Captación de Tierras</w:t>
            </w:r>
          </w:p>
        </w:tc>
        <w:tc>
          <w:tcPr>
            <w:tcW w:w="1361" w:type="dxa"/>
          </w:tcPr>
          <w:p w14:paraId="63C25495" w14:textId="6529A9D4" w:rsidR="00AA4336" w:rsidRPr="007D4B25" w:rsidRDefault="00AA4336" w:rsidP="007D4B25">
            <w:pPr>
              <w:rPr>
                <w:b/>
                <w:bCs/>
                <w:noProof/>
              </w:rPr>
            </w:pPr>
            <w:r w:rsidRPr="007D4B25">
              <w:rPr>
                <w:rFonts w:ascii="Times New Roman" w:eastAsia="Times New Roman" w:hAnsi="Times New Roman"/>
                <w:color w:val="767171"/>
              </w:rPr>
              <w:t>Cantidad Tareas captadas</w:t>
            </w:r>
          </w:p>
        </w:tc>
        <w:tc>
          <w:tcPr>
            <w:tcW w:w="851" w:type="dxa"/>
          </w:tcPr>
          <w:p w14:paraId="3133D389" w14:textId="5254850C" w:rsidR="00AA4336" w:rsidRPr="007D4B25" w:rsidRDefault="00AA4336" w:rsidP="007D4B25">
            <w:pPr>
              <w:rPr>
                <w:b/>
                <w:bCs/>
                <w:noProof/>
              </w:rPr>
            </w:pPr>
            <w:r w:rsidRPr="00157480">
              <w:rPr>
                <w:rFonts w:ascii="Times New Roman" w:eastAsia="Times New Roman" w:hAnsi="Times New Roman"/>
                <w:color w:val="767171"/>
              </w:rPr>
              <w:t>Anual</w:t>
            </w:r>
          </w:p>
        </w:tc>
        <w:tc>
          <w:tcPr>
            <w:tcW w:w="931" w:type="dxa"/>
          </w:tcPr>
          <w:p w14:paraId="2C470ED4" w14:textId="34E78B0A" w:rsidR="00AA4336" w:rsidRPr="007D4B25" w:rsidRDefault="00AA4336" w:rsidP="007D4B25">
            <w:pPr>
              <w:rPr>
                <w:b/>
                <w:bCs/>
                <w:noProof/>
              </w:rPr>
            </w:pPr>
            <w:r w:rsidRPr="00157480">
              <w:rPr>
                <w:rFonts w:ascii="Times New Roman" w:eastAsia="Times New Roman" w:hAnsi="Times New Roman"/>
                <w:color w:val="767171"/>
              </w:rPr>
              <w:t>1961-2021) 11,318,752 tareas</w:t>
            </w:r>
          </w:p>
        </w:tc>
        <w:tc>
          <w:tcPr>
            <w:tcW w:w="912" w:type="dxa"/>
            <w:vAlign w:val="center"/>
          </w:tcPr>
          <w:p w14:paraId="3D10AF9C" w14:textId="0B29B36E" w:rsidR="00AA4336" w:rsidRPr="007D4B25" w:rsidRDefault="00AA4336" w:rsidP="007D4B25">
            <w:pPr>
              <w:rPr>
                <w:b/>
                <w:bCs/>
                <w:noProof/>
              </w:rPr>
            </w:pPr>
            <w:r w:rsidRPr="00157480">
              <w:rPr>
                <w:rFonts w:ascii="Times New Roman" w:eastAsia="Times New Roman" w:hAnsi="Times New Roman"/>
                <w:color w:val="767171"/>
              </w:rPr>
              <w:t>173,550</w:t>
            </w:r>
          </w:p>
        </w:tc>
        <w:tc>
          <w:tcPr>
            <w:tcW w:w="1134" w:type="dxa"/>
            <w:vAlign w:val="center"/>
          </w:tcPr>
          <w:p w14:paraId="442DD049" w14:textId="73E937D6" w:rsidR="00AA4336" w:rsidRPr="007D4B25" w:rsidRDefault="00CB7C65" w:rsidP="007D4B25">
            <w:pPr>
              <w:rPr>
                <w:b/>
                <w:bCs/>
                <w:noProof/>
              </w:rPr>
            </w:pPr>
            <w:r>
              <w:rPr>
                <w:rFonts w:ascii="Times New Roman" w:eastAsia="Times New Roman" w:hAnsi="Times New Roman"/>
                <w:color w:val="767171"/>
              </w:rPr>
              <w:t>174,133.01</w:t>
            </w:r>
          </w:p>
        </w:tc>
        <w:tc>
          <w:tcPr>
            <w:tcW w:w="1134" w:type="dxa"/>
            <w:vAlign w:val="center"/>
          </w:tcPr>
          <w:p w14:paraId="2C9C477A" w14:textId="3CC59953" w:rsidR="00AA4336" w:rsidRPr="007D4B25" w:rsidRDefault="00E0287B" w:rsidP="007D4B25">
            <w:pPr>
              <w:rPr>
                <w:b/>
                <w:bCs/>
                <w:noProof/>
              </w:rPr>
            </w:pPr>
            <w:r>
              <w:rPr>
                <w:rFonts w:ascii="Times New Roman" w:eastAsia="Times New Roman" w:hAnsi="Times New Roman"/>
                <w:b/>
                <w:bCs/>
                <w:color w:val="767171"/>
              </w:rPr>
              <w:t>100.33</w:t>
            </w:r>
            <w:r w:rsidR="00AA4336" w:rsidRPr="00CB7C65">
              <w:rPr>
                <w:rFonts w:ascii="Times New Roman" w:eastAsia="Times New Roman" w:hAnsi="Times New Roman"/>
                <w:b/>
                <w:bCs/>
                <w:color w:val="767171"/>
              </w:rPr>
              <w:t>%</w:t>
            </w:r>
          </w:p>
        </w:tc>
      </w:tr>
      <w:tr w:rsidR="00AA4336" w:rsidRPr="007D4B25" w14:paraId="1C630522" w14:textId="77777777" w:rsidTr="00AA4336">
        <w:tc>
          <w:tcPr>
            <w:tcW w:w="1641" w:type="dxa"/>
            <w:vAlign w:val="center"/>
          </w:tcPr>
          <w:p w14:paraId="6687EC4D" w14:textId="6E558918" w:rsidR="00AA4336" w:rsidRPr="007D4B25" w:rsidRDefault="00AA4336" w:rsidP="007D4B25">
            <w:pPr>
              <w:rPr>
                <w:b/>
                <w:bCs/>
                <w:noProof/>
              </w:rPr>
            </w:pPr>
            <w:r w:rsidRPr="00157480">
              <w:rPr>
                <w:rFonts w:ascii="Times New Roman" w:eastAsia="Times New Roman" w:hAnsi="Times New Roman"/>
                <w:color w:val="767171"/>
              </w:rPr>
              <w:t xml:space="preserve">  Departamento de </w:t>
            </w:r>
            <w:r w:rsidRPr="007D4B25">
              <w:rPr>
                <w:rFonts w:ascii="Times New Roman" w:eastAsia="Times New Roman" w:hAnsi="Times New Roman"/>
                <w:color w:val="767171"/>
              </w:rPr>
              <w:t>Distribución</w:t>
            </w:r>
            <w:r w:rsidRPr="00157480">
              <w:rPr>
                <w:rFonts w:ascii="Times New Roman" w:eastAsia="Times New Roman" w:hAnsi="Times New Roman"/>
                <w:color w:val="767171"/>
              </w:rPr>
              <w:t xml:space="preserve"> de Tierras</w:t>
            </w:r>
          </w:p>
        </w:tc>
        <w:tc>
          <w:tcPr>
            <w:tcW w:w="1251" w:type="dxa"/>
            <w:vAlign w:val="center"/>
          </w:tcPr>
          <w:p w14:paraId="07812DE7" w14:textId="2AB686FB" w:rsidR="00AA4336" w:rsidRPr="007D4B25" w:rsidRDefault="00AA4336" w:rsidP="007D4B25">
            <w:pPr>
              <w:rPr>
                <w:b/>
                <w:bCs/>
                <w:noProof/>
              </w:rPr>
            </w:pPr>
            <w:r w:rsidRPr="00157480">
              <w:rPr>
                <w:rFonts w:ascii="Times New Roman" w:eastAsia="Times New Roman" w:hAnsi="Times New Roman"/>
                <w:color w:val="767171"/>
              </w:rPr>
              <w:t>Distribu</w:t>
            </w:r>
            <w:r>
              <w:rPr>
                <w:rFonts w:ascii="Times New Roman" w:eastAsia="Times New Roman" w:hAnsi="Times New Roman"/>
                <w:color w:val="767171"/>
              </w:rPr>
              <w:t>-</w:t>
            </w:r>
            <w:r w:rsidRPr="00157480">
              <w:rPr>
                <w:rFonts w:ascii="Times New Roman" w:eastAsia="Times New Roman" w:hAnsi="Times New Roman"/>
                <w:color w:val="767171"/>
              </w:rPr>
              <w:t>ción de Tierras</w:t>
            </w:r>
          </w:p>
        </w:tc>
        <w:tc>
          <w:tcPr>
            <w:tcW w:w="1361" w:type="dxa"/>
            <w:vAlign w:val="bottom"/>
          </w:tcPr>
          <w:p w14:paraId="01CAA7ED" w14:textId="6209FB74" w:rsidR="00AA4336" w:rsidRPr="007D4B25" w:rsidRDefault="00AA4336" w:rsidP="007D4B25">
            <w:pPr>
              <w:rPr>
                <w:b/>
                <w:bCs/>
                <w:noProof/>
              </w:rPr>
            </w:pPr>
            <w:r w:rsidRPr="00157480">
              <w:rPr>
                <w:rFonts w:ascii="Times New Roman" w:eastAsia="Times New Roman" w:hAnsi="Times New Roman"/>
                <w:color w:val="767171"/>
              </w:rPr>
              <w:t xml:space="preserve">Cantidad Tareas </w:t>
            </w:r>
            <w:r w:rsidRPr="007D4B25">
              <w:rPr>
                <w:rFonts w:ascii="Times New Roman" w:eastAsia="Times New Roman" w:hAnsi="Times New Roman"/>
                <w:color w:val="767171"/>
              </w:rPr>
              <w:t>distribuidas</w:t>
            </w:r>
          </w:p>
        </w:tc>
        <w:tc>
          <w:tcPr>
            <w:tcW w:w="851" w:type="dxa"/>
            <w:vAlign w:val="center"/>
          </w:tcPr>
          <w:p w14:paraId="5698DAA1" w14:textId="34006ECD" w:rsidR="00AA4336" w:rsidRPr="007D4B25" w:rsidRDefault="00AA4336" w:rsidP="007D4B25">
            <w:pPr>
              <w:rPr>
                <w:b/>
                <w:bCs/>
                <w:noProof/>
              </w:rPr>
            </w:pPr>
            <w:r w:rsidRPr="00157480">
              <w:rPr>
                <w:rFonts w:ascii="Times New Roman" w:eastAsia="Times New Roman" w:hAnsi="Times New Roman"/>
                <w:color w:val="767171"/>
              </w:rPr>
              <w:t>Anual</w:t>
            </w:r>
          </w:p>
        </w:tc>
        <w:tc>
          <w:tcPr>
            <w:tcW w:w="931" w:type="dxa"/>
            <w:vAlign w:val="center"/>
          </w:tcPr>
          <w:p w14:paraId="410840C9" w14:textId="0FA78A43" w:rsidR="00AA4336" w:rsidRPr="007D4B25" w:rsidRDefault="00AA4336" w:rsidP="007D4B25">
            <w:pPr>
              <w:rPr>
                <w:b/>
                <w:bCs/>
                <w:noProof/>
              </w:rPr>
            </w:pPr>
            <w:r w:rsidRPr="00157480">
              <w:rPr>
                <w:rFonts w:ascii="Times New Roman" w:eastAsia="Times New Roman" w:hAnsi="Times New Roman"/>
                <w:color w:val="767171"/>
              </w:rPr>
              <w:t>(1961-2021)                 10,763,867 tareas</w:t>
            </w:r>
          </w:p>
        </w:tc>
        <w:tc>
          <w:tcPr>
            <w:tcW w:w="912" w:type="dxa"/>
            <w:vAlign w:val="center"/>
          </w:tcPr>
          <w:p w14:paraId="74AA37E2" w14:textId="296FF360" w:rsidR="00AA4336" w:rsidRPr="007D4B25" w:rsidRDefault="00AA4336" w:rsidP="007D4B25">
            <w:pPr>
              <w:rPr>
                <w:b/>
                <w:bCs/>
                <w:noProof/>
              </w:rPr>
            </w:pPr>
            <w:r w:rsidRPr="00157480">
              <w:rPr>
                <w:rFonts w:ascii="Times New Roman" w:eastAsia="Times New Roman" w:hAnsi="Times New Roman"/>
                <w:color w:val="767171"/>
              </w:rPr>
              <w:t>163,000</w:t>
            </w:r>
          </w:p>
        </w:tc>
        <w:tc>
          <w:tcPr>
            <w:tcW w:w="1134" w:type="dxa"/>
            <w:vAlign w:val="center"/>
          </w:tcPr>
          <w:p w14:paraId="412EC346" w14:textId="0ABB9454" w:rsidR="00E0287B" w:rsidRPr="00E0287B" w:rsidRDefault="00E0287B" w:rsidP="007D4B25">
            <w:pPr>
              <w:rPr>
                <w:rFonts w:ascii="Times New Roman" w:eastAsia="Times New Roman" w:hAnsi="Times New Roman"/>
                <w:color w:val="767171"/>
              </w:rPr>
            </w:pPr>
            <w:r>
              <w:rPr>
                <w:rFonts w:ascii="Times New Roman" w:eastAsia="Times New Roman" w:hAnsi="Times New Roman"/>
                <w:color w:val="767171"/>
              </w:rPr>
              <w:t>40,355.45</w:t>
            </w:r>
          </w:p>
        </w:tc>
        <w:tc>
          <w:tcPr>
            <w:tcW w:w="1134" w:type="dxa"/>
            <w:vAlign w:val="center"/>
          </w:tcPr>
          <w:p w14:paraId="3A063D1B" w14:textId="11D00107" w:rsidR="00AA4336" w:rsidRPr="007D4B25" w:rsidRDefault="00E0287B" w:rsidP="007D4B25">
            <w:pPr>
              <w:rPr>
                <w:b/>
                <w:bCs/>
                <w:noProof/>
              </w:rPr>
            </w:pPr>
            <w:r>
              <w:rPr>
                <w:rFonts w:ascii="Times New Roman" w:eastAsia="Times New Roman" w:hAnsi="Times New Roman"/>
                <w:b/>
                <w:bCs/>
                <w:color w:val="767171"/>
              </w:rPr>
              <w:t>24.76</w:t>
            </w:r>
            <w:r w:rsidR="00AA4336" w:rsidRPr="00E0287B">
              <w:rPr>
                <w:rFonts w:ascii="Times New Roman" w:eastAsia="Times New Roman" w:hAnsi="Times New Roman"/>
                <w:b/>
                <w:bCs/>
                <w:color w:val="767171"/>
              </w:rPr>
              <w:t>%</w:t>
            </w:r>
          </w:p>
        </w:tc>
      </w:tr>
      <w:tr w:rsidR="00AA4336" w:rsidRPr="007D4B25" w14:paraId="7242B737" w14:textId="77777777" w:rsidTr="00AA4336">
        <w:tc>
          <w:tcPr>
            <w:tcW w:w="1641" w:type="dxa"/>
            <w:vAlign w:val="center"/>
          </w:tcPr>
          <w:p w14:paraId="38571319" w14:textId="78E5B50E" w:rsidR="00AA4336" w:rsidRPr="007D4B25" w:rsidRDefault="00AA4336" w:rsidP="007D4B25">
            <w:pPr>
              <w:rPr>
                <w:b/>
                <w:bCs/>
                <w:noProof/>
              </w:rPr>
            </w:pPr>
            <w:r w:rsidRPr="00157480">
              <w:rPr>
                <w:rFonts w:ascii="Times New Roman" w:eastAsia="Times New Roman" w:hAnsi="Times New Roman"/>
                <w:color w:val="767171"/>
              </w:rPr>
              <w:t xml:space="preserve">  Departamento </w:t>
            </w:r>
            <w:r w:rsidRPr="007D4B25">
              <w:rPr>
                <w:rFonts w:ascii="Times New Roman" w:eastAsia="Times New Roman" w:hAnsi="Times New Roman"/>
                <w:color w:val="767171"/>
              </w:rPr>
              <w:t>de ingeniería</w:t>
            </w:r>
          </w:p>
        </w:tc>
        <w:tc>
          <w:tcPr>
            <w:tcW w:w="1251" w:type="dxa"/>
            <w:vAlign w:val="center"/>
          </w:tcPr>
          <w:p w14:paraId="7F846B16" w14:textId="4488D0F2" w:rsidR="00AA4336" w:rsidRPr="007D4B25" w:rsidRDefault="00AA4336" w:rsidP="007D4B25">
            <w:pPr>
              <w:rPr>
                <w:b/>
                <w:bCs/>
                <w:noProof/>
              </w:rPr>
            </w:pPr>
            <w:proofErr w:type="spellStart"/>
            <w:r w:rsidRPr="00157480">
              <w:rPr>
                <w:rFonts w:ascii="Times New Roman" w:eastAsia="Times New Roman" w:hAnsi="Times New Roman"/>
                <w:color w:val="767171"/>
              </w:rPr>
              <w:t>Constru</w:t>
            </w:r>
            <w:r>
              <w:rPr>
                <w:rFonts w:ascii="Times New Roman" w:eastAsia="Times New Roman" w:hAnsi="Times New Roman"/>
                <w:color w:val="767171"/>
              </w:rPr>
              <w:t>-</w:t>
            </w:r>
            <w:r w:rsidRPr="00157480">
              <w:rPr>
                <w:rFonts w:ascii="Times New Roman" w:eastAsia="Times New Roman" w:hAnsi="Times New Roman"/>
                <w:color w:val="767171"/>
              </w:rPr>
              <w:t>cc</w:t>
            </w:r>
            <w:r>
              <w:rPr>
                <w:rFonts w:ascii="Times New Roman" w:eastAsia="Times New Roman" w:hAnsi="Times New Roman"/>
                <w:color w:val="767171"/>
              </w:rPr>
              <w:t>i</w:t>
            </w:r>
            <w:r w:rsidRPr="00157480">
              <w:rPr>
                <w:rFonts w:ascii="Times New Roman" w:eastAsia="Times New Roman" w:hAnsi="Times New Roman"/>
                <w:color w:val="767171"/>
              </w:rPr>
              <w:t>ón</w:t>
            </w:r>
            <w:proofErr w:type="spellEnd"/>
            <w:r w:rsidRPr="00157480">
              <w:rPr>
                <w:rFonts w:ascii="Times New Roman" w:eastAsia="Times New Roman" w:hAnsi="Times New Roman"/>
                <w:color w:val="767171"/>
              </w:rPr>
              <w:t xml:space="preserve"> y rehabilita</w:t>
            </w:r>
            <w:r>
              <w:rPr>
                <w:rFonts w:ascii="Times New Roman" w:eastAsia="Times New Roman" w:hAnsi="Times New Roman"/>
                <w:color w:val="767171"/>
              </w:rPr>
              <w:t>-</w:t>
            </w:r>
            <w:r w:rsidRPr="00157480">
              <w:rPr>
                <w:rFonts w:ascii="Times New Roman" w:eastAsia="Times New Roman" w:hAnsi="Times New Roman"/>
                <w:color w:val="767171"/>
              </w:rPr>
              <w:t>ción de Obras de Infraestru</w:t>
            </w:r>
            <w:r>
              <w:rPr>
                <w:rFonts w:ascii="Times New Roman" w:eastAsia="Times New Roman" w:hAnsi="Times New Roman"/>
                <w:color w:val="767171"/>
              </w:rPr>
              <w:t>-</w:t>
            </w:r>
            <w:r w:rsidRPr="00157480">
              <w:rPr>
                <w:rFonts w:ascii="Times New Roman" w:eastAsia="Times New Roman" w:hAnsi="Times New Roman"/>
                <w:color w:val="767171"/>
              </w:rPr>
              <w:t>ctura Productiva</w:t>
            </w:r>
          </w:p>
        </w:tc>
        <w:tc>
          <w:tcPr>
            <w:tcW w:w="1361" w:type="dxa"/>
          </w:tcPr>
          <w:p w14:paraId="160D365D" w14:textId="38383DCF" w:rsidR="00AA4336" w:rsidRPr="007D4B25" w:rsidRDefault="00AA4336" w:rsidP="007D4B25">
            <w:pPr>
              <w:rPr>
                <w:b/>
                <w:bCs/>
                <w:noProof/>
              </w:rPr>
            </w:pPr>
            <w:r w:rsidRPr="00157480">
              <w:rPr>
                <w:rFonts w:ascii="Times New Roman" w:eastAsia="Times New Roman" w:hAnsi="Times New Roman"/>
                <w:color w:val="767171"/>
              </w:rPr>
              <w:t>No. Obras de Infraestructura construidas y rehabilitadas</w:t>
            </w:r>
          </w:p>
        </w:tc>
        <w:tc>
          <w:tcPr>
            <w:tcW w:w="851" w:type="dxa"/>
            <w:vAlign w:val="center"/>
          </w:tcPr>
          <w:p w14:paraId="13EB3B92" w14:textId="60A7F096" w:rsidR="00AA4336" w:rsidRPr="007D4B25" w:rsidRDefault="00AA4336" w:rsidP="007D4B25">
            <w:pPr>
              <w:rPr>
                <w:b/>
                <w:bCs/>
                <w:noProof/>
              </w:rPr>
            </w:pPr>
            <w:r w:rsidRPr="00157480">
              <w:rPr>
                <w:rFonts w:ascii="Times New Roman" w:eastAsia="Times New Roman" w:hAnsi="Times New Roman"/>
                <w:color w:val="767171"/>
              </w:rPr>
              <w:t>Anual</w:t>
            </w:r>
          </w:p>
        </w:tc>
        <w:tc>
          <w:tcPr>
            <w:tcW w:w="931" w:type="dxa"/>
            <w:vAlign w:val="center"/>
          </w:tcPr>
          <w:p w14:paraId="425902D7" w14:textId="25C581C9" w:rsidR="00AA4336" w:rsidRPr="007D4B25" w:rsidRDefault="00AA4336" w:rsidP="007D4B25">
            <w:pPr>
              <w:rPr>
                <w:b/>
                <w:bCs/>
                <w:noProof/>
              </w:rPr>
            </w:pPr>
            <w:r w:rsidRPr="00157480">
              <w:rPr>
                <w:rFonts w:ascii="Times New Roman" w:eastAsia="Times New Roman" w:hAnsi="Times New Roman"/>
                <w:color w:val="767171"/>
              </w:rPr>
              <w:t>(1961-2021)                                                                                                                                                                                                                                 11,104 km                                                                                                                                                                                                                                                                                                                                                                             9,050 UD</w:t>
            </w:r>
          </w:p>
        </w:tc>
        <w:tc>
          <w:tcPr>
            <w:tcW w:w="912" w:type="dxa"/>
            <w:vAlign w:val="center"/>
          </w:tcPr>
          <w:p w14:paraId="6BCED1C9" w14:textId="2BA43AA5" w:rsidR="00AA4336" w:rsidRPr="007D4B25" w:rsidRDefault="00AA4336" w:rsidP="00297250">
            <w:pPr>
              <w:jc w:val="center"/>
              <w:rPr>
                <w:b/>
                <w:bCs/>
                <w:noProof/>
              </w:rPr>
            </w:pPr>
            <w:r w:rsidRPr="00157480">
              <w:rPr>
                <w:rFonts w:ascii="Times New Roman" w:eastAsia="Times New Roman" w:hAnsi="Times New Roman"/>
                <w:color w:val="767171"/>
              </w:rPr>
              <w:t>300Km                                                                                                                                                                                                                                                                                                                                                                        140 UD</w:t>
            </w:r>
          </w:p>
        </w:tc>
        <w:tc>
          <w:tcPr>
            <w:tcW w:w="1134" w:type="dxa"/>
            <w:vAlign w:val="center"/>
          </w:tcPr>
          <w:p w14:paraId="78530A7F" w14:textId="7E0BF433" w:rsidR="00AA4336" w:rsidRPr="007D4B25" w:rsidRDefault="00E0287B" w:rsidP="00297250">
            <w:pPr>
              <w:jc w:val="center"/>
              <w:rPr>
                <w:b/>
                <w:bCs/>
                <w:noProof/>
              </w:rPr>
            </w:pPr>
            <w:r w:rsidRPr="00297250">
              <w:rPr>
                <w:rFonts w:ascii="Times New Roman" w:eastAsia="Times New Roman" w:hAnsi="Times New Roman"/>
                <w:color w:val="767171"/>
              </w:rPr>
              <w:t>283.23</w:t>
            </w:r>
            <w:r w:rsidR="00AA4336" w:rsidRPr="00297250">
              <w:rPr>
                <w:rFonts w:ascii="Times New Roman" w:eastAsia="Times New Roman" w:hAnsi="Times New Roman"/>
                <w:color w:val="767171"/>
              </w:rPr>
              <w:t xml:space="preserve">Km                                                                                                                                                                                                                                                                                                                                                                        </w:t>
            </w:r>
            <w:r>
              <w:rPr>
                <w:rFonts w:ascii="Times New Roman" w:eastAsia="Times New Roman" w:hAnsi="Times New Roman"/>
                <w:color w:val="767171"/>
              </w:rPr>
              <w:t>45</w:t>
            </w:r>
            <w:r w:rsidR="00AA4336" w:rsidRPr="00157480">
              <w:rPr>
                <w:rFonts w:ascii="Times New Roman" w:eastAsia="Times New Roman" w:hAnsi="Times New Roman"/>
                <w:color w:val="767171"/>
              </w:rPr>
              <w:t>UD</w:t>
            </w:r>
          </w:p>
        </w:tc>
        <w:tc>
          <w:tcPr>
            <w:tcW w:w="1134" w:type="dxa"/>
            <w:vAlign w:val="center"/>
          </w:tcPr>
          <w:p w14:paraId="1CD2BB29" w14:textId="304F4C36" w:rsidR="00E0287B" w:rsidRDefault="00E0287B" w:rsidP="00297250">
            <w:pPr>
              <w:jc w:val="center"/>
              <w:rPr>
                <w:rFonts w:ascii="Times New Roman" w:eastAsia="Times New Roman" w:hAnsi="Times New Roman"/>
                <w:b/>
                <w:bCs/>
                <w:color w:val="767171"/>
              </w:rPr>
            </w:pPr>
            <w:r>
              <w:rPr>
                <w:rFonts w:ascii="Times New Roman" w:eastAsia="Times New Roman" w:hAnsi="Times New Roman"/>
                <w:b/>
                <w:bCs/>
                <w:color w:val="767171"/>
              </w:rPr>
              <w:t>94.41</w:t>
            </w:r>
            <w:r w:rsidR="00AA4336">
              <w:rPr>
                <w:rFonts w:ascii="Times New Roman" w:eastAsia="Times New Roman" w:hAnsi="Times New Roman"/>
                <w:b/>
                <w:bCs/>
                <w:color w:val="767171"/>
              </w:rPr>
              <w:t>%</w:t>
            </w:r>
          </w:p>
          <w:p w14:paraId="24C69B5B" w14:textId="4C77E99B" w:rsidR="00E0287B" w:rsidRPr="00E0287B" w:rsidRDefault="00E0287B" w:rsidP="00297250">
            <w:pPr>
              <w:jc w:val="center"/>
              <w:rPr>
                <w:rFonts w:ascii="Times New Roman" w:hAnsi="Times New Roman"/>
                <w:sz w:val="24"/>
                <w:szCs w:val="24"/>
              </w:rPr>
            </w:pPr>
            <w:r w:rsidRPr="00E0287B">
              <w:rPr>
                <w:rFonts w:ascii="Times New Roman" w:eastAsia="Times New Roman" w:hAnsi="Times New Roman"/>
                <w:b/>
                <w:bCs/>
                <w:color w:val="767171"/>
              </w:rPr>
              <w:t>32.14%</w:t>
            </w:r>
          </w:p>
        </w:tc>
      </w:tr>
      <w:tr w:rsidR="00AA4336" w:rsidRPr="007D4B25" w14:paraId="09821414" w14:textId="77777777" w:rsidTr="00AA4336">
        <w:tc>
          <w:tcPr>
            <w:tcW w:w="1641" w:type="dxa"/>
            <w:vAlign w:val="center"/>
          </w:tcPr>
          <w:p w14:paraId="177F48CA" w14:textId="79909993" w:rsidR="00AA4336" w:rsidRPr="007D4B25" w:rsidRDefault="00AA4336" w:rsidP="007D4B25">
            <w:pPr>
              <w:rPr>
                <w:b/>
                <w:bCs/>
                <w:noProof/>
              </w:rPr>
            </w:pPr>
            <w:r w:rsidRPr="00157480">
              <w:rPr>
                <w:rFonts w:ascii="Times New Roman" w:eastAsia="Times New Roman" w:hAnsi="Times New Roman"/>
                <w:color w:val="767171"/>
              </w:rPr>
              <w:t xml:space="preserve">Departamento </w:t>
            </w:r>
            <w:r w:rsidRPr="007D4B25">
              <w:rPr>
                <w:rFonts w:ascii="Times New Roman" w:eastAsia="Times New Roman" w:hAnsi="Times New Roman"/>
                <w:color w:val="767171"/>
              </w:rPr>
              <w:t>de Desarrollo</w:t>
            </w:r>
            <w:r w:rsidRPr="00157480">
              <w:rPr>
                <w:rFonts w:ascii="Times New Roman" w:eastAsia="Times New Roman" w:hAnsi="Times New Roman"/>
                <w:color w:val="767171"/>
              </w:rPr>
              <w:t xml:space="preserve"> Social</w:t>
            </w:r>
          </w:p>
        </w:tc>
        <w:tc>
          <w:tcPr>
            <w:tcW w:w="1251" w:type="dxa"/>
            <w:vAlign w:val="center"/>
          </w:tcPr>
          <w:p w14:paraId="1215FADB" w14:textId="3D059502" w:rsidR="00AA4336" w:rsidRDefault="00AA4336" w:rsidP="007D4B25">
            <w:pPr>
              <w:rPr>
                <w:rFonts w:ascii="Times New Roman" w:eastAsia="Times New Roman" w:hAnsi="Times New Roman"/>
                <w:color w:val="767171"/>
              </w:rPr>
            </w:pPr>
            <w:r w:rsidRPr="007D4B25">
              <w:rPr>
                <w:rFonts w:ascii="Times New Roman" w:eastAsia="Times New Roman" w:hAnsi="Times New Roman"/>
                <w:color w:val="767171"/>
              </w:rPr>
              <w:t>Organiza</w:t>
            </w:r>
            <w:r>
              <w:rPr>
                <w:rFonts w:ascii="Times New Roman" w:eastAsia="Times New Roman" w:hAnsi="Times New Roman"/>
                <w:color w:val="767171"/>
              </w:rPr>
              <w:t>-</w:t>
            </w:r>
          </w:p>
          <w:p w14:paraId="09182EE0" w14:textId="0208E7F0" w:rsidR="00AA4336" w:rsidRPr="007D4B25" w:rsidRDefault="00AA4336" w:rsidP="007D4B25">
            <w:pPr>
              <w:rPr>
                <w:b/>
                <w:bCs/>
                <w:noProof/>
              </w:rPr>
            </w:pPr>
            <w:r>
              <w:rPr>
                <w:rFonts w:ascii="Times New Roman" w:eastAsia="Times New Roman" w:hAnsi="Times New Roman"/>
                <w:color w:val="767171"/>
              </w:rPr>
              <w:t>c</w:t>
            </w:r>
            <w:r w:rsidRPr="007D4B25">
              <w:rPr>
                <w:rFonts w:ascii="Times New Roman" w:eastAsia="Times New Roman" w:hAnsi="Times New Roman"/>
                <w:color w:val="767171"/>
              </w:rPr>
              <w:t>iones</w:t>
            </w:r>
            <w:r w:rsidRPr="00157480">
              <w:rPr>
                <w:rFonts w:ascii="Times New Roman" w:eastAsia="Times New Roman" w:hAnsi="Times New Roman"/>
                <w:color w:val="767171"/>
              </w:rPr>
              <w:t xml:space="preserve"> estructura</w:t>
            </w:r>
            <w:r>
              <w:rPr>
                <w:rFonts w:ascii="Times New Roman" w:eastAsia="Times New Roman" w:hAnsi="Times New Roman"/>
                <w:color w:val="767171"/>
              </w:rPr>
              <w:t>-</w:t>
            </w:r>
            <w:r w:rsidRPr="00157480">
              <w:rPr>
                <w:rFonts w:ascii="Times New Roman" w:eastAsia="Times New Roman" w:hAnsi="Times New Roman"/>
                <w:color w:val="767171"/>
              </w:rPr>
              <w:t>das y reestructu</w:t>
            </w:r>
            <w:r>
              <w:rPr>
                <w:rFonts w:ascii="Times New Roman" w:eastAsia="Times New Roman" w:hAnsi="Times New Roman"/>
                <w:color w:val="767171"/>
              </w:rPr>
              <w:t>-</w:t>
            </w:r>
            <w:r w:rsidRPr="00157480">
              <w:rPr>
                <w:rFonts w:ascii="Times New Roman" w:eastAsia="Times New Roman" w:hAnsi="Times New Roman"/>
                <w:color w:val="767171"/>
              </w:rPr>
              <w:t>radas</w:t>
            </w:r>
          </w:p>
        </w:tc>
        <w:tc>
          <w:tcPr>
            <w:tcW w:w="1361" w:type="dxa"/>
            <w:vAlign w:val="bottom"/>
          </w:tcPr>
          <w:p w14:paraId="7FCAF168" w14:textId="03A140DB" w:rsidR="00AA4336" w:rsidRPr="007D4B25" w:rsidRDefault="00AA4336" w:rsidP="007D4B25">
            <w:pPr>
              <w:rPr>
                <w:b/>
                <w:bCs/>
                <w:noProof/>
              </w:rPr>
            </w:pPr>
            <w:r w:rsidRPr="00157480">
              <w:rPr>
                <w:rFonts w:ascii="Times New Roman" w:eastAsia="Times New Roman" w:hAnsi="Times New Roman"/>
                <w:color w:val="767171"/>
              </w:rPr>
              <w:t>No. Organizaciones estructuradas y reestructuradas</w:t>
            </w:r>
          </w:p>
        </w:tc>
        <w:tc>
          <w:tcPr>
            <w:tcW w:w="851" w:type="dxa"/>
            <w:vAlign w:val="center"/>
          </w:tcPr>
          <w:p w14:paraId="279C1F2A" w14:textId="5C41B0E1" w:rsidR="00AA4336" w:rsidRPr="007D4B25" w:rsidRDefault="00AA4336" w:rsidP="007D4B25">
            <w:pPr>
              <w:rPr>
                <w:b/>
                <w:bCs/>
                <w:noProof/>
              </w:rPr>
            </w:pPr>
            <w:r w:rsidRPr="00157480">
              <w:rPr>
                <w:rFonts w:ascii="Times New Roman" w:eastAsia="Times New Roman" w:hAnsi="Times New Roman"/>
                <w:color w:val="767171"/>
              </w:rPr>
              <w:t>Anual</w:t>
            </w:r>
          </w:p>
        </w:tc>
        <w:tc>
          <w:tcPr>
            <w:tcW w:w="931" w:type="dxa"/>
            <w:vAlign w:val="center"/>
          </w:tcPr>
          <w:p w14:paraId="2B6455D1" w14:textId="5F2B7EBA" w:rsidR="00AA4336" w:rsidRPr="007D4B25" w:rsidRDefault="00AA4336" w:rsidP="007D4B25">
            <w:pPr>
              <w:rPr>
                <w:b/>
                <w:bCs/>
                <w:noProof/>
              </w:rPr>
            </w:pPr>
            <w:r w:rsidRPr="00157480">
              <w:rPr>
                <w:rFonts w:ascii="Times New Roman" w:eastAsia="Times New Roman" w:hAnsi="Times New Roman"/>
                <w:color w:val="767171"/>
              </w:rPr>
              <w:t>(Hasta el 2021)     873 organizaciones</w:t>
            </w:r>
          </w:p>
        </w:tc>
        <w:tc>
          <w:tcPr>
            <w:tcW w:w="912" w:type="dxa"/>
            <w:vAlign w:val="center"/>
          </w:tcPr>
          <w:p w14:paraId="433CF84F" w14:textId="22A9A15B" w:rsidR="00AA4336" w:rsidRPr="007D4B25" w:rsidRDefault="00AA4336" w:rsidP="007D4B25">
            <w:pPr>
              <w:rPr>
                <w:b/>
                <w:bCs/>
                <w:noProof/>
              </w:rPr>
            </w:pPr>
            <w:r w:rsidRPr="00157480">
              <w:rPr>
                <w:rFonts w:ascii="Times New Roman" w:eastAsia="Times New Roman" w:hAnsi="Times New Roman"/>
                <w:color w:val="767171"/>
              </w:rPr>
              <w:t>47</w:t>
            </w:r>
          </w:p>
        </w:tc>
        <w:tc>
          <w:tcPr>
            <w:tcW w:w="1134" w:type="dxa"/>
            <w:vAlign w:val="center"/>
          </w:tcPr>
          <w:p w14:paraId="150ED02F" w14:textId="0E788547" w:rsidR="00AA4336" w:rsidRPr="007D4B25" w:rsidRDefault="00297250" w:rsidP="007D4B25">
            <w:pPr>
              <w:rPr>
                <w:b/>
                <w:bCs/>
                <w:noProof/>
              </w:rPr>
            </w:pPr>
            <w:r>
              <w:rPr>
                <w:rFonts w:ascii="Times New Roman" w:eastAsia="Times New Roman" w:hAnsi="Times New Roman"/>
                <w:color w:val="767171"/>
              </w:rPr>
              <w:t>46</w:t>
            </w:r>
          </w:p>
        </w:tc>
        <w:tc>
          <w:tcPr>
            <w:tcW w:w="1134" w:type="dxa"/>
            <w:vAlign w:val="center"/>
          </w:tcPr>
          <w:p w14:paraId="74555A9C" w14:textId="4FB6F3D4" w:rsidR="00AA4336" w:rsidRPr="007D4B25" w:rsidRDefault="00297250" w:rsidP="007D4B25">
            <w:pPr>
              <w:rPr>
                <w:b/>
                <w:bCs/>
                <w:noProof/>
              </w:rPr>
            </w:pPr>
            <w:r>
              <w:rPr>
                <w:rFonts w:ascii="Times New Roman" w:eastAsia="Times New Roman" w:hAnsi="Times New Roman"/>
                <w:b/>
                <w:bCs/>
                <w:color w:val="767171"/>
              </w:rPr>
              <w:t>97.87</w:t>
            </w:r>
            <w:r w:rsidR="00AA4336" w:rsidRPr="00E0287B">
              <w:rPr>
                <w:rFonts w:ascii="Times New Roman" w:eastAsia="Times New Roman" w:hAnsi="Times New Roman"/>
                <w:b/>
                <w:bCs/>
                <w:color w:val="767171"/>
              </w:rPr>
              <w:t>%</w:t>
            </w:r>
          </w:p>
        </w:tc>
      </w:tr>
      <w:tr w:rsidR="00AA4336" w:rsidRPr="007D4B25" w14:paraId="30E62CDC" w14:textId="77777777" w:rsidTr="00AA4336">
        <w:tc>
          <w:tcPr>
            <w:tcW w:w="1641" w:type="dxa"/>
            <w:vAlign w:val="center"/>
          </w:tcPr>
          <w:p w14:paraId="2E6E3CDF" w14:textId="3B5B25FB" w:rsidR="00AA4336" w:rsidRPr="007D4B25" w:rsidRDefault="00AA4336" w:rsidP="007D4B25">
            <w:pPr>
              <w:rPr>
                <w:b/>
                <w:bCs/>
                <w:noProof/>
              </w:rPr>
            </w:pPr>
            <w:r w:rsidRPr="00157480">
              <w:rPr>
                <w:rFonts w:ascii="Times New Roman" w:eastAsia="Times New Roman" w:hAnsi="Times New Roman"/>
                <w:color w:val="767171"/>
              </w:rPr>
              <w:t xml:space="preserve">Departamento </w:t>
            </w:r>
            <w:r w:rsidRPr="007D4B25">
              <w:rPr>
                <w:rFonts w:ascii="Times New Roman" w:eastAsia="Times New Roman" w:hAnsi="Times New Roman"/>
                <w:color w:val="767171"/>
              </w:rPr>
              <w:t>de Producción</w:t>
            </w:r>
          </w:p>
        </w:tc>
        <w:tc>
          <w:tcPr>
            <w:tcW w:w="1251" w:type="dxa"/>
            <w:vAlign w:val="center"/>
          </w:tcPr>
          <w:p w14:paraId="5622071C" w14:textId="32CCE0C1" w:rsidR="00AA4336" w:rsidRPr="007D4B25" w:rsidRDefault="00AA4336" w:rsidP="007D4B25">
            <w:pPr>
              <w:rPr>
                <w:b/>
                <w:bCs/>
                <w:noProof/>
              </w:rPr>
            </w:pPr>
            <w:r w:rsidRPr="00157480">
              <w:rPr>
                <w:rFonts w:ascii="Times New Roman" w:eastAsia="Times New Roman" w:hAnsi="Times New Roman"/>
                <w:color w:val="767171"/>
              </w:rPr>
              <w:t xml:space="preserve">Asistencia </w:t>
            </w:r>
            <w:r w:rsidRPr="007D4B25">
              <w:rPr>
                <w:rFonts w:ascii="Times New Roman" w:eastAsia="Times New Roman" w:hAnsi="Times New Roman"/>
                <w:color w:val="767171"/>
              </w:rPr>
              <w:t>Técnica</w:t>
            </w:r>
            <w:r w:rsidRPr="00157480">
              <w:rPr>
                <w:rFonts w:ascii="Times New Roman" w:eastAsia="Times New Roman" w:hAnsi="Times New Roman"/>
                <w:color w:val="767171"/>
              </w:rPr>
              <w:t xml:space="preserve"> </w:t>
            </w:r>
          </w:p>
        </w:tc>
        <w:tc>
          <w:tcPr>
            <w:tcW w:w="1361" w:type="dxa"/>
            <w:vAlign w:val="bottom"/>
          </w:tcPr>
          <w:p w14:paraId="72779DAD" w14:textId="78D72C65" w:rsidR="00AA4336" w:rsidRPr="007D4B25" w:rsidRDefault="00AA4336" w:rsidP="007D4B25">
            <w:pPr>
              <w:rPr>
                <w:b/>
                <w:bCs/>
                <w:noProof/>
              </w:rPr>
            </w:pPr>
            <w:r w:rsidRPr="00157480">
              <w:rPr>
                <w:rFonts w:ascii="Times New Roman" w:eastAsia="Times New Roman" w:hAnsi="Times New Roman"/>
                <w:color w:val="767171"/>
              </w:rPr>
              <w:t xml:space="preserve">No.  Asistencias </w:t>
            </w:r>
            <w:r w:rsidRPr="007D4B25">
              <w:rPr>
                <w:rFonts w:ascii="Times New Roman" w:eastAsia="Times New Roman" w:hAnsi="Times New Roman"/>
                <w:color w:val="767171"/>
              </w:rPr>
              <w:t>Técnicas</w:t>
            </w:r>
            <w:r w:rsidRPr="00157480">
              <w:rPr>
                <w:rFonts w:ascii="Times New Roman" w:eastAsia="Times New Roman" w:hAnsi="Times New Roman"/>
                <w:color w:val="767171"/>
              </w:rPr>
              <w:t xml:space="preserve"> realizadas</w:t>
            </w:r>
          </w:p>
        </w:tc>
        <w:tc>
          <w:tcPr>
            <w:tcW w:w="851" w:type="dxa"/>
            <w:vAlign w:val="center"/>
          </w:tcPr>
          <w:p w14:paraId="71E8F440" w14:textId="71CF0830" w:rsidR="00AA4336" w:rsidRPr="007D4B25" w:rsidRDefault="00AA4336" w:rsidP="007D4B25">
            <w:pPr>
              <w:rPr>
                <w:b/>
                <w:bCs/>
                <w:noProof/>
              </w:rPr>
            </w:pPr>
            <w:r w:rsidRPr="00157480">
              <w:rPr>
                <w:rFonts w:ascii="Times New Roman" w:eastAsia="Times New Roman" w:hAnsi="Times New Roman"/>
                <w:color w:val="767171"/>
              </w:rPr>
              <w:t>Anual</w:t>
            </w:r>
          </w:p>
        </w:tc>
        <w:tc>
          <w:tcPr>
            <w:tcW w:w="931" w:type="dxa"/>
            <w:vAlign w:val="center"/>
          </w:tcPr>
          <w:p w14:paraId="10EF2594" w14:textId="2E7A100D" w:rsidR="00AA4336" w:rsidRPr="007D4B25" w:rsidRDefault="00AA4336" w:rsidP="007D4B25">
            <w:pPr>
              <w:rPr>
                <w:b/>
                <w:bCs/>
                <w:noProof/>
              </w:rPr>
            </w:pPr>
            <w:r w:rsidRPr="00157480">
              <w:rPr>
                <w:rFonts w:ascii="Times New Roman" w:eastAsia="Times New Roman" w:hAnsi="Times New Roman"/>
                <w:color w:val="767171"/>
              </w:rPr>
              <w:t>ND</w:t>
            </w:r>
          </w:p>
        </w:tc>
        <w:tc>
          <w:tcPr>
            <w:tcW w:w="912" w:type="dxa"/>
            <w:vAlign w:val="center"/>
          </w:tcPr>
          <w:p w14:paraId="418148A7" w14:textId="1BC68AE2" w:rsidR="00AA4336" w:rsidRPr="007D4B25" w:rsidRDefault="00AA4336" w:rsidP="007D4B25">
            <w:pPr>
              <w:rPr>
                <w:b/>
                <w:bCs/>
                <w:noProof/>
              </w:rPr>
            </w:pPr>
            <w:r w:rsidRPr="00157480">
              <w:rPr>
                <w:rFonts w:ascii="Times New Roman" w:eastAsia="Times New Roman" w:hAnsi="Times New Roman"/>
                <w:color w:val="767171"/>
              </w:rPr>
              <w:t>ND</w:t>
            </w:r>
          </w:p>
        </w:tc>
        <w:tc>
          <w:tcPr>
            <w:tcW w:w="1134" w:type="dxa"/>
            <w:vAlign w:val="center"/>
          </w:tcPr>
          <w:p w14:paraId="17CCF6C0" w14:textId="2ACAB082" w:rsidR="00AA4336" w:rsidRPr="007D4B25" w:rsidRDefault="00AA4336" w:rsidP="007D4B25">
            <w:pPr>
              <w:rPr>
                <w:b/>
                <w:bCs/>
                <w:noProof/>
              </w:rPr>
            </w:pPr>
            <w:r w:rsidRPr="00157480">
              <w:rPr>
                <w:rFonts w:ascii="Times New Roman" w:eastAsia="Times New Roman" w:hAnsi="Times New Roman"/>
                <w:color w:val="767171"/>
              </w:rPr>
              <w:t>88,758</w:t>
            </w:r>
          </w:p>
        </w:tc>
        <w:tc>
          <w:tcPr>
            <w:tcW w:w="1134" w:type="dxa"/>
            <w:vAlign w:val="center"/>
          </w:tcPr>
          <w:p w14:paraId="2D22F38D" w14:textId="3CE22BBE" w:rsidR="00AA4336" w:rsidRPr="007D4B25" w:rsidRDefault="00AA4336" w:rsidP="007D4B25">
            <w:pPr>
              <w:rPr>
                <w:b/>
                <w:bCs/>
                <w:noProof/>
              </w:rPr>
            </w:pPr>
            <w:r w:rsidRPr="00157480">
              <w:rPr>
                <w:rFonts w:ascii="Times New Roman" w:eastAsia="Times New Roman" w:hAnsi="Times New Roman"/>
                <w:b/>
                <w:bCs/>
                <w:color w:val="767171"/>
              </w:rPr>
              <w:t>-</w:t>
            </w:r>
          </w:p>
        </w:tc>
      </w:tr>
      <w:tr w:rsidR="00AA4336" w:rsidRPr="007D4B25" w14:paraId="2727C2C0" w14:textId="77777777" w:rsidTr="00AA4336">
        <w:tc>
          <w:tcPr>
            <w:tcW w:w="1641" w:type="dxa"/>
            <w:vAlign w:val="center"/>
          </w:tcPr>
          <w:p w14:paraId="6B7D2C60" w14:textId="299C62F4" w:rsidR="00AA4336" w:rsidRPr="007D4B25" w:rsidRDefault="00AA4336" w:rsidP="007D4B25">
            <w:pPr>
              <w:rPr>
                <w:b/>
                <w:bCs/>
                <w:noProof/>
              </w:rPr>
            </w:pPr>
            <w:r w:rsidRPr="00157480">
              <w:rPr>
                <w:rFonts w:ascii="Times New Roman" w:eastAsia="Times New Roman" w:hAnsi="Times New Roman"/>
                <w:color w:val="767171"/>
              </w:rPr>
              <w:t xml:space="preserve">  Programa de Titulación Definitiva</w:t>
            </w:r>
          </w:p>
        </w:tc>
        <w:tc>
          <w:tcPr>
            <w:tcW w:w="1251" w:type="dxa"/>
            <w:vAlign w:val="center"/>
          </w:tcPr>
          <w:p w14:paraId="3C1C5C88" w14:textId="6F8D0441" w:rsidR="00AA4336" w:rsidRPr="007D4B25" w:rsidRDefault="00AA4336" w:rsidP="007D4B25">
            <w:pPr>
              <w:rPr>
                <w:b/>
                <w:bCs/>
                <w:noProof/>
              </w:rPr>
            </w:pPr>
            <w:r w:rsidRPr="00157480">
              <w:rPr>
                <w:rFonts w:ascii="Times New Roman" w:eastAsia="Times New Roman" w:hAnsi="Times New Roman"/>
                <w:color w:val="767171"/>
              </w:rPr>
              <w:t>Titulación definitiva de parcelas y solares</w:t>
            </w:r>
          </w:p>
        </w:tc>
        <w:tc>
          <w:tcPr>
            <w:tcW w:w="1361" w:type="dxa"/>
            <w:vAlign w:val="bottom"/>
          </w:tcPr>
          <w:p w14:paraId="27169869" w14:textId="0FE914BF" w:rsidR="00AA4336" w:rsidRPr="007D4B25" w:rsidRDefault="00AA4336" w:rsidP="007D4B25">
            <w:pPr>
              <w:rPr>
                <w:b/>
                <w:bCs/>
                <w:noProof/>
              </w:rPr>
            </w:pPr>
            <w:r w:rsidRPr="00157480">
              <w:rPr>
                <w:rFonts w:ascii="Times New Roman" w:eastAsia="Times New Roman" w:hAnsi="Times New Roman"/>
                <w:color w:val="767171"/>
              </w:rPr>
              <w:t>No.  de parcelas y solares titulados definitivos</w:t>
            </w:r>
          </w:p>
        </w:tc>
        <w:tc>
          <w:tcPr>
            <w:tcW w:w="851" w:type="dxa"/>
            <w:vAlign w:val="center"/>
          </w:tcPr>
          <w:p w14:paraId="28E1C72B" w14:textId="7BCDA2D9" w:rsidR="00AA4336" w:rsidRPr="007D4B25" w:rsidRDefault="00AA4336" w:rsidP="007D4B25">
            <w:pPr>
              <w:rPr>
                <w:b/>
                <w:bCs/>
                <w:noProof/>
              </w:rPr>
            </w:pPr>
            <w:r w:rsidRPr="00157480">
              <w:rPr>
                <w:rFonts w:ascii="Times New Roman" w:eastAsia="Times New Roman" w:hAnsi="Times New Roman"/>
                <w:color w:val="767171"/>
              </w:rPr>
              <w:t>Anual</w:t>
            </w:r>
          </w:p>
        </w:tc>
        <w:tc>
          <w:tcPr>
            <w:tcW w:w="931" w:type="dxa"/>
            <w:vAlign w:val="center"/>
          </w:tcPr>
          <w:p w14:paraId="78A279FC" w14:textId="425A5D22" w:rsidR="00AA4336" w:rsidRPr="007D4B25" w:rsidRDefault="00AA4336" w:rsidP="007D4B25">
            <w:pPr>
              <w:rPr>
                <w:b/>
                <w:bCs/>
                <w:noProof/>
              </w:rPr>
            </w:pPr>
            <w:r w:rsidRPr="00157480">
              <w:rPr>
                <w:rFonts w:ascii="Times New Roman" w:eastAsia="Times New Roman" w:hAnsi="Times New Roman"/>
                <w:color w:val="767171"/>
              </w:rPr>
              <w:t>(1961-202)                                                                                                                                                                                                                                  84,649 Títulos</w:t>
            </w:r>
          </w:p>
        </w:tc>
        <w:tc>
          <w:tcPr>
            <w:tcW w:w="912" w:type="dxa"/>
            <w:vAlign w:val="center"/>
          </w:tcPr>
          <w:p w14:paraId="0C2EAFB0" w14:textId="1E86580D" w:rsidR="00AA4336" w:rsidRPr="007D4B25" w:rsidRDefault="00AA4336" w:rsidP="007D4B25">
            <w:pPr>
              <w:rPr>
                <w:b/>
                <w:bCs/>
                <w:noProof/>
              </w:rPr>
            </w:pPr>
            <w:r w:rsidRPr="00157480">
              <w:rPr>
                <w:rFonts w:ascii="Times New Roman" w:eastAsia="Times New Roman" w:hAnsi="Times New Roman"/>
                <w:color w:val="767171"/>
              </w:rPr>
              <w:t>10,000</w:t>
            </w:r>
          </w:p>
        </w:tc>
        <w:tc>
          <w:tcPr>
            <w:tcW w:w="1134" w:type="dxa"/>
            <w:vAlign w:val="center"/>
          </w:tcPr>
          <w:p w14:paraId="76169F38" w14:textId="6CCF0578" w:rsidR="00AA4336" w:rsidRPr="007D4B25" w:rsidRDefault="00B61607" w:rsidP="007D4B25">
            <w:pPr>
              <w:rPr>
                <w:b/>
                <w:bCs/>
                <w:noProof/>
              </w:rPr>
            </w:pPr>
            <w:r>
              <w:rPr>
                <w:rFonts w:ascii="Times New Roman" w:eastAsia="Times New Roman" w:hAnsi="Times New Roman"/>
                <w:color w:val="767171"/>
              </w:rPr>
              <w:t>28,770</w:t>
            </w:r>
          </w:p>
        </w:tc>
        <w:tc>
          <w:tcPr>
            <w:tcW w:w="1134" w:type="dxa"/>
            <w:vAlign w:val="center"/>
          </w:tcPr>
          <w:p w14:paraId="5CE70E98" w14:textId="2601054F" w:rsidR="00AA4336" w:rsidRPr="007D4B25" w:rsidRDefault="00E0287B" w:rsidP="007D4B25">
            <w:pPr>
              <w:rPr>
                <w:b/>
                <w:bCs/>
                <w:noProof/>
              </w:rPr>
            </w:pPr>
            <w:r w:rsidRPr="00E0287B">
              <w:rPr>
                <w:rFonts w:ascii="Times New Roman" w:eastAsia="Times New Roman" w:hAnsi="Times New Roman"/>
                <w:b/>
                <w:bCs/>
                <w:color w:val="767171"/>
              </w:rPr>
              <w:t>287.7</w:t>
            </w:r>
            <w:r w:rsidR="00AA4336" w:rsidRPr="00E0287B">
              <w:rPr>
                <w:rFonts w:ascii="Times New Roman" w:eastAsia="Times New Roman" w:hAnsi="Times New Roman"/>
                <w:b/>
                <w:bCs/>
                <w:color w:val="767171"/>
              </w:rPr>
              <w:t>%</w:t>
            </w:r>
          </w:p>
        </w:tc>
      </w:tr>
    </w:tbl>
    <w:p w14:paraId="16FC0F91" w14:textId="1E52C2D3" w:rsidR="000B30B6" w:rsidRPr="007D4B25" w:rsidRDefault="000B30B6" w:rsidP="00C85CB6">
      <w:pPr>
        <w:rPr>
          <w:b/>
          <w:bCs/>
          <w:noProof/>
          <w:sz w:val="20"/>
          <w:szCs w:val="20"/>
        </w:rPr>
      </w:pPr>
    </w:p>
    <w:p w14:paraId="6A250155" w14:textId="1DBD2E49" w:rsidR="000B30B6" w:rsidRDefault="000B30B6" w:rsidP="00C85CB6">
      <w:pPr>
        <w:rPr>
          <w:b/>
          <w:bCs/>
          <w:noProof/>
          <w:sz w:val="20"/>
          <w:szCs w:val="20"/>
        </w:rPr>
      </w:pPr>
    </w:p>
    <w:bookmarkEnd w:id="14"/>
    <w:p w14:paraId="49D791E7" w14:textId="6E05267A" w:rsidR="00AA4336" w:rsidRDefault="00AA4336" w:rsidP="00C85CB6">
      <w:pPr>
        <w:rPr>
          <w:b/>
          <w:bCs/>
          <w:noProof/>
          <w:sz w:val="20"/>
          <w:szCs w:val="20"/>
        </w:rPr>
      </w:pPr>
    </w:p>
    <w:p w14:paraId="37F05E23" w14:textId="77777777" w:rsidR="00C306A6" w:rsidRDefault="00AA4336" w:rsidP="00C306A6">
      <w:pPr>
        <w:spacing w:line="360" w:lineRule="auto"/>
        <w:rPr>
          <w:rFonts w:ascii="Times New Roman" w:hAnsi="Times New Roman"/>
          <w:bCs/>
          <w:color w:val="717676"/>
          <w:sz w:val="24"/>
          <w:szCs w:val="24"/>
        </w:rPr>
      </w:pPr>
      <w:r w:rsidRPr="00AA4336">
        <w:rPr>
          <w:rFonts w:ascii="Times New Roman" w:hAnsi="Times New Roman"/>
          <w:bCs/>
          <w:color w:val="717676"/>
          <w:sz w:val="24"/>
          <w:szCs w:val="24"/>
        </w:rPr>
        <w:lastRenderedPageBreak/>
        <w:t>Anexo IV</w:t>
      </w:r>
    </w:p>
    <w:p w14:paraId="4AA866FC" w14:textId="7F9FFE6B" w:rsidR="00AA4336" w:rsidRPr="00AA4336" w:rsidRDefault="00AA4336" w:rsidP="00C306A6">
      <w:pPr>
        <w:spacing w:line="360" w:lineRule="auto"/>
        <w:rPr>
          <w:rFonts w:ascii="Times New Roman" w:hAnsi="Times New Roman"/>
          <w:bCs/>
          <w:color w:val="717676"/>
          <w:sz w:val="24"/>
          <w:szCs w:val="24"/>
        </w:rPr>
      </w:pPr>
      <w:r w:rsidRPr="00D925EB">
        <w:rPr>
          <w:rFonts w:ascii="Times New Roman" w:hAnsi="Times New Roman"/>
          <w:b/>
          <w:noProof/>
          <w:color w:val="717676"/>
          <w:sz w:val="24"/>
          <w:szCs w:val="24"/>
        </w:rPr>
        <w:drawing>
          <wp:anchor distT="0" distB="0" distL="114300" distR="114300" simplePos="0" relativeHeight="251739136" behindDoc="0" locked="0" layoutInCell="1" allowOverlap="1" wp14:anchorId="3983BCFF" wp14:editId="0DF64840">
            <wp:simplePos x="0" y="0"/>
            <wp:positionH relativeFrom="margin">
              <wp:posOffset>-419735</wp:posOffset>
            </wp:positionH>
            <wp:positionV relativeFrom="paragraph">
              <wp:posOffset>372745</wp:posOffset>
            </wp:positionV>
            <wp:extent cx="5857875" cy="7334250"/>
            <wp:effectExtent l="0" t="0" r="9525" b="0"/>
            <wp:wrapSquare wrapText="bothSides"/>
            <wp:docPr id="65" name="Imagen 65"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n 60" descr="Tabla&#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5857875" cy="7334250"/>
                    </a:xfrm>
                    <a:prstGeom prst="rect">
                      <a:avLst/>
                    </a:prstGeom>
                  </pic:spPr>
                </pic:pic>
              </a:graphicData>
            </a:graphic>
            <wp14:sizeRelH relativeFrom="margin">
              <wp14:pctWidth>0</wp14:pctWidth>
            </wp14:sizeRelH>
            <wp14:sizeRelV relativeFrom="margin">
              <wp14:pctHeight>0</wp14:pctHeight>
            </wp14:sizeRelV>
          </wp:anchor>
        </w:drawing>
      </w:r>
      <w:r w:rsidRPr="00D925EB">
        <w:rPr>
          <w:rFonts w:ascii="Times New Roman" w:hAnsi="Times New Roman"/>
          <w:b/>
          <w:color w:val="717676"/>
          <w:sz w:val="24"/>
          <w:szCs w:val="24"/>
        </w:rPr>
        <w:t>Plan de Compras y Contrataciones</w:t>
      </w:r>
    </w:p>
    <w:p w14:paraId="48392C0D" w14:textId="5B6DF0A7" w:rsidR="00AA4336" w:rsidRPr="00C306A6" w:rsidRDefault="00C306A6" w:rsidP="00C85CB6">
      <w:pPr>
        <w:rPr>
          <w:rFonts w:ascii="Times New Roman" w:hAnsi="Times New Roman" w:cs="Times New Roman"/>
          <w:noProof/>
          <w:color w:val="767171"/>
          <w:sz w:val="20"/>
          <w:szCs w:val="20"/>
        </w:rPr>
      </w:pPr>
      <w:r w:rsidRPr="00C306A6">
        <w:rPr>
          <w:rFonts w:ascii="Times New Roman" w:hAnsi="Times New Roman" w:cs="Times New Roman"/>
          <w:noProof/>
          <w:color w:val="767171"/>
          <w:sz w:val="20"/>
          <w:szCs w:val="20"/>
        </w:rPr>
        <w:lastRenderedPageBreak/>
        <w:t>Continuacion anexo IV</w:t>
      </w:r>
    </w:p>
    <w:p w14:paraId="6459F43C" w14:textId="77777777" w:rsidR="00C306A6" w:rsidRDefault="00C306A6" w:rsidP="00C85CB6">
      <w:pPr>
        <w:rPr>
          <w:b/>
          <w:bCs/>
          <w:noProof/>
          <w:sz w:val="20"/>
          <w:szCs w:val="20"/>
        </w:rPr>
      </w:pPr>
    </w:p>
    <w:p w14:paraId="6CC60C57" w14:textId="4417E932" w:rsidR="00AA4336" w:rsidRDefault="00AA4336" w:rsidP="00C85CB6">
      <w:pPr>
        <w:rPr>
          <w:b/>
          <w:bCs/>
          <w:noProof/>
          <w:sz w:val="20"/>
          <w:szCs w:val="20"/>
        </w:rPr>
      </w:pPr>
      <w:r w:rsidRPr="00A80C07">
        <w:rPr>
          <w:rFonts w:ascii="Times New Roman" w:hAnsi="Times New Roman"/>
          <w:b/>
          <w:noProof/>
          <w:color w:val="002060"/>
          <w:sz w:val="28"/>
          <w:szCs w:val="28"/>
        </w:rPr>
        <w:drawing>
          <wp:inline distT="0" distB="0" distL="0" distR="0" wp14:anchorId="44E26C63" wp14:editId="19F392C2">
            <wp:extent cx="4987636" cy="3665913"/>
            <wp:effectExtent l="0" t="0" r="3810" b="0"/>
            <wp:docPr id="66" name="Imagen 66"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abla&#10;&#10;Descripción generada automáticamente"/>
                    <pic:cNvPicPr/>
                  </pic:nvPicPr>
                  <pic:blipFill rotWithShape="1">
                    <a:blip r:embed="rId18"/>
                    <a:srcRect r="819" b="39205"/>
                    <a:stretch/>
                  </pic:blipFill>
                  <pic:spPr bwMode="auto">
                    <a:xfrm>
                      <a:off x="0" y="0"/>
                      <a:ext cx="4988031" cy="3666203"/>
                    </a:xfrm>
                    <a:prstGeom prst="rect">
                      <a:avLst/>
                    </a:prstGeom>
                    <a:ln>
                      <a:noFill/>
                    </a:ln>
                    <a:extLst>
                      <a:ext uri="{53640926-AAD7-44D8-BBD7-CCE9431645EC}">
                        <a14:shadowObscured xmlns:a14="http://schemas.microsoft.com/office/drawing/2010/main"/>
                      </a:ext>
                    </a:extLst>
                  </pic:spPr>
                </pic:pic>
              </a:graphicData>
            </a:graphic>
          </wp:inline>
        </w:drawing>
      </w:r>
    </w:p>
    <w:p w14:paraId="1412B6A1" w14:textId="77777777" w:rsidR="00AA4336" w:rsidRDefault="00AA4336" w:rsidP="00C85CB6">
      <w:pPr>
        <w:rPr>
          <w:b/>
          <w:bCs/>
          <w:noProof/>
          <w:sz w:val="20"/>
          <w:szCs w:val="20"/>
        </w:rPr>
      </w:pPr>
    </w:p>
    <w:p w14:paraId="4FE45502" w14:textId="77777777" w:rsidR="00AA4336" w:rsidRDefault="00AA4336" w:rsidP="00C85CB6">
      <w:pPr>
        <w:rPr>
          <w:b/>
          <w:bCs/>
          <w:noProof/>
          <w:sz w:val="20"/>
          <w:szCs w:val="20"/>
        </w:rPr>
      </w:pPr>
    </w:p>
    <w:p w14:paraId="1C35E499" w14:textId="77777777" w:rsidR="00AA4336" w:rsidRDefault="00AA4336" w:rsidP="00C85CB6">
      <w:pPr>
        <w:rPr>
          <w:b/>
          <w:bCs/>
          <w:noProof/>
          <w:sz w:val="20"/>
          <w:szCs w:val="20"/>
        </w:rPr>
      </w:pPr>
    </w:p>
    <w:p w14:paraId="4EE916D5" w14:textId="77777777" w:rsidR="00AA4336" w:rsidRDefault="00AA4336" w:rsidP="00C85CB6">
      <w:pPr>
        <w:rPr>
          <w:b/>
          <w:bCs/>
          <w:noProof/>
          <w:sz w:val="20"/>
          <w:szCs w:val="20"/>
        </w:rPr>
      </w:pPr>
    </w:p>
    <w:p w14:paraId="15B157AE" w14:textId="77777777" w:rsidR="00AA4336" w:rsidRDefault="00AA4336" w:rsidP="00C85CB6">
      <w:pPr>
        <w:rPr>
          <w:b/>
          <w:bCs/>
          <w:noProof/>
          <w:sz w:val="20"/>
          <w:szCs w:val="20"/>
        </w:rPr>
      </w:pPr>
    </w:p>
    <w:p w14:paraId="47E37410" w14:textId="77777777" w:rsidR="00AA4336" w:rsidRDefault="00AA4336" w:rsidP="00C85CB6">
      <w:pPr>
        <w:rPr>
          <w:b/>
          <w:bCs/>
          <w:noProof/>
          <w:sz w:val="20"/>
          <w:szCs w:val="20"/>
        </w:rPr>
      </w:pPr>
    </w:p>
    <w:p w14:paraId="1CCB14C6" w14:textId="77777777" w:rsidR="00AA4336" w:rsidRDefault="00AA4336" w:rsidP="00C85CB6">
      <w:pPr>
        <w:rPr>
          <w:b/>
          <w:bCs/>
          <w:noProof/>
          <w:sz w:val="20"/>
          <w:szCs w:val="20"/>
        </w:rPr>
      </w:pPr>
    </w:p>
    <w:p w14:paraId="3BB17D59" w14:textId="77777777" w:rsidR="00AA4336" w:rsidRDefault="00AA4336" w:rsidP="00C85CB6">
      <w:pPr>
        <w:rPr>
          <w:b/>
          <w:bCs/>
          <w:noProof/>
          <w:sz w:val="20"/>
          <w:szCs w:val="20"/>
        </w:rPr>
      </w:pPr>
    </w:p>
    <w:p w14:paraId="7E69E089" w14:textId="77777777" w:rsidR="00AA4336" w:rsidRDefault="00AA4336" w:rsidP="00C85CB6">
      <w:pPr>
        <w:rPr>
          <w:b/>
          <w:bCs/>
          <w:noProof/>
          <w:sz w:val="20"/>
          <w:szCs w:val="20"/>
        </w:rPr>
      </w:pPr>
    </w:p>
    <w:p w14:paraId="7CAE8468" w14:textId="77777777" w:rsidR="00AA4336" w:rsidRDefault="00AA4336" w:rsidP="00C85CB6">
      <w:pPr>
        <w:rPr>
          <w:b/>
          <w:bCs/>
          <w:noProof/>
          <w:sz w:val="20"/>
          <w:szCs w:val="20"/>
        </w:rPr>
      </w:pPr>
    </w:p>
    <w:p w14:paraId="6A66034A" w14:textId="77777777" w:rsidR="00AA4336" w:rsidRDefault="00AA4336" w:rsidP="00C85CB6">
      <w:pPr>
        <w:rPr>
          <w:b/>
          <w:bCs/>
          <w:noProof/>
          <w:sz w:val="20"/>
          <w:szCs w:val="20"/>
        </w:rPr>
      </w:pPr>
    </w:p>
    <w:p w14:paraId="1C2E0351" w14:textId="77777777" w:rsidR="00AA4336" w:rsidRDefault="00AA4336" w:rsidP="00C85CB6">
      <w:pPr>
        <w:rPr>
          <w:b/>
          <w:bCs/>
          <w:noProof/>
          <w:sz w:val="20"/>
          <w:szCs w:val="20"/>
        </w:rPr>
      </w:pPr>
    </w:p>
    <w:p w14:paraId="783C697E" w14:textId="77777777" w:rsidR="00AA4336" w:rsidRDefault="00AA4336" w:rsidP="00C85CB6">
      <w:pPr>
        <w:rPr>
          <w:b/>
          <w:bCs/>
          <w:noProof/>
          <w:sz w:val="20"/>
          <w:szCs w:val="20"/>
        </w:rPr>
      </w:pPr>
    </w:p>
    <w:p w14:paraId="6C387815" w14:textId="77777777" w:rsidR="00AA4336" w:rsidRDefault="00AA4336" w:rsidP="00C85CB6">
      <w:pPr>
        <w:rPr>
          <w:b/>
          <w:bCs/>
          <w:noProof/>
          <w:sz w:val="20"/>
          <w:szCs w:val="20"/>
        </w:rPr>
      </w:pPr>
    </w:p>
    <w:p w14:paraId="056B123B" w14:textId="69FF90CB" w:rsidR="00AA4336" w:rsidRDefault="00F742EB" w:rsidP="00C85CB6">
      <w:pPr>
        <w:rPr>
          <w:b/>
          <w:bCs/>
          <w:noProof/>
          <w:sz w:val="20"/>
          <w:szCs w:val="20"/>
        </w:rPr>
      </w:pPr>
      <w:r w:rsidRPr="00E00BC7">
        <w:rPr>
          <w:rFonts w:ascii="Times New Roman" w:hAnsi="Times New Roman"/>
          <w:b/>
          <w:noProof/>
          <w:color w:val="002060"/>
          <w:sz w:val="28"/>
          <w:szCs w:val="28"/>
        </w:rPr>
        <w:lastRenderedPageBreak/>
        <w:drawing>
          <wp:anchor distT="0" distB="0" distL="114300" distR="114300" simplePos="0" relativeHeight="251743232" behindDoc="1" locked="0" layoutInCell="1" allowOverlap="1" wp14:anchorId="52A6187C" wp14:editId="4B5CCB40">
            <wp:simplePos x="0" y="0"/>
            <wp:positionH relativeFrom="margin">
              <wp:posOffset>-1406525</wp:posOffset>
            </wp:positionH>
            <wp:positionV relativeFrom="paragraph">
              <wp:posOffset>1042035</wp:posOffset>
            </wp:positionV>
            <wp:extent cx="7811770" cy="6202045"/>
            <wp:effectExtent l="4762" t="0" r="3493" b="3492"/>
            <wp:wrapTight wrapText="bothSides">
              <wp:wrapPolygon edited="0">
                <wp:start x="21587" y="-17"/>
                <wp:lineTo x="43" y="-17"/>
                <wp:lineTo x="43" y="21546"/>
                <wp:lineTo x="21587" y="21546"/>
                <wp:lineTo x="21587" y="-17"/>
              </wp:wrapPolygon>
            </wp:wrapTight>
            <wp:docPr id="68" name="Imagen 68"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Tabla&#10;&#10;Descripción generada automáticamente"/>
                    <pic:cNvPicPr/>
                  </pic:nvPicPr>
                  <pic:blipFill>
                    <a:blip r:embed="rId19">
                      <a:extLst>
                        <a:ext uri="{28A0092B-C50C-407E-A947-70E740481C1C}">
                          <a14:useLocalDpi xmlns:a14="http://schemas.microsoft.com/office/drawing/2010/main" val="0"/>
                        </a:ext>
                      </a:extLst>
                    </a:blip>
                    <a:stretch>
                      <a:fillRect/>
                    </a:stretch>
                  </pic:blipFill>
                  <pic:spPr>
                    <a:xfrm rot="16200000">
                      <a:off x="0" y="0"/>
                      <a:ext cx="7811770" cy="6202045"/>
                    </a:xfrm>
                    <a:prstGeom prst="rect">
                      <a:avLst/>
                    </a:prstGeom>
                  </pic:spPr>
                </pic:pic>
              </a:graphicData>
            </a:graphic>
            <wp14:sizeRelH relativeFrom="margin">
              <wp14:pctWidth>0</wp14:pctWidth>
            </wp14:sizeRelH>
            <wp14:sizeRelV relativeFrom="margin">
              <wp14:pctHeight>0</wp14:pctHeight>
            </wp14:sizeRelV>
          </wp:anchor>
        </w:drawing>
      </w:r>
      <w:r w:rsidRPr="00C306A6">
        <w:rPr>
          <w:rFonts w:ascii="Times New Roman" w:hAnsi="Times New Roman" w:cs="Times New Roman"/>
          <w:noProof/>
          <w:color w:val="767171"/>
          <w:sz w:val="20"/>
          <w:szCs w:val="20"/>
        </w:rPr>
        <w:t xml:space="preserve">anexo </w:t>
      </w:r>
      <w:r>
        <w:rPr>
          <w:rFonts w:ascii="Times New Roman" w:hAnsi="Times New Roman" w:cs="Times New Roman"/>
          <w:noProof/>
          <w:color w:val="767171"/>
          <w:sz w:val="20"/>
          <w:szCs w:val="20"/>
        </w:rPr>
        <w:t>V</w:t>
      </w:r>
      <w:r w:rsidRPr="00E00BC7">
        <w:rPr>
          <w:rFonts w:ascii="Times New Roman" w:hAnsi="Times New Roman"/>
          <w:b/>
          <w:noProof/>
          <w:color w:val="002060"/>
          <w:sz w:val="28"/>
          <w:szCs w:val="28"/>
        </w:rPr>
        <w:t xml:space="preserve"> </w:t>
      </w:r>
    </w:p>
    <w:p w14:paraId="61D109AF" w14:textId="7F711FCA" w:rsidR="00AA4336" w:rsidRDefault="00AA4336" w:rsidP="00C85CB6">
      <w:pPr>
        <w:rPr>
          <w:b/>
          <w:bCs/>
          <w:noProof/>
          <w:sz w:val="20"/>
          <w:szCs w:val="20"/>
        </w:rPr>
      </w:pPr>
      <w:r w:rsidRPr="00E00BC7">
        <w:rPr>
          <w:rFonts w:ascii="Calibri Light" w:hAnsi="Calibri Light" w:cs="Calibri Light"/>
          <w:b/>
          <w:noProof/>
          <w:color w:val="002060"/>
          <w:sz w:val="28"/>
          <w:szCs w:val="28"/>
        </w:rPr>
        <w:lastRenderedPageBreak/>
        <w:drawing>
          <wp:anchor distT="0" distB="0" distL="114300" distR="114300" simplePos="0" relativeHeight="251745280" behindDoc="1" locked="0" layoutInCell="1" allowOverlap="1" wp14:anchorId="459D7589" wp14:editId="178939CD">
            <wp:simplePos x="0" y="0"/>
            <wp:positionH relativeFrom="margin">
              <wp:posOffset>-1635125</wp:posOffset>
            </wp:positionH>
            <wp:positionV relativeFrom="paragraph">
              <wp:posOffset>990600</wp:posOffset>
            </wp:positionV>
            <wp:extent cx="8158480" cy="6177915"/>
            <wp:effectExtent l="0" t="318" r="0" b="0"/>
            <wp:wrapSquare wrapText="bothSides"/>
            <wp:docPr id="70" name="Imagen 70"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Tabla&#10;&#10;Descripción generada automáticamente"/>
                    <pic:cNvPicPr/>
                  </pic:nvPicPr>
                  <pic:blipFill>
                    <a:blip r:embed="rId20">
                      <a:extLst>
                        <a:ext uri="{28A0092B-C50C-407E-A947-70E740481C1C}">
                          <a14:useLocalDpi xmlns:a14="http://schemas.microsoft.com/office/drawing/2010/main" val="0"/>
                        </a:ext>
                      </a:extLst>
                    </a:blip>
                    <a:stretch>
                      <a:fillRect/>
                    </a:stretch>
                  </pic:blipFill>
                  <pic:spPr>
                    <a:xfrm rot="16200000">
                      <a:off x="0" y="0"/>
                      <a:ext cx="8158480" cy="6177915"/>
                    </a:xfrm>
                    <a:prstGeom prst="rect">
                      <a:avLst/>
                    </a:prstGeom>
                  </pic:spPr>
                </pic:pic>
              </a:graphicData>
            </a:graphic>
            <wp14:sizeRelH relativeFrom="margin">
              <wp14:pctWidth>0</wp14:pctWidth>
            </wp14:sizeRelH>
            <wp14:sizeRelV relativeFrom="margin">
              <wp14:pctHeight>0</wp14:pctHeight>
            </wp14:sizeRelV>
          </wp:anchor>
        </w:drawing>
      </w:r>
    </w:p>
    <w:p w14:paraId="1DFF5F82" w14:textId="1FB421BA" w:rsidR="00AA4336" w:rsidRDefault="00AA4336" w:rsidP="00C85CB6">
      <w:pPr>
        <w:rPr>
          <w:b/>
          <w:bCs/>
          <w:noProof/>
          <w:sz w:val="20"/>
          <w:szCs w:val="20"/>
        </w:rPr>
      </w:pPr>
      <w:r w:rsidRPr="00E00BC7">
        <w:rPr>
          <w:rFonts w:ascii="Calibri Light" w:hAnsi="Calibri Light" w:cs="Calibri Light"/>
          <w:b/>
          <w:noProof/>
          <w:color w:val="002060"/>
          <w:sz w:val="28"/>
          <w:szCs w:val="28"/>
        </w:rPr>
        <w:lastRenderedPageBreak/>
        <w:drawing>
          <wp:anchor distT="0" distB="0" distL="114300" distR="114300" simplePos="0" relativeHeight="251747328" behindDoc="1" locked="0" layoutInCell="1" allowOverlap="1" wp14:anchorId="2AC0AA37" wp14:editId="6CFD60FB">
            <wp:simplePos x="0" y="0"/>
            <wp:positionH relativeFrom="margin">
              <wp:posOffset>-1236345</wp:posOffset>
            </wp:positionH>
            <wp:positionV relativeFrom="paragraph">
              <wp:posOffset>594995</wp:posOffset>
            </wp:positionV>
            <wp:extent cx="7529830" cy="6661785"/>
            <wp:effectExtent l="0" t="4128" r="0" b="0"/>
            <wp:wrapThrough wrapText="bothSides">
              <wp:wrapPolygon edited="0">
                <wp:start x="21612" y="13"/>
                <wp:lineTo x="81" y="13"/>
                <wp:lineTo x="81" y="21508"/>
                <wp:lineTo x="21612" y="21508"/>
                <wp:lineTo x="21612" y="13"/>
              </wp:wrapPolygon>
            </wp:wrapThrough>
            <wp:docPr id="71" name="Imagen 7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Tabla&#10;&#10;Descripción generada automáticamente"/>
                    <pic:cNvPicPr/>
                  </pic:nvPicPr>
                  <pic:blipFill>
                    <a:blip r:embed="rId21">
                      <a:extLst>
                        <a:ext uri="{28A0092B-C50C-407E-A947-70E740481C1C}">
                          <a14:useLocalDpi xmlns:a14="http://schemas.microsoft.com/office/drawing/2010/main" val="0"/>
                        </a:ext>
                      </a:extLst>
                    </a:blip>
                    <a:stretch>
                      <a:fillRect/>
                    </a:stretch>
                  </pic:blipFill>
                  <pic:spPr>
                    <a:xfrm rot="16200000">
                      <a:off x="0" y="0"/>
                      <a:ext cx="7529830" cy="6661785"/>
                    </a:xfrm>
                    <a:prstGeom prst="rect">
                      <a:avLst/>
                    </a:prstGeom>
                  </pic:spPr>
                </pic:pic>
              </a:graphicData>
            </a:graphic>
            <wp14:sizeRelH relativeFrom="margin">
              <wp14:pctWidth>0</wp14:pctWidth>
            </wp14:sizeRelH>
            <wp14:sizeRelV relativeFrom="margin">
              <wp14:pctHeight>0</wp14:pctHeight>
            </wp14:sizeRelV>
          </wp:anchor>
        </w:drawing>
      </w:r>
    </w:p>
    <w:p w14:paraId="0DB3DED3" w14:textId="74ADE318" w:rsidR="00AA4336" w:rsidRDefault="00AA4336" w:rsidP="00C85CB6">
      <w:pPr>
        <w:rPr>
          <w:b/>
          <w:bCs/>
          <w:noProof/>
          <w:sz w:val="20"/>
          <w:szCs w:val="20"/>
        </w:rPr>
      </w:pPr>
    </w:p>
    <w:p w14:paraId="3C62E813" w14:textId="03D71669" w:rsidR="00AA4336" w:rsidRDefault="00AA4336" w:rsidP="00C85CB6">
      <w:pPr>
        <w:rPr>
          <w:b/>
          <w:bCs/>
          <w:noProof/>
          <w:sz w:val="20"/>
          <w:szCs w:val="20"/>
        </w:rPr>
      </w:pPr>
    </w:p>
    <w:p w14:paraId="4CF3C8C7" w14:textId="61FB1BE2" w:rsidR="00AA4336" w:rsidRDefault="00AA4336" w:rsidP="00C85CB6">
      <w:pPr>
        <w:rPr>
          <w:b/>
          <w:bCs/>
          <w:noProof/>
          <w:sz w:val="20"/>
          <w:szCs w:val="20"/>
        </w:rPr>
      </w:pPr>
    </w:p>
    <w:p w14:paraId="6FB9D089" w14:textId="77777777" w:rsidR="00AA4336" w:rsidRDefault="00AA4336" w:rsidP="00C85CB6">
      <w:pPr>
        <w:rPr>
          <w:b/>
          <w:bCs/>
          <w:noProof/>
          <w:sz w:val="20"/>
          <w:szCs w:val="20"/>
        </w:rPr>
      </w:pPr>
    </w:p>
    <w:p w14:paraId="04F8DE93" w14:textId="77777777" w:rsidR="00AA4336" w:rsidRDefault="00AA4336" w:rsidP="00C85CB6">
      <w:pPr>
        <w:rPr>
          <w:b/>
          <w:bCs/>
          <w:noProof/>
          <w:sz w:val="20"/>
          <w:szCs w:val="20"/>
        </w:rPr>
      </w:pPr>
    </w:p>
    <w:p w14:paraId="630AD10A" w14:textId="77777777" w:rsidR="00AA4336" w:rsidRDefault="00AA4336" w:rsidP="00C85CB6">
      <w:pPr>
        <w:rPr>
          <w:b/>
          <w:bCs/>
          <w:noProof/>
          <w:sz w:val="20"/>
          <w:szCs w:val="20"/>
        </w:rPr>
      </w:pPr>
    </w:p>
    <w:p w14:paraId="41366C08" w14:textId="77777777" w:rsidR="00AA4336" w:rsidRDefault="00AA4336" w:rsidP="00C85CB6">
      <w:pPr>
        <w:rPr>
          <w:b/>
          <w:bCs/>
          <w:noProof/>
          <w:sz w:val="20"/>
          <w:szCs w:val="20"/>
        </w:rPr>
      </w:pPr>
    </w:p>
    <w:p w14:paraId="7ACA75D2" w14:textId="77777777" w:rsidR="00AA4336" w:rsidRDefault="00AA4336" w:rsidP="00C85CB6">
      <w:pPr>
        <w:rPr>
          <w:b/>
          <w:bCs/>
          <w:noProof/>
          <w:sz w:val="20"/>
          <w:szCs w:val="20"/>
        </w:rPr>
      </w:pPr>
    </w:p>
    <w:p w14:paraId="422BB48D" w14:textId="77777777" w:rsidR="00AA4336" w:rsidRDefault="00AA4336" w:rsidP="00C85CB6">
      <w:pPr>
        <w:rPr>
          <w:b/>
          <w:bCs/>
          <w:noProof/>
          <w:sz w:val="20"/>
          <w:szCs w:val="20"/>
        </w:rPr>
      </w:pPr>
    </w:p>
    <w:p w14:paraId="483B8CA8" w14:textId="6E111088" w:rsidR="00AA4336" w:rsidRDefault="00AA4336" w:rsidP="00C85CB6">
      <w:pPr>
        <w:rPr>
          <w:b/>
          <w:bCs/>
          <w:noProof/>
          <w:sz w:val="20"/>
          <w:szCs w:val="20"/>
        </w:rPr>
      </w:pPr>
    </w:p>
    <w:p w14:paraId="3CE8833B" w14:textId="77777777" w:rsidR="00AA4336" w:rsidRDefault="00AA4336" w:rsidP="00C85CB6">
      <w:pPr>
        <w:rPr>
          <w:b/>
          <w:bCs/>
          <w:noProof/>
          <w:sz w:val="20"/>
          <w:szCs w:val="20"/>
        </w:rPr>
      </w:pPr>
    </w:p>
    <w:p w14:paraId="5F1D7E49" w14:textId="334A2ECF" w:rsidR="00AA4336" w:rsidRDefault="00AA4336" w:rsidP="00C85CB6">
      <w:pPr>
        <w:rPr>
          <w:b/>
          <w:bCs/>
          <w:noProof/>
          <w:sz w:val="20"/>
          <w:szCs w:val="20"/>
        </w:rPr>
      </w:pPr>
      <w:r w:rsidRPr="00E00BC7">
        <w:rPr>
          <w:rFonts w:ascii="Calibri Light" w:hAnsi="Calibri Light" w:cs="Calibri Light"/>
          <w:b/>
          <w:noProof/>
          <w:color w:val="002060"/>
          <w:sz w:val="28"/>
          <w:szCs w:val="28"/>
        </w:rPr>
        <w:drawing>
          <wp:anchor distT="0" distB="0" distL="114300" distR="114300" simplePos="0" relativeHeight="251749376" behindDoc="0" locked="0" layoutInCell="1" allowOverlap="1" wp14:anchorId="38D7F9AB" wp14:editId="54653419">
            <wp:simplePos x="0" y="0"/>
            <wp:positionH relativeFrom="margin">
              <wp:posOffset>-3093085</wp:posOffset>
            </wp:positionH>
            <wp:positionV relativeFrom="paragraph">
              <wp:posOffset>489585</wp:posOffset>
            </wp:positionV>
            <wp:extent cx="7219950" cy="2012315"/>
            <wp:effectExtent l="0" t="6033" r="0" b="0"/>
            <wp:wrapSquare wrapText="bothSides"/>
            <wp:docPr id="72" name="Imagen 72"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Tabla&#10;&#10;Descripción generada automáticamente"/>
                    <pic:cNvPicPr/>
                  </pic:nvPicPr>
                  <pic:blipFill>
                    <a:blip r:embed="rId22">
                      <a:extLst>
                        <a:ext uri="{28A0092B-C50C-407E-A947-70E740481C1C}">
                          <a14:useLocalDpi xmlns:a14="http://schemas.microsoft.com/office/drawing/2010/main" val="0"/>
                        </a:ext>
                      </a:extLst>
                    </a:blip>
                    <a:stretch>
                      <a:fillRect/>
                    </a:stretch>
                  </pic:blipFill>
                  <pic:spPr>
                    <a:xfrm rot="16200000">
                      <a:off x="0" y="0"/>
                      <a:ext cx="7219950" cy="2012315"/>
                    </a:xfrm>
                    <a:prstGeom prst="rect">
                      <a:avLst/>
                    </a:prstGeom>
                  </pic:spPr>
                </pic:pic>
              </a:graphicData>
            </a:graphic>
            <wp14:sizeRelH relativeFrom="margin">
              <wp14:pctWidth>0</wp14:pctWidth>
            </wp14:sizeRelH>
            <wp14:sizeRelV relativeFrom="margin">
              <wp14:pctHeight>0</wp14:pctHeight>
            </wp14:sizeRelV>
          </wp:anchor>
        </w:drawing>
      </w:r>
    </w:p>
    <w:p w14:paraId="73FF6787" w14:textId="1D8C8800" w:rsidR="00AA4336" w:rsidRDefault="00AA4336" w:rsidP="00C85CB6">
      <w:pPr>
        <w:rPr>
          <w:b/>
          <w:bCs/>
          <w:noProof/>
          <w:sz w:val="20"/>
          <w:szCs w:val="20"/>
        </w:rPr>
      </w:pPr>
    </w:p>
    <w:p w14:paraId="5D501528" w14:textId="77777777" w:rsidR="00AA4336" w:rsidRDefault="00AA4336" w:rsidP="00C85CB6">
      <w:pPr>
        <w:rPr>
          <w:b/>
          <w:bCs/>
          <w:noProof/>
          <w:sz w:val="20"/>
          <w:szCs w:val="20"/>
        </w:rPr>
      </w:pPr>
    </w:p>
    <w:p w14:paraId="4DA10972" w14:textId="77777777" w:rsidR="00AA4336" w:rsidRDefault="00AA4336" w:rsidP="00C85CB6">
      <w:pPr>
        <w:rPr>
          <w:b/>
          <w:bCs/>
          <w:noProof/>
          <w:sz w:val="20"/>
          <w:szCs w:val="20"/>
        </w:rPr>
      </w:pPr>
    </w:p>
    <w:p w14:paraId="78092ACE" w14:textId="77777777" w:rsidR="00AA4336" w:rsidRDefault="00AA4336" w:rsidP="00C85CB6">
      <w:pPr>
        <w:rPr>
          <w:b/>
          <w:bCs/>
          <w:noProof/>
          <w:sz w:val="20"/>
          <w:szCs w:val="20"/>
        </w:rPr>
      </w:pPr>
    </w:p>
    <w:p w14:paraId="609247B4" w14:textId="698E6F0D" w:rsidR="00AA4336" w:rsidRDefault="00AA4336" w:rsidP="00C85CB6">
      <w:pPr>
        <w:rPr>
          <w:b/>
          <w:bCs/>
          <w:noProof/>
          <w:sz w:val="20"/>
          <w:szCs w:val="20"/>
        </w:rPr>
      </w:pPr>
    </w:p>
    <w:p w14:paraId="18473C30" w14:textId="7FDCB794" w:rsidR="00C82521" w:rsidRDefault="00C82521" w:rsidP="00C85CB6">
      <w:pPr>
        <w:rPr>
          <w:b/>
          <w:bCs/>
          <w:noProof/>
          <w:sz w:val="20"/>
          <w:szCs w:val="20"/>
        </w:rPr>
      </w:pPr>
    </w:p>
    <w:p w14:paraId="517BA72B" w14:textId="0FC906F3" w:rsidR="00C82521" w:rsidRDefault="00C82521" w:rsidP="00C85CB6">
      <w:pPr>
        <w:rPr>
          <w:b/>
          <w:bCs/>
          <w:noProof/>
          <w:sz w:val="20"/>
          <w:szCs w:val="20"/>
        </w:rPr>
      </w:pPr>
    </w:p>
    <w:p w14:paraId="2E1C4217" w14:textId="0D202D79" w:rsidR="00C82521" w:rsidRDefault="00C82521" w:rsidP="00C85CB6">
      <w:pPr>
        <w:rPr>
          <w:b/>
          <w:bCs/>
          <w:noProof/>
          <w:sz w:val="20"/>
          <w:szCs w:val="20"/>
        </w:rPr>
      </w:pPr>
    </w:p>
    <w:p w14:paraId="267D2884" w14:textId="2A881437" w:rsidR="00C82521" w:rsidRDefault="00C82521" w:rsidP="00C85CB6">
      <w:pPr>
        <w:rPr>
          <w:b/>
          <w:bCs/>
          <w:noProof/>
          <w:sz w:val="20"/>
          <w:szCs w:val="20"/>
        </w:rPr>
      </w:pPr>
    </w:p>
    <w:p w14:paraId="417C47AA" w14:textId="57D61BC0" w:rsidR="00C82521" w:rsidRDefault="00C82521" w:rsidP="00C85CB6">
      <w:pPr>
        <w:rPr>
          <w:b/>
          <w:bCs/>
          <w:noProof/>
          <w:sz w:val="20"/>
          <w:szCs w:val="20"/>
        </w:rPr>
      </w:pPr>
    </w:p>
    <w:p w14:paraId="4BF36A2B" w14:textId="543CD028" w:rsidR="00C82521" w:rsidRDefault="00C82521" w:rsidP="00C85CB6">
      <w:pPr>
        <w:rPr>
          <w:b/>
          <w:bCs/>
          <w:noProof/>
          <w:sz w:val="20"/>
          <w:szCs w:val="20"/>
        </w:rPr>
      </w:pPr>
    </w:p>
    <w:p w14:paraId="3C0A74E2" w14:textId="7832E095" w:rsidR="00C82521" w:rsidRDefault="00C82521" w:rsidP="00C85CB6">
      <w:pPr>
        <w:rPr>
          <w:b/>
          <w:bCs/>
          <w:noProof/>
          <w:sz w:val="20"/>
          <w:szCs w:val="20"/>
        </w:rPr>
      </w:pPr>
    </w:p>
    <w:p w14:paraId="52DEB634" w14:textId="4500CF51" w:rsidR="00C82521" w:rsidRDefault="00C82521" w:rsidP="00C85CB6">
      <w:pPr>
        <w:rPr>
          <w:b/>
          <w:bCs/>
          <w:noProof/>
          <w:sz w:val="20"/>
          <w:szCs w:val="20"/>
        </w:rPr>
      </w:pPr>
    </w:p>
    <w:p w14:paraId="4B1E3BE1" w14:textId="61EBFE54" w:rsidR="00C82521" w:rsidRDefault="00C82521" w:rsidP="00C85CB6">
      <w:pPr>
        <w:rPr>
          <w:b/>
          <w:bCs/>
          <w:noProof/>
          <w:sz w:val="20"/>
          <w:szCs w:val="20"/>
        </w:rPr>
      </w:pPr>
    </w:p>
    <w:p w14:paraId="3588C351" w14:textId="5AB9DC5B" w:rsidR="00C82521" w:rsidRDefault="00C82521" w:rsidP="00C85CB6">
      <w:pPr>
        <w:rPr>
          <w:b/>
          <w:bCs/>
          <w:noProof/>
          <w:sz w:val="20"/>
          <w:szCs w:val="20"/>
        </w:rPr>
      </w:pPr>
    </w:p>
    <w:p w14:paraId="27477869" w14:textId="7BE31674" w:rsidR="00C82521" w:rsidRDefault="00C82521" w:rsidP="00C85CB6">
      <w:pPr>
        <w:rPr>
          <w:b/>
          <w:bCs/>
          <w:noProof/>
          <w:sz w:val="20"/>
          <w:szCs w:val="20"/>
        </w:rPr>
      </w:pPr>
    </w:p>
    <w:p w14:paraId="51E156D4" w14:textId="4CCCD211" w:rsidR="00C82521" w:rsidRDefault="00C82521" w:rsidP="00C85CB6">
      <w:pPr>
        <w:rPr>
          <w:b/>
          <w:bCs/>
          <w:noProof/>
          <w:sz w:val="20"/>
          <w:szCs w:val="20"/>
        </w:rPr>
      </w:pPr>
    </w:p>
    <w:p w14:paraId="68A3A1DA" w14:textId="68851391" w:rsidR="00C82521" w:rsidRDefault="00C82521" w:rsidP="00C85CB6">
      <w:pPr>
        <w:rPr>
          <w:b/>
          <w:bCs/>
          <w:noProof/>
          <w:sz w:val="20"/>
          <w:szCs w:val="20"/>
        </w:rPr>
      </w:pPr>
    </w:p>
    <w:p w14:paraId="544C86AE" w14:textId="16D7955C" w:rsidR="00C82521" w:rsidRDefault="00C82521" w:rsidP="00C85CB6">
      <w:pPr>
        <w:rPr>
          <w:b/>
          <w:bCs/>
          <w:noProof/>
          <w:sz w:val="20"/>
          <w:szCs w:val="20"/>
        </w:rPr>
      </w:pPr>
    </w:p>
    <w:p w14:paraId="67899D39" w14:textId="25617364" w:rsidR="00C82521" w:rsidRDefault="00C82521" w:rsidP="00C85CB6">
      <w:pPr>
        <w:rPr>
          <w:b/>
          <w:bCs/>
          <w:noProof/>
          <w:sz w:val="20"/>
          <w:szCs w:val="20"/>
        </w:rPr>
      </w:pPr>
    </w:p>
    <w:p w14:paraId="3ECEF91E" w14:textId="72B34E13" w:rsidR="00F742EB" w:rsidRDefault="00307311" w:rsidP="00F742EB">
      <w:pPr>
        <w:rPr>
          <w:rFonts w:ascii="Times New Roman" w:hAnsi="Times New Roman" w:cs="Times New Roman"/>
          <w:b/>
          <w:bCs/>
          <w:noProof/>
          <w:color w:val="767171"/>
          <w:sz w:val="24"/>
          <w:szCs w:val="24"/>
        </w:rPr>
      </w:pPr>
      <w:r>
        <w:rPr>
          <w:rFonts w:ascii="Times New Roman" w:hAnsi="Times New Roman" w:cs="Times New Roman"/>
          <w:noProof/>
          <w:color w:val="767171"/>
          <w:sz w:val="20"/>
          <w:szCs w:val="20"/>
        </w:rPr>
        <w:lastRenderedPageBreak/>
        <w:t>A</w:t>
      </w:r>
      <w:r w:rsidR="00F742EB" w:rsidRPr="00C306A6">
        <w:rPr>
          <w:rFonts w:ascii="Times New Roman" w:hAnsi="Times New Roman" w:cs="Times New Roman"/>
          <w:noProof/>
          <w:color w:val="767171"/>
          <w:sz w:val="20"/>
          <w:szCs w:val="20"/>
        </w:rPr>
        <w:t xml:space="preserve">nexo </w:t>
      </w:r>
      <w:r w:rsidR="00F742EB">
        <w:rPr>
          <w:rFonts w:ascii="Times New Roman" w:hAnsi="Times New Roman" w:cs="Times New Roman"/>
          <w:noProof/>
          <w:color w:val="767171"/>
          <w:sz w:val="20"/>
          <w:szCs w:val="20"/>
        </w:rPr>
        <w:t>VI</w:t>
      </w:r>
    </w:p>
    <w:p w14:paraId="39006358" w14:textId="1B88EFE4" w:rsidR="008D1E26" w:rsidRPr="008D1E26" w:rsidRDefault="008D1E26" w:rsidP="00B66F72">
      <w:pPr>
        <w:jc w:val="center"/>
        <w:rPr>
          <w:rFonts w:ascii="Times New Roman" w:hAnsi="Times New Roman" w:cs="Times New Roman"/>
          <w:b/>
          <w:bCs/>
          <w:noProof/>
          <w:color w:val="767171"/>
          <w:sz w:val="24"/>
          <w:szCs w:val="24"/>
        </w:rPr>
      </w:pPr>
      <w:r w:rsidRPr="008D1E26">
        <w:rPr>
          <w:rFonts w:ascii="Times New Roman" w:hAnsi="Times New Roman" w:cs="Times New Roman"/>
          <w:b/>
          <w:bCs/>
          <w:noProof/>
          <w:color w:val="767171"/>
          <w:sz w:val="24"/>
          <w:szCs w:val="24"/>
        </w:rPr>
        <w:t>Desarrollo Social</w:t>
      </w:r>
    </w:p>
    <w:p w14:paraId="35E52F13" w14:textId="77777777" w:rsidR="008D1E26" w:rsidRPr="008D1E26" w:rsidRDefault="008D1E26" w:rsidP="008D1E26">
      <w:pPr>
        <w:spacing w:line="360" w:lineRule="auto"/>
        <w:rPr>
          <w:rFonts w:ascii="Times New Roman" w:hAnsi="Times New Roman" w:cs="Times New Roman"/>
          <w:color w:val="767171"/>
          <w:sz w:val="24"/>
          <w:szCs w:val="24"/>
        </w:rPr>
      </w:pPr>
      <w:r w:rsidRPr="008D1E26">
        <w:rPr>
          <w:rFonts w:ascii="Times New Roman" w:hAnsi="Times New Roman" w:cs="Times New Roman"/>
          <w:color w:val="767171"/>
          <w:sz w:val="24"/>
          <w:szCs w:val="24"/>
        </w:rPr>
        <w:t>Realización de 53 cursos, entre los cuales se citan los siguientes:</w:t>
      </w:r>
    </w:p>
    <w:tbl>
      <w:tblPr>
        <w:tblStyle w:val="Tablaconcuadrcula"/>
        <w:tblpPr w:leftFromText="141" w:rightFromText="141" w:vertAnchor="text" w:horzAnchor="margin" w:tblpXSpec="center" w:tblpY="367"/>
        <w:tblW w:w="0" w:type="auto"/>
        <w:tblLook w:val="04A0" w:firstRow="1" w:lastRow="0" w:firstColumn="1" w:lastColumn="0" w:noHBand="0" w:noVBand="1"/>
      </w:tblPr>
      <w:tblGrid>
        <w:gridCol w:w="2689"/>
        <w:gridCol w:w="1978"/>
      </w:tblGrid>
      <w:tr w:rsidR="008D1E26" w14:paraId="292F03A8" w14:textId="77777777" w:rsidTr="008D1E26">
        <w:trPr>
          <w:trHeight w:val="418"/>
        </w:trPr>
        <w:tc>
          <w:tcPr>
            <w:tcW w:w="2689" w:type="dxa"/>
            <w:tcBorders>
              <w:top w:val="single" w:sz="4" w:space="0" w:color="auto"/>
              <w:left w:val="single" w:sz="4" w:space="0" w:color="auto"/>
              <w:bottom w:val="single" w:sz="4" w:space="0" w:color="auto"/>
              <w:right w:val="single" w:sz="4" w:space="0" w:color="auto"/>
            </w:tcBorders>
            <w:shd w:val="clear" w:color="auto" w:fill="73D3DD"/>
            <w:hideMark/>
          </w:tcPr>
          <w:p w14:paraId="344BB4E2" w14:textId="77777777" w:rsidR="008D1E26" w:rsidRPr="008D1E26" w:rsidRDefault="008D1E26">
            <w:pPr>
              <w:rPr>
                <w:rFonts w:ascii="Times New Roman" w:hAnsi="Times New Roman"/>
                <w:b/>
                <w:bCs/>
                <w:color w:val="767171"/>
                <w:sz w:val="24"/>
                <w:szCs w:val="24"/>
              </w:rPr>
            </w:pPr>
            <w:r w:rsidRPr="008D1E26">
              <w:rPr>
                <w:rFonts w:ascii="Times New Roman" w:hAnsi="Times New Roman"/>
                <w:b/>
                <w:bCs/>
                <w:color w:val="767171"/>
                <w:sz w:val="24"/>
                <w:szCs w:val="24"/>
              </w:rPr>
              <w:t>Curso</w:t>
            </w:r>
          </w:p>
        </w:tc>
        <w:tc>
          <w:tcPr>
            <w:tcW w:w="1978" w:type="dxa"/>
            <w:tcBorders>
              <w:top w:val="single" w:sz="4" w:space="0" w:color="auto"/>
              <w:left w:val="single" w:sz="4" w:space="0" w:color="auto"/>
              <w:bottom w:val="single" w:sz="4" w:space="0" w:color="auto"/>
              <w:right w:val="single" w:sz="4" w:space="0" w:color="auto"/>
            </w:tcBorders>
            <w:shd w:val="clear" w:color="auto" w:fill="73D3DD"/>
            <w:hideMark/>
          </w:tcPr>
          <w:p w14:paraId="576718CB" w14:textId="77777777" w:rsidR="008D1E26" w:rsidRPr="008D1E26" w:rsidRDefault="008D1E26">
            <w:pPr>
              <w:rPr>
                <w:rFonts w:ascii="Times New Roman" w:hAnsi="Times New Roman"/>
                <w:b/>
                <w:bCs/>
                <w:color w:val="767171"/>
                <w:sz w:val="24"/>
                <w:szCs w:val="24"/>
              </w:rPr>
            </w:pPr>
            <w:r w:rsidRPr="008D1E26">
              <w:rPr>
                <w:rFonts w:ascii="Times New Roman" w:hAnsi="Times New Roman"/>
                <w:b/>
                <w:bCs/>
                <w:color w:val="767171"/>
                <w:sz w:val="24"/>
                <w:szCs w:val="24"/>
              </w:rPr>
              <w:t>Participantes</w:t>
            </w:r>
          </w:p>
        </w:tc>
      </w:tr>
      <w:tr w:rsidR="008D1E26" w14:paraId="6FFCBFF4" w14:textId="77777777" w:rsidTr="008D1E26">
        <w:tc>
          <w:tcPr>
            <w:tcW w:w="2689" w:type="dxa"/>
            <w:tcBorders>
              <w:top w:val="single" w:sz="4" w:space="0" w:color="auto"/>
              <w:left w:val="single" w:sz="4" w:space="0" w:color="auto"/>
              <w:bottom w:val="single" w:sz="4" w:space="0" w:color="auto"/>
              <w:right w:val="single" w:sz="4" w:space="0" w:color="auto"/>
            </w:tcBorders>
            <w:hideMark/>
          </w:tcPr>
          <w:p w14:paraId="0BAC0AB1" w14:textId="77777777" w:rsidR="008D1E26" w:rsidRPr="008D1E26" w:rsidRDefault="008D1E26">
            <w:pPr>
              <w:rPr>
                <w:rFonts w:ascii="Times New Roman" w:hAnsi="Times New Roman"/>
                <w:color w:val="767171"/>
                <w:sz w:val="24"/>
                <w:szCs w:val="24"/>
              </w:rPr>
            </w:pPr>
            <w:r w:rsidRPr="008D1E26">
              <w:rPr>
                <w:rFonts w:ascii="Times New Roman" w:hAnsi="Times New Roman"/>
                <w:color w:val="767171"/>
                <w:sz w:val="24"/>
                <w:szCs w:val="24"/>
              </w:rPr>
              <w:t>Fortalecimiento Organizacional</w:t>
            </w:r>
          </w:p>
        </w:tc>
        <w:tc>
          <w:tcPr>
            <w:tcW w:w="1978" w:type="dxa"/>
            <w:tcBorders>
              <w:top w:val="single" w:sz="4" w:space="0" w:color="auto"/>
              <w:left w:val="single" w:sz="4" w:space="0" w:color="auto"/>
              <w:bottom w:val="single" w:sz="4" w:space="0" w:color="auto"/>
              <w:right w:val="single" w:sz="4" w:space="0" w:color="auto"/>
            </w:tcBorders>
            <w:vAlign w:val="center"/>
            <w:hideMark/>
          </w:tcPr>
          <w:p w14:paraId="6222E6CA" w14:textId="77777777" w:rsidR="008D1E26" w:rsidRPr="008D1E26" w:rsidRDefault="008D1E26" w:rsidP="008D1E26">
            <w:pPr>
              <w:jc w:val="right"/>
              <w:rPr>
                <w:rFonts w:ascii="Times New Roman" w:hAnsi="Times New Roman"/>
                <w:color w:val="767171"/>
                <w:sz w:val="24"/>
                <w:szCs w:val="24"/>
              </w:rPr>
            </w:pPr>
            <w:r w:rsidRPr="008D1E26">
              <w:rPr>
                <w:rFonts w:ascii="Times New Roman" w:hAnsi="Times New Roman"/>
                <w:color w:val="767171"/>
                <w:sz w:val="24"/>
                <w:szCs w:val="24"/>
              </w:rPr>
              <w:t>523</w:t>
            </w:r>
          </w:p>
        </w:tc>
      </w:tr>
      <w:tr w:rsidR="008D1E26" w14:paraId="17F27868" w14:textId="77777777" w:rsidTr="008D1E26">
        <w:tc>
          <w:tcPr>
            <w:tcW w:w="2689" w:type="dxa"/>
            <w:tcBorders>
              <w:top w:val="single" w:sz="4" w:space="0" w:color="auto"/>
              <w:left w:val="single" w:sz="4" w:space="0" w:color="auto"/>
              <w:bottom w:val="single" w:sz="4" w:space="0" w:color="auto"/>
              <w:right w:val="single" w:sz="4" w:space="0" w:color="auto"/>
            </w:tcBorders>
            <w:hideMark/>
          </w:tcPr>
          <w:p w14:paraId="4E5CD50C" w14:textId="77777777" w:rsidR="008D1E26" w:rsidRPr="008D1E26" w:rsidRDefault="008D1E26">
            <w:pPr>
              <w:rPr>
                <w:rFonts w:ascii="Times New Roman" w:hAnsi="Times New Roman"/>
                <w:color w:val="767171"/>
                <w:sz w:val="24"/>
                <w:szCs w:val="24"/>
              </w:rPr>
            </w:pPr>
            <w:r w:rsidRPr="008D1E26">
              <w:rPr>
                <w:rFonts w:ascii="Times New Roman" w:hAnsi="Times New Roman"/>
                <w:color w:val="767171"/>
                <w:sz w:val="24"/>
                <w:szCs w:val="24"/>
              </w:rPr>
              <w:t>Rol del Dirigente Cooperativo</w:t>
            </w:r>
          </w:p>
        </w:tc>
        <w:tc>
          <w:tcPr>
            <w:tcW w:w="1978" w:type="dxa"/>
            <w:tcBorders>
              <w:top w:val="single" w:sz="4" w:space="0" w:color="auto"/>
              <w:left w:val="single" w:sz="4" w:space="0" w:color="auto"/>
              <w:bottom w:val="single" w:sz="4" w:space="0" w:color="auto"/>
              <w:right w:val="single" w:sz="4" w:space="0" w:color="auto"/>
            </w:tcBorders>
            <w:vAlign w:val="center"/>
            <w:hideMark/>
          </w:tcPr>
          <w:p w14:paraId="5A660C4B" w14:textId="77777777" w:rsidR="008D1E26" w:rsidRPr="008D1E26" w:rsidRDefault="008D1E26" w:rsidP="008D1E26">
            <w:pPr>
              <w:jc w:val="right"/>
              <w:rPr>
                <w:rFonts w:ascii="Times New Roman" w:hAnsi="Times New Roman"/>
                <w:color w:val="767171"/>
                <w:sz w:val="24"/>
                <w:szCs w:val="24"/>
              </w:rPr>
            </w:pPr>
            <w:r w:rsidRPr="008D1E26">
              <w:rPr>
                <w:rFonts w:ascii="Times New Roman" w:hAnsi="Times New Roman"/>
                <w:color w:val="767171"/>
                <w:sz w:val="24"/>
                <w:szCs w:val="24"/>
              </w:rPr>
              <w:t>48</w:t>
            </w:r>
          </w:p>
        </w:tc>
      </w:tr>
      <w:tr w:rsidR="008D1E26" w14:paraId="051EE96E" w14:textId="77777777" w:rsidTr="008D1E26">
        <w:tc>
          <w:tcPr>
            <w:tcW w:w="2689" w:type="dxa"/>
            <w:tcBorders>
              <w:top w:val="single" w:sz="4" w:space="0" w:color="auto"/>
              <w:left w:val="single" w:sz="4" w:space="0" w:color="auto"/>
              <w:bottom w:val="single" w:sz="4" w:space="0" w:color="auto"/>
              <w:right w:val="single" w:sz="4" w:space="0" w:color="auto"/>
            </w:tcBorders>
            <w:hideMark/>
          </w:tcPr>
          <w:p w14:paraId="4C01FB7B" w14:textId="77777777" w:rsidR="008D1E26" w:rsidRPr="008D1E26" w:rsidRDefault="008D1E26">
            <w:pPr>
              <w:rPr>
                <w:rFonts w:ascii="Times New Roman" w:hAnsi="Times New Roman"/>
                <w:color w:val="767171"/>
                <w:sz w:val="24"/>
                <w:szCs w:val="24"/>
              </w:rPr>
            </w:pPr>
            <w:r w:rsidRPr="008D1E26">
              <w:rPr>
                <w:rFonts w:ascii="Times New Roman" w:hAnsi="Times New Roman"/>
                <w:color w:val="767171"/>
                <w:sz w:val="24"/>
                <w:szCs w:val="24"/>
              </w:rPr>
              <w:t>Principio y Organización del Cooperativismo</w:t>
            </w:r>
          </w:p>
        </w:tc>
        <w:tc>
          <w:tcPr>
            <w:tcW w:w="1978" w:type="dxa"/>
            <w:tcBorders>
              <w:top w:val="single" w:sz="4" w:space="0" w:color="auto"/>
              <w:left w:val="single" w:sz="4" w:space="0" w:color="auto"/>
              <w:bottom w:val="single" w:sz="4" w:space="0" w:color="auto"/>
              <w:right w:val="single" w:sz="4" w:space="0" w:color="auto"/>
            </w:tcBorders>
            <w:vAlign w:val="center"/>
            <w:hideMark/>
          </w:tcPr>
          <w:p w14:paraId="03198563" w14:textId="77777777" w:rsidR="008D1E26" w:rsidRPr="008D1E26" w:rsidRDefault="008D1E26" w:rsidP="008D1E26">
            <w:pPr>
              <w:jc w:val="right"/>
              <w:rPr>
                <w:rFonts w:ascii="Times New Roman" w:hAnsi="Times New Roman"/>
                <w:color w:val="767171"/>
                <w:sz w:val="24"/>
                <w:szCs w:val="24"/>
              </w:rPr>
            </w:pPr>
            <w:r w:rsidRPr="008D1E26">
              <w:rPr>
                <w:rFonts w:ascii="Times New Roman" w:hAnsi="Times New Roman"/>
                <w:color w:val="767171"/>
                <w:sz w:val="24"/>
                <w:szCs w:val="24"/>
              </w:rPr>
              <w:t>559</w:t>
            </w:r>
          </w:p>
        </w:tc>
      </w:tr>
      <w:tr w:rsidR="008D1E26" w14:paraId="78A38CAE" w14:textId="77777777" w:rsidTr="008D1E26">
        <w:tc>
          <w:tcPr>
            <w:tcW w:w="2689" w:type="dxa"/>
            <w:tcBorders>
              <w:top w:val="single" w:sz="4" w:space="0" w:color="auto"/>
              <w:left w:val="single" w:sz="4" w:space="0" w:color="auto"/>
              <w:bottom w:val="single" w:sz="4" w:space="0" w:color="auto"/>
              <w:right w:val="single" w:sz="4" w:space="0" w:color="auto"/>
            </w:tcBorders>
            <w:hideMark/>
          </w:tcPr>
          <w:p w14:paraId="0DEDD8DD" w14:textId="77777777" w:rsidR="008D1E26" w:rsidRPr="008D1E26" w:rsidRDefault="008D1E26">
            <w:pPr>
              <w:rPr>
                <w:rFonts w:ascii="Times New Roman" w:hAnsi="Times New Roman"/>
                <w:color w:val="767171"/>
                <w:sz w:val="24"/>
                <w:szCs w:val="24"/>
              </w:rPr>
            </w:pPr>
            <w:r w:rsidRPr="008D1E26">
              <w:rPr>
                <w:rFonts w:ascii="Times New Roman" w:hAnsi="Times New Roman"/>
                <w:color w:val="767171"/>
                <w:sz w:val="24"/>
                <w:szCs w:val="24"/>
              </w:rPr>
              <w:t>Cooperativismo a Técnicos</w:t>
            </w:r>
          </w:p>
        </w:tc>
        <w:tc>
          <w:tcPr>
            <w:tcW w:w="1978" w:type="dxa"/>
            <w:tcBorders>
              <w:top w:val="single" w:sz="4" w:space="0" w:color="auto"/>
              <w:left w:val="single" w:sz="4" w:space="0" w:color="auto"/>
              <w:bottom w:val="single" w:sz="4" w:space="0" w:color="auto"/>
              <w:right w:val="single" w:sz="4" w:space="0" w:color="auto"/>
            </w:tcBorders>
            <w:vAlign w:val="center"/>
            <w:hideMark/>
          </w:tcPr>
          <w:p w14:paraId="78A54DB8" w14:textId="77777777" w:rsidR="008D1E26" w:rsidRPr="008D1E26" w:rsidRDefault="008D1E26" w:rsidP="008D1E26">
            <w:pPr>
              <w:jc w:val="right"/>
              <w:rPr>
                <w:rFonts w:ascii="Times New Roman" w:hAnsi="Times New Roman"/>
                <w:color w:val="767171"/>
                <w:sz w:val="24"/>
                <w:szCs w:val="24"/>
              </w:rPr>
            </w:pPr>
            <w:r w:rsidRPr="008D1E26">
              <w:rPr>
                <w:rFonts w:ascii="Times New Roman" w:hAnsi="Times New Roman"/>
                <w:color w:val="767171"/>
                <w:sz w:val="24"/>
                <w:szCs w:val="24"/>
              </w:rPr>
              <w:t>44</w:t>
            </w:r>
          </w:p>
        </w:tc>
      </w:tr>
      <w:tr w:rsidR="008D1E26" w14:paraId="07DB1661" w14:textId="77777777" w:rsidTr="008D1E26">
        <w:tc>
          <w:tcPr>
            <w:tcW w:w="2689" w:type="dxa"/>
            <w:tcBorders>
              <w:top w:val="single" w:sz="4" w:space="0" w:color="auto"/>
              <w:left w:val="single" w:sz="4" w:space="0" w:color="auto"/>
              <w:bottom w:val="single" w:sz="4" w:space="0" w:color="auto"/>
              <w:right w:val="single" w:sz="4" w:space="0" w:color="auto"/>
            </w:tcBorders>
            <w:hideMark/>
          </w:tcPr>
          <w:p w14:paraId="3558E8F8" w14:textId="77777777" w:rsidR="008D1E26" w:rsidRPr="008D1E26" w:rsidRDefault="008D1E26">
            <w:pPr>
              <w:rPr>
                <w:rFonts w:ascii="Times New Roman" w:hAnsi="Times New Roman"/>
                <w:color w:val="767171"/>
                <w:sz w:val="24"/>
                <w:szCs w:val="24"/>
              </w:rPr>
            </w:pPr>
            <w:r w:rsidRPr="008D1E26">
              <w:rPr>
                <w:rFonts w:ascii="Times New Roman" w:hAnsi="Times New Roman"/>
                <w:color w:val="767171"/>
                <w:sz w:val="24"/>
                <w:szCs w:val="24"/>
              </w:rPr>
              <w:t>Uso Racional del Agua</w:t>
            </w:r>
          </w:p>
        </w:tc>
        <w:tc>
          <w:tcPr>
            <w:tcW w:w="1978" w:type="dxa"/>
            <w:tcBorders>
              <w:top w:val="single" w:sz="4" w:space="0" w:color="auto"/>
              <w:left w:val="single" w:sz="4" w:space="0" w:color="auto"/>
              <w:bottom w:val="single" w:sz="4" w:space="0" w:color="auto"/>
              <w:right w:val="single" w:sz="4" w:space="0" w:color="auto"/>
            </w:tcBorders>
            <w:vAlign w:val="center"/>
            <w:hideMark/>
          </w:tcPr>
          <w:p w14:paraId="2EEE5261" w14:textId="77777777" w:rsidR="008D1E26" w:rsidRPr="008D1E26" w:rsidRDefault="008D1E26" w:rsidP="008D1E26">
            <w:pPr>
              <w:jc w:val="right"/>
              <w:rPr>
                <w:rFonts w:ascii="Times New Roman" w:hAnsi="Times New Roman"/>
                <w:color w:val="767171"/>
                <w:sz w:val="24"/>
                <w:szCs w:val="24"/>
              </w:rPr>
            </w:pPr>
            <w:r w:rsidRPr="008D1E26">
              <w:rPr>
                <w:rFonts w:ascii="Times New Roman" w:hAnsi="Times New Roman"/>
                <w:color w:val="767171"/>
                <w:sz w:val="24"/>
                <w:szCs w:val="24"/>
              </w:rPr>
              <w:t>226</w:t>
            </w:r>
          </w:p>
        </w:tc>
      </w:tr>
      <w:tr w:rsidR="008D1E26" w14:paraId="68D5CFB3" w14:textId="77777777" w:rsidTr="008D1E26">
        <w:tc>
          <w:tcPr>
            <w:tcW w:w="2689" w:type="dxa"/>
            <w:tcBorders>
              <w:top w:val="single" w:sz="4" w:space="0" w:color="auto"/>
              <w:left w:val="single" w:sz="4" w:space="0" w:color="auto"/>
              <w:bottom w:val="single" w:sz="4" w:space="0" w:color="auto"/>
              <w:right w:val="single" w:sz="4" w:space="0" w:color="auto"/>
            </w:tcBorders>
            <w:hideMark/>
          </w:tcPr>
          <w:p w14:paraId="7AF6311F" w14:textId="77777777" w:rsidR="008D1E26" w:rsidRPr="008D1E26" w:rsidRDefault="008D1E26">
            <w:pPr>
              <w:rPr>
                <w:rFonts w:ascii="Times New Roman" w:hAnsi="Times New Roman"/>
                <w:color w:val="767171"/>
                <w:sz w:val="24"/>
                <w:szCs w:val="24"/>
              </w:rPr>
            </w:pPr>
            <w:r w:rsidRPr="008D1E26">
              <w:rPr>
                <w:rFonts w:ascii="Times New Roman" w:hAnsi="Times New Roman"/>
                <w:color w:val="767171"/>
                <w:sz w:val="24"/>
                <w:szCs w:val="24"/>
              </w:rPr>
              <w:t>Cultivo de Café</w:t>
            </w:r>
          </w:p>
        </w:tc>
        <w:tc>
          <w:tcPr>
            <w:tcW w:w="1978" w:type="dxa"/>
            <w:tcBorders>
              <w:top w:val="single" w:sz="4" w:space="0" w:color="auto"/>
              <w:left w:val="single" w:sz="4" w:space="0" w:color="auto"/>
              <w:bottom w:val="single" w:sz="4" w:space="0" w:color="auto"/>
              <w:right w:val="single" w:sz="4" w:space="0" w:color="auto"/>
            </w:tcBorders>
            <w:vAlign w:val="center"/>
            <w:hideMark/>
          </w:tcPr>
          <w:p w14:paraId="51C760B5" w14:textId="77777777" w:rsidR="008D1E26" w:rsidRPr="008D1E26" w:rsidRDefault="008D1E26" w:rsidP="008D1E26">
            <w:pPr>
              <w:jc w:val="right"/>
              <w:rPr>
                <w:rFonts w:ascii="Times New Roman" w:hAnsi="Times New Roman"/>
                <w:color w:val="767171"/>
                <w:sz w:val="24"/>
                <w:szCs w:val="24"/>
              </w:rPr>
            </w:pPr>
            <w:r w:rsidRPr="008D1E26">
              <w:rPr>
                <w:rFonts w:ascii="Times New Roman" w:hAnsi="Times New Roman"/>
                <w:color w:val="767171"/>
                <w:sz w:val="24"/>
                <w:szCs w:val="24"/>
              </w:rPr>
              <w:t>48</w:t>
            </w:r>
          </w:p>
        </w:tc>
      </w:tr>
      <w:tr w:rsidR="008D1E26" w14:paraId="3947E0E1" w14:textId="77777777" w:rsidTr="008D1E26">
        <w:tc>
          <w:tcPr>
            <w:tcW w:w="2689" w:type="dxa"/>
            <w:tcBorders>
              <w:top w:val="single" w:sz="4" w:space="0" w:color="auto"/>
              <w:left w:val="single" w:sz="4" w:space="0" w:color="auto"/>
              <w:bottom w:val="single" w:sz="4" w:space="0" w:color="auto"/>
              <w:right w:val="single" w:sz="4" w:space="0" w:color="auto"/>
            </w:tcBorders>
            <w:hideMark/>
          </w:tcPr>
          <w:p w14:paraId="6D8DFEF6" w14:textId="77777777" w:rsidR="008D1E26" w:rsidRPr="008D1E26" w:rsidRDefault="008D1E26">
            <w:pPr>
              <w:rPr>
                <w:rFonts w:ascii="Times New Roman" w:hAnsi="Times New Roman"/>
                <w:color w:val="767171"/>
                <w:sz w:val="24"/>
                <w:szCs w:val="24"/>
              </w:rPr>
            </w:pPr>
            <w:r w:rsidRPr="008D1E26">
              <w:rPr>
                <w:rFonts w:ascii="Times New Roman" w:hAnsi="Times New Roman"/>
                <w:color w:val="767171"/>
                <w:sz w:val="24"/>
                <w:szCs w:val="24"/>
              </w:rPr>
              <w:t>Mejoramiento de Vida para Extensionista</w:t>
            </w:r>
          </w:p>
        </w:tc>
        <w:tc>
          <w:tcPr>
            <w:tcW w:w="1978" w:type="dxa"/>
            <w:tcBorders>
              <w:top w:val="single" w:sz="4" w:space="0" w:color="auto"/>
              <w:left w:val="single" w:sz="4" w:space="0" w:color="auto"/>
              <w:bottom w:val="single" w:sz="4" w:space="0" w:color="auto"/>
              <w:right w:val="single" w:sz="4" w:space="0" w:color="auto"/>
            </w:tcBorders>
            <w:vAlign w:val="center"/>
            <w:hideMark/>
          </w:tcPr>
          <w:p w14:paraId="7B7B03A6" w14:textId="77777777" w:rsidR="008D1E26" w:rsidRPr="008D1E26" w:rsidRDefault="008D1E26" w:rsidP="008D1E26">
            <w:pPr>
              <w:jc w:val="right"/>
              <w:rPr>
                <w:rFonts w:ascii="Times New Roman" w:hAnsi="Times New Roman"/>
                <w:color w:val="767171"/>
                <w:sz w:val="24"/>
                <w:szCs w:val="24"/>
              </w:rPr>
            </w:pPr>
            <w:r w:rsidRPr="008D1E26">
              <w:rPr>
                <w:rFonts w:ascii="Times New Roman" w:hAnsi="Times New Roman"/>
                <w:color w:val="767171"/>
                <w:sz w:val="24"/>
                <w:szCs w:val="24"/>
              </w:rPr>
              <w:t>36</w:t>
            </w:r>
          </w:p>
        </w:tc>
      </w:tr>
      <w:tr w:rsidR="008D1E26" w14:paraId="50586DCB" w14:textId="77777777" w:rsidTr="008D1E26">
        <w:tc>
          <w:tcPr>
            <w:tcW w:w="2689" w:type="dxa"/>
            <w:tcBorders>
              <w:top w:val="single" w:sz="4" w:space="0" w:color="auto"/>
              <w:left w:val="single" w:sz="4" w:space="0" w:color="auto"/>
              <w:bottom w:val="single" w:sz="4" w:space="0" w:color="auto"/>
              <w:right w:val="single" w:sz="4" w:space="0" w:color="auto"/>
            </w:tcBorders>
            <w:hideMark/>
          </w:tcPr>
          <w:p w14:paraId="158AEF08" w14:textId="77777777" w:rsidR="008D1E26" w:rsidRPr="008D1E26" w:rsidRDefault="008D1E26">
            <w:pPr>
              <w:rPr>
                <w:rFonts w:ascii="Times New Roman" w:hAnsi="Times New Roman"/>
                <w:color w:val="767171"/>
                <w:sz w:val="24"/>
                <w:szCs w:val="24"/>
              </w:rPr>
            </w:pPr>
            <w:r w:rsidRPr="008D1E26">
              <w:rPr>
                <w:rFonts w:ascii="Times New Roman" w:hAnsi="Times New Roman"/>
                <w:color w:val="767171"/>
                <w:sz w:val="24"/>
                <w:szCs w:val="24"/>
              </w:rPr>
              <w:t>Cultivo de Especies</w:t>
            </w:r>
          </w:p>
        </w:tc>
        <w:tc>
          <w:tcPr>
            <w:tcW w:w="1978" w:type="dxa"/>
            <w:tcBorders>
              <w:top w:val="single" w:sz="4" w:space="0" w:color="auto"/>
              <w:left w:val="single" w:sz="4" w:space="0" w:color="auto"/>
              <w:bottom w:val="single" w:sz="4" w:space="0" w:color="auto"/>
              <w:right w:val="single" w:sz="4" w:space="0" w:color="auto"/>
            </w:tcBorders>
            <w:vAlign w:val="center"/>
            <w:hideMark/>
          </w:tcPr>
          <w:p w14:paraId="0E00D0D7" w14:textId="77777777" w:rsidR="008D1E26" w:rsidRPr="008D1E26" w:rsidRDefault="008D1E26" w:rsidP="008D1E26">
            <w:pPr>
              <w:jc w:val="right"/>
              <w:rPr>
                <w:rFonts w:ascii="Times New Roman" w:hAnsi="Times New Roman"/>
                <w:color w:val="767171"/>
                <w:sz w:val="24"/>
                <w:szCs w:val="24"/>
              </w:rPr>
            </w:pPr>
            <w:r w:rsidRPr="008D1E26">
              <w:rPr>
                <w:rFonts w:ascii="Times New Roman" w:hAnsi="Times New Roman"/>
                <w:color w:val="767171"/>
                <w:sz w:val="24"/>
                <w:szCs w:val="24"/>
              </w:rPr>
              <w:t>13</w:t>
            </w:r>
          </w:p>
        </w:tc>
      </w:tr>
      <w:tr w:rsidR="008D1E26" w14:paraId="01696848" w14:textId="77777777" w:rsidTr="008D1E26">
        <w:tc>
          <w:tcPr>
            <w:tcW w:w="2689" w:type="dxa"/>
            <w:tcBorders>
              <w:top w:val="single" w:sz="4" w:space="0" w:color="auto"/>
              <w:left w:val="single" w:sz="4" w:space="0" w:color="auto"/>
              <w:bottom w:val="single" w:sz="4" w:space="0" w:color="auto"/>
              <w:right w:val="single" w:sz="4" w:space="0" w:color="auto"/>
            </w:tcBorders>
            <w:hideMark/>
          </w:tcPr>
          <w:p w14:paraId="6B78EC98" w14:textId="77777777" w:rsidR="008D1E26" w:rsidRPr="008D1E26" w:rsidRDefault="008D1E26">
            <w:pPr>
              <w:rPr>
                <w:rFonts w:ascii="Times New Roman" w:hAnsi="Times New Roman"/>
                <w:color w:val="767171"/>
                <w:sz w:val="24"/>
                <w:szCs w:val="24"/>
              </w:rPr>
            </w:pPr>
            <w:r w:rsidRPr="008D1E26">
              <w:rPr>
                <w:rFonts w:ascii="Times New Roman" w:hAnsi="Times New Roman"/>
                <w:color w:val="767171"/>
                <w:sz w:val="24"/>
                <w:szCs w:val="24"/>
              </w:rPr>
              <w:t>Buenas Prácticas Agrícolas</w:t>
            </w:r>
          </w:p>
        </w:tc>
        <w:tc>
          <w:tcPr>
            <w:tcW w:w="1978" w:type="dxa"/>
            <w:tcBorders>
              <w:top w:val="single" w:sz="4" w:space="0" w:color="auto"/>
              <w:left w:val="single" w:sz="4" w:space="0" w:color="auto"/>
              <w:bottom w:val="single" w:sz="4" w:space="0" w:color="auto"/>
              <w:right w:val="single" w:sz="4" w:space="0" w:color="auto"/>
            </w:tcBorders>
            <w:vAlign w:val="center"/>
            <w:hideMark/>
          </w:tcPr>
          <w:p w14:paraId="191979FC" w14:textId="77777777" w:rsidR="008D1E26" w:rsidRPr="008D1E26" w:rsidRDefault="008D1E26" w:rsidP="008D1E26">
            <w:pPr>
              <w:jc w:val="right"/>
              <w:rPr>
                <w:rFonts w:ascii="Times New Roman" w:hAnsi="Times New Roman"/>
                <w:color w:val="767171"/>
                <w:sz w:val="24"/>
                <w:szCs w:val="24"/>
              </w:rPr>
            </w:pPr>
            <w:r w:rsidRPr="008D1E26">
              <w:rPr>
                <w:rFonts w:ascii="Times New Roman" w:hAnsi="Times New Roman"/>
                <w:color w:val="767171"/>
                <w:sz w:val="24"/>
                <w:szCs w:val="24"/>
              </w:rPr>
              <w:t>114</w:t>
            </w:r>
          </w:p>
        </w:tc>
      </w:tr>
    </w:tbl>
    <w:p w14:paraId="43D23A51" w14:textId="01A7C04D" w:rsidR="008D1E26" w:rsidRDefault="008D1E26" w:rsidP="008D1E26">
      <w:pPr>
        <w:rPr>
          <w:b/>
          <w:bCs/>
          <w:color w:val="767171"/>
          <w:spacing w:val="20"/>
        </w:rPr>
      </w:pPr>
    </w:p>
    <w:p w14:paraId="73141D0D" w14:textId="77777777" w:rsidR="008D1E26" w:rsidRDefault="008D1E26" w:rsidP="008D1E26">
      <w:pPr>
        <w:rPr>
          <w:b/>
          <w:bCs/>
        </w:rPr>
      </w:pPr>
    </w:p>
    <w:p w14:paraId="65AB690B" w14:textId="77777777" w:rsidR="008D1E26" w:rsidRDefault="008D1E26" w:rsidP="008D1E26">
      <w:pPr>
        <w:rPr>
          <w:b/>
          <w:bCs/>
        </w:rPr>
      </w:pPr>
    </w:p>
    <w:p w14:paraId="7BE9A56E" w14:textId="77777777" w:rsidR="008D1E26" w:rsidRDefault="008D1E26" w:rsidP="008D1E26">
      <w:pPr>
        <w:rPr>
          <w:b/>
          <w:bCs/>
        </w:rPr>
      </w:pPr>
    </w:p>
    <w:p w14:paraId="4D7C7661" w14:textId="77777777" w:rsidR="008D1E26" w:rsidRDefault="008D1E26" w:rsidP="008D1E26">
      <w:pPr>
        <w:rPr>
          <w:b/>
          <w:bCs/>
        </w:rPr>
      </w:pPr>
    </w:p>
    <w:p w14:paraId="3AD6462C" w14:textId="77777777" w:rsidR="008D1E26" w:rsidRDefault="008D1E26" w:rsidP="008D1E26">
      <w:pPr>
        <w:rPr>
          <w:b/>
          <w:bCs/>
        </w:rPr>
      </w:pPr>
    </w:p>
    <w:p w14:paraId="494EE525" w14:textId="77777777" w:rsidR="008D1E26" w:rsidRDefault="008D1E26" w:rsidP="008D1E26">
      <w:pPr>
        <w:rPr>
          <w:b/>
          <w:bCs/>
        </w:rPr>
      </w:pPr>
    </w:p>
    <w:p w14:paraId="72B98A24" w14:textId="77777777" w:rsidR="008D1E26" w:rsidRDefault="008D1E26" w:rsidP="008D1E26">
      <w:pPr>
        <w:rPr>
          <w:b/>
          <w:bCs/>
        </w:rPr>
      </w:pPr>
    </w:p>
    <w:p w14:paraId="52F56EC7" w14:textId="77777777" w:rsidR="008D1E26" w:rsidRDefault="008D1E26" w:rsidP="008D1E26">
      <w:pPr>
        <w:rPr>
          <w:b/>
          <w:bCs/>
        </w:rPr>
      </w:pPr>
    </w:p>
    <w:p w14:paraId="2CA7B11F" w14:textId="77777777" w:rsidR="008D1E26" w:rsidRDefault="008D1E26" w:rsidP="008D1E26">
      <w:pPr>
        <w:rPr>
          <w:b/>
          <w:bCs/>
        </w:rPr>
      </w:pPr>
    </w:p>
    <w:p w14:paraId="3842AA29" w14:textId="77777777" w:rsidR="008D1E26" w:rsidRDefault="008D1E26" w:rsidP="008D1E26">
      <w:pPr>
        <w:rPr>
          <w:b/>
          <w:bCs/>
        </w:rPr>
      </w:pPr>
    </w:p>
    <w:p w14:paraId="7086ADB3" w14:textId="77777777" w:rsidR="008D1E26" w:rsidRPr="008D1E26" w:rsidRDefault="008D1E26" w:rsidP="008D1E26">
      <w:pPr>
        <w:rPr>
          <w:rFonts w:ascii="Times New Roman" w:hAnsi="Times New Roman" w:cs="Times New Roman"/>
          <w:b/>
          <w:bCs/>
          <w:color w:val="767171"/>
          <w:sz w:val="24"/>
          <w:szCs w:val="24"/>
        </w:rPr>
      </w:pPr>
    </w:p>
    <w:p w14:paraId="63760176" w14:textId="3A810483" w:rsidR="008D1E26" w:rsidRPr="008D1E26" w:rsidRDefault="008D1E26" w:rsidP="008D1E26">
      <w:pPr>
        <w:rPr>
          <w:rFonts w:ascii="Times New Roman" w:hAnsi="Times New Roman" w:cs="Times New Roman"/>
          <w:color w:val="767171"/>
          <w:sz w:val="24"/>
          <w:szCs w:val="24"/>
        </w:rPr>
      </w:pPr>
      <w:r w:rsidRPr="008D1E26">
        <w:rPr>
          <w:rFonts w:ascii="Times New Roman" w:hAnsi="Times New Roman" w:cs="Times New Roman"/>
          <w:color w:val="767171"/>
          <w:sz w:val="24"/>
          <w:szCs w:val="24"/>
        </w:rPr>
        <w:t>Realización de 77 talleres, entre los cuales se mencionan los siguientes:</w:t>
      </w:r>
    </w:p>
    <w:tbl>
      <w:tblPr>
        <w:tblStyle w:val="Tablaconcuadrcula"/>
        <w:tblpPr w:leftFromText="141" w:rightFromText="141" w:vertAnchor="text" w:horzAnchor="margin" w:tblpXSpec="center" w:tblpY="367"/>
        <w:tblW w:w="0" w:type="auto"/>
        <w:tblLook w:val="04A0" w:firstRow="1" w:lastRow="0" w:firstColumn="1" w:lastColumn="0" w:noHBand="0" w:noVBand="1"/>
      </w:tblPr>
      <w:tblGrid>
        <w:gridCol w:w="2689"/>
        <w:gridCol w:w="1978"/>
      </w:tblGrid>
      <w:tr w:rsidR="008D1E26" w:rsidRPr="008D1E26" w14:paraId="5A50675C" w14:textId="77777777" w:rsidTr="00B470DD">
        <w:trPr>
          <w:trHeight w:val="418"/>
        </w:trPr>
        <w:tc>
          <w:tcPr>
            <w:tcW w:w="2689" w:type="dxa"/>
            <w:tcBorders>
              <w:top w:val="single" w:sz="4" w:space="0" w:color="auto"/>
              <w:left w:val="single" w:sz="4" w:space="0" w:color="auto"/>
              <w:bottom w:val="single" w:sz="4" w:space="0" w:color="auto"/>
              <w:right w:val="single" w:sz="4" w:space="0" w:color="auto"/>
            </w:tcBorders>
            <w:shd w:val="clear" w:color="auto" w:fill="73D3DD"/>
            <w:hideMark/>
          </w:tcPr>
          <w:p w14:paraId="1AB60235" w14:textId="77777777" w:rsidR="008D1E26" w:rsidRPr="008D1E26" w:rsidRDefault="008D1E26" w:rsidP="00B470DD">
            <w:pPr>
              <w:rPr>
                <w:rFonts w:ascii="Times New Roman" w:hAnsi="Times New Roman"/>
                <w:b/>
                <w:bCs/>
                <w:color w:val="767171"/>
                <w:sz w:val="24"/>
                <w:szCs w:val="24"/>
              </w:rPr>
            </w:pPr>
            <w:r w:rsidRPr="008D1E26">
              <w:rPr>
                <w:rFonts w:ascii="Times New Roman" w:hAnsi="Times New Roman"/>
                <w:b/>
                <w:bCs/>
                <w:color w:val="767171"/>
                <w:sz w:val="24"/>
                <w:szCs w:val="24"/>
              </w:rPr>
              <w:t>Taller</w:t>
            </w:r>
          </w:p>
        </w:tc>
        <w:tc>
          <w:tcPr>
            <w:tcW w:w="1978" w:type="dxa"/>
            <w:tcBorders>
              <w:top w:val="single" w:sz="4" w:space="0" w:color="auto"/>
              <w:left w:val="single" w:sz="4" w:space="0" w:color="auto"/>
              <w:bottom w:val="single" w:sz="4" w:space="0" w:color="auto"/>
              <w:right w:val="single" w:sz="4" w:space="0" w:color="auto"/>
            </w:tcBorders>
            <w:shd w:val="clear" w:color="auto" w:fill="73D3DD"/>
            <w:hideMark/>
          </w:tcPr>
          <w:p w14:paraId="537F6B9E" w14:textId="77777777" w:rsidR="008D1E26" w:rsidRPr="008D1E26" w:rsidRDefault="008D1E26" w:rsidP="00B470DD">
            <w:pPr>
              <w:rPr>
                <w:rFonts w:ascii="Times New Roman" w:hAnsi="Times New Roman"/>
                <w:b/>
                <w:bCs/>
                <w:color w:val="767171"/>
                <w:sz w:val="24"/>
                <w:szCs w:val="24"/>
              </w:rPr>
            </w:pPr>
            <w:r w:rsidRPr="008D1E26">
              <w:rPr>
                <w:rFonts w:ascii="Times New Roman" w:hAnsi="Times New Roman"/>
                <w:b/>
                <w:bCs/>
                <w:color w:val="767171"/>
                <w:sz w:val="24"/>
                <w:szCs w:val="24"/>
              </w:rPr>
              <w:t>Participantes</w:t>
            </w:r>
          </w:p>
        </w:tc>
      </w:tr>
      <w:tr w:rsidR="008D1E26" w:rsidRPr="008D1E26" w14:paraId="3B5E95D5" w14:textId="77777777" w:rsidTr="008D1E26">
        <w:tc>
          <w:tcPr>
            <w:tcW w:w="2689" w:type="dxa"/>
            <w:tcBorders>
              <w:top w:val="single" w:sz="4" w:space="0" w:color="auto"/>
              <w:left w:val="single" w:sz="4" w:space="0" w:color="auto"/>
              <w:bottom w:val="single" w:sz="4" w:space="0" w:color="auto"/>
              <w:right w:val="single" w:sz="4" w:space="0" w:color="auto"/>
            </w:tcBorders>
            <w:hideMark/>
          </w:tcPr>
          <w:p w14:paraId="599A21E4" w14:textId="77777777" w:rsidR="008D1E26" w:rsidRPr="008D1E26" w:rsidRDefault="008D1E26" w:rsidP="00B470DD">
            <w:pPr>
              <w:rPr>
                <w:rFonts w:ascii="Times New Roman" w:hAnsi="Times New Roman"/>
                <w:color w:val="767171"/>
                <w:sz w:val="24"/>
                <w:szCs w:val="24"/>
              </w:rPr>
            </w:pPr>
            <w:r w:rsidRPr="008D1E26">
              <w:rPr>
                <w:rFonts w:ascii="Times New Roman" w:hAnsi="Times New Roman"/>
                <w:color w:val="767171"/>
                <w:sz w:val="24"/>
                <w:szCs w:val="24"/>
              </w:rPr>
              <w:t>Inocuidad Alimentaria</w:t>
            </w:r>
          </w:p>
        </w:tc>
        <w:tc>
          <w:tcPr>
            <w:tcW w:w="1978" w:type="dxa"/>
            <w:tcBorders>
              <w:top w:val="single" w:sz="4" w:space="0" w:color="auto"/>
              <w:left w:val="single" w:sz="4" w:space="0" w:color="auto"/>
              <w:bottom w:val="single" w:sz="4" w:space="0" w:color="auto"/>
              <w:right w:val="single" w:sz="4" w:space="0" w:color="auto"/>
            </w:tcBorders>
            <w:vAlign w:val="center"/>
            <w:hideMark/>
          </w:tcPr>
          <w:p w14:paraId="09131022" w14:textId="77777777" w:rsidR="008D1E26" w:rsidRPr="008D1E26" w:rsidRDefault="008D1E26" w:rsidP="008D1E26">
            <w:pPr>
              <w:jc w:val="right"/>
              <w:rPr>
                <w:rFonts w:ascii="Times New Roman" w:hAnsi="Times New Roman"/>
                <w:color w:val="767171"/>
                <w:sz w:val="24"/>
                <w:szCs w:val="24"/>
              </w:rPr>
            </w:pPr>
            <w:r w:rsidRPr="008D1E26">
              <w:rPr>
                <w:rFonts w:ascii="Times New Roman" w:hAnsi="Times New Roman"/>
                <w:color w:val="767171"/>
                <w:sz w:val="24"/>
                <w:szCs w:val="24"/>
              </w:rPr>
              <w:t>113</w:t>
            </w:r>
          </w:p>
        </w:tc>
      </w:tr>
      <w:tr w:rsidR="008D1E26" w:rsidRPr="008D1E26" w14:paraId="40A6D685" w14:textId="77777777" w:rsidTr="008D1E26">
        <w:tc>
          <w:tcPr>
            <w:tcW w:w="2689" w:type="dxa"/>
            <w:tcBorders>
              <w:top w:val="single" w:sz="4" w:space="0" w:color="auto"/>
              <w:left w:val="single" w:sz="4" w:space="0" w:color="auto"/>
              <w:bottom w:val="single" w:sz="4" w:space="0" w:color="auto"/>
              <w:right w:val="single" w:sz="4" w:space="0" w:color="auto"/>
            </w:tcBorders>
            <w:hideMark/>
          </w:tcPr>
          <w:p w14:paraId="36A6F009" w14:textId="77777777" w:rsidR="008D1E26" w:rsidRPr="008D1E26" w:rsidRDefault="008D1E26" w:rsidP="00B470DD">
            <w:pPr>
              <w:rPr>
                <w:rFonts w:ascii="Times New Roman" w:hAnsi="Times New Roman"/>
                <w:color w:val="767171"/>
                <w:sz w:val="24"/>
                <w:szCs w:val="24"/>
              </w:rPr>
            </w:pPr>
            <w:r w:rsidRPr="008D1E26">
              <w:rPr>
                <w:rFonts w:ascii="Times New Roman" w:hAnsi="Times New Roman"/>
                <w:color w:val="767171"/>
                <w:sz w:val="24"/>
                <w:szCs w:val="24"/>
              </w:rPr>
              <w:t>Apicultura</w:t>
            </w:r>
          </w:p>
        </w:tc>
        <w:tc>
          <w:tcPr>
            <w:tcW w:w="1978" w:type="dxa"/>
            <w:tcBorders>
              <w:top w:val="single" w:sz="4" w:space="0" w:color="auto"/>
              <w:left w:val="single" w:sz="4" w:space="0" w:color="auto"/>
              <w:bottom w:val="single" w:sz="4" w:space="0" w:color="auto"/>
              <w:right w:val="single" w:sz="4" w:space="0" w:color="auto"/>
            </w:tcBorders>
            <w:vAlign w:val="center"/>
            <w:hideMark/>
          </w:tcPr>
          <w:p w14:paraId="3D535313" w14:textId="77777777" w:rsidR="008D1E26" w:rsidRPr="008D1E26" w:rsidRDefault="008D1E26" w:rsidP="008D1E26">
            <w:pPr>
              <w:jc w:val="right"/>
              <w:rPr>
                <w:rFonts w:ascii="Times New Roman" w:hAnsi="Times New Roman"/>
                <w:color w:val="767171"/>
                <w:sz w:val="24"/>
                <w:szCs w:val="24"/>
              </w:rPr>
            </w:pPr>
            <w:r w:rsidRPr="008D1E26">
              <w:rPr>
                <w:rFonts w:ascii="Times New Roman" w:hAnsi="Times New Roman"/>
                <w:color w:val="767171"/>
                <w:sz w:val="24"/>
                <w:szCs w:val="24"/>
              </w:rPr>
              <w:t>244</w:t>
            </w:r>
          </w:p>
        </w:tc>
      </w:tr>
      <w:tr w:rsidR="008D1E26" w:rsidRPr="008D1E26" w14:paraId="45547398" w14:textId="77777777" w:rsidTr="008D1E26">
        <w:tc>
          <w:tcPr>
            <w:tcW w:w="2689" w:type="dxa"/>
            <w:tcBorders>
              <w:top w:val="single" w:sz="4" w:space="0" w:color="auto"/>
              <w:left w:val="single" w:sz="4" w:space="0" w:color="auto"/>
              <w:bottom w:val="single" w:sz="4" w:space="0" w:color="auto"/>
              <w:right w:val="single" w:sz="4" w:space="0" w:color="auto"/>
            </w:tcBorders>
            <w:hideMark/>
          </w:tcPr>
          <w:p w14:paraId="5B808541" w14:textId="77777777" w:rsidR="008D1E26" w:rsidRPr="008D1E26" w:rsidRDefault="008D1E26" w:rsidP="00B470DD">
            <w:pPr>
              <w:rPr>
                <w:rFonts w:ascii="Times New Roman" w:hAnsi="Times New Roman"/>
                <w:color w:val="767171"/>
                <w:sz w:val="24"/>
                <w:szCs w:val="24"/>
              </w:rPr>
            </w:pPr>
            <w:r w:rsidRPr="008D1E26">
              <w:rPr>
                <w:rFonts w:ascii="Times New Roman" w:hAnsi="Times New Roman"/>
                <w:color w:val="767171"/>
                <w:sz w:val="24"/>
                <w:szCs w:val="24"/>
              </w:rPr>
              <w:t>Instalación de Apiario</w:t>
            </w:r>
          </w:p>
        </w:tc>
        <w:tc>
          <w:tcPr>
            <w:tcW w:w="1978" w:type="dxa"/>
            <w:tcBorders>
              <w:top w:val="single" w:sz="4" w:space="0" w:color="auto"/>
              <w:left w:val="single" w:sz="4" w:space="0" w:color="auto"/>
              <w:bottom w:val="single" w:sz="4" w:space="0" w:color="auto"/>
              <w:right w:val="single" w:sz="4" w:space="0" w:color="auto"/>
            </w:tcBorders>
            <w:vAlign w:val="center"/>
            <w:hideMark/>
          </w:tcPr>
          <w:p w14:paraId="6C84FFC1" w14:textId="77777777" w:rsidR="008D1E26" w:rsidRPr="008D1E26" w:rsidRDefault="008D1E26" w:rsidP="008D1E26">
            <w:pPr>
              <w:jc w:val="right"/>
              <w:rPr>
                <w:rFonts w:ascii="Times New Roman" w:hAnsi="Times New Roman"/>
                <w:color w:val="767171"/>
                <w:sz w:val="24"/>
                <w:szCs w:val="24"/>
              </w:rPr>
            </w:pPr>
            <w:r w:rsidRPr="008D1E26">
              <w:rPr>
                <w:rFonts w:ascii="Times New Roman" w:hAnsi="Times New Roman"/>
                <w:color w:val="767171"/>
                <w:sz w:val="24"/>
                <w:szCs w:val="24"/>
              </w:rPr>
              <w:t>67</w:t>
            </w:r>
          </w:p>
        </w:tc>
      </w:tr>
      <w:tr w:rsidR="008D1E26" w:rsidRPr="008D1E26" w14:paraId="5688CF0C" w14:textId="77777777" w:rsidTr="008D1E26">
        <w:tc>
          <w:tcPr>
            <w:tcW w:w="2689" w:type="dxa"/>
            <w:tcBorders>
              <w:top w:val="single" w:sz="4" w:space="0" w:color="auto"/>
              <w:left w:val="single" w:sz="4" w:space="0" w:color="auto"/>
              <w:bottom w:val="single" w:sz="4" w:space="0" w:color="auto"/>
              <w:right w:val="single" w:sz="4" w:space="0" w:color="auto"/>
            </w:tcBorders>
            <w:hideMark/>
          </w:tcPr>
          <w:p w14:paraId="53E35806" w14:textId="77777777" w:rsidR="008D1E26" w:rsidRPr="008D1E26" w:rsidRDefault="008D1E26" w:rsidP="00B470DD">
            <w:pPr>
              <w:rPr>
                <w:rFonts w:ascii="Times New Roman" w:hAnsi="Times New Roman"/>
                <w:color w:val="767171"/>
                <w:sz w:val="24"/>
                <w:szCs w:val="24"/>
              </w:rPr>
            </w:pPr>
            <w:r w:rsidRPr="008D1E26">
              <w:rPr>
                <w:rFonts w:ascii="Times New Roman" w:hAnsi="Times New Roman"/>
                <w:color w:val="767171"/>
                <w:sz w:val="24"/>
                <w:szCs w:val="24"/>
              </w:rPr>
              <w:t>Comercialización de Rubros Agropecuarios</w:t>
            </w:r>
          </w:p>
        </w:tc>
        <w:tc>
          <w:tcPr>
            <w:tcW w:w="1978" w:type="dxa"/>
            <w:tcBorders>
              <w:top w:val="single" w:sz="4" w:space="0" w:color="auto"/>
              <w:left w:val="single" w:sz="4" w:space="0" w:color="auto"/>
              <w:bottom w:val="single" w:sz="4" w:space="0" w:color="auto"/>
              <w:right w:val="single" w:sz="4" w:space="0" w:color="auto"/>
            </w:tcBorders>
            <w:vAlign w:val="center"/>
            <w:hideMark/>
          </w:tcPr>
          <w:p w14:paraId="53B4B4CC" w14:textId="77777777" w:rsidR="008D1E26" w:rsidRPr="008D1E26" w:rsidRDefault="008D1E26" w:rsidP="008D1E26">
            <w:pPr>
              <w:jc w:val="right"/>
              <w:rPr>
                <w:rFonts w:ascii="Times New Roman" w:hAnsi="Times New Roman"/>
                <w:color w:val="767171"/>
                <w:sz w:val="24"/>
                <w:szCs w:val="24"/>
              </w:rPr>
            </w:pPr>
            <w:r w:rsidRPr="008D1E26">
              <w:rPr>
                <w:rFonts w:ascii="Times New Roman" w:hAnsi="Times New Roman"/>
                <w:color w:val="767171"/>
                <w:sz w:val="24"/>
                <w:szCs w:val="24"/>
              </w:rPr>
              <w:t>547</w:t>
            </w:r>
          </w:p>
        </w:tc>
      </w:tr>
      <w:tr w:rsidR="008D1E26" w:rsidRPr="008D1E26" w14:paraId="0B0460EB" w14:textId="77777777" w:rsidTr="008D1E26">
        <w:tc>
          <w:tcPr>
            <w:tcW w:w="2689" w:type="dxa"/>
            <w:tcBorders>
              <w:top w:val="single" w:sz="4" w:space="0" w:color="auto"/>
              <w:left w:val="single" w:sz="4" w:space="0" w:color="auto"/>
              <w:bottom w:val="single" w:sz="4" w:space="0" w:color="auto"/>
              <w:right w:val="single" w:sz="4" w:space="0" w:color="auto"/>
            </w:tcBorders>
            <w:hideMark/>
          </w:tcPr>
          <w:p w14:paraId="597BF080" w14:textId="77777777" w:rsidR="008D1E26" w:rsidRPr="008D1E26" w:rsidRDefault="008D1E26" w:rsidP="00B470DD">
            <w:pPr>
              <w:rPr>
                <w:rFonts w:ascii="Times New Roman" w:hAnsi="Times New Roman"/>
                <w:color w:val="767171"/>
                <w:sz w:val="24"/>
                <w:szCs w:val="24"/>
              </w:rPr>
            </w:pPr>
            <w:r w:rsidRPr="008D1E26">
              <w:rPr>
                <w:rFonts w:ascii="Times New Roman" w:hAnsi="Times New Roman"/>
                <w:color w:val="767171"/>
                <w:sz w:val="24"/>
                <w:szCs w:val="24"/>
              </w:rPr>
              <w:t>Contaminación Ambiental</w:t>
            </w:r>
          </w:p>
        </w:tc>
        <w:tc>
          <w:tcPr>
            <w:tcW w:w="1978" w:type="dxa"/>
            <w:tcBorders>
              <w:top w:val="single" w:sz="4" w:space="0" w:color="auto"/>
              <w:left w:val="single" w:sz="4" w:space="0" w:color="auto"/>
              <w:bottom w:val="single" w:sz="4" w:space="0" w:color="auto"/>
              <w:right w:val="single" w:sz="4" w:space="0" w:color="auto"/>
            </w:tcBorders>
            <w:vAlign w:val="center"/>
            <w:hideMark/>
          </w:tcPr>
          <w:p w14:paraId="02C642FC" w14:textId="77777777" w:rsidR="008D1E26" w:rsidRPr="008D1E26" w:rsidRDefault="008D1E26" w:rsidP="008D1E26">
            <w:pPr>
              <w:jc w:val="right"/>
              <w:rPr>
                <w:rFonts w:ascii="Times New Roman" w:hAnsi="Times New Roman"/>
                <w:color w:val="767171"/>
                <w:sz w:val="24"/>
                <w:szCs w:val="24"/>
              </w:rPr>
            </w:pPr>
            <w:r w:rsidRPr="008D1E26">
              <w:rPr>
                <w:rFonts w:ascii="Times New Roman" w:hAnsi="Times New Roman"/>
                <w:color w:val="767171"/>
                <w:sz w:val="24"/>
                <w:szCs w:val="24"/>
              </w:rPr>
              <w:t>475</w:t>
            </w:r>
          </w:p>
        </w:tc>
      </w:tr>
      <w:tr w:rsidR="008D1E26" w:rsidRPr="008D1E26" w14:paraId="33DCE169" w14:textId="77777777" w:rsidTr="008D1E26">
        <w:tc>
          <w:tcPr>
            <w:tcW w:w="2689" w:type="dxa"/>
            <w:tcBorders>
              <w:top w:val="single" w:sz="4" w:space="0" w:color="auto"/>
              <w:left w:val="single" w:sz="4" w:space="0" w:color="auto"/>
              <w:bottom w:val="single" w:sz="4" w:space="0" w:color="auto"/>
              <w:right w:val="single" w:sz="4" w:space="0" w:color="auto"/>
            </w:tcBorders>
            <w:hideMark/>
          </w:tcPr>
          <w:p w14:paraId="4206C0A9" w14:textId="77777777" w:rsidR="008D1E26" w:rsidRPr="008D1E26" w:rsidRDefault="008D1E26" w:rsidP="00B470DD">
            <w:pPr>
              <w:rPr>
                <w:rFonts w:ascii="Times New Roman" w:hAnsi="Times New Roman"/>
                <w:color w:val="767171"/>
                <w:sz w:val="24"/>
                <w:szCs w:val="24"/>
              </w:rPr>
            </w:pPr>
            <w:r w:rsidRPr="008D1E26">
              <w:rPr>
                <w:rFonts w:ascii="Times New Roman" w:hAnsi="Times New Roman"/>
                <w:color w:val="767171"/>
                <w:sz w:val="24"/>
                <w:szCs w:val="24"/>
              </w:rPr>
              <w:t xml:space="preserve">Importancia de la Fertilización en el Cultivo del Limón </w:t>
            </w:r>
          </w:p>
        </w:tc>
        <w:tc>
          <w:tcPr>
            <w:tcW w:w="1978" w:type="dxa"/>
            <w:tcBorders>
              <w:top w:val="single" w:sz="4" w:space="0" w:color="auto"/>
              <w:left w:val="single" w:sz="4" w:space="0" w:color="auto"/>
              <w:bottom w:val="single" w:sz="4" w:space="0" w:color="auto"/>
              <w:right w:val="single" w:sz="4" w:space="0" w:color="auto"/>
            </w:tcBorders>
            <w:vAlign w:val="center"/>
            <w:hideMark/>
          </w:tcPr>
          <w:p w14:paraId="1819E117" w14:textId="77777777" w:rsidR="008D1E26" w:rsidRPr="008D1E26" w:rsidRDefault="008D1E26" w:rsidP="008D1E26">
            <w:pPr>
              <w:jc w:val="right"/>
              <w:rPr>
                <w:rFonts w:ascii="Times New Roman" w:hAnsi="Times New Roman"/>
                <w:color w:val="767171"/>
                <w:sz w:val="24"/>
                <w:szCs w:val="24"/>
              </w:rPr>
            </w:pPr>
            <w:r w:rsidRPr="008D1E26">
              <w:rPr>
                <w:rFonts w:ascii="Times New Roman" w:hAnsi="Times New Roman"/>
                <w:color w:val="767171"/>
                <w:sz w:val="24"/>
                <w:szCs w:val="24"/>
              </w:rPr>
              <w:t>76</w:t>
            </w:r>
          </w:p>
        </w:tc>
      </w:tr>
      <w:tr w:rsidR="008D1E26" w:rsidRPr="008D1E26" w14:paraId="1D991DE9" w14:textId="77777777" w:rsidTr="008D1E26">
        <w:tc>
          <w:tcPr>
            <w:tcW w:w="2689" w:type="dxa"/>
            <w:tcBorders>
              <w:top w:val="single" w:sz="4" w:space="0" w:color="auto"/>
              <w:left w:val="single" w:sz="4" w:space="0" w:color="auto"/>
              <w:bottom w:val="single" w:sz="4" w:space="0" w:color="auto"/>
              <w:right w:val="single" w:sz="4" w:space="0" w:color="auto"/>
            </w:tcBorders>
            <w:hideMark/>
          </w:tcPr>
          <w:p w14:paraId="3BC03982" w14:textId="77777777" w:rsidR="008D1E26" w:rsidRPr="008D1E26" w:rsidRDefault="008D1E26" w:rsidP="00B470DD">
            <w:pPr>
              <w:rPr>
                <w:rFonts w:ascii="Times New Roman" w:hAnsi="Times New Roman"/>
                <w:color w:val="767171"/>
                <w:sz w:val="24"/>
                <w:szCs w:val="24"/>
              </w:rPr>
            </w:pPr>
            <w:r w:rsidRPr="008D1E26">
              <w:rPr>
                <w:rFonts w:ascii="Times New Roman" w:hAnsi="Times New Roman"/>
                <w:color w:val="767171"/>
                <w:sz w:val="24"/>
                <w:szCs w:val="24"/>
              </w:rPr>
              <w:t xml:space="preserve">Cultivo de Limón </w:t>
            </w:r>
          </w:p>
        </w:tc>
        <w:tc>
          <w:tcPr>
            <w:tcW w:w="1978" w:type="dxa"/>
            <w:tcBorders>
              <w:top w:val="single" w:sz="4" w:space="0" w:color="auto"/>
              <w:left w:val="single" w:sz="4" w:space="0" w:color="auto"/>
              <w:bottom w:val="single" w:sz="4" w:space="0" w:color="auto"/>
              <w:right w:val="single" w:sz="4" w:space="0" w:color="auto"/>
            </w:tcBorders>
            <w:vAlign w:val="center"/>
            <w:hideMark/>
          </w:tcPr>
          <w:p w14:paraId="586B0B30" w14:textId="77777777" w:rsidR="008D1E26" w:rsidRPr="008D1E26" w:rsidRDefault="008D1E26" w:rsidP="008D1E26">
            <w:pPr>
              <w:jc w:val="right"/>
              <w:rPr>
                <w:rFonts w:ascii="Times New Roman" w:hAnsi="Times New Roman"/>
                <w:color w:val="767171"/>
                <w:sz w:val="24"/>
                <w:szCs w:val="24"/>
              </w:rPr>
            </w:pPr>
            <w:r w:rsidRPr="008D1E26">
              <w:rPr>
                <w:rFonts w:ascii="Times New Roman" w:hAnsi="Times New Roman"/>
                <w:color w:val="767171"/>
                <w:sz w:val="24"/>
                <w:szCs w:val="24"/>
              </w:rPr>
              <w:t>150</w:t>
            </w:r>
          </w:p>
        </w:tc>
      </w:tr>
      <w:tr w:rsidR="008D1E26" w:rsidRPr="008D1E26" w14:paraId="26D0FC1D" w14:textId="77777777" w:rsidTr="008D1E26">
        <w:tc>
          <w:tcPr>
            <w:tcW w:w="2689" w:type="dxa"/>
            <w:tcBorders>
              <w:top w:val="single" w:sz="4" w:space="0" w:color="auto"/>
              <w:left w:val="single" w:sz="4" w:space="0" w:color="auto"/>
              <w:bottom w:val="single" w:sz="4" w:space="0" w:color="auto"/>
              <w:right w:val="single" w:sz="4" w:space="0" w:color="auto"/>
            </w:tcBorders>
            <w:hideMark/>
          </w:tcPr>
          <w:p w14:paraId="161D3596" w14:textId="77777777" w:rsidR="008D1E26" w:rsidRPr="008D1E26" w:rsidRDefault="008D1E26" w:rsidP="00B470DD">
            <w:pPr>
              <w:rPr>
                <w:rFonts w:ascii="Times New Roman" w:hAnsi="Times New Roman"/>
                <w:color w:val="767171"/>
                <w:sz w:val="24"/>
                <w:szCs w:val="24"/>
              </w:rPr>
            </w:pPr>
            <w:r w:rsidRPr="008D1E26">
              <w:rPr>
                <w:rFonts w:ascii="Times New Roman" w:hAnsi="Times New Roman"/>
                <w:color w:val="767171"/>
                <w:sz w:val="24"/>
                <w:szCs w:val="24"/>
              </w:rPr>
              <w:t>Principios de Gerencia para Proyectos Agropecuarios</w:t>
            </w:r>
          </w:p>
        </w:tc>
        <w:tc>
          <w:tcPr>
            <w:tcW w:w="1978" w:type="dxa"/>
            <w:tcBorders>
              <w:top w:val="single" w:sz="4" w:space="0" w:color="auto"/>
              <w:left w:val="single" w:sz="4" w:space="0" w:color="auto"/>
              <w:bottom w:val="single" w:sz="4" w:space="0" w:color="auto"/>
              <w:right w:val="single" w:sz="4" w:space="0" w:color="auto"/>
            </w:tcBorders>
            <w:vAlign w:val="center"/>
            <w:hideMark/>
          </w:tcPr>
          <w:p w14:paraId="799D68F8" w14:textId="77777777" w:rsidR="008D1E26" w:rsidRPr="008D1E26" w:rsidRDefault="008D1E26" w:rsidP="008D1E26">
            <w:pPr>
              <w:jc w:val="right"/>
              <w:rPr>
                <w:rFonts w:ascii="Times New Roman" w:hAnsi="Times New Roman"/>
                <w:color w:val="767171"/>
                <w:sz w:val="24"/>
                <w:szCs w:val="24"/>
              </w:rPr>
            </w:pPr>
            <w:r w:rsidRPr="008D1E26">
              <w:rPr>
                <w:rFonts w:ascii="Times New Roman" w:hAnsi="Times New Roman"/>
                <w:color w:val="767171"/>
                <w:sz w:val="24"/>
                <w:szCs w:val="24"/>
              </w:rPr>
              <w:t>15</w:t>
            </w:r>
          </w:p>
        </w:tc>
      </w:tr>
      <w:tr w:rsidR="008D1E26" w:rsidRPr="008D1E26" w14:paraId="26CB356E" w14:textId="77777777" w:rsidTr="008D1E26">
        <w:tc>
          <w:tcPr>
            <w:tcW w:w="2689" w:type="dxa"/>
            <w:tcBorders>
              <w:top w:val="single" w:sz="4" w:space="0" w:color="auto"/>
              <w:left w:val="single" w:sz="4" w:space="0" w:color="auto"/>
              <w:bottom w:val="single" w:sz="4" w:space="0" w:color="auto"/>
              <w:right w:val="single" w:sz="4" w:space="0" w:color="auto"/>
            </w:tcBorders>
            <w:hideMark/>
          </w:tcPr>
          <w:p w14:paraId="3A64AE7D" w14:textId="77777777" w:rsidR="008D1E26" w:rsidRPr="008D1E26" w:rsidRDefault="008D1E26" w:rsidP="00B470DD">
            <w:pPr>
              <w:rPr>
                <w:rFonts w:ascii="Times New Roman" w:hAnsi="Times New Roman"/>
                <w:color w:val="767171"/>
                <w:sz w:val="24"/>
                <w:szCs w:val="24"/>
              </w:rPr>
            </w:pPr>
            <w:r w:rsidRPr="008D1E26">
              <w:rPr>
                <w:rFonts w:ascii="Times New Roman" w:hAnsi="Times New Roman"/>
                <w:color w:val="767171"/>
                <w:sz w:val="24"/>
                <w:szCs w:val="24"/>
              </w:rPr>
              <w:t>Convivencia Pacífica y Armoniosa</w:t>
            </w:r>
          </w:p>
        </w:tc>
        <w:tc>
          <w:tcPr>
            <w:tcW w:w="1978" w:type="dxa"/>
            <w:tcBorders>
              <w:top w:val="single" w:sz="4" w:space="0" w:color="auto"/>
              <w:left w:val="single" w:sz="4" w:space="0" w:color="auto"/>
              <w:bottom w:val="single" w:sz="4" w:space="0" w:color="auto"/>
              <w:right w:val="single" w:sz="4" w:space="0" w:color="auto"/>
            </w:tcBorders>
            <w:vAlign w:val="center"/>
            <w:hideMark/>
          </w:tcPr>
          <w:p w14:paraId="4386D5F7" w14:textId="77777777" w:rsidR="008D1E26" w:rsidRPr="008D1E26" w:rsidRDefault="008D1E26" w:rsidP="008D1E26">
            <w:pPr>
              <w:jc w:val="right"/>
              <w:rPr>
                <w:rFonts w:ascii="Times New Roman" w:hAnsi="Times New Roman"/>
                <w:color w:val="767171"/>
                <w:sz w:val="24"/>
                <w:szCs w:val="24"/>
              </w:rPr>
            </w:pPr>
            <w:r w:rsidRPr="008D1E26">
              <w:rPr>
                <w:rFonts w:ascii="Times New Roman" w:hAnsi="Times New Roman"/>
                <w:color w:val="767171"/>
                <w:sz w:val="24"/>
                <w:szCs w:val="24"/>
              </w:rPr>
              <w:t>399</w:t>
            </w:r>
          </w:p>
        </w:tc>
      </w:tr>
    </w:tbl>
    <w:p w14:paraId="59A911A4" w14:textId="77777777" w:rsidR="008D1E26" w:rsidRDefault="008D1E26" w:rsidP="008D1E26">
      <w:pPr>
        <w:rPr>
          <w:b/>
          <w:bCs/>
          <w:color w:val="767171"/>
          <w:spacing w:val="20"/>
        </w:rPr>
      </w:pPr>
    </w:p>
    <w:p w14:paraId="4616B64A" w14:textId="77777777" w:rsidR="008D1E26" w:rsidRDefault="008D1E26" w:rsidP="008D1E26">
      <w:pPr>
        <w:rPr>
          <w:b/>
          <w:bCs/>
        </w:rPr>
      </w:pPr>
    </w:p>
    <w:p w14:paraId="705C1C6E" w14:textId="77777777" w:rsidR="008D1E26" w:rsidRDefault="008D1E26" w:rsidP="008D1E26">
      <w:pPr>
        <w:rPr>
          <w:b/>
          <w:bCs/>
        </w:rPr>
      </w:pPr>
    </w:p>
    <w:p w14:paraId="18BBA937" w14:textId="77777777" w:rsidR="008D1E26" w:rsidRDefault="008D1E26" w:rsidP="008D1E26">
      <w:pPr>
        <w:rPr>
          <w:b/>
          <w:bCs/>
        </w:rPr>
      </w:pPr>
    </w:p>
    <w:p w14:paraId="72576331" w14:textId="77777777" w:rsidR="008D1E26" w:rsidRDefault="008D1E26" w:rsidP="008D1E26">
      <w:pPr>
        <w:rPr>
          <w:b/>
          <w:bCs/>
        </w:rPr>
      </w:pPr>
    </w:p>
    <w:p w14:paraId="1D854231" w14:textId="77777777" w:rsidR="008D1E26" w:rsidRDefault="008D1E26" w:rsidP="008D1E26">
      <w:pPr>
        <w:rPr>
          <w:b/>
          <w:bCs/>
        </w:rPr>
      </w:pPr>
    </w:p>
    <w:p w14:paraId="1C492127" w14:textId="77777777" w:rsidR="008D1E26" w:rsidRDefault="008D1E26" w:rsidP="008D1E26">
      <w:pPr>
        <w:rPr>
          <w:b/>
          <w:bCs/>
        </w:rPr>
      </w:pPr>
    </w:p>
    <w:p w14:paraId="3C89965B" w14:textId="77777777" w:rsidR="008D1E26" w:rsidRDefault="008D1E26" w:rsidP="008D1E26">
      <w:pPr>
        <w:rPr>
          <w:b/>
          <w:bCs/>
        </w:rPr>
      </w:pPr>
    </w:p>
    <w:p w14:paraId="0559FBF3" w14:textId="77777777" w:rsidR="008D1E26" w:rsidRDefault="008D1E26" w:rsidP="008D1E26">
      <w:pPr>
        <w:rPr>
          <w:b/>
          <w:bCs/>
        </w:rPr>
      </w:pPr>
    </w:p>
    <w:p w14:paraId="6823596A" w14:textId="77777777" w:rsidR="008D1E26" w:rsidRDefault="008D1E26" w:rsidP="008D1E26">
      <w:pPr>
        <w:rPr>
          <w:b/>
          <w:bCs/>
        </w:rPr>
      </w:pPr>
    </w:p>
    <w:p w14:paraId="2F2A23EE" w14:textId="77777777" w:rsidR="008D1E26" w:rsidRDefault="008D1E26" w:rsidP="008D1E26">
      <w:pPr>
        <w:rPr>
          <w:b/>
          <w:bCs/>
        </w:rPr>
      </w:pPr>
    </w:p>
    <w:p w14:paraId="7EB134ED" w14:textId="77777777" w:rsidR="008D1E26" w:rsidRDefault="008D1E26" w:rsidP="008D1E26">
      <w:pPr>
        <w:rPr>
          <w:b/>
          <w:bCs/>
        </w:rPr>
      </w:pPr>
    </w:p>
    <w:p w14:paraId="6F4875A2" w14:textId="77777777" w:rsidR="008D1E26" w:rsidRDefault="008D1E26" w:rsidP="008D1E26">
      <w:pPr>
        <w:rPr>
          <w:b/>
          <w:bCs/>
        </w:rPr>
      </w:pPr>
    </w:p>
    <w:p w14:paraId="49D5CCB3" w14:textId="5CCD887D" w:rsidR="008D1E26" w:rsidRDefault="008D1E26" w:rsidP="008D1E26">
      <w:pPr>
        <w:rPr>
          <w:b/>
          <w:bCs/>
        </w:rPr>
      </w:pPr>
    </w:p>
    <w:tbl>
      <w:tblPr>
        <w:tblStyle w:val="Tablaconcuadrcula"/>
        <w:tblpPr w:leftFromText="141" w:rightFromText="141" w:vertAnchor="text" w:horzAnchor="margin" w:tblpXSpec="center" w:tblpY="367"/>
        <w:tblW w:w="0" w:type="auto"/>
        <w:tblLook w:val="04A0" w:firstRow="1" w:lastRow="0" w:firstColumn="1" w:lastColumn="0" w:noHBand="0" w:noVBand="1"/>
      </w:tblPr>
      <w:tblGrid>
        <w:gridCol w:w="2689"/>
        <w:gridCol w:w="1978"/>
      </w:tblGrid>
      <w:tr w:rsidR="008D1E26" w:rsidRPr="008D1E26" w14:paraId="3779E9DF" w14:textId="77777777" w:rsidTr="00B470DD">
        <w:trPr>
          <w:trHeight w:val="418"/>
        </w:trPr>
        <w:tc>
          <w:tcPr>
            <w:tcW w:w="2689" w:type="dxa"/>
            <w:tcBorders>
              <w:top w:val="single" w:sz="4" w:space="0" w:color="auto"/>
              <w:left w:val="single" w:sz="4" w:space="0" w:color="auto"/>
              <w:bottom w:val="single" w:sz="4" w:space="0" w:color="auto"/>
              <w:right w:val="single" w:sz="4" w:space="0" w:color="auto"/>
            </w:tcBorders>
            <w:shd w:val="clear" w:color="auto" w:fill="73D3DD"/>
            <w:hideMark/>
          </w:tcPr>
          <w:p w14:paraId="125882CF" w14:textId="77777777" w:rsidR="008D1E26" w:rsidRPr="008D1E26" w:rsidRDefault="008D1E26" w:rsidP="00B470DD">
            <w:pPr>
              <w:rPr>
                <w:rFonts w:ascii="Times New Roman" w:hAnsi="Times New Roman"/>
                <w:b/>
                <w:bCs/>
                <w:color w:val="767171"/>
                <w:sz w:val="24"/>
                <w:szCs w:val="24"/>
              </w:rPr>
            </w:pPr>
            <w:r w:rsidRPr="008D1E26">
              <w:rPr>
                <w:rFonts w:ascii="Times New Roman" w:hAnsi="Times New Roman"/>
                <w:b/>
                <w:bCs/>
                <w:color w:val="767171"/>
                <w:sz w:val="24"/>
                <w:szCs w:val="24"/>
              </w:rPr>
              <w:t>Taller</w:t>
            </w:r>
          </w:p>
        </w:tc>
        <w:tc>
          <w:tcPr>
            <w:tcW w:w="1978" w:type="dxa"/>
            <w:tcBorders>
              <w:top w:val="single" w:sz="4" w:space="0" w:color="auto"/>
              <w:left w:val="single" w:sz="4" w:space="0" w:color="auto"/>
              <w:bottom w:val="single" w:sz="4" w:space="0" w:color="auto"/>
              <w:right w:val="single" w:sz="4" w:space="0" w:color="auto"/>
            </w:tcBorders>
            <w:shd w:val="clear" w:color="auto" w:fill="73D3DD"/>
            <w:hideMark/>
          </w:tcPr>
          <w:p w14:paraId="689F046E" w14:textId="77777777" w:rsidR="008D1E26" w:rsidRPr="008D1E26" w:rsidRDefault="008D1E26" w:rsidP="00B470DD">
            <w:pPr>
              <w:rPr>
                <w:rFonts w:ascii="Times New Roman" w:hAnsi="Times New Roman"/>
                <w:b/>
                <w:bCs/>
                <w:color w:val="767171"/>
                <w:sz w:val="24"/>
                <w:szCs w:val="24"/>
              </w:rPr>
            </w:pPr>
            <w:r w:rsidRPr="008D1E26">
              <w:rPr>
                <w:rFonts w:ascii="Times New Roman" w:hAnsi="Times New Roman"/>
                <w:b/>
                <w:bCs/>
                <w:color w:val="767171"/>
                <w:sz w:val="24"/>
                <w:szCs w:val="24"/>
              </w:rPr>
              <w:t>Participantes</w:t>
            </w:r>
          </w:p>
        </w:tc>
      </w:tr>
    </w:tbl>
    <w:p w14:paraId="53FA00D8" w14:textId="38FF4BB7" w:rsidR="008D1E26" w:rsidRDefault="008D1E26" w:rsidP="008D1E26">
      <w:pPr>
        <w:rPr>
          <w:b/>
          <w:bCs/>
        </w:rPr>
      </w:pPr>
    </w:p>
    <w:tbl>
      <w:tblPr>
        <w:tblStyle w:val="Tablaconcuadrcula"/>
        <w:tblpPr w:leftFromText="141" w:rightFromText="141" w:vertAnchor="text" w:horzAnchor="margin" w:tblpXSpec="center" w:tblpY="367"/>
        <w:tblW w:w="0" w:type="auto"/>
        <w:tblLook w:val="04A0" w:firstRow="1" w:lastRow="0" w:firstColumn="1" w:lastColumn="0" w:noHBand="0" w:noVBand="1"/>
      </w:tblPr>
      <w:tblGrid>
        <w:gridCol w:w="2689"/>
        <w:gridCol w:w="1978"/>
      </w:tblGrid>
      <w:tr w:rsidR="008D1E26" w14:paraId="3F672965" w14:textId="77777777" w:rsidTr="008D1E26">
        <w:tc>
          <w:tcPr>
            <w:tcW w:w="2689" w:type="dxa"/>
            <w:tcBorders>
              <w:top w:val="single" w:sz="4" w:space="0" w:color="auto"/>
              <w:left w:val="single" w:sz="4" w:space="0" w:color="auto"/>
              <w:bottom w:val="single" w:sz="4" w:space="0" w:color="auto"/>
              <w:right w:val="single" w:sz="4" w:space="0" w:color="auto"/>
            </w:tcBorders>
            <w:hideMark/>
          </w:tcPr>
          <w:p w14:paraId="20433F40" w14:textId="77777777" w:rsidR="008D1E26" w:rsidRPr="008D1E26" w:rsidRDefault="008D1E26">
            <w:pPr>
              <w:rPr>
                <w:rFonts w:ascii="Times New Roman" w:hAnsi="Times New Roman"/>
                <w:color w:val="767171"/>
                <w:sz w:val="24"/>
                <w:szCs w:val="24"/>
              </w:rPr>
            </w:pPr>
            <w:r w:rsidRPr="008D1E26">
              <w:rPr>
                <w:rFonts w:ascii="Times New Roman" w:hAnsi="Times New Roman"/>
                <w:color w:val="767171"/>
                <w:sz w:val="24"/>
                <w:szCs w:val="24"/>
              </w:rPr>
              <w:t>Comercialización de Rubros Agropecuarios</w:t>
            </w:r>
          </w:p>
        </w:tc>
        <w:tc>
          <w:tcPr>
            <w:tcW w:w="1978" w:type="dxa"/>
            <w:tcBorders>
              <w:top w:val="single" w:sz="4" w:space="0" w:color="auto"/>
              <w:left w:val="single" w:sz="4" w:space="0" w:color="auto"/>
              <w:bottom w:val="single" w:sz="4" w:space="0" w:color="auto"/>
              <w:right w:val="single" w:sz="4" w:space="0" w:color="auto"/>
            </w:tcBorders>
            <w:vAlign w:val="center"/>
            <w:hideMark/>
          </w:tcPr>
          <w:p w14:paraId="4EDE40C2" w14:textId="77777777" w:rsidR="008D1E26" w:rsidRPr="008D1E26" w:rsidRDefault="008D1E26" w:rsidP="008D1E26">
            <w:pPr>
              <w:jc w:val="right"/>
              <w:rPr>
                <w:rFonts w:ascii="Times New Roman" w:hAnsi="Times New Roman"/>
                <w:color w:val="767171"/>
                <w:sz w:val="24"/>
                <w:szCs w:val="24"/>
              </w:rPr>
            </w:pPr>
            <w:r w:rsidRPr="008D1E26">
              <w:rPr>
                <w:rFonts w:ascii="Times New Roman" w:hAnsi="Times New Roman"/>
                <w:color w:val="767171"/>
                <w:sz w:val="24"/>
                <w:szCs w:val="24"/>
              </w:rPr>
              <w:t>424</w:t>
            </w:r>
          </w:p>
        </w:tc>
      </w:tr>
      <w:tr w:rsidR="008D1E26" w14:paraId="7FF3296C" w14:textId="77777777" w:rsidTr="008D1E26">
        <w:tc>
          <w:tcPr>
            <w:tcW w:w="2689" w:type="dxa"/>
            <w:tcBorders>
              <w:top w:val="single" w:sz="4" w:space="0" w:color="auto"/>
              <w:left w:val="single" w:sz="4" w:space="0" w:color="auto"/>
              <w:bottom w:val="single" w:sz="4" w:space="0" w:color="auto"/>
              <w:right w:val="single" w:sz="4" w:space="0" w:color="auto"/>
            </w:tcBorders>
            <w:hideMark/>
          </w:tcPr>
          <w:p w14:paraId="73ABD623" w14:textId="77777777" w:rsidR="008D1E26" w:rsidRPr="008D1E26" w:rsidRDefault="008D1E26">
            <w:pPr>
              <w:rPr>
                <w:rFonts w:ascii="Times New Roman" w:hAnsi="Times New Roman"/>
                <w:color w:val="767171"/>
                <w:sz w:val="24"/>
                <w:szCs w:val="24"/>
              </w:rPr>
            </w:pPr>
            <w:r w:rsidRPr="008D1E26">
              <w:rPr>
                <w:rFonts w:ascii="Times New Roman" w:hAnsi="Times New Roman"/>
                <w:color w:val="767171"/>
                <w:sz w:val="24"/>
                <w:szCs w:val="24"/>
              </w:rPr>
              <w:t>Elaboración de Sazón Orgánico</w:t>
            </w:r>
          </w:p>
        </w:tc>
        <w:tc>
          <w:tcPr>
            <w:tcW w:w="1978" w:type="dxa"/>
            <w:tcBorders>
              <w:top w:val="single" w:sz="4" w:space="0" w:color="auto"/>
              <w:left w:val="single" w:sz="4" w:space="0" w:color="auto"/>
              <w:bottom w:val="single" w:sz="4" w:space="0" w:color="auto"/>
              <w:right w:val="single" w:sz="4" w:space="0" w:color="auto"/>
            </w:tcBorders>
            <w:vAlign w:val="center"/>
            <w:hideMark/>
          </w:tcPr>
          <w:p w14:paraId="224303BD" w14:textId="77777777" w:rsidR="008D1E26" w:rsidRPr="008D1E26" w:rsidRDefault="008D1E26" w:rsidP="008D1E26">
            <w:pPr>
              <w:jc w:val="right"/>
              <w:rPr>
                <w:rFonts w:ascii="Times New Roman" w:hAnsi="Times New Roman"/>
                <w:color w:val="767171"/>
                <w:sz w:val="24"/>
                <w:szCs w:val="24"/>
              </w:rPr>
            </w:pPr>
            <w:r w:rsidRPr="008D1E26">
              <w:rPr>
                <w:rFonts w:ascii="Times New Roman" w:hAnsi="Times New Roman"/>
                <w:color w:val="767171"/>
                <w:sz w:val="24"/>
                <w:szCs w:val="24"/>
              </w:rPr>
              <w:t>50</w:t>
            </w:r>
          </w:p>
        </w:tc>
      </w:tr>
      <w:tr w:rsidR="008D1E26" w14:paraId="09724648" w14:textId="77777777" w:rsidTr="008D1E26">
        <w:tc>
          <w:tcPr>
            <w:tcW w:w="2689" w:type="dxa"/>
            <w:tcBorders>
              <w:top w:val="single" w:sz="4" w:space="0" w:color="auto"/>
              <w:left w:val="single" w:sz="4" w:space="0" w:color="auto"/>
              <w:bottom w:val="single" w:sz="4" w:space="0" w:color="auto"/>
              <w:right w:val="single" w:sz="4" w:space="0" w:color="auto"/>
            </w:tcBorders>
            <w:hideMark/>
          </w:tcPr>
          <w:p w14:paraId="2E89042E" w14:textId="77777777" w:rsidR="008D1E26" w:rsidRPr="008D1E26" w:rsidRDefault="008D1E26">
            <w:pPr>
              <w:rPr>
                <w:rFonts w:ascii="Times New Roman" w:hAnsi="Times New Roman"/>
                <w:color w:val="767171"/>
                <w:sz w:val="24"/>
                <w:szCs w:val="24"/>
              </w:rPr>
            </w:pPr>
            <w:r w:rsidRPr="008D1E26">
              <w:rPr>
                <w:rFonts w:ascii="Times New Roman" w:hAnsi="Times New Roman"/>
                <w:color w:val="767171"/>
                <w:sz w:val="24"/>
                <w:szCs w:val="24"/>
              </w:rPr>
              <w:t>Emprendimiento de Jóvenes Rurales</w:t>
            </w:r>
          </w:p>
        </w:tc>
        <w:tc>
          <w:tcPr>
            <w:tcW w:w="1978" w:type="dxa"/>
            <w:tcBorders>
              <w:top w:val="single" w:sz="4" w:space="0" w:color="auto"/>
              <w:left w:val="single" w:sz="4" w:space="0" w:color="auto"/>
              <w:bottom w:val="single" w:sz="4" w:space="0" w:color="auto"/>
              <w:right w:val="single" w:sz="4" w:space="0" w:color="auto"/>
            </w:tcBorders>
            <w:vAlign w:val="center"/>
            <w:hideMark/>
          </w:tcPr>
          <w:p w14:paraId="59721A92" w14:textId="77777777" w:rsidR="008D1E26" w:rsidRPr="008D1E26" w:rsidRDefault="008D1E26" w:rsidP="008D1E26">
            <w:pPr>
              <w:jc w:val="right"/>
              <w:rPr>
                <w:rFonts w:ascii="Times New Roman" w:hAnsi="Times New Roman"/>
                <w:color w:val="767171"/>
                <w:sz w:val="24"/>
                <w:szCs w:val="24"/>
              </w:rPr>
            </w:pPr>
            <w:r w:rsidRPr="008D1E26">
              <w:rPr>
                <w:rFonts w:ascii="Times New Roman" w:hAnsi="Times New Roman"/>
                <w:color w:val="767171"/>
                <w:sz w:val="24"/>
                <w:szCs w:val="24"/>
              </w:rPr>
              <w:t>363</w:t>
            </w:r>
          </w:p>
        </w:tc>
      </w:tr>
      <w:tr w:rsidR="008D1E26" w14:paraId="1FF918BC" w14:textId="77777777" w:rsidTr="008D1E26">
        <w:tc>
          <w:tcPr>
            <w:tcW w:w="2689" w:type="dxa"/>
            <w:tcBorders>
              <w:top w:val="single" w:sz="4" w:space="0" w:color="auto"/>
              <w:left w:val="single" w:sz="4" w:space="0" w:color="auto"/>
              <w:bottom w:val="single" w:sz="4" w:space="0" w:color="auto"/>
              <w:right w:val="single" w:sz="4" w:space="0" w:color="auto"/>
            </w:tcBorders>
            <w:hideMark/>
          </w:tcPr>
          <w:p w14:paraId="7FFEF991" w14:textId="77777777" w:rsidR="008D1E26" w:rsidRPr="008D1E26" w:rsidRDefault="008D1E26">
            <w:pPr>
              <w:rPr>
                <w:rFonts w:ascii="Times New Roman" w:hAnsi="Times New Roman"/>
                <w:color w:val="767171"/>
                <w:sz w:val="24"/>
                <w:szCs w:val="24"/>
              </w:rPr>
            </w:pPr>
            <w:r w:rsidRPr="008D1E26">
              <w:rPr>
                <w:rFonts w:ascii="Times New Roman" w:hAnsi="Times New Roman"/>
                <w:color w:val="767171"/>
                <w:sz w:val="24"/>
                <w:szCs w:val="24"/>
              </w:rPr>
              <w:t>Cultivo de Coco</w:t>
            </w:r>
          </w:p>
        </w:tc>
        <w:tc>
          <w:tcPr>
            <w:tcW w:w="1978" w:type="dxa"/>
            <w:tcBorders>
              <w:top w:val="single" w:sz="4" w:space="0" w:color="auto"/>
              <w:left w:val="single" w:sz="4" w:space="0" w:color="auto"/>
              <w:bottom w:val="single" w:sz="4" w:space="0" w:color="auto"/>
              <w:right w:val="single" w:sz="4" w:space="0" w:color="auto"/>
            </w:tcBorders>
            <w:vAlign w:val="center"/>
            <w:hideMark/>
          </w:tcPr>
          <w:p w14:paraId="73B91F77" w14:textId="77777777" w:rsidR="008D1E26" w:rsidRPr="008D1E26" w:rsidRDefault="008D1E26" w:rsidP="008D1E26">
            <w:pPr>
              <w:jc w:val="right"/>
              <w:rPr>
                <w:rFonts w:ascii="Times New Roman" w:hAnsi="Times New Roman"/>
                <w:color w:val="767171"/>
                <w:sz w:val="24"/>
                <w:szCs w:val="24"/>
              </w:rPr>
            </w:pPr>
            <w:r w:rsidRPr="008D1E26">
              <w:rPr>
                <w:rFonts w:ascii="Times New Roman" w:hAnsi="Times New Roman"/>
                <w:color w:val="767171"/>
                <w:sz w:val="24"/>
                <w:szCs w:val="24"/>
              </w:rPr>
              <w:t>157</w:t>
            </w:r>
          </w:p>
        </w:tc>
      </w:tr>
      <w:tr w:rsidR="008D1E26" w14:paraId="64161878" w14:textId="77777777" w:rsidTr="008D1E26">
        <w:tc>
          <w:tcPr>
            <w:tcW w:w="2689" w:type="dxa"/>
            <w:tcBorders>
              <w:top w:val="single" w:sz="4" w:space="0" w:color="auto"/>
              <w:left w:val="single" w:sz="4" w:space="0" w:color="auto"/>
              <w:bottom w:val="single" w:sz="4" w:space="0" w:color="auto"/>
              <w:right w:val="single" w:sz="4" w:space="0" w:color="auto"/>
            </w:tcBorders>
            <w:hideMark/>
          </w:tcPr>
          <w:p w14:paraId="3236AB8E" w14:textId="77777777" w:rsidR="008D1E26" w:rsidRPr="008D1E26" w:rsidRDefault="008D1E26">
            <w:pPr>
              <w:rPr>
                <w:rFonts w:ascii="Times New Roman" w:hAnsi="Times New Roman"/>
                <w:color w:val="767171"/>
                <w:sz w:val="24"/>
                <w:szCs w:val="24"/>
              </w:rPr>
            </w:pPr>
            <w:r w:rsidRPr="008D1E26">
              <w:rPr>
                <w:rFonts w:ascii="Times New Roman" w:hAnsi="Times New Roman"/>
                <w:color w:val="767171"/>
                <w:sz w:val="24"/>
                <w:szCs w:val="24"/>
              </w:rPr>
              <w:t>Adiestramiento para Asentados del Sector Reformado</w:t>
            </w:r>
          </w:p>
        </w:tc>
        <w:tc>
          <w:tcPr>
            <w:tcW w:w="1978" w:type="dxa"/>
            <w:tcBorders>
              <w:top w:val="single" w:sz="4" w:space="0" w:color="auto"/>
              <w:left w:val="single" w:sz="4" w:space="0" w:color="auto"/>
              <w:bottom w:val="single" w:sz="4" w:space="0" w:color="auto"/>
              <w:right w:val="single" w:sz="4" w:space="0" w:color="auto"/>
            </w:tcBorders>
            <w:vAlign w:val="center"/>
            <w:hideMark/>
          </w:tcPr>
          <w:p w14:paraId="76603675" w14:textId="77777777" w:rsidR="008D1E26" w:rsidRPr="008D1E26" w:rsidRDefault="008D1E26" w:rsidP="008D1E26">
            <w:pPr>
              <w:jc w:val="right"/>
              <w:rPr>
                <w:rFonts w:ascii="Times New Roman" w:hAnsi="Times New Roman"/>
                <w:color w:val="767171"/>
                <w:sz w:val="24"/>
                <w:szCs w:val="24"/>
              </w:rPr>
            </w:pPr>
            <w:r w:rsidRPr="008D1E26">
              <w:rPr>
                <w:rFonts w:ascii="Times New Roman" w:hAnsi="Times New Roman"/>
                <w:color w:val="767171"/>
                <w:sz w:val="24"/>
                <w:szCs w:val="24"/>
              </w:rPr>
              <w:t>196</w:t>
            </w:r>
          </w:p>
        </w:tc>
      </w:tr>
    </w:tbl>
    <w:p w14:paraId="35087EE0" w14:textId="77777777" w:rsidR="008D1E26" w:rsidRDefault="008D1E26" w:rsidP="008D1E26">
      <w:pPr>
        <w:rPr>
          <w:b/>
          <w:bCs/>
        </w:rPr>
      </w:pPr>
    </w:p>
    <w:p w14:paraId="2A1ACAD1" w14:textId="77777777" w:rsidR="008D1E26" w:rsidRDefault="008D1E26" w:rsidP="008D1E26">
      <w:pPr>
        <w:rPr>
          <w:b/>
          <w:bCs/>
        </w:rPr>
      </w:pPr>
    </w:p>
    <w:p w14:paraId="60E37AF5" w14:textId="77777777" w:rsidR="008D1E26" w:rsidRDefault="008D1E26" w:rsidP="008D1E26">
      <w:pPr>
        <w:rPr>
          <w:b/>
          <w:bCs/>
        </w:rPr>
      </w:pPr>
    </w:p>
    <w:p w14:paraId="11F0EA57" w14:textId="77777777" w:rsidR="008D1E26" w:rsidRDefault="008D1E26" w:rsidP="008D1E26"/>
    <w:p w14:paraId="625ABD35" w14:textId="77777777" w:rsidR="008D1E26" w:rsidRDefault="008D1E26" w:rsidP="008D1E26"/>
    <w:p w14:paraId="4E197D89" w14:textId="77777777" w:rsidR="008D1E26" w:rsidRDefault="008D1E26" w:rsidP="008D1E26"/>
    <w:p w14:paraId="42F1BE18" w14:textId="77777777" w:rsidR="008D1E26" w:rsidRDefault="008D1E26" w:rsidP="008D1E26"/>
    <w:p w14:paraId="4F1689F1" w14:textId="77777777" w:rsidR="008D1E26" w:rsidRDefault="008D1E26" w:rsidP="008D1E26"/>
    <w:p w14:paraId="330CC92C" w14:textId="77777777" w:rsidR="00F742EB" w:rsidRPr="00F742EB" w:rsidRDefault="00F742EB" w:rsidP="00F742EB">
      <w:pPr>
        <w:rPr>
          <w:rFonts w:ascii="Times New Roman" w:hAnsi="Times New Roman" w:cs="Times New Roman"/>
          <w:color w:val="767171"/>
          <w:sz w:val="24"/>
          <w:szCs w:val="24"/>
        </w:rPr>
      </w:pPr>
      <w:r w:rsidRPr="00F742EB">
        <w:rPr>
          <w:rFonts w:ascii="Times New Roman" w:hAnsi="Times New Roman" w:cs="Times New Roman"/>
          <w:color w:val="767171"/>
          <w:sz w:val="24"/>
          <w:szCs w:val="24"/>
        </w:rPr>
        <w:t>Realización de 128 Charlas, entre las cuales destacamos las siguientes:</w:t>
      </w:r>
    </w:p>
    <w:tbl>
      <w:tblPr>
        <w:tblStyle w:val="Tablaconcuadrcula"/>
        <w:tblpPr w:leftFromText="141" w:rightFromText="141" w:vertAnchor="text" w:horzAnchor="margin" w:tblpXSpec="center" w:tblpY="367"/>
        <w:tblW w:w="0" w:type="auto"/>
        <w:tblLook w:val="04A0" w:firstRow="1" w:lastRow="0" w:firstColumn="1" w:lastColumn="0" w:noHBand="0" w:noVBand="1"/>
      </w:tblPr>
      <w:tblGrid>
        <w:gridCol w:w="2689"/>
        <w:gridCol w:w="1978"/>
      </w:tblGrid>
      <w:tr w:rsidR="00F742EB" w14:paraId="20602D91" w14:textId="77777777" w:rsidTr="00F742EB">
        <w:trPr>
          <w:trHeight w:val="418"/>
        </w:trPr>
        <w:tc>
          <w:tcPr>
            <w:tcW w:w="2689" w:type="dxa"/>
            <w:tcBorders>
              <w:top w:val="single" w:sz="4" w:space="0" w:color="auto"/>
              <w:left w:val="single" w:sz="4" w:space="0" w:color="auto"/>
              <w:bottom w:val="single" w:sz="4" w:space="0" w:color="auto"/>
              <w:right w:val="single" w:sz="4" w:space="0" w:color="auto"/>
            </w:tcBorders>
            <w:shd w:val="clear" w:color="auto" w:fill="73D3DD"/>
            <w:hideMark/>
          </w:tcPr>
          <w:p w14:paraId="0C8E64FE" w14:textId="77777777" w:rsidR="00F742EB" w:rsidRPr="00F742EB" w:rsidRDefault="00F742EB">
            <w:pPr>
              <w:rPr>
                <w:rFonts w:ascii="Times New Roman" w:hAnsi="Times New Roman"/>
                <w:b/>
                <w:bCs/>
                <w:color w:val="767171"/>
                <w:sz w:val="24"/>
                <w:szCs w:val="24"/>
              </w:rPr>
            </w:pPr>
            <w:r w:rsidRPr="00F742EB">
              <w:rPr>
                <w:rFonts w:ascii="Times New Roman" w:hAnsi="Times New Roman"/>
                <w:b/>
                <w:bCs/>
                <w:color w:val="767171"/>
                <w:sz w:val="24"/>
                <w:szCs w:val="24"/>
              </w:rPr>
              <w:t>Charla</w:t>
            </w:r>
          </w:p>
        </w:tc>
        <w:tc>
          <w:tcPr>
            <w:tcW w:w="1978" w:type="dxa"/>
            <w:tcBorders>
              <w:top w:val="single" w:sz="4" w:space="0" w:color="auto"/>
              <w:left w:val="single" w:sz="4" w:space="0" w:color="auto"/>
              <w:bottom w:val="single" w:sz="4" w:space="0" w:color="auto"/>
              <w:right w:val="single" w:sz="4" w:space="0" w:color="auto"/>
            </w:tcBorders>
            <w:shd w:val="clear" w:color="auto" w:fill="73D3DD"/>
            <w:hideMark/>
          </w:tcPr>
          <w:p w14:paraId="4DC52D1A" w14:textId="77777777" w:rsidR="00F742EB" w:rsidRPr="00F742EB" w:rsidRDefault="00F742EB">
            <w:pPr>
              <w:rPr>
                <w:rFonts w:ascii="Times New Roman" w:hAnsi="Times New Roman"/>
                <w:b/>
                <w:bCs/>
                <w:color w:val="767171"/>
                <w:sz w:val="24"/>
                <w:szCs w:val="24"/>
              </w:rPr>
            </w:pPr>
            <w:r w:rsidRPr="00F742EB">
              <w:rPr>
                <w:rFonts w:ascii="Times New Roman" w:hAnsi="Times New Roman"/>
                <w:b/>
                <w:bCs/>
                <w:color w:val="767171"/>
                <w:sz w:val="24"/>
                <w:szCs w:val="24"/>
              </w:rPr>
              <w:t>Participantes</w:t>
            </w:r>
          </w:p>
        </w:tc>
      </w:tr>
      <w:tr w:rsidR="00F742EB" w14:paraId="23DAB69D" w14:textId="77777777" w:rsidTr="00F742EB">
        <w:tc>
          <w:tcPr>
            <w:tcW w:w="2689" w:type="dxa"/>
            <w:tcBorders>
              <w:top w:val="single" w:sz="4" w:space="0" w:color="auto"/>
              <w:left w:val="single" w:sz="4" w:space="0" w:color="auto"/>
              <w:bottom w:val="single" w:sz="4" w:space="0" w:color="auto"/>
              <w:right w:val="single" w:sz="4" w:space="0" w:color="auto"/>
            </w:tcBorders>
            <w:hideMark/>
          </w:tcPr>
          <w:p w14:paraId="24C0D577" w14:textId="77777777" w:rsidR="00F742EB" w:rsidRPr="00F742EB" w:rsidRDefault="00F742EB">
            <w:pPr>
              <w:rPr>
                <w:rFonts w:ascii="Times New Roman" w:hAnsi="Times New Roman"/>
                <w:color w:val="767171"/>
                <w:sz w:val="24"/>
                <w:szCs w:val="24"/>
              </w:rPr>
            </w:pPr>
            <w:r w:rsidRPr="00F742EB">
              <w:rPr>
                <w:rFonts w:ascii="Times New Roman" w:hAnsi="Times New Roman"/>
                <w:color w:val="767171"/>
                <w:sz w:val="24"/>
                <w:szCs w:val="24"/>
              </w:rPr>
              <w:t>Economía Familiar</w:t>
            </w:r>
          </w:p>
        </w:tc>
        <w:tc>
          <w:tcPr>
            <w:tcW w:w="1978" w:type="dxa"/>
            <w:tcBorders>
              <w:top w:val="single" w:sz="4" w:space="0" w:color="auto"/>
              <w:left w:val="single" w:sz="4" w:space="0" w:color="auto"/>
              <w:bottom w:val="single" w:sz="4" w:space="0" w:color="auto"/>
              <w:right w:val="single" w:sz="4" w:space="0" w:color="auto"/>
            </w:tcBorders>
            <w:vAlign w:val="center"/>
            <w:hideMark/>
          </w:tcPr>
          <w:p w14:paraId="14C9FC24" w14:textId="77777777" w:rsidR="00F742EB" w:rsidRPr="00F742EB" w:rsidRDefault="00F742EB" w:rsidP="00F742EB">
            <w:pPr>
              <w:jc w:val="right"/>
              <w:rPr>
                <w:rFonts w:ascii="Times New Roman" w:hAnsi="Times New Roman"/>
                <w:color w:val="767171"/>
                <w:sz w:val="24"/>
                <w:szCs w:val="24"/>
              </w:rPr>
            </w:pPr>
            <w:r w:rsidRPr="00F742EB">
              <w:rPr>
                <w:rFonts w:ascii="Times New Roman" w:hAnsi="Times New Roman"/>
                <w:color w:val="767171"/>
                <w:sz w:val="24"/>
                <w:szCs w:val="24"/>
              </w:rPr>
              <w:t>147</w:t>
            </w:r>
          </w:p>
        </w:tc>
      </w:tr>
      <w:tr w:rsidR="00F742EB" w14:paraId="3DE2E33E" w14:textId="77777777" w:rsidTr="00F742EB">
        <w:tc>
          <w:tcPr>
            <w:tcW w:w="2689" w:type="dxa"/>
            <w:tcBorders>
              <w:top w:val="single" w:sz="4" w:space="0" w:color="auto"/>
              <w:left w:val="single" w:sz="4" w:space="0" w:color="auto"/>
              <w:bottom w:val="single" w:sz="4" w:space="0" w:color="auto"/>
              <w:right w:val="single" w:sz="4" w:space="0" w:color="auto"/>
            </w:tcBorders>
            <w:hideMark/>
          </w:tcPr>
          <w:p w14:paraId="189C6E18" w14:textId="77777777" w:rsidR="00F742EB" w:rsidRPr="00F742EB" w:rsidRDefault="00F742EB">
            <w:pPr>
              <w:rPr>
                <w:rFonts w:ascii="Times New Roman" w:hAnsi="Times New Roman"/>
                <w:color w:val="767171"/>
                <w:sz w:val="24"/>
                <w:szCs w:val="24"/>
              </w:rPr>
            </w:pPr>
            <w:r w:rsidRPr="00F742EB">
              <w:rPr>
                <w:rFonts w:ascii="Times New Roman" w:hAnsi="Times New Roman"/>
                <w:color w:val="767171"/>
                <w:sz w:val="24"/>
                <w:szCs w:val="24"/>
              </w:rPr>
              <w:t>Prevención y Conservación del Medio Ambiente</w:t>
            </w:r>
          </w:p>
        </w:tc>
        <w:tc>
          <w:tcPr>
            <w:tcW w:w="1978" w:type="dxa"/>
            <w:tcBorders>
              <w:top w:val="single" w:sz="4" w:space="0" w:color="auto"/>
              <w:left w:val="single" w:sz="4" w:space="0" w:color="auto"/>
              <w:bottom w:val="single" w:sz="4" w:space="0" w:color="auto"/>
              <w:right w:val="single" w:sz="4" w:space="0" w:color="auto"/>
            </w:tcBorders>
            <w:vAlign w:val="center"/>
            <w:hideMark/>
          </w:tcPr>
          <w:p w14:paraId="44384604" w14:textId="77777777" w:rsidR="00F742EB" w:rsidRPr="00F742EB" w:rsidRDefault="00F742EB" w:rsidP="00F742EB">
            <w:pPr>
              <w:jc w:val="right"/>
              <w:rPr>
                <w:rFonts w:ascii="Times New Roman" w:hAnsi="Times New Roman"/>
                <w:color w:val="767171"/>
                <w:sz w:val="24"/>
                <w:szCs w:val="24"/>
              </w:rPr>
            </w:pPr>
            <w:r w:rsidRPr="00F742EB">
              <w:rPr>
                <w:rFonts w:ascii="Times New Roman" w:hAnsi="Times New Roman"/>
                <w:color w:val="767171"/>
                <w:sz w:val="24"/>
                <w:szCs w:val="24"/>
              </w:rPr>
              <w:t>256</w:t>
            </w:r>
          </w:p>
        </w:tc>
      </w:tr>
      <w:tr w:rsidR="00F742EB" w14:paraId="562F5F56" w14:textId="77777777" w:rsidTr="00F742EB">
        <w:tc>
          <w:tcPr>
            <w:tcW w:w="2689" w:type="dxa"/>
            <w:tcBorders>
              <w:top w:val="single" w:sz="4" w:space="0" w:color="auto"/>
              <w:left w:val="single" w:sz="4" w:space="0" w:color="auto"/>
              <w:bottom w:val="single" w:sz="4" w:space="0" w:color="auto"/>
              <w:right w:val="single" w:sz="4" w:space="0" w:color="auto"/>
            </w:tcBorders>
            <w:hideMark/>
          </w:tcPr>
          <w:p w14:paraId="4434888E" w14:textId="77777777" w:rsidR="00F742EB" w:rsidRPr="00F742EB" w:rsidRDefault="00F742EB">
            <w:pPr>
              <w:rPr>
                <w:rFonts w:ascii="Times New Roman" w:hAnsi="Times New Roman"/>
                <w:color w:val="767171"/>
                <w:sz w:val="24"/>
                <w:szCs w:val="24"/>
              </w:rPr>
            </w:pPr>
            <w:r w:rsidRPr="00F742EB">
              <w:rPr>
                <w:rFonts w:ascii="Times New Roman" w:hAnsi="Times New Roman"/>
                <w:color w:val="767171"/>
                <w:sz w:val="24"/>
                <w:szCs w:val="24"/>
              </w:rPr>
              <w:t>Prevención de Embarazo a Temprana Edad</w:t>
            </w:r>
          </w:p>
        </w:tc>
        <w:tc>
          <w:tcPr>
            <w:tcW w:w="1978" w:type="dxa"/>
            <w:tcBorders>
              <w:top w:val="single" w:sz="4" w:space="0" w:color="auto"/>
              <w:left w:val="single" w:sz="4" w:space="0" w:color="auto"/>
              <w:bottom w:val="single" w:sz="4" w:space="0" w:color="auto"/>
              <w:right w:val="single" w:sz="4" w:space="0" w:color="auto"/>
            </w:tcBorders>
            <w:vAlign w:val="center"/>
            <w:hideMark/>
          </w:tcPr>
          <w:p w14:paraId="2E6790EB" w14:textId="77777777" w:rsidR="00F742EB" w:rsidRPr="00F742EB" w:rsidRDefault="00F742EB" w:rsidP="00F742EB">
            <w:pPr>
              <w:jc w:val="right"/>
              <w:rPr>
                <w:rFonts w:ascii="Times New Roman" w:hAnsi="Times New Roman"/>
                <w:color w:val="767171"/>
                <w:sz w:val="24"/>
                <w:szCs w:val="24"/>
              </w:rPr>
            </w:pPr>
            <w:r w:rsidRPr="00F742EB">
              <w:rPr>
                <w:rFonts w:ascii="Times New Roman" w:hAnsi="Times New Roman"/>
                <w:color w:val="767171"/>
                <w:sz w:val="24"/>
                <w:szCs w:val="24"/>
              </w:rPr>
              <w:t>1,050</w:t>
            </w:r>
          </w:p>
        </w:tc>
      </w:tr>
      <w:tr w:rsidR="00F742EB" w14:paraId="5E1A7C96" w14:textId="77777777" w:rsidTr="00F742EB">
        <w:tc>
          <w:tcPr>
            <w:tcW w:w="2689" w:type="dxa"/>
            <w:tcBorders>
              <w:top w:val="single" w:sz="4" w:space="0" w:color="auto"/>
              <w:left w:val="single" w:sz="4" w:space="0" w:color="auto"/>
              <w:bottom w:val="single" w:sz="4" w:space="0" w:color="auto"/>
              <w:right w:val="single" w:sz="4" w:space="0" w:color="auto"/>
            </w:tcBorders>
            <w:hideMark/>
          </w:tcPr>
          <w:p w14:paraId="72694985" w14:textId="77777777" w:rsidR="00F742EB" w:rsidRPr="00F742EB" w:rsidRDefault="00F742EB">
            <w:pPr>
              <w:rPr>
                <w:rFonts w:ascii="Times New Roman" w:hAnsi="Times New Roman"/>
                <w:color w:val="767171"/>
                <w:sz w:val="24"/>
                <w:szCs w:val="24"/>
              </w:rPr>
            </w:pPr>
            <w:r w:rsidRPr="00F742EB">
              <w:rPr>
                <w:rFonts w:ascii="Times New Roman" w:hAnsi="Times New Roman"/>
                <w:color w:val="767171"/>
                <w:sz w:val="24"/>
                <w:szCs w:val="24"/>
              </w:rPr>
              <w:t xml:space="preserve">Cambio Climático y su Incidencia en los Diferentes Cultivos </w:t>
            </w:r>
          </w:p>
        </w:tc>
        <w:tc>
          <w:tcPr>
            <w:tcW w:w="1978" w:type="dxa"/>
            <w:tcBorders>
              <w:top w:val="single" w:sz="4" w:space="0" w:color="auto"/>
              <w:left w:val="single" w:sz="4" w:space="0" w:color="auto"/>
              <w:bottom w:val="single" w:sz="4" w:space="0" w:color="auto"/>
              <w:right w:val="single" w:sz="4" w:space="0" w:color="auto"/>
            </w:tcBorders>
            <w:vAlign w:val="center"/>
            <w:hideMark/>
          </w:tcPr>
          <w:p w14:paraId="4C366701" w14:textId="77777777" w:rsidR="00F742EB" w:rsidRPr="00F742EB" w:rsidRDefault="00F742EB" w:rsidP="00F742EB">
            <w:pPr>
              <w:jc w:val="right"/>
              <w:rPr>
                <w:rFonts w:ascii="Times New Roman" w:hAnsi="Times New Roman"/>
                <w:color w:val="767171"/>
                <w:sz w:val="24"/>
                <w:szCs w:val="24"/>
              </w:rPr>
            </w:pPr>
            <w:r w:rsidRPr="00F742EB">
              <w:rPr>
                <w:rFonts w:ascii="Times New Roman" w:hAnsi="Times New Roman"/>
                <w:color w:val="767171"/>
                <w:sz w:val="24"/>
                <w:szCs w:val="24"/>
              </w:rPr>
              <w:t>108</w:t>
            </w:r>
          </w:p>
        </w:tc>
      </w:tr>
      <w:tr w:rsidR="00F742EB" w14:paraId="1976A2A9" w14:textId="77777777" w:rsidTr="00F742EB">
        <w:tc>
          <w:tcPr>
            <w:tcW w:w="2689" w:type="dxa"/>
            <w:tcBorders>
              <w:top w:val="single" w:sz="4" w:space="0" w:color="auto"/>
              <w:left w:val="single" w:sz="4" w:space="0" w:color="auto"/>
              <w:bottom w:val="single" w:sz="4" w:space="0" w:color="auto"/>
              <w:right w:val="single" w:sz="4" w:space="0" w:color="auto"/>
            </w:tcBorders>
            <w:hideMark/>
          </w:tcPr>
          <w:p w14:paraId="392A5D8F" w14:textId="77777777" w:rsidR="00F742EB" w:rsidRPr="00F742EB" w:rsidRDefault="00F742EB">
            <w:pPr>
              <w:rPr>
                <w:rFonts w:ascii="Times New Roman" w:hAnsi="Times New Roman"/>
                <w:color w:val="767171"/>
                <w:sz w:val="24"/>
                <w:szCs w:val="24"/>
              </w:rPr>
            </w:pPr>
            <w:r w:rsidRPr="00F742EB">
              <w:rPr>
                <w:rFonts w:ascii="Times New Roman" w:hAnsi="Times New Roman"/>
                <w:color w:val="767171"/>
                <w:sz w:val="24"/>
                <w:szCs w:val="24"/>
              </w:rPr>
              <w:t>Crianza de Tilapia</w:t>
            </w:r>
          </w:p>
        </w:tc>
        <w:tc>
          <w:tcPr>
            <w:tcW w:w="1978" w:type="dxa"/>
            <w:tcBorders>
              <w:top w:val="single" w:sz="4" w:space="0" w:color="auto"/>
              <w:left w:val="single" w:sz="4" w:space="0" w:color="auto"/>
              <w:bottom w:val="single" w:sz="4" w:space="0" w:color="auto"/>
              <w:right w:val="single" w:sz="4" w:space="0" w:color="auto"/>
            </w:tcBorders>
            <w:vAlign w:val="center"/>
            <w:hideMark/>
          </w:tcPr>
          <w:p w14:paraId="29541356" w14:textId="77777777" w:rsidR="00F742EB" w:rsidRPr="00F742EB" w:rsidRDefault="00F742EB" w:rsidP="00F742EB">
            <w:pPr>
              <w:jc w:val="right"/>
              <w:rPr>
                <w:rFonts w:ascii="Times New Roman" w:hAnsi="Times New Roman"/>
                <w:color w:val="767171"/>
                <w:sz w:val="24"/>
                <w:szCs w:val="24"/>
              </w:rPr>
            </w:pPr>
            <w:r w:rsidRPr="00F742EB">
              <w:rPr>
                <w:rFonts w:ascii="Times New Roman" w:hAnsi="Times New Roman"/>
                <w:color w:val="767171"/>
                <w:sz w:val="24"/>
                <w:szCs w:val="24"/>
              </w:rPr>
              <w:t>367</w:t>
            </w:r>
          </w:p>
        </w:tc>
      </w:tr>
      <w:tr w:rsidR="00F742EB" w14:paraId="0053E450" w14:textId="77777777" w:rsidTr="00F742EB">
        <w:tc>
          <w:tcPr>
            <w:tcW w:w="2689" w:type="dxa"/>
            <w:tcBorders>
              <w:top w:val="single" w:sz="4" w:space="0" w:color="auto"/>
              <w:left w:val="single" w:sz="4" w:space="0" w:color="auto"/>
              <w:bottom w:val="single" w:sz="4" w:space="0" w:color="auto"/>
              <w:right w:val="single" w:sz="4" w:space="0" w:color="auto"/>
            </w:tcBorders>
            <w:hideMark/>
          </w:tcPr>
          <w:p w14:paraId="774AEDC1" w14:textId="77777777" w:rsidR="00F742EB" w:rsidRPr="00F742EB" w:rsidRDefault="00F742EB">
            <w:pPr>
              <w:rPr>
                <w:rFonts w:ascii="Times New Roman" w:hAnsi="Times New Roman"/>
                <w:color w:val="767171"/>
                <w:sz w:val="24"/>
                <w:szCs w:val="24"/>
              </w:rPr>
            </w:pPr>
            <w:r w:rsidRPr="00F742EB">
              <w:rPr>
                <w:rFonts w:ascii="Times New Roman" w:hAnsi="Times New Roman"/>
                <w:color w:val="767171"/>
                <w:sz w:val="24"/>
                <w:szCs w:val="24"/>
              </w:rPr>
              <w:t>Control del Gusano Cogollero en el Cultivo de la Yuca y Aplicación de MOCAP (Pesticida)</w:t>
            </w:r>
          </w:p>
        </w:tc>
        <w:tc>
          <w:tcPr>
            <w:tcW w:w="1978" w:type="dxa"/>
            <w:tcBorders>
              <w:top w:val="single" w:sz="4" w:space="0" w:color="auto"/>
              <w:left w:val="single" w:sz="4" w:space="0" w:color="auto"/>
              <w:bottom w:val="single" w:sz="4" w:space="0" w:color="auto"/>
              <w:right w:val="single" w:sz="4" w:space="0" w:color="auto"/>
            </w:tcBorders>
            <w:vAlign w:val="center"/>
            <w:hideMark/>
          </w:tcPr>
          <w:p w14:paraId="10900671" w14:textId="77777777" w:rsidR="00F742EB" w:rsidRPr="00F742EB" w:rsidRDefault="00F742EB" w:rsidP="00F742EB">
            <w:pPr>
              <w:jc w:val="right"/>
              <w:rPr>
                <w:rFonts w:ascii="Times New Roman" w:hAnsi="Times New Roman"/>
                <w:color w:val="767171"/>
                <w:sz w:val="24"/>
                <w:szCs w:val="24"/>
              </w:rPr>
            </w:pPr>
            <w:r w:rsidRPr="00F742EB">
              <w:rPr>
                <w:rFonts w:ascii="Times New Roman" w:hAnsi="Times New Roman"/>
                <w:color w:val="767171"/>
                <w:sz w:val="24"/>
                <w:szCs w:val="24"/>
              </w:rPr>
              <w:t>153</w:t>
            </w:r>
          </w:p>
        </w:tc>
      </w:tr>
      <w:tr w:rsidR="00F742EB" w14:paraId="6CB18A27" w14:textId="77777777" w:rsidTr="00F742EB">
        <w:tc>
          <w:tcPr>
            <w:tcW w:w="2689" w:type="dxa"/>
            <w:tcBorders>
              <w:top w:val="single" w:sz="4" w:space="0" w:color="auto"/>
              <w:left w:val="single" w:sz="4" w:space="0" w:color="auto"/>
              <w:bottom w:val="single" w:sz="4" w:space="0" w:color="auto"/>
              <w:right w:val="single" w:sz="4" w:space="0" w:color="auto"/>
            </w:tcBorders>
            <w:hideMark/>
          </w:tcPr>
          <w:p w14:paraId="2D6A7A93" w14:textId="77777777" w:rsidR="00F742EB" w:rsidRPr="00F742EB" w:rsidRDefault="00F742EB">
            <w:pPr>
              <w:rPr>
                <w:rFonts w:ascii="Times New Roman" w:hAnsi="Times New Roman"/>
                <w:color w:val="767171"/>
                <w:sz w:val="24"/>
                <w:szCs w:val="24"/>
              </w:rPr>
            </w:pPr>
            <w:r w:rsidRPr="00F742EB">
              <w:rPr>
                <w:rFonts w:ascii="Times New Roman" w:hAnsi="Times New Roman"/>
                <w:color w:val="767171"/>
                <w:sz w:val="24"/>
                <w:szCs w:val="24"/>
              </w:rPr>
              <w:t>Importancia del Derecho Agrario</w:t>
            </w:r>
          </w:p>
        </w:tc>
        <w:tc>
          <w:tcPr>
            <w:tcW w:w="1978" w:type="dxa"/>
            <w:tcBorders>
              <w:top w:val="single" w:sz="4" w:space="0" w:color="auto"/>
              <w:left w:val="single" w:sz="4" w:space="0" w:color="auto"/>
              <w:bottom w:val="single" w:sz="4" w:space="0" w:color="auto"/>
              <w:right w:val="single" w:sz="4" w:space="0" w:color="auto"/>
            </w:tcBorders>
            <w:vAlign w:val="center"/>
            <w:hideMark/>
          </w:tcPr>
          <w:p w14:paraId="68ED2501" w14:textId="77777777" w:rsidR="00F742EB" w:rsidRPr="00F742EB" w:rsidRDefault="00F742EB" w:rsidP="00F742EB">
            <w:pPr>
              <w:jc w:val="right"/>
              <w:rPr>
                <w:rFonts w:ascii="Times New Roman" w:hAnsi="Times New Roman"/>
                <w:color w:val="767171"/>
                <w:sz w:val="24"/>
                <w:szCs w:val="24"/>
              </w:rPr>
            </w:pPr>
            <w:r w:rsidRPr="00F742EB">
              <w:rPr>
                <w:rFonts w:ascii="Times New Roman" w:hAnsi="Times New Roman"/>
                <w:color w:val="767171"/>
                <w:sz w:val="24"/>
                <w:szCs w:val="24"/>
              </w:rPr>
              <w:t>196</w:t>
            </w:r>
          </w:p>
        </w:tc>
      </w:tr>
      <w:tr w:rsidR="00F742EB" w14:paraId="1E384516" w14:textId="77777777" w:rsidTr="00F742EB">
        <w:tc>
          <w:tcPr>
            <w:tcW w:w="2689" w:type="dxa"/>
            <w:tcBorders>
              <w:top w:val="single" w:sz="4" w:space="0" w:color="auto"/>
              <w:left w:val="single" w:sz="4" w:space="0" w:color="auto"/>
              <w:bottom w:val="single" w:sz="4" w:space="0" w:color="auto"/>
              <w:right w:val="single" w:sz="4" w:space="0" w:color="auto"/>
            </w:tcBorders>
            <w:hideMark/>
          </w:tcPr>
          <w:p w14:paraId="720DDE7F" w14:textId="77777777" w:rsidR="00F742EB" w:rsidRPr="00F742EB" w:rsidRDefault="00F742EB">
            <w:pPr>
              <w:rPr>
                <w:rFonts w:ascii="Times New Roman" w:hAnsi="Times New Roman"/>
                <w:color w:val="767171"/>
                <w:sz w:val="24"/>
                <w:szCs w:val="24"/>
              </w:rPr>
            </w:pPr>
            <w:r w:rsidRPr="00F742EB">
              <w:rPr>
                <w:rFonts w:ascii="Times New Roman" w:hAnsi="Times New Roman"/>
                <w:color w:val="767171"/>
                <w:sz w:val="24"/>
                <w:szCs w:val="24"/>
              </w:rPr>
              <w:t xml:space="preserve"> Cultivo de Arroz</w:t>
            </w:r>
          </w:p>
        </w:tc>
        <w:tc>
          <w:tcPr>
            <w:tcW w:w="1978" w:type="dxa"/>
            <w:tcBorders>
              <w:top w:val="single" w:sz="4" w:space="0" w:color="auto"/>
              <w:left w:val="single" w:sz="4" w:space="0" w:color="auto"/>
              <w:bottom w:val="single" w:sz="4" w:space="0" w:color="auto"/>
              <w:right w:val="single" w:sz="4" w:space="0" w:color="auto"/>
            </w:tcBorders>
            <w:vAlign w:val="center"/>
            <w:hideMark/>
          </w:tcPr>
          <w:p w14:paraId="191D905F" w14:textId="77777777" w:rsidR="00F742EB" w:rsidRPr="00F742EB" w:rsidRDefault="00F742EB" w:rsidP="00F742EB">
            <w:pPr>
              <w:jc w:val="right"/>
              <w:rPr>
                <w:rFonts w:ascii="Times New Roman" w:hAnsi="Times New Roman"/>
                <w:color w:val="767171"/>
                <w:sz w:val="24"/>
                <w:szCs w:val="24"/>
              </w:rPr>
            </w:pPr>
            <w:r w:rsidRPr="00F742EB">
              <w:rPr>
                <w:rFonts w:ascii="Times New Roman" w:hAnsi="Times New Roman"/>
                <w:color w:val="767171"/>
                <w:sz w:val="24"/>
                <w:szCs w:val="24"/>
              </w:rPr>
              <w:t>168</w:t>
            </w:r>
          </w:p>
        </w:tc>
      </w:tr>
      <w:tr w:rsidR="00F742EB" w14:paraId="59107167" w14:textId="77777777" w:rsidTr="00F742EB">
        <w:tc>
          <w:tcPr>
            <w:tcW w:w="2689" w:type="dxa"/>
            <w:tcBorders>
              <w:top w:val="single" w:sz="4" w:space="0" w:color="auto"/>
              <w:left w:val="single" w:sz="4" w:space="0" w:color="auto"/>
              <w:bottom w:val="single" w:sz="4" w:space="0" w:color="auto"/>
              <w:right w:val="single" w:sz="4" w:space="0" w:color="auto"/>
            </w:tcBorders>
            <w:hideMark/>
          </w:tcPr>
          <w:p w14:paraId="6FBF15C9" w14:textId="77777777" w:rsidR="00F742EB" w:rsidRPr="00F742EB" w:rsidRDefault="00F742EB">
            <w:pPr>
              <w:rPr>
                <w:rFonts w:ascii="Times New Roman" w:hAnsi="Times New Roman"/>
                <w:color w:val="767171"/>
                <w:sz w:val="24"/>
                <w:szCs w:val="24"/>
              </w:rPr>
            </w:pPr>
            <w:r w:rsidRPr="00F742EB">
              <w:rPr>
                <w:rFonts w:ascii="Times New Roman" w:hAnsi="Times New Roman"/>
                <w:color w:val="767171"/>
                <w:sz w:val="24"/>
                <w:szCs w:val="24"/>
              </w:rPr>
              <w:t>Liderazgo Comunitario</w:t>
            </w:r>
          </w:p>
        </w:tc>
        <w:tc>
          <w:tcPr>
            <w:tcW w:w="1978" w:type="dxa"/>
            <w:tcBorders>
              <w:top w:val="single" w:sz="4" w:space="0" w:color="auto"/>
              <w:left w:val="single" w:sz="4" w:space="0" w:color="auto"/>
              <w:bottom w:val="single" w:sz="4" w:space="0" w:color="auto"/>
              <w:right w:val="single" w:sz="4" w:space="0" w:color="auto"/>
            </w:tcBorders>
            <w:vAlign w:val="center"/>
            <w:hideMark/>
          </w:tcPr>
          <w:p w14:paraId="10B3B416" w14:textId="77777777" w:rsidR="00F742EB" w:rsidRPr="00F742EB" w:rsidRDefault="00F742EB" w:rsidP="00F742EB">
            <w:pPr>
              <w:jc w:val="right"/>
              <w:rPr>
                <w:rFonts w:ascii="Times New Roman" w:hAnsi="Times New Roman"/>
                <w:color w:val="767171"/>
                <w:sz w:val="24"/>
                <w:szCs w:val="24"/>
              </w:rPr>
            </w:pPr>
            <w:r w:rsidRPr="00F742EB">
              <w:rPr>
                <w:rFonts w:ascii="Times New Roman" w:hAnsi="Times New Roman"/>
                <w:color w:val="767171"/>
                <w:sz w:val="24"/>
                <w:szCs w:val="24"/>
              </w:rPr>
              <w:t>51</w:t>
            </w:r>
          </w:p>
        </w:tc>
      </w:tr>
      <w:tr w:rsidR="00F742EB" w14:paraId="628F32A8" w14:textId="77777777" w:rsidTr="00F742EB">
        <w:tc>
          <w:tcPr>
            <w:tcW w:w="2689" w:type="dxa"/>
            <w:tcBorders>
              <w:top w:val="single" w:sz="4" w:space="0" w:color="auto"/>
              <w:left w:val="single" w:sz="4" w:space="0" w:color="auto"/>
              <w:bottom w:val="single" w:sz="4" w:space="0" w:color="auto"/>
              <w:right w:val="single" w:sz="4" w:space="0" w:color="auto"/>
            </w:tcBorders>
            <w:hideMark/>
          </w:tcPr>
          <w:p w14:paraId="66DB6C35" w14:textId="77777777" w:rsidR="00F742EB" w:rsidRPr="00F742EB" w:rsidRDefault="00F742EB">
            <w:pPr>
              <w:rPr>
                <w:rFonts w:ascii="Times New Roman" w:hAnsi="Times New Roman"/>
                <w:color w:val="767171"/>
                <w:sz w:val="24"/>
                <w:szCs w:val="24"/>
              </w:rPr>
            </w:pPr>
            <w:r w:rsidRPr="00F742EB">
              <w:rPr>
                <w:rFonts w:ascii="Times New Roman" w:hAnsi="Times New Roman"/>
                <w:color w:val="767171"/>
                <w:sz w:val="24"/>
                <w:szCs w:val="24"/>
              </w:rPr>
              <w:t>Fortalecimiento Organizacional</w:t>
            </w:r>
          </w:p>
        </w:tc>
        <w:tc>
          <w:tcPr>
            <w:tcW w:w="1978" w:type="dxa"/>
            <w:tcBorders>
              <w:top w:val="single" w:sz="4" w:space="0" w:color="auto"/>
              <w:left w:val="single" w:sz="4" w:space="0" w:color="auto"/>
              <w:bottom w:val="single" w:sz="4" w:space="0" w:color="auto"/>
              <w:right w:val="single" w:sz="4" w:space="0" w:color="auto"/>
            </w:tcBorders>
            <w:vAlign w:val="center"/>
            <w:hideMark/>
          </w:tcPr>
          <w:p w14:paraId="0AD32DC2" w14:textId="77777777" w:rsidR="00F742EB" w:rsidRPr="00F742EB" w:rsidRDefault="00F742EB" w:rsidP="00F742EB">
            <w:pPr>
              <w:jc w:val="right"/>
              <w:rPr>
                <w:rFonts w:ascii="Times New Roman" w:hAnsi="Times New Roman"/>
                <w:color w:val="767171"/>
                <w:sz w:val="24"/>
                <w:szCs w:val="24"/>
              </w:rPr>
            </w:pPr>
            <w:r w:rsidRPr="00F742EB">
              <w:rPr>
                <w:rFonts w:ascii="Times New Roman" w:hAnsi="Times New Roman"/>
                <w:color w:val="767171"/>
                <w:sz w:val="24"/>
                <w:szCs w:val="24"/>
              </w:rPr>
              <w:t>310</w:t>
            </w:r>
          </w:p>
        </w:tc>
      </w:tr>
      <w:tr w:rsidR="00F742EB" w14:paraId="69A9DBB1" w14:textId="77777777" w:rsidTr="00F742EB">
        <w:tc>
          <w:tcPr>
            <w:tcW w:w="2689" w:type="dxa"/>
            <w:tcBorders>
              <w:top w:val="single" w:sz="4" w:space="0" w:color="auto"/>
              <w:left w:val="single" w:sz="4" w:space="0" w:color="auto"/>
              <w:bottom w:val="single" w:sz="4" w:space="0" w:color="auto"/>
              <w:right w:val="single" w:sz="4" w:space="0" w:color="auto"/>
            </w:tcBorders>
            <w:hideMark/>
          </w:tcPr>
          <w:p w14:paraId="2A97464D" w14:textId="77777777" w:rsidR="00F742EB" w:rsidRPr="00F742EB" w:rsidRDefault="00F742EB">
            <w:pPr>
              <w:rPr>
                <w:rFonts w:ascii="Times New Roman" w:hAnsi="Times New Roman"/>
                <w:color w:val="767171"/>
                <w:sz w:val="24"/>
                <w:szCs w:val="24"/>
              </w:rPr>
            </w:pPr>
            <w:r w:rsidRPr="00F742EB">
              <w:rPr>
                <w:rFonts w:ascii="Times New Roman" w:hAnsi="Times New Roman"/>
                <w:color w:val="767171"/>
                <w:sz w:val="24"/>
                <w:szCs w:val="24"/>
              </w:rPr>
              <w:t>Promoción del Cooperativismo</w:t>
            </w:r>
          </w:p>
        </w:tc>
        <w:tc>
          <w:tcPr>
            <w:tcW w:w="1978" w:type="dxa"/>
            <w:tcBorders>
              <w:top w:val="single" w:sz="4" w:space="0" w:color="auto"/>
              <w:left w:val="single" w:sz="4" w:space="0" w:color="auto"/>
              <w:bottom w:val="single" w:sz="4" w:space="0" w:color="auto"/>
              <w:right w:val="single" w:sz="4" w:space="0" w:color="auto"/>
            </w:tcBorders>
            <w:vAlign w:val="center"/>
            <w:hideMark/>
          </w:tcPr>
          <w:p w14:paraId="0870C7B3" w14:textId="77777777" w:rsidR="00F742EB" w:rsidRPr="00F742EB" w:rsidRDefault="00F742EB" w:rsidP="00F742EB">
            <w:pPr>
              <w:jc w:val="right"/>
              <w:rPr>
                <w:rFonts w:ascii="Times New Roman" w:hAnsi="Times New Roman"/>
                <w:color w:val="767171"/>
                <w:sz w:val="24"/>
                <w:szCs w:val="24"/>
              </w:rPr>
            </w:pPr>
            <w:r w:rsidRPr="00F742EB">
              <w:rPr>
                <w:rFonts w:ascii="Times New Roman" w:hAnsi="Times New Roman"/>
                <w:color w:val="767171"/>
                <w:sz w:val="24"/>
                <w:szCs w:val="24"/>
              </w:rPr>
              <w:t>398</w:t>
            </w:r>
          </w:p>
        </w:tc>
      </w:tr>
    </w:tbl>
    <w:p w14:paraId="79C29ED0" w14:textId="77777777" w:rsidR="008D1E26" w:rsidRDefault="008D1E26" w:rsidP="008D1E26">
      <w:pPr>
        <w:rPr>
          <w:b/>
          <w:bCs/>
        </w:rPr>
      </w:pPr>
    </w:p>
    <w:p w14:paraId="3A539C41" w14:textId="77777777" w:rsidR="008D1E26" w:rsidRDefault="008D1E26" w:rsidP="008D1E26">
      <w:pPr>
        <w:rPr>
          <w:b/>
          <w:bCs/>
        </w:rPr>
      </w:pPr>
    </w:p>
    <w:p w14:paraId="349E4BD8" w14:textId="77777777" w:rsidR="008D1E26" w:rsidRDefault="008D1E26" w:rsidP="008D1E26">
      <w:pPr>
        <w:rPr>
          <w:b/>
          <w:bCs/>
        </w:rPr>
      </w:pPr>
    </w:p>
    <w:p w14:paraId="35E09374" w14:textId="1FCE2747" w:rsidR="008D1E26" w:rsidRDefault="008D1E26" w:rsidP="008D1E26">
      <w:pPr>
        <w:jc w:val="center"/>
        <w:rPr>
          <w:rFonts w:ascii="Times New Roman" w:hAnsi="Times New Roman" w:cs="Times New Roman"/>
          <w:b/>
          <w:bCs/>
          <w:noProof/>
          <w:color w:val="767171"/>
          <w:sz w:val="24"/>
          <w:szCs w:val="24"/>
        </w:rPr>
      </w:pPr>
    </w:p>
    <w:p w14:paraId="42C59D9E" w14:textId="323C9389" w:rsidR="00F742EB" w:rsidRDefault="00F742EB" w:rsidP="008D1E26">
      <w:pPr>
        <w:jc w:val="center"/>
        <w:rPr>
          <w:rFonts w:ascii="Times New Roman" w:hAnsi="Times New Roman" w:cs="Times New Roman"/>
          <w:b/>
          <w:bCs/>
          <w:noProof/>
          <w:color w:val="767171"/>
          <w:sz w:val="24"/>
          <w:szCs w:val="24"/>
        </w:rPr>
      </w:pPr>
    </w:p>
    <w:p w14:paraId="58F4C024" w14:textId="407C08F5" w:rsidR="00F742EB" w:rsidRDefault="00F742EB" w:rsidP="008D1E26">
      <w:pPr>
        <w:jc w:val="center"/>
        <w:rPr>
          <w:rFonts w:ascii="Times New Roman" w:hAnsi="Times New Roman" w:cs="Times New Roman"/>
          <w:b/>
          <w:bCs/>
          <w:noProof/>
          <w:color w:val="767171"/>
          <w:sz w:val="24"/>
          <w:szCs w:val="24"/>
        </w:rPr>
      </w:pPr>
    </w:p>
    <w:p w14:paraId="71707DB6" w14:textId="03939FBD" w:rsidR="00F742EB" w:rsidRDefault="00F742EB" w:rsidP="008D1E26">
      <w:pPr>
        <w:jc w:val="center"/>
        <w:rPr>
          <w:rFonts w:ascii="Times New Roman" w:hAnsi="Times New Roman" w:cs="Times New Roman"/>
          <w:b/>
          <w:bCs/>
          <w:noProof/>
          <w:color w:val="767171"/>
          <w:sz w:val="24"/>
          <w:szCs w:val="24"/>
        </w:rPr>
      </w:pPr>
    </w:p>
    <w:p w14:paraId="5163C96F" w14:textId="7C3394DE" w:rsidR="00F742EB" w:rsidRDefault="00F742EB" w:rsidP="008D1E26">
      <w:pPr>
        <w:jc w:val="center"/>
        <w:rPr>
          <w:rFonts w:ascii="Times New Roman" w:hAnsi="Times New Roman" w:cs="Times New Roman"/>
          <w:b/>
          <w:bCs/>
          <w:noProof/>
          <w:color w:val="767171"/>
          <w:sz w:val="24"/>
          <w:szCs w:val="24"/>
        </w:rPr>
      </w:pPr>
    </w:p>
    <w:p w14:paraId="61E2F7EA" w14:textId="5B4DC22B" w:rsidR="00F742EB" w:rsidRDefault="00F742EB" w:rsidP="008D1E26">
      <w:pPr>
        <w:jc w:val="center"/>
        <w:rPr>
          <w:rFonts w:ascii="Times New Roman" w:hAnsi="Times New Roman" w:cs="Times New Roman"/>
          <w:b/>
          <w:bCs/>
          <w:noProof/>
          <w:color w:val="767171"/>
          <w:sz w:val="24"/>
          <w:szCs w:val="24"/>
        </w:rPr>
      </w:pPr>
    </w:p>
    <w:p w14:paraId="511ED69E" w14:textId="271C53ED" w:rsidR="00F742EB" w:rsidRDefault="00F742EB" w:rsidP="008D1E26">
      <w:pPr>
        <w:jc w:val="center"/>
        <w:rPr>
          <w:rFonts w:ascii="Times New Roman" w:hAnsi="Times New Roman" w:cs="Times New Roman"/>
          <w:b/>
          <w:bCs/>
          <w:noProof/>
          <w:color w:val="767171"/>
          <w:sz w:val="24"/>
          <w:szCs w:val="24"/>
        </w:rPr>
      </w:pPr>
    </w:p>
    <w:p w14:paraId="04CC6D7D" w14:textId="31910557" w:rsidR="00F742EB" w:rsidRDefault="00F742EB" w:rsidP="008D1E26">
      <w:pPr>
        <w:jc w:val="center"/>
        <w:rPr>
          <w:rFonts w:ascii="Times New Roman" w:hAnsi="Times New Roman" w:cs="Times New Roman"/>
          <w:b/>
          <w:bCs/>
          <w:noProof/>
          <w:color w:val="767171"/>
          <w:sz w:val="24"/>
          <w:szCs w:val="24"/>
        </w:rPr>
      </w:pPr>
    </w:p>
    <w:p w14:paraId="2386A589" w14:textId="7F8944D1" w:rsidR="00F742EB" w:rsidRDefault="00F742EB" w:rsidP="008D1E26">
      <w:pPr>
        <w:jc w:val="center"/>
        <w:rPr>
          <w:rFonts w:ascii="Times New Roman" w:hAnsi="Times New Roman" w:cs="Times New Roman"/>
          <w:b/>
          <w:bCs/>
          <w:noProof/>
          <w:color w:val="767171"/>
          <w:sz w:val="24"/>
          <w:szCs w:val="24"/>
        </w:rPr>
      </w:pPr>
    </w:p>
    <w:p w14:paraId="50221424" w14:textId="466B79A0" w:rsidR="00F742EB" w:rsidRDefault="00F742EB" w:rsidP="008D1E26">
      <w:pPr>
        <w:jc w:val="center"/>
        <w:rPr>
          <w:rFonts w:ascii="Times New Roman" w:hAnsi="Times New Roman" w:cs="Times New Roman"/>
          <w:b/>
          <w:bCs/>
          <w:noProof/>
          <w:color w:val="767171"/>
          <w:sz w:val="24"/>
          <w:szCs w:val="24"/>
        </w:rPr>
      </w:pPr>
    </w:p>
    <w:p w14:paraId="2425D315" w14:textId="5A1F8BF1" w:rsidR="00F742EB" w:rsidRDefault="00F742EB" w:rsidP="008D1E26">
      <w:pPr>
        <w:jc w:val="center"/>
        <w:rPr>
          <w:rFonts w:ascii="Times New Roman" w:hAnsi="Times New Roman" w:cs="Times New Roman"/>
          <w:b/>
          <w:bCs/>
          <w:noProof/>
          <w:color w:val="767171"/>
          <w:sz w:val="24"/>
          <w:szCs w:val="24"/>
        </w:rPr>
      </w:pPr>
    </w:p>
    <w:p w14:paraId="0748890D" w14:textId="04BE6BCD" w:rsidR="00F742EB" w:rsidRDefault="00F742EB" w:rsidP="008D1E26">
      <w:pPr>
        <w:jc w:val="center"/>
        <w:rPr>
          <w:rFonts w:ascii="Times New Roman" w:hAnsi="Times New Roman" w:cs="Times New Roman"/>
          <w:b/>
          <w:bCs/>
          <w:noProof/>
          <w:color w:val="767171"/>
          <w:sz w:val="24"/>
          <w:szCs w:val="24"/>
        </w:rPr>
      </w:pPr>
    </w:p>
    <w:p w14:paraId="183A542B" w14:textId="10BBAE0C" w:rsidR="00F742EB" w:rsidRDefault="00F742EB" w:rsidP="008D1E26">
      <w:pPr>
        <w:jc w:val="center"/>
        <w:rPr>
          <w:rFonts w:ascii="Times New Roman" w:hAnsi="Times New Roman" w:cs="Times New Roman"/>
          <w:b/>
          <w:bCs/>
          <w:noProof/>
          <w:color w:val="767171"/>
          <w:sz w:val="24"/>
          <w:szCs w:val="24"/>
        </w:rPr>
      </w:pPr>
    </w:p>
    <w:p w14:paraId="0B10AD39" w14:textId="37C37285" w:rsidR="00F742EB" w:rsidRDefault="00F742EB" w:rsidP="008D1E26">
      <w:pPr>
        <w:jc w:val="center"/>
        <w:rPr>
          <w:rFonts w:ascii="Times New Roman" w:hAnsi="Times New Roman" w:cs="Times New Roman"/>
          <w:b/>
          <w:bCs/>
          <w:noProof/>
          <w:color w:val="767171"/>
          <w:sz w:val="24"/>
          <w:szCs w:val="24"/>
        </w:rPr>
      </w:pPr>
    </w:p>
    <w:p w14:paraId="600D244B" w14:textId="77777777" w:rsidR="00F742EB" w:rsidRDefault="00F742EB" w:rsidP="008D1E26">
      <w:pPr>
        <w:jc w:val="center"/>
        <w:rPr>
          <w:rFonts w:ascii="Times New Roman" w:hAnsi="Times New Roman" w:cs="Times New Roman"/>
          <w:b/>
          <w:bCs/>
          <w:noProof/>
          <w:color w:val="767171"/>
          <w:sz w:val="24"/>
          <w:szCs w:val="24"/>
        </w:rPr>
      </w:pPr>
    </w:p>
    <w:tbl>
      <w:tblPr>
        <w:tblStyle w:val="Tablaconcuadrcula"/>
        <w:tblpPr w:leftFromText="141" w:rightFromText="141" w:vertAnchor="text" w:horzAnchor="margin" w:tblpXSpec="center" w:tblpY="369"/>
        <w:tblW w:w="0" w:type="auto"/>
        <w:tblLook w:val="04A0" w:firstRow="1" w:lastRow="0" w:firstColumn="1" w:lastColumn="0" w:noHBand="0" w:noVBand="1"/>
      </w:tblPr>
      <w:tblGrid>
        <w:gridCol w:w="2689"/>
        <w:gridCol w:w="1978"/>
      </w:tblGrid>
      <w:tr w:rsidR="00F742EB" w:rsidRPr="00F742EB" w14:paraId="6F1BB7E6" w14:textId="77777777" w:rsidTr="00F742EB">
        <w:trPr>
          <w:trHeight w:val="418"/>
        </w:trPr>
        <w:tc>
          <w:tcPr>
            <w:tcW w:w="2689" w:type="dxa"/>
            <w:tcBorders>
              <w:top w:val="single" w:sz="4" w:space="0" w:color="auto"/>
              <w:left w:val="single" w:sz="4" w:space="0" w:color="auto"/>
              <w:bottom w:val="single" w:sz="4" w:space="0" w:color="auto"/>
              <w:right w:val="single" w:sz="4" w:space="0" w:color="auto"/>
            </w:tcBorders>
            <w:shd w:val="clear" w:color="auto" w:fill="73D3DD"/>
            <w:hideMark/>
          </w:tcPr>
          <w:p w14:paraId="3A58C8F6" w14:textId="77777777" w:rsidR="00F742EB" w:rsidRPr="00F742EB" w:rsidRDefault="00F742EB" w:rsidP="00F742EB">
            <w:pPr>
              <w:rPr>
                <w:rFonts w:ascii="Times New Roman" w:hAnsi="Times New Roman"/>
                <w:b/>
                <w:bCs/>
                <w:color w:val="767171"/>
                <w:sz w:val="24"/>
                <w:szCs w:val="24"/>
              </w:rPr>
            </w:pPr>
            <w:r w:rsidRPr="00F742EB">
              <w:rPr>
                <w:rFonts w:ascii="Times New Roman" w:hAnsi="Times New Roman"/>
                <w:b/>
                <w:bCs/>
                <w:color w:val="767171"/>
                <w:sz w:val="24"/>
                <w:szCs w:val="24"/>
              </w:rPr>
              <w:t>Charla</w:t>
            </w:r>
          </w:p>
        </w:tc>
        <w:tc>
          <w:tcPr>
            <w:tcW w:w="1978" w:type="dxa"/>
            <w:tcBorders>
              <w:top w:val="single" w:sz="4" w:space="0" w:color="auto"/>
              <w:left w:val="single" w:sz="4" w:space="0" w:color="auto"/>
              <w:bottom w:val="single" w:sz="4" w:space="0" w:color="auto"/>
              <w:right w:val="single" w:sz="4" w:space="0" w:color="auto"/>
            </w:tcBorders>
            <w:shd w:val="clear" w:color="auto" w:fill="73D3DD"/>
            <w:hideMark/>
          </w:tcPr>
          <w:p w14:paraId="7B2254CA" w14:textId="77777777" w:rsidR="00F742EB" w:rsidRPr="00F742EB" w:rsidRDefault="00F742EB" w:rsidP="00F742EB">
            <w:pPr>
              <w:rPr>
                <w:rFonts w:ascii="Times New Roman" w:hAnsi="Times New Roman"/>
                <w:b/>
                <w:bCs/>
                <w:color w:val="767171"/>
                <w:sz w:val="24"/>
                <w:szCs w:val="24"/>
              </w:rPr>
            </w:pPr>
            <w:r w:rsidRPr="00F742EB">
              <w:rPr>
                <w:rFonts w:ascii="Times New Roman" w:hAnsi="Times New Roman"/>
                <w:b/>
                <w:bCs/>
                <w:color w:val="767171"/>
                <w:sz w:val="24"/>
                <w:szCs w:val="24"/>
              </w:rPr>
              <w:t>Participantes</w:t>
            </w:r>
          </w:p>
        </w:tc>
      </w:tr>
    </w:tbl>
    <w:p w14:paraId="2B3ABE79" w14:textId="07A9F177" w:rsidR="00F742EB" w:rsidRDefault="00F742EB" w:rsidP="008D1E26">
      <w:pPr>
        <w:jc w:val="center"/>
        <w:rPr>
          <w:rFonts w:ascii="Times New Roman" w:hAnsi="Times New Roman" w:cs="Times New Roman"/>
          <w:b/>
          <w:bCs/>
          <w:noProof/>
          <w:color w:val="767171"/>
          <w:sz w:val="24"/>
          <w:szCs w:val="24"/>
        </w:rPr>
      </w:pPr>
    </w:p>
    <w:tbl>
      <w:tblPr>
        <w:tblStyle w:val="Tablaconcuadrcula"/>
        <w:tblpPr w:leftFromText="141" w:rightFromText="141" w:vertAnchor="text" w:horzAnchor="margin" w:tblpXSpec="center" w:tblpY="367"/>
        <w:tblW w:w="0" w:type="auto"/>
        <w:tblLook w:val="04A0" w:firstRow="1" w:lastRow="0" w:firstColumn="1" w:lastColumn="0" w:noHBand="0" w:noVBand="1"/>
      </w:tblPr>
      <w:tblGrid>
        <w:gridCol w:w="2689"/>
        <w:gridCol w:w="1978"/>
      </w:tblGrid>
      <w:tr w:rsidR="00F742EB" w14:paraId="1E7890C3" w14:textId="77777777" w:rsidTr="00F742EB">
        <w:tc>
          <w:tcPr>
            <w:tcW w:w="2689" w:type="dxa"/>
            <w:tcBorders>
              <w:top w:val="single" w:sz="4" w:space="0" w:color="auto"/>
              <w:left w:val="single" w:sz="4" w:space="0" w:color="auto"/>
              <w:bottom w:val="single" w:sz="4" w:space="0" w:color="auto"/>
              <w:right w:val="single" w:sz="4" w:space="0" w:color="auto"/>
            </w:tcBorders>
            <w:hideMark/>
          </w:tcPr>
          <w:p w14:paraId="4262DA5A" w14:textId="77777777" w:rsidR="00F742EB" w:rsidRPr="00F742EB" w:rsidRDefault="00F742EB">
            <w:pPr>
              <w:rPr>
                <w:rFonts w:ascii="Times New Roman" w:hAnsi="Times New Roman"/>
                <w:color w:val="767171"/>
                <w:sz w:val="24"/>
                <w:szCs w:val="24"/>
              </w:rPr>
            </w:pPr>
            <w:r w:rsidRPr="00F742EB">
              <w:rPr>
                <w:rFonts w:ascii="Times New Roman" w:hAnsi="Times New Roman"/>
                <w:color w:val="767171"/>
                <w:sz w:val="24"/>
                <w:szCs w:val="24"/>
              </w:rPr>
              <w:t>Prevención del Cáncer de Mama</w:t>
            </w:r>
          </w:p>
        </w:tc>
        <w:tc>
          <w:tcPr>
            <w:tcW w:w="1978" w:type="dxa"/>
            <w:tcBorders>
              <w:top w:val="single" w:sz="4" w:space="0" w:color="auto"/>
              <w:left w:val="single" w:sz="4" w:space="0" w:color="auto"/>
              <w:bottom w:val="single" w:sz="4" w:space="0" w:color="auto"/>
              <w:right w:val="single" w:sz="4" w:space="0" w:color="auto"/>
            </w:tcBorders>
            <w:vAlign w:val="center"/>
            <w:hideMark/>
          </w:tcPr>
          <w:p w14:paraId="655F9233" w14:textId="77777777" w:rsidR="00F742EB" w:rsidRPr="00F742EB" w:rsidRDefault="00F742EB" w:rsidP="00F742EB">
            <w:pPr>
              <w:jc w:val="right"/>
              <w:rPr>
                <w:rFonts w:ascii="Times New Roman" w:hAnsi="Times New Roman"/>
                <w:color w:val="767171"/>
                <w:sz w:val="24"/>
                <w:szCs w:val="24"/>
              </w:rPr>
            </w:pPr>
            <w:r w:rsidRPr="00F742EB">
              <w:rPr>
                <w:rFonts w:ascii="Times New Roman" w:hAnsi="Times New Roman"/>
                <w:color w:val="767171"/>
                <w:sz w:val="24"/>
                <w:szCs w:val="24"/>
              </w:rPr>
              <w:t>19</w:t>
            </w:r>
          </w:p>
        </w:tc>
      </w:tr>
      <w:tr w:rsidR="00F742EB" w14:paraId="57EE6C25" w14:textId="77777777" w:rsidTr="00F742EB">
        <w:tc>
          <w:tcPr>
            <w:tcW w:w="2689" w:type="dxa"/>
            <w:tcBorders>
              <w:top w:val="single" w:sz="4" w:space="0" w:color="auto"/>
              <w:left w:val="single" w:sz="4" w:space="0" w:color="auto"/>
              <w:bottom w:val="single" w:sz="4" w:space="0" w:color="auto"/>
              <w:right w:val="single" w:sz="4" w:space="0" w:color="auto"/>
            </w:tcBorders>
            <w:hideMark/>
          </w:tcPr>
          <w:p w14:paraId="12564157" w14:textId="77777777" w:rsidR="00F742EB" w:rsidRPr="00F742EB" w:rsidRDefault="00F742EB">
            <w:pPr>
              <w:rPr>
                <w:rFonts w:ascii="Times New Roman" w:hAnsi="Times New Roman"/>
                <w:color w:val="767171"/>
                <w:sz w:val="24"/>
                <w:szCs w:val="24"/>
              </w:rPr>
            </w:pPr>
            <w:r w:rsidRPr="00F742EB">
              <w:rPr>
                <w:rFonts w:ascii="Times New Roman" w:hAnsi="Times New Roman"/>
                <w:color w:val="767171"/>
                <w:sz w:val="24"/>
                <w:szCs w:val="24"/>
              </w:rPr>
              <w:t>Sensibilización, Transformación y Cambio del Sector Reformado</w:t>
            </w:r>
          </w:p>
        </w:tc>
        <w:tc>
          <w:tcPr>
            <w:tcW w:w="1978" w:type="dxa"/>
            <w:tcBorders>
              <w:top w:val="single" w:sz="4" w:space="0" w:color="auto"/>
              <w:left w:val="single" w:sz="4" w:space="0" w:color="auto"/>
              <w:bottom w:val="single" w:sz="4" w:space="0" w:color="auto"/>
              <w:right w:val="single" w:sz="4" w:space="0" w:color="auto"/>
            </w:tcBorders>
            <w:vAlign w:val="center"/>
            <w:hideMark/>
          </w:tcPr>
          <w:p w14:paraId="12155870" w14:textId="77777777" w:rsidR="00F742EB" w:rsidRPr="00F742EB" w:rsidRDefault="00F742EB" w:rsidP="00F742EB">
            <w:pPr>
              <w:jc w:val="right"/>
              <w:rPr>
                <w:rFonts w:ascii="Times New Roman" w:hAnsi="Times New Roman"/>
                <w:color w:val="767171"/>
                <w:sz w:val="24"/>
                <w:szCs w:val="24"/>
              </w:rPr>
            </w:pPr>
            <w:r w:rsidRPr="00F742EB">
              <w:rPr>
                <w:rFonts w:ascii="Times New Roman" w:hAnsi="Times New Roman"/>
                <w:color w:val="767171"/>
                <w:sz w:val="24"/>
                <w:szCs w:val="24"/>
              </w:rPr>
              <w:t>16</w:t>
            </w:r>
          </w:p>
        </w:tc>
      </w:tr>
      <w:tr w:rsidR="00F742EB" w14:paraId="2E4ECAE0" w14:textId="77777777" w:rsidTr="00F742EB">
        <w:tc>
          <w:tcPr>
            <w:tcW w:w="2689" w:type="dxa"/>
            <w:tcBorders>
              <w:top w:val="single" w:sz="4" w:space="0" w:color="auto"/>
              <w:left w:val="single" w:sz="4" w:space="0" w:color="auto"/>
              <w:bottom w:val="single" w:sz="4" w:space="0" w:color="auto"/>
              <w:right w:val="single" w:sz="4" w:space="0" w:color="auto"/>
            </w:tcBorders>
            <w:hideMark/>
          </w:tcPr>
          <w:p w14:paraId="70B7AEC4" w14:textId="77777777" w:rsidR="00F742EB" w:rsidRPr="00F742EB" w:rsidRDefault="00F742EB">
            <w:pPr>
              <w:rPr>
                <w:rFonts w:ascii="Times New Roman" w:hAnsi="Times New Roman"/>
                <w:color w:val="767171"/>
                <w:sz w:val="24"/>
                <w:szCs w:val="24"/>
              </w:rPr>
            </w:pPr>
            <w:r w:rsidRPr="00F742EB">
              <w:rPr>
                <w:rFonts w:ascii="Times New Roman" w:hAnsi="Times New Roman"/>
                <w:color w:val="767171"/>
                <w:sz w:val="24"/>
                <w:szCs w:val="24"/>
              </w:rPr>
              <w:t>Equidad de Genero</w:t>
            </w:r>
          </w:p>
        </w:tc>
        <w:tc>
          <w:tcPr>
            <w:tcW w:w="1978" w:type="dxa"/>
            <w:tcBorders>
              <w:top w:val="single" w:sz="4" w:space="0" w:color="auto"/>
              <w:left w:val="single" w:sz="4" w:space="0" w:color="auto"/>
              <w:bottom w:val="single" w:sz="4" w:space="0" w:color="auto"/>
              <w:right w:val="single" w:sz="4" w:space="0" w:color="auto"/>
            </w:tcBorders>
            <w:vAlign w:val="center"/>
            <w:hideMark/>
          </w:tcPr>
          <w:p w14:paraId="51B8818C" w14:textId="77777777" w:rsidR="00F742EB" w:rsidRPr="00F742EB" w:rsidRDefault="00F742EB" w:rsidP="00F742EB">
            <w:pPr>
              <w:jc w:val="right"/>
              <w:rPr>
                <w:rFonts w:ascii="Times New Roman" w:hAnsi="Times New Roman"/>
                <w:color w:val="767171"/>
                <w:sz w:val="24"/>
                <w:szCs w:val="24"/>
              </w:rPr>
            </w:pPr>
            <w:r w:rsidRPr="00F742EB">
              <w:rPr>
                <w:rFonts w:ascii="Times New Roman" w:hAnsi="Times New Roman"/>
                <w:color w:val="767171"/>
                <w:sz w:val="24"/>
                <w:szCs w:val="24"/>
              </w:rPr>
              <w:t>144</w:t>
            </w:r>
          </w:p>
        </w:tc>
      </w:tr>
      <w:tr w:rsidR="00F742EB" w14:paraId="673CD039" w14:textId="77777777" w:rsidTr="00F742EB">
        <w:tc>
          <w:tcPr>
            <w:tcW w:w="2689" w:type="dxa"/>
            <w:tcBorders>
              <w:top w:val="single" w:sz="4" w:space="0" w:color="auto"/>
              <w:left w:val="single" w:sz="4" w:space="0" w:color="auto"/>
              <w:bottom w:val="single" w:sz="4" w:space="0" w:color="auto"/>
              <w:right w:val="single" w:sz="4" w:space="0" w:color="auto"/>
            </w:tcBorders>
            <w:hideMark/>
          </w:tcPr>
          <w:p w14:paraId="1FC9C63F" w14:textId="77777777" w:rsidR="00F742EB" w:rsidRPr="00F742EB" w:rsidRDefault="00F742EB">
            <w:pPr>
              <w:rPr>
                <w:rFonts w:ascii="Times New Roman" w:hAnsi="Times New Roman"/>
                <w:color w:val="767171"/>
                <w:sz w:val="24"/>
                <w:szCs w:val="24"/>
              </w:rPr>
            </w:pPr>
            <w:r w:rsidRPr="00F742EB">
              <w:rPr>
                <w:rFonts w:ascii="Times New Roman" w:hAnsi="Times New Roman"/>
                <w:color w:val="767171"/>
                <w:sz w:val="24"/>
                <w:szCs w:val="24"/>
              </w:rPr>
              <w:t>Emprendedurismo en Mujeres</w:t>
            </w:r>
          </w:p>
        </w:tc>
        <w:tc>
          <w:tcPr>
            <w:tcW w:w="1978" w:type="dxa"/>
            <w:tcBorders>
              <w:top w:val="single" w:sz="4" w:space="0" w:color="auto"/>
              <w:left w:val="single" w:sz="4" w:space="0" w:color="auto"/>
              <w:bottom w:val="single" w:sz="4" w:space="0" w:color="auto"/>
              <w:right w:val="single" w:sz="4" w:space="0" w:color="auto"/>
            </w:tcBorders>
            <w:vAlign w:val="center"/>
            <w:hideMark/>
          </w:tcPr>
          <w:p w14:paraId="1AC734AF" w14:textId="77777777" w:rsidR="00F742EB" w:rsidRPr="00F742EB" w:rsidRDefault="00F742EB" w:rsidP="00F742EB">
            <w:pPr>
              <w:jc w:val="right"/>
              <w:rPr>
                <w:rFonts w:ascii="Times New Roman" w:hAnsi="Times New Roman"/>
                <w:color w:val="767171"/>
                <w:sz w:val="24"/>
                <w:szCs w:val="24"/>
              </w:rPr>
            </w:pPr>
            <w:r w:rsidRPr="00F742EB">
              <w:rPr>
                <w:rFonts w:ascii="Times New Roman" w:hAnsi="Times New Roman"/>
                <w:color w:val="767171"/>
                <w:sz w:val="24"/>
                <w:szCs w:val="24"/>
              </w:rPr>
              <w:t>499</w:t>
            </w:r>
          </w:p>
        </w:tc>
      </w:tr>
      <w:tr w:rsidR="00F742EB" w14:paraId="231F06A0" w14:textId="77777777" w:rsidTr="00F742EB">
        <w:tc>
          <w:tcPr>
            <w:tcW w:w="2689" w:type="dxa"/>
            <w:tcBorders>
              <w:top w:val="single" w:sz="4" w:space="0" w:color="auto"/>
              <w:left w:val="single" w:sz="4" w:space="0" w:color="auto"/>
              <w:bottom w:val="single" w:sz="4" w:space="0" w:color="auto"/>
              <w:right w:val="single" w:sz="4" w:space="0" w:color="auto"/>
            </w:tcBorders>
            <w:hideMark/>
          </w:tcPr>
          <w:p w14:paraId="230D12D2" w14:textId="77777777" w:rsidR="00F742EB" w:rsidRPr="00F742EB" w:rsidRDefault="00F742EB">
            <w:pPr>
              <w:rPr>
                <w:rFonts w:ascii="Times New Roman" w:hAnsi="Times New Roman"/>
                <w:color w:val="767171"/>
                <w:sz w:val="24"/>
                <w:szCs w:val="24"/>
              </w:rPr>
            </w:pPr>
            <w:r w:rsidRPr="00F742EB">
              <w:rPr>
                <w:rFonts w:ascii="Times New Roman" w:hAnsi="Times New Roman"/>
                <w:color w:val="767171"/>
                <w:sz w:val="24"/>
                <w:szCs w:val="24"/>
              </w:rPr>
              <w:t>Control de Malezas en el Cultivo de Chinola</w:t>
            </w:r>
          </w:p>
        </w:tc>
        <w:tc>
          <w:tcPr>
            <w:tcW w:w="1978" w:type="dxa"/>
            <w:tcBorders>
              <w:top w:val="single" w:sz="4" w:space="0" w:color="auto"/>
              <w:left w:val="single" w:sz="4" w:space="0" w:color="auto"/>
              <w:bottom w:val="single" w:sz="4" w:space="0" w:color="auto"/>
              <w:right w:val="single" w:sz="4" w:space="0" w:color="auto"/>
            </w:tcBorders>
            <w:vAlign w:val="center"/>
            <w:hideMark/>
          </w:tcPr>
          <w:p w14:paraId="4797BC49" w14:textId="77777777" w:rsidR="00F742EB" w:rsidRPr="00F742EB" w:rsidRDefault="00F742EB" w:rsidP="00F742EB">
            <w:pPr>
              <w:jc w:val="right"/>
              <w:rPr>
                <w:rFonts w:ascii="Times New Roman" w:hAnsi="Times New Roman"/>
                <w:color w:val="767171"/>
                <w:sz w:val="24"/>
                <w:szCs w:val="24"/>
              </w:rPr>
            </w:pPr>
            <w:r w:rsidRPr="00F742EB">
              <w:rPr>
                <w:rFonts w:ascii="Times New Roman" w:hAnsi="Times New Roman"/>
                <w:color w:val="767171"/>
                <w:sz w:val="24"/>
                <w:szCs w:val="24"/>
              </w:rPr>
              <w:t>281</w:t>
            </w:r>
          </w:p>
        </w:tc>
      </w:tr>
      <w:tr w:rsidR="00F742EB" w14:paraId="587AC0E4" w14:textId="77777777" w:rsidTr="00F742EB">
        <w:tc>
          <w:tcPr>
            <w:tcW w:w="2689" w:type="dxa"/>
            <w:tcBorders>
              <w:top w:val="single" w:sz="4" w:space="0" w:color="auto"/>
              <w:left w:val="single" w:sz="4" w:space="0" w:color="auto"/>
              <w:bottom w:val="single" w:sz="4" w:space="0" w:color="auto"/>
              <w:right w:val="single" w:sz="4" w:space="0" w:color="auto"/>
            </w:tcBorders>
            <w:hideMark/>
          </w:tcPr>
          <w:p w14:paraId="784DF440" w14:textId="77777777" w:rsidR="00F742EB" w:rsidRPr="00F742EB" w:rsidRDefault="00F742EB">
            <w:pPr>
              <w:rPr>
                <w:rFonts w:ascii="Times New Roman" w:hAnsi="Times New Roman"/>
                <w:color w:val="767171"/>
                <w:sz w:val="24"/>
                <w:szCs w:val="24"/>
              </w:rPr>
            </w:pPr>
            <w:r w:rsidRPr="00F742EB">
              <w:rPr>
                <w:rFonts w:ascii="Times New Roman" w:hAnsi="Times New Roman"/>
                <w:color w:val="767171"/>
                <w:sz w:val="24"/>
                <w:szCs w:val="24"/>
              </w:rPr>
              <w:t xml:space="preserve">Importancia de la Titulación </w:t>
            </w:r>
          </w:p>
        </w:tc>
        <w:tc>
          <w:tcPr>
            <w:tcW w:w="1978" w:type="dxa"/>
            <w:tcBorders>
              <w:top w:val="single" w:sz="4" w:space="0" w:color="auto"/>
              <w:left w:val="single" w:sz="4" w:space="0" w:color="auto"/>
              <w:bottom w:val="single" w:sz="4" w:space="0" w:color="auto"/>
              <w:right w:val="single" w:sz="4" w:space="0" w:color="auto"/>
            </w:tcBorders>
            <w:vAlign w:val="center"/>
            <w:hideMark/>
          </w:tcPr>
          <w:p w14:paraId="61A02A11" w14:textId="77777777" w:rsidR="00F742EB" w:rsidRPr="00F742EB" w:rsidRDefault="00F742EB" w:rsidP="00F742EB">
            <w:pPr>
              <w:jc w:val="right"/>
              <w:rPr>
                <w:rFonts w:ascii="Times New Roman" w:hAnsi="Times New Roman"/>
                <w:color w:val="767171"/>
                <w:sz w:val="24"/>
                <w:szCs w:val="24"/>
              </w:rPr>
            </w:pPr>
            <w:r w:rsidRPr="00F742EB">
              <w:rPr>
                <w:rFonts w:ascii="Times New Roman" w:hAnsi="Times New Roman"/>
                <w:color w:val="767171"/>
                <w:sz w:val="24"/>
                <w:szCs w:val="24"/>
              </w:rPr>
              <w:t>201</w:t>
            </w:r>
          </w:p>
        </w:tc>
      </w:tr>
      <w:tr w:rsidR="00F742EB" w14:paraId="5619A712" w14:textId="77777777" w:rsidTr="00F742EB">
        <w:tc>
          <w:tcPr>
            <w:tcW w:w="2689" w:type="dxa"/>
            <w:tcBorders>
              <w:top w:val="single" w:sz="4" w:space="0" w:color="auto"/>
              <w:left w:val="single" w:sz="4" w:space="0" w:color="auto"/>
              <w:bottom w:val="single" w:sz="4" w:space="0" w:color="auto"/>
              <w:right w:val="single" w:sz="4" w:space="0" w:color="auto"/>
            </w:tcBorders>
            <w:hideMark/>
          </w:tcPr>
          <w:p w14:paraId="7846C830" w14:textId="77777777" w:rsidR="00F742EB" w:rsidRPr="00F742EB" w:rsidRDefault="00F742EB">
            <w:pPr>
              <w:rPr>
                <w:rFonts w:ascii="Times New Roman" w:hAnsi="Times New Roman"/>
                <w:color w:val="767171"/>
                <w:sz w:val="24"/>
                <w:szCs w:val="24"/>
              </w:rPr>
            </w:pPr>
            <w:r w:rsidRPr="00F742EB">
              <w:rPr>
                <w:rFonts w:ascii="Times New Roman" w:hAnsi="Times New Roman"/>
                <w:color w:val="767171"/>
                <w:sz w:val="24"/>
                <w:szCs w:val="24"/>
              </w:rPr>
              <w:t>Violencia Intrafamiliar</w:t>
            </w:r>
          </w:p>
        </w:tc>
        <w:tc>
          <w:tcPr>
            <w:tcW w:w="1978" w:type="dxa"/>
            <w:tcBorders>
              <w:top w:val="single" w:sz="4" w:space="0" w:color="auto"/>
              <w:left w:val="single" w:sz="4" w:space="0" w:color="auto"/>
              <w:bottom w:val="single" w:sz="4" w:space="0" w:color="auto"/>
              <w:right w:val="single" w:sz="4" w:space="0" w:color="auto"/>
            </w:tcBorders>
            <w:vAlign w:val="center"/>
            <w:hideMark/>
          </w:tcPr>
          <w:p w14:paraId="4E7ABFB7" w14:textId="77777777" w:rsidR="00F742EB" w:rsidRPr="00F742EB" w:rsidRDefault="00F742EB" w:rsidP="00F742EB">
            <w:pPr>
              <w:jc w:val="right"/>
              <w:rPr>
                <w:rFonts w:ascii="Times New Roman" w:hAnsi="Times New Roman"/>
                <w:color w:val="767171"/>
                <w:sz w:val="24"/>
                <w:szCs w:val="24"/>
              </w:rPr>
            </w:pPr>
            <w:r w:rsidRPr="00F742EB">
              <w:rPr>
                <w:rFonts w:ascii="Times New Roman" w:hAnsi="Times New Roman"/>
                <w:color w:val="767171"/>
                <w:sz w:val="24"/>
                <w:szCs w:val="24"/>
              </w:rPr>
              <w:t>60</w:t>
            </w:r>
          </w:p>
        </w:tc>
      </w:tr>
      <w:tr w:rsidR="00F742EB" w14:paraId="149A341F" w14:textId="77777777" w:rsidTr="00F742EB">
        <w:tc>
          <w:tcPr>
            <w:tcW w:w="2689" w:type="dxa"/>
            <w:tcBorders>
              <w:top w:val="single" w:sz="4" w:space="0" w:color="auto"/>
              <w:left w:val="single" w:sz="4" w:space="0" w:color="auto"/>
              <w:bottom w:val="single" w:sz="4" w:space="0" w:color="auto"/>
              <w:right w:val="single" w:sz="4" w:space="0" w:color="auto"/>
            </w:tcBorders>
            <w:hideMark/>
          </w:tcPr>
          <w:p w14:paraId="312B4458" w14:textId="77777777" w:rsidR="00F742EB" w:rsidRPr="00F742EB" w:rsidRDefault="00F742EB">
            <w:pPr>
              <w:rPr>
                <w:rFonts w:ascii="Times New Roman" w:hAnsi="Times New Roman"/>
                <w:color w:val="767171"/>
                <w:sz w:val="24"/>
                <w:szCs w:val="24"/>
              </w:rPr>
            </w:pPr>
            <w:r w:rsidRPr="00F742EB">
              <w:rPr>
                <w:rFonts w:ascii="Times New Roman" w:hAnsi="Times New Roman"/>
                <w:color w:val="767171"/>
                <w:sz w:val="24"/>
                <w:szCs w:val="24"/>
              </w:rPr>
              <w:t>Seguro Agropecuario</w:t>
            </w:r>
          </w:p>
        </w:tc>
        <w:tc>
          <w:tcPr>
            <w:tcW w:w="1978" w:type="dxa"/>
            <w:tcBorders>
              <w:top w:val="single" w:sz="4" w:space="0" w:color="auto"/>
              <w:left w:val="single" w:sz="4" w:space="0" w:color="auto"/>
              <w:bottom w:val="single" w:sz="4" w:space="0" w:color="auto"/>
              <w:right w:val="single" w:sz="4" w:space="0" w:color="auto"/>
            </w:tcBorders>
            <w:vAlign w:val="center"/>
            <w:hideMark/>
          </w:tcPr>
          <w:p w14:paraId="63E99F89" w14:textId="77777777" w:rsidR="00F742EB" w:rsidRPr="00F742EB" w:rsidRDefault="00F742EB" w:rsidP="00F742EB">
            <w:pPr>
              <w:jc w:val="right"/>
              <w:rPr>
                <w:rFonts w:ascii="Times New Roman" w:hAnsi="Times New Roman"/>
                <w:color w:val="767171"/>
                <w:sz w:val="24"/>
                <w:szCs w:val="24"/>
              </w:rPr>
            </w:pPr>
            <w:r w:rsidRPr="00F742EB">
              <w:rPr>
                <w:rFonts w:ascii="Times New Roman" w:hAnsi="Times New Roman"/>
                <w:color w:val="767171"/>
                <w:sz w:val="24"/>
                <w:szCs w:val="24"/>
              </w:rPr>
              <w:t>319</w:t>
            </w:r>
          </w:p>
        </w:tc>
      </w:tr>
      <w:tr w:rsidR="00F742EB" w14:paraId="5112AC9E" w14:textId="77777777" w:rsidTr="00F742EB">
        <w:tc>
          <w:tcPr>
            <w:tcW w:w="2689" w:type="dxa"/>
            <w:tcBorders>
              <w:top w:val="single" w:sz="4" w:space="0" w:color="auto"/>
              <w:left w:val="single" w:sz="4" w:space="0" w:color="auto"/>
              <w:bottom w:val="single" w:sz="4" w:space="0" w:color="auto"/>
              <w:right w:val="single" w:sz="4" w:space="0" w:color="auto"/>
            </w:tcBorders>
            <w:hideMark/>
          </w:tcPr>
          <w:p w14:paraId="7ACE4B92" w14:textId="77777777" w:rsidR="00F742EB" w:rsidRPr="00F742EB" w:rsidRDefault="00F742EB">
            <w:pPr>
              <w:rPr>
                <w:rFonts w:ascii="Times New Roman" w:hAnsi="Times New Roman"/>
                <w:color w:val="767171"/>
                <w:sz w:val="24"/>
                <w:szCs w:val="24"/>
              </w:rPr>
            </w:pPr>
            <w:r w:rsidRPr="00F742EB">
              <w:rPr>
                <w:rFonts w:ascii="Times New Roman" w:hAnsi="Times New Roman"/>
                <w:color w:val="767171"/>
                <w:sz w:val="24"/>
                <w:szCs w:val="24"/>
              </w:rPr>
              <w:t>Manejo en Aplicación de Fertilizantes</w:t>
            </w:r>
          </w:p>
        </w:tc>
        <w:tc>
          <w:tcPr>
            <w:tcW w:w="1978" w:type="dxa"/>
            <w:tcBorders>
              <w:top w:val="single" w:sz="4" w:space="0" w:color="auto"/>
              <w:left w:val="single" w:sz="4" w:space="0" w:color="auto"/>
              <w:bottom w:val="single" w:sz="4" w:space="0" w:color="auto"/>
              <w:right w:val="single" w:sz="4" w:space="0" w:color="auto"/>
            </w:tcBorders>
            <w:vAlign w:val="center"/>
            <w:hideMark/>
          </w:tcPr>
          <w:p w14:paraId="573616B9" w14:textId="77777777" w:rsidR="00F742EB" w:rsidRPr="00F742EB" w:rsidRDefault="00F742EB" w:rsidP="00F742EB">
            <w:pPr>
              <w:jc w:val="right"/>
              <w:rPr>
                <w:rFonts w:ascii="Times New Roman" w:hAnsi="Times New Roman"/>
                <w:color w:val="767171"/>
                <w:sz w:val="24"/>
                <w:szCs w:val="24"/>
              </w:rPr>
            </w:pPr>
            <w:r w:rsidRPr="00F742EB">
              <w:rPr>
                <w:rFonts w:ascii="Times New Roman" w:hAnsi="Times New Roman"/>
                <w:color w:val="767171"/>
                <w:sz w:val="24"/>
                <w:szCs w:val="24"/>
              </w:rPr>
              <w:t>397</w:t>
            </w:r>
          </w:p>
        </w:tc>
      </w:tr>
    </w:tbl>
    <w:p w14:paraId="1DA11CFA" w14:textId="0D4F380A" w:rsidR="00F742EB" w:rsidRDefault="00F742EB" w:rsidP="008D1E26">
      <w:pPr>
        <w:jc w:val="center"/>
        <w:rPr>
          <w:rFonts w:ascii="Times New Roman" w:hAnsi="Times New Roman" w:cs="Times New Roman"/>
          <w:b/>
          <w:bCs/>
          <w:noProof/>
          <w:color w:val="767171"/>
          <w:sz w:val="24"/>
          <w:szCs w:val="24"/>
        </w:rPr>
      </w:pPr>
    </w:p>
    <w:p w14:paraId="33259500" w14:textId="77777777" w:rsidR="00F742EB" w:rsidRPr="008D1E26" w:rsidRDefault="00F742EB" w:rsidP="008D1E26">
      <w:pPr>
        <w:jc w:val="center"/>
        <w:rPr>
          <w:rFonts w:ascii="Times New Roman" w:hAnsi="Times New Roman" w:cs="Times New Roman"/>
          <w:b/>
          <w:bCs/>
          <w:noProof/>
          <w:color w:val="767171"/>
          <w:sz w:val="24"/>
          <w:szCs w:val="24"/>
        </w:rPr>
      </w:pPr>
    </w:p>
    <w:sectPr w:rsidR="00F742EB" w:rsidRPr="008D1E26" w:rsidSect="000B30B6">
      <w:headerReference w:type="default" r:id="rId23"/>
      <w:footerReference w:type="default" r:id="rId24"/>
      <w:pgSz w:w="12240" w:h="15840" w:code="1"/>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5B4D3" w14:textId="77777777" w:rsidR="00812B64" w:rsidRDefault="00812B64" w:rsidP="00E84651">
      <w:pPr>
        <w:spacing w:after="0" w:line="240" w:lineRule="auto"/>
      </w:pPr>
      <w:r>
        <w:separator/>
      </w:r>
    </w:p>
  </w:endnote>
  <w:endnote w:type="continuationSeparator" w:id="0">
    <w:p w14:paraId="520D7C36" w14:textId="77777777" w:rsidR="00812B64" w:rsidRDefault="00812B64"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tifex CF Extra Light">
    <w:altName w:val="Cambria"/>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4DB96442" w:rsidR="0021106F" w:rsidRDefault="007F39F7" w:rsidP="0021106F">
        <w:pPr>
          <w:pStyle w:val="Piedepgina"/>
          <w:jc w:val="center"/>
        </w:pPr>
        <w:r>
          <w:rPr>
            <w:noProof/>
          </w:rPr>
          <w:drawing>
            <wp:anchor distT="0" distB="0" distL="114300" distR="114300" simplePos="0" relativeHeight="251658240" behindDoc="0" locked="0" layoutInCell="1" allowOverlap="1" wp14:anchorId="54F82055" wp14:editId="293D3881">
              <wp:simplePos x="0" y="0"/>
              <wp:positionH relativeFrom="column">
                <wp:posOffset>1060792</wp:posOffset>
              </wp:positionH>
              <wp:positionV relativeFrom="paragraph">
                <wp:posOffset>-121920</wp:posOffset>
              </wp:positionV>
              <wp:extent cx="2995930" cy="408305"/>
              <wp:effectExtent l="0" t="0" r="0" b="0"/>
              <wp:wrapSquare wrapText="bothSides"/>
              <wp:docPr id="60"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16E22E05" w:rsidR="007C6071" w:rsidRDefault="007C6071" w:rsidP="0021106F">
        <w:pPr>
          <w:pStyle w:val="Piedepgina"/>
          <w:jc w:val="center"/>
          <w:rPr>
            <w:rFonts w:ascii="Times New Roman" w:hAnsi="Times New Roman" w:cs="Times New Roman"/>
            <w:color w:val="7F7F7F" w:themeColor="text1" w:themeTint="80"/>
          </w:rPr>
        </w:pPr>
      </w:p>
      <w:p w14:paraId="2B095E5E" w14:textId="6CE9E093" w:rsidR="006E3F08" w:rsidRDefault="006E3F08" w:rsidP="00FB7EE3">
        <w:pPr>
          <w:pStyle w:val="Piedepgina"/>
          <w:jc w:val="center"/>
        </w:pPr>
        <w:r w:rsidRPr="00F74112">
          <w:rPr>
            <w:rFonts w:ascii="Times New Roman" w:hAnsi="Times New Roman" w:cs="Times New Roman"/>
            <w:color w:val="7F7F7F" w:themeColor="text1" w:themeTint="80"/>
          </w:rPr>
          <w:fldChar w:fldCharType="begin"/>
        </w:r>
        <w:r w:rsidRPr="00F74112">
          <w:rPr>
            <w:rFonts w:ascii="Times New Roman" w:hAnsi="Times New Roman" w:cs="Times New Roman"/>
            <w:color w:val="7F7F7F" w:themeColor="text1" w:themeTint="80"/>
          </w:rPr>
          <w:instrText xml:space="preserve"> PAGE   \* MERGEFORMAT </w:instrText>
        </w:r>
        <w:r w:rsidRPr="00F74112">
          <w:rPr>
            <w:rFonts w:ascii="Times New Roman" w:hAnsi="Times New Roman" w:cs="Times New Roman"/>
            <w:color w:val="7F7F7F" w:themeColor="text1" w:themeTint="80"/>
          </w:rPr>
          <w:fldChar w:fldCharType="separate"/>
        </w:r>
        <w:r w:rsidR="007A267B">
          <w:rPr>
            <w:rFonts w:ascii="Times New Roman" w:hAnsi="Times New Roman" w:cs="Times New Roman"/>
            <w:noProof/>
            <w:color w:val="7F7F7F" w:themeColor="text1" w:themeTint="80"/>
          </w:rPr>
          <w:t>8</w:t>
        </w:r>
        <w:r w:rsidRPr="00F74112">
          <w:rPr>
            <w:rFonts w:ascii="Times New Roman" w:hAnsi="Times New Roman" w:cs="Times New Roman"/>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F086C" w14:textId="77777777" w:rsidR="00812B64" w:rsidRDefault="00812B64" w:rsidP="00E84651">
      <w:pPr>
        <w:spacing w:after="0" w:line="240" w:lineRule="auto"/>
      </w:pPr>
      <w:r>
        <w:separator/>
      </w:r>
    </w:p>
  </w:footnote>
  <w:footnote w:type="continuationSeparator" w:id="0">
    <w:p w14:paraId="420D5CFD" w14:textId="77777777" w:rsidR="00812B64" w:rsidRDefault="00812B64"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F4AD2"/>
    <w:multiLevelType w:val="hybridMultilevel"/>
    <w:tmpl w:val="28AA544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D4F320D"/>
    <w:multiLevelType w:val="multilevel"/>
    <w:tmpl w:val="92D8DAAE"/>
    <w:lvl w:ilvl="0">
      <w:start w:val="2"/>
      <w:numFmt w:val="upperRoman"/>
      <w:lvlText w:val="%1."/>
      <w:lvlJc w:val="left"/>
      <w:pPr>
        <w:ind w:left="1080" w:hanging="720"/>
      </w:pPr>
      <w:rPr>
        <w:b/>
        <w:color w:val="717676"/>
      </w:rPr>
    </w:lvl>
    <w:lvl w:ilvl="1">
      <w:start w:val="1"/>
      <w:numFmt w:val="decimal"/>
      <w:isLgl/>
      <w:lvlText w:val="%1.%2"/>
      <w:lvlJc w:val="left"/>
      <w:pPr>
        <w:ind w:left="785"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11DD0CBB"/>
    <w:multiLevelType w:val="hybridMultilevel"/>
    <w:tmpl w:val="4C7ECCB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141A4DE4"/>
    <w:multiLevelType w:val="hybridMultilevel"/>
    <w:tmpl w:val="BD80669A"/>
    <w:lvl w:ilvl="0" w:tplc="1C0A0001">
      <w:start w:val="1"/>
      <w:numFmt w:val="bullet"/>
      <w:lvlText w:val=""/>
      <w:lvlJc w:val="left"/>
      <w:pPr>
        <w:ind w:left="1364" w:hanging="360"/>
      </w:pPr>
      <w:rPr>
        <w:rFonts w:ascii="Symbol" w:hAnsi="Symbol" w:hint="default"/>
      </w:rPr>
    </w:lvl>
    <w:lvl w:ilvl="1" w:tplc="1C0A0003" w:tentative="1">
      <w:start w:val="1"/>
      <w:numFmt w:val="bullet"/>
      <w:lvlText w:val="o"/>
      <w:lvlJc w:val="left"/>
      <w:pPr>
        <w:ind w:left="2084" w:hanging="360"/>
      </w:pPr>
      <w:rPr>
        <w:rFonts w:ascii="Courier New" w:hAnsi="Courier New" w:cs="Courier New" w:hint="default"/>
      </w:rPr>
    </w:lvl>
    <w:lvl w:ilvl="2" w:tplc="1C0A0005" w:tentative="1">
      <w:start w:val="1"/>
      <w:numFmt w:val="bullet"/>
      <w:lvlText w:val=""/>
      <w:lvlJc w:val="left"/>
      <w:pPr>
        <w:ind w:left="2804" w:hanging="360"/>
      </w:pPr>
      <w:rPr>
        <w:rFonts w:ascii="Wingdings" w:hAnsi="Wingdings" w:hint="default"/>
      </w:rPr>
    </w:lvl>
    <w:lvl w:ilvl="3" w:tplc="1C0A0001" w:tentative="1">
      <w:start w:val="1"/>
      <w:numFmt w:val="bullet"/>
      <w:lvlText w:val=""/>
      <w:lvlJc w:val="left"/>
      <w:pPr>
        <w:ind w:left="3524" w:hanging="360"/>
      </w:pPr>
      <w:rPr>
        <w:rFonts w:ascii="Symbol" w:hAnsi="Symbol" w:hint="default"/>
      </w:rPr>
    </w:lvl>
    <w:lvl w:ilvl="4" w:tplc="1C0A0003" w:tentative="1">
      <w:start w:val="1"/>
      <w:numFmt w:val="bullet"/>
      <w:lvlText w:val="o"/>
      <w:lvlJc w:val="left"/>
      <w:pPr>
        <w:ind w:left="4244" w:hanging="360"/>
      </w:pPr>
      <w:rPr>
        <w:rFonts w:ascii="Courier New" w:hAnsi="Courier New" w:cs="Courier New" w:hint="default"/>
      </w:rPr>
    </w:lvl>
    <w:lvl w:ilvl="5" w:tplc="1C0A0005" w:tentative="1">
      <w:start w:val="1"/>
      <w:numFmt w:val="bullet"/>
      <w:lvlText w:val=""/>
      <w:lvlJc w:val="left"/>
      <w:pPr>
        <w:ind w:left="4964" w:hanging="360"/>
      </w:pPr>
      <w:rPr>
        <w:rFonts w:ascii="Wingdings" w:hAnsi="Wingdings" w:hint="default"/>
      </w:rPr>
    </w:lvl>
    <w:lvl w:ilvl="6" w:tplc="1C0A0001" w:tentative="1">
      <w:start w:val="1"/>
      <w:numFmt w:val="bullet"/>
      <w:lvlText w:val=""/>
      <w:lvlJc w:val="left"/>
      <w:pPr>
        <w:ind w:left="5684" w:hanging="360"/>
      </w:pPr>
      <w:rPr>
        <w:rFonts w:ascii="Symbol" w:hAnsi="Symbol" w:hint="default"/>
      </w:rPr>
    </w:lvl>
    <w:lvl w:ilvl="7" w:tplc="1C0A0003" w:tentative="1">
      <w:start w:val="1"/>
      <w:numFmt w:val="bullet"/>
      <w:lvlText w:val="o"/>
      <w:lvlJc w:val="left"/>
      <w:pPr>
        <w:ind w:left="6404" w:hanging="360"/>
      </w:pPr>
      <w:rPr>
        <w:rFonts w:ascii="Courier New" w:hAnsi="Courier New" w:cs="Courier New" w:hint="default"/>
      </w:rPr>
    </w:lvl>
    <w:lvl w:ilvl="8" w:tplc="1C0A0005" w:tentative="1">
      <w:start w:val="1"/>
      <w:numFmt w:val="bullet"/>
      <w:lvlText w:val=""/>
      <w:lvlJc w:val="left"/>
      <w:pPr>
        <w:ind w:left="7124" w:hanging="360"/>
      </w:pPr>
      <w:rPr>
        <w:rFonts w:ascii="Wingdings" w:hAnsi="Wingdings" w:hint="default"/>
      </w:rPr>
    </w:lvl>
  </w:abstractNum>
  <w:abstractNum w:abstractNumId="4" w15:restartNumberingAfterBreak="0">
    <w:nsid w:val="172F1CF6"/>
    <w:multiLevelType w:val="hybridMultilevel"/>
    <w:tmpl w:val="689821D2"/>
    <w:lvl w:ilvl="0" w:tplc="FA624750">
      <w:start w:val="3"/>
      <w:numFmt w:val="bullet"/>
      <w:lvlText w:val="-"/>
      <w:lvlJc w:val="left"/>
      <w:pPr>
        <w:ind w:left="1004" w:hanging="360"/>
      </w:pPr>
      <w:rPr>
        <w:rFonts w:ascii="Times New Roman" w:eastAsia="Times New Roman" w:hAnsi="Times New Roman" w:cs="Times New Roman" w:hint="default"/>
        <w:b/>
        <w:color w:val="auto"/>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5" w15:restartNumberingAfterBreak="0">
    <w:nsid w:val="184A02E3"/>
    <w:multiLevelType w:val="hybridMultilevel"/>
    <w:tmpl w:val="B6402F0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B676749"/>
    <w:multiLevelType w:val="hybridMultilevel"/>
    <w:tmpl w:val="B16E7550"/>
    <w:lvl w:ilvl="0" w:tplc="1C0A0001">
      <w:start w:val="1"/>
      <w:numFmt w:val="bullet"/>
      <w:lvlText w:val=""/>
      <w:lvlJc w:val="left"/>
      <w:pPr>
        <w:ind w:left="780" w:hanging="360"/>
      </w:pPr>
      <w:rPr>
        <w:rFonts w:ascii="Symbol" w:hAnsi="Symbol" w:hint="default"/>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7" w15:restartNumberingAfterBreak="0">
    <w:nsid w:val="1F7509ED"/>
    <w:multiLevelType w:val="hybridMultilevel"/>
    <w:tmpl w:val="DD465CAE"/>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8" w15:restartNumberingAfterBreak="0">
    <w:nsid w:val="27C573B6"/>
    <w:multiLevelType w:val="hybridMultilevel"/>
    <w:tmpl w:val="A50C56C8"/>
    <w:lvl w:ilvl="0" w:tplc="1C600F1E">
      <w:start w:val="1"/>
      <w:numFmt w:val="bullet"/>
      <w:lvlText w:val=""/>
      <w:lvlJc w:val="left"/>
      <w:pPr>
        <w:ind w:left="720" w:hanging="360"/>
      </w:pPr>
      <w:rPr>
        <w:rFonts w:ascii="Symbol" w:hAnsi="Symbol" w:hint="default"/>
        <w:color w:val="76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2CB67A04"/>
    <w:multiLevelType w:val="hybridMultilevel"/>
    <w:tmpl w:val="B25A980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2F8E0F65"/>
    <w:multiLevelType w:val="hybridMultilevel"/>
    <w:tmpl w:val="6EF4EA84"/>
    <w:lvl w:ilvl="0" w:tplc="1C0A0001">
      <w:start w:val="1"/>
      <w:numFmt w:val="bullet"/>
      <w:lvlText w:val=""/>
      <w:lvlJc w:val="left"/>
      <w:pPr>
        <w:ind w:left="2073" w:hanging="360"/>
      </w:pPr>
      <w:rPr>
        <w:rFonts w:ascii="Symbol" w:hAnsi="Symbol" w:hint="default"/>
      </w:rPr>
    </w:lvl>
    <w:lvl w:ilvl="1" w:tplc="1C0A0003" w:tentative="1">
      <w:start w:val="1"/>
      <w:numFmt w:val="bullet"/>
      <w:lvlText w:val="o"/>
      <w:lvlJc w:val="left"/>
      <w:pPr>
        <w:ind w:left="2793" w:hanging="360"/>
      </w:pPr>
      <w:rPr>
        <w:rFonts w:ascii="Courier New" w:hAnsi="Courier New" w:cs="Courier New" w:hint="default"/>
      </w:rPr>
    </w:lvl>
    <w:lvl w:ilvl="2" w:tplc="1C0A0005" w:tentative="1">
      <w:start w:val="1"/>
      <w:numFmt w:val="bullet"/>
      <w:lvlText w:val=""/>
      <w:lvlJc w:val="left"/>
      <w:pPr>
        <w:ind w:left="3513" w:hanging="360"/>
      </w:pPr>
      <w:rPr>
        <w:rFonts w:ascii="Wingdings" w:hAnsi="Wingdings" w:hint="default"/>
      </w:rPr>
    </w:lvl>
    <w:lvl w:ilvl="3" w:tplc="1C0A0001" w:tentative="1">
      <w:start w:val="1"/>
      <w:numFmt w:val="bullet"/>
      <w:lvlText w:val=""/>
      <w:lvlJc w:val="left"/>
      <w:pPr>
        <w:ind w:left="4233" w:hanging="360"/>
      </w:pPr>
      <w:rPr>
        <w:rFonts w:ascii="Symbol" w:hAnsi="Symbol" w:hint="default"/>
      </w:rPr>
    </w:lvl>
    <w:lvl w:ilvl="4" w:tplc="1C0A0003" w:tentative="1">
      <w:start w:val="1"/>
      <w:numFmt w:val="bullet"/>
      <w:lvlText w:val="o"/>
      <w:lvlJc w:val="left"/>
      <w:pPr>
        <w:ind w:left="4953" w:hanging="360"/>
      </w:pPr>
      <w:rPr>
        <w:rFonts w:ascii="Courier New" w:hAnsi="Courier New" w:cs="Courier New" w:hint="default"/>
      </w:rPr>
    </w:lvl>
    <w:lvl w:ilvl="5" w:tplc="1C0A0005" w:tentative="1">
      <w:start w:val="1"/>
      <w:numFmt w:val="bullet"/>
      <w:lvlText w:val=""/>
      <w:lvlJc w:val="left"/>
      <w:pPr>
        <w:ind w:left="5673" w:hanging="360"/>
      </w:pPr>
      <w:rPr>
        <w:rFonts w:ascii="Wingdings" w:hAnsi="Wingdings" w:hint="default"/>
      </w:rPr>
    </w:lvl>
    <w:lvl w:ilvl="6" w:tplc="1C0A0001" w:tentative="1">
      <w:start w:val="1"/>
      <w:numFmt w:val="bullet"/>
      <w:lvlText w:val=""/>
      <w:lvlJc w:val="left"/>
      <w:pPr>
        <w:ind w:left="6393" w:hanging="360"/>
      </w:pPr>
      <w:rPr>
        <w:rFonts w:ascii="Symbol" w:hAnsi="Symbol" w:hint="default"/>
      </w:rPr>
    </w:lvl>
    <w:lvl w:ilvl="7" w:tplc="1C0A0003" w:tentative="1">
      <w:start w:val="1"/>
      <w:numFmt w:val="bullet"/>
      <w:lvlText w:val="o"/>
      <w:lvlJc w:val="left"/>
      <w:pPr>
        <w:ind w:left="7113" w:hanging="360"/>
      </w:pPr>
      <w:rPr>
        <w:rFonts w:ascii="Courier New" w:hAnsi="Courier New" w:cs="Courier New" w:hint="default"/>
      </w:rPr>
    </w:lvl>
    <w:lvl w:ilvl="8" w:tplc="1C0A0005" w:tentative="1">
      <w:start w:val="1"/>
      <w:numFmt w:val="bullet"/>
      <w:lvlText w:val=""/>
      <w:lvlJc w:val="left"/>
      <w:pPr>
        <w:ind w:left="7833" w:hanging="360"/>
      </w:pPr>
      <w:rPr>
        <w:rFonts w:ascii="Wingdings" w:hAnsi="Wingdings" w:hint="default"/>
      </w:rPr>
    </w:lvl>
  </w:abstractNum>
  <w:abstractNum w:abstractNumId="11" w15:restartNumberingAfterBreak="0">
    <w:nsid w:val="329E0478"/>
    <w:multiLevelType w:val="hybridMultilevel"/>
    <w:tmpl w:val="FA285C36"/>
    <w:lvl w:ilvl="0" w:tplc="1C600F1E">
      <w:start w:val="1"/>
      <w:numFmt w:val="bullet"/>
      <w:lvlText w:val=""/>
      <w:lvlJc w:val="left"/>
      <w:pPr>
        <w:ind w:left="720" w:hanging="360"/>
      </w:pPr>
      <w:rPr>
        <w:rFonts w:ascii="Symbol" w:hAnsi="Symbol" w:hint="default"/>
        <w:color w:val="76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33870016"/>
    <w:multiLevelType w:val="hybridMultilevel"/>
    <w:tmpl w:val="E0920584"/>
    <w:lvl w:ilvl="0" w:tplc="1C0A0001">
      <w:start w:val="1"/>
      <w:numFmt w:val="bullet"/>
      <w:lvlText w:val=""/>
      <w:lvlJc w:val="left"/>
      <w:pPr>
        <w:ind w:left="1364" w:hanging="360"/>
      </w:pPr>
      <w:rPr>
        <w:rFonts w:ascii="Symbol" w:hAnsi="Symbol" w:hint="default"/>
      </w:rPr>
    </w:lvl>
    <w:lvl w:ilvl="1" w:tplc="1C0A0003" w:tentative="1">
      <w:start w:val="1"/>
      <w:numFmt w:val="bullet"/>
      <w:lvlText w:val="o"/>
      <w:lvlJc w:val="left"/>
      <w:pPr>
        <w:ind w:left="2084" w:hanging="360"/>
      </w:pPr>
      <w:rPr>
        <w:rFonts w:ascii="Courier New" w:hAnsi="Courier New" w:cs="Courier New" w:hint="default"/>
      </w:rPr>
    </w:lvl>
    <w:lvl w:ilvl="2" w:tplc="1C0A0005" w:tentative="1">
      <w:start w:val="1"/>
      <w:numFmt w:val="bullet"/>
      <w:lvlText w:val=""/>
      <w:lvlJc w:val="left"/>
      <w:pPr>
        <w:ind w:left="2804" w:hanging="360"/>
      </w:pPr>
      <w:rPr>
        <w:rFonts w:ascii="Wingdings" w:hAnsi="Wingdings" w:hint="default"/>
      </w:rPr>
    </w:lvl>
    <w:lvl w:ilvl="3" w:tplc="1C0A0001" w:tentative="1">
      <w:start w:val="1"/>
      <w:numFmt w:val="bullet"/>
      <w:lvlText w:val=""/>
      <w:lvlJc w:val="left"/>
      <w:pPr>
        <w:ind w:left="3524" w:hanging="360"/>
      </w:pPr>
      <w:rPr>
        <w:rFonts w:ascii="Symbol" w:hAnsi="Symbol" w:hint="default"/>
      </w:rPr>
    </w:lvl>
    <w:lvl w:ilvl="4" w:tplc="1C0A0003" w:tentative="1">
      <w:start w:val="1"/>
      <w:numFmt w:val="bullet"/>
      <w:lvlText w:val="o"/>
      <w:lvlJc w:val="left"/>
      <w:pPr>
        <w:ind w:left="4244" w:hanging="360"/>
      </w:pPr>
      <w:rPr>
        <w:rFonts w:ascii="Courier New" w:hAnsi="Courier New" w:cs="Courier New" w:hint="default"/>
      </w:rPr>
    </w:lvl>
    <w:lvl w:ilvl="5" w:tplc="1C0A0005" w:tentative="1">
      <w:start w:val="1"/>
      <w:numFmt w:val="bullet"/>
      <w:lvlText w:val=""/>
      <w:lvlJc w:val="left"/>
      <w:pPr>
        <w:ind w:left="4964" w:hanging="360"/>
      </w:pPr>
      <w:rPr>
        <w:rFonts w:ascii="Wingdings" w:hAnsi="Wingdings" w:hint="default"/>
      </w:rPr>
    </w:lvl>
    <w:lvl w:ilvl="6" w:tplc="1C0A0001" w:tentative="1">
      <w:start w:val="1"/>
      <w:numFmt w:val="bullet"/>
      <w:lvlText w:val=""/>
      <w:lvlJc w:val="left"/>
      <w:pPr>
        <w:ind w:left="5684" w:hanging="360"/>
      </w:pPr>
      <w:rPr>
        <w:rFonts w:ascii="Symbol" w:hAnsi="Symbol" w:hint="default"/>
      </w:rPr>
    </w:lvl>
    <w:lvl w:ilvl="7" w:tplc="1C0A0003" w:tentative="1">
      <w:start w:val="1"/>
      <w:numFmt w:val="bullet"/>
      <w:lvlText w:val="o"/>
      <w:lvlJc w:val="left"/>
      <w:pPr>
        <w:ind w:left="6404" w:hanging="360"/>
      </w:pPr>
      <w:rPr>
        <w:rFonts w:ascii="Courier New" w:hAnsi="Courier New" w:cs="Courier New" w:hint="default"/>
      </w:rPr>
    </w:lvl>
    <w:lvl w:ilvl="8" w:tplc="1C0A0005" w:tentative="1">
      <w:start w:val="1"/>
      <w:numFmt w:val="bullet"/>
      <w:lvlText w:val=""/>
      <w:lvlJc w:val="left"/>
      <w:pPr>
        <w:ind w:left="7124" w:hanging="360"/>
      </w:pPr>
      <w:rPr>
        <w:rFonts w:ascii="Wingdings" w:hAnsi="Wingdings" w:hint="default"/>
      </w:rPr>
    </w:lvl>
  </w:abstractNum>
  <w:abstractNum w:abstractNumId="13" w15:restartNumberingAfterBreak="0">
    <w:nsid w:val="33F45B78"/>
    <w:multiLevelType w:val="hybridMultilevel"/>
    <w:tmpl w:val="86C8450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3A3B1EAF"/>
    <w:multiLevelType w:val="hybridMultilevel"/>
    <w:tmpl w:val="CB88B5F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3C1419F4"/>
    <w:multiLevelType w:val="hybridMultilevel"/>
    <w:tmpl w:val="984C17E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3D8A0D29"/>
    <w:multiLevelType w:val="hybridMultilevel"/>
    <w:tmpl w:val="331E5C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15:restartNumberingAfterBreak="0">
    <w:nsid w:val="3F654F89"/>
    <w:multiLevelType w:val="hybridMultilevel"/>
    <w:tmpl w:val="CE0AEF84"/>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8" w15:restartNumberingAfterBreak="0">
    <w:nsid w:val="493D7F86"/>
    <w:multiLevelType w:val="hybridMultilevel"/>
    <w:tmpl w:val="3BBC255C"/>
    <w:lvl w:ilvl="0" w:tplc="1C600F1E">
      <w:start w:val="1"/>
      <w:numFmt w:val="bullet"/>
      <w:lvlText w:val=""/>
      <w:lvlJc w:val="left"/>
      <w:pPr>
        <w:ind w:left="720" w:hanging="360"/>
      </w:pPr>
      <w:rPr>
        <w:rFonts w:ascii="Symbol" w:hAnsi="Symbol" w:hint="default"/>
        <w:color w:val="76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499A4AB1"/>
    <w:multiLevelType w:val="hybridMultilevel"/>
    <w:tmpl w:val="7FC66380"/>
    <w:lvl w:ilvl="0" w:tplc="1C0A0001">
      <w:start w:val="1"/>
      <w:numFmt w:val="bullet"/>
      <w:lvlText w:val=""/>
      <w:lvlJc w:val="left"/>
      <w:pPr>
        <w:ind w:left="1364" w:hanging="360"/>
      </w:pPr>
      <w:rPr>
        <w:rFonts w:ascii="Symbol" w:hAnsi="Symbol" w:hint="default"/>
      </w:rPr>
    </w:lvl>
    <w:lvl w:ilvl="1" w:tplc="1C0A0003" w:tentative="1">
      <w:start w:val="1"/>
      <w:numFmt w:val="bullet"/>
      <w:lvlText w:val="o"/>
      <w:lvlJc w:val="left"/>
      <w:pPr>
        <w:ind w:left="2084" w:hanging="360"/>
      </w:pPr>
      <w:rPr>
        <w:rFonts w:ascii="Courier New" w:hAnsi="Courier New" w:cs="Courier New" w:hint="default"/>
      </w:rPr>
    </w:lvl>
    <w:lvl w:ilvl="2" w:tplc="1C0A0005" w:tentative="1">
      <w:start w:val="1"/>
      <w:numFmt w:val="bullet"/>
      <w:lvlText w:val=""/>
      <w:lvlJc w:val="left"/>
      <w:pPr>
        <w:ind w:left="2804" w:hanging="360"/>
      </w:pPr>
      <w:rPr>
        <w:rFonts w:ascii="Wingdings" w:hAnsi="Wingdings" w:hint="default"/>
      </w:rPr>
    </w:lvl>
    <w:lvl w:ilvl="3" w:tplc="1C0A0001" w:tentative="1">
      <w:start w:val="1"/>
      <w:numFmt w:val="bullet"/>
      <w:lvlText w:val=""/>
      <w:lvlJc w:val="left"/>
      <w:pPr>
        <w:ind w:left="3524" w:hanging="360"/>
      </w:pPr>
      <w:rPr>
        <w:rFonts w:ascii="Symbol" w:hAnsi="Symbol" w:hint="default"/>
      </w:rPr>
    </w:lvl>
    <w:lvl w:ilvl="4" w:tplc="1C0A0003" w:tentative="1">
      <w:start w:val="1"/>
      <w:numFmt w:val="bullet"/>
      <w:lvlText w:val="o"/>
      <w:lvlJc w:val="left"/>
      <w:pPr>
        <w:ind w:left="4244" w:hanging="360"/>
      </w:pPr>
      <w:rPr>
        <w:rFonts w:ascii="Courier New" w:hAnsi="Courier New" w:cs="Courier New" w:hint="default"/>
      </w:rPr>
    </w:lvl>
    <w:lvl w:ilvl="5" w:tplc="1C0A0005" w:tentative="1">
      <w:start w:val="1"/>
      <w:numFmt w:val="bullet"/>
      <w:lvlText w:val=""/>
      <w:lvlJc w:val="left"/>
      <w:pPr>
        <w:ind w:left="4964" w:hanging="360"/>
      </w:pPr>
      <w:rPr>
        <w:rFonts w:ascii="Wingdings" w:hAnsi="Wingdings" w:hint="default"/>
      </w:rPr>
    </w:lvl>
    <w:lvl w:ilvl="6" w:tplc="1C0A0001" w:tentative="1">
      <w:start w:val="1"/>
      <w:numFmt w:val="bullet"/>
      <w:lvlText w:val=""/>
      <w:lvlJc w:val="left"/>
      <w:pPr>
        <w:ind w:left="5684" w:hanging="360"/>
      </w:pPr>
      <w:rPr>
        <w:rFonts w:ascii="Symbol" w:hAnsi="Symbol" w:hint="default"/>
      </w:rPr>
    </w:lvl>
    <w:lvl w:ilvl="7" w:tplc="1C0A0003" w:tentative="1">
      <w:start w:val="1"/>
      <w:numFmt w:val="bullet"/>
      <w:lvlText w:val="o"/>
      <w:lvlJc w:val="left"/>
      <w:pPr>
        <w:ind w:left="6404" w:hanging="360"/>
      </w:pPr>
      <w:rPr>
        <w:rFonts w:ascii="Courier New" w:hAnsi="Courier New" w:cs="Courier New" w:hint="default"/>
      </w:rPr>
    </w:lvl>
    <w:lvl w:ilvl="8" w:tplc="1C0A0005" w:tentative="1">
      <w:start w:val="1"/>
      <w:numFmt w:val="bullet"/>
      <w:lvlText w:val=""/>
      <w:lvlJc w:val="left"/>
      <w:pPr>
        <w:ind w:left="7124" w:hanging="360"/>
      </w:pPr>
      <w:rPr>
        <w:rFonts w:ascii="Wingdings" w:hAnsi="Wingdings" w:hint="default"/>
      </w:rPr>
    </w:lvl>
  </w:abstractNum>
  <w:abstractNum w:abstractNumId="20" w15:restartNumberingAfterBreak="0">
    <w:nsid w:val="49BE40CE"/>
    <w:multiLevelType w:val="hybridMultilevel"/>
    <w:tmpl w:val="A00A30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4B373E0E"/>
    <w:multiLevelType w:val="hybridMultilevel"/>
    <w:tmpl w:val="D6D8D39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4F2C20D9"/>
    <w:multiLevelType w:val="hybridMultilevel"/>
    <w:tmpl w:val="9AA8AF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5353613D"/>
    <w:multiLevelType w:val="hybridMultilevel"/>
    <w:tmpl w:val="5B44D04C"/>
    <w:lvl w:ilvl="0" w:tplc="1C600F1E">
      <w:start w:val="1"/>
      <w:numFmt w:val="bullet"/>
      <w:lvlText w:val=""/>
      <w:lvlJc w:val="left"/>
      <w:pPr>
        <w:ind w:left="720" w:hanging="360"/>
      </w:pPr>
      <w:rPr>
        <w:rFonts w:ascii="Symbol" w:hAnsi="Symbol" w:hint="default"/>
        <w:color w:val="76717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15:restartNumberingAfterBreak="0">
    <w:nsid w:val="552814C7"/>
    <w:multiLevelType w:val="hybridMultilevel"/>
    <w:tmpl w:val="B6E88722"/>
    <w:lvl w:ilvl="0" w:tplc="1C0A0001">
      <w:start w:val="1"/>
      <w:numFmt w:val="bullet"/>
      <w:lvlText w:val=""/>
      <w:lvlJc w:val="left"/>
      <w:pPr>
        <w:ind w:left="1713" w:hanging="360"/>
      </w:pPr>
      <w:rPr>
        <w:rFonts w:ascii="Symbol" w:hAnsi="Symbol" w:hint="default"/>
      </w:rPr>
    </w:lvl>
    <w:lvl w:ilvl="1" w:tplc="1C0A0003" w:tentative="1">
      <w:start w:val="1"/>
      <w:numFmt w:val="bullet"/>
      <w:lvlText w:val="o"/>
      <w:lvlJc w:val="left"/>
      <w:pPr>
        <w:ind w:left="2433" w:hanging="360"/>
      </w:pPr>
      <w:rPr>
        <w:rFonts w:ascii="Courier New" w:hAnsi="Courier New" w:cs="Courier New" w:hint="default"/>
      </w:rPr>
    </w:lvl>
    <w:lvl w:ilvl="2" w:tplc="1C0A0005" w:tentative="1">
      <w:start w:val="1"/>
      <w:numFmt w:val="bullet"/>
      <w:lvlText w:val=""/>
      <w:lvlJc w:val="left"/>
      <w:pPr>
        <w:ind w:left="3153" w:hanging="360"/>
      </w:pPr>
      <w:rPr>
        <w:rFonts w:ascii="Wingdings" w:hAnsi="Wingdings" w:hint="default"/>
      </w:rPr>
    </w:lvl>
    <w:lvl w:ilvl="3" w:tplc="1C0A0001" w:tentative="1">
      <w:start w:val="1"/>
      <w:numFmt w:val="bullet"/>
      <w:lvlText w:val=""/>
      <w:lvlJc w:val="left"/>
      <w:pPr>
        <w:ind w:left="3873" w:hanging="360"/>
      </w:pPr>
      <w:rPr>
        <w:rFonts w:ascii="Symbol" w:hAnsi="Symbol" w:hint="default"/>
      </w:rPr>
    </w:lvl>
    <w:lvl w:ilvl="4" w:tplc="1C0A0003" w:tentative="1">
      <w:start w:val="1"/>
      <w:numFmt w:val="bullet"/>
      <w:lvlText w:val="o"/>
      <w:lvlJc w:val="left"/>
      <w:pPr>
        <w:ind w:left="4593" w:hanging="360"/>
      </w:pPr>
      <w:rPr>
        <w:rFonts w:ascii="Courier New" w:hAnsi="Courier New" w:cs="Courier New" w:hint="default"/>
      </w:rPr>
    </w:lvl>
    <w:lvl w:ilvl="5" w:tplc="1C0A0005" w:tentative="1">
      <w:start w:val="1"/>
      <w:numFmt w:val="bullet"/>
      <w:lvlText w:val=""/>
      <w:lvlJc w:val="left"/>
      <w:pPr>
        <w:ind w:left="5313" w:hanging="360"/>
      </w:pPr>
      <w:rPr>
        <w:rFonts w:ascii="Wingdings" w:hAnsi="Wingdings" w:hint="default"/>
      </w:rPr>
    </w:lvl>
    <w:lvl w:ilvl="6" w:tplc="1C0A0001" w:tentative="1">
      <w:start w:val="1"/>
      <w:numFmt w:val="bullet"/>
      <w:lvlText w:val=""/>
      <w:lvlJc w:val="left"/>
      <w:pPr>
        <w:ind w:left="6033" w:hanging="360"/>
      </w:pPr>
      <w:rPr>
        <w:rFonts w:ascii="Symbol" w:hAnsi="Symbol" w:hint="default"/>
      </w:rPr>
    </w:lvl>
    <w:lvl w:ilvl="7" w:tplc="1C0A0003" w:tentative="1">
      <w:start w:val="1"/>
      <w:numFmt w:val="bullet"/>
      <w:lvlText w:val="o"/>
      <w:lvlJc w:val="left"/>
      <w:pPr>
        <w:ind w:left="6753" w:hanging="360"/>
      </w:pPr>
      <w:rPr>
        <w:rFonts w:ascii="Courier New" w:hAnsi="Courier New" w:cs="Courier New" w:hint="default"/>
      </w:rPr>
    </w:lvl>
    <w:lvl w:ilvl="8" w:tplc="1C0A0005" w:tentative="1">
      <w:start w:val="1"/>
      <w:numFmt w:val="bullet"/>
      <w:lvlText w:val=""/>
      <w:lvlJc w:val="left"/>
      <w:pPr>
        <w:ind w:left="7473" w:hanging="360"/>
      </w:pPr>
      <w:rPr>
        <w:rFonts w:ascii="Wingdings" w:hAnsi="Wingdings" w:hint="default"/>
      </w:rPr>
    </w:lvl>
  </w:abstractNum>
  <w:abstractNum w:abstractNumId="25" w15:restartNumberingAfterBreak="0">
    <w:nsid w:val="554804DF"/>
    <w:multiLevelType w:val="hybridMultilevel"/>
    <w:tmpl w:val="12F46DB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582A1ADA"/>
    <w:multiLevelType w:val="hybridMultilevel"/>
    <w:tmpl w:val="3DFECBCE"/>
    <w:lvl w:ilvl="0" w:tplc="1C0A0001">
      <w:start w:val="1"/>
      <w:numFmt w:val="bullet"/>
      <w:lvlText w:val=""/>
      <w:lvlJc w:val="left"/>
      <w:pPr>
        <w:ind w:left="1440" w:hanging="360"/>
      </w:pPr>
      <w:rPr>
        <w:rFonts w:ascii="Symbol" w:hAnsi="Symbol"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7" w15:restartNumberingAfterBreak="0">
    <w:nsid w:val="67AA3F26"/>
    <w:multiLevelType w:val="hybridMultilevel"/>
    <w:tmpl w:val="9880D20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6F571D50"/>
    <w:multiLevelType w:val="hybridMultilevel"/>
    <w:tmpl w:val="6FAEDF16"/>
    <w:lvl w:ilvl="0" w:tplc="1C0A000F">
      <w:start w:val="1"/>
      <w:numFmt w:val="decimal"/>
      <w:lvlText w:val="%1."/>
      <w:lvlJc w:val="left"/>
      <w:pPr>
        <w:ind w:left="780" w:hanging="360"/>
      </w:pPr>
    </w:lvl>
    <w:lvl w:ilvl="1" w:tplc="1C0A0019" w:tentative="1">
      <w:start w:val="1"/>
      <w:numFmt w:val="lowerLetter"/>
      <w:lvlText w:val="%2."/>
      <w:lvlJc w:val="left"/>
      <w:pPr>
        <w:ind w:left="1500" w:hanging="360"/>
      </w:pPr>
    </w:lvl>
    <w:lvl w:ilvl="2" w:tplc="1C0A001B" w:tentative="1">
      <w:start w:val="1"/>
      <w:numFmt w:val="lowerRoman"/>
      <w:lvlText w:val="%3."/>
      <w:lvlJc w:val="right"/>
      <w:pPr>
        <w:ind w:left="2220" w:hanging="180"/>
      </w:pPr>
    </w:lvl>
    <w:lvl w:ilvl="3" w:tplc="1C0A000F" w:tentative="1">
      <w:start w:val="1"/>
      <w:numFmt w:val="decimal"/>
      <w:lvlText w:val="%4."/>
      <w:lvlJc w:val="left"/>
      <w:pPr>
        <w:ind w:left="2940" w:hanging="360"/>
      </w:pPr>
    </w:lvl>
    <w:lvl w:ilvl="4" w:tplc="1C0A0019" w:tentative="1">
      <w:start w:val="1"/>
      <w:numFmt w:val="lowerLetter"/>
      <w:lvlText w:val="%5."/>
      <w:lvlJc w:val="left"/>
      <w:pPr>
        <w:ind w:left="3660" w:hanging="360"/>
      </w:pPr>
    </w:lvl>
    <w:lvl w:ilvl="5" w:tplc="1C0A001B" w:tentative="1">
      <w:start w:val="1"/>
      <w:numFmt w:val="lowerRoman"/>
      <w:lvlText w:val="%6."/>
      <w:lvlJc w:val="right"/>
      <w:pPr>
        <w:ind w:left="4380" w:hanging="180"/>
      </w:pPr>
    </w:lvl>
    <w:lvl w:ilvl="6" w:tplc="1C0A000F" w:tentative="1">
      <w:start w:val="1"/>
      <w:numFmt w:val="decimal"/>
      <w:lvlText w:val="%7."/>
      <w:lvlJc w:val="left"/>
      <w:pPr>
        <w:ind w:left="5100" w:hanging="360"/>
      </w:pPr>
    </w:lvl>
    <w:lvl w:ilvl="7" w:tplc="1C0A0019" w:tentative="1">
      <w:start w:val="1"/>
      <w:numFmt w:val="lowerLetter"/>
      <w:lvlText w:val="%8."/>
      <w:lvlJc w:val="left"/>
      <w:pPr>
        <w:ind w:left="5820" w:hanging="360"/>
      </w:pPr>
    </w:lvl>
    <w:lvl w:ilvl="8" w:tplc="1C0A001B" w:tentative="1">
      <w:start w:val="1"/>
      <w:numFmt w:val="lowerRoman"/>
      <w:lvlText w:val="%9."/>
      <w:lvlJc w:val="right"/>
      <w:pPr>
        <w:ind w:left="6540" w:hanging="180"/>
      </w:pPr>
    </w:lvl>
  </w:abstractNum>
  <w:abstractNum w:abstractNumId="29" w15:restartNumberingAfterBreak="0">
    <w:nsid w:val="6FA5595E"/>
    <w:multiLevelType w:val="hybridMultilevel"/>
    <w:tmpl w:val="008676C2"/>
    <w:lvl w:ilvl="0" w:tplc="AC3AAB66">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0" w15:restartNumberingAfterBreak="0">
    <w:nsid w:val="77B35FA6"/>
    <w:multiLevelType w:val="hybridMultilevel"/>
    <w:tmpl w:val="7A64D19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15:restartNumberingAfterBreak="0">
    <w:nsid w:val="78325C50"/>
    <w:multiLevelType w:val="hybridMultilevel"/>
    <w:tmpl w:val="886E8178"/>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32" w15:restartNumberingAfterBreak="0">
    <w:nsid w:val="79087EDA"/>
    <w:multiLevelType w:val="hybridMultilevel"/>
    <w:tmpl w:val="B0B6AF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A77992"/>
    <w:multiLevelType w:val="hybridMultilevel"/>
    <w:tmpl w:val="69D6D53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num w:numId="1" w16cid:durableId="476801085">
    <w:abstractNumId w:val="32"/>
  </w:num>
  <w:num w:numId="2" w16cid:durableId="979304745">
    <w:abstractNumId w:val="29"/>
  </w:num>
  <w:num w:numId="3" w16cid:durableId="2121603647">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95867259">
    <w:abstractNumId w:val="33"/>
  </w:num>
  <w:num w:numId="5" w16cid:durableId="360320245">
    <w:abstractNumId w:val="16"/>
  </w:num>
  <w:num w:numId="6" w16cid:durableId="966201701">
    <w:abstractNumId w:val="31"/>
  </w:num>
  <w:num w:numId="7" w16cid:durableId="1120344300">
    <w:abstractNumId w:val="7"/>
  </w:num>
  <w:num w:numId="8" w16cid:durableId="1585720913">
    <w:abstractNumId w:val="24"/>
  </w:num>
  <w:num w:numId="9" w16cid:durableId="502935430">
    <w:abstractNumId w:val="14"/>
  </w:num>
  <w:num w:numId="10" w16cid:durableId="1656490750">
    <w:abstractNumId w:val="26"/>
  </w:num>
  <w:num w:numId="11" w16cid:durableId="1641299413">
    <w:abstractNumId w:val="30"/>
  </w:num>
  <w:num w:numId="12" w16cid:durableId="1448426214">
    <w:abstractNumId w:val="2"/>
  </w:num>
  <w:num w:numId="13" w16cid:durableId="1345939661">
    <w:abstractNumId w:val="20"/>
  </w:num>
  <w:num w:numId="14" w16cid:durableId="1090925836">
    <w:abstractNumId w:val="17"/>
  </w:num>
  <w:num w:numId="15" w16cid:durableId="1417021484">
    <w:abstractNumId w:val="10"/>
  </w:num>
  <w:num w:numId="16" w16cid:durableId="1676035681">
    <w:abstractNumId w:val="13"/>
  </w:num>
  <w:num w:numId="17" w16cid:durableId="1413040490">
    <w:abstractNumId w:val="4"/>
  </w:num>
  <w:num w:numId="18" w16cid:durableId="481314269">
    <w:abstractNumId w:val="27"/>
  </w:num>
  <w:num w:numId="19" w16cid:durableId="1605578066">
    <w:abstractNumId w:val="22"/>
  </w:num>
  <w:num w:numId="20" w16cid:durableId="404647823">
    <w:abstractNumId w:val="28"/>
  </w:num>
  <w:num w:numId="21" w16cid:durableId="912549409">
    <w:abstractNumId w:val="6"/>
  </w:num>
  <w:num w:numId="22" w16cid:durableId="804586650">
    <w:abstractNumId w:val="15"/>
  </w:num>
  <w:num w:numId="23" w16cid:durableId="1848247420">
    <w:abstractNumId w:val="21"/>
  </w:num>
  <w:num w:numId="24" w16cid:durableId="1206134794">
    <w:abstractNumId w:val="11"/>
  </w:num>
  <w:num w:numId="25" w16cid:durableId="1224677746">
    <w:abstractNumId w:val="12"/>
  </w:num>
  <w:num w:numId="26" w16cid:durableId="1561792032">
    <w:abstractNumId w:val="19"/>
  </w:num>
  <w:num w:numId="27" w16cid:durableId="805124551">
    <w:abstractNumId w:val="18"/>
  </w:num>
  <w:num w:numId="28" w16cid:durableId="225183984">
    <w:abstractNumId w:val="3"/>
  </w:num>
  <w:num w:numId="29" w16cid:durableId="448863391">
    <w:abstractNumId w:val="8"/>
  </w:num>
  <w:num w:numId="30" w16cid:durableId="1287083353">
    <w:abstractNumId w:val="5"/>
  </w:num>
  <w:num w:numId="31" w16cid:durableId="1398430393">
    <w:abstractNumId w:val="0"/>
  </w:num>
  <w:num w:numId="32" w16cid:durableId="1468746220">
    <w:abstractNumId w:val="9"/>
  </w:num>
  <w:num w:numId="33" w16cid:durableId="1136221368">
    <w:abstractNumId w:val="23"/>
  </w:num>
  <w:num w:numId="34" w16cid:durableId="10280226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1601A"/>
    <w:rsid w:val="0002303C"/>
    <w:rsid w:val="00032423"/>
    <w:rsid w:val="00041746"/>
    <w:rsid w:val="00045C7B"/>
    <w:rsid w:val="0005428B"/>
    <w:rsid w:val="0007427A"/>
    <w:rsid w:val="000750D9"/>
    <w:rsid w:val="000960E2"/>
    <w:rsid w:val="000B30B6"/>
    <w:rsid w:val="000F2537"/>
    <w:rsid w:val="000F38E8"/>
    <w:rsid w:val="00102FD9"/>
    <w:rsid w:val="00114F2A"/>
    <w:rsid w:val="001166FB"/>
    <w:rsid w:val="001240D0"/>
    <w:rsid w:val="00125D46"/>
    <w:rsid w:val="00126BDA"/>
    <w:rsid w:val="0014240A"/>
    <w:rsid w:val="00187DC3"/>
    <w:rsid w:val="001A4EDF"/>
    <w:rsid w:val="001A5B77"/>
    <w:rsid w:val="001B2F61"/>
    <w:rsid w:val="001D608D"/>
    <w:rsid w:val="001E07B9"/>
    <w:rsid w:val="001E0D78"/>
    <w:rsid w:val="00200B6E"/>
    <w:rsid w:val="0021106F"/>
    <w:rsid w:val="0021331F"/>
    <w:rsid w:val="002222BD"/>
    <w:rsid w:val="00243FED"/>
    <w:rsid w:val="00265D0B"/>
    <w:rsid w:val="002830B5"/>
    <w:rsid w:val="0028593E"/>
    <w:rsid w:val="00297250"/>
    <w:rsid w:val="002B4451"/>
    <w:rsid w:val="002C2376"/>
    <w:rsid w:val="002E26EF"/>
    <w:rsid w:val="002F0911"/>
    <w:rsid w:val="002F288F"/>
    <w:rsid w:val="00307311"/>
    <w:rsid w:val="003235FC"/>
    <w:rsid w:val="00330BBF"/>
    <w:rsid w:val="0034224F"/>
    <w:rsid w:val="00355FE2"/>
    <w:rsid w:val="00366D00"/>
    <w:rsid w:val="00373BC2"/>
    <w:rsid w:val="00387B84"/>
    <w:rsid w:val="003B15A3"/>
    <w:rsid w:val="003B66BC"/>
    <w:rsid w:val="003D6964"/>
    <w:rsid w:val="003D6E9C"/>
    <w:rsid w:val="003E0497"/>
    <w:rsid w:val="003E7C79"/>
    <w:rsid w:val="003E7EAF"/>
    <w:rsid w:val="00411040"/>
    <w:rsid w:val="00425CF6"/>
    <w:rsid w:val="00440791"/>
    <w:rsid w:val="00441DDA"/>
    <w:rsid w:val="00443BFC"/>
    <w:rsid w:val="00460CDF"/>
    <w:rsid w:val="00463A18"/>
    <w:rsid w:val="004671B7"/>
    <w:rsid w:val="00475E17"/>
    <w:rsid w:val="004B7EE1"/>
    <w:rsid w:val="004E057A"/>
    <w:rsid w:val="004F28B4"/>
    <w:rsid w:val="004F2DD5"/>
    <w:rsid w:val="00517D53"/>
    <w:rsid w:val="00522422"/>
    <w:rsid w:val="005273D1"/>
    <w:rsid w:val="005308C5"/>
    <w:rsid w:val="00540002"/>
    <w:rsid w:val="005421D6"/>
    <w:rsid w:val="00545797"/>
    <w:rsid w:val="005542C1"/>
    <w:rsid w:val="00560B0A"/>
    <w:rsid w:val="00566BFF"/>
    <w:rsid w:val="005805BA"/>
    <w:rsid w:val="00586B93"/>
    <w:rsid w:val="005B1AED"/>
    <w:rsid w:val="005C4647"/>
    <w:rsid w:val="005C548C"/>
    <w:rsid w:val="005F72E4"/>
    <w:rsid w:val="00605132"/>
    <w:rsid w:val="0061095C"/>
    <w:rsid w:val="006160B6"/>
    <w:rsid w:val="006237F7"/>
    <w:rsid w:val="00631F6E"/>
    <w:rsid w:val="00654EFA"/>
    <w:rsid w:val="006679C5"/>
    <w:rsid w:val="006A24CA"/>
    <w:rsid w:val="006C098A"/>
    <w:rsid w:val="006E3EBE"/>
    <w:rsid w:val="006E3F08"/>
    <w:rsid w:val="00776182"/>
    <w:rsid w:val="00786C60"/>
    <w:rsid w:val="00794FA1"/>
    <w:rsid w:val="00795A16"/>
    <w:rsid w:val="00796C22"/>
    <w:rsid w:val="007A267B"/>
    <w:rsid w:val="007C6071"/>
    <w:rsid w:val="007D4B25"/>
    <w:rsid w:val="007D5A2D"/>
    <w:rsid w:val="007F39F7"/>
    <w:rsid w:val="00812B64"/>
    <w:rsid w:val="00825E07"/>
    <w:rsid w:val="008334A1"/>
    <w:rsid w:val="008339F6"/>
    <w:rsid w:val="00847768"/>
    <w:rsid w:val="00860389"/>
    <w:rsid w:val="0087772C"/>
    <w:rsid w:val="00881874"/>
    <w:rsid w:val="008843F8"/>
    <w:rsid w:val="0089273D"/>
    <w:rsid w:val="008A3549"/>
    <w:rsid w:val="008C22C6"/>
    <w:rsid w:val="008D1E26"/>
    <w:rsid w:val="008D7F4E"/>
    <w:rsid w:val="008F6FE1"/>
    <w:rsid w:val="009000C6"/>
    <w:rsid w:val="009558E4"/>
    <w:rsid w:val="009904DB"/>
    <w:rsid w:val="009B239B"/>
    <w:rsid w:val="009B43D3"/>
    <w:rsid w:val="009C44D6"/>
    <w:rsid w:val="009C655C"/>
    <w:rsid w:val="009D2367"/>
    <w:rsid w:val="009D3059"/>
    <w:rsid w:val="009F3D54"/>
    <w:rsid w:val="00A01B1E"/>
    <w:rsid w:val="00A04B5B"/>
    <w:rsid w:val="00A25A84"/>
    <w:rsid w:val="00A30BED"/>
    <w:rsid w:val="00A44089"/>
    <w:rsid w:val="00A63A00"/>
    <w:rsid w:val="00A74E45"/>
    <w:rsid w:val="00A76E69"/>
    <w:rsid w:val="00AA4336"/>
    <w:rsid w:val="00AA4EA9"/>
    <w:rsid w:val="00AB57E3"/>
    <w:rsid w:val="00AE50A6"/>
    <w:rsid w:val="00AE5BE2"/>
    <w:rsid w:val="00B16EF5"/>
    <w:rsid w:val="00B33C7E"/>
    <w:rsid w:val="00B378D9"/>
    <w:rsid w:val="00B45B38"/>
    <w:rsid w:val="00B468DB"/>
    <w:rsid w:val="00B56CA4"/>
    <w:rsid w:val="00B61607"/>
    <w:rsid w:val="00B66F72"/>
    <w:rsid w:val="00B92105"/>
    <w:rsid w:val="00B95C84"/>
    <w:rsid w:val="00B96062"/>
    <w:rsid w:val="00BA3061"/>
    <w:rsid w:val="00BA51FA"/>
    <w:rsid w:val="00BA56DF"/>
    <w:rsid w:val="00BA7C20"/>
    <w:rsid w:val="00BB7662"/>
    <w:rsid w:val="00BC613C"/>
    <w:rsid w:val="00BE2AB6"/>
    <w:rsid w:val="00BE3668"/>
    <w:rsid w:val="00BF0E0E"/>
    <w:rsid w:val="00C00FE6"/>
    <w:rsid w:val="00C02322"/>
    <w:rsid w:val="00C10543"/>
    <w:rsid w:val="00C306A6"/>
    <w:rsid w:val="00C37318"/>
    <w:rsid w:val="00C37700"/>
    <w:rsid w:val="00C4046B"/>
    <w:rsid w:val="00C434EF"/>
    <w:rsid w:val="00C64CEF"/>
    <w:rsid w:val="00C82521"/>
    <w:rsid w:val="00C85CB6"/>
    <w:rsid w:val="00C873A2"/>
    <w:rsid w:val="00C9288C"/>
    <w:rsid w:val="00CB7C65"/>
    <w:rsid w:val="00CC0122"/>
    <w:rsid w:val="00CC75B2"/>
    <w:rsid w:val="00CD0F92"/>
    <w:rsid w:val="00D068A9"/>
    <w:rsid w:val="00D2018B"/>
    <w:rsid w:val="00D223FD"/>
    <w:rsid w:val="00D22567"/>
    <w:rsid w:val="00D23481"/>
    <w:rsid w:val="00D72826"/>
    <w:rsid w:val="00D75115"/>
    <w:rsid w:val="00DA0BD4"/>
    <w:rsid w:val="00DA1849"/>
    <w:rsid w:val="00DA3488"/>
    <w:rsid w:val="00DB12AA"/>
    <w:rsid w:val="00DC7E1D"/>
    <w:rsid w:val="00DD2301"/>
    <w:rsid w:val="00DF0B54"/>
    <w:rsid w:val="00DF23D6"/>
    <w:rsid w:val="00E0287B"/>
    <w:rsid w:val="00E12DDE"/>
    <w:rsid w:val="00E14734"/>
    <w:rsid w:val="00E428E5"/>
    <w:rsid w:val="00E739F8"/>
    <w:rsid w:val="00E80BF2"/>
    <w:rsid w:val="00E84651"/>
    <w:rsid w:val="00EA1BD2"/>
    <w:rsid w:val="00EA65C2"/>
    <w:rsid w:val="00EE5A0F"/>
    <w:rsid w:val="00F130D3"/>
    <w:rsid w:val="00F17530"/>
    <w:rsid w:val="00F177DE"/>
    <w:rsid w:val="00F21DBA"/>
    <w:rsid w:val="00F23DCD"/>
    <w:rsid w:val="00F36012"/>
    <w:rsid w:val="00F50FF4"/>
    <w:rsid w:val="00F56299"/>
    <w:rsid w:val="00F74112"/>
    <w:rsid w:val="00F742EB"/>
    <w:rsid w:val="00F87641"/>
    <w:rsid w:val="00F94808"/>
    <w:rsid w:val="00FB7EE3"/>
    <w:rsid w:val="00FD67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5273D1"/>
    <w:pPr>
      <w:keepNext/>
      <w:keepLines/>
      <w:spacing w:before="240" w:after="0"/>
      <w:outlineLvl w:val="0"/>
    </w:pPr>
    <w:rPr>
      <w:rFonts w:ascii="Times New Roman" w:eastAsiaTheme="majorEastAsia" w:hAnsi="Times New Roman" w:cstheme="majorBidi"/>
      <w:color w:val="595959" w:themeColor="text1" w:themeTint="A6"/>
      <w:sz w:val="28"/>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Ttulo1Car">
    <w:name w:val="Título 1 Car"/>
    <w:basedOn w:val="Fuentedeprrafopredeter"/>
    <w:link w:val="Ttulo1"/>
    <w:uiPriority w:val="9"/>
    <w:rsid w:val="005273D1"/>
    <w:rPr>
      <w:rFonts w:ascii="Times New Roman" w:eastAsiaTheme="majorEastAsia" w:hAnsi="Times New Roman" w:cstheme="majorBidi"/>
      <w:color w:val="595959" w:themeColor="text1" w:themeTint="A6"/>
      <w:sz w:val="28"/>
      <w:szCs w:val="32"/>
    </w:rPr>
  </w:style>
  <w:style w:type="character" w:customStyle="1" w:styleId="SinespaciadoCar">
    <w:name w:val="Sin espaciado Car"/>
    <w:basedOn w:val="Fuentedeprrafopredeter"/>
    <w:link w:val="Sinespaciado"/>
    <w:uiPriority w:val="1"/>
    <w:rsid w:val="00DC7E1D"/>
    <w:rPr>
      <w:rFonts w:ascii="Times New Roman" w:eastAsia="Calibri" w:hAnsi="Times New Roman" w:cs="Times New Roman"/>
      <w:color w:val="595959" w:themeColor="text1" w:themeTint="A6"/>
      <w:sz w:val="24"/>
    </w:rPr>
  </w:style>
  <w:style w:type="paragraph" w:styleId="Prrafodelista">
    <w:name w:val="List Paragraph"/>
    <w:basedOn w:val="Normal"/>
    <w:uiPriority w:val="34"/>
    <w:qFormat/>
    <w:rsid w:val="00DC7E1D"/>
    <w:pPr>
      <w:spacing w:line="456" w:lineRule="auto"/>
      <w:ind w:left="720"/>
      <w:contextualSpacing/>
      <w:jc w:val="both"/>
    </w:pPr>
    <w:rPr>
      <w:rFonts w:ascii="Artifex CF Extra Light" w:hAnsi="Artifex CF Extra Light"/>
      <w:color w:val="1F3864" w:themeColor="accent1" w:themeShade="80"/>
      <w:sz w:val="18"/>
    </w:rPr>
  </w:style>
  <w:style w:type="paragraph" w:styleId="Textoindependiente">
    <w:name w:val="Body Text"/>
    <w:basedOn w:val="Normal"/>
    <w:link w:val="TextoindependienteCar"/>
    <w:uiPriority w:val="1"/>
    <w:qFormat/>
    <w:rsid w:val="00540002"/>
    <w:pPr>
      <w:widowControl w:val="0"/>
      <w:autoSpaceDE w:val="0"/>
      <w:autoSpaceDN w:val="0"/>
      <w:spacing w:after="0" w:line="240" w:lineRule="auto"/>
    </w:pPr>
    <w:rPr>
      <w:rFonts w:ascii="Times New Roman" w:eastAsia="Times New Roman" w:hAnsi="Times New Roman" w:cs="Times New Roman"/>
      <w:sz w:val="24"/>
      <w:szCs w:val="24"/>
      <w:lang w:val="es-ES" w:eastAsia="es-ES" w:bidi="es-ES"/>
    </w:rPr>
  </w:style>
  <w:style w:type="character" w:customStyle="1" w:styleId="TextoindependienteCar">
    <w:name w:val="Texto independiente Car"/>
    <w:basedOn w:val="Fuentedeprrafopredeter"/>
    <w:link w:val="Textoindependiente"/>
    <w:uiPriority w:val="1"/>
    <w:rsid w:val="00540002"/>
    <w:rPr>
      <w:rFonts w:ascii="Times New Roman" w:eastAsia="Times New Roman" w:hAnsi="Times New Roman" w:cs="Times New Roman"/>
      <w:sz w:val="24"/>
      <w:szCs w:val="24"/>
      <w:lang w:val="es-ES" w:eastAsia="es-ES" w:bidi="es-ES"/>
    </w:rPr>
  </w:style>
  <w:style w:type="paragraph" w:styleId="Sangradetextonormal">
    <w:name w:val="Body Text Indent"/>
    <w:basedOn w:val="Normal"/>
    <w:link w:val="SangradetextonormalCar"/>
    <w:uiPriority w:val="99"/>
    <w:unhideWhenUsed/>
    <w:rsid w:val="00540002"/>
    <w:pPr>
      <w:spacing w:after="120" w:line="456" w:lineRule="auto"/>
      <w:ind w:left="283"/>
      <w:jc w:val="both"/>
    </w:pPr>
    <w:rPr>
      <w:rFonts w:ascii="Artifex CF Extra Light" w:hAnsi="Artifex CF Extra Light"/>
      <w:color w:val="1F3864" w:themeColor="accent1" w:themeShade="80"/>
      <w:sz w:val="18"/>
    </w:rPr>
  </w:style>
  <w:style w:type="character" w:customStyle="1" w:styleId="SangradetextonormalCar">
    <w:name w:val="Sangría de texto normal Car"/>
    <w:basedOn w:val="Fuentedeprrafopredeter"/>
    <w:link w:val="Sangradetextonormal"/>
    <w:uiPriority w:val="99"/>
    <w:rsid w:val="00540002"/>
    <w:rPr>
      <w:rFonts w:ascii="Artifex CF Extra Light" w:hAnsi="Artifex CF Extra Light"/>
      <w:color w:val="1F3864" w:themeColor="accent1" w:themeShade="80"/>
      <w:sz w:val="18"/>
      <w:lang w:val="es-DO"/>
    </w:rPr>
  </w:style>
  <w:style w:type="paragraph" w:customStyle="1" w:styleId="NoSpacing1">
    <w:name w:val="No Spacing1"/>
    <w:rsid w:val="00540002"/>
    <w:pPr>
      <w:spacing w:after="0" w:line="240" w:lineRule="auto"/>
    </w:pPr>
    <w:rPr>
      <w:rFonts w:ascii="Arial" w:eastAsia="Calibri" w:hAnsi="Arial" w:cs="Arial"/>
      <w:sz w:val="28"/>
      <w:szCs w:val="28"/>
      <w:lang w:val="es-ES" w:eastAsia="es-ES"/>
    </w:rPr>
  </w:style>
  <w:style w:type="table" w:styleId="Tablaconcuadrcula">
    <w:name w:val="Table Grid"/>
    <w:basedOn w:val="Tablanormal"/>
    <w:uiPriority w:val="39"/>
    <w:rsid w:val="00540002"/>
    <w:pPr>
      <w:spacing w:after="0" w:line="240" w:lineRule="auto"/>
    </w:pPr>
    <w:rPr>
      <w:rFonts w:ascii="Calibri" w:eastAsia="Calibri" w:hAnsi="Calibri" w:cs="Times New Roman"/>
      <w:sz w:val="20"/>
      <w:szCs w:val="20"/>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1">
    <w:name w:val="Sin espaciado1"/>
    <w:link w:val="NoSpacingChar"/>
    <w:rsid w:val="007D5A2D"/>
    <w:pPr>
      <w:spacing w:after="0" w:line="240" w:lineRule="auto"/>
    </w:pPr>
    <w:rPr>
      <w:rFonts w:ascii="Arial" w:eastAsia="Calibri" w:hAnsi="Arial" w:cs="Arial"/>
      <w:sz w:val="28"/>
      <w:szCs w:val="28"/>
      <w:lang w:val="es-ES" w:eastAsia="es-ES"/>
    </w:rPr>
  </w:style>
  <w:style w:type="character" w:customStyle="1" w:styleId="NoSpacingChar">
    <w:name w:val="No Spacing Char"/>
    <w:link w:val="Sinespaciado1"/>
    <w:locked/>
    <w:rsid w:val="007D5A2D"/>
    <w:rPr>
      <w:rFonts w:ascii="Arial" w:eastAsia="Calibri" w:hAnsi="Arial" w:cs="Arial"/>
      <w:sz w:val="28"/>
      <w:szCs w:val="28"/>
      <w:lang w:val="es-ES" w:eastAsia="es-ES"/>
    </w:rPr>
  </w:style>
  <w:style w:type="paragraph" w:customStyle="1" w:styleId="xmsonormal">
    <w:name w:val="x_msonormal"/>
    <w:basedOn w:val="Normal"/>
    <w:rsid w:val="00C873A2"/>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table" w:customStyle="1" w:styleId="Tablaconcuadrcula1">
    <w:name w:val="Tabla con cuadrícula1"/>
    <w:basedOn w:val="Tablanormal"/>
    <w:next w:val="Tablaconcuadrcula"/>
    <w:uiPriority w:val="39"/>
    <w:rsid w:val="00041746"/>
    <w:pPr>
      <w:spacing w:after="0" w:line="240" w:lineRule="auto"/>
    </w:pPr>
    <w:rPr>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normal">
    <w:name w:val="x_x_msonormal"/>
    <w:basedOn w:val="Normal"/>
    <w:rsid w:val="00776182"/>
    <w:pPr>
      <w:spacing w:after="0" w:line="240" w:lineRule="auto"/>
    </w:pPr>
    <w:rPr>
      <w:rFonts w:ascii="Calibri" w:hAnsi="Calibri" w:cs="Calibri"/>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59484">
      <w:bodyDiv w:val="1"/>
      <w:marLeft w:val="0"/>
      <w:marRight w:val="0"/>
      <w:marTop w:val="0"/>
      <w:marBottom w:val="0"/>
      <w:divBdr>
        <w:top w:val="none" w:sz="0" w:space="0" w:color="auto"/>
        <w:left w:val="none" w:sz="0" w:space="0" w:color="auto"/>
        <w:bottom w:val="none" w:sz="0" w:space="0" w:color="auto"/>
        <w:right w:val="none" w:sz="0" w:space="0" w:color="auto"/>
      </w:divBdr>
    </w:div>
    <w:div w:id="288362656">
      <w:bodyDiv w:val="1"/>
      <w:marLeft w:val="0"/>
      <w:marRight w:val="0"/>
      <w:marTop w:val="0"/>
      <w:marBottom w:val="0"/>
      <w:divBdr>
        <w:top w:val="none" w:sz="0" w:space="0" w:color="auto"/>
        <w:left w:val="none" w:sz="0" w:space="0" w:color="auto"/>
        <w:bottom w:val="none" w:sz="0" w:space="0" w:color="auto"/>
        <w:right w:val="none" w:sz="0" w:space="0" w:color="auto"/>
      </w:divBdr>
    </w:div>
    <w:div w:id="307051681">
      <w:bodyDiv w:val="1"/>
      <w:marLeft w:val="0"/>
      <w:marRight w:val="0"/>
      <w:marTop w:val="0"/>
      <w:marBottom w:val="0"/>
      <w:divBdr>
        <w:top w:val="none" w:sz="0" w:space="0" w:color="auto"/>
        <w:left w:val="none" w:sz="0" w:space="0" w:color="auto"/>
        <w:bottom w:val="none" w:sz="0" w:space="0" w:color="auto"/>
        <w:right w:val="none" w:sz="0" w:space="0" w:color="auto"/>
      </w:divBdr>
    </w:div>
    <w:div w:id="803426818">
      <w:bodyDiv w:val="1"/>
      <w:marLeft w:val="0"/>
      <w:marRight w:val="0"/>
      <w:marTop w:val="0"/>
      <w:marBottom w:val="0"/>
      <w:divBdr>
        <w:top w:val="none" w:sz="0" w:space="0" w:color="auto"/>
        <w:left w:val="none" w:sz="0" w:space="0" w:color="auto"/>
        <w:bottom w:val="none" w:sz="0" w:space="0" w:color="auto"/>
        <w:right w:val="none" w:sz="0" w:space="0" w:color="auto"/>
      </w:divBdr>
    </w:div>
    <w:div w:id="1167013983">
      <w:bodyDiv w:val="1"/>
      <w:marLeft w:val="0"/>
      <w:marRight w:val="0"/>
      <w:marTop w:val="0"/>
      <w:marBottom w:val="0"/>
      <w:divBdr>
        <w:top w:val="none" w:sz="0" w:space="0" w:color="auto"/>
        <w:left w:val="none" w:sz="0" w:space="0" w:color="auto"/>
        <w:bottom w:val="none" w:sz="0" w:space="0" w:color="auto"/>
        <w:right w:val="none" w:sz="0" w:space="0" w:color="auto"/>
      </w:divBdr>
    </w:div>
    <w:div w:id="1519002145">
      <w:bodyDiv w:val="1"/>
      <w:marLeft w:val="0"/>
      <w:marRight w:val="0"/>
      <w:marTop w:val="0"/>
      <w:marBottom w:val="0"/>
      <w:divBdr>
        <w:top w:val="none" w:sz="0" w:space="0" w:color="auto"/>
        <w:left w:val="none" w:sz="0" w:space="0" w:color="auto"/>
        <w:bottom w:val="none" w:sz="0" w:space="0" w:color="auto"/>
        <w:right w:val="none" w:sz="0" w:space="0" w:color="auto"/>
      </w:divBdr>
    </w:div>
    <w:div w:id="1760325910">
      <w:bodyDiv w:val="1"/>
      <w:marLeft w:val="0"/>
      <w:marRight w:val="0"/>
      <w:marTop w:val="0"/>
      <w:marBottom w:val="0"/>
      <w:divBdr>
        <w:top w:val="none" w:sz="0" w:space="0" w:color="auto"/>
        <w:left w:val="none" w:sz="0" w:space="0" w:color="auto"/>
        <w:bottom w:val="none" w:sz="0" w:space="0" w:color="auto"/>
        <w:right w:val="none" w:sz="0" w:space="0" w:color="auto"/>
      </w:divBdr>
    </w:div>
    <w:div w:id="1917977063">
      <w:bodyDiv w:val="1"/>
      <w:marLeft w:val="0"/>
      <w:marRight w:val="0"/>
      <w:marTop w:val="0"/>
      <w:marBottom w:val="0"/>
      <w:divBdr>
        <w:top w:val="none" w:sz="0" w:space="0" w:color="auto"/>
        <w:left w:val="none" w:sz="0" w:space="0" w:color="auto"/>
        <w:bottom w:val="none" w:sz="0" w:space="0" w:color="auto"/>
        <w:right w:val="none" w:sz="0" w:space="0" w:color="auto"/>
      </w:divBdr>
    </w:div>
    <w:div w:id="1931155066">
      <w:bodyDiv w:val="1"/>
      <w:marLeft w:val="0"/>
      <w:marRight w:val="0"/>
      <w:marTop w:val="0"/>
      <w:marBottom w:val="0"/>
      <w:divBdr>
        <w:top w:val="none" w:sz="0" w:space="0" w:color="auto"/>
        <w:left w:val="none" w:sz="0" w:space="0" w:color="auto"/>
        <w:bottom w:val="none" w:sz="0" w:space="0" w:color="auto"/>
        <w:right w:val="none" w:sz="0" w:space="0" w:color="auto"/>
      </w:divBdr>
    </w:div>
    <w:div w:id="198391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1.wdp"/><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12.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rosacastanos\Desktop\grafica%20rrhh%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osacastanos\Desktop\grafica%20rrhh%20.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200">
                <a:solidFill>
                  <a:srgbClr val="767171"/>
                </a:solidFill>
                <a:latin typeface="Times New Roman" panose="02020603050405020304" pitchFamily="18" charset="0"/>
                <a:cs typeface="Times New Roman" panose="02020603050405020304" pitchFamily="18" charset="0"/>
              </a:rPr>
              <a:t>RESUMEN CUADRO POR GENERO AL MES DE OCTUBRE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DO"/>
        </a:p>
      </c:txPr>
    </c:title>
    <c:autoTitleDeleted val="0"/>
    <c:plotArea>
      <c:layout/>
      <c:barChart>
        <c:barDir val="col"/>
        <c:grouping val="clustered"/>
        <c:varyColors val="0"/>
        <c:ser>
          <c:idx val="0"/>
          <c:order val="0"/>
          <c:tx>
            <c:strRef>
              <c:f>Hoja2!$F$11</c:f>
              <c:strCache>
                <c:ptCount val="1"/>
                <c:pt idx="0">
                  <c:v>F</c:v>
                </c:pt>
              </c:strCache>
            </c:strRef>
          </c:tx>
          <c:spPr>
            <a:solidFill>
              <a:srgbClr val="436EBE"/>
            </a:solidFill>
            <a:ln>
              <a:noFill/>
            </a:ln>
            <a:effectLst/>
          </c:spPr>
          <c:invertIfNegative val="0"/>
          <c:cat>
            <c:strRef>
              <c:f>Hoja2!$E$12:$E$16</c:f>
              <c:strCache>
                <c:ptCount val="5"/>
                <c:pt idx="0">
                  <c:v>I</c:v>
                </c:pt>
                <c:pt idx="1">
                  <c:v>II</c:v>
                </c:pt>
                <c:pt idx="2">
                  <c:v>III</c:v>
                </c:pt>
                <c:pt idx="3">
                  <c:v>IV</c:v>
                </c:pt>
                <c:pt idx="4">
                  <c:v>V</c:v>
                </c:pt>
              </c:strCache>
            </c:strRef>
          </c:cat>
          <c:val>
            <c:numRef>
              <c:f>Hoja2!$F$12:$F$16</c:f>
              <c:numCache>
                <c:formatCode>General</c:formatCode>
                <c:ptCount val="5"/>
                <c:pt idx="0">
                  <c:v>257</c:v>
                </c:pt>
                <c:pt idx="1">
                  <c:v>531</c:v>
                </c:pt>
                <c:pt idx="2">
                  <c:v>142</c:v>
                </c:pt>
                <c:pt idx="3">
                  <c:v>163</c:v>
                </c:pt>
                <c:pt idx="4">
                  <c:v>16</c:v>
                </c:pt>
              </c:numCache>
            </c:numRef>
          </c:val>
          <c:extLst>
            <c:ext xmlns:c16="http://schemas.microsoft.com/office/drawing/2014/chart" uri="{C3380CC4-5D6E-409C-BE32-E72D297353CC}">
              <c16:uniqueId val="{00000000-936B-49C1-80D6-5DD2A81ADAD6}"/>
            </c:ext>
          </c:extLst>
        </c:ser>
        <c:ser>
          <c:idx val="1"/>
          <c:order val="1"/>
          <c:tx>
            <c:strRef>
              <c:f>Hoja2!$G$11</c:f>
              <c:strCache>
                <c:ptCount val="1"/>
                <c:pt idx="0">
                  <c:v>M</c:v>
                </c:pt>
              </c:strCache>
            </c:strRef>
          </c:tx>
          <c:spPr>
            <a:solidFill>
              <a:srgbClr val="00ADDD"/>
            </a:solidFill>
            <a:ln>
              <a:noFill/>
            </a:ln>
            <a:effectLst/>
          </c:spPr>
          <c:invertIfNegative val="0"/>
          <c:cat>
            <c:strRef>
              <c:f>Hoja2!$E$12:$E$16</c:f>
              <c:strCache>
                <c:ptCount val="5"/>
                <c:pt idx="0">
                  <c:v>I</c:v>
                </c:pt>
                <c:pt idx="1">
                  <c:v>II</c:v>
                </c:pt>
                <c:pt idx="2">
                  <c:v>III</c:v>
                </c:pt>
                <c:pt idx="3">
                  <c:v>IV</c:v>
                </c:pt>
                <c:pt idx="4">
                  <c:v>V</c:v>
                </c:pt>
              </c:strCache>
            </c:strRef>
          </c:cat>
          <c:val>
            <c:numRef>
              <c:f>Hoja2!$G$12:$G$16</c:f>
              <c:numCache>
                <c:formatCode>General</c:formatCode>
                <c:ptCount val="5"/>
                <c:pt idx="0" formatCode="#,##0">
                  <c:v>1029</c:v>
                </c:pt>
                <c:pt idx="1">
                  <c:v>360</c:v>
                </c:pt>
                <c:pt idx="2">
                  <c:v>408</c:v>
                </c:pt>
                <c:pt idx="3">
                  <c:v>363</c:v>
                </c:pt>
                <c:pt idx="4">
                  <c:v>76</c:v>
                </c:pt>
              </c:numCache>
            </c:numRef>
          </c:val>
          <c:extLst>
            <c:ext xmlns:c16="http://schemas.microsoft.com/office/drawing/2014/chart" uri="{C3380CC4-5D6E-409C-BE32-E72D297353CC}">
              <c16:uniqueId val="{00000001-936B-49C1-80D6-5DD2A81ADAD6}"/>
            </c:ext>
          </c:extLst>
        </c:ser>
        <c:dLbls>
          <c:showLegendKey val="0"/>
          <c:showVal val="0"/>
          <c:showCatName val="0"/>
          <c:showSerName val="0"/>
          <c:showPercent val="0"/>
          <c:showBubbleSize val="0"/>
        </c:dLbls>
        <c:gapWidth val="219"/>
        <c:overlap val="-27"/>
        <c:axId val="1142304176"/>
        <c:axId val="1142305840"/>
      </c:barChart>
      <c:catAx>
        <c:axId val="1142304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142305840"/>
        <c:crosses val="autoZero"/>
        <c:auto val="1"/>
        <c:lblAlgn val="ctr"/>
        <c:lblOffset val="100"/>
        <c:noMultiLvlLbl val="0"/>
      </c:catAx>
      <c:valAx>
        <c:axId val="11423058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142304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s-DO" sz="1200" b="1" i="0" u="none" strike="noStrike" cap="all" normalizeH="0" baseline="0">
                <a:solidFill>
                  <a:srgbClr val="767171"/>
                </a:solidFill>
                <a:effectLst/>
                <a:latin typeface="Times New Roman" panose="02020603050405020304" pitchFamily="18" charset="0"/>
                <a:cs typeface="Times New Roman" panose="02020603050405020304" pitchFamily="18" charset="0"/>
              </a:rPr>
              <a:t>Nomina Pagadas por Genero/ Grupo Ocupacional</a:t>
            </a:r>
            <a:r>
              <a:rPr lang="es-DO" sz="1200">
                <a:solidFill>
                  <a:srgbClr val="767171"/>
                </a:solidFill>
                <a:latin typeface="Times New Roman" panose="02020603050405020304" pitchFamily="18" charset="0"/>
                <a:cs typeface="Times New Roman" panose="02020603050405020304" pitchFamily="18" charset="0"/>
              </a:rPr>
              <a:t> gráfico</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s-DO"/>
        </a:p>
      </c:txPr>
    </c:title>
    <c:autoTitleDeleted val="0"/>
    <c:plotArea>
      <c:layout>
        <c:manualLayout>
          <c:layoutTarget val="inner"/>
          <c:xMode val="edge"/>
          <c:yMode val="edge"/>
          <c:x val="8.5106382978723402E-2"/>
          <c:y val="0.18913739715119879"/>
          <c:w val="0.8562647754137116"/>
          <c:h val="0.74263135647369927"/>
        </c:manualLayout>
      </c:layout>
      <c:barChart>
        <c:barDir val="col"/>
        <c:grouping val="clustered"/>
        <c:varyColors val="0"/>
        <c:ser>
          <c:idx val="0"/>
          <c:order val="0"/>
          <c:tx>
            <c:strRef>
              <c:f>Hoja1!$F$11</c:f>
              <c:strCache>
                <c:ptCount val="1"/>
                <c:pt idx="0">
                  <c:v>F</c:v>
                </c:pt>
              </c:strCache>
            </c:strRef>
          </c:tx>
          <c:spPr>
            <a:solidFill>
              <a:srgbClr val="436EBE"/>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Hoja1!$E$12:$E$16</c:f>
              <c:strCache>
                <c:ptCount val="5"/>
                <c:pt idx="0">
                  <c:v>I</c:v>
                </c:pt>
                <c:pt idx="1">
                  <c:v>II</c:v>
                </c:pt>
                <c:pt idx="2">
                  <c:v>III</c:v>
                </c:pt>
                <c:pt idx="3">
                  <c:v>IV</c:v>
                </c:pt>
                <c:pt idx="4">
                  <c:v>V </c:v>
                </c:pt>
              </c:strCache>
            </c:strRef>
          </c:cat>
          <c:val>
            <c:numRef>
              <c:f>Hoja1!$F$12:$F$16</c:f>
              <c:numCache>
                <c:formatCode>#,##0.00</c:formatCode>
                <c:ptCount val="5"/>
                <c:pt idx="0">
                  <c:v>29928520.280000001</c:v>
                </c:pt>
                <c:pt idx="1">
                  <c:v>96969408.780000001</c:v>
                </c:pt>
                <c:pt idx="2">
                  <c:v>53700578.460000001</c:v>
                </c:pt>
                <c:pt idx="3">
                  <c:v>68755007.040000007</c:v>
                </c:pt>
                <c:pt idx="4">
                  <c:v>10936047.18</c:v>
                </c:pt>
              </c:numCache>
            </c:numRef>
          </c:val>
          <c:extLst>
            <c:ext xmlns:c16="http://schemas.microsoft.com/office/drawing/2014/chart" uri="{C3380CC4-5D6E-409C-BE32-E72D297353CC}">
              <c16:uniqueId val="{00000000-523F-42B6-85DF-52BBD5EFD3E2}"/>
            </c:ext>
          </c:extLst>
        </c:ser>
        <c:ser>
          <c:idx val="1"/>
          <c:order val="1"/>
          <c:tx>
            <c:strRef>
              <c:f>Hoja1!$G$11</c:f>
              <c:strCache>
                <c:ptCount val="1"/>
                <c:pt idx="0">
                  <c:v>M</c:v>
                </c:pt>
              </c:strCache>
            </c:strRef>
          </c:tx>
          <c:spPr>
            <a:solidFill>
              <a:srgbClr val="00ADDD"/>
            </a:solidFill>
            <a:ln>
              <a:noFill/>
            </a:ln>
            <a:effectLst/>
          </c:spPr>
          <c:invertIfNegative val="0"/>
          <c:dLbls>
            <c:dLbl>
              <c:idx val="3"/>
              <c:layout>
                <c:manualLayout>
                  <c:x val="1.8912529550826037E-3"/>
                  <c:y val="4.993757802746566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23F-42B6-85DF-52BBD5EFD3E2}"/>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Hoja1!$E$12:$E$16</c:f>
              <c:strCache>
                <c:ptCount val="5"/>
                <c:pt idx="0">
                  <c:v>I</c:v>
                </c:pt>
                <c:pt idx="1">
                  <c:v>II</c:v>
                </c:pt>
                <c:pt idx="2">
                  <c:v>III</c:v>
                </c:pt>
                <c:pt idx="3">
                  <c:v>IV</c:v>
                </c:pt>
                <c:pt idx="4">
                  <c:v>V </c:v>
                </c:pt>
              </c:strCache>
            </c:strRef>
          </c:cat>
          <c:val>
            <c:numRef>
              <c:f>Hoja1!$G$12:$G$16</c:f>
              <c:numCache>
                <c:formatCode>#,##0.00</c:formatCode>
                <c:ptCount val="5"/>
                <c:pt idx="0">
                  <c:v>117980885.3</c:v>
                </c:pt>
                <c:pt idx="1">
                  <c:v>82461843.909999996</c:v>
                </c:pt>
                <c:pt idx="2">
                  <c:v>158519836.25999999</c:v>
                </c:pt>
                <c:pt idx="3">
                  <c:v>181088598.80000001</c:v>
                </c:pt>
                <c:pt idx="4">
                  <c:v>57401772.600000001</c:v>
                </c:pt>
              </c:numCache>
            </c:numRef>
          </c:val>
          <c:extLst>
            <c:ext xmlns:c16="http://schemas.microsoft.com/office/drawing/2014/chart" uri="{C3380CC4-5D6E-409C-BE32-E72D297353CC}">
              <c16:uniqueId val="{00000002-523F-42B6-85DF-52BBD5EFD3E2}"/>
            </c:ext>
          </c:extLst>
        </c:ser>
        <c:dLbls>
          <c:dLblPos val="outEnd"/>
          <c:showLegendKey val="0"/>
          <c:showVal val="1"/>
          <c:showCatName val="0"/>
          <c:showSerName val="0"/>
          <c:showPercent val="0"/>
          <c:showBubbleSize val="0"/>
        </c:dLbls>
        <c:gapWidth val="444"/>
        <c:overlap val="-90"/>
        <c:axId val="1388409695"/>
        <c:axId val="1388405951"/>
      </c:barChart>
      <c:catAx>
        <c:axId val="138840969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DO"/>
          </a:p>
        </c:txPr>
        <c:crossAx val="1388405951"/>
        <c:crosses val="autoZero"/>
        <c:auto val="1"/>
        <c:lblAlgn val="ctr"/>
        <c:lblOffset val="100"/>
        <c:noMultiLvlLbl val="0"/>
      </c:catAx>
      <c:valAx>
        <c:axId val="1388405951"/>
        <c:scaling>
          <c:orientation val="minMax"/>
        </c:scaling>
        <c:delete val="1"/>
        <c:axPos val="l"/>
        <c:numFmt formatCode="#,##0.00" sourceLinked="1"/>
        <c:majorTickMark val="none"/>
        <c:minorTickMark val="none"/>
        <c:tickLblPos val="nextTo"/>
        <c:crossAx val="138840969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2E7B9-49ED-49B6-8683-570AF85E2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75</Pages>
  <Words>12159</Words>
  <Characters>66876</Characters>
  <Application>Microsoft Office Word</Application>
  <DocSecurity>0</DocSecurity>
  <Lines>557</Lines>
  <Paragraphs>157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Departamento de Seguimiento</dc:creator>
  <cp:keywords/>
  <dc:description/>
  <cp:lastModifiedBy>Departamento de Planificación</cp:lastModifiedBy>
  <cp:revision>2</cp:revision>
  <cp:lastPrinted>2022-12-20T19:48:00Z</cp:lastPrinted>
  <dcterms:created xsi:type="dcterms:W3CDTF">2022-12-21T14:07:00Z</dcterms:created>
  <dcterms:modified xsi:type="dcterms:W3CDTF">2022-12-21T14:07:00Z</dcterms:modified>
</cp:coreProperties>
</file>