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C670D" w14:textId="77777777" w:rsidR="009C524C" w:rsidRDefault="00415A13" w:rsidP="009C524C">
      <w:r>
        <w:rPr>
          <w:noProof/>
          <w:lang w:val="es-ES" w:eastAsia="es-ES"/>
        </w:rPr>
        <w:drawing>
          <wp:anchor distT="0" distB="0" distL="114300" distR="114300" simplePos="0" relativeHeight="251645952" behindDoc="0" locked="0" layoutInCell="1" allowOverlap="1" wp14:anchorId="3E9B0D16" wp14:editId="62270D4D">
            <wp:simplePos x="0" y="0"/>
            <wp:positionH relativeFrom="margin">
              <wp:align>center</wp:align>
            </wp:positionH>
            <wp:positionV relativeFrom="paragraph">
              <wp:posOffset>-351155</wp:posOffset>
            </wp:positionV>
            <wp:extent cx="1223010" cy="1223010"/>
            <wp:effectExtent l="0" t="0" r="0" b="0"/>
            <wp:wrapNone/>
            <wp:docPr id="95"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8">
                      <a:extLst>
                        <a:ext uri="{BEBA8EAE-BF5A-486C-A8C5-ECC9F3942E4B}">
                          <a14:imgProps xmlns:a14="http://schemas.microsoft.com/office/drawing/2010/main">
                            <a14:imgLayer r:embed="rId9">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1223010" cy="1223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A402F" w14:textId="77777777" w:rsidR="009C524C" w:rsidRDefault="009C524C" w:rsidP="009C524C"/>
    <w:p w14:paraId="099CF21E" w14:textId="77777777" w:rsidR="009C524C" w:rsidRDefault="009C524C" w:rsidP="009C524C"/>
    <w:p w14:paraId="65010E5C" w14:textId="77777777" w:rsidR="009C524C" w:rsidRDefault="009C524C" w:rsidP="009C524C"/>
    <w:p w14:paraId="7490D8BA" w14:textId="77777777" w:rsidR="009C524C" w:rsidRDefault="00415A13" w:rsidP="009C524C">
      <w:r>
        <w:rPr>
          <w:noProof/>
          <w:lang w:val="es-ES" w:eastAsia="es-ES"/>
        </w:rPr>
        <mc:AlternateContent>
          <mc:Choice Requires="wps">
            <w:drawing>
              <wp:anchor distT="0" distB="0" distL="114300" distR="114300" simplePos="0" relativeHeight="251646976" behindDoc="0" locked="0" layoutInCell="1" allowOverlap="1" wp14:anchorId="2ABB8D96" wp14:editId="70DA1A5C">
                <wp:simplePos x="0" y="0"/>
                <wp:positionH relativeFrom="column">
                  <wp:posOffset>1739900</wp:posOffset>
                </wp:positionH>
                <wp:positionV relativeFrom="paragraph">
                  <wp:posOffset>25400</wp:posOffset>
                </wp:positionV>
                <wp:extent cx="1785620" cy="268605"/>
                <wp:effectExtent l="0" t="0" r="0" b="0"/>
                <wp:wrapNone/>
                <wp:docPr id="29" name="objec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268605"/>
                        </a:xfrm>
                        <a:prstGeom prst="rect">
                          <a:avLst/>
                        </a:prstGeom>
                      </wps:spPr>
                      <wps:txbx>
                        <w:txbxContent>
                          <w:p w14:paraId="7459EF45" w14:textId="77777777" w:rsidR="0059492C" w:rsidRPr="00BB6E06" w:rsidRDefault="0059492C" w:rsidP="009C524C">
                            <w:pPr>
                              <w:spacing w:before="20"/>
                              <w:ind w:left="14"/>
                              <w:rPr>
                                <w:rFonts w:ascii="Times New Roman" w:hAnsi="Times New Roman"/>
                                <w:b/>
                                <w:bCs/>
                                <w:color w:val="D0B787"/>
                                <w:spacing w:val="9"/>
                                <w:kern w:val="24"/>
                                <w:szCs w:val="18"/>
                              </w:rPr>
                            </w:pPr>
                            <w:r w:rsidRPr="00BB6E06">
                              <w:rPr>
                                <w:rFonts w:ascii="Times New Roman" w:hAnsi="Times New Roman"/>
                                <w:b/>
                                <w:bCs/>
                                <w:color w:val="D0B787"/>
                                <w:spacing w:val="9"/>
                                <w:kern w:val="24"/>
                                <w:szCs w:val="18"/>
                              </w:rPr>
                              <w:t>REPÚBLICA</w:t>
                            </w:r>
                            <w:r w:rsidRPr="00BB6E06">
                              <w:rPr>
                                <w:rFonts w:ascii="Times New Roman" w:hAnsi="Times New Roman"/>
                                <w:b/>
                                <w:bCs/>
                                <w:color w:val="D0B787"/>
                                <w:spacing w:val="11"/>
                                <w:kern w:val="24"/>
                                <w:szCs w:val="18"/>
                              </w:rPr>
                              <w:t xml:space="preserve"> DOMINICANA</w:t>
                            </w:r>
                          </w:p>
                        </w:txbxContent>
                      </wps:txbx>
                      <wps:bodyPr vert="horz" wrap="square" lIns="0" tIns="12700" rIns="0" bIns="0" rtlCol="0">
                        <a:spAutoFit/>
                      </wps:bodyPr>
                    </wps:wsp>
                  </a:graphicData>
                </a:graphic>
                <wp14:sizeRelH relativeFrom="page">
                  <wp14:pctWidth>0</wp14:pctWidth>
                </wp14:sizeRelH>
                <wp14:sizeRelV relativeFrom="page">
                  <wp14:pctHeight>0</wp14:pctHeight>
                </wp14:sizeRelV>
              </wp:anchor>
            </w:drawing>
          </mc:Choice>
          <mc:Fallback>
            <w:pict>
              <v:shapetype w14:anchorId="2ABB8D96" id="_x0000_t202" coordsize="21600,21600" o:spt="202" path="m,l,21600r21600,l21600,xe">
                <v:stroke joinstyle="miter"/>
                <v:path gradientshapeok="t" o:connecttype="rect"/>
              </v:shapetype>
              <v:shape id="object 6" o:spid="_x0000_s1026" type="#_x0000_t202" style="position:absolute;left:0;text-align:left;margin-left:137pt;margin-top:2pt;width:140.6pt;height:2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" filled="f" stroked="f">
                <v:path arrowok="t"/>
                <v:textbox style="mso-fit-shape-to-text:t" inset="0,1pt,0,0">
                  <w:txbxContent>
                    <w:p w14:paraId="7459EF45" w14:textId="77777777" w:rsidR="0059492C" w:rsidRPr="00BB6E06" w:rsidRDefault="0059492C" w:rsidP="009C524C">
                      <w:pPr>
                        <w:spacing w:before="20"/>
                        <w:ind w:left="14"/>
                        <w:rPr>
                          <w:rFonts w:ascii="Times New Roman" w:hAnsi="Times New Roman"/>
                          <w:b/>
                          <w:bCs/>
                          <w:color w:val="D0B787"/>
                          <w:spacing w:val="9"/>
                          <w:kern w:val="24"/>
                          <w:szCs w:val="18"/>
                        </w:rPr>
                      </w:pPr>
                      <w:r w:rsidRPr="00BB6E06">
                        <w:rPr>
                          <w:rFonts w:ascii="Times New Roman" w:hAnsi="Times New Roman"/>
                          <w:b/>
                          <w:bCs/>
                          <w:color w:val="D0B787"/>
                          <w:spacing w:val="9"/>
                          <w:kern w:val="24"/>
                          <w:szCs w:val="18"/>
                        </w:rPr>
                        <w:t>REPÚBLICA</w:t>
                      </w:r>
                      <w:r w:rsidRPr="00BB6E06">
                        <w:rPr>
                          <w:rFonts w:ascii="Times New Roman" w:hAnsi="Times New Roman"/>
                          <w:b/>
                          <w:bCs/>
                          <w:color w:val="D0B787"/>
                          <w:spacing w:val="11"/>
                          <w:kern w:val="24"/>
                          <w:szCs w:val="18"/>
                        </w:rPr>
                        <w:t xml:space="preserve"> DOMINICANA</w:t>
                      </w:r>
                    </w:p>
                  </w:txbxContent>
                </v:textbox>
              </v:shape>
            </w:pict>
          </mc:Fallback>
        </mc:AlternateContent>
      </w:r>
    </w:p>
    <w:p w14:paraId="73D75AB1" w14:textId="77777777" w:rsidR="009C524C" w:rsidRDefault="009C524C" w:rsidP="009C524C"/>
    <w:p w14:paraId="27BF33B6" w14:textId="77777777" w:rsidR="009C524C" w:rsidRDefault="009C524C" w:rsidP="00181E7C">
      <w:pPr>
        <w:jc w:val="center"/>
      </w:pPr>
    </w:p>
    <w:p w14:paraId="6D2F86E2" w14:textId="77777777" w:rsidR="009C524C" w:rsidRDefault="009C524C" w:rsidP="009C524C"/>
    <w:p w14:paraId="53568E07" w14:textId="222C06B2" w:rsidR="000A6044" w:rsidRPr="003A47C9" w:rsidRDefault="00025EF5" w:rsidP="009C524C">
      <w:pPr>
        <w:rPr>
          <w:rFonts w:ascii="Times New Roman" w:hAnsi="Times New Roman"/>
        </w:rPr>
      </w:pPr>
      <w:r>
        <w:rPr>
          <w:noProof/>
          <w:lang w:val="es-ES" w:eastAsia="es-ES"/>
        </w:rPr>
        <mc:AlternateContent>
          <mc:Choice Requires="wps">
            <w:drawing>
              <wp:anchor distT="0" distB="0" distL="114300" distR="114300" simplePos="0" relativeHeight="251639808" behindDoc="0" locked="0" layoutInCell="1" allowOverlap="1" wp14:anchorId="5DE6CE68" wp14:editId="037DB425">
                <wp:simplePos x="0" y="0"/>
                <wp:positionH relativeFrom="margin">
                  <wp:align>center</wp:align>
                </wp:positionH>
                <wp:positionV relativeFrom="paragraph">
                  <wp:posOffset>824197</wp:posOffset>
                </wp:positionV>
                <wp:extent cx="3016333" cy="1000760"/>
                <wp:effectExtent l="0" t="0" r="0" b="0"/>
                <wp:wrapNone/>
                <wp:docPr id="27"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333" cy="1000760"/>
                        </a:xfrm>
                        <a:prstGeom prst="rect">
                          <a:avLst/>
                        </a:prstGeom>
                      </wps:spPr>
                      <wps:txbx>
                        <w:txbxContent>
                          <w:p w14:paraId="75C4CC87" w14:textId="6F3C417E" w:rsidR="0059492C" w:rsidRPr="00FA0500" w:rsidRDefault="0059492C" w:rsidP="00FA0500">
                            <w:pPr>
                              <w:spacing w:before="38"/>
                              <w:jc w:val="center"/>
                              <w:rPr>
                                <w:rFonts w:ascii="Times New Roman" w:hAnsi="Times New Roman"/>
                                <w:color w:val="D5B788"/>
                                <w:spacing w:val="60"/>
                                <w:kern w:val="24"/>
                                <w:sz w:val="48"/>
                                <w:szCs w:val="48"/>
                              </w:rPr>
                            </w:pPr>
                            <w:r w:rsidRPr="00FA0500">
                              <w:rPr>
                                <w:rFonts w:ascii="Times New Roman" w:hAnsi="Times New Roman"/>
                                <w:color w:val="D5B788"/>
                                <w:spacing w:val="60"/>
                                <w:kern w:val="24"/>
                                <w:sz w:val="48"/>
                                <w:szCs w:val="48"/>
                              </w:rPr>
                              <w:t>MEMORIA</w:t>
                            </w:r>
                          </w:p>
                          <w:p w14:paraId="6C749647" w14:textId="722166C8" w:rsidR="0059492C" w:rsidRPr="00213C75" w:rsidRDefault="0059492C" w:rsidP="00FA0500">
                            <w:pPr>
                              <w:spacing w:before="38"/>
                              <w:jc w:val="center"/>
                              <w:rPr>
                                <w:rFonts w:ascii="Times New Roman" w:hAnsi="Times New Roman"/>
                                <w:color w:val="D5B788"/>
                                <w:spacing w:val="58"/>
                                <w:kern w:val="24"/>
                                <w:sz w:val="48"/>
                                <w:szCs w:val="48"/>
                              </w:rPr>
                            </w:pPr>
                            <w:r w:rsidRPr="00FA0500">
                              <w:rPr>
                                <w:rFonts w:ascii="Times New Roman" w:hAnsi="Times New Roman"/>
                                <w:color w:val="D5B788"/>
                                <w:spacing w:val="60"/>
                                <w:kern w:val="24"/>
                                <w:sz w:val="48"/>
                                <w:szCs w:val="48"/>
                              </w:rPr>
                              <w:t>INSTITUCIONAL</w:t>
                            </w:r>
                          </w:p>
                        </w:txbxContent>
                      </wps:txbx>
                      <wps:bodyPr vert="horz" wrap="square" lIns="0" tIns="17145" rIns="0" bIns="0" rtlCol="0">
                        <a:spAutoFit/>
                      </wps:bodyPr>
                    </wps:wsp>
                  </a:graphicData>
                </a:graphic>
                <wp14:sizeRelH relativeFrom="page">
                  <wp14:pctWidth>0</wp14:pctWidth>
                </wp14:sizeRelH>
                <wp14:sizeRelV relativeFrom="page">
                  <wp14:pctHeight>0</wp14:pctHeight>
                </wp14:sizeRelV>
              </wp:anchor>
            </w:drawing>
          </mc:Choice>
          <mc:Fallback>
            <w:pict>
              <v:shape w14:anchorId="5DE6CE68" id="object 4" o:spid="_x0000_s1027" type="#_x0000_t202" style="position:absolute;left:0;text-align:left;margin-left:0;margin-top:64.9pt;width:237.5pt;height:78.8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" filled="f" stroked="f">
                <v:path arrowok="t"/>
                <v:textbox style="mso-fit-shape-to-text:t" inset="0,1.35pt,0,0">
                  <w:txbxContent>
                    <w:p w14:paraId="75C4CC87" w14:textId="6F3C417E" w:rsidR="0059492C" w:rsidRPr="00FA0500" w:rsidRDefault="0059492C" w:rsidP="00FA0500">
                      <w:pPr>
                        <w:spacing w:before="38"/>
                        <w:jc w:val="center"/>
                        <w:rPr>
                          <w:rFonts w:ascii="Times New Roman" w:hAnsi="Times New Roman"/>
                          <w:color w:val="D5B788"/>
                          <w:spacing w:val="60"/>
                          <w:kern w:val="24"/>
                          <w:sz w:val="48"/>
                          <w:szCs w:val="48"/>
                        </w:rPr>
                      </w:pPr>
                      <w:r w:rsidRPr="00FA0500">
                        <w:rPr>
                          <w:rFonts w:ascii="Times New Roman" w:hAnsi="Times New Roman"/>
                          <w:color w:val="D5B788"/>
                          <w:spacing w:val="60"/>
                          <w:kern w:val="24"/>
                          <w:sz w:val="48"/>
                          <w:szCs w:val="48"/>
                        </w:rPr>
                        <w:t>MEMORIA</w:t>
                      </w:r>
                    </w:p>
                    <w:p w14:paraId="6C749647" w14:textId="722166C8" w:rsidR="0059492C" w:rsidRPr="00213C75" w:rsidRDefault="0059492C" w:rsidP="00FA0500">
                      <w:pPr>
                        <w:spacing w:before="38"/>
                        <w:jc w:val="center"/>
                        <w:rPr>
                          <w:rFonts w:ascii="Times New Roman" w:hAnsi="Times New Roman"/>
                          <w:color w:val="D5B788"/>
                          <w:spacing w:val="58"/>
                          <w:kern w:val="24"/>
                          <w:sz w:val="48"/>
                          <w:szCs w:val="48"/>
                        </w:rPr>
                      </w:pPr>
                      <w:r w:rsidRPr="00FA0500">
                        <w:rPr>
                          <w:rFonts w:ascii="Times New Roman" w:hAnsi="Times New Roman"/>
                          <w:color w:val="D5B788"/>
                          <w:spacing w:val="60"/>
                          <w:kern w:val="24"/>
                          <w:sz w:val="48"/>
                          <w:szCs w:val="48"/>
                        </w:rPr>
                        <w:t>INSTITUCIONAL</w:t>
                      </w:r>
                    </w:p>
                  </w:txbxContent>
                </v:textbox>
                <w10:wrap anchorx="margin"/>
              </v:shape>
            </w:pict>
          </mc:Fallback>
        </mc:AlternateContent>
      </w:r>
      <w:r w:rsidR="00FA0500">
        <w:rPr>
          <w:noProof/>
          <w:lang w:val="es-ES" w:eastAsia="es-ES"/>
        </w:rPr>
        <mc:AlternateContent>
          <mc:Choice Requires="wps">
            <w:drawing>
              <wp:anchor distT="0" distB="0" distL="114300" distR="114300" simplePos="0" relativeHeight="251641856" behindDoc="0" locked="0" layoutInCell="1" allowOverlap="1" wp14:anchorId="67E7FF6B" wp14:editId="13845649">
                <wp:simplePos x="0" y="0"/>
                <wp:positionH relativeFrom="margin">
                  <wp:align>center</wp:align>
                </wp:positionH>
                <wp:positionV relativeFrom="paragraph">
                  <wp:posOffset>2044254</wp:posOffset>
                </wp:positionV>
                <wp:extent cx="1052195" cy="284480"/>
                <wp:effectExtent l="0" t="0" r="0" b="0"/>
                <wp:wrapNone/>
                <wp:docPr id="28"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284480"/>
                        </a:xfrm>
                        <a:prstGeom prst="rect">
                          <a:avLst/>
                        </a:prstGeom>
                      </wps:spPr>
                      <wps:txbx>
                        <w:txbxContent>
                          <w:p w14:paraId="763B9C79" w14:textId="77777777" w:rsidR="0059492C" w:rsidRPr="00213C75" w:rsidRDefault="0059492C" w:rsidP="002618DB">
                            <w:pPr>
                              <w:spacing w:before="20"/>
                              <w:ind w:left="14"/>
                              <w:jc w:val="center"/>
                              <w:rPr>
                                <w:rFonts w:ascii="Times New Roman" w:hAnsi="Times New Roman"/>
                                <w:color w:val="D5B788"/>
                                <w:spacing w:val="56"/>
                                <w:kern w:val="24"/>
                                <w:sz w:val="20"/>
                                <w:szCs w:val="20"/>
                              </w:rPr>
                            </w:pPr>
                            <w:r w:rsidRPr="00213C75">
                              <w:rPr>
                                <w:rFonts w:ascii="Times New Roman" w:hAnsi="Times New Roman"/>
                                <w:color w:val="D5B788"/>
                                <w:spacing w:val="56"/>
                                <w:kern w:val="24"/>
                                <w:sz w:val="20"/>
                                <w:szCs w:val="20"/>
                              </w:rPr>
                              <w:t>AÑ</w:t>
                            </w:r>
                            <w:r w:rsidRPr="00213C75">
                              <w:rPr>
                                <w:rFonts w:ascii="Times New Roman" w:hAnsi="Times New Roman"/>
                                <w:color w:val="D5B788"/>
                                <w:spacing w:val="18"/>
                                <w:kern w:val="24"/>
                                <w:sz w:val="20"/>
                                <w:szCs w:val="20"/>
                              </w:rPr>
                              <w:t>O</w:t>
                            </w:r>
                            <w:r w:rsidRPr="00213C75">
                              <w:rPr>
                                <w:rFonts w:ascii="Times New Roman" w:hAnsi="Times New Roman"/>
                                <w:color w:val="D5B788"/>
                                <w:spacing w:val="56"/>
                                <w:kern w:val="24"/>
                                <w:sz w:val="20"/>
                                <w:szCs w:val="20"/>
                              </w:rPr>
                              <w:t xml:space="preserve">  </w:t>
                            </w:r>
                            <w:r w:rsidRPr="00213C75">
                              <w:rPr>
                                <w:rFonts w:ascii="Times New Roman" w:hAnsi="Times New Roman"/>
                                <w:color w:val="D5B788"/>
                                <w:spacing w:val="-20"/>
                                <w:kern w:val="24"/>
                                <w:sz w:val="20"/>
                                <w:szCs w:val="20"/>
                              </w:rPr>
                              <w:t xml:space="preserve"> </w:t>
                            </w:r>
                            <w:r w:rsidRPr="00213C75">
                              <w:rPr>
                                <w:rFonts w:ascii="Times New Roman" w:hAnsi="Times New Roman"/>
                                <w:color w:val="D5B788"/>
                                <w:spacing w:val="62"/>
                                <w:kern w:val="24"/>
                                <w:sz w:val="20"/>
                                <w:szCs w:val="20"/>
                              </w:rPr>
                              <w:t>2</w:t>
                            </w:r>
                            <w:r w:rsidRPr="00213C75">
                              <w:rPr>
                                <w:rFonts w:ascii="Times New Roman" w:hAnsi="Times New Roman"/>
                                <w:color w:val="D5B788"/>
                                <w:spacing w:val="22"/>
                                <w:kern w:val="24"/>
                                <w:sz w:val="20"/>
                                <w:szCs w:val="20"/>
                              </w:rPr>
                              <w:t>0</w:t>
                            </w:r>
                            <w:r w:rsidRPr="00213C75">
                              <w:rPr>
                                <w:rFonts w:ascii="Times New Roman" w:hAnsi="Times New Roman"/>
                                <w:color w:val="D5B788"/>
                                <w:spacing w:val="-16"/>
                                <w:kern w:val="24"/>
                                <w:sz w:val="20"/>
                                <w:szCs w:val="20"/>
                              </w:rPr>
                              <w:t xml:space="preserve"> </w:t>
                            </w:r>
                            <w:r w:rsidRPr="00213C75">
                              <w:rPr>
                                <w:rFonts w:ascii="Times New Roman" w:hAnsi="Times New Roman"/>
                                <w:color w:val="D5B788"/>
                                <w:spacing w:val="62"/>
                                <w:kern w:val="24"/>
                                <w:sz w:val="20"/>
                                <w:szCs w:val="20"/>
                              </w:rPr>
                              <w:t>2</w:t>
                            </w:r>
                            <w:r>
                              <w:rPr>
                                <w:rFonts w:ascii="Times New Roman" w:hAnsi="Times New Roman"/>
                                <w:color w:val="D5B788"/>
                                <w:spacing w:val="62"/>
                                <w:kern w:val="24"/>
                                <w:sz w:val="20"/>
                                <w:szCs w:val="20"/>
                              </w:rPr>
                              <w:t>2</w:t>
                            </w:r>
                          </w:p>
                        </w:txbxContent>
                      </wps:txbx>
                      <wps:bodyPr vert="horz" wrap="square" lIns="0" tIns="12700" rIns="0" bIns="0" rtlCol="0">
                        <a:spAutoFit/>
                      </wps:bodyPr>
                    </wps:wsp>
                  </a:graphicData>
                </a:graphic>
                <wp14:sizeRelH relativeFrom="margin">
                  <wp14:pctWidth>0</wp14:pctWidth>
                </wp14:sizeRelH>
                <wp14:sizeRelV relativeFrom="page">
                  <wp14:pctHeight>0</wp14:pctHeight>
                </wp14:sizeRelV>
              </wp:anchor>
            </w:drawing>
          </mc:Choice>
          <mc:Fallback>
            <w:pict>
              <v:shape w14:anchorId="67E7FF6B" id="object 5" o:spid="_x0000_s1028" type="#_x0000_t202" style="position:absolute;left:0;text-align:left;margin-left:0;margin-top:160.95pt;width:82.85pt;height:22.4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" filled="f" stroked="f">
                <v:path arrowok="t"/>
                <v:textbox style="mso-fit-shape-to-text:t" inset="0,1pt,0,0">
                  <w:txbxContent>
                    <w:p w14:paraId="763B9C79" w14:textId="77777777" w:rsidR="0059492C" w:rsidRPr="00213C75" w:rsidRDefault="0059492C" w:rsidP="002618DB">
                      <w:pPr>
                        <w:spacing w:before="20"/>
                        <w:ind w:left="14"/>
                        <w:jc w:val="center"/>
                        <w:rPr>
                          <w:rFonts w:ascii="Times New Roman" w:hAnsi="Times New Roman"/>
                          <w:color w:val="D5B788"/>
                          <w:spacing w:val="56"/>
                          <w:kern w:val="24"/>
                          <w:sz w:val="20"/>
                          <w:szCs w:val="20"/>
                        </w:rPr>
                      </w:pPr>
                      <w:r w:rsidRPr="00213C75">
                        <w:rPr>
                          <w:rFonts w:ascii="Times New Roman" w:hAnsi="Times New Roman"/>
                          <w:color w:val="D5B788"/>
                          <w:spacing w:val="56"/>
                          <w:kern w:val="24"/>
                          <w:sz w:val="20"/>
                          <w:szCs w:val="20"/>
                        </w:rPr>
                        <w:t>AÑ</w:t>
                      </w:r>
                      <w:r w:rsidRPr="00213C75">
                        <w:rPr>
                          <w:rFonts w:ascii="Times New Roman" w:hAnsi="Times New Roman"/>
                          <w:color w:val="D5B788"/>
                          <w:spacing w:val="18"/>
                          <w:kern w:val="24"/>
                          <w:sz w:val="20"/>
                          <w:szCs w:val="20"/>
                        </w:rPr>
                        <w:t>O</w:t>
                      </w:r>
                      <w:r w:rsidRPr="00213C75">
                        <w:rPr>
                          <w:rFonts w:ascii="Times New Roman" w:hAnsi="Times New Roman"/>
                          <w:color w:val="D5B788"/>
                          <w:spacing w:val="56"/>
                          <w:kern w:val="24"/>
                          <w:sz w:val="20"/>
                          <w:szCs w:val="20"/>
                        </w:rPr>
                        <w:t xml:space="preserve">  </w:t>
                      </w:r>
                      <w:r w:rsidRPr="00213C75">
                        <w:rPr>
                          <w:rFonts w:ascii="Times New Roman" w:hAnsi="Times New Roman"/>
                          <w:color w:val="D5B788"/>
                          <w:spacing w:val="-20"/>
                          <w:kern w:val="24"/>
                          <w:sz w:val="20"/>
                          <w:szCs w:val="20"/>
                        </w:rPr>
                        <w:t xml:space="preserve"> </w:t>
                      </w:r>
                      <w:r w:rsidRPr="00213C75">
                        <w:rPr>
                          <w:rFonts w:ascii="Times New Roman" w:hAnsi="Times New Roman"/>
                          <w:color w:val="D5B788"/>
                          <w:spacing w:val="62"/>
                          <w:kern w:val="24"/>
                          <w:sz w:val="20"/>
                          <w:szCs w:val="20"/>
                        </w:rPr>
                        <w:t>2</w:t>
                      </w:r>
                      <w:r w:rsidRPr="00213C75">
                        <w:rPr>
                          <w:rFonts w:ascii="Times New Roman" w:hAnsi="Times New Roman"/>
                          <w:color w:val="D5B788"/>
                          <w:spacing w:val="22"/>
                          <w:kern w:val="24"/>
                          <w:sz w:val="20"/>
                          <w:szCs w:val="20"/>
                        </w:rPr>
                        <w:t>0</w:t>
                      </w:r>
                      <w:r w:rsidRPr="00213C75">
                        <w:rPr>
                          <w:rFonts w:ascii="Times New Roman" w:hAnsi="Times New Roman"/>
                          <w:color w:val="D5B788"/>
                          <w:spacing w:val="-16"/>
                          <w:kern w:val="24"/>
                          <w:sz w:val="20"/>
                          <w:szCs w:val="20"/>
                        </w:rPr>
                        <w:t xml:space="preserve"> </w:t>
                      </w:r>
                      <w:r w:rsidRPr="00213C75">
                        <w:rPr>
                          <w:rFonts w:ascii="Times New Roman" w:hAnsi="Times New Roman"/>
                          <w:color w:val="D5B788"/>
                          <w:spacing w:val="62"/>
                          <w:kern w:val="24"/>
                          <w:sz w:val="20"/>
                          <w:szCs w:val="20"/>
                        </w:rPr>
                        <w:t>2</w:t>
                      </w:r>
                      <w:r>
                        <w:rPr>
                          <w:rFonts w:ascii="Times New Roman" w:hAnsi="Times New Roman"/>
                          <w:color w:val="D5B788"/>
                          <w:spacing w:val="62"/>
                          <w:kern w:val="24"/>
                          <w:sz w:val="20"/>
                          <w:szCs w:val="20"/>
                        </w:rPr>
                        <w:t>2</w:t>
                      </w:r>
                    </w:p>
                  </w:txbxContent>
                </v:textbox>
                <w10:wrap anchorx="margin"/>
              </v:shape>
            </w:pict>
          </mc:Fallback>
        </mc:AlternateContent>
      </w:r>
      <w:r w:rsidR="00FA0500">
        <w:rPr>
          <w:noProof/>
          <w:lang w:val="es-ES" w:eastAsia="es-ES"/>
        </w:rPr>
        <mc:AlternateContent>
          <mc:Choice Requires="wps">
            <w:drawing>
              <wp:anchor distT="0" distB="0" distL="114300" distR="114300" simplePos="0" relativeHeight="251640832" behindDoc="0" locked="0" layoutInCell="1" allowOverlap="1" wp14:anchorId="7C188589" wp14:editId="66CBE6D5">
                <wp:simplePos x="0" y="0"/>
                <wp:positionH relativeFrom="margin">
                  <wp:align>center</wp:align>
                </wp:positionH>
                <wp:positionV relativeFrom="paragraph">
                  <wp:posOffset>1883220</wp:posOffset>
                </wp:positionV>
                <wp:extent cx="618490" cy="25400"/>
                <wp:effectExtent l="0" t="0" r="0" b="0"/>
                <wp:wrapNone/>
                <wp:docPr id="24" name="objec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F74521" id="object 3" o:spid="_x0000_s1026" style="position:absolute;margin-left:0;margin-top:148.3pt;width:48.7pt;height:2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" path="m470636,l,,,25565r470636,l470636,xe" fillcolor="#d5b788" stroked="f">
                <v:path arrowok="t"/>
                <w10:wrap anchorx="margin"/>
              </v:shape>
            </w:pict>
          </mc:Fallback>
        </mc:AlternateContent>
      </w:r>
      <w:r w:rsidR="00415A13">
        <w:rPr>
          <w:noProof/>
          <w:lang w:val="es-ES" w:eastAsia="es-ES"/>
        </w:rPr>
        <mc:AlternateContent>
          <mc:Choice Requires="wps">
            <w:drawing>
              <wp:anchor distT="0" distB="0" distL="114300" distR="114300" simplePos="0" relativeHeight="251652096" behindDoc="1" locked="0" layoutInCell="1" allowOverlap="1" wp14:anchorId="7FADF184" wp14:editId="4F17518F">
                <wp:simplePos x="0" y="0"/>
                <wp:positionH relativeFrom="margin">
                  <wp:posOffset>3874770</wp:posOffset>
                </wp:positionH>
                <wp:positionV relativeFrom="page">
                  <wp:posOffset>8099425</wp:posOffset>
                </wp:positionV>
                <wp:extent cx="1870710" cy="495300"/>
                <wp:effectExtent l="0" t="0" r="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BE110" w14:textId="77777777" w:rsidR="0059492C" w:rsidRPr="00AF4D78" w:rsidRDefault="0059492C" w:rsidP="00E9416E">
                            <w:pPr>
                              <w:widowControl w:val="0"/>
                              <w:autoSpaceDE w:val="0"/>
                              <w:autoSpaceDN w:val="0"/>
                              <w:spacing w:before="14" w:after="0" w:line="240" w:lineRule="auto"/>
                              <w:ind w:left="34"/>
                              <w:jc w:val="left"/>
                              <w:rPr>
                                <w:rFonts w:ascii="Arial Black" w:eastAsia="Times New Roman" w:hAnsi="Arial Black"/>
                                <w:b/>
                                <w:color w:val="D5B788"/>
                                <w:spacing w:val="17"/>
                                <w:sz w:val="16"/>
                                <w:szCs w:val="16"/>
                              </w:rPr>
                            </w:pPr>
                            <w:r w:rsidRPr="00AF4D78">
                              <w:rPr>
                                <w:rFonts w:ascii="Arial Black" w:eastAsia="Times New Roman" w:hAnsi="Arial Black"/>
                                <w:b/>
                                <w:color w:val="D5B788"/>
                                <w:spacing w:val="17"/>
                                <w:sz w:val="16"/>
                                <w:szCs w:val="16"/>
                              </w:rPr>
                              <w:t xml:space="preserve">Dirección General </w:t>
                            </w:r>
                          </w:p>
                          <w:p w14:paraId="0C55DC5C" w14:textId="77777777" w:rsidR="0059492C" w:rsidRPr="00AF4D78" w:rsidRDefault="0059492C" w:rsidP="00E9416E">
                            <w:pPr>
                              <w:widowControl w:val="0"/>
                              <w:autoSpaceDE w:val="0"/>
                              <w:autoSpaceDN w:val="0"/>
                              <w:spacing w:before="14" w:after="0" w:line="240" w:lineRule="auto"/>
                              <w:ind w:left="34"/>
                              <w:jc w:val="left"/>
                              <w:rPr>
                                <w:rFonts w:ascii="Arial Black" w:hAnsi="Arial Black"/>
                                <w:b/>
                                <w:color w:val="D5B788"/>
                                <w:spacing w:val="17"/>
                                <w:sz w:val="16"/>
                                <w:szCs w:val="16"/>
                              </w:rPr>
                            </w:pPr>
                            <w:r w:rsidRPr="00AF4D78">
                              <w:rPr>
                                <w:rFonts w:ascii="Arial Black" w:eastAsia="Times New Roman" w:hAnsi="Arial Black"/>
                                <w:b/>
                                <w:color w:val="D5B788"/>
                                <w:spacing w:val="17"/>
                                <w:sz w:val="16"/>
                                <w:szCs w:val="16"/>
                              </w:rPr>
                              <w:t>De Servicios Penitenciarios</w:t>
                            </w:r>
                          </w:p>
                          <w:p w14:paraId="54F37C14" w14:textId="77777777" w:rsidR="0059492C" w:rsidRPr="00E9416E" w:rsidRDefault="0059492C" w:rsidP="00E9416E">
                            <w:pPr>
                              <w:widowControl w:val="0"/>
                              <w:autoSpaceDE w:val="0"/>
                              <w:autoSpaceDN w:val="0"/>
                              <w:spacing w:before="14" w:after="0" w:line="240" w:lineRule="auto"/>
                              <w:ind w:left="34"/>
                              <w:jc w:val="left"/>
                              <w:rPr>
                                <w:rFonts w:ascii="Arial Black" w:eastAsia="Times New Roman" w:hAnsi="Arial Black"/>
                                <w:b/>
                                <w:color w:val="D4B787"/>
                                <w:spacing w:val="17"/>
                                <w:sz w:val="16"/>
                                <w:szCs w:val="16"/>
                              </w:rPr>
                            </w:pPr>
                            <w:r w:rsidRPr="00AF4D78">
                              <w:rPr>
                                <w:rFonts w:ascii="Arial Black" w:eastAsia="Times New Roman" w:hAnsi="Arial Black"/>
                                <w:b/>
                                <w:color w:val="D5B788"/>
                                <w:spacing w:val="17"/>
                                <w:sz w:val="16"/>
                                <w:szCs w:val="16"/>
                              </w:rPr>
                              <w:t xml:space="preserve">y Correccionales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DF184" id="Text Box 3" o:spid="_x0000_s1029" type="#_x0000_t202" style="position:absolute;left:0;text-align:left;margin-left:305.1pt;margin-top:637.75pt;width:147.3pt;height: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2nxsg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" filled="f" stroked="f">
                <v:textbox inset="0,0,0,0">
                  <w:txbxContent>
                    <w:p w14:paraId="16DBE110" w14:textId="77777777" w:rsidR="0059492C" w:rsidRPr="00AF4D78" w:rsidRDefault="0059492C" w:rsidP="00E9416E">
                      <w:pPr>
                        <w:widowControl w:val="0"/>
                        <w:autoSpaceDE w:val="0"/>
                        <w:autoSpaceDN w:val="0"/>
                        <w:spacing w:before="14" w:after="0" w:line="240" w:lineRule="auto"/>
                        <w:ind w:left="34"/>
                        <w:jc w:val="left"/>
                        <w:rPr>
                          <w:rFonts w:ascii="Arial Black" w:eastAsia="Times New Roman" w:hAnsi="Arial Black"/>
                          <w:b/>
                          <w:color w:val="D5B788"/>
                          <w:spacing w:val="17"/>
                          <w:sz w:val="16"/>
                          <w:szCs w:val="16"/>
                        </w:rPr>
                      </w:pPr>
                      <w:r w:rsidRPr="00AF4D78">
                        <w:rPr>
                          <w:rFonts w:ascii="Arial Black" w:eastAsia="Times New Roman" w:hAnsi="Arial Black"/>
                          <w:b/>
                          <w:color w:val="D5B788"/>
                          <w:spacing w:val="17"/>
                          <w:sz w:val="16"/>
                          <w:szCs w:val="16"/>
                        </w:rPr>
                        <w:t xml:space="preserve">Dirección General </w:t>
                      </w:r>
                    </w:p>
                    <w:p w14:paraId="0C55DC5C" w14:textId="77777777" w:rsidR="0059492C" w:rsidRPr="00AF4D78" w:rsidRDefault="0059492C" w:rsidP="00E9416E">
                      <w:pPr>
                        <w:widowControl w:val="0"/>
                        <w:autoSpaceDE w:val="0"/>
                        <w:autoSpaceDN w:val="0"/>
                        <w:spacing w:before="14" w:after="0" w:line="240" w:lineRule="auto"/>
                        <w:ind w:left="34"/>
                        <w:jc w:val="left"/>
                        <w:rPr>
                          <w:rFonts w:ascii="Arial Black" w:hAnsi="Arial Black"/>
                          <w:b/>
                          <w:color w:val="D5B788"/>
                          <w:spacing w:val="17"/>
                          <w:sz w:val="16"/>
                          <w:szCs w:val="16"/>
                        </w:rPr>
                      </w:pPr>
                      <w:r w:rsidRPr="00AF4D78">
                        <w:rPr>
                          <w:rFonts w:ascii="Arial Black" w:eastAsia="Times New Roman" w:hAnsi="Arial Black"/>
                          <w:b/>
                          <w:color w:val="D5B788"/>
                          <w:spacing w:val="17"/>
                          <w:sz w:val="16"/>
                          <w:szCs w:val="16"/>
                        </w:rPr>
                        <w:t>De Servicios Penitenciarios</w:t>
                      </w:r>
                    </w:p>
                    <w:p w14:paraId="54F37C14" w14:textId="77777777" w:rsidR="0059492C" w:rsidRPr="00E9416E" w:rsidRDefault="0059492C" w:rsidP="00E9416E">
                      <w:pPr>
                        <w:widowControl w:val="0"/>
                        <w:autoSpaceDE w:val="0"/>
                        <w:autoSpaceDN w:val="0"/>
                        <w:spacing w:before="14" w:after="0" w:line="240" w:lineRule="auto"/>
                        <w:ind w:left="34"/>
                        <w:jc w:val="left"/>
                        <w:rPr>
                          <w:rFonts w:ascii="Arial Black" w:eastAsia="Times New Roman" w:hAnsi="Arial Black"/>
                          <w:b/>
                          <w:color w:val="D4B787"/>
                          <w:spacing w:val="17"/>
                          <w:sz w:val="16"/>
                          <w:szCs w:val="16"/>
                        </w:rPr>
                      </w:pPr>
                      <w:r w:rsidRPr="00AF4D78">
                        <w:rPr>
                          <w:rFonts w:ascii="Arial Black" w:eastAsia="Times New Roman" w:hAnsi="Arial Black"/>
                          <w:b/>
                          <w:color w:val="D5B788"/>
                          <w:spacing w:val="17"/>
                          <w:sz w:val="16"/>
                          <w:szCs w:val="16"/>
                        </w:rPr>
                        <w:t xml:space="preserve">y Correccionales </w:t>
                      </w:r>
                    </w:p>
                  </w:txbxContent>
                </v:textbox>
                <w10:wrap anchorx="margin" anchory="page"/>
              </v:shape>
            </w:pict>
          </mc:Fallback>
        </mc:AlternateContent>
      </w:r>
      <w:r w:rsidR="00415A13">
        <w:rPr>
          <w:noProof/>
          <w:lang w:val="es-ES" w:eastAsia="es-ES"/>
        </w:rPr>
        <mc:AlternateContent>
          <mc:Choice Requires="wps">
            <w:drawing>
              <wp:anchor distT="0" distB="0" distL="114300" distR="114300" simplePos="0" relativeHeight="251648000" behindDoc="1" locked="0" layoutInCell="1" allowOverlap="1" wp14:anchorId="4CA0B77C" wp14:editId="1CA928CE">
                <wp:simplePos x="0" y="0"/>
                <wp:positionH relativeFrom="page">
                  <wp:posOffset>4099560</wp:posOffset>
                </wp:positionH>
                <wp:positionV relativeFrom="page">
                  <wp:posOffset>7986395</wp:posOffset>
                </wp:positionV>
                <wp:extent cx="1095375" cy="608330"/>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79B78" w14:textId="77777777" w:rsidR="0059492C" w:rsidRPr="000F6BAC" w:rsidRDefault="0059492C" w:rsidP="00E9416E">
                            <w:pPr>
                              <w:spacing w:before="14"/>
                              <w:rPr>
                                <w:rFonts w:ascii="Arial Black" w:hAnsi="Arial Black" w:cs="Arial"/>
                                <w:b/>
                                <w:sz w:val="72"/>
                                <w:szCs w:val="72"/>
                              </w:rPr>
                            </w:pPr>
                            <w:r w:rsidRPr="00AF4D78">
                              <w:rPr>
                                <w:rFonts w:ascii="Arial Black" w:hAnsi="Arial Black" w:cs="Arial"/>
                                <w:b/>
                                <w:color w:val="D5B788"/>
                                <w:spacing w:val="15"/>
                                <w:sz w:val="72"/>
                                <w:szCs w:val="72"/>
                              </w:rPr>
                              <w:t>SPC</w:t>
                            </w:r>
                            <w:r w:rsidRPr="00E9416E">
                              <w:rPr>
                                <w:rFonts w:ascii="Arial Black" w:hAnsi="Arial Black" w:cs="Arial"/>
                                <w:b/>
                                <w:noProof/>
                                <w:color w:val="D4B787"/>
                                <w:spacing w:val="15"/>
                                <w:sz w:val="72"/>
                                <w:szCs w:val="72"/>
                                <w:lang w:val="es-ES" w:eastAsia="es-ES"/>
                              </w:rPr>
                              <w:drawing>
                                <wp:inline distT="0" distB="0" distL="0" distR="0" wp14:anchorId="06EE6043" wp14:editId="01EFB08D">
                                  <wp:extent cx="1190625" cy="60960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609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0B77C" id="_x0000_s1030" type="#_x0000_t202" style="position:absolute;left:0;text-align:left;margin-left:322.8pt;margin-top:628.85pt;width:86.25pt;height:47.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" filled="f" stroked="f">
                <v:textbox inset="0,0,0,0">
                  <w:txbxContent>
                    <w:p w14:paraId="45679B78" w14:textId="77777777" w:rsidR="0059492C" w:rsidRPr="000F6BAC" w:rsidRDefault="0059492C" w:rsidP="00E9416E">
                      <w:pPr>
                        <w:spacing w:before="14"/>
                        <w:rPr>
                          <w:rFonts w:ascii="Arial Black" w:hAnsi="Arial Black" w:cs="Arial"/>
                          <w:b/>
                          <w:sz w:val="72"/>
                          <w:szCs w:val="72"/>
                        </w:rPr>
                      </w:pPr>
                      <w:r w:rsidRPr="00AF4D78">
                        <w:rPr>
                          <w:rFonts w:ascii="Arial Black" w:hAnsi="Arial Black" w:cs="Arial"/>
                          <w:b/>
                          <w:color w:val="D5B788"/>
                          <w:spacing w:val="15"/>
                          <w:sz w:val="72"/>
                          <w:szCs w:val="72"/>
                        </w:rPr>
                        <w:t>SPC</w:t>
                      </w:r>
                      <w:r w:rsidRPr="00E9416E">
                        <w:rPr>
                          <w:rFonts w:ascii="Arial Black" w:hAnsi="Arial Black" w:cs="Arial"/>
                          <w:b/>
                          <w:noProof/>
                          <w:color w:val="D4B787"/>
                          <w:spacing w:val="15"/>
                          <w:sz w:val="72"/>
                          <w:szCs w:val="72"/>
                          <w:lang w:val="es-ES" w:eastAsia="es-ES"/>
                        </w:rPr>
                        <w:drawing>
                          <wp:inline distT="0" distB="0" distL="0" distR="0" wp14:anchorId="06EE6043" wp14:editId="01EFB08D">
                            <wp:extent cx="1190625" cy="60960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609600"/>
                                    </a:xfrm>
                                    <a:prstGeom prst="rect">
                                      <a:avLst/>
                                    </a:prstGeom>
                                    <a:noFill/>
                                    <a:ln>
                                      <a:noFill/>
                                    </a:ln>
                                  </pic:spPr>
                                </pic:pic>
                              </a:graphicData>
                            </a:graphic>
                          </wp:inline>
                        </w:drawing>
                      </w:r>
                    </w:p>
                  </w:txbxContent>
                </v:textbox>
                <w10:wrap anchorx="page" anchory="page"/>
              </v:shape>
            </w:pict>
          </mc:Fallback>
        </mc:AlternateContent>
      </w:r>
      <w:r w:rsidR="00415A13">
        <w:rPr>
          <w:noProof/>
          <w:lang w:val="es-ES" w:eastAsia="es-ES"/>
        </w:rPr>
        <w:drawing>
          <wp:anchor distT="0" distB="0" distL="114300" distR="114300" simplePos="0" relativeHeight="251642880" behindDoc="0" locked="0" layoutInCell="1" allowOverlap="1" wp14:anchorId="352376E6" wp14:editId="2C9514A5">
            <wp:simplePos x="0" y="0"/>
            <wp:positionH relativeFrom="column">
              <wp:posOffset>-556260</wp:posOffset>
            </wp:positionH>
            <wp:positionV relativeFrom="paragraph">
              <wp:posOffset>5048885</wp:posOffset>
            </wp:positionV>
            <wp:extent cx="514985" cy="478790"/>
            <wp:effectExtent l="0" t="0" r="0" b="0"/>
            <wp:wrapNone/>
            <wp:docPr id="91" name="objec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985"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415A13">
        <w:rPr>
          <w:noProof/>
          <w:lang w:val="es-ES" w:eastAsia="es-ES"/>
        </w:rPr>
        <mc:AlternateContent>
          <mc:Choice Requires="wps">
            <w:drawing>
              <wp:anchor distT="0" distB="0" distL="114300" distR="114300" simplePos="0" relativeHeight="251650048" behindDoc="0" locked="0" layoutInCell="1" allowOverlap="1" wp14:anchorId="6E45D588" wp14:editId="081DA936">
                <wp:simplePos x="0" y="0"/>
                <wp:positionH relativeFrom="margin">
                  <wp:posOffset>5175885</wp:posOffset>
                </wp:positionH>
                <wp:positionV relativeFrom="paragraph">
                  <wp:posOffset>7962900</wp:posOffset>
                </wp:positionV>
                <wp:extent cx="9525" cy="479425"/>
                <wp:effectExtent l="0" t="0" r="9525" b="15875"/>
                <wp:wrapNone/>
                <wp:docPr id="23"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79425"/>
                        </a:xfrm>
                        <a:prstGeom prst="line">
                          <a:avLst/>
                        </a:prstGeom>
                        <a:no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2A3E51" id="Conector recto 19"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7.55pt,627pt" to="408.3pt,6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" strokecolor="#70ad47" strokeweight="1pt">
                <v:stroke joinstyle="miter"/>
                <o:lock v:ext="edit" shapetype="f"/>
                <w10:wrap anchorx="margin"/>
              </v:line>
            </w:pict>
          </mc:Fallback>
        </mc:AlternateContent>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415A13">
        <w:rPr>
          <w:noProof/>
          <w:lang w:val="es-ES" w:eastAsia="es-ES"/>
        </w:rPr>
        <mc:AlternateContent>
          <mc:Choice Requires="wps">
            <w:drawing>
              <wp:anchor distT="0" distB="0" distL="114300" distR="114300" simplePos="0" relativeHeight="251651072" behindDoc="0" locked="0" layoutInCell="1" allowOverlap="1" wp14:anchorId="74F1382F" wp14:editId="65054C6C">
                <wp:simplePos x="0" y="0"/>
                <wp:positionH relativeFrom="margin">
                  <wp:posOffset>5166995</wp:posOffset>
                </wp:positionH>
                <wp:positionV relativeFrom="paragraph">
                  <wp:posOffset>7945755</wp:posOffset>
                </wp:positionV>
                <wp:extent cx="9525" cy="479425"/>
                <wp:effectExtent l="0" t="0" r="9525" b="15875"/>
                <wp:wrapNone/>
                <wp:docPr id="21"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79425"/>
                        </a:xfrm>
                        <a:prstGeom prst="line">
                          <a:avLst/>
                        </a:prstGeom>
                        <a:no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22099E" id="Conector recto 1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6.85pt,625.65pt" to="407.6pt,6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" strokecolor="#70ad47" strokeweight="1pt">
                <v:stroke joinstyle="miter"/>
                <o:lock v:ext="edit" shapetype="f"/>
                <w10:wrap anchorx="margin"/>
              </v:line>
            </w:pict>
          </mc:Fallback>
        </mc:AlternateContent>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r w:rsidR="009C524C">
        <w:tab/>
      </w:r>
    </w:p>
    <w:p w14:paraId="3A937B2F" w14:textId="77777777" w:rsidR="003A47C9" w:rsidRPr="003A47C9" w:rsidRDefault="008F74CA">
      <w:pPr>
        <w:rPr>
          <w:rFonts w:ascii="Times New Roman" w:hAnsi="Times New Roman"/>
        </w:rPr>
      </w:pPr>
      <w:r>
        <w:rPr>
          <w:noProof/>
          <w:lang w:val="es-ES" w:eastAsia="es-ES"/>
        </w:rPr>
        <mc:AlternateContent>
          <mc:Choice Requires="wps">
            <w:drawing>
              <wp:anchor distT="0" distB="0" distL="114300" distR="114300" simplePos="0" relativeHeight="251643904" behindDoc="0" locked="0" layoutInCell="1" allowOverlap="1" wp14:anchorId="1751B410" wp14:editId="347581B6">
                <wp:simplePos x="0" y="0"/>
                <wp:positionH relativeFrom="column">
                  <wp:posOffset>-556260</wp:posOffset>
                </wp:positionH>
                <wp:positionV relativeFrom="paragraph">
                  <wp:posOffset>336550</wp:posOffset>
                </wp:positionV>
                <wp:extent cx="2267585" cy="371475"/>
                <wp:effectExtent l="0" t="0" r="0" b="0"/>
                <wp:wrapNone/>
                <wp:docPr id="20" name="objec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7585" cy="371475"/>
                        </a:xfrm>
                        <a:prstGeom prst="rect">
                          <a:avLst/>
                        </a:prstGeom>
                      </wps:spPr>
                      <wps:txbx>
                        <w:txbxContent>
                          <w:p w14:paraId="2AD8DAF0" w14:textId="77777777" w:rsidR="0059492C" w:rsidRPr="003A00CC" w:rsidRDefault="0059492C" w:rsidP="009C524C">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C53E1FB" w14:textId="77777777" w:rsidR="0059492C" w:rsidRDefault="0059492C" w:rsidP="009C524C">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a:graphicData>
                </a:graphic>
                <wp14:sizeRelH relativeFrom="page">
                  <wp14:pctWidth>0</wp14:pctWidth>
                </wp14:sizeRelH>
                <wp14:sizeRelV relativeFrom="margin">
                  <wp14:pctHeight>0</wp14:pctHeight>
                </wp14:sizeRelV>
              </wp:anchor>
            </w:drawing>
          </mc:Choice>
          <mc:Fallback>
            <w:pict>
              <v:shape w14:anchorId="1751B410" id="object 8" o:spid="_x0000_s1031" type="#_x0000_t202" style="position:absolute;left:0;text-align:left;margin-left:-43.8pt;margin-top:26.5pt;width:178.55pt;height:29.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" filled="f" stroked="f">
                <v:path arrowok="t"/>
                <v:textbox inset="0,1.2pt,0,0">
                  <w:txbxContent>
                    <w:p w14:paraId="2AD8DAF0" w14:textId="77777777" w:rsidR="0059492C" w:rsidRPr="003A00CC" w:rsidRDefault="0059492C" w:rsidP="009C524C">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C53E1FB" w14:textId="77777777" w:rsidR="0059492C" w:rsidRDefault="0059492C" w:rsidP="009C524C">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w:pict>
          </mc:Fallback>
        </mc:AlternateContent>
      </w:r>
      <w:r w:rsidR="00AF4D78">
        <w:rPr>
          <w:noProof/>
          <w:lang w:val="es-ES" w:eastAsia="es-ES"/>
        </w:rPr>
        <mc:AlternateContent>
          <mc:Choice Requires="wps">
            <w:drawing>
              <wp:anchor distT="0" distB="0" distL="114300" distR="114300" simplePos="0" relativeHeight="251668480" behindDoc="0" locked="0" layoutInCell="1" allowOverlap="1" wp14:anchorId="1AFDE9ED" wp14:editId="1A03F587">
                <wp:simplePos x="0" y="0"/>
                <wp:positionH relativeFrom="column">
                  <wp:posOffset>3521310</wp:posOffset>
                </wp:positionH>
                <wp:positionV relativeFrom="paragraph">
                  <wp:posOffset>173407</wp:posOffset>
                </wp:positionV>
                <wp:extent cx="618490" cy="25400"/>
                <wp:effectExtent l="296545" t="0" r="0" b="306705"/>
                <wp:wrapNone/>
                <wp:docPr id="37" name="objec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6B01A8" id="object 3" o:spid="_x0000_s1026" style="position:absolute;margin-left:277.25pt;margin-top:13.65pt;width:48.7pt;height:2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" path="m470636,l,,,25565r470636,l470636,xe" fillcolor="#d5b788" stroked="f">
                <v:path arrowok="t"/>
              </v:shape>
            </w:pict>
          </mc:Fallback>
        </mc:AlternateContent>
      </w:r>
    </w:p>
    <w:p w14:paraId="46E98F58" w14:textId="77777777" w:rsidR="003A47C9" w:rsidRPr="003A47C9" w:rsidRDefault="003A47C9">
      <w:pPr>
        <w:rPr>
          <w:rFonts w:ascii="Times New Roman" w:hAnsi="Times New Roman"/>
        </w:rPr>
      </w:pPr>
    </w:p>
    <w:p w14:paraId="092CF192" w14:textId="77777777" w:rsidR="003A47C9" w:rsidRPr="003A47C9" w:rsidRDefault="008F74CA">
      <w:pPr>
        <w:rPr>
          <w:rFonts w:ascii="Times New Roman" w:hAnsi="Times New Roman"/>
        </w:rPr>
      </w:pPr>
      <w:r>
        <w:rPr>
          <w:noProof/>
          <w:lang w:val="es-ES" w:eastAsia="es-ES"/>
        </w:rPr>
        <mc:AlternateContent>
          <mc:Choice Requires="wps">
            <w:drawing>
              <wp:anchor distT="0" distB="0" distL="114300" distR="114300" simplePos="0" relativeHeight="251644928" behindDoc="0" locked="0" layoutInCell="1" allowOverlap="1" wp14:anchorId="24EEFA03" wp14:editId="7EFA00E1">
                <wp:simplePos x="0" y="0"/>
                <wp:positionH relativeFrom="leftMargin">
                  <wp:align>right</wp:align>
                </wp:positionH>
                <wp:positionV relativeFrom="paragraph">
                  <wp:posOffset>183515</wp:posOffset>
                </wp:positionV>
                <wp:extent cx="513080" cy="24765"/>
                <wp:effectExtent l="0" t="0" r="1270" b="0"/>
                <wp:wrapNone/>
                <wp:docPr id="16" name="objec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C7F00A" id="object 9" o:spid="_x0000_s1026" style="position:absolute;margin-left:-10.8pt;margin-top:14.45pt;width:40.4pt;height:1.95pt;z-index:2516464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" path="m512457,l,,,24256r512457,l512457,xe" fillcolor="#d5b788" stroked="f">
                <v:path arrowok="t"/>
                <w10:wrap anchorx="margin"/>
              </v:shape>
            </w:pict>
          </mc:Fallback>
        </mc:AlternateContent>
      </w:r>
      <w:r w:rsidR="00415A13">
        <w:rPr>
          <w:noProof/>
          <w:lang w:val="es-ES" w:eastAsia="es-ES"/>
        </w:rPr>
        <mc:AlternateContent>
          <mc:Choice Requires="wps">
            <w:drawing>
              <wp:anchor distT="0" distB="0" distL="114300" distR="114300" simplePos="0" relativeHeight="251649024" behindDoc="0" locked="0" layoutInCell="1" allowOverlap="1" wp14:anchorId="5800B5FE" wp14:editId="2E52ADA9">
                <wp:simplePos x="0" y="0"/>
                <wp:positionH relativeFrom="margin">
                  <wp:posOffset>5175885</wp:posOffset>
                </wp:positionH>
                <wp:positionV relativeFrom="paragraph">
                  <wp:posOffset>7962900</wp:posOffset>
                </wp:positionV>
                <wp:extent cx="9525" cy="479425"/>
                <wp:effectExtent l="0" t="0" r="9525" b="15875"/>
                <wp:wrapNone/>
                <wp:docPr id="14"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79425"/>
                        </a:xfrm>
                        <a:prstGeom prst="line">
                          <a:avLst/>
                        </a:prstGeom>
                        <a:no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4D51AB" id="Conector recto 19"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7.55pt,627pt" to="408.3pt,6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" strokecolor="#70ad47" strokeweight="1pt">
                <v:stroke joinstyle="miter"/>
                <o:lock v:ext="edit" shapetype="f"/>
                <w10:wrap anchorx="margin"/>
              </v:line>
            </w:pict>
          </mc:Fallback>
        </mc:AlternateContent>
      </w:r>
    </w:p>
    <w:p w14:paraId="1C3C3646" w14:textId="77777777" w:rsidR="007F6E63" w:rsidRDefault="007F6E63">
      <w:pPr>
        <w:rPr>
          <w:rFonts w:ascii="Times New Roman" w:hAnsi="Times New Roman"/>
        </w:rPr>
        <w:sectPr w:rsidR="007F6E63" w:rsidSect="00181E7C">
          <w:footerReference w:type="default" r:id="rId12"/>
          <w:pgSz w:w="12242" w:h="15842" w:code="1"/>
          <w:pgMar w:top="1440" w:right="2160" w:bottom="1440" w:left="2160" w:header="709" w:footer="119" w:gutter="0"/>
          <w:cols w:space="708"/>
          <w:titlePg/>
          <w:docGrid w:linePitch="360"/>
        </w:sectPr>
      </w:pPr>
    </w:p>
    <w:p w14:paraId="4CFAD2CD" w14:textId="77777777" w:rsidR="004878DD" w:rsidRDefault="004878DD">
      <w:pPr>
        <w:rPr>
          <w:rFonts w:ascii="Times New Roman" w:hAnsi="Times New Roman"/>
        </w:rPr>
      </w:pPr>
    </w:p>
    <w:p w14:paraId="4D75E53A" w14:textId="77777777" w:rsidR="004878DD" w:rsidRDefault="004878DD">
      <w:pPr>
        <w:rPr>
          <w:rFonts w:ascii="Times New Roman" w:hAnsi="Times New Roman"/>
        </w:rPr>
      </w:pPr>
    </w:p>
    <w:p w14:paraId="3EE7CB58" w14:textId="77777777" w:rsidR="004878DD" w:rsidRDefault="004878DD">
      <w:pPr>
        <w:rPr>
          <w:rFonts w:ascii="Times New Roman" w:hAnsi="Times New Roman"/>
        </w:rPr>
      </w:pPr>
    </w:p>
    <w:p w14:paraId="5D70D0AC" w14:textId="77777777" w:rsidR="009C524C" w:rsidRDefault="009C524C">
      <w:pPr>
        <w:rPr>
          <w:rFonts w:ascii="Times New Roman" w:hAnsi="Times New Roman"/>
        </w:rPr>
      </w:pPr>
    </w:p>
    <w:p w14:paraId="4C02514B" w14:textId="77777777" w:rsidR="009C524C" w:rsidRDefault="009C524C">
      <w:pPr>
        <w:rPr>
          <w:rFonts w:ascii="Times New Roman" w:hAnsi="Times New Roman"/>
        </w:rPr>
      </w:pPr>
    </w:p>
    <w:p w14:paraId="0FF578ED" w14:textId="77777777" w:rsidR="009C524C" w:rsidRDefault="009C524C">
      <w:pPr>
        <w:rPr>
          <w:rFonts w:ascii="Times New Roman" w:hAnsi="Times New Roman"/>
        </w:rPr>
      </w:pPr>
    </w:p>
    <w:p w14:paraId="572CC4EF" w14:textId="77777777" w:rsidR="009C524C" w:rsidRDefault="009C524C">
      <w:pPr>
        <w:rPr>
          <w:rFonts w:ascii="Times New Roman" w:hAnsi="Times New Roman"/>
        </w:rPr>
      </w:pPr>
    </w:p>
    <w:p w14:paraId="6B8BDE70" w14:textId="77777777" w:rsidR="009C524C" w:rsidRDefault="009C524C">
      <w:pPr>
        <w:rPr>
          <w:rFonts w:ascii="Times New Roman" w:hAnsi="Times New Roman"/>
        </w:rPr>
      </w:pPr>
    </w:p>
    <w:p w14:paraId="6FE151D1" w14:textId="77777777" w:rsidR="009C524C" w:rsidRDefault="009C524C">
      <w:pPr>
        <w:rPr>
          <w:rFonts w:ascii="Times New Roman" w:hAnsi="Times New Roman"/>
        </w:rPr>
      </w:pPr>
    </w:p>
    <w:p w14:paraId="320CA4C1" w14:textId="77777777" w:rsidR="009C524C" w:rsidRDefault="009C524C">
      <w:pPr>
        <w:rPr>
          <w:rFonts w:ascii="Times New Roman" w:hAnsi="Times New Roman"/>
        </w:rPr>
      </w:pPr>
    </w:p>
    <w:p w14:paraId="2A195442" w14:textId="77777777" w:rsidR="009C524C" w:rsidRDefault="009C524C">
      <w:pPr>
        <w:rPr>
          <w:rFonts w:ascii="Times New Roman" w:hAnsi="Times New Roman"/>
        </w:rPr>
      </w:pPr>
    </w:p>
    <w:p w14:paraId="28C24125" w14:textId="02E93EDE" w:rsidR="009C524C" w:rsidRDefault="009C524C">
      <w:pPr>
        <w:rPr>
          <w:rFonts w:ascii="Times New Roman" w:hAnsi="Times New Roman"/>
        </w:rPr>
      </w:pPr>
    </w:p>
    <w:p w14:paraId="3F49E1C3" w14:textId="491D75F5" w:rsidR="009C524C" w:rsidRDefault="00367E35">
      <w:pPr>
        <w:rPr>
          <w:rFonts w:ascii="Times New Roman" w:hAnsi="Times New Roman"/>
        </w:rPr>
      </w:pPr>
      <w:r>
        <w:rPr>
          <w:noProof/>
          <w:lang w:val="es-ES" w:eastAsia="es-ES"/>
        </w:rPr>
        <mc:AlternateContent>
          <mc:Choice Requires="wps">
            <w:drawing>
              <wp:anchor distT="0" distB="0" distL="114300" distR="114300" simplePos="0" relativeHeight="251705344" behindDoc="0" locked="0" layoutInCell="1" allowOverlap="1" wp14:anchorId="4B101918" wp14:editId="0A431166">
                <wp:simplePos x="0" y="0"/>
                <wp:positionH relativeFrom="margin">
                  <wp:align>center</wp:align>
                </wp:positionH>
                <wp:positionV relativeFrom="paragraph">
                  <wp:posOffset>8881</wp:posOffset>
                </wp:positionV>
                <wp:extent cx="3016333" cy="1000760"/>
                <wp:effectExtent l="0" t="0" r="0" b="0"/>
                <wp:wrapNone/>
                <wp:docPr id="31"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333" cy="1000760"/>
                        </a:xfrm>
                        <a:prstGeom prst="rect">
                          <a:avLst/>
                        </a:prstGeom>
                      </wps:spPr>
                      <wps:txbx>
                        <w:txbxContent>
                          <w:p w14:paraId="45E47A52" w14:textId="77777777" w:rsidR="0059492C" w:rsidRPr="00FA0500" w:rsidRDefault="0059492C" w:rsidP="00367E35">
                            <w:pPr>
                              <w:spacing w:before="38"/>
                              <w:jc w:val="center"/>
                              <w:rPr>
                                <w:rFonts w:ascii="Times New Roman" w:hAnsi="Times New Roman"/>
                                <w:color w:val="D5B788"/>
                                <w:spacing w:val="60"/>
                                <w:kern w:val="24"/>
                                <w:sz w:val="48"/>
                                <w:szCs w:val="48"/>
                              </w:rPr>
                            </w:pPr>
                            <w:r w:rsidRPr="00FA0500">
                              <w:rPr>
                                <w:rFonts w:ascii="Times New Roman" w:hAnsi="Times New Roman"/>
                                <w:color w:val="D5B788"/>
                                <w:spacing w:val="60"/>
                                <w:kern w:val="24"/>
                                <w:sz w:val="48"/>
                                <w:szCs w:val="48"/>
                              </w:rPr>
                              <w:t>MEMORIA</w:t>
                            </w:r>
                          </w:p>
                          <w:p w14:paraId="69356D89" w14:textId="77777777" w:rsidR="0059492C" w:rsidRPr="00213C75" w:rsidRDefault="0059492C" w:rsidP="00367E35">
                            <w:pPr>
                              <w:spacing w:before="38"/>
                              <w:jc w:val="center"/>
                              <w:rPr>
                                <w:rFonts w:ascii="Times New Roman" w:hAnsi="Times New Roman"/>
                                <w:color w:val="D5B788"/>
                                <w:spacing w:val="58"/>
                                <w:kern w:val="24"/>
                                <w:sz w:val="48"/>
                                <w:szCs w:val="48"/>
                              </w:rPr>
                            </w:pPr>
                            <w:r w:rsidRPr="00FA0500">
                              <w:rPr>
                                <w:rFonts w:ascii="Times New Roman" w:hAnsi="Times New Roman"/>
                                <w:color w:val="D5B788"/>
                                <w:spacing w:val="60"/>
                                <w:kern w:val="24"/>
                                <w:sz w:val="48"/>
                                <w:szCs w:val="48"/>
                              </w:rPr>
                              <w:t>INSTITUCIONAL</w:t>
                            </w:r>
                          </w:p>
                        </w:txbxContent>
                      </wps:txbx>
                      <wps:bodyPr vert="horz" wrap="square" lIns="0" tIns="17145" rIns="0" bIns="0" rtlCol="0">
                        <a:spAutoFit/>
                      </wps:bodyPr>
                    </wps:wsp>
                  </a:graphicData>
                </a:graphic>
                <wp14:sizeRelH relativeFrom="page">
                  <wp14:pctWidth>0</wp14:pctWidth>
                </wp14:sizeRelH>
                <wp14:sizeRelV relativeFrom="page">
                  <wp14:pctHeight>0</wp14:pctHeight>
                </wp14:sizeRelV>
              </wp:anchor>
            </w:drawing>
          </mc:Choice>
          <mc:Fallback>
            <w:pict>
              <v:shape w14:anchorId="4B101918" id="_x0000_s1032" type="#_x0000_t202" style="position:absolute;left:0;text-align:left;margin-left:0;margin-top:.7pt;width:237.5pt;height:78.8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" filled="f" stroked="f">
                <v:path arrowok="t"/>
                <v:textbox style="mso-fit-shape-to-text:t" inset="0,1.35pt,0,0">
                  <w:txbxContent>
                    <w:p w14:paraId="45E47A52" w14:textId="77777777" w:rsidR="0059492C" w:rsidRPr="00FA0500" w:rsidRDefault="0059492C" w:rsidP="00367E35">
                      <w:pPr>
                        <w:spacing w:before="38"/>
                        <w:jc w:val="center"/>
                        <w:rPr>
                          <w:rFonts w:ascii="Times New Roman" w:hAnsi="Times New Roman"/>
                          <w:color w:val="D5B788"/>
                          <w:spacing w:val="60"/>
                          <w:kern w:val="24"/>
                          <w:sz w:val="48"/>
                          <w:szCs w:val="48"/>
                        </w:rPr>
                      </w:pPr>
                      <w:r w:rsidRPr="00FA0500">
                        <w:rPr>
                          <w:rFonts w:ascii="Times New Roman" w:hAnsi="Times New Roman"/>
                          <w:color w:val="D5B788"/>
                          <w:spacing w:val="60"/>
                          <w:kern w:val="24"/>
                          <w:sz w:val="48"/>
                          <w:szCs w:val="48"/>
                        </w:rPr>
                        <w:t>MEMORIA</w:t>
                      </w:r>
                    </w:p>
                    <w:p w14:paraId="69356D89" w14:textId="77777777" w:rsidR="0059492C" w:rsidRPr="00213C75" w:rsidRDefault="0059492C" w:rsidP="00367E35">
                      <w:pPr>
                        <w:spacing w:before="38"/>
                        <w:jc w:val="center"/>
                        <w:rPr>
                          <w:rFonts w:ascii="Times New Roman" w:hAnsi="Times New Roman"/>
                          <w:color w:val="D5B788"/>
                          <w:spacing w:val="58"/>
                          <w:kern w:val="24"/>
                          <w:sz w:val="48"/>
                          <w:szCs w:val="48"/>
                        </w:rPr>
                      </w:pPr>
                      <w:r w:rsidRPr="00FA0500">
                        <w:rPr>
                          <w:rFonts w:ascii="Times New Roman" w:hAnsi="Times New Roman"/>
                          <w:color w:val="D5B788"/>
                          <w:spacing w:val="60"/>
                          <w:kern w:val="24"/>
                          <w:sz w:val="48"/>
                          <w:szCs w:val="48"/>
                        </w:rPr>
                        <w:t>INSTITUCIONAL</w:t>
                      </w:r>
                    </w:p>
                  </w:txbxContent>
                </v:textbox>
                <w10:wrap anchorx="margin"/>
              </v:shape>
            </w:pict>
          </mc:Fallback>
        </mc:AlternateContent>
      </w:r>
    </w:p>
    <w:p w14:paraId="1066CDF5" w14:textId="77777777" w:rsidR="009C524C" w:rsidRDefault="009C524C">
      <w:pPr>
        <w:rPr>
          <w:rFonts w:ascii="Times New Roman" w:hAnsi="Times New Roman"/>
        </w:rPr>
      </w:pPr>
    </w:p>
    <w:p w14:paraId="52F7FADB" w14:textId="77777777" w:rsidR="009C524C" w:rsidRDefault="009C524C">
      <w:pPr>
        <w:rPr>
          <w:rFonts w:ascii="Times New Roman" w:hAnsi="Times New Roman"/>
        </w:rPr>
      </w:pPr>
    </w:p>
    <w:p w14:paraId="0E5F8F02" w14:textId="77777777" w:rsidR="009C524C" w:rsidRDefault="009C524C">
      <w:pPr>
        <w:rPr>
          <w:rFonts w:ascii="Times New Roman" w:hAnsi="Times New Roman"/>
        </w:rPr>
      </w:pPr>
    </w:p>
    <w:p w14:paraId="02FE0557" w14:textId="202458B3" w:rsidR="009C524C" w:rsidRDefault="00EC4F59">
      <w:pPr>
        <w:rPr>
          <w:rFonts w:ascii="Times New Roman" w:hAnsi="Times New Roman"/>
        </w:rPr>
      </w:pPr>
      <w:r>
        <w:rPr>
          <w:rFonts w:ascii="Times New Roman" w:hAnsi="Times New Roman"/>
          <w:noProof/>
          <w:lang w:val="es-ES" w:eastAsia="es-ES"/>
        </w:rPr>
        <mc:AlternateContent>
          <mc:Choice Requires="wps">
            <w:drawing>
              <wp:anchor distT="0" distB="0" distL="114300" distR="114300" simplePos="0" relativeHeight="251654144" behindDoc="0" locked="0" layoutInCell="1" allowOverlap="1" wp14:anchorId="3DD88DAC" wp14:editId="2D6B9129">
                <wp:simplePos x="0" y="0"/>
                <wp:positionH relativeFrom="margin">
                  <wp:align>center</wp:align>
                </wp:positionH>
                <wp:positionV relativeFrom="paragraph">
                  <wp:posOffset>5551</wp:posOffset>
                </wp:positionV>
                <wp:extent cx="618490" cy="25400"/>
                <wp:effectExtent l="0" t="0" r="0" b="0"/>
                <wp:wrapNone/>
                <wp:docPr id="11" name="objec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4D7876" id="object 3" o:spid="_x0000_s1026" style="position:absolute;margin-left:0;margin-top:.45pt;width:48.7pt;height:2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" path="m470636,l,,,25565r470636,l470636,xe" fillcolor="#d5b788" stroked="f">
                <v:path arrowok="t"/>
                <w10:wrap anchorx="margin"/>
              </v:shape>
            </w:pict>
          </mc:Fallback>
        </mc:AlternateContent>
      </w:r>
      <w:r w:rsidR="00415A13">
        <w:rPr>
          <w:rFonts w:ascii="Times New Roman" w:hAnsi="Times New Roman"/>
          <w:noProof/>
          <w:lang w:val="es-ES" w:eastAsia="es-ES"/>
        </w:rPr>
        <mc:AlternateContent>
          <mc:Choice Requires="wps">
            <w:drawing>
              <wp:anchor distT="0" distB="0" distL="114300" distR="114300" simplePos="0" relativeHeight="251655168" behindDoc="0" locked="0" layoutInCell="1" allowOverlap="1" wp14:anchorId="2882E210" wp14:editId="12ACAC56">
                <wp:simplePos x="0" y="0"/>
                <wp:positionH relativeFrom="margin">
                  <wp:align>center</wp:align>
                </wp:positionH>
                <wp:positionV relativeFrom="paragraph">
                  <wp:posOffset>177165</wp:posOffset>
                </wp:positionV>
                <wp:extent cx="1052195" cy="284480"/>
                <wp:effectExtent l="0" t="0" r="0" b="0"/>
                <wp:wrapNone/>
                <wp:docPr id="12"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284480"/>
                        </a:xfrm>
                        <a:prstGeom prst="rect">
                          <a:avLst/>
                        </a:prstGeom>
                      </wps:spPr>
                      <wps:txbx>
                        <w:txbxContent>
                          <w:p w14:paraId="26F4A4BF" w14:textId="77777777" w:rsidR="0059492C" w:rsidRPr="00213C75" w:rsidRDefault="0059492C" w:rsidP="002618DB">
                            <w:pPr>
                              <w:spacing w:before="20"/>
                              <w:ind w:left="14"/>
                              <w:jc w:val="center"/>
                              <w:rPr>
                                <w:rFonts w:ascii="Times New Roman" w:hAnsi="Times New Roman"/>
                                <w:color w:val="D5B788"/>
                                <w:spacing w:val="56"/>
                                <w:kern w:val="24"/>
                                <w:sz w:val="20"/>
                                <w:szCs w:val="20"/>
                              </w:rPr>
                            </w:pPr>
                            <w:r w:rsidRPr="00213C75">
                              <w:rPr>
                                <w:rFonts w:ascii="Times New Roman" w:hAnsi="Times New Roman"/>
                                <w:color w:val="D5B788"/>
                                <w:spacing w:val="56"/>
                                <w:kern w:val="24"/>
                                <w:sz w:val="20"/>
                                <w:szCs w:val="20"/>
                              </w:rPr>
                              <w:t>AÑ</w:t>
                            </w:r>
                            <w:r w:rsidRPr="00213C75">
                              <w:rPr>
                                <w:rFonts w:ascii="Times New Roman" w:hAnsi="Times New Roman"/>
                                <w:color w:val="D5B788"/>
                                <w:spacing w:val="18"/>
                                <w:kern w:val="24"/>
                                <w:sz w:val="20"/>
                                <w:szCs w:val="20"/>
                              </w:rPr>
                              <w:t>O</w:t>
                            </w:r>
                            <w:r w:rsidRPr="00213C75">
                              <w:rPr>
                                <w:rFonts w:ascii="Times New Roman" w:hAnsi="Times New Roman"/>
                                <w:color w:val="D5B788"/>
                                <w:spacing w:val="56"/>
                                <w:kern w:val="24"/>
                                <w:sz w:val="20"/>
                                <w:szCs w:val="20"/>
                              </w:rPr>
                              <w:t xml:space="preserve">  </w:t>
                            </w:r>
                            <w:r w:rsidRPr="00213C75">
                              <w:rPr>
                                <w:rFonts w:ascii="Times New Roman" w:hAnsi="Times New Roman"/>
                                <w:color w:val="D5B788"/>
                                <w:spacing w:val="-20"/>
                                <w:kern w:val="24"/>
                                <w:sz w:val="20"/>
                                <w:szCs w:val="20"/>
                              </w:rPr>
                              <w:t xml:space="preserve"> </w:t>
                            </w:r>
                            <w:r w:rsidRPr="00213C75">
                              <w:rPr>
                                <w:rFonts w:ascii="Times New Roman" w:hAnsi="Times New Roman"/>
                                <w:color w:val="D5B788"/>
                                <w:spacing w:val="62"/>
                                <w:kern w:val="24"/>
                                <w:sz w:val="20"/>
                                <w:szCs w:val="20"/>
                              </w:rPr>
                              <w:t>2</w:t>
                            </w:r>
                            <w:r w:rsidRPr="00213C75">
                              <w:rPr>
                                <w:rFonts w:ascii="Times New Roman" w:hAnsi="Times New Roman"/>
                                <w:color w:val="D5B788"/>
                                <w:spacing w:val="22"/>
                                <w:kern w:val="24"/>
                                <w:sz w:val="20"/>
                                <w:szCs w:val="20"/>
                              </w:rPr>
                              <w:t>0</w:t>
                            </w:r>
                            <w:r w:rsidRPr="00213C75">
                              <w:rPr>
                                <w:rFonts w:ascii="Times New Roman" w:hAnsi="Times New Roman"/>
                                <w:color w:val="D5B788"/>
                                <w:spacing w:val="-16"/>
                                <w:kern w:val="24"/>
                                <w:sz w:val="20"/>
                                <w:szCs w:val="20"/>
                              </w:rPr>
                              <w:t xml:space="preserve"> </w:t>
                            </w:r>
                            <w:r w:rsidRPr="00213C75">
                              <w:rPr>
                                <w:rFonts w:ascii="Times New Roman" w:hAnsi="Times New Roman"/>
                                <w:color w:val="D5B788"/>
                                <w:spacing w:val="62"/>
                                <w:kern w:val="24"/>
                                <w:sz w:val="20"/>
                                <w:szCs w:val="20"/>
                              </w:rPr>
                              <w:t>2</w:t>
                            </w:r>
                            <w:r>
                              <w:rPr>
                                <w:rFonts w:ascii="Times New Roman" w:hAnsi="Times New Roman"/>
                                <w:color w:val="D5B788"/>
                                <w:spacing w:val="62"/>
                                <w:kern w:val="24"/>
                                <w:sz w:val="20"/>
                                <w:szCs w:val="20"/>
                              </w:rPr>
                              <w:t>2</w:t>
                            </w:r>
                          </w:p>
                        </w:txbxContent>
                      </wps:txbx>
                      <wps:bodyPr vert="horz" wrap="square" lIns="0" tIns="12700" rIns="0" bIns="0" rtlCol="0">
                        <a:spAutoFit/>
                      </wps:bodyPr>
                    </wps:wsp>
                  </a:graphicData>
                </a:graphic>
                <wp14:sizeRelH relativeFrom="margin">
                  <wp14:pctWidth>0</wp14:pctWidth>
                </wp14:sizeRelH>
                <wp14:sizeRelV relativeFrom="page">
                  <wp14:pctHeight>0</wp14:pctHeight>
                </wp14:sizeRelV>
              </wp:anchor>
            </w:drawing>
          </mc:Choice>
          <mc:Fallback>
            <w:pict>
              <v:shape w14:anchorId="2882E210" id="_x0000_s1033" type="#_x0000_t202" style="position:absolute;left:0;text-align:left;margin-left:0;margin-top:13.95pt;width:82.85pt;height:22.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" filled="f" stroked="f">
                <v:path arrowok="t"/>
                <v:textbox style="mso-fit-shape-to-text:t" inset="0,1pt,0,0">
                  <w:txbxContent>
                    <w:p w14:paraId="26F4A4BF" w14:textId="77777777" w:rsidR="0059492C" w:rsidRPr="00213C75" w:rsidRDefault="0059492C" w:rsidP="002618DB">
                      <w:pPr>
                        <w:spacing w:before="20"/>
                        <w:ind w:left="14"/>
                        <w:jc w:val="center"/>
                        <w:rPr>
                          <w:rFonts w:ascii="Times New Roman" w:hAnsi="Times New Roman"/>
                          <w:color w:val="D5B788"/>
                          <w:spacing w:val="56"/>
                          <w:kern w:val="24"/>
                          <w:sz w:val="20"/>
                          <w:szCs w:val="20"/>
                        </w:rPr>
                      </w:pPr>
                      <w:r w:rsidRPr="00213C75">
                        <w:rPr>
                          <w:rFonts w:ascii="Times New Roman" w:hAnsi="Times New Roman"/>
                          <w:color w:val="D5B788"/>
                          <w:spacing w:val="56"/>
                          <w:kern w:val="24"/>
                          <w:sz w:val="20"/>
                          <w:szCs w:val="20"/>
                        </w:rPr>
                        <w:t>AÑ</w:t>
                      </w:r>
                      <w:r w:rsidRPr="00213C75">
                        <w:rPr>
                          <w:rFonts w:ascii="Times New Roman" w:hAnsi="Times New Roman"/>
                          <w:color w:val="D5B788"/>
                          <w:spacing w:val="18"/>
                          <w:kern w:val="24"/>
                          <w:sz w:val="20"/>
                          <w:szCs w:val="20"/>
                        </w:rPr>
                        <w:t>O</w:t>
                      </w:r>
                      <w:r w:rsidRPr="00213C75">
                        <w:rPr>
                          <w:rFonts w:ascii="Times New Roman" w:hAnsi="Times New Roman"/>
                          <w:color w:val="D5B788"/>
                          <w:spacing w:val="56"/>
                          <w:kern w:val="24"/>
                          <w:sz w:val="20"/>
                          <w:szCs w:val="20"/>
                        </w:rPr>
                        <w:t xml:space="preserve">  </w:t>
                      </w:r>
                      <w:r w:rsidRPr="00213C75">
                        <w:rPr>
                          <w:rFonts w:ascii="Times New Roman" w:hAnsi="Times New Roman"/>
                          <w:color w:val="D5B788"/>
                          <w:spacing w:val="-20"/>
                          <w:kern w:val="24"/>
                          <w:sz w:val="20"/>
                          <w:szCs w:val="20"/>
                        </w:rPr>
                        <w:t xml:space="preserve"> </w:t>
                      </w:r>
                      <w:r w:rsidRPr="00213C75">
                        <w:rPr>
                          <w:rFonts w:ascii="Times New Roman" w:hAnsi="Times New Roman"/>
                          <w:color w:val="D5B788"/>
                          <w:spacing w:val="62"/>
                          <w:kern w:val="24"/>
                          <w:sz w:val="20"/>
                          <w:szCs w:val="20"/>
                        </w:rPr>
                        <w:t>2</w:t>
                      </w:r>
                      <w:r w:rsidRPr="00213C75">
                        <w:rPr>
                          <w:rFonts w:ascii="Times New Roman" w:hAnsi="Times New Roman"/>
                          <w:color w:val="D5B788"/>
                          <w:spacing w:val="22"/>
                          <w:kern w:val="24"/>
                          <w:sz w:val="20"/>
                          <w:szCs w:val="20"/>
                        </w:rPr>
                        <w:t>0</w:t>
                      </w:r>
                      <w:r w:rsidRPr="00213C75">
                        <w:rPr>
                          <w:rFonts w:ascii="Times New Roman" w:hAnsi="Times New Roman"/>
                          <w:color w:val="D5B788"/>
                          <w:spacing w:val="-16"/>
                          <w:kern w:val="24"/>
                          <w:sz w:val="20"/>
                          <w:szCs w:val="20"/>
                        </w:rPr>
                        <w:t xml:space="preserve"> </w:t>
                      </w:r>
                      <w:r w:rsidRPr="00213C75">
                        <w:rPr>
                          <w:rFonts w:ascii="Times New Roman" w:hAnsi="Times New Roman"/>
                          <w:color w:val="D5B788"/>
                          <w:spacing w:val="62"/>
                          <w:kern w:val="24"/>
                          <w:sz w:val="20"/>
                          <w:szCs w:val="20"/>
                        </w:rPr>
                        <w:t>2</w:t>
                      </w:r>
                      <w:r>
                        <w:rPr>
                          <w:rFonts w:ascii="Times New Roman" w:hAnsi="Times New Roman"/>
                          <w:color w:val="D5B788"/>
                          <w:spacing w:val="62"/>
                          <w:kern w:val="24"/>
                          <w:sz w:val="20"/>
                          <w:szCs w:val="20"/>
                        </w:rPr>
                        <w:t>2</w:t>
                      </w:r>
                    </w:p>
                  </w:txbxContent>
                </v:textbox>
                <w10:wrap anchorx="margin"/>
              </v:shape>
            </w:pict>
          </mc:Fallback>
        </mc:AlternateContent>
      </w:r>
    </w:p>
    <w:p w14:paraId="661F8443" w14:textId="77777777" w:rsidR="009C524C" w:rsidRDefault="009C524C">
      <w:pPr>
        <w:rPr>
          <w:rFonts w:ascii="Times New Roman" w:hAnsi="Times New Roman"/>
        </w:rPr>
      </w:pPr>
    </w:p>
    <w:p w14:paraId="6221FE3E" w14:textId="77777777" w:rsidR="009C524C" w:rsidRDefault="009C524C">
      <w:pPr>
        <w:rPr>
          <w:rFonts w:ascii="Times New Roman" w:hAnsi="Times New Roman"/>
        </w:rPr>
      </w:pPr>
    </w:p>
    <w:p w14:paraId="4D2383B0" w14:textId="77777777" w:rsidR="009C524C" w:rsidRDefault="009C524C">
      <w:pPr>
        <w:rPr>
          <w:rFonts w:ascii="Times New Roman" w:hAnsi="Times New Roman"/>
        </w:rPr>
      </w:pPr>
    </w:p>
    <w:p w14:paraId="667FD7BE" w14:textId="77777777" w:rsidR="009C524C" w:rsidRDefault="009C524C">
      <w:pPr>
        <w:rPr>
          <w:rFonts w:ascii="Times New Roman" w:hAnsi="Times New Roman"/>
        </w:rPr>
      </w:pPr>
    </w:p>
    <w:p w14:paraId="518487F0" w14:textId="77777777" w:rsidR="009C524C" w:rsidRDefault="009C524C">
      <w:pPr>
        <w:rPr>
          <w:rFonts w:ascii="Times New Roman" w:hAnsi="Times New Roman"/>
        </w:rPr>
      </w:pPr>
    </w:p>
    <w:p w14:paraId="645FDBF3" w14:textId="77777777" w:rsidR="009C524C" w:rsidRDefault="009C524C">
      <w:pPr>
        <w:rPr>
          <w:rFonts w:ascii="Times New Roman" w:hAnsi="Times New Roman"/>
        </w:rPr>
      </w:pPr>
    </w:p>
    <w:p w14:paraId="4C85EA58" w14:textId="77777777" w:rsidR="003A47C9" w:rsidRPr="003A47C9" w:rsidRDefault="003A47C9">
      <w:pPr>
        <w:rPr>
          <w:rFonts w:ascii="Times New Roman" w:hAnsi="Times New Roman"/>
        </w:rPr>
      </w:pPr>
    </w:p>
    <w:p w14:paraId="487C0F7B" w14:textId="77777777" w:rsidR="003A47C9" w:rsidRPr="003A47C9" w:rsidRDefault="003A47C9">
      <w:pPr>
        <w:rPr>
          <w:rFonts w:ascii="Times New Roman" w:hAnsi="Times New Roman"/>
        </w:rPr>
      </w:pPr>
    </w:p>
    <w:p w14:paraId="5A6AAF88" w14:textId="77777777" w:rsidR="003A47C9" w:rsidRPr="003A47C9" w:rsidRDefault="003A47C9">
      <w:pPr>
        <w:rPr>
          <w:rFonts w:ascii="Times New Roman" w:hAnsi="Times New Roman"/>
        </w:rPr>
      </w:pPr>
    </w:p>
    <w:p w14:paraId="49DCEA0B" w14:textId="77777777" w:rsidR="003A47C9" w:rsidRDefault="008F74CA">
      <w:pPr>
        <w:rPr>
          <w:rFonts w:ascii="Times New Roman" w:hAnsi="Times New Roman"/>
        </w:rPr>
      </w:pPr>
      <w:r w:rsidRPr="00EC7E57">
        <w:rPr>
          <w:noProof/>
          <w:lang w:val="es-ES" w:eastAsia="es-ES"/>
        </w:rPr>
        <w:drawing>
          <wp:anchor distT="0" distB="0" distL="114300" distR="114300" simplePos="0" relativeHeight="251674624" behindDoc="0" locked="0" layoutInCell="1" allowOverlap="1" wp14:anchorId="551B212B" wp14:editId="0CD45ECB">
            <wp:simplePos x="0" y="0"/>
            <wp:positionH relativeFrom="column">
              <wp:posOffset>-752475</wp:posOffset>
            </wp:positionH>
            <wp:positionV relativeFrom="paragraph">
              <wp:posOffset>149860</wp:posOffset>
            </wp:positionV>
            <wp:extent cx="514985" cy="478790"/>
            <wp:effectExtent l="0" t="0" r="0" b="0"/>
            <wp:wrapNone/>
            <wp:docPr id="15" name="object 7"/>
            <wp:cNvGraphicFramePr/>
            <a:graphic xmlns:a="http://schemas.openxmlformats.org/drawingml/2006/main">
              <a:graphicData uri="http://schemas.openxmlformats.org/drawingml/2006/picture">
                <pic:pic xmlns:pic="http://schemas.openxmlformats.org/drawingml/2006/picture">
                  <pic:nvPicPr>
                    <pic:cNvPr id="7" name="object 7"/>
                    <pic:cNvPicPr/>
                  </pic:nvPicPr>
                  <pic:blipFill>
                    <a:blip r:embed="rId11" cstate="print"/>
                    <a:stretch>
                      <a:fillRect/>
                    </a:stretch>
                  </pic:blipFill>
                  <pic:spPr>
                    <a:xfrm>
                      <a:off x="0" y="0"/>
                      <a:ext cx="514985" cy="478790"/>
                    </a:xfrm>
                    <a:prstGeom prst="rect">
                      <a:avLst/>
                    </a:prstGeom>
                  </pic:spPr>
                </pic:pic>
              </a:graphicData>
            </a:graphic>
          </wp:anchor>
        </w:drawing>
      </w:r>
    </w:p>
    <w:p w14:paraId="3B0B8894" w14:textId="77777777" w:rsidR="009C524C" w:rsidRDefault="009C524C">
      <w:pPr>
        <w:rPr>
          <w:rFonts w:ascii="Times New Roman" w:hAnsi="Times New Roman"/>
        </w:rPr>
      </w:pPr>
    </w:p>
    <w:p w14:paraId="448374C6" w14:textId="77777777" w:rsidR="009C524C" w:rsidRDefault="008F74CA">
      <w:pPr>
        <w:rPr>
          <w:rFonts w:ascii="Times New Roman" w:hAnsi="Times New Roman"/>
        </w:rPr>
      </w:pPr>
      <w:r>
        <w:rPr>
          <w:noProof/>
          <w:lang w:val="es-ES" w:eastAsia="es-ES"/>
        </w:rPr>
        <mc:AlternateContent>
          <mc:Choice Requires="wps">
            <w:drawing>
              <wp:anchor distT="0" distB="0" distL="114300" distR="114300" simplePos="0" relativeHeight="251673600" behindDoc="0" locked="0" layoutInCell="1" allowOverlap="1" wp14:anchorId="4A454200" wp14:editId="5E01D2F0">
                <wp:simplePos x="0" y="0"/>
                <wp:positionH relativeFrom="column">
                  <wp:posOffset>-752475</wp:posOffset>
                </wp:positionH>
                <wp:positionV relativeFrom="paragraph">
                  <wp:posOffset>214630</wp:posOffset>
                </wp:positionV>
                <wp:extent cx="2267585" cy="371475"/>
                <wp:effectExtent l="0" t="0" r="0" b="0"/>
                <wp:wrapNone/>
                <wp:docPr id="35" name="objec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7585" cy="371475"/>
                        </a:xfrm>
                        <a:prstGeom prst="rect">
                          <a:avLst/>
                        </a:prstGeom>
                      </wps:spPr>
                      <wps:txbx>
                        <w:txbxContent>
                          <w:p w14:paraId="2E4592C3" w14:textId="77777777" w:rsidR="0059492C" w:rsidRPr="003A00CC" w:rsidRDefault="0059492C" w:rsidP="008F74CA">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3E1C20E0" w14:textId="77777777" w:rsidR="0059492C" w:rsidRDefault="0059492C" w:rsidP="008F74CA">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a:graphicData>
                </a:graphic>
                <wp14:sizeRelH relativeFrom="page">
                  <wp14:pctWidth>0</wp14:pctWidth>
                </wp14:sizeRelH>
                <wp14:sizeRelV relativeFrom="margin">
                  <wp14:pctHeight>0</wp14:pctHeight>
                </wp14:sizeRelV>
              </wp:anchor>
            </w:drawing>
          </mc:Choice>
          <mc:Fallback>
            <w:pict>
              <v:shape w14:anchorId="4A454200" id="_x0000_s1034" type="#_x0000_t202" style="position:absolute;left:0;text-align:left;margin-left:-59.25pt;margin-top:16.9pt;width:178.5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" filled="f" stroked="f">
                <v:path arrowok="t"/>
                <v:textbox inset="0,1.2pt,0,0">
                  <w:txbxContent>
                    <w:p w14:paraId="2E4592C3" w14:textId="77777777" w:rsidR="0059492C" w:rsidRPr="003A00CC" w:rsidRDefault="0059492C" w:rsidP="008F74CA">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3E1C20E0" w14:textId="77777777" w:rsidR="0059492C" w:rsidRDefault="0059492C" w:rsidP="008F74CA">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w:pict>
          </mc:Fallback>
        </mc:AlternateContent>
      </w:r>
      <w:r w:rsidR="00415A13">
        <w:rPr>
          <w:rFonts w:ascii="Times New Roman" w:hAnsi="Times New Roman"/>
          <w:noProof/>
          <w:lang w:val="es-ES" w:eastAsia="es-ES"/>
        </w:rPr>
        <mc:AlternateContent>
          <mc:Choice Requires="wps">
            <w:drawing>
              <wp:anchor distT="0" distB="0" distL="114300" distR="114300" simplePos="0" relativeHeight="251657216" behindDoc="1" locked="0" layoutInCell="1" allowOverlap="1" wp14:anchorId="07063255" wp14:editId="13C5A4FF">
                <wp:simplePos x="0" y="0"/>
                <wp:positionH relativeFrom="margin">
                  <wp:posOffset>4027170</wp:posOffset>
                </wp:positionH>
                <wp:positionV relativeFrom="page">
                  <wp:posOffset>7851775</wp:posOffset>
                </wp:positionV>
                <wp:extent cx="1870710" cy="4953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CB15E" w14:textId="77777777" w:rsidR="0059492C" w:rsidRPr="00AF4D78" w:rsidRDefault="0059492C" w:rsidP="002618DB">
                            <w:pPr>
                              <w:widowControl w:val="0"/>
                              <w:autoSpaceDE w:val="0"/>
                              <w:autoSpaceDN w:val="0"/>
                              <w:spacing w:before="14" w:after="0" w:line="240" w:lineRule="auto"/>
                              <w:ind w:left="34"/>
                              <w:jc w:val="left"/>
                              <w:rPr>
                                <w:rFonts w:ascii="Arial Black" w:eastAsia="Times New Roman" w:hAnsi="Arial Black"/>
                                <w:b/>
                                <w:color w:val="D5B788"/>
                                <w:spacing w:val="17"/>
                                <w:sz w:val="16"/>
                                <w:szCs w:val="16"/>
                              </w:rPr>
                            </w:pPr>
                            <w:r w:rsidRPr="00AF4D78">
                              <w:rPr>
                                <w:rFonts w:ascii="Arial Black" w:eastAsia="Times New Roman" w:hAnsi="Arial Black"/>
                                <w:b/>
                                <w:color w:val="D5B788"/>
                                <w:spacing w:val="17"/>
                                <w:sz w:val="16"/>
                                <w:szCs w:val="16"/>
                              </w:rPr>
                              <w:t xml:space="preserve">Dirección General </w:t>
                            </w:r>
                          </w:p>
                          <w:p w14:paraId="073D465B" w14:textId="77777777" w:rsidR="0059492C" w:rsidRPr="00AF4D78" w:rsidRDefault="0059492C" w:rsidP="002618DB">
                            <w:pPr>
                              <w:widowControl w:val="0"/>
                              <w:autoSpaceDE w:val="0"/>
                              <w:autoSpaceDN w:val="0"/>
                              <w:spacing w:before="14" w:after="0" w:line="240" w:lineRule="auto"/>
                              <w:ind w:left="34"/>
                              <w:jc w:val="left"/>
                              <w:rPr>
                                <w:rFonts w:ascii="Arial Black" w:hAnsi="Arial Black"/>
                                <w:b/>
                                <w:color w:val="D5B788"/>
                                <w:spacing w:val="17"/>
                                <w:sz w:val="16"/>
                                <w:szCs w:val="16"/>
                              </w:rPr>
                            </w:pPr>
                            <w:r w:rsidRPr="00AF4D78">
                              <w:rPr>
                                <w:rFonts w:ascii="Arial Black" w:eastAsia="Times New Roman" w:hAnsi="Arial Black"/>
                                <w:b/>
                                <w:color w:val="D5B788"/>
                                <w:spacing w:val="17"/>
                                <w:sz w:val="16"/>
                                <w:szCs w:val="16"/>
                              </w:rPr>
                              <w:t>De Servicios Penitenciarios</w:t>
                            </w:r>
                          </w:p>
                          <w:p w14:paraId="54C0D76A" w14:textId="77777777" w:rsidR="0059492C" w:rsidRPr="00AF4D78" w:rsidRDefault="0059492C" w:rsidP="002618DB">
                            <w:pPr>
                              <w:widowControl w:val="0"/>
                              <w:autoSpaceDE w:val="0"/>
                              <w:autoSpaceDN w:val="0"/>
                              <w:spacing w:before="14" w:after="0" w:line="240" w:lineRule="auto"/>
                              <w:ind w:left="34"/>
                              <w:jc w:val="left"/>
                              <w:rPr>
                                <w:rFonts w:ascii="Arial Black" w:eastAsia="Times New Roman" w:hAnsi="Arial Black"/>
                                <w:b/>
                                <w:color w:val="D5B788"/>
                                <w:spacing w:val="17"/>
                                <w:sz w:val="16"/>
                                <w:szCs w:val="16"/>
                              </w:rPr>
                            </w:pPr>
                            <w:r w:rsidRPr="00AF4D78">
                              <w:rPr>
                                <w:rFonts w:ascii="Arial Black" w:eastAsia="Times New Roman" w:hAnsi="Arial Black"/>
                                <w:b/>
                                <w:color w:val="D5B788"/>
                                <w:spacing w:val="17"/>
                                <w:sz w:val="16"/>
                                <w:szCs w:val="16"/>
                              </w:rPr>
                              <w:t xml:space="preserve">y Correccionales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63255" id="_x0000_s1035" type="#_x0000_t202" style="position:absolute;left:0;text-align:left;margin-left:317.1pt;margin-top:618.25pt;width:147.3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" filled="f" stroked="f">
                <v:textbox inset="0,0,0,0">
                  <w:txbxContent>
                    <w:p w14:paraId="464CB15E" w14:textId="77777777" w:rsidR="0059492C" w:rsidRPr="00AF4D78" w:rsidRDefault="0059492C" w:rsidP="002618DB">
                      <w:pPr>
                        <w:widowControl w:val="0"/>
                        <w:autoSpaceDE w:val="0"/>
                        <w:autoSpaceDN w:val="0"/>
                        <w:spacing w:before="14" w:after="0" w:line="240" w:lineRule="auto"/>
                        <w:ind w:left="34"/>
                        <w:jc w:val="left"/>
                        <w:rPr>
                          <w:rFonts w:ascii="Arial Black" w:eastAsia="Times New Roman" w:hAnsi="Arial Black"/>
                          <w:b/>
                          <w:color w:val="D5B788"/>
                          <w:spacing w:val="17"/>
                          <w:sz w:val="16"/>
                          <w:szCs w:val="16"/>
                        </w:rPr>
                      </w:pPr>
                      <w:r w:rsidRPr="00AF4D78">
                        <w:rPr>
                          <w:rFonts w:ascii="Arial Black" w:eastAsia="Times New Roman" w:hAnsi="Arial Black"/>
                          <w:b/>
                          <w:color w:val="D5B788"/>
                          <w:spacing w:val="17"/>
                          <w:sz w:val="16"/>
                          <w:szCs w:val="16"/>
                        </w:rPr>
                        <w:t xml:space="preserve">Dirección General </w:t>
                      </w:r>
                    </w:p>
                    <w:p w14:paraId="073D465B" w14:textId="77777777" w:rsidR="0059492C" w:rsidRPr="00AF4D78" w:rsidRDefault="0059492C" w:rsidP="002618DB">
                      <w:pPr>
                        <w:widowControl w:val="0"/>
                        <w:autoSpaceDE w:val="0"/>
                        <w:autoSpaceDN w:val="0"/>
                        <w:spacing w:before="14" w:after="0" w:line="240" w:lineRule="auto"/>
                        <w:ind w:left="34"/>
                        <w:jc w:val="left"/>
                        <w:rPr>
                          <w:rFonts w:ascii="Arial Black" w:hAnsi="Arial Black"/>
                          <w:b/>
                          <w:color w:val="D5B788"/>
                          <w:spacing w:val="17"/>
                          <w:sz w:val="16"/>
                          <w:szCs w:val="16"/>
                        </w:rPr>
                      </w:pPr>
                      <w:r w:rsidRPr="00AF4D78">
                        <w:rPr>
                          <w:rFonts w:ascii="Arial Black" w:eastAsia="Times New Roman" w:hAnsi="Arial Black"/>
                          <w:b/>
                          <w:color w:val="D5B788"/>
                          <w:spacing w:val="17"/>
                          <w:sz w:val="16"/>
                          <w:szCs w:val="16"/>
                        </w:rPr>
                        <w:t>De Servicios Penitenciarios</w:t>
                      </w:r>
                    </w:p>
                    <w:p w14:paraId="54C0D76A" w14:textId="77777777" w:rsidR="0059492C" w:rsidRPr="00AF4D78" w:rsidRDefault="0059492C" w:rsidP="002618DB">
                      <w:pPr>
                        <w:widowControl w:val="0"/>
                        <w:autoSpaceDE w:val="0"/>
                        <w:autoSpaceDN w:val="0"/>
                        <w:spacing w:before="14" w:after="0" w:line="240" w:lineRule="auto"/>
                        <w:ind w:left="34"/>
                        <w:jc w:val="left"/>
                        <w:rPr>
                          <w:rFonts w:ascii="Arial Black" w:eastAsia="Times New Roman" w:hAnsi="Arial Black"/>
                          <w:b/>
                          <w:color w:val="D5B788"/>
                          <w:spacing w:val="17"/>
                          <w:sz w:val="16"/>
                          <w:szCs w:val="16"/>
                        </w:rPr>
                      </w:pPr>
                      <w:r w:rsidRPr="00AF4D78">
                        <w:rPr>
                          <w:rFonts w:ascii="Arial Black" w:eastAsia="Times New Roman" w:hAnsi="Arial Black"/>
                          <w:b/>
                          <w:color w:val="D5B788"/>
                          <w:spacing w:val="17"/>
                          <w:sz w:val="16"/>
                          <w:szCs w:val="16"/>
                        </w:rPr>
                        <w:t xml:space="preserve">y Correccionales </w:t>
                      </w:r>
                    </w:p>
                  </w:txbxContent>
                </v:textbox>
                <w10:wrap anchorx="margin" anchory="page"/>
              </v:shape>
            </w:pict>
          </mc:Fallback>
        </mc:AlternateContent>
      </w:r>
      <w:r w:rsidR="00415A13">
        <w:rPr>
          <w:rFonts w:ascii="Times New Roman" w:hAnsi="Times New Roman"/>
          <w:noProof/>
          <w:lang w:val="es-ES" w:eastAsia="es-ES"/>
        </w:rPr>
        <mc:AlternateContent>
          <mc:Choice Requires="wps">
            <w:drawing>
              <wp:anchor distT="0" distB="0" distL="114300" distR="114300" simplePos="0" relativeHeight="251656192" behindDoc="1" locked="0" layoutInCell="1" allowOverlap="1" wp14:anchorId="2057945E" wp14:editId="5AE3A9CC">
                <wp:simplePos x="0" y="0"/>
                <wp:positionH relativeFrom="page">
                  <wp:posOffset>4232910</wp:posOffset>
                </wp:positionH>
                <wp:positionV relativeFrom="page">
                  <wp:posOffset>7786370</wp:posOffset>
                </wp:positionV>
                <wp:extent cx="1095375" cy="60833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F3DE4" w14:textId="77777777" w:rsidR="0059492C" w:rsidRPr="000F6BAC" w:rsidRDefault="0059492C" w:rsidP="002618DB">
                            <w:pPr>
                              <w:spacing w:before="14"/>
                              <w:rPr>
                                <w:rFonts w:ascii="Arial Black" w:hAnsi="Arial Black" w:cs="Arial"/>
                                <w:b/>
                                <w:sz w:val="72"/>
                                <w:szCs w:val="72"/>
                              </w:rPr>
                            </w:pPr>
                            <w:r w:rsidRPr="00AF4D78">
                              <w:rPr>
                                <w:rFonts w:ascii="Arial Black" w:hAnsi="Arial Black" w:cs="Arial"/>
                                <w:b/>
                                <w:color w:val="D5B788"/>
                                <w:spacing w:val="15"/>
                                <w:sz w:val="72"/>
                                <w:szCs w:val="72"/>
                              </w:rPr>
                              <w:t>SPC</w:t>
                            </w:r>
                            <w:r w:rsidRPr="00E9416E">
                              <w:rPr>
                                <w:rFonts w:ascii="Arial Black" w:hAnsi="Arial Black" w:cs="Arial"/>
                                <w:b/>
                                <w:noProof/>
                                <w:color w:val="D4B787"/>
                                <w:spacing w:val="15"/>
                                <w:sz w:val="72"/>
                                <w:szCs w:val="72"/>
                                <w:lang w:val="es-ES" w:eastAsia="es-ES"/>
                              </w:rPr>
                              <w:drawing>
                                <wp:inline distT="0" distB="0" distL="0" distR="0" wp14:anchorId="6354CC44" wp14:editId="472D2BA4">
                                  <wp:extent cx="1190625" cy="6096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609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7945E" id="_x0000_s1036" type="#_x0000_t202" style="position:absolute;left:0;text-align:left;margin-left:333.3pt;margin-top:613.1pt;width:86.25pt;height:47.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" filled="f" stroked="f">
                <v:textbox inset="0,0,0,0">
                  <w:txbxContent>
                    <w:p w14:paraId="0ECF3DE4" w14:textId="77777777" w:rsidR="0059492C" w:rsidRPr="000F6BAC" w:rsidRDefault="0059492C" w:rsidP="002618DB">
                      <w:pPr>
                        <w:spacing w:before="14"/>
                        <w:rPr>
                          <w:rFonts w:ascii="Arial Black" w:hAnsi="Arial Black" w:cs="Arial"/>
                          <w:b/>
                          <w:sz w:val="72"/>
                          <w:szCs w:val="72"/>
                        </w:rPr>
                      </w:pPr>
                      <w:r w:rsidRPr="00AF4D78">
                        <w:rPr>
                          <w:rFonts w:ascii="Arial Black" w:hAnsi="Arial Black" w:cs="Arial"/>
                          <w:b/>
                          <w:color w:val="D5B788"/>
                          <w:spacing w:val="15"/>
                          <w:sz w:val="72"/>
                          <w:szCs w:val="72"/>
                        </w:rPr>
                        <w:t>SPC</w:t>
                      </w:r>
                      <w:r w:rsidRPr="00E9416E">
                        <w:rPr>
                          <w:rFonts w:ascii="Arial Black" w:hAnsi="Arial Black" w:cs="Arial"/>
                          <w:b/>
                          <w:noProof/>
                          <w:color w:val="D4B787"/>
                          <w:spacing w:val="15"/>
                          <w:sz w:val="72"/>
                          <w:szCs w:val="72"/>
                          <w:lang w:val="es-ES" w:eastAsia="es-ES"/>
                        </w:rPr>
                        <w:drawing>
                          <wp:inline distT="0" distB="0" distL="0" distR="0" wp14:anchorId="6354CC44" wp14:editId="472D2BA4">
                            <wp:extent cx="1190625" cy="6096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609600"/>
                                    </a:xfrm>
                                    <a:prstGeom prst="rect">
                                      <a:avLst/>
                                    </a:prstGeom>
                                    <a:noFill/>
                                    <a:ln>
                                      <a:noFill/>
                                    </a:ln>
                                  </pic:spPr>
                                </pic:pic>
                              </a:graphicData>
                            </a:graphic>
                          </wp:inline>
                        </w:drawing>
                      </w:r>
                    </w:p>
                  </w:txbxContent>
                </v:textbox>
                <w10:wrap anchorx="page" anchory="page"/>
              </v:shape>
            </w:pict>
          </mc:Fallback>
        </mc:AlternateContent>
      </w:r>
    </w:p>
    <w:p w14:paraId="0223B610" w14:textId="77777777" w:rsidR="009C524C" w:rsidRDefault="008F74CA">
      <w:pPr>
        <w:rPr>
          <w:rFonts w:ascii="Times New Roman" w:hAnsi="Times New Roman"/>
        </w:rPr>
      </w:pPr>
      <w:r w:rsidRPr="00213C75">
        <w:rPr>
          <w:noProof/>
          <w:lang w:val="es-ES" w:eastAsia="es-ES"/>
        </w:rPr>
        <mc:AlternateContent>
          <mc:Choice Requires="wps">
            <w:drawing>
              <wp:anchor distT="0" distB="0" distL="114300" distR="114300" simplePos="0" relativeHeight="251675648" behindDoc="0" locked="0" layoutInCell="1" allowOverlap="1" wp14:anchorId="6AF5D42B" wp14:editId="73D96663">
                <wp:simplePos x="0" y="0"/>
                <wp:positionH relativeFrom="column">
                  <wp:posOffset>-742950</wp:posOffset>
                </wp:positionH>
                <wp:positionV relativeFrom="paragraph">
                  <wp:posOffset>314325</wp:posOffset>
                </wp:positionV>
                <wp:extent cx="513080" cy="24765"/>
                <wp:effectExtent l="0" t="0" r="1270" b="0"/>
                <wp:wrapNone/>
                <wp:docPr id="36" name="object 9"/>
                <wp:cNvGraphicFramePr/>
                <a:graphic xmlns:a="http://schemas.openxmlformats.org/drawingml/2006/main">
                  <a:graphicData uri="http://schemas.microsoft.com/office/word/2010/wordprocessingShape">
                    <wps:wsp>
                      <wps:cNvSpPr/>
                      <wps:spPr>
                        <a:xfrm>
                          <a:off x="0" y="0"/>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B18CA8" id="object 9" o:spid="_x0000_s1026" style="position:absolute;margin-left:-58.5pt;margin-top:24.75pt;width:40.4pt;height:1.95pt;z-index:251681280;visibility:visible;mso-wrap-style:square;mso-wrap-distance-left:9pt;mso-wrap-distance-top:0;mso-wrap-distance-right:9pt;mso-wrap-distance-bottom:0;mso-position-horizontal:absolute;mso-position-horizontal-relative:text;mso-position-vertical:absolute;mso-position-vertical-relative:text;v-text-anchor:top" coordsize="513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" path="m512457,l,,,24256r512457,l512457,xe" fillcolor="#d5b788" stroked="f">
                <v:path arrowok="t"/>
              </v:shape>
            </w:pict>
          </mc:Fallback>
        </mc:AlternateContent>
      </w:r>
      <w:r w:rsidR="00AF4D78">
        <w:rPr>
          <w:noProof/>
          <w:lang w:val="es-ES" w:eastAsia="es-ES"/>
        </w:rPr>
        <mc:AlternateContent>
          <mc:Choice Requires="wps">
            <w:drawing>
              <wp:anchor distT="0" distB="0" distL="114300" distR="114300" simplePos="0" relativeHeight="251669504" behindDoc="0" locked="0" layoutInCell="1" allowOverlap="1" wp14:anchorId="7639CC0A" wp14:editId="22558103">
                <wp:simplePos x="0" y="0"/>
                <wp:positionH relativeFrom="column">
                  <wp:posOffset>3662759</wp:posOffset>
                </wp:positionH>
                <wp:positionV relativeFrom="paragraph">
                  <wp:posOffset>128914</wp:posOffset>
                </wp:positionV>
                <wp:extent cx="618490" cy="25400"/>
                <wp:effectExtent l="296545" t="0" r="0" b="306705"/>
                <wp:wrapNone/>
                <wp:docPr id="38" name="objec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618490" cy="25400"/>
                        </a:xfrm>
                        <a:custGeom>
                          <a:avLst/>
                          <a:gdLst/>
                          <a:ahLst/>
                          <a:cxnLst/>
                          <a:rect l="l" t="t" r="r" b="b"/>
                          <a:pathLst>
                            <a:path w="471170" h="26035">
                              <a:moveTo>
                                <a:pt x="470636" y="0"/>
                              </a:moveTo>
                              <a:lnTo>
                                <a:pt x="0" y="0"/>
                              </a:lnTo>
                              <a:lnTo>
                                <a:pt x="0" y="25565"/>
                              </a:lnTo>
                              <a:lnTo>
                                <a:pt x="470636" y="25565"/>
                              </a:lnTo>
                              <a:lnTo>
                                <a:pt x="470636" y="0"/>
                              </a:lnTo>
                              <a:close/>
                            </a:path>
                          </a:pathLst>
                        </a:custGeom>
                        <a:solidFill>
                          <a:srgbClr val="D5B788"/>
                        </a:solidFill>
                      </wps:spPr>
                      <wps:bodyPr wrap="square" lIns="0" tIns="0" rIns="0" bIns="0" rtlCol="0"/>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31739E" id="object 3" o:spid="_x0000_s1026" style="position:absolute;margin-left:288.4pt;margin-top:10.15pt;width:48.7pt;height:2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47117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" path="m470636,l,,,25565r470636,l470636,xe" fillcolor="#d5b788" stroked="f">
                <v:path arrowok="t"/>
              </v:shape>
            </w:pict>
          </mc:Fallback>
        </mc:AlternateContent>
      </w:r>
    </w:p>
    <w:p w14:paraId="2F0C2708" w14:textId="77777777" w:rsidR="009C524C" w:rsidRDefault="009C524C">
      <w:pPr>
        <w:rPr>
          <w:rFonts w:ascii="Times New Roman" w:hAnsi="Times New Roman"/>
        </w:rPr>
      </w:pPr>
    </w:p>
    <w:p w14:paraId="00421FA0" w14:textId="77777777" w:rsidR="004878DD" w:rsidRDefault="004878DD">
      <w:pPr>
        <w:rPr>
          <w:rFonts w:ascii="Times New Roman" w:hAnsi="Times New Roman"/>
        </w:rPr>
      </w:pPr>
    </w:p>
    <w:p w14:paraId="03C3ECB5" w14:textId="77777777" w:rsidR="007F6E63" w:rsidRPr="003A47C9" w:rsidRDefault="007F6E63">
      <w:pPr>
        <w:rPr>
          <w:rFonts w:ascii="Times New Roman" w:hAnsi="Times New Roman"/>
        </w:rPr>
      </w:pPr>
    </w:p>
    <w:p w14:paraId="0E5C9C59" w14:textId="77777777" w:rsidR="009662DE" w:rsidRPr="006F0C62" w:rsidRDefault="000437CA" w:rsidP="000437CA">
      <w:pPr>
        <w:jc w:val="center"/>
        <w:rPr>
          <w:rFonts w:ascii="Times New Roman" w:hAnsi="Times New Roman"/>
          <w:color w:val="767171"/>
          <w:spacing w:val="20"/>
          <w:sz w:val="28"/>
        </w:rPr>
      </w:pPr>
      <w:r w:rsidRPr="006F0C62">
        <w:rPr>
          <w:rFonts w:ascii="Times New Roman" w:hAnsi="Times New Roman"/>
          <w:color w:val="767171"/>
          <w:spacing w:val="20"/>
          <w:sz w:val="28"/>
        </w:rPr>
        <w:lastRenderedPageBreak/>
        <w:t>TABLA DE CONTENIDOS</w:t>
      </w:r>
    </w:p>
    <w:p w14:paraId="11E6B3D9" w14:textId="77777777" w:rsidR="009662DE" w:rsidRPr="006F0C62" w:rsidRDefault="00415A13" w:rsidP="009662DE">
      <w:pPr>
        <w:rPr>
          <w:rFonts w:ascii="Times New Roman" w:hAnsi="Times New Roman"/>
          <w:color w:val="767171"/>
        </w:rPr>
      </w:pPr>
      <w:r w:rsidRPr="006F0C62">
        <w:rPr>
          <w:rFonts w:ascii="Times New Roman" w:hAnsi="Times New Roman"/>
          <w:noProof/>
          <w:color w:val="767171"/>
          <w:lang w:val="es-ES" w:eastAsia="es-ES"/>
        </w:rPr>
        <mc:AlternateContent>
          <mc:Choice Requires="wps">
            <w:drawing>
              <wp:anchor distT="0" distB="0" distL="114300" distR="114300" simplePos="0" relativeHeight="251638784" behindDoc="0" locked="0" layoutInCell="1" allowOverlap="1" wp14:anchorId="454320CA" wp14:editId="3B4DB0E9">
                <wp:simplePos x="0" y="0"/>
                <wp:positionH relativeFrom="margin">
                  <wp:posOffset>2280285</wp:posOffset>
                </wp:positionH>
                <wp:positionV relativeFrom="paragraph">
                  <wp:posOffset>15875</wp:posOffset>
                </wp:positionV>
                <wp:extent cx="463550" cy="0"/>
                <wp:effectExtent l="22860" t="23495" r="18415" b="14605"/>
                <wp:wrapNone/>
                <wp:docPr id="8"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B62ED3" id="Conector recto 4"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9.55pt,1.25pt" to="21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" strokecolor="#ee2a24" strokeweight="2.25pt">
                <v:stroke joinstyle="miter"/>
                <w10:wrap anchorx="margin"/>
              </v:line>
            </w:pict>
          </mc:Fallback>
        </mc:AlternateContent>
      </w:r>
    </w:p>
    <w:p w14:paraId="5A8E5140" w14:textId="1B783575" w:rsidR="009662DE" w:rsidRPr="006F0C62" w:rsidRDefault="00367E35" w:rsidP="00A72F1B">
      <w:pPr>
        <w:jc w:val="center"/>
        <w:rPr>
          <w:rFonts w:ascii="Times New Roman" w:hAnsi="Times New Roman"/>
          <w:color w:val="767171"/>
          <w:sz w:val="24"/>
          <w:szCs w:val="24"/>
        </w:rPr>
      </w:pPr>
      <w:r w:rsidRPr="00367E35">
        <w:rPr>
          <w:rFonts w:ascii="Times New Roman" w:hAnsi="Times New Roman"/>
          <w:color w:val="767171"/>
          <w:spacing w:val="20"/>
          <w:sz w:val="24"/>
          <w:szCs w:val="24"/>
        </w:rPr>
        <w:t>Memoria Institucional</w:t>
      </w:r>
      <w:r>
        <w:rPr>
          <w:rFonts w:ascii="Times New Roman" w:hAnsi="Times New Roman"/>
          <w:color w:val="767171"/>
          <w:spacing w:val="20"/>
          <w:sz w:val="24"/>
          <w:szCs w:val="24"/>
        </w:rPr>
        <w:t xml:space="preserve"> </w:t>
      </w:r>
      <w:r w:rsidR="00C1480D">
        <w:rPr>
          <w:rFonts w:ascii="Times New Roman" w:hAnsi="Times New Roman"/>
          <w:color w:val="767171"/>
          <w:spacing w:val="20"/>
          <w:sz w:val="24"/>
          <w:szCs w:val="24"/>
        </w:rPr>
        <w:t>2022</w:t>
      </w:r>
    </w:p>
    <w:p w14:paraId="20CFFC66" w14:textId="77777777" w:rsidR="000437CA" w:rsidRPr="006F0C62" w:rsidRDefault="000437CA">
      <w:pPr>
        <w:rPr>
          <w:rFonts w:ascii="Times New Roman" w:hAnsi="Times New Roman"/>
          <w:color w:val="767171"/>
          <w:sz w:val="24"/>
          <w:szCs w:val="24"/>
        </w:rPr>
      </w:pPr>
    </w:p>
    <w:sdt>
      <w:sdtPr>
        <w:rPr>
          <w:rFonts w:ascii="Artifex CF Extra Light" w:eastAsia="Calibri" w:hAnsi="Artifex CF Extra Light"/>
          <w:color w:val="003876"/>
          <w:sz w:val="18"/>
          <w:szCs w:val="22"/>
          <w:lang w:val="es-ES" w:eastAsia="en-US"/>
        </w:rPr>
        <w:id w:val="1231039109"/>
        <w:docPartObj>
          <w:docPartGallery w:val="Table of Contents"/>
          <w:docPartUnique/>
        </w:docPartObj>
      </w:sdtPr>
      <w:sdtEndPr>
        <w:rPr>
          <w:b/>
          <w:bCs/>
          <w:lang w:val="es-DO"/>
        </w:rPr>
      </w:sdtEndPr>
      <w:sdtContent>
        <w:p w14:paraId="6612A5AD" w14:textId="77777777" w:rsidR="00C262CC" w:rsidRPr="0030632D" w:rsidRDefault="00C262CC" w:rsidP="002D37FB">
          <w:pPr>
            <w:pStyle w:val="TtuloTDC"/>
            <w:spacing w:before="0" w:line="360" w:lineRule="auto"/>
            <w:jc w:val="center"/>
            <w:rPr>
              <w:rFonts w:ascii="Times New Roman" w:hAnsi="Times New Roman"/>
              <w:color w:val="767070"/>
              <w:spacing w:val="1"/>
              <w:sz w:val="28"/>
              <w:szCs w:val="24"/>
              <w:lang w:eastAsia="en-US"/>
            </w:rPr>
          </w:pPr>
          <w:r w:rsidRPr="0030632D">
            <w:rPr>
              <w:rFonts w:ascii="Times New Roman" w:hAnsi="Times New Roman"/>
              <w:color w:val="767070"/>
              <w:spacing w:val="1"/>
              <w:sz w:val="28"/>
              <w:szCs w:val="24"/>
              <w:lang w:eastAsia="en-US"/>
            </w:rPr>
            <w:t>Contenido</w:t>
          </w:r>
        </w:p>
        <w:p w14:paraId="417731AF" w14:textId="075F84AE" w:rsidR="00E8239D" w:rsidRPr="00E8239D" w:rsidRDefault="00C262CC">
          <w:pPr>
            <w:pStyle w:val="TDC1"/>
            <w:tabs>
              <w:tab w:val="right" w:leader="dot" w:pos="7912"/>
            </w:tabs>
            <w:rPr>
              <w:rFonts w:ascii="Times New Roman" w:eastAsia="Times New Roman" w:hAnsi="Times New Roman"/>
              <w:noProof/>
              <w:color w:val="767070"/>
              <w:spacing w:val="1"/>
              <w:sz w:val="24"/>
              <w:szCs w:val="24"/>
            </w:rPr>
          </w:pPr>
          <w:r w:rsidRPr="0030632D">
            <w:rPr>
              <w:rFonts w:ascii="Times New Roman" w:eastAsia="Times New Roman" w:hAnsi="Times New Roman"/>
              <w:color w:val="767070"/>
              <w:spacing w:val="1"/>
              <w:sz w:val="24"/>
              <w:szCs w:val="24"/>
            </w:rPr>
            <w:fldChar w:fldCharType="begin"/>
          </w:r>
          <w:r w:rsidRPr="0030632D">
            <w:rPr>
              <w:rFonts w:ascii="Times New Roman" w:eastAsia="Times New Roman" w:hAnsi="Times New Roman"/>
              <w:color w:val="767070"/>
              <w:spacing w:val="1"/>
              <w:sz w:val="24"/>
              <w:szCs w:val="24"/>
            </w:rPr>
            <w:instrText xml:space="preserve"> TOC \o "1-3" \h \z \u </w:instrText>
          </w:r>
          <w:r w:rsidRPr="0030632D">
            <w:rPr>
              <w:rFonts w:ascii="Times New Roman" w:eastAsia="Times New Roman" w:hAnsi="Times New Roman"/>
              <w:color w:val="767070"/>
              <w:spacing w:val="1"/>
              <w:sz w:val="24"/>
              <w:szCs w:val="24"/>
            </w:rPr>
            <w:fldChar w:fldCharType="separate"/>
          </w:r>
          <w:hyperlink w:anchor="_Toc122354568" w:history="1">
            <w:r w:rsidR="00E8239D" w:rsidRPr="00E8239D">
              <w:rPr>
                <w:rFonts w:ascii="Times New Roman" w:eastAsia="Times New Roman" w:hAnsi="Times New Roman"/>
                <w:noProof/>
                <w:color w:val="767070"/>
                <w:sz w:val="24"/>
                <w:szCs w:val="24"/>
              </w:rPr>
              <w:t>I. RESUMEN EJECUTIVO</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_Toc122354568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5</w:t>
            </w:r>
            <w:r w:rsidR="00E8239D" w:rsidRPr="00E8239D">
              <w:rPr>
                <w:rFonts w:ascii="Times New Roman" w:eastAsia="Times New Roman" w:hAnsi="Times New Roman"/>
                <w:noProof/>
                <w:webHidden/>
                <w:color w:val="767070"/>
                <w:spacing w:val="1"/>
                <w:sz w:val="24"/>
                <w:szCs w:val="24"/>
              </w:rPr>
              <w:fldChar w:fldCharType="end"/>
            </w:r>
          </w:hyperlink>
        </w:p>
        <w:p w14:paraId="14B9DF4B" w14:textId="57A08F0E" w:rsidR="00E8239D" w:rsidRPr="00E8239D" w:rsidRDefault="0059492C">
          <w:pPr>
            <w:pStyle w:val="TDC1"/>
            <w:tabs>
              <w:tab w:val="right" w:leader="dot" w:pos="7912"/>
            </w:tabs>
            <w:rPr>
              <w:rFonts w:ascii="Times New Roman" w:eastAsia="Times New Roman" w:hAnsi="Times New Roman"/>
              <w:noProof/>
              <w:color w:val="767070"/>
              <w:spacing w:val="1"/>
              <w:sz w:val="24"/>
              <w:szCs w:val="24"/>
            </w:rPr>
          </w:pPr>
          <w:hyperlink w:anchor="_Toc122354569" w:history="1">
            <w:r w:rsidR="00E8239D" w:rsidRPr="00E8239D">
              <w:rPr>
                <w:rFonts w:ascii="Times New Roman" w:eastAsia="Times New Roman" w:hAnsi="Times New Roman"/>
                <w:noProof/>
                <w:color w:val="767070"/>
                <w:sz w:val="24"/>
                <w:szCs w:val="24"/>
              </w:rPr>
              <w:t>II. INFORMACIÓN INTISTUCIONAL</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_Toc122354569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10</w:t>
            </w:r>
            <w:r w:rsidR="00E8239D" w:rsidRPr="00E8239D">
              <w:rPr>
                <w:rFonts w:ascii="Times New Roman" w:eastAsia="Times New Roman" w:hAnsi="Times New Roman"/>
                <w:noProof/>
                <w:webHidden/>
                <w:color w:val="767070"/>
                <w:spacing w:val="1"/>
                <w:sz w:val="24"/>
                <w:szCs w:val="24"/>
              </w:rPr>
              <w:fldChar w:fldCharType="end"/>
            </w:r>
          </w:hyperlink>
        </w:p>
        <w:p w14:paraId="39B7F61F" w14:textId="302A7B64"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70" w:history="1">
            <w:r w:rsidR="00E8239D" w:rsidRPr="00E8239D">
              <w:rPr>
                <w:rFonts w:ascii="Times New Roman" w:hAnsi="Times New Roman"/>
                <w:noProof/>
                <w:color w:val="767070"/>
                <w:sz w:val="24"/>
                <w:szCs w:val="24"/>
              </w:rPr>
              <w:t>2.1.</w:t>
            </w:r>
            <w:r w:rsidR="00E8239D" w:rsidRPr="00E8239D">
              <w:rPr>
                <w:rFonts w:ascii="Times New Roman" w:eastAsia="Times New Roman" w:hAnsi="Times New Roman"/>
                <w:noProof/>
                <w:color w:val="767070"/>
                <w:spacing w:val="1"/>
                <w:sz w:val="24"/>
                <w:szCs w:val="24"/>
              </w:rPr>
              <w:tab/>
            </w:r>
            <w:r w:rsidR="00E8239D" w:rsidRPr="00E8239D">
              <w:rPr>
                <w:rFonts w:ascii="Times New Roman" w:hAnsi="Times New Roman"/>
                <w:noProof/>
                <w:color w:val="767070"/>
                <w:sz w:val="24"/>
                <w:szCs w:val="24"/>
              </w:rPr>
              <w:t>Filosofía Institucional</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_Toc122354570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10</w:t>
            </w:r>
            <w:r w:rsidR="00E8239D" w:rsidRPr="00E8239D">
              <w:rPr>
                <w:rFonts w:ascii="Times New Roman" w:eastAsia="Times New Roman" w:hAnsi="Times New Roman"/>
                <w:noProof/>
                <w:webHidden/>
                <w:color w:val="767070"/>
                <w:spacing w:val="1"/>
                <w:sz w:val="24"/>
                <w:szCs w:val="24"/>
              </w:rPr>
              <w:fldChar w:fldCharType="end"/>
            </w:r>
          </w:hyperlink>
        </w:p>
        <w:p w14:paraId="6169CDBD" w14:textId="06717314"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71" w:history="1">
            <w:r w:rsidR="00E8239D" w:rsidRPr="00E8239D">
              <w:rPr>
                <w:rFonts w:ascii="Times New Roman" w:hAnsi="Times New Roman"/>
                <w:noProof/>
                <w:color w:val="767070"/>
                <w:sz w:val="24"/>
                <w:szCs w:val="24"/>
              </w:rPr>
              <w:t>2.2.</w:t>
            </w:r>
            <w:r w:rsidR="00E8239D" w:rsidRPr="00E8239D">
              <w:rPr>
                <w:rFonts w:ascii="Times New Roman" w:eastAsia="Times New Roman" w:hAnsi="Times New Roman"/>
                <w:noProof/>
                <w:color w:val="767070"/>
                <w:spacing w:val="1"/>
                <w:sz w:val="24"/>
                <w:szCs w:val="24"/>
              </w:rPr>
              <w:tab/>
            </w:r>
            <w:r w:rsidR="00E8239D" w:rsidRPr="00E8239D">
              <w:rPr>
                <w:rFonts w:ascii="Times New Roman" w:hAnsi="Times New Roman"/>
                <w:noProof/>
                <w:color w:val="767070"/>
                <w:sz w:val="24"/>
                <w:szCs w:val="24"/>
              </w:rPr>
              <w:t>Base Legal</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_Toc122354571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11</w:t>
            </w:r>
            <w:r w:rsidR="00E8239D" w:rsidRPr="00E8239D">
              <w:rPr>
                <w:rFonts w:ascii="Times New Roman" w:eastAsia="Times New Roman" w:hAnsi="Times New Roman"/>
                <w:noProof/>
                <w:webHidden/>
                <w:color w:val="767070"/>
                <w:spacing w:val="1"/>
                <w:sz w:val="24"/>
                <w:szCs w:val="24"/>
              </w:rPr>
              <w:fldChar w:fldCharType="end"/>
            </w:r>
          </w:hyperlink>
        </w:p>
        <w:p w14:paraId="3306BAA1" w14:textId="5FB3DD2E" w:rsidR="00E8239D" w:rsidRPr="00E8239D" w:rsidRDefault="0059492C">
          <w:pPr>
            <w:pStyle w:val="TDC1"/>
            <w:tabs>
              <w:tab w:val="right" w:leader="dot" w:pos="7912"/>
            </w:tabs>
            <w:rPr>
              <w:rFonts w:ascii="Times New Roman" w:eastAsia="Times New Roman" w:hAnsi="Times New Roman"/>
              <w:noProof/>
              <w:color w:val="767070"/>
              <w:spacing w:val="1"/>
              <w:sz w:val="24"/>
              <w:szCs w:val="24"/>
            </w:rPr>
          </w:pPr>
          <w:hyperlink w:anchor="_Toc122354572" w:history="1">
            <w:r w:rsidR="00E8239D" w:rsidRPr="00E8239D">
              <w:rPr>
                <w:rFonts w:ascii="Times New Roman" w:eastAsia="Times New Roman" w:hAnsi="Times New Roman"/>
                <w:noProof/>
                <w:color w:val="767070"/>
                <w:sz w:val="24"/>
                <w:szCs w:val="24"/>
              </w:rPr>
              <w:t>III. RESULTADOS MISIONALES</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_Toc122354572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12</w:t>
            </w:r>
            <w:r w:rsidR="00E8239D" w:rsidRPr="00E8239D">
              <w:rPr>
                <w:rFonts w:ascii="Times New Roman" w:eastAsia="Times New Roman" w:hAnsi="Times New Roman"/>
                <w:noProof/>
                <w:webHidden/>
                <w:color w:val="767070"/>
                <w:spacing w:val="1"/>
                <w:sz w:val="24"/>
                <w:szCs w:val="24"/>
              </w:rPr>
              <w:fldChar w:fldCharType="end"/>
            </w:r>
          </w:hyperlink>
        </w:p>
        <w:p w14:paraId="24328CB4" w14:textId="33A69E15"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73" w:history="1">
            <w:r w:rsidR="00E8239D" w:rsidRPr="00E8239D">
              <w:rPr>
                <w:rFonts w:ascii="Times New Roman" w:eastAsia="Times New Roman" w:hAnsi="Times New Roman"/>
                <w:noProof/>
                <w:color w:val="767070"/>
                <w:sz w:val="24"/>
                <w:szCs w:val="24"/>
              </w:rPr>
              <w:t>3.1.</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Favorecer la reinserción social de las personas privadas de libertad y adolescentes en conflicto con la ley penal.</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_Toc122354573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12</w:t>
            </w:r>
            <w:r w:rsidR="00E8239D" w:rsidRPr="00E8239D">
              <w:rPr>
                <w:rFonts w:ascii="Times New Roman" w:eastAsia="Times New Roman" w:hAnsi="Times New Roman"/>
                <w:noProof/>
                <w:webHidden/>
                <w:color w:val="767070"/>
                <w:spacing w:val="1"/>
                <w:sz w:val="24"/>
                <w:szCs w:val="24"/>
              </w:rPr>
              <w:fldChar w:fldCharType="end"/>
            </w:r>
          </w:hyperlink>
        </w:p>
        <w:p w14:paraId="424CA38B" w14:textId="3FBC9B3C" w:rsidR="00E8239D" w:rsidRPr="00E8239D" w:rsidRDefault="0059492C">
          <w:pPr>
            <w:pStyle w:val="TDC3"/>
            <w:tabs>
              <w:tab w:val="left" w:pos="1100"/>
              <w:tab w:val="right" w:leader="dot" w:pos="7912"/>
            </w:tabs>
            <w:rPr>
              <w:rFonts w:ascii="Times New Roman" w:eastAsia="Times New Roman" w:hAnsi="Times New Roman"/>
              <w:noProof/>
              <w:color w:val="767070"/>
              <w:spacing w:val="1"/>
              <w:sz w:val="24"/>
              <w:szCs w:val="24"/>
            </w:rPr>
          </w:pPr>
          <w:hyperlink w:anchor="_Toc122354574" w:history="1">
            <w:r w:rsidR="00E8239D" w:rsidRPr="00E8239D">
              <w:rPr>
                <w:rFonts w:ascii="Times New Roman" w:eastAsia="Times New Roman" w:hAnsi="Times New Roman"/>
                <w:noProof/>
                <w:color w:val="767070"/>
                <w:sz w:val="24"/>
                <w:szCs w:val="24"/>
              </w:rPr>
              <w:t>3.1.1.</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Población Privada de Libertad</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_Toc122354574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12</w:t>
            </w:r>
            <w:r w:rsidR="00E8239D" w:rsidRPr="00E8239D">
              <w:rPr>
                <w:rFonts w:ascii="Times New Roman" w:eastAsia="Times New Roman" w:hAnsi="Times New Roman"/>
                <w:noProof/>
                <w:webHidden/>
                <w:color w:val="767070"/>
                <w:spacing w:val="1"/>
                <w:sz w:val="24"/>
                <w:szCs w:val="24"/>
              </w:rPr>
              <w:fldChar w:fldCharType="end"/>
            </w:r>
          </w:hyperlink>
        </w:p>
        <w:p w14:paraId="112AD049" w14:textId="1ECDC987" w:rsidR="00E8239D" w:rsidRPr="00E8239D" w:rsidRDefault="0059492C">
          <w:pPr>
            <w:pStyle w:val="TDC3"/>
            <w:tabs>
              <w:tab w:val="left" w:pos="1100"/>
              <w:tab w:val="right" w:leader="dot" w:pos="7912"/>
            </w:tabs>
            <w:rPr>
              <w:rFonts w:ascii="Times New Roman" w:eastAsia="Times New Roman" w:hAnsi="Times New Roman"/>
              <w:noProof/>
              <w:color w:val="767070"/>
              <w:spacing w:val="1"/>
              <w:sz w:val="24"/>
              <w:szCs w:val="24"/>
            </w:rPr>
          </w:pPr>
          <w:hyperlink w:anchor="_Toc122354575" w:history="1">
            <w:r w:rsidR="00E8239D" w:rsidRPr="00E8239D">
              <w:rPr>
                <w:rFonts w:ascii="Times New Roman" w:eastAsia="Times New Roman" w:hAnsi="Times New Roman"/>
                <w:noProof/>
                <w:color w:val="767070"/>
                <w:sz w:val="24"/>
                <w:szCs w:val="24"/>
              </w:rPr>
              <w:t>3.1.2.</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Población Privada de Libertad (PPL)</w:t>
            </w:r>
            <w:r w:rsidR="00E8239D" w:rsidRPr="00E8239D">
              <w:rPr>
                <w:rFonts w:ascii="Times New Roman" w:eastAsia="Times New Roman" w:hAnsi="Times New Roman"/>
                <w:noProof/>
                <w:color w:val="767070"/>
                <w:spacing w:val="1"/>
                <w:sz w:val="24"/>
                <w:szCs w:val="24"/>
              </w:rPr>
              <w:t xml:space="preserve"> </w:t>
            </w:r>
            <w:r w:rsidR="00E8239D" w:rsidRPr="00E8239D">
              <w:rPr>
                <w:rFonts w:ascii="Times New Roman" w:eastAsia="Times New Roman" w:hAnsi="Times New Roman"/>
                <w:noProof/>
                <w:color w:val="767070"/>
                <w:sz w:val="24"/>
                <w:szCs w:val="24"/>
              </w:rPr>
              <w:t>con Variación de Medida</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_Toc122354575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13</w:t>
            </w:r>
            <w:r w:rsidR="00E8239D" w:rsidRPr="00E8239D">
              <w:rPr>
                <w:rFonts w:ascii="Times New Roman" w:eastAsia="Times New Roman" w:hAnsi="Times New Roman"/>
                <w:noProof/>
                <w:webHidden/>
                <w:color w:val="767070"/>
                <w:spacing w:val="1"/>
                <w:sz w:val="24"/>
                <w:szCs w:val="24"/>
              </w:rPr>
              <w:fldChar w:fldCharType="end"/>
            </w:r>
          </w:hyperlink>
        </w:p>
        <w:p w14:paraId="32852A41" w14:textId="6E827A0E" w:rsidR="00E8239D" w:rsidRPr="00E8239D" w:rsidRDefault="0059492C">
          <w:pPr>
            <w:pStyle w:val="TDC3"/>
            <w:tabs>
              <w:tab w:val="left" w:pos="1100"/>
              <w:tab w:val="right" w:leader="dot" w:pos="7912"/>
            </w:tabs>
            <w:rPr>
              <w:rFonts w:ascii="Times New Roman" w:eastAsia="Times New Roman" w:hAnsi="Times New Roman"/>
              <w:noProof/>
              <w:color w:val="767070"/>
              <w:spacing w:val="1"/>
              <w:sz w:val="24"/>
              <w:szCs w:val="24"/>
            </w:rPr>
          </w:pPr>
          <w:hyperlink w:anchor="_Toc122354576" w:history="1">
            <w:r w:rsidR="00E8239D" w:rsidRPr="00E8239D">
              <w:rPr>
                <w:rFonts w:ascii="Times New Roman" w:eastAsia="Times New Roman" w:hAnsi="Times New Roman"/>
                <w:noProof/>
                <w:color w:val="767070"/>
                <w:sz w:val="24"/>
                <w:szCs w:val="24"/>
              </w:rPr>
              <w:t>3.1.3.</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Movimiento de las personas privadas de libertad</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_Toc122354576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14</w:t>
            </w:r>
            <w:r w:rsidR="00E8239D" w:rsidRPr="00E8239D">
              <w:rPr>
                <w:rFonts w:ascii="Times New Roman" w:eastAsia="Times New Roman" w:hAnsi="Times New Roman"/>
                <w:noProof/>
                <w:webHidden/>
                <w:color w:val="767070"/>
                <w:spacing w:val="1"/>
                <w:sz w:val="24"/>
                <w:szCs w:val="24"/>
              </w:rPr>
              <w:fldChar w:fldCharType="end"/>
            </w:r>
          </w:hyperlink>
        </w:p>
        <w:p w14:paraId="39B2E01F" w14:textId="4778398D" w:rsidR="00E8239D" w:rsidRPr="00E8239D" w:rsidRDefault="0059492C">
          <w:pPr>
            <w:pStyle w:val="TDC3"/>
            <w:tabs>
              <w:tab w:val="left" w:pos="1100"/>
              <w:tab w:val="right" w:leader="dot" w:pos="7912"/>
            </w:tabs>
            <w:rPr>
              <w:rFonts w:ascii="Times New Roman" w:eastAsia="Times New Roman" w:hAnsi="Times New Roman"/>
              <w:noProof/>
              <w:color w:val="767070"/>
              <w:spacing w:val="1"/>
              <w:sz w:val="24"/>
              <w:szCs w:val="24"/>
            </w:rPr>
          </w:pPr>
          <w:hyperlink w:anchor="_Toc122354577" w:history="1">
            <w:r w:rsidR="00E8239D" w:rsidRPr="00E8239D">
              <w:rPr>
                <w:rFonts w:ascii="Times New Roman" w:eastAsia="Times New Roman" w:hAnsi="Times New Roman"/>
                <w:noProof/>
                <w:color w:val="767070"/>
                <w:sz w:val="24"/>
                <w:szCs w:val="24"/>
              </w:rPr>
              <w:t>3.1.4.</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Asistencia y tratamiento penitenciario</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_Toc122354577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14</w:t>
            </w:r>
            <w:r w:rsidR="00E8239D" w:rsidRPr="00E8239D">
              <w:rPr>
                <w:rFonts w:ascii="Times New Roman" w:eastAsia="Times New Roman" w:hAnsi="Times New Roman"/>
                <w:noProof/>
                <w:webHidden/>
                <w:color w:val="767070"/>
                <w:spacing w:val="1"/>
                <w:sz w:val="24"/>
                <w:szCs w:val="24"/>
              </w:rPr>
              <w:fldChar w:fldCharType="end"/>
            </w:r>
          </w:hyperlink>
        </w:p>
        <w:p w14:paraId="1E4CDD4E" w14:textId="66099FAB" w:rsidR="00E8239D" w:rsidRPr="00E8239D" w:rsidRDefault="0059492C">
          <w:pPr>
            <w:pStyle w:val="TDC3"/>
            <w:tabs>
              <w:tab w:val="left" w:pos="1100"/>
              <w:tab w:val="right" w:leader="dot" w:pos="7912"/>
            </w:tabs>
            <w:rPr>
              <w:rFonts w:ascii="Times New Roman" w:eastAsia="Times New Roman" w:hAnsi="Times New Roman"/>
              <w:noProof/>
              <w:color w:val="767070"/>
              <w:spacing w:val="1"/>
              <w:sz w:val="24"/>
              <w:szCs w:val="24"/>
            </w:rPr>
          </w:pPr>
          <w:hyperlink w:anchor="_Toc122354578" w:history="1">
            <w:r w:rsidR="00E8239D" w:rsidRPr="00E8239D">
              <w:rPr>
                <w:rFonts w:ascii="Times New Roman" w:eastAsia="Times New Roman" w:hAnsi="Times New Roman"/>
                <w:noProof/>
                <w:color w:val="767070"/>
                <w:sz w:val="24"/>
                <w:szCs w:val="24"/>
              </w:rPr>
              <w:t>3.1.5.</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Medio libre</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_Toc122354578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23</w:t>
            </w:r>
            <w:r w:rsidR="00E8239D" w:rsidRPr="00E8239D">
              <w:rPr>
                <w:rFonts w:ascii="Times New Roman" w:eastAsia="Times New Roman" w:hAnsi="Times New Roman"/>
                <w:noProof/>
                <w:webHidden/>
                <w:color w:val="767070"/>
                <w:spacing w:val="1"/>
                <w:sz w:val="24"/>
                <w:szCs w:val="24"/>
              </w:rPr>
              <w:fldChar w:fldCharType="end"/>
            </w:r>
          </w:hyperlink>
        </w:p>
        <w:p w14:paraId="05D2BD3A" w14:textId="07829600" w:rsidR="00E8239D" w:rsidRPr="00E8239D" w:rsidRDefault="0059492C">
          <w:pPr>
            <w:pStyle w:val="TDC3"/>
            <w:tabs>
              <w:tab w:val="left" w:pos="1100"/>
              <w:tab w:val="right" w:leader="dot" w:pos="7912"/>
            </w:tabs>
            <w:rPr>
              <w:rFonts w:ascii="Times New Roman" w:eastAsia="Times New Roman" w:hAnsi="Times New Roman"/>
              <w:noProof/>
              <w:color w:val="767070"/>
              <w:spacing w:val="1"/>
              <w:sz w:val="24"/>
              <w:szCs w:val="24"/>
            </w:rPr>
          </w:pPr>
          <w:hyperlink w:anchor="_Toc122354579" w:history="1">
            <w:r w:rsidR="00E8239D" w:rsidRPr="00E8239D">
              <w:rPr>
                <w:rFonts w:ascii="Times New Roman" w:eastAsia="Times New Roman" w:hAnsi="Times New Roman"/>
                <w:noProof/>
                <w:color w:val="767070"/>
                <w:sz w:val="24"/>
                <w:szCs w:val="24"/>
              </w:rPr>
              <w:t>3.1.6.</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Coordinación de sanciones alternativas</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_Toc122354579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25</w:t>
            </w:r>
            <w:r w:rsidR="00E8239D" w:rsidRPr="00E8239D">
              <w:rPr>
                <w:rFonts w:ascii="Times New Roman" w:eastAsia="Times New Roman" w:hAnsi="Times New Roman"/>
                <w:noProof/>
                <w:webHidden/>
                <w:color w:val="767070"/>
                <w:spacing w:val="1"/>
                <w:sz w:val="24"/>
                <w:szCs w:val="24"/>
              </w:rPr>
              <w:fldChar w:fldCharType="end"/>
            </w:r>
          </w:hyperlink>
        </w:p>
        <w:p w14:paraId="00B1FCEB" w14:textId="086BD451" w:rsidR="00E8239D" w:rsidRPr="00E8239D" w:rsidRDefault="0059492C">
          <w:pPr>
            <w:pStyle w:val="TDC3"/>
            <w:tabs>
              <w:tab w:val="left" w:pos="1100"/>
              <w:tab w:val="right" w:leader="dot" w:pos="7912"/>
            </w:tabs>
            <w:rPr>
              <w:rFonts w:ascii="Times New Roman" w:eastAsia="Times New Roman" w:hAnsi="Times New Roman"/>
              <w:noProof/>
              <w:color w:val="767070"/>
              <w:spacing w:val="1"/>
              <w:sz w:val="24"/>
              <w:szCs w:val="24"/>
            </w:rPr>
          </w:pPr>
          <w:hyperlink w:anchor="_Toc122354580" w:history="1">
            <w:r w:rsidR="00E8239D" w:rsidRPr="00E8239D">
              <w:rPr>
                <w:rFonts w:ascii="Times New Roman" w:eastAsia="Times New Roman" w:hAnsi="Times New Roman"/>
                <w:noProof/>
                <w:color w:val="767070"/>
                <w:sz w:val="24"/>
                <w:szCs w:val="24"/>
              </w:rPr>
              <w:t>3.1.7.</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Seguridad y vigilancia correccional</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_Toc122354580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25</w:t>
            </w:r>
            <w:r w:rsidR="00E8239D" w:rsidRPr="00E8239D">
              <w:rPr>
                <w:rFonts w:ascii="Times New Roman" w:eastAsia="Times New Roman" w:hAnsi="Times New Roman"/>
                <w:noProof/>
                <w:webHidden/>
                <w:color w:val="767070"/>
                <w:spacing w:val="1"/>
                <w:sz w:val="24"/>
                <w:szCs w:val="24"/>
              </w:rPr>
              <w:fldChar w:fldCharType="end"/>
            </w:r>
          </w:hyperlink>
        </w:p>
        <w:p w14:paraId="4740623E" w14:textId="07743E1A" w:rsidR="00E8239D" w:rsidRPr="00E8239D" w:rsidRDefault="0059492C">
          <w:pPr>
            <w:pStyle w:val="TDC1"/>
            <w:tabs>
              <w:tab w:val="right" w:leader="dot" w:pos="7912"/>
            </w:tabs>
            <w:rPr>
              <w:rFonts w:ascii="Times New Roman" w:eastAsia="Times New Roman" w:hAnsi="Times New Roman"/>
              <w:noProof/>
              <w:color w:val="767070"/>
              <w:spacing w:val="1"/>
              <w:sz w:val="24"/>
              <w:szCs w:val="24"/>
            </w:rPr>
          </w:pPr>
          <w:hyperlink w:anchor="_Toc122354581" w:history="1">
            <w:r w:rsidR="00E8239D" w:rsidRPr="00E8239D">
              <w:rPr>
                <w:rFonts w:ascii="Times New Roman" w:eastAsia="Times New Roman" w:hAnsi="Times New Roman"/>
                <w:noProof/>
                <w:color w:val="767070"/>
                <w:sz w:val="24"/>
                <w:szCs w:val="24"/>
              </w:rPr>
              <w:t>IV. RESULTADOS ÁREAS TRANSVERSALES Y DE APOYO</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_Toc122354581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27</w:t>
            </w:r>
            <w:r w:rsidR="00E8239D" w:rsidRPr="00E8239D">
              <w:rPr>
                <w:rFonts w:ascii="Times New Roman" w:eastAsia="Times New Roman" w:hAnsi="Times New Roman"/>
                <w:noProof/>
                <w:webHidden/>
                <w:color w:val="767070"/>
                <w:spacing w:val="1"/>
                <w:sz w:val="24"/>
                <w:szCs w:val="24"/>
              </w:rPr>
              <w:fldChar w:fldCharType="end"/>
            </w:r>
          </w:hyperlink>
        </w:p>
        <w:p w14:paraId="0C05B813" w14:textId="55536F96"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82" w:history="1">
            <w:r w:rsidR="00E8239D" w:rsidRPr="00E8239D">
              <w:rPr>
                <w:rFonts w:ascii="Times New Roman" w:eastAsia="Times New Roman" w:hAnsi="Times New Roman"/>
                <w:noProof/>
                <w:color w:val="767070"/>
                <w:sz w:val="24"/>
                <w:szCs w:val="24"/>
              </w:rPr>
              <w:t>4.1.</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Desempeño Área Administrativa y Financiera</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_Toc122354582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27</w:t>
            </w:r>
            <w:r w:rsidR="00E8239D" w:rsidRPr="00E8239D">
              <w:rPr>
                <w:rFonts w:ascii="Times New Roman" w:eastAsia="Times New Roman" w:hAnsi="Times New Roman"/>
                <w:noProof/>
                <w:webHidden/>
                <w:color w:val="767070"/>
                <w:spacing w:val="1"/>
                <w:sz w:val="24"/>
                <w:szCs w:val="24"/>
              </w:rPr>
              <w:fldChar w:fldCharType="end"/>
            </w:r>
          </w:hyperlink>
        </w:p>
        <w:p w14:paraId="52735DC9" w14:textId="1EBF4F56"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83" w:history="1">
            <w:r w:rsidR="00E8239D" w:rsidRPr="00E8239D">
              <w:rPr>
                <w:rFonts w:ascii="Times New Roman" w:eastAsia="Times New Roman" w:hAnsi="Times New Roman"/>
                <w:noProof/>
                <w:color w:val="767070"/>
                <w:sz w:val="24"/>
                <w:szCs w:val="24"/>
              </w:rPr>
              <w:t>4.2.</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Desempeño de los Recursos Humanos</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_Toc122354583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30</w:t>
            </w:r>
            <w:r w:rsidR="00E8239D" w:rsidRPr="00E8239D">
              <w:rPr>
                <w:rFonts w:ascii="Times New Roman" w:eastAsia="Times New Roman" w:hAnsi="Times New Roman"/>
                <w:noProof/>
                <w:webHidden/>
                <w:color w:val="767070"/>
                <w:spacing w:val="1"/>
                <w:sz w:val="24"/>
                <w:szCs w:val="24"/>
              </w:rPr>
              <w:fldChar w:fldCharType="end"/>
            </w:r>
          </w:hyperlink>
        </w:p>
        <w:p w14:paraId="2EE1BA4B" w14:textId="15258827"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84" w:history="1">
            <w:r w:rsidR="00E8239D" w:rsidRPr="00E8239D">
              <w:rPr>
                <w:rFonts w:ascii="Times New Roman" w:eastAsia="Times New Roman" w:hAnsi="Times New Roman"/>
                <w:noProof/>
                <w:color w:val="767070"/>
                <w:sz w:val="24"/>
                <w:szCs w:val="24"/>
              </w:rPr>
              <w:t>4.3.</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Desempeño de los Procesos Jurídicos</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_Toc122354584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33</w:t>
            </w:r>
            <w:r w:rsidR="00E8239D" w:rsidRPr="00E8239D">
              <w:rPr>
                <w:rFonts w:ascii="Times New Roman" w:eastAsia="Times New Roman" w:hAnsi="Times New Roman"/>
                <w:noProof/>
                <w:webHidden/>
                <w:color w:val="767070"/>
                <w:spacing w:val="1"/>
                <w:sz w:val="24"/>
                <w:szCs w:val="24"/>
              </w:rPr>
              <w:fldChar w:fldCharType="end"/>
            </w:r>
          </w:hyperlink>
        </w:p>
        <w:p w14:paraId="24B493A8" w14:textId="7AF64081"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85" w:history="1">
            <w:r w:rsidR="00E8239D" w:rsidRPr="00E8239D">
              <w:rPr>
                <w:rFonts w:ascii="Times New Roman" w:eastAsia="Times New Roman" w:hAnsi="Times New Roman"/>
                <w:noProof/>
                <w:color w:val="767070"/>
                <w:sz w:val="24"/>
                <w:szCs w:val="24"/>
              </w:rPr>
              <w:t>4.4.</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Desempeño de la Tecnología</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_Toc122354585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34</w:t>
            </w:r>
            <w:r w:rsidR="00E8239D" w:rsidRPr="00E8239D">
              <w:rPr>
                <w:rFonts w:ascii="Times New Roman" w:eastAsia="Times New Roman" w:hAnsi="Times New Roman"/>
                <w:noProof/>
                <w:webHidden/>
                <w:color w:val="767070"/>
                <w:spacing w:val="1"/>
                <w:sz w:val="24"/>
                <w:szCs w:val="24"/>
              </w:rPr>
              <w:fldChar w:fldCharType="end"/>
            </w:r>
          </w:hyperlink>
        </w:p>
        <w:p w14:paraId="3E9167A7" w14:textId="5AB9C249"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86" w:history="1">
            <w:r w:rsidR="00E8239D" w:rsidRPr="00E8239D">
              <w:rPr>
                <w:rFonts w:ascii="Times New Roman" w:eastAsia="Times New Roman" w:hAnsi="Times New Roman"/>
                <w:noProof/>
                <w:color w:val="767070"/>
                <w:sz w:val="24"/>
                <w:szCs w:val="24"/>
              </w:rPr>
              <w:t>4.5.</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Desempeño del Sistema de Planificación y Desarrollo Institucional</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_Toc122354586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36</w:t>
            </w:r>
            <w:r w:rsidR="00E8239D" w:rsidRPr="00E8239D">
              <w:rPr>
                <w:rFonts w:ascii="Times New Roman" w:eastAsia="Times New Roman" w:hAnsi="Times New Roman"/>
                <w:noProof/>
                <w:webHidden/>
                <w:color w:val="767070"/>
                <w:spacing w:val="1"/>
                <w:sz w:val="24"/>
                <w:szCs w:val="24"/>
              </w:rPr>
              <w:fldChar w:fldCharType="end"/>
            </w:r>
          </w:hyperlink>
        </w:p>
        <w:p w14:paraId="6B42406A" w14:textId="1897B18E"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87" w:history="1">
            <w:r w:rsidR="00E8239D" w:rsidRPr="00E8239D">
              <w:rPr>
                <w:rFonts w:ascii="Times New Roman" w:eastAsia="Times New Roman" w:hAnsi="Times New Roman"/>
                <w:noProof/>
                <w:color w:val="767070"/>
                <w:sz w:val="24"/>
                <w:szCs w:val="24"/>
              </w:rPr>
              <w:t>4.5.1.</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Proyecto</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_Toc122354587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37</w:t>
            </w:r>
            <w:r w:rsidR="00E8239D" w:rsidRPr="00E8239D">
              <w:rPr>
                <w:rFonts w:ascii="Times New Roman" w:eastAsia="Times New Roman" w:hAnsi="Times New Roman"/>
                <w:noProof/>
                <w:webHidden/>
                <w:color w:val="767070"/>
                <w:spacing w:val="1"/>
                <w:sz w:val="24"/>
                <w:szCs w:val="24"/>
              </w:rPr>
              <w:fldChar w:fldCharType="end"/>
            </w:r>
          </w:hyperlink>
        </w:p>
        <w:p w14:paraId="67AE1F09" w14:textId="5D9B7D8B"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88" w:history="1">
            <w:r w:rsidR="00E8239D" w:rsidRPr="00E8239D">
              <w:rPr>
                <w:rFonts w:ascii="Times New Roman" w:eastAsia="Times New Roman" w:hAnsi="Times New Roman"/>
                <w:noProof/>
                <w:color w:val="767070"/>
                <w:sz w:val="24"/>
                <w:szCs w:val="24"/>
              </w:rPr>
              <w:t>4.6.</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Desempeño del Área Comunicaciones</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_Toc122354588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38</w:t>
            </w:r>
            <w:r w:rsidR="00E8239D" w:rsidRPr="00E8239D">
              <w:rPr>
                <w:rFonts w:ascii="Times New Roman" w:eastAsia="Times New Roman" w:hAnsi="Times New Roman"/>
                <w:noProof/>
                <w:webHidden/>
                <w:color w:val="767070"/>
                <w:spacing w:val="1"/>
                <w:sz w:val="24"/>
                <w:szCs w:val="24"/>
              </w:rPr>
              <w:fldChar w:fldCharType="end"/>
            </w:r>
          </w:hyperlink>
        </w:p>
        <w:p w14:paraId="1DE99847" w14:textId="05B2D6F5" w:rsidR="00E8239D" w:rsidRPr="00E8239D" w:rsidRDefault="0059492C">
          <w:pPr>
            <w:pStyle w:val="TDC2"/>
            <w:tabs>
              <w:tab w:val="left" w:pos="880"/>
              <w:tab w:val="right" w:leader="dot" w:pos="7912"/>
            </w:tabs>
            <w:rPr>
              <w:rFonts w:ascii="Times New Roman" w:eastAsia="Times New Roman" w:hAnsi="Times New Roman"/>
              <w:noProof/>
              <w:color w:val="767070"/>
              <w:spacing w:val="1"/>
              <w:sz w:val="24"/>
              <w:szCs w:val="24"/>
            </w:rPr>
          </w:pPr>
          <w:hyperlink w:anchor="_Toc122354589" w:history="1">
            <w:r w:rsidR="00E8239D" w:rsidRPr="00E8239D">
              <w:rPr>
                <w:rFonts w:ascii="Times New Roman" w:eastAsia="Times New Roman" w:hAnsi="Times New Roman"/>
                <w:noProof/>
                <w:color w:val="767070"/>
                <w:sz w:val="24"/>
                <w:szCs w:val="24"/>
              </w:rPr>
              <w:t>4.7.</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Desempeño del Área Secretaria General</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_Toc122354589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39</w:t>
            </w:r>
            <w:r w:rsidR="00E8239D" w:rsidRPr="00E8239D">
              <w:rPr>
                <w:rFonts w:ascii="Times New Roman" w:eastAsia="Times New Roman" w:hAnsi="Times New Roman"/>
                <w:noProof/>
                <w:webHidden/>
                <w:color w:val="767070"/>
                <w:spacing w:val="1"/>
                <w:sz w:val="24"/>
                <w:szCs w:val="24"/>
              </w:rPr>
              <w:fldChar w:fldCharType="end"/>
            </w:r>
          </w:hyperlink>
        </w:p>
        <w:p w14:paraId="2583A6E0" w14:textId="7EAF5769" w:rsidR="00E8239D" w:rsidRPr="00E8239D" w:rsidRDefault="0059492C">
          <w:pPr>
            <w:pStyle w:val="TDC1"/>
            <w:tabs>
              <w:tab w:val="right" w:leader="dot" w:pos="7912"/>
            </w:tabs>
            <w:rPr>
              <w:rFonts w:ascii="Times New Roman" w:eastAsia="Times New Roman" w:hAnsi="Times New Roman"/>
              <w:noProof/>
              <w:color w:val="767070"/>
              <w:spacing w:val="1"/>
              <w:sz w:val="24"/>
              <w:szCs w:val="24"/>
            </w:rPr>
          </w:pPr>
          <w:hyperlink w:anchor="_Toc122354590" w:history="1">
            <w:r w:rsidR="00E8239D" w:rsidRPr="00E8239D">
              <w:rPr>
                <w:rFonts w:ascii="Times New Roman" w:eastAsia="Times New Roman" w:hAnsi="Times New Roman"/>
                <w:noProof/>
                <w:color w:val="767070"/>
                <w:sz w:val="24"/>
                <w:szCs w:val="24"/>
              </w:rPr>
              <w:t>V. PROYECCIONES</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_Toc122354590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41</w:t>
            </w:r>
            <w:r w:rsidR="00E8239D" w:rsidRPr="00E8239D">
              <w:rPr>
                <w:rFonts w:ascii="Times New Roman" w:eastAsia="Times New Roman" w:hAnsi="Times New Roman"/>
                <w:noProof/>
                <w:webHidden/>
                <w:color w:val="767070"/>
                <w:spacing w:val="1"/>
                <w:sz w:val="24"/>
                <w:szCs w:val="24"/>
              </w:rPr>
              <w:fldChar w:fldCharType="end"/>
            </w:r>
          </w:hyperlink>
        </w:p>
        <w:p w14:paraId="46A59300" w14:textId="0BDD2892" w:rsidR="00E8239D" w:rsidRPr="00E8239D" w:rsidRDefault="0059492C">
          <w:pPr>
            <w:pStyle w:val="TDC1"/>
            <w:tabs>
              <w:tab w:val="right" w:leader="dot" w:pos="7912"/>
            </w:tabs>
            <w:rPr>
              <w:rFonts w:ascii="Times New Roman" w:eastAsia="Times New Roman" w:hAnsi="Times New Roman"/>
              <w:noProof/>
              <w:color w:val="767070"/>
              <w:spacing w:val="1"/>
              <w:sz w:val="24"/>
              <w:szCs w:val="24"/>
            </w:rPr>
          </w:pPr>
          <w:hyperlink w:anchor="_Toc122354591" w:history="1">
            <w:r w:rsidR="00E8239D" w:rsidRPr="00E8239D">
              <w:rPr>
                <w:rFonts w:ascii="Times New Roman" w:eastAsia="Times New Roman" w:hAnsi="Times New Roman"/>
                <w:noProof/>
                <w:color w:val="767070"/>
                <w:sz w:val="24"/>
                <w:szCs w:val="24"/>
              </w:rPr>
              <w:t>VI. ANEXOS</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_Toc122354591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43</w:t>
            </w:r>
            <w:r w:rsidR="00E8239D" w:rsidRPr="00E8239D">
              <w:rPr>
                <w:rFonts w:ascii="Times New Roman" w:eastAsia="Times New Roman" w:hAnsi="Times New Roman"/>
                <w:noProof/>
                <w:webHidden/>
                <w:color w:val="767070"/>
                <w:spacing w:val="1"/>
                <w:sz w:val="24"/>
                <w:szCs w:val="24"/>
              </w:rPr>
              <w:fldChar w:fldCharType="end"/>
            </w:r>
          </w:hyperlink>
        </w:p>
        <w:p w14:paraId="5905469B" w14:textId="0592FFA0" w:rsidR="00E8239D" w:rsidRPr="00E8239D" w:rsidRDefault="0059492C">
          <w:pPr>
            <w:pStyle w:val="TDC3"/>
            <w:tabs>
              <w:tab w:val="left" w:pos="880"/>
              <w:tab w:val="right" w:leader="dot" w:pos="7912"/>
            </w:tabs>
            <w:rPr>
              <w:rFonts w:ascii="Times New Roman" w:eastAsia="Times New Roman" w:hAnsi="Times New Roman"/>
              <w:noProof/>
              <w:color w:val="767070"/>
              <w:spacing w:val="1"/>
              <w:sz w:val="24"/>
              <w:szCs w:val="24"/>
            </w:rPr>
          </w:pPr>
          <w:hyperlink w:anchor="_Toc122354592" w:history="1">
            <w:r w:rsidR="00E8239D" w:rsidRPr="00E8239D">
              <w:rPr>
                <w:rFonts w:ascii="Times New Roman" w:eastAsia="Times New Roman" w:hAnsi="Times New Roman"/>
                <w:noProof/>
                <w:color w:val="767070"/>
                <w:sz w:val="24"/>
                <w:szCs w:val="24"/>
              </w:rPr>
              <w:t>a)</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Presupuestaria Anual (IGP)</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_Toc122354592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43</w:t>
            </w:r>
            <w:r w:rsidR="00E8239D" w:rsidRPr="00E8239D">
              <w:rPr>
                <w:rFonts w:ascii="Times New Roman" w:eastAsia="Times New Roman" w:hAnsi="Times New Roman"/>
                <w:noProof/>
                <w:webHidden/>
                <w:color w:val="767070"/>
                <w:spacing w:val="1"/>
                <w:sz w:val="24"/>
                <w:szCs w:val="24"/>
              </w:rPr>
              <w:fldChar w:fldCharType="end"/>
            </w:r>
          </w:hyperlink>
        </w:p>
        <w:p w14:paraId="3A729FD2" w14:textId="0E67F16D" w:rsidR="00E8239D" w:rsidRPr="00E8239D" w:rsidRDefault="0059492C">
          <w:pPr>
            <w:pStyle w:val="TDC3"/>
            <w:tabs>
              <w:tab w:val="left" w:pos="880"/>
              <w:tab w:val="right" w:leader="dot" w:pos="7912"/>
            </w:tabs>
            <w:rPr>
              <w:rFonts w:ascii="Times New Roman" w:eastAsia="Times New Roman" w:hAnsi="Times New Roman"/>
              <w:noProof/>
              <w:color w:val="767070"/>
              <w:spacing w:val="1"/>
              <w:sz w:val="24"/>
              <w:szCs w:val="24"/>
            </w:rPr>
          </w:pPr>
          <w:hyperlink w:anchor="_Toc122354593" w:history="1">
            <w:r w:rsidR="00E8239D" w:rsidRPr="00E8239D">
              <w:rPr>
                <w:rFonts w:ascii="Times New Roman" w:eastAsia="Times New Roman" w:hAnsi="Times New Roman"/>
                <w:noProof/>
                <w:color w:val="767070"/>
                <w:sz w:val="24"/>
                <w:szCs w:val="24"/>
              </w:rPr>
              <w:t>b)</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Plan de Compras.</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_Toc122354593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44</w:t>
            </w:r>
            <w:r w:rsidR="00E8239D" w:rsidRPr="00E8239D">
              <w:rPr>
                <w:rFonts w:ascii="Times New Roman" w:eastAsia="Times New Roman" w:hAnsi="Times New Roman"/>
                <w:noProof/>
                <w:webHidden/>
                <w:color w:val="767070"/>
                <w:spacing w:val="1"/>
                <w:sz w:val="24"/>
                <w:szCs w:val="24"/>
              </w:rPr>
              <w:fldChar w:fldCharType="end"/>
            </w:r>
          </w:hyperlink>
        </w:p>
        <w:p w14:paraId="5A6A0A43" w14:textId="1FF9A2E3" w:rsidR="00E8239D" w:rsidRPr="00E8239D" w:rsidRDefault="0059492C">
          <w:pPr>
            <w:pStyle w:val="TDC3"/>
            <w:tabs>
              <w:tab w:val="left" w:pos="880"/>
              <w:tab w:val="right" w:leader="dot" w:pos="7912"/>
            </w:tabs>
            <w:rPr>
              <w:rFonts w:ascii="Times New Roman" w:eastAsia="Times New Roman" w:hAnsi="Times New Roman"/>
              <w:noProof/>
              <w:color w:val="767070"/>
              <w:spacing w:val="1"/>
              <w:sz w:val="24"/>
              <w:szCs w:val="24"/>
            </w:rPr>
          </w:pPr>
          <w:hyperlink w:anchor="_Toc122354594" w:history="1">
            <w:r w:rsidR="00E8239D" w:rsidRPr="00E8239D">
              <w:rPr>
                <w:rFonts w:ascii="Times New Roman" w:eastAsia="Times New Roman" w:hAnsi="Times New Roman"/>
                <w:noProof/>
                <w:color w:val="767070"/>
                <w:sz w:val="24"/>
                <w:szCs w:val="24"/>
              </w:rPr>
              <w:t>c)</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Informe financiero.</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_Toc122354594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46</w:t>
            </w:r>
            <w:r w:rsidR="00E8239D" w:rsidRPr="00E8239D">
              <w:rPr>
                <w:rFonts w:ascii="Times New Roman" w:eastAsia="Times New Roman" w:hAnsi="Times New Roman"/>
                <w:noProof/>
                <w:webHidden/>
                <w:color w:val="767070"/>
                <w:spacing w:val="1"/>
                <w:sz w:val="24"/>
                <w:szCs w:val="24"/>
              </w:rPr>
              <w:fldChar w:fldCharType="end"/>
            </w:r>
          </w:hyperlink>
        </w:p>
        <w:p w14:paraId="3118976A" w14:textId="316ECAE5" w:rsidR="00E8239D" w:rsidRPr="00E8239D" w:rsidRDefault="0059492C">
          <w:pPr>
            <w:pStyle w:val="TDC3"/>
            <w:tabs>
              <w:tab w:val="left" w:pos="880"/>
              <w:tab w:val="right" w:leader="dot" w:pos="7912"/>
            </w:tabs>
            <w:rPr>
              <w:rFonts w:ascii="Times New Roman" w:eastAsia="Times New Roman" w:hAnsi="Times New Roman"/>
              <w:noProof/>
              <w:color w:val="767070"/>
              <w:spacing w:val="1"/>
              <w:sz w:val="24"/>
              <w:szCs w:val="24"/>
            </w:rPr>
          </w:pPr>
          <w:hyperlink w:anchor="_Toc122354595" w:history="1">
            <w:r w:rsidR="00E8239D" w:rsidRPr="00E8239D">
              <w:rPr>
                <w:rFonts w:ascii="Times New Roman" w:eastAsia="Times New Roman" w:hAnsi="Times New Roman"/>
                <w:noProof/>
                <w:color w:val="767070"/>
                <w:sz w:val="24"/>
                <w:szCs w:val="24"/>
              </w:rPr>
              <w:t>d)</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Relacione de los privados de libertad.</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_Toc122354595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50</w:t>
            </w:r>
            <w:r w:rsidR="00E8239D" w:rsidRPr="00E8239D">
              <w:rPr>
                <w:rFonts w:ascii="Times New Roman" w:eastAsia="Times New Roman" w:hAnsi="Times New Roman"/>
                <w:noProof/>
                <w:webHidden/>
                <w:color w:val="767070"/>
                <w:spacing w:val="1"/>
                <w:sz w:val="24"/>
                <w:szCs w:val="24"/>
              </w:rPr>
              <w:fldChar w:fldCharType="end"/>
            </w:r>
          </w:hyperlink>
        </w:p>
        <w:p w14:paraId="177586A4" w14:textId="4A5B587A" w:rsidR="00E8239D" w:rsidRPr="00E8239D" w:rsidRDefault="0059492C">
          <w:pPr>
            <w:pStyle w:val="TDC3"/>
            <w:tabs>
              <w:tab w:val="left" w:pos="880"/>
              <w:tab w:val="right" w:leader="dot" w:pos="7912"/>
            </w:tabs>
            <w:rPr>
              <w:rFonts w:ascii="Times New Roman" w:eastAsia="Times New Roman" w:hAnsi="Times New Roman"/>
              <w:noProof/>
              <w:color w:val="767070"/>
              <w:spacing w:val="1"/>
              <w:sz w:val="24"/>
              <w:szCs w:val="24"/>
            </w:rPr>
          </w:pPr>
          <w:hyperlink w:anchor="_Toc122354596" w:history="1">
            <w:r w:rsidR="00E8239D" w:rsidRPr="00E8239D">
              <w:rPr>
                <w:rFonts w:ascii="Times New Roman" w:eastAsia="Times New Roman" w:hAnsi="Times New Roman"/>
                <w:noProof/>
                <w:color w:val="767070"/>
                <w:sz w:val="24"/>
                <w:szCs w:val="24"/>
              </w:rPr>
              <w:t>e)</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Evaluación de conducta de las personas privadas de libertad</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_Toc122354596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52</w:t>
            </w:r>
            <w:r w:rsidR="00E8239D" w:rsidRPr="00E8239D">
              <w:rPr>
                <w:rFonts w:ascii="Times New Roman" w:eastAsia="Times New Roman" w:hAnsi="Times New Roman"/>
                <w:noProof/>
                <w:webHidden/>
                <w:color w:val="767070"/>
                <w:spacing w:val="1"/>
                <w:sz w:val="24"/>
                <w:szCs w:val="24"/>
              </w:rPr>
              <w:fldChar w:fldCharType="end"/>
            </w:r>
          </w:hyperlink>
        </w:p>
        <w:p w14:paraId="12BAFFD9" w14:textId="10072996" w:rsidR="00E8239D" w:rsidRPr="00E8239D" w:rsidRDefault="0059492C">
          <w:pPr>
            <w:pStyle w:val="TDC3"/>
            <w:tabs>
              <w:tab w:val="left" w:pos="880"/>
              <w:tab w:val="right" w:leader="dot" w:pos="7912"/>
            </w:tabs>
            <w:rPr>
              <w:rFonts w:ascii="Times New Roman" w:eastAsia="Times New Roman" w:hAnsi="Times New Roman"/>
              <w:noProof/>
              <w:color w:val="767070"/>
              <w:spacing w:val="1"/>
              <w:sz w:val="24"/>
              <w:szCs w:val="24"/>
            </w:rPr>
          </w:pPr>
          <w:hyperlink w:anchor="_Toc122354597" w:history="1">
            <w:r w:rsidR="00E8239D" w:rsidRPr="00E8239D">
              <w:rPr>
                <w:rFonts w:ascii="Times New Roman" w:eastAsia="Times New Roman" w:hAnsi="Times New Roman"/>
                <w:noProof/>
                <w:color w:val="767070"/>
                <w:sz w:val="24"/>
                <w:szCs w:val="24"/>
              </w:rPr>
              <w:t>f)</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Patologías más frecuentes en la población privada de libertad</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_Toc122354597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53</w:t>
            </w:r>
            <w:r w:rsidR="00E8239D" w:rsidRPr="00E8239D">
              <w:rPr>
                <w:rFonts w:ascii="Times New Roman" w:eastAsia="Times New Roman" w:hAnsi="Times New Roman"/>
                <w:noProof/>
                <w:webHidden/>
                <w:color w:val="767070"/>
                <w:spacing w:val="1"/>
                <w:sz w:val="24"/>
                <w:szCs w:val="24"/>
              </w:rPr>
              <w:fldChar w:fldCharType="end"/>
            </w:r>
          </w:hyperlink>
        </w:p>
        <w:p w14:paraId="2AF5D923" w14:textId="285D054E" w:rsidR="00E8239D" w:rsidRDefault="0059492C">
          <w:pPr>
            <w:pStyle w:val="TDC3"/>
            <w:tabs>
              <w:tab w:val="left" w:pos="880"/>
              <w:tab w:val="right" w:leader="dot" w:pos="7912"/>
            </w:tabs>
            <w:rPr>
              <w:rFonts w:asciiTheme="minorHAnsi" w:eastAsiaTheme="minorEastAsia" w:hAnsiTheme="minorHAnsi" w:cstheme="minorBidi"/>
              <w:noProof/>
              <w:color w:val="auto"/>
              <w:sz w:val="22"/>
              <w:lang w:eastAsia="es-DO"/>
            </w:rPr>
          </w:pPr>
          <w:hyperlink w:anchor="_Toc122354598" w:history="1">
            <w:r w:rsidR="00E8239D" w:rsidRPr="00E8239D">
              <w:rPr>
                <w:rFonts w:ascii="Times New Roman" w:eastAsia="Times New Roman" w:hAnsi="Times New Roman"/>
                <w:noProof/>
                <w:color w:val="767070"/>
                <w:sz w:val="24"/>
                <w:szCs w:val="24"/>
              </w:rPr>
              <w:t>g)</w:t>
            </w:r>
            <w:r w:rsidR="00E8239D" w:rsidRPr="00E8239D">
              <w:rPr>
                <w:rFonts w:ascii="Times New Roman" w:eastAsia="Times New Roman" w:hAnsi="Times New Roman"/>
                <w:noProof/>
                <w:color w:val="767070"/>
                <w:spacing w:val="1"/>
                <w:sz w:val="24"/>
                <w:szCs w:val="24"/>
              </w:rPr>
              <w:tab/>
            </w:r>
            <w:r w:rsidR="00E8239D" w:rsidRPr="00E8239D">
              <w:rPr>
                <w:rFonts w:ascii="Times New Roman" w:eastAsia="Times New Roman" w:hAnsi="Times New Roman"/>
                <w:noProof/>
                <w:color w:val="767070"/>
                <w:sz w:val="24"/>
                <w:szCs w:val="24"/>
              </w:rPr>
              <w:t>Manejo de la Covid-19</w:t>
            </w:r>
            <w:r w:rsidR="00E8239D" w:rsidRPr="00E8239D">
              <w:rPr>
                <w:rFonts w:ascii="Times New Roman" w:eastAsia="Times New Roman" w:hAnsi="Times New Roman"/>
                <w:noProof/>
                <w:webHidden/>
                <w:color w:val="767070"/>
                <w:spacing w:val="1"/>
                <w:sz w:val="24"/>
                <w:szCs w:val="24"/>
              </w:rPr>
              <w:tab/>
            </w:r>
            <w:r w:rsidR="00E8239D" w:rsidRPr="00E8239D">
              <w:rPr>
                <w:rFonts w:ascii="Times New Roman" w:eastAsia="Times New Roman" w:hAnsi="Times New Roman"/>
                <w:noProof/>
                <w:webHidden/>
                <w:color w:val="767070"/>
                <w:spacing w:val="1"/>
                <w:sz w:val="24"/>
                <w:szCs w:val="24"/>
              </w:rPr>
              <w:fldChar w:fldCharType="begin"/>
            </w:r>
            <w:r w:rsidR="00E8239D" w:rsidRPr="00E8239D">
              <w:rPr>
                <w:rFonts w:ascii="Times New Roman" w:eastAsia="Times New Roman" w:hAnsi="Times New Roman"/>
                <w:noProof/>
                <w:webHidden/>
                <w:color w:val="767070"/>
                <w:spacing w:val="1"/>
                <w:sz w:val="24"/>
                <w:szCs w:val="24"/>
              </w:rPr>
              <w:instrText xml:space="preserve"> PAGEREF _Toc122354598 \h </w:instrText>
            </w:r>
            <w:r w:rsidR="00E8239D" w:rsidRPr="00E8239D">
              <w:rPr>
                <w:rFonts w:ascii="Times New Roman" w:eastAsia="Times New Roman" w:hAnsi="Times New Roman"/>
                <w:noProof/>
                <w:webHidden/>
                <w:color w:val="767070"/>
                <w:spacing w:val="1"/>
                <w:sz w:val="24"/>
                <w:szCs w:val="24"/>
              </w:rPr>
            </w:r>
            <w:r w:rsidR="00E8239D" w:rsidRPr="00E8239D">
              <w:rPr>
                <w:rFonts w:ascii="Times New Roman" w:eastAsia="Times New Roman" w:hAnsi="Times New Roman"/>
                <w:noProof/>
                <w:webHidden/>
                <w:color w:val="767070"/>
                <w:spacing w:val="1"/>
                <w:sz w:val="24"/>
                <w:szCs w:val="24"/>
              </w:rPr>
              <w:fldChar w:fldCharType="separate"/>
            </w:r>
            <w:r w:rsidR="00325691">
              <w:rPr>
                <w:rFonts w:ascii="Times New Roman" w:eastAsia="Times New Roman" w:hAnsi="Times New Roman"/>
                <w:noProof/>
                <w:webHidden/>
                <w:color w:val="767070"/>
                <w:spacing w:val="1"/>
                <w:sz w:val="24"/>
                <w:szCs w:val="24"/>
              </w:rPr>
              <w:t>54</w:t>
            </w:r>
            <w:r w:rsidR="00E8239D" w:rsidRPr="00E8239D">
              <w:rPr>
                <w:rFonts w:ascii="Times New Roman" w:eastAsia="Times New Roman" w:hAnsi="Times New Roman"/>
                <w:noProof/>
                <w:webHidden/>
                <w:color w:val="767070"/>
                <w:spacing w:val="1"/>
                <w:sz w:val="24"/>
                <w:szCs w:val="24"/>
              </w:rPr>
              <w:fldChar w:fldCharType="end"/>
            </w:r>
          </w:hyperlink>
        </w:p>
        <w:p w14:paraId="7A6CB2E7" w14:textId="3497DB1F" w:rsidR="00C262CC" w:rsidRDefault="00C262CC" w:rsidP="002D37FB">
          <w:pPr>
            <w:spacing w:after="0" w:line="360" w:lineRule="auto"/>
          </w:pPr>
          <w:r w:rsidRPr="0030632D">
            <w:rPr>
              <w:rFonts w:ascii="Times New Roman" w:eastAsia="Times New Roman" w:hAnsi="Times New Roman"/>
              <w:color w:val="767070"/>
              <w:spacing w:val="1"/>
              <w:sz w:val="24"/>
              <w:szCs w:val="24"/>
            </w:rPr>
            <w:fldChar w:fldCharType="end"/>
          </w:r>
        </w:p>
      </w:sdtContent>
    </w:sdt>
    <w:p w14:paraId="1AA425E5" w14:textId="264E9237" w:rsidR="00E8239D" w:rsidRDefault="00E8239D" w:rsidP="00E8239D">
      <w:pPr>
        <w:rPr>
          <w:rFonts w:ascii="Times New Roman" w:hAnsi="Times New Roman"/>
          <w:color w:val="7B7B7B"/>
          <w:spacing w:val="1"/>
          <w:sz w:val="28"/>
          <w:szCs w:val="24"/>
        </w:rPr>
      </w:pPr>
      <w:bookmarkStart w:id="0" w:name="_Toc122354568"/>
    </w:p>
    <w:p w14:paraId="2F4C2185" w14:textId="16AEC77B" w:rsidR="00E8239D" w:rsidRDefault="00E8239D" w:rsidP="00E8239D">
      <w:pPr>
        <w:rPr>
          <w:rFonts w:ascii="Times New Roman" w:hAnsi="Times New Roman"/>
          <w:color w:val="7B7B7B"/>
          <w:spacing w:val="1"/>
          <w:sz w:val="28"/>
          <w:szCs w:val="24"/>
        </w:rPr>
      </w:pPr>
    </w:p>
    <w:p w14:paraId="4A277D32" w14:textId="67FAB3E3" w:rsidR="00E8239D" w:rsidRDefault="00E8239D" w:rsidP="00E8239D">
      <w:pPr>
        <w:rPr>
          <w:rFonts w:ascii="Times New Roman" w:hAnsi="Times New Roman"/>
          <w:color w:val="7B7B7B"/>
          <w:spacing w:val="1"/>
          <w:sz w:val="28"/>
          <w:szCs w:val="24"/>
        </w:rPr>
      </w:pPr>
      <w:bookmarkStart w:id="1" w:name="_GoBack"/>
      <w:bookmarkEnd w:id="1"/>
    </w:p>
    <w:p w14:paraId="17D40BAC" w14:textId="3CD070CB" w:rsidR="00E8239D" w:rsidRDefault="00E8239D" w:rsidP="00E8239D">
      <w:pPr>
        <w:rPr>
          <w:rFonts w:ascii="Times New Roman" w:hAnsi="Times New Roman"/>
          <w:color w:val="7B7B7B"/>
          <w:spacing w:val="1"/>
          <w:sz w:val="28"/>
          <w:szCs w:val="24"/>
        </w:rPr>
      </w:pPr>
    </w:p>
    <w:p w14:paraId="2383F523" w14:textId="18600DF1" w:rsidR="00E8239D" w:rsidRDefault="00E8239D" w:rsidP="00E8239D">
      <w:pPr>
        <w:rPr>
          <w:rFonts w:ascii="Times New Roman" w:hAnsi="Times New Roman"/>
          <w:color w:val="7B7B7B"/>
          <w:spacing w:val="1"/>
          <w:sz w:val="28"/>
          <w:szCs w:val="24"/>
        </w:rPr>
      </w:pPr>
    </w:p>
    <w:p w14:paraId="3803A24E" w14:textId="7E76564F" w:rsidR="00E8239D" w:rsidRDefault="00E8239D" w:rsidP="00E8239D">
      <w:pPr>
        <w:rPr>
          <w:rFonts w:ascii="Times New Roman" w:hAnsi="Times New Roman"/>
          <w:color w:val="7B7B7B"/>
          <w:spacing w:val="1"/>
          <w:sz w:val="28"/>
          <w:szCs w:val="24"/>
        </w:rPr>
      </w:pPr>
    </w:p>
    <w:p w14:paraId="1CDA1BF2" w14:textId="766EE781" w:rsidR="00E8239D" w:rsidRDefault="00E8239D" w:rsidP="00E8239D">
      <w:pPr>
        <w:rPr>
          <w:rFonts w:ascii="Times New Roman" w:hAnsi="Times New Roman"/>
          <w:color w:val="7B7B7B"/>
          <w:spacing w:val="1"/>
          <w:sz w:val="28"/>
          <w:szCs w:val="24"/>
        </w:rPr>
      </w:pPr>
    </w:p>
    <w:p w14:paraId="17B442D7" w14:textId="7974F90F" w:rsidR="00E8239D" w:rsidRDefault="00E8239D" w:rsidP="00E8239D">
      <w:pPr>
        <w:rPr>
          <w:rFonts w:ascii="Times New Roman" w:hAnsi="Times New Roman"/>
          <w:color w:val="7B7B7B"/>
          <w:spacing w:val="1"/>
          <w:sz w:val="28"/>
          <w:szCs w:val="24"/>
        </w:rPr>
      </w:pPr>
    </w:p>
    <w:p w14:paraId="1783B52E" w14:textId="32CA5B96" w:rsidR="00E8239D" w:rsidRDefault="00E8239D" w:rsidP="00E8239D">
      <w:pPr>
        <w:rPr>
          <w:rFonts w:ascii="Times New Roman" w:hAnsi="Times New Roman"/>
          <w:color w:val="7B7B7B"/>
          <w:spacing w:val="1"/>
          <w:sz w:val="28"/>
          <w:szCs w:val="24"/>
        </w:rPr>
      </w:pPr>
    </w:p>
    <w:p w14:paraId="182853F9" w14:textId="5E2A4010" w:rsidR="00E8239D" w:rsidRDefault="00E8239D" w:rsidP="00E8239D">
      <w:pPr>
        <w:rPr>
          <w:rFonts w:ascii="Times New Roman" w:hAnsi="Times New Roman"/>
          <w:color w:val="7B7B7B"/>
          <w:spacing w:val="1"/>
          <w:sz w:val="28"/>
          <w:szCs w:val="24"/>
        </w:rPr>
      </w:pPr>
    </w:p>
    <w:p w14:paraId="15E88007" w14:textId="13845AB2" w:rsidR="00E8239D" w:rsidRDefault="00E8239D" w:rsidP="00E8239D">
      <w:pPr>
        <w:rPr>
          <w:rFonts w:ascii="Times New Roman" w:hAnsi="Times New Roman"/>
          <w:color w:val="7B7B7B"/>
          <w:spacing w:val="1"/>
          <w:sz w:val="28"/>
          <w:szCs w:val="24"/>
        </w:rPr>
      </w:pPr>
    </w:p>
    <w:p w14:paraId="57982372" w14:textId="0294C2E1" w:rsidR="00E8239D" w:rsidRDefault="00E8239D" w:rsidP="00E8239D">
      <w:pPr>
        <w:rPr>
          <w:rFonts w:ascii="Times New Roman" w:hAnsi="Times New Roman"/>
          <w:color w:val="7B7B7B"/>
          <w:spacing w:val="1"/>
          <w:sz w:val="28"/>
          <w:szCs w:val="24"/>
        </w:rPr>
      </w:pPr>
    </w:p>
    <w:p w14:paraId="2004EBE3" w14:textId="77DA1524" w:rsidR="00E8239D" w:rsidRDefault="00E8239D" w:rsidP="00E8239D">
      <w:pPr>
        <w:rPr>
          <w:rFonts w:ascii="Times New Roman" w:hAnsi="Times New Roman"/>
          <w:color w:val="7B7B7B"/>
          <w:spacing w:val="1"/>
          <w:sz w:val="28"/>
          <w:szCs w:val="24"/>
        </w:rPr>
      </w:pPr>
    </w:p>
    <w:p w14:paraId="046A0755" w14:textId="72A80817" w:rsidR="00E8239D" w:rsidRDefault="00E8239D" w:rsidP="00E8239D">
      <w:pPr>
        <w:rPr>
          <w:rFonts w:ascii="Times New Roman" w:hAnsi="Times New Roman"/>
          <w:color w:val="7B7B7B"/>
          <w:spacing w:val="1"/>
          <w:sz w:val="28"/>
          <w:szCs w:val="24"/>
        </w:rPr>
      </w:pPr>
    </w:p>
    <w:p w14:paraId="334B4DBF" w14:textId="6AF267BC" w:rsidR="00E8239D" w:rsidRDefault="00E8239D" w:rsidP="00E8239D">
      <w:pPr>
        <w:rPr>
          <w:rFonts w:ascii="Times New Roman" w:hAnsi="Times New Roman"/>
          <w:color w:val="7B7B7B"/>
          <w:spacing w:val="1"/>
          <w:sz w:val="28"/>
          <w:szCs w:val="24"/>
        </w:rPr>
      </w:pPr>
    </w:p>
    <w:p w14:paraId="70827ED8" w14:textId="594925DE" w:rsidR="00E8239D" w:rsidRDefault="00E8239D" w:rsidP="00E8239D">
      <w:pPr>
        <w:rPr>
          <w:rFonts w:ascii="Times New Roman" w:hAnsi="Times New Roman"/>
          <w:color w:val="7B7B7B"/>
          <w:spacing w:val="1"/>
          <w:sz w:val="28"/>
          <w:szCs w:val="24"/>
        </w:rPr>
      </w:pPr>
    </w:p>
    <w:p w14:paraId="663EAA29" w14:textId="0D12D20C" w:rsidR="00E8239D" w:rsidRDefault="00E8239D" w:rsidP="00E8239D">
      <w:pPr>
        <w:rPr>
          <w:rFonts w:ascii="Times New Roman" w:hAnsi="Times New Roman"/>
          <w:color w:val="7B7B7B"/>
          <w:spacing w:val="1"/>
          <w:sz w:val="28"/>
          <w:szCs w:val="24"/>
        </w:rPr>
      </w:pPr>
    </w:p>
    <w:p w14:paraId="2610C019" w14:textId="77777777" w:rsidR="00E8239D" w:rsidRDefault="00E8239D" w:rsidP="00E8239D">
      <w:pPr>
        <w:rPr>
          <w:rFonts w:ascii="Times New Roman" w:hAnsi="Times New Roman"/>
          <w:color w:val="7B7B7B"/>
          <w:spacing w:val="1"/>
          <w:sz w:val="28"/>
          <w:szCs w:val="24"/>
        </w:rPr>
      </w:pPr>
    </w:p>
    <w:p w14:paraId="37184AD2" w14:textId="15272ADD" w:rsidR="009D56BD" w:rsidRPr="009D56BD" w:rsidRDefault="009D56BD" w:rsidP="009D56BD">
      <w:pPr>
        <w:pStyle w:val="Ttulo1"/>
        <w:rPr>
          <w:rFonts w:ascii="Times New Roman" w:hAnsi="Times New Roman"/>
          <w:color w:val="7B7B7B"/>
          <w:spacing w:val="1"/>
          <w:sz w:val="28"/>
          <w:szCs w:val="24"/>
        </w:rPr>
      </w:pPr>
      <w:r w:rsidRPr="009D56BD">
        <w:rPr>
          <w:rFonts w:ascii="Times New Roman" w:hAnsi="Times New Roman"/>
          <w:color w:val="7B7B7B"/>
          <w:spacing w:val="1"/>
          <w:sz w:val="28"/>
          <w:szCs w:val="24"/>
        </w:rPr>
        <w:lastRenderedPageBreak/>
        <w:t>I. RESUMEN EJECUTIVO</w:t>
      </w:r>
      <w:bookmarkEnd w:id="0"/>
    </w:p>
    <w:p w14:paraId="39FB1A5A" w14:textId="77777777" w:rsidR="00283FE3" w:rsidRDefault="00283FE3" w:rsidP="00283FE3">
      <w:pPr>
        <w:jc w:val="center"/>
        <w:rPr>
          <w:rFonts w:ascii="Times New Roman" w:hAnsi="Times New Roman"/>
          <w:color w:val="767171"/>
          <w:spacing w:val="20"/>
          <w:sz w:val="24"/>
        </w:rPr>
      </w:pPr>
      <w:r w:rsidRPr="006F0C62">
        <w:rPr>
          <w:rFonts w:ascii="Times New Roman" w:hAnsi="Times New Roman"/>
          <w:noProof/>
          <w:color w:val="767171"/>
          <w:lang w:val="es-ES" w:eastAsia="es-ES"/>
        </w:rPr>
        <mc:AlternateContent>
          <mc:Choice Requires="wps">
            <w:drawing>
              <wp:anchor distT="0" distB="0" distL="114300" distR="114300" simplePos="0" relativeHeight="251678720" behindDoc="0" locked="0" layoutInCell="1" allowOverlap="1" wp14:anchorId="2E88B815" wp14:editId="4E0AC483">
                <wp:simplePos x="0" y="0"/>
                <wp:positionH relativeFrom="margin">
                  <wp:posOffset>2238375</wp:posOffset>
                </wp:positionH>
                <wp:positionV relativeFrom="paragraph">
                  <wp:posOffset>156210</wp:posOffset>
                </wp:positionV>
                <wp:extent cx="463550" cy="0"/>
                <wp:effectExtent l="22860" t="22225" r="18415" b="15875"/>
                <wp:wrapNone/>
                <wp:docPr id="41"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D09E1A" id="Conector recto 4"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25pt,12.3pt" to="212.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" strokecolor="#ee2a24" strokeweight="2.25pt">
                <v:stroke joinstyle="miter"/>
                <w10:wrap anchorx="margin"/>
              </v:line>
            </w:pict>
          </mc:Fallback>
        </mc:AlternateContent>
      </w:r>
    </w:p>
    <w:p w14:paraId="712ED425" w14:textId="3109401B" w:rsidR="00C170A6" w:rsidRPr="006F0C62" w:rsidRDefault="00146A7C" w:rsidP="00C170A6">
      <w:pPr>
        <w:jc w:val="center"/>
        <w:rPr>
          <w:rFonts w:ascii="Times New Roman" w:hAnsi="Times New Roman"/>
          <w:color w:val="767171"/>
          <w:sz w:val="24"/>
          <w:szCs w:val="24"/>
        </w:rPr>
      </w:pPr>
      <w:bookmarkStart w:id="2" w:name="_Hlk120532127"/>
      <w:r w:rsidRPr="00146A7C">
        <w:rPr>
          <w:rFonts w:ascii="Times New Roman" w:hAnsi="Times New Roman"/>
          <w:color w:val="767171"/>
          <w:spacing w:val="20"/>
          <w:sz w:val="24"/>
          <w:szCs w:val="24"/>
        </w:rPr>
        <w:t>Memoria Institucional</w:t>
      </w:r>
      <w:r>
        <w:rPr>
          <w:rFonts w:ascii="Times New Roman" w:hAnsi="Times New Roman"/>
          <w:color w:val="767171"/>
          <w:spacing w:val="20"/>
          <w:sz w:val="24"/>
          <w:szCs w:val="24"/>
        </w:rPr>
        <w:t xml:space="preserve"> </w:t>
      </w:r>
      <w:bookmarkEnd w:id="2"/>
      <w:r w:rsidR="00C170A6">
        <w:rPr>
          <w:rFonts w:ascii="Times New Roman" w:hAnsi="Times New Roman"/>
          <w:color w:val="767171"/>
          <w:spacing w:val="20"/>
          <w:sz w:val="24"/>
          <w:szCs w:val="24"/>
        </w:rPr>
        <w:t>2022</w:t>
      </w:r>
    </w:p>
    <w:p w14:paraId="2C8D8D66" w14:textId="77777777" w:rsidR="009D56BD" w:rsidRDefault="009D56BD" w:rsidP="009D56BD">
      <w:pPr>
        <w:rPr>
          <w:rFonts w:ascii="Times New Roman" w:hAnsi="Times New Roman"/>
          <w:color w:val="7B7B7B"/>
          <w:spacing w:val="1"/>
          <w:sz w:val="36"/>
          <w:szCs w:val="24"/>
        </w:rPr>
      </w:pPr>
    </w:p>
    <w:p w14:paraId="3F18A6B7" w14:textId="661BB41F" w:rsidR="00BA63F9" w:rsidRPr="00BA63F9" w:rsidRDefault="00F86578" w:rsidP="00BA63F9">
      <w:pPr>
        <w:spacing w:after="0" w:line="360" w:lineRule="auto"/>
        <w:rPr>
          <w:rFonts w:ascii="Times New Roman" w:eastAsia="Times New Roman" w:hAnsi="Times New Roman"/>
          <w:color w:val="767070"/>
          <w:spacing w:val="1"/>
          <w:sz w:val="24"/>
          <w:szCs w:val="24"/>
        </w:rPr>
      </w:pPr>
      <w:r w:rsidRPr="00F86578">
        <w:rPr>
          <w:rFonts w:ascii="Times New Roman" w:eastAsia="Times New Roman" w:hAnsi="Times New Roman"/>
          <w:color w:val="767070"/>
          <w:spacing w:val="1"/>
          <w:sz w:val="24"/>
          <w:szCs w:val="24"/>
        </w:rPr>
        <w:t xml:space="preserve">La Dirección General de Servicios Penitenciarios y Correccionales (DGSPC), desarrolló las actividades propias relacionadas con la gestión penitenciaria, manteniendo el enfoque en el plan de trabajo anual (2022), cuyas acciones se orientan a los ámbitos: Favorecer la reinserción social de las personas en conflicto con la ley penal; fortalecer la gestión de la Dirección Nacional de Atención Integral de la Persona Adolescente en Conflicto con la Ley Penal; incrementar la eficacia de los Centros de Atención Integral y mejorar la efectividad del desempeño y de los resultados de la organización. </w:t>
      </w:r>
      <w:r w:rsidR="00BA63F9" w:rsidRPr="00BA63F9">
        <w:rPr>
          <w:rFonts w:ascii="Times New Roman" w:eastAsia="Times New Roman" w:hAnsi="Times New Roman"/>
          <w:color w:val="767070"/>
          <w:spacing w:val="1"/>
          <w:sz w:val="24"/>
          <w:szCs w:val="24"/>
        </w:rPr>
        <w:t xml:space="preserve">A continuación, se presentan los logros del presente año, en las áreas siguientes: </w:t>
      </w:r>
    </w:p>
    <w:p w14:paraId="2FC08470" w14:textId="267D927A" w:rsidR="00BA63F9" w:rsidRPr="00BA63F9" w:rsidRDefault="00BA63F9">
      <w:pPr>
        <w:pStyle w:val="Prrafodelista"/>
        <w:numPr>
          <w:ilvl w:val="0"/>
          <w:numId w:val="15"/>
        </w:numPr>
        <w:spacing w:after="0" w:line="360" w:lineRule="auto"/>
        <w:rPr>
          <w:rFonts w:ascii="Times New Roman" w:eastAsia="Times New Roman" w:hAnsi="Times New Roman"/>
          <w:color w:val="767070"/>
          <w:spacing w:val="1"/>
          <w:sz w:val="24"/>
          <w:szCs w:val="24"/>
        </w:rPr>
      </w:pPr>
      <w:r w:rsidRPr="00BA63F9">
        <w:rPr>
          <w:rFonts w:ascii="Times New Roman" w:eastAsia="Times New Roman" w:hAnsi="Times New Roman"/>
          <w:color w:val="767070"/>
          <w:spacing w:val="1"/>
          <w:sz w:val="24"/>
          <w:szCs w:val="24"/>
        </w:rPr>
        <w:t>Asistencia y Tratamiento</w:t>
      </w:r>
    </w:p>
    <w:p w14:paraId="7E6A3719" w14:textId="77777777" w:rsidR="00BA63F9" w:rsidRPr="00BA63F9" w:rsidRDefault="00BA63F9">
      <w:pPr>
        <w:pStyle w:val="Prrafodelista"/>
        <w:numPr>
          <w:ilvl w:val="0"/>
          <w:numId w:val="15"/>
        </w:numPr>
        <w:spacing w:after="0" w:line="360" w:lineRule="auto"/>
        <w:rPr>
          <w:rFonts w:ascii="Times New Roman" w:eastAsia="Times New Roman" w:hAnsi="Times New Roman"/>
          <w:color w:val="767070"/>
          <w:spacing w:val="1"/>
          <w:sz w:val="24"/>
          <w:szCs w:val="24"/>
        </w:rPr>
      </w:pPr>
      <w:r w:rsidRPr="00BA63F9">
        <w:rPr>
          <w:rFonts w:ascii="Times New Roman" w:eastAsia="Times New Roman" w:hAnsi="Times New Roman"/>
          <w:color w:val="767070"/>
          <w:spacing w:val="1"/>
          <w:sz w:val="24"/>
          <w:szCs w:val="24"/>
        </w:rPr>
        <w:t>Medio Libre</w:t>
      </w:r>
    </w:p>
    <w:p w14:paraId="07A57AE2" w14:textId="0F1DD7DB" w:rsidR="00BA63F9" w:rsidRPr="00BA63F9" w:rsidRDefault="00BA63F9">
      <w:pPr>
        <w:pStyle w:val="Prrafodelista"/>
        <w:numPr>
          <w:ilvl w:val="0"/>
          <w:numId w:val="15"/>
        </w:numPr>
        <w:spacing w:after="0" w:line="360" w:lineRule="auto"/>
        <w:rPr>
          <w:rFonts w:ascii="Times New Roman" w:eastAsia="Times New Roman" w:hAnsi="Times New Roman"/>
          <w:color w:val="767070"/>
          <w:spacing w:val="1"/>
          <w:sz w:val="24"/>
          <w:szCs w:val="24"/>
        </w:rPr>
      </w:pPr>
      <w:r w:rsidRPr="00BA63F9">
        <w:rPr>
          <w:rFonts w:ascii="Times New Roman" w:eastAsia="Times New Roman" w:hAnsi="Times New Roman"/>
          <w:color w:val="767070"/>
          <w:spacing w:val="1"/>
          <w:sz w:val="24"/>
          <w:szCs w:val="24"/>
        </w:rPr>
        <w:t>Seguridad</w:t>
      </w:r>
    </w:p>
    <w:p w14:paraId="7C3F00AE" w14:textId="14C77490" w:rsidR="00F86578" w:rsidRPr="00BA63F9" w:rsidRDefault="00BA63F9">
      <w:pPr>
        <w:pStyle w:val="Prrafodelista"/>
        <w:numPr>
          <w:ilvl w:val="0"/>
          <w:numId w:val="15"/>
        </w:numPr>
        <w:spacing w:after="0" w:line="360" w:lineRule="auto"/>
        <w:rPr>
          <w:rFonts w:ascii="Times New Roman" w:eastAsia="Times New Roman" w:hAnsi="Times New Roman"/>
          <w:color w:val="767070"/>
          <w:spacing w:val="1"/>
          <w:sz w:val="24"/>
          <w:szCs w:val="24"/>
        </w:rPr>
      </w:pPr>
      <w:r w:rsidRPr="00BA63F9">
        <w:rPr>
          <w:rFonts w:ascii="Times New Roman" w:eastAsia="Times New Roman" w:hAnsi="Times New Roman"/>
          <w:color w:val="767070"/>
          <w:spacing w:val="1"/>
          <w:sz w:val="24"/>
          <w:szCs w:val="24"/>
        </w:rPr>
        <w:t xml:space="preserve">Áreas de </w:t>
      </w:r>
      <w:r w:rsidR="002111C4">
        <w:rPr>
          <w:rFonts w:ascii="Times New Roman" w:eastAsia="Times New Roman" w:hAnsi="Times New Roman"/>
          <w:color w:val="767070"/>
          <w:spacing w:val="1"/>
          <w:sz w:val="24"/>
          <w:szCs w:val="24"/>
        </w:rPr>
        <w:t xml:space="preserve">asesoras, </w:t>
      </w:r>
      <w:r w:rsidRPr="00BA63F9">
        <w:rPr>
          <w:rFonts w:ascii="Times New Roman" w:eastAsia="Times New Roman" w:hAnsi="Times New Roman"/>
          <w:color w:val="767070"/>
          <w:spacing w:val="1"/>
          <w:sz w:val="24"/>
          <w:szCs w:val="24"/>
        </w:rPr>
        <w:t>apoyo y logística</w:t>
      </w:r>
    </w:p>
    <w:p w14:paraId="05F6259C" w14:textId="77777777" w:rsidR="00BA63F9" w:rsidRPr="00F86578" w:rsidRDefault="00BA63F9" w:rsidP="00BA63F9">
      <w:pPr>
        <w:spacing w:after="0" w:line="360" w:lineRule="auto"/>
        <w:rPr>
          <w:rFonts w:ascii="Times New Roman" w:eastAsia="Times New Roman" w:hAnsi="Times New Roman"/>
          <w:color w:val="767070"/>
          <w:spacing w:val="1"/>
          <w:sz w:val="24"/>
          <w:szCs w:val="24"/>
        </w:rPr>
      </w:pPr>
    </w:p>
    <w:p w14:paraId="56FD9F5F" w14:textId="785C54F7"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 xml:space="preserve">En lo referente a la educación en el año escolar 2021-2022 con la finalidad de incrementar el grado de escolaridad de la población privada de libertad, un total de 5,528 PPLs, lo que representa el 20.55% y 301 adolescentes concluyeron el año escolar en básica y media (PREPARA). En tanto que en el año escolar 2022-2023, 561 PPL-estudiantes cursa el programa de alfabetización y un total de 5,364 PPLs-estudiantes cursan básica (3,200) y media (2,164), representado el 20.61%de la población privada de libertad actual. Asimismo, cuatrocientos sesenta y ocho (468) PPL-estudiantes fueron alfabetizado a través de los programas del MINERD y Escuela Patio del Club Rotario. </w:t>
      </w:r>
    </w:p>
    <w:p w14:paraId="5AD7DA83"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25E6B167" w14:textId="779E20D7"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lastRenderedPageBreak/>
        <w:t xml:space="preserve">En este mismo sentido 462 PPLs adultos, cursan carreras universitarias (Derecho, Psicología, Medicina, Física e Ingeniería en Sistemas) en: UASD, O&amp;M, UTE, UAPA, UNICARIBE, FUNIBE, UFHEC, representado el 1.77% de la población penitenciaria y 13 cursan postgrado y especialidad, en el ámbito de los adolescentes 4 adolescentes cursan carrera de medicina, derecho, educación física e ingeniería en sistema, en la universidad UASD y O&amp;M. En mismo sentido se hacen aprestos para la inscripción universitaria de 1,774 bachilleres adultos. </w:t>
      </w:r>
    </w:p>
    <w:p w14:paraId="1E307FC8"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45A2DA72" w14:textId="68E40FF9"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Enfocados en la reinserción social y laboral de las personas privadas de libertad 2,807 PPLs adultos y 303 adolescentes participan en diferentes talleres en INFOTEP y CENADARTE. Asimismo, en coordinación con el INFOTEP, se instalaron 12 talleres modulares en los centros de corrección y rehabilitación, impactando en un total de 2,150 personas privadas de libertad.</w:t>
      </w:r>
    </w:p>
    <w:p w14:paraId="13A32980"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757BBE0E" w14:textId="78149711"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Con la finalidad de propiciar la construcción del conocimiento a través de la comprensión de la literatura 57 círculos de lectura fueron creados con la participación de 1,165 PPLs.</w:t>
      </w:r>
    </w:p>
    <w:p w14:paraId="273725E2"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09B52041" w14:textId="117770C9"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Atendiendo a las necesidades desde el ámbito de la salud mental, y posterior a la identificación de grupos vulnerables un total de 15,582 personas privadas de libertad adultas, recibieron asistencia psicológica a través de las 6,836 terapias individuales y grupales, asimismo se le dio seguimiento psicológico-psiquiátrico a 6,784. En el seguimiento a la salud de la población de adolescentes se dieron 1,587 consultas.</w:t>
      </w:r>
    </w:p>
    <w:p w14:paraId="04A3063A"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7D32A3C7" w14:textId="2E259337"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A través de la evaluación de conducta, se mide la eficacia de los programas de tratamiento aplicados. En este sentido, 8,331 personas privadas de libertad fueron evaluados, con los siguientes resultados: 83.39% obtuvo calificación VERDE, el 13.47% AMARILLA y un 3.14% ROJA.</w:t>
      </w:r>
    </w:p>
    <w:p w14:paraId="1AC1F8CA"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1E721BA7" w14:textId="7E57482B"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lastRenderedPageBreak/>
        <w:t>En el ámbito de la salud física 9,115 personas privadas de libertad recibieron atención oportuna. Para el logro de este objetivo se realizaron múltiples operativos médicos de tipo odontológicos, medicina general, ginecológicos oftalmológicos, urológicos y cirugía. Asimismo, en coordinación con el Área de Asistencia Social de la DGSPC y el SENASA un total de 1,069 personas privadas de libertad fueron afiliado al seguro SENASA subsidiado.</w:t>
      </w:r>
    </w:p>
    <w:p w14:paraId="1A9B86F9"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5B95C5DD" w14:textId="204D7F22"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Con el apoyo del SNS se realizó un operativo medico (medicina familiar y urología) en el Centro Para Adultos Mayores de Boca Chica, beneficiando 104 PPLs. De la misma manera 200 PPLs del centro de la Fortaleza 19 de marzo de Azua fueron beneficiados con un operativo medico (consultas y entrega de medicamentos) en coordinación con la Federación Nacional de Mujeres (FENMUDES).</w:t>
      </w:r>
    </w:p>
    <w:p w14:paraId="1BD48D19"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4435BB71" w14:textId="3582C3B8"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En coordinación con el Ministerio de Salud y las direcciones provinciales de salud, se realizaron 6 jornadas de detección masiva de posibles casos de tuberculosis pulmonar en los establecimientos penitenciarios de LA VICTORIA, EL SEIBO, BANI HOMBRES, CONCEPCIÓN LA VEGA, 15 DE AZUA, COTUI, con un total de 190 casos.</w:t>
      </w:r>
    </w:p>
    <w:p w14:paraId="5C64C334"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20A183F9" w14:textId="0352ED25"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 xml:space="preserve">Continuando con las acciones tendentes al mantenimiento de la salud de la población privada de libertad, se continuo con las jornadas de prevención en coordinación con CONAVHISIDA aplicando pruebas para identificación de casos de VIH y otras enfermedades de transmisión sexual. Asimismo, se realizar 83 jornadas de detección y captación de sintomáticos respiratorios, con énfasis en las enfermedades infectocontagiosas que mayormente nos afectan como la tuberculosis, abarcando alrededor de 14,700 privados de libertad, identificando un total de 224 PPL (Tuberculosis), actualmente bajo tratamiento médico de los cuales actualmente contamos con 8 PPLs multi </w:t>
      </w:r>
      <w:proofErr w:type="spellStart"/>
      <w:r w:rsidRPr="005D56AE">
        <w:rPr>
          <w:rFonts w:ascii="Times New Roman" w:eastAsia="Times New Roman" w:hAnsi="Times New Roman"/>
          <w:color w:val="767070"/>
          <w:spacing w:val="1"/>
          <w:sz w:val="24"/>
          <w:szCs w:val="24"/>
        </w:rPr>
        <w:t>drogos</w:t>
      </w:r>
      <w:proofErr w:type="spellEnd"/>
      <w:r w:rsidRPr="005D56AE">
        <w:rPr>
          <w:rFonts w:ascii="Times New Roman" w:eastAsia="Times New Roman" w:hAnsi="Times New Roman"/>
          <w:color w:val="767070"/>
          <w:spacing w:val="1"/>
          <w:sz w:val="24"/>
          <w:szCs w:val="24"/>
        </w:rPr>
        <w:t xml:space="preserve"> resistentes (MDR) bajo seguimiento por la Unidad tuberculosis Resistente (UTR).</w:t>
      </w:r>
    </w:p>
    <w:p w14:paraId="06BE41AD" w14:textId="4C9C520B"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lastRenderedPageBreak/>
        <w:t>En lo relativo a la pandemia de la COVID-19, se realizaron jornadas de identificación de casos en los cuales se detectaron un total de 43 casos positivos actualmente recuperados, y no solo la detección de sintomáticos sino las continuas jornadas de vacunación logrando actualmente contar con aproximadamente el 98 por ciento de la población vacunada.</w:t>
      </w:r>
    </w:p>
    <w:p w14:paraId="4BEA34A2"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72F1F9D3" w14:textId="4A13E5D5"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Para el fortalecimiento de los lazos familiares la población privada de libertad (adulta y adolescente) recibió un total de 85,844 visitas. De igual modo la población adulta consumó 27,881 encuentros íntimos. También se realizaron 23,731 llamadas y video llamadas.</w:t>
      </w:r>
    </w:p>
    <w:p w14:paraId="4809FEBA"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427DEEC7" w14:textId="430D3C5D"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En el marco de proteger el interés superior del niño, en coordinación con la Procuraduría Fiscal de Niños Niñas y Adolescentes, se realizó la entrega a sus parientes de 2 infantes quienes nacieron en los CCR-2 Najayo Mujeres y CCR-5 Rafey Mujeres.</w:t>
      </w:r>
    </w:p>
    <w:p w14:paraId="743E0D86"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0B99C797" w14:textId="4A9A6B19"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 xml:space="preserve">Con la finalidad de inculcar una cultura laboral, 4,256 personas privadas de libertad fueron integradas en las unidades terapéuticas y productivas en los centros penitenciarios. </w:t>
      </w:r>
    </w:p>
    <w:p w14:paraId="258AB3B7"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551D2E60" w14:textId="41A9D56B"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294 personas privadas de libertad, fueron cedulados en coordinación con la Junta Central Electoral.</w:t>
      </w:r>
    </w:p>
    <w:p w14:paraId="5B88E9DF"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2E80F76A"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t>En el marco de transformar, educar y concientizar a la población privada de libertad sobre el séptimo arte y rescatar, conservar y exhibir joyas del cine clásico y contemporáneo, películas consideradas patrimonio cinematográfico de la nación y del mundo, en coordinación con CINEMATECA, se llevó el cine a los centros de corrección y rehabilitación.</w:t>
      </w:r>
    </w:p>
    <w:p w14:paraId="24A06A76" w14:textId="77777777" w:rsidR="005D56AE" w:rsidRPr="005D56AE" w:rsidRDefault="005D56AE" w:rsidP="005D56AE">
      <w:pPr>
        <w:spacing w:after="0" w:line="360" w:lineRule="auto"/>
        <w:rPr>
          <w:rFonts w:ascii="Times New Roman" w:eastAsia="Times New Roman" w:hAnsi="Times New Roman"/>
          <w:color w:val="767070"/>
          <w:spacing w:val="1"/>
          <w:sz w:val="24"/>
          <w:szCs w:val="24"/>
        </w:rPr>
      </w:pPr>
    </w:p>
    <w:p w14:paraId="3920F940" w14:textId="5E284E72" w:rsidR="005D56AE" w:rsidRPr="005D56AE" w:rsidRDefault="005D56AE" w:rsidP="005D56AE">
      <w:pPr>
        <w:spacing w:after="0" w:line="360" w:lineRule="auto"/>
        <w:rPr>
          <w:rFonts w:ascii="Times New Roman" w:eastAsia="Times New Roman" w:hAnsi="Times New Roman"/>
          <w:color w:val="767070"/>
          <w:spacing w:val="1"/>
          <w:sz w:val="24"/>
          <w:szCs w:val="24"/>
        </w:rPr>
      </w:pPr>
      <w:r w:rsidRPr="005D56AE">
        <w:rPr>
          <w:rFonts w:ascii="Times New Roman" w:eastAsia="Times New Roman" w:hAnsi="Times New Roman"/>
          <w:color w:val="767070"/>
          <w:spacing w:val="1"/>
          <w:sz w:val="24"/>
          <w:szCs w:val="24"/>
        </w:rPr>
        <w:lastRenderedPageBreak/>
        <w:t>Se realizaron pasadías deportivos, torneos (Baloncesto, softball y el primero presencial de ajedrez), talleres de capacitación, reconocimientos, en coordinación con el Ministerio de Deportes y Recreación (MIDEREC). En el ámbito de los adolescentes 379 realizan actividades deportivas por lo menos 3 veces a la semana.</w:t>
      </w:r>
    </w:p>
    <w:p w14:paraId="2B52911E" w14:textId="77777777" w:rsidR="009D56BD" w:rsidRDefault="009D56BD" w:rsidP="009D56BD">
      <w:pPr>
        <w:rPr>
          <w:rFonts w:ascii="Times New Roman" w:hAnsi="Times New Roman"/>
          <w:color w:val="7B7B7B"/>
          <w:spacing w:val="1"/>
          <w:sz w:val="36"/>
          <w:szCs w:val="24"/>
        </w:rPr>
      </w:pPr>
    </w:p>
    <w:p w14:paraId="1995EC4D" w14:textId="1F0D3472" w:rsidR="009D56BD" w:rsidRDefault="009D56BD" w:rsidP="009D56BD">
      <w:pPr>
        <w:rPr>
          <w:rFonts w:ascii="Times New Roman" w:hAnsi="Times New Roman"/>
          <w:color w:val="7B7B7B"/>
          <w:spacing w:val="1"/>
          <w:sz w:val="36"/>
          <w:szCs w:val="24"/>
        </w:rPr>
      </w:pPr>
    </w:p>
    <w:p w14:paraId="58A1CC35" w14:textId="7FC71143" w:rsidR="005D56AE" w:rsidRDefault="005D56AE" w:rsidP="009D56BD">
      <w:pPr>
        <w:rPr>
          <w:rFonts w:ascii="Times New Roman" w:hAnsi="Times New Roman"/>
          <w:color w:val="7B7B7B"/>
          <w:spacing w:val="1"/>
          <w:sz w:val="36"/>
          <w:szCs w:val="24"/>
        </w:rPr>
      </w:pPr>
    </w:p>
    <w:p w14:paraId="12EE440F" w14:textId="5C82355E" w:rsidR="005D56AE" w:rsidRDefault="005D56AE" w:rsidP="009D56BD">
      <w:pPr>
        <w:rPr>
          <w:rFonts w:ascii="Times New Roman" w:hAnsi="Times New Roman"/>
          <w:color w:val="7B7B7B"/>
          <w:spacing w:val="1"/>
          <w:sz w:val="36"/>
          <w:szCs w:val="24"/>
        </w:rPr>
      </w:pPr>
    </w:p>
    <w:p w14:paraId="0A4634AA" w14:textId="5FAB4D15" w:rsidR="005D56AE" w:rsidRDefault="005D56AE" w:rsidP="009D56BD">
      <w:pPr>
        <w:rPr>
          <w:rFonts w:ascii="Times New Roman" w:hAnsi="Times New Roman"/>
          <w:color w:val="7B7B7B"/>
          <w:spacing w:val="1"/>
          <w:sz w:val="36"/>
          <w:szCs w:val="24"/>
        </w:rPr>
      </w:pPr>
    </w:p>
    <w:p w14:paraId="49B8F94B" w14:textId="20C4EF7E" w:rsidR="005D56AE" w:rsidRDefault="005D56AE" w:rsidP="009D56BD">
      <w:pPr>
        <w:rPr>
          <w:rFonts w:ascii="Times New Roman" w:hAnsi="Times New Roman"/>
          <w:color w:val="7B7B7B"/>
          <w:spacing w:val="1"/>
          <w:sz w:val="36"/>
          <w:szCs w:val="24"/>
        </w:rPr>
      </w:pPr>
    </w:p>
    <w:p w14:paraId="3E247596" w14:textId="0871A875" w:rsidR="005D56AE" w:rsidRDefault="005D56AE" w:rsidP="009D56BD">
      <w:pPr>
        <w:rPr>
          <w:rFonts w:ascii="Times New Roman" w:hAnsi="Times New Roman"/>
          <w:color w:val="7B7B7B"/>
          <w:spacing w:val="1"/>
          <w:sz w:val="36"/>
          <w:szCs w:val="24"/>
        </w:rPr>
      </w:pPr>
    </w:p>
    <w:p w14:paraId="0B584DB9" w14:textId="459EBBD4" w:rsidR="008A0AFC" w:rsidRDefault="008A0AFC" w:rsidP="009D56BD">
      <w:pPr>
        <w:rPr>
          <w:rFonts w:ascii="Times New Roman" w:hAnsi="Times New Roman"/>
          <w:color w:val="7B7B7B"/>
          <w:spacing w:val="1"/>
          <w:sz w:val="36"/>
          <w:szCs w:val="24"/>
        </w:rPr>
      </w:pPr>
    </w:p>
    <w:p w14:paraId="75988BD4" w14:textId="6B59504A" w:rsidR="008A0AFC" w:rsidRDefault="008A0AFC" w:rsidP="009D56BD">
      <w:pPr>
        <w:rPr>
          <w:rFonts w:ascii="Times New Roman" w:hAnsi="Times New Roman"/>
          <w:color w:val="7B7B7B"/>
          <w:spacing w:val="1"/>
          <w:sz w:val="36"/>
          <w:szCs w:val="24"/>
        </w:rPr>
      </w:pPr>
    </w:p>
    <w:p w14:paraId="5C6A0CEF" w14:textId="17D0930B" w:rsidR="008A0AFC" w:rsidRDefault="008A0AFC" w:rsidP="009D56BD">
      <w:pPr>
        <w:rPr>
          <w:rFonts w:ascii="Times New Roman" w:hAnsi="Times New Roman"/>
          <w:color w:val="7B7B7B"/>
          <w:spacing w:val="1"/>
          <w:sz w:val="36"/>
          <w:szCs w:val="24"/>
        </w:rPr>
      </w:pPr>
    </w:p>
    <w:p w14:paraId="37A5C857" w14:textId="7F1ABCA7" w:rsidR="008A0AFC" w:rsidRDefault="008A0AFC" w:rsidP="009D56BD">
      <w:pPr>
        <w:rPr>
          <w:rFonts w:ascii="Times New Roman" w:hAnsi="Times New Roman"/>
          <w:color w:val="7B7B7B"/>
          <w:spacing w:val="1"/>
          <w:sz w:val="36"/>
          <w:szCs w:val="24"/>
        </w:rPr>
      </w:pPr>
    </w:p>
    <w:p w14:paraId="3FC43BF1" w14:textId="0E186386" w:rsidR="008A0AFC" w:rsidRDefault="008A0AFC" w:rsidP="009D56BD">
      <w:pPr>
        <w:rPr>
          <w:rFonts w:ascii="Times New Roman" w:hAnsi="Times New Roman"/>
          <w:color w:val="7B7B7B"/>
          <w:spacing w:val="1"/>
          <w:sz w:val="36"/>
          <w:szCs w:val="24"/>
        </w:rPr>
      </w:pPr>
    </w:p>
    <w:p w14:paraId="58AED02A" w14:textId="3ADAC0EA" w:rsidR="008A0AFC" w:rsidRDefault="008A0AFC" w:rsidP="009D56BD">
      <w:pPr>
        <w:rPr>
          <w:rFonts w:ascii="Times New Roman" w:hAnsi="Times New Roman"/>
          <w:color w:val="7B7B7B"/>
          <w:spacing w:val="1"/>
          <w:sz w:val="36"/>
          <w:szCs w:val="24"/>
        </w:rPr>
      </w:pPr>
    </w:p>
    <w:p w14:paraId="75279531" w14:textId="77777777" w:rsidR="008A0AFC" w:rsidRDefault="008A0AFC" w:rsidP="009D56BD">
      <w:pPr>
        <w:rPr>
          <w:rFonts w:ascii="Times New Roman" w:hAnsi="Times New Roman"/>
          <w:color w:val="7B7B7B"/>
          <w:spacing w:val="1"/>
          <w:sz w:val="36"/>
          <w:szCs w:val="24"/>
        </w:rPr>
      </w:pPr>
    </w:p>
    <w:p w14:paraId="04996C23" w14:textId="622FD594" w:rsidR="005D56AE" w:rsidRDefault="005D56AE" w:rsidP="009D56BD">
      <w:pPr>
        <w:rPr>
          <w:rFonts w:ascii="Times New Roman" w:hAnsi="Times New Roman"/>
          <w:color w:val="7B7B7B"/>
          <w:spacing w:val="1"/>
          <w:sz w:val="36"/>
          <w:szCs w:val="24"/>
        </w:rPr>
      </w:pPr>
    </w:p>
    <w:p w14:paraId="602173B1" w14:textId="77777777" w:rsidR="005D56AE" w:rsidRDefault="005D56AE" w:rsidP="009D56BD">
      <w:pPr>
        <w:rPr>
          <w:rFonts w:ascii="Times New Roman" w:hAnsi="Times New Roman"/>
          <w:color w:val="7B7B7B"/>
          <w:spacing w:val="1"/>
          <w:sz w:val="36"/>
          <w:szCs w:val="24"/>
        </w:rPr>
      </w:pPr>
    </w:p>
    <w:p w14:paraId="53722EB0" w14:textId="2A720EE1" w:rsidR="005D56AE" w:rsidRDefault="005D56AE" w:rsidP="009D56BD">
      <w:pPr>
        <w:rPr>
          <w:rFonts w:ascii="Times New Roman" w:hAnsi="Times New Roman"/>
          <w:color w:val="7B7B7B"/>
          <w:spacing w:val="1"/>
          <w:sz w:val="36"/>
          <w:szCs w:val="24"/>
        </w:rPr>
      </w:pPr>
    </w:p>
    <w:p w14:paraId="5CC49DF7" w14:textId="212B9137" w:rsidR="00F154DF" w:rsidRPr="00B14661" w:rsidRDefault="00F154DF" w:rsidP="00F154DF">
      <w:pPr>
        <w:pStyle w:val="Ttulo1"/>
        <w:rPr>
          <w:rFonts w:ascii="Times New Roman" w:hAnsi="Times New Roman"/>
          <w:color w:val="7B7B7B"/>
          <w:spacing w:val="1"/>
          <w:sz w:val="28"/>
          <w:szCs w:val="24"/>
        </w:rPr>
      </w:pPr>
      <w:bookmarkStart w:id="3" w:name="_Toc122354569"/>
      <w:r w:rsidRPr="00B14661">
        <w:rPr>
          <w:rFonts w:ascii="Times New Roman" w:hAnsi="Times New Roman"/>
          <w:color w:val="7B7B7B"/>
          <w:spacing w:val="1"/>
          <w:sz w:val="28"/>
          <w:szCs w:val="24"/>
        </w:rPr>
        <w:lastRenderedPageBreak/>
        <w:t xml:space="preserve">II. </w:t>
      </w:r>
      <w:r>
        <w:rPr>
          <w:rFonts w:ascii="Times New Roman" w:hAnsi="Times New Roman"/>
          <w:color w:val="7B7B7B"/>
          <w:spacing w:val="1"/>
          <w:sz w:val="28"/>
          <w:szCs w:val="24"/>
        </w:rPr>
        <w:t>INFORMACIÓN INTISTUCIONAL</w:t>
      </w:r>
      <w:bookmarkEnd w:id="3"/>
    </w:p>
    <w:p w14:paraId="7DECEEA9" w14:textId="77777777" w:rsidR="00F154DF" w:rsidRDefault="00F154DF" w:rsidP="00F154DF">
      <w:pPr>
        <w:jc w:val="center"/>
        <w:rPr>
          <w:rFonts w:ascii="Times New Roman" w:hAnsi="Times New Roman"/>
          <w:color w:val="767171"/>
          <w:spacing w:val="20"/>
          <w:sz w:val="24"/>
        </w:rPr>
      </w:pPr>
      <w:r w:rsidRPr="006F0C62">
        <w:rPr>
          <w:rFonts w:ascii="Times New Roman" w:hAnsi="Times New Roman"/>
          <w:noProof/>
          <w:color w:val="767171"/>
          <w:lang w:val="es-ES" w:eastAsia="es-ES"/>
        </w:rPr>
        <mc:AlternateContent>
          <mc:Choice Requires="wps">
            <w:drawing>
              <wp:anchor distT="0" distB="0" distL="114300" distR="114300" simplePos="0" relativeHeight="251709440" behindDoc="0" locked="0" layoutInCell="1" allowOverlap="1" wp14:anchorId="01B20BDA" wp14:editId="267D6218">
                <wp:simplePos x="0" y="0"/>
                <wp:positionH relativeFrom="margin">
                  <wp:align>center</wp:align>
                </wp:positionH>
                <wp:positionV relativeFrom="paragraph">
                  <wp:posOffset>155575</wp:posOffset>
                </wp:positionV>
                <wp:extent cx="463550" cy="0"/>
                <wp:effectExtent l="0" t="19050" r="31750" b="19050"/>
                <wp:wrapNone/>
                <wp:docPr id="4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7B1F59" id="Conector recto 4" o:spid="_x0000_s1026" style="position:absolute;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25pt" to="3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" strokecolor="#ee2a24" strokeweight="2.25pt">
                <v:stroke joinstyle="miter"/>
                <w10:wrap anchorx="margin"/>
              </v:line>
            </w:pict>
          </mc:Fallback>
        </mc:AlternateContent>
      </w:r>
    </w:p>
    <w:p w14:paraId="058CB2BF" w14:textId="63BE161A" w:rsidR="00F154DF" w:rsidRDefault="00F154DF" w:rsidP="00F154DF">
      <w:pPr>
        <w:jc w:val="center"/>
        <w:rPr>
          <w:rFonts w:ascii="Times New Roman" w:hAnsi="Times New Roman"/>
          <w:color w:val="767171"/>
          <w:spacing w:val="20"/>
          <w:sz w:val="24"/>
          <w:szCs w:val="24"/>
        </w:rPr>
      </w:pPr>
      <w:r w:rsidRPr="00146A7C">
        <w:rPr>
          <w:rFonts w:ascii="Times New Roman" w:hAnsi="Times New Roman"/>
          <w:color w:val="767171"/>
          <w:spacing w:val="20"/>
          <w:sz w:val="24"/>
          <w:szCs w:val="24"/>
        </w:rPr>
        <w:t xml:space="preserve">Memoria Institucional </w:t>
      </w:r>
      <w:r>
        <w:rPr>
          <w:rFonts w:ascii="Times New Roman" w:hAnsi="Times New Roman"/>
          <w:color w:val="767171"/>
          <w:spacing w:val="20"/>
          <w:sz w:val="24"/>
          <w:szCs w:val="24"/>
        </w:rPr>
        <w:t>2022</w:t>
      </w:r>
    </w:p>
    <w:p w14:paraId="0E62D4AA" w14:textId="77777777" w:rsidR="00295ACD" w:rsidRPr="006F0C62" w:rsidRDefault="00295ACD" w:rsidP="00F154DF">
      <w:pPr>
        <w:jc w:val="center"/>
        <w:rPr>
          <w:rFonts w:ascii="Times New Roman" w:hAnsi="Times New Roman"/>
          <w:color w:val="767171"/>
          <w:sz w:val="24"/>
          <w:szCs w:val="24"/>
        </w:rPr>
      </w:pPr>
    </w:p>
    <w:p w14:paraId="78555C1C" w14:textId="61156FD1" w:rsidR="00295ACD" w:rsidRPr="00196E02" w:rsidRDefault="00295ACD">
      <w:pPr>
        <w:pStyle w:val="Ttulo2"/>
        <w:numPr>
          <w:ilvl w:val="1"/>
          <w:numId w:val="18"/>
        </w:numPr>
        <w:ind w:left="567" w:hanging="567"/>
        <w:rPr>
          <w:rFonts w:ascii="Times New Roman" w:eastAsia="Times New Roman" w:hAnsi="Times New Roman"/>
          <w:b w:val="0"/>
          <w:i w:val="0"/>
          <w:color w:val="767070"/>
          <w:spacing w:val="1"/>
          <w:sz w:val="24"/>
          <w:szCs w:val="24"/>
        </w:rPr>
      </w:pPr>
      <w:bookmarkStart w:id="4" w:name="_Toc91321228"/>
      <w:bookmarkStart w:id="5" w:name="_Toc122354570"/>
      <w:r w:rsidRPr="00196E02">
        <w:rPr>
          <w:rFonts w:ascii="Times New Roman" w:eastAsia="Times New Roman" w:hAnsi="Times New Roman"/>
          <w:b w:val="0"/>
          <w:i w:val="0"/>
          <w:color w:val="767070"/>
          <w:spacing w:val="1"/>
          <w:sz w:val="24"/>
          <w:szCs w:val="24"/>
        </w:rPr>
        <w:t>Filosofía Institucional</w:t>
      </w:r>
      <w:bookmarkEnd w:id="4"/>
      <w:bookmarkEnd w:id="5"/>
    </w:p>
    <w:p w14:paraId="7DBB9C93" w14:textId="5D25343B" w:rsidR="00295ACD" w:rsidRPr="004F2CED" w:rsidRDefault="00295ACD">
      <w:pPr>
        <w:pStyle w:val="Prrafodelista"/>
        <w:numPr>
          <w:ilvl w:val="2"/>
          <w:numId w:val="18"/>
        </w:numPr>
        <w:rPr>
          <w:rFonts w:ascii="Times New Roman" w:eastAsia="Times New Roman" w:hAnsi="Times New Roman"/>
          <w:color w:val="767070"/>
          <w:spacing w:val="1"/>
          <w:sz w:val="24"/>
          <w:szCs w:val="24"/>
        </w:rPr>
      </w:pPr>
      <w:r w:rsidRPr="004F2CED">
        <w:rPr>
          <w:rFonts w:ascii="Times New Roman" w:eastAsia="Times New Roman" w:hAnsi="Times New Roman"/>
          <w:color w:val="767070"/>
          <w:spacing w:val="1"/>
          <w:sz w:val="24"/>
          <w:szCs w:val="24"/>
        </w:rPr>
        <w:t>Misión</w:t>
      </w:r>
    </w:p>
    <w:p w14:paraId="21729DBA" w14:textId="77777777" w:rsidR="00295ACD" w:rsidRDefault="00295ACD" w:rsidP="004F2CED">
      <w:pPr>
        <w:spacing w:after="0" w:line="360" w:lineRule="auto"/>
        <w:ind w:left="709"/>
        <w:rPr>
          <w:rFonts w:ascii="Times New Roman" w:eastAsia="Times New Roman" w:hAnsi="Times New Roman"/>
          <w:color w:val="767070"/>
          <w:spacing w:val="1"/>
          <w:sz w:val="24"/>
          <w:szCs w:val="24"/>
        </w:rPr>
      </w:pPr>
      <w:r w:rsidRPr="002C6929">
        <w:rPr>
          <w:rFonts w:ascii="Times New Roman" w:eastAsia="Times New Roman" w:hAnsi="Times New Roman"/>
          <w:color w:val="767070"/>
          <w:spacing w:val="1"/>
          <w:sz w:val="24"/>
          <w:szCs w:val="24"/>
        </w:rPr>
        <w:t>Suministrar seguridad a la sociedad, mediante la aplicación de los programas de tratamiento penitenciario a las personas privadas de libertad (PPL), con el propósito de corregirlas, rehabilitarlas y reinsertarlas socio-laboralmente, retornándolos como hombres y mujeres capaces de cumplir la ley, reduciendo la reincidencia, a fin de contribuir a la creación de una mejor sociedad.</w:t>
      </w:r>
    </w:p>
    <w:p w14:paraId="4519B8D2" w14:textId="77777777" w:rsidR="00295ACD" w:rsidRDefault="00295ACD" w:rsidP="00295ACD">
      <w:pPr>
        <w:ind w:left="567" w:hanging="567"/>
        <w:rPr>
          <w:rFonts w:ascii="Times New Roman" w:eastAsia="Times New Roman" w:hAnsi="Times New Roman"/>
          <w:color w:val="767070"/>
          <w:spacing w:val="1"/>
          <w:sz w:val="24"/>
          <w:szCs w:val="24"/>
        </w:rPr>
      </w:pPr>
    </w:p>
    <w:p w14:paraId="06D41860" w14:textId="77777777" w:rsidR="00295ACD" w:rsidRDefault="00295ACD">
      <w:pPr>
        <w:pStyle w:val="Prrafodelista"/>
        <w:numPr>
          <w:ilvl w:val="2"/>
          <w:numId w:val="18"/>
        </w:numPr>
        <w:rPr>
          <w:rFonts w:ascii="Times New Roman" w:eastAsia="Times New Roman" w:hAnsi="Times New Roman"/>
          <w:color w:val="767070"/>
          <w:spacing w:val="1"/>
          <w:sz w:val="24"/>
          <w:szCs w:val="24"/>
        </w:rPr>
      </w:pPr>
      <w:r>
        <w:rPr>
          <w:rFonts w:ascii="Times New Roman" w:eastAsia="Times New Roman" w:hAnsi="Times New Roman"/>
          <w:color w:val="767070"/>
          <w:spacing w:val="1"/>
          <w:sz w:val="24"/>
          <w:szCs w:val="24"/>
        </w:rPr>
        <w:t>Visión</w:t>
      </w:r>
    </w:p>
    <w:p w14:paraId="11B7C450" w14:textId="77777777" w:rsidR="00295ACD" w:rsidRDefault="00295ACD" w:rsidP="004F2CED">
      <w:pPr>
        <w:spacing w:after="0" w:line="360" w:lineRule="auto"/>
        <w:ind w:left="709"/>
        <w:rPr>
          <w:rFonts w:ascii="Times New Roman" w:eastAsia="Times New Roman" w:hAnsi="Times New Roman"/>
          <w:color w:val="767070"/>
          <w:spacing w:val="1"/>
          <w:sz w:val="24"/>
          <w:szCs w:val="24"/>
        </w:rPr>
      </w:pPr>
      <w:r w:rsidRPr="000020FA">
        <w:rPr>
          <w:rFonts w:ascii="Times New Roman" w:eastAsia="Times New Roman" w:hAnsi="Times New Roman"/>
          <w:color w:val="767070"/>
          <w:spacing w:val="1"/>
          <w:sz w:val="24"/>
          <w:szCs w:val="24"/>
        </w:rPr>
        <w:t>Ser la institución rectora y administradora del Sistema Penitenciario Nacional, con prestigio, eficiencia y que reincorpora positivamente al penado a la sociedad.</w:t>
      </w:r>
    </w:p>
    <w:p w14:paraId="51F2F5B2" w14:textId="77777777" w:rsidR="00295ACD" w:rsidRDefault="00295ACD" w:rsidP="00295ACD">
      <w:pPr>
        <w:ind w:left="567" w:hanging="567"/>
        <w:rPr>
          <w:rFonts w:ascii="Times New Roman" w:eastAsia="Times New Roman" w:hAnsi="Times New Roman"/>
          <w:color w:val="767070"/>
          <w:spacing w:val="1"/>
          <w:sz w:val="24"/>
          <w:szCs w:val="24"/>
        </w:rPr>
      </w:pPr>
    </w:p>
    <w:p w14:paraId="70C89630" w14:textId="77777777" w:rsidR="00295ACD" w:rsidRDefault="00295ACD">
      <w:pPr>
        <w:pStyle w:val="Prrafodelista"/>
        <w:numPr>
          <w:ilvl w:val="2"/>
          <w:numId w:val="18"/>
        </w:numPr>
        <w:rPr>
          <w:rFonts w:ascii="Times New Roman" w:eastAsia="Times New Roman" w:hAnsi="Times New Roman"/>
          <w:color w:val="767070"/>
          <w:spacing w:val="1"/>
          <w:sz w:val="24"/>
          <w:szCs w:val="24"/>
        </w:rPr>
      </w:pPr>
      <w:r>
        <w:rPr>
          <w:rFonts w:ascii="Times New Roman" w:eastAsia="Times New Roman" w:hAnsi="Times New Roman"/>
          <w:color w:val="767070"/>
          <w:spacing w:val="1"/>
          <w:sz w:val="24"/>
          <w:szCs w:val="24"/>
        </w:rPr>
        <w:t>Valores</w:t>
      </w:r>
    </w:p>
    <w:p w14:paraId="5A369830" w14:textId="77777777" w:rsidR="00295ACD" w:rsidRPr="000020FA"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0020FA">
        <w:rPr>
          <w:rFonts w:ascii="Times New Roman" w:eastAsia="Times New Roman" w:hAnsi="Times New Roman"/>
          <w:color w:val="767070"/>
          <w:spacing w:val="1"/>
          <w:sz w:val="24"/>
          <w:szCs w:val="24"/>
        </w:rPr>
        <w:t>Integridad</w:t>
      </w:r>
    </w:p>
    <w:p w14:paraId="7B7940E0" w14:textId="77777777" w:rsidR="00295ACD" w:rsidRPr="000020FA"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0020FA">
        <w:rPr>
          <w:rFonts w:ascii="Times New Roman" w:eastAsia="Times New Roman" w:hAnsi="Times New Roman"/>
          <w:color w:val="767070"/>
          <w:spacing w:val="1"/>
          <w:sz w:val="24"/>
          <w:szCs w:val="24"/>
        </w:rPr>
        <w:t>Transparencia</w:t>
      </w:r>
    </w:p>
    <w:p w14:paraId="75BAD09A" w14:textId="77777777" w:rsidR="00295ACD" w:rsidRPr="000020FA"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0020FA">
        <w:rPr>
          <w:rFonts w:ascii="Times New Roman" w:eastAsia="Times New Roman" w:hAnsi="Times New Roman"/>
          <w:color w:val="767070"/>
          <w:spacing w:val="1"/>
          <w:sz w:val="24"/>
          <w:szCs w:val="24"/>
        </w:rPr>
        <w:t>Confidencialidad</w:t>
      </w:r>
    </w:p>
    <w:p w14:paraId="1AE18E45" w14:textId="77777777" w:rsidR="00295ACD"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0020FA">
        <w:rPr>
          <w:rFonts w:ascii="Times New Roman" w:eastAsia="Times New Roman" w:hAnsi="Times New Roman"/>
          <w:color w:val="767070"/>
          <w:spacing w:val="1"/>
          <w:sz w:val="24"/>
          <w:szCs w:val="24"/>
        </w:rPr>
        <w:t>Compromiso</w:t>
      </w:r>
    </w:p>
    <w:p w14:paraId="5A1BBD50" w14:textId="77777777" w:rsidR="00295ACD" w:rsidRDefault="00295ACD" w:rsidP="00295ACD">
      <w:pPr>
        <w:ind w:left="1146"/>
        <w:rPr>
          <w:rFonts w:ascii="Times New Roman" w:eastAsia="Times New Roman" w:hAnsi="Times New Roman"/>
          <w:color w:val="767070"/>
          <w:spacing w:val="1"/>
          <w:sz w:val="24"/>
          <w:szCs w:val="24"/>
        </w:rPr>
      </w:pPr>
    </w:p>
    <w:p w14:paraId="753A9481" w14:textId="77777777" w:rsidR="00295ACD" w:rsidRDefault="00295ACD">
      <w:pPr>
        <w:pStyle w:val="Prrafodelista"/>
        <w:numPr>
          <w:ilvl w:val="2"/>
          <w:numId w:val="18"/>
        </w:numPr>
        <w:rPr>
          <w:rFonts w:ascii="Times New Roman" w:eastAsia="Times New Roman" w:hAnsi="Times New Roman"/>
          <w:color w:val="767070"/>
          <w:spacing w:val="1"/>
          <w:sz w:val="24"/>
          <w:szCs w:val="24"/>
        </w:rPr>
      </w:pPr>
      <w:r>
        <w:rPr>
          <w:rFonts w:ascii="Times New Roman" w:eastAsia="Times New Roman" w:hAnsi="Times New Roman"/>
          <w:color w:val="767070"/>
          <w:spacing w:val="1"/>
          <w:sz w:val="24"/>
          <w:szCs w:val="24"/>
        </w:rPr>
        <w:t>Objetivos</w:t>
      </w:r>
    </w:p>
    <w:p w14:paraId="63600F06" w14:textId="77777777" w:rsidR="00295ACD" w:rsidRPr="007A3E71"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7A3E71">
        <w:rPr>
          <w:rFonts w:ascii="Times New Roman" w:eastAsia="Times New Roman" w:hAnsi="Times New Roman"/>
          <w:color w:val="767070"/>
          <w:spacing w:val="1"/>
          <w:sz w:val="24"/>
          <w:szCs w:val="24"/>
        </w:rPr>
        <w:t>Garantizar la vida, la dignidad, la integridad, salud física y mental, y la permanencia de los privados de libertad, según orden de autoridad judicial competente.</w:t>
      </w:r>
    </w:p>
    <w:p w14:paraId="772D4440" w14:textId="77777777" w:rsidR="00295ACD" w:rsidRPr="007A3E71"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7A3E71">
        <w:rPr>
          <w:rFonts w:ascii="Times New Roman" w:eastAsia="Times New Roman" w:hAnsi="Times New Roman"/>
          <w:color w:val="767070"/>
          <w:spacing w:val="1"/>
          <w:sz w:val="24"/>
          <w:szCs w:val="24"/>
        </w:rPr>
        <w:lastRenderedPageBreak/>
        <w:t>Desarrollar programas de Tratamiento, Reeducación y Rehabilitación para la Reinserción Social de los privados de libertad contribuyendo a la seguridad ciudadana y a reducir la violencia.</w:t>
      </w:r>
    </w:p>
    <w:p w14:paraId="1EA03ABF" w14:textId="77777777" w:rsidR="00295ACD"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7A3E71">
        <w:rPr>
          <w:rFonts w:ascii="Times New Roman" w:eastAsia="Times New Roman" w:hAnsi="Times New Roman"/>
          <w:color w:val="767070"/>
          <w:spacing w:val="1"/>
          <w:sz w:val="24"/>
          <w:szCs w:val="24"/>
        </w:rPr>
        <w:t>Garantizar los derechos de los privados de libertad y el cumplimiento de sus obligaciones</w:t>
      </w:r>
      <w:r>
        <w:rPr>
          <w:rFonts w:ascii="Times New Roman" w:eastAsia="Times New Roman" w:hAnsi="Times New Roman"/>
          <w:color w:val="767070"/>
          <w:spacing w:val="1"/>
          <w:sz w:val="24"/>
          <w:szCs w:val="24"/>
        </w:rPr>
        <w:t>.</w:t>
      </w:r>
    </w:p>
    <w:p w14:paraId="03FA6FA8" w14:textId="77777777" w:rsidR="00295ACD" w:rsidRDefault="00295ACD" w:rsidP="004F2CED">
      <w:pPr>
        <w:spacing w:after="0" w:line="360" w:lineRule="auto"/>
        <w:ind w:left="426"/>
        <w:rPr>
          <w:rFonts w:ascii="Times New Roman" w:eastAsia="Times New Roman" w:hAnsi="Times New Roman"/>
          <w:color w:val="767070"/>
          <w:spacing w:val="1"/>
          <w:sz w:val="24"/>
          <w:szCs w:val="24"/>
        </w:rPr>
      </w:pPr>
    </w:p>
    <w:p w14:paraId="399A3156" w14:textId="77777777" w:rsidR="00295ACD" w:rsidRPr="00196E02" w:rsidRDefault="00295ACD">
      <w:pPr>
        <w:pStyle w:val="Ttulo2"/>
        <w:numPr>
          <w:ilvl w:val="1"/>
          <w:numId w:val="18"/>
        </w:numPr>
        <w:spacing w:before="0" w:after="0" w:line="360" w:lineRule="auto"/>
        <w:ind w:left="567" w:hanging="567"/>
        <w:rPr>
          <w:rFonts w:ascii="Times New Roman" w:eastAsia="Times New Roman" w:hAnsi="Times New Roman"/>
          <w:b w:val="0"/>
          <w:i w:val="0"/>
          <w:color w:val="767070"/>
          <w:spacing w:val="1"/>
          <w:sz w:val="24"/>
          <w:szCs w:val="24"/>
        </w:rPr>
      </w:pPr>
      <w:bookmarkStart w:id="6" w:name="_Toc91321229"/>
      <w:bookmarkStart w:id="7" w:name="_Toc122354571"/>
      <w:r w:rsidRPr="00196E02">
        <w:rPr>
          <w:rFonts w:ascii="Times New Roman" w:eastAsia="Times New Roman" w:hAnsi="Times New Roman"/>
          <w:b w:val="0"/>
          <w:i w:val="0"/>
          <w:color w:val="767070"/>
          <w:spacing w:val="1"/>
          <w:sz w:val="24"/>
          <w:szCs w:val="24"/>
        </w:rPr>
        <w:t>Base Legal</w:t>
      </w:r>
      <w:bookmarkEnd w:id="6"/>
      <w:bookmarkEnd w:id="7"/>
    </w:p>
    <w:p w14:paraId="6B6377A6" w14:textId="77777777" w:rsidR="00295ACD" w:rsidRPr="006F2C45"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6F2C45">
        <w:rPr>
          <w:rFonts w:ascii="Times New Roman" w:eastAsia="Times New Roman" w:hAnsi="Times New Roman"/>
          <w:color w:val="767070"/>
          <w:spacing w:val="1"/>
          <w:sz w:val="24"/>
          <w:szCs w:val="24"/>
        </w:rPr>
        <w:t>Constitución de la República Dominicana</w:t>
      </w:r>
    </w:p>
    <w:p w14:paraId="61F1F91D" w14:textId="77777777" w:rsidR="00295ACD"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6F2C45">
        <w:rPr>
          <w:rFonts w:ascii="Times New Roman" w:eastAsia="Times New Roman" w:hAnsi="Times New Roman"/>
          <w:color w:val="767070"/>
          <w:spacing w:val="1"/>
          <w:sz w:val="24"/>
          <w:szCs w:val="24"/>
        </w:rPr>
        <w:t xml:space="preserve">Ley </w:t>
      </w:r>
      <w:r>
        <w:rPr>
          <w:rFonts w:ascii="Times New Roman" w:eastAsia="Times New Roman" w:hAnsi="Times New Roman"/>
          <w:color w:val="767070"/>
          <w:spacing w:val="1"/>
          <w:sz w:val="24"/>
          <w:szCs w:val="24"/>
        </w:rPr>
        <w:t>113-21, del 24 de abril de 2021 que regula el Sistema Penitenciario y Correccional de</w:t>
      </w:r>
      <w:r w:rsidRPr="006F2C45">
        <w:rPr>
          <w:rFonts w:ascii="Times New Roman" w:eastAsia="Times New Roman" w:hAnsi="Times New Roman"/>
          <w:color w:val="767070"/>
          <w:spacing w:val="1"/>
          <w:sz w:val="24"/>
          <w:szCs w:val="24"/>
        </w:rPr>
        <w:t xml:space="preserve"> la República Dominicana.</w:t>
      </w:r>
    </w:p>
    <w:p w14:paraId="1AEEB743" w14:textId="77777777" w:rsidR="00295ACD"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23699F">
        <w:rPr>
          <w:rFonts w:ascii="Times New Roman" w:eastAsia="Times New Roman" w:hAnsi="Times New Roman"/>
          <w:color w:val="767070"/>
          <w:spacing w:val="1"/>
          <w:sz w:val="24"/>
          <w:szCs w:val="24"/>
        </w:rPr>
        <w:t>Ley 136-03 de la Rep. Dom./ Código para el sistema de protección y los derechos fundamentales de niños, niñas y adolescentes.</w:t>
      </w:r>
    </w:p>
    <w:p w14:paraId="52F94421" w14:textId="77777777" w:rsidR="00295ACD" w:rsidRPr="006F2C45"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23699F">
        <w:rPr>
          <w:rFonts w:ascii="Times New Roman" w:eastAsia="Times New Roman" w:hAnsi="Times New Roman"/>
          <w:color w:val="767070"/>
          <w:spacing w:val="1"/>
          <w:sz w:val="24"/>
          <w:szCs w:val="24"/>
        </w:rPr>
        <w:t>Ley No. 106-13 que modifica artículos del Código para el Sistema de Protección de los Derechos Fundamentales de Niños, Niñas y Adolescentes</w:t>
      </w:r>
      <w:r>
        <w:rPr>
          <w:rFonts w:ascii="Times New Roman" w:eastAsia="Times New Roman" w:hAnsi="Times New Roman"/>
          <w:color w:val="767070"/>
          <w:spacing w:val="1"/>
          <w:sz w:val="24"/>
          <w:szCs w:val="24"/>
        </w:rPr>
        <w:t>.</w:t>
      </w:r>
    </w:p>
    <w:p w14:paraId="3FB78812" w14:textId="77777777" w:rsidR="00295ACD" w:rsidRPr="006F2C45"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6F2C45">
        <w:rPr>
          <w:rFonts w:ascii="Times New Roman" w:eastAsia="Times New Roman" w:hAnsi="Times New Roman"/>
          <w:color w:val="767070"/>
          <w:spacing w:val="1"/>
          <w:sz w:val="24"/>
          <w:szCs w:val="24"/>
        </w:rPr>
        <w:t>Ley 76-02, del 19 de julio de 2002 que rige el Nuevo Código Procesal Penal.</w:t>
      </w:r>
    </w:p>
    <w:p w14:paraId="3BB4EE4D" w14:textId="77777777" w:rsidR="00295ACD" w:rsidRPr="006F2C45"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6F2C45">
        <w:rPr>
          <w:rFonts w:ascii="Times New Roman" w:eastAsia="Times New Roman" w:hAnsi="Times New Roman"/>
          <w:color w:val="767070"/>
          <w:spacing w:val="1"/>
          <w:sz w:val="24"/>
          <w:szCs w:val="24"/>
        </w:rPr>
        <w:t>Ley 277-04, del 12 de agosto de 2004, que crea el servicio Nacional de Defensoría Pública.</w:t>
      </w:r>
    </w:p>
    <w:p w14:paraId="2726D11F" w14:textId="77777777" w:rsidR="00295ACD" w:rsidRPr="006F2C45"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6F2C45">
        <w:rPr>
          <w:rFonts w:ascii="Times New Roman" w:eastAsia="Times New Roman" w:hAnsi="Times New Roman"/>
          <w:color w:val="767070"/>
          <w:spacing w:val="1"/>
          <w:sz w:val="24"/>
          <w:szCs w:val="24"/>
        </w:rPr>
        <w:t>Ley 12-07, del 24 de enero de 2007, sobre multas o sanciones pecuniarias.</w:t>
      </w:r>
    </w:p>
    <w:p w14:paraId="1731613D" w14:textId="77777777" w:rsidR="00295ACD" w:rsidRPr="006F2C45"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6F2C45">
        <w:rPr>
          <w:rFonts w:ascii="Times New Roman" w:eastAsia="Times New Roman" w:hAnsi="Times New Roman"/>
          <w:color w:val="767070"/>
          <w:spacing w:val="1"/>
          <w:sz w:val="24"/>
          <w:szCs w:val="24"/>
        </w:rPr>
        <w:t>Ley 41-08, del 25 de enero de 2008, sobre Función Pública.</w:t>
      </w:r>
    </w:p>
    <w:p w14:paraId="5C6C25DE" w14:textId="77777777" w:rsidR="00295ACD" w:rsidRPr="006F2C45" w:rsidRDefault="00295ACD">
      <w:pPr>
        <w:numPr>
          <w:ilvl w:val="0"/>
          <w:numId w:val="1"/>
        </w:numPr>
        <w:spacing w:after="0" w:line="360" w:lineRule="auto"/>
        <w:ind w:left="1134" w:hanging="425"/>
        <w:rPr>
          <w:rFonts w:ascii="Times New Roman" w:eastAsia="Times New Roman" w:hAnsi="Times New Roman"/>
          <w:color w:val="767070"/>
          <w:spacing w:val="1"/>
          <w:sz w:val="24"/>
          <w:szCs w:val="24"/>
        </w:rPr>
      </w:pPr>
      <w:r w:rsidRPr="006F2C45">
        <w:rPr>
          <w:rFonts w:ascii="Times New Roman" w:eastAsia="Times New Roman" w:hAnsi="Times New Roman"/>
          <w:color w:val="767070"/>
          <w:spacing w:val="1"/>
          <w:sz w:val="24"/>
          <w:szCs w:val="24"/>
        </w:rPr>
        <w:t>Ley 133-11 Orgánica del Ministerio Público de la República Dominicana.</w:t>
      </w:r>
    </w:p>
    <w:p w14:paraId="74B19C43" w14:textId="2098848C" w:rsidR="00F154DF" w:rsidRDefault="00F154DF" w:rsidP="009D56BD">
      <w:pPr>
        <w:rPr>
          <w:rFonts w:ascii="Times New Roman" w:hAnsi="Times New Roman"/>
          <w:color w:val="7B7B7B"/>
          <w:spacing w:val="1"/>
          <w:sz w:val="36"/>
          <w:szCs w:val="24"/>
        </w:rPr>
      </w:pPr>
    </w:p>
    <w:p w14:paraId="1621A782" w14:textId="2423E5FE" w:rsidR="006A3864" w:rsidRDefault="006A3864" w:rsidP="009D56BD">
      <w:pPr>
        <w:rPr>
          <w:rFonts w:ascii="Times New Roman" w:hAnsi="Times New Roman"/>
          <w:color w:val="7B7B7B"/>
          <w:spacing w:val="1"/>
          <w:sz w:val="36"/>
          <w:szCs w:val="24"/>
        </w:rPr>
      </w:pPr>
    </w:p>
    <w:p w14:paraId="103B0ADB" w14:textId="77777777" w:rsidR="006A3864" w:rsidRDefault="006A3864" w:rsidP="009D56BD">
      <w:pPr>
        <w:rPr>
          <w:rFonts w:ascii="Times New Roman" w:hAnsi="Times New Roman"/>
          <w:color w:val="7B7B7B"/>
          <w:spacing w:val="1"/>
          <w:sz w:val="36"/>
          <w:szCs w:val="24"/>
        </w:rPr>
      </w:pPr>
    </w:p>
    <w:p w14:paraId="4B6D7F89" w14:textId="163DBB7B" w:rsidR="006A3864" w:rsidRDefault="006A3864" w:rsidP="009D56BD">
      <w:pPr>
        <w:rPr>
          <w:rFonts w:ascii="Times New Roman" w:hAnsi="Times New Roman"/>
          <w:color w:val="7B7B7B"/>
          <w:spacing w:val="1"/>
          <w:sz w:val="36"/>
          <w:szCs w:val="24"/>
        </w:rPr>
      </w:pPr>
    </w:p>
    <w:p w14:paraId="6FD82701" w14:textId="53AECE3F" w:rsidR="009D56BD" w:rsidRPr="00B14661" w:rsidRDefault="00526EDE" w:rsidP="00B14661">
      <w:pPr>
        <w:pStyle w:val="Ttulo1"/>
        <w:rPr>
          <w:rFonts w:ascii="Times New Roman" w:hAnsi="Times New Roman"/>
          <w:color w:val="7B7B7B"/>
          <w:spacing w:val="1"/>
          <w:sz w:val="28"/>
          <w:szCs w:val="24"/>
        </w:rPr>
      </w:pPr>
      <w:bookmarkStart w:id="8" w:name="_Toc122354572"/>
      <w:r>
        <w:rPr>
          <w:rFonts w:ascii="Times New Roman" w:hAnsi="Times New Roman"/>
          <w:color w:val="7B7B7B"/>
          <w:spacing w:val="1"/>
          <w:sz w:val="28"/>
          <w:szCs w:val="24"/>
        </w:rPr>
        <w:lastRenderedPageBreak/>
        <w:t>I</w:t>
      </w:r>
      <w:r w:rsidR="009D56BD" w:rsidRPr="00B14661">
        <w:rPr>
          <w:rFonts w:ascii="Times New Roman" w:hAnsi="Times New Roman"/>
          <w:color w:val="7B7B7B"/>
          <w:spacing w:val="1"/>
          <w:sz w:val="28"/>
          <w:szCs w:val="24"/>
        </w:rPr>
        <w:t>II. RESULTADOS MISIONALES</w:t>
      </w:r>
      <w:bookmarkEnd w:id="8"/>
    </w:p>
    <w:p w14:paraId="525D3864" w14:textId="77777777" w:rsidR="00B14661" w:rsidRDefault="00B14661" w:rsidP="00B14661">
      <w:pPr>
        <w:jc w:val="center"/>
        <w:rPr>
          <w:rFonts w:ascii="Times New Roman" w:hAnsi="Times New Roman"/>
          <w:color w:val="767171"/>
          <w:spacing w:val="20"/>
          <w:sz w:val="24"/>
        </w:rPr>
      </w:pPr>
      <w:r w:rsidRPr="006F0C62">
        <w:rPr>
          <w:rFonts w:ascii="Times New Roman" w:hAnsi="Times New Roman"/>
          <w:noProof/>
          <w:color w:val="767171"/>
          <w:lang w:val="es-ES" w:eastAsia="es-ES"/>
        </w:rPr>
        <mc:AlternateContent>
          <mc:Choice Requires="wps">
            <w:drawing>
              <wp:anchor distT="0" distB="0" distL="114300" distR="114300" simplePos="0" relativeHeight="251680768" behindDoc="0" locked="0" layoutInCell="1" allowOverlap="1" wp14:anchorId="0E21A8FD" wp14:editId="3C5CABC1">
                <wp:simplePos x="0" y="0"/>
                <wp:positionH relativeFrom="margin">
                  <wp:align>center</wp:align>
                </wp:positionH>
                <wp:positionV relativeFrom="paragraph">
                  <wp:posOffset>155575</wp:posOffset>
                </wp:positionV>
                <wp:extent cx="463550" cy="0"/>
                <wp:effectExtent l="0" t="19050" r="31750" b="19050"/>
                <wp:wrapNone/>
                <wp:docPr id="42"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47BF39" id="Conector recto 4" o:spid="_x0000_s1026" style="position:absolute;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25pt" to="3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" strokecolor="#ee2a24" strokeweight="2.25pt">
                <v:stroke joinstyle="miter"/>
                <w10:wrap anchorx="margin"/>
              </v:line>
            </w:pict>
          </mc:Fallback>
        </mc:AlternateContent>
      </w:r>
    </w:p>
    <w:p w14:paraId="5D4924E0" w14:textId="4C170BDF" w:rsidR="00C170A6" w:rsidRPr="006F0C62" w:rsidRDefault="00146A7C" w:rsidP="00C170A6">
      <w:pPr>
        <w:jc w:val="center"/>
        <w:rPr>
          <w:rFonts w:ascii="Times New Roman" w:hAnsi="Times New Roman"/>
          <w:color w:val="767171"/>
          <w:sz w:val="24"/>
          <w:szCs w:val="24"/>
        </w:rPr>
      </w:pPr>
      <w:r w:rsidRPr="00146A7C">
        <w:rPr>
          <w:rFonts w:ascii="Times New Roman" w:hAnsi="Times New Roman"/>
          <w:color w:val="767171"/>
          <w:spacing w:val="20"/>
          <w:sz w:val="24"/>
          <w:szCs w:val="24"/>
        </w:rPr>
        <w:t xml:space="preserve">Memoria Institucional </w:t>
      </w:r>
      <w:r w:rsidR="00C170A6">
        <w:rPr>
          <w:rFonts w:ascii="Times New Roman" w:hAnsi="Times New Roman"/>
          <w:color w:val="767171"/>
          <w:spacing w:val="20"/>
          <w:sz w:val="24"/>
          <w:szCs w:val="24"/>
        </w:rPr>
        <w:t>2022</w:t>
      </w:r>
    </w:p>
    <w:p w14:paraId="5A188954" w14:textId="77777777" w:rsidR="00A769E0" w:rsidRPr="004957FB" w:rsidRDefault="00A769E0" w:rsidP="009016F4">
      <w:pPr>
        <w:spacing w:after="0" w:line="360" w:lineRule="auto"/>
        <w:rPr>
          <w:rFonts w:ascii="Times New Roman" w:hAnsi="Times New Roman"/>
          <w:color w:val="7B7B7B"/>
          <w:spacing w:val="1"/>
          <w:sz w:val="24"/>
          <w:szCs w:val="24"/>
        </w:rPr>
      </w:pPr>
    </w:p>
    <w:p w14:paraId="7A594131" w14:textId="281B013D" w:rsidR="006B6BC2" w:rsidRPr="00526EDE" w:rsidRDefault="005B26DE">
      <w:pPr>
        <w:pStyle w:val="Prrafodelista"/>
        <w:numPr>
          <w:ilvl w:val="1"/>
          <w:numId w:val="17"/>
        </w:numPr>
        <w:spacing w:after="0" w:line="360" w:lineRule="auto"/>
        <w:outlineLvl w:val="1"/>
        <w:rPr>
          <w:rFonts w:ascii="Times New Roman" w:hAnsi="Times New Roman"/>
          <w:color w:val="7B7B7B"/>
          <w:spacing w:val="1"/>
          <w:sz w:val="24"/>
          <w:szCs w:val="24"/>
        </w:rPr>
      </w:pPr>
      <w:bookmarkStart w:id="9" w:name="_Toc122354573"/>
      <w:r w:rsidRPr="00526EDE">
        <w:rPr>
          <w:rFonts w:ascii="Times New Roman" w:hAnsi="Times New Roman"/>
          <w:color w:val="7B7B7B"/>
          <w:spacing w:val="1"/>
          <w:sz w:val="24"/>
          <w:szCs w:val="24"/>
        </w:rPr>
        <w:t>Favorecer la reinserción social de las personas privadas de libertad y adolescentes en conflicto con la ley penal.</w:t>
      </w:r>
      <w:bookmarkEnd w:id="9"/>
    </w:p>
    <w:p w14:paraId="4D26E14C" w14:textId="77777777" w:rsidR="005B26DE" w:rsidRDefault="005B26DE" w:rsidP="006B6BC2">
      <w:pPr>
        <w:spacing w:after="0" w:line="360" w:lineRule="auto"/>
        <w:ind w:left="567"/>
        <w:rPr>
          <w:rFonts w:ascii="Times New Roman" w:hAnsi="Times New Roman"/>
          <w:color w:val="7B7B7B"/>
          <w:spacing w:val="1"/>
          <w:sz w:val="24"/>
          <w:szCs w:val="24"/>
        </w:rPr>
      </w:pPr>
    </w:p>
    <w:p w14:paraId="679DFB0C" w14:textId="280BA9DC" w:rsidR="00EC635F" w:rsidRPr="00526EDE" w:rsidRDefault="00EC635F">
      <w:pPr>
        <w:pStyle w:val="Prrafodelista"/>
        <w:numPr>
          <w:ilvl w:val="2"/>
          <w:numId w:val="17"/>
        </w:numPr>
        <w:spacing w:after="0" w:line="360" w:lineRule="auto"/>
        <w:outlineLvl w:val="2"/>
        <w:rPr>
          <w:rFonts w:ascii="Times New Roman" w:hAnsi="Times New Roman"/>
          <w:color w:val="7B7B7B"/>
          <w:spacing w:val="1"/>
          <w:sz w:val="24"/>
          <w:szCs w:val="24"/>
        </w:rPr>
      </w:pPr>
      <w:bookmarkStart w:id="10" w:name="_Toc122354574"/>
      <w:r w:rsidRPr="00526EDE">
        <w:rPr>
          <w:rFonts w:ascii="Times New Roman" w:hAnsi="Times New Roman"/>
          <w:color w:val="7B7B7B"/>
          <w:spacing w:val="1"/>
          <w:sz w:val="24"/>
          <w:szCs w:val="24"/>
        </w:rPr>
        <w:t>Población Privada de Libertad</w:t>
      </w:r>
      <w:bookmarkEnd w:id="10"/>
    </w:p>
    <w:p w14:paraId="0CA33CFF" w14:textId="08AE51EF" w:rsidR="007025EF" w:rsidRDefault="00D82D95" w:rsidP="007025EF">
      <w:pPr>
        <w:pStyle w:val="Prrafodelista"/>
        <w:spacing w:after="0" w:line="360" w:lineRule="auto"/>
        <w:ind w:left="851"/>
        <w:jc w:val="both"/>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Al 09-12-2022, la Dirección General de Servicios Penitenciarios y Correccionales, tenía una población de 26,331 personas privadas de libertad, de los cuales 25,986 son adultos</w:t>
      </w:r>
      <w:r w:rsidR="00D701EB">
        <w:rPr>
          <w:rFonts w:ascii="Times New Roman" w:eastAsia="Calibri" w:hAnsi="Times New Roman" w:cs="Times New Roman"/>
          <w:color w:val="7B7B7B"/>
          <w:spacing w:val="1"/>
          <w:sz w:val="24"/>
          <w:szCs w:val="24"/>
        </w:rPr>
        <w:t>, representado el 98.69%</w:t>
      </w:r>
      <w:r>
        <w:rPr>
          <w:rFonts w:ascii="Times New Roman" w:eastAsia="Calibri" w:hAnsi="Times New Roman" w:cs="Times New Roman"/>
          <w:color w:val="7B7B7B"/>
          <w:spacing w:val="1"/>
          <w:sz w:val="24"/>
          <w:szCs w:val="24"/>
        </w:rPr>
        <w:t xml:space="preserve"> y 345 adolescentes</w:t>
      </w:r>
      <w:r w:rsidR="00D701EB">
        <w:rPr>
          <w:rFonts w:ascii="Times New Roman" w:eastAsia="Calibri" w:hAnsi="Times New Roman" w:cs="Times New Roman"/>
          <w:color w:val="7B7B7B"/>
          <w:spacing w:val="1"/>
          <w:sz w:val="24"/>
          <w:szCs w:val="24"/>
        </w:rPr>
        <w:t xml:space="preserve"> para un 1.31% respectivamente</w:t>
      </w:r>
      <w:r>
        <w:rPr>
          <w:rFonts w:ascii="Times New Roman" w:eastAsia="Calibri" w:hAnsi="Times New Roman" w:cs="Times New Roman"/>
          <w:color w:val="7B7B7B"/>
          <w:spacing w:val="1"/>
          <w:sz w:val="24"/>
          <w:szCs w:val="24"/>
        </w:rPr>
        <w:t>.</w:t>
      </w:r>
    </w:p>
    <w:p w14:paraId="228A01CA" w14:textId="77777777" w:rsidR="00D701EB" w:rsidRDefault="00D701EB" w:rsidP="007025EF">
      <w:pPr>
        <w:pStyle w:val="Prrafodelista"/>
        <w:spacing w:after="0" w:line="360" w:lineRule="auto"/>
        <w:ind w:left="851"/>
        <w:jc w:val="both"/>
        <w:rPr>
          <w:rFonts w:ascii="Times New Roman" w:eastAsia="Calibri" w:hAnsi="Times New Roman" w:cs="Times New Roman"/>
          <w:color w:val="7B7B7B"/>
          <w:spacing w:val="1"/>
          <w:sz w:val="24"/>
          <w:szCs w:val="24"/>
        </w:rPr>
      </w:pPr>
    </w:p>
    <w:tbl>
      <w:tblPr>
        <w:tblStyle w:val="Tabladecuadrcula6concolores-nfasis3"/>
        <w:tblW w:w="0" w:type="auto"/>
        <w:tblLook w:val="04A0" w:firstRow="1" w:lastRow="0" w:firstColumn="1" w:lastColumn="0" w:noHBand="0" w:noVBand="1"/>
      </w:tblPr>
      <w:tblGrid>
        <w:gridCol w:w="1126"/>
        <w:gridCol w:w="1004"/>
        <w:gridCol w:w="676"/>
        <w:gridCol w:w="1079"/>
        <w:gridCol w:w="676"/>
        <w:gridCol w:w="971"/>
        <w:gridCol w:w="676"/>
        <w:gridCol w:w="1028"/>
        <w:gridCol w:w="676"/>
      </w:tblGrid>
      <w:tr w:rsidR="008D10EB" w:rsidRPr="007025EF" w14:paraId="75939B9D" w14:textId="0283A29C" w:rsidTr="008D1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2" w:type="dxa"/>
            <w:gridSpan w:val="9"/>
            <w:vAlign w:val="center"/>
          </w:tcPr>
          <w:p w14:paraId="7FCC7E86" w14:textId="277F1E3A" w:rsidR="008D10EB" w:rsidRPr="007025EF" w:rsidRDefault="008D10EB" w:rsidP="008D10EB">
            <w:pPr>
              <w:pStyle w:val="Prrafodelista"/>
              <w:spacing w:after="0" w:line="240" w:lineRule="auto"/>
              <w:ind w:left="0"/>
              <w:jc w:val="center"/>
              <w:rPr>
                <w:rFonts w:ascii="Times New Roman" w:hAnsi="Times New Roman" w:cs="Times New Roman"/>
                <w:b w:val="0"/>
                <w:bCs w:val="0"/>
                <w:color w:val="767171"/>
                <w:spacing w:val="20"/>
                <w:sz w:val="16"/>
                <w:szCs w:val="16"/>
              </w:rPr>
            </w:pPr>
            <w:r w:rsidRPr="007025EF">
              <w:rPr>
                <w:rFonts w:ascii="Times New Roman" w:hAnsi="Times New Roman" w:cs="Times New Roman"/>
                <w:b w:val="0"/>
                <w:bCs w:val="0"/>
                <w:color w:val="767171"/>
                <w:spacing w:val="20"/>
                <w:sz w:val="16"/>
                <w:szCs w:val="16"/>
              </w:rPr>
              <w:t>POBLACION PRIVADA DE LIBERTAD (PPL) EN CCRs AL 09-12-2022</w:t>
            </w:r>
          </w:p>
        </w:tc>
      </w:tr>
      <w:tr w:rsidR="008D10EB" w:rsidRPr="007025EF" w14:paraId="5F013E2C" w14:textId="631EEA77" w:rsidTr="00702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vMerge w:val="restart"/>
            <w:vAlign w:val="center"/>
          </w:tcPr>
          <w:p w14:paraId="2376F001" w14:textId="1BFE8E07" w:rsidR="008D10EB" w:rsidRPr="007025EF" w:rsidRDefault="008D10EB" w:rsidP="002D55CD">
            <w:pPr>
              <w:spacing w:after="0" w:line="240" w:lineRule="auto"/>
              <w:jc w:val="center"/>
              <w:rPr>
                <w:rFonts w:ascii="Times New Roman" w:hAnsi="Times New Roman"/>
                <w:b w:val="0"/>
                <w:bCs w:val="0"/>
                <w:color w:val="7B7B7B"/>
                <w:spacing w:val="1"/>
                <w:sz w:val="16"/>
                <w:szCs w:val="16"/>
              </w:rPr>
            </w:pPr>
            <w:r w:rsidRPr="007025EF">
              <w:rPr>
                <w:rFonts w:ascii="Times New Roman" w:hAnsi="Times New Roman"/>
                <w:b w:val="0"/>
                <w:bCs w:val="0"/>
                <w:color w:val="7B7B7B"/>
                <w:spacing w:val="1"/>
                <w:sz w:val="16"/>
                <w:szCs w:val="16"/>
              </w:rPr>
              <w:t>Descripción</w:t>
            </w:r>
          </w:p>
        </w:tc>
        <w:tc>
          <w:tcPr>
            <w:tcW w:w="3435" w:type="dxa"/>
            <w:gridSpan w:val="4"/>
            <w:vAlign w:val="center"/>
          </w:tcPr>
          <w:p w14:paraId="05E93775" w14:textId="0EC8BDD5" w:rsidR="008D10EB" w:rsidRPr="007025EF" w:rsidRDefault="008D10EB" w:rsidP="008D10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B7B7B"/>
                <w:spacing w:val="1"/>
                <w:sz w:val="16"/>
                <w:szCs w:val="16"/>
              </w:rPr>
              <w:t xml:space="preserve">Adultos </w:t>
            </w:r>
          </w:p>
        </w:tc>
        <w:tc>
          <w:tcPr>
            <w:tcW w:w="3351" w:type="dxa"/>
            <w:gridSpan w:val="4"/>
          </w:tcPr>
          <w:p w14:paraId="59D13C29" w14:textId="73D69AA9" w:rsidR="008D10EB" w:rsidRPr="007025EF" w:rsidRDefault="008D10EB" w:rsidP="008D10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6"/>
                <w:szCs w:val="16"/>
              </w:rPr>
            </w:pPr>
            <w:r w:rsidRPr="007025EF">
              <w:rPr>
                <w:rFonts w:ascii="Times New Roman" w:hAnsi="Times New Roman"/>
                <w:color w:val="7B7B7B"/>
                <w:spacing w:val="1"/>
                <w:sz w:val="16"/>
                <w:szCs w:val="16"/>
              </w:rPr>
              <w:t xml:space="preserve">Adolescentes </w:t>
            </w:r>
          </w:p>
        </w:tc>
      </w:tr>
      <w:tr w:rsidR="007025EF" w:rsidRPr="007025EF" w14:paraId="0787E8E1" w14:textId="4AFDC424" w:rsidTr="007025EF">
        <w:tc>
          <w:tcPr>
            <w:cnfStyle w:val="001000000000" w:firstRow="0" w:lastRow="0" w:firstColumn="1" w:lastColumn="0" w:oddVBand="0" w:evenVBand="0" w:oddHBand="0" w:evenHBand="0" w:firstRowFirstColumn="0" w:firstRowLastColumn="0" w:lastRowFirstColumn="0" w:lastRowLastColumn="0"/>
            <w:tcW w:w="1126" w:type="dxa"/>
            <w:vMerge/>
            <w:vAlign w:val="center"/>
          </w:tcPr>
          <w:p w14:paraId="3AC5D437" w14:textId="5C9D5CD0" w:rsidR="008D10EB" w:rsidRPr="007025EF" w:rsidRDefault="008D10EB" w:rsidP="008D10EB">
            <w:pPr>
              <w:spacing w:after="0" w:line="240" w:lineRule="auto"/>
              <w:jc w:val="center"/>
              <w:rPr>
                <w:rFonts w:ascii="Times New Roman" w:hAnsi="Times New Roman"/>
                <w:color w:val="7B7B7B"/>
                <w:spacing w:val="1"/>
                <w:sz w:val="16"/>
                <w:szCs w:val="16"/>
              </w:rPr>
            </w:pPr>
          </w:p>
        </w:tc>
        <w:tc>
          <w:tcPr>
            <w:tcW w:w="1004" w:type="dxa"/>
            <w:vAlign w:val="center"/>
          </w:tcPr>
          <w:p w14:paraId="526B1753" w14:textId="2E5DF8E2" w:rsidR="008D10EB" w:rsidRPr="007025EF" w:rsidRDefault="008D10EB" w:rsidP="008D10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6"/>
                <w:szCs w:val="16"/>
              </w:rPr>
            </w:pPr>
            <w:r w:rsidRPr="007025EF">
              <w:rPr>
                <w:rFonts w:ascii="Times New Roman" w:hAnsi="Times New Roman"/>
                <w:color w:val="7B7B7B"/>
                <w:spacing w:val="1"/>
                <w:sz w:val="16"/>
                <w:szCs w:val="16"/>
              </w:rPr>
              <w:t>Preventivo</w:t>
            </w:r>
          </w:p>
        </w:tc>
        <w:tc>
          <w:tcPr>
            <w:tcW w:w="676" w:type="dxa"/>
            <w:vAlign w:val="center"/>
          </w:tcPr>
          <w:p w14:paraId="716AA0B8" w14:textId="29848003" w:rsidR="008D10EB" w:rsidRPr="007025EF" w:rsidRDefault="008D10EB" w:rsidP="008D10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6"/>
                <w:szCs w:val="16"/>
              </w:rPr>
            </w:pPr>
            <w:r w:rsidRPr="007025EF">
              <w:rPr>
                <w:rFonts w:ascii="Times New Roman" w:hAnsi="Times New Roman"/>
                <w:color w:val="7B7B7B"/>
                <w:spacing w:val="1"/>
                <w:sz w:val="16"/>
                <w:szCs w:val="16"/>
              </w:rPr>
              <w:t>%</w:t>
            </w:r>
          </w:p>
        </w:tc>
        <w:tc>
          <w:tcPr>
            <w:tcW w:w="1079" w:type="dxa"/>
            <w:vAlign w:val="center"/>
          </w:tcPr>
          <w:p w14:paraId="22A49D52" w14:textId="796D1119" w:rsidR="008D10EB" w:rsidRPr="007025EF" w:rsidRDefault="008D10EB" w:rsidP="008D10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6"/>
                <w:szCs w:val="16"/>
              </w:rPr>
            </w:pPr>
            <w:r w:rsidRPr="007025EF">
              <w:rPr>
                <w:rFonts w:ascii="Times New Roman" w:hAnsi="Times New Roman"/>
                <w:color w:val="7B7B7B"/>
                <w:spacing w:val="1"/>
                <w:sz w:val="16"/>
                <w:szCs w:val="16"/>
              </w:rPr>
              <w:t xml:space="preserve">Condenado </w:t>
            </w:r>
          </w:p>
        </w:tc>
        <w:tc>
          <w:tcPr>
            <w:tcW w:w="676" w:type="dxa"/>
            <w:vAlign w:val="center"/>
          </w:tcPr>
          <w:p w14:paraId="20340A9D" w14:textId="5B2FB074" w:rsidR="008D10EB" w:rsidRPr="007025EF" w:rsidRDefault="008D10EB"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w:t>
            </w:r>
          </w:p>
        </w:tc>
        <w:tc>
          <w:tcPr>
            <w:tcW w:w="971" w:type="dxa"/>
            <w:vAlign w:val="center"/>
          </w:tcPr>
          <w:p w14:paraId="045A6B5A" w14:textId="5B4E4EA9" w:rsidR="008D10EB" w:rsidRPr="007025EF" w:rsidRDefault="008D10EB"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B7B7B"/>
                <w:spacing w:val="1"/>
                <w:sz w:val="16"/>
                <w:szCs w:val="16"/>
              </w:rPr>
              <w:t>Preventivo</w:t>
            </w:r>
          </w:p>
        </w:tc>
        <w:tc>
          <w:tcPr>
            <w:tcW w:w="676" w:type="dxa"/>
            <w:vAlign w:val="center"/>
          </w:tcPr>
          <w:p w14:paraId="1BD5201B" w14:textId="662C96F0" w:rsidR="008D10EB" w:rsidRPr="007025EF" w:rsidRDefault="008D10EB"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B7B7B"/>
                <w:spacing w:val="1"/>
                <w:sz w:val="16"/>
                <w:szCs w:val="16"/>
              </w:rPr>
              <w:t>%</w:t>
            </w:r>
          </w:p>
        </w:tc>
        <w:tc>
          <w:tcPr>
            <w:tcW w:w="1028" w:type="dxa"/>
            <w:vAlign w:val="center"/>
          </w:tcPr>
          <w:p w14:paraId="5A3D7F6D" w14:textId="6835D8BA" w:rsidR="008D10EB" w:rsidRPr="007025EF" w:rsidRDefault="008D10EB"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B7B7B"/>
                <w:spacing w:val="1"/>
                <w:sz w:val="16"/>
                <w:szCs w:val="16"/>
              </w:rPr>
              <w:t>Sancionado</w:t>
            </w:r>
          </w:p>
        </w:tc>
        <w:tc>
          <w:tcPr>
            <w:tcW w:w="676" w:type="dxa"/>
            <w:vAlign w:val="center"/>
          </w:tcPr>
          <w:p w14:paraId="044E6DB7" w14:textId="4BC5AC3A" w:rsidR="008D10EB" w:rsidRPr="007025EF" w:rsidRDefault="008D10EB"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w:t>
            </w:r>
          </w:p>
        </w:tc>
      </w:tr>
      <w:tr w:rsidR="007025EF" w:rsidRPr="007025EF" w14:paraId="13B0DA87" w14:textId="4FD3B549" w:rsidTr="00702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Pr>
          <w:p w14:paraId="03FDA9ED" w14:textId="5625FA2D" w:rsidR="007025EF" w:rsidRPr="007025EF" w:rsidRDefault="007025EF" w:rsidP="008D10EB">
            <w:pPr>
              <w:pStyle w:val="Prrafodelista"/>
              <w:spacing w:after="0" w:line="240" w:lineRule="auto"/>
              <w:ind w:left="0"/>
              <w:jc w:val="right"/>
              <w:rPr>
                <w:rFonts w:ascii="Times New Roman" w:eastAsia="Calibri" w:hAnsi="Times New Roman" w:cs="Times New Roman"/>
                <w:b w:val="0"/>
                <w:bCs w:val="0"/>
                <w:color w:val="7B7B7B"/>
                <w:spacing w:val="1"/>
                <w:sz w:val="16"/>
                <w:szCs w:val="16"/>
              </w:rPr>
            </w:pPr>
            <w:r w:rsidRPr="007025EF">
              <w:rPr>
                <w:rFonts w:ascii="Times New Roman" w:eastAsia="Calibri" w:hAnsi="Times New Roman" w:cs="Times New Roman"/>
                <w:b w:val="0"/>
                <w:bCs w:val="0"/>
                <w:color w:val="7B7B7B"/>
                <w:spacing w:val="1"/>
                <w:sz w:val="16"/>
                <w:szCs w:val="16"/>
              </w:rPr>
              <w:t>Hombres</w:t>
            </w:r>
          </w:p>
        </w:tc>
        <w:tc>
          <w:tcPr>
            <w:tcW w:w="1004" w:type="dxa"/>
            <w:vAlign w:val="center"/>
          </w:tcPr>
          <w:p w14:paraId="356CA6B1" w14:textId="4ACEBC4A"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15,502</w:t>
            </w:r>
          </w:p>
        </w:tc>
        <w:tc>
          <w:tcPr>
            <w:tcW w:w="676" w:type="dxa"/>
            <w:vMerge w:val="restart"/>
            <w:vAlign w:val="center"/>
          </w:tcPr>
          <w:p w14:paraId="2443939E" w14:textId="1880E9C9"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61.25</w:t>
            </w:r>
          </w:p>
        </w:tc>
        <w:tc>
          <w:tcPr>
            <w:tcW w:w="1079" w:type="dxa"/>
            <w:vAlign w:val="center"/>
          </w:tcPr>
          <w:p w14:paraId="4F82DA88" w14:textId="51414934"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9,823</w:t>
            </w:r>
          </w:p>
        </w:tc>
        <w:tc>
          <w:tcPr>
            <w:tcW w:w="676" w:type="dxa"/>
            <w:vMerge w:val="restart"/>
            <w:vAlign w:val="center"/>
          </w:tcPr>
          <w:p w14:paraId="6A066DD8" w14:textId="7B1D1AD7"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38.75</w:t>
            </w:r>
          </w:p>
        </w:tc>
        <w:tc>
          <w:tcPr>
            <w:tcW w:w="971" w:type="dxa"/>
            <w:vAlign w:val="center"/>
          </w:tcPr>
          <w:p w14:paraId="07DE8704" w14:textId="3663C5A2"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204</w:t>
            </w:r>
          </w:p>
        </w:tc>
        <w:tc>
          <w:tcPr>
            <w:tcW w:w="676" w:type="dxa"/>
            <w:vMerge w:val="restart"/>
            <w:vAlign w:val="center"/>
          </w:tcPr>
          <w:p w14:paraId="7EEE6197" w14:textId="45BC39F0"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61.45</w:t>
            </w:r>
          </w:p>
        </w:tc>
        <w:tc>
          <w:tcPr>
            <w:tcW w:w="1028" w:type="dxa"/>
            <w:vAlign w:val="center"/>
          </w:tcPr>
          <w:p w14:paraId="1A22E674" w14:textId="4720D9C8"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128</w:t>
            </w:r>
          </w:p>
        </w:tc>
        <w:tc>
          <w:tcPr>
            <w:tcW w:w="676" w:type="dxa"/>
            <w:vMerge w:val="restart"/>
            <w:vAlign w:val="center"/>
          </w:tcPr>
          <w:p w14:paraId="47EFA8B6" w14:textId="27820F17"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38.55</w:t>
            </w:r>
          </w:p>
        </w:tc>
      </w:tr>
      <w:tr w:rsidR="007025EF" w:rsidRPr="007025EF" w14:paraId="47D3872D" w14:textId="50282D47" w:rsidTr="007025EF">
        <w:tc>
          <w:tcPr>
            <w:cnfStyle w:val="001000000000" w:firstRow="0" w:lastRow="0" w:firstColumn="1" w:lastColumn="0" w:oddVBand="0" w:evenVBand="0" w:oddHBand="0" w:evenHBand="0" w:firstRowFirstColumn="0" w:firstRowLastColumn="0" w:lastRowFirstColumn="0" w:lastRowLastColumn="0"/>
            <w:tcW w:w="1126" w:type="dxa"/>
          </w:tcPr>
          <w:p w14:paraId="02BC2578" w14:textId="2566E87B" w:rsidR="007025EF" w:rsidRPr="007025EF" w:rsidRDefault="007025EF" w:rsidP="008D10EB">
            <w:pPr>
              <w:pStyle w:val="Prrafodelista"/>
              <w:spacing w:after="0" w:line="240" w:lineRule="auto"/>
              <w:ind w:left="0"/>
              <w:jc w:val="right"/>
              <w:rPr>
                <w:rFonts w:ascii="Times New Roman" w:eastAsia="Calibri" w:hAnsi="Times New Roman" w:cs="Times New Roman"/>
                <w:b w:val="0"/>
                <w:bCs w:val="0"/>
                <w:color w:val="7B7B7B"/>
                <w:spacing w:val="1"/>
                <w:sz w:val="16"/>
                <w:szCs w:val="16"/>
              </w:rPr>
            </w:pPr>
            <w:r w:rsidRPr="007025EF">
              <w:rPr>
                <w:rFonts w:ascii="Times New Roman" w:eastAsia="Calibri" w:hAnsi="Times New Roman" w:cs="Times New Roman"/>
                <w:b w:val="0"/>
                <w:bCs w:val="0"/>
                <w:color w:val="7B7B7B"/>
                <w:spacing w:val="1"/>
                <w:sz w:val="16"/>
                <w:szCs w:val="16"/>
              </w:rPr>
              <w:t>Mujeres</w:t>
            </w:r>
          </w:p>
        </w:tc>
        <w:tc>
          <w:tcPr>
            <w:tcW w:w="1004" w:type="dxa"/>
            <w:vAlign w:val="center"/>
          </w:tcPr>
          <w:p w14:paraId="06F61775" w14:textId="7678093C" w:rsidR="007025EF" w:rsidRPr="007025EF" w:rsidRDefault="007025EF"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415</w:t>
            </w:r>
          </w:p>
        </w:tc>
        <w:tc>
          <w:tcPr>
            <w:tcW w:w="676" w:type="dxa"/>
            <w:vMerge/>
            <w:vAlign w:val="center"/>
          </w:tcPr>
          <w:p w14:paraId="29EE9316" w14:textId="523A0FE7" w:rsidR="007025EF" w:rsidRPr="007025EF" w:rsidRDefault="007025EF"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p>
        </w:tc>
        <w:tc>
          <w:tcPr>
            <w:tcW w:w="1079" w:type="dxa"/>
            <w:vAlign w:val="center"/>
          </w:tcPr>
          <w:p w14:paraId="408D8A93" w14:textId="2977404E" w:rsidR="007025EF" w:rsidRPr="007025EF" w:rsidRDefault="007025EF"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246</w:t>
            </w:r>
          </w:p>
        </w:tc>
        <w:tc>
          <w:tcPr>
            <w:tcW w:w="676" w:type="dxa"/>
            <w:vMerge/>
            <w:vAlign w:val="center"/>
          </w:tcPr>
          <w:p w14:paraId="110A00F6" w14:textId="69A85DA3" w:rsidR="007025EF" w:rsidRPr="007025EF" w:rsidRDefault="007025EF"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p>
        </w:tc>
        <w:tc>
          <w:tcPr>
            <w:tcW w:w="971" w:type="dxa"/>
            <w:vAlign w:val="center"/>
          </w:tcPr>
          <w:p w14:paraId="305DCA7F" w14:textId="5EEAC4A1" w:rsidR="007025EF" w:rsidRPr="007025EF" w:rsidRDefault="007025EF"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8</w:t>
            </w:r>
          </w:p>
        </w:tc>
        <w:tc>
          <w:tcPr>
            <w:tcW w:w="676" w:type="dxa"/>
            <w:vMerge/>
            <w:vAlign w:val="center"/>
          </w:tcPr>
          <w:p w14:paraId="192E2B7A" w14:textId="4DF832A8" w:rsidR="007025EF" w:rsidRPr="007025EF" w:rsidRDefault="007025EF"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p>
        </w:tc>
        <w:tc>
          <w:tcPr>
            <w:tcW w:w="1028" w:type="dxa"/>
            <w:vAlign w:val="center"/>
          </w:tcPr>
          <w:p w14:paraId="1B46A9C9" w14:textId="6F863B96" w:rsidR="007025EF" w:rsidRPr="007025EF" w:rsidRDefault="007025EF"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5</w:t>
            </w:r>
          </w:p>
        </w:tc>
        <w:tc>
          <w:tcPr>
            <w:tcW w:w="676" w:type="dxa"/>
            <w:vMerge/>
            <w:vAlign w:val="center"/>
          </w:tcPr>
          <w:p w14:paraId="00EC3BEC" w14:textId="4D17DCE5" w:rsidR="007025EF" w:rsidRPr="007025EF" w:rsidRDefault="007025EF" w:rsidP="008D10EB">
            <w:pPr>
              <w:pStyle w:val="Prrafodelista"/>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67171"/>
                <w:spacing w:val="20"/>
                <w:sz w:val="16"/>
                <w:szCs w:val="16"/>
              </w:rPr>
            </w:pPr>
          </w:p>
        </w:tc>
      </w:tr>
      <w:tr w:rsidR="007025EF" w:rsidRPr="007025EF" w14:paraId="6FEED969" w14:textId="01C36D2F" w:rsidTr="00702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6" w:type="dxa"/>
          </w:tcPr>
          <w:p w14:paraId="18F5B0D4" w14:textId="5C45149C" w:rsidR="007025EF" w:rsidRPr="007025EF" w:rsidRDefault="007025EF" w:rsidP="008D10EB">
            <w:pPr>
              <w:pStyle w:val="Prrafodelista"/>
              <w:spacing w:after="0" w:line="240" w:lineRule="auto"/>
              <w:ind w:left="0"/>
              <w:jc w:val="right"/>
              <w:rPr>
                <w:rFonts w:ascii="Times New Roman" w:eastAsia="Calibri" w:hAnsi="Times New Roman" w:cs="Times New Roman"/>
                <w:b w:val="0"/>
                <w:bCs w:val="0"/>
                <w:color w:val="7B7B7B"/>
                <w:spacing w:val="1"/>
                <w:sz w:val="16"/>
                <w:szCs w:val="16"/>
              </w:rPr>
            </w:pPr>
            <w:r w:rsidRPr="007025EF">
              <w:rPr>
                <w:rFonts w:ascii="Times New Roman" w:eastAsia="Calibri" w:hAnsi="Times New Roman" w:cs="Times New Roman"/>
                <w:b w:val="0"/>
                <w:bCs w:val="0"/>
                <w:color w:val="7B7B7B"/>
                <w:spacing w:val="1"/>
                <w:sz w:val="16"/>
                <w:szCs w:val="16"/>
              </w:rPr>
              <w:t>Total</w:t>
            </w:r>
          </w:p>
        </w:tc>
        <w:tc>
          <w:tcPr>
            <w:tcW w:w="1004" w:type="dxa"/>
            <w:vAlign w:val="center"/>
          </w:tcPr>
          <w:p w14:paraId="248D6293" w14:textId="757D22BF"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15,917</w:t>
            </w:r>
          </w:p>
        </w:tc>
        <w:tc>
          <w:tcPr>
            <w:tcW w:w="676" w:type="dxa"/>
            <w:vMerge/>
            <w:vAlign w:val="center"/>
          </w:tcPr>
          <w:p w14:paraId="5F0B65A9" w14:textId="79E49B4A"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p>
        </w:tc>
        <w:tc>
          <w:tcPr>
            <w:tcW w:w="1079" w:type="dxa"/>
            <w:vAlign w:val="center"/>
          </w:tcPr>
          <w:p w14:paraId="5347F071" w14:textId="306E8CF8"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10,069</w:t>
            </w:r>
          </w:p>
        </w:tc>
        <w:tc>
          <w:tcPr>
            <w:tcW w:w="676" w:type="dxa"/>
            <w:vMerge/>
            <w:vAlign w:val="center"/>
          </w:tcPr>
          <w:p w14:paraId="09DFF60C" w14:textId="7439EF36"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p>
        </w:tc>
        <w:tc>
          <w:tcPr>
            <w:tcW w:w="971" w:type="dxa"/>
            <w:vAlign w:val="center"/>
          </w:tcPr>
          <w:p w14:paraId="41404A24" w14:textId="6B3829D8"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212</w:t>
            </w:r>
          </w:p>
        </w:tc>
        <w:tc>
          <w:tcPr>
            <w:tcW w:w="676" w:type="dxa"/>
            <w:vMerge/>
            <w:vAlign w:val="center"/>
          </w:tcPr>
          <w:p w14:paraId="5A69108B" w14:textId="69F9226B"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p>
        </w:tc>
        <w:tc>
          <w:tcPr>
            <w:tcW w:w="1028" w:type="dxa"/>
            <w:vAlign w:val="center"/>
          </w:tcPr>
          <w:p w14:paraId="0BAC7E57" w14:textId="2035862A"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r w:rsidRPr="007025EF">
              <w:rPr>
                <w:rFonts w:ascii="Times New Roman" w:hAnsi="Times New Roman"/>
                <w:color w:val="767171"/>
                <w:spacing w:val="20"/>
                <w:sz w:val="16"/>
                <w:szCs w:val="16"/>
              </w:rPr>
              <w:t>133</w:t>
            </w:r>
          </w:p>
        </w:tc>
        <w:tc>
          <w:tcPr>
            <w:tcW w:w="676" w:type="dxa"/>
            <w:vMerge/>
            <w:vAlign w:val="center"/>
          </w:tcPr>
          <w:p w14:paraId="73777AE9" w14:textId="49AA0C99" w:rsidR="007025EF" w:rsidRPr="007025EF" w:rsidRDefault="007025EF" w:rsidP="008D10EB">
            <w:pPr>
              <w:pStyle w:val="Prrafodelista"/>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67171"/>
                <w:spacing w:val="20"/>
                <w:sz w:val="16"/>
                <w:szCs w:val="16"/>
              </w:rPr>
            </w:pPr>
          </w:p>
        </w:tc>
      </w:tr>
    </w:tbl>
    <w:p w14:paraId="4E401570" w14:textId="69D743D0" w:rsidR="00867D40" w:rsidRDefault="007D616A" w:rsidP="00867D40">
      <w:pPr>
        <w:spacing w:after="0" w:line="360" w:lineRule="auto"/>
        <w:ind w:left="567"/>
        <w:jc w:val="center"/>
        <w:rPr>
          <w:rFonts w:ascii="Times New Roman" w:hAnsi="Times New Roman"/>
          <w:b/>
          <w:color w:val="7B7B7B"/>
          <w:spacing w:val="1"/>
          <w:sz w:val="20"/>
          <w:szCs w:val="24"/>
        </w:rPr>
      </w:pPr>
      <w:r>
        <w:rPr>
          <w:rFonts w:ascii="Times New Roman" w:hAnsi="Times New Roman"/>
          <w:b/>
          <w:color w:val="7B7B7B"/>
          <w:spacing w:val="1"/>
          <w:sz w:val="20"/>
          <w:szCs w:val="24"/>
        </w:rPr>
        <w:t xml:space="preserve">Fuente: </w:t>
      </w:r>
      <w:r w:rsidR="00867D40" w:rsidRPr="00867D40">
        <w:rPr>
          <w:rFonts w:ascii="Times New Roman" w:hAnsi="Times New Roman"/>
          <w:b/>
          <w:color w:val="7B7B7B"/>
          <w:spacing w:val="1"/>
          <w:sz w:val="20"/>
          <w:szCs w:val="24"/>
        </w:rPr>
        <w:t>Departamento de Planificación y Desarrollo (2022)</w:t>
      </w:r>
    </w:p>
    <w:p w14:paraId="02516C24" w14:textId="77777777" w:rsidR="00D701EB" w:rsidRPr="00867D40" w:rsidRDefault="00D701EB" w:rsidP="00867D40">
      <w:pPr>
        <w:spacing w:after="0" w:line="360" w:lineRule="auto"/>
        <w:ind w:left="567"/>
        <w:jc w:val="center"/>
        <w:rPr>
          <w:rFonts w:ascii="Times New Roman" w:hAnsi="Times New Roman"/>
          <w:b/>
          <w:color w:val="7B7B7B"/>
          <w:spacing w:val="1"/>
          <w:sz w:val="20"/>
          <w:szCs w:val="24"/>
        </w:rPr>
      </w:pPr>
    </w:p>
    <w:p w14:paraId="0B83513E" w14:textId="77777777" w:rsidR="00EC635F" w:rsidRDefault="00C1630F" w:rsidP="007427A2">
      <w:pPr>
        <w:spacing w:after="0" w:line="360" w:lineRule="auto"/>
        <w:ind w:left="567"/>
        <w:jc w:val="center"/>
        <w:rPr>
          <w:rFonts w:ascii="Times New Roman" w:hAnsi="Times New Roman"/>
          <w:color w:val="7B7B7B"/>
          <w:spacing w:val="1"/>
          <w:sz w:val="24"/>
          <w:szCs w:val="24"/>
        </w:rPr>
      </w:pPr>
      <w:r>
        <w:rPr>
          <w:rFonts w:ascii="Times New Roman" w:hAnsi="Times New Roman"/>
          <w:noProof/>
          <w:color w:val="7B7B7B"/>
          <w:spacing w:val="1"/>
          <w:sz w:val="24"/>
          <w:szCs w:val="24"/>
          <w:lang w:val="es-ES" w:eastAsia="es-ES"/>
        </w:rPr>
        <w:drawing>
          <wp:inline distT="0" distB="0" distL="0" distR="0" wp14:anchorId="4A35EDA5" wp14:editId="368B4B8D">
            <wp:extent cx="4371975" cy="2686050"/>
            <wp:effectExtent l="0" t="0" r="9525"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D06C0C" w14:textId="77777777" w:rsidR="007427A2" w:rsidRPr="00867D40" w:rsidRDefault="007427A2" w:rsidP="007427A2">
      <w:pPr>
        <w:spacing w:after="0" w:line="360" w:lineRule="auto"/>
        <w:ind w:left="567"/>
        <w:jc w:val="center"/>
        <w:rPr>
          <w:rFonts w:ascii="Times New Roman" w:hAnsi="Times New Roman"/>
          <w:b/>
          <w:color w:val="7B7B7B"/>
          <w:spacing w:val="1"/>
          <w:sz w:val="20"/>
          <w:szCs w:val="24"/>
        </w:rPr>
      </w:pPr>
      <w:r>
        <w:rPr>
          <w:rFonts w:ascii="Times New Roman" w:hAnsi="Times New Roman"/>
          <w:b/>
          <w:color w:val="7B7B7B"/>
          <w:spacing w:val="1"/>
          <w:sz w:val="20"/>
          <w:szCs w:val="24"/>
        </w:rPr>
        <w:t xml:space="preserve">Fuente: </w:t>
      </w:r>
      <w:r w:rsidRPr="00867D40">
        <w:rPr>
          <w:rFonts w:ascii="Times New Roman" w:hAnsi="Times New Roman"/>
          <w:b/>
          <w:color w:val="7B7B7B"/>
          <w:spacing w:val="1"/>
          <w:sz w:val="20"/>
          <w:szCs w:val="24"/>
        </w:rPr>
        <w:t>Departamento de Planificación y Desarrollo (2022)</w:t>
      </w:r>
    </w:p>
    <w:p w14:paraId="21CDEEDD" w14:textId="77777777" w:rsidR="00CC580C" w:rsidRDefault="00CC580C" w:rsidP="006B6BC2">
      <w:pPr>
        <w:spacing w:after="0" w:line="360" w:lineRule="auto"/>
        <w:ind w:left="567"/>
        <w:rPr>
          <w:rFonts w:ascii="Times New Roman" w:hAnsi="Times New Roman"/>
          <w:color w:val="7B7B7B"/>
          <w:spacing w:val="1"/>
          <w:sz w:val="24"/>
          <w:szCs w:val="24"/>
        </w:rPr>
      </w:pPr>
    </w:p>
    <w:p w14:paraId="74515A57" w14:textId="77777777" w:rsidR="00CC580C" w:rsidRDefault="008E41EC" w:rsidP="008E41EC">
      <w:pPr>
        <w:spacing w:after="0" w:line="360" w:lineRule="auto"/>
        <w:ind w:left="567"/>
        <w:jc w:val="center"/>
        <w:rPr>
          <w:rFonts w:ascii="Times New Roman" w:hAnsi="Times New Roman"/>
          <w:color w:val="7B7B7B"/>
          <w:spacing w:val="1"/>
          <w:sz w:val="24"/>
          <w:szCs w:val="24"/>
        </w:rPr>
      </w:pPr>
      <w:r>
        <w:rPr>
          <w:rFonts w:ascii="Times New Roman" w:hAnsi="Times New Roman"/>
          <w:noProof/>
          <w:color w:val="7B7B7B"/>
          <w:spacing w:val="1"/>
          <w:sz w:val="24"/>
          <w:szCs w:val="24"/>
          <w:lang w:val="es-ES" w:eastAsia="es-ES"/>
        </w:rPr>
        <w:lastRenderedPageBreak/>
        <w:drawing>
          <wp:inline distT="0" distB="0" distL="0" distR="0" wp14:anchorId="72216FC4" wp14:editId="1123F49C">
            <wp:extent cx="4610100" cy="2609850"/>
            <wp:effectExtent l="0" t="0" r="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03B570" w14:textId="77777777" w:rsidR="008E41EC" w:rsidRPr="00867D40" w:rsidRDefault="008E41EC" w:rsidP="008E41EC">
      <w:pPr>
        <w:spacing w:after="0" w:line="360" w:lineRule="auto"/>
        <w:ind w:left="567"/>
        <w:jc w:val="center"/>
        <w:rPr>
          <w:rFonts w:ascii="Times New Roman" w:hAnsi="Times New Roman"/>
          <w:b/>
          <w:color w:val="7B7B7B"/>
          <w:spacing w:val="1"/>
          <w:sz w:val="20"/>
          <w:szCs w:val="24"/>
        </w:rPr>
      </w:pPr>
      <w:r>
        <w:rPr>
          <w:rFonts w:ascii="Times New Roman" w:hAnsi="Times New Roman"/>
          <w:b/>
          <w:color w:val="7B7B7B"/>
          <w:spacing w:val="1"/>
          <w:sz w:val="20"/>
          <w:szCs w:val="24"/>
        </w:rPr>
        <w:t xml:space="preserve">Fuente: </w:t>
      </w:r>
      <w:r w:rsidRPr="00867D40">
        <w:rPr>
          <w:rFonts w:ascii="Times New Roman" w:hAnsi="Times New Roman"/>
          <w:b/>
          <w:color w:val="7B7B7B"/>
          <w:spacing w:val="1"/>
          <w:sz w:val="20"/>
          <w:szCs w:val="24"/>
        </w:rPr>
        <w:t>Departamento de Planificación y Desarrollo (2022)</w:t>
      </w:r>
    </w:p>
    <w:p w14:paraId="59547103" w14:textId="77777777" w:rsidR="00096743" w:rsidRDefault="00096743" w:rsidP="006B6BC2">
      <w:pPr>
        <w:spacing w:after="0" w:line="360" w:lineRule="auto"/>
        <w:ind w:left="567"/>
        <w:rPr>
          <w:rFonts w:ascii="Times New Roman" w:hAnsi="Times New Roman"/>
          <w:color w:val="7B7B7B"/>
          <w:spacing w:val="1"/>
          <w:sz w:val="20"/>
        </w:rPr>
      </w:pPr>
    </w:p>
    <w:p w14:paraId="17806C84" w14:textId="77777777" w:rsidR="00A37F37" w:rsidRPr="007661D6" w:rsidRDefault="00096743">
      <w:pPr>
        <w:pStyle w:val="Prrafodelista"/>
        <w:numPr>
          <w:ilvl w:val="2"/>
          <w:numId w:val="17"/>
        </w:numPr>
        <w:spacing w:after="0" w:line="360" w:lineRule="auto"/>
        <w:outlineLvl w:val="2"/>
        <w:rPr>
          <w:rFonts w:ascii="Times New Roman" w:hAnsi="Times New Roman"/>
          <w:color w:val="7B7B7B"/>
          <w:spacing w:val="1"/>
          <w:sz w:val="32"/>
          <w:szCs w:val="24"/>
        </w:rPr>
      </w:pPr>
      <w:bookmarkStart w:id="11" w:name="_Toc122354575"/>
      <w:r w:rsidRPr="007661D6">
        <w:rPr>
          <w:rFonts w:ascii="Times New Roman" w:hAnsi="Times New Roman"/>
          <w:color w:val="7B7B7B"/>
          <w:spacing w:val="1"/>
          <w:sz w:val="24"/>
        </w:rPr>
        <w:t>Población Privada de Libertad (PPL)</w:t>
      </w:r>
      <w:r w:rsidRPr="007661D6">
        <w:rPr>
          <w:sz w:val="28"/>
        </w:rPr>
        <w:t xml:space="preserve"> </w:t>
      </w:r>
      <w:r w:rsidRPr="007661D6">
        <w:rPr>
          <w:rFonts w:ascii="Times New Roman" w:hAnsi="Times New Roman"/>
          <w:color w:val="7B7B7B"/>
          <w:spacing w:val="1"/>
          <w:sz w:val="24"/>
        </w:rPr>
        <w:t>con Variación de Medida</w:t>
      </w:r>
      <w:bookmarkEnd w:id="11"/>
    </w:p>
    <w:tbl>
      <w:tblPr>
        <w:tblStyle w:val="Tabladecuadrcula6concolores-nfasis3"/>
        <w:tblW w:w="7933" w:type="dxa"/>
        <w:jc w:val="center"/>
        <w:tblLayout w:type="fixed"/>
        <w:tblLook w:val="04A0" w:firstRow="1" w:lastRow="0" w:firstColumn="1" w:lastColumn="0" w:noHBand="0" w:noVBand="1"/>
      </w:tblPr>
      <w:tblGrid>
        <w:gridCol w:w="572"/>
        <w:gridCol w:w="1550"/>
        <w:gridCol w:w="992"/>
        <w:gridCol w:w="851"/>
        <w:gridCol w:w="992"/>
        <w:gridCol w:w="851"/>
        <w:gridCol w:w="1435"/>
        <w:gridCol w:w="690"/>
      </w:tblGrid>
      <w:tr w:rsidR="00096743" w:rsidRPr="008019CA" w14:paraId="1EC873A1" w14:textId="77777777" w:rsidTr="006B27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3" w:type="dxa"/>
            <w:gridSpan w:val="8"/>
            <w:vAlign w:val="center"/>
          </w:tcPr>
          <w:p w14:paraId="34CFB110" w14:textId="1D31E1F0" w:rsidR="00096743" w:rsidRPr="008019CA" w:rsidRDefault="00096743" w:rsidP="004353DF">
            <w:pPr>
              <w:spacing w:after="0" w:line="240" w:lineRule="auto"/>
              <w:jc w:val="center"/>
              <w:rPr>
                <w:rFonts w:ascii="Times New Roman" w:hAnsi="Times New Roman"/>
                <w:color w:val="7B7B7B"/>
                <w:spacing w:val="1"/>
                <w:sz w:val="20"/>
              </w:rPr>
            </w:pPr>
            <w:r w:rsidRPr="008019CA">
              <w:rPr>
                <w:rFonts w:ascii="Times New Roman" w:hAnsi="Times New Roman"/>
                <w:color w:val="7B7B7B"/>
                <w:spacing w:val="1"/>
                <w:sz w:val="20"/>
              </w:rPr>
              <w:t>POBLACION PRIVADA DE LIBERTAD (PPL)</w:t>
            </w:r>
            <w:r w:rsidR="004353DF">
              <w:rPr>
                <w:rFonts w:ascii="Times New Roman" w:hAnsi="Times New Roman"/>
                <w:color w:val="7B7B7B"/>
                <w:spacing w:val="1"/>
                <w:sz w:val="20"/>
              </w:rPr>
              <w:t xml:space="preserve"> </w:t>
            </w:r>
            <w:r w:rsidRPr="0091724D">
              <w:rPr>
                <w:rFonts w:ascii="Times New Roman" w:hAnsi="Times New Roman"/>
                <w:color w:val="7B7B7B"/>
                <w:spacing w:val="1"/>
                <w:sz w:val="20"/>
              </w:rPr>
              <w:t>CON VARIACION DE MEDIDA</w:t>
            </w:r>
          </w:p>
        </w:tc>
      </w:tr>
      <w:tr w:rsidR="00096743" w:rsidRPr="008019CA" w14:paraId="67D7A3C9" w14:textId="77777777" w:rsidTr="006B279C">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572" w:type="dxa"/>
            <w:vMerge w:val="restart"/>
            <w:vAlign w:val="center"/>
          </w:tcPr>
          <w:p w14:paraId="0B089F8A" w14:textId="77777777" w:rsidR="00096743" w:rsidRPr="008019CA" w:rsidRDefault="00096743" w:rsidP="00096743">
            <w:pPr>
              <w:spacing w:after="0" w:line="240" w:lineRule="auto"/>
              <w:jc w:val="center"/>
              <w:rPr>
                <w:rFonts w:ascii="Times New Roman" w:hAnsi="Times New Roman"/>
                <w:color w:val="7B7B7B"/>
                <w:spacing w:val="1"/>
                <w:sz w:val="20"/>
              </w:rPr>
            </w:pPr>
            <w:r w:rsidRPr="008019CA">
              <w:rPr>
                <w:rFonts w:ascii="Times New Roman" w:hAnsi="Times New Roman"/>
                <w:color w:val="7B7B7B"/>
                <w:spacing w:val="1"/>
                <w:sz w:val="20"/>
              </w:rPr>
              <w:t>No.</w:t>
            </w:r>
          </w:p>
        </w:tc>
        <w:tc>
          <w:tcPr>
            <w:tcW w:w="1550" w:type="dxa"/>
            <w:vMerge w:val="restart"/>
            <w:vAlign w:val="center"/>
          </w:tcPr>
          <w:p w14:paraId="64DD1F83" w14:textId="77777777" w:rsidR="00096743" w:rsidRPr="008019CA" w:rsidRDefault="00096743" w:rsidP="000967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8019CA">
              <w:rPr>
                <w:rFonts w:ascii="Times New Roman" w:hAnsi="Times New Roman"/>
                <w:color w:val="7B7B7B"/>
                <w:spacing w:val="1"/>
                <w:sz w:val="20"/>
              </w:rPr>
              <w:t>Tipo</w:t>
            </w:r>
          </w:p>
        </w:tc>
        <w:tc>
          <w:tcPr>
            <w:tcW w:w="1843" w:type="dxa"/>
            <w:gridSpan w:val="2"/>
            <w:vAlign w:val="center"/>
          </w:tcPr>
          <w:p w14:paraId="120ECF24" w14:textId="77777777" w:rsidR="00096743" w:rsidRPr="008019CA" w:rsidRDefault="00096743" w:rsidP="000967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8019CA">
              <w:rPr>
                <w:rFonts w:ascii="Times New Roman" w:hAnsi="Times New Roman"/>
                <w:color w:val="7B7B7B"/>
                <w:spacing w:val="1"/>
                <w:sz w:val="20"/>
              </w:rPr>
              <w:t>Hombres</w:t>
            </w:r>
          </w:p>
        </w:tc>
        <w:tc>
          <w:tcPr>
            <w:tcW w:w="1843" w:type="dxa"/>
            <w:gridSpan w:val="2"/>
            <w:vAlign w:val="center"/>
          </w:tcPr>
          <w:p w14:paraId="5D2D56CB" w14:textId="77777777" w:rsidR="00096743" w:rsidRPr="008019CA" w:rsidRDefault="00096743" w:rsidP="000967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8019CA">
              <w:rPr>
                <w:rFonts w:ascii="Times New Roman" w:hAnsi="Times New Roman"/>
                <w:color w:val="7B7B7B"/>
                <w:spacing w:val="1"/>
                <w:sz w:val="20"/>
              </w:rPr>
              <w:t>Mujeres</w:t>
            </w:r>
          </w:p>
        </w:tc>
        <w:tc>
          <w:tcPr>
            <w:tcW w:w="1435" w:type="dxa"/>
            <w:vMerge w:val="restart"/>
            <w:vAlign w:val="center"/>
          </w:tcPr>
          <w:p w14:paraId="2F6784DC" w14:textId="77777777" w:rsidR="00096743" w:rsidRPr="008019CA" w:rsidRDefault="00096743" w:rsidP="000967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8019CA">
              <w:rPr>
                <w:rFonts w:ascii="Times New Roman" w:hAnsi="Times New Roman"/>
                <w:color w:val="7B7B7B"/>
                <w:spacing w:val="1"/>
                <w:sz w:val="20"/>
              </w:rPr>
              <w:t>Total</w:t>
            </w:r>
            <w:r>
              <w:rPr>
                <w:rFonts w:ascii="Times New Roman" w:hAnsi="Times New Roman"/>
                <w:color w:val="7B7B7B"/>
                <w:spacing w:val="1"/>
                <w:sz w:val="20"/>
              </w:rPr>
              <w:t xml:space="preserve"> General</w:t>
            </w:r>
          </w:p>
        </w:tc>
        <w:tc>
          <w:tcPr>
            <w:tcW w:w="690" w:type="dxa"/>
            <w:vMerge w:val="restart"/>
            <w:vAlign w:val="center"/>
          </w:tcPr>
          <w:p w14:paraId="3160C0F7" w14:textId="77777777" w:rsidR="00096743" w:rsidRPr="008019CA" w:rsidRDefault="00096743" w:rsidP="000967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Pr>
                <w:rFonts w:ascii="Times New Roman" w:hAnsi="Times New Roman"/>
                <w:color w:val="7B7B7B"/>
                <w:spacing w:val="1"/>
                <w:sz w:val="20"/>
              </w:rPr>
              <w:t>%</w:t>
            </w:r>
          </w:p>
        </w:tc>
      </w:tr>
      <w:tr w:rsidR="00096743" w:rsidRPr="008019CA" w14:paraId="6E90FA84" w14:textId="77777777" w:rsidTr="006B279C">
        <w:trPr>
          <w:trHeight w:val="269"/>
          <w:jc w:val="center"/>
        </w:trPr>
        <w:tc>
          <w:tcPr>
            <w:cnfStyle w:val="001000000000" w:firstRow="0" w:lastRow="0" w:firstColumn="1" w:lastColumn="0" w:oddVBand="0" w:evenVBand="0" w:oddHBand="0" w:evenHBand="0" w:firstRowFirstColumn="0" w:firstRowLastColumn="0" w:lastRowFirstColumn="0" w:lastRowLastColumn="0"/>
            <w:tcW w:w="572" w:type="dxa"/>
            <w:vMerge/>
            <w:vAlign w:val="center"/>
          </w:tcPr>
          <w:p w14:paraId="56B350FA" w14:textId="77777777" w:rsidR="00096743" w:rsidRPr="008019CA" w:rsidRDefault="00096743" w:rsidP="00096743">
            <w:pPr>
              <w:spacing w:after="0" w:line="240" w:lineRule="auto"/>
              <w:jc w:val="center"/>
              <w:rPr>
                <w:rFonts w:ascii="Times New Roman" w:hAnsi="Times New Roman"/>
                <w:b w:val="0"/>
                <w:color w:val="7B7B7B"/>
                <w:spacing w:val="1"/>
                <w:sz w:val="20"/>
              </w:rPr>
            </w:pPr>
          </w:p>
        </w:tc>
        <w:tc>
          <w:tcPr>
            <w:tcW w:w="1550" w:type="dxa"/>
            <w:vMerge/>
            <w:vAlign w:val="center"/>
          </w:tcPr>
          <w:p w14:paraId="3836636F" w14:textId="77777777" w:rsidR="00096743" w:rsidRPr="008019CA" w:rsidRDefault="00096743"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p>
        </w:tc>
        <w:tc>
          <w:tcPr>
            <w:tcW w:w="992" w:type="dxa"/>
            <w:vAlign w:val="center"/>
          </w:tcPr>
          <w:p w14:paraId="19916049" w14:textId="77777777" w:rsidR="00096743" w:rsidRPr="008019CA" w:rsidRDefault="00096743"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Pr>
                <w:rFonts w:ascii="Times New Roman" w:hAnsi="Times New Roman"/>
                <w:color w:val="7B7B7B"/>
                <w:spacing w:val="1"/>
                <w:sz w:val="20"/>
              </w:rPr>
              <w:t>Cantidad</w:t>
            </w:r>
          </w:p>
        </w:tc>
        <w:tc>
          <w:tcPr>
            <w:tcW w:w="851" w:type="dxa"/>
            <w:vAlign w:val="center"/>
          </w:tcPr>
          <w:p w14:paraId="79278484" w14:textId="77777777" w:rsidR="00096743" w:rsidRPr="008019CA" w:rsidRDefault="00096743"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Pr>
                <w:rFonts w:ascii="Times New Roman" w:hAnsi="Times New Roman"/>
                <w:color w:val="7B7B7B"/>
                <w:spacing w:val="1"/>
                <w:sz w:val="20"/>
              </w:rPr>
              <w:t>%</w:t>
            </w:r>
          </w:p>
        </w:tc>
        <w:tc>
          <w:tcPr>
            <w:tcW w:w="992" w:type="dxa"/>
            <w:vAlign w:val="center"/>
          </w:tcPr>
          <w:p w14:paraId="7C13BE66" w14:textId="77777777" w:rsidR="00096743" w:rsidRPr="008019CA" w:rsidRDefault="00096743"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Pr>
                <w:rFonts w:ascii="Times New Roman" w:hAnsi="Times New Roman"/>
                <w:color w:val="7B7B7B"/>
                <w:spacing w:val="1"/>
                <w:sz w:val="20"/>
              </w:rPr>
              <w:t>Cantidad</w:t>
            </w:r>
          </w:p>
        </w:tc>
        <w:tc>
          <w:tcPr>
            <w:tcW w:w="851" w:type="dxa"/>
            <w:vAlign w:val="center"/>
          </w:tcPr>
          <w:p w14:paraId="1C7C5867" w14:textId="77777777" w:rsidR="00096743" w:rsidRPr="008019CA" w:rsidRDefault="00096743"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Pr>
                <w:rFonts w:ascii="Times New Roman" w:hAnsi="Times New Roman"/>
                <w:color w:val="7B7B7B"/>
                <w:spacing w:val="1"/>
                <w:sz w:val="20"/>
              </w:rPr>
              <w:t>%</w:t>
            </w:r>
          </w:p>
        </w:tc>
        <w:tc>
          <w:tcPr>
            <w:tcW w:w="1435" w:type="dxa"/>
            <w:vMerge/>
            <w:vAlign w:val="center"/>
          </w:tcPr>
          <w:p w14:paraId="695818F2" w14:textId="77777777" w:rsidR="00096743" w:rsidRPr="008019CA" w:rsidRDefault="00096743"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p>
        </w:tc>
        <w:tc>
          <w:tcPr>
            <w:tcW w:w="690" w:type="dxa"/>
            <w:vMerge/>
            <w:vAlign w:val="center"/>
          </w:tcPr>
          <w:p w14:paraId="73C1D839" w14:textId="77777777" w:rsidR="00096743" w:rsidRPr="008019CA" w:rsidRDefault="00096743"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p>
        </w:tc>
      </w:tr>
      <w:tr w:rsidR="00096743" w:rsidRPr="008019CA" w14:paraId="27B2F5AA" w14:textId="77777777" w:rsidTr="006B279C">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572" w:type="dxa"/>
            <w:vAlign w:val="center"/>
          </w:tcPr>
          <w:p w14:paraId="4AE784E0" w14:textId="77777777" w:rsidR="00096743" w:rsidRPr="008019CA" w:rsidRDefault="00096743" w:rsidP="00096743">
            <w:pPr>
              <w:spacing w:after="0" w:line="240" w:lineRule="auto"/>
              <w:jc w:val="center"/>
              <w:rPr>
                <w:rFonts w:ascii="Times New Roman" w:hAnsi="Times New Roman"/>
                <w:b w:val="0"/>
                <w:color w:val="7B7B7B"/>
                <w:spacing w:val="1"/>
                <w:sz w:val="20"/>
              </w:rPr>
            </w:pPr>
            <w:r w:rsidRPr="008019CA">
              <w:rPr>
                <w:rFonts w:ascii="Times New Roman" w:hAnsi="Times New Roman"/>
                <w:b w:val="0"/>
                <w:color w:val="7B7B7B"/>
                <w:spacing w:val="1"/>
                <w:sz w:val="20"/>
              </w:rPr>
              <w:t>1</w:t>
            </w:r>
          </w:p>
        </w:tc>
        <w:tc>
          <w:tcPr>
            <w:tcW w:w="1550" w:type="dxa"/>
            <w:vAlign w:val="center"/>
          </w:tcPr>
          <w:p w14:paraId="2EE16702" w14:textId="77777777" w:rsidR="00096743" w:rsidRPr="008019CA" w:rsidRDefault="00096743" w:rsidP="0009674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8019CA">
              <w:rPr>
                <w:rFonts w:ascii="Times New Roman" w:hAnsi="Times New Roman"/>
                <w:color w:val="7B7B7B"/>
                <w:spacing w:val="1"/>
                <w:sz w:val="20"/>
              </w:rPr>
              <w:t>Adult</w:t>
            </w:r>
            <w:r>
              <w:rPr>
                <w:rFonts w:ascii="Times New Roman" w:hAnsi="Times New Roman"/>
                <w:color w:val="7B7B7B"/>
                <w:spacing w:val="1"/>
                <w:sz w:val="20"/>
              </w:rPr>
              <w:t>a</w:t>
            </w:r>
          </w:p>
        </w:tc>
        <w:tc>
          <w:tcPr>
            <w:tcW w:w="992" w:type="dxa"/>
            <w:vAlign w:val="center"/>
          </w:tcPr>
          <w:p w14:paraId="18398535" w14:textId="3F2F826E" w:rsidR="00096743" w:rsidRPr="00097133" w:rsidRDefault="00097133" w:rsidP="000967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097133">
              <w:rPr>
                <w:rFonts w:ascii="Times New Roman" w:hAnsi="Times New Roman"/>
                <w:color w:val="7B7B7B"/>
                <w:spacing w:val="1"/>
                <w:sz w:val="20"/>
              </w:rPr>
              <w:t>1,961</w:t>
            </w:r>
          </w:p>
        </w:tc>
        <w:tc>
          <w:tcPr>
            <w:tcW w:w="851" w:type="dxa"/>
            <w:vAlign w:val="center"/>
          </w:tcPr>
          <w:p w14:paraId="71B7EEAF" w14:textId="4BDFB335" w:rsidR="00096743" w:rsidRPr="00097133" w:rsidRDefault="00EA4801" w:rsidP="000C2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097133">
              <w:rPr>
                <w:rFonts w:ascii="Times New Roman" w:hAnsi="Times New Roman"/>
                <w:color w:val="7B7B7B"/>
                <w:spacing w:val="1"/>
                <w:sz w:val="20"/>
              </w:rPr>
              <w:t>8</w:t>
            </w:r>
            <w:r w:rsidR="000C2212">
              <w:rPr>
                <w:rFonts w:ascii="Times New Roman" w:hAnsi="Times New Roman"/>
                <w:color w:val="7B7B7B"/>
                <w:spacing w:val="1"/>
                <w:sz w:val="20"/>
              </w:rPr>
              <w:t>9.75</w:t>
            </w:r>
          </w:p>
        </w:tc>
        <w:tc>
          <w:tcPr>
            <w:tcW w:w="992" w:type="dxa"/>
            <w:vAlign w:val="center"/>
          </w:tcPr>
          <w:p w14:paraId="384CA4C3" w14:textId="77F4BE05" w:rsidR="00096743" w:rsidRPr="00097133" w:rsidRDefault="00097133" w:rsidP="000967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097133">
              <w:rPr>
                <w:rFonts w:ascii="Times New Roman" w:hAnsi="Times New Roman"/>
                <w:color w:val="7B7B7B"/>
                <w:spacing w:val="1"/>
                <w:sz w:val="20"/>
              </w:rPr>
              <w:t>22</w:t>
            </w:r>
            <w:r w:rsidR="001439BF" w:rsidRPr="00097133">
              <w:rPr>
                <w:rFonts w:ascii="Times New Roman" w:hAnsi="Times New Roman"/>
                <w:color w:val="7B7B7B"/>
                <w:spacing w:val="1"/>
                <w:sz w:val="20"/>
              </w:rPr>
              <w:t>4</w:t>
            </w:r>
          </w:p>
        </w:tc>
        <w:tc>
          <w:tcPr>
            <w:tcW w:w="851" w:type="dxa"/>
            <w:vAlign w:val="center"/>
          </w:tcPr>
          <w:p w14:paraId="6F59A9F9" w14:textId="7845BED9" w:rsidR="00096743" w:rsidRPr="00097133" w:rsidRDefault="000C2212" w:rsidP="000967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Pr>
                <w:rFonts w:ascii="Times New Roman" w:hAnsi="Times New Roman"/>
                <w:color w:val="7B7B7B"/>
                <w:spacing w:val="1"/>
                <w:sz w:val="20"/>
              </w:rPr>
              <w:t>10.25</w:t>
            </w:r>
          </w:p>
        </w:tc>
        <w:tc>
          <w:tcPr>
            <w:tcW w:w="1435" w:type="dxa"/>
            <w:vAlign w:val="center"/>
          </w:tcPr>
          <w:p w14:paraId="5DDAAD31" w14:textId="17E63C07" w:rsidR="00096743" w:rsidRPr="00097133" w:rsidRDefault="00097133" w:rsidP="000967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097133">
              <w:rPr>
                <w:rFonts w:ascii="Times New Roman" w:hAnsi="Times New Roman"/>
                <w:color w:val="7B7B7B"/>
                <w:spacing w:val="1"/>
                <w:sz w:val="20"/>
              </w:rPr>
              <w:t>2,185</w:t>
            </w:r>
          </w:p>
        </w:tc>
        <w:tc>
          <w:tcPr>
            <w:tcW w:w="690" w:type="dxa"/>
            <w:vAlign w:val="center"/>
          </w:tcPr>
          <w:p w14:paraId="293314D5" w14:textId="58443EC4" w:rsidR="00096743" w:rsidRPr="00F677E8" w:rsidRDefault="00F677E8" w:rsidP="0009674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Pr>
                <w:rFonts w:ascii="Times New Roman" w:hAnsi="Times New Roman"/>
                <w:color w:val="7B7B7B"/>
                <w:spacing w:val="1"/>
                <w:sz w:val="20"/>
              </w:rPr>
              <w:t>91.12</w:t>
            </w:r>
          </w:p>
        </w:tc>
      </w:tr>
      <w:tr w:rsidR="00096743" w:rsidRPr="008019CA" w14:paraId="16567CD0" w14:textId="77777777" w:rsidTr="006B279C">
        <w:trPr>
          <w:trHeight w:val="271"/>
          <w:jc w:val="center"/>
        </w:trPr>
        <w:tc>
          <w:tcPr>
            <w:cnfStyle w:val="001000000000" w:firstRow="0" w:lastRow="0" w:firstColumn="1" w:lastColumn="0" w:oddVBand="0" w:evenVBand="0" w:oddHBand="0" w:evenHBand="0" w:firstRowFirstColumn="0" w:firstRowLastColumn="0" w:lastRowFirstColumn="0" w:lastRowLastColumn="0"/>
            <w:tcW w:w="572" w:type="dxa"/>
            <w:vAlign w:val="center"/>
          </w:tcPr>
          <w:p w14:paraId="17873CC6" w14:textId="77777777" w:rsidR="00096743" w:rsidRPr="008019CA" w:rsidRDefault="00096743" w:rsidP="00096743">
            <w:pPr>
              <w:spacing w:after="0" w:line="240" w:lineRule="auto"/>
              <w:jc w:val="center"/>
              <w:rPr>
                <w:rFonts w:ascii="Times New Roman" w:hAnsi="Times New Roman"/>
                <w:b w:val="0"/>
                <w:color w:val="7B7B7B"/>
                <w:spacing w:val="1"/>
                <w:sz w:val="20"/>
              </w:rPr>
            </w:pPr>
            <w:r w:rsidRPr="008019CA">
              <w:rPr>
                <w:rFonts w:ascii="Times New Roman" w:hAnsi="Times New Roman"/>
                <w:b w:val="0"/>
                <w:color w:val="7B7B7B"/>
                <w:spacing w:val="1"/>
                <w:sz w:val="20"/>
              </w:rPr>
              <w:t>2</w:t>
            </w:r>
          </w:p>
        </w:tc>
        <w:tc>
          <w:tcPr>
            <w:tcW w:w="1550" w:type="dxa"/>
            <w:vAlign w:val="center"/>
          </w:tcPr>
          <w:p w14:paraId="3A332C61" w14:textId="77777777" w:rsidR="00096743" w:rsidRPr="008019CA" w:rsidRDefault="00096743" w:rsidP="0009674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sidRPr="008019CA">
              <w:rPr>
                <w:rFonts w:ascii="Times New Roman" w:hAnsi="Times New Roman"/>
                <w:color w:val="7B7B7B"/>
                <w:spacing w:val="1"/>
                <w:sz w:val="20"/>
              </w:rPr>
              <w:t>Adolescente</w:t>
            </w:r>
          </w:p>
        </w:tc>
        <w:tc>
          <w:tcPr>
            <w:tcW w:w="992" w:type="dxa"/>
            <w:vAlign w:val="center"/>
          </w:tcPr>
          <w:p w14:paraId="583A64C5" w14:textId="634B3A8A" w:rsidR="00096743" w:rsidRPr="00D46E2F" w:rsidRDefault="00CF693A"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sidRPr="00D46E2F">
              <w:rPr>
                <w:rFonts w:ascii="Times New Roman" w:hAnsi="Times New Roman"/>
                <w:color w:val="7B7B7B"/>
                <w:spacing w:val="1"/>
                <w:sz w:val="20"/>
              </w:rPr>
              <w:t>179</w:t>
            </w:r>
          </w:p>
        </w:tc>
        <w:tc>
          <w:tcPr>
            <w:tcW w:w="851" w:type="dxa"/>
            <w:vAlign w:val="center"/>
          </w:tcPr>
          <w:p w14:paraId="5338CA1C" w14:textId="16F6E9BB" w:rsidR="00096743" w:rsidRPr="00D46E2F" w:rsidRDefault="002145CD"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sidRPr="00D46E2F">
              <w:rPr>
                <w:rFonts w:ascii="Times New Roman" w:hAnsi="Times New Roman"/>
                <w:color w:val="7B7B7B"/>
                <w:spacing w:val="1"/>
                <w:sz w:val="20"/>
              </w:rPr>
              <w:t>84.04</w:t>
            </w:r>
          </w:p>
        </w:tc>
        <w:tc>
          <w:tcPr>
            <w:tcW w:w="992" w:type="dxa"/>
            <w:vAlign w:val="center"/>
          </w:tcPr>
          <w:p w14:paraId="44AE6744" w14:textId="54C5660D" w:rsidR="00096743" w:rsidRPr="00D46E2F" w:rsidRDefault="00CF693A"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sidRPr="00D46E2F">
              <w:rPr>
                <w:rFonts w:ascii="Times New Roman" w:hAnsi="Times New Roman"/>
                <w:color w:val="7B7B7B"/>
                <w:spacing w:val="1"/>
                <w:sz w:val="20"/>
              </w:rPr>
              <w:t>34</w:t>
            </w:r>
          </w:p>
        </w:tc>
        <w:tc>
          <w:tcPr>
            <w:tcW w:w="851" w:type="dxa"/>
            <w:vAlign w:val="center"/>
          </w:tcPr>
          <w:p w14:paraId="71BC8666" w14:textId="7F6814C5" w:rsidR="00096743" w:rsidRPr="00D46E2F" w:rsidRDefault="002145CD"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sidRPr="00D46E2F">
              <w:rPr>
                <w:rFonts w:ascii="Times New Roman" w:hAnsi="Times New Roman"/>
                <w:color w:val="7B7B7B"/>
                <w:spacing w:val="1"/>
                <w:sz w:val="20"/>
              </w:rPr>
              <w:t>15.96</w:t>
            </w:r>
          </w:p>
        </w:tc>
        <w:tc>
          <w:tcPr>
            <w:tcW w:w="1435" w:type="dxa"/>
            <w:vAlign w:val="center"/>
          </w:tcPr>
          <w:p w14:paraId="687CEA11" w14:textId="2210D1FF" w:rsidR="00096743" w:rsidRPr="00D46E2F" w:rsidRDefault="00CF693A"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sidRPr="00D46E2F">
              <w:rPr>
                <w:rFonts w:ascii="Times New Roman" w:hAnsi="Times New Roman"/>
                <w:color w:val="7B7B7B"/>
                <w:spacing w:val="1"/>
                <w:sz w:val="20"/>
              </w:rPr>
              <w:t>213</w:t>
            </w:r>
          </w:p>
        </w:tc>
        <w:tc>
          <w:tcPr>
            <w:tcW w:w="690" w:type="dxa"/>
            <w:vAlign w:val="center"/>
          </w:tcPr>
          <w:p w14:paraId="1B2C877D" w14:textId="0BB82A80" w:rsidR="00096743" w:rsidRPr="00F677E8" w:rsidRDefault="00F677E8" w:rsidP="000967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rPr>
            </w:pPr>
            <w:r>
              <w:rPr>
                <w:rFonts w:ascii="Times New Roman" w:hAnsi="Times New Roman"/>
                <w:color w:val="7B7B7B"/>
                <w:spacing w:val="1"/>
                <w:sz w:val="20"/>
              </w:rPr>
              <w:t>8.88</w:t>
            </w:r>
          </w:p>
        </w:tc>
      </w:tr>
      <w:tr w:rsidR="00097133" w:rsidRPr="008019CA" w14:paraId="247575CC" w14:textId="77777777" w:rsidTr="00C06042">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572" w:type="dxa"/>
            <w:tcBorders>
              <w:left w:val="nil"/>
              <w:bottom w:val="nil"/>
            </w:tcBorders>
            <w:shd w:val="clear" w:color="auto" w:fill="auto"/>
            <w:vAlign w:val="center"/>
          </w:tcPr>
          <w:p w14:paraId="0EFEE619" w14:textId="77777777" w:rsidR="00097133" w:rsidRPr="008019CA" w:rsidRDefault="00097133" w:rsidP="00097133">
            <w:pPr>
              <w:spacing w:after="0" w:line="240" w:lineRule="auto"/>
              <w:jc w:val="center"/>
              <w:rPr>
                <w:rFonts w:ascii="Times New Roman" w:hAnsi="Times New Roman"/>
                <w:color w:val="7B7B7B"/>
                <w:spacing w:val="1"/>
                <w:sz w:val="20"/>
              </w:rPr>
            </w:pPr>
          </w:p>
        </w:tc>
        <w:tc>
          <w:tcPr>
            <w:tcW w:w="1550" w:type="dxa"/>
            <w:vAlign w:val="center"/>
          </w:tcPr>
          <w:p w14:paraId="63CDF8D7" w14:textId="77777777" w:rsidR="00097133" w:rsidRPr="008019CA" w:rsidRDefault="00097133" w:rsidP="0009713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8019CA">
              <w:rPr>
                <w:rFonts w:ascii="Times New Roman" w:hAnsi="Times New Roman"/>
                <w:color w:val="7B7B7B"/>
                <w:spacing w:val="1"/>
                <w:sz w:val="20"/>
              </w:rPr>
              <w:t>Total</w:t>
            </w:r>
          </w:p>
        </w:tc>
        <w:tc>
          <w:tcPr>
            <w:tcW w:w="992" w:type="dxa"/>
            <w:vAlign w:val="bottom"/>
          </w:tcPr>
          <w:p w14:paraId="6FD02CF0" w14:textId="178F6647" w:rsidR="00097133" w:rsidRPr="00097133" w:rsidRDefault="00097133" w:rsidP="000971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097133">
              <w:rPr>
                <w:rFonts w:ascii="Times New Roman" w:hAnsi="Times New Roman"/>
                <w:color w:val="7B7B7B"/>
                <w:spacing w:val="1"/>
                <w:sz w:val="20"/>
              </w:rPr>
              <w:t>2</w:t>
            </w:r>
            <w:r w:rsidR="0079720D">
              <w:rPr>
                <w:rFonts w:ascii="Times New Roman" w:hAnsi="Times New Roman"/>
                <w:color w:val="7B7B7B"/>
                <w:spacing w:val="1"/>
                <w:sz w:val="20"/>
              </w:rPr>
              <w:t>,</w:t>
            </w:r>
            <w:r w:rsidRPr="00097133">
              <w:rPr>
                <w:rFonts w:ascii="Times New Roman" w:hAnsi="Times New Roman"/>
                <w:color w:val="7B7B7B"/>
                <w:spacing w:val="1"/>
                <w:sz w:val="20"/>
              </w:rPr>
              <w:t>140</w:t>
            </w:r>
          </w:p>
        </w:tc>
        <w:tc>
          <w:tcPr>
            <w:tcW w:w="851" w:type="dxa"/>
            <w:vAlign w:val="bottom"/>
          </w:tcPr>
          <w:p w14:paraId="2058F56A" w14:textId="316BC05B" w:rsidR="00097133" w:rsidRPr="00097133" w:rsidRDefault="00F677E8" w:rsidP="000971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Pr>
                <w:rFonts w:ascii="Times New Roman" w:hAnsi="Times New Roman"/>
                <w:color w:val="7B7B7B"/>
                <w:spacing w:val="1"/>
                <w:sz w:val="20"/>
              </w:rPr>
              <w:t>89.24</w:t>
            </w:r>
          </w:p>
        </w:tc>
        <w:tc>
          <w:tcPr>
            <w:tcW w:w="992" w:type="dxa"/>
            <w:vAlign w:val="bottom"/>
          </w:tcPr>
          <w:p w14:paraId="0FCBB1A9" w14:textId="72DBD3E8" w:rsidR="00097133" w:rsidRPr="00097133" w:rsidRDefault="00097133" w:rsidP="000971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097133">
              <w:rPr>
                <w:rFonts w:ascii="Times New Roman" w:hAnsi="Times New Roman"/>
                <w:color w:val="7B7B7B"/>
                <w:spacing w:val="1"/>
                <w:sz w:val="20"/>
              </w:rPr>
              <w:t>258</w:t>
            </w:r>
          </w:p>
        </w:tc>
        <w:tc>
          <w:tcPr>
            <w:tcW w:w="851" w:type="dxa"/>
            <w:vAlign w:val="bottom"/>
          </w:tcPr>
          <w:p w14:paraId="146B652F" w14:textId="1C18867B" w:rsidR="00097133" w:rsidRPr="00097133" w:rsidRDefault="00F677E8" w:rsidP="000971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Pr>
                <w:rFonts w:ascii="Times New Roman" w:hAnsi="Times New Roman"/>
                <w:color w:val="7B7B7B"/>
                <w:spacing w:val="1"/>
                <w:sz w:val="20"/>
              </w:rPr>
              <w:t>10.76</w:t>
            </w:r>
          </w:p>
        </w:tc>
        <w:tc>
          <w:tcPr>
            <w:tcW w:w="1435" w:type="dxa"/>
            <w:vAlign w:val="bottom"/>
          </w:tcPr>
          <w:p w14:paraId="771565CE" w14:textId="7682D19F" w:rsidR="00097133" w:rsidRPr="00097133" w:rsidRDefault="00097133" w:rsidP="000971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r w:rsidRPr="00097133">
              <w:rPr>
                <w:rFonts w:ascii="Times New Roman" w:hAnsi="Times New Roman"/>
                <w:color w:val="7B7B7B"/>
                <w:spacing w:val="1"/>
                <w:sz w:val="20"/>
              </w:rPr>
              <w:t>2</w:t>
            </w:r>
            <w:r>
              <w:rPr>
                <w:rFonts w:ascii="Times New Roman" w:hAnsi="Times New Roman"/>
                <w:color w:val="7B7B7B"/>
                <w:spacing w:val="1"/>
                <w:sz w:val="20"/>
              </w:rPr>
              <w:t>,</w:t>
            </w:r>
            <w:r w:rsidRPr="00097133">
              <w:rPr>
                <w:rFonts w:ascii="Times New Roman" w:hAnsi="Times New Roman"/>
                <w:color w:val="7B7B7B"/>
                <w:spacing w:val="1"/>
                <w:sz w:val="20"/>
              </w:rPr>
              <w:t>398</w:t>
            </w:r>
          </w:p>
        </w:tc>
        <w:tc>
          <w:tcPr>
            <w:tcW w:w="690" w:type="dxa"/>
            <w:tcBorders>
              <w:bottom w:val="nil"/>
              <w:right w:val="nil"/>
            </w:tcBorders>
            <w:shd w:val="clear" w:color="auto" w:fill="auto"/>
            <w:vAlign w:val="center"/>
          </w:tcPr>
          <w:p w14:paraId="0AEF96B6" w14:textId="7E2A2590" w:rsidR="00097133" w:rsidRPr="00F677E8" w:rsidRDefault="00097133" w:rsidP="000971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rPr>
            </w:pPr>
          </w:p>
        </w:tc>
      </w:tr>
    </w:tbl>
    <w:p w14:paraId="4934D6FF" w14:textId="2228AD58" w:rsidR="000A6391" w:rsidRDefault="001F4702" w:rsidP="006B6BC2">
      <w:pPr>
        <w:spacing w:after="0" w:line="360" w:lineRule="auto"/>
        <w:ind w:left="567"/>
        <w:rPr>
          <w:rFonts w:ascii="Times New Roman" w:hAnsi="Times New Roman"/>
          <w:color w:val="7B7B7B"/>
          <w:spacing w:val="1"/>
          <w:sz w:val="24"/>
          <w:szCs w:val="24"/>
        </w:rPr>
      </w:pPr>
      <w:r>
        <w:rPr>
          <w:rFonts w:ascii="Times New Roman" w:hAnsi="Times New Roman"/>
          <w:noProof/>
          <w:color w:val="7B7B7B"/>
          <w:spacing w:val="1"/>
          <w:sz w:val="24"/>
          <w:szCs w:val="24"/>
          <w:lang w:val="es-ES" w:eastAsia="es-ES"/>
        </w:rPr>
        <w:drawing>
          <wp:anchor distT="0" distB="0" distL="114300" distR="114300" simplePos="0" relativeHeight="251700224" behindDoc="0" locked="0" layoutInCell="1" allowOverlap="1" wp14:anchorId="5ED3FCB4" wp14:editId="6FD4C059">
            <wp:simplePos x="0" y="0"/>
            <wp:positionH relativeFrom="margin">
              <wp:align>right</wp:align>
            </wp:positionH>
            <wp:positionV relativeFrom="paragraph">
              <wp:posOffset>248285</wp:posOffset>
            </wp:positionV>
            <wp:extent cx="2463800" cy="1670050"/>
            <wp:effectExtent l="0" t="0" r="12700" b="6350"/>
            <wp:wrapThrough wrapText="bothSides">
              <wp:wrapPolygon edited="0">
                <wp:start x="0" y="0"/>
                <wp:lineTo x="0" y="21436"/>
                <wp:lineTo x="21544" y="21436"/>
                <wp:lineTo x="21544" y="0"/>
                <wp:lineTo x="0" y="0"/>
              </wp:wrapPolygon>
            </wp:wrapThrough>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rFonts w:ascii="Times New Roman" w:hAnsi="Times New Roman"/>
          <w:noProof/>
          <w:color w:val="7B7B7B"/>
          <w:spacing w:val="1"/>
          <w:sz w:val="24"/>
          <w:szCs w:val="24"/>
          <w:lang w:val="es-ES" w:eastAsia="es-ES"/>
        </w:rPr>
        <w:drawing>
          <wp:anchor distT="0" distB="0" distL="114300" distR="114300" simplePos="0" relativeHeight="251698176" behindDoc="0" locked="0" layoutInCell="1" allowOverlap="1" wp14:anchorId="5D47B5FD" wp14:editId="6905E187">
            <wp:simplePos x="0" y="0"/>
            <wp:positionH relativeFrom="margin">
              <wp:align>left</wp:align>
            </wp:positionH>
            <wp:positionV relativeFrom="paragraph">
              <wp:posOffset>248285</wp:posOffset>
            </wp:positionV>
            <wp:extent cx="2460625" cy="1676400"/>
            <wp:effectExtent l="0" t="0" r="15875" b="0"/>
            <wp:wrapThrough wrapText="bothSides">
              <wp:wrapPolygon edited="0">
                <wp:start x="0" y="0"/>
                <wp:lineTo x="0" y="21355"/>
                <wp:lineTo x="21572" y="21355"/>
                <wp:lineTo x="21572" y="0"/>
                <wp:lineTo x="0" y="0"/>
              </wp:wrapPolygon>
            </wp:wrapThrough>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507CCB4" w14:textId="77777777" w:rsidR="00F31553" w:rsidRPr="00F31553" w:rsidRDefault="00F31553" w:rsidP="00F31553">
      <w:pPr>
        <w:spacing w:after="0" w:line="240" w:lineRule="auto"/>
        <w:ind w:left="567"/>
        <w:jc w:val="center"/>
        <w:rPr>
          <w:rFonts w:ascii="Times New Roman" w:hAnsi="Times New Roman"/>
          <w:b/>
          <w:color w:val="7B7B7B"/>
          <w:spacing w:val="1"/>
          <w:sz w:val="16"/>
          <w:szCs w:val="24"/>
        </w:rPr>
      </w:pPr>
      <w:r w:rsidRPr="00F31553">
        <w:rPr>
          <w:rFonts w:ascii="Times New Roman" w:hAnsi="Times New Roman"/>
          <w:b/>
          <w:color w:val="7B7B7B"/>
          <w:spacing w:val="1"/>
          <w:sz w:val="16"/>
          <w:szCs w:val="24"/>
        </w:rPr>
        <w:t>Fuente: Departamento de Planificación y Desarrollo / Unidad de Sanción Alterna DINAIACLP (2022)</w:t>
      </w:r>
    </w:p>
    <w:p w14:paraId="0744E8F1" w14:textId="77777777" w:rsidR="000A6391" w:rsidRDefault="000A6391" w:rsidP="006B6BC2">
      <w:pPr>
        <w:spacing w:after="0" w:line="360" w:lineRule="auto"/>
        <w:ind w:left="567"/>
        <w:rPr>
          <w:rFonts w:ascii="Times New Roman" w:hAnsi="Times New Roman"/>
          <w:color w:val="7B7B7B"/>
          <w:spacing w:val="1"/>
          <w:sz w:val="24"/>
          <w:szCs w:val="24"/>
        </w:rPr>
      </w:pPr>
    </w:p>
    <w:p w14:paraId="79A906F7" w14:textId="77777777" w:rsidR="000A6391" w:rsidRDefault="000A6391" w:rsidP="006B6BC2">
      <w:pPr>
        <w:spacing w:after="0" w:line="360" w:lineRule="auto"/>
        <w:ind w:left="567"/>
        <w:rPr>
          <w:rFonts w:ascii="Times New Roman" w:hAnsi="Times New Roman"/>
          <w:color w:val="7B7B7B"/>
          <w:spacing w:val="1"/>
          <w:sz w:val="24"/>
          <w:szCs w:val="24"/>
        </w:rPr>
      </w:pPr>
    </w:p>
    <w:p w14:paraId="647D3261" w14:textId="16562203" w:rsidR="000A6391" w:rsidRDefault="000A6391" w:rsidP="006B6BC2">
      <w:pPr>
        <w:spacing w:after="0" w:line="360" w:lineRule="auto"/>
        <w:ind w:left="567"/>
        <w:rPr>
          <w:rFonts w:ascii="Times New Roman" w:hAnsi="Times New Roman"/>
          <w:color w:val="7B7B7B"/>
          <w:spacing w:val="1"/>
          <w:sz w:val="24"/>
          <w:szCs w:val="24"/>
        </w:rPr>
      </w:pPr>
    </w:p>
    <w:p w14:paraId="01638717" w14:textId="77777777" w:rsidR="001F0B56" w:rsidRDefault="001F0B56" w:rsidP="006B6BC2">
      <w:pPr>
        <w:spacing w:after="0" w:line="360" w:lineRule="auto"/>
        <w:ind w:left="567"/>
        <w:rPr>
          <w:rFonts w:ascii="Times New Roman" w:hAnsi="Times New Roman"/>
          <w:color w:val="7B7B7B"/>
          <w:spacing w:val="1"/>
          <w:sz w:val="24"/>
          <w:szCs w:val="24"/>
        </w:rPr>
      </w:pPr>
    </w:p>
    <w:p w14:paraId="3202AECC" w14:textId="77777777" w:rsidR="00CC580C" w:rsidRDefault="00174F24">
      <w:pPr>
        <w:pStyle w:val="Prrafodelista"/>
        <w:numPr>
          <w:ilvl w:val="2"/>
          <w:numId w:val="17"/>
        </w:numPr>
        <w:spacing w:after="0" w:line="360" w:lineRule="auto"/>
        <w:outlineLvl w:val="2"/>
        <w:rPr>
          <w:rFonts w:ascii="Times New Roman" w:hAnsi="Times New Roman"/>
          <w:color w:val="7B7B7B"/>
          <w:spacing w:val="1"/>
          <w:sz w:val="24"/>
          <w:szCs w:val="24"/>
        </w:rPr>
      </w:pPr>
      <w:bookmarkStart w:id="12" w:name="_Toc122354576"/>
      <w:r>
        <w:rPr>
          <w:rFonts w:ascii="Times New Roman" w:hAnsi="Times New Roman"/>
          <w:color w:val="7B7B7B"/>
          <w:spacing w:val="1"/>
          <w:sz w:val="24"/>
          <w:szCs w:val="24"/>
        </w:rPr>
        <w:lastRenderedPageBreak/>
        <w:t>Movimiento de las personas privadas de libertad</w:t>
      </w:r>
      <w:bookmarkEnd w:id="12"/>
    </w:p>
    <w:tbl>
      <w:tblPr>
        <w:tblStyle w:val="Tabladecuadrcula7concolores-nfasis3"/>
        <w:tblW w:w="0" w:type="auto"/>
        <w:jc w:val="center"/>
        <w:tblLook w:val="04A0" w:firstRow="1" w:lastRow="0" w:firstColumn="1" w:lastColumn="0" w:noHBand="0" w:noVBand="1"/>
      </w:tblPr>
      <w:tblGrid>
        <w:gridCol w:w="2637"/>
        <w:gridCol w:w="1474"/>
        <w:gridCol w:w="1559"/>
        <w:gridCol w:w="1559"/>
      </w:tblGrid>
      <w:tr w:rsidR="00A92DB2" w:rsidRPr="00FE58CE" w14:paraId="44B29C29" w14:textId="77777777" w:rsidTr="00E950E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637" w:type="dxa"/>
            <w:vAlign w:val="center"/>
          </w:tcPr>
          <w:p w14:paraId="2BF88FBE" w14:textId="77777777" w:rsidR="00A92DB2" w:rsidRPr="00FE58CE" w:rsidRDefault="00A92DB2" w:rsidP="00E950E8">
            <w:pPr>
              <w:spacing w:after="0" w:line="240" w:lineRule="auto"/>
              <w:jc w:val="center"/>
              <w:rPr>
                <w:rFonts w:ascii="Times New Roman" w:hAnsi="Times New Roman"/>
                <w:color w:val="7B7B7B"/>
                <w:spacing w:val="1"/>
                <w:sz w:val="22"/>
                <w:szCs w:val="24"/>
              </w:rPr>
            </w:pPr>
            <w:r w:rsidRPr="00FE58CE">
              <w:rPr>
                <w:rFonts w:ascii="Times New Roman" w:hAnsi="Times New Roman"/>
                <w:color w:val="7B7B7B"/>
                <w:spacing w:val="1"/>
                <w:sz w:val="22"/>
                <w:szCs w:val="24"/>
              </w:rPr>
              <w:t>Descripción</w:t>
            </w:r>
          </w:p>
        </w:tc>
        <w:tc>
          <w:tcPr>
            <w:tcW w:w="1474" w:type="dxa"/>
            <w:vAlign w:val="center"/>
          </w:tcPr>
          <w:p w14:paraId="79AF385F" w14:textId="77777777" w:rsidR="00A92DB2" w:rsidRPr="00FE58CE" w:rsidRDefault="00A92DB2" w:rsidP="00E950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7B7B7B"/>
                <w:spacing w:val="1"/>
                <w:sz w:val="22"/>
                <w:szCs w:val="24"/>
              </w:rPr>
            </w:pPr>
            <w:r w:rsidRPr="00FE58CE">
              <w:rPr>
                <w:rFonts w:ascii="Times New Roman" w:hAnsi="Times New Roman"/>
                <w:color w:val="7B7B7B"/>
                <w:spacing w:val="1"/>
                <w:sz w:val="22"/>
                <w:szCs w:val="24"/>
              </w:rPr>
              <w:t>Adultos</w:t>
            </w:r>
          </w:p>
        </w:tc>
        <w:tc>
          <w:tcPr>
            <w:tcW w:w="1559" w:type="dxa"/>
            <w:vAlign w:val="center"/>
          </w:tcPr>
          <w:p w14:paraId="5212983C" w14:textId="77777777" w:rsidR="00A92DB2" w:rsidRPr="00FE58CE" w:rsidRDefault="00A92DB2" w:rsidP="00E950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7B7B7B"/>
                <w:spacing w:val="1"/>
                <w:sz w:val="22"/>
                <w:szCs w:val="24"/>
              </w:rPr>
            </w:pPr>
            <w:r w:rsidRPr="00FE58CE">
              <w:rPr>
                <w:rFonts w:ascii="Times New Roman" w:hAnsi="Times New Roman"/>
                <w:color w:val="7B7B7B"/>
                <w:spacing w:val="1"/>
                <w:sz w:val="22"/>
                <w:szCs w:val="24"/>
              </w:rPr>
              <w:t>Adolescentes</w:t>
            </w:r>
          </w:p>
        </w:tc>
        <w:tc>
          <w:tcPr>
            <w:tcW w:w="1559" w:type="dxa"/>
            <w:vAlign w:val="center"/>
          </w:tcPr>
          <w:p w14:paraId="2E671C3A" w14:textId="77777777" w:rsidR="00A92DB2" w:rsidRPr="00FE58CE" w:rsidRDefault="00A92DB2" w:rsidP="00E950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7B7B7B"/>
                <w:spacing w:val="1"/>
                <w:sz w:val="22"/>
                <w:szCs w:val="24"/>
              </w:rPr>
            </w:pPr>
            <w:r w:rsidRPr="00FE58CE">
              <w:rPr>
                <w:rFonts w:ascii="Times New Roman" w:hAnsi="Times New Roman"/>
                <w:color w:val="7B7B7B"/>
                <w:spacing w:val="1"/>
                <w:sz w:val="22"/>
                <w:szCs w:val="24"/>
              </w:rPr>
              <w:t>Total</w:t>
            </w:r>
          </w:p>
        </w:tc>
      </w:tr>
      <w:tr w:rsidR="009B5EDA" w:rsidRPr="00FE58CE" w14:paraId="39E7F8FC" w14:textId="77777777" w:rsidTr="009408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7" w:type="dxa"/>
            <w:vAlign w:val="center"/>
          </w:tcPr>
          <w:p w14:paraId="131DA87D" w14:textId="77777777" w:rsidR="009B5EDA" w:rsidRPr="00FE58CE" w:rsidRDefault="009B5EDA" w:rsidP="009B5EDA">
            <w:pPr>
              <w:spacing w:after="0" w:line="240" w:lineRule="auto"/>
              <w:jc w:val="right"/>
              <w:rPr>
                <w:rFonts w:ascii="Times New Roman" w:eastAsiaTheme="minorHAnsi" w:hAnsi="Times New Roman" w:cstheme="minorBidi"/>
                <w:i w:val="0"/>
                <w:iCs w:val="0"/>
                <w:color w:val="7B7B7B"/>
                <w:spacing w:val="1"/>
                <w:sz w:val="22"/>
                <w:szCs w:val="24"/>
              </w:rPr>
            </w:pPr>
            <w:r w:rsidRPr="00FE58CE">
              <w:rPr>
                <w:rFonts w:ascii="Times New Roman" w:eastAsiaTheme="minorHAnsi" w:hAnsi="Times New Roman" w:cstheme="minorBidi"/>
                <w:i w:val="0"/>
                <w:iCs w:val="0"/>
                <w:color w:val="7B7B7B"/>
                <w:spacing w:val="1"/>
                <w:sz w:val="22"/>
                <w:szCs w:val="24"/>
              </w:rPr>
              <w:t>Tribunales (Audiencias)</w:t>
            </w:r>
          </w:p>
        </w:tc>
        <w:tc>
          <w:tcPr>
            <w:tcW w:w="1474" w:type="dxa"/>
            <w:vAlign w:val="center"/>
          </w:tcPr>
          <w:p w14:paraId="73D583D8" w14:textId="68698603" w:rsidR="009B5EDA" w:rsidRPr="00B40731" w:rsidRDefault="009B5EDA" w:rsidP="009B5E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pacing w:val="1"/>
                <w:sz w:val="22"/>
                <w:szCs w:val="24"/>
              </w:rPr>
            </w:pPr>
            <w:r w:rsidRPr="00B5480A">
              <w:rPr>
                <w:rFonts w:ascii="Times New Roman" w:eastAsiaTheme="minorHAnsi" w:hAnsi="Times New Roman" w:cstheme="minorBidi"/>
                <w:color w:val="7B7B7B"/>
                <w:spacing w:val="1"/>
                <w:sz w:val="22"/>
                <w:szCs w:val="24"/>
              </w:rPr>
              <w:t>27,348</w:t>
            </w:r>
          </w:p>
        </w:tc>
        <w:tc>
          <w:tcPr>
            <w:tcW w:w="1559" w:type="dxa"/>
            <w:vAlign w:val="center"/>
          </w:tcPr>
          <w:p w14:paraId="612FFDC3" w14:textId="79A26151" w:rsidR="009B5EDA" w:rsidRPr="009700D4" w:rsidRDefault="009B5EDA" w:rsidP="009B5E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color w:val="7B7B7B"/>
                <w:spacing w:val="1"/>
                <w:sz w:val="22"/>
                <w:szCs w:val="24"/>
              </w:rPr>
            </w:pPr>
            <w:r>
              <w:rPr>
                <w:rFonts w:ascii="Times New Roman" w:eastAsiaTheme="minorHAnsi" w:hAnsi="Times New Roman" w:cstheme="minorBidi"/>
                <w:color w:val="7B7B7B"/>
                <w:spacing w:val="1"/>
                <w:sz w:val="22"/>
                <w:szCs w:val="24"/>
              </w:rPr>
              <w:t>2,115</w:t>
            </w:r>
          </w:p>
        </w:tc>
        <w:tc>
          <w:tcPr>
            <w:tcW w:w="1559" w:type="dxa"/>
            <w:vAlign w:val="bottom"/>
          </w:tcPr>
          <w:p w14:paraId="09270B45" w14:textId="4B6CC080" w:rsidR="009B5EDA" w:rsidRPr="009B5EDA" w:rsidRDefault="009B5EDA" w:rsidP="009B5E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color w:val="7B7B7B"/>
                <w:spacing w:val="1"/>
                <w:sz w:val="22"/>
                <w:szCs w:val="24"/>
              </w:rPr>
            </w:pPr>
            <w:r w:rsidRPr="009B5EDA">
              <w:rPr>
                <w:rFonts w:ascii="Times New Roman" w:eastAsiaTheme="minorHAnsi" w:hAnsi="Times New Roman" w:cstheme="minorBidi"/>
                <w:color w:val="7B7B7B"/>
                <w:spacing w:val="1"/>
                <w:sz w:val="22"/>
                <w:szCs w:val="24"/>
              </w:rPr>
              <w:t>29</w:t>
            </w:r>
            <w:r>
              <w:rPr>
                <w:rFonts w:ascii="Times New Roman" w:eastAsiaTheme="minorHAnsi" w:hAnsi="Times New Roman" w:cstheme="minorBidi"/>
                <w:color w:val="7B7B7B"/>
                <w:spacing w:val="1"/>
                <w:sz w:val="22"/>
                <w:szCs w:val="24"/>
              </w:rPr>
              <w:t>,</w:t>
            </w:r>
            <w:r w:rsidRPr="009B5EDA">
              <w:rPr>
                <w:rFonts w:ascii="Times New Roman" w:eastAsiaTheme="minorHAnsi" w:hAnsi="Times New Roman" w:cstheme="minorBidi"/>
                <w:color w:val="7B7B7B"/>
                <w:spacing w:val="1"/>
                <w:sz w:val="22"/>
                <w:szCs w:val="24"/>
              </w:rPr>
              <w:t>463</w:t>
            </w:r>
          </w:p>
        </w:tc>
      </w:tr>
      <w:tr w:rsidR="009B5EDA" w:rsidRPr="00FE58CE" w14:paraId="27611C5E" w14:textId="77777777" w:rsidTr="009408EF">
        <w:trPr>
          <w:jc w:val="center"/>
        </w:trPr>
        <w:tc>
          <w:tcPr>
            <w:cnfStyle w:val="001000000000" w:firstRow="0" w:lastRow="0" w:firstColumn="1" w:lastColumn="0" w:oddVBand="0" w:evenVBand="0" w:oddHBand="0" w:evenHBand="0" w:firstRowFirstColumn="0" w:firstRowLastColumn="0" w:lastRowFirstColumn="0" w:lastRowLastColumn="0"/>
            <w:tcW w:w="2637" w:type="dxa"/>
            <w:vAlign w:val="center"/>
          </w:tcPr>
          <w:p w14:paraId="1347A7C1" w14:textId="77777777" w:rsidR="009B5EDA" w:rsidRPr="00FE58CE" w:rsidRDefault="009B5EDA" w:rsidP="009B5EDA">
            <w:pPr>
              <w:spacing w:after="0" w:line="240" w:lineRule="auto"/>
              <w:jc w:val="right"/>
              <w:rPr>
                <w:rFonts w:ascii="Times New Roman" w:eastAsiaTheme="minorHAnsi" w:hAnsi="Times New Roman" w:cstheme="minorBidi"/>
                <w:i w:val="0"/>
                <w:iCs w:val="0"/>
                <w:color w:val="7B7B7B"/>
                <w:spacing w:val="1"/>
                <w:sz w:val="22"/>
                <w:szCs w:val="24"/>
              </w:rPr>
            </w:pPr>
            <w:r w:rsidRPr="00FE58CE">
              <w:rPr>
                <w:rFonts w:ascii="Times New Roman" w:eastAsiaTheme="minorHAnsi" w:hAnsi="Times New Roman" w:cstheme="minorBidi"/>
                <w:i w:val="0"/>
                <w:iCs w:val="0"/>
                <w:color w:val="7B7B7B"/>
                <w:spacing w:val="1"/>
                <w:sz w:val="22"/>
                <w:szCs w:val="24"/>
              </w:rPr>
              <w:t>Hospitales</w:t>
            </w:r>
          </w:p>
        </w:tc>
        <w:tc>
          <w:tcPr>
            <w:tcW w:w="1474" w:type="dxa"/>
            <w:vAlign w:val="center"/>
          </w:tcPr>
          <w:p w14:paraId="3EFB402D" w14:textId="577D1F2A" w:rsidR="009B5EDA" w:rsidRPr="00B40731" w:rsidRDefault="009B5EDA" w:rsidP="009B5E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pacing w:val="1"/>
                <w:sz w:val="22"/>
                <w:szCs w:val="24"/>
              </w:rPr>
            </w:pPr>
            <w:r w:rsidRPr="006361BD">
              <w:rPr>
                <w:rFonts w:ascii="Times New Roman" w:eastAsiaTheme="minorHAnsi" w:hAnsi="Times New Roman" w:cstheme="minorBidi"/>
                <w:color w:val="7B7B7B"/>
                <w:spacing w:val="1"/>
                <w:sz w:val="22"/>
                <w:szCs w:val="24"/>
              </w:rPr>
              <w:t>4,549</w:t>
            </w:r>
          </w:p>
        </w:tc>
        <w:tc>
          <w:tcPr>
            <w:tcW w:w="1559" w:type="dxa"/>
            <w:vAlign w:val="center"/>
          </w:tcPr>
          <w:p w14:paraId="47D9C681" w14:textId="48943BF3" w:rsidR="009B5EDA" w:rsidRPr="00B40731" w:rsidRDefault="009B5EDA" w:rsidP="009B5E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color w:val="FF0000"/>
                <w:spacing w:val="1"/>
                <w:sz w:val="22"/>
                <w:szCs w:val="24"/>
              </w:rPr>
            </w:pPr>
            <w:r>
              <w:rPr>
                <w:rFonts w:ascii="Times New Roman" w:eastAsiaTheme="minorHAnsi" w:hAnsi="Times New Roman" w:cstheme="minorBidi"/>
                <w:color w:val="7B7B7B"/>
                <w:spacing w:val="1"/>
                <w:sz w:val="22"/>
                <w:szCs w:val="24"/>
              </w:rPr>
              <w:t>285</w:t>
            </w:r>
          </w:p>
        </w:tc>
        <w:tc>
          <w:tcPr>
            <w:tcW w:w="1559" w:type="dxa"/>
            <w:vAlign w:val="bottom"/>
          </w:tcPr>
          <w:p w14:paraId="08A119A2" w14:textId="30F73675" w:rsidR="009B5EDA" w:rsidRPr="009B5EDA" w:rsidRDefault="009B5EDA" w:rsidP="009B5E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color w:val="7B7B7B"/>
                <w:spacing w:val="1"/>
                <w:sz w:val="22"/>
                <w:szCs w:val="24"/>
              </w:rPr>
            </w:pPr>
            <w:r w:rsidRPr="009B5EDA">
              <w:rPr>
                <w:rFonts w:ascii="Times New Roman" w:eastAsiaTheme="minorHAnsi" w:hAnsi="Times New Roman" w:cstheme="minorBidi"/>
                <w:color w:val="7B7B7B"/>
                <w:spacing w:val="1"/>
                <w:sz w:val="22"/>
                <w:szCs w:val="24"/>
              </w:rPr>
              <w:t>4</w:t>
            </w:r>
            <w:r w:rsidR="00661921">
              <w:rPr>
                <w:rFonts w:ascii="Times New Roman" w:eastAsiaTheme="minorHAnsi" w:hAnsi="Times New Roman" w:cstheme="minorBidi"/>
                <w:color w:val="7B7B7B"/>
                <w:spacing w:val="1"/>
                <w:sz w:val="22"/>
                <w:szCs w:val="24"/>
              </w:rPr>
              <w:t>,</w:t>
            </w:r>
            <w:r w:rsidRPr="009B5EDA">
              <w:rPr>
                <w:rFonts w:ascii="Times New Roman" w:eastAsiaTheme="minorHAnsi" w:hAnsi="Times New Roman" w:cstheme="minorBidi"/>
                <w:color w:val="7B7B7B"/>
                <w:spacing w:val="1"/>
                <w:sz w:val="22"/>
                <w:szCs w:val="24"/>
              </w:rPr>
              <w:t>834</w:t>
            </w:r>
          </w:p>
        </w:tc>
      </w:tr>
      <w:tr w:rsidR="009B5EDA" w:rsidRPr="00FE58CE" w14:paraId="0E180F3C" w14:textId="77777777" w:rsidTr="009408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7" w:type="dxa"/>
            <w:vAlign w:val="center"/>
          </w:tcPr>
          <w:p w14:paraId="538A04AF" w14:textId="77777777" w:rsidR="009B5EDA" w:rsidRPr="00FE58CE" w:rsidRDefault="009B5EDA" w:rsidP="009B5EDA">
            <w:pPr>
              <w:spacing w:after="0" w:line="240" w:lineRule="auto"/>
              <w:jc w:val="right"/>
              <w:rPr>
                <w:rFonts w:ascii="Times New Roman" w:eastAsiaTheme="minorHAnsi" w:hAnsi="Times New Roman" w:cstheme="minorBidi"/>
                <w:i w:val="0"/>
                <w:iCs w:val="0"/>
                <w:color w:val="7B7B7B"/>
                <w:spacing w:val="1"/>
                <w:sz w:val="22"/>
                <w:szCs w:val="24"/>
              </w:rPr>
            </w:pPr>
            <w:r w:rsidRPr="00FE58CE">
              <w:rPr>
                <w:rFonts w:ascii="Times New Roman" w:eastAsiaTheme="minorHAnsi" w:hAnsi="Times New Roman" w:cstheme="minorBidi"/>
                <w:i w:val="0"/>
                <w:iCs w:val="0"/>
                <w:color w:val="7B7B7B"/>
                <w:spacing w:val="1"/>
                <w:sz w:val="22"/>
                <w:szCs w:val="24"/>
              </w:rPr>
              <w:t>Permisos especiales</w:t>
            </w:r>
          </w:p>
        </w:tc>
        <w:tc>
          <w:tcPr>
            <w:tcW w:w="1474" w:type="dxa"/>
            <w:vAlign w:val="center"/>
          </w:tcPr>
          <w:p w14:paraId="70E292CD" w14:textId="5FE2E1A8" w:rsidR="009B5EDA" w:rsidRPr="00B40731" w:rsidRDefault="009B5EDA" w:rsidP="009B5E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pacing w:val="1"/>
                <w:sz w:val="22"/>
                <w:szCs w:val="24"/>
              </w:rPr>
            </w:pPr>
            <w:r w:rsidRPr="009700D4">
              <w:rPr>
                <w:rFonts w:ascii="Times New Roman" w:eastAsiaTheme="minorHAnsi" w:hAnsi="Times New Roman" w:cstheme="minorBidi"/>
                <w:color w:val="7B7B7B"/>
                <w:spacing w:val="1"/>
                <w:sz w:val="22"/>
                <w:szCs w:val="24"/>
              </w:rPr>
              <w:t>1,</w:t>
            </w:r>
            <w:r>
              <w:rPr>
                <w:rFonts w:ascii="Times New Roman" w:eastAsiaTheme="minorHAnsi" w:hAnsi="Times New Roman" w:cstheme="minorBidi"/>
                <w:color w:val="7B7B7B"/>
                <w:spacing w:val="1"/>
                <w:sz w:val="22"/>
                <w:szCs w:val="24"/>
              </w:rPr>
              <w:t>148</w:t>
            </w:r>
          </w:p>
        </w:tc>
        <w:tc>
          <w:tcPr>
            <w:tcW w:w="1559" w:type="dxa"/>
            <w:vAlign w:val="center"/>
          </w:tcPr>
          <w:p w14:paraId="3F26AB86" w14:textId="66BB8127" w:rsidR="009B5EDA" w:rsidRPr="00B40731" w:rsidRDefault="009B5EDA" w:rsidP="009B5E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color w:val="FF0000"/>
                <w:spacing w:val="1"/>
                <w:sz w:val="22"/>
                <w:szCs w:val="24"/>
              </w:rPr>
            </w:pPr>
            <w:r w:rsidRPr="00C31522">
              <w:rPr>
                <w:rFonts w:ascii="Times New Roman" w:eastAsiaTheme="minorHAnsi" w:hAnsi="Times New Roman" w:cstheme="minorBidi"/>
                <w:color w:val="7B7B7B"/>
                <w:spacing w:val="1"/>
                <w:sz w:val="22"/>
                <w:szCs w:val="24"/>
              </w:rPr>
              <w:t>182</w:t>
            </w:r>
          </w:p>
        </w:tc>
        <w:tc>
          <w:tcPr>
            <w:tcW w:w="1559" w:type="dxa"/>
            <w:vAlign w:val="bottom"/>
          </w:tcPr>
          <w:p w14:paraId="498F00A1" w14:textId="37D2E5FA" w:rsidR="009B5EDA" w:rsidRPr="009B5EDA" w:rsidRDefault="009B5EDA" w:rsidP="009B5E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color w:val="7B7B7B"/>
                <w:spacing w:val="1"/>
                <w:sz w:val="22"/>
                <w:szCs w:val="24"/>
              </w:rPr>
            </w:pPr>
            <w:r w:rsidRPr="009B5EDA">
              <w:rPr>
                <w:rFonts w:ascii="Times New Roman" w:eastAsiaTheme="minorHAnsi" w:hAnsi="Times New Roman" w:cstheme="minorBidi"/>
                <w:color w:val="7B7B7B"/>
                <w:spacing w:val="1"/>
                <w:sz w:val="22"/>
                <w:szCs w:val="24"/>
              </w:rPr>
              <w:t>1</w:t>
            </w:r>
            <w:r w:rsidR="00661921">
              <w:rPr>
                <w:rFonts w:ascii="Times New Roman" w:eastAsiaTheme="minorHAnsi" w:hAnsi="Times New Roman" w:cstheme="minorBidi"/>
                <w:color w:val="7B7B7B"/>
                <w:spacing w:val="1"/>
                <w:sz w:val="22"/>
                <w:szCs w:val="24"/>
              </w:rPr>
              <w:t>,</w:t>
            </w:r>
            <w:r w:rsidRPr="009B5EDA">
              <w:rPr>
                <w:rFonts w:ascii="Times New Roman" w:eastAsiaTheme="minorHAnsi" w:hAnsi="Times New Roman" w:cstheme="minorBidi"/>
                <w:color w:val="7B7B7B"/>
                <w:spacing w:val="1"/>
                <w:sz w:val="22"/>
                <w:szCs w:val="24"/>
              </w:rPr>
              <w:t>330</w:t>
            </w:r>
          </w:p>
        </w:tc>
      </w:tr>
      <w:tr w:rsidR="009B5EDA" w:rsidRPr="00FE58CE" w14:paraId="65EF4FAA" w14:textId="77777777" w:rsidTr="009408EF">
        <w:trPr>
          <w:jc w:val="center"/>
        </w:trPr>
        <w:tc>
          <w:tcPr>
            <w:cnfStyle w:val="001000000000" w:firstRow="0" w:lastRow="0" w:firstColumn="1" w:lastColumn="0" w:oddVBand="0" w:evenVBand="0" w:oddHBand="0" w:evenHBand="0" w:firstRowFirstColumn="0" w:firstRowLastColumn="0" w:lastRowFirstColumn="0" w:lastRowLastColumn="0"/>
            <w:tcW w:w="2637" w:type="dxa"/>
            <w:vAlign w:val="center"/>
          </w:tcPr>
          <w:p w14:paraId="4C0D361B" w14:textId="77777777" w:rsidR="009B5EDA" w:rsidRPr="00FE58CE" w:rsidRDefault="009B5EDA" w:rsidP="009B5EDA">
            <w:pPr>
              <w:spacing w:after="0" w:line="240" w:lineRule="auto"/>
              <w:jc w:val="right"/>
              <w:rPr>
                <w:rFonts w:ascii="Times New Roman" w:eastAsiaTheme="minorHAnsi" w:hAnsi="Times New Roman" w:cstheme="minorBidi"/>
                <w:i w:val="0"/>
                <w:iCs w:val="0"/>
                <w:color w:val="7B7B7B"/>
                <w:spacing w:val="1"/>
                <w:sz w:val="22"/>
                <w:szCs w:val="24"/>
              </w:rPr>
            </w:pPr>
            <w:r w:rsidRPr="00FE58CE">
              <w:rPr>
                <w:rFonts w:ascii="Times New Roman" w:eastAsiaTheme="minorHAnsi" w:hAnsi="Times New Roman" w:cstheme="minorBidi"/>
                <w:i w:val="0"/>
                <w:iCs w:val="0"/>
                <w:color w:val="7B7B7B"/>
                <w:spacing w:val="1"/>
                <w:sz w:val="22"/>
                <w:szCs w:val="24"/>
              </w:rPr>
              <w:t>Ingresos</w:t>
            </w:r>
          </w:p>
        </w:tc>
        <w:tc>
          <w:tcPr>
            <w:tcW w:w="1474" w:type="dxa"/>
            <w:vAlign w:val="center"/>
          </w:tcPr>
          <w:p w14:paraId="31E18453" w14:textId="6108E1B0" w:rsidR="009B5EDA" w:rsidRPr="00057614" w:rsidRDefault="009B5EDA" w:rsidP="009B5E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color w:val="7B7B7B"/>
                <w:spacing w:val="1"/>
                <w:sz w:val="22"/>
                <w:szCs w:val="24"/>
              </w:rPr>
            </w:pPr>
            <w:r w:rsidRPr="00057614">
              <w:rPr>
                <w:rFonts w:ascii="Times New Roman" w:eastAsiaTheme="minorHAnsi" w:hAnsi="Times New Roman" w:cstheme="minorBidi"/>
                <w:color w:val="7B7B7B"/>
                <w:spacing w:val="1"/>
                <w:sz w:val="22"/>
                <w:szCs w:val="24"/>
              </w:rPr>
              <w:t>2,105</w:t>
            </w:r>
          </w:p>
        </w:tc>
        <w:tc>
          <w:tcPr>
            <w:tcW w:w="1559" w:type="dxa"/>
            <w:vAlign w:val="center"/>
          </w:tcPr>
          <w:p w14:paraId="339E27D0" w14:textId="39DED492" w:rsidR="009B5EDA" w:rsidRPr="00057614" w:rsidRDefault="009B5EDA" w:rsidP="009B5E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color w:val="7B7B7B"/>
                <w:spacing w:val="1"/>
                <w:sz w:val="22"/>
                <w:szCs w:val="24"/>
              </w:rPr>
            </w:pPr>
            <w:r w:rsidRPr="00057614">
              <w:rPr>
                <w:rFonts w:ascii="Times New Roman" w:eastAsiaTheme="minorHAnsi" w:hAnsi="Times New Roman" w:cstheme="minorBidi"/>
                <w:color w:val="7B7B7B"/>
                <w:spacing w:val="1"/>
                <w:sz w:val="22"/>
                <w:szCs w:val="24"/>
              </w:rPr>
              <w:t>459</w:t>
            </w:r>
          </w:p>
        </w:tc>
        <w:tc>
          <w:tcPr>
            <w:tcW w:w="1559" w:type="dxa"/>
            <w:vAlign w:val="bottom"/>
          </w:tcPr>
          <w:p w14:paraId="556A313A" w14:textId="210F5342" w:rsidR="009B5EDA" w:rsidRPr="009B5EDA" w:rsidRDefault="009B5EDA" w:rsidP="009B5E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color w:val="7B7B7B"/>
                <w:spacing w:val="1"/>
                <w:sz w:val="22"/>
                <w:szCs w:val="24"/>
              </w:rPr>
            </w:pPr>
            <w:r w:rsidRPr="009B5EDA">
              <w:rPr>
                <w:rFonts w:ascii="Times New Roman" w:eastAsiaTheme="minorHAnsi" w:hAnsi="Times New Roman" w:cstheme="minorBidi"/>
                <w:color w:val="7B7B7B"/>
                <w:spacing w:val="1"/>
                <w:sz w:val="22"/>
                <w:szCs w:val="24"/>
              </w:rPr>
              <w:t>2</w:t>
            </w:r>
            <w:r w:rsidR="00661921">
              <w:rPr>
                <w:rFonts w:ascii="Times New Roman" w:eastAsiaTheme="minorHAnsi" w:hAnsi="Times New Roman" w:cstheme="minorBidi"/>
                <w:color w:val="7B7B7B"/>
                <w:spacing w:val="1"/>
                <w:sz w:val="22"/>
                <w:szCs w:val="24"/>
              </w:rPr>
              <w:t>,</w:t>
            </w:r>
            <w:r w:rsidRPr="009B5EDA">
              <w:rPr>
                <w:rFonts w:ascii="Times New Roman" w:eastAsiaTheme="minorHAnsi" w:hAnsi="Times New Roman" w:cstheme="minorBidi"/>
                <w:color w:val="7B7B7B"/>
                <w:spacing w:val="1"/>
                <w:sz w:val="22"/>
                <w:szCs w:val="24"/>
              </w:rPr>
              <w:t>564</w:t>
            </w:r>
          </w:p>
        </w:tc>
      </w:tr>
      <w:tr w:rsidR="009B5EDA" w:rsidRPr="00FE58CE" w14:paraId="4DECB401" w14:textId="77777777" w:rsidTr="009408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7" w:type="dxa"/>
            <w:vAlign w:val="center"/>
          </w:tcPr>
          <w:p w14:paraId="28D0258B" w14:textId="77777777" w:rsidR="009B5EDA" w:rsidRPr="00FE58CE" w:rsidRDefault="009B5EDA" w:rsidP="009B5EDA">
            <w:pPr>
              <w:spacing w:after="0" w:line="240" w:lineRule="auto"/>
              <w:jc w:val="right"/>
              <w:rPr>
                <w:rFonts w:ascii="Times New Roman" w:eastAsiaTheme="minorHAnsi" w:hAnsi="Times New Roman" w:cstheme="minorBidi"/>
                <w:i w:val="0"/>
                <w:iCs w:val="0"/>
                <w:color w:val="7B7B7B"/>
                <w:spacing w:val="1"/>
                <w:sz w:val="22"/>
                <w:szCs w:val="24"/>
              </w:rPr>
            </w:pPr>
            <w:r w:rsidRPr="00FE58CE">
              <w:rPr>
                <w:rFonts w:ascii="Times New Roman" w:eastAsiaTheme="minorHAnsi" w:hAnsi="Times New Roman" w:cstheme="minorBidi"/>
                <w:i w:val="0"/>
                <w:iCs w:val="0"/>
                <w:color w:val="7B7B7B"/>
                <w:spacing w:val="1"/>
                <w:sz w:val="22"/>
                <w:szCs w:val="24"/>
              </w:rPr>
              <w:t>PPLs de libertad</w:t>
            </w:r>
          </w:p>
        </w:tc>
        <w:tc>
          <w:tcPr>
            <w:tcW w:w="1474" w:type="dxa"/>
            <w:vAlign w:val="center"/>
          </w:tcPr>
          <w:p w14:paraId="543D17D7" w14:textId="76BD7157" w:rsidR="009B5EDA" w:rsidRPr="00B40731" w:rsidRDefault="009B5EDA" w:rsidP="009B5E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pacing w:val="1"/>
                <w:sz w:val="22"/>
                <w:szCs w:val="24"/>
              </w:rPr>
            </w:pPr>
            <w:r w:rsidRPr="00B5480A">
              <w:rPr>
                <w:rFonts w:ascii="Times New Roman" w:eastAsiaTheme="minorHAnsi" w:hAnsi="Times New Roman" w:cstheme="minorBidi"/>
                <w:color w:val="7B7B7B"/>
                <w:spacing w:val="1"/>
                <w:sz w:val="22"/>
                <w:szCs w:val="24"/>
              </w:rPr>
              <w:t>4,858</w:t>
            </w:r>
          </w:p>
        </w:tc>
        <w:tc>
          <w:tcPr>
            <w:tcW w:w="1559" w:type="dxa"/>
            <w:vAlign w:val="center"/>
          </w:tcPr>
          <w:p w14:paraId="46C884D9" w14:textId="22C37BD5" w:rsidR="009B5EDA" w:rsidRPr="00057614" w:rsidRDefault="009B5EDA" w:rsidP="009B5E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color w:val="7B7B7B"/>
                <w:spacing w:val="1"/>
                <w:sz w:val="22"/>
                <w:szCs w:val="24"/>
              </w:rPr>
            </w:pPr>
            <w:r w:rsidRPr="00057614">
              <w:rPr>
                <w:rFonts w:ascii="Times New Roman" w:eastAsiaTheme="minorHAnsi" w:hAnsi="Times New Roman" w:cstheme="minorBidi"/>
                <w:color w:val="7B7B7B"/>
                <w:spacing w:val="1"/>
                <w:sz w:val="22"/>
                <w:szCs w:val="24"/>
              </w:rPr>
              <w:t>417</w:t>
            </w:r>
          </w:p>
        </w:tc>
        <w:tc>
          <w:tcPr>
            <w:tcW w:w="1559" w:type="dxa"/>
            <w:vAlign w:val="bottom"/>
          </w:tcPr>
          <w:p w14:paraId="159D4855" w14:textId="43819F2A" w:rsidR="009B5EDA" w:rsidRPr="009B5EDA" w:rsidRDefault="009B5EDA" w:rsidP="009B5E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color w:val="7B7B7B"/>
                <w:spacing w:val="1"/>
                <w:sz w:val="22"/>
                <w:szCs w:val="24"/>
              </w:rPr>
            </w:pPr>
            <w:r w:rsidRPr="009B5EDA">
              <w:rPr>
                <w:rFonts w:ascii="Times New Roman" w:eastAsiaTheme="minorHAnsi" w:hAnsi="Times New Roman" w:cstheme="minorBidi"/>
                <w:color w:val="7B7B7B"/>
                <w:spacing w:val="1"/>
                <w:sz w:val="22"/>
                <w:szCs w:val="24"/>
              </w:rPr>
              <w:t>5</w:t>
            </w:r>
            <w:r w:rsidR="00661921">
              <w:rPr>
                <w:rFonts w:ascii="Times New Roman" w:eastAsiaTheme="minorHAnsi" w:hAnsi="Times New Roman" w:cstheme="minorBidi"/>
                <w:color w:val="7B7B7B"/>
                <w:spacing w:val="1"/>
                <w:sz w:val="22"/>
                <w:szCs w:val="24"/>
              </w:rPr>
              <w:t>,</w:t>
            </w:r>
            <w:r w:rsidRPr="009B5EDA">
              <w:rPr>
                <w:rFonts w:ascii="Times New Roman" w:eastAsiaTheme="minorHAnsi" w:hAnsi="Times New Roman" w:cstheme="minorBidi"/>
                <w:color w:val="7B7B7B"/>
                <w:spacing w:val="1"/>
                <w:sz w:val="22"/>
                <w:szCs w:val="24"/>
              </w:rPr>
              <w:t>275</w:t>
            </w:r>
          </w:p>
        </w:tc>
      </w:tr>
      <w:tr w:rsidR="009B5EDA" w:rsidRPr="00FE58CE" w14:paraId="458845BA" w14:textId="77777777" w:rsidTr="009408EF">
        <w:trPr>
          <w:jc w:val="center"/>
        </w:trPr>
        <w:tc>
          <w:tcPr>
            <w:cnfStyle w:val="001000000000" w:firstRow="0" w:lastRow="0" w:firstColumn="1" w:lastColumn="0" w:oddVBand="0" w:evenVBand="0" w:oddHBand="0" w:evenHBand="0" w:firstRowFirstColumn="0" w:firstRowLastColumn="0" w:lastRowFirstColumn="0" w:lastRowLastColumn="0"/>
            <w:tcW w:w="2637" w:type="dxa"/>
            <w:vAlign w:val="center"/>
          </w:tcPr>
          <w:p w14:paraId="0CC25D03" w14:textId="77777777" w:rsidR="009B5EDA" w:rsidRPr="00FE58CE" w:rsidRDefault="009B5EDA" w:rsidP="009B5EDA">
            <w:pPr>
              <w:spacing w:after="0" w:line="240" w:lineRule="auto"/>
              <w:jc w:val="right"/>
              <w:rPr>
                <w:rFonts w:ascii="Times New Roman" w:eastAsiaTheme="minorHAnsi" w:hAnsi="Times New Roman" w:cstheme="minorBidi"/>
                <w:i w:val="0"/>
                <w:iCs w:val="0"/>
                <w:color w:val="7B7B7B"/>
                <w:spacing w:val="1"/>
                <w:sz w:val="22"/>
                <w:szCs w:val="24"/>
              </w:rPr>
            </w:pPr>
            <w:r w:rsidRPr="00FE58CE">
              <w:rPr>
                <w:rFonts w:ascii="Times New Roman" w:eastAsiaTheme="minorHAnsi" w:hAnsi="Times New Roman" w:cstheme="minorBidi"/>
                <w:i w:val="0"/>
                <w:iCs w:val="0"/>
                <w:color w:val="7B7B7B"/>
                <w:spacing w:val="1"/>
                <w:sz w:val="22"/>
                <w:szCs w:val="24"/>
              </w:rPr>
              <w:t>Total</w:t>
            </w:r>
          </w:p>
        </w:tc>
        <w:tc>
          <w:tcPr>
            <w:tcW w:w="1474" w:type="dxa"/>
            <w:vAlign w:val="center"/>
          </w:tcPr>
          <w:p w14:paraId="1776FCFB" w14:textId="61A76CEB" w:rsidR="009B5EDA" w:rsidRPr="00B40731" w:rsidRDefault="009B5EDA" w:rsidP="009B5E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pacing w:val="1"/>
                <w:sz w:val="22"/>
                <w:szCs w:val="24"/>
              </w:rPr>
            </w:pPr>
            <w:r>
              <w:rPr>
                <w:rFonts w:ascii="Times New Roman" w:eastAsiaTheme="minorHAnsi" w:hAnsi="Times New Roman" w:cstheme="minorBidi"/>
                <w:color w:val="7B7B7B"/>
                <w:spacing w:val="1"/>
                <w:sz w:val="22"/>
                <w:szCs w:val="24"/>
              </w:rPr>
              <w:t>40,</w:t>
            </w:r>
            <w:r w:rsidRPr="00057614">
              <w:rPr>
                <w:rFonts w:ascii="Times New Roman" w:eastAsiaTheme="minorHAnsi" w:hAnsi="Times New Roman" w:cstheme="minorBidi"/>
                <w:color w:val="7B7B7B"/>
                <w:spacing w:val="1"/>
                <w:sz w:val="22"/>
                <w:szCs w:val="24"/>
              </w:rPr>
              <w:t>008</w:t>
            </w:r>
          </w:p>
        </w:tc>
        <w:tc>
          <w:tcPr>
            <w:tcW w:w="1559" w:type="dxa"/>
            <w:vAlign w:val="center"/>
          </w:tcPr>
          <w:p w14:paraId="4AD3E833" w14:textId="77777777" w:rsidR="009B5EDA" w:rsidRPr="00057614" w:rsidRDefault="009B5EDA" w:rsidP="009B5E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color w:val="7B7B7B"/>
                <w:spacing w:val="1"/>
                <w:sz w:val="22"/>
                <w:szCs w:val="24"/>
              </w:rPr>
            </w:pPr>
            <w:r w:rsidRPr="00057614">
              <w:rPr>
                <w:rFonts w:ascii="Times New Roman" w:eastAsiaTheme="minorHAnsi" w:hAnsi="Times New Roman" w:cstheme="minorBidi"/>
                <w:color w:val="7B7B7B"/>
                <w:spacing w:val="1"/>
                <w:sz w:val="22"/>
                <w:szCs w:val="24"/>
              </w:rPr>
              <w:t>1,065</w:t>
            </w:r>
          </w:p>
        </w:tc>
        <w:tc>
          <w:tcPr>
            <w:tcW w:w="1559" w:type="dxa"/>
            <w:vAlign w:val="bottom"/>
          </w:tcPr>
          <w:p w14:paraId="3E7FBD27" w14:textId="6FDB5F16" w:rsidR="009B5EDA" w:rsidRPr="009B5EDA" w:rsidRDefault="009B5EDA" w:rsidP="009B5E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color w:val="7B7B7B"/>
                <w:spacing w:val="1"/>
                <w:sz w:val="22"/>
                <w:szCs w:val="24"/>
              </w:rPr>
            </w:pPr>
            <w:r w:rsidRPr="009B5EDA">
              <w:rPr>
                <w:rFonts w:ascii="Times New Roman" w:eastAsiaTheme="minorHAnsi" w:hAnsi="Times New Roman" w:cstheme="minorBidi"/>
                <w:color w:val="7B7B7B"/>
                <w:spacing w:val="1"/>
                <w:sz w:val="22"/>
                <w:szCs w:val="24"/>
              </w:rPr>
              <w:t>43</w:t>
            </w:r>
            <w:r w:rsidR="00661921">
              <w:rPr>
                <w:rFonts w:ascii="Times New Roman" w:eastAsiaTheme="minorHAnsi" w:hAnsi="Times New Roman" w:cstheme="minorBidi"/>
                <w:color w:val="7B7B7B"/>
                <w:spacing w:val="1"/>
                <w:sz w:val="22"/>
                <w:szCs w:val="24"/>
              </w:rPr>
              <w:t>,</w:t>
            </w:r>
            <w:r w:rsidRPr="009B5EDA">
              <w:rPr>
                <w:rFonts w:ascii="Times New Roman" w:eastAsiaTheme="minorHAnsi" w:hAnsi="Times New Roman" w:cstheme="minorBidi"/>
                <w:color w:val="7B7B7B"/>
                <w:spacing w:val="1"/>
                <w:sz w:val="22"/>
                <w:szCs w:val="24"/>
              </w:rPr>
              <w:t>466</w:t>
            </w:r>
          </w:p>
        </w:tc>
      </w:tr>
    </w:tbl>
    <w:p w14:paraId="17E7D221" w14:textId="77777777" w:rsidR="00864325" w:rsidRDefault="00864325" w:rsidP="00864325">
      <w:pPr>
        <w:spacing w:after="0" w:line="360" w:lineRule="auto"/>
        <w:ind w:left="567"/>
        <w:jc w:val="center"/>
        <w:rPr>
          <w:rFonts w:ascii="Times New Roman" w:hAnsi="Times New Roman"/>
          <w:b/>
          <w:color w:val="7B7B7B"/>
          <w:spacing w:val="1"/>
          <w:sz w:val="20"/>
          <w:szCs w:val="24"/>
        </w:rPr>
      </w:pPr>
    </w:p>
    <w:p w14:paraId="3375027F" w14:textId="2803EACD" w:rsidR="00864325" w:rsidRPr="00867D40" w:rsidRDefault="00661921" w:rsidP="00864325">
      <w:pPr>
        <w:spacing w:after="0" w:line="360" w:lineRule="auto"/>
        <w:ind w:left="567"/>
        <w:jc w:val="center"/>
        <w:rPr>
          <w:rFonts w:ascii="Times New Roman" w:hAnsi="Times New Roman"/>
          <w:b/>
          <w:color w:val="7B7B7B"/>
          <w:spacing w:val="1"/>
          <w:sz w:val="20"/>
          <w:szCs w:val="24"/>
        </w:rPr>
      </w:pPr>
      <w:r>
        <w:rPr>
          <w:rFonts w:ascii="Times New Roman" w:hAnsi="Times New Roman"/>
          <w:noProof/>
          <w:color w:val="7B7B7B"/>
          <w:spacing w:val="1"/>
          <w:sz w:val="24"/>
          <w:szCs w:val="24"/>
          <w:lang w:val="es-ES" w:eastAsia="es-ES"/>
        </w:rPr>
        <w:drawing>
          <wp:anchor distT="0" distB="0" distL="114300" distR="114300" simplePos="0" relativeHeight="251697152" behindDoc="0" locked="0" layoutInCell="1" allowOverlap="1" wp14:anchorId="4209C26D" wp14:editId="6C50D155">
            <wp:simplePos x="0" y="0"/>
            <wp:positionH relativeFrom="margin">
              <wp:align>center</wp:align>
            </wp:positionH>
            <wp:positionV relativeFrom="paragraph">
              <wp:posOffset>254000</wp:posOffset>
            </wp:positionV>
            <wp:extent cx="4486275" cy="2524125"/>
            <wp:effectExtent l="0" t="0" r="9525" b="9525"/>
            <wp:wrapThrough wrapText="bothSides">
              <wp:wrapPolygon edited="0">
                <wp:start x="0" y="0"/>
                <wp:lineTo x="0" y="21518"/>
                <wp:lineTo x="21554" y="21518"/>
                <wp:lineTo x="21554" y="0"/>
                <wp:lineTo x="0" y="0"/>
              </wp:wrapPolygon>
            </wp:wrapThrough>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864325">
        <w:rPr>
          <w:rFonts w:ascii="Times New Roman" w:hAnsi="Times New Roman"/>
          <w:b/>
          <w:color w:val="7B7B7B"/>
          <w:spacing w:val="1"/>
          <w:sz w:val="20"/>
          <w:szCs w:val="24"/>
        </w:rPr>
        <w:t xml:space="preserve">Fuente: </w:t>
      </w:r>
      <w:r w:rsidR="00864325" w:rsidRPr="00867D40">
        <w:rPr>
          <w:rFonts w:ascii="Times New Roman" w:hAnsi="Times New Roman"/>
          <w:b/>
          <w:color w:val="7B7B7B"/>
          <w:spacing w:val="1"/>
          <w:sz w:val="20"/>
          <w:szCs w:val="24"/>
        </w:rPr>
        <w:t>Departamento de Planificación y Desarrollo (2022)</w:t>
      </w:r>
    </w:p>
    <w:p w14:paraId="151A5FBA" w14:textId="77777777" w:rsidR="00864325" w:rsidRDefault="00864325" w:rsidP="00864325">
      <w:pPr>
        <w:spacing w:after="0" w:line="360" w:lineRule="auto"/>
        <w:ind w:left="567"/>
        <w:jc w:val="center"/>
        <w:rPr>
          <w:rFonts w:ascii="Times New Roman" w:hAnsi="Times New Roman"/>
          <w:b/>
          <w:color w:val="7B7B7B"/>
          <w:spacing w:val="1"/>
          <w:sz w:val="20"/>
          <w:szCs w:val="24"/>
        </w:rPr>
      </w:pPr>
      <w:r>
        <w:rPr>
          <w:rFonts w:ascii="Times New Roman" w:hAnsi="Times New Roman"/>
          <w:b/>
          <w:color w:val="7B7B7B"/>
          <w:spacing w:val="1"/>
          <w:sz w:val="20"/>
          <w:szCs w:val="24"/>
        </w:rPr>
        <w:t xml:space="preserve">Fuente: </w:t>
      </w:r>
      <w:r w:rsidRPr="00867D40">
        <w:rPr>
          <w:rFonts w:ascii="Times New Roman" w:hAnsi="Times New Roman"/>
          <w:b/>
          <w:color w:val="7B7B7B"/>
          <w:spacing w:val="1"/>
          <w:sz w:val="20"/>
          <w:szCs w:val="24"/>
        </w:rPr>
        <w:t>Departamento de Planificación y Desarrollo (2022)</w:t>
      </w:r>
    </w:p>
    <w:p w14:paraId="2FD72C3A" w14:textId="77777777" w:rsidR="00CA3125" w:rsidRPr="00867D40" w:rsidRDefault="00CA3125" w:rsidP="00864325">
      <w:pPr>
        <w:spacing w:after="0" w:line="360" w:lineRule="auto"/>
        <w:ind w:left="567"/>
        <w:jc w:val="center"/>
        <w:rPr>
          <w:rFonts w:ascii="Times New Roman" w:hAnsi="Times New Roman"/>
          <w:b/>
          <w:color w:val="7B7B7B"/>
          <w:spacing w:val="1"/>
          <w:sz w:val="20"/>
          <w:szCs w:val="24"/>
        </w:rPr>
      </w:pPr>
    </w:p>
    <w:p w14:paraId="6CC875C0" w14:textId="77777777" w:rsidR="006B6BC2" w:rsidRPr="004F1DE7" w:rsidRDefault="006B6BC2">
      <w:pPr>
        <w:pStyle w:val="Prrafodelista"/>
        <w:numPr>
          <w:ilvl w:val="2"/>
          <w:numId w:val="17"/>
        </w:numPr>
        <w:spacing w:after="0" w:line="360" w:lineRule="auto"/>
        <w:ind w:left="567" w:hanging="567"/>
        <w:outlineLvl w:val="2"/>
        <w:rPr>
          <w:rFonts w:ascii="Times New Roman" w:eastAsia="Calibri" w:hAnsi="Times New Roman" w:cs="Times New Roman"/>
          <w:color w:val="7B7B7B"/>
          <w:spacing w:val="1"/>
          <w:sz w:val="24"/>
          <w:szCs w:val="24"/>
        </w:rPr>
      </w:pPr>
      <w:bookmarkStart w:id="13" w:name="_Toc122354577"/>
      <w:r w:rsidRPr="004F1DE7">
        <w:rPr>
          <w:rFonts w:ascii="Times New Roman" w:eastAsia="Calibri" w:hAnsi="Times New Roman" w:cs="Times New Roman"/>
          <w:color w:val="7B7B7B"/>
          <w:spacing w:val="1"/>
          <w:sz w:val="24"/>
          <w:szCs w:val="24"/>
        </w:rPr>
        <w:t>Asistencia y tratamiento penitenciario</w:t>
      </w:r>
      <w:bookmarkEnd w:id="13"/>
    </w:p>
    <w:p w14:paraId="615A27EE" w14:textId="77777777" w:rsidR="006B6BC2" w:rsidRDefault="006B6BC2" w:rsidP="006B6BC2">
      <w:pPr>
        <w:spacing w:after="0" w:line="360" w:lineRule="auto"/>
        <w:ind w:left="567"/>
        <w:jc w:val="center"/>
        <w:rPr>
          <w:rFonts w:ascii="Times New Roman" w:hAnsi="Times New Roman"/>
          <w:color w:val="7B7B7B"/>
          <w:spacing w:val="1"/>
          <w:sz w:val="24"/>
          <w:szCs w:val="24"/>
        </w:rPr>
      </w:pPr>
    </w:p>
    <w:p w14:paraId="5ABAC5ED" w14:textId="77777777" w:rsidR="009D56BD" w:rsidRDefault="006B6BC2" w:rsidP="006B6BC2">
      <w:pPr>
        <w:spacing w:after="0" w:line="360" w:lineRule="auto"/>
        <w:ind w:left="567"/>
        <w:rPr>
          <w:rFonts w:ascii="Times New Roman" w:hAnsi="Times New Roman"/>
          <w:color w:val="7B7B7B"/>
          <w:spacing w:val="1"/>
          <w:sz w:val="24"/>
          <w:szCs w:val="24"/>
        </w:rPr>
      </w:pPr>
      <w:r w:rsidRPr="006B6BC2">
        <w:rPr>
          <w:rFonts w:ascii="Times New Roman" w:hAnsi="Times New Roman"/>
          <w:color w:val="7B7B7B"/>
          <w:spacing w:val="1"/>
          <w:sz w:val="24"/>
          <w:szCs w:val="24"/>
        </w:rPr>
        <w:t>En el marco de la Ley 113-21, la Dirección General de Servicios Penitenciarios y Correccionales, es responsable de la protección de la integridad y dignidad de las personas privadas de libertad; la reducción de las consecuencias negativas de su estado, proporcionar las condiciones adecuadas para su desarrollo personal, así como la corrección, reeducación y reinserción en la sociedad, impulsado por un mecanismo de control sustentado en la estructura del medio libre</w:t>
      </w:r>
      <w:r w:rsidR="00FE12ED">
        <w:rPr>
          <w:rFonts w:ascii="Times New Roman" w:hAnsi="Times New Roman"/>
          <w:color w:val="7B7B7B"/>
          <w:spacing w:val="1"/>
          <w:sz w:val="24"/>
          <w:szCs w:val="24"/>
        </w:rPr>
        <w:t xml:space="preserve"> para evitar </w:t>
      </w:r>
      <w:r w:rsidRPr="006B6BC2">
        <w:rPr>
          <w:rFonts w:ascii="Times New Roman" w:hAnsi="Times New Roman"/>
          <w:color w:val="7B7B7B"/>
          <w:spacing w:val="1"/>
          <w:sz w:val="24"/>
          <w:szCs w:val="24"/>
        </w:rPr>
        <w:t>la reincidencia.</w:t>
      </w:r>
    </w:p>
    <w:p w14:paraId="4A480796" w14:textId="77777777" w:rsidR="009D2A6E" w:rsidRDefault="009D2A6E" w:rsidP="006B6BC2">
      <w:pPr>
        <w:spacing w:after="0" w:line="360" w:lineRule="auto"/>
        <w:ind w:left="567"/>
        <w:rPr>
          <w:rFonts w:ascii="Times New Roman" w:hAnsi="Times New Roman"/>
          <w:color w:val="7B7B7B"/>
          <w:spacing w:val="1"/>
          <w:sz w:val="24"/>
          <w:szCs w:val="24"/>
        </w:rPr>
      </w:pPr>
    </w:p>
    <w:p w14:paraId="4857F450" w14:textId="010EBF9B" w:rsidR="00FA0C50" w:rsidRDefault="00FA0C50" w:rsidP="00FA0C50">
      <w:pPr>
        <w:spacing w:after="0" w:line="360" w:lineRule="auto"/>
        <w:ind w:left="567"/>
        <w:rPr>
          <w:rFonts w:ascii="Times New Roman" w:hAnsi="Times New Roman"/>
          <w:color w:val="7B7B7B"/>
          <w:spacing w:val="1"/>
          <w:sz w:val="24"/>
          <w:szCs w:val="24"/>
        </w:rPr>
      </w:pPr>
      <w:r w:rsidRPr="00FA0C50">
        <w:rPr>
          <w:rFonts w:ascii="Times New Roman" w:hAnsi="Times New Roman"/>
          <w:color w:val="7B7B7B"/>
          <w:spacing w:val="1"/>
          <w:sz w:val="24"/>
          <w:szCs w:val="24"/>
        </w:rPr>
        <w:lastRenderedPageBreak/>
        <w:t xml:space="preserve">A continuación, se detallan </w:t>
      </w:r>
      <w:r>
        <w:rPr>
          <w:rFonts w:ascii="Times New Roman" w:hAnsi="Times New Roman"/>
          <w:color w:val="7B7B7B"/>
          <w:spacing w:val="1"/>
          <w:sz w:val="24"/>
          <w:szCs w:val="24"/>
        </w:rPr>
        <w:t xml:space="preserve">los logros </w:t>
      </w:r>
      <w:r w:rsidR="00A16E38">
        <w:rPr>
          <w:rFonts w:ascii="Times New Roman" w:hAnsi="Times New Roman"/>
          <w:color w:val="7B7B7B"/>
          <w:spacing w:val="1"/>
          <w:sz w:val="24"/>
          <w:szCs w:val="24"/>
        </w:rPr>
        <w:t>que,</w:t>
      </w:r>
      <w:r>
        <w:rPr>
          <w:rFonts w:ascii="Times New Roman" w:hAnsi="Times New Roman"/>
          <w:color w:val="7B7B7B"/>
          <w:spacing w:val="1"/>
          <w:sz w:val="24"/>
          <w:szCs w:val="24"/>
        </w:rPr>
        <w:t xml:space="preserve"> en esta </w:t>
      </w:r>
      <w:r w:rsidRPr="00FA0C50">
        <w:rPr>
          <w:rFonts w:ascii="Times New Roman" w:hAnsi="Times New Roman"/>
          <w:color w:val="7B7B7B"/>
          <w:spacing w:val="1"/>
          <w:sz w:val="24"/>
          <w:szCs w:val="24"/>
        </w:rPr>
        <w:t xml:space="preserve">materia, </w:t>
      </w:r>
      <w:r>
        <w:rPr>
          <w:rFonts w:ascii="Times New Roman" w:hAnsi="Times New Roman"/>
          <w:color w:val="7B7B7B"/>
          <w:spacing w:val="1"/>
          <w:sz w:val="24"/>
          <w:szCs w:val="24"/>
        </w:rPr>
        <w:t xml:space="preserve">se alcanzaron </w:t>
      </w:r>
      <w:r w:rsidRPr="00FA0C50">
        <w:rPr>
          <w:rFonts w:ascii="Times New Roman" w:hAnsi="Times New Roman"/>
          <w:color w:val="7B7B7B"/>
          <w:spacing w:val="1"/>
          <w:sz w:val="24"/>
          <w:szCs w:val="24"/>
        </w:rPr>
        <w:t>entre</w:t>
      </w:r>
      <w:r>
        <w:rPr>
          <w:rFonts w:ascii="Times New Roman" w:hAnsi="Times New Roman"/>
          <w:color w:val="7B7B7B"/>
          <w:spacing w:val="1"/>
          <w:sz w:val="24"/>
          <w:szCs w:val="24"/>
        </w:rPr>
        <w:t xml:space="preserve"> </w:t>
      </w:r>
      <w:r w:rsidRPr="00FA0C50">
        <w:rPr>
          <w:rFonts w:ascii="Times New Roman" w:hAnsi="Times New Roman"/>
          <w:color w:val="7B7B7B"/>
          <w:spacing w:val="1"/>
          <w:sz w:val="24"/>
          <w:szCs w:val="24"/>
        </w:rPr>
        <w:t>los meses de enero y junio del año en curso.</w:t>
      </w:r>
    </w:p>
    <w:p w14:paraId="2DD9544F" w14:textId="77777777" w:rsidR="00661921" w:rsidRDefault="00661921" w:rsidP="00FA0C50">
      <w:pPr>
        <w:spacing w:after="0" w:line="360" w:lineRule="auto"/>
        <w:ind w:left="567"/>
        <w:rPr>
          <w:rFonts w:ascii="Times New Roman" w:hAnsi="Times New Roman"/>
          <w:color w:val="7B7B7B"/>
          <w:spacing w:val="1"/>
          <w:sz w:val="24"/>
          <w:szCs w:val="24"/>
        </w:rPr>
      </w:pPr>
    </w:p>
    <w:p w14:paraId="71446D56" w14:textId="77777777" w:rsidR="0002682A" w:rsidRPr="004F1DE7" w:rsidRDefault="0002682A">
      <w:pPr>
        <w:pStyle w:val="Prrafodelista"/>
        <w:numPr>
          <w:ilvl w:val="0"/>
          <w:numId w:val="3"/>
        </w:numPr>
        <w:spacing w:after="0" w:line="360" w:lineRule="auto"/>
        <w:outlineLvl w:val="3"/>
        <w:rPr>
          <w:rFonts w:ascii="Times New Roman" w:eastAsia="Calibri" w:hAnsi="Times New Roman" w:cs="Times New Roman"/>
          <w:color w:val="7B7B7B"/>
          <w:spacing w:val="1"/>
          <w:sz w:val="24"/>
          <w:szCs w:val="24"/>
        </w:rPr>
      </w:pPr>
      <w:r w:rsidRPr="004F1DE7">
        <w:rPr>
          <w:rFonts w:ascii="Times New Roman" w:eastAsia="Calibri" w:hAnsi="Times New Roman" w:cs="Times New Roman"/>
          <w:color w:val="7B7B7B"/>
          <w:spacing w:val="1"/>
          <w:sz w:val="24"/>
          <w:szCs w:val="24"/>
        </w:rPr>
        <w:t>Educación:</w:t>
      </w:r>
    </w:p>
    <w:p w14:paraId="692378FF" w14:textId="77777777" w:rsidR="00D20766" w:rsidRDefault="0002682A" w:rsidP="00FF59E6">
      <w:pPr>
        <w:spacing w:after="0" w:line="360" w:lineRule="auto"/>
        <w:ind w:left="708"/>
        <w:rPr>
          <w:rFonts w:ascii="Times New Roman" w:hAnsi="Times New Roman"/>
          <w:color w:val="7B7B7B"/>
          <w:spacing w:val="1"/>
          <w:sz w:val="24"/>
          <w:szCs w:val="24"/>
        </w:rPr>
      </w:pPr>
      <w:r>
        <w:rPr>
          <w:rFonts w:ascii="Times New Roman" w:hAnsi="Times New Roman"/>
          <w:color w:val="7B7B7B"/>
          <w:spacing w:val="1"/>
          <w:sz w:val="24"/>
          <w:szCs w:val="24"/>
        </w:rPr>
        <w:t xml:space="preserve">El sistema penitenciario y correccional ubica la educación en el centro del tratamiento penitenciario, fundamentado en que mediante esta actividad se concretiza </w:t>
      </w:r>
      <w:r w:rsidRPr="0002682A">
        <w:rPr>
          <w:rFonts w:ascii="Times New Roman" w:hAnsi="Times New Roman"/>
          <w:color w:val="7B7B7B"/>
          <w:spacing w:val="1"/>
          <w:sz w:val="24"/>
          <w:szCs w:val="24"/>
        </w:rPr>
        <w:t>a la transmisión de valores y de conocimientos útiles</w:t>
      </w:r>
      <w:r>
        <w:rPr>
          <w:rFonts w:ascii="Times New Roman" w:hAnsi="Times New Roman"/>
          <w:color w:val="7B7B7B"/>
          <w:spacing w:val="1"/>
          <w:sz w:val="24"/>
          <w:szCs w:val="24"/>
        </w:rPr>
        <w:t xml:space="preserve"> </w:t>
      </w:r>
      <w:r w:rsidRPr="0002682A">
        <w:rPr>
          <w:rFonts w:ascii="Times New Roman" w:hAnsi="Times New Roman"/>
          <w:color w:val="7B7B7B"/>
          <w:spacing w:val="1"/>
          <w:sz w:val="24"/>
          <w:szCs w:val="24"/>
        </w:rPr>
        <w:t xml:space="preserve">para la vida y para el trabajo, </w:t>
      </w:r>
      <w:r w:rsidR="008227BF" w:rsidRPr="0002682A">
        <w:rPr>
          <w:rFonts w:ascii="Times New Roman" w:hAnsi="Times New Roman"/>
          <w:color w:val="7B7B7B"/>
          <w:spacing w:val="1"/>
          <w:sz w:val="24"/>
          <w:szCs w:val="24"/>
        </w:rPr>
        <w:t>dándo</w:t>
      </w:r>
      <w:r w:rsidR="008227BF">
        <w:rPr>
          <w:rFonts w:ascii="Times New Roman" w:hAnsi="Times New Roman"/>
          <w:color w:val="7B7B7B"/>
          <w:spacing w:val="1"/>
          <w:sz w:val="24"/>
          <w:szCs w:val="24"/>
        </w:rPr>
        <w:t>le</w:t>
      </w:r>
      <w:r w:rsidRPr="0002682A">
        <w:rPr>
          <w:rFonts w:ascii="Times New Roman" w:hAnsi="Times New Roman"/>
          <w:color w:val="7B7B7B"/>
          <w:spacing w:val="1"/>
          <w:sz w:val="24"/>
          <w:szCs w:val="24"/>
        </w:rPr>
        <w:t xml:space="preserve"> prioridad a la educación formal en sus distintos niveles,</w:t>
      </w:r>
      <w:r>
        <w:rPr>
          <w:rFonts w:ascii="Times New Roman" w:hAnsi="Times New Roman"/>
          <w:color w:val="7B7B7B"/>
          <w:spacing w:val="1"/>
          <w:sz w:val="24"/>
          <w:szCs w:val="24"/>
        </w:rPr>
        <w:t xml:space="preserve"> </w:t>
      </w:r>
      <w:r w:rsidRPr="0002682A">
        <w:rPr>
          <w:rFonts w:ascii="Times New Roman" w:hAnsi="Times New Roman"/>
          <w:color w:val="7B7B7B"/>
          <w:spacing w:val="1"/>
          <w:sz w:val="24"/>
          <w:szCs w:val="24"/>
        </w:rPr>
        <w:t>así como a la educación técnica, laboral, ocupacional, humanística y artística.</w:t>
      </w:r>
      <w:r w:rsidR="00301F03">
        <w:rPr>
          <w:rFonts w:ascii="Times New Roman" w:hAnsi="Times New Roman"/>
          <w:color w:val="7B7B7B"/>
          <w:spacing w:val="1"/>
          <w:sz w:val="24"/>
          <w:szCs w:val="24"/>
        </w:rPr>
        <w:t xml:space="preserve"> </w:t>
      </w:r>
    </w:p>
    <w:p w14:paraId="10E5B91D" w14:textId="77777777" w:rsidR="00D20766" w:rsidRDefault="00D20766" w:rsidP="00FF59E6">
      <w:pPr>
        <w:spacing w:after="0" w:line="360" w:lineRule="auto"/>
        <w:ind w:left="708"/>
        <w:rPr>
          <w:rFonts w:ascii="Times New Roman" w:hAnsi="Times New Roman"/>
          <w:color w:val="7B7B7B"/>
          <w:spacing w:val="1"/>
          <w:sz w:val="24"/>
          <w:szCs w:val="24"/>
        </w:rPr>
      </w:pPr>
    </w:p>
    <w:p w14:paraId="57FB4548" w14:textId="6D5F39AB" w:rsidR="0002682A" w:rsidRDefault="00301F03" w:rsidP="00541DB7">
      <w:pPr>
        <w:spacing w:after="0" w:line="360" w:lineRule="auto"/>
        <w:ind w:left="708"/>
        <w:rPr>
          <w:rFonts w:ascii="Times New Roman" w:hAnsi="Times New Roman"/>
          <w:color w:val="7B7B7B"/>
          <w:spacing w:val="1"/>
          <w:sz w:val="24"/>
          <w:szCs w:val="24"/>
        </w:rPr>
      </w:pPr>
      <w:r>
        <w:rPr>
          <w:rFonts w:ascii="Times New Roman" w:hAnsi="Times New Roman"/>
          <w:color w:val="7B7B7B"/>
          <w:spacing w:val="1"/>
          <w:sz w:val="24"/>
          <w:szCs w:val="24"/>
        </w:rPr>
        <w:t>En este marco</w:t>
      </w:r>
      <w:r w:rsidR="00757700">
        <w:rPr>
          <w:rFonts w:ascii="Times New Roman" w:hAnsi="Times New Roman"/>
          <w:color w:val="7B7B7B"/>
          <w:spacing w:val="1"/>
          <w:sz w:val="24"/>
          <w:szCs w:val="24"/>
        </w:rPr>
        <w:t>,</w:t>
      </w:r>
      <w:r w:rsidR="00765770">
        <w:rPr>
          <w:rFonts w:ascii="Times New Roman" w:hAnsi="Times New Roman"/>
          <w:color w:val="7B7B7B"/>
          <w:spacing w:val="1"/>
          <w:sz w:val="24"/>
          <w:szCs w:val="24"/>
        </w:rPr>
        <w:t xml:space="preserve"> </w:t>
      </w:r>
      <w:r w:rsidR="001049A7">
        <w:rPr>
          <w:rFonts w:ascii="Times New Roman" w:hAnsi="Times New Roman"/>
          <w:color w:val="7B7B7B"/>
          <w:spacing w:val="1"/>
          <w:sz w:val="24"/>
          <w:szCs w:val="24"/>
        </w:rPr>
        <w:t>en coordinación con el MINERD se continuó</w:t>
      </w:r>
      <w:r w:rsidR="00765770">
        <w:rPr>
          <w:rFonts w:ascii="Times New Roman" w:hAnsi="Times New Roman"/>
          <w:color w:val="7B7B7B"/>
          <w:spacing w:val="1"/>
          <w:sz w:val="24"/>
          <w:szCs w:val="24"/>
        </w:rPr>
        <w:t xml:space="preserve"> el año escolar 2021-2022</w:t>
      </w:r>
      <w:r w:rsidR="00757700">
        <w:rPr>
          <w:rFonts w:ascii="Times New Roman" w:hAnsi="Times New Roman"/>
          <w:color w:val="7B7B7B"/>
          <w:spacing w:val="1"/>
          <w:sz w:val="24"/>
          <w:szCs w:val="24"/>
        </w:rPr>
        <w:t>,</w:t>
      </w:r>
      <w:r w:rsidR="00765770">
        <w:rPr>
          <w:rFonts w:ascii="Times New Roman" w:hAnsi="Times New Roman"/>
          <w:color w:val="7B7B7B"/>
          <w:spacing w:val="1"/>
          <w:sz w:val="24"/>
          <w:szCs w:val="24"/>
        </w:rPr>
        <w:t xml:space="preserve"> </w:t>
      </w:r>
      <w:r w:rsidR="001049A7">
        <w:rPr>
          <w:rFonts w:ascii="Times New Roman" w:hAnsi="Times New Roman"/>
          <w:color w:val="7B7B7B"/>
          <w:spacing w:val="1"/>
          <w:sz w:val="24"/>
          <w:szCs w:val="24"/>
        </w:rPr>
        <w:t xml:space="preserve">con un total de </w:t>
      </w:r>
      <w:r w:rsidR="009F02FA">
        <w:rPr>
          <w:rFonts w:ascii="Times New Roman" w:hAnsi="Times New Roman"/>
          <w:color w:val="7B7B7B"/>
          <w:spacing w:val="1"/>
          <w:sz w:val="24"/>
          <w:szCs w:val="24"/>
        </w:rPr>
        <w:t>3,142</w:t>
      </w:r>
      <w:r w:rsidR="00C26751">
        <w:rPr>
          <w:rFonts w:ascii="Times New Roman" w:hAnsi="Times New Roman"/>
          <w:color w:val="7B7B7B"/>
          <w:spacing w:val="1"/>
          <w:sz w:val="24"/>
          <w:szCs w:val="24"/>
        </w:rPr>
        <w:t xml:space="preserve"> </w:t>
      </w:r>
      <w:r w:rsidR="001049A7">
        <w:rPr>
          <w:rFonts w:ascii="Times New Roman" w:hAnsi="Times New Roman"/>
          <w:color w:val="7B7B7B"/>
          <w:spacing w:val="1"/>
          <w:sz w:val="24"/>
          <w:szCs w:val="24"/>
        </w:rPr>
        <w:t>e</w:t>
      </w:r>
      <w:r w:rsidR="00C26751">
        <w:rPr>
          <w:rFonts w:ascii="Times New Roman" w:hAnsi="Times New Roman"/>
          <w:color w:val="7B7B7B"/>
          <w:spacing w:val="1"/>
          <w:sz w:val="24"/>
          <w:szCs w:val="24"/>
        </w:rPr>
        <w:t xml:space="preserve">n básica y </w:t>
      </w:r>
      <w:r w:rsidR="007E5DC0" w:rsidRPr="007E5DC0">
        <w:rPr>
          <w:rFonts w:ascii="Times New Roman" w:hAnsi="Times New Roman"/>
          <w:color w:val="7B7B7B"/>
          <w:spacing w:val="1"/>
          <w:sz w:val="24"/>
          <w:szCs w:val="24"/>
        </w:rPr>
        <w:t>2</w:t>
      </w:r>
      <w:r w:rsidR="007E5DC0">
        <w:rPr>
          <w:rFonts w:ascii="Times New Roman" w:hAnsi="Times New Roman"/>
          <w:color w:val="7B7B7B"/>
          <w:spacing w:val="1"/>
          <w:sz w:val="24"/>
          <w:szCs w:val="24"/>
        </w:rPr>
        <w:t>,</w:t>
      </w:r>
      <w:r w:rsidR="007E5DC0" w:rsidRPr="007E5DC0">
        <w:rPr>
          <w:rFonts w:ascii="Times New Roman" w:hAnsi="Times New Roman"/>
          <w:color w:val="7B7B7B"/>
          <w:spacing w:val="1"/>
          <w:sz w:val="24"/>
          <w:szCs w:val="24"/>
        </w:rPr>
        <w:t>3</w:t>
      </w:r>
      <w:r w:rsidR="009F02FA">
        <w:rPr>
          <w:rFonts w:ascii="Times New Roman" w:hAnsi="Times New Roman"/>
          <w:color w:val="7B7B7B"/>
          <w:spacing w:val="1"/>
          <w:sz w:val="24"/>
          <w:szCs w:val="24"/>
        </w:rPr>
        <w:t>86</w:t>
      </w:r>
      <w:r w:rsidR="00C26751">
        <w:rPr>
          <w:rFonts w:ascii="Times New Roman" w:hAnsi="Times New Roman"/>
          <w:color w:val="7B7B7B"/>
          <w:spacing w:val="1"/>
          <w:sz w:val="24"/>
          <w:szCs w:val="24"/>
        </w:rPr>
        <w:t xml:space="preserve"> </w:t>
      </w:r>
      <w:r w:rsidR="001049A7">
        <w:rPr>
          <w:rFonts w:ascii="Times New Roman" w:hAnsi="Times New Roman"/>
          <w:color w:val="7B7B7B"/>
          <w:spacing w:val="1"/>
          <w:sz w:val="24"/>
          <w:szCs w:val="24"/>
        </w:rPr>
        <w:t>en</w:t>
      </w:r>
      <w:r w:rsidR="00765770">
        <w:rPr>
          <w:rFonts w:ascii="Times New Roman" w:hAnsi="Times New Roman"/>
          <w:color w:val="7B7B7B"/>
          <w:spacing w:val="1"/>
          <w:sz w:val="24"/>
          <w:szCs w:val="24"/>
        </w:rPr>
        <w:t xml:space="preserve"> </w:t>
      </w:r>
      <w:r w:rsidR="00C26751">
        <w:rPr>
          <w:rFonts w:ascii="Times New Roman" w:hAnsi="Times New Roman"/>
          <w:color w:val="7B7B7B"/>
          <w:spacing w:val="1"/>
          <w:sz w:val="24"/>
          <w:szCs w:val="24"/>
        </w:rPr>
        <w:t>PREPARA, para un total de</w:t>
      </w:r>
      <w:r w:rsidR="0025039B">
        <w:rPr>
          <w:rFonts w:ascii="Times New Roman" w:hAnsi="Times New Roman"/>
          <w:color w:val="7B7B7B"/>
          <w:spacing w:val="1"/>
          <w:sz w:val="24"/>
          <w:szCs w:val="24"/>
        </w:rPr>
        <w:t xml:space="preserve"> </w:t>
      </w:r>
      <w:r w:rsidR="00F9033A" w:rsidRPr="00F9033A">
        <w:rPr>
          <w:rFonts w:ascii="Times New Roman" w:hAnsi="Times New Roman"/>
          <w:color w:val="7B7B7B"/>
          <w:spacing w:val="1"/>
          <w:sz w:val="24"/>
          <w:szCs w:val="24"/>
        </w:rPr>
        <w:t>5</w:t>
      </w:r>
      <w:r w:rsidR="00F9033A">
        <w:rPr>
          <w:rFonts w:ascii="Times New Roman" w:hAnsi="Times New Roman"/>
          <w:color w:val="7B7B7B"/>
          <w:spacing w:val="1"/>
          <w:sz w:val="24"/>
          <w:szCs w:val="24"/>
        </w:rPr>
        <w:t>,</w:t>
      </w:r>
      <w:r w:rsidR="009F02FA">
        <w:rPr>
          <w:rFonts w:ascii="Times New Roman" w:hAnsi="Times New Roman"/>
          <w:color w:val="7B7B7B"/>
          <w:spacing w:val="1"/>
          <w:sz w:val="24"/>
          <w:szCs w:val="24"/>
        </w:rPr>
        <w:t>528</w:t>
      </w:r>
      <w:r w:rsidR="00C26751">
        <w:rPr>
          <w:rFonts w:ascii="Times New Roman" w:hAnsi="Times New Roman"/>
          <w:color w:val="7B7B7B"/>
          <w:spacing w:val="1"/>
          <w:sz w:val="24"/>
          <w:szCs w:val="24"/>
        </w:rPr>
        <w:t xml:space="preserve"> </w:t>
      </w:r>
      <w:r w:rsidR="001447B3">
        <w:rPr>
          <w:rFonts w:ascii="Times New Roman" w:hAnsi="Times New Roman"/>
          <w:color w:val="7B7B7B"/>
          <w:spacing w:val="1"/>
          <w:sz w:val="24"/>
          <w:szCs w:val="24"/>
        </w:rPr>
        <w:t>PPLs</w:t>
      </w:r>
      <w:r w:rsidR="00863233">
        <w:rPr>
          <w:rFonts w:ascii="Times New Roman" w:hAnsi="Times New Roman"/>
          <w:color w:val="7B7B7B"/>
          <w:spacing w:val="1"/>
          <w:sz w:val="24"/>
          <w:szCs w:val="24"/>
        </w:rPr>
        <w:t xml:space="preserve"> en educación, lo que representa el </w:t>
      </w:r>
      <w:r w:rsidR="001E5B91">
        <w:rPr>
          <w:rFonts w:ascii="Times New Roman" w:hAnsi="Times New Roman"/>
          <w:color w:val="7B7B7B"/>
          <w:spacing w:val="1"/>
          <w:sz w:val="24"/>
          <w:szCs w:val="24"/>
        </w:rPr>
        <w:t>20.</w:t>
      </w:r>
      <w:r w:rsidR="00CE6AAC">
        <w:rPr>
          <w:rFonts w:ascii="Times New Roman" w:hAnsi="Times New Roman"/>
          <w:color w:val="7B7B7B"/>
          <w:spacing w:val="1"/>
          <w:sz w:val="24"/>
          <w:szCs w:val="24"/>
        </w:rPr>
        <w:t>44</w:t>
      </w:r>
      <w:r w:rsidR="001447B3">
        <w:rPr>
          <w:rFonts w:ascii="Times New Roman" w:hAnsi="Times New Roman"/>
          <w:color w:val="7B7B7B"/>
          <w:spacing w:val="1"/>
          <w:sz w:val="24"/>
          <w:szCs w:val="24"/>
        </w:rPr>
        <w:t>% de la población privada de libertad.</w:t>
      </w:r>
      <w:r w:rsidR="00076CEB">
        <w:rPr>
          <w:rFonts w:ascii="Times New Roman" w:hAnsi="Times New Roman"/>
          <w:color w:val="7B7B7B"/>
          <w:spacing w:val="1"/>
          <w:sz w:val="24"/>
          <w:szCs w:val="24"/>
        </w:rPr>
        <w:t xml:space="preserve"> </w:t>
      </w:r>
      <w:r w:rsidR="001049A7">
        <w:rPr>
          <w:rFonts w:ascii="Times New Roman" w:hAnsi="Times New Roman"/>
          <w:color w:val="7B7B7B"/>
          <w:spacing w:val="1"/>
          <w:sz w:val="24"/>
          <w:szCs w:val="24"/>
        </w:rPr>
        <w:t xml:space="preserve">Asimismo, se desarrollan programas de alfabetización con un total de 468 PPL-estudiantes. </w:t>
      </w:r>
      <w:r w:rsidR="009A332A">
        <w:rPr>
          <w:rFonts w:ascii="Times New Roman" w:hAnsi="Times New Roman"/>
          <w:color w:val="7B7B7B"/>
          <w:spacing w:val="1"/>
          <w:sz w:val="24"/>
          <w:szCs w:val="24"/>
        </w:rPr>
        <w:t>En relación con</w:t>
      </w:r>
      <w:r w:rsidR="00076CEB">
        <w:rPr>
          <w:rFonts w:ascii="Times New Roman" w:hAnsi="Times New Roman"/>
          <w:color w:val="7B7B7B"/>
          <w:spacing w:val="1"/>
          <w:sz w:val="24"/>
          <w:szCs w:val="24"/>
        </w:rPr>
        <w:t xml:space="preserve"> la población privada de libertad adolescente </w:t>
      </w:r>
      <w:r w:rsidR="00A24609">
        <w:rPr>
          <w:rFonts w:ascii="Times New Roman" w:hAnsi="Times New Roman"/>
          <w:color w:val="7B7B7B"/>
          <w:spacing w:val="1"/>
          <w:sz w:val="24"/>
          <w:szCs w:val="24"/>
        </w:rPr>
        <w:t>178</w:t>
      </w:r>
      <w:r w:rsidR="00076CEB">
        <w:rPr>
          <w:rFonts w:ascii="Times New Roman" w:hAnsi="Times New Roman"/>
          <w:color w:val="7B7B7B"/>
          <w:spacing w:val="1"/>
          <w:sz w:val="24"/>
          <w:szCs w:val="24"/>
        </w:rPr>
        <w:t xml:space="preserve"> cursan básica y </w:t>
      </w:r>
      <w:r w:rsidR="00A24609">
        <w:rPr>
          <w:rFonts w:ascii="Times New Roman" w:hAnsi="Times New Roman"/>
          <w:color w:val="7B7B7B"/>
          <w:spacing w:val="1"/>
          <w:sz w:val="24"/>
          <w:szCs w:val="24"/>
        </w:rPr>
        <w:t>102</w:t>
      </w:r>
      <w:r w:rsidR="00076CEB">
        <w:rPr>
          <w:rFonts w:ascii="Times New Roman" w:hAnsi="Times New Roman"/>
          <w:color w:val="7B7B7B"/>
          <w:spacing w:val="1"/>
          <w:sz w:val="24"/>
          <w:szCs w:val="24"/>
        </w:rPr>
        <w:t xml:space="preserve"> media a través de PREPARA, para un total de </w:t>
      </w:r>
      <w:r w:rsidR="00A24609">
        <w:rPr>
          <w:rFonts w:ascii="Times New Roman" w:hAnsi="Times New Roman"/>
          <w:color w:val="7B7B7B"/>
          <w:spacing w:val="1"/>
          <w:sz w:val="24"/>
          <w:szCs w:val="24"/>
        </w:rPr>
        <w:t>280</w:t>
      </w:r>
      <w:r w:rsidR="00076CEB">
        <w:rPr>
          <w:rFonts w:ascii="Times New Roman" w:hAnsi="Times New Roman"/>
          <w:color w:val="7B7B7B"/>
          <w:spacing w:val="1"/>
          <w:sz w:val="24"/>
          <w:szCs w:val="24"/>
        </w:rPr>
        <w:t xml:space="preserve"> adolescentes en educación.</w:t>
      </w:r>
      <w:r w:rsidR="005E118A">
        <w:rPr>
          <w:rFonts w:ascii="Times New Roman" w:hAnsi="Times New Roman"/>
          <w:color w:val="7B7B7B"/>
          <w:spacing w:val="1"/>
          <w:sz w:val="24"/>
          <w:szCs w:val="24"/>
        </w:rPr>
        <w:t xml:space="preserve"> </w:t>
      </w:r>
      <w:r w:rsidR="009A332A" w:rsidRPr="009A332A">
        <w:rPr>
          <w:rFonts w:ascii="Times New Roman" w:hAnsi="Times New Roman"/>
          <w:color w:val="7B7B7B"/>
          <w:spacing w:val="1"/>
          <w:sz w:val="24"/>
          <w:szCs w:val="24"/>
        </w:rPr>
        <w:t xml:space="preserve">En tanto que en el año escolar 2022-2023, </w:t>
      </w:r>
      <w:r w:rsidR="00541DB7" w:rsidRPr="009A332A">
        <w:rPr>
          <w:rFonts w:ascii="Times New Roman" w:hAnsi="Times New Roman"/>
          <w:color w:val="7B7B7B"/>
          <w:spacing w:val="1"/>
          <w:sz w:val="24"/>
          <w:szCs w:val="24"/>
        </w:rPr>
        <w:t>un total de 5,364 PPLs-estudiantes cursan básica (3,200) y media (2,164), representado el 20.61%de la poblaci</w:t>
      </w:r>
      <w:r w:rsidR="00541DB7">
        <w:rPr>
          <w:rFonts w:ascii="Times New Roman" w:hAnsi="Times New Roman"/>
          <w:color w:val="7B7B7B"/>
          <w:spacing w:val="1"/>
          <w:sz w:val="24"/>
          <w:szCs w:val="24"/>
        </w:rPr>
        <w:t>ón privada de libertad actual</w:t>
      </w:r>
      <w:r w:rsidR="006C4476">
        <w:rPr>
          <w:rFonts w:ascii="Times New Roman" w:hAnsi="Times New Roman"/>
          <w:color w:val="7B7B7B"/>
          <w:spacing w:val="1"/>
          <w:sz w:val="24"/>
          <w:szCs w:val="24"/>
        </w:rPr>
        <w:t>. De igual modo</w:t>
      </w:r>
      <w:r w:rsidR="00541DB7">
        <w:rPr>
          <w:rFonts w:ascii="Times New Roman" w:hAnsi="Times New Roman"/>
          <w:color w:val="7B7B7B"/>
          <w:spacing w:val="1"/>
          <w:sz w:val="24"/>
          <w:szCs w:val="24"/>
        </w:rPr>
        <w:t xml:space="preserve"> </w:t>
      </w:r>
      <w:r w:rsidR="00771064" w:rsidRPr="00771064">
        <w:rPr>
          <w:rFonts w:ascii="Times New Roman" w:hAnsi="Times New Roman"/>
          <w:color w:val="7B7B7B"/>
          <w:spacing w:val="1"/>
          <w:sz w:val="24"/>
          <w:szCs w:val="24"/>
        </w:rPr>
        <w:t xml:space="preserve">708 </w:t>
      </w:r>
      <w:r w:rsidR="009A332A" w:rsidRPr="009A332A">
        <w:rPr>
          <w:rFonts w:ascii="Times New Roman" w:hAnsi="Times New Roman"/>
          <w:color w:val="7B7B7B"/>
          <w:spacing w:val="1"/>
          <w:sz w:val="24"/>
          <w:szCs w:val="24"/>
        </w:rPr>
        <w:t xml:space="preserve">PPL-estudiantes cursa el programa de alfabetización </w:t>
      </w:r>
      <w:r w:rsidR="00541DB7" w:rsidRPr="00541DB7">
        <w:rPr>
          <w:rFonts w:ascii="Times New Roman" w:hAnsi="Times New Roman"/>
          <w:color w:val="7B7B7B"/>
          <w:spacing w:val="1"/>
          <w:sz w:val="24"/>
          <w:szCs w:val="24"/>
        </w:rPr>
        <w:t>a través de los programas del MINERD y Escuela Patio del Club</w:t>
      </w:r>
      <w:r w:rsidR="00541DB7">
        <w:rPr>
          <w:rFonts w:ascii="Times New Roman" w:hAnsi="Times New Roman"/>
          <w:color w:val="7B7B7B"/>
          <w:spacing w:val="1"/>
          <w:sz w:val="24"/>
          <w:szCs w:val="24"/>
        </w:rPr>
        <w:t xml:space="preserve"> </w:t>
      </w:r>
      <w:r w:rsidR="00541DB7" w:rsidRPr="00541DB7">
        <w:rPr>
          <w:rFonts w:ascii="Times New Roman" w:hAnsi="Times New Roman"/>
          <w:color w:val="7B7B7B"/>
          <w:spacing w:val="1"/>
          <w:sz w:val="24"/>
          <w:szCs w:val="24"/>
        </w:rPr>
        <w:t>Rotario.</w:t>
      </w:r>
    </w:p>
    <w:p w14:paraId="5D9DBA63" w14:textId="77777777" w:rsidR="00F10572" w:rsidRDefault="00F10572" w:rsidP="00FF59E6">
      <w:pPr>
        <w:spacing w:after="0" w:line="360" w:lineRule="auto"/>
        <w:ind w:left="708"/>
        <w:rPr>
          <w:rFonts w:ascii="Times New Roman" w:hAnsi="Times New Roman"/>
          <w:color w:val="7B7B7B"/>
          <w:spacing w:val="1"/>
          <w:sz w:val="24"/>
          <w:szCs w:val="24"/>
        </w:rPr>
      </w:pPr>
    </w:p>
    <w:p w14:paraId="07046300" w14:textId="6222296A" w:rsidR="00A16E38" w:rsidRDefault="00C15355" w:rsidP="00C15355">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 xml:space="preserve">En este mismo sentido </w:t>
      </w:r>
      <w:r w:rsidR="00F87CCE" w:rsidRPr="00F87CCE">
        <w:rPr>
          <w:rFonts w:ascii="Times New Roman" w:hAnsi="Times New Roman"/>
          <w:color w:val="7B7B7B"/>
          <w:spacing w:val="1"/>
          <w:sz w:val="24"/>
          <w:szCs w:val="24"/>
        </w:rPr>
        <w:t xml:space="preserve">462 PPLs adultos, cursan carreras universitarias (Derecho, Psicología, Medicina, Física e Ingeniería en Sistemas) en: UASD, O&amp;M, UTE, UAPA, UNICARIBE, FUNIBE, UFHEC, representado el 1.77% de la población penitenciaria y 13 cursan postgrado y especialidad, en el ámbito de los adolescentes 4 adolescentes cursan carrera de medicina, derecho, educación física e ingeniería en sistema, en </w:t>
      </w:r>
      <w:r w:rsidR="00F87CCE" w:rsidRPr="00F87CCE">
        <w:rPr>
          <w:rFonts w:ascii="Times New Roman" w:hAnsi="Times New Roman"/>
          <w:color w:val="7B7B7B"/>
          <w:spacing w:val="1"/>
          <w:sz w:val="24"/>
          <w:szCs w:val="24"/>
        </w:rPr>
        <w:lastRenderedPageBreak/>
        <w:t>la universidad UASD y O&amp;M. En mismo sentido se hacen aprestos para la inscripción universitaria de 1,774 bachilleres adultos.</w:t>
      </w:r>
      <w:r w:rsidR="004C3360">
        <w:rPr>
          <w:rFonts w:ascii="Times New Roman" w:hAnsi="Times New Roman"/>
          <w:color w:val="7B7B7B"/>
          <w:spacing w:val="1"/>
          <w:sz w:val="24"/>
          <w:szCs w:val="24"/>
        </w:rPr>
        <w:t xml:space="preserve"> </w:t>
      </w:r>
    </w:p>
    <w:p w14:paraId="4E56B437" w14:textId="77777777" w:rsidR="004C3360" w:rsidRDefault="004C3360" w:rsidP="00C15355">
      <w:pPr>
        <w:spacing w:after="0" w:line="360" w:lineRule="auto"/>
        <w:ind w:left="702"/>
        <w:rPr>
          <w:rFonts w:ascii="Times New Roman" w:hAnsi="Times New Roman"/>
          <w:color w:val="7B7B7B"/>
          <w:spacing w:val="1"/>
          <w:sz w:val="24"/>
          <w:szCs w:val="24"/>
        </w:rPr>
      </w:pPr>
    </w:p>
    <w:p w14:paraId="6F4C8B2D" w14:textId="41B471B4" w:rsidR="004C3360" w:rsidRDefault="004C3360" w:rsidP="00C15355">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En el ámbito de la educación técnico profesional</w:t>
      </w:r>
      <w:r w:rsidR="00541B09">
        <w:rPr>
          <w:rFonts w:ascii="Times New Roman" w:hAnsi="Times New Roman"/>
          <w:color w:val="7B7B7B"/>
          <w:spacing w:val="1"/>
          <w:sz w:val="24"/>
          <w:szCs w:val="24"/>
        </w:rPr>
        <w:t xml:space="preserve"> y enfocado</w:t>
      </w:r>
      <w:r w:rsidR="00541B09" w:rsidRPr="00541B09">
        <w:rPr>
          <w:rFonts w:ascii="Times New Roman" w:hAnsi="Times New Roman"/>
          <w:color w:val="7B7B7B"/>
          <w:spacing w:val="1"/>
          <w:sz w:val="24"/>
          <w:szCs w:val="24"/>
        </w:rPr>
        <w:t>s en la reinserción social y laboral de las personas privadas de libertad 2,807 PPLs adultos y 303 adolescentes participan en diferentes talleres en INFOTEP y CENADARTE</w:t>
      </w:r>
      <w:r w:rsidR="00A24609">
        <w:rPr>
          <w:rFonts w:ascii="Times New Roman" w:hAnsi="Times New Roman"/>
          <w:color w:val="7B7B7B"/>
          <w:spacing w:val="1"/>
          <w:sz w:val="24"/>
          <w:szCs w:val="24"/>
        </w:rPr>
        <w:t>, recibiendo</w:t>
      </w:r>
      <w:r w:rsidR="00A24609" w:rsidRPr="00A24609">
        <w:t xml:space="preserve"> </w:t>
      </w:r>
      <w:r w:rsidR="00A24609" w:rsidRPr="00A24609">
        <w:rPr>
          <w:rFonts w:ascii="Times New Roman" w:hAnsi="Times New Roman"/>
          <w:color w:val="7B7B7B"/>
          <w:spacing w:val="1"/>
          <w:sz w:val="24"/>
          <w:szCs w:val="24"/>
        </w:rPr>
        <w:t>2,155</w:t>
      </w:r>
      <w:r w:rsidR="00A24609">
        <w:rPr>
          <w:rFonts w:ascii="Times New Roman" w:hAnsi="Times New Roman"/>
          <w:color w:val="7B7B7B"/>
          <w:spacing w:val="1"/>
          <w:sz w:val="24"/>
          <w:szCs w:val="24"/>
        </w:rPr>
        <w:t xml:space="preserve"> certificados</w:t>
      </w:r>
      <w:r w:rsidR="002A5F64">
        <w:rPr>
          <w:rFonts w:ascii="Times New Roman" w:hAnsi="Times New Roman"/>
          <w:color w:val="7B7B7B"/>
          <w:spacing w:val="1"/>
          <w:sz w:val="24"/>
          <w:szCs w:val="24"/>
        </w:rPr>
        <w:t>, desarrollando competencias y habilidades para la vida en libertad</w:t>
      </w:r>
      <w:r w:rsidR="00A24609" w:rsidRPr="00A24609">
        <w:rPr>
          <w:rFonts w:ascii="Times New Roman" w:hAnsi="Times New Roman"/>
          <w:color w:val="7B7B7B"/>
          <w:spacing w:val="1"/>
          <w:sz w:val="24"/>
          <w:szCs w:val="24"/>
        </w:rPr>
        <w:t>.</w:t>
      </w:r>
      <w:r w:rsidR="00541B09" w:rsidRPr="00541B09">
        <w:rPr>
          <w:rFonts w:ascii="Times New Roman" w:hAnsi="Times New Roman"/>
          <w:color w:val="7B7B7B"/>
          <w:spacing w:val="1"/>
          <w:sz w:val="24"/>
          <w:szCs w:val="24"/>
        </w:rPr>
        <w:t xml:space="preserve"> </w:t>
      </w:r>
    </w:p>
    <w:p w14:paraId="66843E72" w14:textId="77777777" w:rsidR="0072053C" w:rsidRDefault="0072053C" w:rsidP="00C15355">
      <w:pPr>
        <w:spacing w:after="0" w:line="360" w:lineRule="auto"/>
        <w:ind w:left="702"/>
        <w:rPr>
          <w:rFonts w:ascii="Times New Roman" w:hAnsi="Times New Roman"/>
          <w:color w:val="7B7B7B"/>
          <w:spacing w:val="1"/>
          <w:sz w:val="24"/>
          <w:szCs w:val="24"/>
        </w:rPr>
      </w:pPr>
    </w:p>
    <w:p w14:paraId="7A5C9A6A" w14:textId="431EF652" w:rsidR="0072053C" w:rsidRDefault="0072053C" w:rsidP="00C15355">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De la misma forma, con el objetivo de reforzar la educación técnica profesional para la población privada de libertad,</w:t>
      </w:r>
      <w:r w:rsidR="00C800E0">
        <w:rPr>
          <w:rFonts w:ascii="Times New Roman" w:hAnsi="Times New Roman"/>
          <w:color w:val="7B7B7B"/>
          <w:spacing w:val="1"/>
          <w:sz w:val="24"/>
          <w:szCs w:val="24"/>
        </w:rPr>
        <w:t xml:space="preserve"> en coordinación con el INFOTEP, se</w:t>
      </w:r>
      <w:r>
        <w:rPr>
          <w:rFonts w:ascii="Times New Roman" w:hAnsi="Times New Roman"/>
          <w:color w:val="7B7B7B"/>
          <w:spacing w:val="1"/>
          <w:sz w:val="24"/>
          <w:szCs w:val="24"/>
        </w:rPr>
        <w:t xml:space="preserve"> instala</w:t>
      </w:r>
      <w:r w:rsidR="00D434AF">
        <w:rPr>
          <w:rFonts w:ascii="Times New Roman" w:hAnsi="Times New Roman"/>
          <w:color w:val="7B7B7B"/>
          <w:spacing w:val="1"/>
          <w:sz w:val="24"/>
          <w:szCs w:val="24"/>
        </w:rPr>
        <w:t>ron</w:t>
      </w:r>
      <w:r w:rsidR="00760DDB">
        <w:rPr>
          <w:rFonts w:ascii="Times New Roman" w:hAnsi="Times New Roman"/>
          <w:color w:val="7B7B7B"/>
          <w:spacing w:val="1"/>
          <w:sz w:val="24"/>
          <w:szCs w:val="24"/>
        </w:rPr>
        <w:t xml:space="preserve"> 12</w:t>
      </w:r>
      <w:r w:rsidRPr="00760DDB">
        <w:rPr>
          <w:rFonts w:ascii="Times New Roman" w:hAnsi="Times New Roman"/>
          <w:color w:val="7B7B7B"/>
          <w:spacing w:val="1"/>
          <w:sz w:val="24"/>
          <w:szCs w:val="24"/>
        </w:rPr>
        <w:t xml:space="preserve"> talleres </w:t>
      </w:r>
      <w:r>
        <w:rPr>
          <w:rFonts w:ascii="Times New Roman" w:hAnsi="Times New Roman"/>
          <w:color w:val="7B7B7B"/>
          <w:spacing w:val="1"/>
          <w:sz w:val="24"/>
          <w:szCs w:val="24"/>
        </w:rPr>
        <w:t xml:space="preserve">modulares en </w:t>
      </w:r>
      <w:r w:rsidR="00760DDB">
        <w:rPr>
          <w:rFonts w:ascii="Times New Roman" w:hAnsi="Times New Roman"/>
          <w:color w:val="7B7B7B"/>
          <w:spacing w:val="1"/>
          <w:sz w:val="24"/>
          <w:szCs w:val="24"/>
        </w:rPr>
        <w:t xml:space="preserve">los </w:t>
      </w:r>
      <w:r>
        <w:rPr>
          <w:rFonts w:ascii="Times New Roman" w:hAnsi="Times New Roman"/>
          <w:color w:val="7B7B7B"/>
          <w:spacing w:val="1"/>
          <w:sz w:val="24"/>
          <w:szCs w:val="24"/>
        </w:rPr>
        <w:t xml:space="preserve">centros de corrección y rehabilitación, impactando en un total </w:t>
      </w:r>
      <w:r w:rsidRPr="00760DDB">
        <w:rPr>
          <w:rFonts w:ascii="Times New Roman" w:hAnsi="Times New Roman"/>
          <w:color w:val="7B7B7B"/>
          <w:spacing w:val="1"/>
          <w:sz w:val="24"/>
          <w:szCs w:val="24"/>
        </w:rPr>
        <w:t xml:space="preserve">de </w:t>
      </w:r>
      <w:r w:rsidR="00760DDB" w:rsidRPr="00760DDB">
        <w:rPr>
          <w:rFonts w:ascii="Times New Roman" w:hAnsi="Times New Roman"/>
          <w:color w:val="7B7B7B"/>
          <w:spacing w:val="1"/>
          <w:sz w:val="24"/>
          <w:szCs w:val="24"/>
        </w:rPr>
        <w:t>2,150 personas privadas de libertad</w:t>
      </w:r>
      <w:r w:rsidRPr="00760DDB">
        <w:rPr>
          <w:rFonts w:ascii="Times New Roman" w:hAnsi="Times New Roman"/>
          <w:color w:val="7B7B7B"/>
          <w:spacing w:val="1"/>
          <w:sz w:val="24"/>
          <w:szCs w:val="24"/>
        </w:rPr>
        <w:t>.</w:t>
      </w:r>
    </w:p>
    <w:p w14:paraId="4D9CD024" w14:textId="77777777" w:rsidR="005440FD" w:rsidRDefault="005440FD" w:rsidP="00C15355">
      <w:pPr>
        <w:spacing w:after="0" w:line="360" w:lineRule="auto"/>
        <w:ind w:left="702"/>
        <w:rPr>
          <w:rFonts w:ascii="Times New Roman" w:hAnsi="Times New Roman"/>
          <w:color w:val="7B7B7B"/>
          <w:spacing w:val="1"/>
          <w:sz w:val="24"/>
          <w:szCs w:val="24"/>
        </w:rPr>
      </w:pPr>
    </w:p>
    <w:p w14:paraId="13E9C3D5" w14:textId="24B117DB" w:rsidR="005440FD" w:rsidRDefault="005440FD" w:rsidP="00C15355">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A través de los centros de corrección y rehabilitación, con la finalidad de p</w:t>
      </w:r>
      <w:r w:rsidRPr="005440FD">
        <w:rPr>
          <w:rFonts w:ascii="Times New Roman" w:hAnsi="Times New Roman"/>
          <w:color w:val="7B7B7B"/>
          <w:spacing w:val="1"/>
          <w:sz w:val="24"/>
          <w:szCs w:val="24"/>
        </w:rPr>
        <w:t>ropiciar la construcción del conocimiento a través de la comprensión de la literatura</w:t>
      </w:r>
      <w:r w:rsidR="001B584A">
        <w:rPr>
          <w:rFonts w:ascii="Times New Roman" w:hAnsi="Times New Roman"/>
          <w:color w:val="7B7B7B"/>
          <w:spacing w:val="1"/>
          <w:sz w:val="24"/>
          <w:szCs w:val="24"/>
        </w:rPr>
        <w:t xml:space="preserve">, </w:t>
      </w:r>
      <w:r w:rsidR="00E800DF">
        <w:rPr>
          <w:rFonts w:ascii="Times New Roman" w:hAnsi="Times New Roman"/>
          <w:color w:val="7B7B7B"/>
          <w:spacing w:val="1"/>
          <w:sz w:val="24"/>
          <w:szCs w:val="24"/>
        </w:rPr>
        <w:t>108</w:t>
      </w:r>
      <w:r w:rsidR="001B584A">
        <w:rPr>
          <w:rFonts w:ascii="Times New Roman" w:hAnsi="Times New Roman"/>
          <w:color w:val="7B7B7B"/>
          <w:spacing w:val="1"/>
          <w:sz w:val="24"/>
          <w:szCs w:val="24"/>
        </w:rPr>
        <w:t xml:space="preserve"> círculos de lectura fueron creados con la participación de </w:t>
      </w:r>
      <w:r w:rsidR="00E800DF" w:rsidRPr="00E800DF">
        <w:rPr>
          <w:rFonts w:ascii="Times New Roman" w:hAnsi="Times New Roman"/>
          <w:color w:val="7B7B7B"/>
          <w:spacing w:val="1"/>
          <w:sz w:val="24"/>
          <w:szCs w:val="24"/>
        </w:rPr>
        <w:t>1</w:t>
      </w:r>
      <w:r w:rsidR="00E800DF">
        <w:rPr>
          <w:rFonts w:ascii="Times New Roman" w:hAnsi="Times New Roman"/>
          <w:color w:val="7B7B7B"/>
          <w:spacing w:val="1"/>
          <w:sz w:val="24"/>
          <w:szCs w:val="24"/>
        </w:rPr>
        <w:t>,</w:t>
      </w:r>
      <w:r w:rsidR="00E800DF" w:rsidRPr="00E800DF">
        <w:rPr>
          <w:rFonts w:ascii="Times New Roman" w:hAnsi="Times New Roman"/>
          <w:color w:val="7B7B7B"/>
          <w:spacing w:val="1"/>
          <w:sz w:val="24"/>
          <w:szCs w:val="24"/>
        </w:rPr>
        <w:t>165</w:t>
      </w:r>
      <w:r w:rsidR="001B584A">
        <w:rPr>
          <w:rFonts w:ascii="Times New Roman" w:hAnsi="Times New Roman"/>
          <w:color w:val="7B7B7B"/>
          <w:spacing w:val="1"/>
          <w:sz w:val="24"/>
          <w:szCs w:val="24"/>
        </w:rPr>
        <w:t xml:space="preserve"> PPLs</w:t>
      </w:r>
      <w:r w:rsidRPr="005440FD">
        <w:rPr>
          <w:rFonts w:ascii="Times New Roman" w:hAnsi="Times New Roman"/>
          <w:color w:val="7B7B7B"/>
          <w:spacing w:val="1"/>
          <w:sz w:val="24"/>
          <w:szCs w:val="24"/>
        </w:rPr>
        <w:t>.</w:t>
      </w:r>
    </w:p>
    <w:p w14:paraId="0A0A7230" w14:textId="77777777" w:rsidR="008F7BA0" w:rsidRDefault="008F7BA0" w:rsidP="00C15355">
      <w:pPr>
        <w:spacing w:after="0" w:line="360" w:lineRule="auto"/>
        <w:ind w:left="702"/>
        <w:rPr>
          <w:rFonts w:ascii="Times New Roman" w:hAnsi="Times New Roman"/>
          <w:color w:val="7B7B7B"/>
          <w:spacing w:val="1"/>
          <w:sz w:val="24"/>
          <w:szCs w:val="24"/>
        </w:rPr>
      </w:pPr>
    </w:p>
    <w:p w14:paraId="4DCB4A91" w14:textId="2607150C" w:rsidR="008F7BA0" w:rsidRDefault="008F7BA0" w:rsidP="008F7BA0">
      <w:pPr>
        <w:spacing w:after="0" w:line="360" w:lineRule="auto"/>
        <w:ind w:left="702"/>
        <w:rPr>
          <w:rFonts w:ascii="Times New Roman" w:hAnsi="Times New Roman"/>
          <w:color w:val="7B7B7B"/>
          <w:spacing w:val="1"/>
          <w:sz w:val="24"/>
          <w:szCs w:val="24"/>
        </w:rPr>
      </w:pPr>
      <w:r w:rsidRPr="008F7BA0">
        <w:rPr>
          <w:rFonts w:ascii="Times New Roman" w:hAnsi="Times New Roman"/>
          <w:color w:val="7B7B7B"/>
          <w:spacing w:val="1"/>
          <w:sz w:val="24"/>
          <w:szCs w:val="24"/>
        </w:rPr>
        <w:t xml:space="preserve">Con la finalidad de fortalecer las relaciones familiares, 62 personas privadas de libertad participaron en el desarrollo de las charlas impartidas por la División de salud mental: Como mantener una sana relación familiar, habilidades parentales orientadas la importancia de los hijos en la estructura familiar.  </w:t>
      </w:r>
    </w:p>
    <w:p w14:paraId="78BF318A" w14:textId="77777777" w:rsidR="009F0A26" w:rsidRDefault="009F0A26" w:rsidP="008F7BA0">
      <w:pPr>
        <w:spacing w:after="0" w:line="360" w:lineRule="auto"/>
        <w:ind w:left="702"/>
        <w:rPr>
          <w:rFonts w:ascii="Times New Roman" w:hAnsi="Times New Roman"/>
          <w:color w:val="7B7B7B"/>
          <w:spacing w:val="1"/>
          <w:sz w:val="24"/>
          <w:szCs w:val="24"/>
        </w:rPr>
      </w:pPr>
    </w:p>
    <w:p w14:paraId="7A5A46F0" w14:textId="77777777" w:rsidR="00127BCE" w:rsidRPr="008F7BA0" w:rsidRDefault="003856DD">
      <w:pPr>
        <w:pStyle w:val="Prrafodelista"/>
        <w:numPr>
          <w:ilvl w:val="0"/>
          <w:numId w:val="3"/>
        </w:numPr>
        <w:spacing w:after="0" w:line="360" w:lineRule="auto"/>
        <w:outlineLvl w:val="3"/>
        <w:rPr>
          <w:rFonts w:ascii="Times New Roman" w:eastAsia="Calibri" w:hAnsi="Times New Roman" w:cs="Times New Roman"/>
          <w:color w:val="7B7B7B"/>
          <w:spacing w:val="1"/>
          <w:sz w:val="24"/>
          <w:szCs w:val="24"/>
        </w:rPr>
      </w:pPr>
      <w:r w:rsidRPr="008F7BA0">
        <w:rPr>
          <w:rFonts w:ascii="Times New Roman" w:eastAsia="Calibri" w:hAnsi="Times New Roman" w:cs="Times New Roman"/>
          <w:color w:val="7B7B7B"/>
          <w:spacing w:val="1"/>
          <w:sz w:val="24"/>
          <w:szCs w:val="24"/>
        </w:rPr>
        <w:t>Salud física y mental:</w:t>
      </w:r>
    </w:p>
    <w:p w14:paraId="74606A68" w14:textId="77777777" w:rsidR="003856DD" w:rsidRDefault="003856DD" w:rsidP="008F7BA0">
      <w:pPr>
        <w:spacing w:after="0" w:line="360" w:lineRule="auto"/>
        <w:ind w:left="702"/>
        <w:rPr>
          <w:rFonts w:ascii="Times New Roman" w:hAnsi="Times New Roman"/>
          <w:color w:val="7B7B7B"/>
          <w:spacing w:val="1"/>
          <w:sz w:val="24"/>
          <w:szCs w:val="24"/>
        </w:rPr>
      </w:pPr>
      <w:r w:rsidRPr="008F7BA0">
        <w:rPr>
          <w:rFonts w:ascii="Times New Roman" w:hAnsi="Times New Roman"/>
          <w:color w:val="7B7B7B"/>
          <w:spacing w:val="1"/>
          <w:sz w:val="24"/>
          <w:szCs w:val="24"/>
        </w:rPr>
        <w:t>Comprometido con el bienestar de las personas privadas de libertad, se elaboró un instructivo para el uso de sujetadores de extremidades para la contención de PPL diagnosticado como pacientes psiquiátricos</w:t>
      </w:r>
      <w:r w:rsidR="002A3CB2" w:rsidRPr="002A3CB2">
        <w:rPr>
          <w:rFonts w:ascii="Times New Roman" w:hAnsi="Times New Roman"/>
          <w:color w:val="7B7B7B"/>
          <w:spacing w:val="1"/>
          <w:sz w:val="24"/>
          <w:szCs w:val="24"/>
        </w:rPr>
        <w:t xml:space="preserve">, detallando </w:t>
      </w:r>
      <w:r w:rsidR="002A3CB2" w:rsidRPr="002A3CB2">
        <w:rPr>
          <w:rFonts w:ascii="Times New Roman" w:hAnsi="Times New Roman"/>
          <w:color w:val="7B7B7B"/>
          <w:spacing w:val="1"/>
          <w:sz w:val="24"/>
          <w:szCs w:val="24"/>
        </w:rPr>
        <w:lastRenderedPageBreak/>
        <w:t>claramente el uso y situaciones en las cuales debemos utilizarlo, adquiriendo un total de 60 sujetadores</w:t>
      </w:r>
      <w:r w:rsidRPr="008F7BA0">
        <w:rPr>
          <w:rFonts w:ascii="Times New Roman" w:hAnsi="Times New Roman"/>
          <w:color w:val="7B7B7B"/>
          <w:spacing w:val="1"/>
          <w:sz w:val="24"/>
          <w:szCs w:val="24"/>
        </w:rPr>
        <w:t>.</w:t>
      </w:r>
      <w:r w:rsidR="00A90519" w:rsidRPr="008F7BA0">
        <w:rPr>
          <w:rFonts w:ascii="Times New Roman" w:hAnsi="Times New Roman"/>
          <w:color w:val="7B7B7B"/>
          <w:spacing w:val="1"/>
          <w:sz w:val="24"/>
          <w:szCs w:val="24"/>
        </w:rPr>
        <w:t xml:space="preserve"> En este orden se realizan los preparativos para el adiestramiento en el uso de las herramientas de contención</w:t>
      </w:r>
      <w:r w:rsidR="002A3CB2" w:rsidRPr="002A3CB2">
        <w:rPr>
          <w:rFonts w:ascii="Times New Roman" w:hAnsi="Times New Roman"/>
          <w:color w:val="7B7B7B"/>
          <w:spacing w:val="1"/>
          <w:sz w:val="24"/>
          <w:szCs w:val="24"/>
        </w:rPr>
        <w:t xml:space="preserve"> especialmente para el personal de seguridad</w:t>
      </w:r>
      <w:r w:rsidR="00A90519" w:rsidRPr="008F7BA0">
        <w:rPr>
          <w:rFonts w:ascii="Times New Roman" w:hAnsi="Times New Roman"/>
          <w:color w:val="7B7B7B"/>
          <w:spacing w:val="1"/>
          <w:sz w:val="24"/>
          <w:szCs w:val="24"/>
        </w:rPr>
        <w:t>.</w:t>
      </w:r>
    </w:p>
    <w:p w14:paraId="31DF167C" w14:textId="77777777" w:rsidR="00D431D2" w:rsidRDefault="00D431D2" w:rsidP="008F7BA0">
      <w:pPr>
        <w:spacing w:after="0" w:line="360" w:lineRule="auto"/>
        <w:ind w:left="702"/>
        <w:rPr>
          <w:rFonts w:ascii="Times New Roman" w:hAnsi="Times New Roman"/>
          <w:color w:val="7B7B7B"/>
          <w:spacing w:val="1"/>
          <w:sz w:val="24"/>
          <w:szCs w:val="24"/>
        </w:rPr>
      </w:pPr>
    </w:p>
    <w:p w14:paraId="566E72E1" w14:textId="161036D5" w:rsidR="003B283A" w:rsidRDefault="00B8214D" w:rsidP="008F7BA0">
      <w:pPr>
        <w:spacing w:after="0" w:line="360" w:lineRule="auto"/>
        <w:ind w:left="702"/>
        <w:rPr>
          <w:rFonts w:ascii="Times New Roman" w:hAnsi="Times New Roman"/>
          <w:color w:val="7B7B7B"/>
          <w:spacing w:val="1"/>
          <w:sz w:val="24"/>
          <w:szCs w:val="24"/>
        </w:rPr>
      </w:pPr>
      <w:r w:rsidRPr="00B8214D">
        <w:rPr>
          <w:rFonts w:ascii="Times New Roman" w:hAnsi="Times New Roman"/>
          <w:color w:val="7B7B7B"/>
          <w:spacing w:val="1"/>
          <w:sz w:val="24"/>
          <w:szCs w:val="24"/>
        </w:rPr>
        <w:t xml:space="preserve">Atendiendo a las necesidades desde el ámbito de la salud mental, y posterior a la identificación de grupos vulnerables </w:t>
      </w:r>
      <w:r w:rsidR="00493FBC" w:rsidRPr="00493FBC">
        <w:rPr>
          <w:rFonts w:ascii="Times New Roman" w:hAnsi="Times New Roman"/>
          <w:color w:val="7B7B7B"/>
          <w:spacing w:val="1"/>
          <w:sz w:val="24"/>
          <w:szCs w:val="24"/>
        </w:rPr>
        <w:t>un total de 15,582 personas privadas de libertad adultas,</w:t>
      </w:r>
      <w:r w:rsidRPr="00B8214D">
        <w:rPr>
          <w:rFonts w:ascii="Times New Roman" w:hAnsi="Times New Roman"/>
          <w:color w:val="7B7B7B"/>
          <w:spacing w:val="1"/>
          <w:sz w:val="24"/>
          <w:szCs w:val="24"/>
        </w:rPr>
        <w:t xml:space="preserve"> recibieron asistencia psicológicas a través de </w:t>
      </w:r>
      <w:r w:rsidR="00493FBC" w:rsidRPr="00493FBC">
        <w:rPr>
          <w:rFonts w:ascii="Times New Roman" w:hAnsi="Times New Roman"/>
          <w:color w:val="7B7B7B"/>
          <w:spacing w:val="1"/>
          <w:sz w:val="24"/>
          <w:szCs w:val="24"/>
        </w:rPr>
        <w:t xml:space="preserve">6,836 terapias individuales y grupales </w:t>
      </w:r>
      <w:r w:rsidRPr="00B8214D">
        <w:rPr>
          <w:rFonts w:ascii="Times New Roman" w:hAnsi="Times New Roman"/>
          <w:color w:val="7B7B7B"/>
          <w:spacing w:val="1"/>
          <w:sz w:val="24"/>
          <w:szCs w:val="24"/>
        </w:rPr>
        <w:t>de manera simultánea en todos los recintos penitenciarios, estas terapias abarcaron el carácter individual, lo grupal y lo familiar logrando con ello estabilidad del privado de libertad y un paso hacia delante para su reinserción social y familiar</w:t>
      </w:r>
      <w:r w:rsidR="00D431D2">
        <w:rPr>
          <w:rFonts w:ascii="Times New Roman" w:hAnsi="Times New Roman"/>
          <w:color w:val="7B7B7B"/>
          <w:spacing w:val="1"/>
          <w:sz w:val="24"/>
          <w:szCs w:val="24"/>
        </w:rPr>
        <w:t>.</w:t>
      </w:r>
      <w:r w:rsidR="003B283A">
        <w:rPr>
          <w:rFonts w:ascii="Times New Roman" w:hAnsi="Times New Roman"/>
          <w:color w:val="7B7B7B"/>
          <w:spacing w:val="1"/>
          <w:sz w:val="24"/>
          <w:szCs w:val="24"/>
        </w:rPr>
        <w:t xml:space="preserve"> </w:t>
      </w:r>
      <w:r w:rsidR="005774C2">
        <w:rPr>
          <w:rFonts w:ascii="Times New Roman" w:hAnsi="Times New Roman"/>
          <w:color w:val="7B7B7B"/>
          <w:spacing w:val="1"/>
          <w:sz w:val="24"/>
          <w:szCs w:val="24"/>
        </w:rPr>
        <w:t xml:space="preserve">En tanto que la población adolescente recibió </w:t>
      </w:r>
      <w:r w:rsidR="00663545" w:rsidRPr="00663545">
        <w:rPr>
          <w:rFonts w:ascii="Times New Roman" w:hAnsi="Times New Roman"/>
          <w:color w:val="7B7B7B"/>
          <w:spacing w:val="1"/>
          <w:sz w:val="24"/>
          <w:szCs w:val="24"/>
        </w:rPr>
        <w:t>2</w:t>
      </w:r>
      <w:r w:rsidR="00663545">
        <w:rPr>
          <w:rFonts w:ascii="Times New Roman" w:hAnsi="Times New Roman"/>
          <w:color w:val="7B7B7B"/>
          <w:spacing w:val="1"/>
          <w:sz w:val="24"/>
          <w:szCs w:val="24"/>
        </w:rPr>
        <w:t>,</w:t>
      </w:r>
      <w:r w:rsidR="00663545" w:rsidRPr="00663545">
        <w:rPr>
          <w:rFonts w:ascii="Times New Roman" w:hAnsi="Times New Roman"/>
          <w:color w:val="7B7B7B"/>
          <w:spacing w:val="1"/>
          <w:sz w:val="24"/>
          <w:szCs w:val="24"/>
        </w:rPr>
        <w:t>042</w:t>
      </w:r>
      <w:r w:rsidR="005774C2" w:rsidRPr="005774C2">
        <w:rPr>
          <w:rFonts w:ascii="Times New Roman" w:hAnsi="Times New Roman"/>
          <w:color w:val="7B7B7B"/>
          <w:spacing w:val="1"/>
          <w:sz w:val="24"/>
          <w:szCs w:val="24"/>
        </w:rPr>
        <w:t xml:space="preserve"> consultas</w:t>
      </w:r>
      <w:r w:rsidR="005774C2">
        <w:rPr>
          <w:rFonts w:ascii="Times New Roman" w:hAnsi="Times New Roman"/>
          <w:color w:val="7B7B7B"/>
          <w:spacing w:val="1"/>
          <w:sz w:val="24"/>
          <w:szCs w:val="24"/>
        </w:rPr>
        <w:t>,</w:t>
      </w:r>
      <w:r w:rsidR="005774C2" w:rsidRPr="005774C2">
        <w:rPr>
          <w:rFonts w:ascii="Times New Roman" w:hAnsi="Times New Roman"/>
          <w:color w:val="7B7B7B"/>
          <w:spacing w:val="1"/>
          <w:sz w:val="24"/>
          <w:szCs w:val="24"/>
        </w:rPr>
        <w:t xml:space="preserve"> </w:t>
      </w:r>
      <w:r w:rsidR="005774C2">
        <w:rPr>
          <w:rFonts w:ascii="Times New Roman" w:hAnsi="Times New Roman"/>
          <w:color w:val="7B7B7B"/>
          <w:spacing w:val="1"/>
          <w:sz w:val="24"/>
          <w:szCs w:val="24"/>
        </w:rPr>
        <w:t xml:space="preserve">al igual que </w:t>
      </w:r>
      <w:r w:rsidR="005774C2" w:rsidRPr="005774C2">
        <w:rPr>
          <w:rFonts w:ascii="Times New Roman" w:hAnsi="Times New Roman"/>
          <w:color w:val="7B7B7B"/>
          <w:spacing w:val="1"/>
          <w:sz w:val="24"/>
          <w:szCs w:val="24"/>
        </w:rPr>
        <w:t>atenciones psicológicas, con intervenciones individuales, grupales y familiares.</w:t>
      </w:r>
    </w:p>
    <w:p w14:paraId="663A07CA" w14:textId="77777777" w:rsidR="003B283A" w:rsidRDefault="003B283A" w:rsidP="008F7BA0">
      <w:pPr>
        <w:spacing w:after="0" w:line="360" w:lineRule="auto"/>
        <w:ind w:left="702"/>
        <w:rPr>
          <w:rFonts w:ascii="Times New Roman" w:hAnsi="Times New Roman"/>
          <w:color w:val="7B7B7B"/>
          <w:spacing w:val="1"/>
          <w:sz w:val="24"/>
          <w:szCs w:val="24"/>
        </w:rPr>
      </w:pPr>
    </w:p>
    <w:p w14:paraId="5B49B95B" w14:textId="279777D5" w:rsidR="008F45C8" w:rsidRPr="008F7BA0" w:rsidRDefault="003B283A" w:rsidP="008F7BA0">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 xml:space="preserve">En otro tenor el personal de salud mental, realizo </w:t>
      </w:r>
      <w:r w:rsidR="00B05E19" w:rsidRPr="00B05E19">
        <w:rPr>
          <w:rFonts w:ascii="Times New Roman" w:hAnsi="Times New Roman"/>
          <w:color w:val="7B7B7B"/>
          <w:spacing w:val="1"/>
          <w:sz w:val="24"/>
          <w:szCs w:val="24"/>
        </w:rPr>
        <w:t>6,784</w:t>
      </w:r>
      <w:r w:rsidR="00131CE7">
        <w:rPr>
          <w:rFonts w:ascii="Times New Roman" w:hAnsi="Times New Roman"/>
          <w:color w:val="7B7B7B"/>
          <w:spacing w:val="1"/>
          <w:sz w:val="24"/>
          <w:szCs w:val="24"/>
        </w:rPr>
        <w:t xml:space="preserve"> </w:t>
      </w:r>
      <w:r>
        <w:rPr>
          <w:rFonts w:ascii="Times New Roman" w:hAnsi="Times New Roman"/>
          <w:color w:val="7B7B7B"/>
          <w:spacing w:val="1"/>
          <w:sz w:val="24"/>
          <w:szCs w:val="24"/>
        </w:rPr>
        <w:t xml:space="preserve">seguimientos psicológicos-psiquiátricos a </w:t>
      </w:r>
      <w:r w:rsidRPr="003B283A">
        <w:rPr>
          <w:rFonts w:ascii="Times New Roman" w:hAnsi="Times New Roman"/>
          <w:color w:val="7B7B7B"/>
          <w:spacing w:val="1"/>
          <w:sz w:val="24"/>
          <w:szCs w:val="24"/>
        </w:rPr>
        <w:t>6</w:t>
      </w:r>
      <w:r>
        <w:rPr>
          <w:rFonts w:ascii="Times New Roman" w:hAnsi="Times New Roman"/>
          <w:color w:val="7B7B7B"/>
          <w:spacing w:val="1"/>
          <w:sz w:val="24"/>
          <w:szCs w:val="24"/>
        </w:rPr>
        <w:t>,</w:t>
      </w:r>
      <w:r w:rsidRPr="003B283A">
        <w:rPr>
          <w:rFonts w:ascii="Times New Roman" w:hAnsi="Times New Roman"/>
          <w:color w:val="7B7B7B"/>
          <w:spacing w:val="1"/>
          <w:sz w:val="24"/>
          <w:szCs w:val="24"/>
        </w:rPr>
        <w:t>023</w:t>
      </w:r>
      <w:r>
        <w:rPr>
          <w:rFonts w:ascii="Times New Roman" w:hAnsi="Times New Roman"/>
          <w:color w:val="7B7B7B"/>
          <w:spacing w:val="1"/>
          <w:sz w:val="24"/>
          <w:szCs w:val="24"/>
        </w:rPr>
        <w:t xml:space="preserve"> personas privadas de libertad</w:t>
      </w:r>
      <w:r w:rsidR="006D6C7D">
        <w:rPr>
          <w:rFonts w:ascii="Times New Roman" w:hAnsi="Times New Roman"/>
          <w:color w:val="7B7B7B"/>
          <w:spacing w:val="1"/>
          <w:sz w:val="24"/>
          <w:szCs w:val="24"/>
        </w:rPr>
        <w:t>, así mismo, 8,218 fueron intervenidas a través del desarrollo de 666 versiones de los programas: manejo de la drogodependencia, de la ira, de la emoción, del autoestima, el estrés, la ansiedad, de conflicto; de la misma forma, reeducando en valores,  buen trato familiar, comunicación efectiva, aprende y emprende, la resiliencia, buena convivencia, vivir en sociedad y armonía social, sanación a través de la Biblia, se puede cambiar, la importancia de la familia, liderazgo positivo, narcótico anónimo, entre otros.</w:t>
      </w:r>
    </w:p>
    <w:p w14:paraId="3658C442" w14:textId="77777777" w:rsidR="00A03A15" w:rsidRDefault="00A03A15" w:rsidP="008F7BA0">
      <w:pPr>
        <w:spacing w:after="0" w:line="360" w:lineRule="auto"/>
        <w:ind w:left="702"/>
        <w:rPr>
          <w:rFonts w:ascii="Times New Roman" w:hAnsi="Times New Roman"/>
          <w:color w:val="7B7B7B"/>
          <w:spacing w:val="1"/>
          <w:sz w:val="24"/>
          <w:szCs w:val="24"/>
        </w:rPr>
      </w:pPr>
    </w:p>
    <w:p w14:paraId="066DD68C" w14:textId="395B3EC9" w:rsidR="008F45C8" w:rsidRDefault="008F45C8" w:rsidP="008F7BA0">
      <w:pPr>
        <w:spacing w:after="0" w:line="360" w:lineRule="auto"/>
        <w:ind w:left="702"/>
        <w:rPr>
          <w:rFonts w:ascii="Times New Roman" w:hAnsi="Times New Roman"/>
          <w:color w:val="7B7B7B"/>
          <w:spacing w:val="1"/>
          <w:sz w:val="24"/>
          <w:szCs w:val="24"/>
        </w:rPr>
      </w:pPr>
      <w:r w:rsidRPr="008F7BA0">
        <w:rPr>
          <w:rFonts w:ascii="Times New Roman" w:hAnsi="Times New Roman"/>
          <w:color w:val="7B7B7B"/>
          <w:spacing w:val="1"/>
          <w:sz w:val="24"/>
          <w:szCs w:val="24"/>
        </w:rPr>
        <w:t xml:space="preserve">Con la finalidad de dotar de herramientas para el trabajo, orientado a reducción de los niveles de estrés y ansiedad </w:t>
      </w:r>
      <w:r w:rsidR="00073A2C" w:rsidRPr="008F7BA0">
        <w:rPr>
          <w:rFonts w:ascii="Times New Roman" w:hAnsi="Times New Roman"/>
          <w:color w:val="7B7B7B"/>
          <w:spacing w:val="1"/>
          <w:sz w:val="24"/>
          <w:szCs w:val="24"/>
        </w:rPr>
        <w:t>del personal penitenciario</w:t>
      </w:r>
      <w:r w:rsidRPr="008F7BA0">
        <w:rPr>
          <w:rFonts w:ascii="Times New Roman" w:hAnsi="Times New Roman"/>
          <w:color w:val="7B7B7B"/>
          <w:spacing w:val="1"/>
          <w:sz w:val="24"/>
          <w:szCs w:val="24"/>
        </w:rPr>
        <w:t>, 22 colaboradores fueron capacitados a través del taller de Neurociencia y Meditación, auspiciado por la Fundación El A</w:t>
      </w:r>
      <w:r w:rsidR="006E1896">
        <w:rPr>
          <w:rFonts w:ascii="Times New Roman" w:hAnsi="Times New Roman"/>
          <w:color w:val="7B7B7B"/>
          <w:spacing w:val="1"/>
          <w:sz w:val="24"/>
          <w:szCs w:val="24"/>
        </w:rPr>
        <w:t>r</w:t>
      </w:r>
      <w:r w:rsidRPr="008F7BA0">
        <w:rPr>
          <w:rFonts w:ascii="Times New Roman" w:hAnsi="Times New Roman"/>
          <w:color w:val="7B7B7B"/>
          <w:spacing w:val="1"/>
          <w:sz w:val="24"/>
          <w:szCs w:val="24"/>
        </w:rPr>
        <w:t>te de Vivir.</w:t>
      </w:r>
      <w:r w:rsidR="00131CE7">
        <w:rPr>
          <w:rFonts w:ascii="Times New Roman" w:hAnsi="Times New Roman"/>
          <w:color w:val="7B7B7B"/>
          <w:spacing w:val="1"/>
          <w:sz w:val="24"/>
          <w:szCs w:val="24"/>
        </w:rPr>
        <w:t xml:space="preserve"> Asimismo, </w:t>
      </w:r>
      <w:r w:rsidR="004D6DAD" w:rsidRPr="00131CE7">
        <w:rPr>
          <w:rFonts w:ascii="Times New Roman" w:hAnsi="Times New Roman"/>
          <w:color w:val="7B7B7B"/>
          <w:spacing w:val="1"/>
          <w:sz w:val="24"/>
          <w:szCs w:val="24"/>
        </w:rPr>
        <w:t xml:space="preserve">para </w:t>
      </w:r>
      <w:r w:rsidR="004D6DAD" w:rsidRPr="00131CE7">
        <w:rPr>
          <w:rFonts w:ascii="Times New Roman" w:hAnsi="Times New Roman"/>
          <w:color w:val="7B7B7B"/>
          <w:spacing w:val="1"/>
          <w:sz w:val="24"/>
          <w:szCs w:val="24"/>
        </w:rPr>
        <w:lastRenderedPageBreak/>
        <w:t xml:space="preserve">la Intervención en Violencia de Género </w:t>
      </w:r>
      <w:r w:rsidR="00131CE7" w:rsidRPr="00131CE7">
        <w:rPr>
          <w:rFonts w:ascii="Times New Roman" w:hAnsi="Times New Roman"/>
          <w:color w:val="7B7B7B"/>
          <w:spacing w:val="1"/>
          <w:sz w:val="24"/>
          <w:szCs w:val="24"/>
        </w:rPr>
        <w:t xml:space="preserve">50 psicólogos </w:t>
      </w:r>
      <w:r w:rsidR="004D6DAD" w:rsidRPr="00131CE7">
        <w:rPr>
          <w:rFonts w:ascii="Times New Roman" w:hAnsi="Times New Roman"/>
          <w:color w:val="7B7B7B"/>
          <w:spacing w:val="1"/>
          <w:sz w:val="24"/>
          <w:szCs w:val="24"/>
        </w:rPr>
        <w:t xml:space="preserve">fueron capacitados </w:t>
      </w:r>
      <w:r w:rsidR="004D6DAD">
        <w:rPr>
          <w:rFonts w:ascii="Times New Roman" w:hAnsi="Times New Roman"/>
          <w:color w:val="7B7B7B"/>
          <w:spacing w:val="1"/>
          <w:sz w:val="24"/>
          <w:szCs w:val="24"/>
        </w:rPr>
        <w:t>a través de un</w:t>
      </w:r>
      <w:r w:rsidR="00131CE7" w:rsidRPr="00131CE7">
        <w:rPr>
          <w:rFonts w:ascii="Times New Roman" w:hAnsi="Times New Roman"/>
          <w:color w:val="7B7B7B"/>
          <w:spacing w:val="1"/>
          <w:sz w:val="24"/>
          <w:szCs w:val="24"/>
        </w:rPr>
        <w:t xml:space="preserve"> curso/taller, </w:t>
      </w:r>
      <w:r w:rsidR="004D6DAD">
        <w:rPr>
          <w:rFonts w:ascii="Times New Roman" w:hAnsi="Times New Roman"/>
          <w:color w:val="7B7B7B"/>
          <w:spacing w:val="1"/>
          <w:sz w:val="24"/>
          <w:szCs w:val="24"/>
        </w:rPr>
        <w:t xml:space="preserve">sobre </w:t>
      </w:r>
      <w:r w:rsidR="00131CE7" w:rsidRPr="00131CE7">
        <w:rPr>
          <w:rFonts w:ascii="Times New Roman" w:hAnsi="Times New Roman"/>
          <w:color w:val="7B7B7B"/>
          <w:spacing w:val="1"/>
          <w:sz w:val="24"/>
          <w:szCs w:val="24"/>
        </w:rPr>
        <w:t xml:space="preserve">el programa Modelo de Atención Conductual para Hombres en los Servicios Penitenciario y Correccionales, </w:t>
      </w:r>
      <w:r w:rsidR="00BD2D4F">
        <w:rPr>
          <w:rFonts w:ascii="Times New Roman" w:hAnsi="Times New Roman"/>
          <w:color w:val="7B7B7B"/>
          <w:spacing w:val="1"/>
          <w:sz w:val="24"/>
          <w:szCs w:val="24"/>
        </w:rPr>
        <w:t>el cual posteriormente fue</w:t>
      </w:r>
      <w:r w:rsidR="00131CE7" w:rsidRPr="00131CE7">
        <w:rPr>
          <w:rFonts w:ascii="Times New Roman" w:hAnsi="Times New Roman"/>
          <w:color w:val="7B7B7B"/>
          <w:spacing w:val="1"/>
          <w:sz w:val="24"/>
          <w:szCs w:val="24"/>
        </w:rPr>
        <w:t xml:space="preserve"> implementa</w:t>
      </w:r>
      <w:r w:rsidR="00BD2D4F">
        <w:rPr>
          <w:rFonts w:ascii="Times New Roman" w:hAnsi="Times New Roman"/>
          <w:color w:val="7B7B7B"/>
          <w:spacing w:val="1"/>
          <w:sz w:val="24"/>
          <w:szCs w:val="24"/>
        </w:rPr>
        <w:t>do</w:t>
      </w:r>
      <w:r w:rsidR="00131CE7" w:rsidRPr="00131CE7">
        <w:rPr>
          <w:rFonts w:ascii="Times New Roman" w:hAnsi="Times New Roman"/>
          <w:color w:val="7B7B7B"/>
          <w:spacing w:val="1"/>
          <w:sz w:val="24"/>
          <w:szCs w:val="24"/>
        </w:rPr>
        <w:t xml:space="preserve"> e</w:t>
      </w:r>
      <w:r w:rsidR="00131CE7">
        <w:rPr>
          <w:rFonts w:ascii="Times New Roman" w:hAnsi="Times New Roman"/>
          <w:color w:val="7B7B7B"/>
          <w:spacing w:val="1"/>
          <w:sz w:val="24"/>
          <w:szCs w:val="24"/>
        </w:rPr>
        <w:t xml:space="preserve">n </w:t>
      </w:r>
      <w:r w:rsidR="00131CE7" w:rsidRPr="00131CE7">
        <w:rPr>
          <w:rFonts w:ascii="Times New Roman" w:hAnsi="Times New Roman"/>
          <w:color w:val="7B7B7B"/>
          <w:spacing w:val="1"/>
          <w:sz w:val="24"/>
          <w:szCs w:val="24"/>
        </w:rPr>
        <w:t>11 ce</w:t>
      </w:r>
      <w:r w:rsidR="00131CE7">
        <w:rPr>
          <w:rFonts w:ascii="Times New Roman" w:hAnsi="Times New Roman"/>
          <w:color w:val="7B7B7B"/>
          <w:spacing w:val="1"/>
          <w:sz w:val="24"/>
          <w:szCs w:val="24"/>
        </w:rPr>
        <w:t>n</w:t>
      </w:r>
      <w:r w:rsidR="00131CE7" w:rsidRPr="00131CE7">
        <w:rPr>
          <w:rFonts w:ascii="Times New Roman" w:hAnsi="Times New Roman"/>
          <w:color w:val="7B7B7B"/>
          <w:spacing w:val="1"/>
          <w:sz w:val="24"/>
          <w:szCs w:val="24"/>
        </w:rPr>
        <w:t>tros de los cuales 115 privados de libertad fueron beneficiados.</w:t>
      </w:r>
    </w:p>
    <w:p w14:paraId="3ECC5FAC" w14:textId="77777777" w:rsidR="006E1896" w:rsidRDefault="006E1896" w:rsidP="008F7BA0">
      <w:pPr>
        <w:spacing w:after="0" w:line="360" w:lineRule="auto"/>
        <w:ind w:left="702"/>
        <w:rPr>
          <w:rFonts w:ascii="Times New Roman" w:hAnsi="Times New Roman"/>
          <w:color w:val="7B7B7B"/>
          <w:spacing w:val="1"/>
          <w:sz w:val="24"/>
          <w:szCs w:val="24"/>
        </w:rPr>
      </w:pPr>
    </w:p>
    <w:p w14:paraId="417F26C5" w14:textId="004603A5" w:rsidR="006E1896" w:rsidRDefault="006E1896" w:rsidP="006E1896">
      <w:pPr>
        <w:spacing w:after="0" w:line="360" w:lineRule="auto"/>
        <w:ind w:left="702"/>
        <w:rPr>
          <w:rFonts w:ascii="Times New Roman" w:hAnsi="Times New Roman"/>
          <w:color w:val="7B7B7B"/>
          <w:spacing w:val="1"/>
          <w:sz w:val="24"/>
          <w:szCs w:val="24"/>
        </w:rPr>
      </w:pPr>
      <w:r w:rsidRPr="006E1896">
        <w:rPr>
          <w:rFonts w:ascii="Times New Roman" w:hAnsi="Times New Roman"/>
          <w:color w:val="7B7B7B"/>
          <w:spacing w:val="1"/>
          <w:sz w:val="24"/>
          <w:szCs w:val="24"/>
        </w:rPr>
        <w:t xml:space="preserve">El tratamiento penitenciario en su esencia </w:t>
      </w:r>
      <w:r w:rsidR="00814F5F" w:rsidRPr="006E1896">
        <w:rPr>
          <w:rFonts w:ascii="Times New Roman" w:hAnsi="Times New Roman"/>
          <w:color w:val="7B7B7B"/>
          <w:spacing w:val="1"/>
          <w:sz w:val="24"/>
          <w:szCs w:val="24"/>
        </w:rPr>
        <w:t>rehabilitadora</w:t>
      </w:r>
      <w:r w:rsidRPr="006E1896">
        <w:rPr>
          <w:rFonts w:ascii="Times New Roman" w:hAnsi="Times New Roman"/>
          <w:color w:val="7B7B7B"/>
          <w:spacing w:val="1"/>
          <w:sz w:val="24"/>
          <w:szCs w:val="24"/>
        </w:rPr>
        <w:t xml:space="preserve"> incluye un abanico de intervenciones muy heterogéneas, abarcando distintas disciplinas (educativa, psicológica - psiquiátrica, social, deportiva, cultural, laboral, jurídica, medico-sanitaria)</w:t>
      </w:r>
      <w:r>
        <w:rPr>
          <w:rFonts w:ascii="Times New Roman" w:hAnsi="Times New Roman"/>
          <w:color w:val="7B7B7B"/>
          <w:spacing w:val="1"/>
          <w:sz w:val="24"/>
          <w:szCs w:val="24"/>
        </w:rPr>
        <w:t>, por lo que debe ser individualizado y</w:t>
      </w:r>
      <w:r w:rsidRPr="006E1896">
        <w:rPr>
          <w:rFonts w:ascii="Times New Roman" w:hAnsi="Times New Roman"/>
          <w:color w:val="7B7B7B"/>
          <w:spacing w:val="1"/>
          <w:sz w:val="24"/>
          <w:szCs w:val="24"/>
        </w:rPr>
        <w:t xml:space="preserve"> con la evaluación de conducta, se </w:t>
      </w:r>
      <w:r>
        <w:rPr>
          <w:rFonts w:ascii="Times New Roman" w:hAnsi="Times New Roman"/>
          <w:color w:val="7B7B7B"/>
          <w:spacing w:val="1"/>
          <w:sz w:val="24"/>
          <w:szCs w:val="24"/>
        </w:rPr>
        <w:t>mide</w:t>
      </w:r>
      <w:r w:rsidRPr="006E1896">
        <w:rPr>
          <w:rFonts w:ascii="Times New Roman" w:hAnsi="Times New Roman"/>
          <w:color w:val="7B7B7B"/>
          <w:spacing w:val="1"/>
          <w:sz w:val="24"/>
          <w:szCs w:val="24"/>
        </w:rPr>
        <w:t xml:space="preserve"> la eficacia de los programas de </w:t>
      </w:r>
      <w:r>
        <w:rPr>
          <w:rFonts w:ascii="Times New Roman" w:hAnsi="Times New Roman"/>
          <w:color w:val="7B7B7B"/>
          <w:spacing w:val="1"/>
          <w:sz w:val="24"/>
          <w:szCs w:val="24"/>
        </w:rPr>
        <w:t>aplicado</w:t>
      </w:r>
      <w:r w:rsidRPr="006E1896">
        <w:rPr>
          <w:rFonts w:ascii="Times New Roman" w:hAnsi="Times New Roman"/>
          <w:color w:val="7B7B7B"/>
          <w:spacing w:val="1"/>
          <w:sz w:val="24"/>
          <w:szCs w:val="24"/>
        </w:rPr>
        <w:t>s.</w:t>
      </w:r>
      <w:r>
        <w:rPr>
          <w:rFonts w:ascii="Times New Roman" w:hAnsi="Times New Roman"/>
          <w:color w:val="7B7B7B"/>
          <w:spacing w:val="1"/>
          <w:sz w:val="24"/>
          <w:szCs w:val="24"/>
        </w:rPr>
        <w:t xml:space="preserve"> En este </w:t>
      </w:r>
      <w:r w:rsidR="007E7B34">
        <w:rPr>
          <w:rFonts w:ascii="Times New Roman" w:hAnsi="Times New Roman"/>
          <w:color w:val="7B7B7B"/>
          <w:spacing w:val="1"/>
          <w:sz w:val="24"/>
          <w:szCs w:val="24"/>
        </w:rPr>
        <w:t>sentido, 8,3</w:t>
      </w:r>
      <w:r w:rsidR="003C2712">
        <w:rPr>
          <w:rFonts w:ascii="Times New Roman" w:hAnsi="Times New Roman"/>
          <w:color w:val="7B7B7B"/>
          <w:spacing w:val="1"/>
          <w:sz w:val="24"/>
          <w:szCs w:val="24"/>
        </w:rPr>
        <w:t>31</w:t>
      </w:r>
      <w:r w:rsidR="007E7B34">
        <w:rPr>
          <w:rFonts w:ascii="Times New Roman" w:hAnsi="Times New Roman"/>
          <w:color w:val="7B7B7B"/>
          <w:spacing w:val="1"/>
          <w:sz w:val="24"/>
          <w:szCs w:val="24"/>
        </w:rPr>
        <w:t xml:space="preserve"> personas privadas de libertad fueron evaluados, con los siguientes resultados: </w:t>
      </w:r>
      <w:r w:rsidR="00454620">
        <w:rPr>
          <w:rFonts w:ascii="Times New Roman" w:hAnsi="Times New Roman"/>
          <w:color w:val="7B7B7B"/>
          <w:spacing w:val="1"/>
          <w:sz w:val="24"/>
          <w:szCs w:val="24"/>
        </w:rPr>
        <w:t>83.39</w:t>
      </w:r>
      <w:r w:rsidR="007E7B34">
        <w:rPr>
          <w:rFonts w:ascii="Times New Roman" w:hAnsi="Times New Roman"/>
          <w:color w:val="7B7B7B"/>
          <w:spacing w:val="1"/>
          <w:sz w:val="24"/>
          <w:szCs w:val="24"/>
        </w:rPr>
        <w:t>% obtuvo calificación VERDE, el 13.</w:t>
      </w:r>
      <w:r w:rsidR="00454620">
        <w:rPr>
          <w:rFonts w:ascii="Times New Roman" w:hAnsi="Times New Roman"/>
          <w:color w:val="7B7B7B"/>
          <w:spacing w:val="1"/>
          <w:sz w:val="24"/>
          <w:szCs w:val="24"/>
        </w:rPr>
        <w:t>4</w:t>
      </w:r>
      <w:r w:rsidR="007E7B34">
        <w:rPr>
          <w:rFonts w:ascii="Times New Roman" w:hAnsi="Times New Roman"/>
          <w:color w:val="7B7B7B"/>
          <w:spacing w:val="1"/>
          <w:sz w:val="24"/>
          <w:szCs w:val="24"/>
        </w:rPr>
        <w:t>7% AMARILLA y un 3.1</w:t>
      </w:r>
      <w:r w:rsidR="00454620">
        <w:rPr>
          <w:rFonts w:ascii="Times New Roman" w:hAnsi="Times New Roman"/>
          <w:color w:val="7B7B7B"/>
          <w:spacing w:val="1"/>
          <w:sz w:val="24"/>
          <w:szCs w:val="24"/>
        </w:rPr>
        <w:t>4</w:t>
      </w:r>
      <w:r w:rsidR="007E7B34">
        <w:rPr>
          <w:rFonts w:ascii="Times New Roman" w:hAnsi="Times New Roman"/>
          <w:color w:val="7B7B7B"/>
          <w:spacing w:val="1"/>
          <w:sz w:val="24"/>
          <w:szCs w:val="24"/>
        </w:rPr>
        <w:t>% ROJA.</w:t>
      </w:r>
    </w:p>
    <w:p w14:paraId="45FF32E0" w14:textId="77777777" w:rsidR="000A13BE" w:rsidRDefault="000A13BE" w:rsidP="006E1896">
      <w:pPr>
        <w:spacing w:after="0" w:line="360" w:lineRule="auto"/>
        <w:ind w:left="702"/>
        <w:rPr>
          <w:rFonts w:ascii="Times New Roman" w:hAnsi="Times New Roman"/>
          <w:color w:val="7B7B7B"/>
          <w:spacing w:val="1"/>
          <w:sz w:val="24"/>
          <w:szCs w:val="24"/>
        </w:rPr>
      </w:pPr>
    </w:p>
    <w:p w14:paraId="6A4F9703" w14:textId="17F38CA2" w:rsidR="00E007BD" w:rsidRDefault="00814F5F" w:rsidP="006E1896">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En relación con</w:t>
      </w:r>
      <w:r w:rsidR="00E007BD">
        <w:rPr>
          <w:rFonts w:ascii="Times New Roman" w:hAnsi="Times New Roman"/>
          <w:color w:val="7B7B7B"/>
          <w:spacing w:val="1"/>
          <w:sz w:val="24"/>
          <w:szCs w:val="24"/>
        </w:rPr>
        <w:t xml:space="preserve"> la salud física, a </w:t>
      </w:r>
      <w:r w:rsidR="00E007BD" w:rsidRPr="00E007BD">
        <w:rPr>
          <w:rFonts w:ascii="Times New Roman" w:hAnsi="Times New Roman"/>
          <w:color w:val="7B7B7B"/>
          <w:spacing w:val="1"/>
          <w:sz w:val="24"/>
          <w:szCs w:val="24"/>
        </w:rPr>
        <w:t xml:space="preserve">462 adolescentes, </w:t>
      </w:r>
      <w:r w:rsidR="00E007BD">
        <w:rPr>
          <w:rFonts w:ascii="Times New Roman" w:hAnsi="Times New Roman"/>
          <w:color w:val="7B7B7B"/>
          <w:spacing w:val="1"/>
          <w:sz w:val="24"/>
          <w:szCs w:val="24"/>
        </w:rPr>
        <w:t xml:space="preserve">se le dio atención odontológica, </w:t>
      </w:r>
      <w:r w:rsidR="00E007BD" w:rsidRPr="00E007BD">
        <w:rPr>
          <w:rFonts w:ascii="Times New Roman" w:hAnsi="Times New Roman"/>
          <w:color w:val="7B7B7B"/>
          <w:spacing w:val="1"/>
          <w:sz w:val="24"/>
          <w:szCs w:val="24"/>
        </w:rPr>
        <w:t xml:space="preserve">siendo afección más común en esta población las caries.   </w:t>
      </w:r>
    </w:p>
    <w:p w14:paraId="0A612D8D" w14:textId="77777777" w:rsidR="00646BD8" w:rsidRDefault="00646BD8" w:rsidP="006E1896">
      <w:pPr>
        <w:spacing w:after="0" w:line="360" w:lineRule="auto"/>
        <w:ind w:left="702"/>
        <w:rPr>
          <w:rFonts w:ascii="Times New Roman" w:hAnsi="Times New Roman"/>
          <w:color w:val="7B7B7B"/>
          <w:spacing w:val="1"/>
          <w:sz w:val="24"/>
          <w:szCs w:val="24"/>
        </w:rPr>
      </w:pPr>
    </w:p>
    <w:p w14:paraId="4D1D3D6F" w14:textId="0FE2CAFC" w:rsidR="00646BD8" w:rsidRPr="00646BD8" w:rsidRDefault="00646BD8" w:rsidP="00646BD8">
      <w:pPr>
        <w:spacing w:after="0" w:line="360" w:lineRule="auto"/>
        <w:ind w:left="702"/>
        <w:rPr>
          <w:rFonts w:ascii="Times New Roman" w:hAnsi="Times New Roman"/>
          <w:color w:val="7B7B7B"/>
          <w:spacing w:val="1"/>
          <w:sz w:val="24"/>
          <w:szCs w:val="24"/>
        </w:rPr>
      </w:pPr>
      <w:r w:rsidRPr="00646BD8">
        <w:rPr>
          <w:rFonts w:ascii="Times New Roman" w:hAnsi="Times New Roman"/>
          <w:color w:val="7B7B7B"/>
          <w:spacing w:val="1"/>
          <w:sz w:val="24"/>
          <w:szCs w:val="24"/>
        </w:rPr>
        <w:t>Con el fin de trabajar la salud física desde la perspectiva de la promoción y prevención de la salud, hemos venido desarrollando e implementando estrategias en busca de disminuir la mortalidad en los recintos penitenciarios, así como la eliminación de focos infectocontagiosos que puedan vulnerar la salud del privado de libertad. Tras la unificación del sistema penitenciario en donde se concentran en la actualidad 41 centros de corrección y 3 preventivas, las alertas ante cualquier situación de salud se han duplicado por lo que la integración de instituciones afines a sido uno de los logros alcanzados actualmente.</w:t>
      </w:r>
    </w:p>
    <w:p w14:paraId="75CAA28A" w14:textId="77777777" w:rsidR="00646BD8" w:rsidRPr="00646BD8" w:rsidRDefault="00646BD8" w:rsidP="00646BD8">
      <w:pPr>
        <w:spacing w:after="0" w:line="360" w:lineRule="auto"/>
        <w:ind w:left="702"/>
        <w:rPr>
          <w:rFonts w:ascii="Times New Roman" w:hAnsi="Times New Roman"/>
          <w:color w:val="7B7B7B"/>
          <w:spacing w:val="1"/>
          <w:sz w:val="24"/>
          <w:szCs w:val="24"/>
        </w:rPr>
      </w:pPr>
    </w:p>
    <w:p w14:paraId="79CA7274" w14:textId="26083AAA" w:rsidR="00646BD8" w:rsidRDefault="00646BD8" w:rsidP="00646BD8">
      <w:pPr>
        <w:spacing w:after="0" w:line="360" w:lineRule="auto"/>
        <w:ind w:left="702"/>
        <w:rPr>
          <w:rFonts w:ascii="Times New Roman" w:hAnsi="Times New Roman"/>
          <w:color w:val="7B7B7B"/>
          <w:spacing w:val="1"/>
          <w:sz w:val="24"/>
          <w:szCs w:val="24"/>
        </w:rPr>
      </w:pPr>
      <w:r w:rsidRPr="00646BD8">
        <w:rPr>
          <w:rFonts w:ascii="Times New Roman" w:hAnsi="Times New Roman"/>
          <w:color w:val="7B7B7B"/>
          <w:spacing w:val="1"/>
          <w:sz w:val="24"/>
          <w:szCs w:val="24"/>
        </w:rPr>
        <w:t xml:space="preserve">Hemos venido realizando múltiples operativos médicos de tipo odontológicos, medicina general, ginecológicos oftalmológicos, urológicos </w:t>
      </w:r>
      <w:r w:rsidRPr="00646BD8">
        <w:rPr>
          <w:rFonts w:ascii="Times New Roman" w:hAnsi="Times New Roman"/>
          <w:color w:val="7B7B7B"/>
          <w:spacing w:val="1"/>
          <w:sz w:val="24"/>
          <w:szCs w:val="24"/>
        </w:rPr>
        <w:lastRenderedPageBreak/>
        <w:t xml:space="preserve">y cirugía que han permitido la atención oportuna, 5,834 PPL han recibido asistencia odontológica, 2,869 asistencia oftalmológica, 264 asistencias ginecológicas, </w:t>
      </w:r>
      <w:r w:rsidRPr="00EF2540">
        <w:rPr>
          <w:rFonts w:ascii="Times New Roman" w:hAnsi="Times New Roman"/>
          <w:color w:val="7B7B7B"/>
          <w:spacing w:val="1"/>
          <w:sz w:val="24"/>
          <w:szCs w:val="24"/>
        </w:rPr>
        <w:t xml:space="preserve">2,148 asistencia </w:t>
      </w:r>
      <w:r w:rsidR="00EF2540" w:rsidRPr="00EF2540">
        <w:rPr>
          <w:rFonts w:ascii="Times New Roman" w:hAnsi="Times New Roman"/>
          <w:color w:val="7B7B7B"/>
          <w:spacing w:val="1"/>
          <w:sz w:val="24"/>
          <w:szCs w:val="24"/>
        </w:rPr>
        <w:t>medicina general</w:t>
      </w:r>
      <w:r w:rsidRPr="00646BD8">
        <w:rPr>
          <w:rFonts w:ascii="Times New Roman" w:hAnsi="Times New Roman"/>
          <w:color w:val="7B7B7B"/>
          <w:spacing w:val="1"/>
          <w:sz w:val="24"/>
          <w:szCs w:val="24"/>
        </w:rPr>
        <w:t>, operativos de cirugía 10 beneficiados, y continuamos para que cada vez más privados de libertad reciban estos servicios a través de operativos programados. Cada una de estas jornadas se llevan a cabo a través del apoyo institucional, la colaboración de instituciones no gubernamentales y ONG que siempre han colaborado de manera directa con la prevención y promoción de la salud dentro de la población privada de libertad.</w:t>
      </w:r>
    </w:p>
    <w:p w14:paraId="6695C2C0" w14:textId="77777777" w:rsidR="004A2465" w:rsidRPr="00646BD8" w:rsidRDefault="004A2465" w:rsidP="00646BD8">
      <w:pPr>
        <w:spacing w:after="0" w:line="360" w:lineRule="auto"/>
        <w:ind w:left="702"/>
        <w:rPr>
          <w:rFonts w:ascii="Times New Roman" w:hAnsi="Times New Roman"/>
          <w:color w:val="7B7B7B"/>
          <w:spacing w:val="1"/>
          <w:sz w:val="24"/>
          <w:szCs w:val="24"/>
        </w:rPr>
      </w:pPr>
    </w:p>
    <w:p w14:paraId="1A5D2E46" w14:textId="3EA5FF61" w:rsidR="00646BD8" w:rsidRDefault="00646BD8" w:rsidP="00646BD8">
      <w:pPr>
        <w:spacing w:after="0" w:line="360" w:lineRule="auto"/>
        <w:ind w:left="702"/>
        <w:rPr>
          <w:rFonts w:ascii="Times New Roman" w:hAnsi="Times New Roman"/>
          <w:color w:val="7B7B7B"/>
          <w:spacing w:val="1"/>
          <w:sz w:val="24"/>
          <w:szCs w:val="24"/>
        </w:rPr>
      </w:pPr>
      <w:r w:rsidRPr="00646BD8">
        <w:rPr>
          <w:rFonts w:ascii="Times New Roman" w:hAnsi="Times New Roman"/>
          <w:color w:val="7B7B7B"/>
          <w:spacing w:val="1"/>
          <w:sz w:val="24"/>
          <w:szCs w:val="24"/>
        </w:rPr>
        <w:t xml:space="preserve">En el ámbito de aquellas enfermedades de notificación obligatoria como lo es la tuberculosis pulmonar hemos venido desarrollando una ardua labor en coordinación con el departamento de tuberculosis del ministerio de salud pública y en coordinación con las direcciones provinciales de salud en donde se han realizado 6 jornadas de detección masiva de posibles casos de tuberculosis en los recintos penitenciario de LA VICTORIA, EL SEIYBO, BANI HOMBRES, CONCEPCIÓN LA VEGA, 15 DE AZUA, COTUI, en donde se han logrado detectar y tratar un total de 190 casos, continuaremos con las jornadas de detección y manejo y sobre todo con la creación de espacios adecuados para el aislamiento de los casos detectados y con ellos lograr controlar la tuberculosis pulmonar dentro de los centros de corrección. </w:t>
      </w:r>
    </w:p>
    <w:p w14:paraId="52E9D8B1" w14:textId="77777777" w:rsidR="0058274A" w:rsidRPr="00646BD8" w:rsidRDefault="0058274A" w:rsidP="00646BD8">
      <w:pPr>
        <w:spacing w:after="0" w:line="360" w:lineRule="auto"/>
        <w:ind w:left="702"/>
        <w:rPr>
          <w:rFonts w:ascii="Times New Roman" w:hAnsi="Times New Roman"/>
          <w:color w:val="7B7B7B"/>
          <w:spacing w:val="1"/>
          <w:sz w:val="24"/>
          <w:szCs w:val="24"/>
        </w:rPr>
      </w:pPr>
    </w:p>
    <w:p w14:paraId="33654942" w14:textId="1A21BE59" w:rsidR="00646BD8" w:rsidRPr="00646BD8" w:rsidRDefault="00646BD8" w:rsidP="00646BD8">
      <w:pPr>
        <w:spacing w:after="0" w:line="360" w:lineRule="auto"/>
        <w:ind w:left="702"/>
        <w:rPr>
          <w:rFonts w:ascii="Times New Roman" w:hAnsi="Times New Roman"/>
          <w:color w:val="7B7B7B"/>
          <w:spacing w:val="1"/>
          <w:sz w:val="24"/>
          <w:szCs w:val="24"/>
        </w:rPr>
      </w:pPr>
      <w:r w:rsidRPr="00646BD8">
        <w:rPr>
          <w:rFonts w:ascii="Times New Roman" w:hAnsi="Times New Roman"/>
          <w:color w:val="7B7B7B"/>
          <w:spacing w:val="1"/>
          <w:sz w:val="24"/>
          <w:szCs w:val="24"/>
        </w:rPr>
        <w:t xml:space="preserve">Un aspecto de suma importancia que hemos venido trabajando de manera incansable es la detección y seguimiento de casos de la </w:t>
      </w:r>
      <w:proofErr w:type="spellStart"/>
      <w:r w:rsidRPr="00646BD8">
        <w:rPr>
          <w:rFonts w:ascii="Times New Roman" w:hAnsi="Times New Roman"/>
          <w:color w:val="7B7B7B"/>
          <w:spacing w:val="1"/>
          <w:sz w:val="24"/>
          <w:szCs w:val="24"/>
        </w:rPr>
        <w:t>covid</w:t>
      </w:r>
      <w:proofErr w:type="spellEnd"/>
      <w:r w:rsidRPr="00646BD8">
        <w:rPr>
          <w:rFonts w:ascii="Times New Roman" w:hAnsi="Times New Roman"/>
          <w:color w:val="7B7B7B"/>
          <w:spacing w:val="1"/>
          <w:sz w:val="24"/>
          <w:szCs w:val="24"/>
        </w:rPr>
        <w:t xml:space="preserve"> 19, es bueno resaltar que hemos salido victorioso de la pandemia </w:t>
      </w:r>
      <w:proofErr w:type="spellStart"/>
      <w:r w:rsidRPr="00646BD8">
        <w:rPr>
          <w:rFonts w:ascii="Times New Roman" w:hAnsi="Times New Roman"/>
          <w:color w:val="7B7B7B"/>
          <w:spacing w:val="1"/>
          <w:sz w:val="24"/>
          <w:szCs w:val="24"/>
        </w:rPr>
        <w:t>covid</w:t>
      </w:r>
      <w:proofErr w:type="spellEnd"/>
      <w:r w:rsidRPr="00646BD8">
        <w:rPr>
          <w:rFonts w:ascii="Times New Roman" w:hAnsi="Times New Roman"/>
          <w:color w:val="7B7B7B"/>
          <w:spacing w:val="1"/>
          <w:sz w:val="24"/>
          <w:szCs w:val="24"/>
        </w:rPr>
        <w:t xml:space="preserve"> 19 que inicio en el año 2021 en nuestro país, logrando cifras mínimas de infección y taza de mortalidad mínima en la población privada de libertad, gracias a las medidas y controles establecidos y que a pesar de que actualmente nos encontramos en la normalidad no hemos bajado la guardia y se continúan </w:t>
      </w:r>
      <w:r w:rsidRPr="00646BD8">
        <w:rPr>
          <w:rFonts w:ascii="Times New Roman" w:hAnsi="Times New Roman"/>
          <w:color w:val="7B7B7B"/>
          <w:spacing w:val="1"/>
          <w:sz w:val="24"/>
          <w:szCs w:val="24"/>
        </w:rPr>
        <w:lastRenderedPageBreak/>
        <w:t>haciendo jornadas de identificación de casos en los cuales se han identificados un total de 43 casos positivos actualmente recuperados, y no solo la detección de sintomáticos sino las continuas jornadas de vacunación logrando actualmente contar con aproximadamente el 98 por ciento de la población vacunada.</w:t>
      </w:r>
    </w:p>
    <w:p w14:paraId="4FB82B83" w14:textId="77777777" w:rsidR="00646BD8" w:rsidRPr="00646BD8" w:rsidRDefault="00646BD8" w:rsidP="00646BD8">
      <w:pPr>
        <w:spacing w:after="0" w:line="360" w:lineRule="auto"/>
        <w:ind w:left="702"/>
        <w:rPr>
          <w:rFonts w:ascii="Times New Roman" w:hAnsi="Times New Roman"/>
          <w:color w:val="7B7B7B"/>
          <w:spacing w:val="1"/>
          <w:sz w:val="24"/>
          <w:szCs w:val="24"/>
        </w:rPr>
      </w:pPr>
    </w:p>
    <w:p w14:paraId="676A25D1" w14:textId="77777777" w:rsidR="00646BD8" w:rsidRPr="00646BD8" w:rsidRDefault="00646BD8" w:rsidP="00646BD8">
      <w:pPr>
        <w:spacing w:after="0" w:line="360" w:lineRule="auto"/>
        <w:ind w:left="702"/>
        <w:rPr>
          <w:rFonts w:ascii="Times New Roman" w:hAnsi="Times New Roman"/>
          <w:color w:val="7B7B7B"/>
          <w:spacing w:val="1"/>
          <w:sz w:val="24"/>
          <w:szCs w:val="24"/>
        </w:rPr>
      </w:pPr>
      <w:r w:rsidRPr="00646BD8">
        <w:rPr>
          <w:rFonts w:ascii="Times New Roman" w:hAnsi="Times New Roman"/>
          <w:color w:val="7B7B7B"/>
          <w:spacing w:val="1"/>
          <w:sz w:val="24"/>
          <w:szCs w:val="24"/>
        </w:rPr>
        <w:t>Hemos logrado acuerdos estratégicos para el avance de la salud de la población privada de libertad, acuerdos macros como la firma de colaboración institucional con el Servicio Nacional de Salud, firma convenio con la sociedad de Psiquiatría.</w:t>
      </w:r>
    </w:p>
    <w:p w14:paraId="6E39ABF9" w14:textId="77777777" w:rsidR="00646BD8" w:rsidRPr="00646BD8" w:rsidRDefault="00646BD8" w:rsidP="00646BD8">
      <w:pPr>
        <w:spacing w:after="0" w:line="360" w:lineRule="auto"/>
        <w:ind w:left="702"/>
        <w:rPr>
          <w:rFonts w:ascii="Times New Roman" w:hAnsi="Times New Roman"/>
          <w:color w:val="7B7B7B"/>
          <w:spacing w:val="1"/>
          <w:sz w:val="24"/>
          <w:szCs w:val="24"/>
        </w:rPr>
      </w:pPr>
    </w:p>
    <w:p w14:paraId="3587629F" w14:textId="77777777" w:rsidR="00646BD8" w:rsidRPr="00646BD8" w:rsidRDefault="00646BD8" w:rsidP="00646BD8">
      <w:pPr>
        <w:spacing w:after="0" w:line="360" w:lineRule="auto"/>
        <w:ind w:left="702"/>
        <w:rPr>
          <w:rFonts w:ascii="Times New Roman" w:hAnsi="Times New Roman"/>
          <w:color w:val="7B7B7B"/>
          <w:spacing w:val="1"/>
          <w:sz w:val="24"/>
          <w:szCs w:val="24"/>
        </w:rPr>
      </w:pPr>
      <w:r w:rsidRPr="00646BD8">
        <w:rPr>
          <w:rFonts w:ascii="Times New Roman" w:hAnsi="Times New Roman"/>
          <w:color w:val="7B7B7B"/>
          <w:spacing w:val="1"/>
          <w:sz w:val="24"/>
          <w:szCs w:val="24"/>
        </w:rPr>
        <w:t xml:space="preserve">Hemos logrado la integración del Ministerio de Políticas Sociales y se han distribuido donaciones de medicamentos en diferentes recintos penitenciarios como lo son, najayo mujeres, el pinito la vega y concepción la vega, con la finalidad de abastecer los consultorios médicos de estos recintos penitenciarios. </w:t>
      </w:r>
    </w:p>
    <w:p w14:paraId="25DF4EA5" w14:textId="77777777" w:rsidR="00646BD8" w:rsidRPr="00646BD8" w:rsidRDefault="00646BD8" w:rsidP="00646BD8">
      <w:pPr>
        <w:spacing w:after="0" w:line="360" w:lineRule="auto"/>
        <w:ind w:left="702"/>
        <w:rPr>
          <w:rFonts w:ascii="Times New Roman" w:hAnsi="Times New Roman"/>
          <w:color w:val="7B7B7B"/>
          <w:spacing w:val="1"/>
          <w:sz w:val="24"/>
          <w:szCs w:val="24"/>
        </w:rPr>
      </w:pPr>
    </w:p>
    <w:p w14:paraId="02D8E477" w14:textId="4152A97E" w:rsidR="00646BD8" w:rsidRDefault="00646BD8" w:rsidP="00646BD8">
      <w:pPr>
        <w:spacing w:after="0" w:line="360" w:lineRule="auto"/>
        <w:ind w:left="702"/>
        <w:rPr>
          <w:rFonts w:ascii="Times New Roman" w:hAnsi="Times New Roman"/>
          <w:color w:val="7B7B7B"/>
          <w:spacing w:val="1"/>
          <w:sz w:val="24"/>
          <w:szCs w:val="24"/>
        </w:rPr>
      </w:pPr>
      <w:r w:rsidRPr="00646BD8">
        <w:rPr>
          <w:rFonts w:ascii="Times New Roman" w:hAnsi="Times New Roman"/>
          <w:color w:val="7B7B7B"/>
          <w:spacing w:val="1"/>
          <w:sz w:val="24"/>
          <w:szCs w:val="24"/>
        </w:rPr>
        <w:t>Con el apoyo de Promese Cal se han logrado grandes avances y continuamos, fue instalada una segunda extensión dela botica popular del penal la victoria, abastecimiento de la existente, así como el abastecimiento de la botica del centro de corrección najayo mujeres y hombres y próximamente estaremos expandiendo a la isleta moca, el pinito la vega.</w:t>
      </w:r>
    </w:p>
    <w:p w14:paraId="1B3D2064" w14:textId="77777777" w:rsidR="00153769" w:rsidRPr="00646BD8" w:rsidRDefault="00153769" w:rsidP="00646BD8">
      <w:pPr>
        <w:spacing w:after="0" w:line="360" w:lineRule="auto"/>
        <w:ind w:left="702"/>
        <w:rPr>
          <w:rFonts w:ascii="Times New Roman" w:hAnsi="Times New Roman"/>
          <w:color w:val="7B7B7B"/>
          <w:spacing w:val="1"/>
          <w:sz w:val="24"/>
          <w:szCs w:val="24"/>
        </w:rPr>
      </w:pPr>
    </w:p>
    <w:p w14:paraId="756D64AB" w14:textId="77777777" w:rsidR="00D431D2" w:rsidRDefault="000A13BE">
      <w:pPr>
        <w:pStyle w:val="Prrafodelista"/>
        <w:numPr>
          <w:ilvl w:val="0"/>
          <w:numId w:val="3"/>
        </w:numPr>
        <w:spacing w:after="0" w:line="360" w:lineRule="auto"/>
        <w:outlineLvl w:val="3"/>
        <w:rPr>
          <w:rFonts w:ascii="Times New Roman" w:hAnsi="Times New Roman"/>
          <w:color w:val="7B7B7B"/>
          <w:spacing w:val="1"/>
          <w:sz w:val="24"/>
          <w:szCs w:val="24"/>
        </w:rPr>
      </w:pPr>
      <w:r>
        <w:rPr>
          <w:rFonts w:ascii="Times New Roman" w:hAnsi="Times New Roman"/>
          <w:color w:val="7B7B7B"/>
          <w:spacing w:val="1"/>
          <w:sz w:val="24"/>
          <w:szCs w:val="24"/>
        </w:rPr>
        <w:t>Asistencia social:</w:t>
      </w:r>
    </w:p>
    <w:p w14:paraId="00BBE51E" w14:textId="40CA8E61" w:rsidR="007E7B34" w:rsidRPr="006E1896" w:rsidRDefault="00DC69A2" w:rsidP="00DC69A2">
      <w:pPr>
        <w:spacing w:after="0" w:line="360" w:lineRule="auto"/>
        <w:ind w:left="702"/>
        <w:rPr>
          <w:rFonts w:ascii="Times New Roman" w:hAnsi="Times New Roman"/>
          <w:color w:val="7B7B7B"/>
          <w:spacing w:val="1"/>
          <w:sz w:val="24"/>
          <w:szCs w:val="24"/>
        </w:rPr>
      </w:pPr>
      <w:r w:rsidRPr="00DC69A2">
        <w:rPr>
          <w:rFonts w:ascii="Times New Roman" w:hAnsi="Times New Roman"/>
          <w:color w:val="7B7B7B"/>
          <w:spacing w:val="1"/>
          <w:sz w:val="24"/>
          <w:szCs w:val="24"/>
        </w:rPr>
        <w:t xml:space="preserve">Las visitas </w:t>
      </w:r>
      <w:r>
        <w:rPr>
          <w:rFonts w:ascii="Times New Roman" w:hAnsi="Times New Roman"/>
          <w:color w:val="7B7B7B"/>
          <w:spacing w:val="1"/>
          <w:sz w:val="24"/>
          <w:szCs w:val="24"/>
        </w:rPr>
        <w:t xml:space="preserve">penitenciarias </w:t>
      </w:r>
      <w:r w:rsidRPr="00DC69A2">
        <w:rPr>
          <w:rFonts w:ascii="Times New Roman" w:hAnsi="Times New Roman"/>
          <w:color w:val="7B7B7B"/>
          <w:spacing w:val="1"/>
          <w:sz w:val="24"/>
          <w:szCs w:val="24"/>
        </w:rPr>
        <w:t>son un factor protector, ya que permite mantener el vínculo y apego familiar, constituye un elemento central en la resocialización y reeducación de l</w:t>
      </w:r>
      <w:r>
        <w:rPr>
          <w:rFonts w:ascii="Times New Roman" w:hAnsi="Times New Roman"/>
          <w:color w:val="7B7B7B"/>
          <w:spacing w:val="1"/>
          <w:sz w:val="24"/>
          <w:szCs w:val="24"/>
        </w:rPr>
        <w:t>a</w:t>
      </w:r>
      <w:r w:rsidRPr="00DC69A2">
        <w:rPr>
          <w:rFonts w:ascii="Times New Roman" w:hAnsi="Times New Roman"/>
          <w:color w:val="7B7B7B"/>
          <w:spacing w:val="1"/>
          <w:sz w:val="24"/>
          <w:szCs w:val="24"/>
        </w:rPr>
        <w:t>s personas privadas de libertad</w:t>
      </w:r>
      <w:r w:rsidR="004E07CB">
        <w:rPr>
          <w:rFonts w:ascii="Times New Roman" w:hAnsi="Times New Roman"/>
          <w:color w:val="7B7B7B"/>
          <w:spacing w:val="1"/>
          <w:sz w:val="24"/>
          <w:szCs w:val="24"/>
        </w:rPr>
        <w:t xml:space="preserve">, </w:t>
      </w:r>
      <w:r w:rsidR="00C35F72">
        <w:rPr>
          <w:rFonts w:ascii="Times New Roman" w:hAnsi="Times New Roman"/>
          <w:color w:val="7B7B7B"/>
          <w:spacing w:val="1"/>
          <w:sz w:val="24"/>
          <w:szCs w:val="24"/>
        </w:rPr>
        <w:t>por lo que</w:t>
      </w:r>
      <w:r w:rsidR="004E07CB">
        <w:rPr>
          <w:rFonts w:ascii="Times New Roman" w:hAnsi="Times New Roman"/>
          <w:color w:val="7B7B7B"/>
          <w:spacing w:val="1"/>
          <w:sz w:val="24"/>
          <w:szCs w:val="24"/>
        </w:rPr>
        <w:t xml:space="preserve">, </w:t>
      </w:r>
      <w:r w:rsidR="00A539B7">
        <w:rPr>
          <w:rFonts w:ascii="Times New Roman" w:hAnsi="Times New Roman"/>
          <w:color w:val="7B7B7B"/>
          <w:spacing w:val="1"/>
          <w:sz w:val="24"/>
          <w:szCs w:val="24"/>
        </w:rPr>
        <w:t>84,783</w:t>
      </w:r>
      <w:r w:rsidR="004E07CB">
        <w:rPr>
          <w:rFonts w:ascii="Times New Roman" w:hAnsi="Times New Roman"/>
          <w:color w:val="7B7B7B"/>
          <w:spacing w:val="1"/>
          <w:sz w:val="24"/>
          <w:szCs w:val="24"/>
        </w:rPr>
        <w:t xml:space="preserve"> visitas fueron recibidas por la población privada de libertad </w:t>
      </w:r>
      <w:r w:rsidR="0027636E">
        <w:rPr>
          <w:rFonts w:ascii="Times New Roman" w:hAnsi="Times New Roman"/>
          <w:color w:val="7B7B7B"/>
          <w:spacing w:val="1"/>
          <w:sz w:val="24"/>
          <w:szCs w:val="24"/>
        </w:rPr>
        <w:t xml:space="preserve">adulta </w:t>
      </w:r>
      <w:r w:rsidR="004E07CB">
        <w:rPr>
          <w:rFonts w:ascii="Times New Roman" w:hAnsi="Times New Roman"/>
          <w:color w:val="7B7B7B"/>
          <w:spacing w:val="1"/>
          <w:sz w:val="24"/>
          <w:szCs w:val="24"/>
        </w:rPr>
        <w:t>en el primer semestre del año en curso</w:t>
      </w:r>
      <w:r w:rsidR="005774C2">
        <w:rPr>
          <w:rFonts w:ascii="Times New Roman" w:hAnsi="Times New Roman"/>
          <w:color w:val="7B7B7B"/>
          <w:spacing w:val="1"/>
          <w:sz w:val="24"/>
          <w:szCs w:val="24"/>
        </w:rPr>
        <w:t>.</w:t>
      </w:r>
      <w:r w:rsidR="004E07CB">
        <w:rPr>
          <w:rFonts w:ascii="Times New Roman" w:hAnsi="Times New Roman"/>
          <w:color w:val="7B7B7B"/>
          <w:spacing w:val="1"/>
          <w:sz w:val="24"/>
          <w:szCs w:val="24"/>
        </w:rPr>
        <w:t xml:space="preserve"> </w:t>
      </w:r>
      <w:r w:rsidR="0027636E">
        <w:rPr>
          <w:rFonts w:ascii="Times New Roman" w:hAnsi="Times New Roman"/>
          <w:color w:val="7B7B7B"/>
          <w:spacing w:val="1"/>
          <w:sz w:val="24"/>
          <w:szCs w:val="24"/>
        </w:rPr>
        <w:t xml:space="preserve">En este mismo tenor, en el </w:t>
      </w:r>
      <w:r w:rsidR="0027636E">
        <w:rPr>
          <w:rFonts w:ascii="Times New Roman" w:hAnsi="Times New Roman"/>
          <w:color w:val="7B7B7B"/>
          <w:spacing w:val="1"/>
          <w:sz w:val="24"/>
          <w:szCs w:val="24"/>
        </w:rPr>
        <w:lastRenderedPageBreak/>
        <w:t xml:space="preserve">marco de un </w:t>
      </w:r>
      <w:r w:rsidR="0027636E" w:rsidRPr="0027636E">
        <w:rPr>
          <w:rFonts w:ascii="Times New Roman" w:hAnsi="Times New Roman"/>
          <w:color w:val="7B7B7B"/>
          <w:spacing w:val="1"/>
          <w:sz w:val="24"/>
          <w:szCs w:val="24"/>
        </w:rPr>
        <w:t>contexto socio familiar, seguimiento familiar</w:t>
      </w:r>
      <w:r w:rsidR="0027636E">
        <w:rPr>
          <w:rFonts w:ascii="Times New Roman" w:hAnsi="Times New Roman"/>
          <w:color w:val="7B7B7B"/>
          <w:spacing w:val="1"/>
          <w:sz w:val="24"/>
          <w:szCs w:val="24"/>
        </w:rPr>
        <w:t>,</w:t>
      </w:r>
      <w:r w:rsidR="0027636E" w:rsidRPr="0027636E">
        <w:rPr>
          <w:rFonts w:ascii="Times New Roman" w:hAnsi="Times New Roman"/>
          <w:color w:val="7B7B7B"/>
          <w:spacing w:val="1"/>
          <w:sz w:val="24"/>
          <w:szCs w:val="24"/>
        </w:rPr>
        <w:t xml:space="preserve"> </w:t>
      </w:r>
      <w:r w:rsidR="0027636E">
        <w:rPr>
          <w:rFonts w:ascii="Times New Roman" w:hAnsi="Times New Roman"/>
          <w:color w:val="7B7B7B"/>
          <w:spacing w:val="1"/>
          <w:sz w:val="24"/>
          <w:szCs w:val="24"/>
        </w:rPr>
        <w:t xml:space="preserve">la población adolescente recibió </w:t>
      </w:r>
      <w:r w:rsidR="00873A39" w:rsidRPr="00873A39">
        <w:rPr>
          <w:rFonts w:ascii="Times New Roman" w:hAnsi="Times New Roman"/>
          <w:color w:val="7B7B7B"/>
          <w:spacing w:val="1"/>
          <w:sz w:val="24"/>
          <w:szCs w:val="24"/>
        </w:rPr>
        <w:t>3</w:t>
      </w:r>
      <w:r w:rsidR="00873A39">
        <w:rPr>
          <w:rFonts w:ascii="Times New Roman" w:hAnsi="Times New Roman"/>
          <w:color w:val="7B7B7B"/>
          <w:spacing w:val="1"/>
          <w:sz w:val="24"/>
          <w:szCs w:val="24"/>
        </w:rPr>
        <w:t>,</w:t>
      </w:r>
      <w:r w:rsidR="00873A39" w:rsidRPr="00873A39">
        <w:rPr>
          <w:rFonts w:ascii="Times New Roman" w:hAnsi="Times New Roman"/>
          <w:color w:val="7B7B7B"/>
          <w:spacing w:val="1"/>
          <w:sz w:val="24"/>
          <w:szCs w:val="24"/>
        </w:rPr>
        <w:t>934</w:t>
      </w:r>
      <w:r w:rsidR="0027636E">
        <w:rPr>
          <w:rFonts w:ascii="Times New Roman" w:hAnsi="Times New Roman"/>
          <w:color w:val="7B7B7B"/>
          <w:spacing w:val="1"/>
          <w:sz w:val="24"/>
          <w:szCs w:val="24"/>
        </w:rPr>
        <w:t xml:space="preserve"> visitas</w:t>
      </w:r>
      <w:r w:rsidR="00591E8D">
        <w:rPr>
          <w:rFonts w:ascii="Times New Roman" w:hAnsi="Times New Roman"/>
          <w:color w:val="7B7B7B"/>
          <w:spacing w:val="1"/>
          <w:sz w:val="24"/>
          <w:szCs w:val="24"/>
        </w:rPr>
        <w:t>, para un total de</w:t>
      </w:r>
      <w:r w:rsidR="00591E8D" w:rsidRPr="00591E8D">
        <w:rPr>
          <w:rFonts w:ascii="Times New Roman" w:hAnsi="Times New Roman"/>
          <w:color w:val="7B7B7B"/>
          <w:spacing w:val="1"/>
          <w:sz w:val="24"/>
          <w:szCs w:val="24"/>
        </w:rPr>
        <w:t xml:space="preserve"> </w:t>
      </w:r>
      <w:r w:rsidR="00A77320" w:rsidRPr="00A77320">
        <w:rPr>
          <w:rFonts w:ascii="Times New Roman" w:hAnsi="Times New Roman"/>
          <w:color w:val="7B7B7B"/>
          <w:spacing w:val="1"/>
          <w:sz w:val="24"/>
          <w:szCs w:val="24"/>
        </w:rPr>
        <w:t>88</w:t>
      </w:r>
      <w:r w:rsidR="00A77320">
        <w:rPr>
          <w:rFonts w:ascii="Times New Roman" w:hAnsi="Times New Roman"/>
          <w:color w:val="7B7B7B"/>
          <w:spacing w:val="1"/>
          <w:sz w:val="24"/>
          <w:szCs w:val="24"/>
        </w:rPr>
        <w:t>,</w:t>
      </w:r>
      <w:r w:rsidR="00A77320" w:rsidRPr="00A77320">
        <w:rPr>
          <w:rFonts w:ascii="Times New Roman" w:hAnsi="Times New Roman"/>
          <w:color w:val="7B7B7B"/>
          <w:spacing w:val="1"/>
          <w:sz w:val="24"/>
          <w:szCs w:val="24"/>
        </w:rPr>
        <w:t>717</w:t>
      </w:r>
      <w:r w:rsidR="00591E8D">
        <w:rPr>
          <w:rFonts w:ascii="Times New Roman" w:hAnsi="Times New Roman"/>
          <w:color w:val="7B7B7B"/>
          <w:spacing w:val="1"/>
          <w:sz w:val="24"/>
          <w:szCs w:val="24"/>
        </w:rPr>
        <w:t xml:space="preserve"> visitas.</w:t>
      </w:r>
      <w:r w:rsidR="0027636E">
        <w:rPr>
          <w:rFonts w:ascii="Times New Roman" w:hAnsi="Times New Roman"/>
          <w:color w:val="7B7B7B"/>
          <w:spacing w:val="1"/>
          <w:sz w:val="24"/>
          <w:szCs w:val="24"/>
        </w:rPr>
        <w:t xml:space="preserve"> </w:t>
      </w:r>
    </w:p>
    <w:p w14:paraId="43516014" w14:textId="77777777" w:rsidR="00073A2C" w:rsidRDefault="00073A2C" w:rsidP="003856DD">
      <w:pPr>
        <w:pStyle w:val="Prrafodelista"/>
        <w:spacing w:after="0" w:line="360" w:lineRule="auto"/>
        <w:jc w:val="both"/>
        <w:rPr>
          <w:rFonts w:ascii="Times New Roman" w:hAnsi="Times New Roman"/>
          <w:color w:val="767171"/>
          <w:spacing w:val="20"/>
          <w:sz w:val="24"/>
        </w:rPr>
      </w:pPr>
    </w:p>
    <w:p w14:paraId="23DFB13E" w14:textId="5C1C53D1" w:rsidR="003856DD" w:rsidRDefault="005926D8" w:rsidP="005C038F">
      <w:pPr>
        <w:spacing w:after="0" w:line="360" w:lineRule="auto"/>
        <w:ind w:left="702"/>
        <w:rPr>
          <w:rFonts w:ascii="Times New Roman" w:hAnsi="Times New Roman"/>
          <w:color w:val="7B7B7B"/>
          <w:spacing w:val="1"/>
          <w:sz w:val="24"/>
          <w:szCs w:val="24"/>
        </w:rPr>
      </w:pPr>
      <w:r w:rsidRPr="005C038F">
        <w:rPr>
          <w:rFonts w:ascii="Times New Roman" w:hAnsi="Times New Roman"/>
          <w:color w:val="7B7B7B"/>
          <w:spacing w:val="1"/>
          <w:sz w:val="24"/>
          <w:szCs w:val="24"/>
        </w:rPr>
        <w:t>El intercambio de afectos en intimidad robustece los vínculos conyugales de la persona privada de libertad</w:t>
      </w:r>
      <w:r w:rsidR="005C038F" w:rsidRPr="005C038F">
        <w:rPr>
          <w:rFonts w:ascii="Times New Roman" w:hAnsi="Times New Roman"/>
          <w:color w:val="7B7B7B"/>
          <w:spacing w:val="1"/>
          <w:sz w:val="24"/>
          <w:szCs w:val="24"/>
        </w:rPr>
        <w:t xml:space="preserve"> (PPL)</w:t>
      </w:r>
      <w:r w:rsidRPr="005C038F">
        <w:rPr>
          <w:rFonts w:ascii="Times New Roman" w:hAnsi="Times New Roman"/>
          <w:color w:val="7B7B7B"/>
          <w:spacing w:val="1"/>
          <w:sz w:val="24"/>
          <w:szCs w:val="24"/>
        </w:rPr>
        <w:t xml:space="preserve"> y su pareja. En este sentido</w:t>
      </w:r>
      <w:r w:rsidR="005C038F" w:rsidRPr="005C038F">
        <w:rPr>
          <w:rFonts w:ascii="Times New Roman" w:hAnsi="Times New Roman"/>
          <w:color w:val="7B7B7B"/>
          <w:spacing w:val="1"/>
          <w:sz w:val="24"/>
          <w:szCs w:val="24"/>
        </w:rPr>
        <w:t xml:space="preserve">, los </w:t>
      </w:r>
      <w:r w:rsidR="00FF345F">
        <w:rPr>
          <w:rFonts w:ascii="Times New Roman" w:hAnsi="Times New Roman"/>
          <w:color w:val="7B7B7B"/>
          <w:spacing w:val="1"/>
          <w:sz w:val="24"/>
          <w:szCs w:val="24"/>
        </w:rPr>
        <w:t xml:space="preserve">1,710 </w:t>
      </w:r>
      <w:r w:rsidR="005C038F" w:rsidRPr="005C038F">
        <w:rPr>
          <w:rFonts w:ascii="Times New Roman" w:hAnsi="Times New Roman"/>
          <w:color w:val="7B7B7B"/>
          <w:spacing w:val="1"/>
          <w:sz w:val="24"/>
          <w:szCs w:val="24"/>
        </w:rPr>
        <w:t xml:space="preserve">PPLs con conyugales activa, </w:t>
      </w:r>
      <w:r w:rsidR="00BB3C50" w:rsidRPr="005C038F">
        <w:rPr>
          <w:rFonts w:ascii="Times New Roman" w:hAnsi="Times New Roman"/>
          <w:color w:val="7B7B7B"/>
          <w:spacing w:val="1"/>
          <w:sz w:val="24"/>
          <w:szCs w:val="24"/>
        </w:rPr>
        <w:t>consumaron</w:t>
      </w:r>
      <w:r w:rsidR="005C038F" w:rsidRPr="005C038F">
        <w:rPr>
          <w:rFonts w:ascii="Times New Roman" w:hAnsi="Times New Roman"/>
          <w:color w:val="7B7B7B"/>
          <w:spacing w:val="1"/>
          <w:sz w:val="24"/>
          <w:szCs w:val="24"/>
        </w:rPr>
        <w:t xml:space="preserve"> </w:t>
      </w:r>
      <w:r w:rsidR="000542A1" w:rsidRPr="000542A1">
        <w:rPr>
          <w:rFonts w:ascii="Times New Roman" w:hAnsi="Times New Roman"/>
          <w:color w:val="7B7B7B"/>
          <w:spacing w:val="1"/>
          <w:sz w:val="24"/>
          <w:szCs w:val="24"/>
        </w:rPr>
        <w:t xml:space="preserve">15,279 </w:t>
      </w:r>
      <w:r w:rsidR="005C038F" w:rsidRPr="005C038F">
        <w:rPr>
          <w:rFonts w:ascii="Times New Roman" w:hAnsi="Times New Roman"/>
          <w:color w:val="7B7B7B"/>
          <w:spacing w:val="1"/>
          <w:sz w:val="24"/>
          <w:szCs w:val="24"/>
        </w:rPr>
        <w:t>encuentros íntimos.</w:t>
      </w:r>
    </w:p>
    <w:p w14:paraId="579F4B86" w14:textId="77777777" w:rsidR="0060073C" w:rsidRDefault="0060073C" w:rsidP="005C038F">
      <w:pPr>
        <w:spacing w:after="0" w:line="360" w:lineRule="auto"/>
        <w:ind w:left="702"/>
        <w:rPr>
          <w:rFonts w:ascii="Times New Roman" w:hAnsi="Times New Roman"/>
          <w:color w:val="7B7B7B"/>
          <w:spacing w:val="1"/>
          <w:sz w:val="24"/>
          <w:szCs w:val="24"/>
        </w:rPr>
      </w:pPr>
    </w:p>
    <w:p w14:paraId="15212FC5" w14:textId="7DA32EF7" w:rsidR="0060073C" w:rsidRDefault="00251867" w:rsidP="005C038F">
      <w:pPr>
        <w:spacing w:after="0" w:line="360" w:lineRule="auto"/>
        <w:ind w:left="702"/>
        <w:rPr>
          <w:rFonts w:ascii="Times New Roman" w:hAnsi="Times New Roman"/>
          <w:color w:val="7B7B7B"/>
          <w:spacing w:val="1"/>
          <w:sz w:val="24"/>
          <w:szCs w:val="24"/>
        </w:rPr>
      </w:pPr>
      <w:r w:rsidRPr="0060073C">
        <w:rPr>
          <w:rFonts w:ascii="Times New Roman" w:hAnsi="Times New Roman"/>
          <w:color w:val="7B7B7B"/>
          <w:spacing w:val="1"/>
          <w:sz w:val="24"/>
          <w:szCs w:val="24"/>
        </w:rPr>
        <w:t xml:space="preserve">En el marco </w:t>
      </w:r>
      <w:r>
        <w:rPr>
          <w:rFonts w:ascii="Times New Roman" w:hAnsi="Times New Roman"/>
          <w:color w:val="7B7B7B"/>
          <w:spacing w:val="1"/>
          <w:sz w:val="24"/>
          <w:szCs w:val="24"/>
        </w:rPr>
        <w:t xml:space="preserve">de proteger </w:t>
      </w:r>
      <w:r w:rsidR="006E6FBA">
        <w:rPr>
          <w:rFonts w:ascii="Times New Roman" w:hAnsi="Times New Roman"/>
          <w:color w:val="7B7B7B"/>
          <w:spacing w:val="1"/>
          <w:sz w:val="24"/>
          <w:szCs w:val="24"/>
        </w:rPr>
        <w:t xml:space="preserve">el interés superior del niño, en coordinación con la Procuraduría Fiscal de Niños Niñas y Adolescentes, se realizó la entrega sus parientes de 2 infantes quienes nacieron en los CCR-2 Najayo Mujeres y CCR-5 Rafey Mujeres. </w:t>
      </w:r>
    </w:p>
    <w:p w14:paraId="3532551C" w14:textId="77777777" w:rsidR="00D73702" w:rsidRDefault="00D73702" w:rsidP="005C038F">
      <w:pPr>
        <w:spacing w:after="0" w:line="360" w:lineRule="auto"/>
        <w:ind w:left="702"/>
        <w:rPr>
          <w:rFonts w:ascii="Times New Roman" w:hAnsi="Times New Roman"/>
          <w:color w:val="7B7B7B"/>
          <w:spacing w:val="1"/>
          <w:sz w:val="24"/>
          <w:szCs w:val="24"/>
        </w:rPr>
      </w:pPr>
    </w:p>
    <w:p w14:paraId="66F7E404" w14:textId="77777777" w:rsidR="00D73702" w:rsidRDefault="00993E7D" w:rsidP="005C038F">
      <w:pPr>
        <w:spacing w:after="0" w:line="360" w:lineRule="auto"/>
        <w:ind w:left="702"/>
        <w:rPr>
          <w:rFonts w:ascii="Times New Roman" w:hAnsi="Times New Roman"/>
          <w:color w:val="7B7B7B"/>
          <w:spacing w:val="1"/>
          <w:sz w:val="24"/>
          <w:szCs w:val="24"/>
        </w:rPr>
      </w:pPr>
      <w:r w:rsidRPr="00993E7D">
        <w:rPr>
          <w:rFonts w:ascii="Times New Roman" w:hAnsi="Times New Roman"/>
          <w:color w:val="7B7B7B"/>
          <w:spacing w:val="1"/>
          <w:sz w:val="24"/>
          <w:szCs w:val="24"/>
        </w:rPr>
        <w:t>Para incrementar la cobertura y así contribuir a la sanación integral de las personas privadas de libertad, garantizando la libertad religiosa y de culto y apoyar a los familiares, se programó establecer lazos con diferentes entidades religiosas.</w:t>
      </w:r>
    </w:p>
    <w:p w14:paraId="4EF36D48" w14:textId="77777777" w:rsidR="00BB3C50" w:rsidRDefault="00BB3C50" w:rsidP="005C038F">
      <w:pPr>
        <w:spacing w:after="0" w:line="360" w:lineRule="auto"/>
        <w:ind w:left="702"/>
        <w:rPr>
          <w:rFonts w:ascii="Times New Roman" w:hAnsi="Times New Roman"/>
          <w:color w:val="7B7B7B"/>
          <w:spacing w:val="1"/>
          <w:sz w:val="24"/>
          <w:szCs w:val="24"/>
        </w:rPr>
      </w:pPr>
    </w:p>
    <w:p w14:paraId="6BB43859" w14:textId="5E9DBE63" w:rsidR="00C872DF" w:rsidRDefault="00CD116C" w:rsidP="005C038F">
      <w:pPr>
        <w:spacing w:after="0" w:line="360" w:lineRule="auto"/>
        <w:ind w:left="702"/>
        <w:rPr>
          <w:rFonts w:ascii="Times New Roman" w:hAnsi="Times New Roman"/>
          <w:color w:val="7B7B7B"/>
          <w:spacing w:val="1"/>
          <w:sz w:val="24"/>
          <w:szCs w:val="24"/>
        </w:rPr>
      </w:pPr>
      <w:r w:rsidRPr="00CD116C">
        <w:rPr>
          <w:rFonts w:ascii="Times New Roman" w:hAnsi="Times New Roman"/>
          <w:color w:val="7B7B7B"/>
          <w:spacing w:val="1"/>
          <w:sz w:val="24"/>
          <w:szCs w:val="24"/>
        </w:rPr>
        <w:t xml:space="preserve">Con el propósito de continuar apoyando a la persona privada de libertad en su proyecto de vida, por medio de la creación de valores y comprometiéndola con su superación y su habilitación para el trabajo en libertad, 282 participaron en </w:t>
      </w:r>
      <w:r>
        <w:rPr>
          <w:rFonts w:ascii="Times New Roman" w:hAnsi="Times New Roman"/>
          <w:color w:val="7B7B7B"/>
          <w:spacing w:val="1"/>
          <w:sz w:val="24"/>
          <w:szCs w:val="24"/>
        </w:rPr>
        <w:t>e</w:t>
      </w:r>
      <w:r w:rsidRPr="00CD116C">
        <w:rPr>
          <w:rFonts w:ascii="Times New Roman" w:hAnsi="Times New Roman"/>
          <w:color w:val="7B7B7B"/>
          <w:spacing w:val="1"/>
          <w:sz w:val="24"/>
          <w:szCs w:val="24"/>
        </w:rPr>
        <w:t>l programa ASUME, en coordinación con Claro dominicana.</w:t>
      </w:r>
    </w:p>
    <w:p w14:paraId="7BE29C53" w14:textId="77777777" w:rsidR="00BB3C50" w:rsidRDefault="00BB3C50" w:rsidP="005C038F">
      <w:pPr>
        <w:spacing w:after="0" w:line="360" w:lineRule="auto"/>
        <w:ind w:left="702"/>
        <w:rPr>
          <w:rFonts w:ascii="Times New Roman" w:hAnsi="Times New Roman"/>
          <w:color w:val="7B7B7B"/>
          <w:spacing w:val="1"/>
          <w:sz w:val="24"/>
          <w:szCs w:val="24"/>
        </w:rPr>
      </w:pPr>
    </w:p>
    <w:p w14:paraId="3F940EDE" w14:textId="122927F1" w:rsidR="00B14661" w:rsidRPr="00A1113A" w:rsidRDefault="00A1113A" w:rsidP="00A1113A">
      <w:pPr>
        <w:spacing w:after="0" w:line="360" w:lineRule="auto"/>
        <w:ind w:left="702"/>
        <w:rPr>
          <w:rFonts w:ascii="Times New Roman" w:hAnsi="Times New Roman"/>
          <w:color w:val="7B7B7B"/>
          <w:spacing w:val="1"/>
          <w:sz w:val="24"/>
          <w:szCs w:val="24"/>
        </w:rPr>
      </w:pPr>
      <w:r w:rsidRPr="00A1113A">
        <w:rPr>
          <w:rFonts w:ascii="Times New Roman" w:hAnsi="Times New Roman"/>
          <w:color w:val="7B7B7B"/>
          <w:spacing w:val="1"/>
          <w:sz w:val="24"/>
          <w:szCs w:val="24"/>
        </w:rPr>
        <w:t>Desarrollando programas de capacitación orientados a crear competencias laborales en la población privada de libertad, inculcando así una cultura de trabajo, 4,256 personas privadas de libertad fueron integradas en las unidades terapéuticas y productivas en los centros penitenciarios.</w:t>
      </w:r>
    </w:p>
    <w:p w14:paraId="2E0B3816" w14:textId="77777777" w:rsidR="00B14661" w:rsidRPr="00DE41DA" w:rsidRDefault="00B14661" w:rsidP="009016F4">
      <w:pPr>
        <w:spacing w:after="0" w:line="360" w:lineRule="auto"/>
        <w:rPr>
          <w:rFonts w:ascii="Times New Roman" w:hAnsi="Times New Roman"/>
          <w:color w:val="7B7B7B"/>
          <w:spacing w:val="1"/>
          <w:sz w:val="24"/>
          <w:szCs w:val="24"/>
        </w:rPr>
      </w:pPr>
    </w:p>
    <w:p w14:paraId="7F736ADF" w14:textId="1D0E7C31" w:rsidR="00B14661" w:rsidRDefault="000738C8" w:rsidP="00D83E9E">
      <w:pPr>
        <w:spacing w:after="0" w:line="360" w:lineRule="auto"/>
        <w:ind w:left="702"/>
        <w:rPr>
          <w:rFonts w:ascii="Times New Roman" w:hAnsi="Times New Roman"/>
          <w:color w:val="7B7B7B"/>
          <w:spacing w:val="1"/>
          <w:sz w:val="24"/>
          <w:szCs w:val="24"/>
        </w:rPr>
      </w:pPr>
      <w:r w:rsidRPr="00D83E9E">
        <w:rPr>
          <w:rFonts w:ascii="Times New Roman" w:hAnsi="Times New Roman"/>
          <w:color w:val="7B7B7B"/>
          <w:spacing w:val="1"/>
          <w:sz w:val="24"/>
          <w:szCs w:val="24"/>
        </w:rPr>
        <w:t xml:space="preserve">Con la finalidad de mantener los lazos sociales de las personas privadas de libertad y que sientan el acompañamiento familiar, lo que repercute </w:t>
      </w:r>
      <w:r w:rsidRPr="00D83E9E">
        <w:rPr>
          <w:rFonts w:ascii="Times New Roman" w:hAnsi="Times New Roman"/>
          <w:color w:val="7B7B7B"/>
          <w:spacing w:val="1"/>
          <w:sz w:val="24"/>
          <w:szCs w:val="24"/>
        </w:rPr>
        <w:lastRenderedPageBreak/>
        <w:t xml:space="preserve">positivamente en la rehabilitación de </w:t>
      </w:r>
      <w:r w:rsidR="00555B5C" w:rsidRPr="00D83E9E">
        <w:rPr>
          <w:rFonts w:ascii="Times New Roman" w:hAnsi="Times New Roman"/>
          <w:color w:val="7B7B7B"/>
          <w:spacing w:val="1"/>
          <w:sz w:val="24"/>
          <w:szCs w:val="24"/>
        </w:rPr>
        <w:t>estos</w:t>
      </w:r>
      <w:r w:rsidR="00D83E9E" w:rsidRPr="00D83E9E">
        <w:rPr>
          <w:rFonts w:ascii="Times New Roman" w:hAnsi="Times New Roman"/>
          <w:color w:val="7B7B7B"/>
          <w:spacing w:val="1"/>
          <w:sz w:val="24"/>
          <w:szCs w:val="24"/>
        </w:rPr>
        <w:t xml:space="preserve">, se realizaron 14,200 llamadas y video llamadas. </w:t>
      </w:r>
    </w:p>
    <w:p w14:paraId="09D7E6C6" w14:textId="77777777" w:rsidR="005365D1" w:rsidRDefault="005365D1" w:rsidP="00D83E9E">
      <w:pPr>
        <w:spacing w:after="0" w:line="360" w:lineRule="auto"/>
        <w:ind w:left="702"/>
        <w:rPr>
          <w:rFonts w:ascii="Times New Roman" w:hAnsi="Times New Roman"/>
          <w:color w:val="7B7B7B"/>
          <w:spacing w:val="1"/>
          <w:sz w:val="24"/>
          <w:szCs w:val="24"/>
        </w:rPr>
      </w:pPr>
    </w:p>
    <w:p w14:paraId="3ABCF3DA" w14:textId="77777777" w:rsidR="005365D1" w:rsidRDefault="005365D1" w:rsidP="00D83E9E">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 xml:space="preserve">Con el interés de mejorar la calidad de vida de las personas privadas de libertad en condición de vulnerabilidad, se gestionó con el </w:t>
      </w:r>
      <w:r w:rsidR="0014089B" w:rsidRPr="0014089B">
        <w:rPr>
          <w:rFonts w:ascii="Times New Roman" w:hAnsi="Times New Roman"/>
          <w:color w:val="7B7B7B"/>
          <w:spacing w:val="1"/>
          <w:sz w:val="24"/>
          <w:szCs w:val="24"/>
        </w:rPr>
        <w:t>Gabinete de Política Social</w:t>
      </w:r>
      <w:r w:rsidR="0014089B">
        <w:rPr>
          <w:rFonts w:ascii="Times New Roman" w:hAnsi="Times New Roman"/>
          <w:color w:val="7B7B7B"/>
          <w:spacing w:val="1"/>
          <w:sz w:val="24"/>
          <w:szCs w:val="24"/>
        </w:rPr>
        <w:t xml:space="preserve"> de la Presidencia</w:t>
      </w:r>
      <w:r>
        <w:rPr>
          <w:rFonts w:ascii="Times New Roman" w:hAnsi="Times New Roman"/>
          <w:color w:val="7B7B7B"/>
          <w:spacing w:val="1"/>
          <w:sz w:val="24"/>
          <w:szCs w:val="24"/>
        </w:rPr>
        <w:t>,</w:t>
      </w:r>
      <w:r w:rsidRPr="005365D1">
        <w:rPr>
          <w:rFonts w:ascii="Times New Roman" w:hAnsi="Times New Roman"/>
          <w:color w:val="7B7B7B"/>
          <w:spacing w:val="1"/>
          <w:sz w:val="24"/>
          <w:szCs w:val="24"/>
        </w:rPr>
        <w:t xml:space="preserve"> </w:t>
      </w:r>
      <w:r>
        <w:rPr>
          <w:rFonts w:ascii="Times New Roman" w:hAnsi="Times New Roman"/>
          <w:color w:val="7B7B7B"/>
          <w:spacing w:val="1"/>
          <w:sz w:val="24"/>
          <w:szCs w:val="24"/>
        </w:rPr>
        <w:t>donaciones de medicamentos</w:t>
      </w:r>
      <w:r w:rsidR="0014089B">
        <w:rPr>
          <w:rFonts w:ascii="Times New Roman" w:hAnsi="Times New Roman"/>
          <w:color w:val="7B7B7B"/>
          <w:spacing w:val="1"/>
          <w:sz w:val="24"/>
          <w:szCs w:val="24"/>
        </w:rPr>
        <w:t xml:space="preserve"> e insumos médicos</w:t>
      </w:r>
      <w:r>
        <w:rPr>
          <w:rFonts w:ascii="Times New Roman" w:hAnsi="Times New Roman"/>
          <w:color w:val="7B7B7B"/>
          <w:spacing w:val="1"/>
          <w:sz w:val="24"/>
          <w:szCs w:val="24"/>
        </w:rPr>
        <w:t xml:space="preserve">, utensilios de cocina y kit de higiene. </w:t>
      </w:r>
    </w:p>
    <w:p w14:paraId="7DE3B554" w14:textId="77777777" w:rsidR="008A0E3D" w:rsidRDefault="008A0E3D" w:rsidP="00D83E9E">
      <w:pPr>
        <w:spacing w:after="0" w:line="360" w:lineRule="auto"/>
        <w:ind w:left="702"/>
        <w:rPr>
          <w:rFonts w:ascii="Times New Roman" w:hAnsi="Times New Roman"/>
          <w:color w:val="7B7B7B"/>
          <w:spacing w:val="1"/>
          <w:sz w:val="24"/>
          <w:szCs w:val="24"/>
        </w:rPr>
      </w:pPr>
    </w:p>
    <w:p w14:paraId="23B04E21" w14:textId="77777777" w:rsidR="008A0E3D" w:rsidRDefault="005C0872">
      <w:pPr>
        <w:pStyle w:val="Prrafodelista"/>
        <w:numPr>
          <w:ilvl w:val="0"/>
          <w:numId w:val="3"/>
        </w:numPr>
        <w:spacing w:after="0" w:line="360" w:lineRule="auto"/>
        <w:outlineLvl w:val="3"/>
        <w:rPr>
          <w:rFonts w:ascii="Times New Roman" w:hAnsi="Times New Roman"/>
          <w:color w:val="7B7B7B"/>
          <w:spacing w:val="1"/>
          <w:sz w:val="24"/>
          <w:szCs w:val="24"/>
        </w:rPr>
      </w:pPr>
      <w:r>
        <w:rPr>
          <w:rFonts w:ascii="Times New Roman" w:hAnsi="Times New Roman"/>
          <w:color w:val="7B7B7B"/>
          <w:spacing w:val="1"/>
          <w:sz w:val="24"/>
          <w:szCs w:val="24"/>
        </w:rPr>
        <w:t>Arte y cultura</w:t>
      </w:r>
    </w:p>
    <w:p w14:paraId="3DB21025" w14:textId="3395F2EB" w:rsidR="005C0872" w:rsidRDefault="003C4C00" w:rsidP="00D83E9E">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 xml:space="preserve">En el marco de </w:t>
      </w:r>
      <w:r w:rsidRPr="003C4C00">
        <w:rPr>
          <w:rFonts w:ascii="Times New Roman" w:hAnsi="Times New Roman"/>
          <w:color w:val="7B7B7B"/>
          <w:spacing w:val="1"/>
          <w:sz w:val="24"/>
          <w:szCs w:val="24"/>
        </w:rPr>
        <w:t>transformar, educar y concientizar</w:t>
      </w:r>
      <w:r>
        <w:rPr>
          <w:rFonts w:ascii="Times New Roman" w:hAnsi="Times New Roman"/>
          <w:color w:val="7B7B7B"/>
          <w:spacing w:val="1"/>
          <w:sz w:val="24"/>
          <w:szCs w:val="24"/>
        </w:rPr>
        <w:t xml:space="preserve"> a la población privada de libertad sobre </w:t>
      </w:r>
      <w:r w:rsidRPr="003C4C00">
        <w:rPr>
          <w:rFonts w:ascii="Times New Roman" w:hAnsi="Times New Roman"/>
          <w:color w:val="7B7B7B"/>
          <w:spacing w:val="1"/>
          <w:sz w:val="24"/>
          <w:szCs w:val="24"/>
        </w:rPr>
        <w:t>el séptimo arte</w:t>
      </w:r>
      <w:r w:rsidR="00AD7C20">
        <w:rPr>
          <w:rFonts w:ascii="Times New Roman" w:hAnsi="Times New Roman"/>
          <w:color w:val="7B7B7B"/>
          <w:spacing w:val="1"/>
          <w:sz w:val="24"/>
          <w:szCs w:val="24"/>
        </w:rPr>
        <w:t xml:space="preserve"> y </w:t>
      </w:r>
      <w:r w:rsidR="00AD7C20" w:rsidRPr="00AD7C20">
        <w:rPr>
          <w:rFonts w:ascii="Times New Roman" w:hAnsi="Times New Roman"/>
          <w:color w:val="7B7B7B"/>
          <w:spacing w:val="1"/>
          <w:sz w:val="24"/>
          <w:szCs w:val="24"/>
        </w:rPr>
        <w:t>rescatar, conservar y exhibir joyas del cine clásico y contemporáneo, películas consideradas patrimonio cinematográfico de la nación y del mundo</w:t>
      </w:r>
      <w:r w:rsidR="00AD7C20">
        <w:rPr>
          <w:rFonts w:ascii="Times New Roman" w:hAnsi="Times New Roman"/>
          <w:color w:val="7B7B7B"/>
          <w:spacing w:val="1"/>
          <w:sz w:val="24"/>
          <w:szCs w:val="24"/>
        </w:rPr>
        <w:t xml:space="preserve">, </w:t>
      </w:r>
      <w:r>
        <w:rPr>
          <w:rFonts w:ascii="Times New Roman" w:hAnsi="Times New Roman"/>
          <w:color w:val="7B7B7B"/>
          <w:spacing w:val="1"/>
          <w:sz w:val="24"/>
          <w:szCs w:val="24"/>
        </w:rPr>
        <w:t>en coordinación con CINEMATECA</w:t>
      </w:r>
      <w:r w:rsidR="00AD7C20">
        <w:rPr>
          <w:rFonts w:ascii="Times New Roman" w:hAnsi="Times New Roman"/>
          <w:color w:val="7B7B7B"/>
          <w:spacing w:val="1"/>
          <w:sz w:val="24"/>
          <w:szCs w:val="24"/>
        </w:rPr>
        <w:t xml:space="preserve">, se llevó el cine a los centros de corrección y </w:t>
      </w:r>
      <w:r w:rsidR="001F1086">
        <w:rPr>
          <w:rFonts w:ascii="Times New Roman" w:hAnsi="Times New Roman"/>
          <w:color w:val="7B7B7B"/>
          <w:spacing w:val="1"/>
          <w:sz w:val="24"/>
          <w:szCs w:val="24"/>
        </w:rPr>
        <w:t>rehabilitación</w:t>
      </w:r>
      <w:r w:rsidR="00AD7C20">
        <w:rPr>
          <w:rFonts w:ascii="Times New Roman" w:hAnsi="Times New Roman"/>
          <w:color w:val="7B7B7B"/>
          <w:spacing w:val="1"/>
          <w:sz w:val="24"/>
          <w:szCs w:val="24"/>
        </w:rPr>
        <w:t>.</w:t>
      </w:r>
    </w:p>
    <w:p w14:paraId="1A94FC09" w14:textId="77777777" w:rsidR="00153769" w:rsidRDefault="00153769" w:rsidP="00D83E9E">
      <w:pPr>
        <w:spacing w:after="0" w:line="360" w:lineRule="auto"/>
        <w:ind w:left="702"/>
        <w:rPr>
          <w:rFonts w:ascii="Times New Roman" w:hAnsi="Times New Roman"/>
          <w:color w:val="7B7B7B"/>
          <w:spacing w:val="1"/>
          <w:sz w:val="24"/>
          <w:szCs w:val="24"/>
        </w:rPr>
      </w:pPr>
    </w:p>
    <w:p w14:paraId="73223235" w14:textId="77777777" w:rsidR="00A67845" w:rsidRDefault="00A67845" w:rsidP="00D83E9E">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Procurando que las personas privadas de libertad, puedan expresar de forma libre</w:t>
      </w:r>
      <w:r w:rsidR="00E106E6">
        <w:rPr>
          <w:rFonts w:ascii="Times New Roman" w:hAnsi="Times New Roman"/>
          <w:color w:val="7B7B7B"/>
          <w:spacing w:val="1"/>
          <w:sz w:val="24"/>
          <w:szCs w:val="24"/>
        </w:rPr>
        <w:t xml:space="preserve"> y</w:t>
      </w:r>
      <w:r>
        <w:rPr>
          <w:rFonts w:ascii="Times New Roman" w:hAnsi="Times New Roman"/>
          <w:color w:val="7B7B7B"/>
          <w:spacing w:val="1"/>
          <w:sz w:val="24"/>
          <w:szCs w:val="24"/>
        </w:rPr>
        <w:t xml:space="preserve"> creativa sus emociones</w:t>
      </w:r>
      <w:r w:rsidR="00E106E6">
        <w:rPr>
          <w:rFonts w:ascii="Times New Roman" w:hAnsi="Times New Roman"/>
          <w:color w:val="7B7B7B"/>
          <w:spacing w:val="1"/>
          <w:sz w:val="24"/>
          <w:szCs w:val="24"/>
        </w:rPr>
        <w:t>,</w:t>
      </w:r>
      <w:r>
        <w:rPr>
          <w:rFonts w:ascii="Times New Roman" w:hAnsi="Times New Roman"/>
          <w:color w:val="7B7B7B"/>
          <w:spacing w:val="1"/>
          <w:sz w:val="24"/>
          <w:szCs w:val="24"/>
        </w:rPr>
        <w:t xml:space="preserve"> y así conectar con su interior</w:t>
      </w:r>
      <w:r w:rsidR="00321B32">
        <w:rPr>
          <w:rFonts w:ascii="Times New Roman" w:hAnsi="Times New Roman"/>
          <w:color w:val="7B7B7B"/>
          <w:spacing w:val="1"/>
          <w:sz w:val="24"/>
          <w:szCs w:val="24"/>
        </w:rPr>
        <w:t xml:space="preserve"> en pos de su rehabilitación para su reinserción social, se realizaron presentaciones en diferentes manifestaciones artísticas.</w:t>
      </w:r>
    </w:p>
    <w:p w14:paraId="01ED0222" w14:textId="77777777" w:rsidR="001F1086" w:rsidRDefault="001F1086" w:rsidP="00D83E9E">
      <w:pPr>
        <w:spacing w:after="0" w:line="360" w:lineRule="auto"/>
        <w:ind w:left="702"/>
        <w:rPr>
          <w:rFonts w:ascii="Times New Roman" w:hAnsi="Times New Roman"/>
          <w:color w:val="7B7B7B"/>
          <w:spacing w:val="1"/>
          <w:sz w:val="24"/>
          <w:szCs w:val="24"/>
        </w:rPr>
      </w:pPr>
    </w:p>
    <w:p w14:paraId="7C7794F6" w14:textId="77777777" w:rsidR="001F1086" w:rsidRDefault="009F16B8" w:rsidP="00D83E9E">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Con el objetivo de preservar el medioambiente, se realizan talleres y cursos de arte en materiales de reciclaje en los centros de corrección y rehabilitación.</w:t>
      </w:r>
    </w:p>
    <w:p w14:paraId="129A8D92" w14:textId="77777777" w:rsidR="00A67845" w:rsidRDefault="00A67845" w:rsidP="00D83E9E">
      <w:pPr>
        <w:spacing w:after="0" w:line="360" w:lineRule="auto"/>
        <w:ind w:left="702"/>
        <w:rPr>
          <w:rFonts w:ascii="Times New Roman" w:hAnsi="Times New Roman"/>
          <w:color w:val="7B7B7B"/>
          <w:spacing w:val="1"/>
          <w:sz w:val="24"/>
          <w:szCs w:val="24"/>
        </w:rPr>
      </w:pPr>
    </w:p>
    <w:p w14:paraId="40E233A3" w14:textId="77777777" w:rsidR="005C0872" w:rsidRDefault="005C0872">
      <w:pPr>
        <w:pStyle w:val="Prrafodelista"/>
        <w:numPr>
          <w:ilvl w:val="0"/>
          <w:numId w:val="3"/>
        </w:numPr>
        <w:spacing w:after="0" w:line="360" w:lineRule="auto"/>
        <w:outlineLvl w:val="3"/>
        <w:rPr>
          <w:rFonts w:ascii="Times New Roman" w:hAnsi="Times New Roman"/>
          <w:color w:val="7B7B7B"/>
          <w:spacing w:val="1"/>
          <w:sz w:val="24"/>
          <w:szCs w:val="24"/>
        </w:rPr>
      </w:pPr>
      <w:r>
        <w:rPr>
          <w:rFonts w:ascii="Times New Roman" w:hAnsi="Times New Roman"/>
          <w:color w:val="7B7B7B"/>
          <w:spacing w:val="1"/>
          <w:sz w:val="24"/>
          <w:szCs w:val="24"/>
        </w:rPr>
        <w:t xml:space="preserve">Deporte </w:t>
      </w:r>
    </w:p>
    <w:p w14:paraId="40E3D3D3" w14:textId="73EDA32A" w:rsidR="000F7311" w:rsidRDefault="000F7311" w:rsidP="00D83E9E">
      <w:pPr>
        <w:spacing w:after="0" w:line="360" w:lineRule="auto"/>
        <w:ind w:left="702"/>
        <w:rPr>
          <w:rFonts w:ascii="Times New Roman" w:hAnsi="Times New Roman"/>
          <w:color w:val="7B7B7B"/>
          <w:spacing w:val="1"/>
          <w:sz w:val="24"/>
          <w:szCs w:val="24"/>
        </w:rPr>
      </w:pPr>
      <w:r w:rsidRPr="000F7311">
        <w:rPr>
          <w:rFonts w:ascii="Times New Roman" w:hAnsi="Times New Roman"/>
          <w:color w:val="7B7B7B"/>
          <w:spacing w:val="1"/>
          <w:sz w:val="24"/>
          <w:szCs w:val="24"/>
        </w:rPr>
        <w:t xml:space="preserve">El deporte en los centros de corrección y rehabilitación juego un rol fundamental en la reinserción social, ya que sirve como herramienta rehabilitadora amortiguando ansiedades e impulsos agresivos en las </w:t>
      </w:r>
      <w:r w:rsidRPr="000F7311">
        <w:rPr>
          <w:rFonts w:ascii="Times New Roman" w:hAnsi="Times New Roman"/>
          <w:color w:val="7B7B7B"/>
          <w:spacing w:val="1"/>
          <w:sz w:val="24"/>
          <w:szCs w:val="24"/>
        </w:rPr>
        <w:lastRenderedPageBreak/>
        <w:t xml:space="preserve">personas privadas de libertad, dotándolas de la capacidad para convivir en armonía y trabajo en equipo. </w:t>
      </w:r>
    </w:p>
    <w:p w14:paraId="7E9973EC" w14:textId="535C5CF7" w:rsidR="002A3858" w:rsidRDefault="002A3858" w:rsidP="00D83E9E">
      <w:pPr>
        <w:spacing w:after="0" w:line="360" w:lineRule="auto"/>
        <w:ind w:left="702"/>
        <w:rPr>
          <w:rFonts w:ascii="Times New Roman" w:hAnsi="Times New Roman"/>
          <w:color w:val="7B7B7B"/>
          <w:spacing w:val="1"/>
          <w:sz w:val="24"/>
          <w:szCs w:val="24"/>
        </w:rPr>
      </w:pPr>
    </w:p>
    <w:p w14:paraId="272951A9" w14:textId="4E2D460E" w:rsidR="005C0872" w:rsidRDefault="000F7311" w:rsidP="00D83E9E">
      <w:pPr>
        <w:spacing w:after="0" w:line="360" w:lineRule="auto"/>
        <w:ind w:left="702"/>
        <w:rPr>
          <w:rFonts w:ascii="Times New Roman" w:hAnsi="Times New Roman"/>
          <w:color w:val="7B7B7B"/>
          <w:spacing w:val="1"/>
          <w:sz w:val="24"/>
          <w:szCs w:val="24"/>
        </w:rPr>
      </w:pPr>
      <w:r w:rsidRPr="000F7311">
        <w:rPr>
          <w:rFonts w:ascii="Times New Roman" w:hAnsi="Times New Roman"/>
          <w:color w:val="7B7B7B"/>
          <w:spacing w:val="1"/>
          <w:sz w:val="24"/>
          <w:szCs w:val="24"/>
        </w:rPr>
        <w:t>En este sentido</w:t>
      </w:r>
      <w:r>
        <w:rPr>
          <w:rFonts w:ascii="Times New Roman" w:hAnsi="Times New Roman"/>
          <w:color w:val="7B7B7B"/>
          <w:spacing w:val="1"/>
          <w:sz w:val="24"/>
          <w:szCs w:val="24"/>
        </w:rPr>
        <w:t xml:space="preserve"> </w:t>
      </w:r>
      <w:r w:rsidR="002A3858">
        <w:rPr>
          <w:rFonts w:ascii="Times New Roman" w:hAnsi="Times New Roman"/>
          <w:color w:val="7B7B7B"/>
          <w:spacing w:val="1"/>
          <w:sz w:val="24"/>
          <w:szCs w:val="24"/>
        </w:rPr>
        <w:t xml:space="preserve">y en coordinación con el </w:t>
      </w:r>
      <w:r w:rsidR="002A3858" w:rsidRPr="00A161F1">
        <w:rPr>
          <w:rFonts w:ascii="Times New Roman" w:hAnsi="Times New Roman"/>
          <w:color w:val="7B7B7B"/>
          <w:spacing w:val="1"/>
          <w:sz w:val="24"/>
          <w:szCs w:val="24"/>
        </w:rPr>
        <w:t>Ministerio de Deportes y Recreación (MIDEREC</w:t>
      </w:r>
      <w:r w:rsidR="002A3858">
        <w:rPr>
          <w:rFonts w:ascii="Times New Roman" w:hAnsi="Times New Roman"/>
          <w:color w:val="7B7B7B"/>
          <w:spacing w:val="1"/>
          <w:sz w:val="24"/>
          <w:szCs w:val="24"/>
        </w:rPr>
        <w:t xml:space="preserve">, </w:t>
      </w:r>
      <w:r>
        <w:rPr>
          <w:rFonts w:ascii="Times New Roman" w:hAnsi="Times New Roman"/>
          <w:color w:val="7B7B7B"/>
          <w:spacing w:val="1"/>
          <w:sz w:val="24"/>
          <w:szCs w:val="24"/>
        </w:rPr>
        <w:t>se realizaron pasadías deportivos, torneos (Baloncesto, softball y el primero presencial de ajedrez), talleres de capacitación</w:t>
      </w:r>
      <w:r w:rsidR="002A3858" w:rsidRPr="002A3858">
        <w:t xml:space="preserve"> </w:t>
      </w:r>
      <w:r w:rsidR="002A3858" w:rsidRPr="002A3858">
        <w:rPr>
          <w:rFonts w:ascii="Times New Roman" w:hAnsi="Times New Roman"/>
          <w:color w:val="7B7B7B"/>
          <w:spacing w:val="1"/>
          <w:sz w:val="24"/>
          <w:szCs w:val="24"/>
        </w:rPr>
        <w:t>para recreólogos</w:t>
      </w:r>
      <w:r w:rsidRPr="002A3858">
        <w:rPr>
          <w:rFonts w:ascii="Times New Roman" w:hAnsi="Times New Roman"/>
          <w:color w:val="7B7B7B"/>
          <w:spacing w:val="1"/>
          <w:sz w:val="24"/>
          <w:szCs w:val="24"/>
        </w:rPr>
        <w:t>,</w:t>
      </w:r>
      <w:r>
        <w:rPr>
          <w:rFonts w:ascii="Times New Roman" w:hAnsi="Times New Roman"/>
          <w:color w:val="7B7B7B"/>
          <w:spacing w:val="1"/>
          <w:sz w:val="24"/>
          <w:szCs w:val="24"/>
        </w:rPr>
        <w:t xml:space="preserve"> </w:t>
      </w:r>
      <w:r w:rsidR="002A3858">
        <w:rPr>
          <w:rFonts w:ascii="Times New Roman" w:hAnsi="Times New Roman"/>
          <w:color w:val="7B7B7B"/>
          <w:spacing w:val="1"/>
          <w:sz w:val="24"/>
          <w:szCs w:val="24"/>
        </w:rPr>
        <w:t xml:space="preserve">siendo certificados </w:t>
      </w:r>
      <w:r w:rsidR="002A3858" w:rsidRPr="002A3858">
        <w:rPr>
          <w:rFonts w:ascii="Times New Roman" w:hAnsi="Times New Roman"/>
          <w:color w:val="7B7B7B"/>
          <w:spacing w:val="1"/>
          <w:sz w:val="24"/>
          <w:szCs w:val="24"/>
        </w:rPr>
        <w:t>más de 300 privados de libertad</w:t>
      </w:r>
      <w:r w:rsidR="00A161F1">
        <w:rPr>
          <w:rFonts w:ascii="Times New Roman" w:hAnsi="Times New Roman"/>
          <w:color w:val="7B7B7B"/>
          <w:spacing w:val="1"/>
          <w:sz w:val="24"/>
          <w:szCs w:val="24"/>
        </w:rPr>
        <w:t>.</w:t>
      </w:r>
      <w:r w:rsidR="00491106">
        <w:rPr>
          <w:rFonts w:ascii="Times New Roman" w:hAnsi="Times New Roman"/>
          <w:color w:val="7B7B7B"/>
          <w:spacing w:val="1"/>
          <w:sz w:val="24"/>
          <w:szCs w:val="24"/>
        </w:rPr>
        <w:t xml:space="preserve"> En el ámbito de los adolescentes </w:t>
      </w:r>
      <w:r w:rsidR="002A3858" w:rsidRPr="002A3858">
        <w:rPr>
          <w:rFonts w:ascii="Times New Roman" w:hAnsi="Times New Roman"/>
          <w:color w:val="7B7B7B"/>
          <w:spacing w:val="1"/>
          <w:sz w:val="24"/>
          <w:szCs w:val="24"/>
        </w:rPr>
        <w:t xml:space="preserve">500 </w:t>
      </w:r>
      <w:r w:rsidR="00491106" w:rsidRPr="00491106">
        <w:rPr>
          <w:rFonts w:ascii="Times New Roman" w:hAnsi="Times New Roman"/>
          <w:color w:val="7B7B7B"/>
          <w:spacing w:val="1"/>
          <w:sz w:val="24"/>
          <w:szCs w:val="24"/>
        </w:rPr>
        <w:t>realiza</w:t>
      </w:r>
      <w:r w:rsidR="00904E23">
        <w:rPr>
          <w:rFonts w:ascii="Times New Roman" w:hAnsi="Times New Roman"/>
          <w:color w:val="7B7B7B"/>
          <w:spacing w:val="1"/>
          <w:sz w:val="24"/>
          <w:szCs w:val="24"/>
        </w:rPr>
        <w:t>ron</w:t>
      </w:r>
      <w:r w:rsidR="00491106" w:rsidRPr="00491106">
        <w:rPr>
          <w:rFonts w:ascii="Times New Roman" w:hAnsi="Times New Roman"/>
          <w:color w:val="7B7B7B"/>
          <w:spacing w:val="1"/>
          <w:sz w:val="24"/>
          <w:szCs w:val="24"/>
        </w:rPr>
        <w:t xml:space="preserve"> </w:t>
      </w:r>
      <w:r w:rsidR="00904E23" w:rsidRPr="00904E23">
        <w:rPr>
          <w:rFonts w:ascii="Times New Roman" w:hAnsi="Times New Roman"/>
          <w:color w:val="7B7B7B"/>
          <w:spacing w:val="1"/>
          <w:sz w:val="24"/>
          <w:szCs w:val="24"/>
        </w:rPr>
        <w:t xml:space="preserve">4,821 </w:t>
      </w:r>
      <w:r w:rsidR="00491106" w:rsidRPr="00491106">
        <w:rPr>
          <w:rFonts w:ascii="Times New Roman" w:hAnsi="Times New Roman"/>
          <w:color w:val="7B7B7B"/>
          <w:spacing w:val="1"/>
          <w:sz w:val="24"/>
          <w:szCs w:val="24"/>
        </w:rPr>
        <w:t>actividades deportivas por lo menos 3 veces a la semana</w:t>
      </w:r>
      <w:r w:rsidR="00491106">
        <w:rPr>
          <w:rFonts w:ascii="Times New Roman" w:hAnsi="Times New Roman"/>
          <w:color w:val="7B7B7B"/>
          <w:spacing w:val="1"/>
          <w:sz w:val="24"/>
          <w:szCs w:val="24"/>
        </w:rPr>
        <w:t>.</w:t>
      </w:r>
    </w:p>
    <w:p w14:paraId="772E9AD4" w14:textId="77777777" w:rsidR="005C0872" w:rsidRPr="00D83E9E" w:rsidRDefault="005C0872" w:rsidP="00D83E9E">
      <w:pPr>
        <w:spacing w:after="0" w:line="360" w:lineRule="auto"/>
        <w:ind w:left="702"/>
        <w:rPr>
          <w:rFonts w:ascii="Times New Roman" w:hAnsi="Times New Roman"/>
          <w:color w:val="7B7B7B"/>
          <w:spacing w:val="1"/>
          <w:sz w:val="24"/>
          <w:szCs w:val="24"/>
        </w:rPr>
      </w:pPr>
    </w:p>
    <w:p w14:paraId="51F6C06F" w14:textId="77777777" w:rsidR="00B14661" w:rsidRPr="004F1DE7" w:rsidRDefault="004F1DE7">
      <w:pPr>
        <w:pStyle w:val="Prrafodelista"/>
        <w:numPr>
          <w:ilvl w:val="2"/>
          <w:numId w:val="17"/>
        </w:numPr>
        <w:spacing w:after="0" w:line="360" w:lineRule="auto"/>
        <w:ind w:left="567" w:hanging="567"/>
        <w:outlineLvl w:val="2"/>
        <w:rPr>
          <w:rFonts w:ascii="Times New Roman" w:eastAsia="Calibri" w:hAnsi="Times New Roman" w:cs="Times New Roman"/>
          <w:color w:val="7B7B7B"/>
          <w:spacing w:val="1"/>
          <w:sz w:val="24"/>
          <w:szCs w:val="24"/>
        </w:rPr>
      </w:pPr>
      <w:bookmarkStart w:id="14" w:name="_Toc122354578"/>
      <w:r w:rsidRPr="004F1DE7">
        <w:rPr>
          <w:rFonts w:ascii="Times New Roman" w:eastAsia="Calibri" w:hAnsi="Times New Roman" w:cs="Times New Roman"/>
          <w:color w:val="7B7B7B"/>
          <w:spacing w:val="1"/>
          <w:sz w:val="24"/>
          <w:szCs w:val="24"/>
        </w:rPr>
        <w:t>Medio libre</w:t>
      </w:r>
      <w:bookmarkEnd w:id="14"/>
    </w:p>
    <w:p w14:paraId="02414143" w14:textId="5C8AA348" w:rsidR="004F1DE7" w:rsidRDefault="00C0340D" w:rsidP="00C0340D">
      <w:pPr>
        <w:spacing w:after="0" w:line="360" w:lineRule="auto"/>
        <w:ind w:left="702"/>
        <w:rPr>
          <w:rFonts w:ascii="Times New Roman" w:hAnsi="Times New Roman"/>
          <w:color w:val="7B7B7B"/>
          <w:spacing w:val="1"/>
          <w:sz w:val="24"/>
          <w:szCs w:val="24"/>
        </w:rPr>
      </w:pPr>
      <w:r w:rsidRPr="00C0340D">
        <w:rPr>
          <w:rFonts w:ascii="Times New Roman" w:hAnsi="Times New Roman"/>
          <w:color w:val="7B7B7B"/>
          <w:spacing w:val="1"/>
          <w:sz w:val="24"/>
          <w:szCs w:val="24"/>
        </w:rPr>
        <w:t>La reinserción social, tiene como objetivo la integración social de las personas privadas de libertad liberadas de los centros de corrección y rehabilitación, es en este punto, donde la misión de la Dirección General de Servicios Penitenciarios y Correccionales, impacta positivamente en la seguridad ciudadana y la paz social, con un papel crucial en la habilitación de las personas privadas de libertad, a través del diseño e implementación de programas de asistencia y tratamiento que conlleva al bienestar social de la población general.</w:t>
      </w:r>
    </w:p>
    <w:p w14:paraId="4DA6E82F" w14:textId="77777777" w:rsidR="00680A6D" w:rsidRDefault="00680A6D" w:rsidP="00C0340D">
      <w:pPr>
        <w:spacing w:after="0" w:line="360" w:lineRule="auto"/>
        <w:ind w:left="702"/>
        <w:rPr>
          <w:rFonts w:ascii="Times New Roman" w:hAnsi="Times New Roman"/>
          <w:color w:val="7B7B7B"/>
          <w:spacing w:val="1"/>
          <w:sz w:val="24"/>
          <w:szCs w:val="24"/>
        </w:rPr>
      </w:pPr>
    </w:p>
    <w:p w14:paraId="61639BAB" w14:textId="2C4FE9A1" w:rsidR="00D77267" w:rsidRDefault="00D77267" w:rsidP="00C0340D">
      <w:pPr>
        <w:spacing w:after="0" w:line="360" w:lineRule="auto"/>
        <w:ind w:left="702"/>
        <w:rPr>
          <w:rFonts w:ascii="Times New Roman" w:hAnsi="Times New Roman"/>
          <w:color w:val="7B7B7B"/>
          <w:spacing w:val="1"/>
          <w:sz w:val="24"/>
          <w:szCs w:val="24"/>
        </w:rPr>
      </w:pPr>
      <w:r w:rsidRPr="00D77267">
        <w:rPr>
          <w:rFonts w:ascii="Times New Roman" w:hAnsi="Times New Roman"/>
          <w:color w:val="7B7B7B"/>
          <w:spacing w:val="1"/>
          <w:sz w:val="24"/>
          <w:szCs w:val="24"/>
        </w:rPr>
        <w:t xml:space="preserve">Con la finalidad de fomentar modelos de autoconfianza, empoderamiento, reforzamiento, protección y la promoción del respeto a los derechos humanos, con diseños propios de vestimenta, calzados y accesorios </w:t>
      </w:r>
      <w:r w:rsidR="007F5BAD">
        <w:rPr>
          <w:rFonts w:ascii="Times New Roman" w:hAnsi="Times New Roman"/>
          <w:color w:val="7B7B7B"/>
          <w:spacing w:val="1"/>
          <w:sz w:val="24"/>
          <w:szCs w:val="24"/>
        </w:rPr>
        <w:t xml:space="preserve">30 </w:t>
      </w:r>
      <w:r w:rsidRPr="00D77267">
        <w:rPr>
          <w:rFonts w:ascii="Times New Roman" w:hAnsi="Times New Roman"/>
          <w:color w:val="7B7B7B"/>
          <w:spacing w:val="1"/>
          <w:sz w:val="24"/>
          <w:szCs w:val="24"/>
        </w:rPr>
        <w:t xml:space="preserve">personas privadas de libertad del CCR-2 Najayo Mujeres y CCRA-18 Sabana Toro, </w:t>
      </w:r>
      <w:r w:rsidR="00364B5E">
        <w:rPr>
          <w:rFonts w:ascii="Times New Roman" w:hAnsi="Times New Roman"/>
          <w:color w:val="7B7B7B"/>
          <w:spacing w:val="1"/>
          <w:sz w:val="24"/>
          <w:szCs w:val="24"/>
        </w:rPr>
        <w:t xml:space="preserve">con </w:t>
      </w:r>
      <w:r w:rsidR="00364B5E" w:rsidRPr="00364B5E">
        <w:rPr>
          <w:rFonts w:ascii="Times New Roman" w:hAnsi="Times New Roman"/>
          <w:color w:val="7B7B7B"/>
          <w:spacing w:val="1"/>
          <w:sz w:val="24"/>
          <w:szCs w:val="24"/>
        </w:rPr>
        <w:t>el patrocinio del Voluntariado Banreservas</w:t>
      </w:r>
      <w:r w:rsidR="00364B5E">
        <w:rPr>
          <w:rFonts w:ascii="Times New Roman" w:hAnsi="Times New Roman"/>
          <w:color w:val="7B7B7B"/>
          <w:spacing w:val="1"/>
          <w:sz w:val="24"/>
          <w:szCs w:val="24"/>
        </w:rPr>
        <w:t>,</w:t>
      </w:r>
      <w:r w:rsidR="00364B5E" w:rsidRPr="00364B5E">
        <w:rPr>
          <w:rFonts w:ascii="Times New Roman" w:hAnsi="Times New Roman"/>
          <w:color w:val="7B7B7B"/>
          <w:spacing w:val="1"/>
          <w:sz w:val="24"/>
          <w:szCs w:val="24"/>
        </w:rPr>
        <w:t xml:space="preserve"> </w:t>
      </w:r>
      <w:r w:rsidRPr="00D77267">
        <w:rPr>
          <w:rFonts w:ascii="Times New Roman" w:hAnsi="Times New Roman"/>
          <w:color w:val="7B7B7B"/>
          <w:spacing w:val="1"/>
          <w:sz w:val="24"/>
          <w:szCs w:val="24"/>
        </w:rPr>
        <w:t xml:space="preserve">participaron </w:t>
      </w:r>
      <w:r w:rsidR="007F5BAD">
        <w:rPr>
          <w:rFonts w:ascii="Times New Roman" w:hAnsi="Times New Roman"/>
          <w:color w:val="7B7B7B"/>
          <w:spacing w:val="1"/>
          <w:sz w:val="24"/>
          <w:szCs w:val="24"/>
        </w:rPr>
        <w:t>en el desfile “</w:t>
      </w:r>
      <w:r w:rsidR="007F5BAD" w:rsidRPr="007F5BAD">
        <w:rPr>
          <w:rFonts w:ascii="Times New Roman" w:hAnsi="Times New Roman"/>
          <w:color w:val="7B7B7B"/>
          <w:spacing w:val="1"/>
          <w:sz w:val="24"/>
          <w:szCs w:val="24"/>
        </w:rPr>
        <w:t>Por una segunda oportunidad</w:t>
      </w:r>
      <w:r w:rsidR="007F5BAD">
        <w:rPr>
          <w:rFonts w:ascii="Times New Roman" w:hAnsi="Times New Roman"/>
          <w:color w:val="7B7B7B"/>
          <w:spacing w:val="1"/>
          <w:sz w:val="24"/>
          <w:szCs w:val="24"/>
        </w:rPr>
        <w:t xml:space="preserve">” </w:t>
      </w:r>
      <w:r w:rsidRPr="00D77267">
        <w:rPr>
          <w:rFonts w:ascii="Times New Roman" w:hAnsi="Times New Roman"/>
          <w:color w:val="7B7B7B"/>
          <w:spacing w:val="1"/>
          <w:sz w:val="24"/>
          <w:szCs w:val="24"/>
        </w:rPr>
        <w:t>en la clausura de</w:t>
      </w:r>
      <w:r w:rsidR="008F0F20">
        <w:rPr>
          <w:rFonts w:ascii="Times New Roman" w:hAnsi="Times New Roman"/>
          <w:color w:val="7B7B7B"/>
          <w:spacing w:val="1"/>
          <w:sz w:val="24"/>
          <w:szCs w:val="24"/>
        </w:rPr>
        <w:t xml:space="preserve"> </w:t>
      </w:r>
      <w:r w:rsidRPr="00D77267">
        <w:rPr>
          <w:rFonts w:ascii="Times New Roman" w:hAnsi="Times New Roman"/>
          <w:color w:val="7B7B7B"/>
          <w:spacing w:val="1"/>
          <w:sz w:val="24"/>
          <w:szCs w:val="24"/>
        </w:rPr>
        <w:t>l</w:t>
      </w:r>
      <w:r w:rsidR="008F0F20">
        <w:rPr>
          <w:rFonts w:ascii="Times New Roman" w:hAnsi="Times New Roman"/>
          <w:color w:val="7B7B7B"/>
          <w:spacing w:val="1"/>
          <w:sz w:val="24"/>
          <w:szCs w:val="24"/>
        </w:rPr>
        <w:t>a</w:t>
      </w:r>
      <w:r w:rsidRPr="00D77267">
        <w:rPr>
          <w:rFonts w:ascii="Times New Roman" w:hAnsi="Times New Roman"/>
          <w:color w:val="7B7B7B"/>
          <w:spacing w:val="1"/>
          <w:sz w:val="24"/>
          <w:szCs w:val="24"/>
        </w:rPr>
        <w:t xml:space="preserve"> </w:t>
      </w:r>
      <w:r w:rsidR="008F0F20" w:rsidRPr="008F0F20">
        <w:rPr>
          <w:rFonts w:ascii="Times New Roman" w:hAnsi="Times New Roman"/>
          <w:color w:val="7B7B7B"/>
          <w:spacing w:val="1"/>
          <w:sz w:val="24"/>
          <w:szCs w:val="24"/>
        </w:rPr>
        <w:t>décima tercera edición de República Dominicana</w:t>
      </w:r>
      <w:r w:rsidR="00043B6C">
        <w:rPr>
          <w:rFonts w:ascii="Times New Roman" w:hAnsi="Times New Roman"/>
          <w:color w:val="7B7B7B"/>
          <w:spacing w:val="1"/>
          <w:sz w:val="24"/>
          <w:szCs w:val="24"/>
        </w:rPr>
        <w:t>0</w:t>
      </w:r>
      <w:r w:rsidR="008F0F20" w:rsidRPr="008F0F20">
        <w:rPr>
          <w:rFonts w:ascii="Times New Roman" w:hAnsi="Times New Roman"/>
          <w:color w:val="7B7B7B"/>
          <w:spacing w:val="1"/>
          <w:sz w:val="24"/>
          <w:szCs w:val="24"/>
        </w:rPr>
        <w:t xml:space="preserve"> </w:t>
      </w:r>
      <w:r w:rsidR="008F0F20">
        <w:rPr>
          <w:rFonts w:ascii="Times New Roman" w:hAnsi="Times New Roman"/>
          <w:color w:val="7B7B7B"/>
          <w:spacing w:val="1"/>
          <w:sz w:val="24"/>
          <w:szCs w:val="24"/>
        </w:rPr>
        <w:t xml:space="preserve">de </w:t>
      </w:r>
      <w:proofErr w:type="spellStart"/>
      <w:r w:rsidRPr="00D77267">
        <w:rPr>
          <w:rFonts w:ascii="Times New Roman" w:hAnsi="Times New Roman"/>
          <w:color w:val="7B7B7B"/>
          <w:spacing w:val="1"/>
          <w:sz w:val="24"/>
          <w:szCs w:val="24"/>
        </w:rPr>
        <w:t>Fashion</w:t>
      </w:r>
      <w:proofErr w:type="spellEnd"/>
      <w:r w:rsidRPr="00D77267">
        <w:rPr>
          <w:rFonts w:ascii="Times New Roman" w:hAnsi="Times New Roman"/>
          <w:color w:val="7B7B7B"/>
          <w:spacing w:val="1"/>
          <w:sz w:val="24"/>
          <w:szCs w:val="24"/>
        </w:rPr>
        <w:t xml:space="preserve"> </w:t>
      </w:r>
      <w:proofErr w:type="spellStart"/>
      <w:r w:rsidRPr="00D77267">
        <w:rPr>
          <w:rFonts w:ascii="Times New Roman" w:hAnsi="Times New Roman"/>
          <w:color w:val="7B7B7B"/>
          <w:spacing w:val="1"/>
          <w:sz w:val="24"/>
          <w:szCs w:val="24"/>
        </w:rPr>
        <w:t>Week</w:t>
      </w:r>
      <w:proofErr w:type="spellEnd"/>
      <w:r w:rsidR="00382395">
        <w:rPr>
          <w:rFonts w:ascii="Times New Roman" w:hAnsi="Times New Roman"/>
          <w:color w:val="7B7B7B"/>
          <w:spacing w:val="1"/>
          <w:sz w:val="24"/>
          <w:szCs w:val="24"/>
        </w:rPr>
        <w:t xml:space="preserve"> 2022 con su lema</w:t>
      </w:r>
      <w:r w:rsidR="00382395">
        <w:t xml:space="preserve"> “</w:t>
      </w:r>
      <w:r w:rsidR="00382395" w:rsidRPr="00382395">
        <w:rPr>
          <w:rFonts w:ascii="Times New Roman" w:hAnsi="Times New Roman"/>
          <w:color w:val="7B7B7B"/>
          <w:spacing w:val="1"/>
          <w:sz w:val="24"/>
          <w:szCs w:val="24"/>
        </w:rPr>
        <w:t>La evolución de la moda</w:t>
      </w:r>
      <w:r w:rsidR="00382395">
        <w:rPr>
          <w:rFonts w:ascii="Times New Roman" w:hAnsi="Times New Roman"/>
          <w:color w:val="7B7B7B"/>
          <w:spacing w:val="1"/>
          <w:sz w:val="24"/>
          <w:szCs w:val="24"/>
        </w:rPr>
        <w:t>”</w:t>
      </w:r>
      <w:r w:rsidR="008F0F20" w:rsidRPr="008F0F20">
        <w:t xml:space="preserve"> </w:t>
      </w:r>
      <w:r w:rsidR="008F0F20" w:rsidRPr="008F0F20">
        <w:rPr>
          <w:rFonts w:ascii="Times New Roman" w:hAnsi="Times New Roman"/>
          <w:color w:val="7B7B7B"/>
          <w:spacing w:val="1"/>
          <w:sz w:val="24"/>
          <w:szCs w:val="24"/>
        </w:rPr>
        <w:t xml:space="preserve">del 30 de agosto al 4 de septiembre en el salón </w:t>
      </w:r>
      <w:proofErr w:type="spellStart"/>
      <w:r w:rsidR="008F0F20" w:rsidRPr="008F0F20">
        <w:rPr>
          <w:rFonts w:ascii="Times New Roman" w:hAnsi="Times New Roman"/>
          <w:color w:val="7B7B7B"/>
          <w:spacing w:val="1"/>
          <w:sz w:val="24"/>
          <w:szCs w:val="24"/>
        </w:rPr>
        <w:t>Epic</w:t>
      </w:r>
      <w:proofErr w:type="spellEnd"/>
      <w:r w:rsidR="008F0F20" w:rsidRPr="008F0F20">
        <w:rPr>
          <w:rFonts w:ascii="Times New Roman" w:hAnsi="Times New Roman"/>
          <w:color w:val="7B7B7B"/>
          <w:spacing w:val="1"/>
          <w:sz w:val="24"/>
          <w:szCs w:val="24"/>
        </w:rPr>
        <w:t xml:space="preserve"> Center del Hotel </w:t>
      </w:r>
      <w:r w:rsidR="008F0F20">
        <w:rPr>
          <w:rFonts w:ascii="Times New Roman" w:hAnsi="Times New Roman"/>
          <w:color w:val="7B7B7B"/>
          <w:spacing w:val="1"/>
          <w:sz w:val="24"/>
          <w:szCs w:val="24"/>
        </w:rPr>
        <w:t>JW Marriot ubicado en Blue Mall</w:t>
      </w:r>
      <w:r w:rsidR="007F5BAD">
        <w:rPr>
          <w:rFonts w:ascii="Times New Roman" w:hAnsi="Times New Roman"/>
          <w:color w:val="7B7B7B"/>
          <w:spacing w:val="1"/>
          <w:sz w:val="24"/>
          <w:szCs w:val="24"/>
        </w:rPr>
        <w:t xml:space="preserve">, en el cual </w:t>
      </w:r>
      <w:r w:rsidR="007F5BAD" w:rsidRPr="00D77267">
        <w:rPr>
          <w:rFonts w:ascii="Times New Roman" w:hAnsi="Times New Roman"/>
          <w:color w:val="7B7B7B"/>
          <w:spacing w:val="1"/>
          <w:sz w:val="24"/>
          <w:szCs w:val="24"/>
        </w:rPr>
        <w:t>mostra</w:t>
      </w:r>
      <w:r w:rsidR="007F5BAD">
        <w:rPr>
          <w:rFonts w:ascii="Times New Roman" w:hAnsi="Times New Roman"/>
          <w:color w:val="7B7B7B"/>
          <w:spacing w:val="1"/>
          <w:sz w:val="24"/>
          <w:szCs w:val="24"/>
        </w:rPr>
        <w:t>ron</w:t>
      </w:r>
      <w:r w:rsidR="007F5BAD" w:rsidRPr="00D77267">
        <w:rPr>
          <w:rFonts w:ascii="Times New Roman" w:hAnsi="Times New Roman"/>
          <w:color w:val="7B7B7B"/>
          <w:spacing w:val="1"/>
          <w:sz w:val="24"/>
          <w:szCs w:val="24"/>
        </w:rPr>
        <w:t xml:space="preserve"> el crecimiento personal alcanzado durante el tiempo en </w:t>
      </w:r>
      <w:r w:rsidR="007F5BAD" w:rsidRPr="00D77267">
        <w:rPr>
          <w:rFonts w:ascii="Times New Roman" w:hAnsi="Times New Roman"/>
          <w:color w:val="7B7B7B"/>
          <w:spacing w:val="1"/>
          <w:sz w:val="24"/>
          <w:szCs w:val="24"/>
        </w:rPr>
        <w:lastRenderedPageBreak/>
        <w:t>reclusión, como parte de las actividades de tratamiento penitenciario y de su preparación para la reinserción social y laboral</w:t>
      </w:r>
      <w:r w:rsidRPr="00D77267">
        <w:rPr>
          <w:rFonts w:ascii="Times New Roman" w:hAnsi="Times New Roman"/>
          <w:color w:val="7B7B7B"/>
          <w:spacing w:val="1"/>
          <w:sz w:val="24"/>
          <w:szCs w:val="24"/>
        </w:rPr>
        <w:t>.</w:t>
      </w:r>
    </w:p>
    <w:p w14:paraId="35FFD61D" w14:textId="77777777" w:rsidR="00D77267" w:rsidRDefault="00D77267" w:rsidP="00C0340D">
      <w:pPr>
        <w:spacing w:after="0" w:line="360" w:lineRule="auto"/>
        <w:ind w:left="702"/>
        <w:rPr>
          <w:rFonts w:ascii="Times New Roman" w:hAnsi="Times New Roman"/>
          <w:color w:val="7B7B7B"/>
          <w:spacing w:val="1"/>
          <w:sz w:val="24"/>
          <w:szCs w:val="24"/>
        </w:rPr>
      </w:pPr>
    </w:p>
    <w:p w14:paraId="4481EC6B" w14:textId="4A1E4BB4" w:rsidR="00911EBE" w:rsidRPr="00715336" w:rsidRDefault="00911EBE" w:rsidP="00C0340D">
      <w:pPr>
        <w:spacing w:after="0" w:line="360" w:lineRule="auto"/>
        <w:ind w:left="702"/>
        <w:rPr>
          <w:rFonts w:ascii="Times New Roman" w:hAnsi="Times New Roman"/>
          <w:color w:val="7B7B7B"/>
          <w:spacing w:val="1"/>
          <w:sz w:val="24"/>
          <w:szCs w:val="24"/>
        </w:rPr>
      </w:pPr>
      <w:r w:rsidRPr="004B7132">
        <w:rPr>
          <w:rFonts w:ascii="Times New Roman" w:hAnsi="Times New Roman"/>
          <w:color w:val="7B7B7B"/>
          <w:spacing w:val="1"/>
          <w:sz w:val="24"/>
          <w:szCs w:val="24"/>
        </w:rPr>
        <w:t xml:space="preserve">Dando continuidad a los programas educativos implementados en los centros de corrección y rehabilitación, fueron insertados en programas educativos en la libre comunidad un total de </w:t>
      </w:r>
      <w:r w:rsidR="0022577F" w:rsidRPr="004B7132">
        <w:rPr>
          <w:rFonts w:ascii="Times New Roman" w:hAnsi="Times New Roman"/>
          <w:color w:val="7B7B7B"/>
          <w:spacing w:val="1"/>
          <w:sz w:val="24"/>
          <w:szCs w:val="24"/>
        </w:rPr>
        <w:t>210</w:t>
      </w:r>
      <w:r w:rsidRPr="004B7132">
        <w:rPr>
          <w:rFonts w:ascii="Times New Roman" w:hAnsi="Times New Roman"/>
          <w:color w:val="7B7B7B"/>
          <w:spacing w:val="1"/>
          <w:sz w:val="24"/>
          <w:szCs w:val="24"/>
        </w:rPr>
        <w:t xml:space="preserve"> personas privadas de libertad (PPLs), 48 en estudios universitarios y</w:t>
      </w:r>
      <w:r w:rsidR="000357BE">
        <w:rPr>
          <w:rFonts w:ascii="Times New Roman" w:hAnsi="Times New Roman"/>
          <w:color w:val="7B7B7B"/>
          <w:spacing w:val="1"/>
          <w:sz w:val="24"/>
          <w:szCs w:val="24"/>
        </w:rPr>
        <w:t xml:space="preserve"> 299</w:t>
      </w:r>
      <w:r w:rsidRPr="004B7132">
        <w:rPr>
          <w:rFonts w:ascii="Times New Roman" w:hAnsi="Times New Roman"/>
          <w:color w:val="7B7B7B"/>
          <w:spacing w:val="1"/>
          <w:sz w:val="24"/>
          <w:szCs w:val="24"/>
        </w:rPr>
        <w:t xml:space="preserve"> en capacitación técnica</w:t>
      </w:r>
      <w:r w:rsidRPr="00715336">
        <w:rPr>
          <w:rFonts w:ascii="Times New Roman" w:hAnsi="Times New Roman"/>
          <w:color w:val="7B7B7B"/>
          <w:spacing w:val="1"/>
          <w:sz w:val="24"/>
          <w:szCs w:val="24"/>
        </w:rPr>
        <w:t>.</w:t>
      </w:r>
    </w:p>
    <w:p w14:paraId="47579D36" w14:textId="77777777" w:rsidR="00676A2C" w:rsidRPr="004E0624" w:rsidRDefault="00676A2C" w:rsidP="009016F4">
      <w:pPr>
        <w:spacing w:after="0" w:line="360" w:lineRule="auto"/>
        <w:rPr>
          <w:rFonts w:ascii="Times New Roman" w:hAnsi="Times New Roman"/>
          <w:color w:val="7B7B7B"/>
          <w:spacing w:val="1"/>
          <w:sz w:val="24"/>
          <w:szCs w:val="24"/>
        </w:rPr>
      </w:pPr>
    </w:p>
    <w:p w14:paraId="07370061" w14:textId="3ACB727B" w:rsidR="003970BF" w:rsidRDefault="003970BF" w:rsidP="005A228B">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36"/>
          <w:szCs w:val="24"/>
        </w:rPr>
        <w:tab/>
      </w:r>
      <w:r w:rsidR="005A228B" w:rsidRPr="00B8214D">
        <w:rPr>
          <w:rFonts w:ascii="Times New Roman" w:hAnsi="Times New Roman"/>
          <w:color w:val="7B7B7B"/>
          <w:spacing w:val="1"/>
          <w:sz w:val="24"/>
          <w:szCs w:val="24"/>
        </w:rPr>
        <w:t xml:space="preserve">Atendiendo a las necesidades desde el ámbito de la salud mental, y posterior a la identificación </w:t>
      </w:r>
      <w:r w:rsidR="005A228B">
        <w:rPr>
          <w:rFonts w:ascii="Times New Roman" w:hAnsi="Times New Roman"/>
          <w:color w:val="7B7B7B"/>
          <w:spacing w:val="1"/>
          <w:sz w:val="24"/>
          <w:szCs w:val="24"/>
        </w:rPr>
        <w:t xml:space="preserve">según resolución de autoridad judicial competente </w:t>
      </w:r>
      <w:r w:rsidR="005A228B" w:rsidRPr="00B8214D">
        <w:rPr>
          <w:rFonts w:ascii="Times New Roman" w:hAnsi="Times New Roman"/>
          <w:color w:val="7B7B7B"/>
          <w:spacing w:val="1"/>
          <w:sz w:val="24"/>
          <w:szCs w:val="24"/>
        </w:rPr>
        <w:t xml:space="preserve">un total de </w:t>
      </w:r>
      <w:r w:rsidR="006A2AEE">
        <w:rPr>
          <w:rFonts w:ascii="Times New Roman" w:hAnsi="Times New Roman"/>
          <w:color w:val="7B7B7B"/>
          <w:spacing w:val="1"/>
          <w:sz w:val="24"/>
          <w:szCs w:val="24"/>
        </w:rPr>
        <w:t>391</w:t>
      </w:r>
      <w:r w:rsidR="005A228B" w:rsidRPr="00B8214D">
        <w:rPr>
          <w:rFonts w:ascii="Times New Roman" w:hAnsi="Times New Roman"/>
          <w:color w:val="7B7B7B"/>
          <w:spacing w:val="1"/>
          <w:sz w:val="24"/>
          <w:szCs w:val="24"/>
        </w:rPr>
        <w:t xml:space="preserve"> personas privadas de libertad, recibieron </w:t>
      </w:r>
      <w:r w:rsidR="001E4AAD" w:rsidRPr="00B8214D">
        <w:rPr>
          <w:rFonts w:ascii="Times New Roman" w:hAnsi="Times New Roman"/>
          <w:color w:val="7B7B7B"/>
          <w:spacing w:val="1"/>
          <w:sz w:val="24"/>
          <w:szCs w:val="24"/>
        </w:rPr>
        <w:t>asistencia psicológica</w:t>
      </w:r>
      <w:r w:rsidR="006A2AEE">
        <w:rPr>
          <w:rFonts w:ascii="Times New Roman" w:hAnsi="Times New Roman"/>
          <w:color w:val="7B7B7B"/>
          <w:spacing w:val="1"/>
          <w:sz w:val="24"/>
          <w:szCs w:val="24"/>
        </w:rPr>
        <w:t xml:space="preserve">, 154 </w:t>
      </w:r>
      <w:r w:rsidR="005A228B" w:rsidRPr="00B8214D">
        <w:rPr>
          <w:rFonts w:ascii="Times New Roman" w:hAnsi="Times New Roman"/>
          <w:color w:val="7B7B7B"/>
          <w:spacing w:val="1"/>
          <w:sz w:val="24"/>
          <w:szCs w:val="24"/>
        </w:rPr>
        <w:t xml:space="preserve">de manera simultánea en </w:t>
      </w:r>
      <w:r w:rsidR="001E4AAD">
        <w:rPr>
          <w:rFonts w:ascii="Times New Roman" w:hAnsi="Times New Roman"/>
          <w:color w:val="7B7B7B"/>
          <w:spacing w:val="1"/>
          <w:sz w:val="24"/>
          <w:szCs w:val="24"/>
        </w:rPr>
        <w:t xml:space="preserve">3 </w:t>
      </w:r>
      <w:r w:rsidR="005A228B" w:rsidRPr="00B8214D">
        <w:rPr>
          <w:rFonts w:ascii="Times New Roman" w:hAnsi="Times New Roman"/>
          <w:color w:val="7B7B7B"/>
          <w:spacing w:val="1"/>
          <w:sz w:val="24"/>
          <w:szCs w:val="24"/>
        </w:rPr>
        <w:t xml:space="preserve">los recintos </w:t>
      </w:r>
      <w:r w:rsidR="001E4AAD">
        <w:rPr>
          <w:rFonts w:ascii="Times New Roman" w:hAnsi="Times New Roman"/>
          <w:color w:val="7B7B7B"/>
          <w:spacing w:val="1"/>
          <w:sz w:val="24"/>
          <w:szCs w:val="24"/>
        </w:rPr>
        <w:t>de carácter semi-abiertos</w:t>
      </w:r>
      <w:r w:rsidR="00EA3DF4">
        <w:rPr>
          <w:rFonts w:ascii="Times New Roman" w:hAnsi="Times New Roman"/>
          <w:color w:val="7B7B7B"/>
          <w:spacing w:val="1"/>
          <w:sz w:val="24"/>
          <w:szCs w:val="24"/>
        </w:rPr>
        <w:t xml:space="preserve"> y mediante su integración en los programas de reeducación conductual, desintoxicación y terapia conductual en la libre comunidad</w:t>
      </w:r>
      <w:r w:rsidR="00EA3DF4" w:rsidRPr="00B8214D">
        <w:rPr>
          <w:rFonts w:ascii="Times New Roman" w:hAnsi="Times New Roman"/>
          <w:color w:val="7B7B7B"/>
          <w:spacing w:val="1"/>
          <w:sz w:val="24"/>
          <w:szCs w:val="24"/>
        </w:rPr>
        <w:t xml:space="preserve"> </w:t>
      </w:r>
      <w:r w:rsidR="00EA3DF4">
        <w:rPr>
          <w:rFonts w:ascii="Times New Roman" w:hAnsi="Times New Roman"/>
          <w:color w:val="7B7B7B"/>
          <w:spacing w:val="1"/>
          <w:sz w:val="24"/>
          <w:szCs w:val="24"/>
        </w:rPr>
        <w:t>237,</w:t>
      </w:r>
      <w:r w:rsidR="005A228B" w:rsidRPr="00B8214D">
        <w:rPr>
          <w:rFonts w:ascii="Times New Roman" w:hAnsi="Times New Roman"/>
          <w:color w:val="7B7B7B"/>
          <w:spacing w:val="1"/>
          <w:sz w:val="24"/>
          <w:szCs w:val="24"/>
        </w:rPr>
        <w:t xml:space="preserve"> estas terapias abarcaron el carácter individual, lo grupal y lo familiar logrando con ello estabilidad del privado de libertad y un paso hacia delante para su reinserción social y familiar</w:t>
      </w:r>
      <w:r w:rsidR="005A228B">
        <w:rPr>
          <w:rFonts w:ascii="Times New Roman" w:hAnsi="Times New Roman"/>
          <w:color w:val="7B7B7B"/>
          <w:spacing w:val="1"/>
          <w:sz w:val="24"/>
          <w:szCs w:val="24"/>
        </w:rPr>
        <w:t>.</w:t>
      </w:r>
    </w:p>
    <w:p w14:paraId="641641F5" w14:textId="77777777" w:rsidR="000759D2" w:rsidRDefault="000759D2" w:rsidP="005A228B">
      <w:pPr>
        <w:spacing w:after="0" w:line="360" w:lineRule="auto"/>
        <w:ind w:left="702"/>
        <w:rPr>
          <w:rFonts w:ascii="Times New Roman" w:hAnsi="Times New Roman"/>
          <w:color w:val="7B7B7B"/>
          <w:spacing w:val="1"/>
          <w:sz w:val="24"/>
          <w:szCs w:val="24"/>
        </w:rPr>
      </w:pPr>
    </w:p>
    <w:p w14:paraId="44ED4119" w14:textId="0AAEBE93" w:rsidR="000759D2" w:rsidRDefault="000759D2" w:rsidP="005A228B">
      <w:pPr>
        <w:spacing w:after="0" w:line="360" w:lineRule="auto"/>
        <w:ind w:left="702"/>
        <w:rPr>
          <w:rFonts w:ascii="Times New Roman" w:hAnsi="Times New Roman"/>
          <w:color w:val="7B7B7B"/>
          <w:spacing w:val="1"/>
          <w:sz w:val="36"/>
          <w:szCs w:val="24"/>
        </w:rPr>
      </w:pPr>
      <w:r>
        <w:rPr>
          <w:rFonts w:ascii="Times New Roman" w:hAnsi="Times New Roman"/>
          <w:color w:val="7B7B7B"/>
          <w:spacing w:val="1"/>
          <w:sz w:val="24"/>
          <w:szCs w:val="24"/>
        </w:rPr>
        <w:t xml:space="preserve">Continuando con el fortalecimiento de los lazos familiares, se aprobaron y ejecutaron </w:t>
      </w:r>
      <w:r w:rsidR="00BA6488">
        <w:rPr>
          <w:rFonts w:ascii="Times New Roman" w:hAnsi="Times New Roman"/>
          <w:color w:val="7B7B7B"/>
          <w:spacing w:val="1"/>
          <w:sz w:val="24"/>
          <w:szCs w:val="24"/>
        </w:rPr>
        <w:t>550</w:t>
      </w:r>
      <w:r>
        <w:rPr>
          <w:rFonts w:ascii="Times New Roman" w:hAnsi="Times New Roman"/>
          <w:color w:val="7B7B7B"/>
          <w:spacing w:val="1"/>
          <w:sz w:val="24"/>
          <w:szCs w:val="24"/>
        </w:rPr>
        <w:t xml:space="preserve"> permisos familiares, </w:t>
      </w:r>
      <w:r w:rsidR="00BA6488">
        <w:rPr>
          <w:rFonts w:ascii="Times New Roman" w:hAnsi="Times New Roman"/>
          <w:color w:val="7B7B7B"/>
          <w:spacing w:val="1"/>
          <w:sz w:val="24"/>
          <w:szCs w:val="24"/>
        </w:rPr>
        <w:t>5</w:t>
      </w:r>
      <w:r>
        <w:rPr>
          <w:rFonts w:ascii="Times New Roman" w:hAnsi="Times New Roman"/>
          <w:color w:val="7B7B7B"/>
          <w:spacing w:val="1"/>
          <w:sz w:val="24"/>
          <w:szCs w:val="24"/>
        </w:rPr>
        <w:t xml:space="preserve">29 por 1 día y </w:t>
      </w:r>
      <w:r w:rsidR="00BA6488">
        <w:rPr>
          <w:rFonts w:ascii="Times New Roman" w:hAnsi="Times New Roman"/>
          <w:color w:val="7B7B7B"/>
          <w:spacing w:val="1"/>
          <w:sz w:val="24"/>
          <w:szCs w:val="24"/>
        </w:rPr>
        <w:t>21</w:t>
      </w:r>
      <w:r>
        <w:rPr>
          <w:rFonts w:ascii="Times New Roman" w:hAnsi="Times New Roman"/>
          <w:color w:val="7B7B7B"/>
          <w:spacing w:val="1"/>
          <w:sz w:val="24"/>
          <w:szCs w:val="24"/>
        </w:rPr>
        <w:t xml:space="preserve"> por más de 1 día.</w:t>
      </w:r>
      <w:r w:rsidR="005B319D">
        <w:rPr>
          <w:rFonts w:ascii="Times New Roman" w:hAnsi="Times New Roman"/>
          <w:color w:val="7B7B7B"/>
          <w:spacing w:val="1"/>
          <w:sz w:val="24"/>
          <w:szCs w:val="24"/>
        </w:rPr>
        <w:t xml:space="preserve"> De la misma forma con la finalidad de inculcar una cultura laboral 69 PPLs fueron beneficiado con permiso laboral.</w:t>
      </w:r>
    </w:p>
    <w:p w14:paraId="5CE747E7" w14:textId="77777777" w:rsidR="003970BF" w:rsidRPr="005B319D" w:rsidRDefault="005B319D" w:rsidP="005B319D">
      <w:pPr>
        <w:tabs>
          <w:tab w:val="left" w:pos="1290"/>
        </w:tabs>
        <w:spacing w:after="0" w:line="360" w:lineRule="auto"/>
        <w:rPr>
          <w:rFonts w:ascii="Times New Roman" w:hAnsi="Times New Roman"/>
          <w:color w:val="7B7B7B"/>
          <w:spacing w:val="1"/>
          <w:sz w:val="24"/>
          <w:szCs w:val="24"/>
        </w:rPr>
      </w:pPr>
      <w:r>
        <w:rPr>
          <w:rFonts w:ascii="Times New Roman" w:hAnsi="Times New Roman"/>
          <w:color w:val="7B7B7B"/>
          <w:spacing w:val="1"/>
          <w:sz w:val="36"/>
          <w:szCs w:val="24"/>
        </w:rPr>
        <w:tab/>
      </w:r>
    </w:p>
    <w:p w14:paraId="2FBE515F" w14:textId="6F78D8C4" w:rsidR="00C0340D" w:rsidRDefault="00C0340D" w:rsidP="00C0340D">
      <w:pPr>
        <w:spacing w:after="0" w:line="360" w:lineRule="auto"/>
        <w:ind w:left="702"/>
        <w:rPr>
          <w:rFonts w:ascii="Times New Roman" w:eastAsia="Times New Roman" w:hAnsi="Times New Roman"/>
          <w:color w:val="767070"/>
          <w:spacing w:val="1"/>
          <w:sz w:val="24"/>
          <w:szCs w:val="24"/>
        </w:rPr>
      </w:pPr>
      <w:r>
        <w:rPr>
          <w:rFonts w:ascii="Times New Roman" w:eastAsia="Times New Roman" w:hAnsi="Times New Roman"/>
          <w:color w:val="767070"/>
          <w:spacing w:val="1"/>
          <w:sz w:val="24"/>
          <w:szCs w:val="24"/>
        </w:rPr>
        <w:t xml:space="preserve">Fue </w:t>
      </w:r>
      <w:r w:rsidRPr="00C0340D">
        <w:rPr>
          <w:rFonts w:ascii="Times New Roman" w:eastAsia="Times New Roman" w:hAnsi="Times New Roman"/>
          <w:color w:val="767070"/>
          <w:spacing w:val="1"/>
          <w:sz w:val="24"/>
          <w:szCs w:val="24"/>
        </w:rPr>
        <w:t>desarrolla</w:t>
      </w:r>
      <w:r>
        <w:rPr>
          <w:rFonts w:ascii="Times New Roman" w:eastAsia="Times New Roman" w:hAnsi="Times New Roman"/>
          <w:color w:val="767070"/>
          <w:spacing w:val="1"/>
          <w:sz w:val="24"/>
          <w:szCs w:val="24"/>
        </w:rPr>
        <w:t>da</w:t>
      </w:r>
      <w:r w:rsidRPr="00C0340D">
        <w:rPr>
          <w:rFonts w:ascii="Times New Roman" w:eastAsia="Times New Roman" w:hAnsi="Times New Roman"/>
          <w:color w:val="767070"/>
          <w:spacing w:val="1"/>
          <w:sz w:val="24"/>
          <w:szCs w:val="24"/>
        </w:rPr>
        <w:t xml:space="preserve"> una extensa labor social en beneficio de las comunidades, realizando </w:t>
      </w:r>
      <w:r w:rsidR="00C2734B" w:rsidRPr="00C2734B">
        <w:rPr>
          <w:rFonts w:ascii="Times New Roman" w:eastAsia="Times New Roman" w:hAnsi="Times New Roman"/>
          <w:color w:val="767070"/>
          <w:spacing w:val="1"/>
          <w:sz w:val="24"/>
          <w:szCs w:val="24"/>
        </w:rPr>
        <w:t xml:space="preserve">990 </w:t>
      </w:r>
      <w:r w:rsidRPr="00C0340D">
        <w:rPr>
          <w:rFonts w:ascii="Times New Roman" w:eastAsia="Times New Roman" w:hAnsi="Times New Roman"/>
          <w:color w:val="767070"/>
          <w:spacing w:val="1"/>
          <w:sz w:val="24"/>
          <w:szCs w:val="24"/>
        </w:rPr>
        <w:t>servicios comunitarios, esto como terapia ocupacional y como un medio para la rehabilitación e inserción social y laboral</w:t>
      </w:r>
      <w:r>
        <w:rPr>
          <w:rFonts w:ascii="Times New Roman" w:eastAsia="Times New Roman" w:hAnsi="Times New Roman"/>
          <w:color w:val="767070"/>
          <w:spacing w:val="1"/>
          <w:sz w:val="24"/>
          <w:szCs w:val="24"/>
        </w:rPr>
        <w:t xml:space="preserve"> de </w:t>
      </w:r>
      <w:r w:rsidR="00864BF3">
        <w:rPr>
          <w:rFonts w:ascii="Times New Roman" w:eastAsia="Times New Roman" w:hAnsi="Times New Roman"/>
          <w:color w:val="767070"/>
          <w:spacing w:val="1"/>
          <w:sz w:val="24"/>
          <w:szCs w:val="24"/>
        </w:rPr>
        <w:t>428</w:t>
      </w:r>
      <w:r>
        <w:rPr>
          <w:rFonts w:ascii="Times New Roman" w:eastAsia="Times New Roman" w:hAnsi="Times New Roman"/>
          <w:color w:val="767070"/>
          <w:spacing w:val="1"/>
          <w:sz w:val="24"/>
          <w:szCs w:val="24"/>
        </w:rPr>
        <w:t xml:space="preserve"> personas privadas de libertad en la fase de prueba</w:t>
      </w:r>
      <w:r w:rsidRPr="00C0340D">
        <w:rPr>
          <w:rFonts w:ascii="Times New Roman" w:eastAsia="Times New Roman" w:hAnsi="Times New Roman"/>
          <w:color w:val="767070"/>
          <w:spacing w:val="1"/>
          <w:sz w:val="24"/>
          <w:szCs w:val="24"/>
        </w:rPr>
        <w:t>.</w:t>
      </w:r>
      <w:r>
        <w:rPr>
          <w:rFonts w:ascii="Times New Roman" w:eastAsia="Times New Roman" w:hAnsi="Times New Roman"/>
          <w:color w:val="767070"/>
          <w:spacing w:val="1"/>
          <w:sz w:val="24"/>
          <w:szCs w:val="24"/>
        </w:rPr>
        <w:t xml:space="preserve"> </w:t>
      </w:r>
      <w:r w:rsidRPr="00C0340D">
        <w:rPr>
          <w:rFonts w:ascii="Times New Roman" w:eastAsia="Times New Roman" w:hAnsi="Times New Roman"/>
          <w:color w:val="767070"/>
          <w:spacing w:val="1"/>
          <w:sz w:val="24"/>
          <w:szCs w:val="24"/>
        </w:rPr>
        <w:t>En este contexto, a través del programa MANO A MANO CON LA COMUNIDAD, nuestras brigadas comunitarias han respaldado: escuelas, ayuntamientos, bomberos, hospitales, ministerios, jardín botánico, entre otros.</w:t>
      </w:r>
    </w:p>
    <w:p w14:paraId="334464EE" w14:textId="77777777" w:rsidR="00C0340D" w:rsidRDefault="00C0340D" w:rsidP="00C0340D">
      <w:pPr>
        <w:spacing w:after="0" w:line="360" w:lineRule="auto"/>
        <w:ind w:left="702"/>
        <w:rPr>
          <w:rFonts w:ascii="Times New Roman" w:eastAsia="Times New Roman" w:hAnsi="Times New Roman"/>
          <w:color w:val="767070"/>
          <w:spacing w:val="1"/>
          <w:sz w:val="24"/>
          <w:szCs w:val="24"/>
        </w:rPr>
      </w:pPr>
    </w:p>
    <w:p w14:paraId="61E0D9DF" w14:textId="274555EE" w:rsidR="00C0340D" w:rsidRPr="00C0340D" w:rsidRDefault="00C0340D" w:rsidP="00C0340D">
      <w:pPr>
        <w:spacing w:after="0" w:line="360" w:lineRule="auto"/>
        <w:ind w:left="702"/>
        <w:rPr>
          <w:rFonts w:ascii="Times New Roman" w:eastAsia="Times New Roman" w:hAnsi="Times New Roman"/>
          <w:color w:val="767070"/>
          <w:spacing w:val="1"/>
          <w:sz w:val="24"/>
          <w:szCs w:val="24"/>
        </w:rPr>
      </w:pPr>
      <w:r w:rsidRPr="00C0340D">
        <w:rPr>
          <w:rFonts w:ascii="Times New Roman" w:eastAsia="Times New Roman" w:hAnsi="Times New Roman"/>
          <w:color w:val="767070"/>
          <w:spacing w:val="1"/>
          <w:sz w:val="24"/>
          <w:szCs w:val="24"/>
        </w:rPr>
        <w:t xml:space="preserve">Con la finalidad de dar seguimiento al cumplimiento de las medidas impuestas por autoridad judicial competente a las personas privadas de libertad en conflicto con la ley penal en libre comunidad, se elaboró y ejecutó un cronograma de visitas, realizando un total de </w:t>
      </w:r>
      <w:r w:rsidR="0030047D" w:rsidRPr="0030047D">
        <w:rPr>
          <w:rFonts w:ascii="Times New Roman" w:eastAsia="Times New Roman" w:hAnsi="Times New Roman"/>
          <w:color w:val="767070"/>
          <w:spacing w:val="1"/>
          <w:sz w:val="24"/>
          <w:szCs w:val="24"/>
        </w:rPr>
        <w:t xml:space="preserve">2,789 </w:t>
      </w:r>
      <w:r w:rsidRPr="00C0340D">
        <w:rPr>
          <w:rFonts w:ascii="Times New Roman" w:eastAsia="Times New Roman" w:hAnsi="Times New Roman"/>
          <w:color w:val="767070"/>
          <w:spacing w:val="1"/>
          <w:sz w:val="24"/>
          <w:szCs w:val="24"/>
        </w:rPr>
        <w:t>visitas de supervisión a prisión domiciliaria, permisos laborales y permisos especiales.</w:t>
      </w:r>
    </w:p>
    <w:p w14:paraId="0A1330EF" w14:textId="77777777" w:rsidR="00C0340D" w:rsidRPr="0076128C" w:rsidRDefault="00C0340D" w:rsidP="009016F4">
      <w:pPr>
        <w:spacing w:after="0" w:line="360" w:lineRule="auto"/>
        <w:rPr>
          <w:rFonts w:ascii="Times New Roman" w:hAnsi="Times New Roman"/>
          <w:color w:val="7B7B7B"/>
          <w:spacing w:val="1"/>
          <w:sz w:val="24"/>
          <w:szCs w:val="24"/>
        </w:rPr>
      </w:pPr>
    </w:p>
    <w:p w14:paraId="1D48EA0A" w14:textId="77777777" w:rsidR="00676A2C" w:rsidRPr="00676A2C" w:rsidRDefault="00676A2C">
      <w:pPr>
        <w:pStyle w:val="Prrafodelista"/>
        <w:numPr>
          <w:ilvl w:val="2"/>
          <w:numId w:val="17"/>
        </w:numPr>
        <w:spacing w:after="0" w:line="360" w:lineRule="auto"/>
        <w:ind w:left="567" w:hanging="567"/>
        <w:outlineLvl w:val="2"/>
        <w:rPr>
          <w:rFonts w:ascii="Times New Roman" w:eastAsia="Calibri" w:hAnsi="Times New Roman" w:cs="Times New Roman"/>
          <w:color w:val="7B7B7B"/>
          <w:spacing w:val="1"/>
          <w:sz w:val="24"/>
          <w:szCs w:val="24"/>
        </w:rPr>
      </w:pPr>
      <w:bookmarkStart w:id="15" w:name="_Toc122354579"/>
      <w:r w:rsidRPr="00676A2C">
        <w:rPr>
          <w:rFonts w:ascii="Times New Roman" w:eastAsia="Calibri" w:hAnsi="Times New Roman" w:cs="Times New Roman"/>
          <w:color w:val="7B7B7B"/>
          <w:spacing w:val="1"/>
          <w:sz w:val="24"/>
          <w:szCs w:val="24"/>
        </w:rPr>
        <w:t>Coordinación de sanciones alternativas</w:t>
      </w:r>
      <w:bookmarkEnd w:id="15"/>
    </w:p>
    <w:p w14:paraId="1147315E" w14:textId="475963B0" w:rsidR="00676A2C" w:rsidRDefault="00676A2C" w:rsidP="00676A2C">
      <w:pPr>
        <w:spacing w:after="0" w:line="360" w:lineRule="auto"/>
        <w:ind w:left="702"/>
        <w:rPr>
          <w:rFonts w:ascii="Times New Roman" w:hAnsi="Times New Roman"/>
          <w:color w:val="7B7B7B"/>
          <w:spacing w:val="1"/>
          <w:sz w:val="24"/>
          <w:szCs w:val="24"/>
        </w:rPr>
      </w:pPr>
      <w:r w:rsidRPr="00676A2C">
        <w:rPr>
          <w:rFonts w:ascii="Times New Roman" w:hAnsi="Times New Roman"/>
          <w:color w:val="7B7B7B"/>
          <w:spacing w:val="1"/>
          <w:sz w:val="24"/>
          <w:szCs w:val="24"/>
        </w:rPr>
        <w:t>A través de terapias, visitas domiciliarias y supervisión de casos se les dio seguimiento a 1</w:t>
      </w:r>
      <w:r w:rsidR="00680A6D">
        <w:rPr>
          <w:rFonts w:ascii="Times New Roman" w:hAnsi="Times New Roman"/>
          <w:color w:val="7B7B7B"/>
          <w:spacing w:val="1"/>
          <w:sz w:val="24"/>
          <w:szCs w:val="24"/>
        </w:rPr>
        <w:t>98</w:t>
      </w:r>
      <w:r w:rsidRPr="00676A2C">
        <w:rPr>
          <w:rFonts w:ascii="Times New Roman" w:hAnsi="Times New Roman"/>
          <w:color w:val="7B7B7B"/>
          <w:spacing w:val="1"/>
          <w:sz w:val="24"/>
          <w:szCs w:val="24"/>
        </w:rPr>
        <w:t xml:space="preserve"> casos de adolescentes con sanciones alternativas.</w:t>
      </w:r>
    </w:p>
    <w:p w14:paraId="1B621C1C" w14:textId="77777777" w:rsidR="00AC7B95" w:rsidRPr="00676A2C" w:rsidRDefault="00AC7B95" w:rsidP="00676A2C">
      <w:pPr>
        <w:spacing w:after="0" w:line="360" w:lineRule="auto"/>
        <w:ind w:left="702"/>
        <w:rPr>
          <w:rFonts w:ascii="Times New Roman" w:hAnsi="Times New Roman"/>
          <w:color w:val="7B7B7B"/>
          <w:spacing w:val="1"/>
          <w:sz w:val="24"/>
          <w:szCs w:val="24"/>
        </w:rPr>
      </w:pPr>
    </w:p>
    <w:p w14:paraId="1B163D54" w14:textId="77777777" w:rsidR="00092A68" w:rsidRPr="00092A68" w:rsidRDefault="00092A68">
      <w:pPr>
        <w:pStyle w:val="Prrafodelista"/>
        <w:numPr>
          <w:ilvl w:val="2"/>
          <w:numId w:val="17"/>
        </w:numPr>
        <w:spacing w:after="0" w:line="360" w:lineRule="auto"/>
        <w:ind w:left="567" w:hanging="567"/>
        <w:outlineLvl w:val="2"/>
        <w:rPr>
          <w:rFonts w:ascii="Times New Roman" w:eastAsia="Calibri" w:hAnsi="Times New Roman" w:cs="Times New Roman"/>
          <w:color w:val="7B7B7B"/>
          <w:spacing w:val="1"/>
          <w:sz w:val="24"/>
          <w:szCs w:val="24"/>
        </w:rPr>
      </w:pPr>
      <w:bookmarkStart w:id="16" w:name="_Toc122354580"/>
      <w:r w:rsidRPr="00092A68">
        <w:rPr>
          <w:rFonts w:ascii="Times New Roman" w:eastAsia="Calibri" w:hAnsi="Times New Roman" w:cs="Times New Roman"/>
          <w:color w:val="7B7B7B"/>
          <w:spacing w:val="1"/>
          <w:sz w:val="24"/>
          <w:szCs w:val="24"/>
        </w:rPr>
        <w:t>Seguridad</w:t>
      </w:r>
      <w:r>
        <w:rPr>
          <w:rFonts w:ascii="Times New Roman" w:eastAsia="Calibri" w:hAnsi="Times New Roman" w:cs="Times New Roman"/>
          <w:color w:val="7B7B7B"/>
          <w:spacing w:val="1"/>
          <w:sz w:val="24"/>
          <w:szCs w:val="24"/>
        </w:rPr>
        <w:t xml:space="preserve"> y vigilancia </w:t>
      </w:r>
      <w:r w:rsidR="003F0590" w:rsidRPr="003F0590">
        <w:rPr>
          <w:rFonts w:ascii="Times New Roman" w:eastAsia="Calibri" w:hAnsi="Times New Roman" w:cs="Times New Roman"/>
          <w:color w:val="7B7B7B"/>
          <w:spacing w:val="1"/>
          <w:sz w:val="24"/>
          <w:szCs w:val="24"/>
        </w:rPr>
        <w:t>correccional</w:t>
      </w:r>
      <w:bookmarkEnd w:id="16"/>
    </w:p>
    <w:p w14:paraId="3F3B7B16" w14:textId="77777777" w:rsidR="00E716A9" w:rsidRDefault="00E716A9">
      <w:pPr>
        <w:pStyle w:val="Prrafodelista"/>
        <w:numPr>
          <w:ilvl w:val="0"/>
          <w:numId w:val="5"/>
        </w:numPr>
        <w:spacing w:after="0" w:line="360" w:lineRule="auto"/>
        <w:outlineLvl w:val="3"/>
        <w:rPr>
          <w:rFonts w:ascii="Times New Roman" w:hAnsi="Times New Roman"/>
          <w:color w:val="7B7B7B"/>
          <w:spacing w:val="1"/>
          <w:sz w:val="24"/>
          <w:szCs w:val="24"/>
        </w:rPr>
      </w:pPr>
      <w:r>
        <w:rPr>
          <w:rFonts w:ascii="Times New Roman" w:hAnsi="Times New Roman"/>
          <w:color w:val="7B7B7B"/>
          <w:spacing w:val="1"/>
          <w:sz w:val="24"/>
          <w:szCs w:val="24"/>
        </w:rPr>
        <w:t>Adultos.</w:t>
      </w:r>
    </w:p>
    <w:p w14:paraId="67EDBDFA" w14:textId="2D005EA1" w:rsidR="00E716A9" w:rsidRDefault="00B84D06" w:rsidP="00B84D06">
      <w:pPr>
        <w:pStyle w:val="Prrafodelista"/>
        <w:spacing w:after="0" w:line="360" w:lineRule="auto"/>
        <w:jc w:val="both"/>
        <w:rPr>
          <w:rFonts w:ascii="Times New Roman" w:hAnsi="Times New Roman"/>
          <w:color w:val="7B7B7B"/>
          <w:spacing w:val="1"/>
          <w:sz w:val="24"/>
          <w:szCs w:val="24"/>
        </w:rPr>
      </w:pPr>
      <w:r w:rsidRPr="00B84D06">
        <w:rPr>
          <w:rFonts w:ascii="Times New Roman" w:hAnsi="Times New Roman"/>
          <w:color w:val="7B7B7B"/>
          <w:spacing w:val="1"/>
          <w:sz w:val="24"/>
          <w:szCs w:val="24"/>
        </w:rPr>
        <w:t xml:space="preserve">Con el propósito de hacer efectivo el tratamiento de las personas privadas de libertad, en coordinación con </w:t>
      </w:r>
      <w:r>
        <w:rPr>
          <w:rFonts w:ascii="Times New Roman" w:hAnsi="Times New Roman"/>
          <w:color w:val="7B7B7B"/>
          <w:spacing w:val="1"/>
          <w:sz w:val="24"/>
          <w:szCs w:val="24"/>
        </w:rPr>
        <w:t>la subdirección de tratamiento</w:t>
      </w:r>
      <w:r w:rsidRPr="00B84D06">
        <w:rPr>
          <w:rFonts w:ascii="Times New Roman" w:hAnsi="Times New Roman"/>
          <w:color w:val="7B7B7B"/>
          <w:spacing w:val="1"/>
          <w:sz w:val="24"/>
          <w:szCs w:val="24"/>
        </w:rPr>
        <w:t>, se diseñan estrategias para acercar a las personas privadas de libertad a los centros de corrección y rehabilitación más cercanos a su residencia.</w:t>
      </w:r>
      <w:r>
        <w:rPr>
          <w:rFonts w:ascii="Times New Roman" w:hAnsi="Times New Roman"/>
          <w:color w:val="7B7B7B"/>
          <w:spacing w:val="1"/>
          <w:sz w:val="24"/>
          <w:szCs w:val="24"/>
        </w:rPr>
        <w:t xml:space="preserve"> En este sentido se realizaron </w:t>
      </w:r>
      <w:r w:rsidR="00BF55A4" w:rsidRPr="00BF55A4">
        <w:rPr>
          <w:rFonts w:ascii="Times New Roman" w:hAnsi="Times New Roman"/>
          <w:color w:val="7B7B7B"/>
          <w:spacing w:val="1"/>
          <w:sz w:val="24"/>
          <w:szCs w:val="24"/>
        </w:rPr>
        <w:t>925</w:t>
      </w:r>
      <w:r>
        <w:rPr>
          <w:rFonts w:ascii="Times New Roman" w:hAnsi="Times New Roman"/>
          <w:color w:val="7B7B7B"/>
          <w:spacing w:val="1"/>
          <w:sz w:val="24"/>
          <w:szCs w:val="24"/>
        </w:rPr>
        <w:t xml:space="preserve"> traslado.</w:t>
      </w:r>
    </w:p>
    <w:p w14:paraId="39BE6852" w14:textId="15D33F31" w:rsidR="00B40E8A" w:rsidRDefault="00B40E8A" w:rsidP="00B84D06">
      <w:pPr>
        <w:pStyle w:val="Prrafodelista"/>
        <w:spacing w:after="0" w:line="360" w:lineRule="auto"/>
        <w:jc w:val="both"/>
        <w:rPr>
          <w:rFonts w:ascii="Times New Roman" w:hAnsi="Times New Roman"/>
          <w:color w:val="7B7B7B"/>
          <w:spacing w:val="1"/>
          <w:sz w:val="24"/>
          <w:szCs w:val="24"/>
        </w:rPr>
      </w:pPr>
    </w:p>
    <w:p w14:paraId="642BF5C4" w14:textId="6F72DD8C" w:rsidR="00B40E8A" w:rsidRDefault="00B40E8A" w:rsidP="00B84D06">
      <w:pPr>
        <w:pStyle w:val="Prrafodelista"/>
        <w:spacing w:after="0" w:line="360" w:lineRule="auto"/>
        <w:jc w:val="both"/>
        <w:rPr>
          <w:rFonts w:ascii="Times New Roman" w:hAnsi="Times New Roman"/>
          <w:color w:val="7B7B7B"/>
          <w:spacing w:val="1"/>
          <w:sz w:val="24"/>
          <w:szCs w:val="24"/>
        </w:rPr>
      </w:pPr>
      <w:r w:rsidRPr="00B40E8A">
        <w:rPr>
          <w:rFonts w:ascii="Times New Roman" w:hAnsi="Times New Roman"/>
          <w:color w:val="7B7B7B"/>
          <w:spacing w:val="1"/>
          <w:sz w:val="24"/>
          <w:szCs w:val="24"/>
        </w:rPr>
        <w:t>En el interés de mantener el orden y el normal desenvolvimiento en los centros de corrección y rehabilitación se realizaron e implementaron un total de 226 medidas de seguridad.</w:t>
      </w:r>
      <w:r w:rsidRPr="00B40E8A">
        <w:t xml:space="preserve"> </w:t>
      </w:r>
      <w:r w:rsidRPr="00B40E8A">
        <w:rPr>
          <w:rFonts w:ascii="Times New Roman" w:hAnsi="Times New Roman"/>
          <w:color w:val="7B7B7B"/>
          <w:spacing w:val="1"/>
          <w:sz w:val="24"/>
          <w:szCs w:val="24"/>
        </w:rPr>
        <w:t>Asimismo, se realizaron 24 requisas a nivel nacional, con los siguientes resultados:</w:t>
      </w:r>
      <w:r w:rsidR="00AE5586">
        <w:rPr>
          <w:rFonts w:ascii="Times New Roman" w:hAnsi="Times New Roman"/>
          <w:color w:val="7B7B7B"/>
          <w:spacing w:val="1"/>
          <w:sz w:val="24"/>
          <w:szCs w:val="24"/>
        </w:rPr>
        <w:t xml:space="preserve"> 2 armas de fuego, 1,609 objetos punzantes, 1,403 objetos cortantes, 912 celulares, 4,077 porciones de un material verdoso presumiblemente marihuana, 1,050 porciones de un material blanco presumiblemente cocaína, 13,626 cigarrillos de tabaco, 13 pastillas presumiblemente de éxtasis y 125 piedras presumiblemente de crack. </w:t>
      </w:r>
    </w:p>
    <w:p w14:paraId="12C5C55E" w14:textId="568EBAF7" w:rsidR="00AE5586" w:rsidRDefault="00AE5586" w:rsidP="00B84D06">
      <w:pPr>
        <w:pStyle w:val="Prrafodelista"/>
        <w:spacing w:after="0" w:line="360" w:lineRule="auto"/>
        <w:jc w:val="both"/>
        <w:rPr>
          <w:rFonts w:ascii="Times New Roman" w:hAnsi="Times New Roman"/>
          <w:color w:val="7B7B7B"/>
          <w:spacing w:val="1"/>
          <w:sz w:val="24"/>
          <w:szCs w:val="24"/>
        </w:rPr>
      </w:pPr>
    </w:p>
    <w:p w14:paraId="3CA77CE8" w14:textId="0405AE83" w:rsidR="00AE5586" w:rsidRDefault="00AE5586" w:rsidP="00B84D06">
      <w:pPr>
        <w:pStyle w:val="Prrafodelista"/>
        <w:spacing w:after="0" w:line="360" w:lineRule="auto"/>
        <w:jc w:val="both"/>
        <w:rPr>
          <w:rFonts w:ascii="Times New Roman" w:hAnsi="Times New Roman"/>
          <w:color w:val="7B7B7B"/>
          <w:spacing w:val="1"/>
          <w:sz w:val="24"/>
          <w:szCs w:val="24"/>
        </w:rPr>
      </w:pPr>
      <w:r>
        <w:rPr>
          <w:rFonts w:ascii="Times New Roman" w:hAnsi="Times New Roman"/>
          <w:color w:val="7B7B7B"/>
          <w:spacing w:val="1"/>
          <w:sz w:val="24"/>
          <w:szCs w:val="24"/>
        </w:rPr>
        <w:lastRenderedPageBreak/>
        <w:t xml:space="preserve">En este mismo orden seguridad intervino y controló un total de </w:t>
      </w:r>
      <w:r w:rsidR="00F66216">
        <w:rPr>
          <w:rFonts w:ascii="Times New Roman" w:hAnsi="Times New Roman"/>
          <w:color w:val="7B7B7B"/>
          <w:spacing w:val="1"/>
          <w:sz w:val="24"/>
          <w:szCs w:val="24"/>
        </w:rPr>
        <w:t>196</w:t>
      </w:r>
      <w:r>
        <w:rPr>
          <w:rFonts w:ascii="Times New Roman" w:hAnsi="Times New Roman"/>
          <w:color w:val="7B7B7B"/>
          <w:spacing w:val="1"/>
          <w:sz w:val="24"/>
          <w:szCs w:val="24"/>
        </w:rPr>
        <w:t xml:space="preserve"> incidentes: 2 intentos de fuga, 9 agresiones al personal 64 agresiones a privados de libertad, 111 riñas</w:t>
      </w:r>
      <w:r w:rsidR="00F66216">
        <w:rPr>
          <w:rFonts w:ascii="Times New Roman" w:hAnsi="Times New Roman"/>
          <w:color w:val="7B7B7B"/>
          <w:spacing w:val="1"/>
          <w:sz w:val="24"/>
          <w:szCs w:val="24"/>
        </w:rPr>
        <w:t>,</w:t>
      </w:r>
      <w:r>
        <w:rPr>
          <w:rFonts w:ascii="Times New Roman" w:hAnsi="Times New Roman"/>
          <w:color w:val="7B7B7B"/>
          <w:spacing w:val="1"/>
          <w:sz w:val="24"/>
          <w:szCs w:val="24"/>
        </w:rPr>
        <w:t xml:space="preserve"> 2 se</w:t>
      </w:r>
      <w:r w:rsidR="00F66216">
        <w:rPr>
          <w:rFonts w:ascii="Times New Roman" w:hAnsi="Times New Roman"/>
          <w:color w:val="7B7B7B"/>
          <w:spacing w:val="1"/>
          <w:sz w:val="24"/>
          <w:szCs w:val="24"/>
        </w:rPr>
        <w:t>c</w:t>
      </w:r>
      <w:r>
        <w:rPr>
          <w:rFonts w:ascii="Times New Roman" w:hAnsi="Times New Roman"/>
          <w:color w:val="7B7B7B"/>
          <w:spacing w:val="1"/>
          <w:sz w:val="24"/>
          <w:szCs w:val="24"/>
        </w:rPr>
        <w:t>uestros</w:t>
      </w:r>
      <w:r w:rsidR="00F66216">
        <w:rPr>
          <w:rFonts w:ascii="Times New Roman" w:hAnsi="Times New Roman"/>
          <w:color w:val="7B7B7B"/>
          <w:spacing w:val="1"/>
          <w:sz w:val="24"/>
          <w:szCs w:val="24"/>
        </w:rPr>
        <w:t xml:space="preserve"> y 2 sometimientos por sustancias contraladas</w:t>
      </w:r>
      <w:r>
        <w:rPr>
          <w:rFonts w:ascii="Times New Roman" w:hAnsi="Times New Roman"/>
          <w:color w:val="7B7B7B"/>
          <w:spacing w:val="1"/>
          <w:sz w:val="24"/>
          <w:szCs w:val="24"/>
        </w:rPr>
        <w:t xml:space="preserve">. </w:t>
      </w:r>
    </w:p>
    <w:p w14:paraId="269E087F" w14:textId="77777777" w:rsidR="007012F6" w:rsidRDefault="007012F6" w:rsidP="00E716A9">
      <w:pPr>
        <w:pStyle w:val="Prrafodelista"/>
        <w:spacing w:after="0" w:line="360" w:lineRule="auto"/>
        <w:rPr>
          <w:rFonts w:ascii="Times New Roman" w:hAnsi="Times New Roman"/>
          <w:color w:val="7B7B7B"/>
          <w:spacing w:val="1"/>
          <w:sz w:val="24"/>
          <w:szCs w:val="24"/>
        </w:rPr>
      </w:pPr>
    </w:p>
    <w:p w14:paraId="17B8C076" w14:textId="77777777" w:rsidR="00E716A9" w:rsidRPr="00E716A9" w:rsidRDefault="00E716A9">
      <w:pPr>
        <w:pStyle w:val="Prrafodelista"/>
        <w:numPr>
          <w:ilvl w:val="0"/>
          <w:numId w:val="5"/>
        </w:numPr>
        <w:spacing w:after="0" w:line="360" w:lineRule="auto"/>
        <w:outlineLvl w:val="3"/>
        <w:rPr>
          <w:rFonts w:ascii="Times New Roman" w:hAnsi="Times New Roman"/>
          <w:color w:val="7B7B7B"/>
          <w:spacing w:val="1"/>
          <w:sz w:val="24"/>
          <w:szCs w:val="24"/>
        </w:rPr>
      </w:pPr>
      <w:r w:rsidRPr="00E716A9">
        <w:rPr>
          <w:rFonts w:ascii="Times New Roman" w:hAnsi="Times New Roman"/>
          <w:color w:val="7B7B7B"/>
          <w:spacing w:val="1"/>
          <w:sz w:val="24"/>
          <w:szCs w:val="24"/>
        </w:rPr>
        <w:t>Adolescentes.</w:t>
      </w:r>
    </w:p>
    <w:p w14:paraId="25BC3DEB" w14:textId="197D8D95" w:rsidR="001808AB" w:rsidRDefault="001808AB" w:rsidP="001808AB">
      <w:pPr>
        <w:spacing w:after="0" w:line="360" w:lineRule="auto"/>
        <w:ind w:left="702"/>
        <w:rPr>
          <w:rFonts w:ascii="Times New Roman" w:hAnsi="Times New Roman"/>
          <w:color w:val="7B7B7B"/>
          <w:spacing w:val="1"/>
          <w:sz w:val="24"/>
          <w:szCs w:val="24"/>
        </w:rPr>
      </w:pPr>
      <w:r w:rsidRPr="001808AB">
        <w:rPr>
          <w:rFonts w:ascii="Times New Roman" w:hAnsi="Times New Roman"/>
          <w:color w:val="7B7B7B"/>
          <w:spacing w:val="1"/>
          <w:sz w:val="24"/>
          <w:szCs w:val="24"/>
        </w:rPr>
        <w:t>Con el propósito de incrementar los niveles de seguridad en los centros de corrección y rehabilitación se realizaron 5 requisas generales, 34 requisas aleatorias y 22 inspecciones del Departamento de seguridad al área seguridad de los diferentes CAIPA</w:t>
      </w:r>
      <w:r w:rsidR="00DC5933">
        <w:rPr>
          <w:rFonts w:ascii="Times New Roman" w:hAnsi="Times New Roman"/>
          <w:color w:val="7B7B7B"/>
          <w:spacing w:val="1"/>
          <w:sz w:val="24"/>
          <w:szCs w:val="24"/>
        </w:rPr>
        <w:t>C</w:t>
      </w:r>
      <w:r w:rsidRPr="001808AB">
        <w:rPr>
          <w:rFonts w:ascii="Times New Roman" w:hAnsi="Times New Roman"/>
          <w:color w:val="7B7B7B"/>
          <w:spacing w:val="1"/>
          <w:sz w:val="24"/>
          <w:szCs w:val="24"/>
        </w:rPr>
        <w:t>L</w:t>
      </w:r>
      <w:r w:rsidR="00DC5933">
        <w:rPr>
          <w:rFonts w:ascii="Times New Roman" w:hAnsi="Times New Roman"/>
          <w:color w:val="7B7B7B"/>
          <w:spacing w:val="1"/>
          <w:sz w:val="24"/>
          <w:szCs w:val="24"/>
        </w:rPr>
        <w:t>P</w:t>
      </w:r>
      <w:r w:rsidRPr="001808AB">
        <w:rPr>
          <w:rFonts w:ascii="Times New Roman" w:hAnsi="Times New Roman"/>
          <w:color w:val="7B7B7B"/>
          <w:spacing w:val="1"/>
          <w:sz w:val="24"/>
          <w:szCs w:val="24"/>
        </w:rPr>
        <w:t xml:space="preserve">. </w:t>
      </w:r>
    </w:p>
    <w:p w14:paraId="00AD3C57" w14:textId="77777777" w:rsidR="004A7F7B" w:rsidRPr="001808AB" w:rsidRDefault="004A7F7B" w:rsidP="001808AB">
      <w:pPr>
        <w:spacing w:after="0" w:line="360" w:lineRule="auto"/>
        <w:ind w:left="702"/>
        <w:rPr>
          <w:rFonts w:ascii="Times New Roman" w:hAnsi="Times New Roman"/>
          <w:color w:val="7B7B7B"/>
          <w:spacing w:val="1"/>
          <w:sz w:val="24"/>
          <w:szCs w:val="24"/>
        </w:rPr>
      </w:pPr>
    </w:p>
    <w:p w14:paraId="41A02C0D" w14:textId="738621CE" w:rsidR="00092A68" w:rsidRDefault="001808AB" w:rsidP="001808AB">
      <w:pPr>
        <w:spacing w:after="0" w:line="360" w:lineRule="auto"/>
        <w:ind w:left="702"/>
        <w:rPr>
          <w:rFonts w:ascii="Times New Roman" w:hAnsi="Times New Roman"/>
          <w:color w:val="7B7B7B"/>
          <w:spacing w:val="1"/>
          <w:sz w:val="24"/>
          <w:szCs w:val="24"/>
        </w:rPr>
      </w:pPr>
      <w:r w:rsidRPr="001808AB">
        <w:rPr>
          <w:rFonts w:ascii="Times New Roman" w:hAnsi="Times New Roman"/>
          <w:color w:val="7B7B7B"/>
          <w:spacing w:val="1"/>
          <w:sz w:val="24"/>
          <w:szCs w:val="24"/>
        </w:rPr>
        <w:t>Es importante destacar que en las jornadas de requisas se ocuparon</w:t>
      </w:r>
      <w:r w:rsidR="00B74E58" w:rsidRPr="00B74E58">
        <w:rPr>
          <w:rFonts w:ascii="Times New Roman" w:hAnsi="Times New Roman"/>
          <w:color w:val="7B7B7B"/>
          <w:spacing w:val="1"/>
          <w:sz w:val="24"/>
          <w:szCs w:val="24"/>
        </w:rPr>
        <w:t xml:space="preserve"> 447</w:t>
      </w:r>
      <w:r w:rsidRPr="001808AB">
        <w:rPr>
          <w:rFonts w:ascii="Times New Roman" w:hAnsi="Times New Roman"/>
          <w:color w:val="7B7B7B"/>
          <w:spacing w:val="1"/>
          <w:sz w:val="24"/>
          <w:szCs w:val="24"/>
        </w:rPr>
        <w:t xml:space="preserve"> objetos punzantes y cortantes en los diferentes CAIPA</w:t>
      </w:r>
      <w:r w:rsidR="00DC5933">
        <w:rPr>
          <w:rFonts w:ascii="Times New Roman" w:hAnsi="Times New Roman"/>
          <w:color w:val="7B7B7B"/>
          <w:spacing w:val="1"/>
          <w:sz w:val="24"/>
          <w:szCs w:val="24"/>
        </w:rPr>
        <w:t>C</w:t>
      </w:r>
      <w:r w:rsidRPr="001808AB">
        <w:rPr>
          <w:rFonts w:ascii="Times New Roman" w:hAnsi="Times New Roman"/>
          <w:color w:val="7B7B7B"/>
          <w:spacing w:val="1"/>
          <w:sz w:val="24"/>
          <w:szCs w:val="24"/>
        </w:rPr>
        <w:t>L</w:t>
      </w:r>
      <w:r w:rsidR="00DC5933">
        <w:rPr>
          <w:rFonts w:ascii="Times New Roman" w:hAnsi="Times New Roman"/>
          <w:color w:val="7B7B7B"/>
          <w:spacing w:val="1"/>
          <w:sz w:val="24"/>
          <w:szCs w:val="24"/>
        </w:rPr>
        <w:t>P</w:t>
      </w:r>
      <w:r w:rsidR="000D06DF">
        <w:rPr>
          <w:rFonts w:ascii="Times New Roman" w:hAnsi="Times New Roman"/>
          <w:color w:val="7B7B7B"/>
          <w:spacing w:val="1"/>
          <w:sz w:val="24"/>
          <w:szCs w:val="24"/>
        </w:rPr>
        <w:t>s</w:t>
      </w:r>
      <w:r w:rsidRPr="001808AB">
        <w:rPr>
          <w:rFonts w:ascii="Times New Roman" w:hAnsi="Times New Roman"/>
          <w:color w:val="7B7B7B"/>
          <w:spacing w:val="1"/>
          <w:sz w:val="24"/>
          <w:szCs w:val="24"/>
        </w:rPr>
        <w:t>.</w:t>
      </w:r>
    </w:p>
    <w:p w14:paraId="71BCC59B" w14:textId="5BDD3628" w:rsidR="006B088B" w:rsidRDefault="006B088B" w:rsidP="001808AB">
      <w:pPr>
        <w:spacing w:after="0" w:line="360" w:lineRule="auto"/>
        <w:ind w:left="702"/>
        <w:rPr>
          <w:rFonts w:ascii="Times New Roman" w:hAnsi="Times New Roman"/>
          <w:color w:val="7B7B7B"/>
          <w:spacing w:val="1"/>
          <w:sz w:val="24"/>
          <w:szCs w:val="24"/>
        </w:rPr>
      </w:pPr>
    </w:p>
    <w:p w14:paraId="0D4C2C70" w14:textId="51E62FB1" w:rsidR="006B088B" w:rsidRDefault="006B088B" w:rsidP="006B088B">
      <w:pPr>
        <w:pStyle w:val="Prrafodelista"/>
        <w:spacing w:after="0" w:line="360" w:lineRule="auto"/>
        <w:jc w:val="both"/>
        <w:rPr>
          <w:rFonts w:ascii="Times New Roman" w:hAnsi="Times New Roman"/>
          <w:color w:val="7B7B7B"/>
          <w:spacing w:val="1"/>
          <w:sz w:val="24"/>
          <w:szCs w:val="24"/>
        </w:rPr>
      </w:pPr>
      <w:r>
        <w:rPr>
          <w:rFonts w:ascii="Times New Roman" w:hAnsi="Times New Roman"/>
          <w:color w:val="7B7B7B"/>
          <w:spacing w:val="1"/>
          <w:sz w:val="24"/>
          <w:szCs w:val="24"/>
        </w:rPr>
        <w:t xml:space="preserve">En este mismo orden seguridad intervino y controló un total de 87 incidentes: </w:t>
      </w:r>
      <w:r w:rsidR="004A7F7B">
        <w:rPr>
          <w:rFonts w:ascii="Times New Roman" w:hAnsi="Times New Roman"/>
          <w:color w:val="7B7B7B"/>
          <w:spacing w:val="1"/>
          <w:sz w:val="24"/>
          <w:szCs w:val="24"/>
        </w:rPr>
        <w:t>2</w:t>
      </w:r>
      <w:r>
        <w:rPr>
          <w:rFonts w:ascii="Times New Roman" w:hAnsi="Times New Roman"/>
          <w:color w:val="7B7B7B"/>
          <w:spacing w:val="1"/>
          <w:sz w:val="24"/>
          <w:szCs w:val="24"/>
        </w:rPr>
        <w:t xml:space="preserve">9 agresiones entre adolescentes privados de libertad, 21 riñas y 37 agresiones al personal. </w:t>
      </w:r>
    </w:p>
    <w:p w14:paraId="38C6B3BB" w14:textId="77777777" w:rsidR="002E3688" w:rsidRDefault="002E3688" w:rsidP="001808AB">
      <w:pPr>
        <w:spacing w:after="0" w:line="360" w:lineRule="auto"/>
        <w:ind w:left="702"/>
        <w:rPr>
          <w:rFonts w:ascii="Times New Roman" w:hAnsi="Times New Roman"/>
          <w:color w:val="7B7B7B"/>
          <w:spacing w:val="1"/>
          <w:sz w:val="24"/>
          <w:szCs w:val="24"/>
        </w:rPr>
      </w:pPr>
    </w:p>
    <w:p w14:paraId="39E9F1F0" w14:textId="0AD72119" w:rsidR="002E3688" w:rsidRDefault="00EC2F05" w:rsidP="001808AB">
      <w:pPr>
        <w:spacing w:after="0" w:line="360" w:lineRule="auto"/>
        <w:ind w:left="702"/>
        <w:rPr>
          <w:rFonts w:ascii="Times New Roman" w:hAnsi="Times New Roman"/>
          <w:color w:val="7B7B7B"/>
          <w:spacing w:val="1"/>
          <w:sz w:val="24"/>
          <w:szCs w:val="24"/>
        </w:rPr>
      </w:pPr>
      <w:r>
        <w:rPr>
          <w:rFonts w:ascii="Times New Roman" w:hAnsi="Times New Roman"/>
          <w:color w:val="7B7B7B"/>
          <w:spacing w:val="1"/>
          <w:sz w:val="24"/>
          <w:szCs w:val="24"/>
        </w:rPr>
        <w:t>1,20</w:t>
      </w:r>
      <w:r w:rsidR="002E3688">
        <w:rPr>
          <w:rFonts w:ascii="Times New Roman" w:hAnsi="Times New Roman"/>
          <w:color w:val="7B7B7B"/>
          <w:spacing w:val="1"/>
          <w:sz w:val="24"/>
          <w:szCs w:val="24"/>
        </w:rPr>
        <w:t>0 conducencias a los tribunales fueron realizadas, acorde a los pedidos de audiencias recibidos.</w:t>
      </w:r>
      <w:r>
        <w:rPr>
          <w:rFonts w:ascii="Times New Roman" w:hAnsi="Times New Roman"/>
          <w:color w:val="7B7B7B"/>
          <w:spacing w:val="1"/>
          <w:sz w:val="24"/>
          <w:szCs w:val="24"/>
        </w:rPr>
        <w:t xml:space="preserve"> Asimismo, </w:t>
      </w:r>
      <w:r w:rsidRPr="00EC2F05">
        <w:rPr>
          <w:rFonts w:ascii="Times New Roman" w:hAnsi="Times New Roman"/>
          <w:color w:val="7B7B7B"/>
          <w:spacing w:val="1"/>
          <w:sz w:val="24"/>
          <w:szCs w:val="24"/>
        </w:rPr>
        <w:t>81 salidas a un Centro Médico, 39 traslado</w:t>
      </w:r>
      <w:r>
        <w:rPr>
          <w:rFonts w:ascii="Times New Roman" w:hAnsi="Times New Roman"/>
          <w:color w:val="7B7B7B"/>
          <w:spacing w:val="1"/>
          <w:sz w:val="24"/>
          <w:szCs w:val="24"/>
        </w:rPr>
        <w:t>s a otro centro.</w:t>
      </w:r>
    </w:p>
    <w:p w14:paraId="1862FF20" w14:textId="42CEBB34" w:rsidR="00B40E8A" w:rsidRDefault="00B40E8A" w:rsidP="001808AB">
      <w:pPr>
        <w:spacing w:after="0" w:line="360" w:lineRule="auto"/>
        <w:ind w:left="702"/>
        <w:rPr>
          <w:rFonts w:ascii="Times New Roman" w:hAnsi="Times New Roman"/>
          <w:color w:val="7B7B7B"/>
          <w:spacing w:val="1"/>
          <w:sz w:val="24"/>
          <w:szCs w:val="24"/>
        </w:rPr>
      </w:pPr>
    </w:p>
    <w:p w14:paraId="0FF09382" w14:textId="46C60AF3" w:rsidR="00B40E8A" w:rsidRDefault="00B40E8A" w:rsidP="001808AB">
      <w:pPr>
        <w:spacing w:after="0" w:line="360" w:lineRule="auto"/>
        <w:ind w:left="702"/>
        <w:rPr>
          <w:rFonts w:ascii="Times New Roman" w:hAnsi="Times New Roman"/>
          <w:color w:val="7B7B7B"/>
          <w:spacing w:val="1"/>
          <w:sz w:val="24"/>
          <w:szCs w:val="24"/>
        </w:rPr>
      </w:pPr>
    </w:p>
    <w:p w14:paraId="369EE213" w14:textId="21D04A02" w:rsidR="00B40E8A" w:rsidRDefault="00B40E8A" w:rsidP="001808AB">
      <w:pPr>
        <w:spacing w:after="0" w:line="360" w:lineRule="auto"/>
        <w:ind w:left="702"/>
        <w:rPr>
          <w:rFonts w:ascii="Times New Roman" w:hAnsi="Times New Roman"/>
          <w:color w:val="7B7B7B"/>
          <w:spacing w:val="1"/>
          <w:sz w:val="24"/>
          <w:szCs w:val="24"/>
        </w:rPr>
      </w:pPr>
    </w:p>
    <w:p w14:paraId="4EB3E580" w14:textId="2631804A" w:rsidR="00B40E8A" w:rsidRDefault="00B40E8A" w:rsidP="001808AB">
      <w:pPr>
        <w:spacing w:after="0" w:line="360" w:lineRule="auto"/>
        <w:ind w:left="702"/>
        <w:rPr>
          <w:rFonts w:ascii="Times New Roman" w:hAnsi="Times New Roman"/>
          <w:color w:val="7B7B7B"/>
          <w:spacing w:val="1"/>
          <w:sz w:val="24"/>
          <w:szCs w:val="24"/>
        </w:rPr>
      </w:pPr>
    </w:p>
    <w:p w14:paraId="5413663B" w14:textId="6ADF6A1A" w:rsidR="00B40E8A" w:rsidRDefault="00B40E8A" w:rsidP="001808AB">
      <w:pPr>
        <w:spacing w:after="0" w:line="360" w:lineRule="auto"/>
        <w:ind w:left="702"/>
        <w:rPr>
          <w:rFonts w:ascii="Times New Roman" w:hAnsi="Times New Roman"/>
          <w:color w:val="7B7B7B"/>
          <w:spacing w:val="1"/>
          <w:sz w:val="24"/>
          <w:szCs w:val="24"/>
        </w:rPr>
      </w:pPr>
    </w:p>
    <w:p w14:paraId="17F667F3" w14:textId="76196C99" w:rsidR="00B40E8A" w:rsidRDefault="00B40E8A" w:rsidP="001808AB">
      <w:pPr>
        <w:spacing w:after="0" w:line="360" w:lineRule="auto"/>
        <w:ind w:left="702"/>
        <w:rPr>
          <w:rFonts w:ascii="Times New Roman" w:hAnsi="Times New Roman"/>
          <w:color w:val="7B7B7B"/>
          <w:spacing w:val="1"/>
          <w:sz w:val="24"/>
          <w:szCs w:val="24"/>
        </w:rPr>
      </w:pPr>
    </w:p>
    <w:p w14:paraId="48681D6C" w14:textId="784ECDCB" w:rsidR="00B40E8A" w:rsidRDefault="00B40E8A" w:rsidP="001808AB">
      <w:pPr>
        <w:spacing w:after="0" w:line="360" w:lineRule="auto"/>
        <w:ind w:left="702"/>
        <w:rPr>
          <w:rFonts w:ascii="Times New Roman" w:hAnsi="Times New Roman"/>
          <w:color w:val="7B7B7B"/>
          <w:spacing w:val="1"/>
          <w:sz w:val="24"/>
          <w:szCs w:val="24"/>
        </w:rPr>
      </w:pPr>
    </w:p>
    <w:p w14:paraId="0239E554" w14:textId="50E48B03" w:rsidR="00B40E8A" w:rsidRDefault="00B40E8A" w:rsidP="001808AB">
      <w:pPr>
        <w:spacing w:after="0" w:line="360" w:lineRule="auto"/>
        <w:ind w:left="702"/>
        <w:rPr>
          <w:rFonts w:ascii="Times New Roman" w:hAnsi="Times New Roman"/>
          <w:color w:val="7B7B7B"/>
          <w:spacing w:val="1"/>
          <w:sz w:val="24"/>
          <w:szCs w:val="24"/>
        </w:rPr>
      </w:pPr>
    </w:p>
    <w:p w14:paraId="6AB5D7FD" w14:textId="397605F4" w:rsidR="00BA189B" w:rsidRDefault="00BA189B" w:rsidP="001808AB">
      <w:pPr>
        <w:spacing w:after="0" w:line="360" w:lineRule="auto"/>
        <w:ind w:left="702"/>
        <w:rPr>
          <w:rFonts w:ascii="Times New Roman" w:hAnsi="Times New Roman"/>
          <w:color w:val="7B7B7B"/>
          <w:spacing w:val="1"/>
          <w:sz w:val="24"/>
          <w:szCs w:val="24"/>
        </w:rPr>
      </w:pPr>
    </w:p>
    <w:p w14:paraId="5EF35855" w14:textId="53A961A5" w:rsidR="009D56BD" w:rsidRPr="00B14661" w:rsidRDefault="009D56BD" w:rsidP="00B14661">
      <w:pPr>
        <w:pStyle w:val="Ttulo1"/>
        <w:rPr>
          <w:rFonts w:ascii="Times New Roman" w:hAnsi="Times New Roman"/>
          <w:color w:val="7B7B7B"/>
          <w:spacing w:val="1"/>
          <w:sz w:val="28"/>
          <w:szCs w:val="24"/>
        </w:rPr>
      </w:pPr>
      <w:bookmarkStart w:id="17" w:name="_Toc122354581"/>
      <w:r w:rsidRPr="00B14661">
        <w:rPr>
          <w:rFonts w:ascii="Times New Roman" w:hAnsi="Times New Roman"/>
          <w:color w:val="7B7B7B"/>
          <w:spacing w:val="1"/>
          <w:sz w:val="28"/>
          <w:szCs w:val="24"/>
        </w:rPr>
        <w:lastRenderedPageBreak/>
        <w:t>I</w:t>
      </w:r>
      <w:r w:rsidR="00462BDF">
        <w:rPr>
          <w:rFonts w:ascii="Times New Roman" w:hAnsi="Times New Roman"/>
          <w:color w:val="7B7B7B"/>
          <w:spacing w:val="1"/>
          <w:sz w:val="28"/>
          <w:szCs w:val="24"/>
        </w:rPr>
        <w:t>V</w:t>
      </w:r>
      <w:r w:rsidRPr="00B14661">
        <w:rPr>
          <w:rFonts w:ascii="Times New Roman" w:hAnsi="Times New Roman"/>
          <w:color w:val="7B7B7B"/>
          <w:spacing w:val="1"/>
          <w:sz w:val="28"/>
          <w:szCs w:val="24"/>
        </w:rPr>
        <w:t>. RESULTADOS ÁREAS TRANSVERSALES Y DE APOYO</w:t>
      </w:r>
      <w:bookmarkEnd w:id="17"/>
    </w:p>
    <w:p w14:paraId="38908E0B" w14:textId="77777777" w:rsidR="00B14661" w:rsidRDefault="00B14661" w:rsidP="00B14661">
      <w:pPr>
        <w:jc w:val="center"/>
        <w:rPr>
          <w:rFonts w:ascii="Times New Roman" w:hAnsi="Times New Roman"/>
          <w:color w:val="767171"/>
          <w:spacing w:val="20"/>
          <w:sz w:val="24"/>
        </w:rPr>
      </w:pPr>
      <w:r w:rsidRPr="006F0C62">
        <w:rPr>
          <w:rFonts w:ascii="Times New Roman" w:hAnsi="Times New Roman"/>
          <w:noProof/>
          <w:color w:val="767171"/>
          <w:lang w:val="es-ES" w:eastAsia="es-ES"/>
        </w:rPr>
        <mc:AlternateContent>
          <mc:Choice Requires="wps">
            <w:drawing>
              <wp:anchor distT="0" distB="0" distL="114300" distR="114300" simplePos="0" relativeHeight="251682816" behindDoc="0" locked="0" layoutInCell="1" allowOverlap="1" wp14:anchorId="153623A1" wp14:editId="59019F6B">
                <wp:simplePos x="0" y="0"/>
                <wp:positionH relativeFrom="margin">
                  <wp:align>center</wp:align>
                </wp:positionH>
                <wp:positionV relativeFrom="paragraph">
                  <wp:posOffset>156210</wp:posOffset>
                </wp:positionV>
                <wp:extent cx="463550" cy="0"/>
                <wp:effectExtent l="0" t="19050" r="31750" b="19050"/>
                <wp:wrapNone/>
                <wp:docPr id="43"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11FA1" id="Conector recto 4" o:spid="_x0000_s1026" style="position:absolute;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3pt" to="3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" strokecolor="#ee2a24" strokeweight="2.25pt">
                <v:stroke joinstyle="miter"/>
                <w10:wrap anchorx="margin"/>
              </v:line>
            </w:pict>
          </mc:Fallback>
        </mc:AlternateContent>
      </w:r>
    </w:p>
    <w:p w14:paraId="1CA61BAF" w14:textId="523478CF" w:rsidR="00C170A6" w:rsidRPr="006F0C62" w:rsidRDefault="00146A7C" w:rsidP="00C170A6">
      <w:pPr>
        <w:jc w:val="center"/>
        <w:rPr>
          <w:rFonts w:ascii="Times New Roman" w:hAnsi="Times New Roman"/>
          <w:color w:val="767171"/>
          <w:sz w:val="24"/>
          <w:szCs w:val="24"/>
        </w:rPr>
      </w:pPr>
      <w:r w:rsidRPr="00146A7C">
        <w:rPr>
          <w:rFonts w:ascii="Times New Roman" w:hAnsi="Times New Roman"/>
          <w:color w:val="767171"/>
          <w:spacing w:val="20"/>
          <w:sz w:val="24"/>
          <w:szCs w:val="24"/>
        </w:rPr>
        <w:t xml:space="preserve">Memoria Institucional </w:t>
      </w:r>
      <w:r w:rsidR="00C170A6">
        <w:rPr>
          <w:rFonts w:ascii="Times New Roman" w:hAnsi="Times New Roman"/>
          <w:color w:val="767171"/>
          <w:spacing w:val="20"/>
          <w:sz w:val="24"/>
          <w:szCs w:val="24"/>
        </w:rPr>
        <w:t>2022</w:t>
      </w:r>
    </w:p>
    <w:p w14:paraId="2B80BA54" w14:textId="77777777" w:rsidR="00B14661" w:rsidRPr="009D56BD" w:rsidRDefault="00B14661" w:rsidP="009016F4">
      <w:pPr>
        <w:spacing w:after="0" w:line="360" w:lineRule="auto"/>
        <w:rPr>
          <w:rFonts w:ascii="Times New Roman" w:hAnsi="Times New Roman"/>
          <w:color w:val="7B7B7B"/>
          <w:spacing w:val="1"/>
          <w:sz w:val="36"/>
          <w:szCs w:val="24"/>
        </w:rPr>
      </w:pPr>
    </w:p>
    <w:p w14:paraId="0478F35F" w14:textId="53D80F42" w:rsidR="009D56BD" w:rsidRPr="00A861AC" w:rsidRDefault="009D56BD">
      <w:pPr>
        <w:pStyle w:val="Prrafodelista"/>
        <w:numPr>
          <w:ilvl w:val="1"/>
          <w:numId w:val="19"/>
        </w:numPr>
        <w:spacing w:after="0" w:line="360" w:lineRule="auto"/>
        <w:ind w:left="567" w:hanging="567"/>
        <w:outlineLvl w:val="1"/>
        <w:rPr>
          <w:rFonts w:ascii="Times New Roman" w:hAnsi="Times New Roman"/>
          <w:color w:val="7B7B7B"/>
          <w:spacing w:val="1"/>
          <w:sz w:val="28"/>
          <w:szCs w:val="24"/>
        </w:rPr>
      </w:pPr>
      <w:bookmarkStart w:id="18" w:name="_Toc122354582"/>
      <w:r w:rsidRPr="00A861AC">
        <w:rPr>
          <w:rFonts w:ascii="Times New Roman" w:hAnsi="Times New Roman"/>
          <w:color w:val="7B7B7B"/>
          <w:spacing w:val="1"/>
          <w:sz w:val="28"/>
          <w:szCs w:val="24"/>
        </w:rPr>
        <w:t>Desempeño Área Administrativa y Financiera</w:t>
      </w:r>
      <w:bookmarkEnd w:id="18"/>
    </w:p>
    <w:p w14:paraId="2F1D4899" w14:textId="77777777" w:rsidR="00B7492B" w:rsidRDefault="0098527D" w:rsidP="0098527D">
      <w:pPr>
        <w:spacing w:after="0" w:line="360" w:lineRule="auto"/>
        <w:ind w:left="567"/>
        <w:rPr>
          <w:rFonts w:ascii="Times New Roman" w:hAnsi="Times New Roman"/>
          <w:color w:val="7B7B7B"/>
          <w:spacing w:val="1"/>
          <w:sz w:val="24"/>
          <w:szCs w:val="24"/>
        </w:rPr>
      </w:pPr>
      <w:r w:rsidRPr="0098527D">
        <w:rPr>
          <w:rFonts w:ascii="Times New Roman" w:hAnsi="Times New Roman"/>
          <w:color w:val="7B7B7B"/>
          <w:spacing w:val="1"/>
          <w:sz w:val="24"/>
          <w:szCs w:val="24"/>
        </w:rPr>
        <w:t xml:space="preserve">La subdirección administrativa y financiera, comprometido con la transparencia en el manejo de los recursos públicos presenta un resumen del manejo de los recursos financieros asignados por la Procuraduría General de la República. </w:t>
      </w:r>
    </w:p>
    <w:p w14:paraId="1176DB32" w14:textId="77777777" w:rsidR="00E50A35" w:rsidRDefault="00E50A35" w:rsidP="0098527D">
      <w:pPr>
        <w:spacing w:after="0" w:line="360" w:lineRule="auto"/>
        <w:ind w:left="567"/>
        <w:rPr>
          <w:rFonts w:ascii="Times New Roman" w:hAnsi="Times New Roman"/>
          <w:color w:val="7B7B7B"/>
          <w:spacing w:val="1"/>
          <w:sz w:val="24"/>
          <w:szCs w:val="24"/>
        </w:rPr>
      </w:pPr>
    </w:p>
    <w:p w14:paraId="03F5D678" w14:textId="73418CA2" w:rsidR="00694F7B" w:rsidRPr="00694F7B" w:rsidRDefault="00694F7B" w:rsidP="00694F7B">
      <w:pPr>
        <w:spacing w:after="0" w:line="360" w:lineRule="auto"/>
        <w:ind w:left="567"/>
        <w:rPr>
          <w:rFonts w:ascii="Times New Roman" w:hAnsi="Times New Roman"/>
          <w:color w:val="7B7B7B"/>
          <w:spacing w:val="1"/>
          <w:sz w:val="24"/>
          <w:szCs w:val="24"/>
        </w:rPr>
      </w:pPr>
      <w:r w:rsidRPr="00694F7B">
        <w:rPr>
          <w:rFonts w:ascii="Times New Roman" w:hAnsi="Times New Roman"/>
          <w:color w:val="7B7B7B"/>
          <w:spacing w:val="1"/>
          <w:sz w:val="24"/>
          <w:szCs w:val="24"/>
        </w:rPr>
        <w:t xml:space="preserve">El trabajo penitenciario en las unidades terapéuticas y </w:t>
      </w:r>
      <w:r w:rsidR="002565E4" w:rsidRPr="00694F7B">
        <w:rPr>
          <w:rFonts w:ascii="Times New Roman" w:hAnsi="Times New Roman"/>
          <w:color w:val="7B7B7B"/>
          <w:spacing w:val="1"/>
          <w:sz w:val="24"/>
          <w:szCs w:val="24"/>
        </w:rPr>
        <w:t>productivas</w:t>
      </w:r>
      <w:r w:rsidRPr="00694F7B">
        <w:rPr>
          <w:rFonts w:ascii="Times New Roman" w:hAnsi="Times New Roman"/>
          <w:color w:val="7B7B7B"/>
          <w:spacing w:val="1"/>
          <w:sz w:val="24"/>
          <w:szCs w:val="24"/>
        </w:rPr>
        <w:t xml:space="preserve"> genera una nómina de pago de los trabajos realizados por las personas privadas de libertad, en este sentido al 31 de octubre se han pagado un total de RD$5,000,000.00 millones, con un pago mensual de RD$504,421.00 pesos. </w:t>
      </w:r>
    </w:p>
    <w:p w14:paraId="09316ECC" w14:textId="77777777" w:rsidR="00694F7B" w:rsidRPr="00694F7B" w:rsidRDefault="00694F7B" w:rsidP="00694F7B">
      <w:pPr>
        <w:spacing w:after="0" w:line="360" w:lineRule="auto"/>
        <w:ind w:left="567"/>
        <w:rPr>
          <w:rFonts w:ascii="Times New Roman" w:hAnsi="Times New Roman"/>
          <w:color w:val="7B7B7B"/>
          <w:spacing w:val="1"/>
          <w:sz w:val="24"/>
          <w:szCs w:val="24"/>
        </w:rPr>
      </w:pPr>
    </w:p>
    <w:p w14:paraId="48743A3C" w14:textId="77777777" w:rsidR="00694F7B" w:rsidRPr="00694F7B" w:rsidRDefault="00694F7B" w:rsidP="00694F7B">
      <w:pPr>
        <w:spacing w:after="0" w:line="360" w:lineRule="auto"/>
        <w:ind w:left="567"/>
        <w:rPr>
          <w:rFonts w:ascii="Times New Roman" w:hAnsi="Times New Roman"/>
          <w:color w:val="7B7B7B"/>
          <w:spacing w:val="1"/>
          <w:sz w:val="24"/>
          <w:szCs w:val="24"/>
        </w:rPr>
      </w:pPr>
      <w:r w:rsidRPr="00694F7B">
        <w:rPr>
          <w:rFonts w:ascii="Times New Roman" w:hAnsi="Times New Roman"/>
          <w:color w:val="7B7B7B"/>
          <w:spacing w:val="1"/>
          <w:sz w:val="24"/>
          <w:szCs w:val="24"/>
        </w:rPr>
        <w:t>Se están documentando, en coordinación con planificación y desarrollo, los manuales de procesos del área de economato y producción en los CCR. (60% de avance).</w:t>
      </w:r>
    </w:p>
    <w:p w14:paraId="2DEAFD7E" w14:textId="77777777" w:rsidR="00694F7B" w:rsidRPr="00694F7B" w:rsidRDefault="00694F7B" w:rsidP="00694F7B">
      <w:pPr>
        <w:spacing w:after="0" w:line="360" w:lineRule="auto"/>
        <w:ind w:left="567"/>
        <w:rPr>
          <w:rFonts w:ascii="Times New Roman" w:hAnsi="Times New Roman"/>
          <w:color w:val="7B7B7B"/>
          <w:spacing w:val="1"/>
          <w:sz w:val="24"/>
          <w:szCs w:val="24"/>
        </w:rPr>
      </w:pPr>
    </w:p>
    <w:p w14:paraId="2B0BA19E" w14:textId="77777777" w:rsidR="00694F7B" w:rsidRPr="00694F7B" w:rsidRDefault="00694F7B" w:rsidP="00694F7B">
      <w:pPr>
        <w:spacing w:after="0" w:line="360" w:lineRule="auto"/>
        <w:ind w:left="567"/>
        <w:rPr>
          <w:rFonts w:ascii="Times New Roman" w:hAnsi="Times New Roman"/>
          <w:color w:val="7B7B7B"/>
          <w:spacing w:val="1"/>
          <w:sz w:val="24"/>
          <w:szCs w:val="24"/>
        </w:rPr>
      </w:pPr>
      <w:r w:rsidRPr="00694F7B">
        <w:rPr>
          <w:rFonts w:ascii="Times New Roman" w:hAnsi="Times New Roman"/>
          <w:color w:val="7B7B7B"/>
          <w:spacing w:val="1"/>
          <w:sz w:val="24"/>
          <w:szCs w:val="24"/>
        </w:rPr>
        <w:t xml:space="preserve">Está en proceso formalización de contrato con el Banco de Reservas para el acopio del dinero de ventas de los economatos y producción en los centros. El contrato se está elaborando en la Dirección General Administrativa y Financiera y se implementará en el complejo Najayo y CPL La Victoria. </w:t>
      </w:r>
    </w:p>
    <w:p w14:paraId="7843F1E0" w14:textId="77777777" w:rsidR="00694F7B" w:rsidRPr="00694F7B" w:rsidRDefault="00694F7B" w:rsidP="00694F7B">
      <w:pPr>
        <w:spacing w:after="0" w:line="360" w:lineRule="auto"/>
        <w:ind w:left="567"/>
        <w:rPr>
          <w:rFonts w:ascii="Times New Roman" w:hAnsi="Times New Roman"/>
          <w:color w:val="7B7B7B"/>
          <w:spacing w:val="1"/>
          <w:sz w:val="24"/>
          <w:szCs w:val="24"/>
        </w:rPr>
      </w:pPr>
    </w:p>
    <w:p w14:paraId="61A32984" w14:textId="77777777" w:rsidR="00694F7B" w:rsidRPr="00694F7B" w:rsidRDefault="00694F7B" w:rsidP="00694F7B">
      <w:pPr>
        <w:spacing w:after="0" w:line="360" w:lineRule="auto"/>
        <w:ind w:left="567"/>
        <w:rPr>
          <w:rFonts w:ascii="Times New Roman" w:hAnsi="Times New Roman"/>
          <w:color w:val="7B7B7B"/>
          <w:spacing w:val="1"/>
          <w:sz w:val="24"/>
          <w:szCs w:val="24"/>
        </w:rPr>
      </w:pPr>
      <w:r w:rsidRPr="00694F7B">
        <w:rPr>
          <w:rFonts w:ascii="Times New Roman" w:hAnsi="Times New Roman"/>
          <w:color w:val="7B7B7B"/>
          <w:spacing w:val="1"/>
          <w:sz w:val="24"/>
          <w:szCs w:val="24"/>
        </w:rPr>
        <w:t>En coordinación con el FEDA, se hacen aprestos para reactivar proyectos en las áreas productivas, como son: crianza de peces, pollos de engorde, gallinas ponedoras y crianza de conejos. (50% de avance).</w:t>
      </w:r>
    </w:p>
    <w:p w14:paraId="4B7C92A1" w14:textId="77777777" w:rsidR="00694F7B" w:rsidRPr="00694F7B" w:rsidRDefault="00694F7B" w:rsidP="00694F7B">
      <w:pPr>
        <w:spacing w:after="0" w:line="360" w:lineRule="auto"/>
        <w:ind w:left="567"/>
        <w:rPr>
          <w:rFonts w:ascii="Times New Roman" w:hAnsi="Times New Roman"/>
          <w:color w:val="7B7B7B"/>
          <w:spacing w:val="1"/>
          <w:sz w:val="24"/>
          <w:szCs w:val="24"/>
        </w:rPr>
      </w:pPr>
    </w:p>
    <w:p w14:paraId="051216FD" w14:textId="77777777" w:rsidR="00694F7B" w:rsidRPr="00694F7B" w:rsidRDefault="00694F7B" w:rsidP="00694F7B">
      <w:pPr>
        <w:spacing w:after="0" w:line="360" w:lineRule="auto"/>
        <w:ind w:left="567"/>
        <w:rPr>
          <w:rFonts w:ascii="Times New Roman" w:hAnsi="Times New Roman"/>
          <w:color w:val="7B7B7B"/>
          <w:spacing w:val="1"/>
          <w:sz w:val="24"/>
          <w:szCs w:val="24"/>
        </w:rPr>
      </w:pPr>
      <w:r w:rsidRPr="00694F7B">
        <w:rPr>
          <w:rFonts w:ascii="Times New Roman" w:hAnsi="Times New Roman"/>
          <w:color w:val="7B7B7B"/>
          <w:spacing w:val="1"/>
          <w:sz w:val="24"/>
          <w:szCs w:val="24"/>
        </w:rPr>
        <w:lastRenderedPageBreak/>
        <w:t>Las utilidades netas consolidadas, reportados por los economatos y producción durante el período enero-octubre de este año, ascienden a RD$ 44,965,956 millones de pesos. De los cuales, RD$ 32,431,129 millones corresponden a utilidades de los economatos y RD$ 12,534,827 millones son las ganancias reportadas por las áreas productivas.</w:t>
      </w:r>
    </w:p>
    <w:p w14:paraId="22089BFD" w14:textId="77777777" w:rsidR="00694F7B" w:rsidRPr="00694F7B" w:rsidRDefault="00694F7B" w:rsidP="00694F7B">
      <w:pPr>
        <w:spacing w:after="0" w:line="360" w:lineRule="auto"/>
        <w:ind w:left="567"/>
        <w:rPr>
          <w:rFonts w:ascii="Times New Roman" w:hAnsi="Times New Roman"/>
          <w:color w:val="7B7B7B"/>
          <w:spacing w:val="1"/>
          <w:sz w:val="24"/>
          <w:szCs w:val="24"/>
        </w:rPr>
      </w:pPr>
    </w:p>
    <w:p w14:paraId="3F54F59A" w14:textId="77777777" w:rsidR="00694F7B" w:rsidRPr="00694F7B" w:rsidRDefault="00694F7B" w:rsidP="00694F7B">
      <w:pPr>
        <w:spacing w:after="0" w:line="360" w:lineRule="auto"/>
        <w:ind w:left="567"/>
        <w:rPr>
          <w:rFonts w:ascii="Times New Roman" w:hAnsi="Times New Roman"/>
          <w:color w:val="7B7B7B"/>
          <w:spacing w:val="1"/>
          <w:sz w:val="24"/>
          <w:szCs w:val="24"/>
        </w:rPr>
      </w:pPr>
      <w:r w:rsidRPr="00694F7B">
        <w:rPr>
          <w:rFonts w:ascii="Times New Roman" w:hAnsi="Times New Roman"/>
          <w:color w:val="7B7B7B"/>
          <w:spacing w:val="1"/>
          <w:sz w:val="24"/>
          <w:szCs w:val="24"/>
        </w:rPr>
        <w:t>Los pagos a Comedores Económicos por concepto de suministro de alimentos se han realizado dentro del tiempo establecido luego de recibir las facturas por parte del suplidor.  Actualmente, el monto de facturas pagadas asciende a RD$ $603,241,355.74.</w:t>
      </w:r>
    </w:p>
    <w:p w14:paraId="395EF3BB" w14:textId="77777777" w:rsidR="00694F7B" w:rsidRPr="00694F7B" w:rsidRDefault="00694F7B" w:rsidP="00694F7B">
      <w:pPr>
        <w:spacing w:after="0" w:line="360" w:lineRule="auto"/>
        <w:ind w:left="567"/>
        <w:rPr>
          <w:rFonts w:ascii="Times New Roman" w:hAnsi="Times New Roman"/>
          <w:color w:val="7B7B7B"/>
          <w:spacing w:val="1"/>
          <w:sz w:val="24"/>
          <w:szCs w:val="24"/>
        </w:rPr>
      </w:pPr>
    </w:p>
    <w:p w14:paraId="029F143F" w14:textId="07B71E27" w:rsidR="00A2192F" w:rsidRDefault="00694F7B" w:rsidP="00694F7B">
      <w:pPr>
        <w:spacing w:after="0" w:line="360" w:lineRule="auto"/>
        <w:ind w:left="567"/>
        <w:rPr>
          <w:rFonts w:ascii="Times New Roman" w:hAnsi="Times New Roman"/>
          <w:color w:val="7B7B7B"/>
          <w:spacing w:val="1"/>
          <w:sz w:val="24"/>
          <w:szCs w:val="24"/>
        </w:rPr>
      </w:pPr>
      <w:r w:rsidRPr="00694F7B">
        <w:rPr>
          <w:rFonts w:ascii="Times New Roman" w:hAnsi="Times New Roman"/>
          <w:color w:val="7B7B7B"/>
          <w:spacing w:val="1"/>
          <w:sz w:val="24"/>
          <w:szCs w:val="24"/>
        </w:rPr>
        <w:t>Se le dio respuesta a la solicitud del PEPCA respecto a un reporte de los procesos de compras operativas basadas en la ley 340-06, llevadas a cabo por esta dependencia durante los años 2017 al 2020 al igual que las compras realizadas con las cuentas de economato durante el periodo mencionado, dando respuesta en un tiempo aproximado de 7 días.</w:t>
      </w:r>
    </w:p>
    <w:p w14:paraId="170C6103" w14:textId="075D9512" w:rsidR="00694F7B" w:rsidRDefault="00694F7B" w:rsidP="00694F7B">
      <w:pPr>
        <w:spacing w:after="0" w:line="360" w:lineRule="auto"/>
        <w:ind w:left="567"/>
        <w:rPr>
          <w:rFonts w:ascii="Times New Roman" w:hAnsi="Times New Roman"/>
          <w:color w:val="7B7B7B"/>
          <w:spacing w:val="1"/>
          <w:sz w:val="24"/>
          <w:szCs w:val="24"/>
        </w:rPr>
      </w:pPr>
    </w:p>
    <w:p w14:paraId="2BF0889D" w14:textId="0EE103F5" w:rsidR="00694F7B" w:rsidRPr="00694F7B" w:rsidRDefault="00694F7B" w:rsidP="00694F7B">
      <w:pPr>
        <w:spacing w:after="0" w:line="360" w:lineRule="auto"/>
        <w:ind w:left="567"/>
        <w:rPr>
          <w:rFonts w:ascii="Times New Roman" w:hAnsi="Times New Roman"/>
          <w:color w:val="7B7B7B"/>
          <w:spacing w:val="1"/>
          <w:sz w:val="24"/>
          <w:szCs w:val="24"/>
        </w:rPr>
      </w:pPr>
      <w:r w:rsidRPr="00694F7B">
        <w:rPr>
          <w:rFonts w:ascii="Times New Roman" w:hAnsi="Times New Roman"/>
          <w:color w:val="7B7B7B"/>
          <w:spacing w:val="1"/>
          <w:sz w:val="24"/>
          <w:szCs w:val="24"/>
        </w:rPr>
        <w:t>Producto de la asignación que, de manera mensual, se recibe de la Procuraduría General de la República, durante el periodo enero-mayo, el sistema penitenciario tuvo ingresos de RD$10.547.059,83 pesos y un egreso de RD$8.548.634,95.</w:t>
      </w:r>
    </w:p>
    <w:p w14:paraId="45B5ACED" w14:textId="77777777" w:rsidR="00694F7B" w:rsidRPr="00694F7B" w:rsidRDefault="00694F7B" w:rsidP="00694F7B">
      <w:pPr>
        <w:spacing w:after="0" w:line="360" w:lineRule="auto"/>
        <w:ind w:left="567"/>
        <w:rPr>
          <w:rFonts w:ascii="Times New Roman" w:hAnsi="Times New Roman"/>
          <w:color w:val="7B7B7B"/>
          <w:spacing w:val="1"/>
          <w:sz w:val="24"/>
          <w:szCs w:val="24"/>
        </w:rPr>
      </w:pPr>
    </w:p>
    <w:p w14:paraId="65B7DB49" w14:textId="77777777" w:rsidR="00694F7B" w:rsidRPr="00694F7B" w:rsidRDefault="00694F7B" w:rsidP="00694F7B">
      <w:pPr>
        <w:spacing w:after="0" w:line="360" w:lineRule="auto"/>
        <w:ind w:left="567"/>
        <w:rPr>
          <w:rFonts w:ascii="Times New Roman" w:hAnsi="Times New Roman"/>
          <w:color w:val="7B7B7B"/>
          <w:spacing w:val="1"/>
          <w:sz w:val="24"/>
          <w:szCs w:val="24"/>
        </w:rPr>
      </w:pPr>
      <w:r w:rsidRPr="00694F7B">
        <w:rPr>
          <w:rFonts w:ascii="Times New Roman" w:hAnsi="Times New Roman"/>
          <w:color w:val="7B7B7B"/>
          <w:spacing w:val="1"/>
          <w:sz w:val="24"/>
          <w:szCs w:val="24"/>
        </w:rPr>
        <w:t>Dada la fusión de la Dirección General de Prisiones y el Modelo de Gestión Penitenciaria, se realizó un análisis de los fondos de cajas chicas y viáticos tanto de los CCR como los CPL, aumentando los mismos de RD$5,000.00 a RD$15,000.00 garantizando así se cubran las necesidades que se presentan en los centros.</w:t>
      </w:r>
    </w:p>
    <w:p w14:paraId="59645B88" w14:textId="77777777" w:rsidR="00694F7B" w:rsidRPr="00694F7B" w:rsidRDefault="00694F7B" w:rsidP="00694F7B">
      <w:pPr>
        <w:spacing w:after="0" w:line="360" w:lineRule="auto"/>
        <w:ind w:left="567"/>
        <w:rPr>
          <w:rFonts w:ascii="Times New Roman" w:hAnsi="Times New Roman"/>
          <w:color w:val="7B7B7B"/>
          <w:spacing w:val="1"/>
          <w:sz w:val="24"/>
          <w:szCs w:val="24"/>
        </w:rPr>
      </w:pPr>
    </w:p>
    <w:p w14:paraId="2C2C922E" w14:textId="7A184C57" w:rsidR="00694F7B" w:rsidRDefault="00694F7B" w:rsidP="00694F7B">
      <w:pPr>
        <w:spacing w:after="0" w:line="360" w:lineRule="auto"/>
        <w:ind w:left="567"/>
        <w:rPr>
          <w:rFonts w:ascii="Times New Roman" w:hAnsi="Times New Roman"/>
          <w:color w:val="7B7B7B"/>
          <w:spacing w:val="1"/>
          <w:sz w:val="24"/>
          <w:szCs w:val="24"/>
        </w:rPr>
      </w:pPr>
      <w:r w:rsidRPr="00694F7B">
        <w:rPr>
          <w:rFonts w:ascii="Times New Roman" w:hAnsi="Times New Roman"/>
          <w:color w:val="7B7B7B"/>
          <w:spacing w:val="1"/>
          <w:sz w:val="24"/>
          <w:szCs w:val="24"/>
        </w:rPr>
        <w:t xml:space="preserve">Se creó un fondo especial para atender aquellas necesidades que se presentan de manera urgente para mantenimiento, reparación y atención de </w:t>
      </w:r>
      <w:r w:rsidRPr="00694F7B">
        <w:rPr>
          <w:rFonts w:ascii="Times New Roman" w:hAnsi="Times New Roman"/>
          <w:color w:val="7B7B7B"/>
          <w:spacing w:val="1"/>
          <w:sz w:val="24"/>
          <w:szCs w:val="24"/>
        </w:rPr>
        <w:lastRenderedPageBreak/>
        <w:t>emergencias de los vehículos operativos y que no pueden esperar el proceso que conlleva al momento de presentarse, como son los casos de transportación para el traslado de internos y operatividad de los centros.</w:t>
      </w:r>
    </w:p>
    <w:p w14:paraId="2BD85B40" w14:textId="77777777" w:rsidR="00A2192F" w:rsidRDefault="00A2192F" w:rsidP="0098527D">
      <w:pPr>
        <w:spacing w:after="0" w:line="360" w:lineRule="auto"/>
        <w:ind w:left="567"/>
        <w:rPr>
          <w:rFonts w:ascii="Times New Roman" w:hAnsi="Times New Roman"/>
          <w:color w:val="7B7B7B"/>
          <w:spacing w:val="1"/>
          <w:sz w:val="24"/>
          <w:szCs w:val="24"/>
        </w:rPr>
      </w:pPr>
    </w:p>
    <w:p w14:paraId="65DE923A" w14:textId="77777777" w:rsidR="00DF60A5" w:rsidRDefault="00966901" w:rsidP="00DF60A5">
      <w:pPr>
        <w:spacing w:after="0" w:line="360" w:lineRule="auto"/>
        <w:ind w:left="567"/>
        <w:rPr>
          <w:rFonts w:ascii="Times New Roman" w:hAnsi="Times New Roman"/>
          <w:color w:val="7B7B7B"/>
          <w:spacing w:val="1"/>
          <w:sz w:val="24"/>
          <w:szCs w:val="24"/>
        </w:rPr>
      </w:pPr>
      <w:r>
        <w:rPr>
          <w:rFonts w:ascii="Times New Roman" w:hAnsi="Times New Roman"/>
          <w:color w:val="7B7B7B"/>
          <w:spacing w:val="1"/>
          <w:sz w:val="24"/>
          <w:szCs w:val="24"/>
        </w:rPr>
        <w:t>En el ámbito de los adolescentes.</w:t>
      </w:r>
    </w:p>
    <w:p w14:paraId="269CB07C" w14:textId="77777777" w:rsidR="00966901" w:rsidRDefault="00966901" w:rsidP="00DF60A5">
      <w:pPr>
        <w:spacing w:after="0" w:line="360" w:lineRule="auto"/>
        <w:ind w:left="567"/>
        <w:rPr>
          <w:rFonts w:ascii="Times New Roman" w:hAnsi="Times New Roman"/>
          <w:color w:val="7B7B7B"/>
          <w:spacing w:val="1"/>
          <w:sz w:val="24"/>
          <w:szCs w:val="24"/>
        </w:rPr>
      </w:pPr>
      <w:r w:rsidRPr="00966901">
        <w:rPr>
          <w:rFonts w:ascii="Times New Roman" w:hAnsi="Times New Roman"/>
          <w:color w:val="7B7B7B"/>
          <w:spacing w:val="1"/>
          <w:sz w:val="24"/>
          <w:szCs w:val="24"/>
        </w:rPr>
        <w:t>Como un elemento de transparencia se mantienen las auditorías de los fondos de los CAIPACLP, en coordinación con la Contraloría del Ministerio Público.</w:t>
      </w:r>
    </w:p>
    <w:tbl>
      <w:tblPr>
        <w:tblStyle w:val="Tabladecuadrcula6concolores-nfasis3"/>
        <w:tblW w:w="7574" w:type="dxa"/>
        <w:jc w:val="center"/>
        <w:tblLook w:val="04A0" w:firstRow="1" w:lastRow="0" w:firstColumn="1" w:lastColumn="0" w:noHBand="0" w:noVBand="1"/>
      </w:tblPr>
      <w:tblGrid>
        <w:gridCol w:w="3114"/>
        <w:gridCol w:w="1417"/>
        <w:gridCol w:w="1418"/>
        <w:gridCol w:w="1625"/>
      </w:tblGrid>
      <w:tr w:rsidR="00966901" w:rsidRPr="00966901" w14:paraId="515076C5" w14:textId="77777777" w:rsidTr="00D30879">
        <w:trPr>
          <w:cnfStyle w:val="100000000000" w:firstRow="1" w:lastRow="0" w:firstColumn="0" w:lastColumn="0" w:oddVBand="0" w:evenVBand="0" w:oddHBand="0" w:evenHBand="0" w:firstRowFirstColumn="0" w:firstRowLastColumn="0" w:lastRowFirstColumn="0" w:lastRowLastColumn="0"/>
          <w:trHeight w:val="301"/>
          <w:tblHeader/>
          <w:jc w:val="center"/>
        </w:trPr>
        <w:tc>
          <w:tcPr>
            <w:cnfStyle w:val="001000000000" w:firstRow="0" w:lastRow="0" w:firstColumn="1" w:lastColumn="0" w:oddVBand="0" w:evenVBand="0" w:oddHBand="0" w:evenHBand="0" w:firstRowFirstColumn="0" w:firstRowLastColumn="0" w:lastRowFirstColumn="0" w:lastRowLastColumn="0"/>
            <w:tcW w:w="7574" w:type="dxa"/>
            <w:gridSpan w:val="4"/>
            <w:vAlign w:val="center"/>
          </w:tcPr>
          <w:p w14:paraId="6CC4B494" w14:textId="77777777" w:rsidR="00966901" w:rsidRPr="00966901" w:rsidRDefault="00966901" w:rsidP="00B622ED">
            <w:pPr>
              <w:spacing w:after="0" w:line="240" w:lineRule="auto"/>
              <w:jc w:val="center"/>
              <w:rPr>
                <w:rFonts w:ascii="Times New Roman" w:hAnsi="Times New Roman"/>
                <w:b w:val="0"/>
                <w:bCs w:val="0"/>
                <w:color w:val="7B7B7B"/>
                <w:spacing w:val="1"/>
                <w:sz w:val="20"/>
                <w:szCs w:val="24"/>
              </w:rPr>
            </w:pPr>
            <w:r w:rsidRPr="00966901">
              <w:rPr>
                <w:rFonts w:ascii="Times New Roman" w:hAnsi="Times New Roman"/>
                <w:b w:val="0"/>
                <w:bCs w:val="0"/>
                <w:color w:val="7B7B7B"/>
                <w:spacing w:val="1"/>
                <w:sz w:val="20"/>
                <w:szCs w:val="24"/>
              </w:rPr>
              <w:t>FONDOS RECIBIDOS</w:t>
            </w:r>
          </w:p>
        </w:tc>
      </w:tr>
      <w:tr w:rsidR="00966901" w:rsidRPr="00966901" w14:paraId="55B4588F" w14:textId="77777777" w:rsidTr="00715336">
        <w:trPr>
          <w:cnfStyle w:val="100000000000" w:firstRow="1" w:lastRow="0" w:firstColumn="0" w:lastColumn="0" w:oddVBand="0" w:evenVBand="0" w:oddHBand="0" w:evenHBand="0" w:firstRowFirstColumn="0" w:firstRowLastColumn="0" w:lastRowFirstColumn="0" w:lastRowLastColumn="0"/>
          <w:trHeight w:val="301"/>
          <w:tblHeader/>
          <w:jc w:val="center"/>
        </w:trPr>
        <w:tc>
          <w:tcPr>
            <w:cnfStyle w:val="001000000000" w:firstRow="0" w:lastRow="0" w:firstColumn="1" w:lastColumn="0" w:oddVBand="0" w:evenVBand="0" w:oddHBand="0" w:evenHBand="0" w:firstRowFirstColumn="0" w:firstRowLastColumn="0" w:lastRowFirstColumn="0" w:lastRowLastColumn="0"/>
            <w:tcW w:w="3114" w:type="dxa"/>
            <w:vAlign w:val="center"/>
            <w:hideMark/>
          </w:tcPr>
          <w:p w14:paraId="16E937B7" w14:textId="77777777" w:rsidR="00966901" w:rsidRPr="00966901" w:rsidRDefault="00966901" w:rsidP="00B622ED">
            <w:pPr>
              <w:spacing w:after="0" w:line="240" w:lineRule="auto"/>
              <w:jc w:val="center"/>
              <w:rPr>
                <w:rFonts w:ascii="Times New Roman" w:hAnsi="Times New Roman"/>
                <w:b w:val="0"/>
                <w:bCs w:val="0"/>
                <w:color w:val="7B7B7B"/>
                <w:spacing w:val="1"/>
                <w:sz w:val="20"/>
                <w:szCs w:val="24"/>
              </w:rPr>
            </w:pPr>
            <w:r w:rsidRPr="00966901">
              <w:rPr>
                <w:rFonts w:ascii="Times New Roman" w:hAnsi="Times New Roman"/>
                <w:b w:val="0"/>
                <w:bCs w:val="0"/>
                <w:color w:val="7B7B7B"/>
                <w:spacing w:val="1"/>
                <w:sz w:val="20"/>
                <w:szCs w:val="24"/>
              </w:rPr>
              <w:t>Descripción</w:t>
            </w:r>
          </w:p>
        </w:tc>
        <w:tc>
          <w:tcPr>
            <w:tcW w:w="1417" w:type="dxa"/>
            <w:vAlign w:val="center"/>
            <w:hideMark/>
          </w:tcPr>
          <w:p w14:paraId="0C0B1A49" w14:textId="77777777" w:rsidR="00966901" w:rsidRPr="00966901" w:rsidRDefault="00966901" w:rsidP="00B622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Cantidad mensual RD$</w:t>
            </w:r>
          </w:p>
        </w:tc>
        <w:tc>
          <w:tcPr>
            <w:tcW w:w="1418" w:type="dxa"/>
            <w:vAlign w:val="center"/>
            <w:hideMark/>
          </w:tcPr>
          <w:p w14:paraId="20FC1BD8" w14:textId="77777777" w:rsidR="00966901" w:rsidRPr="00966901" w:rsidRDefault="00966901" w:rsidP="00B622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Cantidad a la fecha RD$</w:t>
            </w:r>
          </w:p>
        </w:tc>
        <w:tc>
          <w:tcPr>
            <w:tcW w:w="1625" w:type="dxa"/>
            <w:vAlign w:val="center"/>
            <w:hideMark/>
          </w:tcPr>
          <w:p w14:paraId="02C4DF3A" w14:textId="77777777" w:rsidR="00966901" w:rsidRPr="00966901" w:rsidRDefault="00966901" w:rsidP="00B622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Fecha de apertura fondos</w:t>
            </w:r>
          </w:p>
        </w:tc>
      </w:tr>
      <w:tr w:rsidR="00966901" w:rsidRPr="00966901" w14:paraId="06A502E0" w14:textId="77777777" w:rsidTr="00715336">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114" w:type="dxa"/>
            <w:noWrap/>
            <w:vAlign w:val="center"/>
            <w:hideMark/>
          </w:tcPr>
          <w:p w14:paraId="02B65167" w14:textId="77777777" w:rsidR="00966901" w:rsidRPr="00966901" w:rsidRDefault="00966901" w:rsidP="00B622ED">
            <w:pPr>
              <w:spacing w:after="0" w:line="240" w:lineRule="auto"/>
              <w:jc w:val="right"/>
              <w:rPr>
                <w:rFonts w:ascii="Times New Roman" w:hAnsi="Times New Roman"/>
                <w:b w:val="0"/>
                <w:bCs w:val="0"/>
                <w:color w:val="7B7B7B"/>
                <w:spacing w:val="1"/>
                <w:sz w:val="20"/>
                <w:szCs w:val="24"/>
              </w:rPr>
            </w:pPr>
            <w:r w:rsidRPr="00966901">
              <w:rPr>
                <w:rFonts w:ascii="Times New Roman" w:hAnsi="Times New Roman"/>
                <w:b w:val="0"/>
                <w:bCs w:val="0"/>
                <w:color w:val="7B7B7B"/>
                <w:spacing w:val="1"/>
                <w:sz w:val="20"/>
                <w:szCs w:val="24"/>
              </w:rPr>
              <w:t>Fondo especial</w:t>
            </w:r>
          </w:p>
        </w:tc>
        <w:tc>
          <w:tcPr>
            <w:tcW w:w="1417" w:type="dxa"/>
            <w:noWrap/>
            <w:vAlign w:val="center"/>
            <w:hideMark/>
          </w:tcPr>
          <w:p w14:paraId="275D92AB"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345,000.00</w:t>
            </w:r>
          </w:p>
        </w:tc>
        <w:tc>
          <w:tcPr>
            <w:tcW w:w="1418" w:type="dxa"/>
            <w:noWrap/>
            <w:vAlign w:val="center"/>
            <w:hideMark/>
          </w:tcPr>
          <w:p w14:paraId="4BD07115"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300,000.00</w:t>
            </w:r>
          </w:p>
        </w:tc>
        <w:tc>
          <w:tcPr>
            <w:tcW w:w="1625" w:type="dxa"/>
            <w:noWrap/>
            <w:vAlign w:val="center"/>
            <w:hideMark/>
          </w:tcPr>
          <w:p w14:paraId="168EFDA3"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07/02/2022</w:t>
            </w:r>
          </w:p>
        </w:tc>
      </w:tr>
      <w:tr w:rsidR="00966901" w:rsidRPr="00966901" w14:paraId="02382163" w14:textId="77777777" w:rsidTr="00715336">
        <w:trPr>
          <w:trHeight w:val="301"/>
          <w:jc w:val="center"/>
        </w:trPr>
        <w:tc>
          <w:tcPr>
            <w:cnfStyle w:val="001000000000" w:firstRow="0" w:lastRow="0" w:firstColumn="1" w:lastColumn="0" w:oddVBand="0" w:evenVBand="0" w:oddHBand="0" w:evenHBand="0" w:firstRowFirstColumn="0" w:firstRowLastColumn="0" w:lastRowFirstColumn="0" w:lastRowLastColumn="0"/>
            <w:tcW w:w="3114" w:type="dxa"/>
            <w:noWrap/>
            <w:vAlign w:val="center"/>
            <w:hideMark/>
          </w:tcPr>
          <w:p w14:paraId="036C08BF" w14:textId="77777777" w:rsidR="00966901" w:rsidRPr="00966901" w:rsidRDefault="00966901" w:rsidP="00B622ED">
            <w:pPr>
              <w:spacing w:after="0" w:line="240" w:lineRule="auto"/>
              <w:jc w:val="right"/>
              <w:rPr>
                <w:rFonts w:ascii="Times New Roman" w:hAnsi="Times New Roman"/>
                <w:b w:val="0"/>
                <w:bCs w:val="0"/>
                <w:color w:val="7B7B7B"/>
                <w:spacing w:val="1"/>
                <w:sz w:val="20"/>
                <w:szCs w:val="24"/>
              </w:rPr>
            </w:pPr>
            <w:r w:rsidRPr="00966901">
              <w:rPr>
                <w:rFonts w:ascii="Times New Roman" w:hAnsi="Times New Roman"/>
                <w:b w:val="0"/>
                <w:bCs w:val="0"/>
                <w:color w:val="7B7B7B"/>
                <w:spacing w:val="1"/>
                <w:sz w:val="20"/>
                <w:szCs w:val="24"/>
              </w:rPr>
              <w:t>Caja chica</w:t>
            </w:r>
          </w:p>
        </w:tc>
        <w:tc>
          <w:tcPr>
            <w:tcW w:w="1417" w:type="dxa"/>
            <w:noWrap/>
            <w:vAlign w:val="center"/>
            <w:hideMark/>
          </w:tcPr>
          <w:p w14:paraId="629831CB"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15,000.00</w:t>
            </w:r>
          </w:p>
        </w:tc>
        <w:tc>
          <w:tcPr>
            <w:tcW w:w="1418" w:type="dxa"/>
            <w:noWrap/>
            <w:vAlign w:val="center"/>
            <w:hideMark/>
          </w:tcPr>
          <w:p w14:paraId="03BB319C"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16,448.00</w:t>
            </w:r>
          </w:p>
        </w:tc>
        <w:tc>
          <w:tcPr>
            <w:tcW w:w="1625" w:type="dxa"/>
            <w:noWrap/>
            <w:vAlign w:val="center"/>
            <w:hideMark/>
          </w:tcPr>
          <w:p w14:paraId="3F6AE0A0"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04/02/2022</w:t>
            </w:r>
          </w:p>
        </w:tc>
      </w:tr>
      <w:tr w:rsidR="00966901" w:rsidRPr="00966901" w14:paraId="55CFA04F" w14:textId="77777777" w:rsidTr="00715336">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114" w:type="dxa"/>
            <w:noWrap/>
            <w:vAlign w:val="center"/>
            <w:hideMark/>
          </w:tcPr>
          <w:p w14:paraId="3E657C7A" w14:textId="77777777" w:rsidR="00966901" w:rsidRPr="00966901" w:rsidRDefault="00966901" w:rsidP="00B622ED">
            <w:pPr>
              <w:spacing w:after="0" w:line="240" w:lineRule="auto"/>
              <w:jc w:val="right"/>
              <w:rPr>
                <w:rFonts w:ascii="Times New Roman" w:hAnsi="Times New Roman"/>
                <w:b w:val="0"/>
                <w:bCs w:val="0"/>
                <w:color w:val="7B7B7B"/>
                <w:spacing w:val="1"/>
                <w:sz w:val="20"/>
                <w:szCs w:val="24"/>
              </w:rPr>
            </w:pPr>
            <w:r w:rsidRPr="00966901">
              <w:rPr>
                <w:rFonts w:ascii="Times New Roman" w:hAnsi="Times New Roman"/>
                <w:b w:val="0"/>
                <w:bCs w:val="0"/>
                <w:color w:val="7B7B7B"/>
                <w:spacing w:val="1"/>
                <w:sz w:val="20"/>
                <w:szCs w:val="24"/>
              </w:rPr>
              <w:t>Viáticos</w:t>
            </w:r>
          </w:p>
        </w:tc>
        <w:tc>
          <w:tcPr>
            <w:tcW w:w="1417" w:type="dxa"/>
            <w:noWrap/>
            <w:vAlign w:val="center"/>
            <w:hideMark/>
          </w:tcPr>
          <w:p w14:paraId="56651FED"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75,000.00</w:t>
            </w:r>
          </w:p>
        </w:tc>
        <w:tc>
          <w:tcPr>
            <w:tcW w:w="1418" w:type="dxa"/>
            <w:noWrap/>
            <w:vAlign w:val="center"/>
            <w:hideMark/>
          </w:tcPr>
          <w:p w14:paraId="00869C25"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75,000.00</w:t>
            </w:r>
          </w:p>
        </w:tc>
        <w:tc>
          <w:tcPr>
            <w:tcW w:w="1625" w:type="dxa"/>
            <w:noWrap/>
            <w:vAlign w:val="center"/>
            <w:hideMark/>
          </w:tcPr>
          <w:p w14:paraId="4720F123"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04/02/2022</w:t>
            </w:r>
          </w:p>
        </w:tc>
      </w:tr>
      <w:tr w:rsidR="00966901" w:rsidRPr="00966901" w14:paraId="0ADAED7A" w14:textId="77777777" w:rsidTr="00715336">
        <w:trPr>
          <w:trHeight w:val="301"/>
          <w:jc w:val="center"/>
        </w:trPr>
        <w:tc>
          <w:tcPr>
            <w:cnfStyle w:val="001000000000" w:firstRow="0" w:lastRow="0" w:firstColumn="1" w:lastColumn="0" w:oddVBand="0" w:evenVBand="0" w:oddHBand="0" w:evenHBand="0" w:firstRowFirstColumn="0" w:firstRowLastColumn="0" w:lastRowFirstColumn="0" w:lastRowLastColumn="0"/>
            <w:tcW w:w="3114" w:type="dxa"/>
            <w:noWrap/>
            <w:vAlign w:val="center"/>
            <w:hideMark/>
          </w:tcPr>
          <w:p w14:paraId="1945DEC7" w14:textId="77777777" w:rsidR="00966901" w:rsidRPr="00966901" w:rsidRDefault="00966901" w:rsidP="00B622ED">
            <w:pPr>
              <w:spacing w:after="0" w:line="240" w:lineRule="auto"/>
              <w:jc w:val="right"/>
              <w:rPr>
                <w:rFonts w:ascii="Times New Roman" w:hAnsi="Times New Roman"/>
                <w:b w:val="0"/>
                <w:bCs w:val="0"/>
                <w:color w:val="7B7B7B"/>
                <w:spacing w:val="1"/>
                <w:sz w:val="20"/>
                <w:szCs w:val="24"/>
              </w:rPr>
            </w:pPr>
            <w:r w:rsidRPr="00966901">
              <w:rPr>
                <w:rFonts w:ascii="Times New Roman" w:hAnsi="Times New Roman"/>
                <w:b w:val="0"/>
                <w:bCs w:val="0"/>
                <w:color w:val="7B7B7B"/>
                <w:spacing w:val="1"/>
                <w:sz w:val="20"/>
                <w:szCs w:val="24"/>
              </w:rPr>
              <w:t>Combustible asignado al personal</w:t>
            </w:r>
          </w:p>
        </w:tc>
        <w:tc>
          <w:tcPr>
            <w:tcW w:w="1417" w:type="dxa"/>
            <w:noWrap/>
            <w:vAlign w:val="center"/>
            <w:hideMark/>
          </w:tcPr>
          <w:p w14:paraId="2880373C"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48,000.00</w:t>
            </w:r>
          </w:p>
        </w:tc>
        <w:tc>
          <w:tcPr>
            <w:tcW w:w="1418" w:type="dxa"/>
            <w:noWrap/>
            <w:vAlign w:val="center"/>
            <w:hideMark/>
          </w:tcPr>
          <w:p w14:paraId="59D3C273"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192,000.00</w:t>
            </w:r>
          </w:p>
        </w:tc>
        <w:tc>
          <w:tcPr>
            <w:tcW w:w="1625" w:type="dxa"/>
            <w:noWrap/>
            <w:vAlign w:val="center"/>
            <w:hideMark/>
          </w:tcPr>
          <w:p w14:paraId="2BD7A4D3"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Día 4 de cada mes</w:t>
            </w:r>
          </w:p>
        </w:tc>
      </w:tr>
      <w:tr w:rsidR="00966901" w:rsidRPr="00966901" w14:paraId="2D96DA63" w14:textId="77777777" w:rsidTr="00715336">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114" w:type="dxa"/>
            <w:noWrap/>
            <w:vAlign w:val="center"/>
            <w:hideMark/>
          </w:tcPr>
          <w:p w14:paraId="0BD504FD" w14:textId="77777777" w:rsidR="00966901" w:rsidRPr="00966901" w:rsidRDefault="00966901" w:rsidP="00B622ED">
            <w:pPr>
              <w:spacing w:after="0" w:line="240" w:lineRule="auto"/>
              <w:jc w:val="right"/>
              <w:rPr>
                <w:rFonts w:ascii="Times New Roman" w:hAnsi="Times New Roman"/>
                <w:b w:val="0"/>
                <w:bCs w:val="0"/>
                <w:color w:val="7B7B7B"/>
                <w:spacing w:val="1"/>
                <w:sz w:val="20"/>
                <w:szCs w:val="24"/>
              </w:rPr>
            </w:pPr>
            <w:r w:rsidRPr="00966901">
              <w:rPr>
                <w:rFonts w:ascii="Times New Roman" w:hAnsi="Times New Roman"/>
                <w:b w:val="0"/>
                <w:bCs w:val="0"/>
                <w:color w:val="7B7B7B"/>
                <w:spacing w:val="1"/>
                <w:sz w:val="20"/>
                <w:szCs w:val="24"/>
              </w:rPr>
              <w:t>Combustible para audiencias</w:t>
            </w:r>
          </w:p>
        </w:tc>
        <w:tc>
          <w:tcPr>
            <w:tcW w:w="1417" w:type="dxa"/>
            <w:noWrap/>
            <w:vAlign w:val="center"/>
            <w:hideMark/>
          </w:tcPr>
          <w:p w14:paraId="062D2313"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60,000.00</w:t>
            </w:r>
          </w:p>
        </w:tc>
        <w:tc>
          <w:tcPr>
            <w:tcW w:w="1418" w:type="dxa"/>
            <w:noWrap/>
            <w:vAlign w:val="center"/>
            <w:hideMark/>
          </w:tcPr>
          <w:p w14:paraId="0CA7361F"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240,000.00</w:t>
            </w:r>
          </w:p>
        </w:tc>
        <w:tc>
          <w:tcPr>
            <w:tcW w:w="1625" w:type="dxa"/>
            <w:noWrap/>
            <w:vAlign w:val="center"/>
            <w:hideMark/>
          </w:tcPr>
          <w:p w14:paraId="05D3E8CE"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Día 4 de cada mes</w:t>
            </w:r>
          </w:p>
        </w:tc>
      </w:tr>
      <w:tr w:rsidR="00966901" w:rsidRPr="00966901" w14:paraId="551D13F9" w14:textId="77777777" w:rsidTr="00715336">
        <w:trPr>
          <w:trHeight w:val="301"/>
          <w:jc w:val="center"/>
        </w:trPr>
        <w:tc>
          <w:tcPr>
            <w:cnfStyle w:val="001000000000" w:firstRow="0" w:lastRow="0" w:firstColumn="1" w:lastColumn="0" w:oddVBand="0" w:evenVBand="0" w:oddHBand="0" w:evenHBand="0" w:firstRowFirstColumn="0" w:firstRowLastColumn="0" w:lastRowFirstColumn="0" w:lastRowLastColumn="0"/>
            <w:tcW w:w="3114" w:type="dxa"/>
            <w:noWrap/>
            <w:vAlign w:val="center"/>
            <w:hideMark/>
          </w:tcPr>
          <w:p w14:paraId="0F44E09C" w14:textId="77777777" w:rsidR="00966901" w:rsidRPr="00966901" w:rsidRDefault="00966901" w:rsidP="00B622ED">
            <w:pPr>
              <w:spacing w:after="0" w:line="240" w:lineRule="auto"/>
              <w:jc w:val="right"/>
              <w:rPr>
                <w:rFonts w:ascii="Times New Roman" w:hAnsi="Times New Roman"/>
                <w:b w:val="0"/>
                <w:bCs w:val="0"/>
                <w:color w:val="7B7B7B"/>
                <w:spacing w:val="1"/>
                <w:sz w:val="20"/>
                <w:szCs w:val="24"/>
              </w:rPr>
            </w:pPr>
            <w:r w:rsidRPr="00966901">
              <w:rPr>
                <w:rFonts w:ascii="Times New Roman" w:hAnsi="Times New Roman"/>
                <w:b w:val="0"/>
                <w:bCs w:val="0"/>
                <w:color w:val="7B7B7B"/>
                <w:spacing w:val="1"/>
                <w:sz w:val="20"/>
                <w:szCs w:val="24"/>
              </w:rPr>
              <w:t>Combustible para uso operativo DINAIA y CAIPACLP</w:t>
            </w:r>
          </w:p>
        </w:tc>
        <w:tc>
          <w:tcPr>
            <w:tcW w:w="1417" w:type="dxa"/>
            <w:noWrap/>
            <w:vAlign w:val="center"/>
            <w:hideMark/>
          </w:tcPr>
          <w:p w14:paraId="60696F93"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93,000.00</w:t>
            </w:r>
          </w:p>
        </w:tc>
        <w:tc>
          <w:tcPr>
            <w:tcW w:w="1418" w:type="dxa"/>
            <w:noWrap/>
            <w:vAlign w:val="center"/>
            <w:hideMark/>
          </w:tcPr>
          <w:p w14:paraId="47EA4F5E"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372,000.00</w:t>
            </w:r>
          </w:p>
        </w:tc>
        <w:tc>
          <w:tcPr>
            <w:tcW w:w="1625" w:type="dxa"/>
            <w:noWrap/>
            <w:vAlign w:val="center"/>
            <w:hideMark/>
          </w:tcPr>
          <w:p w14:paraId="02F39162"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Día 4 de cada mes</w:t>
            </w:r>
          </w:p>
        </w:tc>
      </w:tr>
      <w:tr w:rsidR="00966901" w:rsidRPr="00966901" w14:paraId="2BF44CE8" w14:textId="77777777" w:rsidTr="00715336">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114" w:type="dxa"/>
            <w:noWrap/>
            <w:vAlign w:val="center"/>
            <w:hideMark/>
          </w:tcPr>
          <w:p w14:paraId="57941A37" w14:textId="77777777" w:rsidR="00966901" w:rsidRPr="00966901" w:rsidRDefault="00966901" w:rsidP="00B622ED">
            <w:pPr>
              <w:spacing w:after="0" w:line="240" w:lineRule="auto"/>
              <w:jc w:val="right"/>
              <w:rPr>
                <w:rFonts w:ascii="Times New Roman" w:hAnsi="Times New Roman"/>
                <w:b w:val="0"/>
                <w:bCs w:val="0"/>
                <w:color w:val="7B7B7B"/>
                <w:spacing w:val="1"/>
                <w:sz w:val="20"/>
                <w:szCs w:val="24"/>
              </w:rPr>
            </w:pPr>
            <w:r w:rsidRPr="00966901">
              <w:rPr>
                <w:rFonts w:ascii="Times New Roman" w:hAnsi="Times New Roman"/>
                <w:b w:val="0"/>
                <w:bCs w:val="0"/>
                <w:color w:val="7B7B7B"/>
                <w:spacing w:val="1"/>
                <w:sz w:val="20"/>
                <w:szCs w:val="24"/>
              </w:rPr>
              <w:t>Combustible Hato Nuevo transporte personal</w:t>
            </w:r>
          </w:p>
        </w:tc>
        <w:tc>
          <w:tcPr>
            <w:tcW w:w="1417" w:type="dxa"/>
            <w:noWrap/>
            <w:vAlign w:val="center"/>
            <w:hideMark/>
          </w:tcPr>
          <w:p w14:paraId="67BE89E4"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16,800.00</w:t>
            </w:r>
          </w:p>
        </w:tc>
        <w:tc>
          <w:tcPr>
            <w:tcW w:w="1418" w:type="dxa"/>
            <w:noWrap/>
            <w:vAlign w:val="center"/>
            <w:hideMark/>
          </w:tcPr>
          <w:p w14:paraId="13BCEED6"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67,200.00</w:t>
            </w:r>
          </w:p>
        </w:tc>
        <w:tc>
          <w:tcPr>
            <w:tcW w:w="1625" w:type="dxa"/>
            <w:noWrap/>
            <w:vAlign w:val="center"/>
            <w:hideMark/>
          </w:tcPr>
          <w:p w14:paraId="522336A6" w14:textId="77777777" w:rsidR="00966901" w:rsidRPr="00966901" w:rsidRDefault="00966901" w:rsidP="00B622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Día 4 de cada mes</w:t>
            </w:r>
          </w:p>
        </w:tc>
      </w:tr>
      <w:tr w:rsidR="00966901" w:rsidRPr="00966901" w14:paraId="6187874A" w14:textId="77777777" w:rsidTr="00715336">
        <w:trPr>
          <w:trHeight w:val="301"/>
          <w:jc w:val="center"/>
        </w:trPr>
        <w:tc>
          <w:tcPr>
            <w:cnfStyle w:val="001000000000" w:firstRow="0" w:lastRow="0" w:firstColumn="1" w:lastColumn="0" w:oddVBand="0" w:evenVBand="0" w:oddHBand="0" w:evenHBand="0" w:firstRowFirstColumn="0" w:firstRowLastColumn="0" w:lastRowFirstColumn="0" w:lastRowLastColumn="0"/>
            <w:tcW w:w="3114" w:type="dxa"/>
            <w:noWrap/>
            <w:vAlign w:val="center"/>
            <w:hideMark/>
          </w:tcPr>
          <w:p w14:paraId="56372883" w14:textId="77777777" w:rsidR="00966901" w:rsidRPr="00966901" w:rsidRDefault="00966901" w:rsidP="00B622ED">
            <w:pPr>
              <w:spacing w:after="0" w:line="240" w:lineRule="auto"/>
              <w:jc w:val="right"/>
              <w:rPr>
                <w:rFonts w:ascii="Times New Roman" w:hAnsi="Times New Roman"/>
                <w:b w:val="0"/>
                <w:bCs w:val="0"/>
                <w:color w:val="7B7B7B"/>
                <w:spacing w:val="1"/>
                <w:sz w:val="20"/>
                <w:szCs w:val="24"/>
              </w:rPr>
            </w:pPr>
            <w:r w:rsidRPr="00966901">
              <w:rPr>
                <w:rFonts w:ascii="Times New Roman" w:hAnsi="Times New Roman"/>
                <w:b w:val="0"/>
                <w:bCs w:val="0"/>
                <w:color w:val="7B7B7B"/>
                <w:spacing w:val="1"/>
                <w:sz w:val="20"/>
                <w:szCs w:val="24"/>
              </w:rPr>
              <w:t>Total RD$</w:t>
            </w:r>
          </w:p>
        </w:tc>
        <w:tc>
          <w:tcPr>
            <w:tcW w:w="1417" w:type="dxa"/>
            <w:noWrap/>
            <w:vAlign w:val="center"/>
            <w:hideMark/>
          </w:tcPr>
          <w:p w14:paraId="1D1A0754"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652,800.00</w:t>
            </w:r>
          </w:p>
        </w:tc>
        <w:tc>
          <w:tcPr>
            <w:tcW w:w="1418" w:type="dxa"/>
            <w:noWrap/>
            <w:vAlign w:val="center"/>
            <w:hideMark/>
          </w:tcPr>
          <w:p w14:paraId="0A97DDE9"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66901">
              <w:rPr>
                <w:rFonts w:ascii="Times New Roman" w:hAnsi="Times New Roman"/>
                <w:color w:val="7B7B7B"/>
                <w:spacing w:val="1"/>
                <w:sz w:val="20"/>
                <w:szCs w:val="24"/>
              </w:rPr>
              <w:t>1,262,648.00</w:t>
            </w:r>
          </w:p>
        </w:tc>
        <w:tc>
          <w:tcPr>
            <w:tcW w:w="1625" w:type="dxa"/>
            <w:noWrap/>
            <w:vAlign w:val="center"/>
            <w:hideMark/>
          </w:tcPr>
          <w:p w14:paraId="7F28F68D" w14:textId="77777777" w:rsidR="00966901" w:rsidRPr="00966901" w:rsidRDefault="00966901" w:rsidP="00B622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p>
        </w:tc>
      </w:tr>
    </w:tbl>
    <w:p w14:paraId="275E1CB1" w14:textId="77777777" w:rsidR="00E160D3" w:rsidRDefault="00E160D3" w:rsidP="00E160D3">
      <w:pPr>
        <w:spacing w:after="0" w:line="240" w:lineRule="auto"/>
        <w:ind w:left="567"/>
        <w:jc w:val="center"/>
        <w:rPr>
          <w:rFonts w:ascii="Times New Roman" w:hAnsi="Times New Roman"/>
          <w:b/>
          <w:color w:val="7B7B7B"/>
          <w:spacing w:val="1"/>
          <w:sz w:val="20"/>
          <w:szCs w:val="24"/>
        </w:rPr>
      </w:pPr>
    </w:p>
    <w:p w14:paraId="607F80F9" w14:textId="77777777" w:rsidR="00966901" w:rsidRPr="00E160D3" w:rsidRDefault="00E160D3" w:rsidP="00E160D3">
      <w:pPr>
        <w:spacing w:after="0" w:line="240" w:lineRule="auto"/>
        <w:ind w:left="567"/>
        <w:jc w:val="center"/>
        <w:rPr>
          <w:rFonts w:ascii="Times New Roman" w:hAnsi="Times New Roman"/>
          <w:b/>
          <w:color w:val="7B7B7B"/>
          <w:spacing w:val="1"/>
          <w:sz w:val="20"/>
          <w:szCs w:val="24"/>
        </w:rPr>
      </w:pPr>
      <w:r w:rsidRPr="00E160D3">
        <w:rPr>
          <w:rFonts w:ascii="Times New Roman" w:hAnsi="Times New Roman"/>
          <w:b/>
          <w:color w:val="7B7B7B"/>
          <w:spacing w:val="1"/>
          <w:sz w:val="20"/>
          <w:szCs w:val="24"/>
        </w:rPr>
        <w:t>Fuente: Departamento Administrativo y Financiero de DINAIACLP</w:t>
      </w:r>
    </w:p>
    <w:p w14:paraId="1683C606" w14:textId="77777777" w:rsidR="00B7492B" w:rsidRDefault="00B7492B" w:rsidP="009016F4">
      <w:pPr>
        <w:pStyle w:val="Prrafodelista"/>
        <w:spacing w:after="0" w:line="360" w:lineRule="auto"/>
        <w:ind w:left="567"/>
        <w:rPr>
          <w:rFonts w:ascii="Times New Roman" w:hAnsi="Times New Roman" w:cs="Times New Roman"/>
          <w:color w:val="767171"/>
          <w:spacing w:val="20"/>
          <w:sz w:val="24"/>
        </w:rPr>
      </w:pPr>
    </w:p>
    <w:p w14:paraId="5850876E" w14:textId="77777777" w:rsidR="00B7492B" w:rsidRPr="00133BBD" w:rsidRDefault="00133BBD" w:rsidP="00133BBD">
      <w:pPr>
        <w:spacing w:after="0" w:line="360" w:lineRule="auto"/>
        <w:ind w:left="567"/>
        <w:rPr>
          <w:rFonts w:ascii="Times New Roman" w:hAnsi="Times New Roman"/>
          <w:color w:val="7B7B7B"/>
          <w:spacing w:val="1"/>
          <w:sz w:val="24"/>
          <w:szCs w:val="24"/>
        </w:rPr>
      </w:pPr>
      <w:r w:rsidRPr="00133BBD">
        <w:rPr>
          <w:rFonts w:ascii="Times New Roman" w:hAnsi="Times New Roman"/>
          <w:color w:val="7B7B7B"/>
          <w:spacing w:val="1"/>
          <w:sz w:val="24"/>
          <w:szCs w:val="24"/>
        </w:rPr>
        <w:t>Desarrollo de un programa de mantenimiento de las infraestructuras de DINAIACLP y CAIPACLP, realizando remozamientos, construcción de almacén en la sede central, así como en las instalaciones sanitarias y en las instalaciones eléctricas</w:t>
      </w:r>
      <w:r w:rsidR="00693F15">
        <w:rPr>
          <w:rFonts w:ascii="Times New Roman" w:hAnsi="Times New Roman"/>
          <w:color w:val="7B7B7B"/>
          <w:spacing w:val="1"/>
          <w:sz w:val="24"/>
          <w:szCs w:val="24"/>
        </w:rPr>
        <w:t>, con la finalidad de mantener</w:t>
      </w:r>
      <w:r w:rsidR="00705122">
        <w:rPr>
          <w:rFonts w:ascii="Times New Roman" w:hAnsi="Times New Roman"/>
          <w:color w:val="7B7B7B"/>
          <w:spacing w:val="1"/>
          <w:sz w:val="24"/>
          <w:szCs w:val="24"/>
        </w:rPr>
        <w:t>las</w:t>
      </w:r>
      <w:r w:rsidR="00693F15">
        <w:rPr>
          <w:rFonts w:ascii="Times New Roman" w:hAnsi="Times New Roman"/>
          <w:color w:val="7B7B7B"/>
          <w:spacing w:val="1"/>
          <w:sz w:val="24"/>
          <w:szCs w:val="24"/>
        </w:rPr>
        <w:t xml:space="preserve"> y conservar</w:t>
      </w:r>
      <w:r w:rsidR="00705122">
        <w:rPr>
          <w:rFonts w:ascii="Times New Roman" w:hAnsi="Times New Roman"/>
          <w:color w:val="7B7B7B"/>
          <w:spacing w:val="1"/>
          <w:sz w:val="24"/>
          <w:szCs w:val="24"/>
        </w:rPr>
        <w:t>las en buen estado</w:t>
      </w:r>
      <w:r w:rsidRPr="00133BBD">
        <w:rPr>
          <w:rFonts w:ascii="Times New Roman" w:hAnsi="Times New Roman"/>
          <w:color w:val="7B7B7B"/>
          <w:spacing w:val="1"/>
          <w:sz w:val="24"/>
          <w:szCs w:val="24"/>
        </w:rPr>
        <w:t>.</w:t>
      </w:r>
    </w:p>
    <w:p w14:paraId="1E215874" w14:textId="55AD89E3" w:rsidR="00DB37EE" w:rsidRDefault="00DB37EE" w:rsidP="009016F4">
      <w:pPr>
        <w:pStyle w:val="Prrafodelista"/>
        <w:spacing w:after="0" w:line="360" w:lineRule="auto"/>
        <w:ind w:left="567"/>
        <w:rPr>
          <w:rFonts w:ascii="Times New Roman" w:hAnsi="Times New Roman" w:cs="Times New Roman"/>
          <w:color w:val="767171"/>
          <w:spacing w:val="20"/>
          <w:sz w:val="24"/>
        </w:rPr>
      </w:pPr>
    </w:p>
    <w:p w14:paraId="7D8F9C8F" w14:textId="097604A7" w:rsidR="009F110E" w:rsidRDefault="009F110E" w:rsidP="009016F4">
      <w:pPr>
        <w:pStyle w:val="Prrafodelista"/>
        <w:spacing w:after="0" w:line="360" w:lineRule="auto"/>
        <w:ind w:left="567"/>
        <w:rPr>
          <w:rFonts w:ascii="Times New Roman" w:hAnsi="Times New Roman" w:cs="Times New Roman"/>
          <w:color w:val="767171"/>
          <w:spacing w:val="20"/>
          <w:sz w:val="24"/>
        </w:rPr>
      </w:pPr>
    </w:p>
    <w:p w14:paraId="0F9D20F6" w14:textId="7053E6A2" w:rsidR="009F110E" w:rsidRDefault="009F110E" w:rsidP="009016F4">
      <w:pPr>
        <w:pStyle w:val="Prrafodelista"/>
        <w:spacing w:after="0" w:line="360" w:lineRule="auto"/>
        <w:ind w:left="567"/>
        <w:rPr>
          <w:rFonts w:ascii="Times New Roman" w:hAnsi="Times New Roman" w:cs="Times New Roman"/>
          <w:color w:val="767171"/>
          <w:spacing w:val="20"/>
          <w:sz w:val="24"/>
        </w:rPr>
      </w:pPr>
    </w:p>
    <w:p w14:paraId="5DC3CCF6" w14:textId="7611E8DD" w:rsidR="009F110E" w:rsidRDefault="009F110E" w:rsidP="009016F4">
      <w:pPr>
        <w:pStyle w:val="Prrafodelista"/>
        <w:spacing w:after="0" w:line="360" w:lineRule="auto"/>
        <w:ind w:left="567"/>
        <w:rPr>
          <w:rFonts w:ascii="Times New Roman" w:hAnsi="Times New Roman" w:cs="Times New Roman"/>
          <w:color w:val="767171"/>
          <w:spacing w:val="20"/>
          <w:sz w:val="24"/>
        </w:rPr>
      </w:pPr>
    </w:p>
    <w:p w14:paraId="281F557B" w14:textId="77777777" w:rsidR="009F110E" w:rsidRDefault="009F110E" w:rsidP="009016F4">
      <w:pPr>
        <w:pStyle w:val="Prrafodelista"/>
        <w:spacing w:after="0" w:line="360" w:lineRule="auto"/>
        <w:ind w:left="567"/>
        <w:rPr>
          <w:rFonts w:ascii="Times New Roman" w:hAnsi="Times New Roman" w:cs="Times New Roman"/>
          <w:color w:val="767171"/>
          <w:spacing w:val="20"/>
          <w:sz w:val="24"/>
        </w:rPr>
      </w:pPr>
    </w:p>
    <w:p w14:paraId="54BADA1B" w14:textId="77777777" w:rsidR="009D56BD" w:rsidRPr="006724DE" w:rsidRDefault="009D56BD">
      <w:pPr>
        <w:pStyle w:val="Prrafodelista"/>
        <w:numPr>
          <w:ilvl w:val="1"/>
          <w:numId w:val="19"/>
        </w:numPr>
        <w:spacing w:after="0" w:line="360" w:lineRule="auto"/>
        <w:ind w:left="567" w:hanging="567"/>
        <w:outlineLvl w:val="1"/>
        <w:rPr>
          <w:rFonts w:ascii="Times New Roman" w:eastAsia="Calibri" w:hAnsi="Times New Roman" w:cs="Times New Roman"/>
          <w:color w:val="7B7B7B"/>
          <w:spacing w:val="1"/>
          <w:sz w:val="28"/>
          <w:szCs w:val="24"/>
        </w:rPr>
      </w:pPr>
      <w:bookmarkStart w:id="19" w:name="_Toc122354583"/>
      <w:r w:rsidRPr="006724DE">
        <w:rPr>
          <w:rFonts w:ascii="Times New Roman" w:eastAsia="Calibri" w:hAnsi="Times New Roman" w:cs="Times New Roman"/>
          <w:color w:val="7B7B7B"/>
          <w:spacing w:val="1"/>
          <w:sz w:val="28"/>
          <w:szCs w:val="24"/>
        </w:rPr>
        <w:lastRenderedPageBreak/>
        <w:t>Desempeño de los Recursos Humanos</w:t>
      </w:r>
      <w:bookmarkEnd w:id="19"/>
    </w:p>
    <w:p w14:paraId="6B41C849" w14:textId="77777777" w:rsidR="009F110E" w:rsidRDefault="009F110E" w:rsidP="009F110E">
      <w:pPr>
        <w:pStyle w:val="Prrafodelista"/>
        <w:spacing w:after="0" w:line="360" w:lineRule="auto"/>
        <w:ind w:left="851"/>
        <w:rPr>
          <w:rFonts w:ascii="Times New Roman" w:eastAsia="Calibri" w:hAnsi="Times New Roman" w:cs="Times New Roman"/>
          <w:color w:val="7B7B7B"/>
          <w:spacing w:val="1"/>
          <w:sz w:val="24"/>
          <w:szCs w:val="24"/>
        </w:rPr>
      </w:pPr>
    </w:p>
    <w:p w14:paraId="468622D1" w14:textId="73D5C70A" w:rsidR="00FB28BC" w:rsidRPr="00FB28BC" w:rsidRDefault="00FB28BC">
      <w:pPr>
        <w:pStyle w:val="Prrafodelista"/>
        <w:numPr>
          <w:ilvl w:val="0"/>
          <w:numId w:val="4"/>
        </w:numPr>
        <w:spacing w:after="0" w:line="360" w:lineRule="auto"/>
        <w:ind w:left="851"/>
        <w:outlineLvl w:val="3"/>
        <w:rPr>
          <w:rFonts w:ascii="Times New Roman" w:eastAsia="Calibri" w:hAnsi="Times New Roman" w:cs="Times New Roman"/>
          <w:color w:val="7B7B7B"/>
          <w:spacing w:val="1"/>
          <w:sz w:val="24"/>
          <w:szCs w:val="24"/>
        </w:rPr>
      </w:pPr>
      <w:r w:rsidRPr="00FB28BC">
        <w:rPr>
          <w:rFonts w:ascii="Times New Roman" w:eastAsia="Calibri" w:hAnsi="Times New Roman" w:cs="Times New Roman"/>
          <w:color w:val="7B7B7B"/>
          <w:spacing w:val="1"/>
          <w:sz w:val="24"/>
          <w:szCs w:val="24"/>
        </w:rPr>
        <w:t>Compensación, beneficios y Evaluación</w:t>
      </w:r>
    </w:p>
    <w:p w14:paraId="7B12BE04" w14:textId="69B44CFC" w:rsidR="009A3782" w:rsidRDefault="009A3782">
      <w:pPr>
        <w:pStyle w:val="Prrafodelista"/>
        <w:numPr>
          <w:ilvl w:val="0"/>
          <w:numId w:val="7"/>
        </w:numPr>
        <w:spacing w:after="0" w:line="360" w:lineRule="auto"/>
        <w:ind w:hanging="295"/>
        <w:jc w:val="both"/>
        <w:rPr>
          <w:rFonts w:ascii="Times New Roman" w:hAnsi="Times New Roman"/>
          <w:color w:val="7B7B7B"/>
          <w:spacing w:val="1"/>
          <w:sz w:val="24"/>
          <w:szCs w:val="24"/>
        </w:rPr>
      </w:pPr>
      <w:r w:rsidRPr="009A3782">
        <w:rPr>
          <w:rFonts w:ascii="Times New Roman" w:hAnsi="Times New Roman"/>
          <w:color w:val="7B7B7B"/>
          <w:spacing w:val="1"/>
          <w:sz w:val="24"/>
          <w:szCs w:val="24"/>
        </w:rPr>
        <w:t>Con la finalidad de mejorar la calidad de vida de nuestro personal, 2,021 agentes de vigilancia y tratamiento penitenciario fueron beneficiados con un reajuste salarial, según detalle:</w:t>
      </w:r>
    </w:p>
    <w:p w14:paraId="716A04B6" w14:textId="77777777" w:rsidR="006C6566" w:rsidRDefault="006C6566" w:rsidP="006C6566">
      <w:pPr>
        <w:pStyle w:val="Prrafodelista"/>
        <w:spacing w:after="0" w:line="360" w:lineRule="auto"/>
        <w:ind w:left="1146"/>
        <w:jc w:val="both"/>
        <w:rPr>
          <w:rFonts w:ascii="Times New Roman" w:hAnsi="Times New Roman"/>
          <w:color w:val="7B7B7B"/>
          <w:spacing w:val="1"/>
          <w:sz w:val="24"/>
          <w:szCs w:val="24"/>
        </w:rPr>
      </w:pPr>
    </w:p>
    <w:tbl>
      <w:tblPr>
        <w:tblStyle w:val="Tabladecuadrcula6concolores-nfasis3"/>
        <w:tblW w:w="7489" w:type="dxa"/>
        <w:jc w:val="center"/>
        <w:tblLayout w:type="fixed"/>
        <w:tblLook w:val="04A0" w:firstRow="1" w:lastRow="0" w:firstColumn="1" w:lastColumn="0" w:noHBand="0" w:noVBand="1"/>
      </w:tblPr>
      <w:tblGrid>
        <w:gridCol w:w="1413"/>
        <w:gridCol w:w="1194"/>
        <w:gridCol w:w="1641"/>
        <w:gridCol w:w="1120"/>
        <w:gridCol w:w="1121"/>
        <w:gridCol w:w="978"/>
        <w:gridCol w:w="22"/>
      </w:tblGrid>
      <w:tr w:rsidR="009A3782" w:rsidRPr="00217334" w14:paraId="12306A46" w14:textId="77777777" w:rsidTr="00217334">
        <w:trPr>
          <w:cnfStyle w:val="100000000000" w:firstRow="1" w:lastRow="0"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7489" w:type="dxa"/>
            <w:gridSpan w:val="7"/>
            <w:vAlign w:val="center"/>
          </w:tcPr>
          <w:p w14:paraId="65629664" w14:textId="5BC18EB8" w:rsidR="009A3782" w:rsidRPr="00217334" w:rsidRDefault="009A3782" w:rsidP="006C7FE9">
            <w:pPr>
              <w:spacing w:after="0" w:line="240" w:lineRule="auto"/>
              <w:jc w:val="center"/>
              <w:rPr>
                <w:rFonts w:ascii="Times New Roman" w:eastAsia="Times New Roman" w:hAnsi="Times New Roman"/>
                <w:b w:val="0"/>
                <w:bCs w:val="0"/>
                <w:color w:val="7B7B7B"/>
                <w:sz w:val="16"/>
                <w:szCs w:val="16"/>
              </w:rPr>
            </w:pPr>
            <w:r w:rsidRPr="00217334">
              <w:rPr>
                <w:rFonts w:ascii="Times New Roman" w:eastAsia="Times New Roman" w:hAnsi="Times New Roman"/>
                <w:color w:val="7B7B7B"/>
                <w:sz w:val="16"/>
                <w:szCs w:val="16"/>
              </w:rPr>
              <w:t>PERSONAL DE SEGURIDAD</w:t>
            </w:r>
          </w:p>
        </w:tc>
      </w:tr>
      <w:tr w:rsidR="009A3782" w:rsidRPr="00217334" w14:paraId="544E3736" w14:textId="77777777" w:rsidTr="00217334">
        <w:trPr>
          <w:gridAfter w:val="1"/>
          <w:cnfStyle w:val="000000100000" w:firstRow="0" w:lastRow="0" w:firstColumn="0" w:lastColumn="0" w:oddVBand="0" w:evenVBand="0" w:oddHBand="1" w:evenHBand="0" w:firstRowFirstColumn="0" w:firstRowLastColumn="0" w:lastRowFirstColumn="0" w:lastRowLastColumn="0"/>
          <w:wAfter w:w="22" w:type="dxa"/>
          <w:trHeight w:val="60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278A03DA" w14:textId="77777777" w:rsidR="009A3782" w:rsidRPr="00217334" w:rsidRDefault="009A3782" w:rsidP="006C7FE9">
            <w:pPr>
              <w:spacing w:after="0" w:line="240" w:lineRule="auto"/>
              <w:jc w:val="center"/>
              <w:rPr>
                <w:rFonts w:ascii="Times New Roman" w:eastAsia="Times New Roman" w:hAnsi="Times New Roman"/>
                <w:b w:val="0"/>
                <w:bCs w:val="0"/>
                <w:color w:val="7B7B7B"/>
                <w:sz w:val="16"/>
                <w:szCs w:val="16"/>
              </w:rPr>
            </w:pPr>
            <w:r w:rsidRPr="00217334">
              <w:rPr>
                <w:rFonts w:ascii="Times New Roman" w:eastAsia="Times New Roman" w:hAnsi="Times New Roman"/>
                <w:color w:val="7B7B7B"/>
                <w:sz w:val="16"/>
                <w:szCs w:val="16"/>
              </w:rPr>
              <w:t>Cargo</w:t>
            </w:r>
          </w:p>
        </w:tc>
        <w:tc>
          <w:tcPr>
            <w:tcW w:w="1194" w:type="dxa"/>
            <w:vAlign w:val="center"/>
            <w:hideMark/>
          </w:tcPr>
          <w:p w14:paraId="74C2943D" w14:textId="1B5BC8CF"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7B7B7B"/>
                <w:sz w:val="16"/>
                <w:szCs w:val="16"/>
              </w:rPr>
            </w:pPr>
            <w:r w:rsidRPr="00217334">
              <w:rPr>
                <w:rFonts w:ascii="Times New Roman" w:eastAsia="Times New Roman" w:hAnsi="Times New Roman"/>
                <w:b/>
                <w:bCs/>
                <w:color w:val="7B7B7B"/>
                <w:sz w:val="16"/>
                <w:szCs w:val="16"/>
              </w:rPr>
              <w:t>Cantidad De Personal</w:t>
            </w:r>
          </w:p>
        </w:tc>
        <w:tc>
          <w:tcPr>
            <w:tcW w:w="1641" w:type="dxa"/>
            <w:vAlign w:val="center"/>
            <w:hideMark/>
          </w:tcPr>
          <w:p w14:paraId="67BDE464" w14:textId="2B337043"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7B7B7B"/>
                <w:sz w:val="16"/>
                <w:szCs w:val="16"/>
              </w:rPr>
            </w:pPr>
            <w:r w:rsidRPr="00217334">
              <w:rPr>
                <w:rFonts w:ascii="Times New Roman" w:eastAsia="Times New Roman" w:hAnsi="Times New Roman"/>
                <w:b/>
                <w:bCs/>
                <w:color w:val="7B7B7B"/>
                <w:sz w:val="16"/>
                <w:szCs w:val="16"/>
              </w:rPr>
              <w:t>Salario Antes Del Aumento</w:t>
            </w:r>
          </w:p>
        </w:tc>
        <w:tc>
          <w:tcPr>
            <w:tcW w:w="1120" w:type="dxa"/>
            <w:vAlign w:val="center"/>
            <w:hideMark/>
          </w:tcPr>
          <w:p w14:paraId="7AEFB075"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7B7B7B"/>
                <w:sz w:val="16"/>
                <w:szCs w:val="16"/>
              </w:rPr>
            </w:pPr>
            <w:r w:rsidRPr="00217334">
              <w:rPr>
                <w:rFonts w:ascii="Times New Roman" w:eastAsia="Times New Roman" w:hAnsi="Times New Roman"/>
                <w:b/>
                <w:bCs/>
                <w:color w:val="7B7B7B"/>
                <w:sz w:val="16"/>
                <w:szCs w:val="16"/>
              </w:rPr>
              <w:t>Monto Aumentado</w:t>
            </w:r>
          </w:p>
        </w:tc>
        <w:tc>
          <w:tcPr>
            <w:tcW w:w="1121" w:type="dxa"/>
            <w:vAlign w:val="center"/>
            <w:hideMark/>
          </w:tcPr>
          <w:p w14:paraId="58517A6E" w14:textId="6AF3336A"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7B7B7B"/>
                <w:sz w:val="16"/>
                <w:szCs w:val="16"/>
              </w:rPr>
            </w:pPr>
            <w:r w:rsidRPr="00217334">
              <w:rPr>
                <w:rFonts w:ascii="Times New Roman" w:eastAsia="Times New Roman" w:hAnsi="Times New Roman"/>
                <w:b/>
                <w:bCs/>
                <w:color w:val="7B7B7B"/>
                <w:sz w:val="16"/>
                <w:szCs w:val="16"/>
              </w:rPr>
              <w:t>Salario con el Aumento</w:t>
            </w:r>
          </w:p>
        </w:tc>
        <w:tc>
          <w:tcPr>
            <w:tcW w:w="978" w:type="dxa"/>
            <w:vAlign w:val="center"/>
            <w:hideMark/>
          </w:tcPr>
          <w:p w14:paraId="48D2A69A"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7B7B7B"/>
                <w:sz w:val="16"/>
                <w:szCs w:val="16"/>
              </w:rPr>
            </w:pPr>
            <w:r w:rsidRPr="00217334">
              <w:rPr>
                <w:rFonts w:ascii="Times New Roman" w:eastAsia="Times New Roman" w:hAnsi="Times New Roman"/>
                <w:b/>
                <w:bCs/>
                <w:color w:val="7B7B7B"/>
                <w:sz w:val="16"/>
                <w:szCs w:val="16"/>
              </w:rPr>
              <w:t>Porcentaje</w:t>
            </w:r>
          </w:p>
        </w:tc>
      </w:tr>
      <w:tr w:rsidR="009A3782" w:rsidRPr="00217334" w14:paraId="476E342B" w14:textId="77777777" w:rsidTr="00217334">
        <w:trPr>
          <w:gridAfter w:val="1"/>
          <w:wAfter w:w="22" w:type="dxa"/>
          <w:trHeight w:val="405"/>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0A94A75D" w14:textId="3B4B45A9"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Agentes VTPs</w:t>
            </w:r>
          </w:p>
        </w:tc>
        <w:tc>
          <w:tcPr>
            <w:tcW w:w="1194" w:type="dxa"/>
            <w:vMerge w:val="restart"/>
            <w:vAlign w:val="center"/>
            <w:hideMark/>
          </w:tcPr>
          <w:p w14:paraId="03E55229"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1,357</w:t>
            </w:r>
          </w:p>
        </w:tc>
        <w:tc>
          <w:tcPr>
            <w:tcW w:w="1641" w:type="dxa"/>
            <w:vAlign w:val="center"/>
            <w:hideMark/>
          </w:tcPr>
          <w:p w14:paraId="0F8DAB4A" w14:textId="3F94A9F1"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16,000.00 y 17,600.00</w:t>
            </w:r>
          </w:p>
        </w:tc>
        <w:tc>
          <w:tcPr>
            <w:tcW w:w="1120" w:type="dxa"/>
            <w:vAlign w:val="center"/>
            <w:hideMark/>
          </w:tcPr>
          <w:p w14:paraId="48F0F8CB"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10,000.00</w:t>
            </w:r>
          </w:p>
        </w:tc>
        <w:tc>
          <w:tcPr>
            <w:tcW w:w="1121" w:type="dxa"/>
            <w:vAlign w:val="center"/>
            <w:hideMark/>
          </w:tcPr>
          <w:p w14:paraId="5F856573"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27,000.00</w:t>
            </w:r>
          </w:p>
        </w:tc>
        <w:tc>
          <w:tcPr>
            <w:tcW w:w="978" w:type="dxa"/>
            <w:noWrap/>
            <w:vAlign w:val="center"/>
            <w:hideMark/>
          </w:tcPr>
          <w:p w14:paraId="1B91E796"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56.82%</w:t>
            </w:r>
          </w:p>
        </w:tc>
      </w:tr>
      <w:tr w:rsidR="009A3782" w:rsidRPr="00217334" w14:paraId="6F94DAC3" w14:textId="77777777" w:rsidTr="00217334">
        <w:trPr>
          <w:gridAfter w:val="1"/>
          <w:cnfStyle w:val="000000100000" w:firstRow="0" w:lastRow="0" w:firstColumn="0" w:lastColumn="0" w:oddVBand="0" w:evenVBand="0" w:oddHBand="1" w:evenHBand="0" w:firstRowFirstColumn="0" w:firstRowLastColumn="0" w:lastRowFirstColumn="0" w:lastRowLastColumn="0"/>
          <w:wAfter w:w="22" w:type="dxa"/>
          <w:trHeight w:val="499"/>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0A9565E8" w14:textId="05473E22"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Agentes VTPs (UTAR Y CANINO)</w:t>
            </w:r>
          </w:p>
        </w:tc>
        <w:tc>
          <w:tcPr>
            <w:tcW w:w="1194" w:type="dxa"/>
            <w:vMerge/>
            <w:vAlign w:val="center"/>
            <w:hideMark/>
          </w:tcPr>
          <w:p w14:paraId="2073320D"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p>
        </w:tc>
        <w:tc>
          <w:tcPr>
            <w:tcW w:w="1641" w:type="dxa"/>
            <w:vAlign w:val="center"/>
            <w:hideMark/>
          </w:tcPr>
          <w:p w14:paraId="7E53DC1C" w14:textId="46AC35BD"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17,600.00 y 22,000.00</w:t>
            </w:r>
          </w:p>
        </w:tc>
        <w:tc>
          <w:tcPr>
            <w:tcW w:w="1120" w:type="dxa"/>
            <w:vAlign w:val="center"/>
            <w:hideMark/>
          </w:tcPr>
          <w:p w14:paraId="723011A2"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13,000.00</w:t>
            </w:r>
          </w:p>
        </w:tc>
        <w:tc>
          <w:tcPr>
            <w:tcW w:w="1121" w:type="dxa"/>
            <w:vAlign w:val="center"/>
            <w:hideMark/>
          </w:tcPr>
          <w:p w14:paraId="3921709C"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30,000.00</w:t>
            </w:r>
          </w:p>
        </w:tc>
        <w:tc>
          <w:tcPr>
            <w:tcW w:w="978" w:type="dxa"/>
            <w:noWrap/>
            <w:vAlign w:val="center"/>
            <w:hideMark/>
          </w:tcPr>
          <w:p w14:paraId="52E9D4C8"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73.86%</w:t>
            </w:r>
          </w:p>
        </w:tc>
      </w:tr>
      <w:tr w:rsidR="009A3782" w:rsidRPr="00217334" w14:paraId="0A8BBCEE" w14:textId="77777777" w:rsidTr="00217334">
        <w:trPr>
          <w:gridAfter w:val="1"/>
          <w:wAfter w:w="22" w:type="dxa"/>
          <w:trHeight w:val="421"/>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657B4D6E" w14:textId="579CFD91"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Encargado VTPs</w:t>
            </w:r>
          </w:p>
        </w:tc>
        <w:tc>
          <w:tcPr>
            <w:tcW w:w="1194" w:type="dxa"/>
            <w:vMerge w:val="restart"/>
            <w:vAlign w:val="center"/>
            <w:hideMark/>
          </w:tcPr>
          <w:p w14:paraId="46565F82"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342</w:t>
            </w:r>
          </w:p>
        </w:tc>
        <w:tc>
          <w:tcPr>
            <w:tcW w:w="1641" w:type="dxa"/>
            <w:vAlign w:val="center"/>
            <w:hideMark/>
          </w:tcPr>
          <w:p w14:paraId="7A9AE34D"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24,139.50</w:t>
            </w:r>
          </w:p>
        </w:tc>
        <w:tc>
          <w:tcPr>
            <w:tcW w:w="1120" w:type="dxa"/>
            <w:vAlign w:val="center"/>
            <w:hideMark/>
          </w:tcPr>
          <w:p w14:paraId="230F0273"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7,860.50</w:t>
            </w:r>
          </w:p>
        </w:tc>
        <w:tc>
          <w:tcPr>
            <w:tcW w:w="1121" w:type="dxa"/>
            <w:vAlign w:val="center"/>
            <w:hideMark/>
          </w:tcPr>
          <w:p w14:paraId="11DDCAD3"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32,000.00</w:t>
            </w:r>
          </w:p>
        </w:tc>
        <w:tc>
          <w:tcPr>
            <w:tcW w:w="978" w:type="dxa"/>
            <w:noWrap/>
            <w:vAlign w:val="center"/>
            <w:hideMark/>
          </w:tcPr>
          <w:p w14:paraId="04BABA5A"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32.56%</w:t>
            </w:r>
          </w:p>
        </w:tc>
      </w:tr>
      <w:tr w:rsidR="009A3782" w:rsidRPr="00217334" w14:paraId="2AF67C74" w14:textId="77777777" w:rsidTr="00217334">
        <w:trPr>
          <w:gridAfter w:val="1"/>
          <w:cnfStyle w:val="000000100000" w:firstRow="0" w:lastRow="0" w:firstColumn="0" w:lastColumn="0" w:oddVBand="0" w:evenVBand="0" w:oddHBand="1" w:evenHBand="0" w:firstRowFirstColumn="0" w:firstRowLastColumn="0" w:lastRowFirstColumn="0" w:lastRowLastColumn="0"/>
          <w:wAfter w:w="22" w:type="dxa"/>
          <w:trHeight w:val="525"/>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5F7D8913" w14:textId="3E5FEEC8"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Encargado VTPs (UTAR Y CANINO)</w:t>
            </w:r>
          </w:p>
        </w:tc>
        <w:tc>
          <w:tcPr>
            <w:tcW w:w="1194" w:type="dxa"/>
            <w:vMerge/>
            <w:vAlign w:val="center"/>
            <w:hideMark/>
          </w:tcPr>
          <w:p w14:paraId="6E007843"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p>
        </w:tc>
        <w:tc>
          <w:tcPr>
            <w:tcW w:w="1641" w:type="dxa"/>
            <w:vAlign w:val="center"/>
            <w:hideMark/>
          </w:tcPr>
          <w:p w14:paraId="2312A4CB"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25,200.00</w:t>
            </w:r>
          </w:p>
        </w:tc>
        <w:tc>
          <w:tcPr>
            <w:tcW w:w="1120" w:type="dxa"/>
            <w:vAlign w:val="center"/>
            <w:hideMark/>
          </w:tcPr>
          <w:p w14:paraId="1D48BC5E"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9,800.00</w:t>
            </w:r>
          </w:p>
        </w:tc>
        <w:tc>
          <w:tcPr>
            <w:tcW w:w="1121" w:type="dxa"/>
            <w:vAlign w:val="center"/>
            <w:hideMark/>
          </w:tcPr>
          <w:p w14:paraId="0A6F139B"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35,000.00</w:t>
            </w:r>
          </w:p>
        </w:tc>
        <w:tc>
          <w:tcPr>
            <w:tcW w:w="978" w:type="dxa"/>
            <w:noWrap/>
            <w:vAlign w:val="center"/>
            <w:hideMark/>
          </w:tcPr>
          <w:p w14:paraId="624FD049"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38.89%</w:t>
            </w:r>
          </w:p>
        </w:tc>
      </w:tr>
      <w:tr w:rsidR="009A3782" w:rsidRPr="00217334" w14:paraId="2A4FBD4A" w14:textId="77777777" w:rsidTr="00217334">
        <w:trPr>
          <w:gridAfter w:val="1"/>
          <w:wAfter w:w="22" w:type="dxa"/>
          <w:trHeight w:val="448"/>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27C19F5D" w14:textId="6009B545"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Supervisor VTPs</w:t>
            </w:r>
          </w:p>
        </w:tc>
        <w:tc>
          <w:tcPr>
            <w:tcW w:w="1194" w:type="dxa"/>
            <w:vMerge w:val="restart"/>
            <w:vAlign w:val="center"/>
            <w:hideMark/>
          </w:tcPr>
          <w:p w14:paraId="4A0B6BA8"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216</w:t>
            </w:r>
          </w:p>
        </w:tc>
        <w:tc>
          <w:tcPr>
            <w:tcW w:w="1641" w:type="dxa"/>
            <w:vAlign w:val="center"/>
            <w:hideMark/>
          </w:tcPr>
          <w:p w14:paraId="332DE0B4"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29,221.50</w:t>
            </w:r>
          </w:p>
        </w:tc>
        <w:tc>
          <w:tcPr>
            <w:tcW w:w="1120" w:type="dxa"/>
            <w:vAlign w:val="center"/>
            <w:hideMark/>
          </w:tcPr>
          <w:p w14:paraId="0212169C"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10,778.50</w:t>
            </w:r>
          </w:p>
        </w:tc>
        <w:tc>
          <w:tcPr>
            <w:tcW w:w="1121" w:type="dxa"/>
            <w:vAlign w:val="center"/>
            <w:hideMark/>
          </w:tcPr>
          <w:p w14:paraId="0AFA2183"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40,000.00</w:t>
            </w:r>
          </w:p>
        </w:tc>
        <w:tc>
          <w:tcPr>
            <w:tcW w:w="978" w:type="dxa"/>
            <w:noWrap/>
            <w:vAlign w:val="center"/>
            <w:hideMark/>
          </w:tcPr>
          <w:p w14:paraId="38E452F8"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36.89%</w:t>
            </w:r>
          </w:p>
        </w:tc>
      </w:tr>
      <w:tr w:rsidR="009A3782" w:rsidRPr="00217334" w14:paraId="39532B0B" w14:textId="77777777" w:rsidTr="00217334">
        <w:trPr>
          <w:gridAfter w:val="1"/>
          <w:cnfStyle w:val="000000100000" w:firstRow="0" w:lastRow="0" w:firstColumn="0" w:lastColumn="0" w:oddVBand="0" w:evenVBand="0" w:oddHBand="1" w:evenHBand="0" w:firstRowFirstColumn="0" w:firstRowLastColumn="0" w:lastRowFirstColumn="0" w:lastRowLastColumn="0"/>
          <w:wAfter w:w="22" w:type="dxa"/>
          <w:trHeight w:val="554"/>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1AFDFB9D" w14:textId="2DD72E87"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Supervisor VTPs (UTAR Y CANINO)</w:t>
            </w:r>
          </w:p>
        </w:tc>
        <w:tc>
          <w:tcPr>
            <w:tcW w:w="1194" w:type="dxa"/>
            <w:vMerge/>
            <w:vAlign w:val="center"/>
            <w:hideMark/>
          </w:tcPr>
          <w:p w14:paraId="1CAA7A86"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p>
        </w:tc>
        <w:tc>
          <w:tcPr>
            <w:tcW w:w="1641" w:type="dxa"/>
            <w:vAlign w:val="center"/>
            <w:hideMark/>
          </w:tcPr>
          <w:p w14:paraId="532B1AE7"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29,400.00</w:t>
            </w:r>
          </w:p>
        </w:tc>
        <w:tc>
          <w:tcPr>
            <w:tcW w:w="1120" w:type="dxa"/>
            <w:vAlign w:val="center"/>
            <w:hideMark/>
          </w:tcPr>
          <w:p w14:paraId="37B400E9"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15,600.00</w:t>
            </w:r>
          </w:p>
        </w:tc>
        <w:tc>
          <w:tcPr>
            <w:tcW w:w="1121" w:type="dxa"/>
            <w:vAlign w:val="center"/>
            <w:hideMark/>
          </w:tcPr>
          <w:p w14:paraId="0F93C131"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45,000.00</w:t>
            </w:r>
          </w:p>
        </w:tc>
        <w:tc>
          <w:tcPr>
            <w:tcW w:w="978" w:type="dxa"/>
            <w:noWrap/>
            <w:vAlign w:val="center"/>
            <w:hideMark/>
          </w:tcPr>
          <w:p w14:paraId="32672069"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53.06%</w:t>
            </w:r>
          </w:p>
        </w:tc>
      </w:tr>
      <w:tr w:rsidR="009A3782" w:rsidRPr="00217334" w14:paraId="1490294D" w14:textId="77777777" w:rsidTr="00217334">
        <w:trPr>
          <w:gridAfter w:val="1"/>
          <w:wAfter w:w="22" w:type="dxa"/>
          <w:trHeight w:val="42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15E097B3" w14:textId="2615C96D"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Subdirector VTPs</w:t>
            </w:r>
          </w:p>
        </w:tc>
        <w:tc>
          <w:tcPr>
            <w:tcW w:w="1194" w:type="dxa"/>
            <w:vMerge w:val="restart"/>
            <w:vAlign w:val="center"/>
            <w:hideMark/>
          </w:tcPr>
          <w:p w14:paraId="64286BEB"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73</w:t>
            </w:r>
          </w:p>
        </w:tc>
        <w:tc>
          <w:tcPr>
            <w:tcW w:w="1641" w:type="dxa"/>
            <w:vAlign w:val="center"/>
            <w:hideMark/>
          </w:tcPr>
          <w:p w14:paraId="7DC0F18E"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36,300.00</w:t>
            </w:r>
          </w:p>
        </w:tc>
        <w:tc>
          <w:tcPr>
            <w:tcW w:w="1120" w:type="dxa"/>
            <w:vAlign w:val="center"/>
            <w:hideMark/>
          </w:tcPr>
          <w:p w14:paraId="6DFFD6F5"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13,700.00</w:t>
            </w:r>
          </w:p>
        </w:tc>
        <w:tc>
          <w:tcPr>
            <w:tcW w:w="1121" w:type="dxa"/>
            <w:vAlign w:val="center"/>
            <w:hideMark/>
          </w:tcPr>
          <w:p w14:paraId="0AE6774F"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50,000.00</w:t>
            </w:r>
          </w:p>
        </w:tc>
        <w:tc>
          <w:tcPr>
            <w:tcW w:w="978" w:type="dxa"/>
            <w:noWrap/>
            <w:vAlign w:val="center"/>
            <w:hideMark/>
          </w:tcPr>
          <w:p w14:paraId="467BC061"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37.74%</w:t>
            </w:r>
          </w:p>
        </w:tc>
      </w:tr>
      <w:tr w:rsidR="009A3782" w:rsidRPr="00217334" w14:paraId="7E5C3538" w14:textId="77777777" w:rsidTr="00217334">
        <w:trPr>
          <w:gridAfter w:val="1"/>
          <w:cnfStyle w:val="000000100000" w:firstRow="0" w:lastRow="0" w:firstColumn="0" w:lastColumn="0" w:oddVBand="0" w:evenVBand="0" w:oddHBand="1" w:evenHBand="0" w:firstRowFirstColumn="0" w:firstRowLastColumn="0" w:lastRowFirstColumn="0" w:lastRowLastColumn="0"/>
          <w:wAfter w:w="22" w:type="dxa"/>
          <w:trHeight w:val="60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35A63081" w14:textId="1B1D5FB9"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Subdirector VTPs (UTAR Y CANINO)</w:t>
            </w:r>
          </w:p>
        </w:tc>
        <w:tc>
          <w:tcPr>
            <w:tcW w:w="1194" w:type="dxa"/>
            <w:vMerge/>
            <w:vAlign w:val="center"/>
            <w:hideMark/>
          </w:tcPr>
          <w:p w14:paraId="439F8BD2"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p>
        </w:tc>
        <w:tc>
          <w:tcPr>
            <w:tcW w:w="1641" w:type="dxa"/>
            <w:vAlign w:val="center"/>
            <w:hideMark/>
          </w:tcPr>
          <w:p w14:paraId="5AC3D1A7"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40,000.00</w:t>
            </w:r>
          </w:p>
        </w:tc>
        <w:tc>
          <w:tcPr>
            <w:tcW w:w="1120" w:type="dxa"/>
            <w:vAlign w:val="center"/>
            <w:hideMark/>
          </w:tcPr>
          <w:p w14:paraId="254ECFC2"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15,000.00</w:t>
            </w:r>
          </w:p>
        </w:tc>
        <w:tc>
          <w:tcPr>
            <w:tcW w:w="1121" w:type="dxa"/>
            <w:vAlign w:val="center"/>
            <w:hideMark/>
          </w:tcPr>
          <w:p w14:paraId="5B850204"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55,000.00</w:t>
            </w:r>
          </w:p>
        </w:tc>
        <w:tc>
          <w:tcPr>
            <w:tcW w:w="978" w:type="dxa"/>
            <w:noWrap/>
            <w:vAlign w:val="center"/>
            <w:hideMark/>
          </w:tcPr>
          <w:p w14:paraId="18AB4AAB"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37.50%</w:t>
            </w:r>
          </w:p>
        </w:tc>
      </w:tr>
      <w:tr w:rsidR="009A3782" w:rsidRPr="00217334" w14:paraId="5DB9B4AE" w14:textId="77777777" w:rsidTr="00217334">
        <w:trPr>
          <w:gridAfter w:val="1"/>
          <w:wAfter w:w="22" w:type="dxa"/>
          <w:trHeight w:val="507"/>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7293859F" w14:textId="51069681"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Director VTPs</w:t>
            </w:r>
          </w:p>
        </w:tc>
        <w:tc>
          <w:tcPr>
            <w:tcW w:w="1194" w:type="dxa"/>
            <w:vAlign w:val="center"/>
            <w:hideMark/>
          </w:tcPr>
          <w:p w14:paraId="207A1E73"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31</w:t>
            </w:r>
          </w:p>
        </w:tc>
        <w:tc>
          <w:tcPr>
            <w:tcW w:w="1641" w:type="dxa"/>
            <w:vAlign w:val="center"/>
            <w:hideMark/>
          </w:tcPr>
          <w:p w14:paraId="07EED4A8"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60,500.00</w:t>
            </w:r>
          </w:p>
        </w:tc>
        <w:tc>
          <w:tcPr>
            <w:tcW w:w="1120" w:type="dxa"/>
            <w:vAlign w:val="center"/>
            <w:hideMark/>
          </w:tcPr>
          <w:p w14:paraId="7060F151"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0.00</w:t>
            </w:r>
          </w:p>
        </w:tc>
        <w:tc>
          <w:tcPr>
            <w:tcW w:w="1121" w:type="dxa"/>
            <w:vAlign w:val="center"/>
            <w:hideMark/>
          </w:tcPr>
          <w:p w14:paraId="5216AAC8"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60,500.00</w:t>
            </w:r>
          </w:p>
        </w:tc>
        <w:tc>
          <w:tcPr>
            <w:tcW w:w="978" w:type="dxa"/>
            <w:noWrap/>
            <w:vAlign w:val="center"/>
            <w:hideMark/>
          </w:tcPr>
          <w:p w14:paraId="4AA2AC52"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0.00%</w:t>
            </w:r>
          </w:p>
        </w:tc>
      </w:tr>
      <w:tr w:rsidR="009A3782" w:rsidRPr="00217334" w14:paraId="28AFA7E9" w14:textId="77777777" w:rsidTr="00217334">
        <w:trPr>
          <w:gridAfter w:val="1"/>
          <w:cnfStyle w:val="000000100000" w:firstRow="0" w:lastRow="0" w:firstColumn="0" w:lastColumn="0" w:oddVBand="0" w:evenVBand="0" w:oddHBand="1" w:evenHBand="0" w:firstRowFirstColumn="0" w:firstRowLastColumn="0" w:lastRowFirstColumn="0" w:lastRowLastColumn="0"/>
          <w:wAfter w:w="22" w:type="dxa"/>
          <w:trHeight w:val="60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40D5FA90" w14:textId="3AA23937"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Subcoordinador de Seguridad</w:t>
            </w:r>
          </w:p>
        </w:tc>
        <w:tc>
          <w:tcPr>
            <w:tcW w:w="1194" w:type="dxa"/>
            <w:vAlign w:val="center"/>
            <w:hideMark/>
          </w:tcPr>
          <w:p w14:paraId="6BFA2AB8"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w:t>
            </w:r>
          </w:p>
        </w:tc>
        <w:tc>
          <w:tcPr>
            <w:tcW w:w="1641" w:type="dxa"/>
            <w:vAlign w:val="center"/>
            <w:hideMark/>
          </w:tcPr>
          <w:p w14:paraId="7745CED3"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71,500.00</w:t>
            </w:r>
          </w:p>
        </w:tc>
        <w:tc>
          <w:tcPr>
            <w:tcW w:w="1120" w:type="dxa"/>
            <w:vAlign w:val="center"/>
            <w:hideMark/>
          </w:tcPr>
          <w:p w14:paraId="4C1C69C4"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0.00</w:t>
            </w:r>
          </w:p>
        </w:tc>
        <w:tc>
          <w:tcPr>
            <w:tcW w:w="1121" w:type="dxa"/>
            <w:vAlign w:val="center"/>
            <w:hideMark/>
          </w:tcPr>
          <w:p w14:paraId="79125A71"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71,500.00</w:t>
            </w:r>
          </w:p>
        </w:tc>
        <w:tc>
          <w:tcPr>
            <w:tcW w:w="978" w:type="dxa"/>
            <w:noWrap/>
            <w:vAlign w:val="center"/>
            <w:hideMark/>
          </w:tcPr>
          <w:p w14:paraId="5024A3E0" w14:textId="77777777" w:rsidR="009A3782" w:rsidRPr="00217334" w:rsidRDefault="009A3782" w:rsidP="006C7F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0.00%</w:t>
            </w:r>
          </w:p>
        </w:tc>
      </w:tr>
      <w:tr w:rsidR="009A3782" w:rsidRPr="00217334" w14:paraId="4777AC8E" w14:textId="77777777" w:rsidTr="00217334">
        <w:trPr>
          <w:gridAfter w:val="1"/>
          <w:wAfter w:w="22" w:type="dxa"/>
          <w:trHeight w:val="600"/>
          <w:jc w:val="center"/>
        </w:trPr>
        <w:tc>
          <w:tcPr>
            <w:cnfStyle w:val="001000000000" w:firstRow="0" w:lastRow="0" w:firstColumn="1" w:lastColumn="0" w:oddVBand="0" w:evenVBand="0" w:oddHBand="0" w:evenHBand="0" w:firstRowFirstColumn="0" w:firstRowLastColumn="0" w:lastRowFirstColumn="0" w:lastRowLastColumn="0"/>
            <w:tcW w:w="1413" w:type="dxa"/>
            <w:vAlign w:val="center"/>
            <w:hideMark/>
          </w:tcPr>
          <w:p w14:paraId="496DF4BF" w14:textId="17E54A4E" w:rsidR="009A3782" w:rsidRPr="00217334" w:rsidRDefault="009A3782" w:rsidP="006C7FE9">
            <w:pPr>
              <w:spacing w:after="0" w:line="240" w:lineRule="auto"/>
              <w:jc w:val="right"/>
              <w:rPr>
                <w:rFonts w:ascii="Times New Roman" w:eastAsia="Times New Roman" w:hAnsi="Times New Roman"/>
                <w:b w:val="0"/>
                <w:color w:val="7B7B7B"/>
                <w:sz w:val="16"/>
                <w:szCs w:val="16"/>
              </w:rPr>
            </w:pPr>
            <w:r w:rsidRPr="00217334">
              <w:rPr>
                <w:rFonts w:ascii="Times New Roman" w:eastAsia="Times New Roman" w:hAnsi="Times New Roman"/>
                <w:b w:val="0"/>
                <w:color w:val="7B7B7B"/>
                <w:sz w:val="16"/>
                <w:szCs w:val="16"/>
              </w:rPr>
              <w:t>Encargado de la Unidades Especiales</w:t>
            </w:r>
          </w:p>
        </w:tc>
        <w:tc>
          <w:tcPr>
            <w:tcW w:w="1194" w:type="dxa"/>
            <w:vAlign w:val="center"/>
            <w:hideMark/>
          </w:tcPr>
          <w:p w14:paraId="1A532E2A"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1</w:t>
            </w:r>
          </w:p>
        </w:tc>
        <w:tc>
          <w:tcPr>
            <w:tcW w:w="1641" w:type="dxa"/>
            <w:vAlign w:val="center"/>
            <w:hideMark/>
          </w:tcPr>
          <w:p w14:paraId="041EAE85"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60,500.00</w:t>
            </w:r>
          </w:p>
        </w:tc>
        <w:tc>
          <w:tcPr>
            <w:tcW w:w="1120" w:type="dxa"/>
            <w:vAlign w:val="center"/>
            <w:hideMark/>
          </w:tcPr>
          <w:p w14:paraId="2819CCB4"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29,500.00</w:t>
            </w:r>
          </w:p>
        </w:tc>
        <w:tc>
          <w:tcPr>
            <w:tcW w:w="1121" w:type="dxa"/>
            <w:vAlign w:val="center"/>
            <w:hideMark/>
          </w:tcPr>
          <w:p w14:paraId="00CEEB90"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90,000.00</w:t>
            </w:r>
          </w:p>
        </w:tc>
        <w:tc>
          <w:tcPr>
            <w:tcW w:w="978" w:type="dxa"/>
            <w:noWrap/>
            <w:vAlign w:val="center"/>
            <w:hideMark/>
          </w:tcPr>
          <w:p w14:paraId="1D2FA272" w14:textId="77777777" w:rsidR="009A3782" w:rsidRPr="00217334" w:rsidRDefault="009A3782" w:rsidP="006C7F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7B7B7B"/>
                <w:sz w:val="16"/>
                <w:szCs w:val="16"/>
              </w:rPr>
            </w:pPr>
            <w:r w:rsidRPr="00217334">
              <w:rPr>
                <w:rFonts w:ascii="Times New Roman" w:eastAsia="Times New Roman" w:hAnsi="Times New Roman"/>
                <w:color w:val="7B7B7B"/>
                <w:sz w:val="16"/>
                <w:szCs w:val="16"/>
              </w:rPr>
              <w:t>48.76%</w:t>
            </w:r>
          </w:p>
        </w:tc>
      </w:tr>
    </w:tbl>
    <w:p w14:paraId="66121F48" w14:textId="1F52741F" w:rsidR="009A3782" w:rsidRDefault="009A3782" w:rsidP="009A3782">
      <w:pPr>
        <w:pStyle w:val="Prrafodelista"/>
        <w:spacing w:after="0" w:line="360" w:lineRule="auto"/>
        <w:ind w:left="1146"/>
        <w:jc w:val="both"/>
        <w:rPr>
          <w:rFonts w:ascii="Times New Roman" w:hAnsi="Times New Roman"/>
          <w:color w:val="7B7B7B"/>
          <w:spacing w:val="1"/>
          <w:sz w:val="24"/>
          <w:szCs w:val="24"/>
        </w:rPr>
      </w:pPr>
    </w:p>
    <w:p w14:paraId="2A2B7E97" w14:textId="6A64CB75" w:rsidR="006238E4" w:rsidRPr="00F52FFF" w:rsidRDefault="00107731" w:rsidP="006238E4">
      <w:pPr>
        <w:spacing w:after="0" w:line="360" w:lineRule="auto"/>
        <w:ind w:left="1134"/>
        <w:rPr>
          <w:rFonts w:ascii="Times New Roman" w:hAnsi="Times New Roman"/>
          <w:color w:val="7B7B7B"/>
          <w:spacing w:val="1"/>
          <w:sz w:val="24"/>
          <w:szCs w:val="24"/>
        </w:rPr>
      </w:pPr>
      <w:r>
        <w:rPr>
          <w:rFonts w:ascii="Times New Roman" w:hAnsi="Times New Roman"/>
          <w:color w:val="7B7B7B"/>
          <w:spacing w:val="1"/>
          <w:sz w:val="24"/>
          <w:szCs w:val="24"/>
        </w:rPr>
        <w:t>Asimismo,</w:t>
      </w:r>
      <w:r w:rsidR="006238E4">
        <w:rPr>
          <w:rFonts w:ascii="Times New Roman" w:hAnsi="Times New Roman"/>
          <w:color w:val="7B7B7B"/>
          <w:spacing w:val="1"/>
          <w:sz w:val="24"/>
          <w:szCs w:val="24"/>
        </w:rPr>
        <w:t xml:space="preserve"> </w:t>
      </w:r>
      <w:r w:rsidR="006238E4" w:rsidRPr="00F52FFF">
        <w:rPr>
          <w:rFonts w:ascii="Times New Roman" w:hAnsi="Times New Roman"/>
          <w:color w:val="7B7B7B"/>
          <w:spacing w:val="1"/>
          <w:sz w:val="24"/>
          <w:szCs w:val="24"/>
        </w:rPr>
        <w:t>59</w:t>
      </w:r>
      <w:r w:rsidR="006238E4">
        <w:rPr>
          <w:rFonts w:ascii="Times New Roman" w:hAnsi="Times New Roman"/>
          <w:color w:val="7B7B7B"/>
          <w:spacing w:val="1"/>
          <w:sz w:val="24"/>
          <w:szCs w:val="24"/>
        </w:rPr>
        <w:t>2</w:t>
      </w:r>
      <w:r w:rsidR="006238E4" w:rsidRPr="00F52FFF">
        <w:rPr>
          <w:rFonts w:ascii="Times New Roman" w:hAnsi="Times New Roman"/>
          <w:color w:val="7B7B7B"/>
          <w:spacing w:val="1"/>
          <w:sz w:val="24"/>
          <w:szCs w:val="24"/>
        </w:rPr>
        <w:t xml:space="preserve"> servidores penitenciarios recibieron compensaciones y beneficios. </w:t>
      </w:r>
    </w:p>
    <w:p w14:paraId="32112A68" w14:textId="1928E00D" w:rsidR="006238E4" w:rsidRDefault="006238E4" w:rsidP="006238E4">
      <w:pPr>
        <w:pStyle w:val="Prrafodelista"/>
        <w:spacing w:after="0" w:line="360" w:lineRule="auto"/>
        <w:ind w:left="1146"/>
        <w:jc w:val="both"/>
        <w:rPr>
          <w:rFonts w:ascii="Times New Roman" w:hAnsi="Times New Roman"/>
          <w:color w:val="7B7B7B"/>
          <w:spacing w:val="1"/>
          <w:sz w:val="24"/>
          <w:szCs w:val="24"/>
        </w:rPr>
      </w:pPr>
    </w:p>
    <w:p w14:paraId="50280FCA" w14:textId="17602278" w:rsidR="00107731" w:rsidRDefault="00107731" w:rsidP="006238E4">
      <w:pPr>
        <w:pStyle w:val="Prrafodelista"/>
        <w:spacing w:after="0" w:line="360" w:lineRule="auto"/>
        <w:ind w:left="1146"/>
        <w:jc w:val="both"/>
        <w:rPr>
          <w:rFonts w:ascii="Times New Roman" w:hAnsi="Times New Roman"/>
          <w:color w:val="7B7B7B"/>
          <w:spacing w:val="1"/>
          <w:sz w:val="24"/>
          <w:szCs w:val="24"/>
        </w:rPr>
      </w:pPr>
    </w:p>
    <w:p w14:paraId="5E170745" w14:textId="77777777" w:rsidR="00107731" w:rsidRDefault="00107731" w:rsidP="006238E4">
      <w:pPr>
        <w:pStyle w:val="Prrafodelista"/>
        <w:spacing w:after="0" w:line="360" w:lineRule="auto"/>
        <w:ind w:left="1146"/>
        <w:jc w:val="both"/>
        <w:rPr>
          <w:rFonts w:ascii="Times New Roman" w:hAnsi="Times New Roman"/>
          <w:color w:val="7B7B7B"/>
          <w:spacing w:val="1"/>
          <w:sz w:val="24"/>
          <w:szCs w:val="24"/>
        </w:rPr>
      </w:pPr>
    </w:p>
    <w:p w14:paraId="22F28731" w14:textId="59447389" w:rsidR="00C74789" w:rsidRPr="00C74789" w:rsidRDefault="00C74789">
      <w:pPr>
        <w:pStyle w:val="Prrafodelista"/>
        <w:numPr>
          <w:ilvl w:val="0"/>
          <w:numId w:val="7"/>
        </w:numPr>
        <w:spacing w:after="0" w:line="360" w:lineRule="auto"/>
        <w:jc w:val="both"/>
        <w:rPr>
          <w:rFonts w:ascii="Times New Roman" w:hAnsi="Times New Roman"/>
          <w:color w:val="7B7B7B"/>
          <w:spacing w:val="1"/>
          <w:sz w:val="24"/>
          <w:szCs w:val="24"/>
        </w:rPr>
      </w:pPr>
      <w:r w:rsidRPr="00C74789">
        <w:rPr>
          <w:rFonts w:ascii="Times New Roman" w:hAnsi="Times New Roman"/>
          <w:color w:val="7B7B7B"/>
          <w:spacing w:val="1"/>
          <w:sz w:val="24"/>
          <w:szCs w:val="24"/>
        </w:rPr>
        <w:lastRenderedPageBreak/>
        <w:t>Promedio del desempeño de los colaboradores por grupo ocupacional.</w:t>
      </w:r>
    </w:p>
    <w:p w14:paraId="4D391F6B" w14:textId="422E984D" w:rsidR="00C74789" w:rsidRDefault="00C74789" w:rsidP="007012F6">
      <w:pPr>
        <w:spacing w:after="0" w:line="360" w:lineRule="auto"/>
        <w:ind w:left="1134"/>
        <w:rPr>
          <w:rFonts w:ascii="Times New Roman" w:hAnsi="Times New Roman"/>
          <w:color w:val="7B7B7B"/>
          <w:spacing w:val="1"/>
          <w:sz w:val="24"/>
          <w:szCs w:val="24"/>
        </w:rPr>
      </w:pPr>
      <w:r>
        <w:rPr>
          <w:rFonts w:ascii="Times New Roman" w:hAnsi="Times New Roman"/>
          <w:color w:val="7B7B7B"/>
          <w:spacing w:val="1"/>
          <w:sz w:val="24"/>
          <w:szCs w:val="24"/>
        </w:rPr>
        <w:t xml:space="preserve">Dando cumplimiento a lo establecido en el </w:t>
      </w:r>
      <w:r w:rsidR="0081218A">
        <w:rPr>
          <w:rFonts w:ascii="Times New Roman" w:hAnsi="Times New Roman"/>
          <w:color w:val="7B7B7B"/>
          <w:spacing w:val="1"/>
          <w:sz w:val="24"/>
          <w:szCs w:val="24"/>
        </w:rPr>
        <w:t>artículo</w:t>
      </w:r>
      <w:r>
        <w:rPr>
          <w:rFonts w:ascii="Times New Roman" w:hAnsi="Times New Roman"/>
          <w:color w:val="7B7B7B"/>
          <w:spacing w:val="1"/>
          <w:sz w:val="24"/>
          <w:szCs w:val="24"/>
        </w:rPr>
        <w:t xml:space="preserve"> 8 del Reglamento 525 de la Ley 41-08 de </w:t>
      </w:r>
      <w:r w:rsidR="0081218A">
        <w:rPr>
          <w:rFonts w:ascii="Times New Roman" w:hAnsi="Times New Roman"/>
          <w:color w:val="7B7B7B"/>
          <w:spacing w:val="1"/>
          <w:sz w:val="24"/>
          <w:szCs w:val="24"/>
        </w:rPr>
        <w:t>Función</w:t>
      </w:r>
      <w:r>
        <w:rPr>
          <w:rFonts w:ascii="Times New Roman" w:hAnsi="Times New Roman"/>
          <w:color w:val="7B7B7B"/>
          <w:spacing w:val="1"/>
          <w:sz w:val="24"/>
          <w:szCs w:val="24"/>
        </w:rPr>
        <w:t xml:space="preserve"> P</w:t>
      </w:r>
      <w:r w:rsidR="0081218A">
        <w:rPr>
          <w:rFonts w:ascii="Times New Roman" w:hAnsi="Times New Roman"/>
          <w:color w:val="7B7B7B"/>
          <w:spacing w:val="1"/>
          <w:sz w:val="24"/>
          <w:szCs w:val="24"/>
        </w:rPr>
        <w:t>ú</w:t>
      </w:r>
      <w:r>
        <w:rPr>
          <w:rFonts w:ascii="Times New Roman" w:hAnsi="Times New Roman"/>
          <w:color w:val="7B7B7B"/>
          <w:spacing w:val="1"/>
          <w:sz w:val="24"/>
          <w:szCs w:val="24"/>
        </w:rPr>
        <w:t>blica, se concluyó la evaluación de los acuerdos de desempeño</w:t>
      </w:r>
      <w:r w:rsidR="006856EE">
        <w:rPr>
          <w:rFonts w:ascii="Times New Roman" w:hAnsi="Times New Roman"/>
          <w:color w:val="7B7B7B"/>
          <w:spacing w:val="1"/>
          <w:sz w:val="24"/>
          <w:szCs w:val="24"/>
        </w:rPr>
        <w:t xml:space="preserve"> de 2021</w:t>
      </w:r>
      <w:r>
        <w:rPr>
          <w:rFonts w:ascii="Times New Roman" w:hAnsi="Times New Roman"/>
          <w:color w:val="7B7B7B"/>
          <w:spacing w:val="1"/>
          <w:sz w:val="24"/>
          <w:szCs w:val="24"/>
        </w:rPr>
        <w:t xml:space="preserve">, donde </w:t>
      </w:r>
      <w:r w:rsidR="001F3CCF" w:rsidRPr="001F3CCF">
        <w:rPr>
          <w:rFonts w:ascii="Times New Roman" w:hAnsi="Times New Roman"/>
          <w:color w:val="7B7B7B"/>
          <w:spacing w:val="1"/>
          <w:sz w:val="24"/>
          <w:szCs w:val="24"/>
        </w:rPr>
        <w:t>2,143</w:t>
      </w:r>
      <w:r>
        <w:rPr>
          <w:rFonts w:ascii="Times New Roman" w:hAnsi="Times New Roman"/>
          <w:color w:val="7B7B7B"/>
          <w:spacing w:val="1"/>
          <w:sz w:val="24"/>
          <w:szCs w:val="24"/>
        </w:rPr>
        <w:t xml:space="preserve"> colaboradores fueron evaluados, según detalle</w:t>
      </w:r>
      <w:r w:rsidR="0081218A">
        <w:rPr>
          <w:rFonts w:ascii="Times New Roman" w:hAnsi="Times New Roman"/>
          <w:color w:val="7B7B7B"/>
          <w:spacing w:val="1"/>
          <w:sz w:val="24"/>
          <w:szCs w:val="24"/>
        </w:rPr>
        <w:t xml:space="preserve"> de los promedios por grupo ocupacional</w:t>
      </w:r>
      <w:r>
        <w:rPr>
          <w:rFonts w:ascii="Times New Roman" w:hAnsi="Times New Roman"/>
          <w:color w:val="7B7B7B"/>
          <w:spacing w:val="1"/>
          <w:sz w:val="24"/>
          <w:szCs w:val="24"/>
        </w:rPr>
        <w:t>:</w:t>
      </w:r>
    </w:p>
    <w:p w14:paraId="237723B0" w14:textId="77777777" w:rsidR="00704E34" w:rsidRPr="00DB1FC2" w:rsidRDefault="00704E34" w:rsidP="00F32CD3">
      <w:pPr>
        <w:spacing w:after="0" w:line="360" w:lineRule="auto"/>
        <w:ind w:left="851"/>
        <w:rPr>
          <w:rFonts w:ascii="Times New Roman" w:hAnsi="Times New Roman"/>
          <w:color w:val="7B7B7B"/>
          <w:spacing w:val="1"/>
          <w:sz w:val="16"/>
          <w:szCs w:val="24"/>
        </w:rPr>
      </w:pPr>
    </w:p>
    <w:tbl>
      <w:tblPr>
        <w:tblStyle w:val="Tabladecuadrcula1clara-nfasis3"/>
        <w:tblW w:w="0" w:type="auto"/>
        <w:jc w:val="center"/>
        <w:tblLook w:val="04A0" w:firstRow="1" w:lastRow="0" w:firstColumn="1" w:lastColumn="0" w:noHBand="0" w:noVBand="1"/>
      </w:tblPr>
      <w:tblGrid>
        <w:gridCol w:w="1838"/>
        <w:gridCol w:w="2637"/>
        <w:gridCol w:w="1899"/>
      </w:tblGrid>
      <w:tr w:rsidR="0081218A" w:rsidRPr="0081218A" w14:paraId="738F9B51" w14:textId="77777777" w:rsidTr="00643493">
        <w:trPr>
          <w:cnfStyle w:val="100000000000" w:firstRow="1" w:lastRow="0"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838" w:type="dxa"/>
          </w:tcPr>
          <w:p w14:paraId="2CA0EC48" w14:textId="77777777" w:rsidR="0081218A" w:rsidRPr="00643493" w:rsidRDefault="0081218A" w:rsidP="00F91B14">
            <w:pPr>
              <w:spacing w:after="0" w:line="240" w:lineRule="auto"/>
              <w:jc w:val="center"/>
              <w:rPr>
                <w:rFonts w:ascii="Times New Roman" w:hAnsi="Times New Roman"/>
                <w:b w:val="0"/>
                <w:bCs w:val="0"/>
                <w:color w:val="7B7B7B"/>
                <w:spacing w:val="1"/>
                <w:sz w:val="20"/>
                <w:szCs w:val="24"/>
              </w:rPr>
            </w:pPr>
            <w:r w:rsidRPr="00643493">
              <w:rPr>
                <w:rFonts w:ascii="Times New Roman" w:hAnsi="Times New Roman"/>
                <w:b w:val="0"/>
                <w:bCs w:val="0"/>
                <w:color w:val="7B7B7B"/>
                <w:spacing w:val="1"/>
                <w:sz w:val="20"/>
                <w:szCs w:val="24"/>
              </w:rPr>
              <w:t>Grupo Ocupacional</w:t>
            </w:r>
          </w:p>
        </w:tc>
        <w:tc>
          <w:tcPr>
            <w:tcW w:w="2637" w:type="dxa"/>
          </w:tcPr>
          <w:p w14:paraId="34955BBA" w14:textId="77777777" w:rsidR="0081218A" w:rsidRPr="00643493" w:rsidRDefault="0081218A" w:rsidP="00F91B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7B7B7B"/>
                <w:spacing w:val="1"/>
                <w:sz w:val="20"/>
                <w:szCs w:val="24"/>
              </w:rPr>
            </w:pPr>
            <w:r w:rsidRPr="00643493">
              <w:rPr>
                <w:rFonts w:ascii="Times New Roman" w:hAnsi="Times New Roman"/>
                <w:b w:val="0"/>
                <w:bCs w:val="0"/>
                <w:color w:val="7B7B7B"/>
                <w:spacing w:val="1"/>
                <w:sz w:val="20"/>
                <w:szCs w:val="24"/>
              </w:rPr>
              <w:t>Promedio de Calificaciones</w:t>
            </w:r>
          </w:p>
        </w:tc>
        <w:tc>
          <w:tcPr>
            <w:tcW w:w="1899" w:type="dxa"/>
          </w:tcPr>
          <w:p w14:paraId="60ECB2AE" w14:textId="77777777" w:rsidR="0081218A" w:rsidRPr="00643493" w:rsidRDefault="0081218A" w:rsidP="00F91B1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7B7B7B"/>
                <w:spacing w:val="1"/>
                <w:sz w:val="20"/>
                <w:szCs w:val="24"/>
              </w:rPr>
            </w:pPr>
            <w:r w:rsidRPr="00643493">
              <w:rPr>
                <w:rFonts w:ascii="Times New Roman" w:hAnsi="Times New Roman"/>
                <w:b w:val="0"/>
                <w:bCs w:val="0"/>
                <w:color w:val="7B7B7B"/>
                <w:spacing w:val="1"/>
                <w:sz w:val="20"/>
                <w:szCs w:val="24"/>
              </w:rPr>
              <w:t>Cantidad Evaluados</w:t>
            </w:r>
          </w:p>
        </w:tc>
      </w:tr>
      <w:tr w:rsidR="001F3CCF" w:rsidRPr="0081218A" w14:paraId="468B393C" w14:textId="77777777" w:rsidTr="00643493">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67467805" w14:textId="77777777" w:rsidR="001F3CCF" w:rsidRPr="0081218A" w:rsidRDefault="001F3CCF" w:rsidP="001F3CCF">
            <w:pPr>
              <w:spacing w:after="0" w:line="240" w:lineRule="auto"/>
              <w:jc w:val="right"/>
              <w:rPr>
                <w:rFonts w:ascii="Times New Roman" w:hAnsi="Times New Roman"/>
                <w:b w:val="0"/>
                <w:bCs w:val="0"/>
                <w:color w:val="7B7B7B"/>
                <w:spacing w:val="1"/>
                <w:sz w:val="20"/>
                <w:szCs w:val="24"/>
              </w:rPr>
            </w:pPr>
            <w:r w:rsidRPr="0081218A">
              <w:rPr>
                <w:rFonts w:ascii="Times New Roman" w:hAnsi="Times New Roman"/>
                <w:b w:val="0"/>
                <w:bCs w:val="0"/>
                <w:color w:val="7B7B7B"/>
                <w:spacing w:val="1"/>
                <w:sz w:val="20"/>
                <w:szCs w:val="24"/>
              </w:rPr>
              <w:t>Grupo I</w:t>
            </w:r>
          </w:p>
        </w:tc>
        <w:tc>
          <w:tcPr>
            <w:tcW w:w="2637" w:type="dxa"/>
          </w:tcPr>
          <w:p w14:paraId="157752ED" w14:textId="77777777" w:rsidR="001F3CCF" w:rsidRPr="003F6D34"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3F6D34">
              <w:rPr>
                <w:rFonts w:ascii="Times New Roman" w:hAnsi="Times New Roman"/>
                <w:color w:val="7B7B7B"/>
                <w:spacing w:val="1"/>
                <w:sz w:val="20"/>
                <w:szCs w:val="24"/>
              </w:rPr>
              <w:t>84,83</w:t>
            </w:r>
          </w:p>
        </w:tc>
        <w:tc>
          <w:tcPr>
            <w:tcW w:w="1899" w:type="dxa"/>
          </w:tcPr>
          <w:p w14:paraId="1DB51249" w14:textId="77777777" w:rsidR="001F3CCF" w:rsidRPr="001F3CCF"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1F3CCF">
              <w:rPr>
                <w:rFonts w:ascii="Times New Roman" w:hAnsi="Times New Roman"/>
                <w:color w:val="7B7B7B"/>
                <w:spacing w:val="1"/>
                <w:sz w:val="20"/>
                <w:szCs w:val="24"/>
              </w:rPr>
              <w:t>1,025</w:t>
            </w:r>
          </w:p>
        </w:tc>
      </w:tr>
      <w:tr w:rsidR="001F3CCF" w:rsidRPr="0081218A" w14:paraId="4114A63B" w14:textId="77777777" w:rsidTr="00643493">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661F8DE8" w14:textId="77777777" w:rsidR="001F3CCF" w:rsidRPr="0081218A" w:rsidRDefault="001F3CCF" w:rsidP="001F3CCF">
            <w:pPr>
              <w:spacing w:after="0" w:line="240" w:lineRule="auto"/>
              <w:jc w:val="right"/>
              <w:rPr>
                <w:rFonts w:ascii="Times New Roman" w:hAnsi="Times New Roman"/>
                <w:b w:val="0"/>
                <w:bCs w:val="0"/>
                <w:color w:val="7B7B7B"/>
                <w:spacing w:val="1"/>
                <w:sz w:val="20"/>
                <w:szCs w:val="24"/>
              </w:rPr>
            </w:pPr>
            <w:r w:rsidRPr="0081218A">
              <w:rPr>
                <w:rFonts w:ascii="Times New Roman" w:hAnsi="Times New Roman"/>
                <w:b w:val="0"/>
                <w:bCs w:val="0"/>
                <w:color w:val="7B7B7B"/>
                <w:spacing w:val="1"/>
                <w:sz w:val="20"/>
                <w:szCs w:val="24"/>
              </w:rPr>
              <w:t>Grupo II</w:t>
            </w:r>
          </w:p>
        </w:tc>
        <w:tc>
          <w:tcPr>
            <w:tcW w:w="2637" w:type="dxa"/>
          </w:tcPr>
          <w:p w14:paraId="6393F8B0" w14:textId="77777777" w:rsidR="001F3CCF" w:rsidRPr="003F6D34"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3F6D34">
              <w:rPr>
                <w:rFonts w:ascii="Times New Roman" w:hAnsi="Times New Roman"/>
                <w:color w:val="7B7B7B"/>
                <w:spacing w:val="1"/>
                <w:sz w:val="20"/>
                <w:szCs w:val="24"/>
              </w:rPr>
              <w:t>86,33</w:t>
            </w:r>
          </w:p>
        </w:tc>
        <w:tc>
          <w:tcPr>
            <w:tcW w:w="1899" w:type="dxa"/>
          </w:tcPr>
          <w:p w14:paraId="3EB857FF" w14:textId="77777777" w:rsidR="001F3CCF" w:rsidRPr="001F3CCF"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1F3CCF">
              <w:rPr>
                <w:rFonts w:ascii="Times New Roman" w:hAnsi="Times New Roman"/>
                <w:color w:val="7B7B7B"/>
                <w:spacing w:val="1"/>
                <w:sz w:val="20"/>
                <w:szCs w:val="24"/>
              </w:rPr>
              <w:t>442</w:t>
            </w:r>
          </w:p>
        </w:tc>
      </w:tr>
      <w:tr w:rsidR="001F3CCF" w:rsidRPr="0081218A" w14:paraId="5F777F78" w14:textId="77777777" w:rsidTr="00643493">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503A020B" w14:textId="77777777" w:rsidR="001F3CCF" w:rsidRPr="0081218A" w:rsidRDefault="001F3CCF" w:rsidP="001F3CCF">
            <w:pPr>
              <w:spacing w:after="0" w:line="240" w:lineRule="auto"/>
              <w:jc w:val="right"/>
              <w:rPr>
                <w:rFonts w:ascii="Times New Roman" w:hAnsi="Times New Roman"/>
                <w:b w:val="0"/>
                <w:bCs w:val="0"/>
                <w:color w:val="7B7B7B"/>
                <w:spacing w:val="1"/>
                <w:sz w:val="20"/>
                <w:szCs w:val="24"/>
              </w:rPr>
            </w:pPr>
            <w:r w:rsidRPr="0081218A">
              <w:rPr>
                <w:rFonts w:ascii="Times New Roman" w:hAnsi="Times New Roman"/>
                <w:b w:val="0"/>
                <w:bCs w:val="0"/>
                <w:color w:val="7B7B7B"/>
                <w:spacing w:val="1"/>
                <w:sz w:val="20"/>
                <w:szCs w:val="24"/>
              </w:rPr>
              <w:t>Grupo III</w:t>
            </w:r>
          </w:p>
        </w:tc>
        <w:tc>
          <w:tcPr>
            <w:tcW w:w="2637" w:type="dxa"/>
          </w:tcPr>
          <w:p w14:paraId="5C6D4D51" w14:textId="77777777" w:rsidR="001F3CCF" w:rsidRPr="003F6D34"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3F6D34">
              <w:rPr>
                <w:rFonts w:ascii="Times New Roman" w:hAnsi="Times New Roman"/>
                <w:color w:val="7B7B7B"/>
                <w:spacing w:val="1"/>
                <w:sz w:val="20"/>
                <w:szCs w:val="24"/>
              </w:rPr>
              <w:t>86,17</w:t>
            </w:r>
          </w:p>
        </w:tc>
        <w:tc>
          <w:tcPr>
            <w:tcW w:w="1899" w:type="dxa"/>
          </w:tcPr>
          <w:p w14:paraId="683BF6CA" w14:textId="77777777" w:rsidR="001F3CCF" w:rsidRPr="001F3CCF"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1F3CCF">
              <w:rPr>
                <w:rFonts w:ascii="Times New Roman" w:hAnsi="Times New Roman"/>
                <w:color w:val="7B7B7B"/>
                <w:spacing w:val="1"/>
                <w:sz w:val="20"/>
                <w:szCs w:val="24"/>
              </w:rPr>
              <w:t>317</w:t>
            </w:r>
          </w:p>
        </w:tc>
      </w:tr>
      <w:tr w:rsidR="001F3CCF" w:rsidRPr="0081218A" w14:paraId="06BCB675" w14:textId="77777777" w:rsidTr="00643493">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06620181" w14:textId="77777777" w:rsidR="001F3CCF" w:rsidRPr="0081218A" w:rsidRDefault="001F3CCF" w:rsidP="001F3CCF">
            <w:pPr>
              <w:spacing w:after="0" w:line="240" w:lineRule="auto"/>
              <w:jc w:val="right"/>
              <w:rPr>
                <w:rFonts w:ascii="Times New Roman" w:hAnsi="Times New Roman"/>
                <w:b w:val="0"/>
                <w:bCs w:val="0"/>
                <w:color w:val="7B7B7B"/>
                <w:spacing w:val="1"/>
                <w:sz w:val="20"/>
                <w:szCs w:val="24"/>
              </w:rPr>
            </w:pPr>
            <w:r w:rsidRPr="0081218A">
              <w:rPr>
                <w:rFonts w:ascii="Times New Roman" w:hAnsi="Times New Roman"/>
                <w:b w:val="0"/>
                <w:bCs w:val="0"/>
                <w:color w:val="7B7B7B"/>
                <w:spacing w:val="1"/>
                <w:sz w:val="20"/>
                <w:szCs w:val="24"/>
              </w:rPr>
              <w:t>Grupo IV</w:t>
            </w:r>
          </w:p>
        </w:tc>
        <w:tc>
          <w:tcPr>
            <w:tcW w:w="2637" w:type="dxa"/>
          </w:tcPr>
          <w:p w14:paraId="78E05C58" w14:textId="77777777" w:rsidR="001F3CCF" w:rsidRPr="003F6D34"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3F6D34">
              <w:rPr>
                <w:rFonts w:ascii="Times New Roman" w:hAnsi="Times New Roman"/>
                <w:color w:val="7B7B7B"/>
                <w:spacing w:val="1"/>
                <w:sz w:val="20"/>
                <w:szCs w:val="24"/>
              </w:rPr>
              <w:t>86,85</w:t>
            </w:r>
          </w:p>
        </w:tc>
        <w:tc>
          <w:tcPr>
            <w:tcW w:w="1899" w:type="dxa"/>
          </w:tcPr>
          <w:p w14:paraId="52439BCC" w14:textId="77777777" w:rsidR="001F3CCF" w:rsidRPr="001F3CCF"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1F3CCF">
              <w:rPr>
                <w:rFonts w:ascii="Times New Roman" w:hAnsi="Times New Roman"/>
                <w:color w:val="7B7B7B"/>
                <w:spacing w:val="1"/>
                <w:sz w:val="20"/>
                <w:szCs w:val="24"/>
              </w:rPr>
              <w:t>331</w:t>
            </w:r>
          </w:p>
        </w:tc>
      </w:tr>
      <w:tr w:rsidR="001F3CCF" w:rsidRPr="0081218A" w14:paraId="21CE39F2" w14:textId="77777777" w:rsidTr="00643493">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10B055B6" w14:textId="77777777" w:rsidR="001F3CCF" w:rsidRPr="0081218A" w:rsidRDefault="001F3CCF" w:rsidP="001F3CCF">
            <w:pPr>
              <w:spacing w:after="0" w:line="240" w:lineRule="auto"/>
              <w:jc w:val="right"/>
              <w:rPr>
                <w:rFonts w:ascii="Times New Roman" w:hAnsi="Times New Roman"/>
                <w:b w:val="0"/>
                <w:bCs w:val="0"/>
                <w:color w:val="7B7B7B"/>
                <w:spacing w:val="1"/>
                <w:sz w:val="20"/>
                <w:szCs w:val="24"/>
              </w:rPr>
            </w:pPr>
            <w:r w:rsidRPr="0081218A">
              <w:rPr>
                <w:rFonts w:ascii="Times New Roman" w:hAnsi="Times New Roman"/>
                <w:b w:val="0"/>
                <w:bCs w:val="0"/>
                <w:color w:val="7B7B7B"/>
                <w:spacing w:val="1"/>
                <w:sz w:val="20"/>
                <w:szCs w:val="24"/>
              </w:rPr>
              <w:t>Grupo V</w:t>
            </w:r>
          </w:p>
        </w:tc>
        <w:tc>
          <w:tcPr>
            <w:tcW w:w="2637" w:type="dxa"/>
          </w:tcPr>
          <w:p w14:paraId="57D4EB3A" w14:textId="77777777" w:rsidR="001F3CCF" w:rsidRPr="003F6D34"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3F6D34">
              <w:rPr>
                <w:rFonts w:ascii="Times New Roman" w:hAnsi="Times New Roman"/>
                <w:color w:val="7B7B7B"/>
                <w:spacing w:val="1"/>
                <w:sz w:val="20"/>
                <w:szCs w:val="24"/>
              </w:rPr>
              <w:t>92,57</w:t>
            </w:r>
          </w:p>
        </w:tc>
        <w:tc>
          <w:tcPr>
            <w:tcW w:w="1899" w:type="dxa"/>
          </w:tcPr>
          <w:p w14:paraId="1E50EE2F" w14:textId="77777777" w:rsidR="001F3CCF" w:rsidRPr="001F3CCF"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1F3CCF">
              <w:rPr>
                <w:rFonts w:ascii="Times New Roman" w:hAnsi="Times New Roman"/>
                <w:color w:val="7B7B7B"/>
                <w:spacing w:val="1"/>
                <w:sz w:val="20"/>
                <w:szCs w:val="24"/>
              </w:rPr>
              <w:t>28</w:t>
            </w:r>
          </w:p>
        </w:tc>
      </w:tr>
      <w:tr w:rsidR="001F3CCF" w:rsidRPr="0081218A" w14:paraId="1E316340" w14:textId="77777777" w:rsidTr="00643493">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7F91CD94" w14:textId="77777777" w:rsidR="001F3CCF" w:rsidRPr="0081218A" w:rsidRDefault="001F3CCF" w:rsidP="001F3CCF">
            <w:pPr>
              <w:spacing w:after="0" w:line="240" w:lineRule="auto"/>
              <w:jc w:val="right"/>
              <w:rPr>
                <w:rFonts w:ascii="Times New Roman" w:hAnsi="Times New Roman"/>
                <w:b w:val="0"/>
                <w:bCs w:val="0"/>
                <w:color w:val="7B7B7B"/>
                <w:spacing w:val="1"/>
                <w:sz w:val="20"/>
                <w:szCs w:val="24"/>
              </w:rPr>
            </w:pPr>
          </w:p>
        </w:tc>
        <w:tc>
          <w:tcPr>
            <w:tcW w:w="2637" w:type="dxa"/>
          </w:tcPr>
          <w:p w14:paraId="1788B0B6" w14:textId="77777777" w:rsidR="001F3CCF" w:rsidRPr="0081218A" w:rsidRDefault="001F3CCF" w:rsidP="001F3C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81218A">
              <w:rPr>
                <w:rFonts w:ascii="Times New Roman" w:hAnsi="Times New Roman"/>
                <w:color w:val="7B7B7B"/>
                <w:spacing w:val="1"/>
                <w:sz w:val="20"/>
                <w:szCs w:val="24"/>
              </w:rPr>
              <w:t>Total</w:t>
            </w:r>
          </w:p>
        </w:tc>
        <w:tc>
          <w:tcPr>
            <w:tcW w:w="1899" w:type="dxa"/>
          </w:tcPr>
          <w:p w14:paraId="71EFF907" w14:textId="77777777" w:rsidR="001F3CCF" w:rsidRPr="001F3CCF" w:rsidRDefault="001F3CCF" w:rsidP="001F3C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1F3CCF">
              <w:rPr>
                <w:rFonts w:ascii="Times New Roman" w:hAnsi="Times New Roman"/>
                <w:color w:val="7B7B7B"/>
                <w:spacing w:val="1"/>
                <w:sz w:val="20"/>
                <w:szCs w:val="24"/>
              </w:rPr>
              <w:t>2,143</w:t>
            </w:r>
          </w:p>
        </w:tc>
      </w:tr>
    </w:tbl>
    <w:p w14:paraId="67B962B1" w14:textId="77777777" w:rsidR="00F91B14" w:rsidRDefault="00F91B14" w:rsidP="00F91B14">
      <w:pPr>
        <w:spacing w:after="0" w:line="240" w:lineRule="auto"/>
        <w:jc w:val="center"/>
        <w:rPr>
          <w:rFonts w:ascii="Times New Roman" w:hAnsi="Times New Roman"/>
          <w:b/>
          <w:color w:val="7B7B7B"/>
          <w:spacing w:val="1"/>
          <w:sz w:val="20"/>
          <w:szCs w:val="24"/>
        </w:rPr>
      </w:pPr>
    </w:p>
    <w:p w14:paraId="4E0C1557" w14:textId="77777777" w:rsidR="00C74789" w:rsidRPr="00661666" w:rsidRDefault="0081218A" w:rsidP="00F91B14">
      <w:pPr>
        <w:spacing w:after="0" w:line="240" w:lineRule="auto"/>
        <w:jc w:val="center"/>
        <w:rPr>
          <w:rFonts w:ascii="Times New Roman" w:hAnsi="Times New Roman"/>
          <w:b/>
          <w:color w:val="7B7B7B"/>
          <w:spacing w:val="1"/>
          <w:szCs w:val="24"/>
        </w:rPr>
      </w:pPr>
      <w:r w:rsidRPr="00661666">
        <w:rPr>
          <w:rFonts w:ascii="Times New Roman" w:hAnsi="Times New Roman"/>
          <w:b/>
          <w:color w:val="7B7B7B"/>
          <w:spacing w:val="1"/>
          <w:szCs w:val="24"/>
        </w:rPr>
        <w:t>Fuente: Departamento de Recursos Humanos, DGSPC</w:t>
      </w:r>
    </w:p>
    <w:p w14:paraId="409B79CE" w14:textId="77777777" w:rsidR="00704E34" w:rsidRPr="00E27BAF" w:rsidRDefault="00704E34" w:rsidP="0081218A">
      <w:pPr>
        <w:spacing w:after="0" w:line="360" w:lineRule="auto"/>
        <w:jc w:val="center"/>
        <w:rPr>
          <w:rFonts w:ascii="Times New Roman" w:hAnsi="Times New Roman"/>
          <w:b/>
          <w:color w:val="7B7B7B"/>
          <w:spacing w:val="1"/>
          <w:sz w:val="14"/>
          <w:szCs w:val="24"/>
        </w:rPr>
      </w:pPr>
    </w:p>
    <w:p w14:paraId="279CAD74" w14:textId="77777777" w:rsidR="005020C3" w:rsidRDefault="005020C3" w:rsidP="0081218A">
      <w:pPr>
        <w:spacing w:after="0" w:line="360" w:lineRule="auto"/>
        <w:jc w:val="center"/>
        <w:rPr>
          <w:rFonts w:ascii="Times New Roman" w:hAnsi="Times New Roman"/>
          <w:b/>
          <w:color w:val="7B7B7B"/>
          <w:spacing w:val="1"/>
          <w:sz w:val="20"/>
          <w:szCs w:val="24"/>
        </w:rPr>
      </w:pPr>
      <w:r>
        <w:rPr>
          <w:rFonts w:ascii="Times New Roman" w:hAnsi="Times New Roman"/>
          <w:b/>
          <w:noProof/>
          <w:color w:val="7B7B7B"/>
          <w:spacing w:val="1"/>
          <w:sz w:val="20"/>
          <w:szCs w:val="24"/>
          <w:lang w:val="es-ES" w:eastAsia="es-ES"/>
        </w:rPr>
        <w:drawing>
          <wp:inline distT="0" distB="0" distL="0" distR="0" wp14:anchorId="2E4DB419" wp14:editId="64457A75">
            <wp:extent cx="3495675" cy="1828800"/>
            <wp:effectExtent l="0" t="0" r="9525"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B6F7E8" w14:textId="77777777" w:rsidR="00212A7B" w:rsidRPr="00793FBF" w:rsidRDefault="00212A7B" w:rsidP="00212A7B">
      <w:pPr>
        <w:spacing w:after="0" w:line="240" w:lineRule="auto"/>
        <w:jc w:val="center"/>
        <w:rPr>
          <w:rFonts w:ascii="Times New Roman" w:hAnsi="Times New Roman"/>
          <w:b/>
          <w:color w:val="7B7B7B"/>
          <w:spacing w:val="1"/>
          <w:szCs w:val="24"/>
        </w:rPr>
      </w:pPr>
      <w:r w:rsidRPr="00793FBF">
        <w:rPr>
          <w:rFonts w:ascii="Times New Roman" w:hAnsi="Times New Roman"/>
          <w:b/>
          <w:color w:val="7B7B7B"/>
          <w:spacing w:val="1"/>
          <w:szCs w:val="24"/>
        </w:rPr>
        <w:t>Fuente: Evaluación acuerdos desempeño RRH - DGSPC</w:t>
      </w:r>
    </w:p>
    <w:p w14:paraId="46516509" w14:textId="77777777" w:rsidR="005020C3" w:rsidRPr="00E27BAF" w:rsidRDefault="005020C3" w:rsidP="0081218A">
      <w:pPr>
        <w:spacing w:after="0" w:line="360" w:lineRule="auto"/>
        <w:jc w:val="center"/>
        <w:rPr>
          <w:rFonts w:ascii="Times New Roman" w:hAnsi="Times New Roman"/>
          <w:b/>
          <w:color w:val="7B7B7B"/>
          <w:spacing w:val="1"/>
          <w:sz w:val="16"/>
          <w:szCs w:val="24"/>
        </w:rPr>
      </w:pPr>
    </w:p>
    <w:p w14:paraId="3B9DD75F" w14:textId="77777777" w:rsidR="005020C3" w:rsidRDefault="00E27BAF" w:rsidP="00E27BAF">
      <w:pPr>
        <w:spacing w:after="0" w:line="240" w:lineRule="auto"/>
        <w:jc w:val="center"/>
        <w:rPr>
          <w:rFonts w:ascii="Times New Roman" w:hAnsi="Times New Roman"/>
          <w:b/>
          <w:color w:val="7B7B7B"/>
          <w:spacing w:val="1"/>
          <w:sz w:val="20"/>
          <w:szCs w:val="24"/>
        </w:rPr>
      </w:pPr>
      <w:r>
        <w:rPr>
          <w:rFonts w:ascii="Times New Roman" w:hAnsi="Times New Roman"/>
          <w:b/>
          <w:noProof/>
          <w:color w:val="7B7B7B"/>
          <w:spacing w:val="1"/>
          <w:sz w:val="20"/>
          <w:szCs w:val="24"/>
          <w:lang w:val="es-ES" w:eastAsia="es-ES"/>
        </w:rPr>
        <w:drawing>
          <wp:inline distT="0" distB="0" distL="0" distR="0" wp14:anchorId="69BC71C7" wp14:editId="5877C653">
            <wp:extent cx="3486150" cy="1752600"/>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5C2DD5" w14:textId="77777777" w:rsidR="00E27BAF" w:rsidRDefault="00E27BAF" w:rsidP="00E27BAF">
      <w:pPr>
        <w:spacing w:after="0" w:line="240" w:lineRule="auto"/>
        <w:jc w:val="center"/>
        <w:rPr>
          <w:rFonts w:ascii="Times New Roman" w:hAnsi="Times New Roman"/>
          <w:b/>
          <w:color w:val="7B7B7B"/>
          <w:spacing w:val="1"/>
          <w:szCs w:val="24"/>
        </w:rPr>
      </w:pPr>
    </w:p>
    <w:p w14:paraId="38570172" w14:textId="5AB99215" w:rsidR="00793FBF" w:rsidRDefault="00793FBF" w:rsidP="00E27BAF">
      <w:pPr>
        <w:spacing w:after="0" w:line="240" w:lineRule="auto"/>
        <w:jc w:val="center"/>
        <w:rPr>
          <w:rFonts w:ascii="Times New Roman" w:hAnsi="Times New Roman"/>
          <w:b/>
          <w:color w:val="7B7B7B"/>
          <w:spacing w:val="1"/>
          <w:szCs w:val="24"/>
        </w:rPr>
      </w:pPr>
      <w:r w:rsidRPr="00793FBF">
        <w:rPr>
          <w:rFonts w:ascii="Times New Roman" w:hAnsi="Times New Roman"/>
          <w:b/>
          <w:color w:val="7B7B7B"/>
          <w:spacing w:val="1"/>
          <w:szCs w:val="24"/>
        </w:rPr>
        <w:t xml:space="preserve">Fuente: Evaluación acuerdos desempeño RRH </w:t>
      </w:r>
      <w:r w:rsidR="006238E4">
        <w:rPr>
          <w:rFonts w:ascii="Times New Roman" w:hAnsi="Times New Roman"/>
          <w:b/>
          <w:color w:val="7B7B7B"/>
          <w:spacing w:val="1"/>
          <w:szCs w:val="24"/>
        </w:rPr>
        <w:t>–</w:t>
      </w:r>
      <w:r w:rsidRPr="00793FBF">
        <w:rPr>
          <w:rFonts w:ascii="Times New Roman" w:hAnsi="Times New Roman"/>
          <w:b/>
          <w:color w:val="7B7B7B"/>
          <w:spacing w:val="1"/>
          <w:szCs w:val="24"/>
        </w:rPr>
        <w:t xml:space="preserve"> DGSPC</w:t>
      </w:r>
    </w:p>
    <w:p w14:paraId="50F93BC4" w14:textId="6D2BB3C6" w:rsidR="006238E4" w:rsidRDefault="006238E4" w:rsidP="00E27BAF">
      <w:pPr>
        <w:spacing w:after="0" w:line="240" w:lineRule="auto"/>
        <w:jc w:val="center"/>
        <w:rPr>
          <w:rFonts w:ascii="Times New Roman" w:hAnsi="Times New Roman"/>
          <w:b/>
          <w:color w:val="7B7B7B"/>
          <w:spacing w:val="1"/>
          <w:szCs w:val="24"/>
        </w:rPr>
      </w:pPr>
    </w:p>
    <w:p w14:paraId="409C9CCE" w14:textId="10959CDD" w:rsidR="006238E4" w:rsidRDefault="006238E4" w:rsidP="00E27BAF">
      <w:pPr>
        <w:spacing w:after="0" w:line="240" w:lineRule="auto"/>
        <w:jc w:val="center"/>
        <w:rPr>
          <w:rFonts w:ascii="Times New Roman" w:hAnsi="Times New Roman"/>
          <w:b/>
          <w:color w:val="7B7B7B"/>
          <w:spacing w:val="1"/>
          <w:szCs w:val="24"/>
        </w:rPr>
      </w:pPr>
    </w:p>
    <w:p w14:paraId="56AF8A6C" w14:textId="275E3DA8" w:rsidR="00217334" w:rsidRDefault="00217334" w:rsidP="00E27BAF">
      <w:pPr>
        <w:spacing w:after="0" w:line="240" w:lineRule="auto"/>
        <w:jc w:val="center"/>
        <w:rPr>
          <w:rFonts w:ascii="Times New Roman" w:hAnsi="Times New Roman"/>
          <w:b/>
          <w:color w:val="7B7B7B"/>
          <w:spacing w:val="1"/>
          <w:szCs w:val="24"/>
        </w:rPr>
      </w:pPr>
    </w:p>
    <w:p w14:paraId="65702980" w14:textId="77777777" w:rsidR="00217334" w:rsidRPr="00793FBF" w:rsidRDefault="00217334" w:rsidP="00E27BAF">
      <w:pPr>
        <w:spacing w:after="0" w:line="240" w:lineRule="auto"/>
        <w:jc w:val="center"/>
        <w:rPr>
          <w:rFonts w:ascii="Times New Roman" w:hAnsi="Times New Roman"/>
          <w:b/>
          <w:color w:val="7B7B7B"/>
          <w:spacing w:val="1"/>
          <w:szCs w:val="24"/>
        </w:rPr>
      </w:pPr>
    </w:p>
    <w:p w14:paraId="5E5C5497" w14:textId="77777777" w:rsidR="00FB28BC" w:rsidRPr="00FB28BC" w:rsidRDefault="00FB28BC">
      <w:pPr>
        <w:pStyle w:val="Prrafodelista"/>
        <w:numPr>
          <w:ilvl w:val="0"/>
          <w:numId w:val="4"/>
        </w:numPr>
        <w:spacing w:after="0" w:line="360" w:lineRule="auto"/>
        <w:ind w:left="851"/>
        <w:outlineLvl w:val="3"/>
        <w:rPr>
          <w:rFonts w:ascii="Times New Roman" w:eastAsia="Calibri" w:hAnsi="Times New Roman" w:cs="Times New Roman"/>
          <w:color w:val="7B7B7B"/>
          <w:spacing w:val="1"/>
          <w:sz w:val="24"/>
          <w:szCs w:val="24"/>
        </w:rPr>
      </w:pPr>
      <w:r w:rsidRPr="00FB28BC">
        <w:rPr>
          <w:rFonts w:ascii="Times New Roman" w:eastAsia="Calibri" w:hAnsi="Times New Roman" w:cs="Times New Roman"/>
          <w:color w:val="7B7B7B"/>
          <w:spacing w:val="1"/>
          <w:sz w:val="24"/>
          <w:szCs w:val="24"/>
        </w:rPr>
        <w:lastRenderedPageBreak/>
        <w:t>Capacitación y Desarrollo</w:t>
      </w:r>
    </w:p>
    <w:p w14:paraId="50C59BC0" w14:textId="43419D42" w:rsidR="00CF3256" w:rsidRDefault="00FC271F" w:rsidP="007012F6">
      <w:pPr>
        <w:spacing w:after="0" w:line="360" w:lineRule="auto"/>
        <w:ind w:left="851"/>
        <w:rPr>
          <w:rFonts w:ascii="Times New Roman" w:hAnsi="Times New Roman"/>
          <w:color w:val="7B7B7B"/>
          <w:spacing w:val="1"/>
          <w:sz w:val="24"/>
          <w:szCs w:val="24"/>
        </w:rPr>
      </w:pPr>
      <w:r w:rsidRPr="00FC271F">
        <w:rPr>
          <w:rFonts w:ascii="Times New Roman" w:hAnsi="Times New Roman"/>
          <w:color w:val="7B7B7B"/>
          <w:spacing w:val="1"/>
          <w:sz w:val="24"/>
          <w:szCs w:val="24"/>
        </w:rPr>
        <w:t xml:space="preserve">El trabajo penitenciario requiere de un personal con buenas aptitudes e integridad, por lo que es imperativo realizar una selección minuciosa, una formación y capacitación integral sobre temas penitenciarios, que le permita desarrollarse y ampliar sus aptitudes, en este sentido fueron capacitados </w:t>
      </w:r>
      <w:r w:rsidR="00781B8F" w:rsidRPr="00781B8F">
        <w:rPr>
          <w:rFonts w:ascii="Times New Roman" w:hAnsi="Times New Roman"/>
          <w:color w:val="7B7B7B"/>
          <w:spacing w:val="1"/>
          <w:sz w:val="24"/>
          <w:szCs w:val="24"/>
        </w:rPr>
        <w:t xml:space="preserve">824 </w:t>
      </w:r>
      <w:r w:rsidRPr="00FC271F">
        <w:rPr>
          <w:rFonts w:ascii="Times New Roman" w:hAnsi="Times New Roman"/>
          <w:color w:val="7B7B7B"/>
          <w:spacing w:val="1"/>
          <w:sz w:val="24"/>
          <w:szCs w:val="24"/>
        </w:rPr>
        <w:t>servidores penitenciarios.</w:t>
      </w:r>
      <w:r w:rsidR="007C2E23">
        <w:rPr>
          <w:rFonts w:ascii="Times New Roman" w:hAnsi="Times New Roman"/>
          <w:color w:val="7B7B7B"/>
          <w:spacing w:val="1"/>
          <w:sz w:val="24"/>
          <w:szCs w:val="24"/>
        </w:rPr>
        <w:t xml:space="preserve"> </w:t>
      </w:r>
    </w:p>
    <w:p w14:paraId="2ABD978A" w14:textId="77777777" w:rsidR="00CF3256" w:rsidRDefault="00CF3256" w:rsidP="007012F6">
      <w:pPr>
        <w:spacing w:after="0" w:line="360" w:lineRule="auto"/>
        <w:ind w:left="851"/>
        <w:rPr>
          <w:rFonts w:ascii="Times New Roman" w:hAnsi="Times New Roman"/>
          <w:color w:val="7B7B7B"/>
          <w:spacing w:val="1"/>
          <w:sz w:val="24"/>
          <w:szCs w:val="24"/>
        </w:rPr>
      </w:pPr>
    </w:p>
    <w:p w14:paraId="17261CAB" w14:textId="6FA417E4" w:rsidR="00FB28BC" w:rsidRDefault="00CF3256" w:rsidP="006174DA">
      <w:pPr>
        <w:spacing w:after="0" w:line="360" w:lineRule="auto"/>
        <w:ind w:left="851"/>
        <w:rPr>
          <w:rFonts w:ascii="Times New Roman" w:hAnsi="Times New Roman"/>
          <w:color w:val="7B7B7B"/>
          <w:spacing w:val="1"/>
          <w:sz w:val="24"/>
          <w:szCs w:val="24"/>
        </w:rPr>
      </w:pPr>
      <w:r>
        <w:rPr>
          <w:rFonts w:ascii="Times New Roman" w:hAnsi="Times New Roman"/>
          <w:color w:val="7B7B7B"/>
          <w:spacing w:val="1"/>
          <w:sz w:val="24"/>
          <w:szCs w:val="24"/>
        </w:rPr>
        <w:t xml:space="preserve">Asimismo, </w:t>
      </w:r>
      <w:r w:rsidRPr="00CF3256">
        <w:rPr>
          <w:rFonts w:ascii="Times New Roman" w:hAnsi="Times New Roman"/>
          <w:color w:val="7B7B7B"/>
          <w:spacing w:val="1"/>
          <w:sz w:val="24"/>
          <w:szCs w:val="24"/>
        </w:rPr>
        <w:t xml:space="preserve">Con la finalidad de fortalecer la gestión de las diferentes áreas, fueron inducidos 93 servidores de nuevo ingreso y a su vez se le ha brindado la oportunidad de aplicar y afianzar los conocimientos adquiridos en los estudios de </w:t>
      </w:r>
      <w:r w:rsidR="00C43D53" w:rsidRPr="00C43D53">
        <w:rPr>
          <w:rFonts w:ascii="Times New Roman" w:hAnsi="Times New Roman"/>
          <w:color w:val="7B7B7B"/>
          <w:spacing w:val="1"/>
          <w:sz w:val="24"/>
          <w:szCs w:val="24"/>
        </w:rPr>
        <w:t>34</w:t>
      </w:r>
      <w:r w:rsidR="00C43D53">
        <w:rPr>
          <w:rFonts w:ascii="Times New Roman" w:hAnsi="Times New Roman"/>
          <w:color w:val="7B7B7B"/>
          <w:spacing w:val="1"/>
          <w:sz w:val="24"/>
          <w:szCs w:val="24"/>
        </w:rPr>
        <w:t xml:space="preserve"> </w:t>
      </w:r>
      <w:r w:rsidRPr="00CF3256">
        <w:rPr>
          <w:rFonts w:ascii="Times New Roman" w:hAnsi="Times New Roman"/>
          <w:color w:val="7B7B7B"/>
          <w:spacing w:val="1"/>
          <w:sz w:val="24"/>
          <w:szCs w:val="24"/>
        </w:rPr>
        <w:t>pasantes de 6 instituciones de educación superior</w:t>
      </w:r>
      <w:r w:rsidR="006174DA" w:rsidRPr="006174DA">
        <w:t xml:space="preserve"> </w:t>
      </w:r>
      <w:r w:rsidR="006174DA" w:rsidRPr="006174DA">
        <w:rPr>
          <w:rFonts w:ascii="Times New Roman" w:hAnsi="Times New Roman"/>
          <w:color w:val="7B7B7B"/>
          <w:spacing w:val="1"/>
          <w:sz w:val="24"/>
          <w:szCs w:val="24"/>
        </w:rPr>
        <w:t>de las licenciaturas</w:t>
      </w:r>
      <w:r w:rsidR="006174DA">
        <w:rPr>
          <w:rFonts w:ascii="Times New Roman" w:hAnsi="Times New Roman"/>
          <w:color w:val="7B7B7B"/>
          <w:spacing w:val="1"/>
          <w:sz w:val="24"/>
          <w:szCs w:val="24"/>
        </w:rPr>
        <w:t xml:space="preserve"> </w:t>
      </w:r>
      <w:r w:rsidR="006174DA" w:rsidRPr="006174DA">
        <w:rPr>
          <w:rFonts w:ascii="Times New Roman" w:hAnsi="Times New Roman"/>
          <w:color w:val="7B7B7B"/>
          <w:spacing w:val="1"/>
          <w:sz w:val="24"/>
          <w:szCs w:val="24"/>
        </w:rPr>
        <w:t>de: Psicología Clínica, Psicología Industrial, Orientación Escolar, Educación Básica, Ciencia Sociales y Derecho.</w:t>
      </w:r>
    </w:p>
    <w:p w14:paraId="2C26909B" w14:textId="77777777" w:rsidR="007C2E23" w:rsidRDefault="007C2E23" w:rsidP="00FC271F">
      <w:pPr>
        <w:pStyle w:val="Prrafodelista"/>
        <w:spacing w:after="0" w:line="360" w:lineRule="auto"/>
        <w:ind w:left="426"/>
        <w:jc w:val="both"/>
        <w:rPr>
          <w:rFonts w:ascii="Times New Roman" w:eastAsia="Calibri" w:hAnsi="Times New Roman" w:cs="Times New Roman"/>
          <w:color w:val="7B7B7B"/>
          <w:spacing w:val="1"/>
          <w:sz w:val="24"/>
          <w:szCs w:val="24"/>
        </w:rPr>
      </w:pPr>
    </w:p>
    <w:p w14:paraId="5E8664E5" w14:textId="5C1BD7E0" w:rsidR="007C2E23" w:rsidRDefault="007C2E23" w:rsidP="007012F6">
      <w:pPr>
        <w:spacing w:after="0" w:line="360" w:lineRule="auto"/>
        <w:ind w:left="851"/>
        <w:rPr>
          <w:rFonts w:ascii="Times New Roman" w:hAnsi="Times New Roman"/>
          <w:color w:val="7B7B7B"/>
          <w:spacing w:val="1"/>
          <w:sz w:val="24"/>
          <w:szCs w:val="24"/>
        </w:rPr>
      </w:pPr>
      <w:r>
        <w:rPr>
          <w:rFonts w:ascii="Times New Roman" w:hAnsi="Times New Roman"/>
          <w:color w:val="7B7B7B"/>
          <w:spacing w:val="1"/>
          <w:sz w:val="24"/>
          <w:szCs w:val="24"/>
        </w:rPr>
        <w:t xml:space="preserve">En el ámbito de la DINAIACLP, en coordinación con el INFOTEP, </w:t>
      </w:r>
      <w:r w:rsidR="00E0579F" w:rsidRPr="00E0579F">
        <w:rPr>
          <w:rFonts w:ascii="Times New Roman" w:hAnsi="Times New Roman"/>
          <w:color w:val="7B7B7B"/>
          <w:spacing w:val="1"/>
          <w:sz w:val="24"/>
          <w:szCs w:val="24"/>
        </w:rPr>
        <w:t xml:space="preserve">552 </w:t>
      </w:r>
      <w:r w:rsidR="00E0579F">
        <w:rPr>
          <w:rFonts w:ascii="Times New Roman" w:hAnsi="Times New Roman"/>
          <w:color w:val="7B7B7B"/>
          <w:spacing w:val="1"/>
          <w:sz w:val="24"/>
          <w:szCs w:val="24"/>
        </w:rPr>
        <w:t>servidores penitenciarios fueron capacitados</w:t>
      </w:r>
      <w:r w:rsidR="00E0579F" w:rsidRPr="00E0579F">
        <w:rPr>
          <w:rFonts w:ascii="Times New Roman" w:hAnsi="Times New Roman"/>
          <w:color w:val="7B7B7B"/>
          <w:spacing w:val="1"/>
          <w:sz w:val="24"/>
          <w:szCs w:val="24"/>
        </w:rPr>
        <w:t xml:space="preserve"> de los cuales 260 son femeninos y 280 masculino</w:t>
      </w:r>
      <w:r w:rsidR="00E0579F">
        <w:rPr>
          <w:rFonts w:ascii="Times New Roman" w:hAnsi="Times New Roman"/>
          <w:color w:val="7B7B7B"/>
          <w:spacing w:val="1"/>
          <w:sz w:val="24"/>
          <w:szCs w:val="24"/>
        </w:rPr>
        <w:t>,</w:t>
      </w:r>
      <w:r>
        <w:rPr>
          <w:rFonts w:ascii="Times New Roman" w:hAnsi="Times New Roman"/>
          <w:color w:val="7B7B7B"/>
          <w:spacing w:val="1"/>
          <w:sz w:val="24"/>
          <w:szCs w:val="24"/>
        </w:rPr>
        <w:t xml:space="preserve"> mediante el desarrollo de 19 cursos sobre trabajo en equipo, Ley 87-01 que crea</w:t>
      </w:r>
      <w:r w:rsidRPr="007C2E23">
        <w:t xml:space="preserve"> </w:t>
      </w:r>
      <w:r w:rsidRPr="007C2E23">
        <w:rPr>
          <w:rFonts w:ascii="Times New Roman" w:hAnsi="Times New Roman"/>
          <w:color w:val="7B7B7B"/>
          <w:spacing w:val="1"/>
          <w:sz w:val="24"/>
          <w:szCs w:val="24"/>
        </w:rPr>
        <w:t>el Sistema Dominicano de Seguridad Social (SDSS)</w:t>
      </w:r>
      <w:r>
        <w:rPr>
          <w:rFonts w:ascii="Times New Roman" w:hAnsi="Times New Roman"/>
          <w:color w:val="7B7B7B"/>
          <w:spacing w:val="1"/>
          <w:sz w:val="24"/>
          <w:szCs w:val="24"/>
        </w:rPr>
        <w:t xml:space="preserve">, liderazgo empresarial y cuidando al cuidador.  </w:t>
      </w:r>
    </w:p>
    <w:p w14:paraId="64D9962E" w14:textId="77777777" w:rsidR="008C02CB" w:rsidRDefault="008C02CB" w:rsidP="00FC271F">
      <w:pPr>
        <w:pStyle w:val="Prrafodelista"/>
        <w:spacing w:after="0" w:line="360" w:lineRule="auto"/>
        <w:ind w:left="426"/>
        <w:jc w:val="both"/>
        <w:rPr>
          <w:rFonts w:ascii="Times New Roman" w:eastAsia="Calibri" w:hAnsi="Times New Roman" w:cs="Times New Roman"/>
          <w:color w:val="7B7B7B"/>
          <w:spacing w:val="1"/>
          <w:sz w:val="24"/>
          <w:szCs w:val="24"/>
        </w:rPr>
      </w:pPr>
    </w:p>
    <w:p w14:paraId="0A635F9F" w14:textId="2B282C0C" w:rsidR="00FB28BC" w:rsidRPr="00DB1FC2" w:rsidRDefault="00DB1FC2" w:rsidP="007012F6">
      <w:pPr>
        <w:spacing w:after="0" w:line="360" w:lineRule="auto"/>
        <w:ind w:left="851"/>
        <w:rPr>
          <w:rFonts w:ascii="Times New Roman" w:hAnsi="Times New Roman"/>
          <w:color w:val="7B7B7B"/>
          <w:spacing w:val="1"/>
          <w:sz w:val="24"/>
          <w:szCs w:val="24"/>
        </w:rPr>
      </w:pPr>
      <w:r w:rsidRPr="00DB1FC2">
        <w:rPr>
          <w:rFonts w:ascii="Times New Roman" w:hAnsi="Times New Roman"/>
          <w:color w:val="7B7B7B"/>
          <w:spacing w:val="1"/>
          <w:sz w:val="24"/>
          <w:szCs w:val="24"/>
        </w:rPr>
        <w:t xml:space="preserve">el programa de capacitación </w:t>
      </w:r>
      <w:r w:rsidR="00B64639">
        <w:rPr>
          <w:rFonts w:ascii="Times New Roman" w:hAnsi="Times New Roman"/>
          <w:color w:val="7B7B7B"/>
          <w:spacing w:val="1"/>
          <w:sz w:val="24"/>
          <w:szCs w:val="24"/>
        </w:rPr>
        <w:t xml:space="preserve">para los servidores penitenciarios del sistema de adultos </w:t>
      </w:r>
      <w:r w:rsidRPr="00DB1FC2">
        <w:rPr>
          <w:rFonts w:ascii="Times New Roman" w:hAnsi="Times New Roman"/>
          <w:color w:val="7B7B7B"/>
          <w:spacing w:val="1"/>
          <w:sz w:val="24"/>
          <w:szCs w:val="24"/>
        </w:rPr>
        <w:t>presenta un cumplimiento de 90 % y se gestionaron 4 becas de estudios para los servidores penitenciarios interesados.</w:t>
      </w:r>
    </w:p>
    <w:p w14:paraId="2158025F" w14:textId="77777777" w:rsidR="00DB1FC2" w:rsidRPr="007012F6" w:rsidRDefault="00DB1FC2" w:rsidP="007012F6">
      <w:pPr>
        <w:spacing w:after="0" w:line="360" w:lineRule="auto"/>
        <w:ind w:left="851"/>
        <w:rPr>
          <w:rFonts w:ascii="Times New Roman" w:hAnsi="Times New Roman"/>
          <w:color w:val="7B7B7B"/>
          <w:spacing w:val="1"/>
          <w:sz w:val="24"/>
          <w:szCs w:val="24"/>
        </w:rPr>
      </w:pPr>
    </w:p>
    <w:p w14:paraId="485FC569" w14:textId="31F3B768" w:rsidR="00834FC6" w:rsidRPr="00304D09" w:rsidRDefault="00304D09" w:rsidP="007012F6">
      <w:pPr>
        <w:spacing w:after="0" w:line="360" w:lineRule="auto"/>
        <w:ind w:left="851"/>
        <w:rPr>
          <w:rFonts w:ascii="Times New Roman" w:hAnsi="Times New Roman"/>
          <w:color w:val="7B7B7B"/>
          <w:spacing w:val="1"/>
          <w:sz w:val="24"/>
          <w:szCs w:val="24"/>
        </w:rPr>
      </w:pPr>
      <w:r w:rsidRPr="00304D09">
        <w:rPr>
          <w:rFonts w:ascii="Times New Roman" w:hAnsi="Times New Roman"/>
          <w:color w:val="7B7B7B"/>
          <w:spacing w:val="1"/>
          <w:sz w:val="24"/>
          <w:szCs w:val="24"/>
        </w:rPr>
        <w:t xml:space="preserve">A </w:t>
      </w:r>
      <w:r w:rsidR="00454FCF">
        <w:rPr>
          <w:rFonts w:ascii="Times New Roman" w:hAnsi="Times New Roman"/>
          <w:color w:val="7B7B7B"/>
          <w:spacing w:val="1"/>
          <w:sz w:val="24"/>
          <w:szCs w:val="24"/>
        </w:rPr>
        <w:t>34</w:t>
      </w:r>
      <w:r w:rsidRPr="00304D09">
        <w:rPr>
          <w:rFonts w:ascii="Times New Roman" w:hAnsi="Times New Roman"/>
          <w:color w:val="7B7B7B"/>
          <w:spacing w:val="1"/>
          <w:sz w:val="24"/>
          <w:szCs w:val="24"/>
        </w:rPr>
        <w:t xml:space="preserve"> </w:t>
      </w:r>
      <w:r w:rsidR="00754BA0">
        <w:rPr>
          <w:rFonts w:ascii="Times New Roman" w:hAnsi="Times New Roman"/>
          <w:color w:val="7B7B7B"/>
          <w:spacing w:val="1"/>
          <w:sz w:val="24"/>
          <w:szCs w:val="24"/>
        </w:rPr>
        <w:t xml:space="preserve">pasantes </w:t>
      </w:r>
      <w:r w:rsidRPr="00304D09">
        <w:rPr>
          <w:rFonts w:ascii="Times New Roman" w:hAnsi="Times New Roman"/>
          <w:color w:val="7B7B7B"/>
          <w:spacing w:val="1"/>
          <w:sz w:val="24"/>
          <w:szCs w:val="24"/>
        </w:rPr>
        <w:t>de 5 instituciones de educación superiores, se les brindó la oportunidad de aplicar y afianzar los conocimientos adquiridos en sus estudios</w:t>
      </w:r>
      <w:r w:rsidR="00BC5054">
        <w:rPr>
          <w:rFonts w:ascii="Times New Roman" w:hAnsi="Times New Roman"/>
          <w:color w:val="7B7B7B"/>
          <w:spacing w:val="1"/>
          <w:sz w:val="24"/>
          <w:szCs w:val="24"/>
        </w:rPr>
        <w:t>, mediante pasantías en los centros penitenciarios</w:t>
      </w:r>
      <w:r w:rsidRPr="00304D09">
        <w:rPr>
          <w:rFonts w:ascii="Times New Roman" w:hAnsi="Times New Roman"/>
          <w:color w:val="7B7B7B"/>
          <w:spacing w:val="1"/>
          <w:sz w:val="24"/>
          <w:szCs w:val="24"/>
        </w:rPr>
        <w:t>.</w:t>
      </w:r>
    </w:p>
    <w:p w14:paraId="1D253140" w14:textId="56700BB6" w:rsidR="00B7492B" w:rsidRDefault="00B7492B" w:rsidP="009016F4">
      <w:pPr>
        <w:pStyle w:val="Prrafodelista"/>
        <w:spacing w:after="0" w:line="360" w:lineRule="auto"/>
        <w:ind w:left="567"/>
        <w:jc w:val="both"/>
        <w:rPr>
          <w:rFonts w:ascii="Times New Roman" w:hAnsi="Times New Roman" w:cs="Times New Roman"/>
          <w:color w:val="767171"/>
          <w:spacing w:val="20"/>
          <w:sz w:val="24"/>
        </w:rPr>
      </w:pPr>
    </w:p>
    <w:p w14:paraId="237E2879" w14:textId="39E37E41" w:rsidR="007D04A5" w:rsidRDefault="007D04A5" w:rsidP="009016F4">
      <w:pPr>
        <w:pStyle w:val="Prrafodelista"/>
        <w:spacing w:after="0" w:line="360" w:lineRule="auto"/>
        <w:ind w:left="567"/>
        <w:jc w:val="both"/>
        <w:rPr>
          <w:rFonts w:ascii="Times New Roman" w:hAnsi="Times New Roman" w:cs="Times New Roman"/>
          <w:color w:val="767171"/>
          <w:spacing w:val="20"/>
          <w:sz w:val="24"/>
        </w:rPr>
      </w:pPr>
    </w:p>
    <w:p w14:paraId="676F4459" w14:textId="77777777" w:rsidR="007D04A5" w:rsidRDefault="007D04A5" w:rsidP="009016F4">
      <w:pPr>
        <w:pStyle w:val="Prrafodelista"/>
        <w:spacing w:after="0" w:line="360" w:lineRule="auto"/>
        <w:ind w:left="567"/>
        <w:jc w:val="both"/>
        <w:rPr>
          <w:rFonts w:ascii="Times New Roman" w:hAnsi="Times New Roman" w:cs="Times New Roman"/>
          <w:color w:val="767171"/>
          <w:spacing w:val="20"/>
          <w:sz w:val="24"/>
        </w:rPr>
      </w:pPr>
    </w:p>
    <w:p w14:paraId="67EBC7FC" w14:textId="77777777" w:rsidR="00B7492B" w:rsidRPr="00B52BDE" w:rsidRDefault="00B52BDE">
      <w:pPr>
        <w:pStyle w:val="Prrafodelista"/>
        <w:numPr>
          <w:ilvl w:val="0"/>
          <w:numId w:val="4"/>
        </w:numPr>
        <w:spacing w:after="0" w:line="360" w:lineRule="auto"/>
        <w:ind w:left="851"/>
        <w:outlineLvl w:val="3"/>
        <w:rPr>
          <w:rFonts w:ascii="Times New Roman" w:eastAsia="Calibri" w:hAnsi="Times New Roman" w:cs="Times New Roman"/>
          <w:color w:val="7B7B7B"/>
          <w:spacing w:val="1"/>
          <w:sz w:val="24"/>
          <w:szCs w:val="24"/>
        </w:rPr>
      </w:pPr>
      <w:r w:rsidRPr="00B52BDE">
        <w:rPr>
          <w:rFonts w:ascii="Times New Roman" w:eastAsia="Calibri" w:hAnsi="Times New Roman" w:cs="Times New Roman"/>
          <w:color w:val="7B7B7B"/>
          <w:spacing w:val="1"/>
          <w:sz w:val="24"/>
          <w:szCs w:val="24"/>
        </w:rPr>
        <w:lastRenderedPageBreak/>
        <w:t>Relaciones laborales</w:t>
      </w:r>
    </w:p>
    <w:p w14:paraId="5B63EA7C" w14:textId="73AAFF94" w:rsidR="001710B2" w:rsidRDefault="00C925E2" w:rsidP="007012F6">
      <w:pPr>
        <w:spacing w:after="0" w:line="360" w:lineRule="auto"/>
        <w:ind w:left="851"/>
        <w:rPr>
          <w:rFonts w:ascii="Times New Roman" w:hAnsi="Times New Roman"/>
          <w:color w:val="7B7B7B"/>
          <w:spacing w:val="1"/>
          <w:sz w:val="24"/>
          <w:szCs w:val="24"/>
        </w:rPr>
      </w:pPr>
      <w:r w:rsidRPr="001710B2">
        <w:rPr>
          <w:rFonts w:ascii="Times New Roman" w:hAnsi="Times New Roman"/>
          <w:color w:val="7B7B7B"/>
          <w:spacing w:val="1"/>
          <w:sz w:val="24"/>
          <w:szCs w:val="24"/>
        </w:rPr>
        <w:t xml:space="preserve">Se </w:t>
      </w:r>
      <w:r w:rsidR="001710B2" w:rsidRPr="001710B2">
        <w:rPr>
          <w:rFonts w:ascii="Times New Roman" w:hAnsi="Times New Roman"/>
          <w:color w:val="7B7B7B"/>
          <w:spacing w:val="1"/>
          <w:sz w:val="24"/>
          <w:szCs w:val="24"/>
        </w:rPr>
        <w:t xml:space="preserve">implementaron mejoras en el servicio de salud con la afiliación de </w:t>
      </w:r>
      <w:r w:rsidR="00DB1FC2" w:rsidRPr="00DB1FC2">
        <w:rPr>
          <w:rFonts w:ascii="Times New Roman" w:hAnsi="Times New Roman"/>
          <w:color w:val="7B7B7B"/>
          <w:spacing w:val="1"/>
          <w:sz w:val="24"/>
          <w:szCs w:val="24"/>
        </w:rPr>
        <w:t>12 colaboradores y dependientes</w:t>
      </w:r>
      <w:r w:rsidR="001710B2" w:rsidRPr="00DB1FC2">
        <w:rPr>
          <w:rFonts w:ascii="Times New Roman" w:hAnsi="Times New Roman"/>
          <w:color w:val="7B7B7B"/>
          <w:spacing w:val="1"/>
          <w:sz w:val="24"/>
          <w:szCs w:val="24"/>
        </w:rPr>
        <w:t xml:space="preserve"> </w:t>
      </w:r>
      <w:r w:rsidR="001710B2" w:rsidRPr="001710B2">
        <w:rPr>
          <w:rFonts w:ascii="Times New Roman" w:hAnsi="Times New Roman"/>
          <w:color w:val="7B7B7B"/>
          <w:spacing w:val="1"/>
          <w:sz w:val="24"/>
          <w:szCs w:val="24"/>
        </w:rPr>
        <w:t>a la ARS Senasa.</w:t>
      </w:r>
    </w:p>
    <w:p w14:paraId="23276C05" w14:textId="77777777" w:rsidR="005D0C88" w:rsidRPr="001710B2" w:rsidRDefault="005D0C88" w:rsidP="007012F6">
      <w:pPr>
        <w:spacing w:after="0" w:line="360" w:lineRule="auto"/>
        <w:ind w:left="851"/>
        <w:rPr>
          <w:rFonts w:ascii="Times New Roman" w:hAnsi="Times New Roman"/>
          <w:color w:val="7B7B7B"/>
          <w:spacing w:val="1"/>
          <w:sz w:val="24"/>
          <w:szCs w:val="24"/>
        </w:rPr>
      </w:pPr>
    </w:p>
    <w:p w14:paraId="3A67AE8B" w14:textId="77777777" w:rsidR="009D56BD" w:rsidRPr="00C74789" w:rsidRDefault="009D56BD">
      <w:pPr>
        <w:pStyle w:val="Prrafodelista"/>
        <w:numPr>
          <w:ilvl w:val="1"/>
          <w:numId w:val="19"/>
        </w:numPr>
        <w:spacing w:after="0" w:line="360" w:lineRule="auto"/>
        <w:ind w:left="567" w:hanging="567"/>
        <w:outlineLvl w:val="1"/>
        <w:rPr>
          <w:rFonts w:ascii="Times New Roman" w:eastAsia="Calibri" w:hAnsi="Times New Roman" w:cs="Times New Roman"/>
          <w:color w:val="7B7B7B"/>
          <w:spacing w:val="1"/>
          <w:sz w:val="28"/>
          <w:szCs w:val="24"/>
        </w:rPr>
      </w:pPr>
      <w:bookmarkStart w:id="20" w:name="_Toc122354584"/>
      <w:r w:rsidRPr="00C74789">
        <w:rPr>
          <w:rFonts w:ascii="Times New Roman" w:eastAsia="Calibri" w:hAnsi="Times New Roman" w:cs="Times New Roman"/>
          <w:color w:val="7B7B7B"/>
          <w:spacing w:val="1"/>
          <w:sz w:val="28"/>
          <w:szCs w:val="24"/>
        </w:rPr>
        <w:t>Desempeño de los Procesos Jurídicos</w:t>
      </w:r>
      <w:bookmarkEnd w:id="20"/>
    </w:p>
    <w:p w14:paraId="05A1D087" w14:textId="6EEC3F40" w:rsidR="00C925E2" w:rsidRDefault="00C925E2">
      <w:pPr>
        <w:pStyle w:val="Prrafodelista"/>
        <w:numPr>
          <w:ilvl w:val="0"/>
          <w:numId w:val="6"/>
        </w:numPr>
        <w:spacing w:after="0" w:line="360" w:lineRule="auto"/>
        <w:ind w:left="851"/>
        <w:outlineLvl w:val="3"/>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Intimidaciones</w:t>
      </w:r>
    </w:p>
    <w:p w14:paraId="418582B8" w14:textId="7CDF71DC" w:rsidR="00C925E2" w:rsidRPr="00C925E2" w:rsidRDefault="00C925E2" w:rsidP="00C925E2">
      <w:pPr>
        <w:spacing w:after="0" w:line="360" w:lineRule="auto"/>
        <w:ind w:left="851"/>
        <w:rPr>
          <w:rFonts w:ascii="Times New Roman" w:hAnsi="Times New Roman"/>
          <w:color w:val="7B7B7B"/>
          <w:spacing w:val="1"/>
          <w:sz w:val="24"/>
          <w:szCs w:val="24"/>
        </w:rPr>
      </w:pPr>
      <w:r w:rsidRPr="00C925E2">
        <w:rPr>
          <w:rFonts w:ascii="Times New Roman" w:hAnsi="Times New Roman"/>
          <w:color w:val="7B7B7B"/>
          <w:spacing w:val="1"/>
          <w:sz w:val="24"/>
          <w:szCs w:val="24"/>
        </w:rPr>
        <w:t xml:space="preserve">En relación a las intimaciones y condenas hemos recibido un total de </w:t>
      </w:r>
      <w:r w:rsidR="003C7CFA">
        <w:rPr>
          <w:rFonts w:ascii="Times New Roman" w:hAnsi="Times New Roman"/>
          <w:color w:val="7B7B7B"/>
          <w:spacing w:val="1"/>
          <w:sz w:val="24"/>
          <w:szCs w:val="24"/>
        </w:rPr>
        <w:t>936</w:t>
      </w:r>
      <w:r w:rsidRPr="00C925E2">
        <w:rPr>
          <w:rFonts w:ascii="Times New Roman" w:hAnsi="Times New Roman"/>
          <w:color w:val="7B7B7B"/>
          <w:spacing w:val="1"/>
          <w:sz w:val="24"/>
          <w:szCs w:val="24"/>
        </w:rPr>
        <w:t>, según detalle:</w:t>
      </w:r>
    </w:p>
    <w:tbl>
      <w:tblPr>
        <w:tblStyle w:val="Tabladecuadrcula6concolores-nfasis3"/>
        <w:tblW w:w="0" w:type="auto"/>
        <w:jc w:val="center"/>
        <w:tblLook w:val="04A0" w:firstRow="1" w:lastRow="0" w:firstColumn="1" w:lastColumn="0" w:noHBand="0" w:noVBand="1"/>
      </w:tblPr>
      <w:tblGrid>
        <w:gridCol w:w="704"/>
        <w:gridCol w:w="3117"/>
        <w:gridCol w:w="1277"/>
      </w:tblGrid>
      <w:tr w:rsidR="00C925E2" w14:paraId="4CD89707" w14:textId="77777777" w:rsidTr="006C7F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39F4A183" w14:textId="77777777" w:rsidR="00C925E2" w:rsidRPr="00C925E2" w:rsidRDefault="00C925E2" w:rsidP="00C925E2">
            <w:pPr>
              <w:spacing w:after="0" w:line="240" w:lineRule="auto"/>
              <w:jc w:val="center"/>
              <w:rPr>
                <w:rFonts w:ascii="Times New Roman" w:hAnsi="Times New Roman"/>
                <w:b w:val="0"/>
                <w:bCs w:val="0"/>
                <w:color w:val="7B7B7B"/>
                <w:spacing w:val="1"/>
                <w:sz w:val="24"/>
                <w:szCs w:val="24"/>
              </w:rPr>
            </w:pPr>
            <w:r w:rsidRPr="00C925E2">
              <w:rPr>
                <w:rFonts w:ascii="Times New Roman" w:hAnsi="Times New Roman"/>
                <w:b w:val="0"/>
                <w:bCs w:val="0"/>
                <w:color w:val="7B7B7B"/>
                <w:spacing w:val="1"/>
                <w:sz w:val="24"/>
                <w:szCs w:val="24"/>
              </w:rPr>
              <w:t>No.</w:t>
            </w:r>
          </w:p>
        </w:tc>
        <w:tc>
          <w:tcPr>
            <w:tcW w:w="3117" w:type="dxa"/>
          </w:tcPr>
          <w:p w14:paraId="78E5022B" w14:textId="77777777" w:rsidR="00C925E2" w:rsidRPr="00C925E2" w:rsidRDefault="00C925E2" w:rsidP="00C925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7B7B7B"/>
                <w:spacing w:val="1"/>
                <w:sz w:val="24"/>
                <w:szCs w:val="24"/>
              </w:rPr>
            </w:pPr>
            <w:r w:rsidRPr="00C925E2">
              <w:rPr>
                <w:rFonts w:ascii="Times New Roman" w:hAnsi="Times New Roman"/>
                <w:b w:val="0"/>
                <w:bCs w:val="0"/>
                <w:color w:val="7B7B7B"/>
                <w:spacing w:val="1"/>
                <w:sz w:val="24"/>
                <w:szCs w:val="24"/>
              </w:rPr>
              <w:t>Descripción</w:t>
            </w:r>
          </w:p>
        </w:tc>
        <w:tc>
          <w:tcPr>
            <w:tcW w:w="1277" w:type="dxa"/>
          </w:tcPr>
          <w:p w14:paraId="049114D3" w14:textId="77777777" w:rsidR="00C925E2" w:rsidRPr="00C925E2" w:rsidRDefault="00C925E2" w:rsidP="00C925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7B7B7B"/>
                <w:spacing w:val="1"/>
                <w:sz w:val="24"/>
                <w:szCs w:val="24"/>
              </w:rPr>
            </w:pPr>
            <w:r w:rsidRPr="00C925E2">
              <w:rPr>
                <w:rFonts w:ascii="Times New Roman" w:hAnsi="Times New Roman"/>
                <w:b w:val="0"/>
                <w:bCs w:val="0"/>
                <w:color w:val="7B7B7B"/>
                <w:spacing w:val="1"/>
                <w:sz w:val="24"/>
                <w:szCs w:val="24"/>
              </w:rPr>
              <w:t>Cantidad</w:t>
            </w:r>
          </w:p>
        </w:tc>
      </w:tr>
      <w:tr w:rsidR="00C925E2" w14:paraId="3DB83F11" w14:textId="77777777" w:rsidTr="006C7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2C26C01C" w14:textId="77777777" w:rsidR="00C925E2" w:rsidRPr="00C925E2" w:rsidRDefault="00C925E2">
            <w:pPr>
              <w:pStyle w:val="Prrafodelista"/>
              <w:numPr>
                <w:ilvl w:val="0"/>
                <w:numId w:val="8"/>
              </w:numPr>
              <w:spacing w:after="0" w:line="240" w:lineRule="auto"/>
              <w:jc w:val="both"/>
              <w:rPr>
                <w:rFonts w:ascii="Times New Roman" w:eastAsia="Calibri" w:hAnsi="Times New Roman" w:cs="Times New Roman"/>
                <w:b w:val="0"/>
                <w:bCs w:val="0"/>
                <w:color w:val="7B7B7B"/>
                <w:spacing w:val="1"/>
                <w:sz w:val="24"/>
                <w:szCs w:val="24"/>
              </w:rPr>
            </w:pPr>
          </w:p>
        </w:tc>
        <w:tc>
          <w:tcPr>
            <w:tcW w:w="3117" w:type="dxa"/>
          </w:tcPr>
          <w:p w14:paraId="65A4C078" w14:textId="77777777" w:rsidR="00C925E2" w:rsidRPr="00C925E2" w:rsidRDefault="00C925E2" w:rsidP="00C925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Intimaciones</w:t>
            </w:r>
          </w:p>
        </w:tc>
        <w:tc>
          <w:tcPr>
            <w:tcW w:w="1277" w:type="dxa"/>
          </w:tcPr>
          <w:p w14:paraId="7C78B4AD" w14:textId="77777777" w:rsidR="00C925E2" w:rsidRPr="00C925E2" w:rsidRDefault="00C925E2" w:rsidP="00C925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817</w:t>
            </w:r>
          </w:p>
        </w:tc>
      </w:tr>
      <w:tr w:rsidR="00C925E2" w14:paraId="590D1CF4" w14:textId="77777777" w:rsidTr="006C7FE9">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60585082" w14:textId="77777777" w:rsidR="00C925E2" w:rsidRPr="00C925E2" w:rsidRDefault="00C925E2">
            <w:pPr>
              <w:pStyle w:val="Prrafodelista"/>
              <w:numPr>
                <w:ilvl w:val="0"/>
                <w:numId w:val="8"/>
              </w:numPr>
              <w:spacing w:after="0" w:line="240" w:lineRule="auto"/>
              <w:jc w:val="both"/>
              <w:rPr>
                <w:rFonts w:ascii="Times New Roman" w:eastAsia="Calibri" w:hAnsi="Times New Roman" w:cs="Times New Roman"/>
                <w:b w:val="0"/>
                <w:bCs w:val="0"/>
                <w:color w:val="7B7B7B"/>
                <w:spacing w:val="1"/>
                <w:sz w:val="24"/>
                <w:szCs w:val="24"/>
              </w:rPr>
            </w:pPr>
          </w:p>
        </w:tc>
        <w:tc>
          <w:tcPr>
            <w:tcW w:w="3117" w:type="dxa"/>
          </w:tcPr>
          <w:p w14:paraId="37156331" w14:textId="77777777" w:rsidR="00C925E2" w:rsidRPr="00C925E2" w:rsidRDefault="00C925E2" w:rsidP="00C925E2">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Juicio disciplinario</w:t>
            </w:r>
          </w:p>
        </w:tc>
        <w:tc>
          <w:tcPr>
            <w:tcW w:w="1277" w:type="dxa"/>
          </w:tcPr>
          <w:p w14:paraId="4A8B3215" w14:textId="77777777" w:rsidR="00C925E2" w:rsidRPr="00C925E2" w:rsidRDefault="00C925E2" w:rsidP="00C925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41</w:t>
            </w:r>
          </w:p>
        </w:tc>
      </w:tr>
      <w:tr w:rsidR="00C925E2" w14:paraId="77D5F30B" w14:textId="77777777" w:rsidTr="006C7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71CA7DC" w14:textId="77777777" w:rsidR="00C925E2" w:rsidRPr="00C925E2" w:rsidRDefault="00C925E2">
            <w:pPr>
              <w:pStyle w:val="Prrafodelista"/>
              <w:numPr>
                <w:ilvl w:val="0"/>
                <w:numId w:val="8"/>
              </w:numPr>
              <w:spacing w:after="0" w:line="240" w:lineRule="auto"/>
              <w:jc w:val="both"/>
              <w:rPr>
                <w:rFonts w:ascii="Times New Roman" w:eastAsia="Calibri" w:hAnsi="Times New Roman" w:cs="Times New Roman"/>
                <w:b w:val="0"/>
                <w:bCs w:val="0"/>
                <w:color w:val="7B7B7B"/>
                <w:spacing w:val="1"/>
                <w:sz w:val="24"/>
                <w:szCs w:val="24"/>
              </w:rPr>
            </w:pPr>
          </w:p>
        </w:tc>
        <w:tc>
          <w:tcPr>
            <w:tcW w:w="3117" w:type="dxa"/>
          </w:tcPr>
          <w:p w14:paraId="5160A05A" w14:textId="77777777" w:rsidR="00C925E2" w:rsidRPr="00C925E2" w:rsidRDefault="00C925E2" w:rsidP="00C925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Condena</w:t>
            </w:r>
          </w:p>
        </w:tc>
        <w:tc>
          <w:tcPr>
            <w:tcW w:w="1277" w:type="dxa"/>
          </w:tcPr>
          <w:p w14:paraId="02F47916" w14:textId="77777777" w:rsidR="00C925E2" w:rsidRPr="00C925E2" w:rsidRDefault="00C925E2" w:rsidP="00C925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23</w:t>
            </w:r>
          </w:p>
        </w:tc>
      </w:tr>
      <w:tr w:rsidR="00C925E2" w14:paraId="56DE2D17" w14:textId="77777777" w:rsidTr="006C7FE9">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65D9D3B9" w14:textId="77777777" w:rsidR="00C925E2" w:rsidRPr="00C925E2" w:rsidRDefault="00C925E2">
            <w:pPr>
              <w:pStyle w:val="Prrafodelista"/>
              <w:numPr>
                <w:ilvl w:val="0"/>
                <w:numId w:val="8"/>
              </w:numPr>
              <w:spacing w:after="0" w:line="240" w:lineRule="auto"/>
              <w:jc w:val="both"/>
              <w:rPr>
                <w:rFonts w:ascii="Times New Roman" w:eastAsia="Calibri" w:hAnsi="Times New Roman" w:cs="Times New Roman"/>
                <w:b w:val="0"/>
                <w:bCs w:val="0"/>
                <w:color w:val="7B7B7B"/>
                <w:spacing w:val="1"/>
                <w:sz w:val="24"/>
                <w:szCs w:val="24"/>
              </w:rPr>
            </w:pPr>
          </w:p>
        </w:tc>
        <w:tc>
          <w:tcPr>
            <w:tcW w:w="3117" w:type="dxa"/>
          </w:tcPr>
          <w:p w14:paraId="709C522C" w14:textId="77777777" w:rsidR="00C925E2" w:rsidRPr="00C925E2" w:rsidRDefault="00C925E2" w:rsidP="00C925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Advertencia</w:t>
            </w:r>
          </w:p>
        </w:tc>
        <w:tc>
          <w:tcPr>
            <w:tcW w:w="1277" w:type="dxa"/>
          </w:tcPr>
          <w:p w14:paraId="38094664" w14:textId="77777777" w:rsidR="00C925E2" w:rsidRPr="00C925E2" w:rsidRDefault="00C925E2" w:rsidP="00C925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21</w:t>
            </w:r>
          </w:p>
        </w:tc>
      </w:tr>
      <w:tr w:rsidR="00C925E2" w14:paraId="22942528" w14:textId="77777777" w:rsidTr="006C7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24749F21" w14:textId="77777777" w:rsidR="00C925E2" w:rsidRPr="00C925E2" w:rsidRDefault="00C925E2">
            <w:pPr>
              <w:pStyle w:val="Prrafodelista"/>
              <w:numPr>
                <w:ilvl w:val="0"/>
                <w:numId w:val="8"/>
              </w:numPr>
              <w:spacing w:after="0" w:line="240" w:lineRule="auto"/>
              <w:jc w:val="both"/>
              <w:rPr>
                <w:rFonts w:ascii="Times New Roman" w:eastAsia="Calibri" w:hAnsi="Times New Roman" w:cs="Times New Roman"/>
                <w:b w:val="0"/>
                <w:bCs w:val="0"/>
                <w:color w:val="7B7B7B"/>
                <w:spacing w:val="1"/>
                <w:sz w:val="24"/>
                <w:szCs w:val="24"/>
              </w:rPr>
            </w:pPr>
          </w:p>
        </w:tc>
        <w:tc>
          <w:tcPr>
            <w:tcW w:w="3117" w:type="dxa"/>
          </w:tcPr>
          <w:p w14:paraId="29096B50" w14:textId="77777777" w:rsidR="00C925E2" w:rsidRPr="00C925E2" w:rsidRDefault="00C925E2" w:rsidP="00C925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Desconocida</w:t>
            </w:r>
          </w:p>
        </w:tc>
        <w:tc>
          <w:tcPr>
            <w:tcW w:w="1277" w:type="dxa"/>
          </w:tcPr>
          <w:p w14:paraId="6966A9FC" w14:textId="77777777" w:rsidR="00C925E2" w:rsidRPr="00C925E2" w:rsidRDefault="00C925E2" w:rsidP="00C925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21</w:t>
            </w:r>
          </w:p>
        </w:tc>
      </w:tr>
      <w:tr w:rsidR="00C925E2" w14:paraId="318671BD" w14:textId="77777777" w:rsidTr="006C7FE9">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86225A2" w14:textId="77777777" w:rsidR="00C925E2" w:rsidRPr="00C925E2" w:rsidRDefault="00C925E2">
            <w:pPr>
              <w:pStyle w:val="Prrafodelista"/>
              <w:numPr>
                <w:ilvl w:val="0"/>
                <w:numId w:val="8"/>
              </w:numPr>
              <w:spacing w:after="0" w:line="240" w:lineRule="auto"/>
              <w:jc w:val="both"/>
              <w:rPr>
                <w:rFonts w:ascii="Times New Roman" w:eastAsia="Calibri" w:hAnsi="Times New Roman" w:cs="Times New Roman"/>
                <w:b w:val="0"/>
                <w:bCs w:val="0"/>
                <w:color w:val="7B7B7B"/>
                <w:spacing w:val="1"/>
                <w:sz w:val="24"/>
                <w:szCs w:val="24"/>
              </w:rPr>
            </w:pPr>
          </w:p>
        </w:tc>
        <w:tc>
          <w:tcPr>
            <w:tcW w:w="3117" w:type="dxa"/>
          </w:tcPr>
          <w:p w14:paraId="584A70DF" w14:textId="77777777" w:rsidR="00C925E2" w:rsidRPr="00C925E2" w:rsidRDefault="00C925E2" w:rsidP="00C925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Puesta en mora</w:t>
            </w:r>
          </w:p>
        </w:tc>
        <w:tc>
          <w:tcPr>
            <w:tcW w:w="1277" w:type="dxa"/>
          </w:tcPr>
          <w:p w14:paraId="3AD8FD9E" w14:textId="77777777" w:rsidR="00C925E2" w:rsidRPr="00C925E2" w:rsidRDefault="00C925E2" w:rsidP="00C925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13</w:t>
            </w:r>
          </w:p>
        </w:tc>
      </w:tr>
      <w:tr w:rsidR="00C925E2" w14:paraId="08EF4EE2" w14:textId="77777777" w:rsidTr="006C7F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0DC62340" w14:textId="77777777" w:rsidR="00C925E2" w:rsidRPr="00C925E2" w:rsidRDefault="00C925E2" w:rsidP="00C925E2">
            <w:pPr>
              <w:spacing w:after="0" w:line="240" w:lineRule="auto"/>
              <w:rPr>
                <w:rFonts w:ascii="Times New Roman" w:hAnsi="Times New Roman"/>
                <w:b w:val="0"/>
                <w:bCs w:val="0"/>
                <w:color w:val="7B7B7B"/>
                <w:spacing w:val="1"/>
                <w:sz w:val="24"/>
                <w:szCs w:val="24"/>
              </w:rPr>
            </w:pPr>
          </w:p>
        </w:tc>
        <w:tc>
          <w:tcPr>
            <w:tcW w:w="3117" w:type="dxa"/>
          </w:tcPr>
          <w:p w14:paraId="0542FB96" w14:textId="77777777" w:rsidR="00C925E2" w:rsidRPr="00C925E2" w:rsidRDefault="00C925E2" w:rsidP="00C925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Total</w:t>
            </w:r>
          </w:p>
        </w:tc>
        <w:tc>
          <w:tcPr>
            <w:tcW w:w="1277" w:type="dxa"/>
          </w:tcPr>
          <w:p w14:paraId="75BA58D8" w14:textId="77777777" w:rsidR="00C925E2" w:rsidRPr="00C925E2" w:rsidRDefault="00C925E2" w:rsidP="00C925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C925E2">
              <w:rPr>
                <w:rFonts w:ascii="Times New Roman" w:hAnsi="Times New Roman"/>
                <w:color w:val="7B7B7B"/>
                <w:spacing w:val="1"/>
                <w:sz w:val="24"/>
                <w:szCs w:val="24"/>
              </w:rPr>
              <w:t>936</w:t>
            </w:r>
          </w:p>
        </w:tc>
      </w:tr>
    </w:tbl>
    <w:p w14:paraId="5FB1E3AE" w14:textId="77777777" w:rsidR="00C925E2" w:rsidRDefault="00C925E2" w:rsidP="00C925E2">
      <w:pPr>
        <w:spacing w:after="0" w:line="360" w:lineRule="auto"/>
        <w:ind w:left="426"/>
        <w:rPr>
          <w:rFonts w:ascii="Times New Roman" w:eastAsia="Times New Roman" w:hAnsi="Times New Roman"/>
          <w:color w:val="000000" w:themeColor="text1"/>
          <w:spacing w:val="1"/>
          <w:sz w:val="24"/>
          <w:szCs w:val="24"/>
        </w:rPr>
      </w:pPr>
    </w:p>
    <w:p w14:paraId="4678712A" w14:textId="77777777" w:rsidR="00C925E2" w:rsidRDefault="00C925E2" w:rsidP="00C925E2">
      <w:pPr>
        <w:jc w:val="center"/>
        <w:rPr>
          <w:rFonts w:ascii="Times New Roman" w:eastAsia="Times New Roman" w:hAnsi="Times New Roman"/>
          <w:color w:val="000000" w:themeColor="text1"/>
          <w:spacing w:val="1"/>
          <w:sz w:val="24"/>
          <w:szCs w:val="24"/>
        </w:rPr>
      </w:pPr>
      <w:r w:rsidRPr="006C7FE9">
        <w:rPr>
          <w:rFonts w:ascii="Times New Roman" w:eastAsia="Times New Roman" w:hAnsi="Times New Roman"/>
          <w:noProof/>
          <w:color w:val="7B7B7B"/>
          <w:spacing w:val="1"/>
          <w:sz w:val="24"/>
          <w:szCs w:val="24"/>
          <w:shd w:val="clear" w:color="auto" w:fill="F2F2F2" w:themeFill="background1" w:themeFillShade="F2"/>
          <w:lang w:val="es-ES" w:eastAsia="es-ES"/>
        </w:rPr>
        <w:drawing>
          <wp:inline distT="0" distB="0" distL="0" distR="0" wp14:anchorId="550E16F2" wp14:editId="0600469B">
            <wp:extent cx="4303776" cy="2523744"/>
            <wp:effectExtent l="0" t="0" r="1905" b="1016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9FE336" w14:textId="768273CF" w:rsidR="003635D1" w:rsidRPr="003F27A3" w:rsidRDefault="003F27A3">
      <w:pPr>
        <w:pStyle w:val="Prrafodelista"/>
        <w:numPr>
          <w:ilvl w:val="0"/>
          <w:numId w:val="6"/>
        </w:numPr>
        <w:spacing w:after="0" w:line="360" w:lineRule="auto"/>
        <w:ind w:left="851"/>
        <w:outlineLvl w:val="3"/>
        <w:rPr>
          <w:rFonts w:ascii="Times New Roman" w:eastAsia="Calibri" w:hAnsi="Times New Roman" w:cs="Times New Roman"/>
          <w:color w:val="7B7B7B"/>
          <w:spacing w:val="1"/>
          <w:sz w:val="24"/>
          <w:szCs w:val="24"/>
        </w:rPr>
      </w:pPr>
      <w:r w:rsidRPr="003F27A3">
        <w:rPr>
          <w:rFonts w:ascii="Times New Roman" w:eastAsia="Calibri" w:hAnsi="Times New Roman" w:cs="Times New Roman"/>
          <w:color w:val="7B7B7B"/>
          <w:spacing w:val="1"/>
          <w:sz w:val="24"/>
          <w:szCs w:val="24"/>
        </w:rPr>
        <w:t>Pedidos para Audiencias</w:t>
      </w:r>
    </w:p>
    <w:p w14:paraId="2EDC6ADB" w14:textId="1D0475CD" w:rsidR="003F27A3" w:rsidRDefault="00DB6854" w:rsidP="007012F6">
      <w:pPr>
        <w:pStyle w:val="Prrafodelista"/>
        <w:spacing w:after="0" w:line="360" w:lineRule="auto"/>
        <w:ind w:left="851"/>
        <w:jc w:val="both"/>
        <w:rPr>
          <w:rFonts w:ascii="Times New Roman" w:eastAsia="Calibri" w:hAnsi="Times New Roman" w:cs="Times New Roman"/>
          <w:color w:val="7B7B7B"/>
          <w:spacing w:val="1"/>
          <w:sz w:val="24"/>
          <w:szCs w:val="24"/>
        </w:rPr>
      </w:pPr>
      <w:r w:rsidRPr="00DB6854">
        <w:rPr>
          <w:rFonts w:ascii="Times New Roman" w:eastAsia="Calibri" w:hAnsi="Times New Roman" w:cs="Times New Roman"/>
          <w:color w:val="7B7B7B"/>
          <w:spacing w:val="1"/>
          <w:sz w:val="24"/>
          <w:szCs w:val="24"/>
        </w:rPr>
        <w:t xml:space="preserve">Toda persona tiene derecho a ser oída, con las debidas garantías y dentro de un plazo razonable, por un Juez o Tribunal competente, en este tenor, </w:t>
      </w:r>
      <w:r>
        <w:rPr>
          <w:rFonts w:ascii="Times New Roman" w:eastAsia="Calibri" w:hAnsi="Times New Roman" w:cs="Times New Roman"/>
          <w:color w:val="7B7B7B"/>
          <w:spacing w:val="1"/>
          <w:sz w:val="24"/>
          <w:szCs w:val="24"/>
        </w:rPr>
        <w:t xml:space="preserve">el 97% de los </w:t>
      </w:r>
      <w:r w:rsidR="003671FC" w:rsidRPr="003671FC">
        <w:rPr>
          <w:rFonts w:ascii="Times New Roman" w:eastAsia="Calibri" w:hAnsi="Times New Roman" w:cs="Times New Roman"/>
          <w:color w:val="7B7B7B"/>
          <w:spacing w:val="1"/>
          <w:sz w:val="24"/>
          <w:szCs w:val="24"/>
        </w:rPr>
        <w:t xml:space="preserve">27,348 </w:t>
      </w:r>
      <w:r>
        <w:rPr>
          <w:rFonts w:ascii="Times New Roman" w:eastAsia="Calibri" w:hAnsi="Times New Roman" w:cs="Times New Roman"/>
          <w:color w:val="7B7B7B"/>
          <w:spacing w:val="1"/>
          <w:sz w:val="24"/>
          <w:szCs w:val="24"/>
        </w:rPr>
        <w:t>pedidos de audiencias recibidos y procesados fue ejecu</w:t>
      </w:r>
      <w:r w:rsidR="000D4AE7">
        <w:rPr>
          <w:rFonts w:ascii="Times New Roman" w:eastAsia="Calibri" w:hAnsi="Times New Roman" w:cs="Times New Roman"/>
          <w:color w:val="7B7B7B"/>
          <w:spacing w:val="1"/>
          <w:sz w:val="24"/>
          <w:szCs w:val="24"/>
        </w:rPr>
        <w:t>t</w:t>
      </w:r>
      <w:r>
        <w:rPr>
          <w:rFonts w:ascii="Times New Roman" w:eastAsia="Calibri" w:hAnsi="Times New Roman" w:cs="Times New Roman"/>
          <w:color w:val="7B7B7B"/>
          <w:spacing w:val="1"/>
          <w:sz w:val="24"/>
          <w:szCs w:val="24"/>
        </w:rPr>
        <w:t>ado.</w:t>
      </w:r>
    </w:p>
    <w:p w14:paraId="5B192E3D" w14:textId="77777777" w:rsidR="00945892" w:rsidRDefault="00945892">
      <w:pPr>
        <w:pStyle w:val="Prrafodelista"/>
        <w:numPr>
          <w:ilvl w:val="0"/>
          <w:numId w:val="6"/>
        </w:numPr>
        <w:spacing w:after="0" w:line="360" w:lineRule="auto"/>
        <w:ind w:left="851"/>
        <w:outlineLvl w:val="3"/>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lastRenderedPageBreak/>
        <w:t>Traslados</w:t>
      </w:r>
    </w:p>
    <w:p w14:paraId="700FB45F" w14:textId="6A67098A" w:rsidR="002D52C7" w:rsidRDefault="003671FC" w:rsidP="007012F6">
      <w:pPr>
        <w:pStyle w:val="Prrafodelista"/>
        <w:spacing w:after="0" w:line="360" w:lineRule="auto"/>
        <w:ind w:left="851"/>
        <w:jc w:val="both"/>
        <w:rPr>
          <w:rFonts w:ascii="Times New Roman" w:eastAsia="Calibri" w:hAnsi="Times New Roman" w:cs="Times New Roman"/>
          <w:color w:val="7B7B7B"/>
          <w:spacing w:val="1"/>
          <w:sz w:val="24"/>
          <w:szCs w:val="24"/>
        </w:rPr>
      </w:pPr>
      <w:r w:rsidRPr="003671FC">
        <w:rPr>
          <w:rFonts w:ascii="Times New Roman" w:eastAsia="Calibri" w:hAnsi="Times New Roman" w:cs="Times New Roman"/>
          <w:color w:val="7B7B7B"/>
          <w:spacing w:val="1"/>
          <w:sz w:val="24"/>
          <w:szCs w:val="24"/>
        </w:rPr>
        <w:t xml:space="preserve">En el transcurso del año en curso se han ejecutado un total de 785 traslados </w:t>
      </w:r>
      <w:r>
        <w:rPr>
          <w:rFonts w:ascii="Times New Roman" w:eastAsia="Calibri" w:hAnsi="Times New Roman" w:cs="Times New Roman"/>
          <w:color w:val="7B7B7B"/>
          <w:spacing w:val="1"/>
          <w:sz w:val="24"/>
          <w:szCs w:val="24"/>
        </w:rPr>
        <w:t xml:space="preserve">de personas privadas de libertad </w:t>
      </w:r>
      <w:r w:rsidRPr="003671FC">
        <w:rPr>
          <w:rFonts w:ascii="Times New Roman" w:eastAsia="Calibri" w:hAnsi="Times New Roman" w:cs="Times New Roman"/>
          <w:color w:val="7B7B7B"/>
          <w:spacing w:val="1"/>
          <w:sz w:val="24"/>
          <w:szCs w:val="24"/>
        </w:rPr>
        <w:t>por Resolución Judicial en los diversos Centros Penitenciarios de la República Dominicana.</w:t>
      </w:r>
      <w:r w:rsidR="003F032D">
        <w:rPr>
          <w:rFonts w:ascii="Times New Roman" w:eastAsia="Calibri" w:hAnsi="Times New Roman" w:cs="Times New Roman"/>
          <w:color w:val="7B7B7B"/>
          <w:spacing w:val="1"/>
          <w:sz w:val="24"/>
          <w:szCs w:val="24"/>
        </w:rPr>
        <w:t xml:space="preserve"> </w:t>
      </w:r>
    </w:p>
    <w:p w14:paraId="25879507" w14:textId="77777777" w:rsidR="00985105" w:rsidRDefault="00985105" w:rsidP="002D52C7">
      <w:pPr>
        <w:pStyle w:val="Prrafodelista"/>
        <w:spacing w:after="0" w:line="360" w:lineRule="auto"/>
        <w:ind w:left="426"/>
        <w:jc w:val="both"/>
        <w:rPr>
          <w:rFonts w:ascii="Times New Roman" w:eastAsia="Calibri" w:hAnsi="Times New Roman" w:cs="Times New Roman"/>
          <w:color w:val="7B7B7B"/>
          <w:spacing w:val="1"/>
          <w:sz w:val="24"/>
          <w:szCs w:val="24"/>
        </w:rPr>
      </w:pPr>
    </w:p>
    <w:p w14:paraId="5D6CF267" w14:textId="77777777" w:rsidR="002A4E8F" w:rsidRDefault="002A4E8F">
      <w:pPr>
        <w:pStyle w:val="Prrafodelista"/>
        <w:numPr>
          <w:ilvl w:val="0"/>
          <w:numId w:val="6"/>
        </w:numPr>
        <w:spacing w:after="0" w:line="360" w:lineRule="auto"/>
        <w:ind w:left="851"/>
        <w:outlineLvl w:val="3"/>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Libertades</w:t>
      </w:r>
    </w:p>
    <w:p w14:paraId="4AAEDC48" w14:textId="469B9F9C" w:rsidR="00C925E2" w:rsidRDefault="00102571" w:rsidP="00B622ED">
      <w:pPr>
        <w:pStyle w:val="Prrafodelista"/>
        <w:spacing w:after="0" w:line="360" w:lineRule="auto"/>
        <w:ind w:left="851"/>
        <w:jc w:val="both"/>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 xml:space="preserve">En cumplimiento a los mandatos expresados en las resoluciones de autoridad judicial competente, </w:t>
      </w:r>
      <w:r w:rsidR="003671FC" w:rsidRPr="003671FC">
        <w:rPr>
          <w:rFonts w:ascii="Times New Roman" w:eastAsia="Calibri" w:hAnsi="Times New Roman" w:cs="Times New Roman"/>
          <w:color w:val="7B7B7B"/>
          <w:spacing w:val="1"/>
          <w:sz w:val="24"/>
          <w:szCs w:val="24"/>
        </w:rPr>
        <w:t xml:space="preserve">4,858 </w:t>
      </w:r>
      <w:r>
        <w:rPr>
          <w:rFonts w:ascii="Times New Roman" w:eastAsia="Calibri" w:hAnsi="Times New Roman" w:cs="Times New Roman"/>
          <w:color w:val="7B7B7B"/>
          <w:spacing w:val="1"/>
          <w:sz w:val="24"/>
          <w:szCs w:val="24"/>
        </w:rPr>
        <w:t xml:space="preserve">fueron </w:t>
      </w:r>
      <w:r w:rsidR="003671FC" w:rsidRPr="003671FC">
        <w:rPr>
          <w:rFonts w:ascii="Times New Roman" w:eastAsia="Calibri" w:hAnsi="Times New Roman" w:cs="Times New Roman"/>
          <w:color w:val="7B7B7B"/>
          <w:spacing w:val="1"/>
          <w:sz w:val="24"/>
          <w:szCs w:val="24"/>
        </w:rPr>
        <w:t>sometidas al escrutinio e inspección y la depuración requerida, evidenciando su contenido para proceder a ejecutarlas</w:t>
      </w:r>
      <w:r>
        <w:rPr>
          <w:rFonts w:ascii="Times New Roman" w:eastAsia="Calibri" w:hAnsi="Times New Roman" w:cs="Times New Roman"/>
          <w:color w:val="7B7B7B"/>
          <w:spacing w:val="1"/>
          <w:sz w:val="24"/>
          <w:szCs w:val="24"/>
        </w:rPr>
        <w:t>.</w:t>
      </w:r>
    </w:p>
    <w:p w14:paraId="7DFCE16E" w14:textId="77777777" w:rsidR="002A4E8F" w:rsidRDefault="002A4E8F" w:rsidP="00DB6854">
      <w:pPr>
        <w:pStyle w:val="Prrafodelista"/>
        <w:spacing w:after="0" w:line="360" w:lineRule="auto"/>
        <w:ind w:left="426"/>
        <w:jc w:val="both"/>
        <w:rPr>
          <w:rFonts w:ascii="Times New Roman" w:eastAsia="Calibri" w:hAnsi="Times New Roman" w:cs="Times New Roman"/>
          <w:color w:val="7B7B7B"/>
          <w:spacing w:val="1"/>
          <w:sz w:val="24"/>
          <w:szCs w:val="24"/>
        </w:rPr>
      </w:pPr>
    </w:p>
    <w:p w14:paraId="696137BD" w14:textId="77777777" w:rsidR="009D56BD" w:rsidRPr="00C74789" w:rsidRDefault="009D56BD">
      <w:pPr>
        <w:pStyle w:val="Prrafodelista"/>
        <w:numPr>
          <w:ilvl w:val="1"/>
          <w:numId w:val="19"/>
        </w:numPr>
        <w:spacing w:after="0" w:line="360" w:lineRule="auto"/>
        <w:ind w:left="567" w:hanging="567"/>
        <w:outlineLvl w:val="1"/>
        <w:rPr>
          <w:rFonts w:ascii="Times New Roman" w:eastAsia="Calibri" w:hAnsi="Times New Roman" w:cs="Times New Roman"/>
          <w:color w:val="7B7B7B"/>
          <w:spacing w:val="1"/>
          <w:sz w:val="28"/>
          <w:szCs w:val="24"/>
        </w:rPr>
      </w:pPr>
      <w:bookmarkStart w:id="21" w:name="_Toc122354585"/>
      <w:r w:rsidRPr="00C74789">
        <w:rPr>
          <w:rFonts w:ascii="Times New Roman" w:eastAsia="Calibri" w:hAnsi="Times New Roman" w:cs="Times New Roman"/>
          <w:color w:val="7B7B7B"/>
          <w:spacing w:val="1"/>
          <w:sz w:val="28"/>
          <w:szCs w:val="24"/>
        </w:rPr>
        <w:t>Desempeño de la Tecnología</w:t>
      </w:r>
      <w:bookmarkEnd w:id="21"/>
    </w:p>
    <w:p w14:paraId="396F0ABC" w14:textId="7DE7E8D9" w:rsidR="00D97228" w:rsidRPr="00D97228" w:rsidRDefault="00D97228" w:rsidP="00D97228">
      <w:pPr>
        <w:pStyle w:val="Prrafodelista"/>
        <w:spacing w:after="0" w:line="360" w:lineRule="auto"/>
        <w:ind w:left="426"/>
        <w:jc w:val="both"/>
        <w:rPr>
          <w:rFonts w:ascii="Times New Roman" w:eastAsia="Calibri" w:hAnsi="Times New Roman" w:cs="Times New Roman"/>
          <w:color w:val="7B7B7B"/>
          <w:spacing w:val="1"/>
          <w:sz w:val="24"/>
          <w:szCs w:val="24"/>
        </w:rPr>
      </w:pPr>
      <w:r w:rsidRPr="00D97228">
        <w:rPr>
          <w:rFonts w:ascii="Times New Roman" w:eastAsia="Calibri" w:hAnsi="Times New Roman" w:cs="Times New Roman"/>
          <w:color w:val="7B7B7B"/>
          <w:spacing w:val="1"/>
          <w:sz w:val="24"/>
          <w:szCs w:val="24"/>
        </w:rPr>
        <w:t xml:space="preserve">Las personas privadas de libertad precisan de estar conectados con sus seres queridos, por lo que es vital que la Dirección General de Servicios Penitenciarios, disponga de los medios legales que le permita a la población privada de libertad mantener el vínculo familiar, en este sentido se elaboró un protocolo donde se establece el procedimiento necesario para la comunicación de esta población con su familiar, amigos de buena reputación y representantes </w:t>
      </w:r>
    </w:p>
    <w:p w14:paraId="73FBA8E2" w14:textId="46254172" w:rsidR="00D97228" w:rsidRPr="00D97228" w:rsidRDefault="00D97228" w:rsidP="00D97228">
      <w:pPr>
        <w:pStyle w:val="Prrafodelista"/>
        <w:spacing w:after="0" w:line="360" w:lineRule="auto"/>
        <w:ind w:left="426"/>
        <w:jc w:val="both"/>
        <w:rPr>
          <w:rFonts w:ascii="Times New Roman" w:eastAsia="Calibri" w:hAnsi="Times New Roman" w:cs="Times New Roman"/>
          <w:color w:val="7B7B7B"/>
          <w:spacing w:val="1"/>
          <w:sz w:val="24"/>
          <w:szCs w:val="24"/>
        </w:rPr>
      </w:pPr>
      <w:r w:rsidRPr="00D97228">
        <w:rPr>
          <w:rFonts w:ascii="Times New Roman" w:eastAsia="Calibri" w:hAnsi="Times New Roman" w:cs="Times New Roman"/>
          <w:color w:val="7B7B7B"/>
          <w:spacing w:val="1"/>
          <w:sz w:val="24"/>
          <w:szCs w:val="24"/>
        </w:rPr>
        <w:t>legales. Asimismo, de los 390 teléfonos (Tipo celular no inteligente) donados por el Ministerio de Interior y Policía, dando cumplimiento a la instrucción del Poder Ejecutivo d/f 20-7-2022 donde precisa el monitoreo a los reclusos ante el uso ilícito de telefonía y data en los distintos centros penitenciarios del país, se entregaron 370, según detalle:</w:t>
      </w:r>
    </w:p>
    <w:tbl>
      <w:tblPr>
        <w:tblStyle w:val="Tabladecuadrcula1clara-nfasis3"/>
        <w:tblpPr w:leftFromText="141" w:rightFromText="141" w:vertAnchor="text" w:tblpXSpec="center" w:tblpY="1"/>
        <w:tblW w:w="6658" w:type="dxa"/>
        <w:tblLook w:val="04A0" w:firstRow="1" w:lastRow="0" w:firstColumn="1" w:lastColumn="0" w:noHBand="0" w:noVBand="1"/>
      </w:tblPr>
      <w:tblGrid>
        <w:gridCol w:w="589"/>
        <w:gridCol w:w="2525"/>
        <w:gridCol w:w="1557"/>
        <w:gridCol w:w="1987"/>
      </w:tblGrid>
      <w:tr w:rsidR="00D97228" w:rsidRPr="00F85C1B" w14:paraId="216A8A43" w14:textId="77777777" w:rsidTr="00AB19E9">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6658" w:type="dxa"/>
            <w:gridSpan w:val="4"/>
            <w:shd w:val="clear" w:color="auto" w:fill="BFBFBF" w:themeFill="background1" w:themeFillShade="BF"/>
            <w:noWrap/>
            <w:vAlign w:val="center"/>
            <w:hideMark/>
          </w:tcPr>
          <w:p w14:paraId="188AD719" w14:textId="77777777" w:rsidR="00D97228" w:rsidRPr="00AB19E9" w:rsidRDefault="00D97228" w:rsidP="00AB19E9">
            <w:pPr>
              <w:spacing w:after="0" w:line="240" w:lineRule="auto"/>
              <w:jc w:val="center"/>
              <w:rPr>
                <w:rFonts w:ascii="Times New Roman" w:eastAsia="Times New Roman" w:hAnsi="Times New Roman"/>
                <w:b w:val="0"/>
                <w:bCs w:val="0"/>
                <w:color w:val="7B7B7B"/>
                <w:sz w:val="20"/>
                <w:szCs w:val="20"/>
              </w:rPr>
            </w:pPr>
            <w:r w:rsidRPr="00AB19E9">
              <w:rPr>
                <w:rFonts w:ascii="Times New Roman" w:hAnsi="Times New Roman"/>
                <w:b w:val="0"/>
                <w:bCs w:val="0"/>
                <w:color w:val="7B7B7B"/>
                <w:spacing w:val="1"/>
                <w:sz w:val="20"/>
                <w:szCs w:val="20"/>
              </w:rPr>
              <w:t>Cantidad de Teléfonos a los Centros Penitenciarios</w:t>
            </w:r>
          </w:p>
        </w:tc>
      </w:tr>
      <w:tr w:rsidR="00D97228" w:rsidRPr="00F85C1B" w14:paraId="05016536" w14:textId="77777777" w:rsidTr="00AB19E9">
        <w:trPr>
          <w:cnfStyle w:val="100000000000" w:firstRow="1" w:lastRow="0" w:firstColumn="0" w:lastColumn="0" w:oddVBand="0" w:evenVBand="0" w:oddHBand="0" w:evenHBand="0" w:firstRowFirstColumn="0" w:firstRowLastColumn="0" w:lastRowFirstColumn="0" w:lastRowLastColumn="0"/>
          <w:trHeight w:val="305"/>
          <w:tblHeader/>
        </w:trPr>
        <w:tc>
          <w:tcPr>
            <w:cnfStyle w:val="001000000000" w:firstRow="0" w:lastRow="0" w:firstColumn="1" w:lastColumn="0" w:oddVBand="0" w:evenVBand="0" w:oddHBand="0" w:evenHBand="0" w:firstRowFirstColumn="0" w:firstRowLastColumn="0" w:lastRowFirstColumn="0" w:lastRowLastColumn="0"/>
            <w:tcW w:w="589" w:type="dxa"/>
            <w:vMerge w:val="restart"/>
            <w:shd w:val="clear" w:color="auto" w:fill="F2F2F2" w:themeFill="background1" w:themeFillShade="F2"/>
            <w:noWrap/>
            <w:vAlign w:val="center"/>
            <w:hideMark/>
          </w:tcPr>
          <w:p w14:paraId="0F46FE51" w14:textId="77777777" w:rsidR="00D97228" w:rsidRPr="00AB19E9" w:rsidRDefault="00D97228" w:rsidP="00AB19E9">
            <w:pPr>
              <w:spacing w:after="0" w:line="240" w:lineRule="auto"/>
              <w:jc w:val="center"/>
              <w:rPr>
                <w:rFonts w:ascii="Times New Roman" w:eastAsia="Times New Roman" w:hAnsi="Times New Roman"/>
                <w:b w:val="0"/>
                <w:bCs w:val="0"/>
                <w:color w:val="7B7B7B"/>
                <w:sz w:val="20"/>
                <w:szCs w:val="20"/>
              </w:rPr>
            </w:pPr>
            <w:r w:rsidRPr="00AB19E9">
              <w:rPr>
                <w:rFonts w:ascii="Times New Roman" w:eastAsia="Times New Roman" w:hAnsi="Times New Roman"/>
                <w:b w:val="0"/>
                <w:bCs w:val="0"/>
                <w:color w:val="7B7B7B"/>
                <w:sz w:val="20"/>
                <w:szCs w:val="20"/>
              </w:rPr>
              <w:t>No.</w:t>
            </w:r>
          </w:p>
        </w:tc>
        <w:tc>
          <w:tcPr>
            <w:tcW w:w="2525" w:type="dxa"/>
            <w:vMerge w:val="restart"/>
            <w:shd w:val="clear" w:color="auto" w:fill="F2F2F2" w:themeFill="background1" w:themeFillShade="F2"/>
            <w:noWrap/>
            <w:vAlign w:val="center"/>
            <w:hideMark/>
          </w:tcPr>
          <w:p w14:paraId="319711F7" w14:textId="77777777" w:rsidR="00D97228" w:rsidRPr="00AB19E9" w:rsidRDefault="00D97228" w:rsidP="00AB1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7B7B7B"/>
                <w:sz w:val="20"/>
                <w:szCs w:val="20"/>
              </w:rPr>
            </w:pPr>
            <w:r w:rsidRPr="00AB19E9">
              <w:rPr>
                <w:rFonts w:ascii="Times New Roman" w:eastAsia="Times New Roman" w:hAnsi="Times New Roman"/>
                <w:b w:val="0"/>
                <w:bCs w:val="0"/>
                <w:color w:val="7B7B7B"/>
                <w:sz w:val="20"/>
                <w:szCs w:val="20"/>
              </w:rPr>
              <w:t>Centros Penitenciarios</w:t>
            </w:r>
          </w:p>
        </w:tc>
        <w:tc>
          <w:tcPr>
            <w:tcW w:w="3544" w:type="dxa"/>
            <w:gridSpan w:val="2"/>
            <w:shd w:val="clear" w:color="auto" w:fill="F2F2F2" w:themeFill="background1" w:themeFillShade="F2"/>
            <w:noWrap/>
            <w:vAlign w:val="center"/>
            <w:hideMark/>
          </w:tcPr>
          <w:p w14:paraId="0B98EE7A" w14:textId="1440EA7D" w:rsidR="00D97228" w:rsidRPr="00AB19E9" w:rsidRDefault="00D97228" w:rsidP="00AB1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7B7B7B"/>
                <w:sz w:val="20"/>
                <w:szCs w:val="20"/>
              </w:rPr>
            </w:pPr>
            <w:r w:rsidRPr="00AB19E9">
              <w:rPr>
                <w:rFonts w:ascii="Times New Roman" w:eastAsia="Times New Roman" w:hAnsi="Times New Roman"/>
                <w:b w:val="0"/>
                <w:bCs w:val="0"/>
                <w:color w:val="7B7B7B"/>
                <w:sz w:val="20"/>
                <w:szCs w:val="20"/>
              </w:rPr>
              <w:t>Cantidad</w:t>
            </w:r>
          </w:p>
        </w:tc>
      </w:tr>
      <w:tr w:rsidR="00D97228" w:rsidRPr="00F85C1B" w14:paraId="30D03695" w14:textId="77777777" w:rsidTr="00AB19E9">
        <w:trPr>
          <w:cnfStyle w:val="100000000000" w:firstRow="1" w:lastRow="0" w:firstColumn="0" w:lastColumn="0" w:oddVBand="0" w:evenVBand="0" w:oddHBand="0" w:evenHBand="0" w:firstRowFirstColumn="0" w:firstRowLastColumn="0" w:lastRowFirstColumn="0" w:lastRowLastColumn="0"/>
          <w:trHeight w:val="268"/>
          <w:tblHeader/>
        </w:trPr>
        <w:tc>
          <w:tcPr>
            <w:cnfStyle w:val="001000000000" w:firstRow="0" w:lastRow="0" w:firstColumn="1" w:lastColumn="0" w:oddVBand="0" w:evenVBand="0" w:oddHBand="0" w:evenHBand="0" w:firstRowFirstColumn="0" w:firstRowLastColumn="0" w:lastRowFirstColumn="0" w:lastRowLastColumn="0"/>
            <w:tcW w:w="589" w:type="dxa"/>
            <w:vMerge/>
            <w:shd w:val="clear" w:color="auto" w:fill="F2F2F2" w:themeFill="background1" w:themeFillShade="F2"/>
            <w:noWrap/>
            <w:vAlign w:val="center"/>
          </w:tcPr>
          <w:p w14:paraId="21948683" w14:textId="77777777" w:rsidR="00D97228" w:rsidRPr="00AB19E9" w:rsidRDefault="00D97228" w:rsidP="00AB19E9">
            <w:pPr>
              <w:spacing w:after="0" w:line="240" w:lineRule="auto"/>
              <w:jc w:val="center"/>
              <w:rPr>
                <w:rFonts w:ascii="Times New Roman" w:eastAsia="Times New Roman" w:hAnsi="Times New Roman"/>
                <w:b w:val="0"/>
                <w:bCs w:val="0"/>
                <w:color w:val="7B7B7B"/>
                <w:sz w:val="20"/>
                <w:szCs w:val="20"/>
              </w:rPr>
            </w:pPr>
          </w:p>
        </w:tc>
        <w:tc>
          <w:tcPr>
            <w:tcW w:w="2525" w:type="dxa"/>
            <w:vMerge/>
            <w:shd w:val="clear" w:color="auto" w:fill="F2F2F2" w:themeFill="background1" w:themeFillShade="F2"/>
            <w:noWrap/>
            <w:vAlign w:val="center"/>
          </w:tcPr>
          <w:p w14:paraId="59F9046A" w14:textId="77777777" w:rsidR="00D97228" w:rsidRPr="00AB19E9" w:rsidRDefault="00D97228" w:rsidP="00AB1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7B7B7B"/>
                <w:sz w:val="20"/>
                <w:szCs w:val="20"/>
              </w:rPr>
            </w:pPr>
          </w:p>
        </w:tc>
        <w:tc>
          <w:tcPr>
            <w:tcW w:w="1557" w:type="dxa"/>
            <w:shd w:val="clear" w:color="auto" w:fill="F2F2F2" w:themeFill="background1" w:themeFillShade="F2"/>
            <w:noWrap/>
            <w:vAlign w:val="center"/>
          </w:tcPr>
          <w:p w14:paraId="412B3285" w14:textId="77777777" w:rsidR="00D97228" w:rsidRPr="00AB19E9" w:rsidRDefault="00D97228" w:rsidP="00AB1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7B7B7B"/>
                <w:sz w:val="20"/>
                <w:szCs w:val="20"/>
              </w:rPr>
            </w:pPr>
            <w:r w:rsidRPr="00AB19E9">
              <w:rPr>
                <w:rFonts w:ascii="Times New Roman" w:eastAsia="Times New Roman" w:hAnsi="Times New Roman"/>
                <w:b w:val="0"/>
                <w:bCs w:val="0"/>
                <w:color w:val="7B7B7B"/>
                <w:sz w:val="20"/>
                <w:szCs w:val="20"/>
              </w:rPr>
              <w:t>PPLs</w:t>
            </w:r>
          </w:p>
        </w:tc>
        <w:tc>
          <w:tcPr>
            <w:tcW w:w="1987" w:type="dxa"/>
            <w:shd w:val="clear" w:color="auto" w:fill="F2F2F2" w:themeFill="background1" w:themeFillShade="F2"/>
            <w:noWrap/>
            <w:vAlign w:val="center"/>
          </w:tcPr>
          <w:p w14:paraId="313DF441" w14:textId="77777777" w:rsidR="00D97228" w:rsidRPr="00AB19E9" w:rsidRDefault="00D97228" w:rsidP="00AB19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7B7B7B"/>
                <w:sz w:val="20"/>
                <w:szCs w:val="20"/>
              </w:rPr>
            </w:pPr>
            <w:r w:rsidRPr="00AB19E9">
              <w:rPr>
                <w:rFonts w:ascii="Times New Roman" w:eastAsia="Times New Roman" w:hAnsi="Times New Roman"/>
                <w:b w:val="0"/>
                <w:bCs w:val="0"/>
                <w:color w:val="7B7B7B"/>
                <w:sz w:val="20"/>
                <w:szCs w:val="20"/>
              </w:rPr>
              <w:t>Teléfonos entregados</w:t>
            </w:r>
          </w:p>
        </w:tc>
      </w:tr>
      <w:tr w:rsidR="00D97228" w:rsidRPr="00AB19E9" w14:paraId="74AD3279"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3ECACB38"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w:t>
            </w:r>
          </w:p>
        </w:tc>
        <w:tc>
          <w:tcPr>
            <w:tcW w:w="2525" w:type="dxa"/>
            <w:noWrap/>
            <w:vAlign w:val="center"/>
            <w:hideMark/>
          </w:tcPr>
          <w:p w14:paraId="04E2FC10"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La Victoria</w:t>
            </w:r>
          </w:p>
        </w:tc>
        <w:tc>
          <w:tcPr>
            <w:tcW w:w="1557" w:type="dxa"/>
            <w:noWrap/>
            <w:vAlign w:val="center"/>
            <w:hideMark/>
          </w:tcPr>
          <w:p w14:paraId="12ECA7B0"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7,819</w:t>
            </w:r>
          </w:p>
        </w:tc>
        <w:tc>
          <w:tcPr>
            <w:tcW w:w="1987" w:type="dxa"/>
            <w:noWrap/>
            <w:vAlign w:val="center"/>
            <w:hideMark/>
          </w:tcPr>
          <w:p w14:paraId="1BE9D56B"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176</w:t>
            </w:r>
          </w:p>
        </w:tc>
      </w:tr>
      <w:tr w:rsidR="00D97228" w:rsidRPr="00AB19E9" w14:paraId="4F513004"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33764C89"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2</w:t>
            </w:r>
          </w:p>
        </w:tc>
        <w:tc>
          <w:tcPr>
            <w:tcW w:w="2525" w:type="dxa"/>
            <w:noWrap/>
            <w:vAlign w:val="center"/>
            <w:hideMark/>
          </w:tcPr>
          <w:p w14:paraId="5C62F1EB"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Operaciones Especiales</w:t>
            </w:r>
          </w:p>
        </w:tc>
        <w:tc>
          <w:tcPr>
            <w:tcW w:w="1557" w:type="dxa"/>
            <w:noWrap/>
            <w:vAlign w:val="center"/>
            <w:hideMark/>
          </w:tcPr>
          <w:p w14:paraId="5AE7AF84"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121</w:t>
            </w:r>
          </w:p>
        </w:tc>
        <w:tc>
          <w:tcPr>
            <w:tcW w:w="1987" w:type="dxa"/>
            <w:noWrap/>
            <w:vAlign w:val="center"/>
            <w:hideMark/>
          </w:tcPr>
          <w:p w14:paraId="0545516B"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3</w:t>
            </w:r>
          </w:p>
        </w:tc>
      </w:tr>
      <w:tr w:rsidR="00D97228" w:rsidRPr="00AB19E9" w14:paraId="21778EBA"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78ABE17E"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3</w:t>
            </w:r>
          </w:p>
        </w:tc>
        <w:tc>
          <w:tcPr>
            <w:tcW w:w="2525" w:type="dxa"/>
            <w:noWrap/>
            <w:vAlign w:val="center"/>
            <w:hideMark/>
          </w:tcPr>
          <w:p w14:paraId="74F68905"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El Seíbo</w:t>
            </w:r>
          </w:p>
        </w:tc>
        <w:tc>
          <w:tcPr>
            <w:tcW w:w="1557" w:type="dxa"/>
            <w:noWrap/>
            <w:vAlign w:val="center"/>
            <w:hideMark/>
          </w:tcPr>
          <w:p w14:paraId="30F37489"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974</w:t>
            </w:r>
          </w:p>
        </w:tc>
        <w:tc>
          <w:tcPr>
            <w:tcW w:w="1987" w:type="dxa"/>
            <w:noWrap/>
            <w:vAlign w:val="center"/>
            <w:hideMark/>
          </w:tcPr>
          <w:p w14:paraId="06CA7F05"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19</w:t>
            </w:r>
          </w:p>
        </w:tc>
      </w:tr>
      <w:tr w:rsidR="00D97228" w:rsidRPr="00AB19E9" w14:paraId="50853F2F"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02AB39FC"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4</w:t>
            </w:r>
          </w:p>
        </w:tc>
        <w:tc>
          <w:tcPr>
            <w:tcW w:w="2525" w:type="dxa"/>
            <w:noWrap/>
            <w:vAlign w:val="center"/>
            <w:hideMark/>
          </w:tcPr>
          <w:p w14:paraId="7DDC25CD"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Baní Hombres</w:t>
            </w:r>
          </w:p>
        </w:tc>
        <w:tc>
          <w:tcPr>
            <w:tcW w:w="1557" w:type="dxa"/>
            <w:noWrap/>
            <w:vAlign w:val="center"/>
            <w:hideMark/>
          </w:tcPr>
          <w:p w14:paraId="01A31E98"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829</w:t>
            </w:r>
          </w:p>
        </w:tc>
        <w:tc>
          <w:tcPr>
            <w:tcW w:w="1987" w:type="dxa"/>
            <w:noWrap/>
            <w:vAlign w:val="center"/>
            <w:hideMark/>
          </w:tcPr>
          <w:p w14:paraId="69D94DA9"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17</w:t>
            </w:r>
          </w:p>
        </w:tc>
      </w:tr>
      <w:tr w:rsidR="00D97228" w:rsidRPr="00AB19E9" w14:paraId="0CA240DC"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22D5DDDF"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lastRenderedPageBreak/>
              <w:t>5</w:t>
            </w:r>
          </w:p>
        </w:tc>
        <w:tc>
          <w:tcPr>
            <w:tcW w:w="2525" w:type="dxa"/>
            <w:noWrap/>
            <w:vAlign w:val="center"/>
            <w:hideMark/>
          </w:tcPr>
          <w:p w14:paraId="01AD67CB"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19 de Azua</w:t>
            </w:r>
          </w:p>
        </w:tc>
        <w:tc>
          <w:tcPr>
            <w:tcW w:w="1557" w:type="dxa"/>
            <w:noWrap/>
            <w:vAlign w:val="center"/>
            <w:hideMark/>
          </w:tcPr>
          <w:p w14:paraId="74737790"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249</w:t>
            </w:r>
          </w:p>
        </w:tc>
        <w:tc>
          <w:tcPr>
            <w:tcW w:w="1987" w:type="dxa"/>
            <w:noWrap/>
            <w:vAlign w:val="center"/>
            <w:hideMark/>
          </w:tcPr>
          <w:p w14:paraId="0CBEBE96"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8</w:t>
            </w:r>
          </w:p>
        </w:tc>
      </w:tr>
      <w:tr w:rsidR="00D97228" w:rsidRPr="00AB19E9" w14:paraId="1CF52595"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479EEC85"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6</w:t>
            </w:r>
          </w:p>
        </w:tc>
        <w:tc>
          <w:tcPr>
            <w:tcW w:w="2525" w:type="dxa"/>
            <w:noWrap/>
            <w:vAlign w:val="center"/>
            <w:hideMark/>
          </w:tcPr>
          <w:p w14:paraId="36E497CA"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KM 15 de Azua</w:t>
            </w:r>
          </w:p>
        </w:tc>
        <w:tc>
          <w:tcPr>
            <w:tcW w:w="1557" w:type="dxa"/>
            <w:noWrap/>
            <w:vAlign w:val="center"/>
            <w:hideMark/>
          </w:tcPr>
          <w:p w14:paraId="7A9FE251"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409</w:t>
            </w:r>
          </w:p>
        </w:tc>
        <w:tc>
          <w:tcPr>
            <w:tcW w:w="1987" w:type="dxa"/>
            <w:noWrap/>
            <w:vAlign w:val="center"/>
            <w:hideMark/>
          </w:tcPr>
          <w:p w14:paraId="62BA37A2"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8</w:t>
            </w:r>
          </w:p>
        </w:tc>
      </w:tr>
      <w:tr w:rsidR="00D97228" w:rsidRPr="00AB19E9" w14:paraId="44A52A85"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03AF95E8"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7</w:t>
            </w:r>
          </w:p>
        </w:tc>
        <w:tc>
          <w:tcPr>
            <w:tcW w:w="2525" w:type="dxa"/>
            <w:noWrap/>
            <w:vAlign w:val="center"/>
            <w:hideMark/>
          </w:tcPr>
          <w:p w14:paraId="0216916B"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San Juan de la Maguana</w:t>
            </w:r>
          </w:p>
        </w:tc>
        <w:tc>
          <w:tcPr>
            <w:tcW w:w="1557" w:type="dxa"/>
            <w:noWrap/>
            <w:vAlign w:val="center"/>
            <w:hideMark/>
          </w:tcPr>
          <w:p w14:paraId="36D568D3"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651</w:t>
            </w:r>
          </w:p>
        </w:tc>
        <w:tc>
          <w:tcPr>
            <w:tcW w:w="1987" w:type="dxa"/>
            <w:noWrap/>
            <w:vAlign w:val="center"/>
            <w:hideMark/>
          </w:tcPr>
          <w:p w14:paraId="34232DEA"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13</w:t>
            </w:r>
          </w:p>
        </w:tc>
      </w:tr>
      <w:tr w:rsidR="00D97228" w:rsidRPr="00AB19E9" w14:paraId="67A8D606"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0F5D1938"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8</w:t>
            </w:r>
          </w:p>
        </w:tc>
        <w:tc>
          <w:tcPr>
            <w:tcW w:w="2525" w:type="dxa"/>
            <w:noWrap/>
            <w:vAlign w:val="center"/>
            <w:hideMark/>
          </w:tcPr>
          <w:p w14:paraId="019D3836"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Higüey Mujeres</w:t>
            </w:r>
          </w:p>
        </w:tc>
        <w:tc>
          <w:tcPr>
            <w:tcW w:w="1557" w:type="dxa"/>
            <w:noWrap/>
            <w:vAlign w:val="center"/>
            <w:hideMark/>
          </w:tcPr>
          <w:p w14:paraId="0782324F"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73</w:t>
            </w:r>
          </w:p>
        </w:tc>
        <w:tc>
          <w:tcPr>
            <w:tcW w:w="1987" w:type="dxa"/>
            <w:noWrap/>
            <w:vAlign w:val="center"/>
            <w:hideMark/>
          </w:tcPr>
          <w:p w14:paraId="28D0A724"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w:t>
            </w:r>
          </w:p>
        </w:tc>
      </w:tr>
      <w:tr w:rsidR="00D97228" w:rsidRPr="00AB19E9" w14:paraId="34D6DC28"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53278061"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9</w:t>
            </w:r>
          </w:p>
        </w:tc>
        <w:tc>
          <w:tcPr>
            <w:tcW w:w="2525" w:type="dxa"/>
            <w:noWrap/>
            <w:vAlign w:val="center"/>
            <w:hideMark/>
          </w:tcPr>
          <w:p w14:paraId="2D74E374"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Barahona</w:t>
            </w:r>
          </w:p>
        </w:tc>
        <w:tc>
          <w:tcPr>
            <w:tcW w:w="1557" w:type="dxa"/>
            <w:noWrap/>
            <w:vAlign w:val="center"/>
            <w:hideMark/>
          </w:tcPr>
          <w:p w14:paraId="7846A74A"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698</w:t>
            </w:r>
          </w:p>
        </w:tc>
        <w:tc>
          <w:tcPr>
            <w:tcW w:w="1987" w:type="dxa"/>
            <w:noWrap/>
            <w:vAlign w:val="center"/>
            <w:hideMark/>
          </w:tcPr>
          <w:p w14:paraId="498CAD08"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14</w:t>
            </w:r>
          </w:p>
        </w:tc>
      </w:tr>
      <w:tr w:rsidR="00D97228" w:rsidRPr="00AB19E9" w14:paraId="0CB776E2"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31C8B29D"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10</w:t>
            </w:r>
          </w:p>
        </w:tc>
        <w:tc>
          <w:tcPr>
            <w:tcW w:w="2525" w:type="dxa"/>
            <w:noWrap/>
            <w:vAlign w:val="center"/>
            <w:hideMark/>
          </w:tcPr>
          <w:p w14:paraId="7B7900D5"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Neiba</w:t>
            </w:r>
          </w:p>
        </w:tc>
        <w:tc>
          <w:tcPr>
            <w:tcW w:w="1557" w:type="dxa"/>
            <w:noWrap/>
            <w:vAlign w:val="center"/>
            <w:hideMark/>
          </w:tcPr>
          <w:p w14:paraId="6C21D660"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334</w:t>
            </w:r>
          </w:p>
        </w:tc>
        <w:tc>
          <w:tcPr>
            <w:tcW w:w="1987" w:type="dxa"/>
            <w:noWrap/>
            <w:vAlign w:val="center"/>
            <w:hideMark/>
          </w:tcPr>
          <w:p w14:paraId="692A0966"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7</w:t>
            </w:r>
          </w:p>
        </w:tc>
      </w:tr>
      <w:tr w:rsidR="00D97228" w:rsidRPr="00AB19E9" w14:paraId="1443FF31"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755873FF"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11</w:t>
            </w:r>
          </w:p>
        </w:tc>
        <w:tc>
          <w:tcPr>
            <w:tcW w:w="2525" w:type="dxa"/>
            <w:noWrap/>
            <w:vAlign w:val="center"/>
            <w:hideMark/>
          </w:tcPr>
          <w:p w14:paraId="5D66EACE"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Pedernales</w:t>
            </w:r>
          </w:p>
        </w:tc>
        <w:tc>
          <w:tcPr>
            <w:tcW w:w="1557" w:type="dxa"/>
            <w:noWrap/>
            <w:vAlign w:val="center"/>
            <w:hideMark/>
          </w:tcPr>
          <w:p w14:paraId="504AD3B3"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74</w:t>
            </w:r>
          </w:p>
        </w:tc>
        <w:tc>
          <w:tcPr>
            <w:tcW w:w="1987" w:type="dxa"/>
            <w:noWrap/>
            <w:vAlign w:val="center"/>
            <w:hideMark/>
          </w:tcPr>
          <w:p w14:paraId="61A86553"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w:t>
            </w:r>
          </w:p>
        </w:tc>
      </w:tr>
      <w:tr w:rsidR="00D97228" w:rsidRPr="00AB19E9" w14:paraId="79A07CE9"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0FA1ACB5"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12</w:t>
            </w:r>
          </w:p>
        </w:tc>
        <w:tc>
          <w:tcPr>
            <w:tcW w:w="2525" w:type="dxa"/>
            <w:noWrap/>
            <w:vAlign w:val="center"/>
            <w:hideMark/>
          </w:tcPr>
          <w:p w14:paraId="486B4E2E"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La Vega</w:t>
            </w:r>
          </w:p>
        </w:tc>
        <w:tc>
          <w:tcPr>
            <w:tcW w:w="1557" w:type="dxa"/>
            <w:noWrap/>
            <w:vAlign w:val="center"/>
            <w:hideMark/>
          </w:tcPr>
          <w:p w14:paraId="57A31DEA"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1,884</w:t>
            </w:r>
          </w:p>
        </w:tc>
        <w:tc>
          <w:tcPr>
            <w:tcW w:w="1987" w:type="dxa"/>
            <w:noWrap/>
            <w:vAlign w:val="center"/>
            <w:hideMark/>
          </w:tcPr>
          <w:p w14:paraId="27BF86BB"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42</w:t>
            </w:r>
          </w:p>
        </w:tc>
      </w:tr>
      <w:tr w:rsidR="00D97228" w:rsidRPr="00AB19E9" w14:paraId="631C1F90"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1CE4F3B4"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13</w:t>
            </w:r>
          </w:p>
        </w:tc>
        <w:tc>
          <w:tcPr>
            <w:tcW w:w="2525" w:type="dxa"/>
            <w:noWrap/>
            <w:vAlign w:val="center"/>
            <w:hideMark/>
          </w:tcPr>
          <w:p w14:paraId="1665FA03"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Cotuí</w:t>
            </w:r>
          </w:p>
        </w:tc>
        <w:tc>
          <w:tcPr>
            <w:tcW w:w="1557" w:type="dxa"/>
            <w:noWrap/>
            <w:vAlign w:val="center"/>
            <w:hideMark/>
          </w:tcPr>
          <w:p w14:paraId="613512B7"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781</w:t>
            </w:r>
          </w:p>
        </w:tc>
        <w:tc>
          <w:tcPr>
            <w:tcW w:w="1987" w:type="dxa"/>
            <w:noWrap/>
            <w:vAlign w:val="center"/>
            <w:hideMark/>
          </w:tcPr>
          <w:p w14:paraId="4C1BD736"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16</w:t>
            </w:r>
          </w:p>
        </w:tc>
      </w:tr>
      <w:tr w:rsidR="00D97228" w:rsidRPr="00AB19E9" w14:paraId="01DC0E78"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48F3B533"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14</w:t>
            </w:r>
          </w:p>
        </w:tc>
        <w:tc>
          <w:tcPr>
            <w:tcW w:w="2525" w:type="dxa"/>
            <w:noWrap/>
            <w:vAlign w:val="center"/>
            <w:hideMark/>
          </w:tcPr>
          <w:p w14:paraId="487B2FDB"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Salcedo Hombres</w:t>
            </w:r>
          </w:p>
        </w:tc>
        <w:tc>
          <w:tcPr>
            <w:tcW w:w="1557" w:type="dxa"/>
            <w:noWrap/>
            <w:vAlign w:val="center"/>
            <w:hideMark/>
          </w:tcPr>
          <w:p w14:paraId="38E7C597"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149</w:t>
            </w:r>
          </w:p>
        </w:tc>
        <w:tc>
          <w:tcPr>
            <w:tcW w:w="1987" w:type="dxa"/>
            <w:noWrap/>
            <w:vAlign w:val="center"/>
            <w:hideMark/>
          </w:tcPr>
          <w:p w14:paraId="2E941450"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3</w:t>
            </w:r>
          </w:p>
        </w:tc>
      </w:tr>
      <w:tr w:rsidR="00D97228" w:rsidRPr="00AB19E9" w14:paraId="76061AD2"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7223B70E"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15</w:t>
            </w:r>
          </w:p>
        </w:tc>
        <w:tc>
          <w:tcPr>
            <w:tcW w:w="2525" w:type="dxa"/>
            <w:noWrap/>
            <w:vAlign w:val="center"/>
            <w:hideMark/>
          </w:tcPr>
          <w:p w14:paraId="5F328D65"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Salcedo Mujeres</w:t>
            </w:r>
          </w:p>
        </w:tc>
        <w:tc>
          <w:tcPr>
            <w:tcW w:w="1557" w:type="dxa"/>
            <w:noWrap/>
            <w:vAlign w:val="center"/>
            <w:hideMark/>
          </w:tcPr>
          <w:p w14:paraId="31674F75"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9</w:t>
            </w:r>
          </w:p>
        </w:tc>
        <w:tc>
          <w:tcPr>
            <w:tcW w:w="1987" w:type="dxa"/>
            <w:noWrap/>
            <w:vAlign w:val="center"/>
            <w:hideMark/>
          </w:tcPr>
          <w:p w14:paraId="63600754"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w:t>
            </w:r>
          </w:p>
        </w:tc>
      </w:tr>
      <w:tr w:rsidR="00D97228" w:rsidRPr="00AB19E9" w14:paraId="46B4E15C"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633FED69"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16</w:t>
            </w:r>
          </w:p>
        </w:tc>
        <w:tc>
          <w:tcPr>
            <w:tcW w:w="2525" w:type="dxa"/>
            <w:noWrap/>
            <w:vAlign w:val="center"/>
            <w:hideMark/>
          </w:tcPr>
          <w:p w14:paraId="2683D08E"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Departamental San Francisco de Macorís</w:t>
            </w:r>
          </w:p>
        </w:tc>
        <w:tc>
          <w:tcPr>
            <w:tcW w:w="1557" w:type="dxa"/>
            <w:noWrap/>
            <w:vAlign w:val="center"/>
            <w:hideMark/>
          </w:tcPr>
          <w:p w14:paraId="29E49148"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408</w:t>
            </w:r>
          </w:p>
        </w:tc>
        <w:tc>
          <w:tcPr>
            <w:tcW w:w="1987" w:type="dxa"/>
            <w:noWrap/>
            <w:vAlign w:val="center"/>
            <w:hideMark/>
          </w:tcPr>
          <w:p w14:paraId="40A64BC0"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8</w:t>
            </w:r>
          </w:p>
        </w:tc>
      </w:tr>
      <w:tr w:rsidR="00D97228" w:rsidRPr="00AB19E9" w14:paraId="3EAE9656"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243673BF"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17</w:t>
            </w:r>
          </w:p>
        </w:tc>
        <w:tc>
          <w:tcPr>
            <w:tcW w:w="2525" w:type="dxa"/>
            <w:noWrap/>
            <w:vAlign w:val="center"/>
            <w:hideMark/>
          </w:tcPr>
          <w:p w14:paraId="58031A63"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Nagua Hombres</w:t>
            </w:r>
          </w:p>
        </w:tc>
        <w:tc>
          <w:tcPr>
            <w:tcW w:w="1557" w:type="dxa"/>
            <w:noWrap/>
            <w:vAlign w:val="center"/>
            <w:hideMark/>
          </w:tcPr>
          <w:p w14:paraId="0A18240E"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262</w:t>
            </w:r>
          </w:p>
        </w:tc>
        <w:tc>
          <w:tcPr>
            <w:tcW w:w="1987" w:type="dxa"/>
            <w:noWrap/>
            <w:vAlign w:val="center"/>
            <w:hideMark/>
          </w:tcPr>
          <w:p w14:paraId="5B2BE9A0"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5</w:t>
            </w:r>
          </w:p>
        </w:tc>
      </w:tr>
      <w:tr w:rsidR="00D97228" w:rsidRPr="00AB19E9" w14:paraId="512FC8FF"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4ACA3AB5"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18</w:t>
            </w:r>
          </w:p>
        </w:tc>
        <w:tc>
          <w:tcPr>
            <w:tcW w:w="2525" w:type="dxa"/>
            <w:noWrap/>
            <w:vAlign w:val="center"/>
            <w:hideMark/>
          </w:tcPr>
          <w:p w14:paraId="4B3B06F2"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Nagua Mujeres</w:t>
            </w:r>
          </w:p>
        </w:tc>
        <w:tc>
          <w:tcPr>
            <w:tcW w:w="1557" w:type="dxa"/>
            <w:noWrap/>
            <w:vAlign w:val="center"/>
            <w:hideMark/>
          </w:tcPr>
          <w:p w14:paraId="32865FE9"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18</w:t>
            </w:r>
          </w:p>
        </w:tc>
        <w:tc>
          <w:tcPr>
            <w:tcW w:w="1987" w:type="dxa"/>
            <w:noWrap/>
            <w:vAlign w:val="center"/>
            <w:hideMark/>
          </w:tcPr>
          <w:p w14:paraId="681A39FF"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w:t>
            </w:r>
          </w:p>
        </w:tc>
      </w:tr>
      <w:tr w:rsidR="00D97228" w:rsidRPr="00AB19E9" w14:paraId="194DA78E"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313EC4EA"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19</w:t>
            </w:r>
          </w:p>
        </w:tc>
        <w:tc>
          <w:tcPr>
            <w:tcW w:w="2525" w:type="dxa"/>
            <w:noWrap/>
            <w:vAlign w:val="center"/>
            <w:hideMark/>
          </w:tcPr>
          <w:p w14:paraId="50151C86"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Samaná Hombres</w:t>
            </w:r>
          </w:p>
        </w:tc>
        <w:tc>
          <w:tcPr>
            <w:tcW w:w="1557" w:type="dxa"/>
            <w:noWrap/>
            <w:vAlign w:val="center"/>
            <w:hideMark/>
          </w:tcPr>
          <w:p w14:paraId="54F42083"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238</w:t>
            </w:r>
          </w:p>
        </w:tc>
        <w:tc>
          <w:tcPr>
            <w:tcW w:w="1987" w:type="dxa"/>
            <w:noWrap/>
            <w:vAlign w:val="center"/>
            <w:hideMark/>
          </w:tcPr>
          <w:p w14:paraId="349027A5"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5</w:t>
            </w:r>
          </w:p>
        </w:tc>
      </w:tr>
      <w:tr w:rsidR="00D97228" w:rsidRPr="00AB19E9" w14:paraId="2A8B6F2A"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5321B86B"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20</w:t>
            </w:r>
          </w:p>
        </w:tc>
        <w:tc>
          <w:tcPr>
            <w:tcW w:w="2525" w:type="dxa"/>
            <w:noWrap/>
            <w:vAlign w:val="center"/>
            <w:hideMark/>
          </w:tcPr>
          <w:p w14:paraId="4FACC5CD"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Samaná Mujeres</w:t>
            </w:r>
          </w:p>
        </w:tc>
        <w:tc>
          <w:tcPr>
            <w:tcW w:w="1557" w:type="dxa"/>
            <w:noWrap/>
            <w:vAlign w:val="center"/>
            <w:hideMark/>
          </w:tcPr>
          <w:p w14:paraId="322D16A6"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18</w:t>
            </w:r>
          </w:p>
        </w:tc>
        <w:tc>
          <w:tcPr>
            <w:tcW w:w="1987" w:type="dxa"/>
            <w:noWrap/>
            <w:vAlign w:val="center"/>
            <w:hideMark/>
          </w:tcPr>
          <w:p w14:paraId="06CABB98"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w:t>
            </w:r>
          </w:p>
        </w:tc>
      </w:tr>
      <w:tr w:rsidR="00D97228" w:rsidRPr="00AB19E9" w14:paraId="50337AE9"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423479E5"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21</w:t>
            </w:r>
          </w:p>
        </w:tc>
        <w:tc>
          <w:tcPr>
            <w:tcW w:w="2525" w:type="dxa"/>
            <w:noWrap/>
            <w:vAlign w:val="center"/>
            <w:hideMark/>
          </w:tcPr>
          <w:p w14:paraId="723525A6"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Montecristi Hombres</w:t>
            </w:r>
          </w:p>
        </w:tc>
        <w:tc>
          <w:tcPr>
            <w:tcW w:w="1557" w:type="dxa"/>
            <w:noWrap/>
            <w:vAlign w:val="center"/>
            <w:hideMark/>
          </w:tcPr>
          <w:p w14:paraId="7BF23AE0"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238</w:t>
            </w:r>
          </w:p>
        </w:tc>
        <w:tc>
          <w:tcPr>
            <w:tcW w:w="1987" w:type="dxa"/>
            <w:noWrap/>
            <w:vAlign w:val="center"/>
            <w:hideMark/>
          </w:tcPr>
          <w:p w14:paraId="16C9A108"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5</w:t>
            </w:r>
          </w:p>
        </w:tc>
      </w:tr>
      <w:tr w:rsidR="00D97228" w:rsidRPr="00AB19E9" w14:paraId="15F4FF5B"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61FF0FAA"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22</w:t>
            </w:r>
          </w:p>
        </w:tc>
        <w:tc>
          <w:tcPr>
            <w:tcW w:w="2525" w:type="dxa"/>
            <w:noWrap/>
            <w:vAlign w:val="center"/>
            <w:hideMark/>
          </w:tcPr>
          <w:p w14:paraId="1108D07E"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Montecristi Mujeres</w:t>
            </w:r>
          </w:p>
        </w:tc>
        <w:tc>
          <w:tcPr>
            <w:tcW w:w="1557" w:type="dxa"/>
            <w:noWrap/>
            <w:vAlign w:val="center"/>
            <w:hideMark/>
          </w:tcPr>
          <w:p w14:paraId="1A331C2F"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26</w:t>
            </w:r>
          </w:p>
        </w:tc>
        <w:tc>
          <w:tcPr>
            <w:tcW w:w="1987" w:type="dxa"/>
            <w:noWrap/>
            <w:vAlign w:val="center"/>
            <w:hideMark/>
          </w:tcPr>
          <w:p w14:paraId="35CD0992"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w:t>
            </w:r>
          </w:p>
        </w:tc>
      </w:tr>
      <w:tr w:rsidR="00D97228" w:rsidRPr="00AB19E9" w14:paraId="0AC513BF"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hideMark/>
          </w:tcPr>
          <w:p w14:paraId="72F50D50"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23</w:t>
            </w:r>
          </w:p>
        </w:tc>
        <w:tc>
          <w:tcPr>
            <w:tcW w:w="2525" w:type="dxa"/>
            <w:noWrap/>
            <w:vAlign w:val="center"/>
            <w:hideMark/>
          </w:tcPr>
          <w:p w14:paraId="3E0CAC4D"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Santiago Rodríguez</w:t>
            </w:r>
          </w:p>
        </w:tc>
        <w:tc>
          <w:tcPr>
            <w:tcW w:w="1557" w:type="dxa"/>
            <w:noWrap/>
            <w:vAlign w:val="center"/>
            <w:hideMark/>
          </w:tcPr>
          <w:p w14:paraId="073AD1BB"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148</w:t>
            </w:r>
          </w:p>
        </w:tc>
        <w:tc>
          <w:tcPr>
            <w:tcW w:w="1987" w:type="dxa"/>
            <w:noWrap/>
            <w:vAlign w:val="center"/>
            <w:hideMark/>
          </w:tcPr>
          <w:p w14:paraId="768C988B"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3</w:t>
            </w:r>
          </w:p>
        </w:tc>
      </w:tr>
      <w:tr w:rsidR="00D97228" w:rsidRPr="00AB19E9" w14:paraId="3BF39372"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tcPr>
          <w:p w14:paraId="4593349E"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24</w:t>
            </w:r>
          </w:p>
        </w:tc>
        <w:tc>
          <w:tcPr>
            <w:tcW w:w="2525" w:type="dxa"/>
            <w:noWrap/>
            <w:vAlign w:val="center"/>
          </w:tcPr>
          <w:p w14:paraId="3B566E03"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Boca Chica</w:t>
            </w:r>
          </w:p>
        </w:tc>
        <w:tc>
          <w:tcPr>
            <w:tcW w:w="1557" w:type="dxa"/>
            <w:noWrap/>
            <w:vAlign w:val="center"/>
          </w:tcPr>
          <w:p w14:paraId="7DC7300B"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96</w:t>
            </w:r>
          </w:p>
        </w:tc>
        <w:tc>
          <w:tcPr>
            <w:tcW w:w="1987" w:type="dxa"/>
            <w:noWrap/>
            <w:vAlign w:val="center"/>
          </w:tcPr>
          <w:p w14:paraId="5D8B16B9"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3</w:t>
            </w:r>
          </w:p>
        </w:tc>
      </w:tr>
      <w:tr w:rsidR="00D97228" w:rsidRPr="00AB19E9" w14:paraId="6B4E6A1E" w14:textId="77777777" w:rsidTr="00AB19E9">
        <w:trPr>
          <w:trHeight w:val="390"/>
        </w:trPr>
        <w:tc>
          <w:tcPr>
            <w:cnfStyle w:val="001000000000" w:firstRow="0" w:lastRow="0" w:firstColumn="1" w:lastColumn="0" w:oddVBand="0" w:evenVBand="0" w:oddHBand="0" w:evenHBand="0" w:firstRowFirstColumn="0" w:firstRowLastColumn="0" w:lastRowFirstColumn="0" w:lastRowLastColumn="0"/>
            <w:tcW w:w="589" w:type="dxa"/>
            <w:noWrap/>
            <w:vAlign w:val="center"/>
          </w:tcPr>
          <w:p w14:paraId="0A6C46E5" w14:textId="77777777" w:rsidR="00D97228" w:rsidRPr="00AB19E9" w:rsidRDefault="00D97228" w:rsidP="00AB19E9">
            <w:pPr>
              <w:spacing w:after="0" w:line="240" w:lineRule="auto"/>
              <w:jc w:val="center"/>
              <w:rPr>
                <w:rFonts w:ascii="Times New Roman" w:hAnsi="Times New Roman"/>
                <w:b w:val="0"/>
                <w:bCs w:val="0"/>
                <w:color w:val="7B7B7B"/>
                <w:spacing w:val="1"/>
                <w:sz w:val="20"/>
                <w:szCs w:val="20"/>
              </w:rPr>
            </w:pPr>
            <w:r w:rsidRPr="00AB19E9">
              <w:rPr>
                <w:rFonts w:ascii="Times New Roman" w:hAnsi="Times New Roman"/>
                <w:b w:val="0"/>
                <w:bCs w:val="0"/>
                <w:color w:val="7B7B7B"/>
                <w:spacing w:val="1"/>
                <w:sz w:val="20"/>
                <w:szCs w:val="20"/>
              </w:rPr>
              <w:t>25</w:t>
            </w:r>
          </w:p>
        </w:tc>
        <w:tc>
          <w:tcPr>
            <w:tcW w:w="2525" w:type="dxa"/>
            <w:noWrap/>
            <w:vAlign w:val="center"/>
          </w:tcPr>
          <w:p w14:paraId="76E887CB" w14:textId="77777777" w:rsidR="00D97228" w:rsidRPr="00AB19E9" w:rsidRDefault="00D97228" w:rsidP="00AB19E9">
            <w:pPr>
              <w:spacing w:after="0" w:line="240" w:lineRule="auto"/>
              <w:ind w:firstLineChars="100" w:firstLine="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Batey Bienvenido</w:t>
            </w:r>
          </w:p>
        </w:tc>
        <w:tc>
          <w:tcPr>
            <w:tcW w:w="1557" w:type="dxa"/>
            <w:noWrap/>
            <w:vAlign w:val="center"/>
          </w:tcPr>
          <w:p w14:paraId="51AE7753"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298</w:t>
            </w:r>
          </w:p>
        </w:tc>
        <w:tc>
          <w:tcPr>
            <w:tcW w:w="1987" w:type="dxa"/>
            <w:noWrap/>
            <w:vAlign w:val="center"/>
          </w:tcPr>
          <w:p w14:paraId="2D24794E"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3</w:t>
            </w:r>
          </w:p>
        </w:tc>
      </w:tr>
      <w:tr w:rsidR="00D97228" w:rsidRPr="00AB19E9" w14:paraId="430F9D28" w14:textId="77777777" w:rsidTr="002A4C14">
        <w:trPr>
          <w:trHeight w:val="390"/>
        </w:trPr>
        <w:tc>
          <w:tcPr>
            <w:cnfStyle w:val="001000000000" w:firstRow="0" w:lastRow="0" w:firstColumn="1" w:lastColumn="0" w:oddVBand="0" w:evenVBand="0" w:oddHBand="0" w:evenHBand="0" w:firstRowFirstColumn="0" w:firstRowLastColumn="0" w:lastRowFirstColumn="0" w:lastRowLastColumn="0"/>
            <w:tcW w:w="589" w:type="dxa"/>
            <w:tcBorders>
              <w:left w:val="nil"/>
              <w:bottom w:val="nil"/>
            </w:tcBorders>
            <w:noWrap/>
            <w:hideMark/>
          </w:tcPr>
          <w:p w14:paraId="3A49F75C" w14:textId="77777777" w:rsidR="00D97228" w:rsidRPr="00AB19E9" w:rsidRDefault="00D97228" w:rsidP="006C7FE9">
            <w:pPr>
              <w:spacing w:after="0" w:line="240" w:lineRule="auto"/>
              <w:jc w:val="center"/>
              <w:rPr>
                <w:rFonts w:ascii="Times New Roman" w:hAnsi="Times New Roman"/>
                <w:b w:val="0"/>
                <w:bCs w:val="0"/>
                <w:color w:val="7B7B7B"/>
                <w:spacing w:val="1"/>
                <w:sz w:val="20"/>
                <w:szCs w:val="20"/>
              </w:rPr>
            </w:pPr>
          </w:p>
        </w:tc>
        <w:tc>
          <w:tcPr>
            <w:tcW w:w="2525" w:type="dxa"/>
            <w:noWrap/>
            <w:vAlign w:val="center"/>
            <w:hideMark/>
          </w:tcPr>
          <w:p w14:paraId="42A36501" w14:textId="77777777" w:rsidR="00D97228" w:rsidRPr="00AB19E9" w:rsidRDefault="00D97228" w:rsidP="00AB19E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Totales</w:t>
            </w:r>
          </w:p>
        </w:tc>
        <w:tc>
          <w:tcPr>
            <w:tcW w:w="1557" w:type="dxa"/>
            <w:noWrap/>
            <w:vAlign w:val="center"/>
            <w:hideMark/>
          </w:tcPr>
          <w:p w14:paraId="1166B660"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16,804</w:t>
            </w:r>
          </w:p>
        </w:tc>
        <w:tc>
          <w:tcPr>
            <w:tcW w:w="1987" w:type="dxa"/>
            <w:noWrap/>
            <w:vAlign w:val="center"/>
            <w:hideMark/>
          </w:tcPr>
          <w:p w14:paraId="2C6F40A4" w14:textId="77777777" w:rsidR="00D97228" w:rsidRPr="00AB19E9" w:rsidRDefault="00D97228" w:rsidP="00AB1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AB19E9">
              <w:rPr>
                <w:rFonts w:ascii="Times New Roman" w:hAnsi="Times New Roman"/>
                <w:color w:val="7B7B7B"/>
                <w:spacing w:val="1"/>
                <w:sz w:val="20"/>
                <w:szCs w:val="20"/>
              </w:rPr>
              <w:t>370</w:t>
            </w:r>
          </w:p>
        </w:tc>
      </w:tr>
    </w:tbl>
    <w:p w14:paraId="490CEF9B" w14:textId="77777777" w:rsidR="00D97228" w:rsidRPr="00AB19E9" w:rsidRDefault="00D97228" w:rsidP="00D97228">
      <w:pPr>
        <w:pStyle w:val="Prrafodelista"/>
        <w:spacing w:after="0" w:line="360" w:lineRule="auto"/>
        <w:ind w:left="420"/>
        <w:rPr>
          <w:rFonts w:ascii="Times New Roman" w:eastAsia="Calibri" w:hAnsi="Times New Roman" w:cs="Times New Roman"/>
          <w:color w:val="7B7B7B"/>
          <w:spacing w:val="1"/>
          <w:sz w:val="20"/>
          <w:szCs w:val="20"/>
        </w:rPr>
      </w:pPr>
    </w:p>
    <w:p w14:paraId="1050F29D" w14:textId="77777777" w:rsidR="00D97228" w:rsidRPr="00AB19E9" w:rsidRDefault="00D97228" w:rsidP="00D97228">
      <w:pPr>
        <w:pStyle w:val="Prrafodelista"/>
        <w:spacing w:after="0" w:line="360" w:lineRule="auto"/>
        <w:ind w:left="420"/>
        <w:rPr>
          <w:rFonts w:ascii="Times New Roman" w:eastAsia="Calibri" w:hAnsi="Times New Roman" w:cs="Times New Roman"/>
          <w:color w:val="7B7B7B"/>
          <w:spacing w:val="1"/>
          <w:sz w:val="20"/>
          <w:szCs w:val="20"/>
        </w:rPr>
      </w:pPr>
    </w:p>
    <w:p w14:paraId="03276D87"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5BFFE14F"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74214E9B"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67E3B6D1"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50438111"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4F3D5A9F"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51D297A0"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15F8ECB3"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52D8F82B"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63030811"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53F1C517"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305AFC06"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74581D8F"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411C978F"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1BB66AF2"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425CA9EB"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7ABB214E"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3E02C15E"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23BDBAFC"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6A9E1C2F" w14:textId="77777777" w:rsidR="00D97228" w:rsidRPr="00AB19E9" w:rsidRDefault="00D97228" w:rsidP="00721FAE">
      <w:pPr>
        <w:pStyle w:val="Prrafodelista"/>
        <w:spacing w:after="0" w:line="360" w:lineRule="auto"/>
        <w:ind w:left="426"/>
        <w:jc w:val="both"/>
        <w:rPr>
          <w:rFonts w:ascii="Times New Roman" w:eastAsia="Calibri" w:hAnsi="Times New Roman" w:cs="Times New Roman"/>
          <w:color w:val="7B7B7B"/>
          <w:spacing w:val="1"/>
          <w:sz w:val="20"/>
          <w:szCs w:val="20"/>
        </w:rPr>
      </w:pPr>
    </w:p>
    <w:p w14:paraId="610626B2" w14:textId="77777777" w:rsidR="00D97228" w:rsidRDefault="00D97228" w:rsidP="00721FAE">
      <w:pPr>
        <w:pStyle w:val="Prrafodelista"/>
        <w:spacing w:after="0" w:line="360" w:lineRule="auto"/>
        <w:ind w:left="426"/>
        <w:jc w:val="both"/>
        <w:rPr>
          <w:rFonts w:ascii="Times New Roman" w:eastAsia="Calibri" w:hAnsi="Times New Roman" w:cs="Times New Roman"/>
          <w:color w:val="7B7B7B"/>
          <w:spacing w:val="1"/>
          <w:sz w:val="24"/>
          <w:szCs w:val="24"/>
        </w:rPr>
      </w:pPr>
    </w:p>
    <w:p w14:paraId="31353765" w14:textId="77777777" w:rsidR="00D97228" w:rsidRDefault="00D97228" w:rsidP="00721FAE">
      <w:pPr>
        <w:pStyle w:val="Prrafodelista"/>
        <w:spacing w:after="0" w:line="360" w:lineRule="auto"/>
        <w:ind w:left="426"/>
        <w:jc w:val="both"/>
        <w:rPr>
          <w:rFonts w:ascii="Times New Roman" w:eastAsia="Calibri" w:hAnsi="Times New Roman" w:cs="Times New Roman"/>
          <w:color w:val="7B7B7B"/>
          <w:spacing w:val="1"/>
          <w:sz w:val="24"/>
          <w:szCs w:val="24"/>
        </w:rPr>
      </w:pPr>
    </w:p>
    <w:p w14:paraId="454C13BB" w14:textId="7D70CDC0" w:rsidR="00D97228" w:rsidRDefault="00D97228" w:rsidP="00721FAE">
      <w:pPr>
        <w:pStyle w:val="Prrafodelista"/>
        <w:spacing w:after="0" w:line="360" w:lineRule="auto"/>
        <w:ind w:left="426"/>
        <w:jc w:val="both"/>
        <w:rPr>
          <w:rFonts w:ascii="Times New Roman" w:eastAsia="Calibri" w:hAnsi="Times New Roman" w:cs="Times New Roman"/>
          <w:color w:val="7B7B7B"/>
          <w:spacing w:val="1"/>
          <w:sz w:val="24"/>
          <w:szCs w:val="24"/>
        </w:rPr>
      </w:pPr>
    </w:p>
    <w:p w14:paraId="6B9232D0" w14:textId="09DB0E21" w:rsidR="00AB19E9" w:rsidRDefault="00AB19E9" w:rsidP="00721FAE">
      <w:pPr>
        <w:pStyle w:val="Prrafodelista"/>
        <w:spacing w:after="0" w:line="360" w:lineRule="auto"/>
        <w:ind w:left="426"/>
        <w:jc w:val="both"/>
        <w:rPr>
          <w:rFonts w:ascii="Times New Roman" w:eastAsia="Calibri" w:hAnsi="Times New Roman" w:cs="Times New Roman"/>
          <w:color w:val="7B7B7B"/>
          <w:spacing w:val="1"/>
          <w:sz w:val="24"/>
          <w:szCs w:val="24"/>
        </w:rPr>
      </w:pPr>
    </w:p>
    <w:p w14:paraId="33B9B5D8" w14:textId="7681FF99" w:rsidR="00D65935" w:rsidRDefault="00D65935" w:rsidP="00721FAE">
      <w:pPr>
        <w:pStyle w:val="Prrafodelista"/>
        <w:spacing w:after="0" w:line="360" w:lineRule="auto"/>
        <w:ind w:left="426"/>
        <w:jc w:val="both"/>
        <w:rPr>
          <w:rFonts w:ascii="Times New Roman" w:eastAsia="Calibri" w:hAnsi="Times New Roman" w:cs="Times New Roman"/>
          <w:color w:val="7B7B7B"/>
          <w:spacing w:val="1"/>
          <w:sz w:val="24"/>
          <w:szCs w:val="24"/>
        </w:rPr>
      </w:pPr>
    </w:p>
    <w:p w14:paraId="51A43463" w14:textId="3AF7318D" w:rsidR="003635D1" w:rsidRDefault="00721FAE" w:rsidP="00721FAE">
      <w:pPr>
        <w:pStyle w:val="Prrafodelista"/>
        <w:spacing w:after="0" w:line="360" w:lineRule="auto"/>
        <w:ind w:left="426"/>
        <w:jc w:val="both"/>
        <w:rPr>
          <w:rFonts w:ascii="Times New Roman" w:eastAsia="Calibri" w:hAnsi="Times New Roman" w:cs="Times New Roman"/>
          <w:color w:val="7B7B7B"/>
          <w:spacing w:val="1"/>
          <w:sz w:val="24"/>
          <w:szCs w:val="24"/>
        </w:rPr>
      </w:pPr>
      <w:r w:rsidRPr="00721FAE">
        <w:rPr>
          <w:rFonts w:ascii="Times New Roman" w:eastAsia="Calibri" w:hAnsi="Times New Roman" w:cs="Times New Roman"/>
          <w:color w:val="7B7B7B"/>
          <w:spacing w:val="1"/>
          <w:sz w:val="24"/>
          <w:szCs w:val="24"/>
        </w:rPr>
        <w:t>Con la finalidad de optimizar los procesos de gestión de sistema penitenciario, en el transcurso del primer semestre, el departamento de tecnología de la información (D-TIC), ha realizado mejoras oportunamente y eficiencia en el servicio tecnológico</w:t>
      </w:r>
      <w:r w:rsidR="003724A0">
        <w:rPr>
          <w:rFonts w:ascii="Times New Roman" w:eastAsia="Calibri" w:hAnsi="Times New Roman" w:cs="Times New Roman"/>
          <w:color w:val="7B7B7B"/>
          <w:spacing w:val="1"/>
          <w:sz w:val="24"/>
          <w:szCs w:val="24"/>
        </w:rPr>
        <w:t>.</w:t>
      </w:r>
    </w:p>
    <w:p w14:paraId="1A386FB1" w14:textId="77777777" w:rsidR="003724A0" w:rsidRDefault="003724A0" w:rsidP="006F6825">
      <w:pPr>
        <w:pStyle w:val="Prrafodelista"/>
        <w:spacing w:after="0" w:line="360" w:lineRule="auto"/>
        <w:ind w:left="426"/>
        <w:jc w:val="both"/>
        <w:rPr>
          <w:rFonts w:ascii="Times New Roman" w:eastAsia="Calibri" w:hAnsi="Times New Roman" w:cs="Times New Roman"/>
          <w:color w:val="7B7B7B"/>
          <w:spacing w:val="1"/>
          <w:sz w:val="24"/>
          <w:szCs w:val="24"/>
        </w:rPr>
      </w:pPr>
    </w:p>
    <w:p w14:paraId="237A94EE" w14:textId="62596304" w:rsidR="0060611A" w:rsidRDefault="006F6825" w:rsidP="006F6825">
      <w:pPr>
        <w:pStyle w:val="Prrafodelista"/>
        <w:spacing w:after="0" w:line="360" w:lineRule="auto"/>
        <w:ind w:left="426"/>
        <w:jc w:val="both"/>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lastRenderedPageBreak/>
        <w:t>Con la finalidad de garantizar la comunicación con el exterior, de las personas privadas de libertad, se i</w:t>
      </w:r>
      <w:r w:rsidRPr="006F6825">
        <w:rPr>
          <w:rFonts w:ascii="Times New Roman" w:eastAsia="Calibri" w:hAnsi="Times New Roman" w:cs="Times New Roman"/>
          <w:color w:val="7B7B7B"/>
          <w:spacing w:val="1"/>
          <w:sz w:val="24"/>
          <w:szCs w:val="24"/>
        </w:rPr>
        <w:t>nstaló una central telefónica para comuniagencias en el CCR-2 Najayo Mujeres</w:t>
      </w:r>
      <w:r w:rsidR="00122010">
        <w:rPr>
          <w:rFonts w:ascii="Times New Roman" w:eastAsia="Calibri" w:hAnsi="Times New Roman" w:cs="Times New Roman"/>
          <w:color w:val="7B7B7B"/>
          <w:spacing w:val="1"/>
          <w:sz w:val="24"/>
          <w:szCs w:val="24"/>
        </w:rPr>
        <w:t>, de igual modo, una línea de internet para el acceso a la educación. En este mismo sentido se realizó un levantamiento para la instalación de comuniagencias en l CCR-17 Najayo Hombres</w:t>
      </w:r>
      <w:r>
        <w:rPr>
          <w:rFonts w:ascii="Times New Roman" w:eastAsia="Calibri" w:hAnsi="Times New Roman" w:cs="Times New Roman"/>
          <w:color w:val="7B7B7B"/>
          <w:spacing w:val="1"/>
          <w:sz w:val="24"/>
          <w:szCs w:val="24"/>
        </w:rPr>
        <w:t>.</w:t>
      </w:r>
      <w:r w:rsidR="00122010">
        <w:rPr>
          <w:rFonts w:ascii="Times New Roman" w:eastAsia="Calibri" w:hAnsi="Times New Roman" w:cs="Times New Roman"/>
          <w:color w:val="7B7B7B"/>
          <w:spacing w:val="1"/>
          <w:sz w:val="24"/>
          <w:szCs w:val="24"/>
        </w:rPr>
        <w:t xml:space="preserve"> </w:t>
      </w:r>
    </w:p>
    <w:p w14:paraId="30B03592" w14:textId="77777777" w:rsidR="006F6825" w:rsidRDefault="006F6825" w:rsidP="006F6825">
      <w:pPr>
        <w:pStyle w:val="Prrafodelista"/>
        <w:spacing w:after="0" w:line="360" w:lineRule="auto"/>
        <w:ind w:left="426"/>
        <w:jc w:val="both"/>
        <w:rPr>
          <w:rFonts w:ascii="Times New Roman" w:eastAsia="Calibri" w:hAnsi="Times New Roman" w:cs="Times New Roman"/>
          <w:color w:val="7B7B7B"/>
          <w:spacing w:val="1"/>
          <w:sz w:val="24"/>
          <w:szCs w:val="24"/>
        </w:rPr>
      </w:pPr>
    </w:p>
    <w:p w14:paraId="7303E3F9" w14:textId="77777777" w:rsidR="006F6825" w:rsidRPr="006F6825" w:rsidRDefault="006F6825" w:rsidP="006F6825">
      <w:pPr>
        <w:pStyle w:val="Prrafodelista"/>
        <w:spacing w:after="0" w:line="360" w:lineRule="auto"/>
        <w:ind w:left="426"/>
        <w:jc w:val="both"/>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 xml:space="preserve">Cumpliendo con los protocolos </w:t>
      </w:r>
      <w:r w:rsidR="009E7EA1">
        <w:rPr>
          <w:rFonts w:ascii="Times New Roman" w:eastAsia="Calibri" w:hAnsi="Times New Roman" w:cs="Times New Roman"/>
          <w:color w:val="7B7B7B"/>
          <w:spacing w:val="1"/>
          <w:sz w:val="24"/>
          <w:szCs w:val="24"/>
        </w:rPr>
        <w:t>de calidad y seguridad se h</w:t>
      </w:r>
      <w:r>
        <w:rPr>
          <w:rFonts w:ascii="Times New Roman" w:eastAsia="Calibri" w:hAnsi="Times New Roman" w:cs="Times New Roman"/>
          <w:color w:val="7B7B7B"/>
          <w:spacing w:val="1"/>
          <w:sz w:val="24"/>
          <w:szCs w:val="24"/>
        </w:rPr>
        <w:t>abilita</w:t>
      </w:r>
      <w:r w:rsidR="009E7EA1">
        <w:rPr>
          <w:rFonts w:ascii="Times New Roman" w:eastAsia="Calibri" w:hAnsi="Times New Roman" w:cs="Times New Roman"/>
          <w:color w:val="7B7B7B"/>
          <w:spacing w:val="1"/>
          <w:sz w:val="24"/>
          <w:szCs w:val="24"/>
        </w:rPr>
        <w:t>ron</w:t>
      </w:r>
      <w:r>
        <w:rPr>
          <w:rFonts w:ascii="Times New Roman" w:eastAsia="Calibri" w:hAnsi="Times New Roman" w:cs="Times New Roman"/>
          <w:color w:val="7B7B7B"/>
          <w:spacing w:val="1"/>
          <w:sz w:val="24"/>
          <w:szCs w:val="24"/>
        </w:rPr>
        <w:t xml:space="preserve"> las plataformas </w:t>
      </w:r>
      <w:r w:rsidRPr="006F6825">
        <w:rPr>
          <w:rFonts w:ascii="Times New Roman" w:eastAsia="Calibri" w:hAnsi="Times New Roman" w:cs="Times New Roman"/>
          <w:color w:val="7B7B7B"/>
          <w:spacing w:val="1"/>
          <w:sz w:val="24"/>
          <w:szCs w:val="24"/>
        </w:rPr>
        <w:t xml:space="preserve">Microsoft </w:t>
      </w:r>
      <w:proofErr w:type="spellStart"/>
      <w:r w:rsidRPr="006F6825">
        <w:rPr>
          <w:rFonts w:ascii="Times New Roman" w:eastAsia="Calibri" w:hAnsi="Times New Roman" w:cs="Times New Roman"/>
          <w:color w:val="7B7B7B"/>
          <w:spacing w:val="1"/>
          <w:sz w:val="24"/>
          <w:szCs w:val="24"/>
        </w:rPr>
        <w:t>Teams</w:t>
      </w:r>
      <w:proofErr w:type="spellEnd"/>
      <w:r w:rsidRPr="006F6825">
        <w:rPr>
          <w:rFonts w:ascii="Times New Roman" w:eastAsia="Calibri" w:hAnsi="Times New Roman" w:cs="Times New Roman"/>
          <w:color w:val="7B7B7B"/>
          <w:spacing w:val="1"/>
          <w:sz w:val="24"/>
          <w:szCs w:val="24"/>
        </w:rPr>
        <w:t xml:space="preserve"> y Zoom en el CCR-11 San Pedro de Macorís</w:t>
      </w:r>
      <w:r>
        <w:rPr>
          <w:rFonts w:ascii="Times New Roman" w:eastAsia="Calibri" w:hAnsi="Times New Roman" w:cs="Times New Roman"/>
          <w:color w:val="7B7B7B"/>
          <w:spacing w:val="1"/>
          <w:sz w:val="24"/>
          <w:szCs w:val="24"/>
        </w:rPr>
        <w:t xml:space="preserve"> para la realización de las audiencias judiciales, que lo ameriten.</w:t>
      </w:r>
    </w:p>
    <w:p w14:paraId="774DC1A9" w14:textId="77777777" w:rsidR="006F6825" w:rsidRDefault="006F6825" w:rsidP="006F6825">
      <w:pPr>
        <w:pStyle w:val="Prrafodelista"/>
        <w:spacing w:after="0" w:line="360" w:lineRule="auto"/>
        <w:ind w:left="426"/>
        <w:jc w:val="both"/>
        <w:rPr>
          <w:rFonts w:ascii="Times New Roman" w:eastAsia="Calibri" w:hAnsi="Times New Roman" w:cs="Times New Roman"/>
          <w:color w:val="7B7B7B"/>
          <w:spacing w:val="1"/>
          <w:sz w:val="24"/>
          <w:szCs w:val="24"/>
        </w:rPr>
      </w:pPr>
    </w:p>
    <w:p w14:paraId="7D0B7A7C" w14:textId="77777777" w:rsidR="006F6825" w:rsidRDefault="006F6825" w:rsidP="006F6825">
      <w:pPr>
        <w:pStyle w:val="Prrafodelista"/>
        <w:spacing w:after="0" w:line="360" w:lineRule="auto"/>
        <w:ind w:left="426"/>
        <w:jc w:val="both"/>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Mejora en la comunicación del personal penitenciario con la entrega de nuevos equipos de comunicación (Flotas).</w:t>
      </w:r>
    </w:p>
    <w:p w14:paraId="3C66DE42" w14:textId="77777777" w:rsidR="006F6825" w:rsidRDefault="006F6825" w:rsidP="006F6825">
      <w:pPr>
        <w:pStyle w:val="Prrafodelista"/>
        <w:spacing w:after="0" w:line="360" w:lineRule="auto"/>
        <w:ind w:left="426"/>
        <w:jc w:val="both"/>
        <w:rPr>
          <w:rFonts w:ascii="Times New Roman" w:eastAsia="Calibri" w:hAnsi="Times New Roman" w:cs="Times New Roman"/>
          <w:color w:val="7B7B7B"/>
          <w:spacing w:val="1"/>
          <w:sz w:val="24"/>
          <w:szCs w:val="24"/>
        </w:rPr>
      </w:pPr>
    </w:p>
    <w:p w14:paraId="51696384" w14:textId="77777777" w:rsidR="009D56BD" w:rsidRPr="00C74789" w:rsidRDefault="009D56BD">
      <w:pPr>
        <w:pStyle w:val="Prrafodelista"/>
        <w:numPr>
          <w:ilvl w:val="1"/>
          <w:numId w:val="19"/>
        </w:numPr>
        <w:spacing w:after="0" w:line="360" w:lineRule="auto"/>
        <w:ind w:left="426" w:hanging="426"/>
        <w:jc w:val="both"/>
        <w:outlineLvl w:val="1"/>
        <w:rPr>
          <w:rFonts w:ascii="Times New Roman" w:eastAsia="Calibri" w:hAnsi="Times New Roman" w:cs="Times New Roman"/>
          <w:color w:val="7B7B7B"/>
          <w:spacing w:val="1"/>
          <w:sz w:val="28"/>
          <w:szCs w:val="24"/>
        </w:rPr>
      </w:pPr>
      <w:bookmarkStart w:id="22" w:name="_Toc122354586"/>
      <w:r w:rsidRPr="00C74789">
        <w:rPr>
          <w:rFonts w:ascii="Times New Roman" w:eastAsia="Calibri" w:hAnsi="Times New Roman" w:cs="Times New Roman"/>
          <w:color w:val="7B7B7B"/>
          <w:spacing w:val="1"/>
          <w:sz w:val="28"/>
          <w:szCs w:val="24"/>
        </w:rPr>
        <w:t>Desempeño del Sistema de Planificación y Desarrollo Institucional</w:t>
      </w:r>
      <w:bookmarkEnd w:id="22"/>
    </w:p>
    <w:p w14:paraId="531B9B1D" w14:textId="77777777" w:rsidR="00A9669C" w:rsidRDefault="00A9669C" w:rsidP="00841801">
      <w:pPr>
        <w:pStyle w:val="Prrafodelista"/>
        <w:spacing w:after="0" w:line="360" w:lineRule="auto"/>
        <w:ind w:left="426"/>
        <w:jc w:val="both"/>
        <w:rPr>
          <w:rFonts w:ascii="Times New Roman" w:eastAsia="Calibri" w:hAnsi="Times New Roman" w:cs="Times New Roman"/>
          <w:color w:val="7B7B7B"/>
          <w:spacing w:val="1"/>
          <w:sz w:val="24"/>
          <w:szCs w:val="24"/>
        </w:rPr>
      </w:pPr>
      <w:r w:rsidRPr="00A9669C">
        <w:rPr>
          <w:rFonts w:ascii="Times New Roman" w:eastAsia="Calibri" w:hAnsi="Times New Roman" w:cs="Times New Roman"/>
          <w:color w:val="7B7B7B"/>
          <w:spacing w:val="1"/>
          <w:sz w:val="24"/>
          <w:szCs w:val="24"/>
        </w:rPr>
        <w:t>Acorde a lo establecido por la Ley 113-21</w:t>
      </w:r>
      <w:r w:rsidR="00D105DE">
        <w:rPr>
          <w:rFonts w:ascii="Times New Roman" w:eastAsia="Calibri" w:hAnsi="Times New Roman" w:cs="Times New Roman"/>
          <w:color w:val="7B7B7B"/>
          <w:spacing w:val="1"/>
          <w:sz w:val="24"/>
          <w:szCs w:val="24"/>
        </w:rPr>
        <w:t>, que regula el sistema penitenciario y correccional,</w:t>
      </w:r>
      <w:r w:rsidRPr="00A9669C">
        <w:rPr>
          <w:rFonts w:ascii="Times New Roman" w:eastAsia="Calibri" w:hAnsi="Times New Roman" w:cs="Times New Roman"/>
          <w:color w:val="7B7B7B"/>
          <w:spacing w:val="1"/>
          <w:sz w:val="24"/>
          <w:szCs w:val="24"/>
        </w:rPr>
        <w:t xml:space="preserve"> en su artículo 17 numeral 8, se elaboró </w:t>
      </w:r>
      <w:r>
        <w:rPr>
          <w:rFonts w:ascii="Times New Roman" w:eastAsia="Calibri" w:hAnsi="Times New Roman" w:cs="Times New Roman"/>
          <w:color w:val="7B7B7B"/>
          <w:spacing w:val="1"/>
          <w:sz w:val="24"/>
          <w:szCs w:val="24"/>
        </w:rPr>
        <w:t>el</w:t>
      </w:r>
      <w:r w:rsidRPr="00A9669C">
        <w:rPr>
          <w:rFonts w:ascii="Times New Roman" w:eastAsia="Calibri" w:hAnsi="Times New Roman" w:cs="Times New Roman"/>
          <w:color w:val="7B7B7B"/>
          <w:spacing w:val="1"/>
          <w:sz w:val="24"/>
          <w:szCs w:val="24"/>
        </w:rPr>
        <w:t xml:space="preserve"> plan de trabajo para el año en curso, el cual está compuesto por 3 objetivos generales, 12 objetivos específicos, 12 resultados esperados y 56 líneas de acción.</w:t>
      </w:r>
    </w:p>
    <w:p w14:paraId="651A9168" w14:textId="77777777" w:rsidR="00A9669C" w:rsidRDefault="00100A89" w:rsidP="00100A89">
      <w:pPr>
        <w:pStyle w:val="Prrafodelista"/>
        <w:tabs>
          <w:tab w:val="left" w:pos="3210"/>
        </w:tabs>
        <w:spacing w:after="0" w:line="360" w:lineRule="auto"/>
        <w:ind w:left="426"/>
        <w:jc w:val="both"/>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ab/>
      </w:r>
    </w:p>
    <w:p w14:paraId="474935DF" w14:textId="47AEFBA8" w:rsidR="003635D1" w:rsidRDefault="00841801" w:rsidP="00841801">
      <w:pPr>
        <w:pStyle w:val="Prrafodelista"/>
        <w:spacing w:after="0" w:line="360" w:lineRule="auto"/>
        <w:ind w:left="426"/>
        <w:jc w:val="both"/>
        <w:rPr>
          <w:rFonts w:ascii="Times New Roman" w:eastAsia="Calibri" w:hAnsi="Times New Roman" w:cs="Times New Roman"/>
          <w:color w:val="7B7B7B"/>
          <w:spacing w:val="1"/>
          <w:sz w:val="24"/>
          <w:szCs w:val="24"/>
        </w:rPr>
      </w:pPr>
      <w:r w:rsidRPr="00841801">
        <w:rPr>
          <w:rFonts w:ascii="Times New Roman" w:eastAsia="Calibri" w:hAnsi="Times New Roman" w:cs="Times New Roman"/>
          <w:color w:val="7B7B7B"/>
          <w:spacing w:val="1"/>
          <w:sz w:val="24"/>
          <w:szCs w:val="24"/>
        </w:rPr>
        <w:t xml:space="preserve">Con miras a favorecer la reinserción social de las personas privadas de libertad y de los menores en conflicto con la ley, mejorando la capacidad de respuesta del sistema penitenciario, se realizan los preparativos para ejecutar el </w:t>
      </w:r>
      <w:r w:rsidR="00FB0878">
        <w:rPr>
          <w:rFonts w:ascii="Times New Roman" w:eastAsia="Calibri" w:hAnsi="Times New Roman" w:cs="Times New Roman"/>
          <w:color w:val="7B7B7B"/>
          <w:spacing w:val="1"/>
          <w:sz w:val="24"/>
          <w:szCs w:val="24"/>
        </w:rPr>
        <w:t xml:space="preserve">proyecto </w:t>
      </w:r>
      <w:r w:rsidRPr="00841801">
        <w:rPr>
          <w:rFonts w:ascii="Times New Roman" w:eastAsia="Calibri" w:hAnsi="Times New Roman" w:cs="Times New Roman"/>
          <w:color w:val="7B7B7B"/>
          <w:spacing w:val="1"/>
          <w:sz w:val="24"/>
          <w:szCs w:val="24"/>
        </w:rPr>
        <w:t>de mejora de la capacidad de respuesta del sistema penitenciario de República Dominicana para garantizar la atención y el respeto de las garantías procesales y derechos de las personas privadas de libertad y de los adolescentes en conflicto con la ley, con financiamiento de la Agencia Española de Cooperación Internacional para el Desarrollo (AECID).</w:t>
      </w:r>
    </w:p>
    <w:p w14:paraId="5EA485D9" w14:textId="77777777" w:rsidR="00885585" w:rsidRDefault="00885585" w:rsidP="00841801">
      <w:pPr>
        <w:pStyle w:val="Prrafodelista"/>
        <w:spacing w:after="0" w:line="360" w:lineRule="auto"/>
        <w:ind w:left="426"/>
        <w:jc w:val="both"/>
        <w:rPr>
          <w:rFonts w:ascii="Times New Roman" w:eastAsia="Calibri" w:hAnsi="Times New Roman" w:cs="Times New Roman"/>
          <w:color w:val="7B7B7B"/>
          <w:spacing w:val="1"/>
          <w:sz w:val="24"/>
          <w:szCs w:val="24"/>
        </w:rPr>
      </w:pPr>
    </w:p>
    <w:p w14:paraId="68AFCDDD" w14:textId="77777777" w:rsidR="002D650C" w:rsidRDefault="002D650C" w:rsidP="002D650C">
      <w:pPr>
        <w:pStyle w:val="Prrafodelista"/>
        <w:spacing w:after="0" w:line="360" w:lineRule="auto"/>
        <w:ind w:left="426"/>
        <w:jc w:val="both"/>
        <w:rPr>
          <w:rFonts w:ascii="Times New Roman" w:eastAsia="Calibri" w:hAnsi="Times New Roman" w:cs="Times New Roman"/>
          <w:color w:val="7B7B7B"/>
          <w:spacing w:val="1"/>
          <w:sz w:val="24"/>
          <w:szCs w:val="24"/>
        </w:rPr>
      </w:pPr>
      <w:r w:rsidRPr="002D650C">
        <w:rPr>
          <w:rFonts w:ascii="Times New Roman" w:eastAsia="Calibri" w:hAnsi="Times New Roman" w:cs="Times New Roman"/>
          <w:color w:val="7B7B7B"/>
          <w:spacing w:val="1"/>
          <w:sz w:val="24"/>
          <w:szCs w:val="24"/>
        </w:rPr>
        <w:lastRenderedPageBreak/>
        <w:t>El hacinamiento es una amenaza a la dignidad de las personas</w:t>
      </w:r>
      <w:r>
        <w:rPr>
          <w:rFonts w:ascii="Times New Roman" w:eastAsia="Calibri" w:hAnsi="Times New Roman" w:cs="Times New Roman"/>
          <w:color w:val="7B7B7B"/>
          <w:spacing w:val="1"/>
          <w:sz w:val="24"/>
          <w:szCs w:val="24"/>
        </w:rPr>
        <w:t xml:space="preserve"> </w:t>
      </w:r>
      <w:r w:rsidRPr="002D650C">
        <w:rPr>
          <w:rFonts w:ascii="Times New Roman" w:eastAsia="Calibri" w:hAnsi="Times New Roman" w:cs="Times New Roman"/>
          <w:color w:val="7B7B7B"/>
          <w:spacing w:val="1"/>
          <w:sz w:val="24"/>
          <w:szCs w:val="24"/>
        </w:rPr>
        <w:t>privadas de libertad y su mitigación constituye, por tanto, un reto en el que la</w:t>
      </w:r>
      <w:r>
        <w:rPr>
          <w:rFonts w:ascii="Times New Roman" w:eastAsia="Calibri" w:hAnsi="Times New Roman" w:cs="Times New Roman"/>
          <w:color w:val="7B7B7B"/>
          <w:spacing w:val="1"/>
          <w:sz w:val="24"/>
          <w:szCs w:val="24"/>
        </w:rPr>
        <w:t xml:space="preserve"> </w:t>
      </w:r>
      <w:r w:rsidRPr="002D650C">
        <w:rPr>
          <w:rFonts w:ascii="Times New Roman" w:eastAsia="Calibri" w:hAnsi="Times New Roman" w:cs="Times New Roman"/>
          <w:color w:val="7B7B7B"/>
          <w:spacing w:val="1"/>
          <w:sz w:val="24"/>
          <w:szCs w:val="24"/>
        </w:rPr>
        <w:t>Procuraduría General de la República y el Sistema Penitenciario dominicano</w:t>
      </w:r>
      <w:r>
        <w:rPr>
          <w:rFonts w:ascii="Times New Roman" w:eastAsia="Calibri" w:hAnsi="Times New Roman" w:cs="Times New Roman"/>
          <w:color w:val="7B7B7B"/>
          <w:spacing w:val="1"/>
          <w:sz w:val="24"/>
          <w:szCs w:val="24"/>
        </w:rPr>
        <w:t xml:space="preserve"> </w:t>
      </w:r>
      <w:r w:rsidRPr="002D650C">
        <w:rPr>
          <w:rFonts w:ascii="Times New Roman" w:eastAsia="Calibri" w:hAnsi="Times New Roman" w:cs="Times New Roman"/>
          <w:color w:val="7B7B7B"/>
          <w:spacing w:val="1"/>
          <w:sz w:val="24"/>
          <w:szCs w:val="24"/>
        </w:rPr>
        <w:t xml:space="preserve">están llamados a jugar un papel relevante. </w:t>
      </w:r>
      <w:r>
        <w:rPr>
          <w:rFonts w:ascii="Times New Roman" w:eastAsia="Calibri" w:hAnsi="Times New Roman" w:cs="Times New Roman"/>
          <w:color w:val="7B7B7B"/>
          <w:spacing w:val="1"/>
          <w:sz w:val="24"/>
          <w:szCs w:val="24"/>
        </w:rPr>
        <w:t>En este sentido se elaboró un</w:t>
      </w:r>
      <w:r w:rsidRPr="002D650C">
        <w:rPr>
          <w:rFonts w:ascii="Times New Roman" w:eastAsia="Calibri" w:hAnsi="Times New Roman" w:cs="Times New Roman"/>
          <w:color w:val="7B7B7B"/>
          <w:spacing w:val="1"/>
          <w:sz w:val="24"/>
          <w:szCs w:val="24"/>
        </w:rPr>
        <w:t xml:space="preserve"> Plan de Acción </w:t>
      </w:r>
      <w:r>
        <w:rPr>
          <w:rFonts w:ascii="Times New Roman" w:eastAsia="Calibri" w:hAnsi="Times New Roman" w:cs="Times New Roman"/>
          <w:color w:val="7B7B7B"/>
          <w:spacing w:val="1"/>
          <w:sz w:val="24"/>
          <w:szCs w:val="24"/>
        </w:rPr>
        <w:t xml:space="preserve">donde se establecen </w:t>
      </w:r>
      <w:r w:rsidRPr="002D650C">
        <w:rPr>
          <w:rFonts w:ascii="Times New Roman" w:eastAsia="Calibri" w:hAnsi="Times New Roman" w:cs="Times New Roman"/>
          <w:color w:val="7B7B7B"/>
          <w:spacing w:val="1"/>
          <w:sz w:val="24"/>
          <w:szCs w:val="24"/>
        </w:rPr>
        <w:t>las estrategias, actuaciones y medidas</w:t>
      </w:r>
      <w:r>
        <w:rPr>
          <w:rFonts w:ascii="Times New Roman" w:eastAsia="Calibri" w:hAnsi="Times New Roman" w:cs="Times New Roman"/>
          <w:color w:val="7B7B7B"/>
          <w:spacing w:val="1"/>
          <w:sz w:val="24"/>
          <w:szCs w:val="24"/>
        </w:rPr>
        <w:t xml:space="preserve"> </w:t>
      </w:r>
      <w:r w:rsidRPr="002D650C">
        <w:rPr>
          <w:rFonts w:ascii="Times New Roman" w:eastAsia="Calibri" w:hAnsi="Times New Roman" w:cs="Times New Roman"/>
          <w:color w:val="7B7B7B"/>
          <w:spacing w:val="1"/>
          <w:sz w:val="24"/>
          <w:szCs w:val="24"/>
        </w:rPr>
        <w:t>de mitigación concretas, a fin de poder descongestionar la</w:t>
      </w:r>
      <w:r>
        <w:rPr>
          <w:rFonts w:ascii="Times New Roman" w:eastAsia="Calibri" w:hAnsi="Times New Roman" w:cs="Times New Roman"/>
          <w:color w:val="7B7B7B"/>
          <w:spacing w:val="1"/>
          <w:sz w:val="24"/>
          <w:szCs w:val="24"/>
        </w:rPr>
        <w:t xml:space="preserve"> </w:t>
      </w:r>
      <w:r w:rsidRPr="002D650C">
        <w:rPr>
          <w:rFonts w:ascii="Times New Roman" w:eastAsia="Calibri" w:hAnsi="Times New Roman" w:cs="Times New Roman"/>
          <w:color w:val="7B7B7B"/>
          <w:spacing w:val="1"/>
          <w:sz w:val="24"/>
          <w:szCs w:val="24"/>
        </w:rPr>
        <w:t>Penitenciaría Nacional de La Victoria</w:t>
      </w:r>
      <w:r w:rsidR="00EC7EF7">
        <w:rPr>
          <w:rFonts w:ascii="Times New Roman" w:eastAsia="Calibri" w:hAnsi="Times New Roman" w:cs="Times New Roman"/>
          <w:color w:val="7B7B7B"/>
          <w:spacing w:val="1"/>
          <w:sz w:val="24"/>
          <w:szCs w:val="24"/>
        </w:rPr>
        <w:t>.</w:t>
      </w:r>
    </w:p>
    <w:p w14:paraId="3B79970A" w14:textId="77777777" w:rsidR="002D650C" w:rsidRDefault="002D650C" w:rsidP="00841801">
      <w:pPr>
        <w:pStyle w:val="Prrafodelista"/>
        <w:spacing w:after="0" w:line="360" w:lineRule="auto"/>
        <w:ind w:left="426"/>
        <w:jc w:val="both"/>
        <w:rPr>
          <w:rFonts w:ascii="Times New Roman" w:eastAsia="Calibri" w:hAnsi="Times New Roman" w:cs="Times New Roman"/>
          <w:color w:val="7B7B7B"/>
          <w:spacing w:val="1"/>
          <w:sz w:val="24"/>
          <w:szCs w:val="24"/>
        </w:rPr>
      </w:pPr>
    </w:p>
    <w:p w14:paraId="42A428DC" w14:textId="77777777" w:rsidR="0098554E" w:rsidRDefault="00130739" w:rsidP="00841801">
      <w:pPr>
        <w:pStyle w:val="Prrafodelista"/>
        <w:spacing w:after="0" w:line="360" w:lineRule="auto"/>
        <w:ind w:left="426"/>
        <w:jc w:val="both"/>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 xml:space="preserve">Mediante la </w:t>
      </w:r>
      <w:r w:rsidR="00020E36">
        <w:rPr>
          <w:rFonts w:ascii="Times New Roman" w:eastAsia="Calibri" w:hAnsi="Times New Roman" w:cs="Times New Roman"/>
          <w:color w:val="7B7B7B"/>
          <w:spacing w:val="1"/>
          <w:sz w:val="24"/>
          <w:szCs w:val="24"/>
        </w:rPr>
        <w:t>e</w:t>
      </w:r>
      <w:r>
        <w:rPr>
          <w:rFonts w:ascii="Times New Roman" w:eastAsia="Calibri" w:hAnsi="Times New Roman" w:cs="Times New Roman"/>
          <w:color w:val="7B7B7B"/>
          <w:spacing w:val="1"/>
          <w:sz w:val="24"/>
          <w:szCs w:val="24"/>
        </w:rPr>
        <w:t>la</w:t>
      </w:r>
      <w:r w:rsidR="00020E36">
        <w:rPr>
          <w:rFonts w:ascii="Times New Roman" w:eastAsia="Calibri" w:hAnsi="Times New Roman" w:cs="Times New Roman"/>
          <w:color w:val="7B7B7B"/>
          <w:spacing w:val="1"/>
          <w:sz w:val="24"/>
          <w:szCs w:val="24"/>
        </w:rPr>
        <w:t>borac</w:t>
      </w:r>
      <w:r>
        <w:rPr>
          <w:rFonts w:ascii="Times New Roman" w:eastAsia="Calibri" w:hAnsi="Times New Roman" w:cs="Times New Roman"/>
          <w:color w:val="7B7B7B"/>
          <w:spacing w:val="1"/>
          <w:sz w:val="24"/>
          <w:szCs w:val="24"/>
        </w:rPr>
        <w:t>ión de un protocolo para conducencias y traslados, se e</w:t>
      </w:r>
      <w:r w:rsidR="0098554E" w:rsidRPr="0098554E">
        <w:rPr>
          <w:rFonts w:ascii="Times New Roman" w:eastAsia="Calibri" w:hAnsi="Times New Roman" w:cs="Times New Roman"/>
          <w:color w:val="7B7B7B"/>
          <w:spacing w:val="1"/>
          <w:sz w:val="24"/>
          <w:szCs w:val="24"/>
        </w:rPr>
        <w:t>stablec</w:t>
      </w:r>
      <w:r>
        <w:rPr>
          <w:rFonts w:ascii="Times New Roman" w:eastAsia="Calibri" w:hAnsi="Times New Roman" w:cs="Times New Roman"/>
          <w:color w:val="7B7B7B"/>
          <w:spacing w:val="1"/>
          <w:sz w:val="24"/>
          <w:szCs w:val="24"/>
        </w:rPr>
        <w:t>i</w:t>
      </w:r>
      <w:r w:rsidR="0098554E" w:rsidRPr="0098554E">
        <w:rPr>
          <w:rFonts w:ascii="Times New Roman" w:eastAsia="Calibri" w:hAnsi="Times New Roman" w:cs="Times New Roman"/>
          <w:color w:val="7B7B7B"/>
          <w:spacing w:val="1"/>
          <w:sz w:val="24"/>
          <w:szCs w:val="24"/>
        </w:rPr>
        <w:t>er</w:t>
      </w:r>
      <w:r>
        <w:rPr>
          <w:rFonts w:ascii="Times New Roman" w:eastAsia="Calibri" w:hAnsi="Times New Roman" w:cs="Times New Roman"/>
          <w:color w:val="7B7B7B"/>
          <w:spacing w:val="1"/>
          <w:sz w:val="24"/>
          <w:szCs w:val="24"/>
        </w:rPr>
        <w:t>on</w:t>
      </w:r>
      <w:r w:rsidR="0098554E" w:rsidRPr="0098554E">
        <w:rPr>
          <w:rFonts w:ascii="Times New Roman" w:eastAsia="Calibri" w:hAnsi="Times New Roman" w:cs="Times New Roman"/>
          <w:color w:val="7B7B7B"/>
          <w:spacing w:val="1"/>
          <w:sz w:val="24"/>
          <w:szCs w:val="24"/>
        </w:rPr>
        <w:t xml:space="preserve"> las directrices elementales mediante las cuales se regule la implementación y ejecución de los procedimientos para las conducencias y traslados de las personas privadas de libertad a organismos oficiales o privados, centros de salud y terapéuticos o hacia aquellos ordenados por autoridad judicial.</w:t>
      </w:r>
    </w:p>
    <w:p w14:paraId="2EC04BAD" w14:textId="77777777" w:rsidR="0098554E" w:rsidRDefault="0098554E" w:rsidP="00841801">
      <w:pPr>
        <w:pStyle w:val="Prrafodelista"/>
        <w:spacing w:after="0" w:line="360" w:lineRule="auto"/>
        <w:ind w:left="426"/>
        <w:jc w:val="both"/>
        <w:rPr>
          <w:rFonts w:ascii="Times New Roman" w:eastAsia="Calibri" w:hAnsi="Times New Roman" w:cs="Times New Roman"/>
          <w:color w:val="7B7B7B"/>
          <w:spacing w:val="1"/>
          <w:sz w:val="24"/>
          <w:szCs w:val="24"/>
        </w:rPr>
      </w:pPr>
    </w:p>
    <w:p w14:paraId="2223F7D4" w14:textId="43E08D9F" w:rsidR="0098554E" w:rsidRDefault="008748ED" w:rsidP="008748ED">
      <w:pPr>
        <w:pStyle w:val="Prrafodelista"/>
        <w:spacing w:after="0" w:line="360" w:lineRule="auto"/>
        <w:ind w:left="426"/>
        <w:jc w:val="both"/>
        <w:rPr>
          <w:rFonts w:ascii="Times New Roman" w:eastAsia="Calibri" w:hAnsi="Times New Roman" w:cs="Times New Roman"/>
          <w:color w:val="7B7B7B"/>
          <w:spacing w:val="1"/>
          <w:sz w:val="24"/>
          <w:szCs w:val="24"/>
        </w:rPr>
      </w:pPr>
      <w:r w:rsidRPr="008748ED">
        <w:rPr>
          <w:rFonts w:ascii="Times New Roman" w:eastAsia="Calibri" w:hAnsi="Times New Roman" w:cs="Times New Roman"/>
          <w:color w:val="7B7B7B"/>
          <w:spacing w:val="1"/>
          <w:sz w:val="24"/>
          <w:szCs w:val="24"/>
        </w:rPr>
        <w:t>Con la finalidad de definir la dirección correcta para la intervención en los CCR-11 San Pedro de Macorís y CCR-16 El Pinito La Vega, se realizaron dos estudios diagnósticos en estos centros penitenciarios, nos encontramos en el proceso de tabulación e interpretación de los resultados</w:t>
      </w:r>
      <w:r w:rsidR="004A3711">
        <w:rPr>
          <w:rFonts w:ascii="Times New Roman" w:eastAsia="Calibri" w:hAnsi="Times New Roman" w:cs="Times New Roman"/>
          <w:color w:val="7B7B7B"/>
          <w:spacing w:val="1"/>
          <w:sz w:val="24"/>
          <w:szCs w:val="24"/>
        </w:rPr>
        <w:t>.</w:t>
      </w:r>
    </w:p>
    <w:p w14:paraId="18A5E747" w14:textId="77777777" w:rsidR="00D64512" w:rsidRDefault="00D64512" w:rsidP="008748ED">
      <w:pPr>
        <w:pStyle w:val="Prrafodelista"/>
        <w:spacing w:after="0" w:line="360" w:lineRule="auto"/>
        <w:ind w:left="426"/>
        <w:jc w:val="both"/>
        <w:rPr>
          <w:rFonts w:ascii="Times New Roman" w:eastAsia="Calibri" w:hAnsi="Times New Roman" w:cs="Times New Roman"/>
          <w:color w:val="7B7B7B"/>
          <w:spacing w:val="1"/>
          <w:sz w:val="24"/>
          <w:szCs w:val="24"/>
        </w:rPr>
      </w:pPr>
    </w:p>
    <w:p w14:paraId="58E73A89" w14:textId="77777777" w:rsidR="00A70136" w:rsidRPr="008748ED" w:rsidRDefault="00A70136" w:rsidP="008748ED">
      <w:pPr>
        <w:pStyle w:val="Prrafodelista"/>
        <w:spacing w:after="0" w:line="360" w:lineRule="auto"/>
        <w:ind w:left="426"/>
        <w:jc w:val="both"/>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 xml:space="preserve">Para la gestión estratégica de la DINAIACLP, se elaboró una propuesta de estructura organizacional, el manual de organización y funciones, así como, el Mapa de Proceso. </w:t>
      </w:r>
    </w:p>
    <w:p w14:paraId="39BD6E4A" w14:textId="247840E9" w:rsidR="0098554E" w:rsidRDefault="0098554E" w:rsidP="00841801">
      <w:pPr>
        <w:pStyle w:val="Prrafodelista"/>
        <w:spacing w:after="0" w:line="360" w:lineRule="auto"/>
        <w:ind w:left="426"/>
        <w:jc w:val="both"/>
        <w:rPr>
          <w:rFonts w:ascii="Times New Roman" w:eastAsia="Calibri" w:hAnsi="Times New Roman" w:cs="Times New Roman"/>
          <w:color w:val="7B7B7B"/>
          <w:spacing w:val="1"/>
          <w:sz w:val="24"/>
          <w:szCs w:val="24"/>
        </w:rPr>
      </w:pPr>
    </w:p>
    <w:p w14:paraId="1C990E42" w14:textId="27851FA5" w:rsidR="00D64512" w:rsidRPr="00B628EC" w:rsidRDefault="00D64512">
      <w:pPr>
        <w:pStyle w:val="Prrafodelista"/>
        <w:numPr>
          <w:ilvl w:val="2"/>
          <w:numId w:val="19"/>
        </w:numPr>
        <w:spacing w:after="0" w:line="360" w:lineRule="auto"/>
        <w:outlineLvl w:val="1"/>
        <w:rPr>
          <w:rFonts w:ascii="Times New Roman" w:hAnsi="Times New Roman"/>
          <w:color w:val="7B7B7B"/>
          <w:spacing w:val="1"/>
          <w:sz w:val="24"/>
          <w:szCs w:val="24"/>
        </w:rPr>
      </w:pPr>
      <w:bookmarkStart w:id="23" w:name="_Toc120703680"/>
      <w:bookmarkStart w:id="24" w:name="_Toc122354587"/>
      <w:r w:rsidRPr="00B628EC">
        <w:rPr>
          <w:rFonts w:ascii="Times New Roman" w:hAnsi="Times New Roman"/>
          <w:color w:val="7B7B7B"/>
          <w:spacing w:val="1"/>
          <w:sz w:val="24"/>
          <w:szCs w:val="24"/>
        </w:rPr>
        <w:t>Proyecto</w:t>
      </w:r>
      <w:bookmarkEnd w:id="23"/>
      <w:bookmarkEnd w:id="24"/>
    </w:p>
    <w:p w14:paraId="36C4CB59" w14:textId="77777777" w:rsidR="00D64512" w:rsidRPr="00D64512" w:rsidRDefault="00D64512" w:rsidP="00D64512">
      <w:pPr>
        <w:pStyle w:val="Prrafodelista"/>
        <w:spacing w:after="0" w:line="360" w:lineRule="auto"/>
        <w:ind w:left="426"/>
        <w:jc w:val="both"/>
        <w:rPr>
          <w:rFonts w:ascii="Times New Roman" w:eastAsia="Calibri" w:hAnsi="Times New Roman" w:cs="Times New Roman"/>
          <w:color w:val="7B7B7B"/>
          <w:spacing w:val="1"/>
          <w:sz w:val="24"/>
          <w:szCs w:val="24"/>
        </w:rPr>
      </w:pPr>
      <w:r w:rsidRPr="00D64512">
        <w:rPr>
          <w:rFonts w:ascii="Times New Roman" w:eastAsia="Calibri" w:hAnsi="Times New Roman" w:cs="Times New Roman"/>
          <w:color w:val="7B7B7B"/>
          <w:spacing w:val="1"/>
          <w:sz w:val="24"/>
          <w:szCs w:val="24"/>
        </w:rPr>
        <w:t>Puesta en marcha del plan para contribuir con la garantía de los derechos y la atención especializada de las poblaciones con vulnerabilidad múltiple privadas de libertad. Asimismo, el plan para el mejoramiento de las condiciones de residencia de las mujeres encarceladas.</w:t>
      </w:r>
    </w:p>
    <w:p w14:paraId="36B9F936" w14:textId="77777777" w:rsidR="00D64512" w:rsidRPr="00D64512" w:rsidRDefault="00D64512" w:rsidP="00D64512">
      <w:pPr>
        <w:pStyle w:val="Prrafodelista"/>
        <w:spacing w:after="0" w:line="360" w:lineRule="auto"/>
        <w:ind w:left="426"/>
        <w:jc w:val="both"/>
        <w:rPr>
          <w:rFonts w:ascii="Times New Roman" w:eastAsia="Calibri" w:hAnsi="Times New Roman" w:cs="Times New Roman"/>
          <w:color w:val="7B7B7B"/>
          <w:spacing w:val="1"/>
          <w:sz w:val="24"/>
          <w:szCs w:val="24"/>
        </w:rPr>
      </w:pPr>
    </w:p>
    <w:p w14:paraId="179A6B54" w14:textId="77777777" w:rsidR="00D64512" w:rsidRPr="00D64512" w:rsidRDefault="00D64512" w:rsidP="00D64512">
      <w:pPr>
        <w:pStyle w:val="Prrafodelista"/>
        <w:spacing w:after="0" w:line="360" w:lineRule="auto"/>
        <w:ind w:left="426"/>
        <w:jc w:val="both"/>
        <w:rPr>
          <w:rFonts w:ascii="Times New Roman" w:eastAsia="Calibri" w:hAnsi="Times New Roman" w:cs="Times New Roman"/>
          <w:color w:val="7B7B7B"/>
          <w:spacing w:val="1"/>
          <w:sz w:val="24"/>
          <w:szCs w:val="24"/>
        </w:rPr>
      </w:pPr>
      <w:r w:rsidRPr="00D64512">
        <w:rPr>
          <w:rFonts w:ascii="Times New Roman" w:eastAsia="Calibri" w:hAnsi="Times New Roman" w:cs="Times New Roman"/>
          <w:color w:val="7B7B7B"/>
          <w:spacing w:val="1"/>
          <w:sz w:val="24"/>
          <w:szCs w:val="24"/>
        </w:rPr>
        <w:lastRenderedPageBreak/>
        <w:t>Elaborada una propuesta para la implementación del acuerdo entre la Sociedad Dominicana de Psiquiatría (SDP), Colegio Dominicano de Psicólogos (CODOPSI) y la PGR, en lo referente a la adecuación áreas para las unidades de salud mental de la Dirección General de Servicios Penitenciarios y Correccionales.</w:t>
      </w:r>
    </w:p>
    <w:p w14:paraId="345EEEE8" w14:textId="77777777" w:rsidR="00D64512" w:rsidRPr="00841801" w:rsidRDefault="00D64512" w:rsidP="00841801">
      <w:pPr>
        <w:pStyle w:val="Prrafodelista"/>
        <w:spacing w:after="0" w:line="360" w:lineRule="auto"/>
        <w:ind w:left="426"/>
        <w:jc w:val="both"/>
        <w:rPr>
          <w:rFonts w:ascii="Times New Roman" w:eastAsia="Calibri" w:hAnsi="Times New Roman" w:cs="Times New Roman"/>
          <w:color w:val="7B7B7B"/>
          <w:spacing w:val="1"/>
          <w:sz w:val="24"/>
          <w:szCs w:val="24"/>
        </w:rPr>
      </w:pPr>
    </w:p>
    <w:p w14:paraId="333CE287" w14:textId="77777777" w:rsidR="009D56BD" w:rsidRPr="00C74789" w:rsidRDefault="009D56BD">
      <w:pPr>
        <w:pStyle w:val="Prrafodelista"/>
        <w:numPr>
          <w:ilvl w:val="1"/>
          <w:numId w:val="19"/>
        </w:numPr>
        <w:spacing w:after="0" w:line="360" w:lineRule="auto"/>
        <w:ind w:left="426" w:hanging="426"/>
        <w:jc w:val="both"/>
        <w:outlineLvl w:val="1"/>
        <w:rPr>
          <w:rFonts w:ascii="Times New Roman" w:eastAsia="Calibri" w:hAnsi="Times New Roman" w:cs="Times New Roman"/>
          <w:color w:val="7B7B7B"/>
          <w:spacing w:val="1"/>
          <w:sz w:val="28"/>
          <w:szCs w:val="24"/>
        </w:rPr>
      </w:pPr>
      <w:bookmarkStart w:id="25" w:name="_Toc122354588"/>
      <w:r w:rsidRPr="00C74789">
        <w:rPr>
          <w:rFonts w:ascii="Times New Roman" w:eastAsia="Calibri" w:hAnsi="Times New Roman" w:cs="Times New Roman"/>
          <w:color w:val="7B7B7B"/>
          <w:spacing w:val="1"/>
          <w:sz w:val="28"/>
          <w:szCs w:val="24"/>
        </w:rPr>
        <w:t>Desempeño del Área Comunicaciones</w:t>
      </w:r>
      <w:bookmarkEnd w:id="25"/>
    </w:p>
    <w:p w14:paraId="52DA25D5" w14:textId="051AC289" w:rsidR="00A65559" w:rsidRDefault="00A65559" w:rsidP="00A65559">
      <w:pPr>
        <w:pStyle w:val="Prrafodelista"/>
        <w:spacing w:after="0" w:line="360" w:lineRule="auto"/>
        <w:ind w:left="426"/>
        <w:jc w:val="both"/>
        <w:rPr>
          <w:rFonts w:ascii="Times New Roman" w:eastAsia="Calibri" w:hAnsi="Times New Roman" w:cs="Times New Roman"/>
          <w:color w:val="7B7B7B"/>
          <w:spacing w:val="1"/>
          <w:sz w:val="24"/>
          <w:szCs w:val="24"/>
        </w:rPr>
      </w:pPr>
      <w:r w:rsidRPr="00A65559">
        <w:rPr>
          <w:rFonts w:ascii="Times New Roman" w:eastAsia="Calibri" w:hAnsi="Times New Roman" w:cs="Times New Roman"/>
          <w:color w:val="7B7B7B"/>
          <w:spacing w:val="1"/>
          <w:sz w:val="24"/>
          <w:szCs w:val="24"/>
        </w:rPr>
        <w:t>El departamento de Comunicación de encarga de la divulgación del quehacer penitenciario, por medio de notas de prensa enviadas a los medios de comunicación tradicionales y digitales, además del uso de los medios propios como son la página web, las redes sociales y el boletín interno de la DGSPC.</w:t>
      </w:r>
    </w:p>
    <w:p w14:paraId="6EA5C607" w14:textId="77777777" w:rsidR="00A65559" w:rsidRPr="00A65559" w:rsidRDefault="00A65559" w:rsidP="00A65559">
      <w:pPr>
        <w:pStyle w:val="Prrafodelista"/>
        <w:spacing w:after="0" w:line="360" w:lineRule="auto"/>
        <w:ind w:left="426"/>
        <w:jc w:val="both"/>
        <w:rPr>
          <w:rFonts w:ascii="Times New Roman" w:eastAsia="Calibri" w:hAnsi="Times New Roman" w:cs="Times New Roman"/>
          <w:color w:val="7B7B7B"/>
          <w:spacing w:val="1"/>
          <w:sz w:val="24"/>
          <w:szCs w:val="24"/>
        </w:rPr>
      </w:pPr>
    </w:p>
    <w:p w14:paraId="41CB201F" w14:textId="0443ED62" w:rsidR="009D56BD" w:rsidRDefault="00A65559" w:rsidP="0028335A">
      <w:pPr>
        <w:pStyle w:val="Prrafodelista"/>
        <w:spacing w:after="0" w:line="360" w:lineRule="auto"/>
        <w:ind w:left="426"/>
        <w:jc w:val="both"/>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Este sentido</w:t>
      </w:r>
      <w:r w:rsidRPr="00A65559">
        <w:rPr>
          <w:rFonts w:ascii="Times New Roman" w:eastAsia="Calibri" w:hAnsi="Times New Roman" w:cs="Times New Roman"/>
          <w:color w:val="7B7B7B"/>
          <w:spacing w:val="1"/>
          <w:sz w:val="24"/>
          <w:szCs w:val="24"/>
        </w:rPr>
        <w:t xml:space="preserve"> organizamos el Conversatorio Penitenciario, una vía digital para acercar al personal, a los profesionales del derecho, los actores del sistema y hasta los propios privados de libertad de manera virtual, para discutir y analizar distintos temas</w:t>
      </w:r>
      <w:r>
        <w:rPr>
          <w:rFonts w:ascii="Times New Roman" w:eastAsia="Calibri" w:hAnsi="Times New Roman" w:cs="Times New Roman"/>
          <w:color w:val="7B7B7B"/>
          <w:spacing w:val="1"/>
          <w:sz w:val="24"/>
          <w:szCs w:val="24"/>
        </w:rPr>
        <w:t xml:space="preserve">, socializando </w:t>
      </w:r>
      <w:r w:rsidR="0028335A" w:rsidRPr="0028335A">
        <w:rPr>
          <w:rFonts w:ascii="Times New Roman" w:eastAsia="Calibri" w:hAnsi="Times New Roman" w:cs="Times New Roman"/>
          <w:color w:val="7B7B7B"/>
          <w:spacing w:val="1"/>
          <w:sz w:val="24"/>
          <w:szCs w:val="24"/>
        </w:rPr>
        <w:t xml:space="preserve">sobre la consolidación y unificación de estrategias enfocadas hacia el desarrollo de orientaciones de una política pública que facilite la incorporación de un enfoque de derechos para la atención diferencial de la población privada de libertad, </w:t>
      </w:r>
      <w:r w:rsidR="0028335A">
        <w:rPr>
          <w:rFonts w:ascii="Times New Roman" w:eastAsia="Calibri" w:hAnsi="Times New Roman" w:cs="Times New Roman"/>
          <w:color w:val="7B7B7B"/>
          <w:spacing w:val="1"/>
          <w:sz w:val="24"/>
          <w:szCs w:val="24"/>
        </w:rPr>
        <w:t xml:space="preserve">en este marco </w:t>
      </w:r>
      <w:r w:rsidR="0028335A" w:rsidRPr="0028335A">
        <w:rPr>
          <w:rFonts w:ascii="Times New Roman" w:eastAsia="Calibri" w:hAnsi="Times New Roman" w:cs="Times New Roman"/>
          <w:color w:val="7B7B7B"/>
          <w:spacing w:val="1"/>
          <w:sz w:val="24"/>
          <w:szCs w:val="24"/>
        </w:rPr>
        <w:t xml:space="preserve">se han </w:t>
      </w:r>
      <w:r w:rsidR="000C0F14">
        <w:rPr>
          <w:rFonts w:ascii="Times New Roman" w:eastAsia="Calibri" w:hAnsi="Times New Roman" w:cs="Times New Roman"/>
          <w:color w:val="7B7B7B"/>
          <w:spacing w:val="1"/>
          <w:sz w:val="24"/>
          <w:szCs w:val="24"/>
        </w:rPr>
        <w:t>realizado</w:t>
      </w:r>
      <w:r w:rsidR="0028335A" w:rsidRPr="0028335A">
        <w:rPr>
          <w:rFonts w:ascii="Times New Roman" w:eastAsia="Calibri" w:hAnsi="Times New Roman" w:cs="Times New Roman"/>
          <w:color w:val="7B7B7B"/>
          <w:spacing w:val="1"/>
          <w:sz w:val="24"/>
          <w:szCs w:val="24"/>
        </w:rPr>
        <w:t xml:space="preserve"> 3 reuniones</w:t>
      </w:r>
      <w:r w:rsidR="0028335A">
        <w:rPr>
          <w:rFonts w:ascii="Times New Roman" w:eastAsia="Calibri" w:hAnsi="Times New Roman" w:cs="Times New Roman"/>
          <w:color w:val="7B7B7B"/>
          <w:spacing w:val="1"/>
          <w:sz w:val="24"/>
          <w:szCs w:val="24"/>
        </w:rPr>
        <w:t xml:space="preserve"> con la </w:t>
      </w:r>
      <w:r w:rsidR="0028335A" w:rsidRPr="0028335A">
        <w:rPr>
          <w:rFonts w:ascii="Times New Roman" w:eastAsia="Calibri" w:hAnsi="Times New Roman" w:cs="Times New Roman"/>
          <w:color w:val="7B7B7B"/>
          <w:spacing w:val="1"/>
          <w:sz w:val="24"/>
          <w:szCs w:val="24"/>
        </w:rPr>
        <w:t>participa</w:t>
      </w:r>
      <w:r w:rsidR="0028335A">
        <w:rPr>
          <w:rFonts w:ascii="Times New Roman" w:eastAsia="Calibri" w:hAnsi="Times New Roman" w:cs="Times New Roman"/>
          <w:color w:val="7B7B7B"/>
          <w:spacing w:val="1"/>
          <w:sz w:val="24"/>
          <w:szCs w:val="24"/>
        </w:rPr>
        <w:t xml:space="preserve">ción de </w:t>
      </w:r>
      <w:r w:rsidR="0028335A" w:rsidRPr="0028335A">
        <w:rPr>
          <w:rFonts w:ascii="Times New Roman" w:eastAsia="Calibri" w:hAnsi="Times New Roman" w:cs="Times New Roman"/>
          <w:color w:val="7B7B7B"/>
          <w:spacing w:val="1"/>
          <w:sz w:val="24"/>
          <w:szCs w:val="24"/>
        </w:rPr>
        <w:t>más de 100 personas.</w:t>
      </w:r>
    </w:p>
    <w:p w14:paraId="41BC7366" w14:textId="77777777" w:rsidR="00B2165B" w:rsidRDefault="00B2165B" w:rsidP="0028335A">
      <w:pPr>
        <w:pStyle w:val="Prrafodelista"/>
        <w:spacing w:after="0" w:line="360" w:lineRule="auto"/>
        <w:ind w:left="426"/>
        <w:jc w:val="both"/>
        <w:rPr>
          <w:rFonts w:ascii="Times New Roman" w:eastAsia="Calibri" w:hAnsi="Times New Roman" w:cs="Times New Roman"/>
          <w:color w:val="7B7B7B"/>
          <w:spacing w:val="1"/>
          <w:sz w:val="24"/>
          <w:szCs w:val="24"/>
        </w:rPr>
      </w:pPr>
    </w:p>
    <w:p w14:paraId="289C1F41" w14:textId="58D1A81D" w:rsidR="000C0F14" w:rsidRDefault="000C0F14" w:rsidP="0028335A">
      <w:pPr>
        <w:pStyle w:val="Prrafodelista"/>
        <w:spacing w:after="0" w:line="360" w:lineRule="auto"/>
        <w:ind w:left="426"/>
        <w:jc w:val="both"/>
        <w:rPr>
          <w:rFonts w:ascii="Times New Roman" w:eastAsia="Calibri" w:hAnsi="Times New Roman" w:cs="Times New Roman"/>
          <w:color w:val="7B7B7B"/>
          <w:spacing w:val="1"/>
          <w:sz w:val="24"/>
          <w:szCs w:val="24"/>
        </w:rPr>
      </w:pPr>
      <w:r w:rsidRPr="000C0F14">
        <w:rPr>
          <w:rFonts w:ascii="Times New Roman" w:eastAsia="Calibri" w:hAnsi="Times New Roman" w:cs="Times New Roman"/>
          <w:color w:val="7B7B7B"/>
          <w:spacing w:val="1"/>
          <w:sz w:val="24"/>
          <w:szCs w:val="24"/>
        </w:rPr>
        <w:t xml:space="preserve">Las notas de prensa constituyen una técnica </w:t>
      </w:r>
      <w:r>
        <w:rPr>
          <w:rFonts w:ascii="Times New Roman" w:eastAsia="Calibri" w:hAnsi="Times New Roman" w:cs="Times New Roman"/>
          <w:color w:val="7B7B7B"/>
          <w:spacing w:val="1"/>
          <w:sz w:val="24"/>
          <w:szCs w:val="24"/>
        </w:rPr>
        <w:t xml:space="preserve">básica en las relaciones de la Dirección General de Centros Penitenciarios y Correccionales </w:t>
      </w:r>
      <w:r w:rsidRPr="000C0F14">
        <w:rPr>
          <w:rFonts w:ascii="Times New Roman" w:eastAsia="Calibri" w:hAnsi="Times New Roman" w:cs="Times New Roman"/>
          <w:color w:val="7B7B7B"/>
          <w:spacing w:val="1"/>
          <w:sz w:val="24"/>
          <w:szCs w:val="24"/>
        </w:rPr>
        <w:t>con los medios de comunicación</w:t>
      </w:r>
      <w:r>
        <w:rPr>
          <w:rFonts w:ascii="Times New Roman" w:eastAsia="Calibri" w:hAnsi="Times New Roman" w:cs="Times New Roman"/>
          <w:color w:val="7B7B7B"/>
          <w:spacing w:val="1"/>
          <w:sz w:val="24"/>
          <w:szCs w:val="24"/>
        </w:rPr>
        <w:t xml:space="preserve">, en este tenor y en el marco del plan de comunicación se han </w:t>
      </w:r>
      <w:r w:rsidR="00F223F0" w:rsidRPr="00F223F0">
        <w:rPr>
          <w:rFonts w:ascii="Times New Roman" w:eastAsia="Calibri" w:hAnsi="Times New Roman" w:cs="Times New Roman"/>
          <w:color w:val="7B7B7B"/>
          <w:spacing w:val="1"/>
          <w:sz w:val="24"/>
          <w:szCs w:val="24"/>
        </w:rPr>
        <w:t>elabora</w:t>
      </w:r>
      <w:r w:rsidR="00F223F0">
        <w:rPr>
          <w:rFonts w:ascii="Times New Roman" w:eastAsia="Calibri" w:hAnsi="Times New Roman" w:cs="Times New Roman"/>
          <w:color w:val="7B7B7B"/>
          <w:spacing w:val="1"/>
          <w:sz w:val="24"/>
          <w:szCs w:val="24"/>
        </w:rPr>
        <w:t>dos</w:t>
      </w:r>
      <w:r w:rsidR="00F223F0" w:rsidRPr="00F223F0">
        <w:rPr>
          <w:rFonts w:ascii="Times New Roman" w:eastAsia="Calibri" w:hAnsi="Times New Roman" w:cs="Times New Roman"/>
          <w:color w:val="7B7B7B"/>
          <w:spacing w:val="1"/>
          <w:sz w:val="24"/>
          <w:szCs w:val="24"/>
        </w:rPr>
        <w:t xml:space="preserve"> y despacha</w:t>
      </w:r>
      <w:r w:rsidR="00F223F0">
        <w:rPr>
          <w:rFonts w:ascii="Times New Roman" w:eastAsia="Calibri" w:hAnsi="Times New Roman" w:cs="Times New Roman"/>
          <w:color w:val="7B7B7B"/>
          <w:spacing w:val="1"/>
          <w:sz w:val="24"/>
          <w:szCs w:val="24"/>
        </w:rPr>
        <w:t xml:space="preserve">das </w:t>
      </w:r>
      <w:r w:rsidR="00381DD7">
        <w:rPr>
          <w:rFonts w:ascii="Times New Roman" w:eastAsia="Calibri" w:hAnsi="Times New Roman" w:cs="Times New Roman"/>
          <w:color w:val="7B7B7B"/>
          <w:spacing w:val="1"/>
          <w:sz w:val="24"/>
          <w:szCs w:val="24"/>
        </w:rPr>
        <w:t>105</w:t>
      </w:r>
      <w:r w:rsidR="00F223F0" w:rsidRPr="00F223F0">
        <w:rPr>
          <w:rFonts w:ascii="Times New Roman" w:eastAsia="Calibri" w:hAnsi="Times New Roman" w:cs="Times New Roman"/>
          <w:color w:val="7B7B7B"/>
          <w:spacing w:val="1"/>
          <w:sz w:val="24"/>
          <w:szCs w:val="24"/>
        </w:rPr>
        <w:t xml:space="preserve"> notas de prensa que fueron difundidas en la mayoría de los medios tradicionales y sobre todo en las ediciones digitales</w:t>
      </w:r>
      <w:r w:rsidR="00846584">
        <w:rPr>
          <w:rFonts w:ascii="Times New Roman" w:eastAsia="Calibri" w:hAnsi="Times New Roman" w:cs="Times New Roman"/>
          <w:color w:val="7B7B7B"/>
          <w:spacing w:val="1"/>
          <w:sz w:val="24"/>
          <w:szCs w:val="24"/>
        </w:rPr>
        <w:t>.</w:t>
      </w:r>
    </w:p>
    <w:p w14:paraId="00C09F68" w14:textId="7842CB30" w:rsidR="00965240" w:rsidRDefault="00965240" w:rsidP="0028335A">
      <w:pPr>
        <w:pStyle w:val="Prrafodelista"/>
        <w:spacing w:after="0" w:line="360" w:lineRule="auto"/>
        <w:ind w:left="426"/>
        <w:jc w:val="both"/>
        <w:rPr>
          <w:rFonts w:ascii="Times New Roman" w:eastAsia="Calibri" w:hAnsi="Times New Roman" w:cs="Times New Roman"/>
          <w:color w:val="7B7B7B"/>
          <w:spacing w:val="1"/>
          <w:sz w:val="24"/>
          <w:szCs w:val="24"/>
        </w:rPr>
      </w:pPr>
    </w:p>
    <w:p w14:paraId="3579D8AA" w14:textId="6CC0D0FF" w:rsidR="00965240" w:rsidRDefault="00965240" w:rsidP="004603C9">
      <w:pPr>
        <w:pStyle w:val="Prrafodelista"/>
        <w:spacing w:after="0" w:line="360" w:lineRule="auto"/>
        <w:ind w:left="426"/>
        <w:jc w:val="both"/>
        <w:rPr>
          <w:rFonts w:ascii="Times New Roman" w:eastAsia="Calibri" w:hAnsi="Times New Roman" w:cs="Times New Roman"/>
          <w:color w:val="7B7B7B"/>
          <w:spacing w:val="1"/>
          <w:sz w:val="24"/>
          <w:szCs w:val="24"/>
        </w:rPr>
      </w:pPr>
      <w:r>
        <w:rPr>
          <w:rFonts w:ascii="Times New Roman" w:eastAsia="Calibri" w:hAnsi="Times New Roman" w:cs="Times New Roman"/>
          <w:color w:val="7B7B7B"/>
          <w:spacing w:val="1"/>
          <w:sz w:val="24"/>
          <w:szCs w:val="24"/>
        </w:rPr>
        <w:t xml:space="preserve">Elaborado y socializado </w:t>
      </w:r>
      <w:r w:rsidR="004603C9">
        <w:rPr>
          <w:rFonts w:ascii="Times New Roman" w:eastAsia="Calibri" w:hAnsi="Times New Roman" w:cs="Times New Roman"/>
          <w:color w:val="7B7B7B"/>
          <w:spacing w:val="1"/>
          <w:sz w:val="24"/>
          <w:szCs w:val="24"/>
        </w:rPr>
        <w:t xml:space="preserve">el </w:t>
      </w:r>
      <w:r w:rsidR="004603C9" w:rsidRPr="004603C9">
        <w:rPr>
          <w:rFonts w:ascii="Times New Roman" w:eastAsia="Calibri" w:hAnsi="Times New Roman" w:cs="Times New Roman"/>
          <w:color w:val="7B7B7B"/>
          <w:spacing w:val="1"/>
          <w:sz w:val="24"/>
          <w:szCs w:val="24"/>
        </w:rPr>
        <w:t>Manual de Identidad Visual</w:t>
      </w:r>
      <w:r w:rsidR="004603C9">
        <w:rPr>
          <w:rFonts w:ascii="Times New Roman" w:eastAsia="Calibri" w:hAnsi="Times New Roman" w:cs="Times New Roman"/>
          <w:color w:val="7B7B7B"/>
          <w:spacing w:val="1"/>
          <w:sz w:val="24"/>
          <w:szCs w:val="24"/>
        </w:rPr>
        <w:t xml:space="preserve"> de la Dirección General de Servicios Penitenciarios y Correccionales, definiendo el nuevo </w:t>
      </w:r>
      <w:r w:rsidR="004603C9">
        <w:rPr>
          <w:rFonts w:ascii="Times New Roman" w:eastAsia="Calibri" w:hAnsi="Times New Roman" w:cs="Times New Roman"/>
          <w:color w:val="7B7B7B"/>
          <w:spacing w:val="1"/>
          <w:sz w:val="24"/>
          <w:szCs w:val="24"/>
        </w:rPr>
        <w:lastRenderedPageBreak/>
        <w:t xml:space="preserve">logo o imagen institucional. Asimismo, se dio inicio a la implementación con el uso del logo en las redes sociales como primera fase. </w:t>
      </w:r>
      <w:r w:rsidR="004603C9" w:rsidRPr="004603C9">
        <w:rPr>
          <w:rFonts w:ascii="Times New Roman" w:eastAsia="Calibri" w:hAnsi="Times New Roman" w:cs="Times New Roman"/>
          <w:color w:val="7B7B7B"/>
          <w:spacing w:val="1"/>
          <w:sz w:val="24"/>
          <w:szCs w:val="24"/>
        </w:rPr>
        <w:t xml:space="preserve">Para la implementación de la segunda fase, </w:t>
      </w:r>
      <w:r w:rsidR="004603C9">
        <w:rPr>
          <w:rFonts w:ascii="Times New Roman" w:eastAsia="Calibri" w:hAnsi="Times New Roman" w:cs="Times New Roman"/>
          <w:color w:val="7B7B7B"/>
          <w:spacing w:val="1"/>
          <w:sz w:val="24"/>
          <w:szCs w:val="24"/>
        </w:rPr>
        <w:t xml:space="preserve">se </w:t>
      </w:r>
      <w:r w:rsidR="004603C9" w:rsidRPr="004603C9">
        <w:rPr>
          <w:rFonts w:ascii="Times New Roman" w:eastAsia="Calibri" w:hAnsi="Times New Roman" w:cs="Times New Roman"/>
          <w:color w:val="7B7B7B"/>
          <w:spacing w:val="1"/>
          <w:sz w:val="24"/>
          <w:szCs w:val="24"/>
        </w:rPr>
        <w:t>coordin</w:t>
      </w:r>
      <w:r w:rsidR="004603C9">
        <w:rPr>
          <w:rFonts w:ascii="Times New Roman" w:eastAsia="Calibri" w:hAnsi="Times New Roman" w:cs="Times New Roman"/>
          <w:color w:val="7B7B7B"/>
          <w:spacing w:val="1"/>
          <w:sz w:val="24"/>
          <w:szCs w:val="24"/>
        </w:rPr>
        <w:t>ó</w:t>
      </w:r>
      <w:r w:rsidR="004603C9" w:rsidRPr="004603C9">
        <w:rPr>
          <w:rFonts w:ascii="Times New Roman" w:eastAsia="Calibri" w:hAnsi="Times New Roman" w:cs="Times New Roman"/>
          <w:color w:val="7B7B7B"/>
          <w:spacing w:val="1"/>
          <w:sz w:val="24"/>
          <w:szCs w:val="24"/>
        </w:rPr>
        <w:t xml:space="preserve"> el diseño y elaboración de la papelería, sellos gomígrafos y parte de la cartelería necesaria para la sede y los recintos.</w:t>
      </w:r>
    </w:p>
    <w:p w14:paraId="3C1EBCF3" w14:textId="6EA65C2B" w:rsidR="00AB6ADD" w:rsidRDefault="00AB6ADD" w:rsidP="004603C9">
      <w:pPr>
        <w:pStyle w:val="Prrafodelista"/>
        <w:spacing w:after="0" w:line="360" w:lineRule="auto"/>
        <w:ind w:left="426"/>
        <w:jc w:val="both"/>
        <w:rPr>
          <w:rFonts w:ascii="Times New Roman" w:eastAsia="Calibri" w:hAnsi="Times New Roman" w:cs="Times New Roman"/>
          <w:color w:val="7B7B7B"/>
          <w:spacing w:val="1"/>
          <w:sz w:val="24"/>
          <w:szCs w:val="24"/>
        </w:rPr>
      </w:pPr>
    </w:p>
    <w:p w14:paraId="5D27BCEF" w14:textId="77777777" w:rsidR="00AB6ADD" w:rsidRPr="00AB6ADD" w:rsidRDefault="00AB6ADD" w:rsidP="00AB6ADD">
      <w:pPr>
        <w:pStyle w:val="Prrafodelista"/>
        <w:spacing w:after="0" w:line="360" w:lineRule="auto"/>
        <w:ind w:left="426"/>
        <w:jc w:val="both"/>
        <w:rPr>
          <w:rFonts w:ascii="Times New Roman" w:eastAsia="Calibri" w:hAnsi="Times New Roman" w:cs="Times New Roman"/>
          <w:color w:val="7B7B7B"/>
          <w:spacing w:val="1"/>
          <w:sz w:val="24"/>
          <w:szCs w:val="24"/>
        </w:rPr>
      </w:pPr>
      <w:r w:rsidRPr="00AB6ADD">
        <w:rPr>
          <w:rFonts w:ascii="Times New Roman" w:eastAsia="Calibri" w:hAnsi="Times New Roman" w:cs="Times New Roman"/>
          <w:color w:val="7B7B7B"/>
          <w:spacing w:val="1"/>
          <w:sz w:val="24"/>
          <w:szCs w:val="24"/>
        </w:rPr>
        <w:t xml:space="preserve">Impacto en redes sociales: </w:t>
      </w:r>
    </w:p>
    <w:p w14:paraId="745C1A6D" w14:textId="77777777" w:rsidR="00AB6ADD" w:rsidRPr="00AB6ADD" w:rsidRDefault="00AB6ADD">
      <w:pPr>
        <w:pStyle w:val="Prrafodelista"/>
        <w:numPr>
          <w:ilvl w:val="0"/>
          <w:numId w:val="9"/>
        </w:numPr>
        <w:spacing w:after="0" w:line="360" w:lineRule="auto"/>
        <w:jc w:val="both"/>
        <w:rPr>
          <w:rFonts w:ascii="Times New Roman" w:eastAsia="Calibri" w:hAnsi="Times New Roman" w:cs="Times New Roman"/>
          <w:color w:val="7B7B7B"/>
          <w:spacing w:val="1"/>
          <w:sz w:val="24"/>
          <w:szCs w:val="24"/>
        </w:rPr>
      </w:pPr>
      <w:r w:rsidRPr="009B24DC">
        <w:rPr>
          <w:rFonts w:ascii="Times New Roman" w:eastAsia="Calibri" w:hAnsi="Times New Roman" w:cs="Times New Roman"/>
          <w:b/>
          <w:color w:val="7B7B7B"/>
          <w:spacing w:val="1"/>
          <w:sz w:val="24"/>
          <w:szCs w:val="24"/>
        </w:rPr>
        <w:t>Facebook</w:t>
      </w:r>
      <w:r w:rsidRPr="00AB6ADD">
        <w:rPr>
          <w:rFonts w:ascii="Times New Roman" w:eastAsia="Calibri" w:hAnsi="Times New Roman" w:cs="Times New Roman"/>
          <w:color w:val="7B7B7B"/>
          <w:spacing w:val="1"/>
          <w:sz w:val="24"/>
          <w:szCs w:val="24"/>
        </w:rPr>
        <w:t xml:space="preserve">. En esta red social alcanzamos a 34,956 personas que interactuaron de la siguiente manera: 605 </w:t>
      </w:r>
      <w:proofErr w:type="spellStart"/>
      <w:r w:rsidRPr="00AB6ADD">
        <w:rPr>
          <w:rFonts w:ascii="Times New Roman" w:eastAsia="Calibri" w:hAnsi="Times New Roman" w:cs="Times New Roman"/>
          <w:color w:val="7B7B7B"/>
          <w:spacing w:val="1"/>
          <w:sz w:val="24"/>
          <w:szCs w:val="24"/>
        </w:rPr>
        <w:t>likes</w:t>
      </w:r>
      <w:proofErr w:type="spellEnd"/>
      <w:r w:rsidRPr="00AB6ADD">
        <w:rPr>
          <w:rFonts w:ascii="Times New Roman" w:eastAsia="Calibri" w:hAnsi="Times New Roman" w:cs="Times New Roman"/>
          <w:color w:val="7B7B7B"/>
          <w:spacing w:val="1"/>
          <w:sz w:val="24"/>
          <w:szCs w:val="24"/>
        </w:rPr>
        <w:t xml:space="preserve"> en la página y 80 publicaciones realizadas. Los usuarios compartieron 83 de nuestras publicaciones y obtuvimos 436 “me gusta”. En esta página logramos 3,940 interacciones, nuestros videos recibieron 646 visualizaciones y 45 comentarios.</w:t>
      </w:r>
    </w:p>
    <w:p w14:paraId="0C6EB5AC" w14:textId="77777777" w:rsidR="00AB6ADD" w:rsidRPr="00AB6ADD" w:rsidRDefault="00AB6ADD">
      <w:pPr>
        <w:pStyle w:val="Prrafodelista"/>
        <w:numPr>
          <w:ilvl w:val="0"/>
          <w:numId w:val="9"/>
        </w:numPr>
        <w:spacing w:after="0" w:line="360" w:lineRule="auto"/>
        <w:jc w:val="both"/>
        <w:rPr>
          <w:rFonts w:ascii="Times New Roman" w:eastAsia="Calibri" w:hAnsi="Times New Roman" w:cs="Times New Roman"/>
          <w:color w:val="7B7B7B"/>
          <w:spacing w:val="1"/>
          <w:sz w:val="24"/>
          <w:szCs w:val="24"/>
        </w:rPr>
      </w:pPr>
      <w:r w:rsidRPr="009B24DC">
        <w:rPr>
          <w:rFonts w:ascii="Times New Roman" w:eastAsia="Calibri" w:hAnsi="Times New Roman" w:cs="Times New Roman"/>
          <w:b/>
          <w:color w:val="7B7B7B"/>
          <w:spacing w:val="1"/>
          <w:sz w:val="24"/>
          <w:szCs w:val="24"/>
        </w:rPr>
        <w:t>Instagram.</w:t>
      </w:r>
      <w:r w:rsidRPr="00AB6ADD">
        <w:rPr>
          <w:rFonts w:ascii="Times New Roman" w:eastAsia="Calibri" w:hAnsi="Times New Roman" w:cs="Times New Roman"/>
          <w:color w:val="7B7B7B"/>
          <w:spacing w:val="1"/>
          <w:sz w:val="24"/>
          <w:szCs w:val="24"/>
        </w:rPr>
        <w:t xml:space="preserve"> Realizamos 80 publicaciones con las que obtuvimos 1090 “</w:t>
      </w:r>
      <w:proofErr w:type="spellStart"/>
      <w:r w:rsidRPr="00AB6ADD">
        <w:rPr>
          <w:rFonts w:ascii="Times New Roman" w:eastAsia="Calibri" w:hAnsi="Times New Roman" w:cs="Times New Roman"/>
          <w:color w:val="7B7B7B"/>
          <w:spacing w:val="1"/>
          <w:sz w:val="24"/>
          <w:szCs w:val="24"/>
        </w:rPr>
        <w:t>likes</w:t>
      </w:r>
      <w:proofErr w:type="spellEnd"/>
      <w:r w:rsidRPr="00AB6ADD">
        <w:rPr>
          <w:rFonts w:ascii="Times New Roman" w:eastAsia="Calibri" w:hAnsi="Times New Roman" w:cs="Times New Roman"/>
          <w:color w:val="7B7B7B"/>
          <w:spacing w:val="1"/>
          <w:sz w:val="24"/>
          <w:szCs w:val="24"/>
        </w:rPr>
        <w:t>” y 26 comentarios y 23,938 impresiones. Se compartieron nuestras publicaciones 257 veces, alcanzando a 24,202 usuarios. Nuestros videos fueron visualizados 4,486 veces y logramos 230 nuevos seguidores.</w:t>
      </w:r>
    </w:p>
    <w:p w14:paraId="0E3C3485" w14:textId="77777777" w:rsidR="00AB6ADD" w:rsidRPr="00AB6ADD" w:rsidRDefault="00AB6ADD">
      <w:pPr>
        <w:pStyle w:val="Prrafodelista"/>
        <w:numPr>
          <w:ilvl w:val="0"/>
          <w:numId w:val="9"/>
        </w:numPr>
        <w:spacing w:after="0" w:line="360" w:lineRule="auto"/>
        <w:jc w:val="both"/>
        <w:rPr>
          <w:rFonts w:ascii="Times New Roman" w:eastAsia="Calibri" w:hAnsi="Times New Roman" w:cs="Times New Roman"/>
          <w:color w:val="7B7B7B"/>
          <w:spacing w:val="1"/>
          <w:sz w:val="24"/>
          <w:szCs w:val="24"/>
        </w:rPr>
      </w:pPr>
      <w:r w:rsidRPr="009B24DC">
        <w:rPr>
          <w:rFonts w:ascii="Times New Roman" w:eastAsia="Calibri" w:hAnsi="Times New Roman" w:cs="Times New Roman"/>
          <w:b/>
          <w:color w:val="7B7B7B"/>
          <w:spacing w:val="1"/>
          <w:sz w:val="24"/>
          <w:szCs w:val="24"/>
        </w:rPr>
        <w:t>Twitter.</w:t>
      </w:r>
      <w:r w:rsidRPr="00AB6ADD">
        <w:rPr>
          <w:rFonts w:ascii="Times New Roman" w:eastAsia="Calibri" w:hAnsi="Times New Roman" w:cs="Times New Roman"/>
          <w:color w:val="7B7B7B"/>
          <w:spacing w:val="1"/>
          <w:sz w:val="24"/>
          <w:szCs w:val="24"/>
        </w:rPr>
        <w:t xml:space="preserve"> Realizamos 80 publicaciones en las que logramos 121 “</w:t>
      </w:r>
      <w:proofErr w:type="spellStart"/>
      <w:r w:rsidRPr="00AB6ADD">
        <w:rPr>
          <w:rFonts w:ascii="Times New Roman" w:eastAsia="Calibri" w:hAnsi="Times New Roman" w:cs="Times New Roman"/>
          <w:color w:val="7B7B7B"/>
          <w:spacing w:val="1"/>
          <w:sz w:val="24"/>
          <w:szCs w:val="24"/>
        </w:rPr>
        <w:t>retwits</w:t>
      </w:r>
      <w:proofErr w:type="spellEnd"/>
      <w:r w:rsidRPr="00AB6ADD">
        <w:rPr>
          <w:rFonts w:ascii="Times New Roman" w:eastAsia="Calibri" w:hAnsi="Times New Roman" w:cs="Times New Roman"/>
          <w:color w:val="7B7B7B"/>
          <w:spacing w:val="1"/>
          <w:sz w:val="24"/>
          <w:szCs w:val="24"/>
        </w:rPr>
        <w:t>”, 249 “Me Gusta”, 54 menciones y 39 comentarios. Nuestros videos fueron visualizados 262 veces, logrando 14,210 impresiones y 6,271 visitas al perfil y ganamos 24 nuevos seguidores.</w:t>
      </w:r>
    </w:p>
    <w:p w14:paraId="7F2ACD8F" w14:textId="77777777" w:rsidR="00AB6ADD" w:rsidRPr="004603C9" w:rsidRDefault="00AB6ADD" w:rsidP="004603C9">
      <w:pPr>
        <w:pStyle w:val="Prrafodelista"/>
        <w:spacing w:after="0" w:line="360" w:lineRule="auto"/>
        <w:ind w:left="426"/>
        <w:jc w:val="both"/>
        <w:rPr>
          <w:rFonts w:ascii="Times New Roman" w:eastAsia="Calibri" w:hAnsi="Times New Roman" w:cs="Times New Roman"/>
          <w:color w:val="7B7B7B"/>
          <w:spacing w:val="1"/>
          <w:sz w:val="24"/>
          <w:szCs w:val="24"/>
        </w:rPr>
      </w:pPr>
    </w:p>
    <w:p w14:paraId="0E51FE13" w14:textId="77777777" w:rsidR="00FB3FF5" w:rsidRPr="00C74789" w:rsidRDefault="00FB3FF5">
      <w:pPr>
        <w:pStyle w:val="Prrafodelista"/>
        <w:numPr>
          <w:ilvl w:val="1"/>
          <w:numId w:val="19"/>
        </w:numPr>
        <w:spacing w:after="0" w:line="360" w:lineRule="auto"/>
        <w:ind w:left="426" w:hanging="426"/>
        <w:jc w:val="both"/>
        <w:outlineLvl w:val="1"/>
        <w:rPr>
          <w:rFonts w:ascii="Times New Roman" w:eastAsia="Calibri" w:hAnsi="Times New Roman" w:cs="Times New Roman"/>
          <w:color w:val="7B7B7B"/>
          <w:spacing w:val="1"/>
          <w:sz w:val="28"/>
          <w:szCs w:val="24"/>
        </w:rPr>
      </w:pPr>
      <w:bookmarkStart w:id="26" w:name="_Toc122354589"/>
      <w:r w:rsidRPr="00C74789">
        <w:rPr>
          <w:rFonts w:ascii="Times New Roman" w:eastAsia="Calibri" w:hAnsi="Times New Roman" w:cs="Times New Roman"/>
          <w:color w:val="7B7B7B"/>
          <w:spacing w:val="1"/>
          <w:sz w:val="28"/>
          <w:szCs w:val="24"/>
        </w:rPr>
        <w:t xml:space="preserve">Desempeño del Área </w:t>
      </w:r>
      <w:r>
        <w:rPr>
          <w:rFonts w:ascii="Times New Roman" w:eastAsia="Calibri" w:hAnsi="Times New Roman" w:cs="Times New Roman"/>
          <w:color w:val="7B7B7B"/>
          <w:spacing w:val="1"/>
          <w:sz w:val="28"/>
          <w:szCs w:val="24"/>
        </w:rPr>
        <w:t>Secretaria General</w:t>
      </w:r>
      <w:bookmarkEnd w:id="26"/>
    </w:p>
    <w:p w14:paraId="7A8CC783" w14:textId="5F67B8A2" w:rsidR="00FB3FF5" w:rsidRDefault="00846584" w:rsidP="00846584">
      <w:pPr>
        <w:pStyle w:val="Prrafodelista"/>
        <w:spacing w:after="0" w:line="360" w:lineRule="auto"/>
        <w:ind w:left="426"/>
        <w:jc w:val="both"/>
        <w:rPr>
          <w:rFonts w:ascii="Times New Roman" w:eastAsia="Calibri" w:hAnsi="Times New Roman" w:cs="Times New Roman"/>
          <w:color w:val="7B7B7B"/>
          <w:spacing w:val="1"/>
          <w:sz w:val="24"/>
          <w:szCs w:val="24"/>
        </w:rPr>
      </w:pPr>
      <w:r w:rsidRPr="00846584">
        <w:rPr>
          <w:rFonts w:ascii="Times New Roman" w:eastAsia="Calibri" w:hAnsi="Times New Roman" w:cs="Times New Roman"/>
          <w:color w:val="7B7B7B"/>
          <w:spacing w:val="1"/>
          <w:sz w:val="24"/>
          <w:szCs w:val="24"/>
        </w:rPr>
        <w:t xml:space="preserve">Un total de </w:t>
      </w:r>
      <w:r w:rsidR="00B2165B" w:rsidRPr="00B2165B">
        <w:rPr>
          <w:rFonts w:ascii="Times New Roman" w:eastAsia="Calibri" w:hAnsi="Times New Roman" w:cs="Times New Roman"/>
          <w:color w:val="7B7B7B"/>
          <w:spacing w:val="1"/>
          <w:sz w:val="24"/>
          <w:szCs w:val="24"/>
        </w:rPr>
        <w:t xml:space="preserve">56,211 </w:t>
      </w:r>
      <w:r w:rsidRPr="00846584">
        <w:rPr>
          <w:rFonts w:ascii="Times New Roman" w:eastAsia="Calibri" w:hAnsi="Times New Roman" w:cs="Times New Roman"/>
          <w:color w:val="7B7B7B"/>
          <w:spacing w:val="1"/>
          <w:sz w:val="24"/>
          <w:szCs w:val="24"/>
        </w:rPr>
        <w:t xml:space="preserve">certificaciones fueron expedidas y registradas, a solicitud de la defensoría pública, directores de centros, tribunales, abogados y particulares, tanto para personas privadas de libertad y ex privados de libertad. </w:t>
      </w:r>
    </w:p>
    <w:p w14:paraId="05CED7AB" w14:textId="29231983" w:rsidR="00163B57" w:rsidRDefault="00163B57" w:rsidP="00846584">
      <w:pPr>
        <w:pStyle w:val="Prrafodelista"/>
        <w:spacing w:after="0" w:line="360" w:lineRule="auto"/>
        <w:ind w:left="426"/>
        <w:jc w:val="both"/>
        <w:rPr>
          <w:rFonts w:ascii="Times New Roman" w:eastAsia="Calibri" w:hAnsi="Times New Roman" w:cs="Times New Roman"/>
          <w:color w:val="7B7B7B"/>
          <w:spacing w:val="1"/>
          <w:sz w:val="24"/>
          <w:szCs w:val="24"/>
        </w:rPr>
      </w:pPr>
    </w:p>
    <w:p w14:paraId="42967754" w14:textId="77777777" w:rsidR="00267EA0" w:rsidRDefault="00267EA0" w:rsidP="00846584">
      <w:pPr>
        <w:pStyle w:val="Prrafodelista"/>
        <w:spacing w:after="0" w:line="360" w:lineRule="auto"/>
        <w:ind w:left="426"/>
        <w:jc w:val="both"/>
        <w:rPr>
          <w:rFonts w:ascii="Times New Roman" w:eastAsia="Calibri" w:hAnsi="Times New Roman" w:cs="Times New Roman"/>
          <w:color w:val="7B7B7B"/>
          <w:spacing w:val="1"/>
          <w:sz w:val="24"/>
          <w:szCs w:val="24"/>
        </w:rPr>
      </w:pPr>
    </w:p>
    <w:tbl>
      <w:tblPr>
        <w:tblStyle w:val="Tablanormal1"/>
        <w:tblW w:w="0" w:type="auto"/>
        <w:tblLook w:val="04A0" w:firstRow="1" w:lastRow="0" w:firstColumn="1" w:lastColumn="0" w:noHBand="0" w:noVBand="1"/>
      </w:tblPr>
      <w:tblGrid>
        <w:gridCol w:w="603"/>
        <w:gridCol w:w="4315"/>
        <w:gridCol w:w="1488"/>
        <w:gridCol w:w="1506"/>
      </w:tblGrid>
      <w:tr w:rsidR="00846584" w:rsidRPr="00846584" w14:paraId="5C885F93" w14:textId="77777777" w:rsidTr="002A4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Pr>
          <w:p w14:paraId="6B345DF6" w14:textId="77777777" w:rsidR="00846584" w:rsidRPr="002A4C14" w:rsidRDefault="00846584" w:rsidP="00174F24">
            <w:pPr>
              <w:spacing w:after="0" w:line="240" w:lineRule="auto"/>
              <w:rPr>
                <w:rFonts w:ascii="Times New Roman" w:hAnsi="Times New Roman"/>
                <w:b w:val="0"/>
                <w:bCs w:val="0"/>
                <w:color w:val="7B7B7B"/>
                <w:spacing w:val="1"/>
                <w:sz w:val="24"/>
                <w:szCs w:val="24"/>
              </w:rPr>
            </w:pPr>
            <w:r w:rsidRPr="002A4C14">
              <w:rPr>
                <w:rFonts w:ascii="Times New Roman" w:hAnsi="Times New Roman"/>
                <w:b w:val="0"/>
                <w:bCs w:val="0"/>
                <w:color w:val="7B7B7B"/>
                <w:spacing w:val="1"/>
                <w:sz w:val="24"/>
                <w:szCs w:val="24"/>
              </w:rPr>
              <w:lastRenderedPageBreak/>
              <w:t>No.</w:t>
            </w:r>
          </w:p>
        </w:tc>
        <w:tc>
          <w:tcPr>
            <w:tcW w:w="5803" w:type="dxa"/>
            <w:gridSpan w:val="2"/>
          </w:tcPr>
          <w:p w14:paraId="530591F7" w14:textId="77777777" w:rsidR="00846584" w:rsidRPr="002A4C14" w:rsidRDefault="00846584" w:rsidP="00174F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7B7B7B"/>
                <w:spacing w:val="1"/>
                <w:sz w:val="24"/>
                <w:szCs w:val="24"/>
              </w:rPr>
            </w:pPr>
            <w:r w:rsidRPr="002A4C14">
              <w:rPr>
                <w:rFonts w:ascii="Times New Roman" w:hAnsi="Times New Roman"/>
                <w:b w:val="0"/>
                <w:bCs w:val="0"/>
                <w:color w:val="7B7B7B"/>
                <w:spacing w:val="1"/>
                <w:sz w:val="24"/>
                <w:szCs w:val="24"/>
              </w:rPr>
              <w:t>Solicitudes Trabajadas</w:t>
            </w:r>
          </w:p>
        </w:tc>
        <w:tc>
          <w:tcPr>
            <w:tcW w:w="1506" w:type="dxa"/>
          </w:tcPr>
          <w:p w14:paraId="17BD8447" w14:textId="77777777" w:rsidR="00846584" w:rsidRPr="002A4C14" w:rsidRDefault="00846584" w:rsidP="00174F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7B7B7B"/>
                <w:spacing w:val="1"/>
                <w:sz w:val="24"/>
                <w:szCs w:val="24"/>
              </w:rPr>
            </w:pPr>
            <w:r w:rsidRPr="002A4C14">
              <w:rPr>
                <w:rFonts w:ascii="Times New Roman" w:hAnsi="Times New Roman"/>
                <w:b w:val="0"/>
                <w:bCs w:val="0"/>
                <w:color w:val="7B7B7B"/>
                <w:spacing w:val="1"/>
                <w:sz w:val="24"/>
                <w:szCs w:val="24"/>
              </w:rPr>
              <w:t>Cantidad</w:t>
            </w:r>
          </w:p>
        </w:tc>
      </w:tr>
      <w:tr w:rsidR="001635FE" w:rsidRPr="00846584" w14:paraId="09468208" w14:textId="77777777" w:rsidTr="002A4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vAlign w:val="center"/>
          </w:tcPr>
          <w:p w14:paraId="76C764B0" w14:textId="77777777" w:rsidR="001635FE" w:rsidRPr="00C63E8B" w:rsidRDefault="001635FE" w:rsidP="002A4C14">
            <w:pPr>
              <w:spacing w:after="0" w:line="240" w:lineRule="auto"/>
              <w:jc w:val="center"/>
              <w:rPr>
                <w:rFonts w:ascii="Times New Roman" w:hAnsi="Times New Roman"/>
                <w:b w:val="0"/>
                <w:bCs w:val="0"/>
                <w:color w:val="7B7B7B"/>
                <w:spacing w:val="1"/>
                <w:sz w:val="24"/>
                <w:szCs w:val="24"/>
              </w:rPr>
            </w:pPr>
            <w:r w:rsidRPr="00C63E8B">
              <w:rPr>
                <w:rFonts w:ascii="Times New Roman" w:hAnsi="Times New Roman"/>
                <w:b w:val="0"/>
                <w:bCs w:val="0"/>
                <w:color w:val="7B7B7B"/>
                <w:spacing w:val="1"/>
                <w:sz w:val="24"/>
                <w:szCs w:val="24"/>
              </w:rPr>
              <w:t>1.</w:t>
            </w:r>
          </w:p>
        </w:tc>
        <w:tc>
          <w:tcPr>
            <w:tcW w:w="5803" w:type="dxa"/>
            <w:gridSpan w:val="2"/>
            <w:vAlign w:val="center"/>
          </w:tcPr>
          <w:p w14:paraId="5A6EAF6B" w14:textId="77777777" w:rsidR="001635FE" w:rsidRPr="00C63E8B" w:rsidRDefault="001635FE" w:rsidP="002A4C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C63E8B">
              <w:rPr>
                <w:rFonts w:ascii="Times New Roman" w:hAnsi="Times New Roman"/>
                <w:color w:val="7B7B7B"/>
                <w:spacing w:val="1"/>
                <w:sz w:val="24"/>
                <w:szCs w:val="24"/>
              </w:rPr>
              <w:t>Certificaciones sobre registros penitenciarios emitidas.</w:t>
            </w:r>
          </w:p>
        </w:tc>
        <w:tc>
          <w:tcPr>
            <w:tcW w:w="1506" w:type="dxa"/>
            <w:vAlign w:val="center"/>
          </w:tcPr>
          <w:p w14:paraId="634C82E5" w14:textId="6D658074" w:rsidR="001635FE" w:rsidRPr="00C63E8B" w:rsidRDefault="001635FE" w:rsidP="002A4C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1635FE">
              <w:rPr>
                <w:rFonts w:ascii="Times New Roman" w:hAnsi="Times New Roman"/>
                <w:color w:val="7B7B7B"/>
                <w:spacing w:val="1"/>
                <w:sz w:val="24"/>
                <w:szCs w:val="24"/>
              </w:rPr>
              <w:t>2,424</w:t>
            </w:r>
          </w:p>
        </w:tc>
      </w:tr>
      <w:tr w:rsidR="001635FE" w:rsidRPr="00846584" w14:paraId="6F989607" w14:textId="77777777" w:rsidTr="002A4C14">
        <w:tc>
          <w:tcPr>
            <w:cnfStyle w:val="001000000000" w:firstRow="0" w:lastRow="0" w:firstColumn="1" w:lastColumn="0" w:oddVBand="0" w:evenVBand="0" w:oddHBand="0" w:evenHBand="0" w:firstRowFirstColumn="0" w:firstRowLastColumn="0" w:lastRowFirstColumn="0" w:lastRowLastColumn="0"/>
            <w:tcW w:w="603" w:type="dxa"/>
            <w:vAlign w:val="center"/>
          </w:tcPr>
          <w:p w14:paraId="70F72387" w14:textId="77777777" w:rsidR="001635FE" w:rsidRPr="00C63E8B" w:rsidRDefault="001635FE" w:rsidP="002A4C14">
            <w:pPr>
              <w:spacing w:after="0" w:line="240" w:lineRule="auto"/>
              <w:jc w:val="center"/>
              <w:rPr>
                <w:rFonts w:ascii="Times New Roman" w:hAnsi="Times New Roman"/>
                <w:b w:val="0"/>
                <w:bCs w:val="0"/>
                <w:color w:val="7B7B7B"/>
                <w:spacing w:val="1"/>
                <w:sz w:val="24"/>
                <w:szCs w:val="24"/>
              </w:rPr>
            </w:pPr>
            <w:r w:rsidRPr="00C63E8B">
              <w:rPr>
                <w:rFonts w:ascii="Times New Roman" w:hAnsi="Times New Roman"/>
                <w:b w:val="0"/>
                <w:bCs w:val="0"/>
                <w:color w:val="7B7B7B"/>
                <w:spacing w:val="1"/>
                <w:sz w:val="24"/>
                <w:szCs w:val="24"/>
              </w:rPr>
              <w:t>2.</w:t>
            </w:r>
          </w:p>
        </w:tc>
        <w:tc>
          <w:tcPr>
            <w:tcW w:w="5803" w:type="dxa"/>
            <w:gridSpan w:val="2"/>
            <w:vAlign w:val="center"/>
          </w:tcPr>
          <w:p w14:paraId="541ADBD7" w14:textId="77777777" w:rsidR="001635FE" w:rsidRPr="00C63E8B" w:rsidRDefault="001635FE" w:rsidP="002A4C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C63E8B">
              <w:rPr>
                <w:rFonts w:ascii="Times New Roman" w:hAnsi="Times New Roman"/>
                <w:color w:val="7B7B7B"/>
                <w:spacing w:val="1"/>
                <w:sz w:val="24"/>
                <w:szCs w:val="24"/>
              </w:rPr>
              <w:t>Certificaciones de conducta emitidas.</w:t>
            </w:r>
          </w:p>
        </w:tc>
        <w:tc>
          <w:tcPr>
            <w:tcW w:w="1506" w:type="dxa"/>
            <w:vAlign w:val="center"/>
          </w:tcPr>
          <w:p w14:paraId="2570B33B" w14:textId="474970AF" w:rsidR="001635FE" w:rsidRPr="00C63E8B" w:rsidRDefault="001635FE" w:rsidP="002A4C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1635FE">
              <w:rPr>
                <w:rFonts w:ascii="Times New Roman" w:hAnsi="Times New Roman"/>
                <w:color w:val="7B7B7B"/>
                <w:spacing w:val="1"/>
                <w:sz w:val="24"/>
                <w:szCs w:val="24"/>
              </w:rPr>
              <w:t>2,755</w:t>
            </w:r>
          </w:p>
        </w:tc>
      </w:tr>
      <w:tr w:rsidR="001635FE" w:rsidRPr="00846584" w14:paraId="030CDC1C" w14:textId="77777777" w:rsidTr="002A4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vAlign w:val="center"/>
          </w:tcPr>
          <w:p w14:paraId="4BC08234" w14:textId="77777777" w:rsidR="001635FE" w:rsidRPr="00C63E8B" w:rsidRDefault="001635FE" w:rsidP="002A4C14">
            <w:pPr>
              <w:spacing w:after="0" w:line="240" w:lineRule="auto"/>
              <w:jc w:val="center"/>
              <w:rPr>
                <w:rFonts w:ascii="Times New Roman" w:hAnsi="Times New Roman"/>
                <w:b w:val="0"/>
                <w:bCs w:val="0"/>
                <w:color w:val="7B7B7B"/>
                <w:spacing w:val="1"/>
                <w:sz w:val="24"/>
                <w:szCs w:val="24"/>
              </w:rPr>
            </w:pPr>
            <w:r w:rsidRPr="00C63E8B">
              <w:rPr>
                <w:rFonts w:ascii="Times New Roman" w:hAnsi="Times New Roman"/>
                <w:b w:val="0"/>
                <w:bCs w:val="0"/>
                <w:color w:val="7B7B7B"/>
                <w:spacing w:val="1"/>
                <w:sz w:val="24"/>
                <w:szCs w:val="24"/>
              </w:rPr>
              <w:t>3.</w:t>
            </w:r>
          </w:p>
        </w:tc>
        <w:tc>
          <w:tcPr>
            <w:tcW w:w="5803" w:type="dxa"/>
            <w:gridSpan w:val="2"/>
            <w:vAlign w:val="center"/>
          </w:tcPr>
          <w:p w14:paraId="334FE1E1" w14:textId="5447A3A9" w:rsidR="001635FE" w:rsidRPr="00C63E8B" w:rsidRDefault="001635FE" w:rsidP="002A4C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C63E8B">
              <w:rPr>
                <w:rFonts w:ascii="Times New Roman" w:hAnsi="Times New Roman"/>
                <w:color w:val="7B7B7B"/>
                <w:spacing w:val="1"/>
                <w:sz w:val="24"/>
                <w:szCs w:val="24"/>
              </w:rPr>
              <w:t xml:space="preserve">Novedades de </w:t>
            </w:r>
            <w:r w:rsidR="00CF62DD">
              <w:rPr>
                <w:rFonts w:ascii="Times New Roman" w:hAnsi="Times New Roman"/>
                <w:color w:val="7B7B7B"/>
                <w:spacing w:val="1"/>
                <w:sz w:val="24"/>
                <w:szCs w:val="24"/>
              </w:rPr>
              <w:t>personas privadas de libertad (PPLs)</w:t>
            </w:r>
            <w:r w:rsidRPr="00C63E8B">
              <w:rPr>
                <w:rFonts w:ascii="Times New Roman" w:hAnsi="Times New Roman"/>
                <w:color w:val="7B7B7B"/>
                <w:spacing w:val="1"/>
                <w:sz w:val="24"/>
                <w:szCs w:val="24"/>
              </w:rPr>
              <w:t xml:space="preserve"> registradas.</w:t>
            </w:r>
          </w:p>
        </w:tc>
        <w:tc>
          <w:tcPr>
            <w:tcW w:w="1506" w:type="dxa"/>
            <w:vAlign w:val="center"/>
          </w:tcPr>
          <w:p w14:paraId="1A99382D" w14:textId="0720182C" w:rsidR="001635FE" w:rsidRPr="00C63E8B" w:rsidRDefault="001635FE" w:rsidP="002A4C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1635FE">
              <w:rPr>
                <w:rFonts w:ascii="Times New Roman" w:hAnsi="Times New Roman"/>
                <w:color w:val="7B7B7B"/>
                <w:spacing w:val="1"/>
                <w:sz w:val="24"/>
                <w:szCs w:val="24"/>
              </w:rPr>
              <w:t>628</w:t>
            </w:r>
          </w:p>
        </w:tc>
      </w:tr>
      <w:tr w:rsidR="001635FE" w:rsidRPr="00846584" w14:paraId="0398B75F" w14:textId="77777777" w:rsidTr="002A4C14">
        <w:tc>
          <w:tcPr>
            <w:cnfStyle w:val="001000000000" w:firstRow="0" w:lastRow="0" w:firstColumn="1" w:lastColumn="0" w:oddVBand="0" w:evenVBand="0" w:oddHBand="0" w:evenHBand="0" w:firstRowFirstColumn="0" w:firstRowLastColumn="0" w:lastRowFirstColumn="0" w:lastRowLastColumn="0"/>
            <w:tcW w:w="603" w:type="dxa"/>
            <w:vAlign w:val="center"/>
          </w:tcPr>
          <w:p w14:paraId="1F64D5C5" w14:textId="77777777" w:rsidR="001635FE" w:rsidRPr="00C63E8B" w:rsidRDefault="001635FE" w:rsidP="002A4C14">
            <w:pPr>
              <w:spacing w:after="0" w:line="240" w:lineRule="auto"/>
              <w:jc w:val="center"/>
              <w:rPr>
                <w:rFonts w:ascii="Times New Roman" w:hAnsi="Times New Roman"/>
                <w:b w:val="0"/>
                <w:bCs w:val="0"/>
                <w:color w:val="7B7B7B"/>
                <w:spacing w:val="1"/>
                <w:sz w:val="24"/>
                <w:szCs w:val="24"/>
              </w:rPr>
            </w:pPr>
            <w:r w:rsidRPr="00C63E8B">
              <w:rPr>
                <w:rFonts w:ascii="Times New Roman" w:hAnsi="Times New Roman"/>
                <w:b w:val="0"/>
                <w:bCs w:val="0"/>
                <w:color w:val="7B7B7B"/>
                <w:spacing w:val="1"/>
                <w:sz w:val="24"/>
                <w:szCs w:val="24"/>
              </w:rPr>
              <w:t>5.</w:t>
            </w:r>
          </w:p>
        </w:tc>
        <w:tc>
          <w:tcPr>
            <w:tcW w:w="5803" w:type="dxa"/>
            <w:gridSpan w:val="2"/>
            <w:vAlign w:val="center"/>
          </w:tcPr>
          <w:p w14:paraId="7A69B7DD" w14:textId="77777777" w:rsidR="001635FE" w:rsidRPr="00C63E8B" w:rsidRDefault="001635FE" w:rsidP="002A4C1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C63E8B">
              <w:rPr>
                <w:rFonts w:ascii="Times New Roman" w:hAnsi="Times New Roman"/>
                <w:color w:val="7B7B7B"/>
                <w:spacing w:val="1"/>
                <w:sz w:val="24"/>
                <w:szCs w:val="24"/>
              </w:rPr>
              <w:t>Depuraciones de personas extranjeras para fines de certificación de no antecedentes penales de Procuraduría.</w:t>
            </w:r>
          </w:p>
        </w:tc>
        <w:tc>
          <w:tcPr>
            <w:tcW w:w="1506" w:type="dxa"/>
            <w:vAlign w:val="center"/>
          </w:tcPr>
          <w:p w14:paraId="44BF8D33" w14:textId="014FEA7B" w:rsidR="001635FE" w:rsidRPr="00C63E8B" w:rsidRDefault="001635FE" w:rsidP="002A4C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1635FE">
              <w:rPr>
                <w:rFonts w:ascii="Times New Roman" w:hAnsi="Times New Roman"/>
                <w:color w:val="7B7B7B"/>
                <w:spacing w:val="1"/>
                <w:sz w:val="24"/>
                <w:szCs w:val="24"/>
              </w:rPr>
              <w:t>50,331</w:t>
            </w:r>
          </w:p>
        </w:tc>
      </w:tr>
      <w:tr w:rsidR="001635FE" w:rsidRPr="00846584" w14:paraId="22575E87" w14:textId="77777777" w:rsidTr="002A4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vAlign w:val="center"/>
          </w:tcPr>
          <w:p w14:paraId="3D276D7B" w14:textId="54E5207C" w:rsidR="001635FE" w:rsidRPr="00C63E8B" w:rsidRDefault="001635FE" w:rsidP="002A4C14">
            <w:pPr>
              <w:spacing w:after="0" w:line="240" w:lineRule="auto"/>
              <w:jc w:val="center"/>
              <w:rPr>
                <w:rFonts w:ascii="Times New Roman" w:hAnsi="Times New Roman"/>
                <w:b w:val="0"/>
                <w:bCs w:val="0"/>
                <w:color w:val="7B7B7B"/>
                <w:spacing w:val="1"/>
                <w:sz w:val="24"/>
                <w:szCs w:val="24"/>
              </w:rPr>
            </w:pPr>
            <w:r>
              <w:rPr>
                <w:rFonts w:ascii="Times New Roman" w:hAnsi="Times New Roman"/>
                <w:b w:val="0"/>
                <w:bCs w:val="0"/>
                <w:color w:val="7B7B7B"/>
                <w:spacing w:val="1"/>
                <w:sz w:val="24"/>
                <w:szCs w:val="24"/>
              </w:rPr>
              <w:t>6.</w:t>
            </w:r>
          </w:p>
        </w:tc>
        <w:tc>
          <w:tcPr>
            <w:tcW w:w="5803" w:type="dxa"/>
            <w:gridSpan w:val="2"/>
            <w:vAlign w:val="center"/>
          </w:tcPr>
          <w:p w14:paraId="2C9FE605" w14:textId="2FB7610C" w:rsidR="001635FE" w:rsidRPr="00C63E8B" w:rsidRDefault="001635FE" w:rsidP="002A4C1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1635FE">
              <w:rPr>
                <w:rFonts w:ascii="Times New Roman" w:hAnsi="Times New Roman"/>
                <w:color w:val="7B7B7B"/>
                <w:spacing w:val="1"/>
                <w:sz w:val="24"/>
                <w:szCs w:val="24"/>
              </w:rPr>
              <w:t>Expedientes evaluados para la actualización e información de prisiones en el Sistema de Investigación Criminal (SIC)</w:t>
            </w:r>
          </w:p>
        </w:tc>
        <w:tc>
          <w:tcPr>
            <w:tcW w:w="1506" w:type="dxa"/>
            <w:vAlign w:val="center"/>
          </w:tcPr>
          <w:p w14:paraId="0D481B98" w14:textId="71E3298D" w:rsidR="001635FE" w:rsidRPr="00C63E8B" w:rsidRDefault="001635FE" w:rsidP="002A4C1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4"/>
                <w:szCs w:val="24"/>
              </w:rPr>
            </w:pPr>
            <w:r w:rsidRPr="001635FE">
              <w:rPr>
                <w:rFonts w:ascii="Times New Roman" w:hAnsi="Times New Roman"/>
                <w:color w:val="7B7B7B"/>
                <w:spacing w:val="1"/>
                <w:sz w:val="24"/>
                <w:szCs w:val="24"/>
              </w:rPr>
              <w:t>73</w:t>
            </w:r>
          </w:p>
        </w:tc>
      </w:tr>
      <w:tr w:rsidR="001635FE" w:rsidRPr="00846584" w14:paraId="6C88D470" w14:textId="77777777" w:rsidTr="002A4C14">
        <w:trPr>
          <w:trHeight w:val="112"/>
        </w:trPr>
        <w:tc>
          <w:tcPr>
            <w:cnfStyle w:val="001000000000" w:firstRow="0" w:lastRow="0" w:firstColumn="1" w:lastColumn="0" w:oddVBand="0" w:evenVBand="0" w:oddHBand="0" w:evenHBand="0" w:firstRowFirstColumn="0" w:firstRowLastColumn="0" w:lastRowFirstColumn="0" w:lastRowLastColumn="0"/>
            <w:tcW w:w="4918" w:type="dxa"/>
            <w:gridSpan w:val="2"/>
            <w:tcBorders>
              <w:left w:val="nil"/>
              <w:bottom w:val="nil"/>
            </w:tcBorders>
            <w:shd w:val="clear" w:color="auto" w:fill="FFFFFF" w:themeFill="background1"/>
          </w:tcPr>
          <w:p w14:paraId="14BF62D3" w14:textId="77777777" w:rsidR="001635FE" w:rsidRPr="00846584" w:rsidRDefault="001635FE" w:rsidP="001635FE">
            <w:pPr>
              <w:spacing w:after="0" w:line="240" w:lineRule="auto"/>
              <w:jc w:val="right"/>
              <w:rPr>
                <w:rFonts w:ascii="Times New Roman" w:eastAsia="Times New Roman" w:hAnsi="Times New Roman"/>
                <w:b w:val="0"/>
                <w:sz w:val="24"/>
                <w:szCs w:val="24"/>
                <w:lang w:eastAsia="es-ES"/>
              </w:rPr>
            </w:pPr>
          </w:p>
        </w:tc>
        <w:tc>
          <w:tcPr>
            <w:tcW w:w="1488" w:type="dxa"/>
          </w:tcPr>
          <w:p w14:paraId="0D3EEBAF" w14:textId="77777777" w:rsidR="001635FE" w:rsidRPr="00C63E8B" w:rsidRDefault="001635FE" w:rsidP="001635F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C63E8B">
              <w:rPr>
                <w:rFonts w:ascii="Times New Roman" w:hAnsi="Times New Roman"/>
                <w:color w:val="7B7B7B"/>
                <w:spacing w:val="1"/>
                <w:sz w:val="24"/>
                <w:szCs w:val="24"/>
              </w:rPr>
              <w:t>Total:</w:t>
            </w:r>
          </w:p>
        </w:tc>
        <w:tc>
          <w:tcPr>
            <w:tcW w:w="1506" w:type="dxa"/>
            <w:vAlign w:val="center"/>
          </w:tcPr>
          <w:p w14:paraId="41E44070" w14:textId="3E4309BB" w:rsidR="001635FE" w:rsidRPr="00C63E8B" w:rsidRDefault="001635FE" w:rsidP="002A4C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4"/>
                <w:szCs w:val="24"/>
              </w:rPr>
            </w:pPr>
            <w:r w:rsidRPr="001635FE">
              <w:rPr>
                <w:rFonts w:ascii="Times New Roman" w:hAnsi="Times New Roman"/>
                <w:color w:val="7B7B7B"/>
                <w:spacing w:val="1"/>
                <w:sz w:val="24"/>
                <w:szCs w:val="24"/>
              </w:rPr>
              <w:t>56,211</w:t>
            </w:r>
          </w:p>
        </w:tc>
      </w:tr>
    </w:tbl>
    <w:p w14:paraId="584ABF07" w14:textId="77777777" w:rsidR="002F2D63" w:rsidRDefault="002F2D63" w:rsidP="002F2D63">
      <w:pPr>
        <w:rPr>
          <w:rFonts w:ascii="Times New Roman" w:hAnsi="Times New Roman"/>
          <w:color w:val="7B7B7B"/>
          <w:spacing w:val="1"/>
          <w:sz w:val="28"/>
          <w:szCs w:val="24"/>
        </w:rPr>
      </w:pPr>
    </w:p>
    <w:p w14:paraId="468F5093" w14:textId="067645A1" w:rsidR="002F2D63" w:rsidRDefault="00CF62DD" w:rsidP="002F2D63">
      <w:pPr>
        <w:rPr>
          <w:rFonts w:ascii="Times New Roman" w:hAnsi="Times New Roman"/>
          <w:color w:val="7B7B7B"/>
          <w:spacing w:val="1"/>
          <w:sz w:val="28"/>
          <w:szCs w:val="24"/>
        </w:rPr>
      </w:pPr>
      <w:r>
        <w:rPr>
          <w:rFonts w:ascii="Times New Roman" w:hAnsi="Times New Roman"/>
          <w:noProof/>
          <w:color w:val="7B7B7B"/>
          <w:spacing w:val="1"/>
          <w:sz w:val="28"/>
          <w:szCs w:val="24"/>
          <w:lang w:val="es-ES" w:eastAsia="es-ES"/>
        </w:rPr>
        <w:drawing>
          <wp:inline distT="0" distB="0" distL="0" distR="0" wp14:anchorId="0259DE86" wp14:editId="53A163BA">
            <wp:extent cx="5030470" cy="2934335"/>
            <wp:effectExtent l="0" t="0" r="17780" b="18415"/>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12F9DD" w14:textId="77777777" w:rsidR="002F2D63" w:rsidRDefault="002F2D63" w:rsidP="002F2D63">
      <w:pPr>
        <w:rPr>
          <w:rFonts w:ascii="Times New Roman" w:hAnsi="Times New Roman"/>
          <w:color w:val="7B7B7B"/>
          <w:spacing w:val="1"/>
          <w:sz w:val="28"/>
          <w:szCs w:val="24"/>
        </w:rPr>
      </w:pPr>
    </w:p>
    <w:p w14:paraId="0A083A54" w14:textId="216CA8F6" w:rsidR="002F2D63" w:rsidRDefault="002F2D63" w:rsidP="002F2D63">
      <w:pPr>
        <w:rPr>
          <w:rFonts w:ascii="Times New Roman" w:hAnsi="Times New Roman"/>
          <w:color w:val="7B7B7B"/>
          <w:spacing w:val="1"/>
          <w:sz w:val="28"/>
          <w:szCs w:val="24"/>
        </w:rPr>
      </w:pPr>
    </w:p>
    <w:p w14:paraId="609A97DE" w14:textId="25C109D3" w:rsidR="00267EA0" w:rsidRDefault="00267EA0" w:rsidP="002F2D63">
      <w:pPr>
        <w:rPr>
          <w:rFonts w:ascii="Times New Roman" w:hAnsi="Times New Roman"/>
          <w:color w:val="7B7B7B"/>
          <w:spacing w:val="1"/>
          <w:sz w:val="28"/>
          <w:szCs w:val="24"/>
        </w:rPr>
      </w:pPr>
    </w:p>
    <w:p w14:paraId="79A2A5E3" w14:textId="6FC2E52E" w:rsidR="00267EA0" w:rsidRDefault="00267EA0" w:rsidP="002F2D63">
      <w:pPr>
        <w:rPr>
          <w:rFonts w:ascii="Times New Roman" w:hAnsi="Times New Roman"/>
          <w:color w:val="7B7B7B"/>
          <w:spacing w:val="1"/>
          <w:sz w:val="28"/>
          <w:szCs w:val="24"/>
        </w:rPr>
      </w:pPr>
    </w:p>
    <w:p w14:paraId="22DF0F52" w14:textId="625B8F22" w:rsidR="00267EA0" w:rsidRDefault="00267EA0" w:rsidP="002F2D63">
      <w:pPr>
        <w:rPr>
          <w:rFonts w:ascii="Times New Roman" w:hAnsi="Times New Roman"/>
          <w:color w:val="7B7B7B"/>
          <w:spacing w:val="1"/>
          <w:sz w:val="28"/>
          <w:szCs w:val="24"/>
        </w:rPr>
      </w:pPr>
    </w:p>
    <w:p w14:paraId="6D8EFD17" w14:textId="21905138" w:rsidR="00267EA0" w:rsidRDefault="00267EA0" w:rsidP="002F2D63">
      <w:pPr>
        <w:rPr>
          <w:rFonts w:ascii="Times New Roman" w:hAnsi="Times New Roman"/>
          <w:color w:val="7B7B7B"/>
          <w:spacing w:val="1"/>
          <w:sz w:val="28"/>
          <w:szCs w:val="24"/>
        </w:rPr>
      </w:pPr>
    </w:p>
    <w:p w14:paraId="3888A08B" w14:textId="632738E9" w:rsidR="00267EA0" w:rsidRDefault="00267EA0" w:rsidP="002F2D63">
      <w:pPr>
        <w:rPr>
          <w:rFonts w:ascii="Times New Roman" w:hAnsi="Times New Roman"/>
          <w:color w:val="7B7B7B"/>
          <w:spacing w:val="1"/>
          <w:sz w:val="28"/>
          <w:szCs w:val="24"/>
        </w:rPr>
      </w:pPr>
    </w:p>
    <w:p w14:paraId="72BF1B95" w14:textId="28921446" w:rsidR="00317D04" w:rsidRDefault="00317D04" w:rsidP="002F2D63">
      <w:pPr>
        <w:rPr>
          <w:rFonts w:ascii="Times New Roman" w:hAnsi="Times New Roman"/>
          <w:color w:val="7B7B7B"/>
          <w:spacing w:val="1"/>
          <w:sz w:val="28"/>
          <w:szCs w:val="24"/>
        </w:rPr>
      </w:pPr>
    </w:p>
    <w:p w14:paraId="4E1B2FBC" w14:textId="0717CE63" w:rsidR="00317D04" w:rsidRPr="00A769E0" w:rsidRDefault="00317D04" w:rsidP="00317D04">
      <w:pPr>
        <w:pStyle w:val="Ttulo1"/>
        <w:rPr>
          <w:rFonts w:ascii="Times New Roman" w:hAnsi="Times New Roman"/>
          <w:color w:val="7B7B7B"/>
          <w:spacing w:val="1"/>
          <w:sz w:val="28"/>
          <w:szCs w:val="24"/>
        </w:rPr>
      </w:pPr>
      <w:bookmarkStart w:id="27" w:name="_Toc122354590"/>
      <w:r w:rsidRPr="00A769E0">
        <w:rPr>
          <w:rFonts w:ascii="Times New Roman" w:hAnsi="Times New Roman"/>
          <w:color w:val="7B7B7B"/>
          <w:spacing w:val="1"/>
          <w:sz w:val="28"/>
          <w:szCs w:val="24"/>
        </w:rPr>
        <w:lastRenderedPageBreak/>
        <w:t xml:space="preserve">V. </w:t>
      </w:r>
      <w:r w:rsidR="00202275">
        <w:rPr>
          <w:rFonts w:ascii="Times New Roman" w:hAnsi="Times New Roman"/>
          <w:color w:val="7B7B7B"/>
          <w:spacing w:val="1"/>
          <w:sz w:val="28"/>
          <w:szCs w:val="24"/>
        </w:rPr>
        <w:t>PROYECCIONES</w:t>
      </w:r>
      <w:bookmarkEnd w:id="27"/>
    </w:p>
    <w:p w14:paraId="04031B63" w14:textId="77777777" w:rsidR="00317D04" w:rsidRDefault="00317D04" w:rsidP="00317D04">
      <w:pPr>
        <w:autoSpaceDE w:val="0"/>
        <w:autoSpaceDN w:val="0"/>
        <w:adjustRightInd w:val="0"/>
        <w:spacing w:after="0" w:line="240" w:lineRule="auto"/>
        <w:jc w:val="left"/>
        <w:rPr>
          <w:rFonts w:ascii="Montserrat-LightItalic" w:hAnsi="Montserrat-LightItalic" w:cs="Montserrat-LightItalic"/>
          <w:i/>
          <w:iCs/>
          <w:color w:val="222222"/>
          <w:sz w:val="25"/>
          <w:szCs w:val="25"/>
          <w:lang w:val="es-ES" w:eastAsia="es-ES"/>
        </w:rPr>
      </w:pPr>
      <w:r w:rsidRPr="006F0C62">
        <w:rPr>
          <w:rFonts w:ascii="Times New Roman" w:hAnsi="Times New Roman"/>
          <w:noProof/>
          <w:color w:val="767171"/>
          <w:lang w:val="es-ES" w:eastAsia="es-ES"/>
        </w:rPr>
        <mc:AlternateContent>
          <mc:Choice Requires="wps">
            <w:drawing>
              <wp:anchor distT="0" distB="0" distL="114300" distR="114300" simplePos="0" relativeHeight="251707392" behindDoc="0" locked="0" layoutInCell="1" allowOverlap="1" wp14:anchorId="222F8914" wp14:editId="14AA775F">
                <wp:simplePos x="0" y="0"/>
                <wp:positionH relativeFrom="margin">
                  <wp:align>center</wp:align>
                </wp:positionH>
                <wp:positionV relativeFrom="paragraph">
                  <wp:posOffset>95885</wp:posOffset>
                </wp:positionV>
                <wp:extent cx="463550" cy="0"/>
                <wp:effectExtent l="0" t="19050" r="31750" b="19050"/>
                <wp:wrapNone/>
                <wp:docPr id="40"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2CC4CB" id="Conector recto 4" o:spid="_x0000_s1026" style="position:absolute;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3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" strokecolor="#ee2a24" strokeweight="2.25pt">
                <v:stroke joinstyle="miter"/>
                <w10:wrap anchorx="margin"/>
              </v:line>
            </w:pict>
          </mc:Fallback>
        </mc:AlternateContent>
      </w:r>
    </w:p>
    <w:p w14:paraId="063E6183" w14:textId="77777777" w:rsidR="00317D04" w:rsidRPr="006F0C62" w:rsidRDefault="00317D04" w:rsidP="00317D04">
      <w:pPr>
        <w:jc w:val="center"/>
        <w:rPr>
          <w:rFonts w:ascii="Times New Roman" w:hAnsi="Times New Roman"/>
          <w:color w:val="767171"/>
          <w:sz w:val="24"/>
          <w:szCs w:val="24"/>
        </w:rPr>
      </w:pPr>
      <w:r w:rsidRPr="00146A7C">
        <w:rPr>
          <w:rFonts w:ascii="Times New Roman" w:hAnsi="Times New Roman"/>
          <w:color w:val="767171"/>
          <w:spacing w:val="20"/>
          <w:sz w:val="24"/>
          <w:szCs w:val="24"/>
        </w:rPr>
        <w:t xml:space="preserve">Memoria Institucional </w:t>
      </w:r>
      <w:r>
        <w:rPr>
          <w:rFonts w:ascii="Times New Roman" w:hAnsi="Times New Roman"/>
          <w:color w:val="767171"/>
          <w:spacing w:val="20"/>
          <w:sz w:val="24"/>
          <w:szCs w:val="24"/>
        </w:rPr>
        <w:t>2022</w:t>
      </w:r>
    </w:p>
    <w:p w14:paraId="70823A19" w14:textId="77777777" w:rsidR="0099010E" w:rsidRDefault="0099010E" w:rsidP="0099010E">
      <w:pPr>
        <w:rPr>
          <w:rFonts w:ascii="Times New Roman" w:hAnsi="Times New Roman"/>
          <w:color w:val="7B7B7B"/>
          <w:spacing w:val="1"/>
          <w:sz w:val="28"/>
          <w:szCs w:val="24"/>
        </w:rPr>
      </w:pPr>
    </w:p>
    <w:p w14:paraId="0A6CA0B0" w14:textId="18EA5316"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Desarrollar el Sistema Automatizado de Información Penitenciaria y Correccional (SAIPC), acorde a lo establecido por la Ley 113-21, el cual tiene como finalidad la administración de la información relativa a las personas privadas de libertad.</w:t>
      </w:r>
    </w:p>
    <w:p w14:paraId="045D3810" w14:textId="568EF8A5"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Concluir el Reglamento de Aplicación de la Ley 113-21.</w:t>
      </w:r>
    </w:p>
    <w:p w14:paraId="073C732A" w14:textId="77E2E598"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Culminación y recepción de los Centros de Las Parras, San Juan de la Maguana, Barahona (Adolescentes) y las ampliaciones del CCR-6 Elías Piña, CCR-11 San Pedro de Macorís, construcción del CAPLIP Anamuya Higüey, terminación de la construcción del CAPLIP Batey Bienvenido para eliminar la carcelita policial Bella Colina y la culminación del comedor de la Penitenciaria Nacional de La Victoria.</w:t>
      </w:r>
    </w:p>
    <w:p w14:paraId="351AD253" w14:textId="3EDB2338"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Adquirir equipos tecnológicos para incrementar los niveles de seguridad (escáner, rayos X, arco y detector de metales manuales).</w:t>
      </w:r>
    </w:p>
    <w:p w14:paraId="6103793E" w14:textId="6B79E88C"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Adquirir material bélico y pertrechos.</w:t>
      </w:r>
    </w:p>
    <w:p w14:paraId="5D4F171D" w14:textId="2642CB31"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Realizar convocatoria para la formación de 250 Agentes de Vigilancia y Tratamiento Penitenciario, para disminuir el déficit de personal.</w:t>
      </w:r>
    </w:p>
    <w:p w14:paraId="3E369A56" w14:textId="76EABC32"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Especializar un total de 50 agentes para las unidades especiales penitenciarias.</w:t>
      </w:r>
    </w:p>
    <w:p w14:paraId="4FCBB72C" w14:textId="3A47FE12"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Crear la comunidad de inteligencia penitenciaria, con la finalidad de levantar alertas tempranas para contrarrestar el crimen organizado y delitos de alta tecnología desde los Centros de Corrección y Rehabilitación (DNI, DINTEL, DNCD, C5I, G-2 Y J-2).</w:t>
      </w:r>
    </w:p>
    <w:p w14:paraId="553EFC55" w14:textId="74C4BB07"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 xml:space="preserve">Crear una fuerza de tarea especializada, con la finalidad de controlar la entrada de los ilícitos y realización de requisas en los Centros Penitenciarios no reformados, conformado por el Ejercito de República </w:t>
      </w:r>
      <w:r w:rsidRPr="0099010E">
        <w:rPr>
          <w:rFonts w:ascii="Times New Roman" w:hAnsi="Times New Roman"/>
          <w:color w:val="7B7B7B"/>
          <w:spacing w:val="1"/>
          <w:sz w:val="24"/>
        </w:rPr>
        <w:lastRenderedPageBreak/>
        <w:t>Dominicana y Policía Nacional, bajo el mando operativo de la Dirección General de Servicios Penitenciarios y Correccionales.</w:t>
      </w:r>
    </w:p>
    <w:p w14:paraId="6C63318D" w14:textId="24629397"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Crear unidades de atención primaria en los centros de corrección y rehabilitación en coordinación con el Servicio Nacional de Salud y el Ministerio de Salud Pública y Asistencia Social.</w:t>
      </w:r>
    </w:p>
    <w:p w14:paraId="3470E4E9" w14:textId="0A7778D1"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Crear planes de carrera y/o de crecimiento profesional que permita el desarrollo de los servidores de la DGSCP.</w:t>
      </w:r>
    </w:p>
    <w:p w14:paraId="6A0A8DB1" w14:textId="1A8564C4"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Incrementar los niveles de auto sostenimiento del sistema penitenciario y correccional.</w:t>
      </w:r>
    </w:p>
    <w:p w14:paraId="31EAB158" w14:textId="62380785"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Concluir el Reglamento de la Carrera Penitenciaria.</w:t>
      </w:r>
    </w:p>
    <w:p w14:paraId="13A241FB" w14:textId="330BAEA7"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Continuación de la revisión, instalación y monitoreo de la seguridad electrónica en diferentes Centros penitenciarios.</w:t>
      </w:r>
    </w:p>
    <w:p w14:paraId="52C9F8D3" w14:textId="6F80961C" w:rsidR="0099010E"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Automatización del manejo de la correspondencia en el Departamento de Secretaría General, y relanzar el proyecto de digitalización de documentos que nos permita consultar los archivos de la institución.</w:t>
      </w:r>
    </w:p>
    <w:p w14:paraId="07207FB3" w14:textId="3CBF36F7" w:rsidR="00317D04" w:rsidRPr="0099010E" w:rsidRDefault="0099010E">
      <w:pPr>
        <w:pStyle w:val="Prrafodelista"/>
        <w:numPr>
          <w:ilvl w:val="0"/>
          <w:numId w:val="16"/>
        </w:numPr>
        <w:spacing w:after="0" w:line="360" w:lineRule="auto"/>
        <w:ind w:left="714" w:hanging="357"/>
        <w:jc w:val="both"/>
        <w:rPr>
          <w:rFonts w:ascii="Times New Roman" w:hAnsi="Times New Roman"/>
          <w:color w:val="7B7B7B"/>
          <w:spacing w:val="1"/>
          <w:sz w:val="24"/>
        </w:rPr>
      </w:pPr>
      <w:r w:rsidRPr="0099010E">
        <w:rPr>
          <w:rFonts w:ascii="Times New Roman" w:hAnsi="Times New Roman"/>
          <w:color w:val="7B7B7B"/>
          <w:spacing w:val="1"/>
          <w:sz w:val="24"/>
        </w:rPr>
        <w:t>Desarrollar el programa de intervención en VIH, COVID-19 y otras ITS, en coordinación con CONAVIHSIDA, el cual impactará 16,000 PPLs en 15 centros a nivel nacional.</w:t>
      </w:r>
    </w:p>
    <w:p w14:paraId="2D532F49" w14:textId="6B49E154" w:rsidR="00317D04" w:rsidRDefault="00317D04" w:rsidP="002F2D63">
      <w:pPr>
        <w:rPr>
          <w:rFonts w:ascii="Times New Roman" w:hAnsi="Times New Roman"/>
          <w:color w:val="7B7B7B"/>
          <w:spacing w:val="1"/>
          <w:sz w:val="28"/>
          <w:szCs w:val="24"/>
        </w:rPr>
      </w:pPr>
    </w:p>
    <w:p w14:paraId="0C563D3E" w14:textId="63783263" w:rsidR="00317D04" w:rsidRDefault="00317D04" w:rsidP="002F2D63">
      <w:pPr>
        <w:rPr>
          <w:rFonts w:ascii="Times New Roman" w:hAnsi="Times New Roman"/>
          <w:color w:val="7B7B7B"/>
          <w:spacing w:val="1"/>
          <w:sz w:val="28"/>
          <w:szCs w:val="24"/>
        </w:rPr>
      </w:pPr>
    </w:p>
    <w:p w14:paraId="1531E904" w14:textId="36C50B41" w:rsidR="00317D04" w:rsidRDefault="00317D04" w:rsidP="002F2D63">
      <w:pPr>
        <w:rPr>
          <w:rFonts w:ascii="Times New Roman" w:hAnsi="Times New Roman"/>
          <w:color w:val="7B7B7B"/>
          <w:spacing w:val="1"/>
          <w:sz w:val="28"/>
          <w:szCs w:val="24"/>
        </w:rPr>
      </w:pPr>
    </w:p>
    <w:p w14:paraId="404D9D6C" w14:textId="7C9D05C8" w:rsidR="00317D04" w:rsidRDefault="00317D04" w:rsidP="002F2D63">
      <w:pPr>
        <w:rPr>
          <w:rFonts w:ascii="Times New Roman" w:hAnsi="Times New Roman"/>
          <w:color w:val="7B7B7B"/>
          <w:spacing w:val="1"/>
          <w:sz w:val="28"/>
          <w:szCs w:val="24"/>
        </w:rPr>
      </w:pPr>
    </w:p>
    <w:p w14:paraId="2EF3C9C9" w14:textId="5990EEDF" w:rsidR="00317D04" w:rsidRDefault="00317D04" w:rsidP="002F2D63">
      <w:pPr>
        <w:rPr>
          <w:rFonts w:ascii="Times New Roman" w:hAnsi="Times New Roman"/>
          <w:color w:val="7B7B7B"/>
          <w:spacing w:val="1"/>
          <w:sz w:val="28"/>
          <w:szCs w:val="24"/>
        </w:rPr>
      </w:pPr>
    </w:p>
    <w:p w14:paraId="2828CC76" w14:textId="4038907A" w:rsidR="00317D04" w:rsidRDefault="00317D04" w:rsidP="002F2D63">
      <w:pPr>
        <w:rPr>
          <w:rFonts w:ascii="Times New Roman" w:hAnsi="Times New Roman"/>
          <w:color w:val="7B7B7B"/>
          <w:spacing w:val="1"/>
          <w:sz w:val="28"/>
          <w:szCs w:val="24"/>
        </w:rPr>
      </w:pPr>
    </w:p>
    <w:p w14:paraId="550B6858" w14:textId="31AED182" w:rsidR="00317D04" w:rsidRDefault="00317D04" w:rsidP="002F2D63">
      <w:pPr>
        <w:rPr>
          <w:rFonts w:ascii="Times New Roman" w:hAnsi="Times New Roman"/>
          <w:color w:val="7B7B7B"/>
          <w:spacing w:val="1"/>
          <w:sz w:val="28"/>
          <w:szCs w:val="24"/>
        </w:rPr>
      </w:pPr>
    </w:p>
    <w:p w14:paraId="1AA84464" w14:textId="445473D7" w:rsidR="00317D04" w:rsidRDefault="00317D04" w:rsidP="002F2D63">
      <w:pPr>
        <w:rPr>
          <w:rFonts w:ascii="Times New Roman" w:hAnsi="Times New Roman"/>
          <w:color w:val="7B7B7B"/>
          <w:spacing w:val="1"/>
          <w:sz w:val="28"/>
          <w:szCs w:val="24"/>
        </w:rPr>
      </w:pPr>
    </w:p>
    <w:p w14:paraId="76ECCBD4" w14:textId="75548437" w:rsidR="00317D04" w:rsidRDefault="00317D04" w:rsidP="002F2D63">
      <w:pPr>
        <w:rPr>
          <w:rFonts w:ascii="Times New Roman" w:hAnsi="Times New Roman"/>
          <w:color w:val="7B7B7B"/>
          <w:spacing w:val="1"/>
          <w:sz w:val="28"/>
          <w:szCs w:val="24"/>
        </w:rPr>
      </w:pPr>
    </w:p>
    <w:p w14:paraId="4DAB5F3B" w14:textId="06294A64" w:rsidR="002B4F4E" w:rsidRPr="00A769E0" w:rsidRDefault="002B4F4E" w:rsidP="00A769E0">
      <w:pPr>
        <w:pStyle w:val="Ttulo1"/>
        <w:rPr>
          <w:rFonts w:ascii="Times New Roman" w:hAnsi="Times New Roman"/>
          <w:color w:val="7B7B7B"/>
          <w:spacing w:val="1"/>
          <w:sz w:val="28"/>
          <w:szCs w:val="24"/>
        </w:rPr>
      </w:pPr>
      <w:bookmarkStart w:id="28" w:name="_Toc122354591"/>
      <w:r w:rsidRPr="00A769E0">
        <w:rPr>
          <w:rFonts w:ascii="Times New Roman" w:hAnsi="Times New Roman"/>
          <w:color w:val="7B7B7B"/>
          <w:spacing w:val="1"/>
          <w:sz w:val="28"/>
          <w:szCs w:val="24"/>
        </w:rPr>
        <w:lastRenderedPageBreak/>
        <w:t>V</w:t>
      </w:r>
      <w:r w:rsidR="00C84392">
        <w:rPr>
          <w:rFonts w:ascii="Times New Roman" w:hAnsi="Times New Roman"/>
          <w:color w:val="7B7B7B"/>
          <w:spacing w:val="1"/>
          <w:sz w:val="28"/>
          <w:szCs w:val="24"/>
        </w:rPr>
        <w:t>I</w:t>
      </w:r>
      <w:r w:rsidRPr="00A769E0">
        <w:rPr>
          <w:rFonts w:ascii="Times New Roman" w:hAnsi="Times New Roman"/>
          <w:color w:val="7B7B7B"/>
          <w:spacing w:val="1"/>
          <w:sz w:val="28"/>
          <w:szCs w:val="24"/>
        </w:rPr>
        <w:t>. ANEXOS</w:t>
      </w:r>
      <w:bookmarkEnd w:id="28"/>
    </w:p>
    <w:p w14:paraId="42712942" w14:textId="77777777" w:rsidR="00A769E0" w:rsidRDefault="00A769E0" w:rsidP="002B4F4E">
      <w:pPr>
        <w:autoSpaceDE w:val="0"/>
        <w:autoSpaceDN w:val="0"/>
        <w:adjustRightInd w:val="0"/>
        <w:spacing w:after="0" w:line="240" w:lineRule="auto"/>
        <w:jc w:val="left"/>
        <w:rPr>
          <w:rFonts w:ascii="Montserrat-LightItalic" w:hAnsi="Montserrat-LightItalic" w:cs="Montserrat-LightItalic"/>
          <w:i/>
          <w:iCs/>
          <w:color w:val="222222"/>
          <w:sz w:val="25"/>
          <w:szCs w:val="25"/>
          <w:lang w:val="es-ES" w:eastAsia="es-ES"/>
        </w:rPr>
      </w:pPr>
      <w:r w:rsidRPr="006F0C62">
        <w:rPr>
          <w:rFonts w:ascii="Times New Roman" w:hAnsi="Times New Roman"/>
          <w:noProof/>
          <w:color w:val="767171"/>
          <w:lang w:val="es-ES" w:eastAsia="es-ES"/>
        </w:rPr>
        <mc:AlternateContent>
          <mc:Choice Requires="wps">
            <w:drawing>
              <wp:anchor distT="0" distB="0" distL="114300" distR="114300" simplePos="0" relativeHeight="251686912" behindDoc="0" locked="0" layoutInCell="1" allowOverlap="1" wp14:anchorId="45C93900" wp14:editId="539C9E6C">
                <wp:simplePos x="0" y="0"/>
                <wp:positionH relativeFrom="margin">
                  <wp:align>center</wp:align>
                </wp:positionH>
                <wp:positionV relativeFrom="paragraph">
                  <wp:posOffset>95885</wp:posOffset>
                </wp:positionV>
                <wp:extent cx="463550" cy="0"/>
                <wp:effectExtent l="0" t="19050" r="31750" b="19050"/>
                <wp:wrapNone/>
                <wp:docPr id="45"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E3CC9A" id="Conector recto 4" o:spid="_x0000_s1026" style="position:absolute;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3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" strokecolor="#ee2a24" strokeweight="2.25pt">
                <v:stroke joinstyle="miter"/>
                <w10:wrap anchorx="margin"/>
              </v:line>
            </w:pict>
          </mc:Fallback>
        </mc:AlternateContent>
      </w:r>
    </w:p>
    <w:p w14:paraId="0A48A61E" w14:textId="51DFEBCB" w:rsidR="00C170A6" w:rsidRPr="006F0C62" w:rsidRDefault="00146A7C" w:rsidP="00C170A6">
      <w:pPr>
        <w:jc w:val="center"/>
        <w:rPr>
          <w:rFonts w:ascii="Times New Roman" w:hAnsi="Times New Roman"/>
          <w:color w:val="767171"/>
          <w:sz w:val="24"/>
          <w:szCs w:val="24"/>
        </w:rPr>
      </w:pPr>
      <w:r w:rsidRPr="00146A7C">
        <w:rPr>
          <w:rFonts w:ascii="Times New Roman" w:hAnsi="Times New Roman"/>
          <w:color w:val="767171"/>
          <w:spacing w:val="20"/>
          <w:sz w:val="24"/>
          <w:szCs w:val="24"/>
        </w:rPr>
        <w:t xml:space="preserve">Memoria Institucional </w:t>
      </w:r>
      <w:r w:rsidR="00C170A6">
        <w:rPr>
          <w:rFonts w:ascii="Times New Roman" w:hAnsi="Times New Roman"/>
          <w:color w:val="767171"/>
          <w:spacing w:val="20"/>
          <w:sz w:val="24"/>
          <w:szCs w:val="24"/>
        </w:rPr>
        <w:t>2022</w:t>
      </w:r>
    </w:p>
    <w:p w14:paraId="201977E9" w14:textId="77777777" w:rsidR="00A769E0" w:rsidRDefault="00A769E0" w:rsidP="002B4F4E">
      <w:pPr>
        <w:autoSpaceDE w:val="0"/>
        <w:autoSpaceDN w:val="0"/>
        <w:adjustRightInd w:val="0"/>
        <w:spacing w:after="0" w:line="240" w:lineRule="auto"/>
        <w:jc w:val="left"/>
        <w:rPr>
          <w:rFonts w:ascii="Montserrat-LightItalic" w:hAnsi="Montserrat-LightItalic" w:cs="Montserrat-LightItalic"/>
          <w:i/>
          <w:iCs/>
          <w:color w:val="222222"/>
          <w:sz w:val="25"/>
          <w:szCs w:val="25"/>
          <w:lang w:val="es-ES" w:eastAsia="es-ES"/>
        </w:rPr>
      </w:pPr>
    </w:p>
    <w:p w14:paraId="0C19E32A" w14:textId="77777777" w:rsidR="007C3629" w:rsidRPr="007C3629" w:rsidRDefault="007C3629" w:rsidP="007C3629">
      <w:pPr>
        <w:pStyle w:val="Prrafodelista"/>
        <w:jc w:val="both"/>
        <w:rPr>
          <w:rFonts w:ascii="Times New Roman" w:hAnsi="Times New Roman"/>
          <w:color w:val="767171"/>
          <w:spacing w:val="20"/>
          <w:sz w:val="24"/>
        </w:rPr>
      </w:pPr>
    </w:p>
    <w:p w14:paraId="582C7A9A" w14:textId="58FC4FF6" w:rsidR="002B4F4E" w:rsidRPr="00ED72C9" w:rsidRDefault="00720559">
      <w:pPr>
        <w:pStyle w:val="Prrafodelista"/>
        <w:numPr>
          <w:ilvl w:val="0"/>
          <w:numId w:val="2"/>
        </w:numPr>
        <w:jc w:val="both"/>
        <w:outlineLvl w:val="2"/>
        <w:rPr>
          <w:rFonts w:ascii="Times New Roman" w:eastAsia="Calibri" w:hAnsi="Times New Roman" w:cs="Times New Roman"/>
          <w:color w:val="7B7B7B"/>
          <w:spacing w:val="1"/>
          <w:sz w:val="28"/>
          <w:szCs w:val="24"/>
        </w:rPr>
      </w:pPr>
      <w:bookmarkStart w:id="29" w:name="_Toc122354592"/>
      <w:r w:rsidRPr="00AD0C8C">
        <w:rPr>
          <w:rFonts w:ascii="Times New Roman" w:eastAsia="Calibri" w:hAnsi="Times New Roman" w:cs="Times New Roman"/>
          <w:noProof/>
          <w:color w:val="7B7B7B"/>
          <w:spacing w:val="1"/>
          <w:sz w:val="24"/>
          <w:szCs w:val="24"/>
          <w:lang w:val="es-ES" w:eastAsia="es-ES"/>
        </w:rPr>
        <w:drawing>
          <wp:anchor distT="0" distB="0" distL="114300" distR="114300" simplePos="0" relativeHeight="251687936" behindDoc="0" locked="0" layoutInCell="1" allowOverlap="1" wp14:anchorId="3A7684E1" wp14:editId="6967FCBE">
            <wp:simplePos x="0" y="0"/>
            <wp:positionH relativeFrom="margin">
              <wp:align>left</wp:align>
            </wp:positionH>
            <wp:positionV relativeFrom="paragraph">
              <wp:posOffset>385445</wp:posOffset>
            </wp:positionV>
            <wp:extent cx="5022850" cy="2445385"/>
            <wp:effectExtent l="0" t="0" r="6350" b="0"/>
            <wp:wrapThrough wrapText="bothSides">
              <wp:wrapPolygon edited="0">
                <wp:start x="0" y="0"/>
                <wp:lineTo x="0" y="21370"/>
                <wp:lineTo x="21545" y="21370"/>
                <wp:lineTo x="21545" y="0"/>
                <wp:lineTo x="0" y="0"/>
              </wp:wrapPolygon>
            </wp:wrapThrough>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22">
                      <a:duotone>
                        <a:schemeClr val="accent3">
                          <a:shade val="45000"/>
                          <a:satMod val="135000"/>
                        </a:schemeClr>
                        <a:prstClr val="white"/>
                      </a:duotone>
                      <a:extLst>
                        <a:ext uri="{28A0092B-C50C-407E-A947-70E740481C1C}">
                          <a14:useLocalDpi xmlns:a14="http://schemas.microsoft.com/office/drawing/2010/main" val="0"/>
                        </a:ext>
                      </a:extLst>
                    </a:blip>
                    <a:srcRect l="24274" t="16082" r="23353" b="40080"/>
                    <a:stretch/>
                  </pic:blipFill>
                  <pic:spPr bwMode="auto">
                    <a:xfrm>
                      <a:off x="0" y="0"/>
                      <a:ext cx="5022850" cy="2445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4F4E" w:rsidRPr="00AD0C8C">
        <w:rPr>
          <w:rFonts w:ascii="Times New Roman" w:eastAsia="Calibri" w:hAnsi="Times New Roman" w:cs="Times New Roman"/>
          <w:color w:val="7B7B7B"/>
          <w:spacing w:val="1"/>
          <w:sz w:val="24"/>
          <w:szCs w:val="24"/>
        </w:rPr>
        <w:t>Presupuestaria Anual (IGP</w:t>
      </w:r>
      <w:r w:rsidR="002B4F4E" w:rsidRPr="00ED72C9">
        <w:rPr>
          <w:rFonts w:ascii="Times New Roman" w:eastAsia="Calibri" w:hAnsi="Times New Roman" w:cs="Times New Roman"/>
          <w:color w:val="7B7B7B"/>
          <w:spacing w:val="1"/>
          <w:sz w:val="28"/>
          <w:szCs w:val="24"/>
        </w:rPr>
        <w:t>)</w:t>
      </w:r>
      <w:bookmarkEnd w:id="29"/>
    </w:p>
    <w:p w14:paraId="3D685690" w14:textId="51A2434A" w:rsidR="000A28AF" w:rsidRDefault="000A28AF" w:rsidP="007C3629">
      <w:pPr>
        <w:pStyle w:val="Prrafodelista"/>
        <w:jc w:val="both"/>
        <w:rPr>
          <w:rFonts w:ascii="Times New Roman" w:hAnsi="Times New Roman"/>
          <w:color w:val="767171"/>
          <w:spacing w:val="20"/>
          <w:sz w:val="24"/>
        </w:rPr>
      </w:pPr>
    </w:p>
    <w:p w14:paraId="66CDAC60" w14:textId="77777777" w:rsidR="007C3629" w:rsidRDefault="007C3629" w:rsidP="007C3629">
      <w:pPr>
        <w:pStyle w:val="Prrafodelista"/>
        <w:jc w:val="both"/>
        <w:rPr>
          <w:rFonts w:ascii="Times New Roman" w:hAnsi="Times New Roman"/>
          <w:color w:val="767171"/>
          <w:spacing w:val="20"/>
          <w:sz w:val="24"/>
        </w:rPr>
      </w:pPr>
    </w:p>
    <w:p w14:paraId="7B5AC573" w14:textId="77777777" w:rsidR="00165D52" w:rsidRDefault="00165D52" w:rsidP="007C3629">
      <w:pPr>
        <w:pStyle w:val="Prrafodelista"/>
        <w:jc w:val="both"/>
        <w:rPr>
          <w:rFonts w:ascii="Times New Roman" w:hAnsi="Times New Roman"/>
          <w:color w:val="767171"/>
          <w:spacing w:val="20"/>
          <w:sz w:val="24"/>
        </w:rPr>
      </w:pPr>
    </w:p>
    <w:p w14:paraId="6455C02A" w14:textId="77777777" w:rsidR="00B7341C" w:rsidRDefault="00B7341C" w:rsidP="007C3629">
      <w:pPr>
        <w:pStyle w:val="Prrafodelista"/>
        <w:jc w:val="both"/>
        <w:rPr>
          <w:rFonts w:ascii="Times New Roman" w:hAnsi="Times New Roman"/>
          <w:color w:val="767171"/>
          <w:spacing w:val="20"/>
          <w:sz w:val="24"/>
        </w:rPr>
      </w:pPr>
    </w:p>
    <w:p w14:paraId="48BA00F8" w14:textId="77777777" w:rsidR="00B7341C" w:rsidRDefault="00B7341C" w:rsidP="007C3629">
      <w:pPr>
        <w:pStyle w:val="Prrafodelista"/>
        <w:jc w:val="both"/>
        <w:rPr>
          <w:rFonts w:ascii="Times New Roman" w:hAnsi="Times New Roman"/>
          <w:color w:val="767171"/>
          <w:spacing w:val="20"/>
          <w:sz w:val="24"/>
        </w:rPr>
      </w:pPr>
    </w:p>
    <w:p w14:paraId="22C411A6" w14:textId="77777777" w:rsidR="00B7341C" w:rsidRDefault="00B7341C" w:rsidP="007C3629">
      <w:pPr>
        <w:pStyle w:val="Prrafodelista"/>
        <w:jc w:val="both"/>
        <w:rPr>
          <w:rFonts w:ascii="Times New Roman" w:hAnsi="Times New Roman"/>
          <w:color w:val="767171"/>
          <w:spacing w:val="20"/>
          <w:sz w:val="24"/>
        </w:rPr>
      </w:pPr>
    </w:p>
    <w:p w14:paraId="56E5C1D4" w14:textId="77777777" w:rsidR="00B7341C" w:rsidRDefault="00B7341C" w:rsidP="007C3629">
      <w:pPr>
        <w:pStyle w:val="Prrafodelista"/>
        <w:jc w:val="both"/>
        <w:rPr>
          <w:rFonts w:ascii="Times New Roman" w:hAnsi="Times New Roman"/>
          <w:color w:val="767171"/>
          <w:spacing w:val="20"/>
          <w:sz w:val="24"/>
        </w:rPr>
      </w:pPr>
    </w:p>
    <w:p w14:paraId="4749C884" w14:textId="77777777" w:rsidR="00B7341C" w:rsidRDefault="00B7341C" w:rsidP="007C3629">
      <w:pPr>
        <w:pStyle w:val="Prrafodelista"/>
        <w:jc w:val="both"/>
        <w:rPr>
          <w:rFonts w:ascii="Times New Roman" w:hAnsi="Times New Roman"/>
          <w:color w:val="767171"/>
          <w:spacing w:val="20"/>
          <w:sz w:val="24"/>
        </w:rPr>
      </w:pPr>
    </w:p>
    <w:p w14:paraId="749E5C5F" w14:textId="77777777" w:rsidR="00B7341C" w:rsidRDefault="00B7341C" w:rsidP="007C3629">
      <w:pPr>
        <w:pStyle w:val="Prrafodelista"/>
        <w:jc w:val="both"/>
        <w:rPr>
          <w:rFonts w:ascii="Times New Roman" w:hAnsi="Times New Roman"/>
          <w:color w:val="767171"/>
          <w:spacing w:val="20"/>
          <w:sz w:val="24"/>
        </w:rPr>
      </w:pPr>
    </w:p>
    <w:p w14:paraId="7A4AA258" w14:textId="77777777" w:rsidR="00B7341C" w:rsidRDefault="00B7341C" w:rsidP="007C3629">
      <w:pPr>
        <w:pStyle w:val="Prrafodelista"/>
        <w:jc w:val="both"/>
        <w:rPr>
          <w:rFonts w:ascii="Times New Roman" w:hAnsi="Times New Roman"/>
          <w:color w:val="767171"/>
          <w:spacing w:val="20"/>
          <w:sz w:val="24"/>
        </w:rPr>
      </w:pPr>
    </w:p>
    <w:p w14:paraId="1C42F14C" w14:textId="77777777" w:rsidR="009A1BB9" w:rsidRDefault="009A1BB9" w:rsidP="007C3629">
      <w:pPr>
        <w:pStyle w:val="Prrafodelista"/>
        <w:jc w:val="both"/>
        <w:rPr>
          <w:rFonts w:ascii="Times New Roman" w:hAnsi="Times New Roman"/>
          <w:color w:val="767171"/>
          <w:spacing w:val="20"/>
          <w:sz w:val="24"/>
        </w:rPr>
      </w:pPr>
    </w:p>
    <w:p w14:paraId="4F2FB6AB" w14:textId="77777777" w:rsidR="009A1BB9" w:rsidRDefault="009A1BB9" w:rsidP="007C3629">
      <w:pPr>
        <w:pStyle w:val="Prrafodelista"/>
        <w:jc w:val="both"/>
        <w:rPr>
          <w:rFonts w:ascii="Times New Roman" w:hAnsi="Times New Roman"/>
          <w:color w:val="767171"/>
          <w:spacing w:val="20"/>
          <w:sz w:val="24"/>
        </w:rPr>
      </w:pPr>
    </w:p>
    <w:p w14:paraId="747F9197" w14:textId="77777777" w:rsidR="009A1BB9" w:rsidRDefault="009A1BB9" w:rsidP="007C3629">
      <w:pPr>
        <w:pStyle w:val="Prrafodelista"/>
        <w:jc w:val="both"/>
        <w:rPr>
          <w:rFonts w:ascii="Times New Roman" w:hAnsi="Times New Roman"/>
          <w:color w:val="767171"/>
          <w:spacing w:val="20"/>
          <w:sz w:val="24"/>
        </w:rPr>
      </w:pPr>
    </w:p>
    <w:p w14:paraId="5D013508" w14:textId="77777777" w:rsidR="00B7341C" w:rsidRDefault="00B7341C" w:rsidP="007C3629">
      <w:pPr>
        <w:pStyle w:val="Prrafodelista"/>
        <w:jc w:val="both"/>
        <w:rPr>
          <w:rFonts w:ascii="Times New Roman" w:hAnsi="Times New Roman"/>
          <w:color w:val="767171"/>
          <w:spacing w:val="20"/>
          <w:sz w:val="24"/>
        </w:rPr>
      </w:pPr>
    </w:p>
    <w:p w14:paraId="125C5265" w14:textId="77777777" w:rsidR="00B7341C" w:rsidRDefault="00B7341C" w:rsidP="007C3629">
      <w:pPr>
        <w:pStyle w:val="Prrafodelista"/>
        <w:jc w:val="both"/>
        <w:rPr>
          <w:rFonts w:ascii="Times New Roman" w:hAnsi="Times New Roman"/>
          <w:color w:val="767171"/>
          <w:spacing w:val="20"/>
          <w:sz w:val="24"/>
        </w:rPr>
      </w:pPr>
    </w:p>
    <w:p w14:paraId="7AD1A209" w14:textId="77777777" w:rsidR="00B7341C" w:rsidRDefault="00B7341C" w:rsidP="007C3629">
      <w:pPr>
        <w:pStyle w:val="Prrafodelista"/>
        <w:jc w:val="both"/>
        <w:rPr>
          <w:rFonts w:ascii="Times New Roman" w:hAnsi="Times New Roman"/>
          <w:color w:val="767171"/>
          <w:spacing w:val="20"/>
          <w:sz w:val="24"/>
        </w:rPr>
      </w:pPr>
    </w:p>
    <w:p w14:paraId="5742400F" w14:textId="55580467" w:rsidR="00B7341C" w:rsidRDefault="00B7341C" w:rsidP="007C3629">
      <w:pPr>
        <w:pStyle w:val="Prrafodelista"/>
        <w:jc w:val="both"/>
        <w:rPr>
          <w:rFonts w:ascii="Times New Roman" w:hAnsi="Times New Roman"/>
          <w:color w:val="767171"/>
          <w:spacing w:val="20"/>
          <w:sz w:val="24"/>
        </w:rPr>
      </w:pPr>
    </w:p>
    <w:p w14:paraId="2CADB52B" w14:textId="2EB683BB" w:rsidR="00720559" w:rsidRDefault="00720559" w:rsidP="007C3629">
      <w:pPr>
        <w:pStyle w:val="Prrafodelista"/>
        <w:jc w:val="both"/>
        <w:rPr>
          <w:rFonts w:ascii="Times New Roman" w:hAnsi="Times New Roman"/>
          <w:color w:val="767171"/>
          <w:spacing w:val="20"/>
          <w:sz w:val="24"/>
        </w:rPr>
      </w:pPr>
    </w:p>
    <w:p w14:paraId="2AE86936" w14:textId="77777777" w:rsidR="00720559" w:rsidRDefault="00720559" w:rsidP="007C3629">
      <w:pPr>
        <w:pStyle w:val="Prrafodelista"/>
        <w:jc w:val="both"/>
        <w:rPr>
          <w:rFonts w:ascii="Times New Roman" w:hAnsi="Times New Roman"/>
          <w:color w:val="767171"/>
          <w:spacing w:val="20"/>
          <w:sz w:val="24"/>
        </w:rPr>
      </w:pPr>
    </w:p>
    <w:p w14:paraId="23A064FB" w14:textId="77777777" w:rsidR="00AD0C8C" w:rsidRPr="007C3629" w:rsidRDefault="00AD0C8C" w:rsidP="007C3629">
      <w:pPr>
        <w:pStyle w:val="Prrafodelista"/>
        <w:jc w:val="both"/>
        <w:rPr>
          <w:rFonts w:ascii="Times New Roman" w:hAnsi="Times New Roman"/>
          <w:color w:val="767171"/>
          <w:spacing w:val="20"/>
          <w:sz w:val="24"/>
        </w:rPr>
      </w:pPr>
    </w:p>
    <w:p w14:paraId="5B4EA961" w14:textId="77777777" w:rsidR="009D56BD" w:rsidRDefault="002B4F4E">
      <w:pPr>
        <w:pStyle w:val="Prrafodelista"/>
        <w:numPr>
          <w:ilvl w:val="0"/>
          <w:numId w:val="2"/>
        </w:numPr>
        <w:jc w:val="both"/>
        <w:outlineLvl w:val="2"/>
        <w:rPr>
          <w:rFonts w:ascii="Times New Roman" w:eastAsia="Calibri" w:hAnsi="Times New Roman" w:cs="Times New Roman"/>
          <w:color w:val="7B7B7B"/>
          <w:spacing w:val="1"/>
          <w:sz w:val="24"/>
          <w:szCs w:val="24"/>
        </w:rPr>
      </w:pPr>
      <w:bookmarkStart w:id="30" w:name="_Toc122354593"/>
      <w:r w:rsidRPr="00AD0C8C">
        <w:rPr>
          <w:rFonts w:ascii="Times New Roman" w:eastAsia="Calibri" w:hAnsi="Times New Roman" w:cs="Times New Roman"/>
          <w:color w:val="7B7B7B"/>
          <w:spacing w:val="1"/>
          <w:sz w:val="24"/>
          <w:szCs w:val="24"/>
        </w:rPr>
        <w:lastRenderedPageBreak/>
        <w:t>Plan de Compras.</w:t>
      </w:r>
      <w:bookmarkEnd w:id="30"/>
    </w:p>
    <w:p w14:paraId="73C4D0EA" w14:textId="77777777" w:rsidR="003F2115" w:rsidRPr="00AD0C8C" w:rsidRDefault="003F2115" w:rsidP="003F2115">
      <w:pPr>
        <w:pStyle w:val="Prrafodelista"/>
        <w:jc w:val="both"/>
        <w:rPr>
          <w:rFonts w:ascii="Times New Roman" w:eastAsia="Calibri" w:hAnsi="Times New Roman" w:cs="Times New Roman"/>
          <w:color w:val="7B7B7B"/>
          <w:spacing w:val="1"/>
          <w:sz w:val="24"/>
          <w:szCs w:val="24"/>
        </w:rPr>
      </w:pPr>
    </w:p>
    <w:p w14:paraId="608FA9AD" w14:textId="2719A790" w:rsidR="0066273D" w:rsidRDefault="0066273D" w:rsidP="0066273D">
      <w:pPr>
        <w:pStyle w:val="Prrafodelista"/>
        <w:jc w:val="both"/>
        <w:rPr>
          <w:rFonts w:ascii="Times New Roman" w:hAnsi="Times New Roman"/>
          <w:color w:val="767171"/>
          <w:spacing w:val="20"/>
          <w:sz w:val="28"/>
        </w:rPr>
      </w:pPr>
    </w:p>
    <w:p w14:paraId="026D37AE" w14:textId="39C7E422" w:rsidR="0066273D" w:rsidRDefault="006E6BA2" w:rsidP="006E6BA2">
      <w:pPr>
        <w:pStyle w:val="Prrafodelista"/>
        <w:ind w:left="0"/>
        <w:jc w:val="center"/>
        <w:rPr>
          <w:rFonts w:ascii="Times New Roman" w:hAnsi="Times New Roman"/>
          <w:color w:val="767171"/>
          <w:spacing w:val="20"/>
          <w:sz w:val="28"/>
        </w:rPr>
      </w:pPr>
      <w:r w:rsidRPr="006E6BA2">
        <w:rPr>
          <w:rFonts w:ascii="Times New Roman" w:hAnsi="Times New Roman"/>
          <w:color w:val="767171"/>
          <w:spacing w:val="20"/>
          <w:sz w:val="28"/>
        </w:rPr>
        <w:t>RESUMEN DEL PLAN DE COMPRAS</w:t>
      </w:r>
    </w:p>
    <w:tbl>
      <w:tblPr>
        <w:tblStyle w:val="Tablanormal2"/>
        <w:tblW w:w="7799" w:type="dxa"/>
        <w:tblLook w:val="04A0" w:firstRow="1" w:lastRow="0" w:firstColumn="1" w:lastColumn="0" w:noHBand="0" w:noVBand="1"/>
      </w:tblPr>
      <w:tblGrid>
        <w:gridCol w:w="5245"/>
        <w:gridCol w:w="2554"/>
      </w:tblGrid>
      <w:tr w:rsidR="006E6BA2" w:rsidRPr="006E6BA2" w14:paraId="61DD06EC" w14:textId="77777777" w:rsidTr="00CB29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9" w:type="dxa"/>
            <w:gridSpan w:val="2"/>
            <w:shd w:val="clear" w:color="auto" w:fill="D9D9D9" w:themeFill="background1" w:themeFillShade="D9"/>
            <w:vAlign w:val="center"/>
            <w:hideMark/>
          </w:tcPr>
          <w:p w14:paraId="4B8253FE" w14:textId="77777777" w:rsidR="006E6BA2" w:rsidRPr="006E6BA2" w:rsidRDefault="006E6BA2" w:rsidP="00CB2968">
            <w:pPr>
              <w:spacing w:after="0" w:line="240" w:lineRule="auto"/>
              <w:jc w:val="center"/>
              <w:rPr>
                <w:rFonts w:ascii="Times New Roman" w:hAnsi="Times New Roman"/>
                <w:b w:val="0"/>
                <w:bCs w:val="0"/>
                <w:color w:val="7B7B7B"/>
                <w:spacing w:val="1"/>
                <w:sz w:val="20"/>
                <w:szCs w:val="20"/>
                <w:lang w:val="es-ES"/>
              </w:rPr>
            </w:pPr>
            <w:r w:rsidRPr="006E6BA2">
              <w:rPr>
                <w:rFonts w:ascii="Times New Roman" w:hAnsi="Times New Roman"/>
                <w:b w:val="0"/>
                <w:bCs w:val="0"/>
                <w:color w:val="7B7B7B"/>
                <w:spacing w:val="1"/>
                <w:sz w:val="20"/>
                <w:szCs w:val="20"/>
                <w:lang w:val="es-ES"/>
              </w:rPr>
              <w:t>DATOS DE CABECERA PACC</w:t>
            </w:r>
          </w:p>
        </w:tc>
      </w:tr>
      <w:tr w:rsidR="006E6BA2" w:rsidRPr="006E6BA2" w14:paraId="2B399DAB" w14:textId="77777777" w:rsidTr="00F94DB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775F68CB" w14:textId="61E83A2B"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Monto estimado total</w:t>
            </w:r>
          </w:p>
        </w:tc>
        <w:tc>
          <w:tcPr>
            <w:tcW w:w="2552" w:type="dxa"/>
            <w:noWrap/>
            <w:vAlign w:val="center"/>
            <w:hideMark/>
          </w:tcPr>
          <w:p w14:paraId="22442484"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RD$94.591.288,24 </w:t>
            </w:r>
          </w:p>
        </w:tc>
      </w:tr>
      <w:tr w:rsidR="006E6BA2" w:rsidRPr="006E6BA2" w14:paraId="78A87F45" w14:textId="77777777" w:rsidTr="00F94DBD">
        <w:trPr>
          <w:trHeight w:val="36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5C62680F" w14:textId="6F3AF196"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Cantidad de Procesos Registrados</w:t>
            </w:r>
          </w:p>
        </w:tc>
        <w:tc>
          <w:tcPr>
            <w:tcW w:w="2552" w:type="dxa"/>
            <w:noWrap/>
            <w:vAlign w:val="center"/>
            <w:hideMark/>
          </w:tcPr>
          <w:p w14:paraId="463EF778"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136</w:t>
            </w:r>
          </w:p>
        </w:tc>
      </w:tr>
      <w:tr w:rsidR="006E6BA2" w:rsidRPr="006E6BA2" w14:paraId="2E8AE748" w14:textId="77777777" w:rsidTr="00F94DB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7327819C" w14:textId="679DDBB3"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 xml:space="preserve">Capítulo </w:t>
            </w:r>
          </w:p>
        </w:tc>
        <w:tc>
          <w:tcPr>
            <w:tcW w:w="2552" w:type="dxa"/>
            <w:noWrap/>
            <w:vAlign w:val="center"/>
            <w:hideMark/>
          </w:tcPr>
          <w:p w14:paraId="4DA42E24"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0214</w:t>
            </w:r>
          </w:p>
        </w:tc>
      </w:tr>
      <w:tr w:rsidR="006E6BA2" w:rsidRPr="006E6BA2" w14:paraId="57AB9749" w14:textId="77777777" w:rsidTr="00F94DBD">
        <w:trPr>
          <w:trHeight w:val="36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21D78495" w14:textId="2996C49A"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Sub capítulo</w:t>
            </w:r>
          </w:p>
        </w:tc>
        <w:tc>
          <w:tcPr>
            <w:tcW w:w="2552" w:type="dxa"/>
            <w:noWrap/>
            <w:vAlign w:val="center"/>
            <w:hideMark/>
          </w:tcPr>
          <w:p w14:paraId="64061048"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01</w:t>
            </w:r>
          </w:p>
        </w:tc>
      </w:tr>
      <w:tr w:rsidR="006E6BA2" w:rsidRPr="006E6BA2" w14:paraId="1FBA4716" w14:textId="77777777" w:rsidTr="00F94DB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6CD7B265" w14:textId="355888DC"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Unidad ejecutora</w:t>
            </w:r>
          </w:p>
        </w:tc>
        <w:tc>
          <w:tcPr>
            <w:tcW w:w="2552" w:type="dxa"/>
            <w:noWrap/>
            <w:vAlign w:val="center"/>
            <w:hideMark/>
          </w:tcPr>
          <w:p w14:paraId="29E3B598"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0001</w:t>
            </w:r>
          </w:p>
        </w:tc>
      </w:tr>
      <w:tr w:rsidR="006E6BA2" w:rsidRPr="006E6BA2" w14:paraId="747914E5" w14:textId="77777777" w:rsidTr="00F94DBD">
        <w:trPr>
          <w:trHeight w:val="33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4845D9AE" w14:textId="7C167E29"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 xml:space="preserve">Unidad de compra </w:t>
            </w:r>
          </w:p>
        </w:tc>
        <w:tc>
          <w:tcPr>
            <w:tcW w:w="2552" w:type="dxa"/>
            <w:noWrap/>
            <w:vAlign w:val="center"/>
            <w:hideMark/>
          </w:tcPr>
          <w:p w14:paraId="3ABCB503"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Dirección General de Servicios Penitenciarios y Correccionales (Modelo de Gestión Penitenciario)</w:t>
            </w:r>
          </w:p>
        </w:tc>
      </w:tr>
      <w:tr w:rsidR="006E6BA2" w:rsidRPr="006E6BA2" w14:paraId="055273FB" w14:textId="77777777" w:rsidTr="00F94D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6423891B" w14:textId="5004745A"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 xml:space="preserve">Año fiscal </w:t>
            </w:r>
          </w:p>
        </w:tc>
        <w:tc>
          <w:tcPr>
            <w:tcW w:w="2552" w:type="dxa"/>
            <w:noWrap/>
            <w:vAlign w:val="center"/>
            <w:hideMark/>
          </w:tcPr>
          <w:p w14:paraId="424FAAA6"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2022</w:t>
            </w:r>
          </w:p>
        </w:tc>
      </w:tr>
      <w:tr w:rsidR="006E6BA2" w:rsidRPr="006E6BA2" w14:paraId="08C76A3A" w14:textId="77777777" w:rsidTr="00F94DBD">
        <w:trPr>
          <w:trHeight w:val="33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47381736" w14:textId="07D5B1B6"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Fecha aprobación</w:t>
            </w:r>
          </w:p>
        </w:tc>
        <w:tc>
          <w:tcPr>
            <w:tcW w:w="2552" w:type="dxa"/>
            <w:noWrap/>
            <w:hideMark/>
          </w:tcPr>
          <w:p w14:paraId="4DDF40D8" w14:textId="77777777" w:rsidR="006E6BA2" w:rsidRPr="006E6BA2" w:rsidRDefault="006E6BA2" w:rsidP="006E6B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w:t>
            </w:r>
          </w:p>
        </w:tc>
      </w:tr>
      <w:tr w:rsidR="006E6BA2" w:rsidRPr="006E6BA2" w14:paraId="507F9275" w14:textId="77777777" w:rsidTr="00CB29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9" w:type="dxa"/>
            <w:gridSpan w:val="2"/>
            <w:shd w:val="clear" w:color="auto" w:fill="D9D9D9" w:themeFill="background1" w:themeFillShade="D9"/>
            <w:vAlign w:val="center"/>
            <w:hideMark/>
          </w:tcPr>
          <w:p w14:paraId="6542D8AF" w14:textId="77777777" w:rsidR="006E6BA2" w:rsidRPr="006E6BA2" w:rsidRDefault="006E6BA2" w:rsidP="00CB2968">
            <w:pPr>
              <w:spacing w:after="0" w:line="240" w:lineRule="auto"/>
              <w:jc w:val="center"/>
              <w:rPr>
                <w:rFonts w:ascii="Times New Roman" w:hAnsi="Times New Roman"/>
                <w:b w:val="0"/>
                <w:bCs w:val="0"/>
                <w:color w:val="7B7B7B"/>
                <w:spacing w:val="1"/>
                <w:sz w:val="20"/>
                <w:szCs w:val="20"/>
                <w:lang w:val="es-ES"/>
              </w:rPr>
            </w:pPr>
            <w:r w:rsidRPr="006E6BA2">
              <w:rPr>
                <w:rFonts w:ascii="Times New Roman" w:hAnsi="Times New Roman"/>
                <w:b w:val="0"/>
                <w:bCs w:val="0"/>
                <w:color w:val="7B7B7B"/>
                <w:spacing w:val="1"/>
                <w:sz w:val="20"/>
                <w:szCs w:val="20"/>
                <w:lang w:val="es-ES"/>
              </w:rPr>
              <w:t>MONTOS ESTIMADOS SEGÚN OBJETO DE CONTRATACIÓN</w:t>
            </w:r>
          </w:p>
        </w:tc>
      </w:tr>
      <w:tr w:rsidR="006E6BA2" w:rsidRPr="006E6BA2" w14:paraId="23F937BC" w14:textId="77777777" w:rsidTr="00F94DBD">
        <w:trPr>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49226706" w14:textId="5ED800A0"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Bienes</w:t>
            </w:r>
          </w:p>
        </w:tc>
        <w:tc>
          <w:tcPr>
            <w:tcW w:w="2552" w:type="dxa"/>
            <w:noWrap/>
            <w:vAlign w:val="center"/>
            <w:hideMark/>
          </w:tcPr>
          <w:p w14:paraId="47D726D3"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RD$76.180.828,24 </w:t>
            </w:r>
          </w:p>
        </w:tc>
      </w:tr>
      <w:tr w:rsidR="006E6BA2" w:rsidRPr="006E6BA2" w14:paraId="413E541E" w14:textId="77777777" w:rsidTr="00F94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2ADBDAED" w14:textId="60960437"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Obras</w:t>
            </w:r>
          </w:p>
        </w:tc>
        <w:tc>
          <w:tcPr>
            <w:tcW w:w="2552" w:type="dxa"/>
            <w:noWrap/>
            <w:vAlign w:val="center"/>
            <w:hideMark/>
          </w:tcPr>
          <w:p w14:paraId="4F6A6F58"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08EF6C20" w14:textId="77777777" w:rsidTr="00F94DBD">
        <w:trPr>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0F2DD1E0" w14:textId="2B29ED58"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Servicios</w:t>
            </w:r>
          </w:p>
        </w:tc>
        <w:tc>
          <w:tcPr>
            <w:tcW w:w="2552" w:type="dxa"/>
            <w:noWrap/>
            <w:vAlign w:val="center"/>
            <w:hideMark/>
          </w:tcPr>
          <w:p w14:paraId="6BD94315"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RD$18.410.460,00 </w:t>
            </w:r>
          </w:p>
        </w:tc>
      </w:tr>
      <w:tr w:rsidR="006E6BA2" w:rsidRPr="006E6BA2" w14:paraId="1C76368C" w14:textId="77777777" w:rsidTr="00F94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6413C5E3" w14:textId="78CD540B"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Servicios: consultoría</w:t>
            </w:r>
          </w:p>
        </w:tc>
        <w:tc>
          <w:tcPr>
            <w:tcW w:w="2552" w:type="dxa"/>
            <w:noWrap/>
            <w:vAlign w:val="center"/>
            <w:hideMark/>
          </w:tcPr>
          <w:p w14:paraId="659B937E"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0038E6AE" w14:textId="77777777" w:rsidTr="00F94DBD">
        <w:trPr>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7E17504E" w14:textId="3976817F"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Servicios: consultoría basada en la calidad de los servicios</w:t>
            </w:r>
          </w:p>
        </w:tc>
        <w:tc>
          <w:tcPr>
            <w:tcW w:w="2552" w:type="dxa"/>
            <w:noWrap/>
            <w:vAlign w:val="center"/>
            <w:hideMark/>
          </w:tcPr>
          <w:p w14:paraId="5F70AA0F"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04633B5D" w14:textId="77777777" w:rsidTr="00CB29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9" w:type="dxa"/>
            <w:gridSpan w:val="2"/>
            <w:shd w:val="clear" w:color="auto" w:fill="D9D9D9" w:themeFill="background1" w:themeFillShade="D9"/>
            <w:vAlign w:val="center"/>
            <w:hideMark/>
          </w:tcPr>
          <w:p w14:paraId="21F663E6" w14:textId="77777777" w:rsidR="006E6BA2" w:rsidRPr="006E6BA2" w:rsidRDefault="006E6BA2" w:rsidP="00CB2968">
            <w:pPr>
              <w:spacing w:after="0" w:line="240" w:lineRule="auto"/>
              <w:jc w:val="center"/>
              <w:rPr>
                <w:rFonts w:ascii="Times New Roman" w:hAnsi="Times New Roman"/>
                <w:b w:val="0"/>
                <w:bCs w:val="0"/>
                <w:color w:val="7B7B7B"/>
                <w:spacing w:val="1"/>
                <w:sz w:val="20"/>
                <w:szCs w:val="20"/>
                <w:lang w:val="es-ES"/>
              </w:rPr>
            </w:pPr>
            <w:r w:rsidRPr="006E6BA2">
              <w:rPr>
                <w:rFonts w:ascii="Times New Roman" w:hAnsi="Times New Roman"/>
                <w:b w:val="0"/>
                <w:bCs w:val="0"/>
                <w:color w:val="7B7B7B"/>
                <w:spacing w:val="1"/>
                <w:sz w:val="20"/>
                <w:szCs w:val="20"/>
                <w:lang w:val="es-ES"/>
              </w:rPr>
              <w:t>MONTOS ESTIMADOS SEGÚN CLASIFICACIÓN MIPYME</w:t>
            </w:r>
          </w:p>
        </w:tc>
      </w:tr>
      <w:tr w:rsidR="006E6BA2" w:rsidRPr="006E6BA2" w14:paraId="5ADC755F" w14:textId="77777777" w:rsidTr="00F94DBD">
        <w:trPr>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6DE90140" w14:textId="7714298F"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MiPymes</w:t>
            </w:r>
          </w:p>
        </w:tc>
        <w:tc>
          <w:tcPr>
            <w:tcW w:w="2552" w:type="dxa"/>
            <w:noWrap/>
            <w:vAlign w:val="center"/>
            <w:hideMark/>
          </w:tcPr>
          <w:p w14:paraId="1EE1E35F"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RD$6.095.303,50 </w:t>
            </w:r>
          </w:p>
        </w:tc>
      </w:tr>
      <w:tr w:rsidR="006E6BA2" w:rsidRPr="006E6BA2" w14:paraId="04B40D7A" w14:textId="77777777" w:rsidTr="00F94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568FB0C0" w14:textId="5B8B4EF4"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MiPymes mujer</w:t>
            </w:r>
          </w:p>
        </w:tc>
        <w:tc>
          <w:tcPr>
            <w:tcW w:w="2552" w:type="dxa"/>
            <w:noWrap/>
            <w:vAlign w:val="center"/>
            <w:hideMark/>
          </w:tcPr>
          <w:p w14:paraId="617C9D86"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0C07C49D" w14:textId="77777777" w:rsidTr="00F94DBD">
        <w:trPr>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0A75B519" w14:textId="5B897803"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No MiPymes</w:t>
            </w:r>
          </w:p>
        </w:tc>
        <w:tc>
          <w:tcPr>
            <w:tcW w:w="2552" w:type="dxa"/>
            <w:noWrap/>
            <w:vAlign w:val="center"/>
            <w:hideMark/>
          </w:tcPr>
          <w:p w14:paraId="60B14743"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RD$88.495.984,74 </w:t>
            </w:r>
          </w:p>
        </w:tc>
      </w:tr>
      <w:tr w:rsidR="006E6BA2" w:rsidRPr="006E6BA2" w14:paraId="402E5AB9" w14:textId="77777777" w:rsidTr="00CB29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9" w:type="dxa"/>
            <w:gridSpan w:val="2"/>
            <w:shd w:val="clear" w:color="auto" w:fill="D9D9D9" w:themeFill="background1" w:themeFillShade="D9"/>
            <w:vAlign w:val="center"/>
            <w:hideMark/>
          </w:tcPr>
          <w:p w14:paraId="210E6466" w14:textId="77777777" w:rsidR="006E6BA2" w:rsidRPr="006E6BA2" w:rsidRDefault="006E6BA2" w:rsidP="00CB2968">
            <w:pPr>
              <w:spacing w:after="0" w:line="240" w:lineRule="auto"/>
              <w:jc w:val="center"/>
              <w:rPr>
                <w:rFonts w:ascii="Times New Roman" w:hAnsi="Times New Roman"/>
                <w:b w:val="0"/>
                <w:bCs w:val="0"/>
                <w:color w:val="7B7B7B"/>
                <w:spacing w:val="1"/>
                <w:sz w:val="20"/>
                <w:szCs w:val="20"/>
                <w:lang w:val="es-ES"/>
              </w:rPr>
            </w:pPr>
            <w:r w:rsidRPr="006E6BA2">
              <w:rPr>
                <w:rFonts w:ascii="Times New Roman" w:hAnsi="Times New Roman"/>
                <w:b w:val="0"/>
                <w:bCs w:val="0"/>
                <w:color w:val="7B7B7B"/>
                <w:spacing w:val="1"/>
                <w:sz w:val="20"/>
                <w:szCs w:val="20"/>
                <w:lang w:val="es-ES"/>
              </w:rPr>
              <w:t>MONTOS ESTIMADOS SEGÚN TIPO DE PROCEDIMIENTO</w:t>
            </w:r>
          </w:p>
        </w:tc>
      </w:tr>
      <w:tr w:rsidR="006E6BA2" w:rsidRPr="006E6BA2" w14:paraId="46A1A9D5" w14:textId="77777777" w:rsidTr="00F94DBD">
        <w:trPr>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4D5B317D" w14:textId="4FFEEBAA"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Compras por debajo del umbral</w:t>
            </w:r>
          </w:p>
        </w:tc>
        <w:tc>
          <w:tcPr>
            <w:tcW w:w="2552" w:type="dxa"/>
            <w:noWrap/>
            <w:vAlign w:val="center"/>
            <w:hideMark/>
          </w:tcPr>
          <w:p w14:paraId="3E8670C9"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RD$935.164,00 </w:t>
            </w:r>
          </w:p>
        </w:tc>
      </w:tr>
      <w:tr w:rsidR="006E6BA2" w:rsidRPr="006E6BA2" w14:paraId="2B757A89" w14:textId="77777777" w:rsidTr="00F94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42FD2FEA" w14:textId="7E46FD6D"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Compra menor</w:t>
            </w:r>
          </w:p>
        </w:tc>
        <w:tc>
          <w:tcPr>
            <w:tcW w:w="2552" w:type="dxa"/>
            <w:noWrap/>
            <w:vAlign w:val="center"/>
            <w:hideMark/>
          </w:tcPr>
          <w:p w14:paraId="0623EE31"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RD$90.000.924,24 </w:t>
            </w:r>
          </w:p>
        </w:tc>
      </w:tr>
      <w:tr w:rsidR="006E6BA2" w:rsidRPr="006E6BA2" w14:paraId="352907BD" w14:textId="77777777" w:rsidTr="00F94DBD">
        <w:trPr>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54EA9E1A" w14:textId="1F816C93"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Comparación de precios</w:t>
            </w:r>
          </w:p>
        </w:tc>
        <w:tc>
          <w:tcPr>
            <w:tcW w:w="2552" w:type="dxa"/>
            <w:noWrap/>
            <w:vAlign w:val="center"/>
            <w:hideMark/>
          </w:tcPr>
          <w:p w14:paraId="47C03E76"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5BEDCA47" w14:textId="77777777" w:rsidTr="00F94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021AB375" w14:textId="7C60004B"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Licitación pública</w:t>
            </w:r>
          </w:p>
        </w:tc>
        <w:tc>
          <w:tcPr>
            <w:tcW w:w="2552" w:type="dxa"/>
            <w:noWrap/>
            <w:vAlign w:val="center"/>
            <w:hideMark/>
          </w:tcPr>
          <w:p w14:paraId="55634228"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20B8B5FE" w14:textId="77777777" w:rsidTr="00F94DBD">
        <w:trPr>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4C75FD27" w14:textId="090A1F2A"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Licitación pública internacional</w:t>
            </w:r>
          </w:p>
        </w:tc>
        <w:tc>
          <w:tcPr>
            <w:tcW w:w="2552" w:type="dxa"/>
            <w:noWrap/>
            <w:vAlign w:val="center"/>
            <w:hideMark/>
          </w:tcPr>
          <w:p w14:paraId="657DA891"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4635EF1E" w14:textId="77777777" w:rsidTr="00F94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692A99A7" w14:textId="74D803A1"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Licitación restringida</w:t>
            </w:r>
          </w:p>
        </w:tc>
        <w:tc>
          <w:tcPr>
            <w:tcW w:w="2552" w:type="dxa"/>
            <w:noWrap/>
            <w:vAlign w:val="center"/>
            <w:hideMark/>
          </w:tcPr>
          <w:p w14:paraId="22558758"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5528C5A7" w14:textId="77777777" w:rsidTr="00F94DBD">
        <w:trPr>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1E233BED" w14:textId="704666D5"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Sorteo de obras</w:t>
            </w:r>
          </w:p>
        </w:tc>
        <w:tc>
          <w:tcPr>
            <w:tcW w:w="2552" w:type="dxa"/>
            <w:noWrap/>
            <w:vAlign w:val="center"/>
            <w:hideMark/>
          </w:tcPr>
          <w:p w14:paraId="48BEA766"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65C8B2C4" w14:textId="77777777" w:rsidTr="00F94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18336A18" w14:textId="60C23140"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 xml:space="preserve">Excepción - bienes o servicios con exclusividad </w:t>
            </w:r>
          </w:p>
        </w:tc>
        <w:tc>
          <w:tcPr>
            <w:tcW w:w="2552" w:type="dxa"/>
            <w:noWrap/>
            <w:vAlign w:val="center"/>
            <w:hideMark/>
          </w:tcPr>
          <w:p w14:paraId="0779C6B5"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3527A29F" w14:textId="77777777" w:rsidTr="00F94DBD">
        <w:trPr>
          <w:trHeight w:val="6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5F7EFF10" w14:textId="2E54D680"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Excepción - construcción, instalación o adquisición de oficinas para el servicio exterior</w:t>
            </w:r>
          </w:p>
        </w:tc>
        <w:tc>
          <w:tcPr>
            <w:tcW w:w="2552" w:type="dxa"/>
            <w:noWrap/>
            <w:vAlign w:val="center"/>
            <w:hideMark/>
          </w:tcPr>
          <w:p w14:paraId="260BFE4D"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566FF932" w14:textId="77777777" w:rsidTr="00F94DB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4C966EA6" w14:textId="6230B8AA"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lastRenderedPageBreak/>
              <w:t>Excepción - contratación de publicidad a través de medios de comunicación social</w:t>
            </w:r>
          </w:p>
        </w:tc>
        <w:tc>
          <w:tcPr>
            <w:tcW w:w="2552" w:type="dxa"/>
            <w:noWrap/>
            <w:vAlign w:val="center"/>
            <w:hideMark/>
          </w:tcPr>
          <w:p w14:paraId="421FBBAF"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67F38EBA" w14:textId="77777777" w:rsidTr="00F94DBD">
        <w:trPr>
          <w:trHeight w:val="6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20B7DE17" w14:textId="62AF1315"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Excepción - obras científicas, técnicas, artísticas, o restauración de monumentos históricos</w:t>
            </w:r>
          </w:p>
        </w:tc>
        <w:tc>
          <w:tcPr>
            <w:tcW w:w="2552" w:type="dxa"/>
            <w:noWrap/>
            <w:vAlign w:val="center"/>
            <w:hideMark/>
          </w:tcPr>
          <w:p w14:paraId="48CFD38C"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34D3119A" w14:textId="77777777" w:rsidTr="00F94D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05B772DB" w14:textId="3CE574AD"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Excepción - proveedor único</w:t>
            </w:r>
          </w:p>
        </w:tc>
        <w:tc>
          <w:tcPr>
            <w:tcW w:w="2552" w:type="dxa"/>
            <w:noWrap/>
            <w:vAlign w:val="center"/>
            <w:hideMark/>
          </w:tcPr>
          <w:p w14:paraId="69BDE3A5"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2DB133F6" w14:textId="77777777" w:rsidTr="00F94DBD">
        <w:trPr>
          <w:trHeight w:val="6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20570090" w14:textId="05C9491A"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Excepción - rescisión de contratos cuya terminación no exceda el 40% del monto total del proyecto, obra o servicio</w:t>
            </w:r>
          </w:p>
        </w:tc>
        <w:tc>
          <w:tcPr>
            <w:tcW w:w="2552" w:type="dxa"/>
            <w:noWrap/>
            <w:vAlign w:val="center"/>
            <w:hideMark/>
          </w:tcPr>
          <w:p w14:paraId="44BD4FF5" w14:textId="77777777" w:rsidR="006E6BA2" w:rsidRPr="006E6BA2" w:rsidRDefault="006E6BA2" w:rsidP="000532A3">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r w:rsidR="006E6BA2" w:rsidRPr="006E6BA2" w14:paraId="0779E3D7" w14:textId="77777777" w:rsidTr="00F94DB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5" w:type="dxa"/>
            <w:vAlign w:val="center"/>
            <w:hideMark/>
          </w:tcPr>
          <w:p w14:paraId="02232290" w14:textId="0415AB23" w:rsidR="006E6BA2" w:rsidRPr="006E6BA2" w:rsidRDefault="006E6BA2" w:rsidP="000532A3">
            <w:pPr>
              <w:spacing w:after="0" w:line="240" w:lineRule="auto"/>
              <w:jc w:val="left"/>
              <w:rPr>
                <w:rFonts w:ascii="Times New Roman" w:hAnsi="Times New Roman"/>
                <w:b w:val="0"/>
                <w:bCs w:val="0"/>
                <w:color w:val="7B7B7B"/>
                <w:spacing w:val="1"/>
                <w:sz w:val="20"/>
                <w:szCs w:val="20"/>
                <w:lang w:val="es-ES"/>
              </w:rPr>
            </w:pPr>
            <w:r w:rsidRPr="00EF3B51">
              <w:rPr>
                <w:rFonts w:ascii="Times New Roman" w:hAnsi="Times New Roman"/>
                <w:b w:val="0"/>
                <w:bCs w:val="0"/>
                <w:color w:val="7B7B7B"/>
                <w:spacing w:val="1"/>
                <w:sz w:val="20"/>
                <w:szCs w:val="20"/>
                <w:lang w:val="es-ES"/>
              </w:rPr>
              <w:t>Excepción - resolución 15-08 sobre compra y contratación de pasaje aéreo, combustible y reparación de vehículos de motor</w:t>
            </w:r>
          </w:p>
        </w:tc>
        <w:tc>
          <w:tcPr>
            <w:tcW w:w="2552" w:type="dxa"/>
            <w:noWrap/>
            <w:vAlign w:val="center"/>
            <w:hideMark/>
          </w:tcPr>
          <w:p w14:paraId="18F198A6" w14:textId="77777777" w:rsidR="006E6BA2" w:rsidRPr="006E6BA2" w:rsidRDefault="006E6BA2" w:rsidP="000532A3">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lang w:val="es-ES"/>
              </w:rPr>
            </w:pPr>
            <w:r w:rsidRPr="006E6BA2">
              <w:rPr>
                <w:rFonts w:ascii="Times New Roman" w:hAnsi="Times New Roman"/>
                <w:color w:val="7B7B7B"/>
                <w:spacing w:val="1"/>
                <w:sz w:val="20"/>
                <w:szCs w:val="20"/>
                <w:lang w:val="es-ES"/>
              </w:rPr>
              <w:t xml:space="preserve"> RD$-   </w:t>
            </w:r>
          </w:p>
        </w:tc>
      </w:tr>
    </w:tbl>
    <w:p w14:paraId="4C292A26" w14:textId="77777777" w:rsidR="006E6BA2" w:rsidRDefault="006E6BA2" w:rsidP="006E6BA2">
      <w:pPr>
        <w:jc w:val="center"/>
        <w:rPr>
          <w:rFonts w:ascii="Times New Roman" w:hAnsi="Times New Roman"/>
          <w:color w:val="7B7B7B"/>
          <w:spacing w:val="1"/>
          <w:sz w:val="20"/>
          <w:szCs w:val="14"/>
        </w:rPr>
      </w:pPr>
    </w:p>
    <w:p w14:paraId="1C5B56DB" w14:textId="03220BBE" w:rsidR="0097353D" w:rsidRPr="006E6BA2" w:rsidRDefault="006E6BA2" w:rsidP="006E6BA2">
      <w:pPr>
        <w:jc w:val="center"/>
        <w:rPr>
          <w:rFonts w:ascii="Times New Roman" w:hAnsi="Times New Roman"/>
          <w:color w:val="7B7B7B"/>
          <w:spacing w:val="1"/>
          <w:sz w:val="20"/>
          <w:szCs w:val="14"/>
        </w:rPr>
      </w:pPr>
      <w:r w:rsidRPr="006E6BA2">
        <w:rPr>
          <w:rFonts w:ascii="Times New Roman" w:hAnsi="Times New Roman"/>
          <w:color w:val="7B7B7B"/>
          <w:spacing w:val="1"/>
          <w:sz w:val="20"/>
          <w:szCs w:val="14"/>
        </w:rPr>
        <w:t>Fuente: área administrativa y financiera DGSCP</w:t>
      </w:r>
    </w:p>
    <w:p w14:paraId="771FDE74" w14:textId="77777777" w:rsidR="0097353D" w:rsidRDefault="0097353D" w:rsidP="001C167F">
      <w:pPr>
        <w:rPr>
          <w:rFonts w:ascii="Times New Roman" w:hAnsi="Times New Roman"/>
          <w:color w:val="7B7B7B"/>
          <w:spacing w:val="1"/>
          <w:sz w:val="36"/>
          <w:szCs w:val="24"/>
        </w:rPr>
      </w:pPr>
    </w:p>
    <w:p w14:paraId="1CA6129C" w14:textId="77777777" w:rsidR="0097353D" w:rsidRDefault="0097353D" w:rsidP="001C167F">
      <w:pPr>
        <w:rPr>
          <w:rFonts w:ascii="Times New Roman" w:hAnsi="Times New Roman"/>
          <w:color w:val="7B7B7B"/>
          <w:spacing w:val="1"/>
          <w:sz w:val="36"/>
          <w:szCs w:val="24"/>
        </w:rPr>
      </w:pPr>
    </w:p>
    <w:p w14:paraId="2A24B7ED" w14:textId="77777777" w:rsidR="0097353D" w:rsidRDefault="0097353D" w:rsidP="001C167F">
      <w:pPr>
        <w:rPr>
          <w:rFonts w:ascii="Times New Roman" w:hAnsi="Times New Roman"/>
          <w:color w:val="7B7B7B"/>
          <w:spacing w:val="1"/>
          <w:sz w:val="36"/>
          <w:szCs w:val="24"/>
        </w:rPr>
      </w:pPr>
    </w:p>
    <w:p w14:paraId="5DB0BCFD" w14:textId="77777777" w:rsidR="0097353D" w:rsidRDefault="0097353D" w:rsidP="001C167F">
      <w:pPr>
        <w:rPr>
          <w:rFonts w:ascii="Times New Roman" w:hAnsi="Times New Roman"/>
          <w:color w:val="7B7B7B"/>
          <w:spacing w:val="1"/>
          <w:sz w:val="36"/>
          <w:szCs w:val="24"/>
        </w:rPr>
      </w:pPr>
    </w:p>
    <w:p w14:paraId="604F1119" w14:textId="77777777" w:rsidR="00A639A6" w:rsidRDefault="00A639A6" w:rsidP="001C167F">
      <w:pPr>
        <w:rPr>
          <w:rFonts w:ascii="Times New Roman" w:hAnsi="Times New Roman"/>
          <w:color w:val="7B7B7B"/>
          <w:spacing w:val="1"/>
          <w:sz w:val="36"/>
          <w:szCs w:val="24"/>
        </w:rPr>
      </w:pPr>
    </w:p>
    <w:p w14:paraId="544FC818" w14:textId="77777777" w:rsidR="00A639A6" w:rsidRDefault="00A639A6" w:rsidP="001C167F">
      <w:pPr>
        <w:rPr>
          <w:rFonts w:ascii="Times New Roman" w:hAnsi="Times New Roman"/>
          <w:color w:val="7B7B7B"/>
          <w:spacing w:val="1"/>
          <w:sz w:val="36"/>
          <w:szCs w:val="24"/>
        </w:rPr>
      </w:pPr>
    </w:p>
    <w:p w14:paraId="13BC1CA9" w14:textId="77777777" w:rsidR="00A639A6" w:rsidRDefault="00A639A6" w:rsidP="001C167F">
      <w:pPr>
        <w:rPr>
          <w:rFonts w:ascii="Times New Roman" w:hAnsi="Times New Roman"/>
          <w:color w:val="7B7B7B"/>
          <w:spacing w:val="1"/>
          <w:sz w:val="36"/>
          <w:szCs w:val="24"/>
        </w:rPr>
      </w:pPr>
    </w:p>
    <w:p w14:paraId="32A42E00" w14:textId="23EA492B" w:rsidR="00A639A6" w:rsidRDefault="00A639A6" w:rsidP="001C167F">
      <w:pPr>
        <w:rPr>
          <w:rFonts w:ascii="Times New Roman" w:hAnsi="Times New Roman"/>
          <w:color w:val="7B7B7B"/>
          <w:spacing w:val="1"/>
          <w:sz w:val="36"/>
          <w:szCs w:val="24"/>
        </w:rPr>
      </w:pPr>
    </w:p>
    <w:p w14:paraId="6E05B99B" w14:textId="6CAE57FB" w:rsidR="00F94DBD" w:rsidRDefault="00F94DBD" w:rsidP="001C167F">
      <w:pPr>
        <w:rPr>
          <w:rFonts w:ascii="Times New Roman" w:hAnsi="Times New Roman"/>
          <w:color w:val="7B7B7B"/>
          <w:spacing w:val="1"/>
          <w:sz w:val="36"/>
          <w:szCs w:val="24"/>
        </w:rPr>
      </w:pPr>
    </w:p>
    <w:p w14:paraId="77722EF1" w14:textId="727FD001" w:rsidR="00F94DBD" w:rsidRDefault="00F94DBD" w:rsidP="001C167F">
      <w:pPr>
        <w:rPr>
          <w:rFonts w:ascii="Times New Roman" w:hAnsi="Times New Roman"/>
          <w:color w:val="7B7B7B"/>
          <w:spacing w:val="1"/>
          <w:sz w:val="36"/>
          <w:szCs w:val="24"/>
        </w:rPr>
      </w:pPr>
    </w:p>
    <w:p w14:paraId="2C5BAB54" w14:textId="53C87DD2" w:rsidR="00F94DBD" w:rsidRDefault="00F94DBD" w:rsidP="001C167F">
      <w:pPr>
        <w:rPr>
          <w:rFonts w:ascii="Times New Roman" w:hAnsi="Times New Roman"/>
          <w:color w:val="7B7B7B"/>
          <w:spacing w:val="1"/>
          <w:sz w:val="36"/>
          <w:szCs w:val="24"/>
        </w:rPr>
      </w:pPr>
    </w:p>
    <w:p w14:paraId="4D8FC5FE" w14:textId="1FAB7FE9" w:rsidR="00F94DBD" w:rsidRDefault="00F94DBD" w:rsidP="001C167F">
      <w:pPr>
        <w:rPr>
          <w:rFonts w:ascii="Times New Roman" w:hAnsi="Times New Roman"/>
          <w:color w:val="7B7B7B"/>
          <w:spacing w:val="1"/>
          <w:sz w:val="36"/>
          <w:szCs w:val="24"/>
        </w:rPr>
      </w:pPr>
    </w:p>
    <w:p w14:paraId="1156D0EF" w14:textId="4A9A18A5" w:rsidR="00F94DBD" w:rsidRDefault="00F94DBD" w:rsidP="001C167F">
      <w:pPr>
        <w:rPr>
          <w:rFonts w:ascii="Times New Roman" w:hAnsi="Times New Roman"/>
          <w:color w:val="7B7B7B"/>
          <w:spacing w:val="1"/>
          <w:sz w:val="36"/>
          <w:szCs w:val="24"/>
        </w:rPr>
      </w:pPr>
    </w:p>
    <w:p w14:paraId="14B05826" w14:textId="77777777" w:rsidR="00F94DBD" w:rsidRDefault="00F94DBD" w:rsidP="001C167F">
      <w:pPr>
        <w:rPr>
          <w:rFonts w:ascii="Times New Roman" w:hAnsi="Times New Roman"/>
          <w:color w:val="7B7B7B"/>
          <w:spacing w:val="1"/>
          <w:sz w:val="36"/>
          <w:szCs w:val="24"/>
        </w:rPr>
      </w:pPr>
    </w:p>
    <w:p w14:paraId="21CF3E13" w14:textId="573EE2AA" w:rsidR="00433A2A" w:rsidRDefault="00CD2E2B">
      <w:pPr>
        <w:pStyle w:val="Prrafodelista"/>
        <w:numPr>
          <w:ilvl w:val="0"/>
          <w:numId w:val="2"/>
        </w:numPr>
        <w:jc w:val="both"/>
        <w:outlineLvl w:val="2"/>
        <w:rPr>
          <w:rFonts w:ascii="Times New Roman" w:eastAsia="Calibri" w:hAnsi="Times New Roman" w:cs="Times New Roman"/>
          <w:color w:val="7B7B7B"/>
          <w:spacing w:val="1"/>
          <w:sz w:val="24"/>
          <w:szCs w:val="24"/>
        </w:rPr>
      </w:pPr>
      <w:bookmarkStart w:id="31" w:name="_Toc122354594"/>
      <w:r>
        <w:rPr>
          <w:rFonts w:ascii="Times New Roman" w:eastAsia="Calibri" w:hAnsi="Times New Roman" w:cs="Times New Roman"/>
          <w:color w:val="7B7B7B"/>
          <w:spacing w:val="1"/>
          <w:sz w:val="24"/>
          <w:szCs w:val="24"/>
        </w:rPr>
        <w:lastRenderedPageBreak/>
        <w:t>Informe financiero</w:t>
      </w:r>
      <w:r w:rsidR="00433A2A" w:rsidRPr="00AD0C8C">
        <w:rPr>
          <w:rFonts w:ascii="Times New Roman" w:eastAsia="Calibri" w:hAnsi="Times New Roman" w:cs="Times New Roman"/>
          <w:color w:val="7B7B7B"/>
          <w:spacing w:val="1"/>
          <w:sz w:val="24"/>
          <w:szCs w:val="24"/>
        </w:rPr>
        <w:t>.</w:t>
      </w:r>
      <w:bookmarkEnd w:id="31"/>
    </w:p>
    <w:p w14:paraId="41B1BDC6" w14:textId="0200FDEA" w:rsidR="0017306C" w:rsidRPr="009B0018" w:rsidRDefault="0017306C" w:rsidP="00ED72C9">
      <w:pPr>
        <w:pStyle w:val="Prrafodelista"/>
        <w:jc w:val="both"/>
        <w:rPr>
          <w:rFonts w:ascii="Times New Roman" w:eastAsia="Calibri" w:hAnsi="Times New Roman" w:cs="Times New Roman"/>
          <w:color w:val="7B7B7B"/>
          <w:spacing w:val="1"/>
          <w:szCs w:val="24"/>
        </w:rPr>
      </w:pPr>
    </w:p>
    <w:tbl>
      <w:tblPr>
        <w:tblStyle w:val="Tabladecuadrcula6concolores-nfasis3"/>
        <w:tblW w:w="7366" w:type="dxa"/>
        <w:jc w:val="center"/>
        <w:tblLook w:val="0420" w:firstRow="1" w:lastRow="0" w:firstColumn="0" w:lastColumn="0" w:noHBand="0" w:noVBand="1"/>
      </w:tblPr>
      <w:tblGrid>
        <w:gridCol w:w="822"/>
        <w:gridCol w:w="3107"/>
        <w:gridCol w:w="1595"/>
        <w:gridCol w:w="1842"/>
      </w:tblGrid>
      <w:tr w:rsidR="00E76539" w:rsidRPr="00EF3B51" w14:paraId="72CCA93F" w14:textId="77777777" w:rsidTr="00F94DBD">
        <w:trPr>
          <w:cnfStyle w:val="100000000000" w:firstRow="1" w:lastRow="0" w:firstColumn="0" w:lastColumn="0" w:oddVBand="0" w:evenVBand="0" w:oddHBand="0" w:evenHBand="0" w:firstRowFirstColumn="0" w:firstRowLastColumn="0" w:lastRowFirstColumn="0" w:lastRowLastColumn="0"/>
          <w:trHeight w:val="278"/>
          <w:jc w:val="center"/>
        </w:trPr>
        <w:tc>
          <w:tcPr>
            <w:tcW w:w="7366" w:type="dxa"/>
            <w:gridSpan w:val="4"/>
            <w:vAlign w:val="center"/>
            <w:hideMark/>
          </w:tcPr>
          <w:p w14:paraId="5BB2BB6A" w14:textId="77777777" w:rsidR="00E76539" w:rsidRPr="00EF3B51" w:rsidRDefault="00E76539" w:rsidP="00E76539">
            <w:pPr>
              <w:spacing w:after="0" w:line="240" w:lineRule="auto"/>
              <w:jc w:val="center"/>
              <w:rPr>
                <w:rFonts w:ascii="Times New Roman" w:hAnsi="Times New Roman"/>
                <w:b w:val="0"/>
                <w:color w:val="auto"/>
                <w:sz w:val="22"/>
              </w:rPr>
            </w:pPr>
            <w:r w:rsidRPr="00EF3B51">
              <w:rPr>
                <w:rFonts w:ascii="Times New Roman" w:hAnsi="Times New Roman"/>
                <w:b w:val="0"/>
                <w:color w:val="7B7B7B"/>
                <w:spacing w:val="1"/>
                <w:sz w:val="22"/>
              </w:rPr>
              <w:t>INGRESOS</w:t>
            </w:r>
          </w:p>
        </w:tc>
      </w:tr>
      <w:tr w:rsidR="00E76539" w:rsidRPr="00EF3B51" w14:paraId="44F246CF" w14:textId="77777777" w:rsidTr="00F94DBD">
        <w:trPr>
          <w:cnfStyle w:val="000000100000" w:firstRow="0" w:lastRow="0" w:firstColumn="0" w:lastColumn="0" w:oddVBand="0" w:evenVBand="0" w:oddHBand="1" w:evenHBand="0" w:firstRowFirstColumn="0" w:firstRowLastColumn="0" w:lastRowFirstColumn="0" w:lastRowLastColumn="0"/>
          <w:trHeight w:val="367"/>
          <w:jc w:val="center"/>
        </w:trPr>
        <w:tc>
          <w:tcPr>
            <w:tcW w:w="822" w:type="dxa"/>
            <w:vAlign w:val="center"/>
            <w:hideMark/>
          </w:tcPr>
          <w:p w14:paraId="3085CAA0" w14:textId="77777777" w:rsidR="00E76539" w:rsidRPr="00EF3B51" w:rsidRDefault="00E76539" w:rsidP="00E76539">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No.</w:t>
            </w:r>
          </w:p>
        </w:tc>
        <w:tc>
          <w:tcPr>
            <w:tcW w:w="4702" w:type="dxa"/>
            <w:gridSpan w:val="2"/>
            <w:vAlign w:val="center"/>
            <w:hideMark/>
          </w:tcPr>
          <w:p w14:paraId="17BB35F8" w14:textId="77777777" w:rsidR="00E76539" w:rsidRPr="00EF3B51" w:rsidRDefault="00E76539" w:rsidP="00E76539">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Descripción</w:t>
            </w:r>
          </w:p>
        </w:tc>
        <w:tc>
          <w:tcPr>
            <w:tcW w:w="1842" w:type="dxa"/>
            <w:vAlign w:val="center"/>
            <w:hideMark/>
          </w:tcPr>
          <w:p w14:paraId="04121668" w14:textId="77777777" w:rsidR="00E76539" w:rsidRPr="00EF3B51" w:rsidRDefault="00E76539" w:rsidP="00E76539">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Monto RD$</w:t>
            </w:r>
          </w:p>
        </w:tc>
      </w:tr>
      <w:tr w:rsidR="00E76539" w:rsidRPr="00EF3B51" w14:paraId="7646FD5D" w14:textId="77777777" w:rsidTr="00F94DBD">
        <w:trPr>
          <w:trHeight w:val="434"/>
          <w:jc w:val="center"/>
        </w:trPr>
        <w:tc>
          <w:tcPr>
            <w:tcW w:w="822" w:type="dxa"/>
            <w:vAlign w:val="center"/>
            <w:hideMark/>
          </w:tcPr>
          <w:p w14:paraId="1D93416D" w14:textId="77777777" w:rsidR="00E76539" w:rsidRPr="00EF3B51" w:rsidRDefault="00E76539" w:rsidP="00E76539">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1</w:t>
            </w:r>
          </w:p>
        </w:tc>
        <w:tc>
          <w:tcPr>
            <w:tcW w:w="4702" w:type="dxa"/>
            <w:gridSpan w:val="2"/>
            <w:vAlign w:val="center"/>
            <w:hideMark/>
          </w:tcPr>
          <w:p w14:paraId="3541BE5A" w14:textId="77777777" w:rsidR="00E76539" w:rsidRPr="00EF3B51" w:rsidRDefault="00E76539" w:rsidP="00E76539">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Balance anterior</w:t>
            </w:r>
          </w:p>
        </w:tc>
        <w:tc>
          <w:tcPr>
            <w:tcW w:w="1842" w:type="dxa"/>
            <w:vAlign w:val="center"/>
          </w:tcPr>
          <w:p w14:paraId="36304EAC" w14:textId="77777777" w:rsidR="00E76539" w:rsidRPr="00EF3B51" w:rsidRDefault="00E76539" w:rsidP="00E76539">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2,796,335.76</w:t>
            </w:r>
          </w:p>
        </w:tc>
      </w:tr>
      <w:tr w:rsidR="00E76539" w:rsidRPr="00EF3B51" w14:paraId="684DE24B" w14:textId="77777777" w:rsidTr="00F94DBD">
        <w:trPr>
          <w:cnfStyle w:val="000000100000" w:firstRow="0" w:lastRow="0" w:firstColumn="0" w:lastColumn="0" w:oddVBand="0" w:evenVBand="0" w:oddHBand="1" w:evenHBand="0" w:firstRowFirstColumn="0" w:firstRowLastColumn="0" w:lastRowFirstColumn="0" w:lastRowLastColumn="0"/>
          <w:trHeight w:val="439"/>
          <w:jc w:val="center"/>
        </w:trPr>
        <w:tc>
          <w:tcPr>
            <w:tcW w:w="822" w:type="dxa"/>
            <w:vAlign w:val="center"/>
            <w:hideMark/>
          </w:tcPr>
          <w:p w14:paraId="1C72D3AC" w14:textId="77777777" w:rsidR="00E76539" w:rsidRPr="00EF3B51" w:rsidRDefault="00E76539" w:rsidP="00E76539">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2</w:t>
            </w:r>
          </w:p>
        </w:tc>
        <w:tc>
          <w:tcPr>
            <w:tcW w:w="4702" w:type="dxa"/>
            <w:gridSpan w:val="2"/>
            <w:vAlign w:val="center"/>
            <w:hideMark/>
          </w:tcPr>
          <w:p w14:paraId="7C2F1CC3" w14:textId="77777777" w:rsidR="00E76539" w:rsidRPr="00EF3B51" w:rsidRDefault="00E76539" w:rsidP="00E76539">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Asignados por la Procuraduría General de la República</w:t>
            </w:r>
          </w:p>
        </w:tc>
        <w:tc>
          <w:tcPr>
            <w:tcW w:w="1842" w:type="dxa"/>
            <w:vAlign w:val="center"/>
          </w:tcPr>
          <w:p w14:paraId="366F5648" w14:textId="77777777" w:rsidR="00E76539" w:rsidRPr="00EF3B51" w:rsidRDefault="00E76539" w:rsidP="00E76539">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fldChar w:fldCharType="begin"/>
            </w:r>
            <w:r w:rsidRPr="00EF3B51">
              <w:rPr>
                <w:rFonts w:ascii="Times New Roman" w:hAnsi="Times New Roman"/>
                <w:bCs/>
                <w:color w:val="7B7B7B"/>
                <w:spacing w:val="1"/>
                <w:sz w:val="22"/>
              </w:rPr>
              <w:instrText xml:space="preserve"> =SUM(ABOVE) </w:instrText>
            </w:r>
            <w:r w:rsidRPr="00EF3B51">
              <w:rPr>
                <w:rFonts w:ascii="Times New Roman" w:hAnsi="Times New Roman"/>
                <w:bCs/>
                <w:color w:val="7B7B7B"/>
                <w:spacing w:val="1"/>
                <w:sz w:val="22"/>
              </w:rPr>
              <w:fldChar w:fldCharType="separate"/>
            </w:r>
            <w:r w:rsidRPr="00EF3B51">
              <w:rPr>
                <w:rFonts w:ascii="Times New Roman" w:hAnsi="Times New Roman"/>
                <w:bCs/>
                <w:color w:val="7B7B7B"/>
                <w:spacing w:val="1"/>
                <w:sz w:val="22"/>
              </w:rPr>
              <w:t>27,568,440.4</w:t>
            </w:r>
            <w:r w:rsidRPr="00EF3B51">
              <w:rPr>
                <w:rFonts w:ascii="Times New Roman" w:hAnsi="Times New Roman"/>
                <w:bCs/>
                <w:color w:val="7B7B7B"/>
                <w:spacing w:val="1"/>
                <w:sz w:val="22"/>
              </w:rPr>
              <w:fldChar w:fldCharType="end"/>
            </w:r>
            <w:r w:rsidRPr="00EF3B51">
              <w:rPr>
                <w:rFonts w:ascii="Times New Roman" w:hAnsi="Times New Roman"/>
                <w:bCs/>
                <w:color w:val="7B7B7B"/>
                <w:spacing w:val="1"/>
                <w:sz w:val="22"/>
              </w:rPr>
              <w:t>0</w:t>
            </w:r>
          </w:p>
        </w:tc>
      </w:tr>
      <w:tr w:rsidR="00E76539" w:rsidRPr="00EF3B51" w14:paraId="5FBAC65B" w14:textId="77777777" w:rsidTr="00F94DBD">
        <w:trPr>
          <w:trHeight w:val="431"/>
          <w:jc w:val="center"/>
        </w:trPr>
        <w:tc>
          <w:tcPr>
            <w:tcW w:w="822" w:type="dxa"/>
            <w:vAlign w:val="center"/>
          </w:tcPr>
          <w:p w14:paraId="0EEF44CB" w14:textId="77777777" w:rsidR="00E76539" w:rsidRPr="00EF3B51" w:rsidRDefault="00E76539" w:rsidP="00E76539">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w:t>
            </w:r>
          </w:p>
        </w:tc>
        <w:tc>
          <w:tcPr>
            <w:tcW w:w="4702" w:type="dxa"/>
            <w:gridSpan w:val="2"/>
            <w:vAlign w:val="center"/>
          </w:tcPr>
          <w:p w14:paraId="0C2EE8A8" w14:textId="77777777" w:rsidR="00E76539" w:rsidRPr="00EF3B51" w:rsidRDefault="00E76539" w:rsidP="00E76539">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Ticket de combustible</w:t>
            </w:r>
          </w:p>
        </w:tc>
        <w:tc>
          <w:tcPr>
            <w:tcW w:w="1842" w:type="dxa"/>
            <w:vAlign w:val="center"/>
          </w:tcPr>
          <w:p w14:paraId="7EA01E63" w14:textId="77777777" w:rsidR="00E76539" w:rsidRPr="00EF3B51" w:rsidRDefault="00E76539" w:rsidP="00E76539">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fldChar w:fldCharType="begin"/>
            </w:r>
            <w:r w:rsidRPr="00EF3B51">
              <w:rPr>
                <w:rFonts w:ascii="Times New Roman" w:hAnsi="Times New Roman"/>
                <w:bCs/>
                <w:color w:val="7B7B7B"/>
                <w:spacing w:val="1"/>
                <w:sz w:val="22"/>
              </w:rPr>
              <w:instrText xml:space="preserve"> =SUM(ABOVE) </w:instrText>
            </w:r>
            <w:r w:rsidRPr="00EF3B51">
              <w:rPr>
                <w:rFonts w:ascii="Times New Roman" w:hAnsi="Times New Roman"/>
                <w:bCs/>
                <w:color w:val="7B7B7B"/>
                <w:spacing w:val="1"/>
                <w:sz w:val="22"/>
              </w:rPr>
              <w:fldChar w:fldCharType="separate"/>
            </w:r>
            <w:r w:rsidRPr="00EF3B51">
              <w:rPr>
                <w:rFonts w:ascii="Times New Roman" w:hAnsi="Times New Roman"/>
                <w:bCs/>
                <w:color w:val="7B7B7B"/>
                <w:spacing w:val="1"/>
                <w:sz w:val="22"/>
              </w:rPr>
              <w:t>35,350,000</w:t>
            </w:r>
            <w:r w:rsidRPr="00EF3B51">
              <w:rPr>
                <w:rFonts w:ascii="Times New Roman" w:hAnsi="Times New Roman"/>
                <w:bCs/>
                <w:color w:val="7B7B7B"/>
                <w:spacing w:val="1"/>
                <w:sz w:val="22"/>
              </w:rPr>
              <w:fldChar w:fldCharType="end"/>
            </w:r>
            <w:r w:rsidRPr="00EF3B51">
              <w:rPr>
                <w:rFonts w:ascii="Times New Roman" w:hAnsi="Times New Roman"/>
                <w:bCs/>
                <w:color w:val="7B7B7B"/>
                <w:spacing w:val="1"/>
                <w:sz w:val="22"/>
              </w:rPr>
              <w:t>.00</w:t>
            </w:r>
          </w:p>
        </w:tc>
      </w:tr>
      <w:tr w:rsidR="00E76539" w:rsidRPr="00EF3B51" w14:paraId="151BF531" w14:textId="77777777" w:rsidTr="00F94DBD">
        <w:trPr>
          <w:cnfStyle w:val="000000100000" w:firstRow="0" w:lastRow="0" w:firstColumn="0" w:lastColumn="0" w:oddVBand="0" w:evenVBand="0" w:oddHBand="1" w:evenHBand="0" w:firstRowFirstColumn="0" w:firstRowLastColumn="0" w:lastRowFirstColumn="0" w:lastRowLastColumn="0"/>
          <w:trHeight w:val="383"/>
          <w:jc w:val="center"/>
        </w:trPr>
        <w:tc>
          <w:tcPr>
            <w:tcW w:w="3929" w:type="dxa"/>
            <w:gridSpan w:val="2"/>
            <w:tcBorders>
              <w:left w:val="nil"/>
              <w:bottom w:val="nil"/>
            </w:tcBorders>
            <w:shd w:val="clear" w:color="auto" w:fill="FFFFFF" w:themeFill="background1"/>
            <w:vAlign w:val="center"/>
            <w:hideMark/>
          </w:tcPr>
          <w:p w14:paraId="1B587DC8" w14:textId="77777777" w:rsidR="00E76539" w:rsidRPr="00EF3B51" w:rsidRDefault="00E76539" w:rsidP="00E76539">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 </w:t>
            </w:r>
          </w:p>
        </w:tc>
        <w:tc>
          <w:tcPr>
            <w:tcW w:w="1595" w:type="dxa"/>
            <w:vAlign w:val="center"/>
          </w:tcPr>
          <w:p w14:paraId="2CDE2AA3" w14:textId="77777777" w:rsidR="00E76539" w:rsidRPr="00EF3B51" w:rsidRDefault="00E76539" w:rsidP="00E76539">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TOTAL RD$</w:t>
            </w:r>
          </w:p>
        </w:tc>
        <w:tc>
          <w:tcPr>
            <w:tcW w:w="1842" w:type="dxa"/>
            <w:vAlign w:val="center"/>
          </w:tcPr>
          <w:p w14:paraId="621685E8" w14:textId="77777777" w:rsidR="00E76539" w:rsidRPr="00EF3B51" w:rsidRDefault="00E76539" w:rsidP="00E76539">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fldChar w:fldCharType="begin"/>
            </w:r>
            <w:r w:rsidRPr="00EF3B51">
              <w:rPr>
                <w:rFonts w:ascii="Times New Roman" w:hAnsi="Times New Roman"/>
                <w:bCs/>
                <w:color w:val="7B7B7B"/>
                <w:spacing w:val="1"/>
                <w:sz w:val="22"/>
              </w:rPr>
              <w:instrText xml:space="preserve"> =SUM(ABOVE) </w:instrText>
            </w:r>
            <w:r w:rsidRPr="00EF3B51">
              <w:rPr>
                <w:rFonts w:ascii="Times New Roman" w:hAnsi="Times New Roman"/>
                <w:bCs/>
                <w:color w:val="7B7B7B"/>
                <w:spacing w:val="1"/>
                <w:sz w:val="22"/>
              </w:rPr>
              <w:fldChar w:fldCharType="separate"/>
            </w:r>
            <w:r w:rsidRPr="00EF3B51">
              <w:rPr>
                <w:rFonts w:ascii="Times New Roman" w:hAnsi="Times New Roman"/>
                <w:bCs/>
                <w:color w:val="7B7B7B"/>
                <w:spacing w:val="1"/>
                <w:sz w:val="22"/>
              </w:rPr>
              <w:t>65,714,776.16</w:t>
            </w:r>
            <w:r w:rsidRPr="00EF3B51">
              <w:rPr>
                <w:rFonts w:ascii="Times New Roman" w:hAnsi="Times New Roman"/>
                <w:bCs/>
                <w:color w:val="7B7B7B"/>
                <w:spacing w:val="1"/>
                <w:sz w:val="22"/>
              </w:rPr>
              <w:fldChar w:fldCharType="end"/>
            </w:r>
          </w:p>
        </w:tc>
      </w:tr>
    </w:tbl>
    <w:p w14:paraId="7B19BA38" w14:textId="6EF054F5" w:rsidR="00CD2E2B" w:rsidRDefault="00CD2E2B" w:rsidP="00ED72C9">
      <w:pPr>
        <w:pStyle w:val="Prrafodelista"/>
        <w:jc w:val="both"/>
        <w:rPr>
          <w:rFonts w:ascii="Times New Roman" w:eastAsia="Calibri" w:hAnsi="Times New Roman" w:cs="Times New Roman"/>
          <w:color w:val="7B7B7B"/>
          <w:spacing w:val="1"/>
          <w:sz w:val="28"/>
          <w:szCs w:val="24"/>
        </w:rPr>
      </w:pPr>
    </w:p>
    <w:tbl>
      <w:tblPr>
        <w:tblStyle w:val="Tabladecuadrcula6concolores-nfasis3"/>
        <w:tblW w:w="6106" w:type="dxa"/>
        <w:jc w:val="center"/>
        <w:tblLayout w:type="fixed"/>
        <w:tblLook w:val="0420" w:firstRow="1" w:lastRow="0" w:firstColumn="0" w:lastColumn="0" w:noHBand="0" w:noVBand="1"/>
      </w:tblPr>
      <w:tblGrid>
        <w:gridCol w:w="704"/>
        <w:gridCol w:w="2126"/>
        <w:gridCol w:w="1560"/>
        <w:gridCol w:w="1710"/>
        <w:gridCol w:w="6"/>
      </w:tblGrid>
      <w:tr w:rsidR="00E76539" w:rsidRPr="00EF3B51" w14:paraId="6C005B2F" w14:textId="77777777" w:rsidTr="00BB5128">
        <w:trPr>
          <w:cnfStyle w:val="100000000000" w:firstRow="1" w:lastRow="0" w:firstColumn="0" w:lastColumn="0" w:oddVBand="0" w:evenVBand="0" w:oddHBand="0" w:evenHBand="0" w:firstRowFirstColumn="0" w:firstRowLastColumn="0" w:lastRowFirstColumn="0" w:lastRowLastColumn="0"/>
          <w:trHeight w:val="355"/>
          <w:jc w:val="center"/>
        </w:trPr>
        <w:tc>
          <w:tcPr>
            <w:tcW w:w="6106" w:type="dxa"/>
            <w:gridSpan w:val="5"/>
            <w:hideMark/>
          </w:tcPr>
          <w:p w14:paraId="7C308236" w14:textId="77777777" w:rsidR="00E76539" w:rsidRPr="00EF3B51" w:rsidRDefault="00E76539" w:rsidP="00BB5128">
            <w:pPr>
              <w:spacing w:after="0" w:line="240" w:lineRule="auto"/>
              <w:jc w:val="center"/>
              <w:rPr>
                <w:rFonts w:ascii="Times New Roman" w:hAnsi="Times New Roman"/>
                <w:b w:val="0"/>
                <w:color w:val="auto"/>
                <w:sz w:val="22"/>
              </w:rPr>
            </w:pPr>
            <w:bookmarkStart w:id="32" w:name="_Hlk120021391"/>
            <w:bookmarkStart w:id="33" w:name="_Hlk120021408"/>
            <w:r w:rsidRPr="00EF3B51">
              <w:rPr>
                <w:rFonts w:ascii="Times New Roman" w:hAnsi="Times New Roman"/>
                <w:b w:val="0"/>
                <w:color w:val="7B7B7B"/>
                <w:spacing w:val="1"/>
                <w:sz w:val="22"/>
              </w:rPr>
              <w:t>REMUNERACIONES Y CONTRIBUCIONES</w:t>
            </w:r>
            <w:bookmarkEnd w:id="32"/>
          </w:p>
        </w:tc>
      </w:tr>
      <w:tr w:rsidR="00E76539" w:rsidRPr="00EF3B51" w14:paraId="64CE5316" w14:textId="77777777" w:rsidTr="00BB5128">
        <w:trPr>
          <w:gridAfter w:val="1"/>
          <w:cnfStyle w:val="000000100000" w:firstRow="0" w:lastRow="0" w:firstColumn="0" w:lastColumn="0" w:oddVBand="0" w:evenVBand="0" w:oddHBand="1" w:evenHBand="0" w:firstRowFirstColumn="0" w:firstRowLastColumn="0" w:lastRowFirstColumn="0" w:lastRowLastColumn="0"/>
          <w:wAfter w:w="6" w:type="dxa"/>
          <w:trHeight w:val="245"/>
          <w:jc w:val="center"/>
        </w:trPr>
        <w:tc>
          <w:tcPr>
            <w:tcW w:w="704" w:type="dxa"/>
            <w:hideMark/>
          </w:tcPr>
          <w:p w14:paraId="64B7152E" w14:textId="77777777" w:rsidR="00E76539" w:rsidRPr="00EF3B51" w:rsidRDefault="00E76539"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No.</w:t>
            </w:r>
          </w:p>
        </w:tc>
        <w:tc>
          <w:tcPr>
            <w:tcW w:w="3686" w:type="dxa"/>
            <w:gridSpan w:val="2"/>
            <w:hideMark/>
          </w:tcPr>
          <w:p w14:paraId="5EB47055" w14:textId="77777777" w:rsidR="00E76539" w:rsidRPr="00EF3B51" w:rsidRDefault="00E76539"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Descripción</w:t>
            </w:r>
          </w:p>
        </w:tc>
        <w:tc>
          <w:tcPr>
            <w:tcW w:w="1710" w:type="dxa"/>
            <w:hideMark/>
          </w:tcPr>
          <w:p w14:paraId="4B4658ED" w14:textId="77777777" w:rsidR="00E76539" w:rsidRPr="00EF3B51" w:rsidRDefault="00E76539"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Monto RD$</w:t>
            </w:r>
          </w:p>
        </w:tc>
      </w:tr>
      <w:tr w:rsidR="00E76539" w:rsidRPr="00EF3B51" w14:paraId="2B7C0F9D" w14:textId="77777777" w:rsidTr="00BB5128">
        <w:trPr>
          <w:gridAfter w:val="1"/>
          <w:wAfter w:w="6" w:type="dxa"/>
          <w:trHeight w:val="416"/>
          <w:jc w:val="center"/>
        </w:trPr>
        <w:tc>
          <w:tcPr>
            <w:tcW w:w="704" w:type="dxa"/>
            <w:vAlign w:val="center"/>
          </w:tcPr>
          <w:p w14:paraId="5A566EC6" w14:textId="77777777" w:rsidR="00E76539" w:rsidRPr="00EF3B51" w:rsidRDefault="00E76539">
            <w:pPr>
              <w:numPr>
                <w:ilvl w:val="0"/>
                <w:numId w:val="10"/>
              </w:numPr>
              <w:spacing w:after="0" w:line="240" w:lineRule="auto"/>
              <w:jc w:val="center"/>
              <w:rPr>
                <w:rFonts w:ascii="Times New Roman" w:hAnsi="Times New Roman"/>
                <w:bCs/>
                <w:color w:val="7B7B7B"/>
                <w:spacing w:val="1"/>
                <w:sz w:val="22"/>
              </w:rPr>
            </w:pPr>
          </w:p>
        </w:tc>
        <w:tc>
          <w:tcPr>
            <w:tcW w:w="3686" w:type="dxa"/>
            <w:gridSpan w:val="2"/>
            <w:vAlign w:val="center"/>
          </w:tcPr>
          <w:p w14:paraId="40E47E77"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t>Ingresos operacionales</w:t>
            </w:r>
          </w:p>
        </w:tc>
        <w:tc>
          <w:tcPr>
            <w:tcW w:w="1710" w:type="dxa"/>
            <w:vAlign w:val="center"/>
          </w:tcPr>
          <w:p w14:paraId="18D48196"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t>81,311.91</w:t>
            </w:r>
          </w:p>
        </w:tc>
      </w:tr>
      <w:tr w:rsidR="00E76539" w:rsidRPr="00EF3B51" w14:paraId="3EF7340B" w14:textId="77777777" w:rsidTr="00BB5128">
        <w:trPr>
          <w:gridAfter w:val="1"/>
          <w:cnfStyle w:val="000000100000" w:firstRow="0" w:lastRow="0" w:firstColumn="0" w:lastColumn="0" w:oddVBand="0" w:evenVBand="0" w:oddHBand="1" w:evenHBand="0" w:firstRowFirstColumn="0" w:firstRowLastColumn="0" w:lastRowFirstColumn="0" w:lastRowLastColumn="0"/>
          <w:wAfter w:w="6" w:type="dxa"/>
          <w:trHeight w:val="436"/>
          <w:jc w:val="center"/>
        </w:trPr>
        <w:tc>
          <w:tcPr>
            <w:tcW w:w="704" w:type="dxa"/>
            <w:vAlign w:val="center"/>
          </w:tcPr>
          <w:p w14:paraId="516FD5BF" w14:textId="77777777" w:rsidR="00E76539" w:rsidRPr="00EF3B51" w:rsidRDefault="00E76539">
            <w:pPr>
              <w:numPr>
                <w:ilvl w:val="0"/>
                <w:numId w:val="10"/>
              </w:numPr>
              <w:spacing w:after="0" w:line="240" w:lineRule="auto"/>
              <w:jc w:val="center"/>
              <w:rPr>
                <w:rFonts w:ascii="Times New Roman" w:hAnsi="Times New Roman"/>
                <w:bCs/>
                <w:color w:val="7B7B7B"/>
                <w:spacing w:val="1"/>
                <w:sz w:val="22"/>
              </w:rPr>
            </w:pPr>
          </w:p>
        </w:tc>
        <w:tc>
          <w:tcPr>
            <w:tcW w:w="3686" w:type="dxa"/>
            <w:gridSpan w:val="2"/>
            <w:vAlign w:val="center"/>
          </w:tcPr>
          <w:p w14:paraId="4A67E6D0"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t>Desembolsos y apertura de caja chica</w:t>
            </w:r>
          </w:p>
        </w:tc>
        <w:tc>
          <w:tcPr>
            <w:tcW w:w="1710" w:type="dxa"/>
            <w:vAlign w:val="center"/>
          </w:tcPr>
          <w:p w14:paraId="0F0E9F05"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t>840,000.00</w:t>
            </w:r>
          </w:p>
        </w:tc>
      </w:tr>
      <w:tr w:rsidR="00E76539" w:rsidRPr="00EF3B51" w14:paraId="2F0691DC" w14:textId="77777777" w:rsidTr="00BB5128">
        <w:trPr>
          <w:gridAfter w:val="1"/>
          <w:wAfter w:w="6" w:type="dxa"/>
          <w:trHeight w:val="413"/>
          <w:jc w:val="center"/>
        </w:trPr>
        <w:tc>
          <w:tcPr>
            <w:tcW w:w="704" w:type="dxa"/>
            <w:vAlign w:val="center"/>
          </w:tcPr>
          <w:p w14:paraId="2C9470CD" w14:textId="77777777" w:rsidR="00E76539" w:rsidRPr="00EF3B51" w:rsidRDefault="00E76539">
            <w:pPr>
              <w:numPr>
                <w:ilvl w:val="0"/>
                <w:numId w:val="10"/>
              </w:numPr>
              <w:spacing w:after="0" w:line="240" w:lineRule="auto"/>
              <w:jc w:val="center"/>
              <w:rPr>
                <w:rFonts w:ascii="Times New Roman" w:hAnsi="Times New Roman"/>
                <w:bCs/>
                <w:color w:val="7B7B7B"/>
                <w:spacing w:val="1"/>
                <w:sz w:val="22"/>
              </w:rPr>
            </w:pPr>
          </w:p>
        </w:tc>
        <w:tc>
          <w:tcPr>
            <w:tcW w:w="3686" w:type="dxa"/>
            <w:gridSpan w:val="2"/>
            <w:vAlign w:val="center"/>
          </w:tcPr>
          <w:p w14:paraId="55B8240A"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t>Incentivos y escalafón</w:t>
            </w:r>
          </w:p>
        </w:tc>
        <w:tc>
          <w:tcPr>
            <w:tcW w:w="1710" w:type="dxa"/>
            <w:vAlign w:val="center"/>
          </w:tcPr>
          <w:p w14:paraId="144B7CFC"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t>866,000.00</w:t>
            </w:r>
          </w:p>
        </w:tc>
      </w:tr>
      <w:tr w:rsidR="00E76539" w:rsidRPr="00EF3B51" w14:paraId="378343A9" w14:textId="77777777" w:rsidTr="00BB5128">
        <w:trPr>
          <w:gridAfter w:val="1"/>
          <w:cnfStyle w:val="000000100000" w:firstRow="0" w:lastRow="0" w:firstColumn="0" w:lastColumn="0" w:oddVBand="0" w:evenVBand="0" w:oddHBand="1" w:evenHBand="0" w:firstRowFirstColumn="0" w:firstRowLastColumn="0" w:lastRowFirstColumn="0" w:lastRowLastColumn="0"/>
          <w:wAfter w:w="6" w:type="dxa"/>
          <w:trHeight w:val="479"/>
          <w:jc w:val="center"/>
        </w:trPr>
        <w:tc>
          <w:tcPr>
            <w:tcW w:w="704" w:type="dxa"/>
            <w:vAlign w:val="center"/>
          </w:tcPr>
          <w:p w14:paraId="2A16753F" w14:textId="77777777" w:rsidR="00E76539" w:rsidRPr="00EF3B51" w:rsidRDefault="00E76539">
            <w:pPr>
              <w:numPr>
                <w:ilvl w:val="0"/>
                <w:numId w:val="10"/>
              </w:numPr>
              <w:spacing w:after="0" w:line="240" w:lineRule="auto"/>
              <w:jc w:val="center"/>
              <w:rPr>
                <w:rFonts w:ascii="Times New Roman" w:hAnsi="Times New Roman"/>
                <w:bCs/>
                <w:color w:val="7B7B7B"/>
                <w:spacing w:val="1"/>
                <w:sz w:val="22"/>
              </w:rPr>
            </w:pPr>
          </w:p>
        </w:tc>
        <w:tc>
          <w:tcPr>
            <w:tcW w:w="3686" w:type="dxa"/>
            <w:gridSpan w:val="2"/>
            <w:vAlign w:val="center"/>
          </w:tcPr>
          <w:p w14:paraId="3A9CC0F0"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t>Jornales</w:t>
            </w:r>
          </w:p>
        </w:tc>
        <w:tc>
          <w:tcPr>
            <w:tcW w:w="1710" w:type="dxa"/>
            <w:vAlign w:val="center"/>
          </w:tcPr>
          <w:p w14:paraId="2AA282DE"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t>1,361,721.95</w:t>
            </w:r>
          </w:p>
        </w:tc>
      </w:tr>
      <w:tr w:rsidR="00E76539" w:rsidRPr="00EF3B51" w14:paraId="1E9FF72C" w14:textId="77777777" w:rsidTr="00BB5128">
        <w:trPr>
          <w:gridAfter w:val="1"/>
          <w:wAfter w:w="6" w:type="dxa"/>
          <w:trHeight w:val="456"/>
          <w:jc w:val="center"/>
        </w:trPr>
        <w:tc>
          <w:tcPr>
            <w:tcW w:w="704" w:type="dxa"/>
            <w:vAlign w:val="center"/>
          </w:tcPr>
          <w:p w14:paraId="41C76909" w14:textId="77777777" w:rsidR="00E76539" w:rsidRPr="00EF3B51" w:rsidRDefault="00E76539">
            <w:pPr>
              <w:numPr>
                <w:ilvl w:val="0"/>
                <w:numId w:val="10"/>
              </w:numPr>
              <w:spacing w:after="0" w:line="240" w:lineRule="auto"/>
              <w:jc w:val="center"/>
              <w:rPr>
                <w:rFonts w:ascii="Times New Roman" w:hAnsi="Times New Roman"/>
                <w:bCs/>
                <w:color w:val="7B7B7B"/>
                <w:spacing w:val="1"/>
                <w:sz w:val="22"/>
              </w:rPr>
            </w:pPr>
          </w:p>
        </w:tc>
        <w:tc>
          <w:tcPr>
            <w:tcW w:w="3686" w:type="dxa"/>
            <w:gridSpan w:val="2"/>
            <w:vAlign w:val="center"/>
          </w:tcPr>
          <w:p w14:paraId="1A15526B"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t>Personal de carácter temporal</w:t>
            </w:r>
          </w:p>
        </w:tc>
        <w:tc>
          <w:tcPr>
            <w:tcW w:w="1710" w:type="dxa"/>
            <w:vAlign w:val="center"/>
          </w:tcPr>
          <w:p w14:paraId="3F0785AC"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t>364,000.00</w:t>
            </w:r>
          </w:p>
        </w:tc>
      </w:tr>
      <w:tr w:rsidR="00E76539" w:rsidRPr="00EF3B51" w14:paraId="1BE5371D" w14:textId="77777777" w:rsidTr="00BB5128">
        <w:trPr>
          <w:gridAfter w:val="1"/>
          <w:cnfStyle w:val="000000100000" w:firstRow="0" w:lastRow="0" w:firstColumn="0" w:lastColumn="0" w:oddVBand="0" w:evenVBand="0" w:oddHBand="1" w:evenHBand="0" w:firstRowFirstColumn="0" w:firstRowLastColumn="0" w:lastRowFirstColumn="0" w:lastRowLastColumn="0"/>
          <w:wAfter w:w="6" w:type="dxa"/>
          <w:trHeight w:val="447"/>
          <w:jc w:val="center"/>
        </w:trPr>
        <w:tc>
          <w:tcPr>
            <w:tcW w:w="2830" w:type="dxa"/>
            <w:gridSpan w:val="2"/>
            <w:tcBorders>
              <w:left w:val="nil"/>
              <w:bottom w:val="nil"/>
            </w:tcBorders>
            <w:shd w:val="clear" w:color="auto" w:fill="FFFFFF" w:themeFill="background1"/>
            <w:vAlign w:val="center"/>
            <w:hideMark/>
          </w:tcPr>
          <w:p w14:paraId="79DA04BC" w14:textId="77777777" w:rsidR="00E76539" w:rsidRPr="00EF3B51" w:rsidRDefault="00E76539" w:rsidP="00BB5128">
            <w:pPr>
              <w:spacing w:after="0" w:line="240" w:lineRule="auto"/>
              <w:jc w:val="right"/>
              <w:rPr>
                <w:rFonts w:ascii="Times New Roman" w:hAnsi="Times New Roman"/>
                <w:bCs/>
                <w:color w:val="7B7B7B"/>
                <w:spacing w:val="1"/>
                <w:sz w:val="22"/>
              </w:rPr>
            </w:pPr>
          </w:p>
        </w:tc>
        <w:tc>
          <w:tcPr>
            <w:tcW w:w="1560" w:type="dxa"/>
            <w:vAlign w:val="center"/>
            <w:hideMark/>
          </w:tcPr>
          <w:p w14:paraId="3BF49184" w14:textId="77777777" w:rsidR="00E76539" w:rsidRPr="00EF3B51" w:rsidRDefault="00E76539"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TOTAL RD$</w:t>
            </w:r>
          </w:p>
        </w:tc>
        <w:tc>
          <w:tcPr>
            <w:tcW w:w="1710" w:type="dxa"/>
            <w:vAlign w:val="center"/>
            <w:hideMark/>
          </w:tcPr>
          <w:p w14:paraId="307F3A1D" w14:textId="77777777" w:rsidR="00E76539" w:rsidRPr="00EF3B51" w:rsidRDefault="00E76539" w:rsidP="00BB5128">
            <w:pPr>
              <w:spacing w:after="0" w:line="240" w:lineRule="auto"/>
              <w:jc w:val="right"/>
              <w:textAlignment w:val="center"/>
              <w:rPr>
                <w:rFonts w:ascii="Times New Roman" w:hAnsi="Times New Roman"/>
                <w:bCs/>
                <w:color w:val="7B7B7B"/>
                <w:spacing w:val="1"/>
                <w:sz w:val="22"/>
              </w:rPr>
            </w:pPr>
            <w:r w:rsidRPr="00EF3B51">
              <w:rPr>
                <w:rFonts w:ascii="Times New Roman" w:hAnsi="Times New Roman"/>
                <w:bCs/>
                <w:color w:val="7B7B7B"/>
                <w:spacing w:val="1"/>
                <w:sz w:val="22"/>
              </w:rPr>
              <w:fldChar w:fldCharType="begin"/>
            </w:r>
            <w:r w:rsidRPr="00EF3B51">
              <w:rPr>
                <w:rFonts w:ascii="Times New Roman" w:hAnsi="Times New Roman"/>
                <w:bCs/>
                <w:color w:val="7B7B7B"/>
                <w:spacing w:val="1"/>
                <w:sz w:val="22"/>
              </w:rPr>
              <w:instrText xml:space="preserve"> =SUM(ABOVE) </w:instrText>
            </w:r>
            <w:r w:rsidRPr="00EF3B51">
              <w:rPr>
                <w:rFonts w:ascii="Times New Roman" w:hAnsi="Times New Roman"/>
                <w:bCs/>
                <w:color w:val="7B7B7B"/>
                <w:spacing w:val="1"/>
                <w:sz w:val="22"/>
              </w:rPr>
              <w:fldChar w:fldCharType="separate"/>
            </w:r>
            <w:r w:rsidRPr="00EF3B51">
              <w:rPr>
                <w:rFonts w:ascii="Times New Roman" w:hAnsi="Times New Roman"/>
                <w:bCs/>
                <w:color w:val="7B7B7B"/>
                <w:spacing w:val="1"/>
                <w:sz w:val="22"/>
              </w:rPr>
              <w:t>3,513,033.86</w:t>
            </w:r>
            <w:r w:rsidRPr="00EF3B51">
              <w:rPr>
                <w:rFonts w:ascii="Times New Roman" w:hAnsi="Times New Roman"/>
                <w:bCs/>
                <w:color w:val="7B7B7B"/>
                <w:spacing w:val="1"/>
                <w:sz w:val="22"/>
              </w:rPr>
              <w:fldChar w:fldCharType="end"/>
            </w:r>
            <w:r w:rsidRPr="00EF3B51">
              <w:rPr>
                <w:rFonts w:ascii="Times New Roman" w:hAnsi="Times New Roman"/>
                <w:bCs/>
                <w:color w:val="7B7B7B"/>
                <w:spacing w:val="1"/>
                <w:sz w:val="22"/>
              </w:rPr>
              <w:t xml:space="preserve"> </w:t>
            </w:r>
          </w:p>
        </w:tc>
      </w:tr>
      <w:bookmarkEnd w:id="33"/>
    </w:tbl>
    <w:p w14:paraId="14F8276E" w14:textId="286D36FE" w:rsidR="00E76539" w:rsidRDefault="00E76539" w:rsidP="00ED72C9">
      <w:pPr>
        <w:pStyle w:val="Prrafodelista"/>
        <w:jc w:val="both"/>
        <w:rPr>
          <w:rFonts w:ascii="Times New Roman" w:eastAsia="Calibri" w:hAnsi="Times New Roman" w:cs="Times New Roman"/>
          <w:color w:val="7B7B7B"/>
          <w:spacing w:val="1"/>
          <w:sz w:val="28"/>
          <w:szCs w:val="24"/>
        </w:rPr>
      </w:pPr>
    </w:p>
    <w:tbl>
      <w:tblPr>
        <w:tblStyle w:val="Tabladecuadrcula6concolores-nfasis3"/>
        <w:tblW w:w="7770" w:type="dxa"/>
        <w:jc w:val="center"/>
        <w:tblLook w:val="0420" w:firstRow="1" w:lastRow="0" w:firstColumn="0" w:lastColumn="0" w:noHBand="0" w:noVBand="1"/>
      </w:tblPr>
      <w:tblGrid>
        <w:gridCol w:w="1072"/>
        <w:gridCol w:w="586"/>
        <w:gridCol w:w="1809"/>
        <w:gridCol w:w="778"/>
        <w:gridCol w:w="1046"/>
        <w:gridCol w:w="658"/>
        <w:gridCol w:w="960"/>
        <w:gridCol w:w="6"/>
        <w:gridCol w:w="845"/>
        <w:gridCol w:w="10"/>
      </w:tblGrid>
      <w:tr w:rsidR="00062355" w:rsidRPr="00EF3B51" w14:paraId="753D82CC" w14:textId="68017709" w:rsidTr="009B0018">
        <w:trPr>
          <w:gridAfter w:val="2"/>
          <w:cnfStyle w:val="100000000000" w:firstRow="1" w:lastRow="0" w:firstColumn="0" w:lastColumn="0" w:oddVBand="0" w:evenVBand="0" w:oddHBand="0" w:evenHBand="0" w:firstRowFirstColumn="0" w:firstRowLastColumn="0" w:lastRowFirstColumn="0" w:lastRowLastColumn="0"/>
          <w:wAfter w:w="855" w:type="dxa"/>
          <w:trHeight w:val="416"/>
          <w:jc w:val="center"/>
        </w:trPr>
        <w:tc>
          <w:tcPr>
            <w:tcW w:w="6915" w:type="dxa"/>
            <w:gridSpan w:val="8"/>
            <w:vAlign w:val="center"/>
            <w:hideMark/>
          </w:tcPr>
          <w:p w14:paraId="1B407827" w14:textId="3F0085A5" w:rsidR="00062355" w:rsidRPr="00EF3B51" w:rsidRDefault="00062355" w:rsidP="00BB5128">
            <w:pPr>
              <w:spacing w:after="0" w:line="240" w:lineRule="auto"/>
              <w:jc w:val="center"/>
              <w:rPr>
                <w:rFonts w:ascii="Times New Roman" w:hAnsi="Times New Roman"/>
                <w:b w:val="0"/>
                <w:color w:val="7B7B7B"/>
                <w:spacing w:val="1"/>
                <w:sz w:val="22"/>
              </w:rPr>
            </w:pPr>
            <w:r w:rsidRPr="00EF3B51">
              <w:rPr>
                <w:rFonts w:ascii="Times New Roman" w:hAnsi="Times New Roman"/>
                <w:b w:val="0"/>
                <w:color w:val="7B7B7B"/>
                <w:spacing w:val="1"/>
                <w:sz w:val="22"/>
              </w:rPr>
              <w:t>ASIGNADO POR LA PGR 2022</w:t>
            </w:r>
          </w:p>
        </w:tc>
      </w:tr>
      <w:tr w:rsidR="00BB5128" w:rsidRPr="00EF3B51" w14:paraId="01704153" w14:textId="77777777" w:rsidTr="009B0018">
        <w:trPr>
          <w:gridAfter w:val="3"/>
          <w:cnfStyle w:val="000000100000" w:firstRow="0" w:lastRow="0" w:firstColumn="0" w:lastColumn="0" w:oddVBand="0" w:evenVBand="0" w:oddHBand="1" w:evenHBand="0" w:firstRowFirstColumn="0" w:firstRowLastColumn="0" w:lastRowFirstColumn="0" w:lastRowLastColumn="0"/>
          <w:wAfter w:w="861" w:type="dxa"/>
          <w:trHeight w:val="460"/>
          <w:jc w:val="center"/>
        </w:trPr>
        <w:tc>
          <w:tcPr>
            <w:tcW w:w="1658" w:type="dxa"/>
            <w:gridSpan w:val="2"/>
            <w:tcBorders>
              <w:right w:val="single" w:sz="4" w:space="0" w:color="D9D9D9" w:themeColor="background1" w:themeShade="D9"/>
            </w:tcBorders>
            <w:vAlign w:val="center"/>
            <w:hideMark/>
          </w:tcPr>
          <w:p w14:paraId="53CFCFD6"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MES</w:t>
            </w:r>
          </w:p>
        </w:tc>
        <w:tc>
          <w:tcPr>
            <w:tcW w:w="1809" w:type="dxa"/>
            <w:tcBorders>
              <w:left w:val="single" w:sz="4" w:space="0" w:color="D9D9D9" w:themeColor="background1" w:themeShade="D9"/>
            </w:tcBorders>
            <w:vAlign w:val="center"/>
          </w:tcPr>
          <w:p w14:paraId="4FE5D0B7"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FONDO OPERATIVO</w:t>
            </w:r>
          </w:p>
        </w:tc>
        <w:tc>
          <w:tcPr>
            <w:tcW w:w="1824" w:type="dxa"/>
            <w:gridSpan w:val="2"/>
            <w:vAlign w:val="center"/>
          </w:tcPr>
          <w:p w14:paraId="3E84D904"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COMBUSTIBLE</w:t>
            </w:r>
          </w:p>
        </w:tc>
        <w:tc>
          <w:tcPr>
            <w:tcW w:w="1618" w:type="dxa"/>
            <w:gridSpan w:val="2"/>
            <w:vAlign w:val="center"/>
          </w:tcPr>
          <w:p w14:paraId="098654CF"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Total General</w:t>
            </w:r>
          </w:p>
        </w:tc>
      </w:tr>
      <w:tr w:rsidR="00BB5128" w:rsidRPr="00EF3B51" w14:paraId="2A9EBD7C" w14:textId="77777777" w:rsidTr="009B0018">
        <w:trPr>
          <w:gridAfter w:val="3"/>
          <w:wAfter w:w="861" w:type="dxa"/>
          <w:trHeight w:val="302"/>
          <w:jc w:val="center"/>
        </w:trPr>
        <w:tc>
          <w:tcPr>
            <w:tcW w:w="1658" w:type="dxa"/>
            <w:gridSpan w:val="2"/>
            <w:vAlign w:val="center"/>
            <w:hideMark/>
          </w:tcPr>
          <w:p w14:paraId="4A86C280"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ENERO</w:t>
            </w:r>
          </w:p>
        </w:tc>
        <w:tc>
          <w:tcPr>
            <w:tcW w:w="1809" w:type="dxa"/>
            <w:vAlign w:val="center"/>
          </w:tcPr>
          <w:p w14:paraId="77D80B03"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2.699.659,37</w:t>
            </w:r>
          </w:p>
        </w:tc>
        <w:tc>
          <w:tcPr>
            <w:tcW w:w="1824" w:type="dxa"/>
            <w:gridSpan w:val="2"/>
            <w:vAlign w:val="center"/>
          </w:tcPr>
          <w:p w14:paraId="362B6807"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2.050.000,00</w:t>
            </w:r>
          </w:p>
        </w:tc>
        <w:tc>
          <w:tcPr>
            <w:tcW w:w="1618" w:type="dxa"/>
            <w:gridSpan w:val="2"/>
            <w:vAlign w:val="center"/>
          </w:tcPr>
          <w:p w14:paraId="3A42AAC9"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4.749.659,37</w:t>
            </w:r>
          </w:p>
        </w:tc>
      </w:tr>
      <w:tr w:rsidR="00BB5128" w:rsidRPr="00EF3B51" w14:paraId="054E0CE2" w14:textId="77777777" w:rsidTr="009B0018">
        <w:trPr>
          <w:gridAfter w:val="3"/>
          <w:cnfStyle w:val="000000100000" w:firstRow="0" w:lastRow="0" w:firstColumn="0" w:lastColumn="0" w:oddVBand="0" w:evenVBand="0" w:oddHBand="1" w:evenHBand="0" w:firstRowFirstColumn="0" w:firstRowLastColumn="0" w:lastRowFirstColumn="0" w:lastRowLastColumn="0"/>
          <w:wAfter w:w="861" w:type="dxa"/>
          <w:trHeight w:val="278"/>
          <w:jc w:val="center"/>
        </w:trPr>
        <w:tc>
          <w:tcPr>
            <w:tcW w:w="1658" w:type="dxa"/>
            <w:gridSpan w:val="2"/>
            <w:vAlign w:val="center"/>
            <w:hideMark/>
          </w:tcPr>
          <w:p w14:paraId="26D7F712"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FEBRERO</w:t>
            </w:r>
          </w:p>
        </w:tc>
        <w:tc>
          <w:tcPr>
            <w:tcW w:w="1809" w:type="dxa"/>
            <w:vAlign w:val="center"/>
          </w:tcPr>
          <w:p w14:paraId="7405B8FE"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1.741.832,60</w:t>
            </w:r>
          </w:p>
        </w:tc>
        <w:tc>
          <w:tcPr>
            <w:tcW w:w="1824" w:type="dxa"/>
            <w:gridSpan w:val="2"/>
            <w:vAlign w:val="center"/>
          </w:tcPr>
          <w:p w14:paraId="1A96D23A"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2.050.000,00</w:t>
            </w:r>
          </w:p>
        </w:tc>
        <w:tc>
          <w:tcPr>
            <w:tcW w:w="1618" w:type="dxa"/>
            <w:gridSpan w:val="2"/>
            <w:vAlign w:val="center"/>
          </w:tcPr>
          <w:p w14:paraId="270BA88E"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3.791.832,60</w:t>
            </w:r>
          </w:p>
        </w:tc>
      </w:tr>
      <w:tr w:rsidR="00BB5128" w:rsidRPr="00EF3B51" w14:paraId="65DCA90A" w14:textId="77777777" w:rsidTr="009B0018">
        <w:trPr>
          <w:gridAfter w:val="3"/>
          <w:wAfter w:w="861" w:type="dxa"/>
          <w:trHeight w:val="267"/>
          <w:jc w:val="center"/>
        </w:trPr>
        <w:tc>
          <w:tcPr>
            <w:tcW w:w="1658" w:type="dxa"/>
            <w:gridSpan w:val="2"/>
            <w:vAlign w:val="center"/>
            <w:hideMark/>
          </w:tcPr>
          <w:p w14:paraId="1E50DD8C"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MARZO</w:t>
            </w:r>
          </w:p>
        </w:tc>
        <w:tc>
          <w:tcPr>
            <w:tcW w:w="1809" w:type="dxa"/>
            <w:vAlign w:val="center"/>
          </w:tcPr>
          <w:p w14:paraId="5954D579"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946.440,00</w:t>
            </w:r>
          </w:p>
        </w:tc>
        <w:tc>
          <w:tcPr>
            <w:tcW w:w="1824" w:type="dxa"/>
            <w:gridSpan w:val="2"/>
            <w:vAlign w:val="center"/>
          </w:tcPr>
          <w:p w14:paraId="268E741A"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2.050.000,00</w:t>
            </w:r>
          </w:p>
        </w:tc>
        <w:tc>
          <w:tcPr>
            <w:tcW w:w="1618" w:type="dxa"/>
            <w:gridSpan w:val="2"/>
            <w:vAlign w:val="center"/>
          </w:tcPr>
          <w:p w14:paraId="4208C790"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2.996.440,00</w:t>
            </w:r>
          </w:p>
        </w:tc>
      </w:tr>
      <w:tr w:rsidR="00BB5128" w:rsidRPr="00EF3B51" w14:paraId="5BA66BD8" w14:textId="77777777" w:rsidTr="009B0018">
        <w:trPr>
          <w:gridAfter w:val="3"/>
          <w:cnfStyle w:val="000000100000" w:firstRow="0" w:lastRow="0" w:firstColumn="0" w:lastColumn="0" w:oddVBand="0" w:evenVBand="0" w:oddHBand="1" w:evenHBand="0" w:firstRowFirstColumn="0" w:firstRowLastColumn="0" w:lastRowFirstColumn="0" w:lastRowLastColumn="0"/>
          <w:wAfter w:w="861" w:type="dxa"/>
          <w:trHeight w:val="129"/>
          <w:jc w:val="center"/>
        </w:trPr>
        <w:tc>
          <w:tcPr>
            <w:tcW w:w="1658" w:type="dxa"/>
            <w:gridSpan w:val="2"/>
            <w:vAlign w:val="center"/>
            <w:hideMark/>
          </w:tcPr>
          <w:p w14:paraId="5D4DDAA5"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ABRIL</w:t>
            </w:r>
          </w:p>
        </w:tc>
        <w:tc>
          <w:tcPr>
            <w:tcW w:w="1809" w:type="dxa"/>
            <w:vAlign w:val="center"/>
          </w:tcPr>
          <w:p w14:paraId="6E30F5C4"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1.669.822,41</w:t>
            </w:r>
          </w:p>
        </w:tc>
        <w:tc>
          <w:tcPr>
            <w:tcW w:w="1824" w:type="dxa"/>
            <w:gridSpan w:val="2"/>
            <w:vAlign w:val="center"/>
          </w:tcPr>
          <w:p w14:paraId="67514834"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3.650.000,00</w:t>
            </w:r>
          </w:p>
        </w:tc>
        <w:tc>
          <w:tcPr>
            <w:tcW w:w="1618" w:type="dxa"/>
            <w:gridSpan w:val="2"/>
            <w:vAlign w:val="center"/>
          </w:tcPr>
          <w:p w14:paraId="344BD13A"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5.319.822,41</w:t>
            </w:r>
          </w:p>
        </w:tc>
      </w:tr>
      <w:tr w:rsidR="00BB5128" w:rsidRPr="00EF3B51" w14:paraId="70823521" w14:textId="77777777" w:rsidTr="009B0018">
        <w:trPr>
          <w:gridAfter w:val="3"/>
          <w:wAfter w:w="861" w:type="dxa"/>
          <w:trHeight w:val="162"/>
          <w:jc w:val="center"/>
        </w:trPr>
        <w:tc>
          <w:tcPr>
            <w:tcW w:w="1658" w:type="dxa"/>
            <w:gridSpan w:val="2"/>
            <w:vAlign w:val="center"/>
            <w:hideMark/>
          </w:tcPr>
          <w:p w14:paraId="1A842C24" w14:textId="752B9318"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MAYO</w:t>
            </w:r>
          </w:p>
        </w:tc>
        <w:tc>
          <w:tcPr>
            <w:tcW w:w="1809" w:type="dxa"/>
            <w:vAlign w:val="center"/>
          </w:tcPr>
          <w:p w14:paraId="5C282A81"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2.835.215,61</w:t>
            </w:r>
          </w:p>
        </w:tc>
        <w:tc>
          <w:tcPr>
            <w:tcW w:w="1824" w:type="dxa"/>
            <w:gridSpan w:val="2"/>
            <w:vAlign w:val="center"/>
          </w:tcPr>
          <w:p w14:paraId="0BF38084"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3.650.000,00</w:t>
            </w:r>
          </w:p>
        </w:tc>
        <w:tc>
          <w:tcPr>
            <w:tcW w:w="1618" w:type="dxa"/>
            <w:gridSpan w:val="2"/>
            <w:vAlign w:val="center"/>
          </w:tcPr>
          <w:p w14:paraId="1795FFC7"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6.485.215,61</w:t>
            </w:r>
          </w:p>
        </w:tc>
      </w:tr>
      <w:tr w:rsidR="00BB5128" w:rsidRPr="00EF3B51" w14:paraId="6F02C456" w14:textId="77777777" w:rsidTr="009B0018">
        <w:trPr>
          <w:gridAfter w:val="3"/>
          <w:cnfStyle w:val="000000100000" w:firstRow="0" w:lastRow="0" w:firstColumn="0" w:lastColumn="0" w:oddVBand="0" w:evenVBand="0" w:oddHBand="1" w:evenHBand="0" w:firstRowFirstColumn="0" w:firstRowLastColumn="0" w:lastRowFirstColumn="0" w:lastRowLastColumn="0"/>
          <w:wAfter w:w="861" w:type="dxa"/>
          <w:trHeight w:val="165"/>
          <w:jc w:val="center"/>
        </w:trPr>
        <w:tc>
          <w:tcPr>
            <w:tcW w:w="1658" w:type="dxa"/>
            <w:gridSpan w:val="2"/>
            <w:vAlign w:val="center"/>
            <w:hideMark/>
          </w:tcPr>
          <w:p w14:paraId="4E3D29E6"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JUNIO</w:t>
            </w:r>
          </w:p>
        </w:tc>
        <w:tc>
          <w:tcPr>
            <w:tcW w:w="1809" w:type="dxa"/>
            <w:vAlign w:val="center"/>
          </w:tcPr>
          <w:p w14:paraId="2F2380C7"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14.102,00</w:t>
            </w:r>
          </w:p>
        </w:tc>
        <w:tc>
          <w:tcPr>
            <w:tcW w:w="1824" w:type="dxa"/>
            <w:gridSpan w:val="2"/>
            <w:vAlign w:val="center"/>
          </w:tcPr>
          <w:p w14:paraId="0010144F"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3.650.000,00</w:t>
            </w:r>
          </w:p>
        </w:tc>
        <w:tc>
          <w:tcPr>
            <w:tcW w:w="1618" w:type="dxa"/>
            <w:gridSpan w:val="2"/>
            <w:vAlign w:val="center"/>
          </w:tcPr>
          <w:p w14:paraId="03E7CF27"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3.664.102,00</w:t>
            </w:r>
          </w:p>
        </w:tc>
      </w:tr>
      <w:tr w:rsidR="00BB5128" w:rsidRPr="00EF3B51" w14:paraId="5FA590C9" w14:textId="77777777" w:rsidTr="009B0018">
        <w:trPr>
          <w:gridAfter w:val="3"/>
          <w:wAfter w:w="861" w:type="dxa"/>
          <w:trHeight w:val="197"/>
          <w:jc w:val="center"/>
        </w:trPr>
        <w:tc>
          <w:tcPr>
            <w:tcW w:w="1658" w:type="dxa"/>
            <w:gridSpan w:val="2"/>
            <w:vAlign w:val="center"/>
          </w:tcPr>
          <w:p w14:paraId="58331570"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JULIO</w:t>
            </w:r>
          </w:p>
        </w:tc>
        <w:tc>
          <w:tcPr>
            <w:tcW w:w="1809" w:type="dxa"/>
            <w:vAlign w:val="center"/>
          </w:tcPr>
          <w:p w14:paraId="0075B6B7"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3.268.997,73</w:t>
            </w:r>
          </w:p>
        </w:tc>
        <w:tc>
          <w:tcPr>
            <w:tcW w:w="1824" w:type="dxa"/>
            <w:gridSpan w:val="2"/>
            <w:vAlign w:val="center"/>
          </w:tcPr>
          <w:p w14:paraId="3EEF2ED2"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3.650.000,00</w:t>
            </w:r>
          </w:p>
        </w:tc>
        <w:tc>
          <w:tcPr>
            <w:tcW w:w="1618" w:type="dxa"/>
            <w:gridSpan w:val="2"/>
            <w:vAlign w:val="center"/>
          </w:tcPr>
          <w:p w14:paraId="78E40BCC"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6.918.997,73</w:t>
            </w:r>
          </w:p>
        </w:tc>
      </w:tr>
      <w:tr w:rsidR="00BB5128" w:rsidRPr="00EF3B51" w14:paraId="70AC5832" w14:textId="77777777" w:rsidTr="009B0018">
        <w:trPr>
          <w:gridAfter w:val="3"/>
          <w:cnfStyle w:val="000000100000" w:firstRow="0" w:lastRow="0" w:firstColumn="0" w:lastColumn="0" w:oddVBand="0" w:evenVBand="0" w:oddHBand="1" w:evenHBand="0" w:firstRowFirstColumn="0" w:firstRowLastColumn="0" w:lastRowFirstColumn="0" w:lastRowLastColumn="0"/>
          <w:wAfter w:w="861" w:type="dxa"/>
          <w:trHeight w:val="215"/>
          <w:jc w:val="center"/>
        </w:trPr>
        <w:tc>
          <w:tcPr>
            <w:tcW w:w="1658" w:type="dxa"/>
            <w:gridSpan w:val="2"/>
            <w:vAlign w:val="center"/>
          </w:tcPr>
          <w:p w14:paraId="6DB05CA3"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AGOSTO</w:t>
            </w:r>
          </w:p>
        </w:tc>
        <w:tc>
          <w:tcPr>
            <w:tcW w:w="1809" w:type="dxa"/>
            <w:vAlign w:val="center"/>
          </w:tcPr>
          <w:p w14:paraId="7BC960E4"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3.172.806,20</w:t>
            </w:r>
          </w:p>
        </w:tc>
        <w:tc>
          <w:tcPr>
            <w:tcW w:w="1824" w:type="dxa"/>
            <w:gridSpan w:val="2"/>
            <w:vAlign w:val="center"/>
          </w:tcPr>
          <w:p w14:paraId="7796FD2A"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3.650.000,00</w:t>
            </w:r>
          </w:p>
        </w:tc>
        <w:tc>
          <w:tcPr>
            <w:tcW w:w="1618" w:type="dxa"/>
            <w:gridSpan w:val="2"/>
            <w:vAlign w:val="center"/>
          </w:tcPr>
          <w:p w14:paraId="767B3BA6"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6.822.806,20</w:t>
            </w:r>
          </w:p>
        </w:tc>
      </w:tr>
      <w:tr w:rsidR="00BB5128" w:rsidRPr="00EF3B51" w14:paraId="28389823" w14:textId="77777777" w:rsidTr="009B0018">
        <w:trPr>
          <w:gridAfter w:val="3"/>
          <w:wAfter w:w="861" w:type="dxa"/>
          <w:trHeight w:val="106"/>
          <w:jc w:val="center"/>
        </w:trPr>
        <w:tc>
          <w:tcPr>
            <w:tcW w:w="1658" w:type="dxa"/>
            <w:gridSpan w:val="2"/>
            <w:vAlign w:val="center"/>
          </w:tcPr>
          <w:p w14:paraId="1EC070F9"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SEPTIEMBRE</w:t>
            </w:r>
          </w:p>
        </w:tc>
        <w:tc>
          <w:tcPr>
            <w:tcW w:w="1809" w:type="dxa"/>
            <w:vAlign w:val="center"/>
          </w:tcPr>
          <w:p w14:paraId="34ABFA6C"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4.072.511,59</w:t>
            </w:r>
          </w:p>
        </w:tc>
        <w:tc>
          <w:tcPr>
            <w:tcW w:w="1824" w:type="dxa"/>
            <w:gridSpan w:val="2"/>
            <w:vAlign w:val="center"/>
          </w:tcPr>
          <w:p w14:paraId="44B2D6BA"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3.650.000,00</w:t>
            </w:r>
          </w:p>
        </w:tc>
        <w:tc>
          <w:tcPr>
            <w:tcW w:w="1618" w:type="dxa"/>
            <w:gridSpan w:val="2"/>
            <w:vAlign w:val="center"/>
          </w:tcPr>
          <w:p w14:paraId="1BE48114"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7.722.511,59</w:t>
            </w:r>
          </w:p>
        </w:tc>
      </w:tr>
      <w:tr w:rsidR="00BB5128" w:rsidRPr="00EF3B51" w14:paraId="7CED8319" w14:textId="77777777" w:rsidTr="009B0018">
        <w:trPr>
          <w:gridAfter w:val="3"/>
          <w:cnfStyle w:val="000000100000" w:firstRow="0" w:lastRow="0" w:firstColumn="0" w:lastColumn="0" w:oddVBand="0" w:evenVBand="0" w:oddHBand="1" w:evenHBand="0" w:firstRowFirstColumn="0" w:firstRowLastColumn="0" w:lastRowFirstColumn="0" w:lastRowLastColumn="0"/>
          <w:wAfter w:w="861" w:type="dxa"/>
          <w:trHeight w:val="109"/>
          <w:jc w:val="center"/>
        </w:trPr>
        <w:tc>
          <w:tcPr>
            <w:tcW w:w="1658" w:type="dxa"/>
            <w:gridSpan w:val="2"/>
            <w:vAlign w:val="center"/>
          </w:tcPr>
          <w:p w14:paraId="1E312F37"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OCTUBRE</w:t>
            </w:r>
          </w:p>
        </w:tc>
        <w:tc>
          <w:tcPr>
            <w:tcW w:w="1809" w:type="dxa"/>
            <w:vAlign w:val="center"/>
          </w:tcPr>
          <w:p w14:paraId="22919106"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3.940.843,19</w:t>
            </w:r>
          </w:p>
        </w:tc>
        <w:tc>
          <w:tcPr>
            <w:tcW w:w="1824" w:type="dxa"/>
            <w:gridSpan w:val="2"/>
            <w:vAlign w:val="center"/>
          </w:tcPr>
          <w:p w14:paraId="45755424"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3.650.000,00</w:t>
            </w:r>
          </w:p>
        </w:tc>
        <w:tc>
          <w:tcPr>
            <w:tcW w:w="1618" w:type="dxa"/>
            <w:gridSpan w:val="2"/>
            <w:vAlign w:val="center"/>
          </w:tcPr>
          <w:p w14:paraId="4129D56D"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7.590.843,19</w:t>
            </w:r>
          </w:p>
        </w:tc>
      </w:tr>
      <w:tr w:rsidR="00BB5128" w:rsidRPr="00EF3B51" w14:paraId="1A2387B1" w14:textId="77777777" w:rsidTr="009B0018">
        <w:trPr>
          <w:gridAfter w:val="3"/>
          <w:wAfter w:w="861" w:type="dxa"/>
          <w:trHeight w:val="141"/>
          <w:jc w:val="center"/>
        </w:trPr>
        <w:tc>
          <w:tcPr>
            <w:tcW w:w="1658" w:type="dxa"/>
            <w:gridSpan w:val="2"/>
            <w:vAlign w:val="center"/>
          </w:tcPr>
          <w:p w14:paraId="3ECB4161"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NOVIEMBRE</w:t>
            </w:r>
          </w:p>
        </w:tc>
        <w:tc>
          <w:tcPr>
            <w:tcW w:w="1809" w:type="dxa"/>
            <w:vAlign w:val="center"/>
          </w:tcPr>
          <w:p w14:paraId="60E8C9B2"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3.220.311,70</w:t>
            </w:r>
          </w:p>
        </w:tc>
        <w:tc>
          <w:tcPr>
            <w:tcW w:w="1824" w:type="dxa"/>
            <w:gridSpan w:val="2"/>
            <w:vAlign w:val="center"/>
          </w:tcPr>
          <w:p w14:paraId="5D8E8A74"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3.650.000,00</w:t>
            </w:r>
          </w:p>
        </w:tc>
        <w:tc>
          <w:tcPr>
            <w:tcW w:w="1618" w:type="dxa"/>
            <w:gridSpan w:val="2"/>
            <w:vAlign w:val="center"/>
          </w:tcPr>
          <w:p w14:paraId="40626759"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6.870.311,70</w:t>
            </w:r>
          </w:p>
        </w:tc>
      </w:tr>
      <w:tr w:rsidR="00BB5128" w:rsidRPr="00EF3B51" w14:paraId="5429C762" w14:textId="77777777" w:rsidTr="009B0018">
        <w:trPr>
          <w:gridAfter w:val="3"/>
          <w:cnfStyle w:val="000000100000" w:firstRow="0" w:lastRow="0" w:firstColumn="0" w:lastColumn="0" w:oddVBand="0" w:evenVBand="0" w:oddHBand="1" w:evenHBand="0" w:firstRowFirstColumn="0" w:firstRowLastColumn="0" w:lastRowFirstColumn="0" w:lastRowLastColumn="0"/>
          <w:wAfter w:w="861" w:type="dxa"/>
          <w:trHeight w:val="159"/>
          <w:jc w:val="center"/>
        </w:trPr>
        <w:tc>
          <w:tcPr>
            <w:tcW w:w="1658" w:type="dxa"/>
            <w:gridSpan w:val="2"/>
            <w:vAlign w:val="center"/>
          </w:tcPr>
          <w:p w14:paraId="60195A48" w14:textId="77777777" w:rsidR="00BB5128" w:rsidRPr="00EF3B51" w:rsidRDefault="00BB5128" w:rsidP="00BB5128">
            <w:pPr>
              <w:spacing w:after="0" w:line="240" w:lineRule="auto"/>
              <w:jc w:val="right"/>
              <w:rPr>
                <w:rFonts w:ascii="Times New Roman" w:hAnsi="Times New Roman"/>
                <w:bCs/>
                <w:color w:val="7B7B7B"/>
                <w:spacing w:val="1"/>
                <w:sz w:val="22"/>
              </w:rPr>
            </w:pPr>
            <w:r w:rsidRPr="00EF3B51">
              <w:rPr>
                <w:rFonts w:ascii="Times New Roman" w:hAnsi="Times New Roman"/>
                <w:bCs/>
                <w:color w:val="7B7B7B"/>
                <w:spacing w:val="1"/>
                <w:sz w:val="22"/>
              </w:rPr>
              <w:t>DICIEMBRE</w:t>
            </w:r>
          </w:p>
        </w:tc>
        <w:tc>
          <w:tcPr>
            <w:tcW w:w="1809" w:type="dxa"/>
            <w:vAlign w:val="center"/>
          </w:tcPr>
          <w:p w14:paraId="45DC2EBD"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0</w:t>
            </w:r>
          </w:p>
        </w:tc>
        <w:tc>
          <w:tcPr>
            <w:tcW w:w="1824" w:type="dxa"/>
            <w:gridSpan w:val="2"/>
            <w:vAlign w:val="center"/>
          </w:tcPr>
          <w:p w14:paraId="2AF9F5AF"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0</w:t>
            </w:r>
          </w:p>
        </w:tc>
        <w:tc>
          <w:tcPr>
            <w:tcW w:w="1618" w:type="dxa"/>
            <w:gridSpan w:val="2"/>
            <w:vAlign w:val="center"/>
          </w:tcPr>
          <w:p w14:paraId="5252F910" w14:textId="77777777" w:rsidR="00BB5128" w:rsidRPr="00EF3B51" w:rsidRDefault="00BB5128" w:rsidP="00BB5128">
            <w:pPr>
              <w:spacing w:after="0" w:line="240" w:lineRule="auto"/>
              <w:jc w:val="center"/>
              <w:rPr>
                <w:rFonts w:ascii="Times New Roman" w:hAnsi="Times New Roman"/>
                <w:bCs/>
                <w:color w:val="7B7B7B"/>
                <w:spacing w:val="1"/>
                <w:sz w:val="22"/>
              </w:rPr>
            </w:pPr>
          </w:p>
        </w:tc>
      </w:tr>
      <w:tr w:rsidR="00BB5128" w:rsidRPr="00EF3B51" w14:paraId="4440EDF4" w14:textId="77777777" w:rsidTr="009B0018">
        <w:trPr>
          <w:gridAfter w:val="3"/>
          <w:wAfter w:w="861" w:type="dxa"/>
          <w:trHeight w:val="191"/>
          <w:jc w:val="center"/>
        </w:trPr>
        <w:tc>
          <w:tcPr>
            <w:tcW w:w="1658" w:type="dxa"/>
            <w:gridSpan w:val="2"/>
            <w:vAlign w:val="center"/>
            <w:hideMark/>
          </w:tcPr>
          <w:p w14:paraId="61D2DC02" w14:textId="4DFDBBDF"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Total</w:t>
            </w:r>
          </w:p>
        </w:tc>
        <w:tc>
          <w:tcPr>
            <w:tcW w:w="1809" w:type="dxa"/>
            <w:vAlign w:val="center"/>
          </w:tcPr>
          <w:p w14:paraId="024B8D8F"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27.582.542,40</w:t>
            </w:r>
          </w:p>
        </w:tc>
        <w:tc>
          <w:tcPr>
            <w:tcW w:w="1824" w:type="dxa"/>
            <w:gridSpan w:val="2"/>
            <w:vAlign w:val="center"/>
            <w:hideMark/>
          </w:tcPr>
          <w:p w14:paraId="27824E70"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35.350.000,00</w:t>
            </w:r>
          </w:p>
        </w:tc>
        <w:tc>
          <w:tcPr>
            <w:tcW w:w="1618" w:type="dxa"/>
            <w:gridSpan w:val="2"/>
            <w:vAlign w:val="center"/>
            <w:hideMark/>
          </w:tcPr>
          <w:p w14:paraId="4D07EDF7" w14:textId="77777777" w:rsidR="00BB5128" w:rsidRPr="00EF3B51" w:rsidRDefault="00BB5128" w:rsidP="00BB5128">
            <w:pPr>
              <w:spacing w:after="0" w:line="240" w:lineRule="auto"/>
              <w:jc w:val="center"/>
              <w:rPr>
                <w:rFonts w:ascii="Times New Roman" w:hAnsi="Times New Roman"/>
                <w:bCs/>
                <w:color w:val="7B7B7B"/>
                <w:spacing w:val="1"/>
                <w:sz w:val="22"/>
              </w:rPr>
            </w:pPr>
            <w:r w:rsidRPr="00EF3B51">
              <w:rPr>
                <w:rFonts w:ascii="Times New Roman" w:hAnsi="Times New Roman"/>
                <w:bCs/>
                <w:color w:val="7B7B7B"/>
                <w:spacing w:val="1"/>
                <w:sz w:val="22"/>
              </w:rPr>
              <w:t>62.932.542,40</w:t>
            </w:r>
          </w:p>
        </w:tc>
      </w:tr>
      <w:tr w:rsidR="00E76539" w:rsidRPr="009D5745" w14:paraId="718C5371" w14:textId="77777777" w:rsidTr="009B0018">
        <w:trPr>
          <w:cnfStyle w:val="000000100000" w:firstRow="0" w:lastRow="0" w:firstColumn="0" w:lastColumn="0" w:oddVBand="0" w:evenVBand="0" w:oddHBand="1" w:evenHBand="0" w:firstRowFirstColumn="0" w:firstRowLastColumn="0" w:lastRowFirstColumn="0" w:lastRowLastColumn="0"/>
          <w:trHeight w:val="277"/>
          <w:jc w:val="center"/>
        </w:trPr>
        <w:tc>
          <w:tcPr>
            <w:tcW w:w="7770" w:type="dxa"/>
            <w:gridSpan w:val="10"/>
            <w:hideMark/>
          </w:tcPr>
          <w:p w14:paraId="45087C10" w14:textId="77777777" w:rsidR="00E76539" w:rsidRPr="009D5745" w:rsidRDefault="00E76539" w:rsidP="008200B7">
            <w:pPr>
              <w:spacing w:after="0" w:line="240" w:lineRule="auto"/>
              <w:jc w:val="center"/>
              <w:rPr>
                <w:rFonts w:ascii="Times New Roman" w:hAnsi="Times New Roman"/>
                <w:b/>
                <w:color w:val="auto"/>
                <w:sz w:val="20"/>
                <w:szCs w:val="20"/>
              </w:rPr>
            </w:pPr>
            <w:bookmarkStart w:id="34" w:name="_Hlk119998716"/>
            <w:r w:rsidRPr="009D5745">
              <w:rPr>
                <w:rFonts w:ascii="Times New Roman" w:hAnsi="Times New Roman"/>
                <w:b/>
                <w:color w:val="7B7B7B"/>
                <w:spacing w:val="1"/>
                <w:sz w:val="20"/>
                <w:szCs w:val="20"/>
              </w:rPr>
              <w:lastRenderedPageBreak/>
              <w:t>CONTRATACIÓN DE SERVICIOS</w:t>
            </w:r>
          </w:p>
        </w:tc>
      </w:tr>
      <w:tr w:rsidR="00E76539" w:rsidRPr="009D5745" w14:paraId="44929532" w14:textId="77777777" w:rsidTr="009B0018">
        <w:trPr>
          <w:gridAfter w:val="1"/>
          <w:wAfter w:w="10" w:type="dxa"/>
          <w:trHeight w:val="190"/>
          <w:jc w:val="center"/>
        </w:trPr>
        <w:tc>
          <w:tcPr>
            <w:tcW w:w="1072" w:type="dxa"/>
            <w:hideMark/>
          </w:tcPr>
          <w:p w14:paraId="2F6A09E4" w14:textId="77777777" w:rsidR="00E76539" w:rsidRPr="009D5745" w:rsidRDefault="00E76539" w:rsidP="008200B7">
            <w:pPr>
              <w:spacing w:after="0" w:line="240" w:lineRule="auto"/>
              <w:jc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No.</w:t>
            </w:r>
          </w:p>
        </w:tc>
        <w:tc>
          <w:tcPr>
            <w:tcW w:w="4877" w:type="dxa"/>
            <w:gridSpan w:val="5"/>
            <w:hideMark/>
          </w:tcPr>
          <w:p w14:paraId="120A42C7" w14:textId="77777777" w:rsidR="00E76539" w:rsidRPr="009D5745" w:rsidRDefault="00E76539" w:rsidP="008200B7">
            <w:pPr>
              <w:spacing w:after="0" w:line="240" w:lineRule="auto"/>
              <w:jc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Descripción</w:t>
            </w:r>
          </w:p>
        </w:tc>
        <w:tc>
          <w:tcPr>
            <w:tcW w:w="1811" w:type="dxa"/>
            <w:gridSpan w:val="3"/>
            <w:hideMark/>
          </w:tcPr>
          <w:p w14:paraId="2EB082B1" w14:textId="77777777" w:rsidR="00E76539" w:rsidRPr="009D5745" w:rsidRDefault="00E76539" w:rsidP="008200B7">
            <w:pPr>
              <w:spacing w:after="0" w:line="240" w:lineRule="auto"/>
              <w:jc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Monto RD$</w:t>
            </w:r>
          </w:p>
        </w:tc>
      </w:tr>
      <w:tr w:rsidR="00E76539" w:rsidRPr="009D5745" w14:paraId="19111BBD"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190"/>
          <w:jc w:val="center"/>
        </w:trPr>
        <w:tc>
          <w:tcPr>
            <w:tcW w:w="1072" w:type="dxa"/>
            <w:vAlign w:val="center"/>
          </w:tcPr>
          <w:p w14:paraId="46727149" w14:textId="77777777" w:rsidR="00E76539" w:rsidRPr="009D5745" w:rsidRDefault="00E76539">
            <w:pPr>
              <w:pStyle w:val="Prrafodelista"/>
              <w:numPr>
                <w:ilvl w:val="0"/>
                <w:numId w:val="11"/>
              </w:numPr>
              <w:spacing w:after="0" w:line="240" w:lineRule="auto"/>
              <w:jc w:val="center"/>
              <w:rPr>
                <w:rFonts w:ascii="Times New Roman" w:eastAsia="Calibri" w:hAnsi="Times New Roman" w:cs="Times New Roman"/>
                <w:bCs/>
                <w:color w:val="7B7B7B"/>
                <w:spacing w:val="1"/>
                <w:sz w:val="20"/>
                <w:szCs w:val="20"/>
              </w:rPr>
            </w:pPr>
          </w:p>
        </w:tc>
        <w:tc>
          <w:tcPr>
            <w:tcW w:w="4877" w:type="dxa"/>
            <w:gridSpan w:val="5"/>
            <w:vAlign w:val="center"/>
          </w:tcPr>
          <w:p w14:paraId="2F70DA5B"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Teléfono local</w:t>
            </w:r>
          </w:p>
        </w:tc>
        <w:tc>
          <w:tcPr>
            <w:tcW w:w="1811" w:type="dxa"/>
            <w:gridSpan w:val="3"/>
            <w:vAlign w:val="center"/>
          </w:tcPr>
          <w:p w14:paraId="1775B0EC"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503,247.27</w:t>
            </w:r>
          </w:p>
        </w:tc>
      </w:tr>
      <w:tr w:rsidR="00E76539" w:rsidRPr="009D5745" w14:paraId="6ADCD668" w14:textId="77777777" w:rsidTr="009B0018">
        <w:trPr>
          <w:gridAfter w:val="1"/>
          <w:wAfter w:w="10" w:type="dxa"/>
          <w:trHeight w:val="325"/>
          <w:jc w:val="center"/>
        </w:trPr>
        <w:tc>
          <w:tcPr>
            <w:tcW w:w="1072" w:type="dxa"/>
            <w:vAlign w:val="center"/>
          </w:tcPr>
          <w:p w14:paraId="4061D882"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04BBCB92"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Telefax y correos</w:t>
            </w:r>
          </w:p>
        </w:tc>
        <w:tc>
          <w:tcPr>
            <w:tcW w:w="1811" w:type="dxa"/>
            <w:gridSpan w:val="3"/>
            <w:vAlign w:val="center"/>
          </w:tcPr>
          <w:p w14:paraId="337D596F"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23,050.00</w:t>
            </w:r>
          </w:p>
        </w:tc>
      </w:tr>
      <w:tr w:rsidR="00E76539" w:rsidRPr="009D5745" w14:paraId="30FDDBD1"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341"/>
          <w:jc w:val="center"/>
        </w:trPr>
        <w:tc>
          <w:tcPr>
            <w:tcW w:w="1072" w:type="dxa"/>
            <w:vAlign w:val="center"/>
          </w:tcPr>
          <w:p w14:paraId="351A40E1"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4B37BD32"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Servicio de internet y televisión por cable</w:t>
            </w:r>
          </w:p>
        </w:tc>
        <w:tc>
          <w:tcPr>
            <w:tcW w:w="1811" w:type="dxa"/>
            <w:gridSpan w:val="3"/>
            <w:vAlign w:val="center"/>
          </w:tcPr>
          <w:p w14:paraId="34620F9D"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6,063.04</w:t>
            </w:r>
          </w:p>
        </w:tc>
      </w:tr>
      <w:tr w:rsidR="00E76539" w:rsidRPr="009D5745" w14:paraId="6A6695AF" w14:textId="77777777" w:rsidTr="009B0018">
        <w:trPr>
          <w:gridAfter w:val="1"/>
          <w:wAfter w:w="10" w:type="dxa"/>
          <w:trHeight w:val="341"/>
          <w:jc w:val="center"/>
        </w:trPr>
        <w:tc>
          <w:tcPr>
            <w:tcW w:w="1072" w:type="dxa"/>
            <w:vAlign w:val="center"/>
          </w:tcPr>
          <w:p w14:paraId="15E6BC57"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4FD42029"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Impresión, encuadernación y rotulación</w:t>
            </w:r>
          </w:p>
        </w:tc>
        <w:tc>
          <w:tcPr>
            <w:tcW w:w="1811" w:type="dxa"/>
            <w:gridSpan w:val="3"/>
            <w:vAlign w:val="center"/>
          </w:tcPr>
          <w:p w14:paraId="17E29479"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54,621.76</w:t>
            </w:r>
          </w:p>
        </w:tc>
      </w:tr>
      <w:tr w:rsidR="00E76539" w:rsidRPr="009D5745" w14:paraId="47CC0ABD"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375"/>
          <w:jc w:val="center"/>
        </w:trPr>
        <w:tc>
          <w:tcPr>
            <w:tcW w:w="1072" w:type="dxa"/>
            <w:vAlign w:val="center"/>
          </w:tcPr>
          <w:p w14:paraId="7C894F75"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3ABA497E"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Viáticos dentro del país</w:t>
            </w:r>
          </w:p>
        </w:tc>
        <w:tc>
          <w:tcPr>
            <w:tcW w:w="1811" w:type="dxa"/>
            <w:gridSpan w:val="3"/>
            <w:vAlign w:val="center"/>
          </w:tcPr>
          <w:p w14:paraId="17A248B5"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2,201,310.00</w:t>
            </w:r>
          </w:p>
        </w:tc>
      </w:tr>
      <w:tr w:rsidR="00E76539" w:rsidRPr="009D5745" w14:paraId="38DF4C40" w14:textId="77777777" w:rsidTr="009B0018">
        <w:trPr>
          <w:gridAfter w:val="1"/>
          <w:wAfter w:w="10" w:type="dxa"/>
          <w:trHeight w:val="337"/>
          <w:jc w:val="center"/>
        </w:trPr>
        <w:tc>
          <w:tcPr>
            <w:tcW w:w="1072" w:type="dxa"/>
            <w:vAlign w:val="center"/>
          </w:tcPr>
          <w:p w14:paraId="79C4DD55"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106BFC92"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Pasajes y gastos de transporte</w:t>
            </w:r>
          </w:p>
        </w:tc>
        <w:tc>
          <w:tcPr>
            <w:tcW w:w="1811" w:type="dxa"/>
            <w:gridSpan w:val="3"/>
            <w:vAlign w:val="center"/>
          </w:tcPr>
          <w:p w14:paraId="19C515BA"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15,610.16</w:t>
            </w:r>
          </w:p>
        </w:tc>
      </w:tr>
      <w:tr w:rsidR="00E76539" w:rsidRPr="009D5745" w14:paraId="60EE5CC1"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342"/>
          <w:jc w:val="center"/>
        </w:trPr>
        <w:tc>
          <w:tcPr>
            <w:tcW w:w="1072" w:type="dxa"/>
            <w:vAlign w:val="center"/>
          </w:tcPr>
          <w:p w14:paraId="697CF842"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7A4CE0FA"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Fletes</w:t>
            </w:r>
          </w:p>
        </w:tc>
        <w:tc>
          <w:tcPr>
            <w:tcW w:w="1811" w:type="dxa"/>
            <w:gridSpan w:val="3"/>
            <w:vAlign w:val="center"/>
          </w:tcPr>
          <w:p w14:paraId="725FD153"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7,670.00</w:t>
            </w:r>
          </w:p>
        </w:tc>
      </w:tr>
      <w:tr w:rsidR="00E76539" w:rsidRPr="009D5745" w14:paraId="59A3B83E" w14:textId="77777777" w:rsidTr="009B0018">
        <w:trPr>
          <w:gridAfter w:val="1"/>
          <w:wAfter w:w="10" w:type="dxa"/>
          <w:trHeight w:val="348"/>
          <w:jc w:val="center"/>
        </w:trPr>
        <w:tc>
          <w:tcPr>
            <w:tcW w:w="1072" w:type="dxa"/>
            <w:vAlign w:val="center"/>
          </w:tcPr>
          <w:p w14:paraId="33693ED7"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679C9911"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Peaje</w:t>
            </w:r>
          </w:p>
        </w:tc>
        <w:tc>
          <w:tcPr>
            <w:tcW w:w="1811" w:type="dxa"/>
            <w:gridSpan w:val="3"/>
            <w:vAlign w:val="center"/>
          </w:tcPr>
          <w:p w14:paraId="7DA90EA4"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127,270.00</w:t>
            </w:r>
          </w:p>
        </w:tc>
      </w:tr>
      <w:tr w:rsidR="00E76539" w:rsidRPr="009D5745" w14:paraId="048980F1"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348"/>
          <w:jc w:val="center"/>
        </w:trPr>
        <w:tc>
          <w:tcPr>
            <w:tcW w:w="1072" w:type="dxa"/>
            <w:vAlign w:val="center"/>
          </w:tcPr>
          <w:p w14:paraId="78DFF65D"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42FB57CE"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Alquiler de equipo de oficina y muebles</w:t>
            </w:r>
          </w:p>
        </w:tc>
        <w:tc>
          <w:tcPr>
            <w:tcW w:w="1811" w:type="dxa"/>
            <w:gridSpan w:val="3"/>
            <w:vAlign w:val="center"/>
          </w:tcPr>
          <w:p w14:paraId="3F6443CA"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455,775.00</w:t>
            </w:r>
          </w:p>
        </w:tc>
      </w:tr>
      <w:tr w:rsidR="00E76539" w:rsidRPr="009D5745" w14:paraId="12971001" w14:textId="77777777" w:rsidTr="009B0018">
        <w:trPr>
          <w:gridAfter w:val="1"/>
          <w:wAfter w:w="10" w:type="dxa"/>
          <w:trHeight w:val="471"/>
          <w:jc w:val="center"/>
        </w:trPr>
        <w:tc>
          <w:tcPr>
            <w:tcW w:w="1072" w:type="dxa"/>
            <w:vAlign w:val="center"/>
          </w:tcPr>
          <w:p w14:paraId="2A2447E3"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4CE69AFE"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Alquileres de equipos de transporte, tracción y elevación</w:t>
            </w:r>
          </w:p>
        </w:tc>
        <w:tc>
          <w:tcPr>
            <w:tcW w:w="1811" w:type="dxa"/>
            <w:gridSpan w:val="3"/>
            <w:vAlign w:val="center"/>
          </w:tcPr>
          <w:p w14:paraId="45D4DFB6"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29,300.00</w:t>
            </w:r>
          </w:p>
        </w:tc>
      </w:tr>
      <w:tr w:rsidR="00E76539" w:rsidRPr="009D5745" w14:paraId="60F3935C"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336"/>
          <w:jc w:val="center"/>
        </w:trPr>
        <w:tc>
          <w:tcPr>
            <w:tcW w:w="1072" w:type="dxa"/>
            <w:vAlign w:val="center"/>
          </w:tcPr>
          <w:p w14:paraId="484DA365"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658239E6"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Otros alquileres</w:t>
            </w:r>
          </w:p>
        </w:tc>
        <w:tc>
          <w:tcPr>
            <w:tcW w:w="1811" w:type="dxa"/>
            <w:gridSpan w:val="3"/>
            <w:vAlign w:val="center"/>
          </w:tcPr>
          <w:p w14:paraId="4FF40F16"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9,971.00</w:t>
            </w:r>
          </w:p>
        </w:tc>
      </w:tr>
      <w:tr w:rsidR="00E76539" w:rsidRPr="009D5745" w14:paraId="62F45DA7" w14:textId="77777777" w:rsidTr="009B0018">
        <w:trPr>
          <w:gridAfter w:val="1"/>
          <w:wAfter w:w="10" w:type="dxa"/>
          <w:trHeight w:val="336"/>
          <w:jc w:val="center"/>
        </w:trPr>
        <w:tc>
          <w:tcPr>
            <w:tcW w:w="1072" w:type="dxa"/>
            <w:vAlign w:val="center"/>
          </w:tcPr>
          <w:p w14:paraId="7B691E7D"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0AC39B19"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Contratación de mantenimiento y reparaciones menores</w:t>
            </w:r>
          </w:p>
        </w:tc>
        <w:tc>
          <w:tcPr>
            <w:tcW w:w="1811" w:type="dxa"/>
            <w:gridSpan w:val="3"/>
            <w:vAlign w:val="center"/>
          </w:tcPr>
          <w:p w14:paraId="0D21C0F6"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1,100.00</w:t>
            </w:r>
          </w:p>
        </w:tc>
      </w:tr>
      <w:tr w:rsidR="00E76539" w:rsidRPr="009D5745" w14:paraId="6AC11323"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336"/>
          <w:jc w:val="center"/>
        </w:trPr>
        <w:tc>
          <w:tcPr>
            <w:tcW w:w="1072" w:type="dxa"/>
            <w:vAlign w:val="center"/>
          </w:tcPr>
          <w:p w14:paraId="53B9CA06"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198839C6"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Mantenimiento y reparaciones menores en edificaciones</w:t>
            </w:r>
          </w:p>
        </w:tc>
        <w:tc>
          <w:tcPr>
            <w:tcW w:w="1811" w:type="dxa"/>
            <w:gridSpan w:val="3"/>
            <w:vAlign w:val="center"/>
          </w:tcPr>
          <w:p w14:paraId="1A1D227F"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52,187.16</w:t>
            </w:r>
          </w:p>
        </w:tc>
      </w:tr>
      <w:tr w:rsidR="00E76539" w:rsidRPr="009D5745" w14:paraId="570D5BB2" w14:textId="77777777" w:rsidTr="009B0018">
        <w:trPr>
          <w:gridAfter w:val="1"/>
          <w:wAfter w:w="10" w:type="dxa"/>
          <w:trHeight w:val="472"/>
          <w:jc w:val="center"/>
        </w:trPr>
        <w:tc>
          <w:tcPr>
            <w:tcW w:w="1072" w:type="dxa"/>
            <w:vAlign w:val="center"/>
          </w:tcPr>
          <w:p w14:paraId="0C081DFA"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2E72C7C1"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Servicios especiales de mantenimiento y reparación</w:t>
            </w:r>
          </w:p>
        </w:tc>
        <w:tc>
          <w:tcPr>
            <w:tcW w:w="1811" w:type="dxa"/>
            <w:gridSpan w:val="3"/>
            <w:vAlign w:val="center"/>
          </w:tcPr>
          <w:p w14:paraId="0465F8FB"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6,431.83</w:t>
            </w:r>
          </w:p>
        </w:tc>
      </w:tr>
      <w:tr w:rsidR="00E76539" w:rsidRPr="009D5745" w14:paraId="5E5134E8"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472"/>
          <w:jc w:val="center"/>
        </w:trPr>
        <w:tc>
          <w:tcPr>
            <w:tcW w:w="1072" w:type="dxa"/>
            <w:vAlign w:val="center"/>
          </w:tcPr>
          <w:p w14:paraId="3683A371"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7321EF7A"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Mantenimiento y reparación de instalaciones eléctricas</w:t>
            </w:r>
          </w:p>
        </w:tc>
        <w:tc>
          <w:tcPr>
            <w:tcW w:w="1811" w:type="dxa"/>
            <w:gridSpan w:val="3"/>
            <w:vAlign w:val="center"/>
          </w:tcPr>
          <w:p w14:paraId="77ED1BD2"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107,705.60</w:t>
            </w:r>
          </w:p>
        </w:tc>
      </w:tr>
      <w:tr w:rsidR="00E76539" w:rsidRPr="009D5745" w14:paraId="6AB4CAFF" w14:textId="77777777" w:rsidTr="009B0018">
        <w:trPr>
          <w:gridAfter w:val="1"/>
          <w:wAfter w:w="10" w:type="dxa"/>
          <w:trHeight w:val="472"/>
          <w:jc w:val="center"/>
        </w:trPr>
        <w:tc>
          <w:tcPr>
            <w:tcW w:w="1072" w:type="dxa"/>
            <w:vAlign w:val="center"/>
          </w:tcPr>
          <w:p w14:paraId="6C679E97"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5E3BFFCA"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Otros mantenimientos, reparaciones y sus derivados, no identificados precedentemente.</w:t>
            </w:r>
          </w:p>
        </w:tc>
        <w:tc>
          <w:tcPr>
            <w:tcW w:w="1811" w:type="dxa"/>
            <w:gridSpan w:val="3"/>
            <w:vAlign w:val="center"/>
          </w:tcPr>
          <w:p w14:paraId="3ED0C8D1"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8,000.00</w:t>
            </w:r>
          </w:p>
        </w:tc>
      </w:tr>
      <w:tr w:rsidR="00E76539" w:rsidRPr="009D5745" w14:paraId="32269F8B"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472"/>
          <w:jc w:val="center"/>
        </w:trPr>
        <w:tc>
          <w:tcPr>
            <w:tcW w:w="1072" w:type="dxa"/>
            <w:vAlign w:val="center"/>
          </w:tcPr>
          <w:p w14:paraId="34DC8702"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0B34208F"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Mantenimiento y reparación de maquinarias y equipos</w:t>
            </w:r>
          </w:p>
        </w:tc>
        <w:tc>
          <w:tcPr>
            <w:tcW w:w="1811" w:type="dxa"/>
            <w:gridSpan w:val="3"/>
            <w:vAlign w:val="center"/>
          </w:tcPr>
          <w:p w14:paraId="69D1D6B4"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2,134.10</w:t>
            </w:r>
          </w:p>
        </w:tc>
      </w:tr>
      <w:tr w:rsidR="00E76539" w:rsidRPr="009D5745" w14:paraId="55204C6B" w14:textId="77777777" w:rsidTr="009B0018">
        <w:trPr>
          <w:gridAfter w:val="1"/>
          <w:wAfter w:w="10" w:type="dxa"/>
          <w:trHeight w:val="472"/>
          <w:jc w:val="center"/>
        </w:trPr>
        <w:tc>
          <w:tcPr>
            <w:tcW w:w="1072" w:type="dxa"/>
            <w:vAlign w:val="center"/>
          </w:tcPr>
          <w:p w14:paraId="0EC35D68"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77E32450"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Mantenimiento y reparación de equipo de comunicación y audiovisuales</w:t>
            </w:r>
          </w:p>
        </w:tc>
        <w:tc>
          <w:tcPr>
            <w:tcW w:w="1811" w:type="dxa"/>
            <w:gridSpan w:val="3"/>
            <w:vAlign w:val="center"/>
          </w:tcPr>
          <w:p w14:paraId="5FF5007B"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1,062.00</w:t>
            </w:r>
          </w:p>
        </w:tc>
      </w:tr>
      <w:tr w:rsidR="00E76539" w:rsidRPr="009D5745" w14:paraId="59492D48"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468"/>
          <w:jc w:val="center"/>
        </w:trPr>
        <w:tc>
          <w:tcPr>
            <w:tcW w:w="1072" w:type="dxa"/>
            <w:vAlign w:val="center"/>
          </w:tcPr>
          <w:p w14:paraId="532087A0"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21FFEE67"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Mantenimiento y reparación de equipos de transporte, tracción y elevación</w:t>
            </w:r>
          </w:p>
        </w:tc>
        <w:tc>
          <w:tcPr>
            <w:tcW w:w="1811" w:type="dxa"/>
            <w:gridSpan w:val="3"/>
            <w:vAlign w:val="center"/>
          </w:tcPr>
          <w:p w14:paraId="7269A0C2"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279,123.48</w:t>
            </w:r>
          </w:p>
        </w:tc>
      </w:tr>
      <w:tr w:rsidR="00E76539" w:rsidRPr="009D5745" w14:paraId="1B4A6E64" w14:textId="77777777" w:rsidTr="009B0018">
        <w:trPr>
          <w:gridAfter w:val="1"/>
          <w:wAfter w:w="10" w:type="dxa"/>
          <w:trHeight w:val="468"/>
          <w:jc w:val="center"/>
        </w:trPr>
        <w:tc>
          <w:tcPr>
            <w:tcW w:w="1072" w:type="dxa"/>
            <w:vAlign w:val="center"/>
          </w:tcPr>
          <w:p w14:paraId="675B1844"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2CBEE53C"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Mantenimiento y reparación de equipos industriales y producción</w:t>
            </w:r>
          </w:p>
        </w:tc>
        <w:tc>
          <w:tcPr>
            <w:tcW w:w="1811" w:type="dxa"/>
            <w:gridSpan w:val="3"/>
            <w:vAlign w:val="center"/>
          </w:tcPr>
          <w:p w14:paraId="326D044B"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428,337.27</w:t>
            </w:r>
          </w:p>
        </w:tc>
      </w:tr>
      <w:tr w:rsidR="00E76539" w:rsidRPr="009D5745" w14:paraId="79437F55"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468"/>
          <w:jc w:val="center"/>
        </w:trPr>
        <w:tc>
          <w:tcPr>
            <w:tcW w:w="1072" w:type="dxa"/>
            <w:vAlign w:val="center"/>
          </w:tcPr>
          <w:p w14:paraId="1179AE33"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041C9307"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Otros servicios de mantenimiento y reparación de maquinaria y equipos, no identificados en los conceptos anteriores.</w:t>
            </w:r>
          </w:p>
        </w:tc>
        <w:tc>
          <w:tcPr>
            <w:tcW w:w="1811" w:type="dxa"/>
            <w:gridSpan w:val="3"/>
            <w:vAlign w:val="center"/>
          </w:tcPr>
          <w:p w14:paraId="5741255F"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88,004.30</w:t>
            </w:r>
          </w:p>
        </w:tc>
      </w:tr>
      <w:tr w:rsidR="00E76539" w:rsidRPr="009D5745" w14:paraId="7D376A94" w14:textId="77777777" w:rsidTr="009B0018">
        <w:trPr>
          <w:gridAfter w:val="1"/>
          <w:wAfter w:w="10" w:type="dxa"/>
          <w:trHeight w:val="344"/>
          <w:jc w:val="center"/>
        </w:trPr>
        <w:tc>
          <w:tcPr>
            <w:tcW w:w="1072" w:type="dxa"/>
            <w:vAlign w:val="center"/>
          </w:tcPr>
          <w:p w14:paraId="2D78C735"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0D7F0251"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Comisiones y gastos bancarios</w:t>
            </w:r>
          </w:p>
        </w:tc>
        <w:tc>
          <w:tcPr>
            <w:tcW w:w="1811" w:type="dxa"/>
            <w:gridSpan w:val="3"/>
            <w:vAlign w:val="center"/>
          </w:tcPr>
          <w:p w14:paraId="5C888A88"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60,306.06</w:t>
            </w:r>
          </w:p>
        </w:tc>
      </w:tr>
      <w:tr w:rsidR="00E76539" w:rsidRPr="009D5745" w14:paraId="6C4187D0"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344"/>
          <w:jc w:val="center"/>
        </w:trPr>
        <w:tc>
          <w:tcPr>
            <w:tcW w:w="1072" w:type="dxa"/>
            <w:vAlign w:val="center"/>
          </w:tcPr>
          <w:p w14:paraId="5200B48A"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001AE6E2"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Servicios sanitarios médicos y veterinarios</w:t>
            </w:r>
          </w:p>
        </w:tc>
        <w:tc>
          <w:tcPr>
            <w:tcW w:w="1811" w:type="dxa"/>
            <w:gridSpan w:val="3"/>
            <w:vAlign w:val="center"/>
          </w:tcPr>
          <w:p w14:paraId="231809ED"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15,400.00</w:t>
            </w:r>
          </w:p>
        </w:tc>
      </w:tr>
      <w:tr w:rsidR="00E76539" w:rsidRPr="009D5745" w14:paraId="5A447FFD" w14:textId="77777777" w:rsidTr="009B0018">
        <w:trPr>
          <w:gridAfter w:val="1"/>
          <w:wAfter w:w="10" w:type="dxa"/>
          <w:trHeight w:val="348"/>
          <w:jc w:val="center"/>
        </w:trPr>
        <w:tc>
          <w:tcPr>
            <w:tcW w:w="1072" w:type="dxa"/>
            <w:vAlign w:val="center"/>
          </w:tcPr>
          <w:p w14:paraId="29042010"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1E4ED610"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Limpieza e higiene</w:t>
            </w:r>
          </w:p>
        </w:tc>
        <w:tc>
          <w:tcPr>
            <w:tcW w:w="1811" w:type="dxa"/>
            <w:gridSpan w:val="3"/>
            <w:vAlign w:val="center"/>
          </w:tcPr>
          <w:p w14:paraId="5176EBE5"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6,662.00</w:t>
            </w:r>
          </w:p>
        </w:tc>
      </w:tr>
      <w:tr w:rsidR="00E76539" w:rsidRPr="009D5745" w14:paraId="72A17BC8"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348"/>
          <w:jc w:val="center"/>
        </w:trPr>
        <w:tc>
          <w:tcPr>
            <w:tcW w:w="1072" w:type="dxa"/>
            <w:vAlign w:val="center"/>
          </w:tcPr>
          <w:p w14:paraId="10EEF7E9"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3AA967CF"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Eventos generales</w:t>
            </w:r>
          </w:p>
        </w:tc>
        <w:tc>
          <w:tcPr>
            <w:tcW w:w="1811" w:type="dxa"/>
            <w:gridSpan w:val="3"/>
            <w:vAlign w:val="center"/>
          </w:tcPr>
          <w:p w14:paraId="10003297"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91,849.37</w:t>
            </w:r>
          </w:p>
        </w:tc>
      </w:tr>
      <w:tr w:rsidR="00E76539" w:rsidRPr="009D5745" w14:paraId="3BC40A8C" w14:textId="77777777" w:rsidTr="009B0018">
        <w:trPr>
          <w:gridAfter w:val="1"/>
          <w:wAfter w:w="10" w:type="dxa"/>
          <w:trHeight w:val="345"/>
          <w:jc w:val="center"/>
        </w:trPr>
        <w:tc>
          <w:tcPr>
            <w:tcW w:w="1072" w:type="dxa"/>
            <w:vAlign w:val="center"/>
          </w:tcPr>
          <w:p w14:paraId="381698F3"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55F66E54"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Impuestos</w:t>
            </w:r>
          </w:p>
        </w:tc>
        <w:tc>
          <w:tcPr>
            <w:tcW w:w="1811" w:type="dxa"/>
            <w:gridSpan w:val="3"/>
            <w:vAlign w:val="center"/>
          </w:tcPr>
          <w:p w14:paraId="69F3745D"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2,005,948.00</w:t>
            </w:r>
          </w:p>
        </w:tc>
      </w:tr>
      <w:tr w:rsidR="00E76539" w:rsidRPr="009D5745" w14:paraId="426C4AA0" w14:textId="77777777" w:rsidTr="009B0018">
        <w:trPr>
          <w:gridAfter w:val="1"/>
          <w:cnfStyle w:val="000000100000" w:firstRow="0" w:lastRow="0" w:firstColumn="0" w:lastColumn="0" w:oddVBand="0" w:evenVBand="0" w:oddHBand="1" w:evenHBand="0" w:firstRowFirstColumn="0" w:firstRowLastColumn="0" w:lastRowFirstColumn="0" w:lastRowLastColumn="0"/>
          <w:wAfter w:w="10" w:type="dxa"/>
          <w:trHeight w:val="345"/>
          <w:jc w:val="center"/>
        </w:trPr>
        <w:tc>
          <w:tcPr>
            <w:tcW w:w="1072" w:type="dxa"/>
            <w:vAlign w:val="center"/>
          </w:tcPr>
          <w:p w14:paraId="6AD572E0" w14:textId="77777777" w:rsidR="00E76539" w:rsidRPr="009D5745" w:rsidRDefault="00E76539">
            <w:pPr>
              <w:numPr>
                <w:ilvl w:val="0"/>
                <w:numId w:val="11"/>
              </w:numPr>
              <w:spacing w:after="0" w:line="240" w:lineRule="auto"/>
              <w:jc w:val="center"/>
              <w:rPr>
                <w:rFonts w:ascii="Times New Roman" w:hAnsi="Times New Roman"/>
                <w:bCs/>
                <w:color w:val="7B7B7B"/>
                <w:spacing w:val="1"/>
                <w:sz w:val="20"/>
                <w:szCs w:val="20"/>
              </w:rPr>
            </w:pPr>
          </w:p>
        </w:tc>
        <w:tc>
          <w:tcPr>
            <w:tcW w:w="4877" w:type="dxa"/>
            <w:gridSpan w:val="5"/>
            <w:vAlign w:val="center"/>
          </w:tcPr>
          <w:p w14:paraId="19A4E94C"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Servicios de alimentación</w:t>
            </w:r>
          </w:p>
        </w:tc>
        <w:tc>
          <w:tcPr>
            <w:tcW w:w="1811" w:type="dxa"/>
            <w:gridSpan w:val="3"/>
            <w:vAlign w:val="center"/>
          </w:tcPr>
          <w:p w14:paraId="6696CE11" w14:textId="77777777" w:rsidR="00E76539" w:rsidRPr="009D5745" w:rsidRDefault="00E76539" w:rsidP="008200B7">
            <w:pPr>
              <w:spacing w:after="0" w:line="240" w:lineRule="auto"/>
              <w:jc w:val="right"/>
              <w:textAlignment w:val="center"/>
              <w:rPr>
                <w:rFonts w:ascii="Times New Roman" w:hAnsi="Times New Roman"/>
                <w:bCs/>
                <w:color w:val="7B7B7B"/>
                <w:spacing w:val="1"/>
                <w:sz w:val="20"/>
                <w:szCs w:val="20"/>
              </w:rPr>
            </w:pPr>
            <w:r w:rsidRPr="009D5745">
              <w:rPr>
                <w:rFonts w:ascii="Times New Roman" w:hAnsi="Times New Roman"/>
                <w:bCs/>
                <w:color w:val="7B7B7B"/>
                <w:spacing w:val="1"/>
                <w:sz w:val="20"/>
                <w:szCs w:val="20"/>
              </w:rPr>
              <w:t>81,341.88</w:t>
            </w:r>
          </w:p>
        </w:tc>
      </w:tr>
      <w:tr w:rsidR="00E76539" w:rsidRPr="009D5745" w14:paraId="55DAF6EB" w14:textId="77777777" w:rsidTr="009B0018">
        <w:trPr>
          <w:gridAfter w:val="1"/>
          <w:wAfter w:w="10" w:type="dxa"/>
          <w:trHeight w:val="350"/>
          <w:jc w:val="center"/>
        </w:trPr>
        <w:tc>
          <w:tcPr>
            <w:tcW w:w="4245" w:type="dxa"/>
            <w:gridSpan w:val="4"/>
            <w:tcBorders>
              <w:left w:val="nil"/>
              <w:bottom w:val="nil"/>
            </w:tcBorders>
            <w:shd w:val="clear" w:color="auto" w:fill="FFFFFF" w:themeFill="background1"/>
            <w:hideMark/>
          </w:tcPr>
          <w:p w14:paraId="4F77BDE8" w14:textId="77777777" w:rsidR="00E76539" w:rsidRPr="009D5745" w:rsidRDefault="00E76539" w:rsidP="008200B7">
            <w:pPr>
              <w:spacing w:after="0" w:line="240" w:lineRule="auto"/>
              <w:rPr>
                <w:rFonts w:ascii="Times New Roman" w:hAnsi="Times New Roman"/>
                <w:bCs/>
                <w:color w:val="auto"/>
                <w:sz w:val="20"/>
                <w:szCs w:val="20"/>
              </w:rPr>
            </w:pPr>
          </w:p>
        </w:tc>
        <w:tc>
          <w:tcPr>
            <w:tcW w:w="1704" w:type="dxa"/>
            <w:gridSpan w:val="2"/>
            <w:vAlign w:val="center"/>
            <w:hideMark/>
          </w:tcPr>
          <w:p w14:paraId="3FBD48B2" w14:textId="77777777" w:rsidR="00E76539" w:rsidRPr="009D5745" w:rsidRDefault="00E76539" w:rsidP="008200B7">
            <w:pPr>
              <w:spacing w:after="0" w:line="240" w:lineRule="auto"/>
              <w:jc w:val="right"/>
              <w:rPr>
                <w:rFonts w:ascii="Times New Roman" w:hAnsi="Times New Roman"/>
                <w:bCs/>
                <w:color w:val="7B7B7B"/>
                <w:spacing w:val="1"/>
                <w:sz w:val="20"/>
                <w:szCs w:val="20"/>
              </w:rPr>
            </w:pPr>
            <w:r w:rsidRPr="009D5745">
              <w:rPr>
                <w:rFonts w:ascii="Times New Roman" w:hAnsi="Times New Roman"/>
                <w:bCs/>
                <w:color w:val="7B7B7B"/>
                <w:spacing w:val="1"/>
                <w:sz w:val="20"/>
                <w:szCs w:val="20"/>
              </w:rPr>
              <w:t>TOTAL RD$</w:t>
            </w:r>
          </w:p>
        </w:tc>
        <w:tc>
          <w:tcPr>
            <w:tcW w:w="1811" w:type="dxa"/>
            <w:gridSpan w:val="3"/>
            <w:vAlign w:val="center"/>
          </w:tcPr>
          <w:p w14:paraId="5B9A9F37" w14:textId="77777777" w:rsidR="00E76539" w:rsidRPr="009D5745" w:rsidRDefault="00E76539" w:rsidP="008200B7">
            <w:pPr>
              <w:spacing w:after="0" w:line="240" w:lineRule="auto"/>
              <w:jc w:val="right"/>
              <w:rPr>
                <w:rFonts w:ascii="Times New Roman" w:hAnsi="Times New Roman"/>
                <w:bCs/>
                <w:color w:val="7B7B7B"/>
                <w:spacing w:val="1"/>
                <w:sz w:val="20"/>
                <w:szCs w:val="20"/>
              </w:rPr>
            </w:pPr>
            <w:r w:rsidRPr="009D5745">
              <w:rPr>
                <w:rFonts w:ascii="Times New Roman" w:hAnsi="Times New Roman"/>
                <w:bCs/>
                <w:color w:val="7B7B7B"/>
                <w:spacing w:val="1"/>
                <w:sz w:val="20"/>
                <w:szCs w:val="20"/>
              </w:rPr>
              <w:t xml:space="preserve">     6,669,481.28 </w:t>
            </w:r>
          </w:p>
        </w:tc>
      </w:tr>
      <w:bookmarkEnd w:id="34"/>
    </w:tbl>
    <w:p w14:paraId="0CF3DDB0" w14:textId="5E4E94E6" w:rsidR="00E76539" w:rsidRDefault="00E76539" w:rsidP="00ED72C9">
      <w:pPr>
        <w:pStyle w:val="Prrafodelista"/>
        <w:jc w:val="both"/>
        <w:rPr>
          <w:rFonts w:ascii="Times New Roman" w:eastAsia="Calibri" w:hAnsi="Times New Roman" w:cs="Times New Roman"/>
          <w:color w:val="7B7B7B"/>
          <w:spacing w:val="1"/>
          <w:sz w:val="28"/>
          <w:szCs w:val="24"/>
        </w:rPr>
      </w:pPr>
    </w:p>
    <w:tbl>
      <w:tblPr>
        <w:tblStyle w:val="Tabladecuadrcula6concolores-nfasis3"/>
        <w:tblW w:w="7653" w:type="dxa"/>
        <w:jc w:val="center"/>
        <w:tblLayout w:type="fixed"/>
        <w:tblLook w:val="0420" w:firstRow="1" w:lastRow="0" w:firstColumn="0" w:lastColumn="0" w:noHBand="0" w:noVBand="1"/>
      </w:tblPr>
      <w:tblGrid>
        <w:gridCol w:w="824"/>
        <w:gridCol w:w="3282"/>
        <w:gridCol w:w="1701"/>
        <w:gridCol w:w="1846"/>
      </w:tblGrid>
      <w:tr w:rsidR="00E76539" w:rsidRPr="009D5745" w14:paraId="3CF66A2C" w14:textId="77777777" w:rsidTr="00F94DBD">
        <w:trPr>
          <w:cnfStyle w:val="100000000000" w:firstRow="1" w:lastRow="0" w:firstColumn="0" w:lastColumn="0" w:oddVBand="0" w:evenVBand="0" w:oddHBand="0" w:evenHBand="0" w:firstRowFirstColumn="0" w:firstRowLastColumn="0" w:lastRowFirstColumn="0" w:lastRowLastColumn="0"/>
          <w:trHeight w:val="334"/>
          <w:tblHeader/>
          <w:jc w:val="center"/>
        </w:trPr>
        <w:tc>
          <w:tcPr>
            <w:tcW w:w="7653" w:type="dxa"/>
            <w:gridSpan w:val="4"/>
            <w:vAlign w:val="center"/>
            <w:hideMark/>
          </w:tcPr>
          <w:p w14:paraId="501B28BB" w14:textId="77777777" w:rsidR="00E76539" w:rsidRPr="009D5745" w:rsidRDefault="00E76539" w:rsidP="009115FC">
            <w:pPr>
              <w:spacing w:after="0" w:line="240" w:lineRule="auto"/>
              <w:jc w:val="center"/>
              <w:rPr>
                <w:rFonts w:ascii="Times New Roman" w:hAnsi="Times New Roman"/>
                <w:b w:val="0"/>
                <w:color w:val="7B7B7B"/>
                <w:spacing w:val="1"/>
                <w:sz w:val="22"/>
              </w:rPr>
            </w:pPr>
            <w:bookmarkStart w:id="35" w:name="_Hlk120000176"/>
            <w:r w:rsidRPr="009D5745">
              <w:rPr>
                <w:rFonts w:ascii="Times New Roman" w:hAnsi="Times New Roman"/>
                <w:b w:val="0"/>
                <w:color w:val="7B7B7B"/>
                <w:spacing w:val="1"/>
                <w:sz w:val="22"/>
              </w:rPr>
              <w:lastRenderedPageBreak/>
              <w:t>MATERIALES Y SUMINISTROS</w:t>
            </w:r>
          </w:p>
        </w:tc>
      </w:tr>
      <w:tr w:rsidR="00E76539" w:rsidRPr="009D5745" w14:paraId="491A9D27" w14:textId="77777777" w:rsidTr="00F94DBD">
        <w:trPr>
          <w:cnfStyle w:val="100000000000" w:firstRow="1" w:lastRow="0" w:firstColumn="0" w:lastColumn="0" w:oddVBand="0" w:evenVBand="0" w:oddHBand="0" w:evenHBand="0" w:firstRowFirstColumn="0" w:firstRowLastColumn="0" w:lastRowFirstColumn="0" w:lastRowLastColumn="0"/>
          <w:trHeight w:val="247"/>
          <w:tblHeader/>
          <w:jc w:val="center"/>
        </w:trPr>
        <w:tc>
          <w:tcPr>
            <w:tcW w:w="824" w:type="dxa"/>
            <w:hideMark/>
          </w:tcPr>
          <w:p w14:paraId="5453E476" w14:textId="77777777" w:rsidR="00E76539" w:rsidRPr="009D5745" w:rsidRDefault="00E76539" w:rsidP="009115FC">
            <w:pPr>
              <w:spacing w:after="0" w:line="240" w:lineRule="auto"/>
              <w:jc w:val="center"/>
              <w:rPr>
                <w:rFonts w:ascii="Times New Roman" w:hAnsi="Times New Roman"/>
                <w:b w:val="0"/>
                <w:color w:val="7B7B7B"/>
                <w:spacing w:val="1"/>
                <w:sz w:val="22"/>
              </w:rPr>
            </w:pPr>
            <w:r w:rsidRPr="009D5745">
              <w:rPr>
                <w:rFonts w:ascii="Times New Roman" w:hAnsi="Times New Roman"/>
                <w:b w:val="0"/>
                <w:color w:val="7B7B7B"/>
                <w:spacing w:val="1"/>
                <w:sz w:val="22"/>
              </w:rPr>
              <w:t>No.</w:t>
            </w:r>
          </w:p>
        </w:tc>
        <w:tc>
          <w:tcPr>
            <w:tcW w:w="4983" w:type="dxa"/>
            <w:gridSpan w:val="2"/>
            <w:hideMark/>
          </w:tcPr>
          <w:p w14:paraId="317071D6" w14:textId="77777777" w:rsidR="00E76539" w:rsidRPr="009D5745" w:rsidRDefault="00E76539" w:rsidP="009115FC">
            <w:pPr>
              <w:spacing w:after="0" w:line="240" w:lineRule="auto"/>
              <w:jc w:val="center"/>
              <w:rPr>
                <w:rFonts w:ascii="Times New Roman" w:hAnsi="Times New Roman"/>
                <w:b w:val="0"/>
                <w:color w:val="7B7B7B"/>
                <w:spacing w:val="1"/>
                <w:sz w:val="22"/>
              </w:rPr>
            </w:pPr>
            <w:r w:rsidRPr="009D5745">
              <w:rPr>
                <w:rFonts w:ascii="Times New Roman" w:hAnsi="Times New Roman"/>
                <w:b w:val="0"/>
                <w:color w:val="7B7B7B"/>
                <w:spacing w:val="1"/>
                <w:sz w:val="22"/>
              </w:rPr>
              <w:t>Descripción</w:t>
            </w:r>
          </w:p>
        </w:tc>
        <w:tc>
          <w:tcPr>
            <w:tcW w:w="1846" w:type="dxa"/>
            <w:hideMark/>
          </w:tcPr>
          <w:p w14:paraId="41CBF8F5" w14:textId="77777777" w:rsidR="00E76539" w:rsidRPr="009D5745" w:rsidRDefault="00E76539" w:rsidP="009115FC">
            <w:pPr>
              <w:spacing w:after="0" w:line="240" w:lineRule="auto"/>
              <w:jc w:val="center"/>
              <w:rPr>
                <w:rFonts w:ascii="Times New Roman" w:hAnsi="Times New Roman"/>
                <w:b w:val="0"/>
                <w:color w:val="7B7B7B"/>
                <w:spacing w:val="1"/>
                <w:sz w:val="22"/>
              </w:rPr>
            </w:pPr>
            <w:r w:rsidRPr="009D5745">
              <w:rPr>
                <w:rFonts w:ascii="Times New Roman" w:hAnsi="Times New Roman"/>
                <w:b w:val="0"/>
                <w:color w:val="7B7B7B"/>
                <w:spacing w:val="1"/>
                <w:sz w:val="22"/>
              </w:rPr>
              <w:t>Monto RD$</w:t>
            </w:r>
          </w:p>
        </w:tc>
      </w:tr>
      <w:tr w:rsidR="00E76539" w:rsidRPr="009D5745" w14:paraId="4603D17A" w14:textId="77777777" w:rsidTr="009D5745">
        <w:trPr>
          <w:cnfStyle w:val="000000100000" w:firstRow="0" w:lastRow="0" w:firstColumn="0" w:lastColumn="0" w:oddVBand="0" w:evenVBand="0" w:oddHBand="1" w:evenHBand="0" w:firstRowFirstColumn="0" w:firstRowLastColumn="0" w:lastRowFirstColumn="0" w:lastRowLastColumn="0"/>
          <w:trHeight w:val="220"/>
          <w:jc w:val="center"/>
        </w:trPr>
        <w:tc>
          <w:tcPr>
            <w:tcW w:w="824" w:type="dxa"/>
          </w:tcPr>
          <w:p w14:paraId="1D0BCC51"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68AA0F86" w14:textId="4E268084"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 xml:space="preserve">Alimentos y bebidas </w:t>
            </w:r>
            <w:r w:rsidR="009D5745" w:rsidRPr="009D5745">
              <w:rPr>
                <w:rFonts w:ascii="Times New Roman" w:hAnsi="Times New Roman"/>
                <w:bCs/>
                <w:color w:val="7B7B7B"/>
                <w:spacing w:val="1"/>
                <w:sz w:val="22"/>
              </w:rPr>
              <w:t>para personas</w:t>
            </w:r>
          </w:p>
        </w:tc>
        <w:tc>
          <w:tcPr>
            <w:tcW w:w="1846" w:type="dxa"/>
            <w:vAlign w:val="center"/>
          </w:tcPr>
          <w:p w14:paraId="5F226830"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4,953464.01</w:t>
            </w:r>
          </w:p>
        </w:tc>
      </w:tr>
      <w:tr w:rsidR="00E76539" w:rsidRPr="009D5745" w14:paraId="68C12BCE" w14:textId="77777777" w:rsidTr="009D5745">
        <w:trPr>
          <w:trHeight w:val="269"/>
          <w:jc w:val="center"/>
        </w:trPr>
        <w:tc>
          <w:tcPr>
            <w:tcW w:w="824" w:type="dxa"/>
          </w:tcPr>
          <w:p w14:paraId="1B881F92"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502FED3E"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Alimentos para animales</w:t>
            </w:r>
          </w:p>
        </w:tc>
        <w:tc>
          <w:tcPr>
            <w:tcW w:w="1846" w:type="dxa"/>
            <w:vAlign w:val="center"/>
          </w:tcPr>
          <w:p w14:paraId="59AD4F1F"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560,352.36</w:t>
            </w:r>
          </w:p>
        </w:tc>
      </w:tr>
      <w:tr w:rsidR="00E76539" w:rsidRPr="009D5745" w14:paraId="74B000ED" w14:textId="77777777" w:rsidTr="009D5745">
        <w:trPr>
          <w:cnfStyle w:val="000000100000" w:firstRow="0" w:lastRow="0" w:firstColumn="0" w:lastColumn="0" w:oddVBand="0" w:evenVBand="0" w:oddHBand="1" w:evenHBand="0" w:firstRowFirstColumn="0" w:firstRowLastColumn="0" w:lastRowFirstColumn="0" w:lastRowLastColumn="0"/>
          <w:trHeight w:val="267"/>
          <w:jc w:val="center"/>
        </w:trPr>
        <w:tc>
          <w:tcPr>
            <w:tcW w:w="824" w:type="dxa"/>
          </w:tcPr>
          <w:p w14:paraId="55BA6BFB"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6BCD5678"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forestales</w:t>
            </w:r>
          </w:p>
        </w:tc>
        <w:tc>
          <w:tcPr>
            <w:tcW w:w="1846" w:type="dxa"/>
            <w:vAlign w:val="center"/>
          </w:tcPr>
          <w:p w14:paraId="3F7B3513"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11,800.00</w:t>
            </w:r>
          </w:p>
        </w:tc>
      </w:tr>
      <w:tr w:rsidR="00E76539" w:rsidRPr="009D5745" w14:paraId="40ECA38A" w14:textId="77777777" w:rsidTr="009D5745">
        <w:trPr>
          <w:trHeight w:val="267"/>
          <w:jc w:val="center"/>
        </w:trPr>
        <w:tc>
          <w:tcPr>
            <w:tcW w:w="824" w:type="dxa"/>
          </w:tcPr>
          <w:p w14:paraId="1F207AF0"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3C18FFF6"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Madera, corcho y sus manufacturas</w:t>
            </w:r>
          </w:p>
        </w:tc>
        <w:tc>
          <w:tcPr>
            <w:tcW w:w="1846" w:type="dxa"/>
            <w:vAlign w:val="center"/>
          </w:tcPr>
          <w:p w14:paraId="262051BE"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10,546.92</w:t>
            </w:r>
          </w:p>
        </w:tc>
      </w:tr>
      <w:tr w:rsidR="00E76539" w:rsidRPr="009D5745" w14:paraId="3B70DBA5" w14:textId="77777777" w:rsidTr="009D5745">
        <w:trPr>
          <w:cnfStyle w:val="000000100000" w:firstRow="0" w:lastRow="0" w:firstColumn="0" w:lastColumn="0" w:oddVBand="0" w:evenVBand="0" w:oddHBand="1" w:evenHBand="0" w:firstRowFirstColumn="0" w:firstRowLastColumn="0" w:lastRowFirstColumn="0" w:lastRowLastColumn="0"/>
          <w:trHeight w:val="117"/>
          <w:jc w:val="center"/>
        </w:trPr>
        <w:tc>
          <w:tcPr>
            <w:tcW w:w="824" w:type="dxa"/>
          </w:tcPr>
          <w:p w14:paraId="514AC3D7"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3C47FFB9"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Hilados, fibras, telas y útiles de costura</w:t>
            </w:r>
          </w:p>
        </w:tc>
        <w:tc>
          <w:tcPr>
            <w:tcW w:w="1846" w:type="dxa"/>
            <w:vAlign w:val="center"/>
          </w:tcPr>
          <w:p w14:paraId="312A3646"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8,657.84</w:t>
            </w:r>
          </w:p>
        </w:tc>
      </w:tr>
      <w:tr w:rsidR="00E76539" w:rsidRPr="009D5745" w14:paraId="027E76C8" w14:textId="77777777" w:rsidTr="009D5745">
        <w:trPr>
          <w:trHeight w:val="123"/>
          <w:jc w:val="center"/>
        </w:trPr>
        <w:tc>
          <w:tcPr>
            <w:tcW w:w="824" w:type="dxa"/>
          </w:tcPr>
          <w:p w14:paraId="73A715F7"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6C029A71"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Acabados Textiles</w:t>
            </w:r>
          </w:p>
        </w:tc>
        <w:tc>
          <w:tcPr>
            <w:tcW w:w="1846" w:type="dxa"/>
            <w:vAlign w:val="center"/>
          </w:tcPr>
          <w:p w14:paraId="3AEBC8AD"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5,360.85</w:t>
            </w:r>
          </w:p>
        </w:tc>
      </w:tr>
      <w:tr w:rsidR="00E76539" w:rsidRPr="009D5745" w14:paraId="0562D08A" w14:textId="77777777" w:rsidTr="009D5745">
        <w:trPr>
          <w:cnfStyle w:val="000000100000" w:firstRow="0" w:lastRow="0" w:firstColumn="0" w:lastColumn="0" w:oddVBand="0" w:evenVBand="0" w:oddHBand="1" w:evenHBand="0" w:firstRowFirstColumn="0" w:firstRowLastColumn="0" w:lastRowFirstColumn="0" w:lastRowLastColumn="0"/>
          <w:trHeight w:val="123"/>
          <w:jc w:val="center"/>
        </w:trPr>
        <w:tc>
          <w:tcPr>
            <w:tcW w:w="824" w:type="dxa"/>
          </w:tcPr>
          <w:p w14:paraId="489F99A4"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2DD61142"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Calzados</w:t>
            </w:r>
          </w:p>
        </w:tc>
        <w:tc>
          <w:tcPr>
            <w:tcW w:w="1846" w:type="dxa"/>
            <w:vAlign w:val="center"/>
          </w:tcPr>
          <w:p w14:paraId="0860D1F1"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1,830.30</w:t>
            </w:r>
          </w:p>
        </w:tc>
      </w:tr>
      <w:tr w:rsidR="00E76539" w:rsidRPr="009D5745" w14:paraId="11F60F8F" w14:textId="77777777" w:rsidTr="009D5745">
        <w:trPr>
          <w:trHeight w:val="263"/>
          <w:jc w:val="center"/>
        </w:trPr>
        <w:tc>
          <w:tcPr>
            <w:tcW w:w="824" w:type="dxa"/>
          </w:tcPr>
          <w:p w14:paraId="3AE6E446"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46D0165D"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Papel de escritorio</w:t>
            </w:r>
          </w:p>
        </w:tc>
        <w:tc>
          <w:tcPr>
            <w:tcW w:w="1846" w:type="dxa"/>
            <w:vAlign w:val="center"/>
          </w:tcPr>
          <w:p w14:paraId="37F6CBD2"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2,978.00</w:t>
            </w:r>
          </w:p>
        </w:tc>
      </w:tr>
      <w:tr w:rsidR="00E76539" w:rsidRPr="009D5745" w14:paraId="0C8AE6F8"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27BF9361"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7B85AD14"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de papel y cartón</w:t>
            </w:r>
          </w:p>
        </w:tc>
        <w:tc>
          <w:tcPr>
            <w:tcW w:w="1846" w:type="dxa"/>
            <w:vAlign w:val="center"/>
          </w:tcPr>
          <w:p w14:paraId="524DC4FC"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399,163.46</w:t>
            </w:r>
          </w:p>
        </w:tc>
      </w:tr>
      <w:tr w:rsidR="00E76539" w:rsidRPr="009D5745" w14:paraId="52BA5FCB" w14:textId="77777777" w:rsidTr="009D5745">
        <w:trPr>
          <w:trHeight w:val="263"/>
          <w:jc w:val="center"/>
        </w:trPr>
        <w:tc>
          <w:tcPr>
            <w:tcW w:w="824" w:type="dxa"/>
          </w:tcPr>
          <w:p w14:paraId="47CB6F64"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627D2B1D"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de artes gráficas</w:t>
            </w:r>
          </w:p>
        </w:tc>
        <w:tc>
          <w:tcPr>
            <w:tcW w:w="1846" w:type="dxa"/>
            <w:vAlign w:val="center"/>
          </w:tcPr>
          <w:p w14:paraId="76EBE4ED"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581,988.90</w:t>
            </w:r>
          </w:p>
        </w:tc>
      </w:tr>
      <w:tr w:rsidR="00E76539" w:rsidRPr="009D5745" w14:paraId="263DD1AA"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52F9C6C9"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534BF744"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medicinales para uso humano</w:t>
            </w:r>
          </w:p>
        </w:tc>
        <w:tc>
          <w:tcPr>
            <w:tcW w:w="1846" w:type="dxa"/>
            <w:vAlign w:val="center"/>
          </w:tcPr>
          <w:p w14:paraId="2459DB46"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482,517.35</w:t>
            </w:r>
          </w:p>
        </w:tc>
      </w:tr>
      <w:tr w:rsidR="00E76539" w:rsidRPr="009D5745" w14:paraId="04DBB58F" w14:textId="77777777" w:rsidTr="009D5745">
        <w:trPr>
          <w:trHeight w:val="263"/>
          <w:jc w:val="center"/>
        </w:trPr>
        <w:tc>
          <w:tcPr>
            <w:tcW w:w="824" w:type="dxa"/>
          </w:tcPr>
          <w:p w14:paraId="2CA13A4E"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40468A1E" w14:textId="42AF748B"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medicinales para uso veterinario</w:t>
            </w:r>
          </w:p>
        </w:tc>
        <w:tc>
          <w:tcPr>
            <w:tcW w:w="1846" w:type="dxa"/>
            <w:vAlign w:val="center"/>
          </w:tcPr>
          <w:p w14:paraId="6D2D7B2F"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14,575.00</w:t>
            </w:r>
          </w:p>
        </w:tc>
      </w:tr>
      <w:tr w:rsidR="00E76539" w:rsidRPr="009D5745" w14:paraId="727AB328"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7BD0EF9C"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19852A83"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de Cuero, Caucho y plástico</w:t>
            </w:r>
          </w:p>
        </w:tc>
        <w:tc>
          <w:tcPr>
            <w:tcW w:w="1846" w:type="dxa"/>
            <w:vAlign w:val="center"/>
          </w:tcPr>
          <w:p w14:paraId="24BC9A5D"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415.00</w:t>
            </w:r>
          </w:p>
        </w:tc>
      </w:tr>
      <w:tr w:rsidR="00E76539" w:rsidRPr="009D5745" w14:paraId="3D4C3584" w14:textId="77777777" w:rsidTr="009D5745">
        <w:trPr>
          <w:trHeight w:val="263"/>
          <w:jc w:val="center"/>
        </w:trPr>
        <w:tc>
          <w:tcPr>
            <w:tcW w:w="824" w:type="dxa"/>
          </w:tcPr>
          <w:p w14:paraId="6837E969"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44023FEE"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Llantas y neumáticos</w:t>
            </w:r>
          </w:p>
        </w:tc>
        <w:tc>
          <w:tcPr>
            <w:tcW w:w="1846" w:type="dxa"/>
            <w:vAlign w:val="center"/>
          </w:tcPr>
          <w:p w14:paraId="255B5EAF"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1,820.00</w:t>
            </w:r>
          </w:p>
        </w:tc>
      </w:tr>
      <w:tr w:rsidR="00E76539" w:rsidRPr="009D5745" w14:paraId="503D150C"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2FADEFE8"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3ED960C9"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Artículos de caucho</w:t>
            </w:r>
          </w:p>
        </w:tc>
        <w:tc>
          <w:tcPr>
            <w:tcW w:w="1846" w:type="dxa"/>
            <w:vAlign w:val="center"/>
          </w:tcPr>
          <w:p w14:paraId="3462E021"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9,271.30</w:t>
            </w:r>
          </w:p>
        </w:tc>
      </w:tr>
      <w:tr w:rsidR="00E76539" w:rsidRPr="009D5745" w14:paraId="2467A29A" w14:textId="77777777" w:rsidTr="009D5745">
        <w:trPr>
          <w:trHeight w:val="263"/>
          <w:jc w:val="center"/>
        </w:trPr>
        <w:tc>
          <w:tcPr>
            <w:tcW w:w="824" w:type="dxa"/>
          </w:tcPr>
          <w:p w14:paraId="525D5D00"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62C5BB90"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Artículos de plástico</w:t>
            </w:r>
          </w:p>
        </w:tc>
        <w:tc>
          <w:tcPr>
            <w:tcW w:w="1846" w:type="dxa"/>
            <w:vAlign w:val="center"/>
          </w:tcPr>
          <w:p w14:paraId="56B97919"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590,805.93</w:t>
            </w:r>
          </w:p>
        </w:tc>
      </w:tr>
      <w:tr w:rsidR="00E76539" w:rsidRPr="009D5745" w14:paraId="7BE15236"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36D5C4B7"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41E860FE"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de cemento</w:t>
            </w:r>
          </w:p>
        </w:tc>
        <w:tc>
          <w:tcPr>
            <w:tcW w:w="1846" w:type="dxa"/>
            <w:vAlign w:val="center"/>
          </w:tcPr>
          <w:p w14:paraId="0ADDD92D"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44,962.27</w:t>
            </w:r>
          </w:p>
        </w:tc>
      </w:tr>
      <w:tr w:rsidR="00E76539" w:rsidRPr="009D5745" w14:paraId="3EAAB9D4" w14:textId="77777777" w:rsidTr="009D5745">
        <w:trPr>
          <w:trHeight w:val="263"/>
          <w:jc w:val="center"/>
        </w:trPr>
        <w:tc>
          <w:tcPr>
            <w:tcW w:w="824" w:type="dxa"/>
          </w:tcPr>
          <w:p w14:paraId="0E1BCAAC"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5B3ACF12"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de vidrio</w:t>
            </w:r>
          </w:p>
        </w:tc>
        <w:tc>
          <w:tcPr>
            <w:tcW w:w="1846" w:type="dxa"/>
            <w:vAlign w:val="center"/>
          </w:tcPr>
          <w:p w14:paraId="7A26D448"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82,700.00</w:t>
            </w:r>
          </w:p>
        </w:tc>
      </w:tr>
      <w:tr w:rsidR="00E76539" w:rsidRPr="009D5745" w14:paraId="077398E9"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36A7D49B"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5F9408F0"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de yeso</w:t>
            </w:r>
          </w:p>
        </w:tc>
        <w:tc>
          <w:tcPr>
            <w:tcW w:w="1846" w:type="dxa"/>
            <w:vAlign w:val="center"/>
          </w:tcPr>
          <w:p w14:paraId="4D27B5BB"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162.13</w:t>
            </w:r>
          </w:p>
        </w:tc>
      </w:tr>
      <w:tr w:rsidR="00E76539" w:rsidRPr="009D5745" w14:paraId="0F31E49B" w14:textId="77777777" w:rsidTr="009D5745">
        <w:trPr>
          <w:trHeight w:val="263"/>
          <w:jc w:val="center"/>
        </w:trPr>
        <w:tc>
          <w:tcPr>
            <w:tcW w:w="824" w:type="dxa"/>
          </w:tcPr>
          <w:p w14:paraId="78BDCB2D"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242887D1"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Estructuras metálicas acabadas</w:t>
            </w:r>
          </w:p>
        </w:tc>
        <w:tc>
          <w:tcPr>
            <w:tcW w:w="1846" w:type="dxa"/>
            <w:vAlign w:val="center"/>
          </w:tcPr>
          <w:p w14:paraId="41EF2A2D"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11,620.20</w:t>
            </w:r>
          </w:p>
        </w:tc>
      </w:tr>
      <w:tr w:rsidR="00E76539" w:rsidRPr="009D5745" w14:paraId="0E25B02E"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081BC323"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2C19CB5D"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Herramientas menores</w:t>
            </w:r>
          </w:p>
        </w:tc>
        <w:tc>
          <w:tcPr>
            <w:tcW w:w="1846" w:type="dxa"/>
            <w:vAlign w:val="center"/>
          </w:tcPr>
          <w:p w14:paraId="749B8AB8"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30,879.24</w:t>
            </w:r>
          </w:p>
        </w:tc>
      </w:tr>
      <w:tr w:rsidR="00E76539" w:rsidRPr="009D5745" w14:paraId="7836E2EA" w14:textId="77777777" w:rsidTr="009D5745">
        <w:trPr>
          <w:trHeight w:val="263"/>
          <w:jc w:val="center"/>
        </w:trPr>
        <w:tc>
          <w:tcPr>
            <w:tcW w:w="824" w:type="dxa"/>
          </w:tcPr>
          <w:p w14:paraId="56E48796"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18326C26"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metálicos</w:t>
            </w:r>
          </w:p>
        </w:tc>
        <w:tc>
          <w:tcPr>
            <w:tcW w:w="1846" w:type="dxa"/>
            <w:vAlign w:val="center"/>
          </w:tcPr>
          <w:p w14:paraId="616B9B6F"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390,018.32</w:t>
            </w:r>
          </w:p>
        </w:tc>
      </w:tr>
      <w:tr w:rsidR="00E76539" w:rsidRPr="009D5745" w14:paraId="5E820BB8"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6CAC12EE"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205F3245"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Piedra, arcilla y arena</w:t>
            </w:r>
          </w:p>
        </w:tc>
        <w:tc>
          <w:tcPr>
            <w:tcW w:w="1846" w:type="dxa"/>
            <w:vAlign w:val="center"/>
          </w:tcPr>
          <w:p w14:paraId="7F1833A4"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35,781.14</w:t>
            </w:r>
          </w:p>
        </w:tc>
      </w:tr>
      <w:tr w:rsidR="00E76539" w:rsidRPr="009D5745" w14:paraId="70A22B37" w14:textId="77777777" w:rsidTr="009D5745">
        <w:trPr>
          <w:trHeight w:val="263"/>
          <w:jc w:val="center"/>
        </w:trPr>
        <w:tc>
          <w:tcPr>
            <w:tcW w:w="824" w:type="dxa"/>
          </w:tcPr>
          <w:p w14:paraId="3E087679"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65B5D79F"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Combustibles y lubricantes</w:t>
            </w:r>
          </w:p>
        </w:tc>
        <w:tc>
          <w:tcPr>
            <w:tcW w:w="1846" w:type="dxa"/>
            <w:vAlign w:val="center"/>
          </w:tcPr>
          <w:p w14:paraId="0C1DDC89"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2,680.24</w:t>
            </w:r>
          </w:p>
        </w:tc>
      </w:tr>
      <w:tr w:rsidR="00E76539" w:rsidRPr="009D5745" w14:paraId="0F73B295"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1860C6B5"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53B3CC9E"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Gasolina</w:t>
            </w:r>
          </w:p>
        </w:tc>
        <w:tc>
          <w:tcPr>
            <w:tcW w:w="1846" w:type="dxa"/>
            <w:vAlign w:val="center"/>
          </w:tcPr>
          <w:p w14:paraId="33BDB273"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1,937,820.00</w:t>
            </w:r>
          </w:p>
        </w:tc>
      </w:tr>
      <w:tr w:rsidR="00E76539" w:rsidRPr="009D5745" w14:paraId="6159EE7C" w14:textId="77777777" w:rsidTr="009D5745">
        <w:trPr>
          <w:trHeight w:val="263"/>
          <w:jc w:val="center"/>
        </w:trPr>
        <w:tc>
          <w:tcPr>
            <w:tcW w:w="824" w:type="dxa"/>
          </w:tcPr>
          <w:p w14:paraId="6496B892"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0533ACF5"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Gasoil</w:t>
            </w:r>
          </w:p>
        </w:tc>
        <w:tc>
          <w:tcPr>
            <w:tcW w:w="1846" w:type="dxa"/>
            <w:vAlign w:val="center"/>
          </w:tcPr>
          <w:p w14:paraId="2A7EE668"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1,000.00</w:t>
            </w:r>
          </w:p>
        </w:tc>
      </w:tr>
      <w:tr w:rsidR="00E76539" w:rsidRPr="009D5745" w14:paraId="004D65F9"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521EE88E"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06CC83CE"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Gas GLP</w:t>
            </w:r>
          </w:p>
        </w:tc>
        <w:tc>
          <w:tcPr>
            <w:tcW w:w="1846" w:type="dxa"/>
            <w:vAlign w:val="center"/>
          </w:tcPr>
          <w:p w14:paraId="6EE91EBF"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25,594.23</w:t>
            </w:r>
          </w:p>
        </w:tc>
      </w:tr>
      <w:tr w:rsidR="00E76539" w:rsidRPr="009D5745" w14:paraId="4F0F51A1" w14:textId="77777777" w:rsidTr="009D5745">
        <w:trPr>
          <w:trHeight w:val="263"/>
          <w:jc w:val="center"/>
        </w:trPr>
        <w:tc>
          <w:tcPr>
            <w:tcW w:w="824" w:type="dxa"/>
          </w:tcPr>
          <w:p w14:paraId="344DBA2E"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24EC3D72"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Aceites y grasas</w:t>
            </w:r>
          </w:p>
        </w:tc>
        <w:tc>
          <w:tcPr>
            <w:tcW w:w="1846" w:type="dxa"/>
            <w:vAlign w:val="center"/>
          </w:tcPr>
          <w:p w14:paraId="15FE1243"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32,012.41</w:t>
            </w:r>
          </w:p>
        </w:tc>
      </w:tr>
      <w:tr w:rsidR="00E76539" w:rsidRPr="009D5745" w14:paraId="30A13CAB"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19BB7DA9"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48D06CA6"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Lubricantes</w:t>
            </w:r>
          </w:p>
        </w:tc>
        <w:tc>
          <w:tcPr>
            <w:tcW w:w="1846" w:type="dxa"/>
            <w:vAlign w:val="center"/>
          </w:tcPr>
          <w:p w14:paraId="7EE4F53E"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4,095.00</w:t>
            </w:r>
          </w:p>
        </w:tc>
      </w:tr>
      <w:tr w:rsidR="00E76539" w:rsidRPr="009D5745" w14:paraId="500A7EC9" w14:textId="77777777" w:rsidTr="009D5745">
        <w:trPr>
          <w:trHeight w:val="263"/>
          <w:jc w:val="center"/>
        </w:trPr>
        <w:tc>
          <w:tcPr>
            <w:tcW w:w="824" w:type="dxa"/>
          </w:tcPr>
          <w:p w14:paraId="34A12A63"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25E3EFA2"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Otros combustibles</w:t>
            </w:r>
          </w:p>
        </w:tc>
        <w:tc>
          <w:tcPr>
            <w:tcW w:w="1846" w:type="dxa"/>
            <w:vAlign w:val="center"/>
          </w:tcPr>
          <w:p w14:paraId="346CE142"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350.00</w:t>
            </w:r>
          </w:p>
        </w:tc>
      </w:tr>
      <w:tr w:rsidR="00E76539" w:rsidRPr="009D5745" w14:paraId="6A3940F5"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3DAECEBE"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763E342C"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químicos y conexos</w:t>
            </w:r>
          </w:p>
        </w:tc>
        <w:tc>
          <w:tcPr>
            <w:tcW w:w="1846" w:type="dxa"/>
            <w:vAlign w:val="center"/>
          </w:tcPr>
          <w:p w14:paraId="4B64846E"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4,750.72</w:t>
            </w:r>
          </w:p>
        </w:tc>
      </w:tr>
      <w:tr w:rsidR="00E76539" w:rsidRPr="009D5745" w14:paraId="2FC7C485" w14:textId="77777777" w:rsidTr="009D5745">
        <w:trPr>
          <w:trHeight w:val="263"/>
          <w:jc w:val="center"/>
        </w:trPr>
        <w:tc>
          <w:tcPr>
            <w:tcW w:w="824" w:type="dxa"/>
          </w:tcPr>
          <w:p w14:paraId="317DDE68"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44CA08BC"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químicos de uso personal y de laboratorios</w:t>
            </w:r>
          </w:p>
        </w:tc>
        <w:tc>
          <w:tcPr>
            <w:tcW w:w="1846" w:type="dxa"/>
            <w:vAlign w:val="center"/>
          </w:tcPr>
          <w:p w14:paraId="15BDDCAE"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220,518.95</w:t>
            </w:r>
          </w:p>
        </w:tc>
      </w:tr>
      <w:tr w:rsidR="00E76539" w:rsidRPr="009D5745" w14:paraId="52CA3A35"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1DCAFCD5"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0F523B0B"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Insecticidas, fumigantes y otros</w:t>
            </w:r>
          </w:p>
        </w:tc>
        <w:tc>
          <w:tcPr>
            <w:tcW w:w="1846" w:type="dxa"/>
            <w:vAlign w:val="center"/>
          </w:tcPr>
          <w:p w14:paraId="60AFC94B"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7,145.89</w:t>
            </w:r>
          </w:p>
        </w:tc>
      </w:tr>
      <w:tr w:rsidR="00E76539" w:rsidRPr="009D5745" w14:paraId="0EF44900" w14:textId="77777777" w:rsidTr="009D5745">
        <w:trPr>
          <w:trHeight w:val="263"/>
          <w:jc w:val="center"/>
        </w:trPr>
        <w:tc>
          <w:tcPr>
            <w:tcW w:w="824" w:type="dxa"/>
          </w:tcPr>
          <w:p w14:paraId="3327D5AD"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1A3D2032"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Pinturas, lacas, barnices, diluyentes y absorbentes para pinturas</w:t>
            </w:r>
          </w:p>
        </w:tc>
        <w:tc>
          <w:tcPr>
            <w:tcW w:w="1846" w:type="dxa"/>
            <w:vAlign w:val="center"/>
          </w:tcPr>
          <w:p w14:paraId="3608E98B"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47,216.47</w:t>
            </w:r>
          </w:p>
        </w:tc>
      </w:tr>
      <w:tr w:rsidR="00E76539" w:rsidRPr="009D5745" w14:paraId="365FD8FD"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4CA12DC3"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5E65647C"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químicos para saneamiento de las aguas</w:t>
            </w:r>
          </w:p>
        </w:tc>
        <w:tc>
          <w:tcPr>
            <w:tcW w:w="1846" w:type="dxa"/>
            <w:vAlign w:val="center"/>
          </w:tcPr>
          <w:p w14:paraId="72CCD04C"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99,063.84</w:t>
            </w:r>
          </w:p>
        </w:tc>
      </w:tr>
      <w:tr w:rsidR="00E76539" w:rsidRPr="009D5745" w14:paraId="40222D9D" w14:textId="77777777" w:rsidTr="009D5745">
        <w:trPr>
          <w:trHeight w:val="263"/>
          <w:jc w:val="center"/>
        </w:trPr>
        <w:tc>
          <w:tcPr>
            <w:tcW w:w="824" w:type="dxa"/>
          </w:tcPr>
          <w:p w14:paraId="1614329C"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1FE65634"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Otros productos químicos y conexos</w:t>
            </w:r>
          </w:p>
        </w:tc>
        <w:tc>
          <w:tcPr>
            <w:tcW w:w="1846" w:type="dxa"/>
            <w:vAlign w:val="center"/>
          </w:tcPr>
          <w:p w14:paraId="6285BFF6"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18,835.59</w:t>
            </w:r>
          </w:p>
        </w:tc>
      </w:tr>
      <w:tr w:rsidR="00E76539" w:rsidRPr="009D5745" w14:paraId="4290EB8A"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7A3CB36D"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05BC632C"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Material para limpieza</w:t>
            </w:r>
          </w:p>
        </w:tc>
        <w:tc>
          <w:tcPr>
            <w:tcW w:w="1846" w:type="dxa"/>
            <w:vAlign w:val="center"/>
          </w:tcPr>
          <w:p w14:paraId="27354B27"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280,665.88</w:t>
            </w:r>
          </w:p>
        </w:tc>
      </w:tr>
      <w:tr w:rsidR="00E76539" w:rsidRPr="009D5745" w14:paraId="37037565" w14:textId="77777777" w:rsidTr="009D5745">
        <w:trPr>
          <w:trHeight w:val="263"/>
          <w:jc w:val="center"/>
        </w:trPr>
        <w:tc>
          <w:tcPr>
            <w:tcW w:w="824" w:type="dxa"/>
          </w:tcPr>
          <w:p w14:paraId="4CA8D4D7"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03FA0F6E"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Útiles y materiales de limpieza e higiene personal</w:t>
            </w:r>
          </w:p>
        </w:tc>
        <w:tc>
          <w:tcPr>
            <w:tcW w:w="1846" w:type="dxa"/>
            <w:vAlign w:val="center"/>
          </w:tcPr>
          <w:p w14:paraId="2B2EA1D7"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173,612.20</w:t>
            </w:r>
          </w:p>
        </w:tc>
      </w:tr>
      <w:tr w:rsidR="00E76539" w:rsidRPr="009D5745" w14:paraId="2BC07F71"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1ABB77B0"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24EB662B"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Útiles de escritorio, oficina, informática y de enseñanza</w:t>
            </w:r>
          </w:p>
        </w:tc>
        <w:tc>
          <w:tcPr>
            <w:tcW w:w="1846" w:type="dxa"/>
            <w:vAlign w:val="center"/>
          </w:tcPr>
          <w:p w14:paraId="75BB412E"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528,633.69</w:t>
            </w:r>
          </w:p>
        </w:tc>
      </w:tr>
      <w:tr w:rsidR="00E76539" w:rsidRPr="009D5745" w14:paraId="1AE061F8" w14:textId="77777777" w:rsidTr="009D5745">
        <w:trPr>
          <w:trHeight w:val="263"/>
          <w:jc w:val="center"/>
        </w:trPr>
        <w:tc>
          <w:tcPr>
            <w:tcW w:w="824" w:type="dxa"/>
          </w:tcPr>
          <w:p w14:paraId="12E5E41A"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186C68F4"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Útiles y materiales escolares y de enseñanzas</w:t>
            </w:r>
          </w:p>
        </w:tc>
        <w:tc>
          <w:tcPr>
            <w:tcW w:w="1846" w:type="dxa"/>
            <w:vAlign w:val="center"/>
          </w:tcPr>
          <w:p w14:paraId="12031243"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3,240.90</w:t>
            </w:r>
          </w:p>
        </w:tc>
      </w:tr>
      <w:tr w:rsidR="00E76539" w:rsidRPr="009D5745" w14:paraId="5239A31B"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2D1B2177"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04DF98D1"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Útiles menores médico quirúrgicos o de laboratorio</w:t>
            </w:r>
          </w:p>
        </w:tc>
        <w:tc>
          <w:tcPr>
            <w:tcW w:w="1846" w:type="dxa"/>
            <w:vAlign w:val="center"/>
          </w:tcPr>
          <w:p w14:paraId="10F64173"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5,050.00</w:t>
            </w:r>
          </w:p>
        </w:tc>
      </w:tr>
      <w:tr w:rsidR="00E76539" w:rsidRPr="009D5745" w14:paraId="0EFE8E50" w14:textId="77777777" w:rsidTr="009D5745">
        <w:trPr>
          <w:trHeight w:val="263"/>
          <w:jc w:val="center"/>
        </w:trPr>
        <w:tc>
          <w:tcPr>
            <w:tcW w:w="824" w:type="dxa"/>
          </w:tcPr>
          <w:p w14:paraId="083323D8"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2CF2D190"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Útiles de cocina y comedor</w:t>
            </w:r>
          </w:p>
        </w:tc>
        <w:tc>
          <w:tcPr>
            <w:tcW w:w="1846" w:type="dxa"/>
            <w:vAlign w:val="center"/>
          </w:tcPr>
          <w:p w14:paraId="7A5E4EB6"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831,834.11</w:t>
            </w:r>
          </w:p>
        </w:tc>
      </w:tr>
      <w:tr w:rsidR="00E76539" w:rsidRPr="009D5745" w14:paraId="5AD999A4"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56A63FA5"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42E479B4"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eléctricos y afines</w:t>
            </w:r>
          </w:p>
        </w:tc>
        <w:tc>
          <w:tcPr>
            <w:tcW w:w="1846" w:type="dxa"/>
            <w:vAlign w:val="center"/>
          </w:tcPr>
          <w:p w14:paraId="521DC349"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676,557.53</w:t>
            </w:r>
          </w:p>
        </w:tc>
      </w:tr>
      <w:tr w:rsidR="00E76539" w:rsidRPr="009D5745" w14:paraId="2AB667CD" w14:textId="77777777" w:rsidTr="009D5745">
        <w:trPr>
          <w:trHeight w:val="263"/>
          <w:jc w:val="center"/>
        </w:trPr>
        <w:tc>
          <w:tcPr>
            <w:tcW w:w="824" w:type="dxa"/>
          </w:tcPr>
          <w:p w14:paraId="68E80569"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28248F5F"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y útiles veterinarios</w:t>
            </w:r>
          </w:p>
        </w:tc>
        <w:tc>
          <w:tcPr>
            <w:tcW w:w="1846" w:type="dxa"/>
            <w:vAlign w:val="center"/>
          </w:tcPr>
          <w:p w14:paraId="1D9CFD84"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1,679.86</w:t>
            </w:r>
          </w:p>
        </w:tc>
      </w:tr>
      <w:tr w:rsidR="00E76539" w:rsidRPr="009D5745" w14:paraId="20AA6A2F"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32B8FBD0"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7DA13A51"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Accesorios</w:t>
            </w:r>
          </w:p>
        </w:tc>
        <w:tc>
          <w:tcPr>
            <w:tcW w:w="1846" w:type="dxa"/>
            <w:vAlign w:val="center"/>
          </w:tcPr>
          <w:p w14:paraId="2D473AE0"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370.02</w:t>
            </w:r>
          </w:p>
        </w:tc>
      </w:tr>
      <w:tr w:rsidR="00E76539" w:rsidRPr="009D5745" w14:paraId="3AAFFA07" w14:textId="77777777" w:rsidTr="009D5745">
        <w:trPr>
          <w:trHeight w:val="263"/>
          <w:jc w:val="center"/>
        </w:trPr>
        <w:tc>
          <w:tcPr>
            <w:tcW w:w="824" w:type="dxa"/>
          </w:tcPr>
          <w:p w14:paraId="44B85980"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6F4E67D4"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Otros repuestos y accesorios menores</w:t>
            </w:r>
          </w:p>
        </w:tc>
        <w:tc>
          <w:tcPr>
            <w:tcW w:w="1846" w:type="dxa"/>
            <w:vAlign w:val="center"/>
          </w:tcPr>
          <w:p w14:paraId="2DF2122C"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85,886.16</w:t>
            </w:r>
          </w:p>
        </w:tc>
      </w:tr>
      <w:tr w:rsidR="00E76539" w:rsidRPr="009D5745" w14:paraId="651E9A1B"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vAlign w:val="center"/>
          </w:tcPr>
          <w:p w14:paraId="0C17A26E"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01BF1F2C"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y útiles varios no identificados precedentemente</w:t>
            </w:r>
          </w:p>
        </w:tc>
        <w:tc>
          <w:tcPr>
            <w:tcW w:w="1846" w:type="dxa"/>
            <w:vAlign w:val="center"/>
          </w:tcPr>
          <w:p w14:paraId="1C1B79DB"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33,107.43</w:t>
            </w:r>
          </w:p>
        </w:tc>
      </w:tr>
      <w:tr w:rsidR="00E76539" w:rsidRPr="009D5745" w14:paraId="185BCF3A" w14:textId="77777777" w:rsidTr="009D5745">
        <w:trPr>
          <w:trHeight w:val="263"/>
          <w:jc w:val="center"/>
        </w:trPr>
        <w:tc>
          <w:tcPr>
            <w:tcW w:w="824" w:type="dxa"/>
          </w:tcPr>
          <w:p w14:paraId="620ADC97"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55BD8471"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Productos y útiles diversos</w:t>
            </w:r>
          </w:p>
        </w:tc>
        <w:tc>
          <w:tcPr>
            <w:tcW w:w="1846" w:type="dxa"/>
            <w:vAlign w:val="center"/>
          </w:tcPr>
          <w:p w14:paraId="628EB8FE"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109.00</w:t>
            </w:r>
          </w:p>
        </w:tc>
      </w:tr>
      <w:tr w:rsidR="00E76539" w:rsidRPr="009D5745" w14:paraId="006AAD07" w14:textId="77777777" w:rsidTr="009D5745">
        <w:trPr>
          <w:cnfStyle w:val="000000100000" w:firstRow="0" w:lastRow="0" w:firstColumn="0" w:lastColumn="0" w:oddVBand="0" w:evenVBand="0" w:oddHBand="1" w:evenHBand="0" w:firstRowFirstColumn="0" w:firstRowLastColumn="0" w:lastRowFirstColumn="0" w:lastRowLastColumn="0"/>
          <w:trHeight w:val="263"/>
          <w:jc w:val="center"/>
        </w:trPr>
        <w:tc>
          <w:tcPr>
            <w:tcW w:w="824" w:type="dxa"/>
          </w:tcPr>
          <w:p w14:paraId="1529AD94" w14:textId="77777777" w:rsidR="00E76539" w:rsidRPr="009D5745" w:rsidRDefault="00E76539">
            <w:pPr>
              <w:numPr>
                <w:ilvl w:val="0"/>
                <w:numId w:val="12"/>
              </w:numPr>
              <w:spacing w:after="0" w:line="240" w:lineRule="auto"/>
              <w:jc w:val="center"/>
              <w:rPr>
                <w:rFonts w:ascii="Times New Roman" w:hAnsi="Times New Roman"/>
                <w:bCs/>
                <w:color w:val="7B7B7B"/>
                <w:spacing w:val="1"/>
                <w:sz w:val="22"/>
              </w:rPr>
            </w:pPr>
          </w:p>
        </w:tc>
        <w:tc>
          <w:tcPr>
            <w:tcW w:w="4983" w:type="dxa"/>
            <w:gridSpan w:val="2"/>
            <w:vAlign w:val="center"/>
          </w:tcPr>
          <w:p w14:paraId="7AF4C182" w14:textId="77777777" w:rsidR="00E76539" w:rsidRPr="009D5745" w:rsidRDefault="00E76539" w:rsidP="009115FC">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Apertura de fondo especial</w:t>
            </w:r>
          </w:p>
        </w:tc>
        <w:tc>
          <w:tcPr>
            <w:tcW w:w="1846" w:type="dxa"/>
            <w:vAlign w:val="center"/>
          </w:tcPr>
          <w:p w14:paraId="1AB081A7" w14:textId="77777777" w:rsidR="00E76539" w:rsidRPr="009D5745" w:rsidRDefault="00E76539" w:rsidP="009D5745">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300,000.00</w:t>
            </w:r>
          </w:p>
        </w:tc>
      </w:tr>
      <w:tr w:rsidR="00E76539" w:rsidRPr="009D5745" w14:paraId="5A787ACC" w14:textId="77777777" w:rsidTr="009D5745">
        <w:trPr>
          <w:trHeight w:val="263"/>
          <w:jc w:val="center"/>
        </w:trPr>
        <w:tc>
          <w:tcPr>
            <w:tcW w:w="4106" w:type="dxa"/>
            <w:gridSpan w:val="2"/>
            <w:tcBorders>
              <w:left w:val="nil"/>
              <w:bottom w:val="nil"/>
            </w:tcBorders>
            <w:shd w:val="clear" w:color="auto" w:fill="FFFFFF" w:themeFill="background1"/>
          </w:tcPr>
          <w:p w14:paraId="177C925A" w14:textId="77777777" w:rsidR="00E76539" w:rsidRPr="009D5745" w:rsidRDefault="00E76539" w:rsidP="009115FC">
            <w:pPr>
              <w:spacing w:after="0" w:line="240" w:lineRule="auto"/>
              <w:jc w:val="center"/>
              <w:rPr>
                <w:rFonts w:ascii="Times New Roman" w:hAnsi="Times New Roman"/>
                <w:bCs/>
                <w:color w:val="7B7B7B"/>
                <w:spacing w:val="1"/>
                <w:sz w:val="22"/>
              </w:rPr>
            </w:pPr>
          </w:p>
        </w:tc>
        <w:tc>
          <w:tcPr>
            <w:tcW w:w="1701" w:type="dxa"/>
          </w:tcPr>
          <w:p w14:paraId="21075200" w14:textId="6016BF01" w:rsidR="00E76539" w:rsidRPr="009D5745" w:rsidRDefault="00E76539" w:rsidP="009115FC">
            <w:pPr>
              <w:spacing w:after="0" w:line="240" w:lineRule="auto"/>
              <w:jc w:val="center"/>
              <w:rPr>
                <w:rFonts w:ascii="Times New Roman" w:hAnsi="Times New Roman"/>
                <w:bCs/>
                <w:color w:val="7B7B7B"/>
                <w:spacing w:val="1"/>
                <w:sz w:val="22"/>
              </w:rPr>
            </w:pPr>
            <w:r w:rsidRPr="009D5745">
              <w:rPr>
                <w:rFonts w:ascii="Times New Roman" w:hAnsi="Times New Roman"/>
                <w:bCs/>
                <w:color w:val="7B7B7B"/>
                <w:spacing w:val="1"/>
                <w:sz w:val="22"/>
              </w:rPr>
              <w:t>TOTAL RD$</w:t>
            </w:r>
          </w:p>
        </w:tc>
        <w:tc>
          <w:tcPr>
            <w:tcW w:w="1846" w:type="dxa"/>
            <w:vAlign w:val="center"/>
          </w:tcPr>
          <w:p w14:paraId="30E19E09" w14:textId="77777777" w:rsidR="00E76539" w:rsidRPr="009D5745" w:rsidRDefault="00E76539" w:rsidP="009D5745">
            <w:pPr>
              <w:spacing w:after="0" w:line="240" w:lineRule="auto"/>
              <w:jc w:val="right"/>
              <w:rPr>
                <w:rFonts w:ascii="Times New Roman" w:hAnsi="Times New Roman"/>
                <w:bCs/>
                <w:color w:val="7B7B7B"/>
                <w:spacing w:val="1"/>
                <w:sz w:val="22"/>
              </w:rPr>
            </w:pPr>
            <w:r w:rsidRPr="009D5745">
              <w:rPr>
                <w:rFonts w:ascii="Times New Roman" w:hAnsi="Times New Roman"/>
                <w:bCs/>
                <w:color w:val="7B7B7B"/>
                <w:spacing w:val="1"/>
                <w:sz w:val="22"/>
              </w:rPr>
              <w:t>13,553,500.64</w:t>
            </w:r>
          </w:p>
        </w:tc>
      </w:tr>
      <w:bookmarkEnd w:id="35"/>
    </w:tbl>
    <w:p w14:paraId="07B32642" w14:textId="72713FC8" w:rsidR="00E76539" w:rsidRDefault="00E76539" w:rsidP="00ED72C9">
      <w:pPr>
        <w:pStyle w:val="Prrafodelista"/>
        <w:jc w:val="both"/>
        <w:rPr>
          <w:rFonts w:ascii="Times New Roman" w:eastAsia="Calibri" w:hAnsi="Times New Roman" w:cs="Times New Roman"/>
          <w:color w:val="7B7B7B"/>
          <w:spacing w:val="1"/>
          <w:sz w:val="28"/>
          <w:szCs w:val="24"/>
        </w:rPr>
      </w:pPr>
    </w:p>
    <w:tbl>
      <w:tblPr>
        <w:tblStyle w:val="Tabladecuadrcula6concolores-nfasis3"/>
        <w:tblW w:w="7691" w:type="dxa"/>
        <w:jc w:val="center"/>
        <w:tblLayout w:type="fixed"/>
        <w:tblLook w:val="0420" w:firstRow="1" w:lastRow="0" w:firstColumn="0" w:lastColumn="0" w:noHBand="0" w:noVBand="1"/>
      </w:tblPr>
      <w:tblGrid>
        <w:gridCol w:w="925"/>
        <w:gridCol w:w="3323"/>
        <w:gridCol w:w="1701"/>
        <w:gridCol w:w="1742"/>
      </w:tblGrid>
      <w:tr w:rsidR="00E76539" w:rsidRPr="009D5745" w14:paraId="219F74A2" w14:textId="77777777" w:rsidTr="00F94DBD">
        <w:trPr>
          <w:cnfStyle w:val="100000000000" w:firstRow="1" w:lastRow="0" w:firstColumn="0" w:lastColumn="0" w:oddVBand="0" w:evenVBand="0" w:oddHBand="0" w:evenHBand="0" w:firstRowFirstColumn="0" w:firstRowLastColumn="0" w:lastRowFirstColumn="0" w:lastRowLastColumn="0"/>
          <w:trHeight w:val="334"/>
          <w:jc w:val="center"/>
        </w:trPr>
        <w:tc>
          <w:tcPr>
            <w:tcW w:w="7691" w:type="dxa"/>
            <w:gridSpan w:val="4"/>
            <w:vAlign w:val="center"/>
            <w:hideMark/>
          </w:tcPr>
          <w:p w14:paraId="79E35777" w14:textId="77777777" w:rsidR="00E76539" w:rsidRPr="009D5745" w:rsidRDefault="00E76539" w:rsidP="00A76DEF">
            <w:pPr>
              <w:spacing w:after="0" w:line="240" w:lineRule="auto"/>
              <w:jc w:val="center"/>
              <w:rPr>
                <w:rFonts w:ascii="Times New Roman" w:hAnsi="Times New Roman"/>
                <w:b w:val="0"/>
                <w:color w:val="auto"/>
                <w:sz w:val="22"/>
              </w:rPr>
            </w:pPr>
            <w:bookmarkStart w:id="36" w:name="_Hlk120004151"/>
            <w:r w:rsidRPr="009D5745">
              <w:rPr>
                <w:rFonts w:ascii="Times New Roman" w:hAnsi="Times New Roman"/>
                <w:b w:val="0"/>
                <w:color w:val="7B7B7B"/>
                <w:spacing w:val="1"/>
                <w:sz w:val="22"/>
              </w:rPr>
              <w:t>BIENES MUEBLES, INMUEBLES E INTANGIBLES</w:t>
            </w:r>
          </w:p>
        </w:tc>
      </w:tr>
      <w:tr w:rsidR="00E76539" w:rsidRPr="009D5745" w14:paraId="5D9CEEED" w14:textId="77777777" w:rsidTr="00F94DBD">
        <w:trPr>
          <w:cnfStyle w:val="000000100000" w:firstRow="0" w:lastRow="0" w:firstColumn="0" w:lastColumn="0" w:oddVBand="0" w:evenVBand="0" w:oddHBand="1" w:evenHBand="0" w:firstRowFirstColumn="0" w:firstRowLastColumn="0" w:lastRowFirstColumn="0" w:lastRowLastColumn="0"/>
          <w:trHeight w:val="216"/>
          <w:jc w:val="center"/>
        </w:trPr>
        <w:tc>
          <w:tcPr>
            <w:tcW w:w="925" w:type="dxa"/>
            <w:hideMark/>
          </w:tcPr>
          <w:p w14:paraId="7D4A1CD3" w14:textId="77777777" w:rsidR="00E76539" w:rsidRPr="009D5745" w:rsidRDefault="00E76539" w:rsidP="00A76DEF">
            <w:pPr>
              <w:spacing w:after="0" w:line="240" w:lineRule="auto"/>
              <w:jc w:val="center"/>
              <w:rPr>
                <w:rFonts w:ascii="Times New Roman" w:hAnsi="Times New Roman"/>
                <w:bCs/>
                <w:color w:val="7B7B7B"/>
                <w:spacing w:val="1"/>
                <w:sz w:val="22"/>
              </w:rPr>
            </w:pPr>
            <w:r w:rsidRPr="009D5745">
              <w:rPr>
                <w:rFonts w:ascii="Times New Roman" w:hAnsi="Times New Roman"/>
                <w:bCs/>
                <w:color w:val="7B7B7B"/>
                <w:spacing w:val="1"/>
                <w:sz w:val="22"/>
              </w:rPr>
              <w:t>No.</w:t>
            </w:r>
          </w:p>
        </w:tc>
        <w:tc>
          <w:tcPr>
            <w:tcW w:w="5024" w:type="dxa"/>
            <w:gridSpan w:val="2"/>
            <w:vAlign w:val="center"/>
            <w:hideMark/>
          </w:tcPr>
          <w:p w14:paraId="1F40D0C7" w14:textId="77777777" w:rsidR="00E76539" w:rsidRPr="009D5745" w:rsidRDefault="00E76539" w:rsidP="00A76DEF">
            <w:pPr>
              <w:spacing w:after="0" w:line="240" w:lineRule="auto"/>
              <w:jc w:val="center"/>
              <w:rPr>
                <w:rFonts w:ascii="Times New Roman" w:hAnsi="Times New Roman"/>
                <w:bCs/>
                <w:color w:val="7B7B7B"/>
                <w:spacing w:val="1"/>
                <w:sz w:val="22"/>
              </w:rPr>
            </w:pPr>
            <w:r w:rsidRPr="009D5745">
              <w:rPr>
                <w:rFonts w:ascii="Times New Roman" w:hAnsi="Times New Roman"/>
                <w:bCs/>
                <w:color w:val="7B7B7B"/>
                <w:spacing w:val="1"/>
                <w:sz w:val="22"/>
              </w:rPr>
              <w:t>Descripción</w:t>
            </w:r>
          </w:p>
        </w:tc>
        <w:tc>
          <w:tcPr>
            <w:tcW w:w="1742" w:type="dxa"/>
            <w:vAlign w:val="center"/>
            <w:hideMark/>
          </w:tcPr>
          <w:p w14:paraId="14961B2B" w14:textId="77777777" w:rsidR="00E76539" w:rsidRPr="009D5745" w:rsidRDefault="00E76539" w:rsidP="00A76DEF">
            <w:pPr>
              <w:spacing w:after="0" w:line="240" w:lineRule="auto"/>
              <w:jc w:val="center"/>
              <w:rPr>
                <w:rFonts w:ascii="Times New Roman" w:hAnsi="Times New Roman"/>
                <w:bCs/>
                <w:color w:val="7B7B7B"/>
                <w:spacing w:val="1"/>
                <w:sz w:val="22"/>
              </w:rPr>
            </w:pPr>
            <w:r w:rsidRPr="009D5745">
              <w:rPr>
                <w:rFonts w:ascii="Times New Roman" w:hAnsi="Times New Roman"/>
                <w:bCs/>
                <w:color w:val="7B7B7B"/>
                <w:spacing w:val="1"/>
                <w:sz w:val="22"/>
              </w:rPr>
              <w:t>Monto RD$</w:t>
            </w:r>
          </w:p>
        </w:tc>
      </w:tr>
      <w:tr w:rsidR="00E76539" w:rsidRPr="009D5745" w14:paraId="51F399A6" w14:textId="77777777" w:rsidTr="00F94DBD">
        <w:trPr>
          <w:trHeight w:val="216"/>
          <w:jc w:val="center"/>
        </w:trPr>
        <w:tc>
          <w:tcPr>
            <w:tcW w:w="925" w:type="dxa"/>
            <w:vAlign w:val="center"/>
          </w:tcPr>
          <w:p w14:paraId="6886DDAD" w14:textId="77777777" w:rsidR="00E76539" w:rsidRPr="009D5745" w:rsidRDefault="00E76539">
            <w:pPr>
              <w:pStyle w:val="Prrafodelista"/>
              <w:numPr>
                <w:ilvl w:val="0"/>
                <w:numId w:val="13"/>
              </w:numPr>
              <w:spacing w:after="0" w:line="240" w:lineRule="auto"/>
              <w:jc w:val="center"/>
              <w:rPr>
                <w:rFonts w:ascii="Times New Roman" w:eastAsia="Calibri" w:hAnsi="Times New Roman" w:cs="Times New Roman"/>
                <w:bCs/>
                <w:color w:val="7B7B7B"/>
                <w:spacing w:val="1"/>
              </w:rPr>
            </w:pPr>
          </w:p>
        </w:tc>
        <w:tc>
          <w:tcPr>
            <w:tcW w:w="5024" w:type="dxa"/>
            <w:gridSpan w:val="2"/>
            <w:vAlign w:val="center"/>
          </w:tcPr>
          <w:p w14:paraId="18F31F0D"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Equipos de tecnología de la información y comunicación</w:t>
            </w:r>
          </w:p>
        </w:tc>
        <w:tc>
          <w:tcPr>
            <w:tcW w:w="1742" w:type="dxa"/>
            <w:vAlign w:val="center"/>
          </w:tcPr>
          <w:p w14:paraId="41FAEA19"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48,144.00</w:t>
            </w:r>
          </w:p>
        </w:tc>
      </w:tr>
      <w:tr w:rsidR="00E76539" w:rsidRPr="009D5745" w14:paraId="0E5C701A" w14:textId="77777777" w:rsidTr="00F94DBD">
        <w:trPr>
          <w:cnfStyle w:val="000000100000" w:firstRow="0" w:lastRow="0" w:firstColumn="0" w:lastColumn="0" w:oddVBand="0" w:evenVBand="0" w:oddHBand="1" w:evenHBand="0" w:firstRowFirstColumn="0" w:firstRowLastColumn="0" w:lastRowFirstColumn="0" w:lastRowLastColumn="0"/>
          <w:trHeight w:val="89"/>
          <w:jc w:val="center"/>
        </w:trPr>
        <w:tc>
          <w:tcPr>
            <w:tcW w:w="925" w:type="dxa"/>
            <w:vAlign w:val="center"/>
          </w:tcPr>
          <w:p w14:paraId="095A439C" w14:textId="77777777" w:rsidR="00E76539" w:rsidRPr="009D5745" w:rsidRDefault="00E76539">
            <w:pPr>
              <w:pStyle w:val="Prrafodelista"/>
              <w:numPr>
                <w:ilvl w:val="0"/>
                <w:numId w:val="13"/>
              </w:numPr>
              <w:spacing w:after="0" w:line="240" w:lineRule="auto"/>
              <w:jc w:val="center"/>
              <w:rPr>
                <w:rFonts w:ascii="Times New Roman" w:eastAsia="Calibri" w:hAnsi="Times New Roman" w:cs="Times New Roman"/>
                <w:bCs/>
                <w:color w:val="7B7B7B"/>
                <w:spacing w:val="1"/>
              </w:rPr>
            </w:pPr>
          </w:p>
        </w:tc>
        <w:tc>
          <w:tcPr>
            <w:tcW w:w="5024" w:type="dxa"/>
            <w:gridSpan w:val="2"/>
            <w:vAlign w:val="center"/>
          </w:tcPr>
          <w:p w14:paraId="66E06407"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Electrodomésticos</w:t>
            </w:r>
          </w:p>
        </w:tc>
        <w:tc>
          <w:tcPr>
            <w:tcW w:w="1742" w:type="dxa"/>
            <w:vAlign w:val="center"/>
          </w:tcPr>
          <w:p w14:paraId="496A4EC3"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102,468.99</w:t>
            </w:r>
          </w:p>
        </w:tc>
      </w:tr>
      <w:tr w:rsidR="00E76539" w:rsidRPr="009D5745" w14:paraId="54D7105B" w14:textId="77777777" w:rsidTr="00F94DBD">
        <w:trPr>
          <w:trHeight w:val="89"/>
          <w:jc w:val="center"/>
        </w:trPr>
        <w:tc>
          <w:tcPr>
            <w:tcW w:w="925" w:type="dxa"/>
            <w:vAlign w:val="center"/>
          </w:tcPr>
          <w:p w14:paraId="0B454015" w14:textId="77777777" w:rsidR="00E76539" w:rsidRPr="009D5745" w:rsidRDefault="00E76539">
            <w:pPr>
              <w:pStyle w:val="Prrafodelista"/>
              <w:numPr>
                <w:ilvl w:val="0"/>
                <w:numId w:val="13"/>
              </w:numPr>
              <w:spacing w:after="0" w:line="240" w:lineRule="auto"/>
              <w:jc w:val="center"/>
              <w:rPr>
                <w:rFonts w:ascii="Times New Roman" w:eastAsia="Calibri" w:hAnsi="Times New Roman" w:cs="Times New Roman"/>
                <w:bCs/>
                <w:color w:val="7B7B7B"/>
                <w:spacing w:val="1"/>
              </w:rPr>
            </w:pPr>
          </w:p>
        </w:tc>
        <w:tc>
          <w:tcPr>
            <w:tcW w:w="5024" w:type="dxa"/>
            <w:gridSpan w:val="2"/>
            <w:vAlign w:val="center"/>
          </w:tcPr>
          <w:p w14:paraId="7AB826AA"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Instrumental médico y de laboratorio</w:t>
            </w:r>
          </w:p>
        </w:tc>
        <w:tc>
          <w:tcPr>
            <w:tcW w:w="1742" w:type="dxa"/>
            <w:vAlign w:val="center"/>
          </w:tcPr>
          <w:p w14:paraId="05B03B14"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1,517.31</w:t>
            </w:r>
          </w:p>
        </w:tc>
      </w:tr>
      <w:tr w:rsidR="00E76539" w:rsidRPr="009D5745" w14:paraId="57871F35" w14:textId="77777777" w:rsidTr="00F94DBD">
        <w:trPr>
          <w:cnfStyle w:val="000000100000" w:firstRow="0" w:lastRow="0" w:firstColumn="0" w:lastColumn="0" w:oddVBand="0" w:evenVBand="0" w:oddHBand="1" w:evenHBand="0" w:firstRowFirstColumn="0" w:firstRowLastColumn="0" w:lastRowFirstColumn="0" w:lastRowLastColumn="0"/>
          <w:trHeight w:val="115"/>
          <w:jc w:val="center"/>
        </w:trPr>
        <w:tc>
          <w:tcPr>
            <w:tcW w:w="925" w:type="dxa"/>
            <w:vAlign w:val="center"/>
          </w:tcPr>
          <w:p w14:paraId="599B65B3" w14:textId="77777777" w:rsidR="00E76539" w:rsidRPr="009D5745" w:rsidRDefault="00E76539">
            <w:pPr>
              <w:pStyle w:val="Prrafodelista"/>
              <w:numPr>
                <w:ilvl w:val="0"/>
                <w:numId w:val="13"/>
              </w:numPr>
              <w:spacing w:after="0" w:line="240" w:lineRule="auto"/>
              <w:jc w:val="center"/>
              <w:rPr>
                <w:rFonts w:ascii="Times New Roman" w:eastAsia="Calibri" w:hAnsi="Times New Roman" w:cs="Times New Roman"/>
                <w:bCs/>
                <w:color w:val="7B7B7B"/>
                <w:spacing w:val="1"/>
              </w:rPr>
            </w:pPr>
          </w:p>
        </w:tc>
        <w:tc>
          <w:tcPr>
            <w:tcW w:w="5024" w:type="dxa"/>
            <w:gridSpan w:val="2"/>
            <w:vAlign w:val="center"/>
          </w:tcPr>
          <w:p w14:paraId="39995A6C"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Maquinaria y equipo de construcción</w:t>
            </w:r>
          </w:p>
        </w:tc>
        <w:tc>
          <w:tcPr>
            <w:tcW w:w="1742" w:type="dxa"/>
            <w:vAlign w:val="center"/>
          </w:tcPr>
          <w:p w14:paraId="4B2EA545"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1,900.00</w:t>
            </w:r>
          </w:p>
        </w:tc>
      </w:tr>
      <w:tr w:rsidR="00E76539" w:rsidRPr="009D5745" w14:paraId="76AFEBB0" w14:textId="77777777" w:rsidTr="00F94DBD">
        <w:trPr>
          <w:trHeight w:val="263"/>
          <w:jc w:val="center"/>
        </w:trPr>
        <w:tc>
          <w:tcPr>
            <w:tcW w:w="925" w:type="dxa"/>
            <w:vAlign w:val="center"/>
          </w:tcPr>
          <w:p w14:paraId="75C5179B" w14:textId="77777777" w:rsidR="00E76539" w:rsidRPr="009D5745" w:rsidRDefault="00E76539">
            <w:pPr>
              <w:pStyle w:val="Prrafodelista"/>
              <w:numPr>
                <w:ilvl w:val="0"/>
                <w:numId w:val="13"/>
              </w:numPr>
              <w:spacing w:after="0" w:line="240" w:lineRule="auto"/>
              <w:jc w:val="center"/>
              <w:rPr>
                <w:rFonts w:ascii="Times New Roman" w:eastAsia="Calibri" w:hAnsi="Times New Roman" w:cs="Times New Roman"/>
                <w:bCs/>
                <w:color w:val="7B7B7B"/>
                <w:spacing w:val="1"/>
              </w:rPr>
            </w:pPr>
          </w:p>
        </w:tc>
        <w:tc>
          <w:tcPr>
            <w:tcW w:w="5024" w:type="dxa"/>
            <w:gridSpan w:val="2"/>
            <w:vAlign w:val="center"/>
          </w:tcPr>
          <w:p w14:paraId="25278FF8"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Sistemas de climatización</w:t>
            </w:r>
          </w:p>
        </w:tc>
        <w:tc>
          <w:tcPr>
            <w:tcW w:w="1742" w:type="dxa"/>
            <w:vAlign w:val="center"/>
          </w:tcPr>
          <w:p w14:paraId="79CADDE7"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423,361.96</w:t>
            </w:r>
          </w:p>
        </w:tc>
      </w:tr>
      <w:tr w:rsidR="00E76539" w:rsidRPr="009D5745" w14:paraId="29E73368" w14:textId="77777777" w:rsidTr="00F94DBD">
        <w:trPr>
          <w:cnfStyle w:val="000000100000" w:firstRow="0" w:lastRow="0" w:firstColumn="0" w:lastColumn="0" w:oddVBand="0" w:evenVBand="0" w:oddHBand="1" w:evenHBand="0" w:firstRowFirstColumn="0" w:firstRowLastColumn="0" w:lastRowFirstColumn="0" w:lastRowLastColumn="0"/>
          <w:trHeight w:val="263"/>
          <w:jc w:val="center"/>
        </w:trPr>
        <w:tc>
          <w:tcPr>
            <w:tcW w:w="925" w:type="dxa"/>
            <w:vAlign w:val="center"/>
          </w:tcPr>
          <w:p w14:paraId="55F1BA0B" w14:textId="77777777" w:rsidR="00E76539" w:rsidRPr="009D5745" w:rsidRDefault="00E76539">
            <w:pPr>
              <w:pStyle w:val="Prrafodelista"/>
              <w:numPr>
                <w:ilvl w:val="0"/>
                <w:numId w:val="13"/>
              </w:numPr>
              <w:spacing w:after="0" w:line="240" w:lineRule="auto"/>
              <w:jc w:val="center"/>
              <w:rPr>
                <w:rFonts w:ascii="Times New Roman" w:eastAsia="Calibri" w:hAnsi="Times New Roman" w:cs="Times New Roman"/>
                <w:bCs/>
                <w:color w:val="7B7B7B"/>
                <w:spacing w:val="1"/>
              </w:rPr>
            </w:pPr>
          </w:p>
        </w:tc>
        <w:tc>
          <w:tcPr>
            <w:tcW w:w="5024" w:type="dxa"/>
            <w:gridSpan w:val="2"/>
            <w:vAlign w:val="center"/>
          </w:tcPr>
          <w:p w14:paraId="357B229F"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Herramientas y maquinas</w:t>
            </w:r>
          </w:p>
        </w:tc>
        <w:tc>
          <w:tcPr>
            <w:tcW w:w="1742" w:type="dxa"/>
            <w:vAlign w:val="center"/>
          </w:tcPr>
          <w:p w14:paraId="4FEBF372" w14:textId="77777777" w:rsidR="00E76539" w:rsidRPr="009D5745" w:rsidRDefault="00E76539" w:rsidP="00A76DEF">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330.00</w:t>
            </w:r>
          </w:p>
        </w:tc>
      </w:tr>
      <w:tr w:rsidR="00E76539" w:rsidRPr="009D5745" w14:paraId="61ABC8BE" w14:textId="77777777" w:rsidTr="00F94DBD">
        <w:trPr>
          <w:trHeight w:val="263"/>
          <w:jc w:val="center"/>
        </w:trPr>
        <w:tc>
          <w:tcPr>
            <w:tcW w:w="4248" w:type="dxa"/>
            <w:gridSpan w:val="2"/>
            <w:tcBorders>
              <w:left w:val="nil"/>
              <w:bottom w:val="nil"/>
            </w:tcBorders>
          </w:tcPr>
          <w:p w14:paraId="25ABF234" w14:textId="77777777" w:rsidR="00E76539" w:rsidRPr="009D5745" w:rsidRDefault="00E76539" w:rsidP="00A76DEF">
            <w:pPr>
              <w:spacing w:after="0" w:line="240" w:lineRule="auto"/>
              <w:rPr>
                <w:rFonts w:ascii="Times New Roman" w:hAnsi="Times New Roman"/>
                <w:bCs/>
                <w:color w:val="auto"/>
                <w:sz w:val="22"/>
              </w:rPr>
            </w:pPr>
          </w:p>
        </w:tc>
        <w:tc>
          <w:tcPr>
            <w:tcW w:w="1701" w:type="dxa"/>
          </w:tcPr>
          <w:p w14:paraId="50776B10" w14:textId="77777777" w:rsidR="00E76539" w:rsidRPr="009D5745" w:rsidRDefault="00E76539" w:rsidP="00A76DEF">
            <w:pPr>
              <w:spacing w:after="0" w:line="240" w:lineRule="auto"/>
              <w:jc w:val="right"/>
              <w:rPr>
                <w:rFonts w:ascii="Times New Roman" w:hAnsi="Times New Roman"/>
                <w:bCs/>
                <w:color w:val="7B7B7B"/>
                <w:spacing w:val="1"/>
                <w:sz w:val="22"/>
              </w:rPr>
            </w:pPr>
            <w:r w:rsidRPr="009D5745">
              <w:rPr>
                <w:rFonts w:ascii="Times New Roman" w:hAnsi="Times New Roman"/>
                <w:bCs/>
                <w:color w:val="7B7B7B"/>
                <w:spacing w:val="1"/>
                <w:sz w:val="22"/>
              </w:rPr>
              <w:t>TOTAL RD$</w:t>
            </w:r>
          </w:p>
        </w:tc>
        <w:tc>
          <w:tcPr>
            <w:tcW w:w="1742" w:type="dxa"/>
            <w:vAlign w:val="center"/>
          </w:tcPr>
          <w:p w14:paraId="10532B2B" w14:textId="77777777" w:rsidR="00E76539" w:rsidRPr="009D5745" w:rsidRDefault="00E76539" w:rsidP="00A76DEF">
            <w:pPr>
              <w:spacing w:after="0" w:line="240" w:lineRule="auto"/>
              <w:jc w:val="right"/>
              <w:rPr>
                <w:rFonts w:ascii="Times New Roman" w:hAnsi="Times New Roman"/>
                <w:bCs/>
                <w:color w:val="7B7B7B"/>
                <w:spacing w:val="1"/>
                <w:sz w:val="22"/>
              </w:rPr>
            </w:pPr>
            <w:r w:rsidRPr="009D5745">
              <w:rPr>
                <w:rFonts w:ascii="Times New Roman" w:hAnsi="Times New Roman"/>
                <w:bCs/>
                <w:color w:val="7B7B7B"/>
                <w:spacing w:val="1"/>
                <w:sz w:val="22"/>
              </w:rPr>
              <w:t>557,722.26</w:t>
            </w:r>
          </w:p>
        </w:tc>
      </w:tr>
      <w:bookmarkEnd w:id="36"/>
    </w:tbl>
    <w:p w14:paraId="696ECB94" w14:textId="5E101E68" w:rsidR="00CD2E2B" w:rsidRDefault="00CD2E2B" w:rsidP="00ED72C9">
      <w:pPr>
        <w:pStyle w:val="Prrafodelista"/>
        <w:jc w:val="both"/>
        <w:rPr>
          <w:rFonts w:ascii="Times New Roman" w:eastAsia="Calibri" w:hAnsi="Times New Roman" w:cs="Times New Roman"/>
          <w:color w:val="7B7B7B"/>
          <w:spacing w:val="1"/>
          <w:sz w:val="28"/>
          <w:szCs w:val="24"/>
        </w:rPr>
      </w:pPr>
    </w:p>
    <w:tbl>
      <w:tblPr>
        <w:tblStyle w:val="Tabladecuadrcula6concolores-nfasis3"/>
        <w:tblW w:w="7509" w:type="dxa"/>
        <w:jc w:val="center"/>
        <w:tblLook w:val="0420" w:firstRow="1" w:lastRow="0" w:firstColumn="0" w:lastColumn="0" w:noHBand="0" w:noVBand="1"/>
      </w:tblPr>
      <w:tblGrid>
        <w:gridCol w:w="704"/>
        <w:gridCol w:w="3120"/>
        <w:gridCol w:w="1700"/>
        <w:gridCol w:w="1985"/>
      </w:tblGrid>
      <w:tr w:rsidR="00E76539" w:rsidRPr="00083B80" w14:paraId="48935153" w14:textId="77777777" w:rsidTr="009C62EB">
        <w:trPr>
          <w:cnfStyle w:val="100000000000" w:firstRow="1" w:lastRow="0" w:firstColumn="0" w:lastColumn="0" w:oddVBand="0" w:evenVBand="0" w:oddHBand="0" w:evenHBand="0" w:firstRowFirstColumn="0" w:firstRowLastColumn="0" w:lastRowFirstColumn="0" w:lastRowLastColumn="0"/>
          <w:trHeight w:val="296"/>
          <w:jc w:val="center"/>
        </w:trPr>
        <w:tc>
          <w:tcPr>
            <w:tcW w:w="7509" w:type="dxa"/>
            <w:gridSpan w:val="4"/>
            <w:hideMark/>
          </w:tcPr>
          <w:p w14:paraId="46AF27B6" w14:textId="77777777" w:rsidR="00E76539" w:rsidRPr="00083B80" w:rsidRDefault="00E76539" w:rsidP="009C62EB">
            <w:pPr>
              <w:spacing w:after="0" w:line="240" w:lineRule="auto"/>
              <w:jc w:val="center"/>
              <w:rPr>
                <w:rFonts w:ascii="Times New Roman" w:hAnsi="Times New Roman"/>
                <w:noProof/>
                <w:color w:val="auto"/>
                <w:sz w:val="22"/>
              </w:rPr>
            </w:pPr>
            <w:r w:rsidRPr="009C62EB">
              <w:rPr>
                <w:rFonts w:ascii="Times New Roman" w:hAnsi="Times New Roman"/>
                <w:bCs w:val="0"/>
                <w:color w:val="7B7B7B"/>
                <w:spacing w:val="1"/>
                <w:sz w:val="22"/>
              </w:rPr>
              <w:t>GASTOS GENERALES</w:t>
            </w:r>
          </w:p>
        </w:tc>
      </w:tr>
      <w:tr w:rsidR="00E76539" w:rsidRPr="00083B80" w14:paraId="28449615" w14:textId="77777777" w:rsidTr="009C62EB">
        <w:trPr>
          <w:cnfStyle w:val="000000100000" w:firstRow="0" w:lastRow="0" w:firstColumn="0" w:lastColumn="0" w:oddVBand="0" w:evenVBand="0" w:oddHBand="1" w:evenHBand="0" w:firstRowFirstColumn="0" w:firstRowLastColumn="0" w:lastRowFirstColumn="0" w:lastRowLastColumn="0"/>
          <w:trHeight w:val="271"/>
          <w:jc w:val="center"/>
        </w:trPr>
        <w:tc>
          <w:tcPr>
            <w:tcW w:w="704" w:type="dxa"/>
            <w:hideMark/>
          </w:tcPr>
          <w:p w14:paraId="56A3BFAF" w14:textId="77777777" w:rsidR="00E76539" w:rsidRPr="009C62EB" w:rsidRDefault="00E76539" w:rsidP="009C62EB">
            <w:pPr>
              <w:spacing w:after="0" w:line="240" w:lineRule="auto"/>
              <w:jc w:val="center"/>
              <w:rPr>
                <w:rFonts w:ascii="Times New Roman" w:hAnsi="Times New Roman"/>
                <w:color w:val="7B7B7B"/>
                <w:spacing w:val="1"/>
                <w:sz w:val="22"/>
              </w:rPr>
            </w:pPr>
            <w:r w:rsidRPr="009C62EB">
              <w:rPr>
                <w:rFonts w:ascii="Times New Roman" w:hAnsi="Times New Roman"/>
                <w:color w:val="7B7B7B"/>
                <w:spacing w:val="1"/>
                <w:sz w:val="22"/>
              </w:rPr>
              <w:t>No.</w:t>
            </w:r>
          </w:p>
        </w:tc>
        <w:tc>
          <w:tcPr>
            <w:tcW w:w="4820" w:type="dxa"/>
            <w:gridSpan w:val="2"/>
            <w:hideMark/>
          </w:tcPr>
          <w:p w14:paraId="62FD70F1" w14:textId="77777777" w:rsidR="00E76539" w:rsidRPr="009C62EB" w:rsidRDefault="00E76539" w:rsidP="009C62EB">
            <w:pPr>
              <w:spacing w:after="0" w:line="240" w:lineRule="auto"/>
              <w:jc w:val="center"/>
              <w:rPr>
                <w:rFonts w:ascii="Times New Roman" w:hAnsi="Times New Roman"/>
                <w:color w:val="7B7B7B"/>
                <w:spacing w:val="1"/>
                <w:sz w:val="22"/>
              </w:rPr>
            </w:pPr>
            <w:r w:rsidRPr="009C62EB">
              <w:rPr>
                <w:rFonts w:ascii="Times New Roman" w:hAnsi="Times New Roman"/>
                <w:color w:val="7B7B7B"/>
                <w:spacing w:val="1"/>
                <w:sz w:val="22"/>
              </w:rPr>
              <w:t>Descripción</w:t>
            </w:r>
          </w:p>
        </w:tc>
        <w:tc>
          <w:tcPr>
            <w:tcW w:w="1985" w:type="dxa"/>
            <w:hideMark/>
          </w:tcPr>
          <w:p w14:paraId="2FE2BB9F" w14:textId="77777777" w:rsidR="00E76539" w:rsidRPr="009C62EB" w:rsidRDefault="00E76539" w:rsidP="009C62EB">
            <w:pPr>
              <w:spacing w:after="0" w:line="240" w:lineRule="auto"/>
              <w:jc w:val="center"/>
              <w:rPr>
                <w:rFonts w:ascii="Times New Roman" w:hAnsi="Times New Roman"/>
                <w:color w:val="7B7B7B"/>
                <w:spacing w:val="1"/>
                <w:sz w:val="22"/>
              </w:rPr>
            </w:pPr>
            <w:r w:rsidRPr="009C62EB">
              <w:rPr>
                <w:rFonts w:ascii="Times New Roman" w:hAnsi="Times New Roman"/>
                <w:color w:val="7B7B7B"/>
                <w:spacing w:val="1"/>
                <w:sz w:val="22"/>
              </w:rPr>
              <w:t>Monto RD$</w:t>
            </w:r>
          </w:p>
        </w:tc>
      </w:tr>
      <w:tr w:rsidR="00E76539" w:rsidRPr="00083B80" w14:paraId="2AF0ED66" w14:textId="77777777" w:rsidTr="009B0018">
        <w:trPr>
          <w:trHeight w:val="86"/>
          <w:jc w:val="center"/>
        </w:trPr>
        <w:tc>
          <w:tcPr>
            <w:tcW w:w="704" w:type="dxa"/>
            <w:vAlign w:val="center"/>
          </w:tcPr>
          <w:p w14:paraId="6A3E7CDE" w14:textId="77777777" w:rsidR="00E76539" w:rsidRPr="009C62EB" w:rsidRDefault="00E76539">
            <w:pPr>
              <w:pStyle w:val="Prrafodelista"/>
              <w:numPr>
                <w:ilvl w:val="0"/>
                <w:numId w:val="14"/>
              </w:numPr>
              <w:spacing w:after="0" w:line="240" w:lineRule="auto"/>
              <w:jc w:val="center"/>
              <w:rPr>
                <w:rFonts w:ascii="Times New Roman" w:eastAsia="Calibri" w:hAnsi="Times New Roman" w:cs="Times New Roman"/>
                <w:color w:val="7B7B7B"/>
                <w:spacing w:val="1"/>
              </w:rPr>
            </w:pPr>
          </w:p>
        </w:tc>
        <w:tc>
          <w:tcPr>
            <w:tcW w:w="4820" w:type="dxa"/>
            <w:gridSpan w:val="2"/>
            <w:vAlign w:val="center"/>
            <w:hideMark/>
          </w:tcPr>
          <w:p w14:paraId="7A49374C" w14:textId="77777777" w:rsidR="00E76539" w:rsidRPr="009C62EB" w:rsidRDefault="00E76539" w:rsidP="009C62EB">
            <w:pPr>
              <w:spacing w:after="0" w:line="240" w:lineRule="auto"/>
              <w:jc w:val="right"/>
              <w:rPr>
                <w:rFonts w:ascii="Times New Roman" w:hAnsi="Times New Roman"/>
                <w:color w:val="7B7B7B"/>
                <w:spacing w:val="1"/>
                <w:sz w:val="22"/>
              </w:rPr>
            </w:pPr>
            <w:r w:rsidRPr="009C62EB">
              <w:rPr>
                <w:rFonts w:ascii="Times New Roman" w:hAnsi="Times New Roman"/>
                <w:color w:val="7B7B7B"/>
                <w:spacing w:val="1"/>
                <w:sz w:val="22"/>
              </w:rPr>
              <w:t>CONTRATACIÓN DE SERVICIOS</w:t>
            </w:r>
          </w:p>
        </w:tc>
        <w:tc>
          <w:tcPr>
            <w:tcW w:w="1985" w:type="dxa"/>
            <w:vAlign w:val="center"/>
          </w:tcPr>
          <w:p w14:paraId="65DB58F7" w14:textId="77777777" w:rsidR="00E76539" w:rsidRPr="009C62EB" w:rsidRDefault="00E76539" w:rsidP="009C62EB">
            <w:pPr>
              <w:spacing w:after="0" w:line="240" w:lineRule="auto"/>
              <w:jc w:val="right"/>
              <w:textAlignment w:val="center"/>
              <w:rPr>
                <w:rFonts w:ascii="Times New Roman" w:hAnsi="Times New Roman"/>
                <w:color w:val="7B7B7B"/>
                <w:spacing w:val="1"/>
                <w:sz w:val="22"/>
              </w:rPr>
            </w:pPr>
            <w:r w:rsidRPr="009C62EB">
              <w:rPr>
                <w:rFonts w:ascii="Times New Roman" w:hAnsi="Times New Roman"/>
                <w:color w:val="7B7B7B"/>
                <w:spacing w:val="1"/>
                <w:sz w:val="22"/>
              </w:rPr>
              <w:t>6,669,481.28</w:t>
            </w:r>
          </w:p>
        </w:tc>
      </w:tr>
      <w:tr w:rsidR="00E76539" w:rsidRPr="00083B80" w14:paraId="7BEED01A" w14:textId="77777777" w:rsidTr="009B0018">
        <w:trPr>
          <w:cnfStyle w:val="000000100000" w:firstRow="0" w:lastRow="0" w:firstColumn="0" w:lastColumn="0" w:oddVBand="0" w:evenVBand="0" w:oddHBand="1" w:evenHBand="0" w:firstRowFirstColumn="0" w:firstRowLastColumn="0" w:lastRowFirstColumn="0" w:lastRowLastColumn="0"/>
          <w:trHeight w:val="91"/>
          <w:jc w:val="center"/>
        </w:trPr>
        <w:tc>
          <w:tcPr>
            <w:tcW w:w="704" w:type="dxa"/>
            <w:vAlign w:val="center"/>
          </w:tcPr>
          <w:p w14:paraId="77D02A95" w14:textId="77777777" w:rsidR="00E76539" w:rsidRPr="009C62EB" w:rsidRDefault="00E76539">
            <w:pPr>
              <w:pStyle w:val="Prrafodelista"/>
              <w:numPr>
                <w:ilvl w:val="0"/>
                <w:numId w:val="14"/>
              </w:numPr>
              <w:spacing w:after="0" w:line="240" w:lineRule="auto"/>
              <w:jc w:val="center"/>
              <w:rPr>
                <w:rFonts w:ascii="Times New Roman" w:eastAsia="Calibri" w:hAnsi="Times New Roman" w:cs="Times New Roman"/>
                <w:color w:val="7B7B7B"/>
                <w:spacing w:val="1"/>
              </w:rPr>
            </w:pPr>
          </w:p>
        </w:tc>
        <w:tc>
          <w:tcPr>
            <w:tcW w:w="4820" w:type="dxa"/>
            <w:gridSpan w:val="2"/>
            <w:vAlign w:val="center"/>
          </w:tcPr>
          <w:p w14:paraId="07FE8FBE" w14:textId="77777777" w:rsidR="00E76539" w:rsidRPr="009C62EB" w:rsidRDefault="00E76539" w:rsidP="009C62EB">
            <w:pPr>
              <w:spacing w:after="0" w:line="240" w:lineRule="auto"/>
              <w:jc w:val="right"/>
              <w:rPr>
                <w:rFonts w:ascii="Times New Roman" w:hAnsi="Times New Roman"/>
                <w:color w:val="7B7B7B"/>
                <w:spacing w:val="1"/>
                <w:sz w:val="22"/>
              </w:rPr>
            </w:pPr>
            <w:r w:rsidRPr="009C62EB">
              <w:rPr>
                <w:rFonts w:ascii="Times New Roman" w:hAnsi="Times New Roman"/>
                <w:color w:val="7B7B7B"/>
                <w:spacing w:val="1"/>
                <w:sz w:val="22"/>
              </w:rPr>
              <w:t>REMUNERACIONES Y CONTRIBUCIONES</w:t>
            </w:r>
          </w:p>
        </w:tc>
        <w:tc>
          <w:tcPr>
            <w:tcW w:w="1985" w:type="dxa"/>
            <w:vAlign w:val="center"/>
          </w:tcPr>
          <w:p w14:paraId="4BDD1802" w14:textId="77777777" w:rsidR="00E76539" w:rsidRPr="009C62EB" w:rsidRDefault="00E76539" w:rsidP="009C62EB">
            <w:pPr>
              <w:spacing w:after="0" w:line="240" w:lineRule="auto"/>
              <w:jc w:val="right"/>
              <w:textAlignment w:val="center"/>
              <w:rPr>
                <w:rFonts w:ascii="Times New Roman" w:hAnsi="Times New Roman"/>
                <w:color w:val="7B7B7B"/>
                <w:spacing w:val="1"/>
                <w:sz w:val="22"/>
              </w:rPr>
            </w:pPr>
            <w:r w:rsidRPr="009C62EB">
              <w:rPr>
                <w:rFonts w:ascii="Times New Roman" w:hAnsi="Times New Roman"/>
                <w:color w:val="7B7B7B"/>
                <w:spacing w:val="1"/>
                <w:sz w:val="22"/>
              </w:rPr>
              <w:t>3,513,033.86</w:t>
            </w:r>
          </w:p>
        </w:tc>
      </w:tr>
      <w:tr w:rsidR="00E76539" w:rsidRPr="00083B80" w14:paraId="0B8865C1" w14:textId="77777777" w:rsidTr="009B0018">
        <w:trPr>
          <w:trHeight w:val="239"/>
          <w:jc w:val="center"/>
        </w:trPr>
        <w:tc>
          <w:tcPr>
            <w:tcW w:w="704" w:type="dxa"/>
            <w:vAlign w:val="center"/>
          </w:tcPr>
          <w:p w14:paraId="13B26B50" w14:textId="77777777" w:rsidR="00E76539" w:rsidRPr="009C62EB" w:rsidRDefault="00E76539">
            <w:pPr>
              <w:pStyle w:val="Prrafodelista"/>
              <w:numPr>
                <w:ilvl w:val="0"/>
                <w:numId w:val="14"/>
              </w:numPr>
              <w:spacing w:after="0" w:line="240" w:lineRule="auto"/>
              <w:jc w:val="center"/>
              <w:rPr>
                <w:rFonts w:ascii="Times New Roman" w:eastAsia="Calibri" w:hAnsi="Times New Roman" w:cs="Times New Roman"/>
                <w:color w:val="7B7B7B"/>
                <w:spacing w:val="1"/>
              </w:rPr>
            </w:pPr>
          </w:p>
        </w:tc>
        <w:tc>
          <w:tcPr>
            <w:tcW w:w="4820" w:type="dxa"/>
            <w:gridSpan w:val="2"/>
            <w:vAlign w:val="center"/>
            <w:hideMark/>
          </w:tcPr>
          <w:p w14:paraId="3ECB84E6" w14:textId="77777777" w:rsidR="00E76539" w:rsidRPr="009C62EB" w:rsidRDefault="00E76539" w:rsidP="009C62EB">
            <w:pPr>
              <w:spacing w:after="0" w:line="240" w:lineRule="auto"/>
              <w:jc w:val="right"/>
              <w:rPr>
                <w:rFonts w:ascii="Times New Roman" w:hAnsi="Times New Roman"/>
                <w:color w:val="7B7B7B"/>
                <w:spacing w:val="1"/>
                <w:sz w:val="22"/>
              </w:rPr>
            </w:pPr>
            <w:r w:rsidRPr="009C62EB">
              <w:rPr>
                <w:rFonts w:ascii="Times New Roman" w:hAnsi="Times New Roman"/>
                <w:color w:val="7B7B7B"/>
                <w:spacing w:val="1"/>
                <w:sz w:val="22"/>
              </w:rPr>
              <w:t>MATERIALES Y SUMINISTROS</w:t>
            </w:r>
          </w:p>
        </w:tc>
        <w:tc>
          <w:tcPr>
            <w:tcW w:w="1985" w:type="dxa"/>
            <w:vAlign w:val="center"/>
          </w:tcPr>
          <w:p w14:paraId="20B6452C" w14:textId="77777777" w:rsidR="00E76539" w:rsidRPr="009C62EB" w:rsidRDefault="00E76539" w:rsidP="009C62EB">
            <w:pPr>
              <w:spacing w:after="0" w:line="240" w:lineRule="auto"/>
              <w:jc w:val="right"/>
              <w:textAlignment w:val="center"/>
              <w:rPr>
                <w:rFonts w:ascii="Times New Roman" w:hAnsi="Times New Roman"/>
                <w:color w:val="7B7B7B"/>
                <w:spacing w:val="1"/>
                <w:sz w:val="22"/>
              </w:rPr>
            </w:pPr>
            <w:r w:rsidRPr="009C62EB">
              <w:rPr>
                <w:rFonts w:ascii="Times New Roman" w:hAnsi="Times New Roman"/>
                <w:color w:val="7B7B7B"/>
                <w:spacing w:val="1"/>
                <w:sz w:val="22"/>
              </w:rPr>
              <w:t>13,553,500.64</w:t>
            </w:r>
          </w:p>
        </w:tc>
      </w:tr>
      <w:tr w:rsidR="00E76539" w:rsidRPr="00083B80" w14:paraId="778396C9" w14:textId="77777777" w:rsidTr="009B0018">
        <w:trPr>
          <w:cnfStyle w:val="000000100000" w:firstRow="0" w:lastRow="0" w:firstColumn="0" w:lastColumn="0" w:oddVBand="0" w:evenVBand="0" w:oddHBand="1" w:evenHBand="0" w:firstRowFirstColumn="0" w:firstRowLastColumn="0" w:lastRowFirstColumn="0" w:lastRowLastColumn="0"/>
          <w:trHeight w:val="90"/>
          <w:jc w:val="center"/>
        </w:trPr>
        <w:tc>
          <w:tcPr>
            <w:tcW w:w="704" w:type="dxa"/>
            <w:vAlign w:val="center"/>
          </w:tcPr>
          <w:p w14:paraId="0AB45C82" w14:textId="77777777" w:rsidR="00E76539" w:rsidRPr="009C62EB" w:rsidRDefault="00E76539">
            <w:pPr>
              <w:pStyle w:val="Prrafodelista"/>
              <w:numPr>
                <w:ilvl w:val="0"/>
                <w:numId w:val="14"/>
              </w:numPr>
              <w:spacing w:after="0" w:line="240" w:lineRule="auto"/>
              <w:jc w:val="center"/>
              <w:rPr>
                <w:rFonts w:ascii="Times New Roman" w:eastAsia="Calibri" w:hAnsi="Times New Roman" w:cs="Times New Roman"/>
                <w:color w:val="7B7B7B"/>
                <w:spacing w:val="1"/>
              </w:rPr>
            </w:pPr>
          </w:p>
        </w:tc>
        <w:tc>
          <w:tcPr>
            <w:tcW w:w="4820" w:type="dxa"/>
            <w:gridSpan w:val="2"/>
            <w:vAlign w:val="center"/>
          </w:tcPr>
          <w:p w14:paraId="444D8DF7" w14:textId="77777777" w:rsidR="00E76539" w:rsidRPr="009C62EB" w:rsidRDefault="00E76539" w:rsidP="009C62EB">
            <w:pPr>
              <w:spacing w:after="0" w:line="240" w:lineRule="auto"/>
              <w:jc w:val="right"/>
              <w:rPr>
                <w:rFonts w:ascii="Times New Roman" w:hAnsi="Times New Roman"/>
                <w:color w:val="7B7B7B"/>
                <w:spacing w:val="1"/>
                <w:sz w:val="22"/>
              </w:rPr>
            </w:pPr>
            <w:r w:rsidRPr="009C62EB">
              <w:rPr>
                <w:rFonts w:ascii="Times New Roman" w:hAnsi="Times New Roman"/>
                <w:color w:val="7B7B7B"/>
                <w:spacing w:val="1"/>
                <w:sz w:val="22"/>
              </w:rPr>
              <w:t>TRANSFERENCIAS CORRIENTES</w:t>
            </w:r>
          </w:p>
        </w:tc>
        <w:tc>
          <w:tcPr>
            <w:tcW w:w="1985" w:type="dxa"/>
            <w:vAlign w:val="center"/>
          </w:tcPr>
          <w:p w14:paraId="6E4C130C" w14:textId="77777777" w:rsidR="00E76539" w:rsidRPr="009C62EB" w:rsidRDefault="00E76539" w:rsidP="009C62EB">
            <w:pPr>
              <w:spacing w:after="0" w:line="240" w:lineRule="auto"/>
              <w:jc w:val="right"/>
              <w:textAlignment w:val="center"/>
              <w:rPr>
                <w:rFonts w:ascii="Times New Roman" w:hAnsi="Times New Roman"/>
                <w:color w:val="7B7B7B"/>
                <w:spacing w:val="1"/>
                <w:sz w:val="22"/>
              </w:rPr>
            </w:pPr>
            <w:r w:rsidRPr="009C62EB">
              <w:rPr>
                <w:rFonts w:ascii="Times New Roman" w:hAnsi="Times New Roman"/>
                <w:color w:val="7B7B7B"/>
                <w:spacing w:val="1"/>
                <w:sz w:val="22"/>
              </w:rPr>
              <w:t>3,000.00</w:t>
            </w:r>
          </w:p>
        </w:tc>
      </w:tr>
      <w:tr w:rsidR="00E76539" w:rsidRPr="00083B80" w14:paraId="6A6883A8" w14:textId="77777777" w:rsidTr="009C62EB">
        <w:trPr>
          <w:trHeight w:val="421"/>
          <w:jc w:val="center"/>
        </w:trPr>
        <w:tc>
          <w:tcPr>
            <w:tcW w:w="704" w:type="dxa"/>
            <w:vAlign w:val="center"/>
          </w:tcPr>
          <w:p w14:paraId="0E3C9EB9" w14:textId="77777777" w:rsidR="00E76539" w:rsidRPr="009C62EB" w:rsidRDefault="00E76539">
            <w:pPr>
              <w:pStyle w:val="Prrafodelista"/>
              <w:numPr>
                <w:ilvl w:val="0"/>
                <w:numId w:val="14"/>
              </w:numPr>
              <w:spacing w:after="0" w:line="240" w:lineRule="auto"/>
              <w:jc w:val="center"/>
              <w:rPr>
                <w:rFonts w:ascii="Times New Roman" w:eastAsia="Calibri" w:hAnsi="Times New Roman" w:cs="Times New Roman"/>
                <w:color w:val="7B7B7B"/>
                <w:spacing w:val="1"/>
              </w:rPr>
            </w:pPr>
          </w:p>
        </w:tc>
        <w:tc>
          <w:tcPr>
            <w:tcW w:w="4820" w:type="dxa"/>
            <w:gridSpan w:val="2"/>
            <w:vAlign w:val="center"/>
            <w:hideMark/>
          </w:tcPr>
          <w:p w14:paraId="46A1E2DE" w14:textId="77777777" w:rsidR="00E76539" w:rsidRPr="009C62EB" w:rsidRDefault="00E76539" w:rsidP="009C62EB">
            <w:pPr>
              <w:spacing w:after="0" w:line="240" w:lineRule="auto"/>
              <w:jc w:val="right"/>
              <w:rPr>
                <w:rFonts w:ascii="Times New Roman" w:hAnsi="Times New Roman"/>
                <w:color w:val="7B7B7B"/>
                <w:spacing w:val="1"/>
                <w:sz w:val="22"/>
              </w:rPr>
            </w:pPr>
            <w:r w:rsidRPr="009C62EB">
              <w:rPr>
                <w:rFonts w:ascii="Times New Roman" w:hAnsi="Times New Roman"/>
                <w:color w:val="7B7B7B"/>
                <w:spacing w:val="1"/>
                <w:sz w:val="22"/>
              </w:rPr>
              <w:t>BIENES MUEBLES, INMUEBLES E INTANGIBLES</w:t>
            </w:r>
          </w:p>
        </w:tc>
        <w:tc>
          <w:tcPr>
            <w:tcW w:w="1985" w:type="dxa"/>
            <w:vAlign w:val="center"/>
          </w:tcPr>
          <w:p w14:paraId="4B893950" w14:textId="77777777" w:rsidR="00E76539" w:rsidRPr="009C62EB" w:rsidRDefault="00E76539" w:rsidP="009C62EB">
            <w:pPr>
              <w:spacing w:after="0" w:line="240" w:lineRule="auto"/>
              <w:jc w:val="right"/>
              <w:textAlignment w:val="center"/>
              <w:rPr>
                <w:rFonts w:ascii="Times New Roman" w:hAnsi="Times New Roman"/>
                <w:color w:val="7B7B7B"/>
                <w:spacing w:val="1"/>
                <w:sz w:val="22"/>
              </w:rPr>
            </w:pPr>
            <w:r w:rsidRPr="009C62EB">
              <w:rPr>
                <w:rFonts w:ascii="Times New Roman" w:hAnsi="Times New Roman"/>
                <w:color w:val="7B7B7B"/>
                <w:spacing w:val="1"/>
                <w:sz w:val="22"/>
              </w:rPr>
              <w:t>557,722.26</w:t>
            </w:r>
          </w:p>
        </w:tc>
      </w:tr>
      <w:tr w:rsidR="00E76539" w:rsidRPr="00083B80" w14:paraId="4F3BECB3" w14:textId="77777777" w:rsidTr="009B0018">
        <w:trPr>
          <w:cnfStyle w:val="000000100000" w:firstRow="0" w:lastRow="0" w:firstColumn="0" w:lastColumn="0" w:oddVBand="0" w:evenVBand="0" w:oddHBand="1" w:evenHBand="0" w:firstRowFirstColumn="0" w:firstRowLastColumn="0" w:lastRowFirstColumn="0" w:lastRowLastColumn="0"/>
          <w:trHeight w:val="79"/>
          <w:jc w:val="center"/>
        </w:trPr>
        <w:tc>
          <w:tcPr>
            <w:tcW w:w="3824" w:type="dxa"/>
            <w:gridSpan w:val="2"/>
            <w:tcBorders>
              <w:left w:val="nil"/>
              <w:bottom w:val="nil"/>
            </w:tcBorders>
            <w:shd w:val="clear" w:color="auto" w:fill="FFFFFF" w:themeFill="background1"/>
            <w:vAlign w:val="center"/>
            <w:hideMark/>
          </w:tcPr>
          <w:p w14:paraId="468FBCD1" w14:textId="77777777" w:rsidR="00E76539" w:rsidRPr="009C62EB" w:rsidRDefault="00E76539" w:rsidP="009C62EB">
            <w:pPr>
              <w:spacing w:after="0" w:line="240" w:lineRule="auto"/>
              <w:jc w:val="right"/>
              <w:rPr>
                <w:rFonts w:ascii="Times New Roman" w:hAnsi="Times New Roman"/>
                <w:color w:val="7B7B7B"/>
                <w:spacing w:val="1"/>
                <w:sz w:val="22"/>
              </w:rPr>
            </w:pPr>
          </w:p>
        </w:tc>
        <w:tc>
          <w:tcPr>
            <w:tcW w:w="1700" w:type="dxa"/>
            <w:vAlign w:val="center"/>
          </w:tcPr>
          <w:p w14:paraId="134B7046" w14:textId="77777777" w:rsidR="00E76539" w:rsidRPr="009D5745" w:rsidRDefault="00E76539" w:rsidP="009C62EB">
            <w:pPr>
              <w:spacing w:after="0" w:line="240" w:lineRule="auto"/>
              <w:jc w:val="right"/>
              <w:rPr>
                <w:rFonts w:ascii="Times New Roman" w:hAnsi="Times New Roman"/>
                <w:bCs/>
                <w:color w:val="7B7B7B"/>
                <w:spacing w:val="1"/>
                <w:sz w:val="22"/>
              </w:rPr>
            </w:pPr>
            <w:r w:rsidRPr="009D5745">
              <w:rPr>
                <w:rFonts w:ascii="Times New Roman" w:hAnsi="Times New Roman"/>
                <w:bCs/>
                <w:color w:val="7B7B7B"/>
                <w:spacing w:val="1"/>
                <w:sz w:val="22"/>
              </w:rPr>
              <w:t>TOTAL RD$</w:t>
            </w:r>
          </w:p>
        </w:tc>
        <w:tc>
          <w:tcPr>
            <w:tcW w:w="1985" w:type="dxa"/>
            <w:vAlign w:val="center"/>
          </w:tcPr>
          <w:p w14:paraId="501EF8CF" w14:textId="77777777" w:rsidR="00E76539" w:rsidRPr="009D5745" w:rsidRDefault="00E76539" w:rsidP="009C62EB">
            <w:pPr>
              <w:spacing w:after="0" w:line="240" w:lineRule="auto"/>
              <w:jc w:val="right"/>
              <w:rPr>
                <w:rFonts w:ascii="Times New Roman" w:hAnsi="Times New Roman"/>
                <w:bCs/>
                <w:color w:val="7B7B7B"/>
                <w:spacing w:val="1"/>
                <w:sz w:val="22"/>
              </w:rPr>
            </w:pPr>
            <w:r w:rsidRPr="009D5745">
              <w:rPr>
                <w:rFonts w:ascii="Times New Roman" w:hAnsi="Times New Roman"/>
                <w:bCs/>
                <w:color w:val="7B7B7B"/>
                <w:spacing w:val="1"/>
                <w:sz w:val="22"/>
              </w:rPr>
              <w:fldChar w:fldCharType="begin"/>
            </w:r>
            <w:r w:rsidRPr="009D5745">
              <w:rPr>
                <w:rFonts w:ascii="Times New Roman" w:hAnsi="Times New Roman"/>
                <w:bCs/>
                <w:color w:val="7B7B7B"/>
                <w:spacing w:val="1"/>
                <w:sz w:val="22"/>
              </w:rPr>
              <w:instrText xml:space="preserve"> =SUM(ABOVE) </w:instrText>
            </w:r>
            <w:r w:rsidRPr="009D5745">
              <w:rPr>
                <w:rFonts w:ascii="Times New Roman" w:hAnsi="Times New Roman"/>
                <w:bCs/>
                <w:color w:val="7B7B7B"/>
                <w:spacing w:val="1"/>
                <w:sz w:val="22"/>
              </w:rPr>
              <w:fldChar w:fldCharType="end"/>
            </w:r>
            <w:r w:rsidRPr="009D5745">
              <w:rPr>
                <w:rFonts w:ascii="Times New Roman" w:hAnsi="Times New Roman"/>
                <w:bCs/>
                <w:color w:val="7B7B7B"/>
                <w:spacing w:val="1"/>
                <w:sz w:val="22"/>
              </w:rPr>
              <w:fldChar w:fldCharType="begin"/>
            </w:r>
            <w:r w:rsidRPr="009D5745">
              <w:rPr>
                <w:rFonts w:ascii="Times New Roman" w:hAnsi="Times New Roman"/>
                <w:bCs/>
                <w:color w:val="7B7B7B"/>
                <w:spacing w:val="1"/>
                <w:sz w:val="22"/>
              </w:rPr>
              <w:instrText xml:space="preserve"> =SUM(ABOVE) </w:instrText>
            </w:r>
            <w:r w:rsidRPr="009D5745">
              <w:rPr>
                <w:rFonts w:ascii="Times New Roman" w:hAnsi="Times New Roman"/>
                <w:bCs/>
                <w:color w:val="7B7B7B"/>
                <w:spacing w:val="1"/>
                <w:sz w:val="22"/>
              </w:rPr>
              <w:fldChar w:fldCharType="separate"/>
            </w:r>
            <w:r w:rsidRPr="009D5745">
              <w:rPr>
                <w:rFonts w:ascii="Times New Roman" w:hAnsi="Times New Roman"/>
                <w:bCs/>
                <w:color w:val="7B7B7B"/>
                <w:spacing w:val="1"/>
                <w:sz w:val="22"/>
              </w:rPr>
              <w:t>24,296,738.04</w:t>
            </w:r>
            <w:r w:rsidRPr="009D5745">
              <w:rPr>
                <w:rFonts w:ascii="Times New Roman" w:hAnsi="Times New Roman"/>
                <w:bCs/>
                <w:color w:val="7B7B7B"/>
                <w:spacing w:val="1"/>
                <w:sz w:val="22"/>
              </w:rPr>
              <w:fldChar w:fldCharType="end"/>
            </w:r>
          </w:p>
        </w:tc>
      </w:tr>
    </w:tbl>
    <w:p w14:paraId="7C92EF38" w14:textId="2B09A241" w:rsidR="00E76539" w:rsidRDefault="00E76539" w:rsidP="009C62EB">
      <w:pPr>
        <w:pStyle w:val="Prrafodelista"/>
        <w:jc w:val="center"/>
        <w:rPr>
          <w:rFonts w:ascii="Times New Roman" w:eastAsia="Calibri" w:hAnsi="Times New Roman" w:cs="Times New Roman"/>
          <w:color w:val="7B7B7B"/>
          <w:spacing w:val="1"/>
          <w:sz w:val="28"/>
          <w:szCs w:val="24"/>
        </w:rPr>
      </w:pPr>
    </w:p>
    <w:tbl>
      <w:tblPr>
        <w:tblStyle w:val="Tabladecuadrcula6concolores-nfasis3"/>
        <w:tblpPr w:leftFromText="141" w:rightFromText="141" w:vertAnchor="text" w:tblpXSpec="center" w:tblpY="1"/>
        <w:tblOverlap w:val="never"/>
        <w:tblW w:w="4645" w:type="dxa"/>
        <w:tblLook w:val="0420" w:firstRow="1" w:lastRow="0" w:firstColumn="0" w:lastColumn="0" w:noHBand="0" w:noVBand="1"/>
      </w:tblPr>
      <w:tblGrid>
        <w:gridCol w:w="673"/>
        <w:gridCol w:w="1914"/>
        <w:gridCol w:w="2058"/>
      </w:tblGrid>
      <w:tr w:rsidR="00E76539" w:rsidRPr="009D5745" w14:paraId="6A9EC151" w14:textId="77777777" w:rsidTr="009C62EB">
        <w:trPr>
          <w:cnfStyle w:val="100000000000" w:firstRow="1" w:lastRow="0" w:firstColumn="0" w:lastColumn="0" w:oddVBand="0" w:evenVBand="0" w:oddHBand="0" w:evenHBand="0" w:firstRowFirstColumn="0" w:firstRowLastColumn="0" w:lastRowFirstColumn="0" w:lastRowLastColumn="0"/>
          <w:trHeight w:val="174"/>
        </w:trPr>
        <w:tc>
          <w:tcPr>
            <w:tcW w:w="4645" w:type="dxa"/>
            <w:gridSpan w:val="3"/>
            <w:hideMark/>
          </w:tcPr>
          <w:p w14:paraId="364405C9" w14:textId="77777777" w:rsidR="00E76539" w:rsidRPr="009D5745" w:rsidRDefault="00E76539" w:rsidP="009C62EB">
            <w:pPr>
              <w:spacing w:after="0" w:line="240" w:lineRule="auto"/>
              <w:jc w:val="center"/>
              <w:rPr>
                <w:rFonts w:ascii="Times New Roman" w:hAnsi="Times New Roman"/>
                <w:b w:val="0"/>
                <w:color w:val="auto"/>
                <w:sz w:val="22"/>
              </w:rPr>
            </w:pPr>
            <w:r w:rsidRPr="009D5745">
              <w:rPr>
                <w:rFonts w:ascii="Times New Roman" w:hAnsi="Times New Roman"/>
                <w:b w:val="0"/>
                <w:color w:val="7B7B7B"/>
                <w:spacing w:val="1"/>
                <w:sz w:val="22"/>
              </w:rPr>
              <w:t>BALANCE GENERAL</w:t>
            </w:r>
          </w:p>
        </w:tc>
      </w:tr>
      <w:tr w:rsidR="00E76539" w:rsidRPr="009D5745" w14:paraId="650EB73D" w14:textId="77777777" w:rsidTr="009C62EB">
        <w:trPr>
          <w:cnfStyle w:val="000000100000" w:firstRow="0" w:lastRow="0" w:firstColumn="0" w:lastColumn="0" w:oddVBand="0" w:evenVBand="0" w:oddHBand="1" w:evenHBand="0" w:firstRowFirstColumn="0" w:firstRowLastColumn="0" w:lastRowFirstColumn="0" w:lastRowLastColumn="0"/>
          <w:trHeight w:val="280"/>
        </w:trPr>
        <w:tc>
          <w:tcPr>
            <w:tcW w:w="673" w:type="dxa"/>
            <w:hideMark/>
          </w:tcPr>
          <w:p w14:paraId="676B1D56" w14:textId="77777777" w:rsidR="00E76539" w:rsidRPr="009D5745" w:rsidRDefault="00E76539" w:rsidP="009C62EB">
            <w:pPr>
              <w:spacing w:after="0" w:line="240" w:lineRule="auto"/>
              <w:jc w:val="center"/>
              <w:rPr>
                <w:rFonts w:ascii="Times New Roman" w:hAnsi="Times New Roman"/>
                <w:bCs/>
                <w:color w:val="7B7B7B"/>
                <w:spacing w:val="1"/>
                <w:sz w:val="22"/>
              </w:rPr>
            </w:pPr>
            <w:r w:rsidRPr="009D5745">
              <w:rPr>
                <w:rFonts w:ascii="Times New Roman" w:hAnsi="Times New Roman"/>
                <w:bCs/>
                <w:color w:val="7B7B7B"/>
                <w:spacing w:val="1"/>
                <w:sz w:val="22"/>
              </w:rPr>
              <w:t>No.</w:t>
            </w:r>
          </w:p>
        </w:tc>
        <w:tc>
          <w:tcPr>
            <w:tcW w:w="1914" w:type="dxa"/>
            <w:hideMark/>
          </w:tcPr>
          <w:p w14:paraId="13514F13" w14:textId="77777777" w:rsidR="00E76539" w:rsidRPr="009D5745" w:rsidRDefault="00E76539" w:rsidP="009C62EB">
            <w:pPr>
              <w:spacing w:after="0" w:line="240" w:lineRule="auto"/>
              <w:jc w:val="center"/>
              <w:rPr>
                <w:rFonts w:ascii="Times New Roman" w:hAnsi="Times New Roman"/>
                <w:bCs/>
                <w:color w:val="7B7B7B"/>
                <w:spacing w:val="1"/>
                <w:sz w:val="22"/>
              </w:rPr>
            </w:pPr>
            <w:r w:rsidRPr="009D5745">
              <w:rPr>
                <w:rFonts w:ascii="Times New Roman" w:hAnsi="Times New Roman"/>
                <w:bCs/>
                <w:color w:val="7B7B7B"/>
                <w:spacing w:val="1"/>
                <w:sz w:val="22"/>
              </w:rPr>
              <w:t>Descripción</w:t>
            </w:r>
          </w:p>
        </w:tc>
        <w:tc>
          <w:tcPr>
            <w:tcW w:w="2058" w:type="dxa"/>
            <w:hideMark/>
          </w:tcPr>
          <w:p w14:paraId="315355C8" w14:textId="77777777" w:rsidR="00E76539" w:rsidRPr="009D5745" w:rsidRDefault="00E76539" w:rsidP="009C62EB">
            <w:pPr>
              <w:spacing w:after="0" w:line="240" w:lineRule="auto"/>
              <w:jc w:val="center"/>
              <w:rPr>
                <w:rFonts w:ascii="Times New Roman" w:hAnsi="Times New Roman"/>
                <w:bCs/>
                <w:color w:val="7B7B7B"/>
                <w:spacing w:val="1"/>
                <w:sz w:val="22"/>
              </w:rPr>
            </w:pPr>
            <w:r w:rsidRPr="009D5745">
              <w:rPr>
                <w:rFonts w:ascii="Times New Roman" w:hAnsi="Times New Roman"/>
                <w:bCs/>
                <w:color w:val="7B7B7B"/>
                <w:spacing w:val="1"/>
                <w:sz w:val="22"/>
              </w:rPr>
              <w:t>Monto RD$</w:t>
            </w:r>
          </w:p>
        </w:tc>
      </w:tr>
      <w:tr w:rsidR="00E76539" w:rsidRPr="009D5745" w14:paraId="6E570E5E" w14:textId="77777777" w:rsidTr="009C62EB">
        <w:trPr>
          <w:trHeight w:val="275"/>
        </w:trPr>
        <w:tc>
          <w:tcPr>
            <w:tcW w:w="673" w:type="dxa"/>
            <w:hideMark/>
          </w:tcPr>
          <w:p w14:paraId="00989A59" w14:textId="77777777" w:rsidR="00E76539" w:rsidRPr="009D5745" w:rsidRDefault="00E76539" w:rsidP="009C62EB">
            <w:pPr>
              <w:spacing w:after="0" w:line="240" w:lineRule="auto"/>
              <w:jc w:val="center"/>
              <w:rPr>
                <w:rFonts w:ascii="Times New Roman" w:hAnsi="Times New Roman"/>
                <w:bCs/>
                <w:color w:val="7B7B7B"/>
                <w:spacing w:val="1"/>
                <w:sz w:val="22"/>
              </w:rPr>
            </w:pPr>
            <w:r w:rsidRPr="009D5745">
              <w:rPr>
                <w:rFonts w:ascii="Times New Roman" w:hAnsi="Times New Roman"/>
                <w:bCs/>
                <w:color w:val="7B7B7B"/>
                <w:spacing w:val="1"/>
                <w:sz w:val="22"/>
              </w:rPr>
              <w:t>1</w:t>
            </w:r>
          </w:p>
        </w:tc>
        <w:tc>
          <w:tcPr>
            <w:tcW w:w="1914" w:type="dxa"/>
            <w:hideMark/>
          </w:tcPr>
          <w:p w14:paraId="7965ED1E" w14:textId="77777777" w:rsidR="00E76539" w:rsidRPr="009D5745" w:rsidRDefault="00E76539" w:rsidP="009C62EB">
            <w:pPr>
              <w:spacing w:after="0" w:line="240" w:lineRule="auto"/>
              <w:jc w:val="right"/>
              <w:rPr>
                <w:rFonts w:ascii="Times New Roman" w:hAnsi="Times New Roman"/>
                <w:bCs/>
                <w:color w:val="7B7B7B"/>
                <w:spacing w:val="1"/>
                <w:sz w:val="22"/>
              </w:rPr>
            </w:pPr>
            <w:r w:rsidRPr="009D5745">
              <w:rPr>
                <w:rFonts w:ascii="Times New Roman" w:hAnsi="Times New Roman"/>
                <w:bCs/>
                <w:color w:val="7B7B7B"/>
                <w:spacing w:val="1"/>
                <w:sz w:val="22"/>
              </w:rPr>
              <w:t xml:space="preserve">Ingresos </w:t>
            </w:r>
          </w:p>
        </w:tc>
        <w:tc>
          <w:tcPr>
            <w:tcW w:w="2058" w:type="dxa"/>
            <w:hideMark/>
          </w:tcPr>
          <w:p w14:paraId="56469F38" w14:textId="77777777" w:rsidR="00E76539" w:rsidRPr="009D5745" w:rsidRDefault="00E76539" w:rsidP="009C62EB">
            <w:pPr>
              <w:spacing w:after="0" w:line="240" w:lineRule="auto"/>
              <w:jc w:val="right"/>
              <w:rPr>
                <w:rFonts w:ascii="Times New Roman" w:hAnsi="Times New Roman"/>
                <w:bCs/>
                <w:color w:val="7B7B7B"/>
                <w:spacing w:val="1"/>
                <w:sz w:val="22"/>
              </w:rPr>
            </w:pPr>
            <w:r w:rsidRPr="009D5745">
              <w:rPr>
                <w:rFonts w:ascii="Times New Roman" w:hAnsi="Times New Roman"/>
                <w:bCs/>
                <w:color w:val="7B7B7B"/>
                <w:spacing w:val="1"/>
                <w:sz w:val="22"/>
              </w:rPr>
              <w:t>30,364,776.16</w:t>
            </w:r>
          </w:p>
        </w:tc>
      </w:tr>
      <w:tr w:rsidR="00E76539" w:rsidRPr="009D5745" w14:paraId="475713CB" w14:textId="77777777" w:rsidTr="009C62EB">
        <w:trPr>
          <w:cnfStyle w:val="000000100000" w:firstRow="0" w:lastRow="0" w:firstColumn="0" w:lastColumn="0" w:oddVBand="0" w:evenVBand="0" w:oddHBand="1" w:evenHBand="0" w:firstRowFirstColumn="0" w:firstRowLastColumn="0" w:lastRowFirstColumn="0" w:lastRowLastColumn="0"/>
          <w:trHeight w:val="269"/>
        </w:trPr>
        <w:tc>
          <w:tcPr>
            <w:tcW w:w="673" w:type="dxa"/>
            <w:hideMark/>
          </w:tcPr>
          <w:p w14:paraId="1CCF22FD" w14:textId="77777777" w:rsidR="00E76539" w:rsidRPr="009D5745" w:rsidRDefault="00E76539" w:rsidP="009C62EB">
            <w:pPr>
              <w:spacing w:after="0" w:line="240" w:lineRule="auto"/>
              <w:jc w:val="center"/>
              <w:rPr>
                <w:rFonts w:ascii="Times New Roman" w:hAnsi="Times New Roman"/>
                <w:bCs/>
                <w:color w:val="7B7B7B"/>
                <w:spacing w:val="1"/>
                <w:sz w:val="22"/>
              </w:rPr>
            </w:pPr>
            <w:r w:rsidRPr="009D5745">
              <w:rPr>
                <w:rFonts w:ascii="Times New Roman" w:hAnsi="Times New Roman"/>
                <w:bCs/>
                <w:color w:val="7B7B7B"/>
                <w:spacing w:val="1"/>
                <w:sz w:val="22"/>
              </w:rPr>
              <w:t>2</w:t>
            </w:r>
          </w:p>
        </w:tc>
        <w:tc>
          <w:tcPr>
            <w:tcW w:w="1914" w:type="dxa"/>
            <w:hideMark/>
          </w:tcPr>
          <w:p w14:paraId="517DFAAF" w14:textId="77777777" w:rsidR="00E76539" w:rsidRPr="009D5745" w:rsidRDefault="00E76539" w:rsidP="009C62EB">
            <w:pPr>
              <w:spacing w:after="0" w:line="240" w:lineRule="auto"/>
              <w:jc w:val="right"/>
              <w:rPr>
                <w:rFonts w:ascii="Times New Roman" w:hAnsi="Times New Roman"/>
                <w:bCs/>
                <w:color w:val="7B7B7B"/>
                <w:spacing w:val="1"/>
                <w:sz w:val="22"/>
              </w:rPr>
            </w:pPr>
            <w:r w:rsidRPr="009D5745">
              <w:rPr>
                <w:rFonts w:ascii="Times New Roman" w:hAnsi="Times New Roman"/>
                <w:bCs/>
                <w:color w:val="7B7B7B"/>
                <w:spacing w:val="1"/>
                <w:sz w:val="22"/>
              </w:rPr>
              <w:t>Gastos</w:t>
            </w:r>
          </w:p>
        </w:tc>
        <w:tc>
          <w:tcPr>
            <w:tcW w:w="2058" w:type="dxa"/>
            <w:hideMark/>
          </w:tcPr>
          <w:p w14:paraId="6906DCF2" w14:textId="77777777" w:rsidR="00E76539" w:rsidRPr="009D5745" w:rsidRDefault="00E76539" w:rsidP="009C62EB">
            <w:pPr>
              <w:spacing w:after="0" w:line="240" w:lineRule="auto"/>
              <w:jc w:val="right"/>
              <w:textAlignment w:val="center"/>
              <w:rPr>
                <w:rFonts w:ascii="Times New Roman" w:hAnsi="Times New Roman"/>
                <w:bCs/>
                <w:color w:val="7B7B7B"/>
                <w:spacing w:val="1"/>
                <w:sz w:val="22"/>
              </w:rPr>
            </w:pPr>
            <w:r w:rsidRPr="009D5745">
              <w:rPr>
                <w:rFonts w:ascii="Times New Roman" w:hAnsi="Times New Roman"/>
                <w:bCs/>
                <w:color w:val="7B7B7B"/>
                <w:spacing w:val="1"/>
                <w:sz w:val="22"/>
              </w:rPr>
              <w:t xml:space="preserve">          24,296,738.04</w:t>
            </w:r>
          </w:p>
        </w:tc>
      </w:tr>
      <w:tr w:rsidR="00E76539" w:rsidRPr="009D5745" w14:paraId="0C238795" w14:textId="77777777" w:rsidTr="009C62EB">
        <w:trPr>
          <w:trHeight w:val="303"/>
        </w:trPr>
        <w:tc>
          <w:tcPr>
            <w:tcW w:w="673" w:type="dxa"/>
            <w:tcBorders>
              <w:left w:val="nil"/>
              <w:bottom w:val="nil"/>
            </w:tcBorders>
            <w:hideMark/>
          </w:tcPr>
          <w:p w14:paraId="729F3174" w14:textId="77777777" w:rsidR="00E76539" w:rsidRPr="009D5745" w:rsidRDefault="00E76539" w:rsidP="009C62EB">
            <w:pPr>
              <w:spacing w:after="0" w:line="240" w:lineRule="auto"/>
              <w:rPr>
                <w:rFonts w:ascii="Times New Roman" w:hAnsi="Times New Roman"/>
                <w:bCs/>
                <w:color w:val="auto"/>
                <w:sz w:val="22"/>
              </w:rPr>
            </w:pPr>
          </w:p>
        </w:tc>
        <w:tc>
          <w:tcPr>
            <w:tcW w:w="1914" w:type="dxa"/>
            <w:vAlign w:val="center"/>
            <w:hideMark/>
          </w:tcPr>
          <w:p w14:paraId="60391FC2" w14:textId="77777777" w:rsidR="00E76539" w:rsidRPr="009D5745" w:rsidRDefault="00E76539" w:rsidP="009C62EB">
            <w:pPr>
              <w:spacing w:after="0" w:line="240" w:lineRule="auto"/>
              <w:jc w:val="right"/>
              <w:rPr>
                <w:rFonts w:ascii="Times New Roman" w:hAnsi="Times New Roman"/>
                <w:bCs/>
                <w:color w:val="7B7B7B"/>
                <w:spacing w:val="1"/>
                <w:sz w:val="22"/>
              </w:rPr>
            </w:pPr>
            <w:r w:rsidRPr="009D5745">
              <w:rPr>
                <w:rFonts w:ascii="Times New Roman" w:hAnsi="Times New Roman"/>
                <w:bCs/>
                <w:color w:val="7B7B7B"/>
                <w:spacing w:val="1"/>
                <w:sz w:val="22"/>
              </w:rPr>
              <w:t>TOTAL RD$</w:t>
            </w:r>
          </w:p>
        </w:tc>
        <w:tc>
          <w:tcPr>
            <w:tcW w:w="2058" w:type="dxa"/>
            <w:vAlign w:val="center"/>
            <w:hideMark/>
          </w:tcPr>
          <w:p w14:paraId="0A842F9E" w14:textId="77777777" w:rsidR="00E76539" w:rsidRPr="009D5745" w:rsidRDefault="00E76539" w:rsidP="009C62EB">
            <w:pPr>
              <w:spacing w:after="0" w:line="240" w:lineRule="auto"/>
              <w:jc w:val="right"/>
              <w:rPr>
                <w:rFonts w:ascii="Times New Roman" w:hAnsi="Times New Roman"/>
                <w:bCs/>
                <w:color w:val="7B7B7B"/>
                <w:spacing w:val="1"/>
                <w:sz w:val="22"/>
              </w:rPr>
            </w:pPr>
            <w:r w:rsidRPr="009D5745">
              <w:rPr>
                <w:rFonts w:ascii="Times New Roman" w:hAnsi="Times New Roman"/>
                <w:bCs/>
                <w:color w:val="7B7B7B"/>
                <w:spacing w:val="1"/>
                <w:sz w:val="22"/>
              </w:rPr>
              <w:t xml:space="preserve">            6,068,038.12</w:t>
            </w:r>
          </w:p>
        </w:tc>
      </w:tr>
    </w:tbl>
    <w:p w14:paraId="1B972431" w14:textId="2D724CD1" w:rsidR="00E76539" w:rsidRDefault="00E76539" w:rsidP="00ED72C9">
      <w:pPr>
        <w:pStyle w:val="Prrafodelista"/>
        <w:jc w:val="both"/>
        <w:rPr>
          <w:rFonts w:ascii="Times New Roman" w:eastAsia="Calibri" w:hAnsi="Times New Roman" w:cs="Times New Roman"/>
          <w:color w:val="7B7B7B"/>
          <w:spacing w:val="1"/>
          <w:sz w:val="28"/>
          <w:szCs w:val="24"/>
        </w:rPr>
      </w:pPr>
    </w:p>
    <w:p w14:paraId="7E20BAD8" w14:textId="2A11BB23" w:rsidR="00CD2E2B" w:rsidRDefault="00CD2E2B" w:rsidP="00ED72C9">
      <w:pPr>
        <w:pStyle w:val="Prrafodelista"/>
        <w:jc w:val="both"/>
        <w:rPr>
          <w:rFonts w:ascii="Times New Roman" w:eastAsia="Calibri" w:hAnsi="Times New Roman" w:cs="Times New Roman"/>
          <w:color w:val="7B7B7B"/>
          <w:spacing w:val="1"/>
          <w:sz w:val="28"/>
          <w:szCs w:val="24"/>
        </w:rPr>
      </w:pPr>
    </w:p>
    <w:p w14:paraId="0544EF81" w14:textId="53D3EC7A" w:rsidR="00CD2E2B" w:rsidRDefault="00CD2E2B" w:rsidP="00ED72C9">
      <w:pPr>
        <w:pStyle w:val="Prrafodelista"/>
        <w:jc w:val="both"/>
        <w:rPr>
          <w:rFonts w:ascii="Times New Roman" w:eastAsia="Calibri" w:hAnsi="Times New Roman" w:cs="Times New Roman"/>
          <w:color w:val="7B7B7B"/>
          <w:spacing w:val="1"/>
          <w:sz w:val="28"/>
          <w:szCs w:val="24"/>
        </w:rPr>
      </w:pPr>
    </w:p>
    <w:p w14:paraId="0423F9BD" w14:textId="3F286E4A" w:rsidR="00CD2E2B" w:rsidRDefault="00CD2E2B" w:rsidP="00ED72C9">
      <w:pPr>
        <w:pStyle w:val="Prrafodelista"/>
        <w:jc w:val="both"/>
        <w:rPr>
          <w:rFonts w:ascii="Times New Roman" w:eastAsia="Calibri" w:hAnsi="Times New Roman" w:cs="Times New Roman"/>
          <w:color w:val="7B7B7B"/>
          <w:spacing w:val="1"/>
          <w:sz w:val="28"/>
          <w:szCs w:val="24"/>
        </w:rPr>
      </w:pPr>
    </w:p>
    <w:p w14:paraId="0D1BE1B4" w14:textId="26B785A6" w:rsidR="009B0018" w:rsidRDefault="009B0018" w:rsidP="00ED72C9">
      <w:pPr>
        <w:pStyle w:val="Prrafodelista"/>
        <w:jc w:val="both"/>
        <w:rPr>
          <w:rFonts w:ascii="Times New Roman" w:eastAsia="Calibri" w:hAnsi="Times New Roman" w:cs="Times New Roman"/>
          <w:color w:val="7B7B7B"/>
          <w:spacing w:val="1"/>
          <w:sz w:val="28"/>
          <w:szCs w:val="24"/>
        </w:rPr>
      </w:pPr>
    </w:p>
    <w:p w14:paraId="4D0F6498" w14:textId="77777777" w:rsidR="009B0018" w:rsidRPr="006E6BA2" w:rsidRDefault="009B0018" w:rsidP="009B0018">
      <w:pPr>
        <w:jc w:val="center"/>
        <w:rPr>
          <w:rFonts w:ascii="Times New Roman" w:hAnsi="Times New Roman"/>
          <w:color w:val="7B7B7B"/>
          <w:spacing w:val="1"/>
          <w:sz w:val="20"/>
          <w:szCs w:val="14"/>
        </w:rPr>
      </w:pPr>
      <w:r w:rsidRPr="006E6BA2">
        <w:rPr>
          <w:rFonts w:ascii="Times New Roman" w:hAnsi="Times New Roman"/>
          <w:color w:val="7B7B7B"/>
          <w:spacing w:val="1"/>
          <w:sz w:val="20"/>
          <w:szCs w:val="14"/>
        </w:rPr>
        <w:t>Fuente: área administrativa y financiera DGSCP</w:t>
      </w:r>
    </w:p>
    <w:p w14:paraId="5C25A588" w14:textId="3DDAE661" w:rsidR="00CD2E2B" w:rsidRPr="00CD2E2B" w:rsidRDefault="00CD2E2B">
      <w:pPr>
        <w:pStyle w:val="Prrafodelista"/>
        <w:numPr>
          <w:ilvl w:val="0"/>
          <w:numId w:val="2"/>
        </w:numPr>
        <w:jc w:val="both"/>
        <w:outlineLvl w:val="2"/>
        <w:rPr>
          <w:rFonts w:ascii="Times New Roman" w:eastAsia="Calibri" w:hAnsi="Times New Roman" w:cs="Times New Roman"/>
          <w:color w:val="7B7B7B"/>
          <w:spacing w:val="1"/>
          <w:sz w:val="24"/>
          <w:szCs w:val="24"/>
        </w:rPr>
      </w:pPr>
      <w:bookmarkStart w:id="37" w:name="_Toc122354595"/>
      <w:r w:rsidRPr="00CD2E2B">
        <w:rPr>
          <w:rFonts w:ascii="Times New Roman" w:eastAsia="Calibri" w:hAnsi="Times New Roman" w:cs="Times New Roman"/>
          <w:color w:val="7B7B7B"/>
          <w:spacing w:val="1"/>
          <w:sz w:val="24"/>
          <w:szCs w:val="24"/>
        </w:rPr>
        <w:lastRenderedPageBreak/>
        <w:t>Relacione de los privados de libertad</w:t>
      </w:r>
      <w:r>
        <w:rPr>
          <w:rFonts w:ascii="Times New Roman" w:eastAsia="Calibri" w:hAnsi="Times New Roman" w:cs="Times New Roman"/>
          <w:color w:val="7B7B7B"/>
          <w:spacing w:val="1"/>
          <w:sz w:val="24"/>
          <w:szCs w:val="24"/>
        </w:rPr>
        <w:t>.</w:t>
      </w:r>
      <w:bookmarkEnd w:id="37"/>
    </w:p>
    <w:p w14:paraId="0E7409F3" w14:textId="77777777" w:rsidR="00CD2E2B" w:rsidRDefault="00CD2E2B" w:rsidP="00ED72C9">
      <w:pPr>
        <w:pStyle w:val="Prrafodelista"/>
        <w:jc w:val="both"/>
        <w:rPr>
          <w:rFonts w:ascii="Times New Roman" w:eastAsia="Calibri" w:hAnsi="Times New Roman" w:cs="Times New Roman"/>
          <w:color w:val="7B7B7B"/>
          <w:spacing w:val="1"/>
          <w:sz w:val="28"/>
          <w:szCs w:val="24"/>
        </w:rPr>
      </w:pPr>
    </w:p>
    <w:tbl>
      <w:tblPr>
        <w:tblStyle w:val="Tabladecuadrcula6concolores-nfasis3"/>
        <w:tblW w:w="6941" w:type="dxa"/>
        <w:jc w:val="center"/>
        <w:tblLook w:val="04A0" w:firstRow="1" w:lastRow="0" w:firstColumn="1" w:lastColumn="0" w:noHBand="0" w:noVBand="1"/>
      </w:tblPr>
      <w:tblGrid>
        <w:gridCol w:w="2809"/>
        <w:gridCol w:w="1439"/>
        <w:gridCol w:w="1276"/>
        <w:gridCol w:w="1417"/>
      </w:tblGrid>
      <w:tr w:rsidR="00CD2E2B" w:rsidRPr="00CD2E2B" w14:paraId="33A84AF4" w14:textId="77777777" w:rsidTr="00CD2E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gridSpan w:val="4"/>
          </w:tcPr>
          <w:p w14:paraId="5EC99A78" w14:textId="77777777" w:rsidR="00CD2E2B" w:rsidRPr="009D5745" w:rsidRDefault="00CD2E2B" w:rsidP="00CD2E2B">
            <w:pPr>
              <w:spacing w:after="0" w:line="240" w:lineRule="auto"/>
              <w:jc w:val="center"/>
              <w:rPr>
                <w:rFonts w:ascii="Times New Roman" w:hAnsi="Times New Roman"/>
                <w:b w:val="0"/>
                <w:bCs w:val="0"/>
                <w:color w:val="7B7B7B"/>
                <w:spacing w:val="1"/>
                <w:sz w:val="20"/>
                <w:szCs w:val="20"/>
              </w:rPr>
            </w:pPr>
            <w:r w:rsidRPr="009D5745">
              <w:rPr>
                <w:rFonts w:ascii="Times New Roman" w:hAnsi="Times New Roman"/>
                <w:b w:val="0"/>
                <w:bCs w:val="0"/>
                <w:color w:val="7B7B7B"/>
                <w:spacing w:val="1"/>
                <w:sz w:val="20"/>
                <w:szCs w:val="20"/>
              </w:rPr>
              <w:t xml:space="preserve">RELACION DE LOS PRIVADOS DE LIBERTAD </w:t>
            </w:r>
          </w:p>
          <w:p w14:paraId="7737D30B" w14:textId="53EACC8D" w:rsidR="00CD2E2B" w:rsidRPr="009D5745" w:rsidRDefault="00CD2E2B" w:rsidP="00CD2E2B">
            <w:pPr>
              <w:spacing w:after="0" w:line="240" w:lineRule="auto"/>
              <w:jc w:val="center"/>
              <w:rPr>
                <w:rFonts w:ascii="Times New Roman" w:hAnsi="Times New Roman"/>
                <w:b w:val="0"/>
                <w:bCs w:val="0"/>
                <w:color w:val="7B7B7B"/>
                <w:spacing w:val="1"/>
                <w:sz w:val="20"/>
                <w:szCs w:val="20"/>
              </w:rPr>
            </w:pPr>
            <w:r w:rsidRPr="009D5745">
              <w:rPr>
                <w:rFonts w:ascii="Times New Roman" w:hAnsi="Times New Roman"/>
                <w:b w:val="0"/>
                <w:bCs w:val="0"/>
                <w:color w:val="7B7B7B"/>
                <w:spacing w:val="1"/>
                <w:sz w:val="20"/>
                <w:szCs w:val="20"/>
              </w:rPr>
              <w:t>Al 9 de diciembre 2022</w:t>
            </w:r>
          </w:p>
        </w:tc>
      </w:tr>
      <w:tr w:rsidR="00CD2E2B" w:rsidRPr="00CD2E2B" w14:paraId="3F2BE165" w14:textId="77777777" w:rsidTr="00CD2E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5A503327" w14:textId="77777777" w:rsidR="00CD2E2B" w:rsidRPr="009D5745" w:rsidRDefault="00CD2E2B" w:rsidP="00CD2E2B">
            <w:pPr>
              <w:spacing w:after="0" w:line="240" w:lineRule="auto"/>
              <w:jc w:val="center"/>
              <w:rPr>
                <w:rFonts w:ascii="Times New Roman" w:hAnsi="Times New Roman"/>
                <w:b w:val="0"/>
                <w:bCs w:val="0"/>
                <w:color w:val="7B7B7B"/>
                <w:spacing w:val="1"/>
                <w:sz w:val="20"/>
                <w:szCs w:val="20"/>
              </w:rPr>
            </w:pPr>
            <w:r w:rsidRPr="009D5745">
              <w:rPr>
                <w:rFonts w:ascii="Times New Roman" w:hAnsi="Times New Roman"/>
                <w:b w:val="0"/>
                <w:bCs w:val="0"/>
                <w:color w:val="7B7B7B"/>
                <w:spacing w:val="1"/>
                <w:sz w:val="20"/>
                <w:szCs w:val="20"/>
              </w:rPr>
              <w:t>Centro</w:t>
            </w:r>
          </w:p>
        </w:tc>
        <w:tc>
          <w:tcPr>
            <w:tcW w:w="1439" w:type="dxa"/>
          </w:tcPr>
          <w:p w14:paraId="51C74811" w14:textId="77777777" w:rsidR="00CD2E2B" w:rsidRPr="00CD2E2B" w:rsidRDefault="00CD2E2B" w:rsidP="00CD2E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CD2E2B">
              <w:rPr>
                <w:rFonts w:ascii="Times New Roman" w:hAnsi="Times New Roman"/>
                <w:color w:val="7B7B7B"/>
                <w:spacing w:val="1"/>
                <w:sz w:val="20"/>
                <w:szCs w:val="20"/>
              </w:rPr>
              <w:t>Total PPL</w:t>
            </w:r>
          </w:p>
        </w:tc>
        <w:tc>
          <w:tcPr>
            <w:tcW w:w="1276" w:type="dxa"/>
          </w:tcPr>
          <w:p w14:paraId="65249967" w14:textId="77777777" w:rsidR="00CD2E2B" w:rsidRPr="00CD2E2B" w:rsidRDefault="00CD2E2B" w:rsidP="00CD2E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CD2E2B">
              <w:rPr>
                <w:rFonts w:ascii="Times New Roman" w:hAnsi="Times New Roman"/>
                <w:color w:val="7B7B7B"/>
                <w:spacing w:val="1"/>
                <w:sz w:val="20"/>
                <w:szCs w:val="20"/>
              </w:rPr>
              <w:t>Condenado</w:t>
            </w:r>
          </w:p>
        </w:tc>
        <w:tc>
          <w:tcPr>
            <w:tcW w:w="1417" w:type="dxa"/>
          </w:tcPr>
          <w:p w14:paraId="481DED78" w14:textId="77777777" w:rsidR="00CD2E2B" w:rsidRPr="00CD2E2B" w:rsidRDefault="00CD2E2B" w:rsidP="00CD2E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CD2E2B">
              <w:rPr>
                <w:rFonts w:ascii="Times New Roman" w:hAnsi="Times New Roman"/>
                <w:color w:val="7B7B7B"/>
                <w:spacing w:val="1"/>
                <w:sz w:val="20"/>
                <w:szCs w:val="20"/>
              </w:rPr>
              <w:t>Preventivo</w:t>
            </w:r>
          </w:p>
        </w:tc>
      </w:tr>
      <w:tr w:rsidR="007D30A9" w:rsidRPr="00CD2E2B" w14:paraId="25177BCA"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1172C080"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La Victoria</w:t>
            </w:r>
          </w:p>
        </w:tc>
        <w:tc>
          <w:tcPr>
            <w:tcW w:w="1439" w:type="dxa"/>
            <w:vAlign w:val="center"/>
          </w:tcPr>
          <w:p w14:paraId="7A4FBC0C" w14:textId="605EA62B"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7.624</w:t>
            </w:r>
          </w:p>
        </w:tc>
        <w:tc>
          <w:tcPr>
            <w:tcW w:w="1276" w:type="dxa"/>
            <w:vAlign w:val="center"/>
          </w:tcPr>
          <w:p w14:paraId="5FEE187C" w14:textId="4E7D9F0B"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3.684</w:t>
            </w:r>
          </w:p>
        </w:tc>
        <w:tc>
          <w:tcPr>
            <w:tcW w:w="1417" w:type="dxa"/>
            <w:vAlign w:val="center"/>
          </w:tcPr>
          <w:p w14:paraId="4C2E3E43" w14:textId="03ACCA45"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3.940</w:t>
            </w:r>
          </w:p>
        </w:tc>
      </w:tr>
      <w:tr w:rsidR="007D30A9" w:rsidRPr="00CD2E2B" w14:paraId="3526749B"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10F4B9FF"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Operaciones Especiales</w:t>
            </w:r>
          </w:p>
        </w:tc>
        <w:tc>
          <w:tcPr>
            <w:tcW w:w="1439" w:type="dxa"/>
            <w:vAlign w:val="center"/>
          </w:tcPr>
          <w:p w14:paraId="1790154D" w14:textId="383A1AD3"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118</w:t>
            </w:r>
          </w:p>
        </w:tc>
        <w:tc>
          <w:tcPr>
            <w:tcW w:w="1276" w:type="dxa"/>
            <w:vAlign w:val="center"/>
          </w:tcPr>
          <w:p w14:paraId="0D8DDE27" w14:textId="1877C496"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41</w:t>
            </w:r>
          </w:p>
        </w:tc>
        <w:tc>
          <w:tcPr>
            <w:tcW w:w="1417" w:type="dxa"/>
            <w:vAlign w:val="center"/>
          </w:tcPr>
          <w:p w14:paraId="169033F8" w14:textId="0508A1DB"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77</w:t>
            </w:r>
          </w:p>
        </w:tc>
      </w:tr>
      <w:tr w:rsidR="007D30A9" w:rsidRPr="00CD2E2B" w14:paraId="367FF5E4"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1F542B0A"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KM 15 de Azua</w:t>
            </w:r>
          </w:p>
        </w:tc>
        <w:tc>
          <w:tcPr>
            <w:tcW w:w="1439" w:type="dxa"/>
            <w:vAlign w:val="center"/>
          </w:tcPr>
          <w:p w14:paraId="7B03D21B" w14:textId="0629A6F7"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395</w:t>
            </w:r>
          </w:p>
        </w:tc>
        <w:tc>
          <w:tcPr>
            <w:tcW w:w="1276" w:type="dxa"/>
            <w:vAlign w:val="center"/>
          </w:tcPr>
          <w:p w14:paraId="5CA04DD8" w14:textId="0F7AE0B7"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313</w:t>
            </w:r>
          </w:p>
        </w:tc>
        <w:tc>
          <w:tcPr>
            <w:tcW w:w="1417" w:type="dxa"/>
            <w:vAlign w:val="center"/>
          </w:tcPr>
          <w:p w14:paraId="0CD73103" w14:textId="2FBC30A3"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82</w:t>
            </w:r>
          </w:p>
        </w:tc>
      </w:tr>
      <w:tr w:rsidR="007D30A9" w:rsidRPr="00CD2E2B" w14:paraId="6AA1E836"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6608EF56"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San Juan de la Maguana</w:t>
            </w:r>
          </w:p>
        </w:tc>
        <w:tc>
          <w:tcPr>
            <w:tcW w:w="1439" w:type="dxa"/>
            <w:vAlign w:val="center"/>
          </w:tcPr>
          <w:p w14:paraId="7FD2A954" w14:textId="4D5056C5"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630</w:t>
            </w:r>
          </w:p>
        </w:tc>
        <w:tc>
          <w:tcPr>
            <w:tcW w:w="1276" w:type="dxa"/>
            <w:vAlign w:val="center"/>
          </w:tcPr>
          <w:p w14:paraId="4FB6FBB8" w14:textId="6C442B28"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97</w:t>
            </w:r>
          </w:p>
        </w:tc>
        <w:tc>
          <w:tcPr>
            <w:tcW w:w="1417" w:type="dxa"/>
            <w:vAlign w:val="center"/>
          </w:tcPr>
          <w:p w14:paraId="39E39397" w14:textId="3B0A7D9C"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533</w:t>
            </w:r>
          </w:p>
        </w:tc>
      </w:tr>
      <w:tr w:rsidR="007D30A9" w:rsidRPr="00CD2E2B" w14:paraId="2AB55BA8"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60565015"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Bani</w:t>
            </w:r>
          </w:p>
        </w:tc>
        <w:tc>
          <w:tcPr>
            <w:tcW w:w="1439" w:type="dxa"/>
            <w:vAlign w:val="center"/>
          </w:tcPr>
          <w:p w14:paraId="6A4B281E" w14:textId="7331D92C"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809</w:t>
            </w:r>
          </w:p>
        </w:tc>
        <w:tc>
          <w:tcPr>
            <w:tcW w:w="1276" w:type="dxa"/>
            <w:vAlign w:val="center"/>
          </w:tcPr>
          <w:p w14:paraId="604EF5B7" w14:textId="2A842404"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536</w:t>
            </w:r>
          </w:p>
        </w:tc>
        <w:tc>
          <w:tcPr>
            <w:tcW w:w="1417" w:type="dxa"/>
            <w:vAlign w:val="center"/>
          </w:tcPr>
          <w:p w14:paraId="5035601F" w14:textId="35AF7BA6"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273</w:t>
            </w:r>
          </w:p>
        </w:tc>
      </w:tr>
      <w:tr w:rsidR="007D30A9" w:rsidRPr="00CD2E2B" w14:paraId="546DD21E"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0A8A0012"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19 De Marzo Azua</w:t>
            </w:r>
          </w:p>
        </w:tc>
        <w:tc>
          <w:tcPr>
            <w:tcW w:w="1439" w:type="dxa"/>
            <w:vAlign w:val="center"/>
          </w:tcPr>
          <w:p w14:paraId="6B316351" w14:textId="7E1AF333"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254</w:t>
            </w:r>
          </w:p>
        </w:tc>
        <w:tc>
          <w:tcPr>
            <w:tcW w:w="1276" w:type="dxa"/>
            <w:vAlign w:val="center"/>
          </w:tcPr>
          <w:p w14:paraId="60BBFDC7" w14:textId="35F76CBE"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78</w:t>
            </w:r>
          </w:p>
        </w:tc>
        <w:tc>
          <w:tcPr>
            <w:tcW w:w="1417" w:type="dxa"/>
            <w:vAlign w:val="center"/>
          </w:tcPr>
          <w:p w14:paraId="2703B61A" w14:textId="0A1C2C13"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176</w:t>
            </w:r>
          </w:p>
        </w:tc>
      </w:tr>
      <w:tr w:rsidR="007D30A9" w:rsidRPr="00CD2E2B" w14:paraId="02AC7C88"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1422BE77"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Barahona</w:t>
            </w:r>
          </w:p>
        </w:tc>
        <w:tc>
          <w:tcPr>
            <w:tcW w:w="1439" w:type="dxa"/>
            <w:vAlign w:val="center"/>
          </w:tcPr>
          <w:p w14:paraId="13F18E7C" w14:textId="393C8356"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651</w:t>
            </w:r>
          </w:p>
        </w:tc>
        <w:tc>
          <w:tcPr>
            <w:tcW w:w="1276" w:type="dxa"/>
            <w:vAlign w:val="center"/>
          </w:tcPr>
          <w:p w14:paraId="34F3E7D1" w14:textId="3A8A5861"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210</w:t>
            </w:r>
          </w:p>
        </w:tc>
        <w:tc>
          <w:tcPr>
            <w:tcW w:w="1417" w:type="dxa"/>
            <w:vAlign w:val="center"/>
          </w:tcPr>
          <w:p w14:paraId="0C10FC52" w14:textId="50A211B6"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441</w:t>
            </w:r>
          </w:p>
        </w:tc>
      </w:tr>
      <w:tr w:rsidR="007D30A9" w:rsidRPr="00CD2E2B" w14:paraId="46A5874C"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2E321D5D"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Neiba</w:t>
            </w:r>
          </w:p>
        </w:tc>
        <w:tc>
          <w:tcPr>
            <w:tcW w:w="1439" w:type="dxa"/>
            <w:vAlign w:val="center"/>
          </w:tcPr>
          <w:p w14:paraId="539D35DA" w14:textId="1F9A7C56"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322</w:t>
            </w:r>
          </w:p>
        </w:tc>
        <w:tc>
          <w:tcPr>
            <w:tcW w:w="1276" w:type="dxa"/>
            <w:vAlign w:val="center"/>
          </w:tcPr>
          <w:p w14:paraId="5127DE76" w14:textId="44A27314"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179</w:t>
            </w:r>
          </w:p>
        </w:tc>
        <w:tc>
          <w:tcPr>
            <w:tcW w:w="1417" w:type="dxa"/>
            <w:vAlign w:val="center"/>
          </w:tcPr>
          <w:p w14:paraId="018E2EC9" w14:textId="10763856"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143</w:t>
            </w:r>
          </w:p>
        </w:tc>
      </w:tr>
      <w:tr w:rsidR="007D30A9" w:rsidRPr="00CD2E2B" w14:paraId="4C6536F8"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574443E1"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Pedernales</w:t>
            </w:r>
          </w:p>
        </w:tc>
        <w:tc>
          <w:tcPr>
            <w:tcW w:w="1439" w:type="dxa"/>
            <w:vAlign w:val="center"/>
          </w:tcPr>
          <w:p w14:paraId="70ECE8CD" w14:textId="266EC664"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78</w:t>
            </w:r>
          </w:p>
        </w:tc>
        <w:tc>
          <w:tcPr>
            <w:tcW w:w="1276" w:type="dxa"/>
            <w:vAlign w:val="center"/>
          </w:tcPr>
          <w:p w14:paraId="4BABE70D" w14:textId="68D544FB"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37</w:t>
            </w:r>
          </w:p>
        </w:tc>
        <w:tc>
          <w:tcPr>
            <w:tcW w:w="1417" w:type="dxa"/>
            <w:vAlign w:val="center"/>
          </w:tcPr>
          <w:p w14:paraId="1CCBAAD4" w14:textId="3DB9454E"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41</w:t>
            </w:r>
          </w:p>
        </w:tc>
      </w:tr>
      <w:tr w:rsidR="007D30A9" w:rsidRPr="00CD2E2B" w14:paraId="62E55B0C"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61FAAB86"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La Vega</w:t>
            </w:r>
          </w:p>
        </w:tc>
        <w:tc>
          <w:tcPr>
            <w:tcW w:w="1439" w:type="dxa"/>
            <w:vAlign w:val="center"/>
          </w:tcPr>
          <w:p w14:paraId="68930EF1" w14:textId="41782132"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1.857</w:t>
            </w:r>
          </w:p>
        </w:tc>
        <w:tc>
          <w:tcPr>
            <w:tcW w:w="1276" w:type="dxa"/>
            <w:vAlign w:val="center"/>
          </w:tcPr>
          <w:p w14:paraId="6CB11687" w14:textId="79F5485D"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342</w:t>
            </w:r>
          </w:p>
        </w:tc>
        <w:tc>
          <w:tcPr>
            <w:tcW w:w="1417" w:type="dxa"/>
            <w:vAlign w:val="center"/>
          </w:tcPr>
          <w:p w14:paraId="60BA3738" w14:textId="53040672"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1.515</w:t>
            </w:r>
          </w:p>
        </w:tc>
      </w:tr>
      <w:tr w:rsidR="007D30A9" w:rsidRPr="00CD2E2B" w14:paraId="631096BA"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13E2D74B"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Cotuí</w:t>
            </w:r>
          </w:p>
        </w:tc>
        <w:tc>
          <w:tcPr>
            <w:tcW w:w="1439" w:type="dxa"/>
            <w:vAlign w:val="center"/>
          </w:tcPr>
          <w:p w14:paraId="006A1C5C" w14:textId="2BFF3DC0"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778</w:t>
            </w:r>
          </w:p>
        </w:tc>
        <w:tc>
          <w:tcPr>
            <w:tcW w:w="1276" w:type="dxa"/>
            <w:vAlign w:val="center"/>
          </w:tcPr>
          <w:p w14:paraId="01CEAD2C" w14:textId="02F3D982"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228</w:t>
            </w:r>
          </w:p>
        </w:tc>
        <w:tc>
          <w:tcPr>
            <w:tcW w:w="1417" w:type="dxa"/>
            <w:vAlign w:val="center"/>
          </w:tcPr>
          <w:p w14:paraId="70D629DA" w14:textId="0A59F202"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550</w:t>
            </w:r>
          </w:p>
        </w:tc>
      </w:tr>
      <w:tr w:rsidR="007D30A9" w:rsidRPr="00CD2E2B" w14:paraId="45E37DAC"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0E7338E9"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Salcedo</w:t>
            </w:r>
          </w:p>
        </w:tc>
        <w:tc>
          <w:tcPr>
            <w:tcW w:w="1439" w:type="dxa"/>
            <w:vAlign w:val="center"/>
          </w:tcPr>
          <w:p w14:paraId="755B063A" w14:textId="20587390"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131</w:t>
            </w:r>
          </w:p>
        </w:tc>
        <w:tc>
          <w:tcPr>
            <w:tcW w:w="1276" w:type="dxa"/>
            <w:vAlign w:val="center"/>
          </w:tcPr>
          <w:p w14:paraId="400AD921" w14:textId="79A7E0F8"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74</w:t>
            </w:r>
          </w:p>
        </w:tc>
        <w:tc>
          <w:tcPr>
            <w:tcW w:w="1417" w:type="dxa"/>
            <w:vAlign w:val="center"/>
          </w:tcPr>
          <w:p w14:paraId="7B389CC7" w14:textId="743051E3"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57</w:t>
            </w:r>
          </w:p>
        </w:tc>
      </w:tr>
      <w:tr w:rsidR="007D30A9" w:rsidRPr="00CD2E2B" w14:paraId="3ECA749C"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4359013B"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proofErr w:type="spellStart"/>
            <w:r w:rsidRPr="00CD2E2B">
              <w:rPr>
                <w:rFonts w:ascii="Times New Roman" w:hAnsi="Times New Roman"/>
                <w:b w:val="0"/>
                <w:color w:val="7B7B7B"/>
                <w:spacing w:val="1"/>
                <w:sz w:val="20"/>
                <w:szCs w:val="20"/>
              </w:rPr>
              <w:t>Deptal</w:t>
            </w:r>
            <w:proofErr w:type="spellEnd"/>
            <w:r w:rsidRPr="00CD2E2B">
              <w:rPr>
                <w:rFonts w:ascii="Times New Roman" w:hAnsi="Times New Roman"/>
                <w:b w:val="0"/>
                <w:color w:val="7B7B7B"/>
                <w:spacing w:val="1"/>
                <w:sz w:val="20"/>
                <w:szCs w:val="20"/>
              </w:rPr>
              <w:t xml:space="preserve"> San Fco. Macorís</w:t>
            </w:r>
          </w:p>
        </w:tc>
        <w:tc>
          <w:tcPr>
            <w:tcW w:w="1439" w:type="dxa"/>
            <w:vAlign w:val="center"/>
          </w:tcPr>
          <w:p w14:paraId="489114CB" w14:textId="0E98D501"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387</w:t>
            </w:r>
          </w:p>
        </w:tc>
        <w:tc>
          <w:tcPr>
            <w:tcW w:w="1276" w:type="dxa"/>
            <w:vAlign w:val="center"/>
          </w:tcPr>
          <w:p w14:paraId="00D779DB" w14:textId="053D8608"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161</w:t>
            </w:r>
          </w:p>
        </w:tc>
        <w:tc>
          <w:tcPr>
            <w:tcW w:w="1417" w:type="dxa"/>
            <w:vAlign w:val="center"/>
          </w:tcPr>
          <w:p w14:paraId="656A6C52" w14:textId="47762290"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226</w:t>
            </w:r>
          </w:p>
        </w:tc>
      </w:tr>
      <w:tr w:rsidR="007D30A9" w:rsidRPr="00CD2E2B" w14:paraId="7FE57218"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77E85C69"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Montecristi</w:t>
            </w:r>
          </w:p>
        </w:tc>
        <w:tc>
          <w:tcPr>
            <w:tcW w:w="1439" w:type="dxa"/>
            <w:vAlign w:val="center"/>
          </w:tcPr>
          <w:p w14:paraId="282E1CE2" w14:textId="0D599B43"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229</w:t>
            </w:r>
          </w:p>
        </w:tc>
        <w:tc>
          <w:tcPr>
            <w:tcW w:w="1276" w:type="dxa"/>
            <w:vAlign w:val="center"/>
          </w:tcPr>
          <w:p w14:paraId="0C16E3F2" w14:textId="013DB426"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83</w:t>
            </w:r>
          </w:p>
        </w:tc>
        <w:tc>
          <w:tcPr>
            <w:tcW w:w="1417" w:type="dxa"/>
            <w:vAlign w:val="center"/>
          </w:tcPr>
          <w:p w14:paraId="65336638" w14:textId="42BADDBD"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146</w:t>
            </w:r>
          </w:p>
        </w:tc>
      </w:tr>
      <w:tr w:rsidR="007D30A9" w:rsidRPr="00CD2E2B" w14:paraId="79A83F3F"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2056F74F"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Santiago Rodríguez</w:t>
            </w:r>
          </w:p>
        </w:tc>
        <w:tc>
          <w:tcPr>
            <w:tcW w:w="1439" w:type="dxa"/>
            <w:vAlign w:val="center"/>
          </w:tcPr>
          <w:p w14:paraId="435A5D74" w14:textId="1D7C9A9D"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166</w:t>
            </w:r>
          </w:p>
        </w:tc>
        <w:tc>
          <w:tcPr>
            <w:tcW w:w="1276" w:type="dxa"/>
            <w:vAlign w:val="center"/>
          </w:tcPr>
          <w:p w14:paraId="7CBFF71D" w14:textId="0111AA34"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69</w:t>
            </w:r>
          </w:p>
        </w:tc>
        <w:tc>
          <w:tcPr>
            <w:tcW w:w="1417" w:type="dxa"/>
            <w:vAlign w:val="center"/>
          </w:tcPr>
          <w:p w14:paraId="6B781AC7" w14:textId="51BFC9B5"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97</w:t>
            </w:r>
          </w:p>
        </w:tc>
      </w:tr>
      <w:tr w:rsidR="007D30A9" w:rsidRPr="00CD2E2B" w14:paraId="1BB97EB4"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468F56F0"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Samaná</w:t>
            </w:r>
          </w:p>
        </w:tc>
        <w:tc>
          <w:tcPr>
            <w:tcW w:w="1439" w:type="dxa"/>
            <w:vAlign w:val="center"/>
          </w:tcPr>
          <w:p w14:paraId="04070331" w14:textId="63F35DAC"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237</w:t>
            </w:r>
          </w:p>
        </w:tc>
        <w:tc>
          <w:tcPr>
            <w:tcW w:w="1276" w:type="dxa"/>
            <w:vAlign w:val="center"/>
          </w:tcPr>
          <w:p w14:paraId="1C1225A7" w14:textId="30B009B5"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140</w:t>
            </w:r>
          </w:p>
        </w:tc>
        <w:tc>
          <w:tcPr>
            <w:tcW w:w="1417" w:type="dxa"/>
            <w:vAlign w:val="center"/>
          </w:tcPr>
          <w:p w14:paraId="7F3B29A4" w14:textId="260BD9B8"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97</w:t>
            </w:r>
          </w:p>
        </w:tc>
      </w:tr>
      <w:tr w:rsidR="007D30A9" w:rsidRPr="00CD2E2B" w14:paraId="0183FA83"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363E7843"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Nagua</w:t>
            </w:r>
          </w:p>
        </w:tc>
        <w:tc>
          <w:tcPr>
            <w:tcW w:w="1439" w:type="dxa"/>
            <w:vAlign w:val="center"/>
          </w:tcPr>
          <w:p w14:paraId="15987703" w14:textId="3ECC0DBC"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370</w:t>
            </w:r>
          </w:p>
        </w:tc>
        <w:tc>
          <w:tcPr>
            <w:tcW w:w="1276" w:type="dxa"/>
            <w:vAlign w:val="center"/>
          </w:tcPr>
          <w:p w14:paraId="151A6B4F" w14:textId="4C381476"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187</w:t>
            </w:r>
          </w:p>
        </w:tc>
        <w:tc>
          <w:tcPr>
            <w:tcW w:w="1417" w:type="dxa"/>
            <w:vAlign w:val="center"/>
          </w:tcPr>
          <w:p w14:paraId="31937889" w14:textId="7C9A7CAD"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183</w:t>
            </w:r>
          </w:p>
        </w:tc>
      </w:tr>
      <w:tr w:rsidR="007D30A9" w:rsidRPr="00CD2E2B" w14:paraId="40C10693"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3F2E25CB"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Higüey Mujeres</w:t>
            </w:r>
          </w:p>
        </w:tc>
        <w:tc>
          <w:tcPr>
            <w:tcW w:w="1439" w:type="dxa"/>
            <w:vAlign w:val="center"/>
          </w:tcPr>
          <w:p w14:paraId="686CAB0C" w14:textId="3786E98F"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c>
          <w:tcPr>
            <w:tcW w:w="1276" w:type="dxa"/>
            <w:vAlign w:val="center"/>
          </w:tcPr>
          <w:p w14:paraId="2BEAC98C" w14:textId="267AA19A"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c>
          <w:tcPr>
            <w:tcW w:w="1417" w:type="dxa"/>
            <w:vAlign w:val="center"/>
          </w:tcPr>
          <w:p w14:paraId="6942BFB2" w14:textId="25FEBC0F"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r>
      <w:tr w:rsidR="007D30A9" w:rsidRPr="00CD2E2B" w14:paraId="2D1A4522"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4826195B"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El Seibo</w:t>
            </w:r>
          </w:p>
        </w:tc>
        <w:tc>
          <w:tcPr>
            <w:tcW w:w="1439" w:type="dxa"/>
            <w:vAlign w:val="center"/>
          </w:tcPr>
          <w:p w14:paraId="78A79DBC" w14:textId="16181EB2"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939</w:t>
            </w:r>
          </w:p>
        </w:tc>
        <w:tc>
          <w:tcPr>
            <w:tcW w:w="1276" w:type="dxa"/>
            <w:vAlign w:val="center"/>
          </w:tcPr>
          <w:p w14:paraId="515B21CB" w14:textId="2915C381"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221</w:t>
            </w:r>
          </w:p>
        </w:tc>
        <w:tc>
          <w:tcPr>
            <w:tcW w:w="1417" w:type="dxa"/>
            <w:vAlign w:val="center"/>
          </w:tcPr>
          <w:p w14:paraId="302C4330" w14:textId="532C66B0"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718</w:t>
            </w:r>
          </w:p>
        </w:tc>
      </w:tr>
      <w:tr w:rsidR="007D30A9" w:rsidRPr="00CD2E2B" w14:paraId="4ED36A21"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63DAE1C5"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CCR-1 Puerto Plata</w:t>
            </w:r>
          </w:p>
        </w:tc>
        <w:tc>
          <w:tcPr>
            <w:tcW w:w="1439" w:type="dxa"/>
            <w:vAlign w:val="center"/>
          </w:tcPr>
          <w:p w14:paraId="5F143A26" w14:textId="5D7B794C"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920</w:t>
            </w:r>
          </w:p>
        </w:tc>
        <w:tc>
          <w:tcPr>
            <w:tcW w:w="1276" w:type="dxa"/>
            <w:vAlign w:val="center"/>
          </w:tcPr>
          <w:p w14:paraId="2607C01D" w14:textId="0C749F2B"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328</w:t>
            </w:r>
          </w:p>
        </w:tc>
        <w:tc>
          <w:tcPr>
            <w:tcW w:w="1417" w:type="dxa"/>
            <w:vAlign w:val="center"/>
          </w:tcPr>
          <w:p w14:paraId="1261D920" w14:textId="7CCAAF47"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592</w:t>
            </w:r>
          </w:p>
        </w:tc>
      </w:tr>
      <w:tr w:rsidR="007D30A9" w:rsidRPr="00CD2E2B" w14:paraId="71E0BF91"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1F9B5519"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CCR-2 Najayo Mujeres</w:t>
            </w:r>
          </w:p>
        </w:tc>
        <w:tc>
          <w:tcPr>
            <w:tcW w:w="1439" w:type="dxa"/>
            <w:vAlign w:val="center"/>
          </w:tcPr>
          <w:p w14:paraId="251C6325" w14:textId="60A5FE6E"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c>
          <w:tcPr>
            <w:tcW w:w="1276" w:type="dxa"/>
            <w:vAlign w:val="center"/>
          </w:tcPr>
          <w:p w14:paraId="4D144BB9" w14:textId="4DB87340"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c>
          <w:tcPr>
            <w:tcW w:w="1417" w:type="dxa"/>
            <w:vAlign w:val="center"/>
          </w:tcPr>
          <w:p w14:paraId="1EA9C469" w14:textId="226BDC51"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r>
      <w:tr w:rsidR="007D30A9" w:rsidRPr="00CD2E2B" w14:paraId="57DFBF40"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56220C32"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CCRA-3 Haras Nacionales</w:t>
            </w:r>
          </w:p>
        </w:tc>
        <w:tc>
          <w:tcPr>
            <w:tcW w:w="1439" w:type="dxa"/>
            <w:vAlign w:val="center"/>
          </w:tcPr>
          <w:p w14:paraId="733AB101" w14:textId="44D524E6"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41</w:t>
            </w:r>
          </w:p>
        </w:tc>
        <w:tc>
          <w:tcPr>
            <w:tcW w:w="1276" w:type="dxa"/>
            <w:vAlign w:val="center"/>
          </w:tcPr>
          <w:p w14:paraId="2DA56136" w14:textId="45C526E4"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41</w:t>
            </w:r>
          </w:p>
        </w:tc>
        <w:tc>
          <w:tcPr>
            <w:tcW w:w="1417" w:type="dxa"/>
            <w:vAlign w:val="center"/>
          </w:tcPr>
          <w:p w14:paraId="3C8F132F" w14:textId="71FD6817"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r>
      <w:tr w:rsidR="007D30A9" w:rsidRPr="00CD2E2B" w14:paraId="48D84952"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3DB8D789"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CCR-4 Dajabón</w:t>
            </w:r>
          </w:p>
        </w:tc>
        <w:tc>
          <w:tcPr>
            <w:tcW w:w="1439" w:type="dxa"/>
            <w:vAlign w:val="center"/>
          </w:tcPr>
          <w:p w14:paraId="77318213" w14:textId="41E40086"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231</w:t>
            </w:r>
          </w:p>
        </w:tc>
        <w:tc>
          <w:tcPr>
            <w:tcW w:w="1276" w:type="dxa"/>
            <w:vAlign w:val="center"/>
          </w:tcPr>
          <w:p w14:paraId="415814E7" w14:textId="24BCFB05"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117</w:t>
            </w:r>
          </w:p>
        </w:tc>
        <w:tc>
          <w:tcPr>
            <w:tcW w:w="1417" w:type="dxa"/>
            <w:vAlign w:val="center"/>
          </w:tcPr>
          <w:p w14:paraId="6B26C173" w14:textId="0FBAA6A2"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114</w:t>
            </w:r>
          </w:p>
        </w:tc>
      </w:tr>
      <w:tr w:rsidR="007D30A9" w:rsidRPr="00CD2E2B" w14:paraId="565DB8AB"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2C81A209"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CCR-5 Rafey Mujeres</w:t>
            </w:r>
          </w:p>
        </w:tc>
        <w:tc>
          <w:tcPr>
            <w:tcW w:w="1439" w:type="dxa"/>
            <w:vAlign w:val="center"/>
          </w:tcPr>
          <w:p w14:paraId="0432058B" w14:textId="66D453FD"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c>
          <w:tcPr>
            <w:tcW w:w="1276" w:type="dxa"/>
            <w:vAlign w:val="center"/>
          </w:tcPr>
          <w:p w14:paraId="0E0B69E9" w14:textId="12B6D229"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c>
          <w:tcPr>
            <w:tcW w:w="1417" w:type="dxa"/>
            <w:vAlign w:val="center"/>
          </w:tcPr>
          <w:p w14:paraId="66EABCE6" w14:textId="73ECB9A0"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r>
      <w:tr w:rsidR="007D30A9" w:rsidRPr="00CD2E2B" w14:paraId="22A9F975"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64824E49"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CCR-6 Elías Piña</w:t>
            </w:r>
          </w:p>
        </w:tc>
        <w:tc>
          <w:tcPr>
            <w:tcW w:w="1439" w:type="dxa"/>
            <w:vAlign w:val="center"/>
          </w:tcPr>
          <w:p w14:paraId="7602425F" w14:textId="75C41D27"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130</w:t>
            </w:r>
          </w:p>
        </w:tc>
        <w:tc>
          <w:tcPr>
            <w:tcW w:w="1276" w:type="dxa"/>
            <w:vAlign w:val="center"/>
          </w:tcPr>
          <w:p w14:paraId="4FB94061" w14:textId="16112E42"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66</w:t>
            </w:r>
          </w:p>
        </w:tc>
        <w:tc>
          <w:tcPr>
            <w:tcW w:w="1417" w:type="dxa"/>
            <w:vAlign w:val="center"/>
          </w:tcPr>
          <w:p w14:paraId="10E7AB79" w14:textId="441C6670"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64</w:t>
            </w:r>
          </w:p>
        </w:tc>
      </w:tr>
      <w:tr w:rsidR="007D30A9" w:rsidRPr="00CD2E2B" w14:paraId="096D265F"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6DD3AF54"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CCR-7 Mao</w:t>
            </w:r>
          </w:p>
        </w:tc>
        <w:tc>
          <w:tcPr>
            <w:tcW w:w="1439" w:type="dxa"/>
            <w:vAlign w:val="center"/>
          </w:tcPr>
          <w:p w14:paraId="6CFA21B3" w14:textId="1FFFCFEB"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298</w:t>
            </w:r>
          </w:p>
        </w:tc>
        <w:tc>
          <w:tcPr>
            <w:tcW w:w="1276" w:type="dxa"/>
            <w:vAlign w:val="center"/>
          </w:tcPr>
          <w:p w14:paraId="52EBB75A" w14:textId="205FC631"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168</w:t>
            </w:r>
          </w:p>
        </w:tc>
        <w:tc>
          <w:tcPr>
            <w:tcW w:w="1417" w:type="dxa"/>
            <w:vAlign w:val="center"/>
          </w:tcPr>
          <w:p w14:paraId="37E5E41E" w14:textId="68768699"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130</w:t>
            </w:r>
          </w:p>
        </w:tc>
      </w:tr>
      <w:tr w:rsidR="007D30A9" w:rsidRPr="00CD2E2B" w14:paraId="1FCAF515"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3B65CB53"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CCR-8 Rafey Hombres</w:t>
            </w:r>
          </w:p>
        </w:tc>
        <w:tc>
          <w:tcPr>
            <w:tcW w:w="1439" w:type="dxa"/>
            <w:vAlign w:val="center"/>
          </w:tcPr>
          <w:p w14:paraId="4B360D90" w14:textId="05375CEC"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895</w:t>
            </w:r>
          </w:p>
        </w:tc>
        <w:tc>
          <w:tcPr>
            <w:tcW w:w="1276" w:type="dxa"/>
            <w:vAlign w:val="center"/>
          </w:tcPr>
          <w:p w14:paraId="73B3220E" w14:textId="46F8A82A"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351</w:t>
            </w:r>
          </w:p>
        </w:tc>
        <w:tc>
          <w:tcPr>
            <w:tcW w:w="1417" w:type="dxa"/>
            <w:vAlign w:val="center"/>
          </w:tcPr>
          <w:p w14:paraId="3A2E5DA2" w14:textId="4A32B8E9"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544</w:t>
            </w:r>
          </w:p>
        </w:tc>
      </w:tr>
      <w:tr w:rsidR="007D30A9" w:rsidRPr="00CD2E2B" w14:paraId="13DA03A6"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4828E951"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CCR-9 Monte Plata</w:t>
            </w:r>
          </w:p>
        </w:tc>
        <w:tc>
          <w:tcPr>
            <w:tcW w:w="1439" w:type="dxa"/>
            <w:vAlign w:val="center"/>
          </w:tcPr>
          <w:p w14:paraId="648B953A" w14:textId="38889CE5"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388</w:t>
            </w:r>
          </w:p>
        </w:tc>
        <w:tc>
          <w:tcPr>
            <w:tcW w:w="1276" w:type="dxa"/>
            <w:vAlign w:val="center"/>
          </w:tcPr>
          <w:p w14:paraId="59E8B2E0" w14:textId="6F6EE6B7"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228</w:t>
            </w:r>
          </w:p>
        </w:tc>
        <w:tc>
          <w:tcPr>
            <w:tcW w:w="1417" w:type="dxa"/>
            <w:vAlign w:val="center"/>
          </w:tcPr>
          <w:p w14:paraId="4F232F4A" w14:textId="0DDD36FD"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160</w:t>
            </w:r>
          </w:p>
        </w:tc>
      </w:tr>
      <w:tr w:rsidR="007D30A9" w:rsidRPr="00CD2E2B" w14:paraId="1145005F"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2DCAC202"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CCR-10 Vista al Valle</w:t>
            </w:r>
          </w:p>
        </w:tc>
        <w:tc>
          <w:tcPr>
            <w:tcW w:w="1439" w:type="dxa"/>
            <w:vAlign w:val="center"/>
          </w:tcPr>
          <w:p w14:paraId="5681A43C" w14:textId="1CD62D08"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490</w:t>
            </w:r>
          </w:p>
        </w:tc>
        <w:tc>
          <w:tcPr>
            <w:tcW w:w="1276" w:type="dxa"/>
            <w:vAlign w:val="center"/>
          </w:tcPr>
          <w:p w14:paraId="46868603" w14:textId="6C581004"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332</w:t>
            </w:r>
          </w:p>
        </w:tc>
        <w:tc>
          <w:tcPr>
            <w:tcW w:w="1417" w:type="dxa"/>
            <w:vAlign w:val="center"/>
          </w:tcPr>
          <w:p w14:paraId="31CFF05D" w14:textId="006AD356"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158</w:t>
            </w:r>
          </w:p>
        </w:tc>
      </w:tr>
      <w:tr w:rsidR="007D30A9" w:rsidRPr="00CD2E2B" w14:paraId="4041D387"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1F2BF529"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CCR-11 San Pedro de Macorís</w:t>
            </w:r>
          </w:p>
        </w:tc>
        <w:tc>
          <w:tcPr>
            <w:tcW w:w="1439" w:type="dxa"/>
            <w:vAlign w:val="center"/>
          </w:tcPr>
          <w:p w14:paraId="7468E5A8" w14:textId="569FD969"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900</w:t>
            </w:r>
          </w:p>
        </w:tc>
        <w:tc>
          <w:tcPr>
            <w:tcW w:w="1276" w:type="dxa"/>
            <w:vAlign w:val="center"/>
          </w:tcPr>
          <w:p w14:paraId="773F4DF9" w14:textId="749C7392"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172</w:t>
            </w:r>
          </w:p>
        </w:tc>
        <w:tc>
          <w:tcPr>
            <w:tcW w:w="1417" w:type="dxa"/>
            <w:vAlign w:val="center"/>
          </w:tcPr>
          <w:p w14:paraId="529F31AE" w14:textId="5C7023C2"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728</w:t>
            </w:r>
          </w:p>
        </w:tc>
      </w:tr>
      <w:tr w:rsidR="007D30A9" w:rsidRPr="00CD2E2B" w14:paraId="087D9B3C"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385CAA6D"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CCR-12 La Isleta Moca</w:t>
            </w:r>
          </w:p>
        </w:tc>
        <w:tc>
          <w:tcPr>
            <w:tcW w:w="1439" w:type="dxa"/>
            <w:vAlign w:val="center"/>
          </w:tcPr>
          <w:p w14:paraId="5602DCE8" w14:textId="2035598D"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801</w:t>
            </w:r>
          </w:p>
        </w:tc>
        <w:tc>
          <w:tcPr>
            <w:tcW w:w="1276" w:type="dxa"/>
            <w:vAlign w:val="center"/>
          </w:tcPr>
          <w:p w14:paraId="46E18ACB" w14:textId="00D6C4FF"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246</w:t>
            </w:r>
          </w:p>
        </w:tc>
        <w:tc>
          <w:tcPr>
            <w:tcW w:w="1417" w:type="dxa"/>
            <w:vAlign w:val="center"/>
          </w:tcPr>
          <w:p w14:paraId="559677C5" w14:textId="31A38981"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555</w:t>
            </w:r>
          </w:p>
        </w:tc>
      </w:tr>
      <w:tr w:rsidR="007D30A9" w:rsidRPr="00CD2E2B" w14:paraId="6E1D2741"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55B8F808"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CCR-13 Bani Mujeres</w:t>
            </w:r>
          </w:p>
        </w:tc>
        <w:tc>
          <w:tcPr>
            <w:tcW w:w="1439" w:type="dxa"/>
            <w:vAlign w:val="center"/>
          </w:tcPr>
          <w:p w14:paraId="34101D54" w14:textId="0F0E8EE0"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c>
          <w:tcPr>
            <w:tcW w:w="1276" w:type="dxa"/>
            <w:vAlign w:val="center"/>
          </w:tcPr>
          <w:p w14:paraId="6941F1DC" w14:textId="7DFC3794"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c>
          <w:tcPr>
            <w:tcW w:w="1417" w:type="dxa"/>
            <w:vAlign w:val="center"/>
          </w:tcPr>
          <w:p w14:paraId="21E876AA" w14:textId="295A9083"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r>
      <w:tr w:rsidR="007D30A9" w:rsidRPr="00CD2E2B" w14:paraId="34F39474"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6F77DE19"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CCR-14 Anamuya Higüey</w:t>
            </w:r>
          </w:p>
        </w:tc>
        <w:tc>
          <w:tcPr>
            <w:tcW w:w="1439" w:type="dxa"/>
            <w:vAlign w:val="center"/>
          </w:tcPr>
          <w:p w14:paraId="64905E17" w14:textId="5DFB5BFC"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952</w:t>
            </w:r>
          </w:p>
        </w:tc>
        <w:tc>
          <w:tcPr>
            <w:tcW w:w="1276" w:type="dxa"/>
            <w:vAlign w:val="center"/>
          </w:tcPr>
          <w:p w14:paraId="11767FAF" w14:textId="54E56AE5"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167</w:t>
            </w:r>
          </w:p>
        </w:tc>
        <w:tc>
          <w:tcPr>
            <w:tcW w:w="1417" w:type="dxa"/>
            <w:vAlign w:val="center"/>
          </w:tcPr>
          <w:p w14:paraId="0A0D2290" w14:textId="0ADC608D"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785</w:t>
            </w:r>
          </w:p>
        </w:tc>
      </w:tr>
      <w:tr w:rsidR="007D30A9" w:rsidRPr="00CD2E2B" w14:paraId="2630F98F"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7F92EB12"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CCR-15 Cucama La Romana</w:t>
            </w:r>
          </w:p>
        </w:tc>
        <w:tc>
          <w:tcPr>
            <w:tcW w:w="1439" w:type="dxa"/>
            <w:vAlign w:val="center"/>
          </w:tcPr>
          <w:p w14:paraId="425115F0" w14:textId="43168F76"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659</w:t>
            </w:r>
          </w:p>
        </w:tc>
        <w:tc>
          <w:tcPr>
            <w:tcW w:w="1276" w:type="dxa"/>
            <w:vAlign w:val="center"/>
          </w:tcPr>
          <w:p w14:paraId="3BC37087" w14:textId="1C78951A"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155</w:t>
            </w:r>
          </w:p>
        </w:tc>
        <w:tc>
          <w:tcPr>
            <w:tcW w:w="1417" w:type="dxa"/>
            <w:vAlign w:val="center"/>
          </w:tcPr>
          <w:p w14:paraId="53C0CACD" w14:textId="58DEE585"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504</w:t>
            </w:r>
          </w:p>
        </w:tc>
      </w:tr>
      <w:tr w:rsidR="007D30A9" w:rsidRPr="00CD2E2B" w14:paraId="5674EE42"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3FE2A9AF"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 xml:space="preserve">CCR-16 El Pinito La Vega </w:t>
            </w:r>
          </w:p>
        </w:tc>
        <w:tc>
          <w:tcPr>
            <w:tcW w:w="1439" w:type="dxa"/>
            <w:vAlign w:val="center"/>
          </w:tcPr>
          <w:p w14:paraId="75946408" w14:textId="040BD12B"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512</w:t>
            </w:r>
          </w:p>
        </w:tc>
        <w:tc>
          <w:tcPr>
            <w:tcW w:w="1276" w:type="dxa"/>
            <w:vAlign w:val="center"/>
          </w:tcPr>
          <w:p w14:paraId="58CE6F5B" w14:textId="748EFA9B"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317</w:t>
            </w:r>
          </w:p>
        </w:tc>
        <w:tc>
          <w:tcPr>
            <w:tcW w:w="1417" w:type="dxa"/>
            <w:vAlign w:val="center"/>
          </w:tcPr>
          <w:p w14:paraId="0292D7FE" w14:textId="092AD241"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195</w:t>
            </w:r>
          </w:p>
        </w:tc>
      </w:tr>
      <w:tr w:rsidR="007D30A9" w:rsidRPr="00CD2E2B" w14:paraId="60D774A3"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5EE542A7"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CCR-17 Najayo Hombres</w:t>
            </w:r>
          </w:p>
        </w:tc>
        <w:tc>
          <w:tcPr>
            <w:tcW w:w="1439" w:type="dxa"/>
            <w:vAlign w:val="center"/>
          </w:tcPr>
          <w:p w14:paraId="1C3AE7FF" w14:textId="1FE30610"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1.947</w:t>
            </w:r>
          </w:p>
        </w:tc>
        <w:tc>
          <w:tcPr>
            <w:tcW w:w="1276" w:type="dxa"/>
            <w:vAlign w:val="center"/>
          </w:tcPr>
          <w:p w14:paraId="1AE2E79F" w14:textId="6F6F3E22"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453</w:t>
            </w:r>
          </w:p>
        </w:tc>
        <w:tc>
          <w:tcPr>
            <w:tcW w:w="1417" w:type="dxa"/>
            <w:vAlign w:val="center"/>
          </w:tcPr>
          <w:p w14:paraId="0DDC8B44" w14:textId="42B7C946"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1.494</w:t>
            </w:r>
          </w:p>
        </w:tc>
      </w:tr>
      <w:tr w:rsidR="007D30A9" w:rsidRPr="00CD2E2B" w14:paraId="2DEF73CB"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44A26F40"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CCRA-18 Sabana Toro</w:t>
            </w:r>
          </w:p>
        </w:tc>
        <w:tc>
          <w:tcPr>
            <w:tcW w:w="1439" w:type="dxa"/>
            <w:vAlign w:val="center"/>
          </w:tcPr>
          <w:p w14:paraId="2692C284" w14:textId="50923E88"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c>
          <w:tcPr>
            <w:tcW w:w="1276" w:type="dxa"/>
            <w:vAlign w:val="center"/>
          </w:tcPr>
          <w:p w14:paraId="673D1ABE" w14:textId="7D99CAFD"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c>
          <w:tcPr>
            <w:tcW w:w="1417" w:type="dxa"/>
            <w:vAlign w:val="center"/>
          </w:tcPr>
          <w:p w14:paraId="2E37CE3B" w14:textId="6F19F82C"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r>
      <w:tr w:rsidR="007D30A9" w:rsidRPr="00CD2E2B" w14:paraId="7B2BA522"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5639FBBA"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CCRAM-19 Adultos Mayores</w:t>
            </w:r>
          </w:p>
        </w:tc>
        <w:tc>
          <w:tcPr>
            <w:tcW w:w="1439" w:type="dxa"/>
            <w:vAlign w:val="center"/>
          </w:tcPr>
          <w:p w14:paraId="097AE544" w14:textId="6132E32E"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72</w:t>
            </w:r>
          </w:p>
        </w:tc>
        <w:tc>
          <w:tcPr>
            <w:tcW w:w="1276" w:type="dxa"/>
            <w:vAlign w:val="center"/>
          </w:tcPr>
          <w:p w14:paraId="4ABA1B3F" w14:textId="669B83F8"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60</w:t>
            </w:r>
          </w:p>
        </w:tc>
        <w:tc>
          <w:tcPr>
            <w:tcW w:w="1417" w:type="dxa"/>
            <w:vAlign w:val="center"/>
          </w:tcPr>
          <w:p w14:paraId="60B42CE8" w14:textId="45EB1977"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12</w:t>
            </w:r>
          </w:p>
        </w:tc>
      </w:tr>
      <w:tr w:rsidR="007D30A9" w:rsidRPr="00CD2E2B" w14:paraId="1FFF2328"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546AF5EC"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CCR-20 San Cristóbal</w:t>
            </w:r>
          </w:p>
        </w:tc>
        <w:tc>
          <w:tcPr>
            <w:tcW w:w="1439" w:type="dxa"/>
            <w:vAlign w:val="center"/>
          </w:tcPr>
          <w:p w14:paraId="26694038" w14:textId="1F077428"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723</w:t>
            </w:r>
          </w:p>
        </w:tc>
        <w:tc>
          <w:tcPr>
            <w:tcW w:w="1276" w:type="dxa"/>
            <w:vAlign w:val="center"/>
          </w:tcPr>
          <w:p w14:paraId="2ED163E2" w14:textId="0B167585"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148</w:t>
            </w:r>
          </w:p>
        </w:tc>
        <w:tc>
          <w:tcPr>
            <w:tcW w:w="1417" w:type="dxa"/>
            <w:vAlign w:val="center"/>
          </w:tcPr>
          <w:p w14:paraId="31F1B024" w14:textId="2109DA69"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575</w:t>
            </w:r>
          </w:p>
        </w:tc>
      </w:tr>
      <w:tr w:rsidR="007D30A9" w:rsidRPr="00CD2E2B" w14:paraId="0B11F068"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19F4735A"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CCRM-21 Para Militares</w:t>
            </w:r>
          </w:p>
        </w:tc>
        <w:tc>
          <w:tcPr>
            <w:tcW w:w="1439" w:type="dxa"/>
            <w:vAlign w:val="center"/>
          </w:tcPr>
          <w:p w14:paraId="51F9F18D" w14:textId="21ECCEF3"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32</w:t>
            </w:r>
          </w:p>
        </w:tc>
        <w:tc>
          <w:tcPr>
            <w:tcW w:w="1276" w:type="dxa"/>
            <w:vAlign w:val="center"/>
          </w:tcPr>
          <w:p w14:paraId="7CB48E5A" w14:textId="60116CE2"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20</w:t>
            </w:r>
          </w:p>
        </w:tc>
        <w:tc>
          <w:tcPr>
            <w:tcW w:w="1417" w:type="dxa"/>
            <w:vAlign w:val="center"/>
          </w:tcPr>
          <w:p w14:paraId="35C6149F" w14:textId="0E4FCC82"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12</w:t>
            </w:r>
          </w:p>
        </w:tc>
      </w:tr>
      <w:tr w:rsidR="007D30A9" w:rsidRPr="00CD2E2B" w14:paraId="14AD8A13" w14:textId="77777777" w:rsidTr="00BB5128">
        <w:trPr>
          <w:jc w:val="center"/>
        </w:trPr>
        <w:tc>
          <w:tcPr>
            <w:cnfStyle w:val="001000000000" w:firstRow="0" w:lastRow="0" w:firstColumn="1" w:lastColumn="0" w:oddVBand="0" w:evenVBand="0" w:oddHBand="0" w:evenHBand="0" w:firstRowFirstColumn="0" w:firstRowLastColumn="0" w:lastRowFirstColumn="0" w:lastRowLastColumn="0"/>
            <w:tcW w:w="2809" w:type="dxa"/>
          </w:tcPr>
          <w:p w14:paraId="4A4074B0"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CCRA-22 Licey al Medio</w:t>
            </w:r>
          </w:p>
        </w:tc>
        <w:tc>
          <w:tcPr>
            <w:tcW w:w="1439" w:type="dxa"/>
            <w:vAlign w:val="center"/>
          </w:tcPr>
          <w:p w14:paraId="25C9528A" w14:textId="740A4E77"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20</w:t>
            </w:r>
          </w:p>
        </w:tc>
        <w:tc>
          <w:tcPr>
            <w:tcW w:w="1276" w:type="dxa"/>
            <w:vAlign w:val="center"/>
          </w:tcPr>
          <w:p w14:paraId="3770405D" w14:textId="4D747FE8"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20</w:t>
            </w:r>
          </w:p>
        </w:tc>
        <w:tc>
          <w:tcPr>
            <w:tcW w:w="1417" w:type="dxa"/>
            <w:vAlign w:val="center"/>
          </w:tcPr>
          <w:p w14:paraId="68620D85" w14:textId="180C4043" w:rsidR="007D30A9" w:rsidRPr="00CD2E2B" w:rsidRDefault="007D30A9"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0</w:t>
            </w:r>
          </w:p>
        </w:tc>
      </w:tr>
      <w:tr w:rsidR="007D30A9" w:rsidRPr="00CD2E2B" w14:paraId="058F00E8" w14:textId="77777777" w:rsidTr="00BB51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9" w:type="dxa"/>
          </w:tcPr>
          <w:p w14:paraId="6096BDD0" w14:textId="77777777" w:rsidR="007D30A9" w:rsidRPr="00CD2E2B" w:rsidRDefault="007D30A9" w:rsidP="007D30A9">
            <w:pPr>
              <w:spacing w:after="0" w:line="240" w:lineRule="auto"/>
              <w:jc w:val="right"/>
              <w:rPr>
                <w:rFonts w:ascii="Times New Roman" w:hAnsi="Times New Roman"/>
                <w:b w:val="0"/>
                <w:color w:val="7B7B7B"/>
                <w:spacing w:val="1"/>
                <w:sz w:val="20"/>
                <w:szCs w:val="20"/>
              </w:rPr>
            </w:pPr>
            <w:r w:rsidRPr="00CD2E2B">
              <w:rPr>
                <w:rFonts w:ascii="Times New Roman" w:hAnsi="Times New Roman"/>
                <w:b w:val="0"/>
                <w:color w:val="7B7B7B"/>
                <w:spacing w:val="1"/>
                <w:sz w:val="20"/>
                <w:szCs w:val="20"/>
              </w:rPr>
              <w:t>Total</w:t>
            </w:r>
          </w:p>
        </w:tc>
        <w:tc>
          <w:tcPr>
            <w:tcW w:w="1439" w:type="dxa"/>
            <w:vAlign w:val="center"/>
          </w:tcPr>
          <w:p w14:paraId="11FCB646" w14:textId="71DE5B9B"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25.986</w:t>
            </w:r>
          </w:p>
        </w:tc>
        <w:tc>
          <w:tcPr>
            <w:tcW w:w="1276" w:type="dxa"/>
            <w:vAlign w:val="center"/>
          </w:tcPr>
          <w:p w14:paraId="26E94983" w14:textId="1F4EDC79"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10.069</w:t>
            </w:r>
          </w:p>
        </w:tc>
        <w:tc>
          <w:tcPr>
            <w:tcW w:w="1417" w:type="dxa"/>
            <w:vAlign w:val="center"/>
          </w:tcPr>
          <w:p w14:paraId="5EB5F543" w14:textId="01635532" w:rsidR="007D30A9" w:rsidRPr="00CD2E2B"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7D30A9">
              <w:rPr>
                <w:rFonts w:ascii="Times New Roman" w:hAnsi="Times New Roman"/>
                <w:color w:val="7B7B7B"/>
                <w:spacing w:val="1"/>
                <w:sz w:val="20"/>
                <w:szCs w:val="20"/>
              </w:rPr>
              <w:t>15.917</w:t>
            </w:r>
          </w:p>
        </w:tc>
      </w:tr>
    </w:tbl>
    <w:p w14:paraId="5ACA367C"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1A991FEC" w14:textId="370C6F62" w:rsidR="0017306C" w:rsidRPr="000E6586" w:rsidRDefault="000E6586" w:rsidP="000E6586">
      <w:pPr>
        <w:pStyle w:val="Prrafodelista"/>
        <w:jc w:val="right"/>
        <w:rPr>
          <w:rFonts w:ascii="Times New Roman" w:eastAsia="Calibri" w:hAnsi="Times New Roman" w:cs="Times New Roman"/>
          <w:color w:val="7B7B7B"/>
          <w:spacing w:val="1"/>
          <w:sz w:val="24"/>
          <w:szCs w:val="24"/>
        </w:rPr>
      </w:pPr>
      <w:r w:rsidRPr="000E6586">
        <w:rPr>
          <w:rFonts w:ascii="Times New Roman" w:eastAsia="Calibri" w:hAnsi="Times New Roman" w:cs="Times New Roman"/>
          <w:color w:val="7B7B7B"/>
          <w:spacing w:val="1"/>
          <w:sz w:val="24"/>
          <w:szCs w:val="24"/>
        </w:rPr>
        <w:t>Extranjeros: 1,849</w:t>
      </w:r>
    </w:p>
    <w:tbl>
      <w:tblPr>
        <w:tblStyle w:val="Tabladecuadrcula6concolores-nfasis3"/>
        <w:tblW w:w="0" w:type="auto"/>
        <w:jc w:val="center"/>
        <w:tblLook w:val="04A0" w:firstRow="1" w:lastRow="0" w:firstColumn="1" w:lastColumn="0" w:noHBand="0" w:noVBand="1"/>
      </w:tblPr>
      <w:tblGrid>
        <w:gridCol w:w="1558"/>
        <w:gridCol w:w="1558"/>
        <w:gridCol w:w="1558"/>
      </w:tblGrid>
      <w:tr w:rsidR="007D30A9" w:rsidRPr="007D30A9" w14:paraId="700E7467" w14:textId="77777777" w:rsidTr="007D30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4" w:type="dxa"/>
            <w:gridSpan w:val="3"/>
          </w:tcPr>
          <w:p w14:paraId="5047DDA2" w14:textId="77777777" w:rsidR="007D30A9" w:rsidRPr="007D30A9" w:rsidRDefault="007D30A9" w:rsidP="007D30A9">
            <w:pPr>
              <w:spacing w:after="0" w:line="240" w:lineRule="auto"/>
              <w:jc w:val="center"/>
              <w:rPr>
                <w:rFonts w:ascii="Times New Roman" w:hAnsi="Times New Roman"/>
                <w:color w:val="7B7B7B"/>
                <w:spacing w:val="1"/>
                <w:sz w:val="20"/>
                <w:szCs w:val="24"/>
              </w:rPr>
            </w:pPr>
            <w:r w:rsidRPr="007D30A9">
              <w:rPr>
                <w:rFonts w:ascii="Times New Roman" w:hAnsi="Times New Roman"/>
                <w:color w:val="7B7B7B"/>
                <w:spacing w:val="1"/>
                <w:sz w:val="20"/>
                <w:szCs w:val="24"/>
              </w:rPr>
              <w:lastRenderedPageBreak/>
              <w:t>Segregación por Género</w:t>
            </w:r>
          </w:p>
        </w:tc>
      </w:tr>
      <w:tr w:rsidR="007D30A9" w:rsidRPr="007D30A9" w14:paraId="316066BB" w14:textId="77777777" w:rsidTr="007D30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8" w:type="dxa"/>
          </w:tcPr>
          <w:p w14:paraId="75948A7A" w14:textId="77777777" w:rsidR="007D30A9" w:rsidRPr="007D30A9" w:rsidRDefault="007D30A9" w:rsidP="007D30A9">
            <w:pPr>
              <w:spacing w:after="0" w:line="240" w:lineRule="auto"/>
              <w:jc w:val="center"/>
              <w:rPr>
                <w:rFonts w:ascii="Times New Roman" w:hAnsi="Times New Roman"/>
                <w:b w:val="0"/>
                <w:color w:val="7B7B7B"/>
                <w:spacing w:val="1"/>
                <w:sz w:val="20"/>
                <w:szCs w:val="24"/>
              </w:rPr>
            </w:pPr>
            <w:r w:rsidRPr="007D30A9">
              <w:rPr>
                <w:rFonts w:ascii="Times New Roman" w:hAnsi="Times New Roman"/>
                <w:b w:val="0"/>
                <w:color w:val="7B7B7B"/>
                <w:spacing w:val="1"/>
                <w:sz w:val="20"/>
                <w:szCs w:val="24"/>
              </w:rPr>
              <w:t>Estatus</w:t>
            </w:r>
          </w:p>
        </w:tc>
        <w:tc>
          <w:tcPr>
            <w:tcW w:w="1558" w:type="dxa"/>
          </w:tcPr>
          <w:p w14:paraId="5E915C49" w14:textId="77777777" w:rsidR="007D30A9" w:rsidRPr="007D30A9"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7D30A9">
              <w:rPr>
                <w:rFonts w:ascii="Times New Roman" w:hAnsi="Times New Roman"/>
                <w:color w:val="7B7B7B"/>
                <w:spacing w:val="1"/>
                <w:sz w:val="20"/>
                <w:szCs w:val="24"/>
              </w:rPr>
              <w:t>Hombres</w:t>
            </w:r>
          </w:p>
        </w:tc>
        <w:tc>
          <w:tcPr>
            <w:tcW w:w="1558" w:type="dxa"/>
          </w:tcPr>
          <w:p w14:paraId="098E4101" w14:textId="77777777" w:rsidR="007D30A9" w:rsidRPr="007D30A9" w:rsidRDefault="007D30A9"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7D30A9">
              <w:rPr>
                <w:rFonts w:ascii="Times New Roman" w:hAnsi="Times New Roman"/>
                <w:color w:val="7B7B7B"/>
                <w:spacing w:val="1"/>
                <w:sz w:val="20"/>
                <w:szCs w:val="24"/>
              </w:rPr>
              <w:t>Mujeres</w:t>
            </w:r>
          </w:p>
        </w:tc>
      </w:tr>
      <w:tr w:rsidR="007D30A9" w:rsidRPr="007D30A9" w14:paraId="1D30F4E5" w14:textId="77777777" w:rsidTr="007D30A9">
        <w:trPr>
          <w:jc w:val="center"/>
        </w:trPr>
        <w:tc>
          <w:tcPr>
            <w:cnfStyle w:val="001000000000" w:firstRow="0" w:lastRow="0" w:firstColumn="1" w:lastColumn="0" w:oddVBand="0" w:evenVBand="0" w:oddHBand="0" w:evenHBand="0" w:firstRowFirstColumn="0" w:firstRowLastColumn="0" w:lastRowFirstColumn="0" w:lastRowLastColumn="0"/>
            <w:tcW w:w="1558" w:type="dxa"/>
          </w:tcPr>
          <w:p w14:paraId="5A51E395" w14:textId="77777777" w:rsidR="007D30A9" w:rsidRPr="007D30A9" w:rsidRDefault="007D30A9" w:rsidP="007D30A9">
            <w:pPr>
              <w:spacing w:after="0" w:line="240" w:lineRule="auto"/>
              <w:jc w:val="right"/>
              <w:rPr>
                <w:rFonts w:ascii="Times New Roman" w:hAnsi="Times New Roman"/>
                <w:b w:val="0"/>
                <w:color w:val="7B7B7B"/>
                <w:spacing w:val="1"/>
                <w:sz w:val="20"/>
                <w:szCs w:val="24"/>
              </w:rPr>
            </w:pPr>
            <w:r w:rsidRPr="007D30A9">
              <w:rPr>
                <w:rFonts w:ascii="Times New Roman" w:hAnsi="Times New Roman"/>
                <w:b w:val="0"/>
                <w:color w:val="7B7B7B"/>
                <w:spacing w:val="1"/>
                <w:sz w:val="20"/>
                <w:szCs w:val="24"/>
              </w:rPr>
              <w:t>Cadenado</w:t>
            </w:r>
          </w:p>
        </w:tc>
        <w:tc>
          <w:tcPr>
            <w:tcW w:w="1558" w:type="dxa"/>
          </w:tcPr>
          <w:p w14:paraId="1294A831" w14:textId="239C09F0" w:rsidR="007D30A9" w:rsidRPr="007D30A9" w:rsidRDefault="009718A7"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718A7">
              <w:rPr>
                <w:rFonts w:ascii="Times New Roman" w:hAnsi="Times New Roman"/>
                <w:color w:val="7B7B7B"/>
                <w:spacing w:val="1"/>
                <w:sz w:val="20"/>
                <w:szCs w:val="24"/>
              </w:rPr>
              <w:t>9.823</w:t>
            </w:r>
          </w:p>
        </w:tc>
        <w:tc>
          <w:tcPr>
            <w:tcW w:w="1558" w:type="dxa"/>
          </w:tcPr>
          <w:p w14:paraId="6C052A34" w14:textId="3DC9C12D" w:rsidR="007D30A9" w:rsidRPr="007D30A9" w:rsidRDefault="009718A7"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718A7">
              <w:rPr>
                <w:rFonts w:ascii="Times New Roman" w:hAnsi="Times New Roman"/>
                <w:color w:val="7B7B7B"/>
                <w:spacing w:val="1"/>
                <w:sz w:val="20"/>
                <w:szCs w:val="24"/>
              </w:rPr>
              <w:t>246</w:t>
            </w:r>
          </w:p>
        </w:tc>
      </w:tr>
      <w:tr w:rsidR="007D30A9" w:rsidRPr="007D30A9" w14:paraId="43BAAAD9" w14:textId="77777777" w:rsidTr="007D30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8" w:type="dxa"/>
          </w:tcPr>
          <w:p w14:paraId="7A2FAD29" w14:textId="77777777" w:rsidR="007D30A9" w:rsidRPr="007D30A9" w:rsidRDefault="007D30A9" w:rsidP="007D30A9">
            <w:pPr>
              <w:spacing w:after="0" w:line="240" w:lineRule="auto"/>
              <w:jc w:val="right"/>
              <w:rPr>
                <w:rFonts w:ascii="Times New Roman" w:hAnsi="Times New Roman"/>
                <w:b w:val="0"/>
                <w:color w:val="7B7B7B"/>
                <w:spacing w:val="1"/>
                <w:sz w:val="20"/>
                <w:szCs w:val="24"/>
              </w:rPr>
            </w:pPr>
            <w:r w:rsidRPr="007D30A9">
              <w:rPr>
                <w:rFonts w:ascii="Times New Roman" w:hAnsi="Times New Roman"/>
                <w:b w:val="0"/>
                <w:color w:val="7B7B7B"/>
                <w:spacing w:val="1"/>
                <w:sz w:val="20"/>
                <w:szCs w:val="24"/>
              </w:rPr>
              <w:t>Preventivo</w:t>
            </w:r>
          </w:p>
        </w:tc>
        <w:tc>
          <w:tcPr>
            <w:tcW w:w="1558" w:type="dxa"/>
          </w:tcPr>
          <w:p w14:paraId="1212F209" w14:textId="03AF2F68" w:rsidR="007D30A9" w:rsidRPr="007D30A9" w:rsidRDefault="009718A7"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718A7">
              <w:rPr>
                <w:rFonts w:ascii="Times New Roman" w:hAnsi="Times New Roman"/>
                <w:color w:val="7B7B7B"/>
                <w:spacing w:val="1"/>
                <w:sz w:val="20"/>
                <w:szCs w:val="24"/>
              </w:rPr>
              <w:t>15.502</w:t>
            </w:r>
          </w:p>
        </w:tc>
        <w:tc>
          <w:tcPr>
            <w:tcW w:w="1558" w:type="dxa"/>
          </w:tcPr>
          <w:p w14:paraId="7BDC0BB9" w14:textId="21878098" w:rsidR="007D30A9" w:rsidRPr="007D30A9" w:rsidRDefault="009718A7" w:rsidP="007D3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4"/>
              </w:rPr>
            </w:pPr>
            <w:r w:rsidRPr="009718A7">
              <w:rPr>
                <w:rFonts w:ascii="Times New Roman" w:hAnsi="Times New Roman"/>
                <w:color w:val="7B7B7B"/>
                <w:spacing w:val="1"/>
                <w:sz w:val="20"/>
                <w:szCs w:val="24"/>
              </w:rPr>
              <w:t>415</w:t>
            </w:r>
          </w:p>
        </w:tc>
      </w:tr>
      <w:tr w:rsidR="007D30A9" w:rsidRPr="007D30A9" w14:paraId="7C7D35C7" w14:textId="77777777" w:rsidTr="007D30A9">
        <w:trPr>
          <w:jc w:val="center"/>
        </w:trPr>
        <w:tc>
          <w:tcPr>
            <w:cnfStyle w:val="001000000000" w:firstRow="0" w:lastRow="0" w:firstColumn="1" w:lastColumn="0" w:oddVBand="0" w:evenVBand="0" w:oddHBand="0" w:evenHBand="0" w:firstRowFirstColumn="0" w:firstRowLastColumn="0" w:lastRowFirstColumn="0" w:lastRowLastColumn="0"/>
            <w:tcW w:w="1558" w:type="dxa"/>
          </w:tcPr>
          <w:p w14:paraId="6B391D5F" w14:textId="77777777" w:rsidR="007D30A9" w:rsidRPr="007D30A9" w:rsidRDefault="007D30A9" w:rsidP="007D30A9">
            <w:pPr>
              <w:spacing w:after="0" w:line="240" w:lineRule="auto"/>
              <w:jc w:val="right"/>
              <w:rPr>
                <w:rFonts w:ascii="Times New Roman" w:hAnsi="Times New Roman"/>
                <w:b w:val="0"/>
                <w:color w:val="7B7B7B"/>
                <w:spacing w:val="1"/>
                <w:sz w:val="20"/>
                <w:szCs w:val="24"/>
              </w:rPr>
            </w:pPr>
            <w:r w:rsidRPr="007D30A9">
              <w:rPr>
                <w:rFonts w:ascii="Times New Roman" w:hAnsi="Times New Roman"/>
                <w:b w:val="0"/>
                <w:color w:val="7B7B7B"/>
                <w:spacing w:val="1"/>
                <w:sz w:val="20"/>
                <w:szCs w:val="24"/>
              </w:rPr>
              <w:t xml:space="preserve">Total </w:t>
            </w:r>
          </w:p>
        </w:tc>
        <w:tc>
          <w:tcPr>
            <w:tcW w:w="1558" w:type="dxa"/>
          </w:tcPr>
          <w:p w14:paraId="0928BDDA" w14:textId="5CCBD459" w:rsidR="007D30A9" w:rsidRPr="007D30A9" w:rsidRDefault="009718A7"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718A7">
              <w:rPr>
                <w:rFonts w:ascii="Times New Roman" w:hAnsi="Times New Roman"/>
                <w:color w:val="7B7B7B"/>
                <w:spacing w:val="1"/>
                <w:sz w:val="20"/>
                <w:szCs w:val="24"/>
              </w:rPr>
              <w:t>25.325</w:t>
            </w:r>
          </w:p>
        </w:tc>
        <w:tc>
          <w:tcPr>
            <w:tcW w:w="1558" w:type="dxa"/>
          </w:tcPr>
          <w:p w14:paraId="7B07FCE1" w14:textId="32DD8314" w:rsidR="007D30A9" w:rsidRPr="007D30A9" w:rsidRDefault="009718A7" w:rsidP="007D30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4"/>
              </w:rPr>
            </w:pPr>
            <w:r w:rsidRPr="009718A7">
              <w:rPr>
                <w:rFonts w:ascii="Times New Roman" w:hAnsi="Times New Roman"/>
                <w:color w:val="7B7B7B"/>
                <w:spacing w:val="1"/>
                <w:sz w:val="20"/>
                <w:szCs w:val="24"/>
              </w:rPr>
              <w:t>661</w:t>
            </w:r>
          </w:p>
        </w:tc>
      </w:tr>
    </w:tbl>
    <w:p w14:paraId="7F6A5149"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2CBD5256" w14:textId="336B1283" w:rsidR="0017306C" w:rsidRDefault="007D30A9" w:rsidP="00ED72C9">
      <w:pPr>
        <w:pStyle w:val="Prrafodelista"/>
        <w:jc w:val="both"/>
        <w:rPr>
          <w:rFonts w:ascii="Times New Roman" w:eastAsia="Calibri" w:hAnsi="Times New Roman" w:cs="Times New Roman"/>
          <w:color w:val="7B7B7B"/>
          <w:spacing w:val="1"/>
          <w:sz w:val="28"/>
          <w:szCs w:val="24"/>
        </w:rPr>
      </w:pPr>
      <w:r w:rsidRPr="003D7669">
        <w:rPr>
          <w:rFonts w:ascii="Times New Roman" w:hAnsi="Times New Roman"/>
          <w:noProof/>
          <w:color w:val="000000" w:themeColor="text1"/>
          <w:spacing w:val="1"/>
          <w:sz w:val="24"/>
          <w:szCs w:val="24"/>
          <w:shd w:val="clear" w:color="auto" w:fill="DEEAF6" w:themeFill="accent1" w:themeFillTint="33"/>
          <w:lang w:val="es-ES" w:eastAsia="es-ES"/>
        </w:rPr>
        <w:drawing>
          <wp:inline distT="0" distB="0" distL="0" distR="0" wp14:anchorId="2DB20CA0" wp14:editId="684E10D0">
            <wp:extent cx="4257675" cy="2524125"/>
            <wp:effectExtent l="0" t="0" r="9525" b="9525"/>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60C679C"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54EFB89E"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0B8A6370"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57157197"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6CB386A5"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3E414B26"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69ECB729"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393B8F3D"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3CF2EDDA"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4E9BA41A"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43F36677"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6BAEC815"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2B3EBA34"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207A1803"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06F7EAA2" w14:textId="77777777" w:rsidR="0017306C" w:rsidRDefault="0017306C" w:rsidP="00ED72C9">
      <w:pPr>
        <w:pStyle w:val="Prrafodelista"/>
        <w:jc w:val="both"/>
        <w:rPr>
          <w:rFonts w:ascii="Times New Roman" w:eastAsia="Calibri" w:hAnsi="Times New Roman" w:cs="Times New Roman"/>
          <w:color w:val="7B7B7B"/>
          <w:spacing w:val="1"/>
          <w:sz w:val="28"/>
          <w:szCs w:val="24"/>
        </w:rPr>
      </w:pPr>
    </w:p>
    <w:p w14:paraId="6FF0FD86" w14:textId="01D9D32A" w:rsidR="0070112D" w:rsidRDefault="0070112D" w:rsidP="00ED72C9">
      <w:pPr>
        <w:pStyle w:val="Prrafodelista"/>
        <w:jc w:val="both"/>
        <w:rPr>
          <w:rFonts w:ascii="Times New Roman" w:eastAsia="Calibri" w:hAnsi="Times New Roman" w:cs="Times New Roman"/>
          <w:color w:val="7B7B7B"/>
          <w:spacing w:val="1"/>
          <w:sz w:val="28"/>
          <w:szCs w:val="24"/>
        </w:rPr>
      </w:pPr>
    </w:p>
    <w:p w14:paraId="1C86A91C" w14:textId="77777777" w:rsidR="00E76539" w:rsidRDefault="00E76539" w:rsidP="00ED72C9">
      <w:pPr>
        <w:pStyle w:val="Prrafodelista"/>
        <w:jc w:val="both"/>
        <w:rPr>
          <w:rFonts w:ascii="Times New Roman" w:eastAsia="Calibri" w:hAnsi="Times New Roman" w:cs="Times New Roman"/>
          <w:color w:val="7B7B7B"/>
          <w:spacing w:val="1"/>
          <w:sz w:val="28"/>
          <w:szCs w:val="24"/>
        </w:rPr>
      </w:pPr>
    </w:p>
    <w:p w14:paraId="0B3AF21F" w14:textId="77777777" w:rsidR="00433A2A" w:rsidRDefault="00433A2A" w:rsidP="00ED72C9">
      <w:pPr>
        <w:pStyle w:val="Prrafodelista"/>
        <w:jc w:val="both"/>
        <w:rPr>
          <w:rFonts w:ascii="Times New Roman" w:eastAsia="Calibri" w:hAnsi="Times New Roman" w:cs="Times New Roman"/>
          <w:color w:val="7B7B7B"/>
          <w:spacing w:val="1"/>
          <w:sz w:val="28"/>
          <w:szCs w:val="24"/>
        </w:rPr>
      </w:pPr>
    </w:p>
    <w:p w14:paraId="6F674D3A" w14:textId="77777777" w:rsidR="00433A2A" w:rsidRDefault="00433A2A" w:rsidP="00ED72C9">
      <w:pPr>
        <w:pStyle w:val="Prrafodelista"/>
        <w:jc w:val="both"/>
        <w:rPr>
          <w:rFonts w:ascii="Times New Roman" w:eastAsia="Calibri" w:hAnsi="Times New Roman" w:cs="Times New Roman"/>
          <w:color w:val="7B7B7B"/>
          <w:spacing w:val="1"/>
          <w:sz w:val="28"/>
          <w:szCs w:val="24"/>
        </w:rPr>
      </w:pPr>
    </w:p>
    <w:p w14:paraId="690A8C39" w14:textId="77777777" w:rsidR="00673246" w:rsidRPr="00AD0C8C" w:rsidRDefault="00673246">
      <w:pPr>
        <w:pStyle w:val="Prrafodelista"/>
        <w:numPr>
          <w:ilvl w:val="0"/>
          <w:numId w:val="2"/>
        </w:numPr>
        <w:jc w:val="both"/>
        <w:outlineLvl w:val="2"/>
        <w:rPr>
          <w:rFonts w:ascii="Times New Roman" w:eastAsia="Calibri" w:hAnsi="Times New Roman" w:cs="Times New Roman"/>
          <w:color w:val="7B7B7B"/>
          <w:spacing w:val="1"/>
          <w:sz w:val="24"/>
          <w:szCs w:val="24"/>
        </w:rPr>
      </w:pPr>
      <w:bookmarkStart w:id="38" w:name="_Toc122354596"/>
      <w:r w:rsidRPr="00AD0C8C">
        <w:rPr>
          <w:rFonts w:ascii="Times New Roman" w:eastAsia="Calibri" w:hAnsi="Times New Roman" w:cs="Times New Roman"/>
          <w:color w:val="7B7B7B"/>
          <w:spacing w:val="1"/>
          <w:sz w:val="24"/>
          <w:szCs w:val="24"/>
        </w:rPr>
        <w:lastRenderedPageBreak/>
        <w:t>Evaluación de conducta de las personas privadas de libertad</w:t>
      </w:r>
      <w:bookmarkEnd w:id="38"/>
    </w:p>
    <w:p w14:paraId="54B2651C" w14:textId="77777777" w:rsidR="00673246" w:rsidRPr="00673246" w:rsidRDefault="00673246" w:rsidP="00673246">
      <w:pPr>
        <w:spacing w:after="0" w:line="240" w:lineRule="auto"/>
        <w:rPr>
          <w:rFonts w:ascii="Times New Roman" w:hAnsi="Times New Roman"/>
          <w:color w:val="7B7B7B"/>
          <w:spacing w:val="1"/>
          <w:sz w:val="24"/>
          <w:szCs w:val="24"/>
        </w:rPr>
      </w:pPr>
    </w:p>
    <w:tbl>
      <w:tblPr>
        <w:tblStyle w:val="Tabladecuadrcula6concolores-nfasis3"/>
        <w:tblW w:w="8044" w:type="dxa"/>
        <w:tblLayout w:type="fixed"/>
        <w:tblLook w:val="04A0" w:firstRow="1" w:lastRow="0" w:firstColumn="1" w:lastColumn="0" w:noHBand="0" w:noVBand="1"/>
      </w:tblPr>
      <w:tblGrid>
        <w:gridCol w:w="927"/>
        <w:gridCol w:w="628"/>
        <w:gridCol w:w="567"/>
        <w:gridCol w:w="567"/>
        <w:gridCol w:w="576"/>
        <w:gridCol w:w="576"/>
        <w:gridCol w:w="576"/>
        <w:gridCol w:w="576"/>
        <w:gridCol w:w="576"/>
        <w:gridCol w:w="576"/>
        <w:gridCol w:w="467"/>
        <w:gridCol w:w="411"/>
        <w:gridCol w:w="456"/>
        <w:gridCol w:w="556"/>
        <w:gridCol w:w="9"/>
      </w:tblGrid>
      <w:tr w:rsidR="0097353D" w:rsidRPr="00622C43" w14:paraId="0A1E7171" w14:textId="77777777" w:rsidTr="005924B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4" w:type="dxa"/>
            <w:gridSpan w:val="15"/>
            <w:vAlign w:val="center"/>
          </w:tcPr>
          <w:p w14:paraId="5ADDCD6B" w14:textId="77777777" w:rsidR="005213E6" w:rsidRPr="00622C43" w:rsidRDefault="005213E6" w:rsidP="005924B8">
            <w:pPr>
              <w:spacing w:after="0" w:line="240" w:lineRule="auto"/>
              <w:jc w:val="center"/>
              <w:rPr>
                <w:rFonts w:ascii="Times New Roman" w:eastAsia="Times New Roman" w:hAnsi="Times New Roman"/>
                <w:color w:val="000000"/>
                <w:sz w:val="12"/>
                <w:szCs w:val="12"/>
                <w:lang w:val="es-ES" w:eastAsia="es-ES"/>
              </w:rPr>
            </w:pPr>
            <w:r w:rsidRPr="00384EB0">
              <w:rPr>
                <w:rFonts w:ascii="Times New Roman" w:hAnsi="Times New Roman"/>
                <w:color w:val="7B7B7B"/>
                <w:spacing w:val="1"/>
                <w:sz w:val="14"/>
                <w:szCs w:val="14"/>
              </w:rPr>
              <w:t>Evaluación de Conducta enero-mayo 2022</w:t>
            </w:r>
          </w:p>
        </w:tc>
      </w:tr>
      <w:tr w:rsidR="00622C43" w:rsidRPr="00622C43" w14:paraId="6E065367"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Merge w:val="restart"/>
            <w:vAlign w:val="center"/>
          </w:tcPr>
          <w:p w14:paraId="4CF2C149" w14:textId="77777777" w:rsidR="007E7B34" w:rsidRPr="005924B8" w:rsidRDefault="007E7B34" w:rsidP="005924B8">
            <w:pPr>
              <w:spacing w:after="0" w:line="240" w:lineRule="auto"/>
              <w:jc w:val="center"/>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w:t>
            </w:r>
          </w:p>
        </w:tc>
        <w:tc>
          <w:tcPr>
            <w:tcW w:w="628" w:type="dxa"/>
            <w:vMerge w:val="restart"/>
            <w:noWrap/>
            <w:textDirection w:val="btLr"/>
            <w:vAlign w:val="center"/>
            <w:hideMark/>
          </w:tcPr>
          <w:p w14:paraId="17EDE111" w14:textId="77777777" w:rsidR="007E7B34" w:rsidRPr="005924B8" w:rsidRDefault="0097353D" w:rsidP="005924B8">
            <w:pPr>
              <w:spacing w:after="0" w:line="24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PPL EN EL CCR</w:t>
            </w:r>
          </w:p>
        </w:tc>
        <w:tc>
          <w:tcPr>
            <w:tcW w:w="567" w:type="dxa"/>
            <w:vMerge w:val="restart"/>
            <w:noWrap/>
            <w:textDirection w:val="btLr"/>
            <w:vAlign w:val="center"/>
            <w:hideMark/>
          </w:tcPr>
          <w:p w14:paraId="1BE010F6" w14:textId="77777777" w:rsidR="007E7B34" w:rsidRPr="005924B8" w:rsidRDefault="007E7B34" w:rsidP="005924B8">
            <w:pPr>
              <w:spacing w:after="0" w:line="24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NO EVALUADOS</w:t>
            </w:r>
          </w:p>
        </w:tc>
        <w:tc>
          <w:tcPr>
            <w:tcW w:w="567" w:type="dxa"/>
            <w:vMerge w:val="restart"/>
            <w:noWrap/>
            <w:textDirection w:val="btLr"/>
            <w:vAlign w:val="center"/>
            <w:hideMark/>
          </w:tcPr>
          <w:p w14:paraId="7DF7614A" w14:textId="77777777" w:rsidR="007E7B34" w:rsidRPr="005924B8" w:rsidRDefault="007E7B34" w:rsidP="005924B8">
            <w:pPr>
              <w:spacing w:after="0" w:line="24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EVALUADOS</w:t>
            </w:r>
          </w:p>
        </w:tc>
        <w:tc>
          <w:tcPr>
            <w:tcW w:w="2304" w:type="dxa"/>
            <w:gridSpan w:val="4"/>
            <w:noWrap/>
            <w:vAlign w:val="center"/>
            <w:hideMark/>
          </w:tcPr>
          <w:p w14:paraId="165C4F5E"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VERDE</w:t>
            </w:r>
          </w:p>
        </w:tc>
        <w:tc>
          <w:tcPr>
            <w:tcW w:w="1152" w:type="dxa"/>
            <w:gridSpan w:val="2"/>
            <w:noWrap/>
            <w:vAlign w:val="center"/>
            <w:hideMark/>
          </w:tcPr>
          <w:p w14:paraId="6E5D89CF"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AMARILLA</w:t>
            </w:r>
          </w:p>
        </w:tc>
        <w:tc>
          <w:tcPr>
            <w:tcW w:w="1890" w:type="dxa"/>
            <w:gridSpan w:val="4"/>
            <w:noWrap/>
            <w:vAlign w:val="center"/>
            <w:hideMark/>
          </w:tcPr>
          <w:p w14:paraId="157CC10A"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ROJA</w:t>
            </w:r>
          </w:p>
        </w:tc>
      </w:tr>
      <w:tr w:rsidR="005924B8" w:rsidRPr="00622C43" w14:paraId="135CE1C1" w14:textId="77777777" w:rsidTr="005924B8">
        <w:trPr>
          <w:gridAfter w:val="1"/>
          <w:wAfter w:w="9" w:type="dxa"/>
          <w:trHeight w:val="761"/>
        </w:trPr>
        <w:tc>
          <w:tcPr>
            <w:cnfStyle w:val="001000000000" w:firstRow="0" w:lastRow="0" w:firstColumn="1" w:lastColumn="0" w:oddVBand="0" w:evenVBand="0" w:oddHBand="0" w:evenHBand="0" w:firstRowFirstColumn="0" w:firstRowLastColumn="0" w:lastRowFirstColumn="0" w:lastRowLastColumn="0"/>
            <w:tcW w:w="927" w:type="dxa"/>
            <w:vMerge/>
          </w:tcPr>
          <w:p w14:paraId="03BA8E28" w14:textId="77777777" w:rsidR="007E7B34" w:rsidRPr="005924B8" w:rsidRDefault="007E7B34" w:rsidP="005213E6">
            <w:pPr>
              <w:spacing w:after="0" w:line="240" w:lineRule="auto"/>
              <w:jc w:val="center"/>
              <w:rPr>
                <w:rFonts w:ascii="Times New Roman" w:hAnsi="Times New Roman"/>
                <w:b w:val="0"/>
                <w:bCs w:val="0"/>
                <w:color w:val="7B7B7B"/>
                <w:spacing w:val="1"/>
                <w:sz w:val="12"/>
                <w:szCs w:val="12"/>
              </w:rPr>
            </w:pPr>
          </w:p>
        </w:tc>
        <w:tc>
          <w:tcPr>
            <w:tcW w:w="628" w:type="dxa"/>
            <w:vMerge/>
            <w:textDirection w:val="btLr"/>
            <w:vAlign w:val="center"/>
            <w:hideMark/>
          </w:tcPr>
          <w:p w14:paraId="26EC5233"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p>
        </w:tc>
        <w:tc>
          <w:tcPr>
            <w:tcW w:w="567" w:type="dxa"/>
            <w:vMerge/>
            <w:textDirection w:val="btLr"/>
            <w:vAlign w:val="center"/>
            <w:hideMark/>
          </w:tcPr>
          <w:p w14:paraId="531A34CF"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p>
        </w:tc>
        <w:tc>
          <w:tcPr>
            <w:tcW w:w="567" w:type="dxa"/>
            <w:vMerge/>
            <w:textDirection w:val="btLr"/>
            <w:vAlign w:val="center"/>
            <w:hideMark/>
          </w:tcPr>
          <w:p w14:paraId="2F68D193"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p>
        </w:tc>
        <w:tc>
          <w:tcPr>
            <w:tcW w:w="576" w:type="dxa"/>
            <w:noWrap/>
            <w:textDirection w:val="btLr"/>
            <w:vAlign w:val="center"/>
            <w:hideMark/>
          </w:tcPr>
          <w:p w14:paraId="633CCF37"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Muy Buena</w:t>
            </w:r>
          </w:p>
        </w:tc>
        <w:tc>
          <w:tcPr>
            <w:tcW w:w="576" w:type="dxa"/>
            <w:noWrap/>
            <w:textDirection w:val="btLr"/>
            <w:vAlign w:val="center"/>
            <w:hideMark/>
          </w:tcPr>
          <w:p w14:paraId="2EE65084"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Buena</w:t>
            </w:r>
          </w:p>
        </w:tc>
        <w:tc>
          <w:tcPr>
            <w:tcW w:w="576" w:type="dxa"/>
            <w:noWrap/>
            <w:textDirection w:val="btLr"/>
            <w:vAlign w:val="center"/>
            <w:hideMark/>
          </w:tcPr>
          <w:p w14:paraId="54ABA222"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Total</w:t>
            </w:r>
          </w:p>
        </w:tc>
        <w:tc>
          <w:tcPr>
            <w:tcW w:w="576" w:type="dxa"/>
            <w:noWrap/>
            <w:textDirection w:val="btLr"/>
            <w:vAlign w:val="center"/>
            <w:hideMark/>
          </w:tcPr>
          <w:p w14:paraId="5777C572"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w:t>
            </w:r>
          </w:p>
        </w:tc>
        <w:tc>
          <w:tcPr>
            <w:tcW w:w="576" w:type="dxa"/>
            <w:noWrap/>
            <w:textDirection w:val="btLr"/>
            <w:vAlign w:val="center"/>
            <w:hideMark/>
          </w:tcPr>
          <w:p w14:paraId="28DE911D"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Regular</w:t>
            </w:r>
          </w:p>
        </w:tc>
        <w:tc>
          <w:tcPr>
            <w:tcW w:w="576" w:type="dxa"/>
            <w:noWrap/>
            <w:textDirection w:val="btLr"/>
            <w:vAlign w:val="center"/>
            <w:hideMark/>
          </w:tcPr>
          <w:p w14:paraId="7D71D22F"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w:t>
            </w:r>
          </w:p>
        </w:tc>
        <w:tc>
          <w:tcPr>
            <w:tcW w:w="467" w:type="dxa"/>
            <w:noWrap/>
            <w:textDirection w:val="btLr"/>
            <w:vAlign w:val="center"/>
            <w:hideMark/>
          </w:tcPr>
          <w:p w14:paraId="12994E50"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Mala</w:t>
            </w:r>
          </w:p>
        </w:tc>
        <w:tc>
          <w:tcPr>
            <w:tcW w:w="411" w:type="dxa"/>
            <w:noWrap/>
            <w:textDirection w:val="btLr"/>
            <w:vAlign w:val="center"/>
            <w:hideMark/>
          </w:tcPr>
          <w:p w14:paraId="1E5E02A5"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Pésima</w:t>
            </w:r>
          </w:p>
        </w:tc>
        <w:tc>
          <w:tcPr>
            <w:tcW w:w="456" w:type="dxa"/>
            <w:noWrap/>
            <w:textDirection w:val="btLr"/>
            <w:vAlign w:val="center"/>
            <w:hideMark/>
          </w:tcPr>
          <w:p w14:paraId="17983488"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Total</w:t>
            </w:r>
          </w:p>
        </w:tc>
        <w:tc>
          <w:tcPr>
            <w:tcW w:w="556" w:type="dxa"/>
            <w:noWrap/>
            <w:textDirection w:val="btLr"/>
            <w:vAlign w:val="center"/>
            <w:hideMark/>
          </w:tcPr>
          <w:p w14:paraId="45240EE9" w14:textId="77777777" w:rsidR="007E7B34" w:rsidRPr="005924B8" w:rsidRDefault="007E7B34" w:rsidP="005924B8">
            <w:pPr>
              <w:spacing w:after="0" w:line="240"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w:t>
            </w:r>
          </w:p>
        </w:tc>
      </w:tr>
      <w:tr w:rsidR="005924B8" w:rsidRPr="005924B8" w14:paraId="73CF8E74"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6D4D6C2C" w14:textId="347411E3"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CCR-1 San Felipe Puerto Plata</w:t>
            </w:r>
          </w:p>
        </w:tc>
        <w:tc>
          <w:tcPr>
            <w:tcW w:w="628" w:type="dxa"/>
            <w:noWrap/>
            <w:vAlign w:val="center"/>
            <w:hideMark/>
          </w:tcPr>
          <w:p w14:paraId="4E3BC3A1"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572</w:t>
            </w:r>
          </w:p>
        </w:tc>
        <w:tc>
          <w:tcPr>
            <w:tcW w:w="567" w:type="dxa"/>
            <w:noWrap/>
            <w:vAlign w:val="center"/>
            <w:hideMark/>
          </w:tcPr>
          <w:p w14:paraId="65CCC3D7"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108</w:t>
            </w:r>
          </w:p>
        </w:tc>
        <w:tc>
          <w:tcPr>
            <w:tcW w:w="567" w:type="dxa"/>
            <w:noWrap/>
            <w:vAlign w:val="center"/>
            <w:hideMark/>
          </w:tcPr>
          <w:p w14:paraId="7B81EC7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464</w:t>
            </w:r>
          </w:p>
        </w:tc>
        <w:tc>
          <w:tcPr>
            <w:tcW w:w="576" w:type="dxa"/>
            <w:noWrap/>
            <w:vAlign w:val="center"/>
            <w:hideMark/>
          </w:tcPr>
          <w:p w14:paraId="4259778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120</w:t>
            </w:r>
          </w:p>
        </w:tc>
        <w:tc>
          <w:tcPr>
            <w:tcW w:w="576" w:type="dxa"/>
            <w:noWrap/>
            <w:vAlign w:val="center"/>
            <w:hideMark/>
          </w:tcPr>
          <w:p w14:paraId="7D4A8DD0"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162</w:t>
            </w:r>
          </w:p>
        </w:tc>
        <w:tc>
          <w:tcPr>
            <w:tcW w:w="576" w:type="dxa"/>
            <w:noWrap/>
            <w:vAlign w:val="center"/>
            <w:hideMark/>
          </w:tcPr>
          <w:p w14:paraId="302F71BB"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282</w:t>
            </w:r>
          </w:p>
        </w:tc>
        <w:tc>
          <w:tcPr>
            <w:tcW w:w="576" w:type="dxa"/>
            <w:noWrap/>
            <w:vAlign w:val="center"/>
            <w:hideMark/>
          </w:tcPr>
          <w:p w14:paraId="272ACE81"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60,78</w:t>
            </w:r>
          </w:p>
        </w:tc>
        <w:tc>
          <w:tcPr>
            <w:tcW w:w="576" w:type="dxa"/>
            <w:noWrap/>
            <w:vAlign w:val="center"/>
            <w:hideMark/>
          </w:tcPr>
          <w:p w14:paraId="3040EDDA"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174</w:t>
            </w:r>
          </w:p>
        </w:tc>
        <w:tc>
          <w:tcPr>
            <w:tcW w:w="576" w:type="dxa"/>
            <w:noWrap/>
            <w:vAlign w:val="center"/>
            <w:hideMark/>
          </w:tcPr>
          <w:p w14:paraId="45F1868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37,50</w:t>
            </w:r>
          </w:p>
        </w:tc>
        <w:tc>
          <w:tcPr>
            <w:tcW w:w="467" w:type="dxa"/>
            <w:noWrap/>
            <w:vAlign w:val="center"/>
            <w:hideMark/>
          </w:tcPr>
          <w:p w14:paraId="5DC1F98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w:t>
            </w:r>
          </w:p>
        </w:tc>
        <w:tc>
          <w:tcPr>
            <w:tcW w:w="411" w:type="dxa"/>
            <w:noWrap/>
            <w:vAlign w:val="center"/>
            <w:hideMark/>
          </w:tcPr>
          <w:p w14:paraId="758F654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w:t>
            </w:r>
          </w:p>
        </w:tc>
        <w:tc>
          <w:tcPr>
            <w:tcW w:w="456" w:type="dxa"/>
            <w:noWrap/>
            <w:vAlign w:val="center"/>
            <w:hideMark/>
          </w:tcPr>
          <w:p w14:paraId="192CFA1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w:t>
            </w:r>
          </w:p>
        </w:tc>
        <w:tc>
          <w:tcPr>
            <w:tcW w:w="556" w:type="dxa"/>
            <w:noWrap/>
            <w:vAlign w:val="center"/>
            <w:hideMark/>
          </w:tcPr>
          <w:p w14:paraId="6D83C954"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1,72</w:t>
            </w:r>
          </w:p>
        </w:tc>
      </w:tr>
      <w:tr w:rsidR="00622C43" w:rsidRPr="005924B8" w14:paraId="5A54BD08"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7C98EA8E"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CCR-2 Najayo Mujeres</w:t>
            </w:r>
          </w:p>
        </w:tc>
        <w:tc>
          <w:tcPr>
            <w:tcW w:w="628" w:type="dxa"/>
            <w:noWrap/>
            <w:vAlign w:val="center"/>
            <w:hideMark/>
          </w:tcPr>
          <w:p w14:paraId="116B3184"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327</w:t>
            </w:r>
          </w:p>
        </w:tc>
        <w:tc>
          <w:tcPr>
            <w:tcW w:w="567" w:type="dxa"/>
            <w:noWrap/>
            <w:vAlign w:val="center"/>
            <w:hideMark/>
          </w:tcPr>
          <w:p w14:paraId="58574608"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64</w:t>
            </w:r>
          </w:p>
        </w:tc>
        <w:tc>
          <w:tcPr>
            <w:tcW w:w="567" w:type="dxa"/>
            <w:noWrap/>
            <w:vAlign w:val="center"/>
            <w:hideMark/>
          </w:tcPr>
          <w:p w14:paraId="272679C6"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263</w:t>
            </w:r>
          </w:p>
        </w:tc>
        <w:tc>
          <w:tcPr>
            <w:tcW w:w="576" w:type="dxa"/>
            <w:noWrap/>
            <w:vAlign w:val="center"/>
            <w:hideMark/>
          </w:tcPr>
          <w:p w14:paraId="0A1A64BE"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73</w:t>
            </w:r>
          </w:p>
        </w:tc>
        <w:tc>
          <w:tcPr>
            <w:tcW w:w="576" w:type="dxa"/>
            <w:noWrap/>
            <w:vAlign w:val="center"/>
            <w:hideMark/>
          </w:tcPr>
          <w:p w14:paraId="31978F43"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136</w:t>
            </w:r>
          </w:p>
        </w:tc>
        <w:tc>
          <w:tcPr>
            <w:tcW w:w="576" w:type="dxa"/>
            <w:noWrap/>
            <w:vAlign w:val="center"/>
            <w:hideMark/>
          </w:tcPr>
          <w:p w14:paraId="1E5FC6B2"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209</w:t>
            </w:r>
          </w:p>
        </w:tc>
        <w:tc>
          <w:tcPr>
            <w:tcW w:w="576" w:type="dxa"/>
            <w:noWrap/>
            <w:vAlign w:val="center"/>
            <w:hideMark/>
          </w:tcPr>
          <w:p w14:paraId="5B566DD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79,47</w:t>
            </w:r>
          </w:p>
        </w:tc>
        <w:tc>
          <w:tcPr>
            <w:tcW w:w="576" w:type="dxa"/>
            <w:noWrap/>
            <w:vAlign w:val="center"/>
            <w:hideMark/>
          </w:tcPr>
          <w:p w14:paraId="1DC0760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53</w:t>
            </w:r>
          </w:p>
        </w:tc>
        <w:tc>
          <w:tcPr>
            <w:tcW w:w="576" w:type="dxa"/>
            <w:noWrap/>
            <w:vAlign w:val="center"/>
            <w:hideMark/>
          </w:tcPr>
          <w:p w14:paraId="7B7D72E3"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20,15</w:t>
            </w:r>
          </w:p>
        </w:tc>
        <w:tc>
          <w:tcPr>
            <w:tcW w:w="467" w:type="dxa"/>
            <w:noWrap/>
            <w:vAlign w:val="center"/>
            <w:hideMark/>
          </w:tcPr>
          <w:p w14:paraId="16AD6814"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w:t>
            </w:r>
          </w:p>
        </w:tc>
        <w:tc>
          <w:tcPr>
            <w:tcW w:w="411" w:type="dxa"/>
            <w:noWrap/>
            <w:vAlign w:val="center"/>
            <w:hideMark/>
          </w:tcPr>
          <w:p w14:paraId="157E7340"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2F1829A1"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w:t>
            </w:r>
          </w:p>
        </w:tc>
        <w:tc>
          <w:tcPr>
            <w:tcW w:w="556" w:type="dxa"/>
            <w:noWrap/>
            <w:vAlign w:val="center"/>
            <w:hideMark/>
          </w:tcPr>
          <w:p w14:paraId="4D01D4F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0,38</w:t>
            </w:r>
          </w:p>
        </w:tc>
      </w:tr>
      <w:tr w:rsidR="005924B8" w:rsidRPr="005924B8" w14:paraId="418A2A17"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7FE4D4E9"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CCRA-3 Haras Nacionales</w:t>
            </w:r>
          </w:p>
        </w:tc>
        <w:tc>
          <w:tcPr>
            <w:tcW w:w="628" w:type="dxa"/>
            <w:noWrap/>
            <w:vAlign w:val="center"/>
            <w:hideMark/>
          </w:tcPr>
          <w:p w14:paraId="08C8FC43"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57</w:t>
            </w:r>
          </w:p>
        </w:tc>
        <w:tc>
          <w:tcPr>
            <w:tcW w:w="567" w:type="dxa"/>
            <w:noWrap/>
            <w:vAlign w:val="center"/>
            <w:hideMark/>
          </w:tcPr>
          <w:p w14:paraId="2182558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w:t>
            </w:r>
          </w:p>
        </w:tc>
        <w:tc>
          <w:tcPr>
            <w:tcW w:w="567" w:type="dxa"/>
            <w:noWrap/>
            <w:vAlign w:val="center"/>
            <w:hideMark/>
          </w:tcPr>
          <w:p w14:paraId="2017146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48</w:t>
            </w:r>
          </w:p>
        </w:tc>
        <w:tc>
          <w:tcPr>
            <w:tcW w:w="576" w:type="dxa"/>
            <w:noWrap/>
            <w:vAlign w:val="center"/>
            <w:hideMark/>
          </w:tcPr>
          <w:p w14:paraId="307755EB"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32</w:t>
            </w:r>
          </w:p>
        </w:tc>
        <w:tc>
          <w:tcPr>
            <w:tcW w:w="576" w:type="dxa"/>
            <w:noWrap/>
            <w:vAlign w:val="center"/>
            <w:hideMark/>
          </w:tcPr>
          <w:p w14:paraId="6D27D450"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16</w:t>
            </w:r>
          </w:p>
        </w:tc>
        <w:tc>
          <w:tcPr>
            <w:tcW w:w="576" w:type="dxa"/>
            <w:noWrap/>
            <w:vAlign w:val="center"/>
            <w:hideMark/>
          </w:tcPr>
          <w:p w14:paraId="2C08E6E4"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48</w:t>
            </w:r>
          </w:p>
        </w:tc>
        <w:tc>
          <w:tcPr>
            <w:tcW w:w="576" w:type="dxa"/>
            <w:noWrap/>
            <w:vAlign w:val="center"/>
            <w:hideMark/>
          </w:tcPr>
          <w:p w14:paraId="6C8E8CF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100</w:t>
            </w:r>
          </w:p>
        </w:tc>
        <w:tc>
          <w:tcPr>
            <w:tcW w:w="576" w:type="dxa"/>
            <w:noWrap/>
            <w:vAlign w:val="center"/>
            <w:hideMark/>
          </w:tcPr>
          <w:p w14:paraId="33C3059F"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76" w:type="dxa"/>
            <w:noWrap/>
            <w:vAlign w:val="center"/>
            <w:hideMark/>
          </w:tcPr>
          <w:p w14:paraId="5BBB849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c>
          <w:tcPr>
            <w:tcW w:w="467" w:type="dxa"/>
            <w:noWrap/>
            <w:vAlign w:val="center"/>
            <w:hideMark/>
          </w:tcPr>
          <w:p w14:paraId="43DAA14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3569BD0B"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348614D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16D9EDF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622C43" w:rsidRPr="005924B8" w14:paraId="344E59B3"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6C7D91A4"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CCR-4 Dajabón</w:t>
            </w:r>
          </w:p>
        </w:tc>
        <w:tc>
          <w:tcPr>
            <w:tcW w:w="628" w:type="dxa"/>
            <w:noWrap/>
            <w:vAlign w:val="center"/>
            <w:hideMark/>
          </w:tcPr>
          <w:p w14:paraId="28491FE4"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168</w:t>
            </w:r>
          </w:p>
        </w:tc>
        <w:tc>
          <w:tcPr>
            <w:tcW w:w="567" w:type="dxa"/>
            <w:noWrap/>
            <w:vAlign w:val="center"/>
            <w:hideMark/>
          </w:tcPr>
          <w:p w14:paraId="1859231B"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42</w:t>
            </w:r>
          </w:p>
        </w:tc>
        <w:tc>
          <w:tcPr>
            <w:tcW w:w="567" w:type="dxa"/>
            <w:noWrap/>
            <w:vAlign w:val="center"/>
            <w:hideMark/>
          </w:tcPr>
          <w:p w14:paraId="2EA47BE8"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126</w:t>
            </w:r>
          </w:p>
        </w:tc>
        <w:tc>
          <w:tcPr>
            <w:tcW w:w="576" w:type="dxa"/>
            <w:noWrap/>
            <w:vAlign w:val="center"/>
            <w:hideMark/>
          </w:tcPr>
          <w:p w14:paraId="7732367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14</w:t>
            </w:r>
          </w:p>
        </w:tc>
        <w:tc>
          <w:tcPr>
            <w:tcW w:w="576" w:type="dxa"/>
            <w:noWrap/>
            <w:vAlign w:val="center"/>
            <w:hideMark/>
          </w:tcPr>
          <w:p w14:paraId="5C6156F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98</w:t>
            </w:r>
          </w:p>
        </w:tc>
        <w:tc>
          <w:tcPr>
            <w:tcW w:w="576" w:type="dxa"/>
            <w:noWrap/>
            <w:vAlign w:val="center"/>
            <w:hideMark/>
          </w:tcPr>
          <w:p w14:paraId="1D53123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112</w:t>
            </w:r>
          </w:p>
        </w:tc>
        <w:tc>
          <w:tcPr>
            <w:tcW w:w="576" w:type="dxa"/>
            <w:noWrap/>
            <w:vAlign w:val="center"/>
            <w:hideMark/>
          </w:tcPr>
          <w:p w14:paraId="16EF57F9"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88,89</w:t>
            </w:r>
          </w:p>
        </w:tc>
        <w:tc>
          <w:tcPr>
            <w:tcW w:w="576" w:type="dxa"/>
            <w:noWrap/>
            <w:vAlign w:val="center"/>
            <w:hideMark/>
          </w:tcPr>
          <w:p w14:paraId="770EAC91"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14</w:t>
            </w:r>
          </w:p>
        </w:tc>
        <w:tc>
          <w:tcPr>
            <w:tcW w:w="576" w:type="dxa"/>
            <w:noWrap/>
            <w:vAlign w:val="center"/>
            <w:hideMark/>
          </w:tcPr>
          <w:p w14:paraId="08FF30F6"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11,11</w:t>
            </w:r>
          </w:p>
        </w:tc>
        <w:tc>
          <w:tcPr>
            <w:tcW w:w="467" w:type="dxa"/>
            <w:noWrap/>
            <w:vAlign w:val="center"/>
            <w:hideMark/>
          </w:tcPr>
          <w:p w14:paraId="410611A1"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20DF132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28EF55F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00C22D3E"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5924B8" w:rsidRPr="005924B8" w14:paraId="001AACB8"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3CD3E805"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CCR-5 Rafey Mujeres</w:t>
            </w:r>
          </w:p>
        </w:tc>
        <w:tc>
          <w:tcPr>
            <w:tcW w:w="628" w:type="dxa"/>
            <w:noWrap/>
            <w:vAlign w:val="center"/>
            <w:hideMark/>
          </w:tcPr>
          <w:p w14:paraId="2878CB71"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68</w:t>
            </w:r>
          </w:p>
        </w:tc>
        <w:tc>
          <w:tcPr>
            <w:tcW w:w="567" w:type="dxa"/>
            <w:noWrap/>
            <w:vAlign w:val="center"/>
            <w:hideMark/>
          </w:tcPr>
          <w:p w14:paraId="3D21721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14</w:t>
            </w:r>
          </w:p>
        </w:tc>
        <w:tc>
          <w:tcPr>
            <w:tcW w:w="567" w:type="dxa"/>
            <w:noWrap/>
            <w:vAlign w:val="center"/>
            <w:hideMark/>
          </w:tcPr>
          <w:p w14:paraId="47228D2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54</w:t>
            </w:r>
          </w:p>
        </w:tc>
        <w:tc>
          <w:tcPr>
            <w:tcW w:w="576" w:type="dxa"/>
            <w:noWrap/>
            <w:vAlign w:val="center"/>
            <w:hideMark/>
          </w:tcPr>
          <w:p w14:paraId="138D34B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25</w:t>
            </w:r>
          </w:p>
        </w:tc>
        <w:tc>
          <w:tcPr>
            <w:tcW w:w="576" w:type="dxa"/>
            <w:noWrap/>
            <w:vAlign w:val="center"/>
            <w:hideMark/>
          </w:tcPr>
          <w:p w14:paraId="2B2BD80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28</w:t>
            </w:r>
          </w:p>
        </w:tc>
        <w:tc>
          <w:tcPr>
            <w:tcW w:w="576" w:type="dxa"/>
            <w:noWrap/>
            <w:vAlign w:val="center"/>
            <w:hideMark/>
          </w:tcPr>
          <w:p w14:paraId="4C0C2B7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53</w:t>
            </w:r>
          </w:p>
        </w:tc>
        <w:tc>
          <w:tcPr>
            <w:tcW w:w="576" w:type="dxa"/>
            <w:noWrap/>
            <w:vAlign w:val="center"/>
            <w:hideMark/>
          </w:tcPr>
          <w:p w14:paraId="09EC2550"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98,15</w:t>
            </w:r>
          </w:p>
        </w:tc>
        <w:tc>
          <w:tcPr>
            <w:tcW w:w="576" w:type="dxa"/>
            <w:noWrap/>
            <w:vAlign w:val="center"/>
            <w:hideMark/>
          </w:tcPr>
          <w:p w14:paraId="43602090"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w:t>
            </w:r>
          </w:p>
        </w:tc>
        <w:tc>
          <w:tcPr>
            <w:tcW w:w="576" w:type="dxa"/>
            <w:noWrap/>
            <w:vAlign w:val="center"/>
            <w:hideMark/>
          </w:tcPr>
          <w:p w14:paraId="59CE1E7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1,85</w:t>
            </w:r>
          </w:p>
        </w:tc>
        <w:tc>
          <w:tcPr>
            <w:tcW w:w="467" w:type="dxa"/>
            <w:noWrap/>
            <w:vAlign w:val="center"/>
            <w:hideMark/>
          </w:tcPr>
          <w:p w14:paraId="537463A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331FA0A9"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5F634690"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7E96F3FA"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622C43" w:rsidRPr="005924B8" w14:paraId="2EDC6CBD"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1A60BBBA"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CCR-6 Elías Piña</w:t>
            </w:r>
          </w:p>
        </w:tc>
        <w:tc>
          <w:tcPr>
            <w:tcW w:w="628" w:type="dxa"/>
            <w:noWrap/>
            <w:vAlign w:val="center"/>
            <w:hideMark/>
          </w:tcPr>
          <w:p w14:paraId="0C0EA0D9"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125</w:t>
            </w:r>
          </w:p>
        </w:tc>
        <w:tc>
          <w:tcPr>
            <w:tcW w:w="567" w:type="dxa"/>
            <w:noWrap/>
            <w:vAlign w:val="center"/>
            <w:hideMark/>
          </w:tcPr>
          <w:p w14:paraId="283D513F"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15</w:t>
            </w:r>
          </w:p>
        </w:tc>
        <w:tc>
          <w:tcPr>
            <w:tcW w:w="567" w:type="dxa"/>
            <w:noWrap/>
            <w:vAlign w:val="center"/>
            <w:hideMark/>
          </w:tcPr>
          <w:p w14:paraId="5362B48F"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110</w:t>
            </w:r>
          </w:p>
        </w:tc>
        <w:tc>
          <w:tcPr>
            <w:tcW w:w="576" w:type="dxa"/>
            <w:noWrap/>
            <w:vAlign w:val="center"/>
            <w:hideMark/>
          </w:tcPr>
          <w:p w14:paraId="0CB5B9B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96</w:t>
            </w:r>
          </w:p>
        </w:tc>
        <w:tc>
          <w:tcPr>
            <w:tcW w:w="576" w:type="dxa"/>
            <w:noWrap/>
            <w:vAlign w:val="center"/>
            <w:hideMark/>
          </w:tcPr>
          <w:p w14:paraId="32A2DE00"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13</w:t>
            </w:r>
          </w:p>
        </w:tc>
        <w:tc>
          <w:tcPr>
            <w:tcW w:w="576" w:type="dxa"/>
            <w:noWrap/>
            <w:vAlign w:val="center"/>
            <w:hideMark/>
          </w:tcPr>
          <w:p w14:paraId="2D2B8024"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109</w:t>
            </w:r>
          </w:p>
        </w:tc>
        <w:tc>
          <w:tcPr>
            <w:tcW w:w="576" w:type="dxa"/>
            <w:noWrap/>
            <w:vAlign w:val="center"/>
            <w:hideMark/>
          </w:tcPr>
          <w:p w14:paraId="78DFAC42"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99,09</w:t>
            </w:r>
          </w:p>
        </w:tc>
        <w:tc>
          <w:tcPr>
            <w:tcW w:w="576" w:type="dxa"/>
            <w:noWrap/>
            <w:vAlign w:val="center"/>
            <w:hideMark/>
          </w:tcPr>
          <w:p w14:paraId="37E04F3F"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w:t>
            </w:r>
          </w:p>
        </w:tc>
        <w:tc>
          <w:tcPr>
            <w:tcW w:w="576" w:type="dxa"/>
            <w:noWrap/>
            <w:vAlign w:val="center"/>
            <w:hideMark/>
          </w:tcPr>
          <w:p w14:paraId="334CF3B0"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0,91</w:t>
            </w:r>
          </w:p>
        </w:tc>
        <w:tc>
          <w:tcPr>
            <w:tcW w:w="467" w:type="dxa"/>
            <w:noWrap/>
            <w:vAlign w:val="center"/>
            <w:hideMark/>
          </w:tcPr>
          <w:p w14:paraId="2A2D6B93"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2B84A891"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1B438511"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08548E1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5924B8" w:rsidRPr="005924B8" w14:paraId="7473D210"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59445AB6"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CCR-7 Mao</w:t>
            </w:r>
          </w:p>
        </w:tc>
        <w:tc>
          <w:tcPr>
            <w:tcW w:w="628" w:type="dxa"/>
            <w:noWrap/>
            <w:vAlign w:val="center"/>
            <w:hideMark/>
          </w:tcPr>
          <w:p w14:paraId="2E58DFF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351</w:t>
            </w:r>
          </w:p>
        </w:tc>
        <w:tc>
          <w:tcPr>
            <w:tcW w:w="567" w:type="dxa"/>
            <w:noWrap/>
            <w:vAlign w:val="center"/>
            <w:hideMark/>
          </w:tcPr>
          <w:p w14:paraId="2294FD7E"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65</w:t>
            </w:r>
          </w:p>
        </w:tc>
        <w:tc>
          <w:tcPr>
            <w:tcW w:w="567" w:type="dxa"/>
            <w:noWrap/>
            <w:vAlign w:val="center"/>
            <w:hideMark/>
          </w:tcPr>
          <w:p w14:paraId="48CDA0CA"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286</w:t>
            </w:r>
          </w:p>
        </w:tc>
        <w:tc>
          <w:tcPr>
            <w:tcW w:w="576" w:type="dxa"/>
            <w:noWrap/>
            <w:vAlign w:val="center"/>
            <w:hideMark/>
          </w:tcPr>
          <w:p w14:paraId="139E534E"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162</w:t>
            </w:r>
          </w:p>
        </w:tc>
        <w:tc>
          <w:tcPr>
            <w:tcW w:w="576" w:type="dxa"/>
            <w:noWrap/>
            <w:vAlign w:val="center"/>
            <w:hideMark/>
          </w:tcPr>
          <w:p w14:paraId="3BEE9CB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71</w:t>
            </w:r>
          </w:p>
        </w:tc>
        <w:tc>
          <w:tcPr>
            <w:tcW w:w="576" w:type="dxa"/>
            <w:noWrap/>
            <w:vAlign w:val="center"/>
            <w:hideMark/>
          </w:tcPr>
          <w:p w14:paraId="4BFF2053"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233</w:t>
            </w:r>
          </w:p>
        </w:tc>
        <w:tc>
          <w:tcPr>
            <w:tcW w:w="576" w:type="dxa"/>
            <w:noWrap/>
            <w:vAlign w:val="center"/>
            <w:hideMark/>
          </w:tcPr>
          <w:p w14:paraId="1587F60F"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81,47</w:t>
            </w:r>
          </w:p>
        </w:tc>
        <w:tc>
          <w:tcPr>
            <w:tcW w:w="576" w:type="dxa"/>
            <w:noWrap/>
            <w:vAlign w:val="center"/>
            <w:hideMark/>
          </w:tcPr>
          <w:p w14:paraId="1BF75220"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51</w:t>
            </w:r>
          </w:p>
        </w:tc>
        <w:tc>
          <w:tcPr>
            <w:tcW w:w="576" w:type="dxa"/>
            <w:noWrap/>
            <w:vAlign w:val="center"/>
            <w:hideMark/>
          </w:tcPr>
          <w:p w14:paraId="7A1663B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17,83</w:t>
            </w:r>
          </w:p>
        </w:tc>
        <w:tc>
          <w:tcPr>
            <w:tcW w:w="467" w:type="dxa"/>
            <w:noWrap/>
            <w:vAlign w:val="center"/>
            <w:hideMark/>
          </w:tcPr>
          <w:p w14:paraId="47FBAE3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w:t>
            </w:r>
          </w:p>
        </w:tc>
        <w:tc>
          <w:tcPr>
            <w:tcW w:w="411" w:type="dxa"/>
            <w:noWrap/>
            <w:vAlign w:val="center"/>
            <w:hideMark/>
          </w:tcPr>
          <w:p w14:paraId="1D56FB8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2CFD10F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w:t>
            </w:r>
          </w:p>
        </w:tc>
        <w:tc>
          <w:tcPr>
            <w:tcW w:w="556" w:type="dxa"/>
            <w:noWrap/>
            <w:vAlign w:val="center"/>
            <w:hideMark/>
          </w:tcPr>
          <w:p w14:paraId="038084D0"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0,70</w:t>
            </w:r>
          </w:p>
        </w:tc>
      </w:tr>
      <w:tr w:rsidR="00622C43" w:rsidRPr="005924B8" w14:paraId="6EE2A244"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1A4E99FD"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CCR-8 Rafey Hombres</w:t>
            </w:r>
          </w:p>
        </w:tc>
        <w:tc>
          <w:tcPr>
            <w:tcW w:w="628" w:type="dxa"/>
            <w:noWrap/>
            <w:vAlign w:val="center"/>
            <w:hideMark/>
          </w:tcPr>
          <w:p w14:paraId="54764139"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892</w:t>
            </w:r>
          </w:p>
        </w:tc>
        <w:tc>
          <w:tcPr>
            <w:tcW w:w="567" w:type="dxa"/>
            <w:noWrap/>
            <w:vAlign w:val="center"/>
            <w:hideMark/>
          </w:tcPr>
          <w:p w14:paraId="57B0F807"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138</w:t>
            </w:r>
          </w:p>
        </w:tc>
        <w:tc>
          <w:tcPr>
            <w:tcW w:w="567" w:type="dxa"/>
            <w:noWrap/>
            <w:vAlign w:val="center"/>
            <w:hideMark/>
          </w:tcPr>
          <w:p w14:paraId="3B2819F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754</w:t>
            </w:r>
          </w:p>
        </w:tc>
        <w:tc>
          <w:tcPr>
            <w:tcW w:w="576" w:type="dxa"/>
            <w:noWrap/>
            <w:vAlign w:val="center"/>
            <w:hideMark/>
          </w:tcPr>
          <w:p w14:paraId="0C7897AF"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258</w:t>
            </w:r>
          </w:p>
        </w:tc>
        <w:tc>
          <w:tcPr>
            <w:tcW w:w="576" w:type="dxa"/>
            <w:noWrap/>
            <w:vAlign w:val="center"/>
            <w:hideMark/>
          </w:tcPr>
          <w:p w14:paraId="095FD996"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399</w:t>
            </w:r>
          </w:p>
        </w:tc>
        <w:tc>
          <w:tcPr>
            <w:tcW w:w="576" w:type="dxa"/>
            <w:noWrap/>
            <w:vAlign w:val="center"/>
            <w:hideMark/>
          </w:tcPr>
          <w:p w14:paraId="3D2B0E22"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657</w:t>
            </w:r>
          </w:p>
        </w:tc>
        <w:tc>
          <w:tcPr>
            <w:tcW w:w="576" w:type="dxa"/>
            <w:noWrap/>
            <w:vAlign w:val="center"/>
            <w:hideMark/>
          </w:tcPr>
          <w:p w14:paraId="37CA027F"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87,14</w:t>
            </w:r>
          </w:p>
        </w:tc>
        <w:tc>
          <w:tcPr>
            <w:tcW w:w="576" w:type="dxa"/>
            <w:noWrap/>
            <w:vAlign w:val="center"/>
            <w:hideMark/>
          </w:tcPr>
          <w:p w14:paraId="5BCE9B4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66</w:t>
            </w:r>
          </w:p>
        </w:tc>
        <w:tc>
          <w:tcPr>
            <w:tcW w:w="576" w:type="dxa"/>
            <w:noWrap/>
            <w:vAlign w:val="center"/>
            <w:hideMark/>
          </w:tcPr>
          <w:p w14:paraId="2028B8A9"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8,75</w:t>
            </w:r>
          </w:p>
        </w:tc>
        <w:tc>
          <w:tcPr>
            <w:tcW w:w="467" w:type="dxa"/>
            <w:noWrap/>
            <w:vAlign w:val="center"/>
            <w:hideMark/>
          </w:tcPr>
          <w:p w14:paraId="5540DD2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22</w:t>
            </w:r>
          </w:p>
        </w:tc>
        <w:tc>
          <w:tcPr>
            <w:tcW w:w="411" w:type="dxa"/>
            <w:noWrap/>
            <w:vAlign w:val="center"/>
            <w:hideMark/>
          </w:tcPr>
          <w:p w14:paraId="3470C5A9"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w:t>
            </w:r>
          </w:p>
        </w:tc>
        <w:tc>
          <w:tcPr>
            <w:tcW w:w="456" w:type="dxa"/>
            <w:noWrap/>
            <w:vAlign w:val="center"/>
            <w:hideMark/>
          </w:tcPr>
          <w:p w14:paraId="655BA97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31</w:t>
            </w:r>
          </w:p>
        </w:tc>
        <w:tc>
          <w:tcPr>
            <w:tcW w:w="556" w:type="dxa"/>
            <w:noWrap/>
            <w:vAlign w:val="center"/>
            <w:hideMark/>
          </w:tcPr>
          <w:p w14:paraId="0881994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4,11</w:t>
            </w:r>
          </w:p>
        </w:tc>
      </w:tr>
      <w:tr w:rsidR="005924B8" w:rsidRPr="005924B8" w14:paraId="489A54EF"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07780A9C"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CCR-9 Monte Plata</w:t>
            </w:r>
          </w:p>
        </w:tc>
        <w:tc>
          <w:tcPr>
            <w:tcW w:w="628" w:type="dxa"/>
            <w:noWrap/>
            <w:vAlign w:val="center"/>
            <w:hideMark/>
          </w:tcPr>
          <w:p w14:paraId="233BB88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400</w:t>
            </w:r>
          </w:p>
        </w:tc>
        <w:tc>
          <w:tcPr>
            <w:tcW w:w="567" w:type="dxa"/>
            <w:noWrap/>
            <w:vAlign w:val="center"/>
            <w:hideMark/>
          </w:tcPr>
          <w:p w14:paraId="45239D57"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87</w:t>
            </w:r>
          </w:p>
        </w:tc>
        <w:tc>
          <w:tcPr>
            <w:tcW w:w="567" w:type="dxa"/>
            <w:noWrap/>
            <w:vAlign w:val="center"/>
            <w:hideMark/>
          </w:tcPr>
          <w:p w14:paraId="0257DB37"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313</w:t>
            </w:r>
          </w:p>
        </w:tc>
        <w:tc>
          <w:tcPr>
            <w:tcW w:w="576" w:type="dxa"/>
            <w:noWrap/>
            <w:vAlign w:val="center"/>
            <w:hideMark/>
          </w:tcPr>
          <w:p w14:paraId="7F8180D4"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254</w:t>
            </w:r>
          </w:p>
        </w:tc>
        <w:tc>
          <w:tcPr>
            <w:tcW w:w="576" w:type="dxa"/>
            <w:noWrap/>
            <w:vAlign w:val="center"/>
            <w:hideMark/>
          </w:tcPr>
          <w:p w14:paraId="26383989"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57</w:t>
            </w:r>
          </w:p>
        </w:tc>
        <w:tc>
          <w:tcPr>
            <w:tcW w:w="576" w:type="dxa"/>
            <w:noWrap/>
            <w:vAlign w:val="center"/>
            <w:hideMark/>
          </w:tcPr>
          <w:p w14:paraId="5603F231"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311</w:t>
            </w:r>
          </w:p>
        </w:tc>
        <w:tc>
          <w:tcPr>
            <w:tcW w:w="576" w:type="dxa"/>
            <w:noWrap/>
            <w:vAlign w:val="center"/>
            <w:hideMark/>
          </w:tcPr>
          <w:p w14:paraId="706F2F3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99,36</w:t>
            </w:r>
          </w:p>
        </w:tc>
        <w:tc>
          <w:tcPr>
            <w:tcW w:w="576" w:type="dxa"/>
            <w:noWrap/>
            <w:vAlign w:val="center"/>
            <w:hideMark/>
          </w:tcPr>
          <w:p w14:paraId="7472727E"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76" w:type="dxa"/>
            <w:noWrap/>
            <w:vAlign w:val="center"/>
            <w:hideMark/>
          </w:tcPr>
          <w:p w14:paraId="659F4A2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c>
          <w:tcPr>
            <w:tcW w:w="467" w:type="dxa"/>
            <w:noWrap/>
            <w:vAlign w:val="center"/>
            <w:hideMark/>
          </w:tcPr>
          <w:p w14:paraId="2AED8AA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w:t>
            </w:r>
          </w:p>
        </w:tc>
        <w:tc>
          <w:tcPr>
            <w:tcW w:w="411" w:type="dxa"/>
            <w:noWrap/>
            <w:vAlign w:val="center"/>
            <w:hideMark/>
          </w:tcPr>
          <w:p w14:paraId="75EDB8A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w:t>
            </w:r>
          </w:p>
        </w:tc>
        <w:tc>
          <w:tcPr>
            <w:tcW w:w="456" w:type="dxa"/>
            <w:noWrap/>
            <w:vAlign w:val="center"/>
            <w:hideMark/>
          </w:tcPr>
          <w:p w14:paraId="3BD1EC8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w:t>
            </w:r>
          </w:p>
        </w:tc>
        <w:tc>
          <w:tcPr>
            <w:tcW w:w="556" w:type="dxa"/>
            <w:noWrap/>
            <w:vAlign w:val="center"/>
            <w:hideMark/>
          </w:tcPr>
          <w:p w14:paraId="7F6B0B3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0,64</w:t>
            </w:r>
          </w:p>
        </w:tc>
      </w:tr>
      <w:tr w:rsidR="00622C43" w:rsidRPr="005924B8" w14:paraId="148A2085"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63B93CBF"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CCR-10 Vista al Valle</w:t>
            </w:r>
          </w:p>
        </w:tc>
        <w:tc>
          <w:tcPr>
            <w:tcW w:w="628" w:type="dxa"/>
            <w:noWrap/>
            <w:vAlign w:val="center"/>
            <w:hideMark/>
          </w:tcPr>
          <w:p w14:paraId="545C691E"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485</w:t>
            </w:r>
          </w:p>
        </w:tc>
        <w:tc>
          <w:tcPr>
            <w:tcW w:w="567" w:type="dxa"/>
            <w:noWrap/>
            <w:vAlign w:val="center"/>
            <w:hideMark/>
          </w:tcPr>
          <w:p w14:paraId="783975CB"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70</w:t>
            </w:r>
          </w:p>
        </w:tc>
        <w:tc>
          <w:tcPr>
            <w:tcW w:w="567" w:type="dxa"/>
            <w:noWrap/>
            <w:vAlign w:val="center"/>
            <w:hideMark/>
          </w:tcPr>
          <w:p w14:paraId="4F68DB0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415</w:t>
            </w:r>
          </w:p>
        </w:tc>
        <w:tc>
          <w:tcPr>
            <w:tcW w:w="576" w:type="dxa"/>
            <w:noWrap/>
            <w:vAlign w:val="center"/>
            <w:hideMark/>
          </w:tcPr>
          <w:p w14:paraId="04A7F6D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155</w:t>
            </w:r>
          </w:p>
        </w:tc>
        <w:tc>
          <w:tcPr>
            <w:tcW w:w="576" w:type="dxa"/>
            <w:noWrap/>
            <w:vAlign w:val="center"/>
            <w:hideMark/>
          </w:tcPr>
          <w:p w14:paraId="3AB622C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177</w:t>
            </w:r>
          </w:p>
        </w:tc>
        <w:tc>
          <w:tcPr>
            <w:tcW w:w="576" w:type="dxa"/>
            <w:noWrap/>
            <w:vAlign w:val="center"/>
            <w:hideMark/>
          </w:tcPr>
          <w:p w14:paraId="7861D3E2"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332</w:t>
            </w:r>
          </w:p>
        </w:tc>
        <w:tc>
          <w:tcPr>
            <w:tcW w:w="576" w:type="dxa"/>
            <w:noWrap/>
            <w:vAlign w:val="center"/>
            <w:hideMark/>
          </w:tcPr>
          <w:p w14:paraId="5C0A74E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80,00</w:t>
            </w:r>
          </w:p>
        </w:tc>
        <w:tc>
          <w:tcPr>
            <w:tcW w:w="576" w:type="dxa"/>
            <w:noWrap/>
            <w:vAlign w:val="center"/>
            <w:hideMark/>
          </w:tcPr>
          <w:p w14:paraId="18334F5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25</w:t>
            </w:r>
          </w:p>
        </w:tc>
        <w:tc>
          <w:tcPr>
            <w:tcW w:w="576" w:type="dxa"/>
            <w:noWrap/>
            <w:vAlign w:val="center"/>
            <w:hideMark/>
          </w:tcPr>
          <w:p w14:paraId="03773711"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6,02</w:t>
            </w:r>
          </w:p>
        </w:tc>
        <w:tc>
          <w:tcPr>
            <w:tcW w:w="467" w:type="dxa"/>
            <w:noWrap/>
            <w:vAlign w:val="center"/>
            <w:hideMark/>
          </w:tcPr>
          <w:p w14:paraId="0F8829B9"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48</w:t>
            </w:r>
          </w:p>
        </w:tc>
        <w:tc>
          <w:tcPr>
            <w:tcW w:w="411" w:type="dxa"/>
            <w:noWrap/>
            <w:vAlign w:val="center"/>
            <w:hideMark/>
          </w:tcPr>
          <w:p w14:paraId="75B54791"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10</w:t>
            </w:r>
          </w:p>
        </w:tc>
        <w:tc>
          <w:tcPr>
            <w:tcW w:w="456" w:type="dxa"/>
            <w:noWrap/>
            <w:vAlign w:val="center"/>
            <w:hideMark/>
          </w:tcPr>
          <w:p w14:paraId="468769B4"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58</w:t>
            </w:r>
          </w:p>
        </w:tc>
        <w:tc>
          <w:tcPr>
            <w:tcW w:w="556" w:type="dxa"/>
            <w:noWrap/>
            <w:vAlign w:val="center"/>
            <w:hideMark/>
          </w:tcPr>
          <w:p w14:paraId="53EF0B1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13,98</w:t>
            </w:r>
          </w:p>
        </w:tc>
      </w:tr>
      <w:tr w:rsidR="005924B8" w:rsidRPr="005924B8" w14:paraId="20E10DA2"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120E3EA6"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CCR-11 San Pedro de Macorís</w:t>
            </w:r>
          </w:p>
        </w:tc>
        <w:tc>
          <w:tcPr>
            <w:tcW w:w="628" w:type="dxa"/>
            <w:noWrap/>
            <w:vAlign w:val="center"/>
            <w:hideMark/>
          </w:tcPr>
          <w:p w14:paraId="47861FD9"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912</w:t>
            </w:r>
          </w:p>
        </w:tc>
        <w:tc>
          <w:tcPr>
            <w:tcW w:w="567" w:type="dxa"/>
            <w:noWrap/>
            <w:vAlign w:val="center"/>
            <w:hideMark/>
          </w:tcPr>
          <w:p w14:paraId="7F80B4D9"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135</w:t>
            </w:r>
          </w:p>
        </w:tc>
        <w:tc>
          <w:tcPr>
            <w:tcW w:w="567" w:type="dxa"/>
            <w:noWrap/>
            <w:vAlign w:val="center"/>
            <w:hideMark/>
          </w:tcPr>
          <w:p w14:paraId="07A6F40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777</w:t>
            </w:r>
          </w:p>
        </w:tc>
        <w:tc>
          <w:tcPr>
            <w:tcW w:w="576" w:type="dxa"/>
            <w:noWrap/>
            <w:vAlign w:val="center"/>
            <w:hideMark/>
          </w:tcPr>
          <w:p w14:paraId="2AED5D1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136</w:t>
            </w:r>
          </w:p>
        </w:tc>
        <w:tc>
          <w:tcPr>
            <w:tcW w:w="576" w:type="dxa"/>
            <w:noWrap/>
            <w:vAlign w:val="center"/>
            <w:hideMark/>
          </w:tcPr>
          <w:p w14:paraId="6F18B79B"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497</w:t>
            </w:r>
          </w:p>
        </w:tc>
        <w:tc>
          <w:tcPr>
            <w:tcW w:w="576" w:type="dxa"/>
            <w:noWrap/>
            <w:vAlign w:val="center"/>
            <w:hideMark/>
          </w:tcPr>
          <w:p w14:paraId="2248B25E"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633</w:t>
            </w:r>
          </w:p>
        </w:tc>
        <w:tc>
          <w:tcPr>
            <w:tcW w:w="576" w:type="dxa"/>
            <w:noWrap/>
            <w:vAlign w:val="center"/>
            <w:hideMark/>
          </w:tcPr>
          <w:p w14:paraId="59EF79C4"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81,47</w:t>
            </w:r>
          </w:p>
        </w:tc>
        <w:tc>
          <w:tcPr>
            <w:tcW w:w="576" w:type="dxa"/>
            <w:noWrap/>
            <w:vAlign w:val="center"/>
            <w:hideMark/>
          </w:tcPr>
          <w:p w14:paraId="531F4831"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133</w:t>
            </w:r>
          </w:p>
        </w:tc>
        <w:tc>
          <w:tcPr>
            <w:tcW w:w="576" w:type="dxa"/>
            <w:noWrap/>
            <w:vAlign w:val="center"/>
            <w:hideMark/>
          </w:tcPr>
          <w:p w14:paraId="7221608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17,12</w:t>
            </w:r>
          </w:p>
        </w:tc>
        <w:tc>
          <w:tcPr>
            <w:tcW w:w="467" w:type="dxa"/>
            <w:noWrap/>
            <w:vAlign w:val="center"/>
            <w:hideMark/>
          </w:tcPr>
          <w:p w14:paraId="05812E5B"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11</w:t>
            </w:r>
          </w:p>
        </w:tc>
        <w:tc>
          <w:tcPr>
            <w:tcW w:w="411" w:type="dxa"/>
            <w:noWrap/>
            <w:vAlign w:val="center"/>
            <w:hideMark/>
          </w:tcPr>
          <w:p w14:paraId="47DC10BB"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607AAE33"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11</w:t>
            </w:r>
          </w:p>
        </w:tc>
        <w:tc>
          <w:tcPr>
            <w:tcW w:w="556" w:type="dxa"/>
            <w:noWrap/>
            <w:vAlign w:val="center"/>
            <w:hideMark/>
          </w:tcPr>
          <w:p w14:paraId="5D79B351"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1,42</w:t>
            </w:r>
          </w:p>
        </w:tc>
      </w:tr>
      <w:tr w:rsidR="00622C43" w:rsidRPr="005924B8" w14:paraId="2A2FB997"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74D4C635"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 xml:space="preserve">CCR-12 La Isleta Moca </w:t>
            </w:r>
          </w:p>
        </w:tc>
        <w:tc>
          <w:tcPr>
            <w:tcW w:w="628" w:type="dxa"/>
            <w:noWrap/>
            <w:vAlign w:val="center"/>
            <w:hideMark/>
          </w:tcPr>
          <w:p w14:paraId="21C4CE99"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772</w:t>
            </w:r>
          </w:p>
        </w:tc>
        <w:tc>
          <w:tcPr>
            <w:tcW w:w="567" w:type="dxa"/>
            <w:noWrap/>
            <w:vAlign w:val="center"/>
            <w:hideMark/>
          </w:tcPr>
          <w:p w14:paraId="16369A6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215</w:t>
            </w:r>
          </w:p>
        </w:tc>
        <w:tc>
          <w:tcPr>
            <w:tcW w:w="567" w:type="dxa"/>
            <w:noWrap/>
            <w:vAlign w:val="center"/>
            <w:hideMark/>
          </w:tcPr>
          <w:p w14:paraId="47CF0F14"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557</w:t>
            </w:r>
          </w:p>
        </w:tc>
        <w:tc>
          <w:tcPr>
            <w:tcW w:w="576" w:type="dxa"/>
            <w:noWrap/>
            <w:vAlign w:val="center"/>
            <w:hideMark/>
          </w:tcPr>
          <w:p w14:paraId="6D82570B"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151</w:t>
            </w:r>
          </w:p>
        </w:tc>
        <w:tc>
          <w:tcPr>
            <w:tcW w:w="576" w:type="dxa"/>
            <w:noWrap/>
            <w:vAlign w:val="center"/>
            <w:hideMark/>
          </w:tcPr>
          <w:p w14:paraId="3C522699"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259</w:t>
            </w:r>
          </w:p>
        </w:tc>
        <w:tc>
          <w:tcPr>
            <w:tcW w:w="576" w:type="dxa"/>
            <w:noWrap/>
            <w:vAlign w:val="center"/>
            <w:hideMark/>
          </w:tcPr>
          <w:p w14:paraId="369FA11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410</w:t>
            </w:r>
          </w:p>
        </w:tc>
        <w:tc>
          <w:tcPr>
            <w:tcW w:w="576" w:type="dxa"/>
            <w:noWrap/>
            <w:vAlign w:val="center"/>
            <w:hideMark/>
          </w:tcPr>
          <w:p w14:paraId="24F48DB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73,61</w:t>
            </w:r>
          </w:p>
        </w:tc>
        <w:tc>
          <w:tcPr>
            <w:tcW w:w="576" w:type="dxa"/>
            <w:noWrap/>
            <w:vAlign w:val="center"/>
            <w:hideMark/>
          </w:tcPr>
          <w:p w14:paraId="54EE219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145</w:t>
            </w:r>
          </w:p>
        </w:tc>
        <w:tc>
          <w:tcPr>
            <w:tcW w:w="576" w:type="dxa"/>
            <w:noWrap/>
            <w:vAlign w:val="center"/>
            <w:hideMark/>
          </w:tcPr>
          <w:p w14:paraId="4E8C6657"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26,03</w:t>
            </w:r>
          </w:p>
        </w:tc>
        <w:tc>
          <w:tcPr>
            <w:tcW w:w="467" w:type="dxa"/>
            <w:noWrap/>
            <w:vAlign w:val="center"/>
            <w:hideMark/>
          </w:tcPr>
          <w:p w14:paraId="7B3EFD6E"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w:t>
            </w:r>
          </w:p>
        </w:tc>
        <w:tc>
          <w:tcPr>
            <w:tcW w:w="411" w:type="dxa"/>
            <w:noWrap/>
            <w:vAlign w:val="center"/>
            <w:hideMark/>
          </w:tcPr>
          <w:p w14:paraId="3A8D5F6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5C917809"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w:t>
            </w:r>
          </w:p>
        </w:tc>
        <w:tc>
          <w:tcPr>
            <w:tcW w:w="556" w:type="dxa"/>
            <w:noWrap/>
            <w:vAlign w:val="center"/>
            <w:hideMark/>
          </w:tcPr>
          <w:p w14:paraId="53B6E303"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0,36</w:t>
            </w:r>
          </w:p>
        </w:tc>
      </w:tr>
      <w:tr w:rsidR="005924B8" w:rsidRPr="005924B8" w14:paraId="7B8E784D"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03EFA4FC"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CCR-13 Bani Mujeres</w:t>
            </w:r>
          </w:p>
        </w:tc>
        <w:tc>
          <w:tcPr>
            <w:tcW w:w="628" w:type="dxa"/>
            <w:noWrap/>
            <w:vAlign w:val="center"/>
            <w:hideMark/>
          </w:tcPr>
          <w:p w14:paraId="1B9903D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60</w:t>
            </w:r>
          </w:p>
        </w:tc>
        <w:tc>
          <w:tcPr>
            <w:tcW w:w="567" w:type="dxa"/>
            <w:noWrap/>
            <w:vAlign w:val="center"/>
            <w:hideMark/>
          </w:tcPr>
          <w:p w14:paraId="5834C344"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w:t>
            </w:r>
          </w:p>
        </w:tc>
        <w:tc>
          <w:tcPr>
            <w:tcW w:w="567" w:type="dxa"/>
            <w:noWrap/>
            <w:vAlign w:val="center"/>
            <w:hideMark/>
          </w:tcPr>
          <w:p w14:paraId="7B33ED14"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57</w:t>
            </w:r>
          </w:p>
        </w:tc>
        <w:tc>
          <w:tcPr>
            <w:tcW w:w="576" w:type="dxa"/>
            <w:noWrap/>
            <w:vAlign w:val="center"/>
            <w:hideMark/>
          </w:tcPr>
          <w:p w14:paraId="121B0F41"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28</w:t>
            </w:r>
          </w:p>
        </w:tc>
        <w:tc>
          <w:tcPr>
            <w:tcW w:w="576" w:type="dxa"/>
            <w:noWrap/>
            <w:vAlign w:val="center"/>
            <w:hideMark/>
          </w:tcPr>
          <w:p w14:paraId="3324F52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24</w:t>
            </w:r>
          </w:p>
        </w:tc>
        <w:tc>
          <w:tcPr>
            <w:tcW w:w="576" w:type="dxa"/>
            <w:noWrap/>
            <w:vAlign w:val="center"/>
            <w:hideMark/>
          </w:tcPr>
          <w:p w14:paraId="2BDE7A8B"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52</w:t>
            </w:r>
          </w:p>
        </w:tc>
        <w:tc>
          <w:tcPr>
            <w:tcW w:w="576" w:type="dxa"/>
            <w:noWrap/>
            <w:vAlign w:val="center"/>
            <w:hideMark/>
          </w:tcPr>
          <w:p w14:paraId="110FED0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91,23</w:t>
            </w:r>
          </w:p>
        </w:tc>
        <w:tc>
          <w:tcPr>
            <w:tcW w:w="576" w:type="dxa"/>
            <w:noWrap/>
            <w:vAlign w:val="center"/>
            <w:hideMark/>
          </w:tcPr>
          <w:p w14:paraId="2B04164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w:t>
            </w:r>
          </w:p>
        </w:tc>
        <w:tc>
          <w:tcPr>
            <w:tcW w:w="576" w:type="dxa"/>
            <w:noWrap/>
            <w:vAlign w:val="center"/>
            <w:hideMark/>
          </w:tcPr>
          <w:p w14:paraId="56D7969B"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8,77</w:t>
            </w:r>
          </w:p>
        </w:tc>
        <w:tc>
          <w:tcPr>
            <w:tcW w:w="467" w:type="dxa"/>
            <w:noWrap/>
            <w:vAlign w:val="center"/>
            <w:hideMark/>
          </w:tcPr>
          <w:p w14:paraId="27B998F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162E21B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02CFFEC4"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006D48C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622C43" w:rsidRPr="005924B8" w14:paraId="0DA67852"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23AA09AB"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CCR-14 Anamuya Higüey</w:t>
            </w:r>
          </w:p>
        </w:tc>
        <w:tc>
          <w:tcPr>
            <w:tcW w:w="628" w:type="dxa"/>
            <w:noWrap/>
            <w:vAlign w:val="center"/>
            <w:hideMark/>
          </w:tcPr>
          <w:p w14:paraId="4D41BAE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966</w:t>
            </w:r>
          </w:p>
        </w:tc>
        <w:tc>
          <w:tcPr>
            <w:tcW w:w="567" w:type="dxa"/>
            <w:noWrap/>
            <w:vAlign w:val="center"/>
            <w:hideMark/>
          </w:tcPr>
          <w:p w14:paraId="6DAC7C0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183</w:t>
            </w:r>
          </w:p>
        </w:tc>
        <w:tc>
          <w:tcPr>
            <w:tcW w:w="567" w:type="dxa"/>
            <w:noWrap/>
            <w:vAlign w:val="center"/>
            <w:hideMark/>
          </w:tcPr>
          <w:p w14:paraId="0D1EC3EE"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783</w:t>
            </w:r>
          </w:p>
        </w:tc>
        <w:tc>
          <w:tcPr>
            <w:tcW w:w="576" w:type="dxa"/>
            <w:noWrap/>
            <w:vAlign w:val="center"/>
            <w:hideMark/>
          </w:tcPr>
          <w:p w14:paraId="704F3B87"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394</w:t>
            </w:r>
          </w:p>
        </w:tc>
        <w:tc>
          <w:tcPr>
            <w:tcW w:w="576" w:type="dxa"/>
            <w:noWrap/>
            <w:vAlign w:val="center"/>
            <w:hideMark/>
          </w:tcPr>
          <w:p w14:paraId="2AABA17B"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322</w:t>
            </w:r>
          </w:p>
        </w:tc>
        <w:tc>
          <w:tcPr>
            <w:tcW w:w="576" w:type="dxa"/>
            <w:noWrap/>
            <w:vAlign w:val="center"/>
            <w:hideMark/>
          </w:tcPr>
          <w:p w14:paraId="155EB3D8"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716</w:t>
            </w:r>
          </w:p>
        </w:tc>
        <w:tc>
          <w:tcPr>
            <w:tcW w:w="576" w:type="dxa"/>
            <w:noWrap/>
            <w:vAlign w:val="center"/>
            <w:hideMark/>
          </w:tcPr>
          <w:p w14:paraId="6D2615DF"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91,44</w:t>
            </w:r>
          </w:p>
        </w:tc>
        <w:tc>
          <w:tcPr>
            <w:tcW w:w="576" w:type="dxa"/>
            <w:noWrap/>
            <w:vAlign w:val="center"/>
            <w:hideMark/>
          </w:tcPr>
          <w:p w14:paraId="6921F2E3"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44</w:t>
            </w:r>
          </w:p>
        </w:tc>
        <w:tc>
          <w:tcPr>
            <w:tcW w:w="576" w:type="dxa"/>
            <w:noWrap/>
            <w:vAlign w:val="center"/>
            <w:hideMark/>
          </w:tcPr>
          <w:p w14:paraId="566FD770"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5,62</w:t>
            </w:r>
          </w:p>
        </w:tc>
        <w:tc>
          <w:tcPr>
            <w:tcW w:w="467" w:type="dxa"/>
            <w:noWrap/>
            <w:vAlign w:val="center"/>
            <w:hideMark/>
          </w:tcPr>
          <w:p w14:paraId="1BA8CFE3"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21</w:t>
            </w:r>
          </w:p>
        </w:tc>
        <w:tc>
          <w:tcPr>
            <w:tcW w:w="411" w:type="dxa"/>
            <w:noWrap/>
            <w:vAlign w:val="center"/>
            <w:hideMark/>
          </w:tcPr>
          <w:p w14:paraId="363BF608"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w:t>
            </w:r>
          </w:p>
        </w:tc>
        <w:tc>
          <w:tcPr>
            <w:tcW w:w="456" w:type="dxa"/>
            <w:noWrap/>
            <w:vAlign w:val="center"/>
            <w:hideMark/>
          </w:tcPr>
          <w:p w14:paraId="355A5E1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23</w:t>
            </w:r>
          </w:p>
        </w:tc>
        <w:tc>
          <w:tcPr>
            <w:tcW w:w="556" w:type="dxa"/>
            <w:noWrap/>
            <w:vAlign w:val="center"/>
            <w:hideMark/>
          </w:tcPr>
          <w:p w14:paraId="66D828E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2,94</w:t>
            </w:r>
          </w:p>
        </w:tc>
      </w:tr>
      <w:tr w:rsidR="005924B8" w:rsidRPr="005924B8" w14:paraId="2C1533A9"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46629710"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CCR-15 Cucama La Romana</w:t>
            </w:r>
          </w:p>
        </w:tc>
        <w:tc>
          <w:tcPr>
            <w:tcW w:w="628" w:type="dxa"/>
            <w:noWrap/>
            <w:vAlign w:val="center"/>
            <w:hideMark/>
          </w:tcPr>
          <w:p w14:paraId="4F4A204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713</w:t>
            </w:r>
          </w:p>
        </w:tc>
        <w:tc>
          <w:tcPr>
            <w:tcW w:w="567" w:type="dxa"/>
            <w:noWrap/>
            <w:vAlign w:val="center"/>
            <w:hideMark/>
          </w:tcPr>
          <w:p w14:paraId="69C4E0A3"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123</w:t>
            </w:r>
          </w:p>
        </w:tc>
        <w:tc>
          <w:tcPr>
            <w:tcW w:w="567" w:type="dxa"/>
            <w:noWrap/>
            <w:vAlign w:val="center"/>
            <w:hideMark/>
          </w:tcPr>
          <w:p w14:paraId="40EACAC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590</w:t>
            </w:r>
          </w:p>
        </w:tc>
        <w:tc>
          <w:tcPr>
            <w:tcW w:w="576" w:type="dxa"/>
            <w:noWrap/>
            <w:vAlign w:val="center"/>
            <w:hideMark/>
          </w:tcPr>
          <w:p w14:paraId="0A72B813"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207</w:t>
            </w:r>
          </w:p>
        </w:tc>
        <w:tc>
          <w:tcPr>
            <w:tcW w:w="576" w:type="dxa"/>
            <w:noWrap/>
            <w:vAlign w:val="center"/>
            <w:hideMark/>
          </w:tcPr>
          <w:p w14:paraId="6E0C5AB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83</w:t>
            </w:r>
          </w:p>
        </w:tc>
        <w:tc>
          <w:tcPr>
            <w:tcW w:w="576" w:type="dxa"/>
            <w:noWrap/>
            <w:vAlign w:val="center"/>
            <w:hideMark/>
          </w:tcPr>
          <w:p w14:paraId="6B00DF97"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290</w:t>
            </w:r>
          </w:p>
        </w:tc>
        <w:tc>
          <w:tcPr>
            <w:tcW w:w="576" w:type="dxa"/>
            <w:noWrap/>
            <w:vAlign w:val="center"/>
            <w:hideMark/>
          </w:tcPr>
          <w:p w14:paraId="1B8E9E37"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49,15</w:t>
            </w:r>
          </w:p>
        </w:tc>
        <w:tc>
          <w:tcPr>
            <w:tcW w:w="576" w:type="dxa"/>
            <w:noWrap/>
            <w:vAlign w:val="center"/>
            <w:hideMark/>
          </w:tcPr>
          <w:p w14:paraId="49586F4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182</w:t>
            </w:r>
          </w:p>
        </w:tc>
        <w:tc>
          <w:tcPr>
            <w:tcW w:w="576" w:type="dxa"/>
            <w:noWrap/>
            <w:vAlign w:val="center"/>
            <w:hideMark/>
          </w:tcPr>
          <w:p w14:paraId="60B20C0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30,85</w:t>
            </w:r>
          </w:p>
        </w:tc>
        <w:tc>
          <w:tcPr>
            <w:tcW w:w="467" w:type="dxa"/>
            <w:noWrap/>
            <w:vAlign w:val="center"/>
            <w:hideMark/>
          </w:tcPr>
          <w:p w14:paraId="298521F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71</w:t>
            </w:r>
          </w:p>
        </w:tc>
        <w:tc>
          <w:tcPr>
            <w:tcW w:w="411" w:type="dxa"/>
            <w:noWrap/>
            <w:vAlign w:val="center"/>
            <w:hideMark/>
          </w:tcPr>
          <w:p w14:paraId="7374F95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47</w:t>
            </w:r>
          </w:p>
        </w:tc>
        <w:tc>
          <w:tcPr>
            <w:tcW w:w="456" w:type="dxa"/>
            <w:noWrap/>
            <w:vAlign w:val="center"/>
            <w:hideMark/>
          </w:tcPr>
          <w:p w14:paraId="698F4F8E"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118</w:t>
            </w:r>
          </w:p>
        </w:tc>
        <w:tc>
          <w:tcPr>
            <w:tcW w:w="556" w:type="dxa"/>
            <w:noWrap/>
            <w:vAlign w:val="center"/>
            <w:hideMark/>
          </w:tcPr>
          <w:p w14:paraId="39EBF4A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20,00</w:t>
            </w:r>
          </w:p>
        </w:tc>
      </w:tr>
      <w:tr w:rsidR="00622C43" w:rsidRPr="005924B8" w14:paraId="30B46E16"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446BAC71"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CCR-16 El Pinito La Vega</w:t>
            </w:r>
          </w:p>
        </w:tc>
        <w:tc>
          <w:tcPr>
            <w:tcW w:w="628" w:type="dxa"/>
            <w:noWrap/>
            <w:vAlign w:val="center"/>
            <w:hideMark/>
          </w:tcPr>
          <w:p w14:paraId="71C340E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559</w:t>
            </w:r>
          </w:p>
        </w:tc>
        <w:tc>
          <w:tcPr>
            <w:tcW w:w="567" w:type="dxa"/>
            <w:noWrap/>
            <w:vAlign w:val="center"/>
            <w:hideMark/>
          </w:tcPr>
          <w:p w14:paraId="6A9E575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153</w:t>
            </w:r>
          </w:p>
        </w:tc>
        <w:tc>
          <w:tcPr>
            <w:tcW w:w="567" w:type="dxa"/>
            <w:noWrap/>
            <w:vAlign w:val="center"/>
            <w:hideMark/>
          </w:tcPr>
          <w:p w14:paraId="578A0BC2"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406</w:t>
            </w:r>
          </w:p>
        </w:tc>
        <w:tc>
          <w:tcPr>
            <w:tcW w:w="576" w:type="dxa"/>
            <w:noWrap/>
            <w:vAlign w:val="center"/>
            <w:hideMark/>
          </w:tcPr>
          <w:p w14:paraId="65F1F92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133</w:t>
            </w:r>
          </w:p>
        </w:tc>
        <w:tc>
          <w:tcPr>
            <w:tcW w:w="576" w:type="dxa"/>
            <w:noWrap/>
            <w:vAlign w:val="center"/>
            <w:hideMark/>
          </w:tcPr>
          <w:p w14:paraId="0EF11C2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152</w:t>
            </w:r>
          </w:p>
        </w:tc>
        <w:tc>
          <w:tcPr>
            <w:tcW w:w="576" w:type="dxa"/>
            <w:noWrap/>
            <w:vAlign w:val="center"/>
            <w:hideMark/>
          </w:tcPr>
          <w:p w14:paraId="52D2A23E"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285</w:t>
            </w:r>
          </w:p>
        </w:tc>
        <w:tc>
          <w:tcPr>
            <w:tcW w:w="576" w:type="dxa"/>
            <w:noWrap/>
            <w:vAlign w:val="center"/>
            <w:hideMark/>
          </w:tcPr>
          <w:p w14:paraId="75A711B1"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70,20</w:t>
            </w:r>
          </w:p>
        </w:tc>
        <w:tc>
          <w:tcPr>
            <w:tcW w:w="576" w:type="dxa"/>
            <w:noWrap/>
            <w:vAlign w:val="center"/>
            <w:hideMark/>
          </w:tcPr>
          <w:p w14:paraId="255EA618"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115</w:t>
            </w:r>
          </w:p>
        </w:tc>
        <w:tc>
          <w:tcPr>
            <w:tcW w:w="576" w:type="dxa"/>
            <w:noWrap/>
            <w:vAlign w:val="center"/>
            <w:hideMark/>
          </w:tcPr>
          <w:p w14:paraId="3B16A4AF"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28,33</w:t>
            </w:r>
          </w:p>
        </w:tc>
        <w:tc>
          <w:tcPr>
            <w:tcW w:w="467" w:type="dxa"/>
            <w:noWrap/>
            <w:vAlign w:val="center"/>
            <w:hideMark/>
          </w:tcPr>
          <w:p w14:paraId="6EB8AFB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w:t>
            </w:r>
          </w:p>
        </w:tc>
        <w:tc>
          <w:tcPr>
            <w:tcW w:w="411" w:type="dxa"/>
            <w:noWrap/>
            <w:vAlign w:val="center"/>
            <w:hideMark/>
          </w:tcPr>
          <w:p w14:paraId="3E3A70D3"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w:t>
            </w:r>
          </w:p>
        </w:tc>
        <w:tc>
          <w:tcPr>
            <w:tcW w:w="456" w:type="dxa"/>
            <w:noWrap/>
            <w:vAlign w:val="center"/>
            <w:hideMark/>
          </w:tcPr>
          <w:p w14:paraId="63072B0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w:t>
            </w:r>
          </w:p>
        </w:tc>
        <w:tc>
          <w:tcPr>
            <w:tcW w:w="556" w:type="dxa"/>
            <w:noWrap/>
            <w:vAlign w:val="center"/>
            <w:hideMark/>
          </w:tcPr>
          <w:p w14:paraId="250AF70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1,48</w:t>
            </w:r>
          </w:p>
        </w:tc>
      </w:tr>
      <w:tr w:rsidR="005924B8" w:rsidRPr="005924B8" w14:paraId="368C73F0"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14F01CF5"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CCR-17 Najayo Hombres</w:t>
            </w:r>
          </w:p>
        </w:tc>
        <w:tc>
          <w:tcPr>
            <w:tcW w:w="628" w:type="dxa"/>
            <w:noWrap/>
            <w:vAlign w:val="center"/>
            <w:hideMark/>
          </w:tcPr>
          <w:p w14:paraId="5A93AA1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1.874</w:t>
            </w:r>
          </w:p>
        </w:tc>
        <w:tc>
          <w:tcPr>
            <w:tcW w:w="567" w:type="dxa"/>
            <w:noWrap/>
            <w:vAlign w:val="center"/>
            <w:hideMark/>
          </w:tcPr>
          <w:p w14:paraId="6DF1DC7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224</w:t>
            </w:r>
          </w:p>
        </w:tc>
        <w:tc>
          <w:tcPr>
            <w:tcW w:w="567" w:type="dxa"/>
            <w:noWrap/>
            <w:vAlign w:val="center"/>
            <w:hideMark/>
          </w:tcPr>
          <w:p w14:paraId="72A3E1C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1.650</w:t>
            </w:r>
          </w:p>
        </w:tc>
        <w:tc>
          <w:tcPr>
            <w:tcW w:w="576" w:type="dxa"/>
            <w:noWrap/>
            <w:vAlign w:val="center"/>
            <w:hideMark/>
          </w:tcPr>
          <w:p w14:paraId="141A593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698</w:t>
            </w:r>
          </w:p>
        </w:tc>
        <w:tc>
          <w:tcPr>
            <w:tcW w:w="576" w:type="dxa"/>
            <w:noWrap/>
            <w:vAlign w:val="center"/>
            <w:hideMark/>
          </w:tcPr>
          <w:p w14:paraId="51DCF0B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899</w:t>
            </w:r>
          </w:p>
        </w:tc>
        <w:tc>
          <w:tcPr>
            <w:tcW w:w="576" w:type="dxa"/>
            <w:noWrap/>
            <w:vAlign w:val="center"/>
            <w:hideMark/>
          </w:tcPr>
          <w:p w14:paraId="240C5C20"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1.597</w:t>
            </w:r>
          </w:p>
        </w:tc>
        <w:tc>
          <w:tcPr>
            <w:tcW w:w="576" w:type="dxa"/>
            <w:noWrap/>
            <w:vAlign w:val="center"/>
            <w:hideMark/>
          </w:tcPr>
          <w:p w14:paraId="09370CD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96,79</w:t>
            </w:r>
          </w:p>
        </w:tc>
        <w:tc>
          <w:tcPr>
            <w:tcW w:w="576" w:type="dxa"/>
            <w:noWrap/>
            <w:vAlign w:val="center"/>
            <w:hideMark/>
          </w:tcPr>
          <w:p w14:paraId="1FF39BE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53</w:t>
            </w:r>
          </w:p>
        </w:tc>
        <w:tc>
          <w:tcPr>
            <w:tcW w:w="576" w:type="dxa"/>
            <w:noWrap/>
            <w:vAlign w:val="center"/>
            <w:hideMark/>
          </w:tcPr>
          <w:p w14:paraId="5FB1791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3,21</w:t>
            </w:r>
          </w:p>
        </w:tc>
        <w:tc>
          <w:tcPr>
            <w:tcW w:w="467" w:type="dxa"/>
            <w:noWrap/>
            <w:vAlign w:val="center"/>
            <w:hideMark/>
          </w:tcPr>
          <w:p w14:paraId="367F1E5B"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45BC48F9"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63484FF9"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6830E34A"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622C43" w:rsidRPr="005924B8" w14:paraId="12E9C5BE"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454880CC"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CCRA-18 Sabana Toro</w:t>
            </w:r>
          </w:p>
        </w:tc>
        <w:tc>
          <w:tcPr>
            <w:tcW w:w="628" w:type="dxa"/>
            <w:noWrap/>
            <w:vAlign w:val="center"/>
            <w:hideMark/>
          </w:tcPr>
          <w:p w14:paraId="0981FE4F"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35</w:t>
            </w:r>
          </w:p>
        </w:tc>
        <w:tc>
          <w:tcPr>
            <w:tcW w:w="567" w:type="dxa"/>
            <w:noWrap/>
            <w:vAlign w:val="center"/>
            <w:hideMark/>
          </w:tcPr>
          <w:p w14:paraId="5B05DB43"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67" w:type="dxa"/>
            <w:noWrap/>
            <w:vAlign w:val="center"/>
            <w:hideMark/>
          </w:tcPr>
          <w:p w14:paraId="0AB98CE2"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35</w:t>
            </w:r>
          </w:p>
        </w:tc>
        <w:tc>
          <w:tcPr>
            <w:tcW w:w="576" w:type="dxa"/>
            <w:noWrap/>
            <w:vAlign w:val="center"/>
            <w:hideMark/>
          </w:tcPr>
          <w:p w14:paraId="0B5E7107"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28</w:t>
            </w:r>
          </w:p>
        </w:tc>
        <w:tc>
          <w:tcPr>
            <w:tcW w:w="576" w:type="dxa"/>
            <w:noWrap/>
            <w:vAlign w:val="center"/>
            <w:hideMark/>
          </w:tcPr>
          <w:p w14:paraId="4122D27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w:t>
            </w:r>
          </w:p>
        </w:tc>
        <w:tc>
          <w:tcPr>
            <w:tcW w:w="576" w:type="dxa"/>
            <w:noWrap/>
            <w:vAlign w:val="center"/>
            <w:hideMark/>
          </w:tcPr>
          <w:p w14:paraId="6FF1E10B"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35</w:t>
            </w:r>
          </w:p>
        </w:tc>
        <w:tc>
          <w:tcPr>
            <w:tcW w:w="576" w:type="dxa"/>
            <w:noWrap/>
            <w:vAlign w:val="center"/>
            <w:hideMark/>
          </w:tcPr>
          <w:p w14:paraId="2D5368D2"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100</w:t>
            </w:r>
          </w:p>
        </w:tc>
        <w:tc>
          <w:tcPr>
            <w:tcW w:w="576" w:type="dxa"/>
            <w:noWrap/>
            <w:vAlign w:val="center"/>
            <w:hideMark/>
          </w:tcPr>
          <w:p w14:paraId="73E903A6"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76" w:type="dxa"/>
            <w:noWrap/>
            <w:vAlign w:val="center"/>
            <w:hideMark/>
          </w:tcPr>
          <w:p w14:paraId="4D3DDC7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c>
          <w:tcPr>
            <w:tcW w:w="467" w:type="dxa"/>
            <w:noWrap/>
            <w:vAlign w:val="center"/>
            <w:hideMark/>
          </w:tcPr>
          <w:p w14:paraId="593F56B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6DEF4927"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0FD65BB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2D899A1B"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5924B8" w:rsidRPr="005924B8" w14:paraId="63CF6AD9"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2D53CBE3"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CCRAM-19 Adultos Mayores</w:t>
            </w:r>
          </w:p>
        </w:tc>
        <w:tc>
          <w:tcPr>
            <w:tcW w:w="628" w:type="dxa"/>
            <w:noWrap/>
            <w:vAlign w:val="center"/>
            <w:hideMark/>
          </w:tcPr>
          <w:p w14:paraId="02C1905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57</w:t>
            </w:r>
          </w:p>
        </w:tc>
        <w:tc>
          <w:tcPr>
            <w:tcW w:w="567" w:type="dxa"/>
            <w:noWrap/>
            <w:vAlign w:val="center"/>
            <w:hideMark/>
          </w:tcPr>
          <w:p w14:paraId="56CB4161"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w:t>
            </w:r>
          </w:p>
        </w:tc>
        <w:tc>
          <w:tcPr>
            <w:tcW w:w="567" w:type="dxa"/>
            <w:noWrap/>
            <w:vAlign w:val="center"/>
            <w:hideMark/>
          </w:tcPr>
          <w:p w14:paraId="4E98160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48</w:t>
            </w:r>
          </w:p>
        </w:tc>
        <w:tc>
          <w:tcPr>
            <w:tcW w:w="576" w:type="dxa"/>
            <w:noWrap/>
            <w:vAlign w:val="center"/>
            <w:hideMark/>
          </w:tcPr>
          <w:p w14:paraId="3B92220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32</w:t>
            </w:r>
          </w:p>
        </w:tc>
        <w:tc>
          <w:tcPr>
            <w:tcW w:w="576" w:type="dxa"/>
            <w:noWrap/>
            <w:vAlign w:val="center"/>
            <w:hideMark/>
          </w:tcPr>
          <w:p w14:paraId="70310AD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16</w:t>
            </w:r>
          </w:p>
        </w:tc>
        <w:tc>
          <w:tcPr>
            <w:tcW w:w="576" w:type="dxa"/>
            <w:noWrap/>
            <w:vAlign w:val="center"/>
            <w:hideMark/>
          </w:tcPr>
          <w:p w14:paraId="2479A3D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48</w:t>
            </w:r>
          </w:p>
        </w:tc>
        <w:tc>
          <w:tcPr>
            <w:tcW w:w="576" w:type="dxa"/>
            <w:noWrap/>
            <w:vAlign w:val="center"/>
            <w:hideMark/>
          </w:tcPr>
          <w:p w14:paraId="698F1864"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100</w:t>
            </w:r>
          </w:p>
        </w:tc>
        <w:tc>
          <w:tcPr>
            <w:tcW w:w="576" w:type="dxa"/>
            <w:noWrap/>
            <w:vAlign w:val="center"/>
            <w:hideMark/>
          </w:tcPr>
          <w:p w14:paraId="31A79164"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76" w:type="dxa"/>
            <w:noWrap/>
            <w:vAlign w:val="center"/>
            <w:hideMark/>
          </w:tcPr>
          <w:p w14:paraId="048173B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c>
          <w:tcPr>
            <w:tcW w:w="467" w:type="dxa"/>
            <w:noWrap/>
            <w:vAlign w:val="center"/>
            <w:hideMark/>
          </w:tcPr>
          <w:p w14:paraId="7541B4EE"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74C7132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1436D9BF"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174C43B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622C43" w:rsidRPr="005924B8" w14:paraId="1EA3DCB2"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2742E1B9"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CCR-20 San Cristóbal</w:t>
            </w:r>
          </w:p>
        </w:tc>
        <w:tc>
          <w:tcPr>
            <w:tcW w:w="628" w:type="dxa"/>
            <w:noWrap/>
            <w:vAlign w:val="center"/>
            <w:hideMark/>
          </w:tcPr>
          <w:p w14:paraId="4BDA3658"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744</w:t>
            </w:r>
          </w:p>
        </w:tc>
        <w:tc>
          <w:tcPr>
            <w:tcW w:w="567" w:type="dxa"/>
            <w:noWrap/>
            <w:vAlign w:val="center"/>
            <w:hideMark/>
          </w:tcPr>
          <w:p w14:paraId="0D63BA6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199</w:t>
            </w:r>
          </w:p>
        </w:tc>
        <w:tc>
          <w:tcPr>
            <w:tcW w:w="567" w:type="dxa"/>
            <w:noWrap/>
            <w:vAlign w:val="center"/>
            <w:hideMark/>
          </w:tcPr>
          <w:p w14:paraId="45F261C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545</w:t>
            </w:r>
          </w:p>
        </w:tc>
        <w:tc>
          <w:tcPr>
            <w:tcW w:w="576" w:type="dxa"/>
            <w:noWrap/>
            <w:vAlign w:val="center"/>
            <w:hideMark/>
          </w:tcPr>
          <w:p w14:paraId="7E9EB648"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122</w:t>
            </w:r>
          </w:p>
        </w:tc>
        <w:tc>
          <w:tcPr>
            <w:tcW w:w="576" w:type="dxa"/>
            <w:noWrap/>
            <w:vAlign w:val="center"/>
            <w:hideMark/>
          </w:tcPr>
          <w:p w14:paraId="29C3ECEE"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364</w:t>
            </w:r>
          </w:p>
        </w:tc>
        <w:tc>
          <w:tcPr>
            <w:tcW w:w="576" w:type="dxa"/>
            <w:noWrap/>
            <w:vAlign w:val="center"/>
            <w:hideMark/>
          </w:tcPr>
          <w:p w14:paraId="5C653B34"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486</w:t>
            </w:r>
          </w:p>
        </w:tc>
        <w:tc>
          <w:tcPr>
            <w:tcW w:w="576" w:type="dxa"/>
            <w:noWrap/>
            <w:vAlign w:val="center"/>
            <w:hideMark/>
          </w:tcPr>
          <w:p w14:paraId="329D2471"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89,17</w:t>
            </w:r>
          </w:p>
        </w:tc>
        <w:tc>
          <w:tcPr>
            <w:tcW w:w="576" w:type="dxa"/>
            <w:noWrap/>
            <w:vAlign w:val="center"/>
            <w:hideMark/>
          </w:tcPr>
          <w:p w14:paraId="518BC1C4"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59</w:t>
            </w:r>
          </w:p>
        </w:tc>
        <w:tc>
          <w:tcPr>
            <w:tcW w:w="576" w:type="dxa"/>
            <w:noWrap/>
            <w:vAlign w:val="center"/>
            <w:hideMark/>
          </w:tcPr>
          <w:p w14:paraId="79955750"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10,83</w:t>
            </w:r>
          </w:p>
        </w:tc>
        <w:tc>
          <w:tcPr>
            <w:tcW w:w="467" w:type="dxa"/>
            <w:noWrap/>
            <w:vAlign w:val="center"/>
            <w:hideMark/>
          </w:tcPr>
          <w:p w14:paraId="71439377"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487D42BA"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0875B536"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26B591B7"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5924B8" w:rsidRPr="005924B8" w14:paraId="31BE75A1"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0F564985"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CCRM-21 Para Militares</w:t>
            </w:r>
          </w:p>
        </w:tc>
        <w:tc>
          <w:tcPr>
            <w:tcW w:w="628" w:type="dxa"/>
            <w:noWrap/>
            <w:vAlign w:val="center"/>
            <w:hideMark/>
          </w:tcPr>
          <w:p w14:paraId="7C4F374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32</w:t>
            </w:r>
          </w:p>
        </w:tc>
        <w:tc>
          <w:tcPr>
            <w:tcW w:w="567" w:type="dxa"/>
            <w:noWrap/>
            <w:vAlign w:val="center"/>
            <w:hideMark/>
          </w:tcPr>
          <w:p w14:paraId="06086EF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4</w:t>
            </w:r>
          </w:p>
        </w:tc>
        <w:tc>
          <w:tcPr>
            <w:tcW w:w="567" w:type="dxa"/>
            <w:noWrap/>
            <w:vAlign w:val="center"/>
            <w:hideMark/>
          </w:tcPr>
          <w:p w14:paraId="0C95E15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28</w:t>
            </w:r>
          </w:p>
        </w:tc>
        <w:tc>
          <w:tcPr>
            <w:tcW w:w="576" w:type="dxa"/>
            <w:noWrap/>
            <w:vAlign w:val="center"/>
            <w:hideMark/>
          </w:tcPr>
          <w:p w14:paraId="6CF341EA"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24</w:t>
            </w:r>
          </w:p>
        </w:tc>
        <w:tc>
          <w:tcPr>
            <w:tcW w:w="576" w:type="dxa"/>
            <w:noWrap/>
            <w:vAlign w:val="center"/>
            <w:hideMark/>
          </w:tcPr>
          <w:p w14:paraId="4B349063"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w:t>
            </w:r>
          </w:p>
        </w:tc>
        <w:tc>
          <w:tcPr>
            <w:tcW w:w="576" w:type="dxa"/>
            <w:noWrap/>
            <w:vAlign w:val="center"/>
            <w:hideMark/>
          </w:tcPr>
          <w:p w14:paraId="3A9412D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27</w:t>
            </w:r>
          </w:p>
        </w:tc>
        <w:tc>
          <w:tcPr>
            <w:tcW w:w="576" w:type="dxa"/>
            <w:noWrap/>
            <w:vAlign w:val="center"/>
            <w:hideMark/>
          </w:tcPr>
          <w:p w14:paraId="5DA372A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96,43</w:t>
            </w:r>
          </w:p>
        </w:tc>
        <w:tc>
          <w:tcPr>
            <w:tcW w:w="576" w:type="dxa"/>
            <w:noWrap/>
            <w:vAlign w:val="center"/>
            <w:hideMark/>
          </w:tcPr>
          <w:p w14:paraId="62728BD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w:t>
            </w:r>
          </w:p>
        </w:tc>
        <w:tc>
          <w:tcPr>
            <w:tcW w:w="576" w:type="dxa"/>
            <w:noWrap/>
            <w:vAlign w:val="center"/>
            <w:hideMark/>
          </w:tcPr>
          <w:p w14:paraId="5F6BBE20"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3,57</w:t>
            </w:r>
          </w:p>
        </w:tc>
        <w:tc>
          <w:tcPr>
            <w:tcW w:w="467" w:type="dxa"/>
            <w:noWrap/>
            <w:vAlign w:val="center"/>
            <w:hideMark/>
          </w:tcPr>
          <w:p w14:paraId="4369B79A"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49B570F4"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50BB0A9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32924DC6"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622C43" w:rsidRPr="005924B8" w14:paraId="26348DC4" w14:textId="77777777" w:rsidTr="005924B8">
        <w:trPr>
          <w:gridAfter w:val="1"/>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72B36D03"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CCRA-22 Licey al Medio</w:t>
            </w:r>
          </w:p>
        </w:tc>
        <w:tc>
          <w:tcPr>
            <w:tcW w:w="628" w:type="dxa"/>
            <w:noWrap/>
            <w:vAlign w:val="center"/>
            <w:hideMark/>
          </w:tcPr>
          <w:p w14:paraId="686A0FE3"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22</w:t>
            </w:r>
          </w:p>
        </w:tc>
        <w:tc>
          <w:tcPr>
            <w:tcW w:w="567" w:type="dxa"/>
            <w:noWrap/>
            <w:vAlign w:val="center"/>
            <w:hideMark/>
          </w:tcPr>
          <w:p w14:paraId="47F064C9"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67" w:type="dxa"/>
            <w:noWrap/>
            <w:vAlign w:val="center"/>
            <w:hideMark/>
          </w:tcPr>
          <w:p w14:paraId="6C574D61"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22</w:t>
            </w:r>
          </w:p>
        </w:tc>
        <w:tc>
          <w:tcPr>
            <w:tcW w:w="576" w:type="dxa"/>
            <w:noWrap/>
            <w:vAlign w:val="center"/>
            <w:hideMark/>
          </w:tcPr>
          <w:p w14:paraId="6C4084B0"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22</w:t>
            </w:r>
          </w:p>
        </w:tc>
        <w:tc>
          <w:tcPr>
            <w:tcW w:w="576" w:type="dxa"/>
            <w:noWrap/>
            <w:vAlign w:val="center"/>
            <w:hideMark/>
          </w:tcPr>
          <w:p w14:paraId="022F36EC"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76" w:type="dxa"/>
            <w:noWrap/>
            <w:vAlign w:val="center"/>
            <w:hideMark/>
          </w:tcPr>
          <w:p w14:paraId="685AAD43"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22</w:t>
            </w:r>
          </w:p>
        </w:tc>
        <w:tc>
          <w:tcPr>
            <w:tcW w:w="576" w:type="dxa"/>
            <w:noWrap/>
            <w:vAlign w:val="center"/>
            <w:hideMark/>
          </w:tcPr>
          <w:p w14:paraId="79B5BFA7"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100</w:t>
            </w:r>
          </w:p>
        </w:tc>
        <w:tc>
          <w:tcPr>
            <w:tcW w:w="576" w:type="dxa"/>
            <w:noWrap/>
            <w:vAlign w:val="center"/>
            <w:hideMark/>
          </w:tcPr>
          <w:p w14:paraId="4C86521E"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76" w:type="dxa"/>
            <w:noWrap/>
            <w:vAlign w:val="center"/>
            <w:hideMark/>
          </w:tcPr>
          <w:p w14:paraId="58092AD4"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c>
          <w:tcPr>
            <w:tcW w:w="467" w:type="dxa"/>
            <w:noWrap/>
            <w:vAlign w:val="center"/>
            <w:hideMark/>
          </w:tcPr>
          <w:p w14:paraId="72BCF05D"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11" w:type="dxa"/>
            <w:noWrap/>
            <w:vAlign w:val="center"/>
            <w:hideMark/>
          </w:tcPr>
          <w:p w14:paraId="555E0876"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456" w:type="dxa"/>
            <w:noWrap/>
            <w:vAlign w:val="center"/>
            <w:hideMark/>
          </w:tcPr>
          <w:p w14:paraId="13776745"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w:t>
            </w:r>
          </w:p>
        </w:tc>
        <w:tc>
          <w:tcPr>
            <w:tcW w:w="556" w:type="dxa"/>
            <w:noWrap/>
            <w:vAlign w:val="center"/>
            <w:hideMark/>
          </w:tcPr>
          <w:p w14:paraId="66C171B8" w14:textId="77777777" w:rsidR="007E7B34" w:rsidRPr="005924B8" w:rsidRDefault="007E7B34" w:rsidP="005924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0,00</w:t>
            </w:r>
          </w:p>
        </w:tc>
      </w:tr>
      <w:tr w:rsidR="005924B8" w:rsidRPr="005924B8" w14:paraId="75D7CB7A" w14:textId="77777777" w:rsidTr="005924B8">
        <w:trPr>
          <w:gridAfter w:val="1"/>
          <w:cnfStyle w:val="000000100000" w:firstRow="0" w:lastRow="0" w:firstColumn="0" w:lastColumn="0" w:oddVBand="0" w:evenVBand="0" w:oddHBand="1" w:evenHBand="0" w:firstRowFirstColumn="0" w:firstRowLastColumn="0" w:lastRowFirstColumn="0" w:lastRowLastColumn="0"/>
          <w:wAfter w:w="9" w:type="dxa"/>
          <w:trHeight w:val="300"/>
        </w:trPr>
        <w:tc>
          <w:tcPr>
            <w:cnfStyle w:val="001000000000" w:firstRow="0" w:lastRow="0" w:firstColumn="1" w:lastColumn="0" w:oddVBand="0" w:evenVBand="0" w:oddHBand="0" w:evenHBand="0" w:firstRowFirstColumn="0" w:firstRowLastColumn="0" w:lastRowFirstColumn="0" w:lastRowLastColumn="0"/>
            <w:tcW w:w="927" w:type="dxa"/>
            <w:vAlign w:val="center"/>
          </w:tcPr>
          <w:p w14:paraId="492F5D96" w14:textId="77777777" w:rsidR="007E7B34" w:rsidRPr="005924B8" w:rsidRDefault="0097353D" w:rsidP="005924B8">
            <w:pPr>
              <w:spacing w:after="0" w:line="240" w:lineRule="auto"/>
              <w:jc w:val="right"/>
              <w:rPr>
                <w:rFonts w:ascii="Times New Roman" w:hAnsi="Times New Roman"/>
                <w:b w:val="0"/>
                <w:bCs w:val="0"/>
                <w:color w:val="7B7B7B"/>
                <w:spacing w:val="1"/>
                <w:sz w:val="12"/>
                <w:szCs w:val="12"/>
              </w:rPr>
            </w:pPr>
            <w:r w:rsidRPr="005924B8">
              <w:rPr>
                <w:rFonts w:ascii="Times New Roman" w:hAnsi="Times New Roman"/>
                <w:b w:val="0"/>
                <w:bCs w:val="0"/>
                <w:color w:val="7B7B7B"/>
                <w:spacing w:val="1"/>
                <w:sz w:val="12"/>
                <w:szCs w:val="12"/>
              </w:rPr>
              <w:t>Total</w:t>
            </w:r>
          </w:p>
        </w:tc>
        <w:tc>
          <w:tcPr>
            <w:tcW w:w="628" w:type="dxa"/>
            <w:noWrap/>
            <w:vAlign w:val="center"/>
            <w:hideMark/>
          </w:tcPr>
          <w:p w14:paraId="392624FA"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10.191</w:t>
            </w:r>
          </w:p>
        </w:tc>
        <w:tc>
          <w:tcPr>
            <w:tcW w:w="567" w:type="dxa"/>
            <w:noWrap/>
            <w:vAlign w:val="center"/>
            <w:hideMark/>
          </w:tcPr>
          <w:p w14:paraId="07654A5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1.860</w:t>
            </w:r>
          </w:p>
        </w:tc>
        <w:tc>
          <w:tcPr>
            <w:tcW w:w="567" w:type="dxa"/>
            <w:noWrap/>
            <w:vAlign w:val="center"/>
            <w:hideMark/>
          </w:tcPr>
          <w:p w14:paraId="53E28675"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8.331</w:t>
            </w:r>
          </w:p>
        </w:tc>
        <w:tc>
          <w:tcPr>
            <w:tcW w:w="576" w:type="dxa"/>
            <w:noWrap/>
            <w:vAlign w:val="center"/>
            <w:hideMark/>
          </w:tcPr>
          <w:p w14:paraId="344D2AF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3.164</w:t>
            </w:r>
          </w:p>
        </w:tc>
        <w:tc>
          <w:tcPr>
            <w:tcW w:w="576" w:type="dxa"/>
            <w:noWrap/>
            <w:vAlign w:val="center"/>
            <w:hideMark/>
          </w:tcPr>
          <w:p w14:paraId="0F7543BC"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3.783</w:t>
            </w:r>
          </w:p>
        </w:tc>
        <w:tc>
          <w:tcPr>
            <w:tcW w:w="576" w:type="dxa"/>
            <w:noWrap/>
            <w:vAlign w:val="center"/>
            <w:hideMark/>
          </w:tcPr>
          <w:p w14:paraId="20B4312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6.947</w:t>
            </w:r>
          </w:p>
        </w:tc>
        <w:tc>
          <w:tcPr>
            <w:tcW w:w="576" w:type="dxa"/>
            <w:noWrap/>
            <w:vAlign w:val="center"/>
            <w:hideMark/>
          </w:tcPr>
          <w:p w14:paraId="3BCE854D"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83,39</w:t>
            </w:r>
          </w:p>
        </w:tc>
        <w:tc>
          <w:tcPr>
            <w:tcW w:w="576" w:type="dxa"/>
            <w:noWrap/>
            <w:vAlign w:val="center"/>
            <w:hideMark/>
          </w:tcPr>
          <w:p w14:paraId="7CDCB688"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1.122</w:t>
            </w:r>
          </w:p>
        </w:tc>
        <w:tc>
          <w:tcPr>
            <w:tcW w:w="576" w:type="dxa"/>
            <w:noWrap/>
            <w:vAlign w:val="center"/>
            <w:hideMark/>
          </w:tcPr>
          <w:p w14:paraId="3A537E43"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13,47</w:t>
            </w:r>
          </w:p>
        </w:tc>
        <w:tc>
          <w:tcPr>
            <w:tcW w:w="467" w:type="dxa"/>
            <w:noWrap/>
            <w:vAlign w:val="center"/>
            <w:hideMark/>
          </w:tcPr>
          <w:p w14:paraId="301F97BF"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189</w:t>
            </w:r>
          </w:p>
        </w:tc>
        <w:tc>
          <w:tcPr>
            <w:tcW w:w="411" w:type="dxa"/>
            <w:noWrap/>
            <w:vAlign w:val="center"/>
            <w:hideMark/>
          </w:tcPr>
          <w:p w14:paraId="470D5832"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73</w:t>
            </w:r>
          </w:p>
        </w:tc>
        <w:tc>
          <w:tcPr>
            <w:tcW w:w="456" w:type="dxa"/>
            <w:noWrap/>
            <w:vAlign w:val="center"/>
            <w:hideMark/>
          </w:tcPr>
          <w:p w14:paraId="65FD5FE3"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262</w:t>
            </w:r>
          </w:p>
        </w:tc>
        <w:tc>
          <w:tcPr>
            <w:tcW w:w="556" w:type="dxa"/>
            <w:noWrap/>
            <w:vAlign w:val="center"/>
            <w:hideMark/>
          </w:tcPr>
          <w:p w14:paraId="44546C9E" w14:textId="77777777" w:rsidR="007E7B34" w:rsidRPr="005924B8" w:rsidRDefault="007E7B34" w:rsidP="005924B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12"/>
                <w:szCs w:val="12"/>
              </w:rPr>
            </w:pPr>
            <w:r w:rsidRPr="005924B8">
              <w:rPr>
                <w:rFonts w:ascii="Times New Roman" w:hAnsi="Times New Roman"/>
                <w:color w:val="7B7B7B"/>
                <w:spacing w:val="1"/>
                <w:sz w:val="12"/>
                <w:szCs w:val="12"/>
              </w:rPr>
              <w:t>3,14</w:t>
            </w:r>
          </w:p>
        </w:tc>
      </w:tr>
    </w:tbl>
    <w:p w14:paraId="72A5FE9A" w14:textId="77777777" w:rsidR="009D56BD" w:rsidRDefault="009D56BD" w:rsidP="001C167F">
      <w:pPr>
        <w:rPr>
          <w:rFonts w:ascii="Times New Roman" w:hAnsi="Times New Roman"/>
          <w:color w:val="7B7B7B"/>
          <w:spacing w:val="1"/>
          <w:sz w:val="36"/>
          <w:szCs w:val="24"/>
        </w:rPr>
      </w:pPr>
    </w:p>
    <w:p w14:paraId="652560BD" w14:textId="77777777" w:rsidR="009D56BD" w:rsidRDefault="009D56BD" w:rsidP="001C167F">
      <w:pPr>
        <w:rPr>
          <w:rFonts w:ascii="Times New Roman" w:hAnsi="Times New Roman"/>
          <w:color w:val="7B7B7B"/>
          <w:spacing w:val="1"/>
          <w:sz w:val="36"/>
          <w:szCs w:val="24"/>
        </w:rPr>
      </w:pPr>
    </w:p>
    <w:p w14:paraId="65FD2A2B" w14:textId="77777777" w:rsidR="009D56BD" w:rsidRDefault="009D56BD" w:rsidP="001C167F">
      <w:pPr>
        <w:rPr>
          <w:rFonts w:ascii="Times New Roman" w:hAnsi="Times New Roman"/>
          <w:color w:val="7B7B7B"/>
          <w:spacing w:val="1"/>
          <w:sz w:val="36"/>
          <w:szCs w:val="24"/>
        </w:rPr>
      </w:pPr>
    </w:p>
    <w:p w14:paraId="6D6E8A65" w14:textId="77777777" w:rsidR="009D56BD" w:rsidRPr="00AD0C8C" w:rsidRDefault="00400868">
      <w:pPr>
        <w:pStyle w:val="Prrafodelista"/>
        <w:numPr>
          <w:ilvl w:val="0"/>
          <w:numId w:val="2"/>
        </w:numPr>
        <w:jc w:val="both"/>
        <w:outlineLvl w:val="2"/>
        <w:rPr>
          <w:rFonts w:ascii="Times New Roman" w:eastAsia="Calibri" w:hAnsi="Times New Roman" w:cs="Times New Roman"/>
          <w:color w:val="7B7B7B"/>
          <w:spacing w:val="1"/>
          <w:sz w:val="24"/>
          <w:szCs w:val="24"/>
        </w:rPr>
      </w:pPr>
      <w:bookmarkStart w:id="39" w:name="_Toc122354597"/>
      <w:r w:rsidRPr="00AD0C8C">
        <w:rPr>
          <w:rFonts w:ascii="Times New Roman" w:eastAsia="Calibri" w:hAnsi="Times New Roman" w:cs="Times New Roman"/>
          <w:color w:val="7B7B7B"/>
          <w:spacing w:val="1"/>
          <w:sz w:val="24"/>
          <w:szCs w:val="24"/>
        </w:rPr>
        <w:lastRenderedPageBreak/>
        <w:t>Patologías más frecuentes en la población privada de libertad</w:t>
      </w:r>
      <w:bookmarkEnd w:id="39"/>
    </w:p>
    <w:tbl>
      <w:tblPr>
        <w:tblStyle w:val="Tablanormal1"/>
        <w:tblW w:w="5875" w:type="dxa"/>
        <w:jc w:val="center"/>
        <w:tblLook w:val="04A0" w:firstRow="1" w:lastRow="0" w:firstColumn="1" w:lastColumn="0" w:noHBand="0" w:noVBand="1"/>
      </w:tblPr>
      <w:tblGrid>
        <w:gridCol w:w="3681"/>
        <w:gridCol w:w="1097"/>
        <w:gridCol w:w="1097"/>
      </w:tblGrid>
      <w:tr w:rsidR="00400868" w:rsidRPr="00B35E76" w14:paraId="19139B59" w14:textId="77777777" w:rsidTr="005C5435">
        <w:trPr>
          <w:cnfStyle w:val="100000000000" w:firstRow="1" w:lastRow="0" w:firstColumn="0" w:lastColumn="0" w:oddVBand="0" w:evenVBand="0" w:oddHBand="0" w:evenHBand="0" w:firstRowFirstColumn="0" w:firstRowLastColumn="0" w:lastRowFirstColumn="0" w:lastRowLastColumn="0"/>
          <w:trHeight w:val="238"/>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D9D9D9" w:themeFill="background1" w:themeFillShade="D9"/>
            <w:vAlign w:val="center"/>
            <w:hideMark/>
          </w:tcPr>
          <w:p w14:paraId="44C02952" w14:textId="77777777" w:rsidR="00400868" w:rsidRPr="005C5435" w:rsidRDefault="00400868" w:rsidP="00400868">
            <w:pPr>
              <w:spacing w:after="0" w:line="240" w:lineRule="auto"/>
              <w:jc w:val="center"/>
              <w:rPr>
                <w:rFonts w:ascii="Times New Roman" w:hAnsi="Times New Roman"/>
                <w:b w:val="0"/>
                <w:bCs w:val="0"/>
                <w:color w:val="7B7B7B"/>
                <w:spacing w:val="1"/>
                <w:sz w:val="20"/>
                <w:szCs w:val="20"/>
              </w:rPr>
            </w:pPr>
            <w:r w:rsidRPr="005C5435">
              <w:rPr>
                <w:rFonts w:ascii="Times New Roman" w:hAnsi="Times New Roman"/>
                <w:b w:val="0"/>
                <w:bCs w:val="0"/>
                <w:color w:val="7B7B7B"/>
                <w:spacing w:val="1"/>
                <w:sz w:val="20"/>
                <w:szCs w:val="20"/>
              </w:rPr>
              <w:t>Patologías</w:t>
            </w:r>
          </w:p>
        </w:tc>
        <w:tc>
          <w:tcPr>
            <w:tcW w:w="1097" w:type="dxa"/>
            <w:shd w:val="clear" w:color="auto" w:fill="D9D9D9" w:themeFill="background1" w:themeFillShade="D9"/>
            <w:vAlign w:val="center"/>
          </w:tcPr>
          <w:p w14:paraId="1AFE0688" w14:textId="77777777" w:rsidR="00400868" w:rsidRPr="005C5435" w:rsidRDefault="00400868" w:rsidP="0040086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7B7B7B"/>
                <w:spacing w:val="1"/>
                <w:sz w:val="20"/>
                <w:szCs w:val="20"/>
              </w:rPr>
            </w:pPr>
            <w:r w:rsidRPr="005C5435">
              <w:rPr>
                <w:rFonts w:ascii="Times New Roman" w:hAnsi="Times New Roman"/>
                <w:b w:val="0"/>
                <w:bCs w:val="0"/>
                <w:color w:val="7B7B7B"/>
                <w:spacing w:val="1"/>
                <w:sz w:val="20"/>
                <w:szCs w:val="20"/>
              </w:rPr>
              <w:t>PPL</w:t>
            </w:r>
          </w:p>
        </w:tc>
        <w:tc>
          <w:tcPr>
            <w:tcW w:w="1097" w:type="dxa"/>
            <w:shd w:val="clear" w:color="auto" w:fill="D9D9D9" w:themeFill="background1" w:themeFillShade="D9"/>
            <w:vAlign w:val="center"/>
          </w:tcPr>
          <w:p w14:paraId="1E4D5DC9" w14:textId="77777777" w:rsidR="00400868" w:rsidRPr="005C5435" w:rsidRDefault="00400868" w:rsidP="0040086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7B7B7B"/>
                <w:spacing w:val="1"/>
                <w:sz w:val="20"/>
                <w:szCs w:val="20"/>
              </w:rPr>
            </w:pPr>
            <w:r w:rsidRPr="005C5435">
              <w:rPr>
                <w:rFonts w:ascii="Times New Roman" w:hAnsi="Times New Roman"/>
                <w:b w:val="0"/>
                <w:bCs w:val="0"/>
                <w:color w:val="7B7B7B"/>
                <w:spacing w:val="1"/>
                <w:sz w:val="20"/>
                <w:szCs w:val="20"/>
              </w:rPr>
              <w:t>%</w:t>
            </w:r>
          </w:p>
        </w:tc>
      </w:tr>
      <w:tr w:rsidR="00400868" w:rsidRPr="00B35E76" w14:paraId="0704ABA6" w14:textId="77777777" w:rsidTr="00B35E76">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203B6912"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ACV Isquémico/Hemorrágicos</w:t>
            </w:r>
          </w:p>
        </w:tc>
        <w:tc>
          <w:tcPr>
            <w:tcW w:w="1097" w:type="dxa"/>
            <w:vAlign w:val="center"/>
          </w:tcPr>
          <w:p w14:paraId="223A92CF"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18</w:t>
            </w:r>
          </w:p>
        </w:tc>
        <w:tc>
          <w:tcPr>
            <w:tcW w:w="1097" w:type="dxa"/>
            <w:vAlign w:val="center"/>
          </w:tcPr>
          <w:p w14:paraId="3C1EDCAD"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0,15</w:t>
            </w:r>
          </w:p>
        </w:tc>
      </w:tr>
      <w:tr w:rsidR="00400868" w:rsidRPr="00B35E76" w14:paraId="7DFFEBB2" w14:textId="77777777" w:rsidTr="00B35E76">
        <w:trPr>
          <w:trHeight w:val="105"/>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5939A7C4"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Asma</w:t>
            </w:r>
          </w:p>
        </w:tc>
        <w:tc>
          <w:tcPr>
            <w:tcW w:w="1097" w:type="dxa"/>
            <w:vAlign w:val="center"/>
          </w:tcPr>
          <w:p w14:paraId="13E5E758"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336</w:t>
            </w:r>
          </w:p>
        </w:tc>
        <w:tc>
          <w:tcPr>
            <w:tcW w:w="1097" w:type="dxa"/>
            <w:vAlign w:val="center"/>
          </w:tcPr>
          <w:p w14:paraId="75E8C5FA"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2,87</w:t>
            </w:r>
          </w:p>
        </w:tc>
      </w:tr>
      <w:tr w:rsidR="00400868" w:rsidRPr="00B35E76" w14:paraId="3D69FE36" w14:textId="77777777" w:rsidTr="00B35E76">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5E0210CF"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Cáncer</w:t>
            </w:r>
          </w:p>
        </w:tc>
        <w:tc>
          <w:tcPr>
            <w:tcW w:w="1097" w:type="dxa"/>
            <w:vAlign w:val="center"/>
          </w:tcPr>
          <w:p w14:paraId="104BCCDD"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9</w:t>
            </w:r>
          </w:p>
        </w:tc>
        <w:tc>
          <w:tcPr>
            <w:tcW w:w="1097" w:type="dxa"/>
            <w:vAlign w:val="center"/>
          </w:tcPr>
          <w:p w14:paraId="46FEF0D5"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0,08</w:t>
            </w:r>
          </w:p>
        </w:tc>
      </w:tr>
      <w:tr w:rsidR="00400868" w:rsidRPr="00B35E76" w14:paraId="03E3FDB3" w14:textId="77777777" w:rsidTr="00B35E76">
        <w:trPr>
          <w:trHeight w:val="197"/>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264A2780"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Clamidia</w:t>
            </w:r>
          </w:p>
        </w:tc>
        <w:tc>
          <w:tcPr>
            <w:tcW w:w="1097" w:type="dxa"/>
            <w:vAlign w:val="center"/>
          </w:tcPr>
          <w:p w14:paraId="05DA10BA"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3</w:t>
            </w:r>
          </w:p>
        </w:tc>
        <w:tc>
          <w:tcPr>
            <w:tcW w:w="1097" w:type="dxa"/>
            <w:vAlign w:val="center"/>
          </w:tcPr>
          <w:p w14:paraId="19C05E07"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0,03</w:t>
            </w:r>
          </w:p>
        </w:tc>
      </w:tr>
      <w:tr w:rsidR="00400868" w:rsidRPr="00B35E76" w14:paraId="6898F461" w14:textId="77777777" w:rsidTr="00B35E76">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5C88769F"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Colostomía</w:t>
            </w:r>
          </w:p>
        </w:tc>
        <w:tc>
          <w:tcPr>
            <w:tcW w:w="1097" w:type="dxa"/>
            <w:vAlign w:val="center"/>
          </w:tcPr>
          <w:p w14:paraId="7A3B8D3F"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16</w:t>
            </w:r>
          </w:p>
        </w:tc>
        <w:tc>
          <w:tcPr>
            <w:tcW w:w="1097" w:type="dxa"/>
            <w:vAlign w:val="center"/>
          </w:tcPr>
          <w:p w14:paraId="59A6A1C5"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0,14</w:t>
            </w:r>
          </w:p>
        </w:tc>
      </w:tr>
      <w:tr w:rsidR="00400868" w:rsidRPr="00B35E76" w14:paraId="4FDB4DAF" w14:textId="77777777" w:rsidTr="00B35E76">
        <w:trPr>
          <w:trHeight w:val="135"/>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4EE42A11"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Dermatitis</w:t>
            </w:r>
          </w:p>
        </w:tc>
        <w:tc>
          <w:tcPr>
            <w:tcW w:w="1097" w:type="dxa"/>
            <w:vAlign w:val="center"/>
          </w:tcPr>
          <w:p w14:paraId="222EBF8B"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295</w:t>
            </w:r>
          </w:p>
        </w:tc>
        <w:tc>
          <w:tcPr>
            <w:tcW w:w="1097" w:type="dxa"/>
            <w:vAlign w:val="center"/>
          </w:tcPr>
          <w:p w14:paraId="76770A83"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2,52</w:t>
            </w:r>
          </w:p>
        </w:tc>
      </w:tr>
      <w:tr w:rsidR="00400868" w:rsidRPr="00B35E76" w14:paraId="5FB8B156" w14:textId="77777777" w:rsidTr="00B35E76">
        <w:trPr>
          <w:cnfStyle w:val="000000100000" w:firstRow="0" w:lastRow="0" w:firstColumn="0" w:lastColumn="0" w:oddVBand="0" w:evenVBand="0" w:oddHBand="1" w:evenHBand="0" w:firstRowFirstColumn="0" w:firstRowLastColumn="0" w:lastRowFirstColumn="0" w:lastRowLastColumn="0"/>
          <w:trHeight w:val="111"/>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2B40036C"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 xml:space="preserve">Dermatología </w:t>
            </w:r>
          </w:p>
        </w:tc>
        <w:tc>
          <w:tcPr>
            <w:tcW w:w="1097" w:type="dxa"/>
            <w:vAlign w:val="center"/>
          </w:tcPr>
          <w:p w14:paraId="51D01FB3"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1077</w:t>
            </w:r>
          </w:p>
        </w:tc>
        <w:tc>
          <w:tcPr>
            <w:tcW w:w="1097" w:type="dxa"/>
            <w:vAlign w:val="center"/>
          </w:tcPr>
          <w:p w14:paraId="385CEB39"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9,20</w:t>
            </w:r>
          </w:p>
        </w:tc>
      </w:tr>
      <w:tr w:rsidR="00400868" w:rsidRPr="00B35E76" w14:paraId="29ACD955" w14:textId="77777777" w:rsidTr="00B35E76">
        <w:trPr>
          <w:trHeight w:val="87"/>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4B7822F5"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Diabetes Mellitus I/II</w:t>
            </w:r>
          </w:p>
        </w:tc>
        <w:tc>
          <w:tcPr>
            <w:tcW w:w="1097" w:type="dxa"/>
            <w:vAlign w:val="center"/>
          </w:tcPr>
          <w:p w14:paraId="5AE1EE5D"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681</w:t>
            </w:r>
          </w:p>
        </w:tc>
        <w:tc>
          <w:tcPr>
            <w:tcW w:w="1097" w:type="dxa"/>
            <w:vAlign w:val="center"/>
          </w:tcPr>
          <w:p w14:paraId="28824C10"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5,82</w:t>
            </w:r>
          </w:p>
        </w:tc>
      </w:tr>
      <w:tr w:rsidR="00400868" w:rsidRPr="00B35E76" w14:paraId="55B9BEAC" w14:textId="77777777" w:rsidTr="00B35E76">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671A4B59"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proofErr w:type="spellStart"/>
            <w:r w:rsidRPr="00B35E76">
              <w:rPr>
                <w:rFonts w:ascii="Times New Roman" w:hAnsi="Times New Roman"/>
                <w:b w:val="0"/>
                <w:bCs w:val="0"/>
                <w:color w:val="7B7B7B"/>
                <w:spacing w:val="1"/>
                <w:sz w:val="20"/>
                <w:szCs w:val="20"/>
              </w:rPr>
              <w:t>Enf</w:t>
            </w:r>
            <w:proofErr w:type="spellEnd"/>
            <w:r w:rsidRPr="00B35E76">
              <w:rPr>
                <w:rFonts w:ascii="Times New Roman" w:hAnsi="Times New Roman"/>
                <w:b w:val="0"/>
                <w:bCs w:val="0"/>
                <w:color w:val="7B7B7B"/>
                <w:spacing w:val="1"/>
                <w:sz w:val="20"/>
                <w:szCs w:val="20"/>
              </w:rPr>
              <w:t>. Gastrointestinales</w:t>
            </w:r>
          </w:p>
        </w:tc>
        <w:tc>
          <w:tcPr>
            <w:tcW w:w="1097" w:type="dxa"/>
            <w:vAlign w:val="center"/>
          </w:tcPr>
          <w:p w14:paraId="76C97B62"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512</w:t>
            </w:r>
          </w:p>
        </w:tc>
        <w:tc>
          <w:tcPr>
            <w:tcW w:w="1097" w:type="dxa"/>
            <w:vAlign w:val="center"/>
          </w:tcPr>
          <w:p w14:paraId="2A8F4794"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4,37</w:t>
            </w:r>
          </w:p>
        </w:tc>
      </w:tr>
      <w:tr w:rsidR="00400868" w:rsidRPr="00B35E76" w14:paraId="2685D417" w14:textId="77777777" w:rsidTr="00B35E76">
        <w:trPr>
          <w:trHeight w:val="50"/>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51D4B861"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proofErr w:type="spellStart"/>
            <w:r w:rsidRPr="00B35E76">
              <w:rPr>
                <w:rFonts w:ascii="Times New Roman" w:hAnsi="Times New Roman"/>
                <w:b w:val="0"/>
                <w:bCs w:val="0"/>
                <w:color w:val="7B7B7B"/>
                <w:spacing w:val="1"/>
                <w:sz w:val="20"/>
                <w:szCs w:val="20"/>
              </w:rPr>
              <w:t>Enf</w:t>
            </w:r>
            <w:proofErr w:type="spellEnd"/>
            <w:r w:rsidRPr="00B35E76">
              <w:rPr>
                <w:rFonts w:ascii="Times New Roman" w:hAnsi="Times New Roman"/>
                <w:b w:val="0"/>
                <w:bCs w:val="0"/>
                <w:color w:val="7B7B7B"/>
                <w:spacing w:val="1"/>
                <w:sz w:val="20"/>
                <w:szCs w:val="20"/>
              </w:rPr>
              <w:t>. Hepáticas</w:t>
            </w:r>
          </w:p>
        </w:tc>
        <w:tc>
          <w:tcPr>
            <w:tcW w:w="1097" w:type="dxa"/>
            <w:vAlign w:val="center"/>
          </w:tcPr>
          <w:p w14:paraId="68B250A8"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20</w:t>
            </w:r>
          </w:p>
        </w:tc>
        <w:tc>
          <w:tcPr>
            <w:tcW w:w="1097" w:type="dxa"/>
            <w:vAlign w:val="center"/>
          </w:tcPr>
          <w:p w14:paraId="1BCD1AB2"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0,17</w:t>
            </w:r>
          </w:p>
        </w:tc>
      </w:tr>
      <w:tr w:rsidR="00400868" w:rsidRPr="00B35E76" w14:paraId="4DFA198D" w14:textId="77777777" w:rsidTr="00B35E76">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77263D62"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proofErr w:type="spellStart"/>
            <w:r w:rsidRPr="00B35E76">
              <w:rPr>
                <w:rFonts w:ascii="Times New Roman" w:hAnsi="Times New Roman"/>
                <w:b w:val="0"/>
                <w:bCs w:val="0"/>
                <w:color w:val="7B7B7B"/>
                <w:spacing w:val="1"/>
                <w:sz w:val="20"/>
                <w:szCs w:val="20"/>
              </w:rPr>
              <w:t>Enf</w:t>
            </w:r>
            <w:proofErr w:type="spellEnd"/>
            <w:r w:rsidRPr="00B35E76">
              <w:rPr>
                <w:rFonts w:ascii="Times New Roman" w:hAnsi="Times New Roman"/>
                <w:b w:val="0"/>
                <w:bCs w:val="0"/>
                <w:color w:val="7B7B7B"/>
                <w:spacing w:val="1"/>
                <w:sz w:val="20"/>
                <w:szCs w:val="20"/>
              </w:rPr>
              <w:t>. Neurológicas</w:t>
            </w:r>
          </w:p>
        </w:tc>
        <w:tc>
          <w:tcPr>
            <w:tcW w:w="1097" w:type="dxa"/>
            <w:vAlign w:val="center"/>
          </w:tcPr>
          <w:p w14:paraId="110DE04D"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41</w:t>
            </w:r>
          </w:p>
        </w:tc>
        <w:tc>
          <w:tcPr>
            <w:tcW w:w="1097" w:type="dxa"/>
            <w:vAlign w:val="center"/>
          </w:tcPr>
          <w:p w14:paraId="5C629BA6"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0,35</w:t>
            </w:r>
          </w:p>
        </w:tc>
      </w:tr>
      <w:tr w:rsidR="00400868" w:rsidRPr="00B35E76" w14:paraId="3DDBE6B7" w14:textId="77777777" w:rsidTr="00B35E76">
        <w:trPr>
          <w:trHeight w:val="75"/>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0EB325CB"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proofErr w:type="spellStart"/>
            <w:r w:rsidRPr="00B35E76">
              <w:rPr>
                <w:rFonts w:ascii="Times New Roman" w:hAnsi="Times New Roman"/>
                <w:b w:val="0"/>
                <w:bCs w:val="0"/>
                <w:color w:val="7B7B7B"/>
                <w:spacing w:val="1"/>
                <w:sz w:val="20"/>
                <w:szCs w:val="20"/>
              </w:rPr>
              <w:t>Enf</w:t>
            </w:r>
            <w:proofErr w:type="spellEnd"/>
            <w:r w:rsidRPr="00B35E76">
              <w:rPr>
                <w:rFonts w:ascii="Times New Roman" w:hAnsi="Times New Roman"/>
                <w:b w:val="0"/>
                <w:bCs w:val="0"/>
                <w:color w:val="7B7B7B"/>
                <w:spacing w:val="1"/>
                <w:sz w:val="20"/>
                <w:szCs w:val="20"/>
              </w:rPr>
              <w:t>. Oftalmológicas</w:t>
            </w:r>
          </w:p>
        </w:tc>
        <w:tc>
          <w:tcPr>
            <w:tcW w:w="1097" w:type="dxa"/>
            <w:vAlign w:val="center"/>
          </w:tcPr>
          <w:p w14:paraId="09BDA1FC"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1338</w:t>
            </w:r>
          </w:p>
        </w:tc>
        <w:tc>
          <w:tcPr>
            <w:tcW w:w="1097" w:type="dxa"/>
            <w:vAlign w:val="center"/>
          </w:tcPr>
          <w:p w14:paraId="4AFBEDBA"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11,43</w:t>
            </w:r>
          </w:p>
        </w:tc>
      </w:tr>
      <w:tr w:rsidR="00400868" w:rsidRPr="00B35E76" w14:paraId="7057527E" w14:textId="77777777" w:rsidTr="00B35E76">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382ED4C5"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proofErr w:type="spellStart"/>
            <w:r w:rsidRPr="00B35E76">
              <w:rPr>
                <w:rFonts w:ascii="Times New Roman" w:hAnsi="Times New Roman"/>
                <w:b w:val="0"/>
                <w:bCs w:val="0"/>
                <w:color w:val="7B7B7B"/>
                <w:spacing w:val="1"/>
                <w:sz w:val="20"/>
                <w:szCs w:val="20"/>
              </w:rPr>
              <w:t>Enf</w:t>
            </w:r>
            <w:proofErr w:type="spellEnd"/>
            <w:r w:rsidRPr="00B35E76">
              <w:rPr>
                <w:rFonts w:ascii="Times New Roman" w:hAnsi="Times New Roman"/>
                <w:b w:val="0"/>
                <w:bCs w:val="0"/>
                <w:color w:val="7B7B7B"/>
                <w:spacing w:val="1"/>
                <w:sz w:val="20"/>
                <w:szCs w:val="20"/>
              </w:rPr>
              <w:t>. Psiquiátricas</w:t>
            </w:r>
          </w:p>
        </w:tc>
        <w:tc>
          <w:tcPr>
            <w:tcW w:w="1097" w:type="dxa"/>
            <w:vAlign w:val="center"/>
          </w:tcPr>
          <w:p w14:paraId="77A55EAF"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152</w:t>
            </w:r>
          </w:p>
        </w:tc>
        <w:tc>
          <w:tcPr>
            <w:tcW w:w="1097" w:type="dxa"/>
            <w:vAlign w:val="center"/>
          </w:tcPr>
          <w:p w14:paraId="1E2E469A"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1,30</w:t>
            </w:r>
          </w:p>
        </w:tc>
      </w:tr>
      <w:tr w:rsidR="00400868" w:rsidRPr="00B35E76" w14:paraId="59D89ED2" w14:textId="77777777" w:rsidTr="00B35E76">
        <w:trPr>
          <w:trHeight w:val="213"/>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61048FBA"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proofErr w:type="spellStart"/>
            <w:r w:rsidRPr="00B35E76">
              <w:rPr>
                <w:rFonts w:ascii="Times New Roman" w:hAnsi="Times New Roman"/>
                <w:b w:val="0"/>
                <w:bCs w:val="0"/>
                <w:color w:val="7B7B7B"/>
                <w:spacing w:val="1"/>
                <w:sz w:val="20"/>
                <w:szCs w:val="20"/>
              </w:rPr>
              <w:t>Enf</w:t>
            </w:r>
            <w:proofErr w:type="spellEnd"/>
            <w:r w:rsidRPr="00B35E76">
              <w:rPr>
                <w:rFonts w:ascii="Times New Roman" w:hAnsi="Times New Roman"/>
                <w:b w:val="0"/>
                <w:bCs w:val="0"/>
                <w:color w:val="7B7B7B"/>
                <w:spacing w:val="1"/>
                <w:sz w:val="20"/>
                <w:szCs w:val="20"/>
              </w:rPr>
              <w:t>. Urológicas</w:t>
            </w:r>
          </w:p>
        </w:tc>
        <w:tc>
          <w:tcPr>
            <w:tcW w:w="1097" w:type="dxa"/>
            <w:vAlign w:val="center"/>
          </w:tcPr>
          <w:p w14:paraId="070AB867"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1772</w:t>
            </w:r>
          </w:p>
        </w:tc>
        <w:tc>
          <w:tcPr>
            <w:tcW w:w="1097" w:type="dxa"/>
            <w:vAlign w:val="center"/>
          </w:tcPr>
          <w:p w14:paraId="4150F520"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15,14</w:t>
            </w:r>
          </w:p>
        </w:tc>
      </w:tr>
      <w:tr w:rsidR="00400868" w:rsidRPr="00B35E76" w14:paraId="33784737" w14:textId="77777777" w:rsidTr="00B35E76">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6651C217"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proofErr w:type="spellStart"/>
            <w:r w:rsidRPr="00B35E76">
              <w:rPr>
                <w:rFonts w:ascii="Times New Roman" w:hAnsi="Times New Roman"/>
                <w:b w:val="0"/>
                <w:bCs w:val="0"/>
                <w:color w:val="7B7B7B"/>
                <w:spacing w:val="1"/>
                <w:sz w:val="20"/>
                <w:szCs w:val="20"/>
              </w:rPr>
              <w:t>Enf</w:t>
            </w:r>
            <w:proofErr w:type="spellEnd"/>
            <w:r w:rsidRPr="00B35E76">
              <w:rPr>
                <w:rFonts w:ascii="Times New Roman" w:hAnsi="Times New Roman"/>
                <w:b w:val="0"/>
                <w:bCs w:val="0"/>
                <w:color w:val="7B7B7B"/>
                <w:spacing w:val="1"/>
                <w:sz w:val="20"/>
                <w:szCs w:val="20"/>
              </w:rPr>
              <w:t>. De Transmisión sexual</w:t>
            </w:r>
          </w:p>
        </w:tc>
        <w:tc>
          <w:tcPr>
            <w:tcW w:w="1097" w:type="dxa"/>
            <w:vAlign w:val="center"/>
          </w:tcPr>
          <w:p w14:paraId="698FEA75"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60</w:t>
            </w:r>
          </w:p>
        </w:tc>
        <w:tc>
          <w:tcPr>
            <w:tcW w:w="1097" w:type="dxa"/>
            <w:vAlign w:val="center"/>
          </w:tcPr>
          <w:p w14:paraId="51227F3E"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0,51</w:t>
            </w:r>
          </w:p>
        </w:tc>
      </w:tr>
      <w:tr w:rsidR="00400868" w:rsidRPr="00B35E76" w14:paraId="4F1B4DE3" w14:textId="77777777" w:rsidTr="00B35E76">
        <w:trPr>
          <w:trHeight w:val="165"/>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2850CCB8"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Epilepsia</w:t>
            </w:r>
          </w:p>
        </w:tc>
        <w:tc>
          <w:tcPr>
            <w:tcW w:w="1097" w:type="dxa"/>
            <w:vAlign w:val="center"/>
          </w:tcPr>
          <w:p w14:paraId="3ECA6A1D"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82</w:t>
            </w:r>
          </w:p>
        </w:tc>
        <w:tc>
          <w:tcPr>
            <w:tcW w:w="1097" w:type="dxa"/>
            <w:vAlign w:val="center"/>
          </w:tcPr>
          <w:p w14:paraId="7655A802"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0,70</w:t>
            </w:r>
          </w:p>
        </w:tc>
      </w:tr>
      <w:tr w:rsidR="00400868" w:rsidRPr="00B35E76" w14:paraId="2DCDA285" w14:textId="77777777" w:rsidTr="00B35E76">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6587CC5D"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proofErr w:type="spellStart"/>
            <w:r w:rsidRPr="00B35E76">
              <w:rPr>
                <w:rFonts w:ascii="Times New Roman" w:hAnsi="Times New Roman"/>
                <w:b w:val="0"/>
                <w:bCs w:val="0"/>
                <w:color w:val="7B7B7B"/>
                <w:spacing w:val="1"/>
                <w:sz w:val="20"/>
                <w:szCs w:val="20"/>
              </w:rPr>
              <w:t>Escabiasis</w:t>
            </w:r>
            <w:proofErr w:type="spellEnd"/>
          </w:p>
        </w:tc>
        <w:tc>
          <w:tcPr>
            <w:tcW w:w="1097" w:type="dxa"/>
            <w:vAlign w:val="center"/>
          </w:tcPr>
          <w:p w14:paraId="25B7EFE4"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958</w:t>
            </w:r>
          </w:p>
        </w:tc>
        <w:tc>
          <w:tcPr>
            <w:tcW w:w="1097" w:type="dxa"/>
            <w:vAlign w:val="center"/>
          </w:tcPr>
          <w:p w14:paraId="1C7ACB15"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8,18</w:t>
            </w:r>
          </w:p>
        </w:tc>
      </w:tr>
      <w:tr w:rsidR="00400868" w:rsidRPr="00B35E76" w14:paraId="6F954A1B" w14:textId="77777777" w:rsidTr="00B35E76">
        <w:trPr>
          <w:trHeight w:val="104"/>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44E0A381"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 xml:space="preserve">Falsemia </w:t>
            </w:r>
          </w:p>
        </w:tc>
        <w:tc>
          <w:tcPr>
            <w:tcW w:w="1097" w:type="dxa"/>
            <w:vAlign w:val="center"/>
          </w:tcPr>
          <w:p w14:paraId="78ED67DF"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39</w:t>
            </w:r>
          </w:p>
        </w:tc>
        <w:tc>
          <w:tcPr>
            <w:tcW w:w="1097" w:type="dxa"/>
            <w:vAlign w:val="center"/>
          </w:tcPr>
          <w:p w14:paraId="46B6D850"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0,33</w:t>
            </w:r>
          </w:p>
        </w:tc>
      </w:tr>
      <w:tr w:rsidR="00400868" w:rsidRPr="00B35E76" w14:paraId="78AFA69A" w14:textId="77777777" w:rsidTr="00B35E76">
        <w:trPr>
          <w:cnfStyle w:val="000000100000" w:firstRow="0" w:lastRow="0" w:firstColumn="0" w:lastColumn="0" w:oddVBand="0" w:evenVBand="0" w:oddHBand="1"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4D48CDDE"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Fracturas</w:t>
            </w:r>
          </w:p>
        </w:tc>
        <w:tc>
          <w:tcPr>
            <w:tcW w:w="1097" w:type="dxa"/>
            <w:vAlign w:val="center"/>
          </w:tcPr>
          <w:p w14:paraId="7D0E9264"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15</w:t>
            </w:r>
          </w:p>
        </w:tc>
        <w:tc>
          <w:tcPr>
            <w:tcW w:w="1097" w:type="dxa"/>
            <w:vAlign w:val="center"/>
          </w:tcPr>
          <w:p w14:paraId="3312F0E1"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0,13</w:t>
            </w:r>
          </w:p>
        </w:tc>
      </w:tr>
      <w:tr w:rsidR="00400868" w:rsidRPr="00B35E76" w14:paraId="4591DB78" w14:textId="77777777" w:rsidTr="00B35E76">
        <w:trPr>
          <w:trHeight w:val="198"/>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05974B00"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Gonorrea</w:t>
            </w:r>
          </w:p>
        </w:tc>
        <w:tc>
          <w:tcPr>
            <w:tcW w:w="1097" w:type="dxa"/>
            <w:vAlign w:val="center"/>
          </w:tcPr>
          <w:p w14:paraId="1824E597"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8</w:t>
            </w:r>
          </w:p>
        </w:tc>
        <w:tc>
          <w:tcPr>
            <w:tcW w:w="1097" w:type="dxa"/>
            <w:vAlign w:val="center"/>
          </w:tcPr>
          <w:p w14:paraId="5A889A3C"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0,07</w:t>
            </w:r>
          </w:p>
        </w:tc>
      </w:tr>
      <w:tr w:rsidR="00400868" w:rsidRPr="00B35E76" w14:paraId="0BE2BB99" w14:textId="77777777" w:rsidTr="00B35E76">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079D651C"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Hepatitis B</w:t>
            </w:r>
          </w:p>
        </w:tc>
        <w:tc>
          <w:tcPr>
            <w:tcW w:w="1097" w:type="dxa"/>
            <w:vAlign w:val="center"/>
          </w:tcPr>
          <w:p w14:paraId="3C3CA6D5"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64</w:t>
            </w:r>
          </w:p>
        </w:tc>
        <w:tc>
          <w:tcPr>
            <w:tcW w:w="1097" w:type="dxa"/>
            <w:vAlign w:val="center"/>
          </w:tcPr>
          <w:p w14:paraId="7DD9140A"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0,55</w:t>
            </w:r>
          </w:p>
        </w:tc>
      </w:tr>
      <w:tr w:rsidR="00400868" w:rsidRPr="00B35E76" w14:paraId="31311019" w14:textId="77777777" w:rsidTr="00B35E76">
        <w:trPr>
          <w:trHeight w:val="135"/>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144388B8"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Hepatitis C</w:t>
            </w:r>
          </w:p>
        </w:tc>
        <w:tc>
          <w:tcPr>
            <w:tcW w:w="1097" w:type="dxa"/>
            <w:vAlign w:val="center"/>
          </w:tcPr>
          <w:p w14:paraId="7DE0ADCB"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49</w:t>
            </w:r>
          </w:p>
        </w:tc>
        <w:tc>
          <w:tcPr>
            <w:tcW w:w="1097" w:type="dxa"/>
            <w:vAlign w:val="center"/>
          </w:tcPr>
          <w:p w14:paraId="2F78325E"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0,42</w:t>
            </w:r>
          </w:p>
        </w:tc>
      </w:tr>
      <w:tr w:rsidR="00400868" w:rsidRPr="00B35E76" w14:paraId="1610448B" w14:textId="77777777" w:rsidTr="00B35E76">
        <w:trPr>
          <w:cnfStyle w:val="000000100000" w:firstRow="0" w:lastRow="0" w:firstColumn="0" w:lastColumn="0" w:oddVBand="0" w:evenVBand="0" w:oddHBand="1" w:evenHBand="0" w:firstRowFirstColumn="0" w:firstRowLastColumn="0" w:lastRowFirstColumn="0" w:lastRowLastColumn="0"/>
          <w:trHeight w:val="111"/>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424361A7"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Hernias Hiatal</w:t>
            </w:r>
          </w:p>
        </w:tc>
        <w:tc>
          <w:tcPr>
            <w:tcW w:w="1097" w:type="dxa"/>
            <w:vAlign w:val="center"/>
          </w:tcPr>
          <w:p w14:paraId="2E0623F4"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63</w:t>
            </w:r>
          </w:p>
        </w:tc>
        <w:tc>
          <w:tcPr>
            <w:tcW w:w="1097" w:type="dxa"/>
            <w:vAlign w:val="center"/>
          </w:tcPr>
          <w:p w14:paraId="3C9E0AC7"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0,54</w:t>
            </w:r>
          </w:p>
        </w:tc>
      </w:tr>
      <w:tr w:rsidR="00400868" w:rsidRPr="00B35E76" w14:paraId="67E81739" w14:textId="77777777" w:rsidTr="00B35E76">
        <w:trPr>
          <w:trHeight w:val="87"/>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09225095"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Hernias Inguinales</w:t>
            </w:r>
          </w:p>
        </w:tc>
        <w:tc>
          <w:tcPr>
            <w:tcW w:w="1097" w:type="dxa"/>
            <w:vAlign w:val="center"/>
          </w:tcPr>
          <w:p w14:paraId="047A0D91"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162</w:t>
            </w:r>
          </w:p>
        </w:tc>
        <w:tc>
          <w:tcPr>
            <w:tcW w:w="1097" w:type="dxa"/>
            <w:vAlign w:val="center"/>
          </w:tcPr>
          <w:p w14:paraId="5967384F"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1,38</w:t>
            </w:r>
          </w:p>
        </w:tc>
      </w:tr>
      <w:tr w:rsidR="00400868" w:rsidRPr="00B35E76" w14:paraId="2997B1B0" w14:textId="77777777" w:rsidTr="00B35E7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4DCFCE75"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Hernias Lumbar/Cervical</w:t>
            </w:r>
          </w:p>
        </w:tc>
        <w:tc>
          <w:tcPr>
            <w:tcW w:w="1097" w:type="dxa"/>
            <w:vAlign w:val="center"/>
          </w:tcPr>
          <w:p w14:paraId="383035CC"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21</w:t>
            </w:r>
          </w:p>
        </w:tc>
        <w:tc>
          <w:tcPr>
            <w:tcW w:w="1097" w:type="dxa"/>
            <w:vAlign w:val="center"/>
          </w:tcPr>
          <w:p w14:paraId="2C8C9E0A"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0,18</w:t>
            </w:r>
          </w:p>
        </w:tc>
      </w:tr>
      <w:tr w:rsidR="00400868" w:rsidRPr="00B35E76" w14:paraId="63468396" w14:textId="77777777" w:rsidTr="00B35E76">
        <w:trPr>
          <w:trHeight w:val="181"/>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3B886E6D"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 xml:space="preserve">Hipertensión </w:t>
            </w:r>
          </w:p>
        </w:tc>
        <w:tc>
          <w:tcPr>
            <w:tcW w:w="1097" w:type="dxa"/>
            <w:vAlign w:val="center"/>
          </w:tcPr>
          <w:p w14:paraId="7C011BFE"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1458</w:t>
            </w:r>
          </w:p>
        </w:tc>
        <w:tc>
          <w:tcPr>
            <w:tcW w:w="1097" w:type="dxa"/>
            <w:vAlign w:val="center"/>
          </w:tcPr>
          <w:p w14:paraId="519BDBA7"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12,46</w:t>
            </w:r>
          </w:p>
        </w:tc>
      </w:tr>
      <w:tr w:rsidR="00400868" w:rsidRPr="00B35E76" w14:paraId="55541CB8" w14:textId="77777777" w:rsidTr="00B35E76">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2332FD3E"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Insuficiencia Renal Crónica/Aguda</w:t>
            </w:r>
          </w:p>
        </w:tc>
        <w:tc>
          <w:tcPr>
            <w:tcW w:w="1097" w:type="dxa"/>
            <w:vAlign w:val="center"/>
          </w:tcPr>
          <w:p w14:paraId="7629EEA4"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6</w:t>
            </w:r>
          </w:p>
        </w:tc>
        <w:tc>
          <w:tcPr>
            <w:tcW w:w="1097" w:type="dxa"/>
            <w:vAlign w:val="center"/>
          </w:tcPr>
          <w:p w14:paraId="41B4EF7B"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0,05</w:t>
            </w:r>
          </w:p>
        </w:tc>
      </w:tr>
      <w:tr w:rsidR="00400868" w:rsidRPr="00B35E76" w14:paraId="4EDF2700" w14:textId="77777777" w:rsidTr="00B35E76">
        <w:trPr>
          <w:trHeight w:val="119"/>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16DEB349"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Litiasis Renal</w:t>
            </w:r>
          </w:p>
        </w:tc>
        <w:tc>
          <w:tcPr>
            <w:tcW w:w="1097" w:type="dxa"/>
            <w:vAlign w:val="center"/>
          </w:tcPr>
          <w:p w14:paraId="7890B555"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194</w:t>
            </w:r>
          </w:p>
        </w:tc>
        <w:tc>
          <w:tcPr>
            <w:tcW w:w="1097" w:type="dxa"/>
            <w:vAlign w:val="center"/>
          </w:tcPr>
          <w:p w14:paraId="62897876"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1,66</w:t>
            </w:r>
          </w:p>
        </w:tc>
      </w:tr>
      <w:tr w:rsidR="00400868" w:rsidRPr="00B35E76" w14:paraId="608D8076" w14:textId="77777777" w:rsidTr="00B35E76">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61E80690"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Material de Osteosíntesis</w:t>
            </w:r>
          </w:p>
        </w:tc>
        <w:tc>
          <w:tcPr>
            <w:tcW w:w="1097" w:type="dxa"/>
            <w:vAlign w:val="center"/>
          </w:tcPr>
          <w:p w14:paraId="1D509ACE"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67</w:t>
            </w:r>
          </w:p>
        </w:tc>
        <w:tc>
          <w:tcPr>
            <w:tcW w:w="1097" w:type="dxa"/>
            <w:vAlign w:val="center"/>
          </w:tcPr>
          <w:p w14:paraId="384F982B"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0,57</w:t>
            </w:r>
          </w:p>
        </w:tc>
      </w:tr>
      <w:tr w:rsidR="00400868" w:rsidRPr="00B35E76" w14:paraId="145F7547" w14:textId="77777777" w:rsidTr="00B35E76">
        <w:trPr>
          <w:trHeight w:val="213"/>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2F861CB7"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Mialgias/Artralgias</w:t>
            </w:r>
          </w:p>
        </w:tc>
        <w:tc>
          <w:tcPr>
            <w:tcW w:w="1097" w:type="dxa"/>
            <w:vAlign w:val="center"/>
          </w:tcPr>
          <w:p w14:paraId="470856E5"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334</w:t>
            </w:r>
          </w:p>
        </w:tc>
        <w:tc>
          <w:tcPr>
            <w:tcW w:w="1097" w:type="dxa"/>
            <w:vAlign w:val="center"/>
          </w:tcPr>
          <w:p w14:paraId="25FA74CC"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2,85</w:t>
            </w:r>
          </w:p>
        </w:tc>
      </w:tr>
      <w:tr w:rsidR="00400868" w:rsidRPr="00B35E76" w14:paraId="3D7819B9" w14:textId="77777777" w:rsidTr="00B35E76">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2D22DCFE"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Neumonía</w:t>
            </w:r>
          </w:p>
        </w:tc>
        <w:tc>
          <w:tcPr>
            <w:tcW w:w="1097" w:type="dxa"/>
            <w:vAlign w:val="center"/>
          </w:tcPr>
          <w:p w14:paraId="2D84B898"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49</w:t>
            </w:r>
          </w:p>
        </w:tc>
        <w:tc>
          <w:tcPr>
            <w:tcW w:w="1097" w:type="dxa"/>
            <w:vAlign w:val="center"/>
          </w:tcPr>
          <w:p w14:paraId="57AA5B29"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0,42</w:t>
            </w:r>
          </w:p>
        </w:tc>
      </w:tr>
      <w:tr w:rsidR="00400868" w:rsidRPr="00B35E76" w14:paraId="76E4C438" w14:textId="77777777" w:rsidTr="00B35E76">
        <w:trPr>
          <w:trHeight w:val="165"/>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437FA247"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Odontalgias</w:t>
            </w:r>
          </w:p>
        </w:tc>
        <w:tc>
          <w:tcPr>
            <w:tcW w:w="1097" w:type="dxa"/>
            <w:vAlign w:val="center"/>
          </w:tcPr>
          <w:p w14:paraId="12814FFE"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601</w:t>
            </w:r>
          </w:p>
        </w:tc>
        <w:tc>
          <w:tcPr>
            <w:tcW w:w="1097" w:type="dxa"/>
            <w:vAlign w:val="center"/>
          </w:tcPr>
          <w:p w14:paraId="05E680B8"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5,13</w:t>
            </w:r>
          </w:p>
        </w:tc>
      </w:tr>
      <w:tr w:rsidR="00400868" w:rsidRPr="00B35E76" w14:paraId="031A7B19" w14:textId="77777777" w:rsidTr="00B35E76">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41488D15"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Sífilis</w:t>
            </w:r>
          </w:p>
        </w:tc>
        <w:tc>
          <w:tcPr>
            <w:tcW w:w="1097" w:type="dxa"/>
            <w:vAlign w:val="center"/>
          </w:tcPr>
          <w:p w14:paraId="17593879"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661</w:t>
            </w:r>
          </w:p>
        </w:tc>
        <w:tc>
          <w:tcPr>
            <w:tcW w:w="1097" w:type="dxa"/>
            <w:vAlign w:val="center"/>
          </w:tcPr>
          <w:p w14:paraId="54D82544"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5,65</w:t>
            </w:r>
          </w:p>
        </w:tc>
      </w:tr>
      <w:tr w:rsidR="00400868" w:rsidRPr="00B35E76" w14:paraId="6B358442" w14:textId="77777777" w:rsidTr="00B35E76">
        <w:trPr>
          <w:trHeight w:val="103"/>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29F115F2"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TB+ VIH</w:t>
            </w:r>
          </w:p>
        </w:tc>
        <w:tc>
          <w:tcPr>
            <w:tcW w:w="1097" w:type="dxa"/>
            <w:vAlign w:val="center"/>
          </w:tcPr>
          <w:p w14:paraId="20E3B0AC"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27</w:t>
            </w:r>
          </w:p>
        </w:tc>
        <w:tc>
          <w:tcPr>
            <w:tcW w:w="1097" w:type="dxa"/>
            <w:vAlign w:val="center"/>
          </w:tcPr>
          <w:p w14:paraId="59FD731A"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0,23</w:t>
            </w:r>
          </w:p>
        </w:tc>
      </w:tr>
      <w:tr w:rsidR="00400868" w:rsidRPr="00B35E76" w14:paraId="3100E219" w14:textId="77777777" w:rsidTr="00B35E76">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7F1FD3AE"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Tuberculosis</w:t>
            </w:r>
          </w:p>
        </w:tc>
        <w:tc>
          <w:tcPr>
            <w:tcW w:w="1097" w:type="dxa"/>
            <w:vAlign w:val="center"/>
          </w:tcPr>
          <w:p w14:paraId="0308B639"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108</w:t>
            </w:r>
          </w:p>
        </w:tc>
        <w:tc>
          <w:tcPr>
            <w:tcW w:w="1097" w:type="dxa"/>
            <w:vAlign w:val="center"/>
          </w:tcPr>
          <w:p w14:paraId="00434D80"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0,92</w:t>
            </w:r>
          </w:p>
        </w:tc>
      </w:tr>
      <w:tr w:rsidR="00400868" w:rsidRPr="00B35E76" w14:paraId="2A123AD0" w14:textId="77777777" w:rsidTr="00B35E76">
        <w:trPr>
          <w:trHeight w:val="197"/>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09EEA535"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Tuberculosis MDR</w:t>
            </w:r>
          </w:p>
        </w:tc>
        <w:tc>
          <w:tcPr>
            <w:tcW w:w="1097" w:type="dxa"/>
            <w:vAlign w:val="center"/>
          </w:tcPr>
          <w:p w14:paraId="23449A74"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13</w:t>
            </w:r>
          </w:p>
        </w:tc>
        <w:tc>
          <w:tcPr>
            <w:tcW w:w="1097" w:type="dxa"/>
            <w:vAlign w:val="center"/>
          </w:tcPr>
          <w:p w14:paraId="19E61076"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0,11</w:t>
            </w:r>
          </w:p>
        </w:tc>
      </w:tr>
      <w:tr w:rsidR="00400868" w:rsidRPr="00B35E76" w14:paraId="6F6FE13C" w14:textId="77777777" w:rsidTr="00B35E76">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1866FD08"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Ulceras Gástricas/Duodenales</w:t>
            </w:r>
          </w:p>
        </w:tc>
        <w:tc>
          <w:tcPr>
            <w:tcW w:w="1097" w:type="dxa"/>
            <w:vAlign w:val="center"/>
          </w:tcPr>
          <w:p w14:paraId="4205C99D"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53</w:t>
            </w:r>
          </w:p>
        </w:tc>
        <w:tc>
          <w:tcPr>
            <w:tcW w:w="1097" w:type="dxa"/>
            <w:vAlign w:val="center"/>
          </w:tcPr>
          <w:p w14:paraId="73145E3B" w14:textId="77777777" w:rsidR="00400868" w:rsidRPr="00B35E76" w:rsidRDefault="00400868"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0,45</w:t>
            </w:r>
          </w:p>
        </w:tc>
      </w:tr>
      <w:tr w:rsidR="00400868" w:rsidRPr="00B35E76" w14:paraId="15D686D1" w14:textId="77777777" w:rsidTr="00B35E76">
        <w:trPr>
          <w:trHeight w:val="164"/>
          <w:jc w:val="center"/>
        </w:trPr>
        <w:tc>
          <w:tcPr>
            <w:cnfStyle w:val="001000000000" w:firstRow="0" w:lastRow="0" w:firstColumn="1" w:lastColumn="0" w:oddVBand="0" w:evenVBand="0" w:oddHBand="0" w:evenHBand="0" w:firstRowFirstColumn="0" w:firstRowLastColumn="0" w:lastRowFirstColumn="0" w:lastRowLastColumn="0"/>
            <w:tcW w:w="3681" w:type="dxa"/>
            <w:noWrap/>
            <w:vAlign w:val="center"/>
            <w:hideMark/>
          </w:tcPr>
          <w:p w14:paraId="3220B8E7"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VIH</w:t>
            </w:r>
          </w:p>
        </w:tc>
        <w:tc>
          <w:tcPr>
            <w:tcW w:w="1097" w:type="dxa"/>
            <w:vAlign w:val="center"/>
          </w:tcPr>
          <w:p w14:paraId="2C62445F" w14:textId="77777777" w:rsidR="00400868" w:rsidRPr="00B35E76" w:rsidRDefault="00400868" w:rsidP="004008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343</w:t>
            </w:r>
          </w:p>
        </w:tc>
        <w:tc>
          <w:tcPr>
            <w:tcW w:w="1097" w:type="dxa"/>
            <w:vAlign w:val="center"/>
          </w:tcPr>
          <w:p w14:paraId="50E5AACE" w14:textId="77777777" w:rsidR="00400868" w:rsidRPr="00B35E76" w:rsidRDefault="00400868" w:rsidP="006800B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2,93</w:t>
            </w:r>
          </w:p>
        </w:tc>
      </w:tr>
      <w:tr w:rsidR="00400868" w:rsidRPr="00B35E76" w14:paraId="55B25AB6" w14:textId="77777777" w:rsidTr="00B35E76">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61FEBB91" w14:textId="77777777" w:rsidR="00400868" w:rsidRPr="00B35E76" w:rsidRDefault="00400868" w:rsidP="00400868">
            <w:pPr>
              <w:spacing w:after="0" w:line="240" w:lineRule="auto"/>
              <w:jc w:val="right"/>
              <w:rPr>
                <w:rFonts w:ascii="Times New Roman" w:hAnsi="Times New Roman"/>
                <w:b w:val="0"/>
                <w:bCs w:val="0"/>
                <w:color w:val="7B7B7B"/>
                <w:spacing w:val="1"/>
                <w:sz w:val="20"/>
                <w:szCs w:val="20"/>
              </w:rPr>
            </w:pPr>
            <w:r w:rsidRPr="00B35E76">
              <w:rPr>
                <w:rFonts w:ascii="Times New Roman" w:hAnsi="Times New Roman"/>
                <w:b w:val="0"/>
                <w:bCs w:val="0"/>
                <w:color w:val="7B7B7B"/>
                <w:spacing w:val="1"/>
                <w:sz w:val="20"/>
                <w:szCs w:val="20"/>
              </w:rPr>
              <w:t xml:space="preserve">Total </w:t>
            </w:r>
          </w:p>
        </w:tc>
        <w:tc>
          <w:tcPr>
            <w:tcW w:w="1097" w:type="dxa"/>
            <w:vAlign w:val="center"/>
          </w:tcPr>
          <w:p w14:paraId="046E99FF" w14:textId="77777777" w:rsidR="00400868" w:rsidRPr="00B35E76" w:rsidRDefault="00400868" w:rsidP="004008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11.705</w:t>
            </w:r>
          </w:p>
        </w:tc>
        <w:tc>
          <w:tcPr>
            <w:tcW w:w="1097" w:type="dxa"/>
            <w:vAlign w:val="center"/>
          </w:tcPr>
          <w:p w14:paraId="221689D4" w14:textId="77777777" w:rsidR="00400868" w:rsidRPr="00B35E76" w:rsidRDefault="001F03C4" w:rsidP="006800B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B35E76">
              <w:rPr>
                <w:rFonts w:ascii="Times New Roman" w:hAnsi="Times New Roman"/>
                <w:color w:val="7B7B7B"/>
                <w:spacing w:val="1"/>
                <w:sz w:val="20"/>
                <w:szCs w:val="20"/>
              </w:rPr>
              <w:t>100</w:t>
            </w:r>
          </w:p>
        </w:tc>
      </w:tr>
    </w:tbl>
    <w:p w14:paraId="364EEA02" w14:textId="77777777" w:rsidR="009D56BD" w:rsidRDefault="009D56BD" w:rsidP="001C167F">
      <w:pPr>
        <w:rPr>
          <w:rFonts w:ascii="Times New Roman" w:hAnsi="Times New Roman"/>
          <w:color w:val="7B7B7B"/>
          <w:spacing w:val="1"/>
          <w:sz w:val="36"/>
          <w:szCs w:val="24"/>
        </w:rPr>
      </w:pPr>
    </w:p>
    <w:p w14:paraId="0C742C2A" w14:textId="77777777" w:rsidR="009D56BD" w:rsidRPr="00D74BC9" w:rsidRDefault="00D74BC9" w:rsidP="001C167F">
      <w:pPr>
        <w:rPr>
          <w:rFonts w:ascii="Times New Roman" w:hAnsi="Times New Roman"/>
          <w:color w:val="7B7B7B"/>
          <w:spacing w:val="1"/>
          <w:sz w:val="24"/>
          <w:szCs w:val="24"/>
        </w:rPr>
      </w:pPr>
      <w:r>
        <w:rPr>
          <w:rFonts w:ascii="Times New Roman" w:hAnsi="Times New Roman"/>
          <w:color w:val="7B7B7B"/>
          <w:spacing w:val="1"/>
          <w:sz w:val="24"/>
          <w:szCs w:val="24"/>
        </w:rPr>
        <w:t xml:space="preserve">Nota: </w:t>
      </w:r>
      <w:r w:rsidRPr="00D74BC9">
        <w:rPr>
          <w:rFonts w:ascii="Times New Roman" w:hAnsi="Times New Roman"/>
          <w:color w:val="7B7B7B"/>
          <w:spacing w:val="1"/>
          <w:sz w:val="24"/>
          <w:szCs w:val="24"/>
        </w:rPr>
        <w:t>El total de patología representa el 43,94% de la población privada de libertad.</w:t>
      </w:r>
    </w:p>
    <w:p w14:paraId="5FCF0E23" w14:textId="77777777" w:rsidR="009D56BD" w:rsidRDefault="009D56BD" w:rsidP="001C167F">
      <w:pPr>
        <w:rPr>
          <w:rFonts w:ascii="Times New Roman" w:hAnsi="Times New Roman"/>
          <w:color w:val="7B7B7B"/>
          <w:spacing w:val="1"/>
          <w:sz w:val="36"/>
          <w:szCs w:val="24"/>
        </w:rPr>
      </w:pPr>
    </w:p>
    <w:p w14:paraId="599454A4" w14:textId="77777777" w:rsidR="0015787F" w:rsidRPr="00720948" w:rsidRDefault="0015787F">
      <w:pPr>
        <w:pStyle w:val="Prrafodelista"/>
        <w:numPr>
          <w:ilvl w:val="0"/>
          <w:numId w:val="2"/>
        </w:numPr>
        <w:jc w:val="both"/>
        <w:outlineLvl w:val="2"/>
        <w:rPr>
          <w:rFonts w:ascii="Times New Roman" w:eastAsia="Calibri" w:hAnsi="Times New Roman" w:cs="Times New Roman"/>
          <w:color w:val="7B7B7B"/>
          <w:spacing w:val="1"/>
          <w:sz w:val="24"/>
          <w:szCs w:val="24"/>
        </w:rPr>
      </w:pPr>
      <w:bookmarkStart w:id="40" w:name="_Toc122354598"/>
      <w:r w:rsidRPr="00720948">
        <w:rPr>
          <w:rFonts w:ascii="Times New Roman" w:eastAsia="Calibri" w:hAnsi="Times New Roman" w:cs="Times New Roman"/>
          <w:color w:val="7B7B7B"/>
          <w:spacing w:val="1"/>
          <w:sz w:val="24"/>
          <w:szCs w:val="24"/>
        </w:rPr>
        <w:lastRenderedPageBreak/>
        <w:t>Manejo de la Covid-19</w:t>
      </w:r>
      <w:bookmarkEnd w:id="40"/>
    </w:p>
    <w:tbl>
      <w:tblPr>
        <w:tblStyle w:val="Tabladecuadrcula6concolores-nfasis3"/>
        <w:tblW w:w="7366" w:type="dxa"/>
        <w:jc w:val="center"/>
        <w:tblLook w:val="04A0" w:firstRow="1" w:lastRow="0" w:firstColumn="1" w:lastColumn="0" w:noHBand="0" w:noVBand="1"/>
      </w:tblPr>
      <w:tblGrid>
        <w:gridCol w:w="1696"/>
        <w:gridCol w:w="1581"/>
        <w:gridCol w:w="687"/>
        <w:gridCol w:w="1364"/>
        <w:gridCol w:w="904"/>
        <w:gridCol w:w="1134"/>
      </w:tblGrid>
      <w:tr w:rsidR="00253CBE" w:rsidRPr="00901C1A" w14:paraId="0871B227" w14:textId="77777777" w:rsidTr="00901C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66" w:type="dxa"/>
            <w:gridSpan w:val="6"/>
          </w:tcPr>
          <w:p w14:paraId="2A7FEB46" w14:textId="77777777" w:rsidR="00253CBE" w:rsidRPr="005C5435" w:rsidRDefault="00253CBE" w:rsidP="003F2115">
            <w:pPr>
              <w:spacing w:after="0" w:line="240" w:lineRule="auto"/>
              <w:jc w:val="center"/>
              <w:rPr>
                <w:rFonts w:ascii="Times New Roman" w:hAnsi="Times New Roman"/>
                <w:b w:val="0"/>
                <w:bCs w:val="0"/>
                <w:color w:val="7B7B7B"/>
                <w:spacing w:val="1"/>
                <w:sz w:val="20"/>
                <w:szCs w:val="20"/>
              </w:rPr>
            </w:pPr>
            <w:r w:rsidRPr="005C5435">
              <w:rPr>
                <w:rFonts w:ascii="Times New Roman" w:hAnsi="Times New Roman"/>
                <w:b w:val="0"/>
                <w:bCs w:val="0"/>
                <w:color w:val="7B7B7B"/>
                <w:spacing w:val="1"/>
                <w:sz w:val="20"/>
                <w:szCs w:val="20"/>
              </w:rPr>
              <w:t>Manejo de la COVID-19 en los Centros de Corrección y Rehabilitación</w:t>
            </w:r>
          </w:p>
        </w:tc>
      </w:tr>
      <w:tr w:rsidR="00901C1A" w:rsidRPr="00901C1A" w14:paraId="31A5454C" w14:textId="77777777" w:rsidTr="00901C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CCC2DDB" w14:textId="77777777" w:rsidR="00253CBE" w:rsidRPr="00901C1A" w:rsidRDefault="00253CBE" w:rsidP="003F2115">
            <w:pPr>
              <w:spacing w:after="0" w:line="240" w:lineRule="auto"/>
              <w:jc w:val="center"/>
              <w:rPr>
                <w:rFonts w:ascii="Times New Roman" w:hAnsi="Times New Roman"/>
                <w:b w:val="0"/>
                <w:color w:val="7B7B7B"/>
                <w:spacing w:val="1"/>
                <w:sz w:val="20"/>
                <w:szCs w:val="20"/>
              </w:rPr>
            </w:pPr>
            <w:r w:rsidRPr="00901C1A">
              <w:rPr>
                <w:rFonts w:ascii="Times New Roman" w:hAnsi="Times New Roman"/>
                <w:b w:val="0"/>
                <w:color w:val="7B7B7B"/>
                <w:spacing w:val="1"/>
                <w:sz w:val="20"/>
                <w:szCs w:val="20"/>
              </w:rPr>
              <w:t>Población Total</w:t>
            </w:r>
          </w:p>
        </w:tc>
        <w:tc>
          <w:tcPr>
            <w:tcW w:w="1581" w:type="dxa"/>
            <w:vAlign w:val="center"/>
          </w:tcPr>
          <w:p w14:paraId="1007DA11" w14:textId="77777777" w:rsidR="00253CBE" w:rsidRPr="00901C1A" w:rsidRDefault="00253CBE" w:rsidP="003F21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901C1A">
              <w:rPr>
                <w:rFonts w:ascii="Times New Roman" w:hAnsi="Times New Roman"/>
                <w:color w:val="7B7B7B"/>
                <w:spacing w:val="1"/>
                <w:sz w:val="20"/>
                <w:szCs w:val="20"/>
              </w:rPr>
              <w:t>Total de Casos</w:t>
            </w:r>
          </w:p>
        </w:tc>
        <w:tc>
          <w:tcPr>
            <w:tcW w:w="687" w:type="dxa"/>
            <w:vAlign w:val="center"/>
          </w:tcPr>
          <w:p w14:paraId="184577CC" w14:textId="77777777" w:rsidR="00253CBE" w:rsidRPr="00901C1A" w:rsidRDefault="00253CBE" w:rsidP="003F21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901C1A">
              <w:rPr>
                <w:rFonts w:ascii="Times New Roman" w:hAnsi="Times New Roman"/>
                <w:color w:val="7B7B7B"/>
                <w:spacing w:val="1"/>
                <w:sz w:val="20"/>
                <w:szCs w:val="20"/>
              </w:rPr>
              <w:t>%</w:t>
            </w:r>
          </w:p>
        </w:tc>
        <w:tc>
          <w:tcPr>
            <w:tcW w:w="1364" w:type="dxa"/>
            <w:vAlign w:val="center"/>
          </w:tcPr>
          <w:p w14:paraId="3C119ABC" w14:textId="77777777" w:rsidR="00253CBE" w:rsidRPr="00901C1A" w:rsidRDefault="00253CBE" w:rsidP="003F21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901C1A">
              <w:rPr>
                <w:rFonts w:ascii="Times New Roman" w:hAnsi="Times New Roman"/>
                <w:color w:val="7B7B7B"/>
                <w:spacing w:val="1"/>
                <w:sz w:val="20"/>
                <w:szCs w:val="20"/>
              </w:rPr>
              <w:t>Recuperados</w:t>
            </w:r>
          </w:p>
        </w:tc>
        <w:tc>
          <w:tcPr>
            <w:tcW w:w="904" w:type="dxa"/>
            <w:vAlign w:val="center"/>
          </w:tcPr>
          <w:p w14:paraId="0A69FF08" w14:textId="77777777" w:rsidR="00253CBE" w:rsidRPr="00901C1A" w:rsidRDefault="00253CBE" w:rsidP="003F21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901C1A">
              <w:rPr>
                <w:rFonts w:ascii="Times New Roman" w:hAnsi="Times New Roman"/>
                <w:color w:val="7B7B7B"/>
                <w:spacing w:val="1"/>
                <w:sz w:val="20"/>
                <w:szCs w:val="20"/>
              </w:rPr>
              <w:t>Activos</w:t>
            </w:r>
          </w:p>
        </w:tc>
        <w:tc>
          <w:tcPr>
            <w:tcW w:w="1134" w:type="dxa"/>
            <w:vAlign w:val="center"/>
          </w:tcPr>
          <w:p w14:paraId="1F699C7E" w14:textId="77777777" w:rsidR="00253CBE" w:rsidRPr="00901C1A" w:rsidRDefault="00253CBE" w:rsidP="003F21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901C1A">
              <w:rPr>
                <w:rFonts w:ascii="Times New Roman" w:hAnsi="Times New Roman"/>
                <w:color w:val="7B7B7B"/>
                <w:spacing w:val="1"/>
                <w:sz w:val="20"/>
                <w:szCs w:val="20"/>
              </w:rPr>
              <w:t>Mortalidad</w:t>
            </w:r>
          </w:p>
        </w:tc>
      </w:tr>
      <w:tr w:rsidR="00253CBE" w:rsidRPr="00901C1A" w14:paraId="20EFC181" w14:textId="77777777" w:rsidTr="00901C1A">
        <w:trPr>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C603EF1" w14:textId="77777777" w:rsidR="00253CBE" w:rsidRPr="00901C1A" w:rsidRDefault="00253CBE" w:rsidP="003F2115">
            <w:pPr>
              <w:spacing w:after="0" w:line="240" w:lineRule="auto"/>
              <w:jc w:val="center"/>
              <w:rPr>
                <w:rFonts w:ascii="Times New Roman" w:hAnsi="Times New Roman"/>
                <w:b w:val="0"/>
                <w:color w:val="7B7B7B"/>
                <w:spacing w:val="1"/>
                <w:sz w:val="20"/>
                <w:szCs w:val="20"/>
              </w:rPr>
            </w:pPr>
            <w:r w:rsidRPr="00901C1A">
              <w:rPr>
                <w:rFonts w:ascii="Times New Roman" w:hAnsi="Times New Roman"/>
                <w:b w:val="0"/>
                <w:color w:val="7B7B7B"/>
                <w:spacing w:val="1"/>
                <w:sz w:val="20"/>
                <w:szCs w:val="20"/>
              </w:rPr>
              <w:t>26,854</w:t>
            </w:r>
          </w:p>
        </w:tc>
        <w:tc>
          <w:tcPr>
            <w:tcW w:w="1581" w:type="dxa"/>
            <w:vAlign w:val="center"/>
          </w:tcPr>
          <w:p w14:paraId="035B5E39" w14:textId="77777777" w:rsidR="00253CBE" w:rsidRPr="00901C1A" w:rsidRDefault="00253CBE" w:rsidP="003F21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901C1A">
              <w:rPr>
                <w:rFonts w:ascii="Times New Roman" w:hAnsi="Times New Roman"/>
                <w:color w:val="7B7B7B"/>
                <w:spacing w:val="1"/>
                <w:sz w:val="20"/>
                <w:szCs w:val="20"/>
              </w:rPr>
              <w:t>1,603</w:t>
            </w:r>
          </w:p>
        </w:tc>
        <w:tc>
          <w:tcPr>
            <w:tcW w:w="687" w:type="dxa"/>
            <w:vAlign w:val="center"/>
          </w:tcPr>
          <w:p w14:paraId="633A6CCC" w14:textId="77777777" w:rsidR="00253CBE" w:rsidRPr="00901C1A" w:rsidRDefault="00253CBE" w:rsidP="003F21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901C1A">
              <w:rPr>
                <w:rFonts w:ascii="Times New Roman" w:hAnsi="Times New Roman"/>
                <w:color w:val="7B7B7B"/>
                <w:spacing w:val="1"/>
                <w:sz w:val="20"/>
                <w:szCs w:val="20"/>
              </w:rPr>
              <w:t>5.97</w:t>
            </w:r>
          </w:p>
        </w:tc>
        <w:tc>
          <w:tcPr>
            <w:tcW w:w="1364" w:type="dxa"/>
            <w:vAlign w:val="center"/>
          </w:tcPr>
          <w:p w14:paraId="536CC1DF" w14:textId="77777777" w:rsidR="00253CBE" w:rsidRPr="00901C1A" w:rsidRDefault="00253CBE" w:rsidP="003F21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901C1A">
              <w:rPr>
                <w:rFonts w:ascii="Times New Roman" w:hAnsi="Times New Roman"/>
                <w:color w:val="7B7B7B"/>
                <w:spacing w:val="1"/>
                <w:sz w:val="20"/>
                <w:szCs w:val="20"/>
              </w:rPr>
              <w:t>1,584</w:t>
            </w:r>
          </w:p>
        </w:tc>
        <w:tc>
          <w:tcPr>
            <w:tcW w:w="904" w:type="dxa"/>
            <w:vAlign w:val="center"/>
          </w:tcPr>
          <w:p w14:paraId="0E567A35" w14:textId="77777777" w:rsidR="00253CBE" w:rsidRPr="00901C1A" w:rsidRDefault="00253CBE" w:rsidP="003F21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901C1A">
              <w:rPr>
                <w:rFonts w:ascii="Times New Roman" w:hAnsi="Times New Roman"/>
                <w:color w:val="7B7B7B"/>
                <w:spacing w:val="1"/>
                <w:sz w:val="20"/>
                <w:szCs w:val="20"/>
              </w:rPr>
              <w:t>0</w:t>
            </w:r>
          </w:p>
        </w:tc>
        <w:tc>
          <w:tcPr>
            <w:tcW w:w="1134" w:type="dxa"/>
            <w:vAlign w:val="center"/>
          </w:tcPr>
          <w:p w14:paraId="269AEFD7" w14:textId="77777777" w:rsidR="00253CBE" w:rsidRPr="00901C1A" w:rsidRDefault="00253CBE" w:rsidP="003F21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sidRPr="00901C1A">
              <w:rPr>
                <w:rFonts w:ascii="Times New Roman" w:hAnsi="Times New Roman"/>
                <w:color w:val="7B7B7B"/>
                <w:spacing w:val="1"/>
                <w:sz w:val="20"/>
                <w:szCs w:val="20"/>
              </w:rPr>
              <w:t>19</w:t>
            </w:r>
          </w:p>
        </w:tc>
      </w:tr>
    </w:tbl>
    <w:p w14:paraId="28DF46C2" w14:textId="77777777" w:rsidR="00253CBE" w:rsidRDefault="00253CBE" w:rsidP="001C167F">
      <w:pPr>
        <w:rPr>
          <w:rFonts w:ascii="Times New Roman" w:hAnsi="Times New Roman"/>
          <w:color w:val="7B7B7B"/>
          <w:spacing w:val="1"/>
          <w:sz w:val="36"/>
          <w:szCs w:val="24"/>
        </w:rPr>
      </w:pPr>
      <w:r w:rsidRPr="00B24BFD">
        <w:rPr>
          <w:rFonts w:ascii="Times New Roman" w:hAnsi="Times New Roman"/>
          <w:noProof/>
          <w:color w:val="7B7B7B"/>
          <w:spacing w:val="1"/>
          <w:sz w:val="36"/>
          <w:szCs w:val="24"/>
          <w:lang w:val="es-ES" w:eastAsia="es-ES"/>
        </w:rPr>
        <w:drawing>
          <wp:anchor distT="0" distB="0" distL="114300" distR="114300" simplePos="0" relativeHeight="251691008" behindDoc="0" locked="0" layoutInCell="1" allowOverlap="1" wp14:anchorId="3C72DE8B" wp14:editId="252B8551">
            <wp:simplePos x="0" y="0"/>
            <wp:positionH relativeFrom="margin">
              <wp:posOffset>247650</wp:posOffset>
            </wp:positionH>
            <wp:positionV relativeFrom="paragraph">
              <wp:posOffset>93345</wp:posOffset>
            </wp:positionV>
            <wp:extent cx="4371975" cy="2362200"/>
            <wp:effectExtent l="0" t="0" r="9525" b="0"/>
            <wp:wrapThrough wrapText="bothSides">
              <wp:wrapPolygon edited="0">
                <wp:start x="0" y="0"/>
                <wp:lineTo x="0" y="21426"/>
                <wp:lineTo x="21553" y="21426"/>
                <wp:lineTo x="21553" y="0"/>
                <wp:lineTo x="0" y="0"/>
              </wp:wrapPolygon>
            </wp:wrapThrough>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18AA529A" w14:textId="77777777" w:rsidR="009D56BD" w:rsidRDefault="009D56BD" w:rsidP="001C167F">
      <w:pPr>
        <w:rPr>
          <w:rFonts w:ascii="Times New Roman" w:hAnsi="Times New Roman"/>
          <w:color w:val="7B7B7B"/>
          <w:spacing w:val="1"/>
          <w:sz w:val="36"/>
          <w:szCs w:val="24"/>
        </w:rPr>
      </w:pPr>
    </w:p>
    <w:p w14:paraId="592F946B" w14:textId="77777777" w:rsidR="00253CBE" w:rsidRDefault="00253CBE" w:rsidP="001C167F">
      <w:pPr>
        <w:rPr>
          <w:rFonts w:ascii="Times New Roman" w:hAnsi="Times New Roman"/>
          <w:color w:val="7B7B7B"/>
          <w:spacing w:val="1"/>
          <w:sz w:val="36"/>
          <w:szCs w:val="24"/>
        </w:rPr>
      </w:pPr>
    </w:p>
    <w:p w14:paraId="115DA8BD" w14:textId="77777777" w:rsidR="00253CBE" w:rsidRDefault="00253CBE" w:rsidP="001C167F">
      <w:pPr>
        <w:rPr>
          <w:rFonts w:ascii="Times New Roman" w:hAnsi="Times New Roman"/>
          <w:color w:val="7B7B7B"/>
          <w:spacing w:val="1"/>
          <w:sz w:val="36"/>
          <w:szCs w:val="24"/>
        </w:rPr>
      </w:pPr>
    </w:p>
    <w:p w14:paraId="511F024C" w14:textId="77777777" w:rsidR="00253CBE" w:rsidRDefault="00253CBE" w:rsidP="001C167F">
      <w:pPr>
        <w:rPr>
          <w:rFonts w:ascii="Times New Roman" w:hAnsi="Times New Roman"/>
          <w:color w:val="7B7B7B"/>
          <w:spacing w:val="1"/>
          <w:sz w:val="36"/>
          <w:szCs w:val="24"/>
        </w:rPr>
      </w:pPr>
    </w:p>
    <w:p w14:paraId="2DA7FAD2" w14:textId="77777777" w:rsidR="00253CBE" w:rsidRDefault="00253CBE" w:rsidP="001C167F">
      <w:pPr>
        <w:rPr>
          <w:rFonts w:ascii="Times New Roman" w:hAnsi="Times New Roman"/>
          <w:color w:val="7B7B7B"/>
          <w:spacing w:val="1"/>
          <w:sz w:val="36"/>
          <w:szCs w:val="24"/>
        </w:rPr>
      </w:pPr>
    </w:p>
    <w:p w14:paraId="204E22A2" w14:textId="77777777" w:rsidR="00253CBE" w:rsidRDefault="00253CBE" w:rsidP="001C167F">
      <w:pPr>
        <w:rPr>
          <w:rFonts w:ascii="Times New Roman" w:hAnsi="Times New Roman"/>
          <w:color w:val="7B7B7B"/>
          <w:spacing w:val="1"/>
          <w:sz w:val="36"/>
          <w:szCs w:val="24"/>
        </w:rPr>
      </w:pPr>
    </w:p>
    <w:tbl>
      <w:tblPr>
        <w:tblStyle w:val="Tabladecuadrcula6concolores-nfasis3"/>
        <w:tblW w:w="0" w:type="auto"/>
        <w:jc w:val="center"/>
        <w:tblLook w:val="04A0" w:firstRow="1" w:lastRow="0" w:firstColumn="1" w:lastColumn="0" w:noHBand="0" w:noVBand="1"/>
      </w:tblPr>
      <w:tblGrid>
        <w:gridCol w:w="1025"/>
        <w:gridCol w:w="1104"/>
        <w:gridCol w:w="799"/>
        <w:gridCol w:w="1013"/>
        <w:gridCol w:w="684"/>
        <w:gridCol w:w="898"/>
        <w:gridCol w:w="672"/>
        <w:gridCol w:w="721"/>
        <w:gridCol w:w="684"/>
      </w:tblGrid>
      <w:tr w:rsidR="00253CBE" w:rsidRPr="00253CBE" w14:paraId="5FFA01F8" w14:textId="77777777" w:rsidTr="00253C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00" w:type="dxa"/>
            <w:gridSpan w:val="9"/>
          </w:tcPr>
          <w:p w14:paraId="70935A3E" w14:textId="77777777" w:rsidR="00253CBE" w:rsidRPr="00253CBE" w:rsidRDefault="00253CBE" w:rsidP="00253CBE">
            <w:pPr>
              <w:spacing w:after="0" w:line="240" w:lineRule="auto"/>
              <w:jc w:val="center"/>
              <w:rPr>
                <w:rFonts w:ascii="Times New Roman" w:hAnsi="Times New Roman"/>
                <w:color w:val="7B7B7B"/>
                <w:spacing w:val="1"/>
                <w:sz w:val="20"/>
                <w:szCs w:val="20"/>
              </w:rPr>
            </w:pPr>
            <w:r w:rsidRPr="00253CBE">
              <w:rPr>
                <w:rFonts w:ascii="Times New Roman" w:hAnsi="Times New Roman"/>
                <w:color w:val="7B7B7B"/>
                <w:spacing w:val="1"/>
                <w:sz w:val="20"/>
                <w:szCs w:val="20"/>
              </w:rPr>
              <w:t xml:space="preserve">Vacuna contra la COVID-19 </w:t>
            </w:r>
          </w:p>
        </w:tc>
      </w:tr>
      <w:tr w:rsidR="00253CBE" w:rsidRPr="00253CBE" w14:paraId="6566A407" w14:textId="77777777" w:rsidTr="00901C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vAlign w:val="center"/>
          </w:tcPr>
          <w:p w14:paraId="152A7444" w14:textId="77777777" w:rsidR="00253CBE" w:rsidRPr="00253CBE" w:rsidRDefault="00253CBE" w:rsidP="00901C1A">
            <w:pPr>
              <w:spacing w:after="0" w:line="240" w:lineRule="auto"/>
              <w:jc w:val="center"/>
              <w:rPr>
                <w:rFonts w:ascii="Times New Roman" w:hAnsi="Times New Roman"/>
                <w:b w:val="0"/>
                <w:color w:val="7B7B7B"/>
                <w:spacing w:val="1"/>
                <w:sz w:val="20"/>
                <w:szCs w:val="20"/>
              </w:rPr>
            </w:pPr>
            <w:r w:rsidRPr="00253CBE">
              <w:rPr>
                <w:rFonts w:ascii="Times New Roman" w:hAnsi="Times New Roman"/>
                <w:b w:val="0"/>
                <w:color w:val="7B7B7B"/>
                <w:spacing w:val="1"/>
                <w:sz w:val="20"/>
                <w:szCs w:val="20"/>
              </w:rPr>
              <w:t>Población Total</w:t>
            </w:r>
          </w:p>
        </w:tc>
        <w:tc>
          <w:tcPr>
            <w:tcW w:w="1104" w:type="dxa"/>
            <w:vAlign w:val="center"/>
          </w:tcPr>
          <w:p w14:paraId="18BB2122" w14:textId="77777777" w:rsidR="00253CBE" w:rsidRPr="00253CBE" w:rsidRDefault="00253CBE" w:rsidP="00901C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253CBE">
              <w:rPr>
                <w:rFonts w:ascii="Times New Roman" w:hAnsi="Times New Roman"/>
                <w:color w:val="7B7B7B"/>
                <w:spacing w:val="1"/>
                <w:sz w:val="20"/>
                <w:szCs w:val="20"/>
              </w:rPr>
              <w:t>1era. dosis</w:t>
            </w:r>
          </w:p>
        </w:tc>
        <w:tc>
          <w:tcPr>
            <w:tcW w:w="799" w:type="dxa"/>
            <w:vAlign w:val="center"/>
          </w:tcPr>
          <w:p w14:paraId="5DF2D351" w14:textId="77777777" w:rsidR="00253CBE" w:rsidRPr="00253CBE" w:rsidRDefault="00253CBE" w:rsidP="00901C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253CBE">
              <w:rPr>
                <w:rFonts w:ascii="Times New Roman" w:hAnsi="Times New Roman"/>
                <w:color w:val="7B7B7B"/>
                <w:spacing w:val="1"/>
                <w:sz w:val="20"/>
                <w:szCs w:val="20"/>
              </w:rPr>
              <w:t>%</w:t>
            </w:r>
          </w:p>
        </w:tc>
        <w:tc>
          <w:tcPr>
            <w:tcW w:w="1013" w:type="dxa"/>
            <w:vAlign w:val="center"/>
          </w:tcPr>
          <w:p w14:paraId="47A1AC95" w14:textId="77777777" w:rsidR="00253CBE" w:rsidRPr="00253CBE" w:rsidRDefault="00253CBE" w:rsidP="00901C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253CBE">
              <w:rPr>
                <w:rFonts w:ascii="Times New Roman" w:hAnsi="Times New Roman"/>
                <w:color w:val="7B7B7B"/>
                <w:spacing w:val="1"/>
                <w:sz w:val="20"/>
                <w:szCs w:val="20"/>
              </w:rPr>
              <w:t>2da. Dosis</w:t>
            </w:r>
          </w:p>
        </w:tc>
        <w:tc>
          <w:tcPr>
            <w:tcW w:w="684" w:type="dxa"/>
            <w:vAlign w:val="center"/>
          </w:tcPr>
          <w:p w14:paraId="2066A806" w14:textId="77777777" w:rsidR="00253CBE" w:rsidRPr="00253CBE" w:rsidRDefault="00253CBE" w:rsidP="00901C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253CBE">
              <w:rPr>
                <w:rFonts w:ascii="Times New Roman" w:hAnsi="Times New Roman"/>
                <w:color w:val="7B7B7B"/>
                <w:spacing w:val="1"/>
                <w:sz w:val="20"/>
                <w:szCs w:val="20"/>
              </w:rPr>
              <w:t>%</w:t>
            </w:r>
          </w:p>
        </w:tc>
        <w:tc>
          <w:tcPr>
            <w:tcW w:w="898" w:type="dxa"/>
            <w:vAlign w:val="center"/>
          </w:tcPr>
          <w:p w14:paraId="1D48A421" w14:textId="77777777" w:rsidR="00253CBE" w:rsidRPr="00253CBE" w:rsidRDefault="00253CBE" w:rsidP="00901C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253CBE">
              <w:rPr>
                <w:rFonts w:ascii="Times New Roman" w:hAnsi="Times New Roman"/>
                <w:color w:val="7B7B7B"/>
                <w:spacing w:val="1"/>
                <w:sz w:val="20"/>
                <w:szCs w:val="20"/>
              </w:rPr>
              <w:t>3era. dosis</w:t>
            </w:r>
          </w:p>
        </w:tc>
        <w:tc>
          <w:tcPr>
            <w:tcW w:w="672" w:type="dxa"/>
            <w:vAlign w:val="center"/>
          </w:tcPr>
          <w:p w14:paraId="06CD5770" w14:textId="77777777" w:rsidR="00253CBE" w:rsidRPr="00253CBE" w:rsidRDefault="00253CBE" w:rsidP="00901C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253CBE">
              <w:rPr>
                <w:rFonts w:ascii="Times New Roman" w:hAnsi="Times New Roman"/>
                <w:color w:val="7B7B7B"/>
                <w:spacing w:val="1"/>
                <w:sz w:val="20"/>
                <w:szCs w:val="20"/>
              </w:rPr>
              <w:t>%</w:t>
            </w:r>
          </w:p>
        </w:tc>
        <w:tc>
          <w:tcPr>
            <w:tcW w:w="721" w:type="dxa"/>
            <w:vAlign w:val="center"/>
          </w:tcPr>
          <w:p w14:paraId="0EA0282D" w14:textId="77777777" w:rsidR="00253CBE" w:rsidRPr="00253CBE" w:rsidRDefault="00253CBE" w:rsidP="00901C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253CBE">
              <w:rPr>
                <w:rFonts w:ascii="Times New Roman" w:hAnsi="Times New Roman"/>
                <w:color w:val="7B7B7B"/>
                <w:spacing w:val="1"/>
                <w:sz w:val="20"/>
                <w:szCs w:val="20"/>
              </w:rPr>
              <w:t>4ta. Dosis</w:t>
            </w:r>
          </w:p>
        </w:tc>
        <w:tc>
          <w:tcPr>
            <w:tcW w:w="684" w:type="dxa"/>
            <w:vAlign w:val="center"/>
          </w:tcPr>
          <w:p w14:paraId="3131FA93" w14:textId="77777777" w:rsidR="00253CBE" w:rsidRPr="00253CBE" w:rsidRDefault="00253CBE" w:rsidP="00901C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7B7B7B"/>
                <w:spacing w:val="1"/>
                <w:sz w:val="20"/>
                <w:szCs w:val="20"/>
              </w:rPr>
            </w:pPr>
            <w:r w:rsidRPr="00253CBE">
              <w:rPr>
                <w:rFonts w:ascii="Times New Roman" w:hAnsi="Times New Roman"/>
                <w:color w:val="7B7B7B"/>
                <w:spacing w:val="1"/>
                <w:sz w:val="20"/>
                <w:szCs w:val="20"/>
              </w:rPr>
              <w:t>%</w:t>
            </w:r>
          </w:p>
        </w:tc>
      </w:tr>
      <w:tr w:rsidR="00253CBE" w:rsidRPr="00253CBE" w14:paraId="07457EEA" w14:textId="77777777" w:rsidTr="00253CBE">
        <w:trPr>
          <w:jc w:val="center"/>
        </w:trPr>
        <w:tc>
          <w:tcPr>
            <w:cnfStyle w:val="001000000000" w:firstRow="0" w:lastRow="0" w:firstColumn="1" w:lastColumn="0" w:oddVBand="0" w:evenVBand="0" w:oddHBand="0" w:evenHBand="0" w:firstRowFirstColumn="0" w:firstRowLastColumn="0" w:lastRowFirstColumn="0" w:lastRowLastColumn="0"/>
            <w:tcW w:w="1025" w:type="dxa"/>
            <w:vAlign w:val="center"/>
          </w:tcPr>
          <w:p w14:paraId="2DAF9D73" w14:textId="77777777" w:rsidR="00253CBE" w:rsidRPr="00253CBE" w:rsidRDefault="00253CBE" w:rsidP="00253CBE">
            <w:pPr>
              <w:spacing w:after="0" w:line="240" w:lineRule="auto"/>
              <w:jc w:val="center"/>
              <w:rPr>
                <w:rFonts w:ascii="Times New Roman" w:hAnsi="Times New Roman"/>
                <w:b w:val="0"/>
                <w:color w:val="7B7B7B"/>
                <w:spacing w:val="1"/>
                <w:sz w:val="20"/>
                <w:szCs w:val="20"/>
              </w:rPr>
            </w:pPr>
            <w:r w:rsidRPr="00253CBE">
              <w:rPr>
                <w:rFonts w:ascii="Times New Roman" w:hAnsi="Times New Roman"/>
                <w:b w:val="0"/>
                <w:color w:val="7B7B7B"/>
                <w:spacing w:val="1"/>
                <w:sz w:val="20"/>
                <w:szCs w:val="20"/>
              </w:rPr>
              <w:t>26,854</w:t>
            </w:r>
          </w:p>
        </w:tc>
        <w:tc>
          <w:tcPr>
            <w:tcW w:w="1104" w:type="dxa"/>
            <w:vAlign w:val="center"/>
          </w:tcPr>
          <w:p w14:paraId="453816C0" w14:textId="77777777" w:rsidR="00253CBE" w:rsidRPr="00253CBE" w:rsidRDefault="00253CBE" w:rsidP="00253CB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Pr>
                <w:rFonts w:ascii="Times New Roman" w:hAnsi="Times New Roman"/>
                <w:color w:val="7B7B7B"/>
                <w:spacing w:val="1"/>
                <w:sz w:val="20"/>
                <w:szCs w:val="20"/>
              </w:rPr>
              <w:t>27,013</w:t>
            </w:r>
          </w:p>
        </w:tc>
        <w:tc>
          <w:tcPr>
            <w:tcW w:w="799" w:type="dxa"/>
            <w:vAlign w:val="center"/>
          </w:tcPr>
          <w:p w14:paraId="13CD92A7" w14:textId="77777777" w:rsidR="00253CBE" w:rsidRPr="00253CBE" w:rsidRDefault="00253CBE" w:rsidP="00253CB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Pr>
                <w:rFonts w:ascii="Times New Roman" w:hAnsi="Times New Roman"/>
                <w:color w:val="7B7B7B"/>
                <w:spacing w:val="1"/>
                <w:sz w:val="20"/>
                <w:szCs w:val="20"/>
              </w:rPr>
              <w:t>100.59</w:t>
            </w:r>
          </w:p>
        </w:tc>
        <w:tc>
          <w:tcPr>
            <w:tcW w:w="1013" w:type="dxa"/>
            <w:vAlign w:val="center"/>
          </w:tcPr>
          <w:p w14:paraId="507FCE69" w14:textId="77777777" w:rsidR="00253CBE" w:rsidRPr="00253CBE" w:rsidRDefault="00253CBE" w:rsidP="00253CB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Pr>
                <w:rFonts w:ascii="Times New Roman" w:hAnsi="Times New Roman"/>
                <w:color w:val="7B7B7B"/>
                <w:spacing w:val="1"/>
                <w:sz w:val="20"/>
                <w:szCs w:val="20"/>
              </w:rPr>
              <w:t>25,320</w:t>
            </w:r>
          </w:p>
        </w:tc>
        <w:tc>
          <w:tcPr>
            <w:tcW w:w="684" w:type="dxa"/>
            <w:vAlign w:val="center"/>
          </w:tcPr>
          <w:p w14:paraId="521E5F65" w14:textId="77777777" w:rsidR="00253CBE" w:rsidRPr="00253CBE" w:rsidRDefault="00253CBE" w:rsidP="00253CB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Pr>
                <w:rFonts w:ascii="Times New Roman" w:hAnsi="Times New Roman"/>
                <w:color w:val="7B7B7B"/>
                <w:spacing w:val="1"/>
                <w:sz w:val="20"/>
                <w:szCs w:val="20"/>
              </w:rPr>
              <w:t>94.29</w:t>
            </w:r>
          </w:p>
        </w:tc>
        <w:tc>
          <w:tcPr>
            <w:tcW w:w="898" w:type="dxa"/>
            <w:vAlign w:val="center"/>
          </w:tcPr>
          <w:p w14:paraId="723E89F1" w14:textId="77777777" w:rsidR="00253CBE" w:rsidRPr="00253CBE" w:rsidRDefault="00253CBE" w:rsidP="00253CB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Pr>
                <w:rFonts w:ascii="Times New Roman" w:hAnsi="Times New Roman"/>
                <w:color w:val="7B7B7B"/>
                <w:spacing w:val="1"/>
                <w:sz w:val="20"/>
                <w:szCs w:val="20"/>
              </w:rPr>
              <w:t>20,471</w:t>
            </w:r>
          </w:p>
        </w:tc>
        <w:tc>
          <w:tcPr>
            <w:tcW w:w="672" w:type="dxa"/>
          </w:tcPr>
          <w:p w14:paraId="643EE41A" w14:textId="77777777" w:rsidR="00253CBE" w:rsidRPr="00253CBE" w:rsidRDefault="00253CBE" w:rsidP="00253CB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Pr>
                <w:rFonts w:ascii="Times New Roman" w:hAnsi="Times New Roman"/>
                <w:color w:val="7B7B7B"/>
                <w:spacing w:val="1"/>
                <w:sz w:val="20"/>
                <w:szCs w:val="20"/>
              </w:rPr>
              <w:t>76.23</w:t>
            </w:r>
          </w:p>
        </w:tc>
        <w:tc>
          <w:tcPr>
            <w:tcW w:w="721" w:type="dxa"/>
          </w:tcPr>
          <w:p w14:paraId="5BC19588" w14:textId="77777777" w:rsidR="00253CBE" w:rsidRPr="00253CBE" w:rsidRDefault="00253CBE" w:rsidP="00253CB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Pr>
                <w:rFonts w:ascii="Times New Roman" w:hAnsi="Times New Roman"/>
                <w:color w:val="7B7B7B"/>
                <w:spacing w:val="1"/>
                <w:sz w:val="20"/>
                <w:szCs w:val="20"/>
              </w:rPr>
              <w:t>3,600</w:t>
            </w:r>
          </w:p>
        </w:tc>
        <w:tc>
          <w:tcPr>
            <w:tcW w:w="684" w:type="dxa"/>
          </w:tcPr>
          <w:p w14:paraId="2C926550" w14:textId="77777777" w:rsidR="00253CBE" w:rsidRPr="00253CBE" w:rsidRDefault="00253CBE" w:rsidP="00253CB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7B7B7B"/>
                <w:spacing w:val="1"/>
                <w:sz w:val="20"/>
                <w:szCs w:val="20"/>
              </w:rPr>
            </w:pPr>
            <w:r>
              <w:rPr>
                <w:rFonts w:ascii="Times New Roman" w:hAnsi="Times New Roman"/>
                <w:color w:val="7B7B7B"/>
                <w:spacing w:val="1"/>
                <w:sz w:val="20"/>
                <w:szCs w:val="20"/>
              </w:rPr>
              <w:t>13.41</w:t>
            </w:r>
          </w:p>
        </w:tc>
      </w:tr>
    </w:tbl>
    <w:p w14:paraId="10228A1D" w14:textId="77777777" w:rsidR="009D56BD" w:rsidRDefault="00253CBE" w:rsidP="001C167F">
      <w:pPr>
        <w:rPr>
          <w:rFonts w:ascii="Times New Roman" w:hAnsi="Times New Roman"/>
          <w:color w:val="7B7B7B"/>
          <w:spacing w:val="1"/>
          <w:sz w:val="36"/>
          <w:szCs w:val="24"/>
        </w:rPr>
      </w:pPr>
      <w:r w:rsidRPr="00B24BFD">
        <w:rPr>
          <w:rFonts w:ascii="Times New Roman" w:hAnsi="Times New Roman"/>
          <w:noProof/>
          <w:color w:val="7B7B7B"/>
          <w:spacing w:val="1"/>
          <w:sz w:val="36"/>
          <w:szCs w:val="24"/>
          <w:lang w:val="es-ES" w:eastAsia="es-ES"/>
        </w:rPr>
        <w:drawing>
          <wp:anchor distT="0" distB="0" distL="114300" distR="114300" simplePos="0" relativeHeight="251695104" behindDoc="0" locked="0" layoutInCell="1" allowOverlap="1" wp14:anchorId="5A4C0F6A" wp14:editId="5124FC04">
            <wp:simplePos x="0" y="0"/>
            <wp:positionH relativeFrom="margin">
              <wp:posOffset>228600</wp:posOffset>
            </wp:positionH>
            <wp:positionV relativeFrom="paragraph">
              <wp:posOffset>231775</wp:posOffset>
            </wp:positionV>
            <wp:extent cx="4400550" cy="2400300"/>
            <wp:effectExtent l="0" t="0" r="0" b="0"/>
            <wp:wrapThrough wrapText="bothSides">
              <wp:wrapPolygon edited="0">
                <wp:start x="0" y="0"/>
                <wp:lineTo x="0" y="21429"/>
                <wp:lineTo x="21506" y="21429"/>
                <wp:lineTo x="21506" y="0"/>
                <wp:lineTo x="0" y="0"/>
              </wp:wrapPolygon>
            </wp:wrapThrough>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1819295E" w14:textId="77777777" w:rsidR="00B24BFD" w:rsidRDefault="00B24BFD" w:rsidP="001C167F">
      <w:pPr>
        <w:rPr>
          <w:rFonts w:ascii="Times New Roman" w:hAnsi="Times New Roman"/>
          <w:color w:val="7B7B7B"/>
          <w:spacing w:val="1"/>
          <w:sz w:val="36"/>
          <w:szCs w:val="24"/>
        </w:rPr>
      </w:pPr>
    </w:p>
    <w:p w14:paraId="1854C2C8" w14:textId="77777777" w:rsidR="009D56BD" w:rsidRDefault="009D56BD" w:rsidP="001C167F">
      <w:pPr>
        <w:rPr>
          <w:rFonts w:ascii="Times New Roman" w:hAnsi="Times New Roman"/>
          <w:color w:val="7B7B7B"/>
          <w:spacing w:val="1"/>
          <w:sz w:val="36"/>
          <w:szCs w:val="24"/>
        </w:rPr>
      </w:pPr>
    </w:p>
    <w:p w14:paraId="06C13F03" w14:textId="77777777" w:rsidR="007B4AFD" w:rsidRPr="007B4AFD" w:rsidRDefault="007B4AFD" w:rsidP="003F0D4F">
      <w:pPr>
        <w:jc w:val="center"/>
        <w:rPr>
          <w:rFonts w:ascii="Times New Roman" w:hAnsi="Times New Roman"/>
          <w:color w:val="767171"/>
          <w:spacing w:val="20"/>
          <w:sz w:val="24"/>
          <w:szCs w:val="36"/>
          <w:lang w:val="es-ES"/>
        </w:rPr>
      </w:pPr>
    </w:p>
    <w:sectPr w:rsidR="007B4AFD" w:rsidRPr="007B4AFD" w:rsidSect="00B47C46">
      <w:pgSz w:w="12242" w:h="15842" w:code="1"/>
      <w:pgMar w:top="1440" w:right="2160" w:bottom="1440" w:left="2160" w:header="709" w:footer="1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ECCFF" w14:textId="77777777" w:rsidR="00C70B0B" w:rsidRDefault="00C70B0B" w:rsidP="0089322F">
      <w:pPr>
        <w:spacing w:after="0" w:line="240" w:lineRule="auto"/>
      </w:pPr>
      <w:r>
        <w:separator/>
      </w:r>
    </w:p>
  </w:endnote>
  <w:endnote w:type="continuationSeparator" w:id="0">
    <w:p w14:paraId="57278D07" w14:textId="77777777" w:rsidR="00C70B0B" w:rsidRDefault="00C70B0B" w:rsidP="0089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tifex CF Extra Light">
    <w:altName w:val="Courier New"/>
    <w:panose1 w:val="00000000000000000000"/>
    <w:charset w:val="00"/>
    <w:family w:val="modern"/>
    <w:notTrueType/>
    <w:pitch w:val="variable"/>
    <w:sig w:usb0="00000001" w:usb1="00000000" w:usb2="00000000" w:usb3="00000000" w:csb0="00000093" w:csb1="00000000"/>
  </w:font>
  <w:font w:name="Artifex CF Light">
    <w:altName w:val="Courier New"/>
    <w:panose1 w:val="00000000000000000000"/>
    <w:charset w:val="00"/>
    <w:family w:val="modern"/>
    <w:notTrueType/>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Gotham">
    <w:altName w:val="Calibri"/>
    <w:charset w:val="00"/>
    <w:family w:val="auto"/>
    <w:pitch w:val="variable"/>
    <w:sig w:usb0="800000A7" w:usb1="00000000" w:usb2="00000000" w:usb3="00000000" w:csb0="00000009" w:csb1="00000000"/>
  </w:font>
  <w:font w:name="Gotham Thin">
    <w:altName w:val="Calibri"/>
    <w:panose1 w:val="00000000000000000000"/>
    <w:charset w:val="00"/>
    <w:family w:val="modern"/>
    <w:notTrueType/>
    <w:pitch w:val="variable"/>
    <w:sig w:usb0="A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ontserrat-LightItalic">
    <w:altName w:val="Montserra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D483" w14:textId="77777777" w:rsidR="0059492C" w:rsidRDefault="0059492C">
    <w:pPr>
      <w:pStyle w:val="Piedepgina"/>
      <w:jc w:val="center"/>
    </w:pPr>
  </w:p>
  <w:p w14:paraId="30AD7CCF" w14:textId="77777777" w:rsidR="0059492C" w:rsidRDefault="0059492C">
    <w:pPr>
      <w:pStyle w:val="Piedepgina"/>
      <w:jc w:val="center"/>
    </w:pPr>
    <w:r>
      <w:rPr>
        <w:noProof/>
        <w:lang w:val="es-ES" w:eastAsia="es-ES"/>
      </w:rPr>
      <w:drawing>
        <wp:inline distT="0" distB="0" distL="0" distR="0" wp14:anchorId="7C58901D" wp14:editId="6C9D9494">
          <wp:extent cx="3000375" cy="400050"/>
          <wp:effectExtent l="0" t="0" r="0" b="0"/>
          <wp:docPr id="2" name="Imagen 1"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400050"/>
                  </a:xfrm>
                  <a:prstGeom prst="rect">
                    <a:avLst/>
                  </a:prstGeom>
                  <a:noFill/>
                  <a:ln>
                    <a:noFill/>
                  </a:ln>
                </pic:spPr>
              </pic:pic>
            </a:graphicData>
          </a:graphic>
        </wp:inline>
      </w:drawing>
    </w:r>
  </w:p>
  <w:p w14:paraId="0A99D52A" w14:textId="7B4A0D1F" w:rsidR="0059492C" w:rsidRPr="006F0C62" w:rsidRDefault="0059492C">
    <w:pPr>
      <w:pStyle w:val="Piedepgina"/>
      <w:jc w:val="center"/>
      <w:rPr>
        <w:rFonts w:ascii="Times New Roman" w:hAnsi="Times New Roman"/>
        <w:color w:val="767171"/>
      </w:rPr>
    </w:pPr>
    <w:r w:rsidRPr="006F0C62">
      <w:rPr>
        <w:rFonts w:ascii="Times New Roman" w:hAnsi="Times New Roman"/>
        <w:color w:val="767171"/>
      </w:rPr>
      <w:fldChar w:fldCharType="begin"/>
    </w:r>
    <w:r w:rsidRPr="006F0C62">
      <w:rPr>
        <w:rFonts w:ascii="Times New Roman" w:hAnsi="Times New Roman"/>
        <w:color w:val="767171"/>
      </w:rPr>
      <w:instrText>PAGE   \* MERGEFORMAT</w:instrText>
    </w:r>
    <w:r w:rsidRPr="006F0C62">
      <w:rPr>
        <w:rFonts w:ascii="Times New Roman" w:hAnsi="Times New Roman"/>
        <w:color w:val="767171"/>
      </w:rPr>
      <w:fldChar w:fldCharType="separate"/>
    </w:r>
    <w:r w:rsidR="00325691">
      <w:rPr>
        <w:rFonts w:ascii="Times New Roman" w:hAnsi="Times New Roman"/>
        <w:noProof/>
        <w:color w:val="767171"/>
      </w:rPr>
      <w:t>22</w:t>
    </w:r>
    <w:r w:rsidRPr="006F0C62">
      <w:rPr>
        <w:rFonts w:ascii="Times New Roman" w:hAnsi="Times New Roman"/>
        <w:color w:val="767171"/>
      </w:rPr>
      <w:fldChar w:fldCharType="end"/>
    </w:r>
  </w:p>
  <w:p w14:paraId="4A935611" w14:textId="77777777" w:rsidR="0059492C" w:rsidRDefault="005949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50F29" w14:textId="77777777" w:rsidR="00C70B0B" w:rsidRDefault="00C70B0B" w:rsidP="0089322F">
      <w:pPr>
        <w:spacing w:after="0" w:line="240" w:lineRule="auto"/>
      </w:pPr>
      <w:r>
        <w:separator/>
      </w:r>
    </w:p>
  </w:footnote>
  <w:footnote w:type="continuationSeparator" w:id="0">
    <w:p w14:paraId="41CAA568" w14:textId="77777777" w:rsidR="00C70B0B" w:rsidRDefault="00C70B0B" w:rsidP="00893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0102"/>
    <w:multiLevelType w:val="hybridMultilevel"/>
    <w:tmpl w:val="4DD2E74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BA3F6F"/>
    <w:multiLevelType w:val="hybridMultilevel"/>
    <w:tmpl w:val="C23E535C"/>
    <w:lvl w:ilvl="0" w:tplc="6A3ABB60">
      <w:start w:val="1"/>
      <w:numFmt w:val="bullet"/>
      <w:lvlText w:val=""/>
      <w:lvlJc w:val="left"/>
      <w:pPr>
        <w:ind w:left="720" w:hanging="360"/>
      </w:pPr>
      <w:rPr>
        <w:rFonts w:ascii="Symbol" w:hAnsi="Symbol" w:hint="default"/>
        <w:color w:val="auto"/>
        <w:w w:val="100"/>
        <w:sz w:val="18"/>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00498C"/>
    <w:multiLevelType w:val="hybridMultilevel"/>
    <w:tmpl w:val="652222FC"/>
    <w:lvl w:ilvl="0" w:tplc="0C0A000F">
      <w:start w:val="1"/>
      <w:numFmt w:val="decimal"/>
      <w:lvlText w:val="%1."/>
      <w:lvlJc w:val="left"/>
      <w:pPr>
        <w:ind w:left="502" w:hanging="360"/>
      </w:pPr>
    </w:lvl>
    <w:lvl w:ilvl="1" w:tplc="0C0A0019" w:tentative="1">
      <w:start w:val="1"/>
      <w:numFmt w:val="lowerLetter"/>
      <w:lvlText w:val="%2."/>
      <w:lvlJc w:val="left"/>
      <w:pPr>
        <w:ind w:left="1484" w:hanging="360"/>
      </w:pPr>
    </w:lvl>
    <w:lvl w:ilvl="2" w:tplc="0C0A001B" w:tentative="1">
      <w:start w:val="1"/>
      <w:numFmt w:val="lowerRoman"/>
      <w:lvlText w:val="%3."/>
      <w:lvlJc w:val="right"/>
      <w:pPr>
        <w:ind w:left="2204" w:hanging="180"/>
      </w:pPr>
    </w:lvl>
    <w:lvl w:ilvl="3" w:tplc="0C0A000F" w:tentative="1">
      <w:start w:val="1"/>
      <w:numFmt w:val="decimal"/>
      <w:lvlText w:val="%4."/>
      <w:lvlJc w:val="left"/>
      <w:pPr>
        <w:ind w:left="2924" w:hanging="360"/>
      </w:pPr>
    </w:lvl>
    <w:lvl w:ilvl="4" w:tplc="0C0A0019" w:tentative="1">
      <w:start w:val="1"/>
      <w:numFmt w:val="lowerLetter"/>
      <w:lvlText w:val="%5."/>
      <w:lvlJc w:val="left"/>
      <w:pPr>
        <w:ind w:left="3644" w:hanging="360"/>
      </w:pPr>
    </w:lvl>
    <w:lvl w:ilvl="5" w:tplc="0C0A001B" w:tentative="1">
      <w:start w:val="1"/>
      <w:numFmt w:val="lowerRoman"/>
      <w:lvlText w:val="%6."/>
      <w:lvlJc w:val="right"/>
      <w:pPr>
        <w:ind w:left="4364" w:hanging="180"/>
      </w:pPr>
    </w:lvl>
    <w:lvl w:ilvl="6" w:tplc="0C0A000F" w:tentative="1">
      <w:start w:val="1"/>
      <w:numFmt w:val="decimal"/>
      <w:lvlText w:val="%7."/>
      <w:lvlJc w:val="left"/>
      <w:pPr>
        <w:ind w:left="5084" w:hanging="360"/>
      </w:pPr>
    </w:lvl>
    <w:lvl w:ilvl="7" w:tplc="0C0A0019" w:tentative="1">
      <w:start w:val="1"/>
      <w:numFmt w:val="lowerLetter"/>
      <w:lvlText w:val="%8."/>
      <w:lvlJc w:val="left"/>
      <w:pPr>
        <w:ind w:left="5804" w:hanging="360"/>
      </w:pPr>
    </w:lvl>
    <w:lvl w:ilvl="8" w:tplc="0C0A001B" w:tentative="1">
      <w:start w:val="1"/>
      <w:numFmt w:val="lowerRoman"/>
      <w:lvlText w:val="%9."/>
      <w:lvlJc w:val="right"/>
      <w:pPr>
        <w:ind w:left="6524" w:hanging="180"/>
      </w:pPr>
    </w:lvl>
  </w:abstractNum>
  <w:abstractNum w:abstractNumId="3" w15:restartNumberingAfterBreak="0">
    <w:nsid w:val="1A172AF4"/>
    <w:multiLevelType w:val="hybridMultilevel"/>
    <w:tmpl w:val="4DD2E74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F41C56"/>
    <w:multiLevelType w:val="multilevel"/>
    <w:tmpl w:val="79AC303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F64B8A"/>
    <w:multiLevelType w:val="hybridMultilevel"/>
    <w:tmpl w:val="652222FC"/>
    <w:lvl w:ilvl="0" w:tplc="0C0A000F">
      <w:start w:val="1"/>
      <w:numFmt w:val="decimal"/>
      <w:lvlText w:val="%1."/>
      <w:lvlJc w:val="left"/>
      <w:pPr>
        <w:ind w:left="502" w:hanging="360"/>
      </w:pPr>
    </w:lvl>
    <w:lvl w:ilvl="1" w:tplc="0C0A0019" w:tentative="1">
      <w:start w:val="1"/>
      <w:numFmt w:val="lowerLetter"/>
      <w:lvlText w:val="%2."/>
      <w:lvlJc w:val="left"/>
      <w:pPr>
        <w:ind w:left="1484" w:hanging="360"/>
      </w:pPr>
    </w:lvl>
    <w:lvl w:ilvl="2" w:tplc="0C0A001B" w:tentative="1">
      <w:start w:val="1"/>
      <w:numFmt w:val="lowerRoman"/>
      <w:lvlText w:val="%3."/>
      <w:lvlJc w:val="right"/>
      <w:pPr>
        <w:ind w:left="2204" w:hanging="180"/>
      </w:pPr>
    </w:lvl>
    <w:lvl w:ilvl="3" w:tplc="0C0A000F" w:tentative="1">
      <w:start w:val="1"/>
      <w:numFmt w:val="decimal"/>
      <w:lvlText w:val="%4."/>
      <w:lvlJc w:val="left"/>
      <w:pPr>
        <w:ind w:left="2924" w:hanging="360"/>
      </w:pPr>
    </w:lvl>
    <w:lvl w:ilvl="4" w:tplc="0C0A0019" w:tentative="1">
      <w:start w:val="1"/>
      <w:numFmt w:val="lowerLetter"/>
      <w:lvlText w:val="%5."/>
      <w:lvlJc w:val="left"/>
      <w:pPr>
        <w:ind w:left="3644" w:hanging="360"/>
      </w:pPr>
    </w:lvl>
    <w:lvl w:ilvl="5" w:tplc="0C0A001B" w:tentative="1">
      <w:start w:val="1"/>
      <w:numFmt w:val="lowerRoman"/>
      <w:lvlText w:val="%6."/>
      <w:lvlJc w:val="right"/>
      <w:pPr>
        <w:ind w:left="4364" w:hanging="180"/>
      </w:pPr>
    </w:lvl>
    <w:lvl w:ilvl="6" w:tplc="0C0A000F" w:tentative="1">
      <w:start w:val="1"/>
      <w:numFmt w:val="decimal"/>
      <w:lvlText w:val="%7."/>
      <w:lvlJc w:val="left"/>
      <w:pPr>
        <w:ind w:left="5084" w:hanging="360"/>
      </w:pPr>
    </w:lvl>
    <w:lvl w:ilvl="7" w:tplc="0C0A0019" w:tentative="1">
      <w:start w:val="1"/>
      <w:numFmt w:val="lowerLetter"/>
      <w:lvlText w:val="%8."/>
      <w:lvlJc w:val="left"/>
      <w:pPr>
        <w:ind w:left="5804" w:hanging="360"/>
      </w:pPr>
    </w:lvl>
    <w:lvl w:ilvl="8" w:tplc="0C0A001B" w:tentative="1">
      <w:start w:val="1"/>
      <w:numFmt w:val="lowerRoman"/>
      <w:lvlText w:val="%9."/>
      <w:lvlJc w:val="right"/>
      <w:pPr>
        <w:ind w:left="6524" w:hanging="180"/>
      </w:pPr>
    </w:lvl>
  </w:abstractNum>
  <w:abstractNum w:abstractNumId="6" w15:restartNumberingAfterBreak="0">
    <w:nsid w:val="306F5878"/>
    <w:multiLevelType w:val="multilevel"/>
    <w:tmpl w:val="CA046FE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EC3FAD"/>
    <w:multiLevelType w:val="hybridMultilevel"/>
    <w:tmpl w:val="C32AB6B4"/>
    <w:lvl w:ilvl="0" w:tplc="9DFE83BA">
      <w:start w:val="1"/>
      <w:numFmt w:val="decimal"/>
      <w:lvlText w:val="%1."/>
      <w:lvlJc w:val="left"/>
      <w:pPr>
        <w:ind w:left="502" w:hanging="360"/>
      </w:pPr>
      <w:rPr>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F4D2171"/>
    <w:multiLevelType w:val="hybridMultilevel"/>
    <w:tmpl w:val="61A0D1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704777"/>
    <w:multiLevelType w:val="hybridMultilevel"/>
    <w:tmpl w:val="4418B7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717011"/>
    <w:multiLevelType w:val="hybridMultilevel"/>
    <w:tmpl w:val="F3940312"/>
    <w:lvl w:ilvl="0" w:tplc="E54C16A2">
      <w:start w:val="1"/>
      <w:numFmt w:val="bullet"/>
      <w:lvlText w:val=""/>
      <w:lvlJc w:val="left"/>
      <w:pPr>
        <w:ind w:left="1146" w:hanging="360"/>
      </w:pPr>
      <w:rPr>
        <w:rFonts w:ascii="Symbol" w:hAnsi="Symbol" w:hint="default"/>
        <w:color w:val="2F5496" w:themeColor="accent5" w:themeShade="BF"/>
        <w:sz w:val="18"/>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5690274F"/>
    <w:multiLevelType w:val="hybridMultilevel"/>
    <w:tmpl w:val="86366E48"/>
    <w:lvl w:ilvl="0" w:tplc="1C0A000F">
      <w:start w:val="1"/>
      <w:numFmt w:val="decimal"/>
      <w:lvlText w:val="%1."/>
      <w:lvlJc w:val="left"/>
      <w:pPr>
        <w:ind w:left="615" w:hanging="360"/>
      </w:p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5ED31A15"/>
    <w:multiLevelType w:val="hybridMultilevel"/>
    <w:tmpl w:val="E00228A8"/>
    <w:lvl w:ilvl="0" w:tplc="6A3ABB60">
      <w:start w:val="1"/>
      <w:numFmt w:val="bullet"/>
      <w:lvlText w:val=""/>
      <w:lvlJc w:val="left"/>
      <w:pPr>
        <w:ind w:left="1146" w:hanging="360"/>
      </w:pPr>
      <w:rPr>
        <w:rFonts w:ascii="Symbol" w:hAnsi="Symbol" w:hint="default"/>
        <w:color w:val="auto"/>
        <w:w w:val="100"/>
        <w:sz w:val="18"/>
        <w:szCs w:val="24"/>
        <w:lang w:val="es-ES" w:eastAsia="en-US" w:bidi="ar-SA"/>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61B94764"/>
    <w:multiLevelType w:val="hybridMultilevel"/>
    <w:tmpl w:val="1D7C6926"/>
    <w:lvl w:ilvl="0" w:tplc="6DFE3BE4">
      <w:numFmt w:val="bullet"/>
      <w:lvlText w:val="•"/>
      <w:lvlJc w:val="left"/>
      <w:pPr>
        <w:ind w:left="1866" w:hanging="360"/>
      </w:pPr>
      <w:rPr>
        <w:rFonts w:hint="default"/>
        <w:w w:val="100"/>
        <w:lang w:val="es-ES" w:eastAsia="en-US" w:bidi="ar-SA"/>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14" w15:restartNumberingAfterBreak="0">
    <w:nsid w:val="6324151F"/>
    <w:multiLevelType w:val="multilevel"/>
    <w:tmpl w:val="E152881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C346F4"/>
    <w:multiLevelType w:val="hybridMultilevel"/>
    <w:tmpl w:val="61A0D1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B44708D"/>
    <w:multiLevelType w:val="hybridMultilevel"/>
    <w:tmpl w:val="342862E4"/>
    <w:lvl w:ilvl="0" w:tplc="0409000F">
      <w:start w:val="1"/>
      <w:numFmt w:val="decimal"/>
      <w:lvlText w:val="%1."/>
      <w:lvlJc w:val="left"/>
      <w:pPr>
        <w:ind w:left="615" w:hanging="360"/>
      </w:p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7" w15:restartNumberingAfterBreak="0">
    <w:nsid w:val="6FB95D02"/>
    <w:multiLevelType w:val="hybridMultilevel"/>
    <w:tmpl w:val="7EB20C84"/>
    <w:lvl w:ilvl="0" w:tplc="0C0A000F">
      <w:start w:val="1"/>
      <w:numFmt w:val="decimal"/>
      <w:lvlText w:val="%1."/>
      <w:lvlJc w:val="left"/>
      <w:pPr>
        <w:ind w:left="764" w:hanging="360"/>
      </w:pPr>
    </w:lvl>
    <w:lvl w:ilvl="1" w:tplc="0C0A0019" w:tentative="1">
      <w:start w:val="1"/>
      <w:numFmt w:val="lowerLetter"/>
      <w:lvlText w:val="%2."/>
      <w:lvlJc w:val="left"/>
      <w:pPr>
        <w:ind w:left="1484" w:hanging="360"/>
      </w:pPr>
    </w:lvl>
    <w:lvl w:ilvl="2" w:tplc="0C0A001B" w:tentative="1">
      <w:start w:val="1"/>
      <w:numFmt w:val="lowerRoman"/>
      <w:lvlText w:val="%3."/>
      <w:lvlJc w:val="right"/>
      <w:pPr>
        <w:ind w:left="2204" w:hanging="180"/>
      </w:pPr>
    </w:lvl>
    <w:lvl w:ilvl="3" w:tplc="0C0A000F" w:tentative="1">
      <w:start w:val="1"/>
      <w:numFmt w:val="decimal"/>
      <w:lvlText w:val="%4."/>
      <w:lvlJc w:val="left"/>
      <w:pPr>
        <w:ind w:left="2924" w:hanging="360"/>
      </w:pPr>
    </w:lvl>
    <w:lvl w:ilvl="4" w:tplc="0C0A0019" w:tentative="1">
      <w:start w:val="1"/>
      <w:numFmt w:val="lowerLetter"/>
      <w:lvlText w:val="%5."/>
      <w:lvlJc w:val="left"/>
      <w:pPr>
        <w:ind w:left="3644" w:hanging="360"/>
      </w:pPr>
    </w:lvl>
    <w:lvl w:ilvl="5" w:tplc="0C0A001B" w:tentative="1">
      <w:start w:val="1"/>
      <w:numFmt w:val="lowerRoman"/>
      <w:lvlText w:val="%6."/>
      <w:lvlJc w:val="right"/>
      <w:pPr>
        <w:ind w:left="4364" w:hanging="180"/>
      </w:pPr>
    </w:lvl>
    <w:lvl w:ilvl="6" w:tplc="0C0A000F" w:tentative="1">
      <w:start w:val="1"/>
      <w:numFmt w:val="decimal"/>
      <w:lvlText w:val="%7."/>
      <w:lvlJc w:val="left"/>
      <w:pPr>
        <w:ind w:left="5084" w:hanging="360"/>
      </w:pPr>
    </w:lvl>
    <w:lvl w:ilvl="7" w:tplc="0C0A0019" w:tentative="1">
      <w:start w:val="1"/>
      <w:numFmt w:val="lowerLetter"/>
      <w:lvlText w:val="%8."/>
      <w:lvlJc w:val="left"/>
      <w:pPr>
        <w:ind w:left="5804" w:hanging="360"/>
      </w:pPr>
    </w:lvl>
    <w:lvl w:ilvl="8" w:tplc="0C0A001B" w:tentative="1">
      <w:start w:val="1"/>
      <w:numFmt w:val="lowerRoman"/>
      <w:lvlText w:val="%9."/>
      <w:lvlJc w:val="right"/>
      <w:pPr>
        <w:ind w:left="6524" w:hanging="180"/>
      </w:pPr>
    </w:lvl>
  </w:abstractNum>
  <w:abstractNum w:abstractNumId="18" w15:restartNumberingAfterBreak="0">
    <w:nsid w:val="7A6B3730"/>
    <w:multiLevelType w:val="hybridMultilevel"/>
    <w:tmpl w:val="DA569724"/>
    <w:lvl w:ilvl="0" w:tplc="6A3ABB60">
      <w:start w:val="1"/>
      <w:numFmt w:val="bullet"/>
      <w:lvlText w:val=""/>
      <w:lvlJc w:val="left"/>
      <w:pPr>
        <w:ind w:left="720" w:hanging="360"/>
      </w:pPr>
      <w:rPr>
        <w:rFonts w:ascii="Symbol" w:hAnsi="Symbol" w:hint="default"/>
        <w:color w:val="auto"/>
        <w:w w:val="100"/>
        <w:sz w:val="18"/>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0"/>
  </w:num>
  <w:num w:numId="4">
    <w:abstractNumId w:val="8"/>
  </w:num>
  <w:num w:numId="5">
    <w:abstractNumId w:val="3"/>
  </w:num>
  <w:num w:numId="6">
    <w:abstractNumId w:val="15"/>
  </w:num>
  <w:num w:numId="7">
    <w:abstractNumId w:val="12"/>
  </w:num>
  <w:num w:numId="8">
    <w:abstractNumId w:val="7"/>
  </w:num>
  <w:num w:numId="9">
    <w:abstractNumId w:val="10"/>
  </w:num>
  <w:num w:numId="10">
    <w:abstractNumId w:val="16"/>
  </w:num>
  <w:num w:numId="11">
    <w:abstractNumId w:val="17"/>
  </w:num>
  <w:num w:numId="12">
    <w:abstractNumId w:val="11"/>
  </w:num>
  <w:num w:numId="13">
    <w:abstractNumId w:val="5"/>
  </w:num>
  <w:num w:numId="14">
    <w:abstractNumId w:val="2"/>
  </w:num>
  <w:num w:numId="15">
    <w:abstractNumId w:val="1"/>
  </w:num>
  <w:num w:numId="16">
    <w:abstractNumId w:val="18"/>
  </w:num>
  <w:num w:numId="17">
    <w:abstractNumId w:val="6"/>
  </w:num>
  <w:num w:numId="18">
    <w:abstractNumId w:val="14"/>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o:colormru v:ext="edit" colors="#ee2a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6B"/>
    <w:rsid w:val="00001D0D"/>
    <w:rsid w:val="000020FA"/>
    <w:rsid w:val="00006002"/>
    <w:rsid w:val="00011046"/>
    <w:rsid w:val="00011656"/>
    <w:rsid w:val="0001478F"/>
    <w:rsid w:val="00014E00"/>
    <w:rsid w:val="00014E4A"/>
    <w:rsid w:val="00015643"/>
    <w:rsid w:val="000207FB"/>
    <w:rsid w:val="00020E36"/>
    <w:rsid w:val="00021A19"/>
    <w:rsid w:val="00022A71"/>
    <w:rsid w:val="00023219"/>
    <w:rsid w:val="00025EF5"/>
    <w:rsid w:val="0002682A"/>
    <w:rsid w:val="00026BF4"/>
    <w:rsid w:val="00030045"/>
    <w:rsid w:val="00031BCC"/>
    <w:rsid w:val="00032DC1"/>
    <w:rsid w:val="0003350C"/>
    <w:rsid w:val="00033D50"/>
    <w:rsid w:val="000357BE"/>
    <w:rsid w:val="00036034"/>
    <w:rsid w:val="00036715"/>
    <w:rsid w:val="00042D02"/>
    <w:rsid w:val="00043007"/>
    <w:rsid w:val="00043627"/>
    <w:rsid w:val="000437CA"/>
    <w:rsid w:val="00043B6C"/>
    <w:rsid w:val="00044C59"/>
    <w:rsid w:val="000502E0"/>
    <w:rsid w:val="000532A3"/>
    <w:rsid w:val="000542A1"/>
    <w:rsid w:val="00057614"/>
    <w:rsid w:val="00061DCF"/>
    <w:rsid w:val="00062355"/>
    <w:rsid w:val="00062B41"/>
    <w:rsid w:val="00063806"/>
    <w:rsid w:val="00067553"/>
    <w:rsid w:val="00072EF5"/>
    <w:rsid w:val="000738C8"/>
    <w:rsid w:val="00073A2C"/>
    <w:rsid w:val="000759D2"/>
    <w:rsid w:val="00076CEB"/>
    <w:rsid w:val="00077F46"/>
    <w:rsid w:val="000801A5"/>
    <w:rsid w:val="0008089A"/>
    <w:rsid w:val="000816DB"/>
    <w:rsid w:val="00083946"/>
    <w:rsid w:val="00085661"/>
    <w:rsid w:val="00091B06"/>
    <w:rsid w:val="00092A68"/>
    <w:rsid w:val="0009329A"/>
    <w:rsid w:val="00094126"/>
    <w:rsid w:val="000944B3"/>
    <w:rsid w:val="000944E7"/>
    <w:rsid w:val="00095D44"/>
    <w:rsid w:val="00096743"/>
    <w:rsid w:val="00097133"/>
    <w:rsid w:val="00097AF9"/>
    <w:rsid w:val="000A072B"/>
    <w:rsid w:val="000A13BE"/>
    <w:rsid w:val="000A28AF"/>
    <w:rsid w:val="000A6044"/>
    <w:rsid w:val="000A6391"/>
    <w:rsid w:val="000A63C5"/>
    <w:rsid w:val="000A7717"/>
    <w:rsid w:val="000B32B7"/>
    <w:rsid w:val="000B358B"/>
    <w:rsid w:val="000B3AEC"/>
    <w:rsid w:val="000B425A"/>
    <w:rsid w:val="000B6843"/>
    <w:rsid w:val="000C0F14"/>
    <w:rsid w:val="000C21B2"/>
    <w:rsid w:val="000C2212"/>
    <w:rsid w:val="000C3AC9"/>
    <w:rsid w:val="000C4B95"/>
    <w:rsid w:val="000C5DC1"/>
    <w:rsid w:val="000C7E17"/>
    <w:rsid w:val="000D00C2"/>
    <w:rsid w:val="000D06DF"/>
    <w:rsid w:val="000D0D75"/>
    <w:rsid w:val="000D4AE7"/>
    <w:rsid w:val="000D5250"/>
    <w:rsid w:val="000D6771"/>
    <w:rsid w:val="000E039D"/>
    <w:rsid w:val="000E1E4A"/>
    <w:rsid w:val="000E27A4"/>
    <w:rsid w:val="000E6586"/>
    <w:rsid w:val="000E711F"/>
    <w:rsid w:val="000E7A78"/>
    <w:rsid w:val="000E7AE3"/>
    <w:rsid w:val="000E7D2B"/>
    <w:rsid w:val="000F05FE"/>
    <w:rsid w:val="000F242B"/>
    <w:rsid w:val="000F3396"/>
    <w:rsid w:val="000F41E7"/>
    <w:rsid w:val="000F5DA5"/>
    <w:rsid w:val="000F7311"/>
    <w:rsid w:val="00100708"/>
    <w:rsid w:val="00100A89"/>
    <w:rsid w:val="00102571"/>
    <w:rsid w:val="001049A7"/>
    <w:rsid w:val="0010679B"/>
    <w:rsid w:val="00107731"/>
    <w:rsid w:val="001107FB"/>
    <w:rsid w:val="00110C75"/>
    <w:rsid w:val="001150B7"/>
    <w:rsid w:val="0011598D"/>
    <w:rsid w:val="00117497"/>
    <w:rsid w:val="00122010"/>
    <w:rsid w:val="00122CD6"/>
    <w:rsid w:val="001230BB"/>
    <w:rsid w:val="001235BB"/>
    <w:rsid w:val="00123BDB"/>
    <w:rsid w:val="00126A3E"/>
    <w:rsid w:val="00126ECB"/>
    <w:rsid w:val="00127BCE"/>
    <w:rsid w:val="00130739"/>
    <w:rsid w:val="00131CE7"/>
    <w:rsid w:val="0013203F"/>
    <w:rsid w:val="0013368A"/>
    <w:rsid w:val="00133A76"/>
    <w:rsid w:val="00133B1B"/>
    <w:rsid w:val="00133BAF"/>
    <w:rsid w:val="00133BBD"/>
    <w:rsid w:val="00137DB0"/>
    <w:rsid w:val="0014089B"/>
    <w:rsid w:val="0014106D"/>
    <w:rsid w:val="00142662"/>
    <w:rsid w:val="00142EAB"/>
    <w:rsid w:val="001439BF"/>
    <w:rsid w:val="001447B3"/>
    <w:rsid w:val="00145154"/>
    <w:rsid w:val="00146A7C"/>
    <w:rsid w:val="001508DD"/>
    <w:rsid w:val="00153769"/>
    <w:rsid w:val="00154F4B"/>
    <w:rsid w:val="00156418"/>
    <w:rsid w:val="0015787F"/>
    <w:rsid w:val="00160206"/>
    <w:rsid w:val="00160DB1"/>
    <w:rsid w:val="0016137D"/>
    <w:rsid w:val="001635FE"/>
    <w:rsid w:val="00163B57"/>
    <w:rsid w:val="00165D52"/>
    <w:rsid w:val="001668C1"/>
    <w:rsid w:val="001710B2"/>
    <w:rsid w:val="001711D5"/>
    <w:rsid w:val="0017306C"/>
    <w:rsid w:val="00174583"/>
    <w:rsid w:val="00174F24"/>
    <w:rsid w:val="0017562F"/>
    <w:rsid w:val="001775A5"/>
    <w:rsid w:val="001806DC"/>
    <w:rsid w:val="001808AB"/>
    <w:rsid w:val="00181E7C"/>
    <w:rsid w:val="00182021"/>
    <w:rsid w:val="00195104"/>
    <w:rsid w:val="00196E02"/>
    <w:rsid w:val="001A199D"/>
    <w:rsid w:val="001A66BA"/>
    <w:rsid w:val="001B2340"/>
    <w:rsid w:val="001B4E2D"/>
    <w:rsid w:val="001B584A"/>
    <w:rsid w:val="001C167F"/>
    <w:rsid w:val="001C1F41"/>
    <w:rsid w:val="001C4C78"/>
    <w:rsid w:val="001C78F8"/>
    <w:rsid w:val="001D0398"/>
    <w:rsid w:val="001D1CFD"/>
    <w:rsid w:val="001D6071"/>
    <w:rsid w:val="001D6851"/>
    <w:rsid w:val="001D6C1E"/>
    <w:rsid w:val="001E2005"/>
    <w:rsid w:val="001E2DD3"/>
    <w:rsid w:val="001E4AAD"/>
    <w:rsid w:val="001E5B91"/>
    <w:rsid w:val="001E78E0"/>
    <w:rsid w:val="001F03C4"/>
    <w:rsid w:val="001F0B56"/>
    <w:rsid w:val="001F1086"/>
    <w:rsid w:val="001F3CCF"/>
    <w:rsid w:val="001F4702"/>
    <w:rsid w:val="001F740A"/>
    <w:rsid w:val="00200FD3"/>
    <w:rsid w:val="0020175C"/>
    <w:rsid w:val="00202275"/>
    <w:rsid w:val="00202681"/>
    <w:rsid w:val="002065A9"/>
    <w:rsid w:val="002111C4"/>
    <w:rsid w:val="00212A7B"/>
    <w:rsid w:val="0021322C"/>
    <w:rsid w:val="002145CD"/>
    <w:rsid w:val="00217334"/>
    <w:rsid w:val="00225359"/>
    <w:rsid w:val="0022577F"/>
    <w:rsid w:val="00225948"/>
    <w:rsid w:val="00227DCC"/>
    <w:rsid w:val="002339EF"/>
    <w:rsid w:val="002353E8"/>
    <w:rsid w:val="0023699F"/>
    <w:rsid w:val="00240B07"/>
    <w:rsid w:val="002432FA"/>
    <w:rsid w:val="00243A4B"/>
    <w:rsid w:val="00245E33"/>
    <w:rsid w:val="00247AF9"/>
    <w:rsid w:val="00250043"/>
    <w:rsid w:val="0025039B"/>
    <w:rsid w:val="00251867"/>
    <w:rsid w:val="00252ED7"/>
    <w:rsid w:val="00253CBE"/>
    <w:rsid w:val="002565E4"/>
    <w:rsid w:val="0025661D"/>
    <w:rsid w:val="002605D1"/>
    <w:rsid w:val="002618DB"/>
    <w:rsid w:val="002667F2"/>
    <w:rsid w:val="00267EA0"/>
    <w:rsid w:val="00270374"/>
    <w:rsid w:val="00270408"/>
    <w:rsid w:val="00270C9F"/>
    <w:rsid w:val="0027306C"/>
    <w:rsid w:val="0027636E"/>
    <w:rsid w:val="0028335A"/>
    <w:rsid w:val="00283FE3"/>
    <w:rsid w:val="002858D7"/>
    <w:rsid w:val="00287E46"/>
    <w:rsid w:val="002919F6"/>
    <w:rsid w:val="00291A6E"/>
    <w:rsid w:val="00291C11"/>
    <w:rsid w:val="002927A3"/>
    <w:rsid w:val="00293A67"/>
    <w:rsid w:val="00295ACD"/>
    <w:rsid w:val="002968D1"/>
    <w:rsid w:val="002A15CC"/>
    <w:rsid w:val="002A2A79"/>
    <w:rsid w:val="002A3858"/>
    <w:rsid w:val="002A3CB2"/>
    <w:rsid w:val="002A4C14"/>
    <w:rsid w:val="002A4E8F"/>
    <w:rsid w:val="002A505C"/>
    <w:rsid w:val="002A5F64"/>
    <w:rsid w:val="002A66F3"/>
    <w:rsid w:val="002A7436"/>
    <w:rsid w:val="002B0C69"/>
    <w:rsid w:val="002B1C6A"/>
    <w:rsid w:val="002B2E50"/>
    <w:rsid w:val="002B2FA5"/>
    <w:rsid w:val="002B4C35"/>
    <w:rsid w:val="002B4F4E"/>
    <w:rsid w:val="002B505E"/>
    <w:rsid w:val="002B63AC"/>
    <w:rsid w:val="002B6992"/>
    <w:rsid w:val="002C0272"/>
    <w:rsid w:val="002C5196"/>
    <w:rsid w:val="002C6929"/>
    <w:rsid w:val="002D087F"/>
    <w:rsid w:val="002D0DC4"/>
    <w:rsid w:val="002D2E6C"/>
    <w:rsid w:val="002D37FB"/>
    <w:rsid w:val="002D52C7"/>
    <w:rsid w:val="002D55CD"/>
    <w:rsid w:val="002D650C"/>
    <w:rsid w:val="002E21EC"/>
    <w:rsid w:val="002E3688"/>
    <w:rsid w:val="002E7202"/>
    <w:rsid w:val="002F022A"/>
    <w:rsid w:val="002F29B1"/>
    <w:rsid w:val="002F2D63"/>
    <w:rsid w:val="002F3BB7"/>
    <w:rsid w:val="002F4960"/>
    <w:rsid w:val="002F521D"/>
    <w:rsid w:val="0030047D"/>
    <w:rsid w:val="00301F03"/>
    <w:rsid w:val="00302E57"/>
    <w:rsid w:val="003041BA"/>
    <w:rsid w:val="00304718"/>
    <w:rsid w:val="00304D09"/>
    <w:rsid w:val="0030548A"/>
    <w:rsid w:val="0030632D"/>
    <w:rsid w:val="003077E8"/>
    <w:rsid w:val="00316EEB"/>
    <w:rsid w:val="00317D04"/>
    <w:rsid w:val="00320506"/>
    <w:rsid w:val="003209BA"/>
    <w:rsid w:val="00321B32"/>
    <w:rsid w:val="00321C5A"/>
    <w:rsid w:val="003228F1"/>
    <w:rsid w:val="003238D4"/>
    <w:rsid w:val="00324564"/>
    <w:rsid w:val="00325691"/>
    <w:rsid w:val="003256F2"/>
    <w:rsid w:val="00326F11"/>
    <w:rsid w:val="003340C3"/>
    <w:rsid w:val="003354D8"/>
    <w:rsid w:val="0034161F"/>
    <w:rsid w:val="00341BE7"/>
    <w:rsid w:val="00341BF2"/>
    <w:rsid w:val="00342821"/>
    <w:rsid w:val="0034369E"/>
    <w:rsid w:val="003537C0"/>
    <w:rsid w:val="00353B25"/>
    <w:rsid w:val="00361A85"/>
    <w:rsid w:val="003635D1"/>
    <w:rsid w:val="00364B5E"/>
    <w:rsid w:val="00366810"/>
    <w:rsid w:val="003671FC"/>
    <w:rsid w:val="00367E35"/>
    <w:rsid w:val="003724A0"/>
    <w:rsid w:val="0037601D"/>
    <w:rsid w:val="00381DD7"/>
    <w:rsid w:val="00382395"/>
    <w:rsid w:val="00383844"/>
    <w:rsid w:val="00384C73"/>
    <w:rsid w:val="00384EB0"/>
    <w:rsid w:val="003856DD"/>
    <w:rsid w:val="003871E7"/>
    <w:rsid w:val="003872CB"/>
    <w:rsid w:val="0038750D"/>
    <w:rsid w:val="003907AA"/>
    <w:rsid w:val="00392245"/>
    <w:rsid w:val="0039288A"/>
    <w:rsid w:val="00392B72"/>
    <w:rsid w:val="003931C9"/>
    <w:rsid w:val="003970BF"/>
    <w:rsid w:val="003A0A2A"/>
    <w:rsid w:val="003A1375"/>
    <w:rsid w:val="003A1D0E"/>
    <w:rsid w:val="003A47C9"/>
    <w:rsid w:val="003A6DD9"/>
    <w:rsid w:val="003B020C"/>
    <w:rsid w:val="003B283A"/>
    <w:rsid w:val="003B5BC5"/>
    <w:rsid w:val="003B602F"/>
    <w:rsid w:val="003B6A94"/>
    <w:rsid w:val="003C2712"/>
    <w:rsid w:val="003C2A28"/>
    <w:rsid w:val="003C4C00"/>
    <w:rsid w:val="003C7CFA"/>
    <w:rsid w:val="003D25E4"/>
    <w:rsid w:val="003D6AD6"/>
    <w:rsid w:val="003E5854"/>
    <w:rsid w:val="003E6172"/>
    <w:rsid w:val="003F032D"/>
    <w:rsid w:val="003F0590"/>
    <w:rsid w:val="003F0D4F"/>
    <w:rsid w:val="003F1755"/>
    <w:rsid w:val="003F2115"/>
    <w:rsid w:val="003F27A3"/>
    <w:rsid w:val="003F3FAE"/>
    <w:rsid w:val="003F6D34"/>
    <w:rsid w:val="003F6D6B"/>
    <w:rsid w:val="00400868"/>
    <w:rsid w:val="004023C1"/>
    <w:rsid w:val="004047BE"/>
    <w:rsid w:val="00405F62"/>
    <w:rsid w:val="004069C3"/>
    <w:rsid w:val="00411450"/>
    <w:rsid w:val="004123DF"/>
    <w:rsid w:val="00412B69"/>
    <w:rsid w:val="004132F0"/>
    <w:rsid w:val="00415A13"/>
    <w:rsid w:val="004163A6"/>
    <w:rsid w:val="00417900"/>
    <w:rsid w:val="00421A6C"/>
    <w:rsid w:val="004245A4"/>
    <w:rsid w:val="00425527"/>
    <w:rsid w:val="0042784B"/>
    <w:rsid w:val="00431741"/>
    <w:rsid w:val="00432319"/>
    <w:rsid w:val="00432E54"/>
    <w:rsid w:val="00433800"/>
    <w:rsid w:val="00433A2A"/>
    <w:rsid w:val="004346CC"/>
    <w:rsid w:val="004347C6"/>
    <w:rsid w:val="004353DF"/>
    <w:rsid w:val="0043586C"/>
    <w:rsid w:val="00440CF7"/>
    <w:rsid w:val="00440F11"/>
    <w:rsid w:val="00441BCB"/>
    <w:rsid w:val="00441FF4"/>
    <w:rsid w:val="00443911"/>
    <w:rsid w:val="00443E16"/>
    <w:rsid w:val="0044562B"/>
    <w:rsid w:val="00447305"/>
    <w:rsid w:val="0044760F"/>
    <w:rsid w:val="0045071E"/>
    <w:rsid w:val="00454620"/>
    <w:rsid w:val="00454FCF"/>
    <w:rsid w:val="004603C9"/>
    <w:rsid w:val="00461FE4"/>
    <w:rsid w:val="00462BDF"/>
    <w:rsid w:val="00464124"/>
    <w:rsid w:val="00464B30"/>
    <w:rsid w:val="004663FB"/>
    <w:rsid w:val="00470CF8"/>
    <w:rsid w:val="00471079"/>
    <w:rsid w:val="0047345E"/>
    <w:rsid w:val="004755E7"/>
    <w:rsid w:val="00475F09"/>
    <w:rsid w:val="00480C9E"/>
    <w:rsid w:val="0048293B"/>
    <w:rsid w:val="0048752E"/>
    <w:rsid w:val="004878DD"/>
    <w:rsid w:val="00491106"/>
    <w:rsid w:val="00493FBC"/>
    <w:rsid w:val="0049431F"/>
    <w:rsid w:val="00494B35"/>
    <w:rsid w:val="004957FB"/>
    <w:rsid w:val="0049681E"/>
    <w:rsid w:val="004A170A"/>
    <w:rsid w:val="004A1B71"/>
    <w:rsid w:val="004A2465"/>
    <w:rsid w:val="004A3711"/>
    <w:rsid w:val="004A39F4"/>
    <w:rsid w:val="004A78B6"/>
    <w:rsid w:val="004A7F7B"/>
    <w:rsid w:val="004B0B67"/>
    <w:rsid w:val="004B0C52"/>
    <w:rsid w:val="004B12F2"/>
    <w:rsid w:val="004B2261"/>
    <w:rsid w:val="004B5278"/>
    <w:rsid w:val="004B5E15"/>
    <w:rsid w:val="004B7132"/>
    <w:rsid w:val="004C3360"/>
    <w:rsid w:val="004C567E"/>
    <w:rsid w:val="004D09BA"/>
    <w:rsid w:val="004D11B5"/>
    <w:rsid w:val="004D2B39"/>
    <w:rsid w:val="004D3A44"/>
    <w:rsid w:val="004D60F5"/>
    <w:rsid w:val="004D621B"/>
    <w:rsid w:val="004D6D56"/>
    <w:rsid w:val="004D6DAD"/>
    <w:rsid w:val="004E0624"/>
    <w:rsid w:val="004E07CB"/>
    <w:rsid w:val="004E0DA5"/>
    <w:rsid w:val="004E31D2"/>
    <w:rsid w:val="004E3B66"/>
    <w:rsid w:val="004E5D4B"/>
    <w:rsid w:val="004E60C6"/>
    <w:rsid w:val="004F024B"/>
    <w:rsid w:val="004F1DE7"/>
    <w:rsid w:val="004F1E99"/>
    <w:rsid w:val="004F2CED"/>
    <w:rsid w:val="004F3AC4"/>
    <w:rsid w:val="004F76B8"/>
    <w:rsid w:val="005014C2"/>
    <w:rsid w:val="005020C3"/>
    <w:rsid w:val="005029DF"/>
    <w:rsid w:val="0050344D"/>
    <w:rsid w:val="00505295"/>
    <w:rsid w:val="005078B6"/>
    <w:rsid w:val="0051359E"/>
    <w:rsid w:val="00516984"/>
    <w:rsid w:val="0052025E"/>
    <w:rsid w:val="00520C8C"/>
    <w:rsid w:val="005213E6"/>
    <w:rsid w:val="00521717"/>
    <w:rsid w:val="005243FD"/>
    <w:rsid w:val="00526438"/>
    <w:rsid w:val="00526EDE"/>
    <w:rsid w:val="00527ED3"/>
    <w:rsid w:val="00530664"/>
    <w:rsid w:val="005314F8"/>
    <w:rsid w:val="0053311A"/>
    <w:rsid w:val="0053512D"/>
    <w:rsid w:val="005365D1"/>
    <w:rsid w:val="00537B44"/>
    <w:rsid w:val="005412EB"/>
    <w:rsid w:val="0054194D"/>
    <w:rsid w:val="005419FE"/>
    <w:rsid w:val="00541B09"/>
    <w:rsid w:val="00541DB7"/>
    <w:rsid w:val="005440FD"/>
    <w:rsid w:val="00544880"/>
    <w:rsid w:val="0054526F"/>
    <w:rsid w:val="005452B0"/>
    <w:rsid w:val="0054545D"/>
    <w:rsid w:val="00546815"/>
    <w:rsid w:val="00552A23"/>
    <w:rsid w:val="00553838"/>
    <w:rsid w:val="00555609"/>
    <w:rsid w:val="00555B5C"/>
    <w:rsid w:val="00560EC7"/>
    <w:rsid w:val="005616AE"/>
    <w:rsid w:val="00561EF2"/>
    <w:rsid w:val="005621BC"/>
    <w:rsid w:val="005636C7"/>
    <w:rsid w:val="005641C7"/>
    <w:rsid w:val="005658F0"/>
    <w:rsid w:val="00567CDA"/>
    <w:rsid w:val="0057094F"/>
    <w:rsid w:val="005716A4"/>
    <w:rsid w:val="0057695E"/>
    <w:rsid w:val="005774C2"/>
    <w:rsid w:val="0058202D"/>
    <w:rsid w:val="0058265F"/>
    <w:rsid w:val="0058274A"/>
    <w:rsid w:val="005827D4"/>
    <w:rsid w:val="0058412B"/>
    <w:rsid w:val="0058412E"/>
    <w:rsid w:val="00587F66"/>
    <w:rsid w:val="005901F9"/>
    <w:rsid w:val="00591E8D"/>
    <w:rsid w:val="005924B8"/>
    <w:rsid w:val="005926D8"/>
    <w:rsid w:val="0059492C"/>
    <w:rsid w:val="00595DE5"/>
    <w:rsid w:val="00596BDA"/>
    <w:rsid w:val="005A228B"/>
    <w:rsid w:val="005A46EC"/>
    <w:rsid w:val="005A6A08"/>
    <w:rsid w:val="005B0EBD"/>
    <w:rsid w:val="005B26DE"/>
    <w:rsid w:val="005B319D"/>
    <w:rsid w:val="005B4BEE"/>
    <w:rsid w:val="005B6BFE"/>
    <w:rsid w:val="005C038F"/>
    <w:rsid w:val="005C0872"/>
    <w:rsid w:val="005C3EB9"/>
    <w:rsid w:val="005C5435"/>
    <w:rsid w:val="005C5731"/>
    <w:rsid w:val="005C6F15"/>
    <w:rsid w:val="005D0C88"/>
    <w:rsid w:val="005D1DA5"/>
    <w:rsid w:val="005D2394"/>
    <w:rsid w:val="005D24E4"/>
    <w:rsid w:val="005D3F8E"/>
    <w:rsid w:val="005D56AE"/>
    <w:rsid w:val="005D6F39"/>
    <w:rsid w:val="005E0DEC"/>
    <w:rsid w:val="005E0E5A"/>
    <w:rsid w:val="005E118A"/>
    <w:rsid w:val="005E147A"/>
    <w:rsid w:val="005E3443"/>
    <w:rsid w:val="005E61AF"/>
    <w:rsid w:val="005E62E9"/>
    <w:rsid w:val="005E641C"/>
    <w:rsid w:val="005E7541"/>
    <w:rsid w:val="005E7E29"/>
    <w:rsid w:val="005F0794"/>
    <w:rsid w:val="005F0D97"/>
    <w:rsid w:val="005F284F"/>
    <w:rsid w:val="005F6B0D"/>
    <w:rsid w:val="0060073C"/>
    <w:rsid w:val="006026CC"/>
    <w:rsid w:val="00605DDE"/>
    <w:rsid w:val="0060611A"/>
    <w:rsid w:val="00610CB9"/>
    <w:rsid w:val="00611466"/>
    <w:rsid w:val="00612628"/>
    <w:rsid w:val="00613B74"/>
    <w:rsid w:val="006174DA"/>
    <w:rsid w:val="00617EC7"/>
    <w:rsid w:val="006211EE"/>
    <w:rsid w:val="00622C43"/>
    <w:rsid w:val="00623377"/>
    <w:rsid w:val="006238E4"/>
    <w:rsid w:val="00626555"/>
    <w:rsid w:val="00626978"/>
    <w:rsid w:val="00632C28"/>
    <w:rsid w:val="0063430A"/>
    <w:rsid w:val="00635606"/>
    <w:rsid w:val="006361BD"/>
    <w:rsid w:val="00643493"/>
    <w:rsid w:val="006460E6"/>
    <w:rsid w:val="00646BD8"/>
    <w:rsid w:val="0064724D"/>
    <w:rsid w:val="006526DB"/>
    <w:rsid w:val="006529A9"/>
    <w:rsid w:val="00653381"/>
    <w:rsid w:val="006551C2"/>
    <w:rsid w:val="006577B7"/>
    <w:rsid w:val="00660A30"/>
    <w:rsid w:val="00661666"/>
    <w:rsid w:val="00661921"/>
    <w:rsid w:val="006620BC"/>
    <w:rsid w:val="0066273D"/>
    <w:rsid w:val="00662A60"/>
    <w:rsid w:val="00663545"/>
    <w:rsid w:val="00664183"/>
    <w:rsid w:val="006724DE"/>
    <w:rsid w:val="00673246"/>
    <w:rsid w:val="00673C9F"/>
    <w:rsid w:val="00676A2C"/>
    <w:rsid w:val="006800BF"/>
    <w:rsid w:val="00680A6D"/>
    <w:rsid w:val="0068220C"/>
    <w:rsid w:val="00685183"/>
    <w:rsid w:val="006856EE"/>
    <w:rsid w:val="00687112"/>
    <w:rsid w:val="0069199A"/>
    <w:rsid w:val="00693F15"/>
    <w:rsid w:val="00694F7B"/>
    <w:rsid w:val="006953E9"/>
    <w:rsid w:val="006965A6"/>
    <w:rsid w:val="006A2AEE"/>
    <w:rsid w:val="006A2FC0"/>
    <w:rsid w:val="006A3410"/>
    <w:rsid w:val="006A3864"/>
    <w:rsid w:val="006A39D2"/>
    <w:rsid w:val="006A39DF"/>
    <w:rsid w:val="006A421A"/>
    <w:rsid w:val="006A7CDA"/>
    <w:rsid w:val="006B088B"/>
    <w:rsid w:val="006B279C"/>
    <w:rsid w:val="006B2CBD"/>
    <w:rsid w:val="006B4C54"/>
    <w:rsid w:val="006B62E2"/>
    <w:rsid w:val="006B6BC2"/>
    <w:rsid w:val="006C1B3D"/>
    <w:rsid w:val="006C258D"/>
    <w:rsid w:val="006C2ABA"/>
    <w:rsid w:val="006C363B"/>
    <w:rsid w:val="006C4476"/>
    <w:rsid w:val="006C6566"/>
    <w:rsid w:val="006C67C4"/>
    <w:rsid w:val="006C74E2"/>
    <w:rsid w:val="006C7FE9"/>
    <w:rsid w:val="006D08E9"/>
    <w:rsid w:val="006D2620"/>
    <w:rsid w:val="006D3A2F"/>
    <w:rsid w:val="006D4F49"/>
    <w:rsid w:val="006D6C7D"/>
    <w:rsid w:val="006E0C8B"/>
    <w:rsid w:val="006E1896"/>
    <w:rsid w:val="006E2D1A"/>
    <w:rsid w:val="006E6BA2"/>
    <w:rsid w:val="006E6FBA"/>
    <w:rsid w:val="006E77FD"/>
    <w:rsid w:val="006F0C62"/>
    <w:rsid w:val="006F0DD6"/>
    <w:rsid w:val="006F1A6E"/>
    <w:rsid w:val="006F1C35"/>
    <w:rsid w:val="006F1DB5"/>
    <w:rsid w:val="006F2C45"/>
    <w:rsid w:val="006F6825"/>
    <w:rsid w:val="006F6AE7"/>
    <w:rsid w:val="007004A4"/>
    <w:rsid w:val="0070100A"/>
    <w:rsid w:val="0070112D"/>
    <w:rsid w:val="00701180"/>
    <w:rsid w:val="007012F6"/>
    <w:rsid w:val="00701C31"/>
    <w:rsid w:val="007025EF"/>
    <w:rsid w:val="00704E34"/>
    <w:rsid w:val="00705122"/>
    <w:rsid w:val="007105CD"/>
    <w:rsid w:val="00710924"/>
    <w:rsid w:val="0071295A"/>
    <w:rsid w:val="00714A96"/>
    <w:rsid w:val="00715336"/>
    <w:rsid w:val="007166F8"/>
    <w:rsid w:val="00716BA9"/>
    <w:rsid w:val="0072053C"/>
    <w:rsid w:val="00720559"/>
    <w:rsid w:val="007205E0"/>
    <w:rsid w:val="00720948"/>
    <w:rsid w:val="00721B9B"/>
    <w:rsid w:val="00721EA6"/>
    <w:rsid w:val="00721FAE"/>
    <w:rsid w:val="00726F4F"/>
    <w:rsid w:val="0072702A"/>
    <w:rsid w:val="007324EE"/>
    <w:rsid w:val="00733754"/>
    <w:rsid w:val="00733C49"/>
    <w:rsid w:val="00736DBF"/>
    <w:rsid w:val="007427A2"/>
    <w:rsid w:val="00742A2F"/>
    <w:rsid w:val="0074324E"/>
    <w:rsid w:val="0074463F"/>
    <w:rsid w:val="00750A59"/>
    <w:rsid w:val="00754BA0"/>
    <w:rsid w:val="0075535C"/>
    <w:rsid w:val="00756835"/>
    <w:rsid w:val="00757700"/>
    <w:rsid w:val="00760D7E"/>
    <w:rsid w:val="00760DDB"/>
    <w:rsid w:val="0076128C"/>
    <w:rsid w:val="0076399A"/>
    <w:rsid w:val="00765770"/>
    <w:rsid w:val="007661D6"/>
    <w:rsid w:val="00771064"/>
    <w:rsid w:val="00775563"/>
    <w:rsid w:val="0077610F"/>
    <w:rsid w:val="007812D2"/>
    <w:rsid w:val="00781B8F"/>
    <w:rsid w:val="007842E1"/>
    <w:rsid w:val="00784929"/>
    <w:rsid w:val="00786B59"/>
    <w:rsid w:val="007921EA"/>
    <w:rsid w:val="00793020"/>
    <w:rsid w:val="00793FBF"/>
    <w:rsid w:val="0079720D"/>
    <w:rsid w:val="007A0DC3"/>
    <w:rsid w:val="007A3196"/>
    <w:rsid w:val="007A3AEB"/>
    <w:rsid w:val="007A3E71"/>
    <w:rsid w:val="007B22BA"/>
    <w:rsid w:val="007B4AFD"/>
    <w:rsid w:val="007B78F8"/>
    <w:rsid w:val="007C2E23"/>
    <w:rsid w:val="007C3629"/>
    <w:rsid w:val="007C3BB9"/>
    <w:rsid w:val="007C543B"/>
    <w:rsid w:val="007C626E"/>
    <w:rsid w:val="007C6DFA"/>
    <w:rsid w:val="007C70D3"/>
    <w:rsid w:val="007D04A5"/>
    <w:rsid w:val="007D09D8"/>
    <w:rsid w:val="007D21D5"/>
    <w:rsid w:val="007D26A5"/>
    <w:rsid w:val="007D30A9"/>
    <w:rsid w:val="007D36A7"/>
    <w:rsid w:val="007D5B25"/>
    <w:rsid w:val="007D616A"/>
    <w:rsid w:val="007D6B38"/>
    <w:rsid w:val="007D6CD9"/>
    <w:rsid w:val="007E0F47"/>
    <w:rsid w:val="007E2C11"/>
    <w:rsid w:val="007E3419"/>
    <w:rsid w:val="007E583F"/>
    <w:rsid w:val="007E5DC0"/>
    <w:rsid w:val="007E7B34"/>
    <w:rsid w:val="007F04A2"/>
    <w:rsid w:val="007F0B1F"/>
    <w:rsid w:val="007F3752"/>
    <w:rsid w:val="007F5BAD"/>
    <w:rsid w:val="007F6E63"/>
    <w:rsid w:val="008002C2"/>
    <w:rsid w:val="0080180E"/>
    <w:rsid w:val="008019CA"/>
    <w:rsid w:val="0080394C"/>
    <w:rsid w:val="008064DC"/>
    <w:rsid w:val="00811AA8"/>
    <w:rsid w:val="0081218A"/>
    <w:rsid w:val="00813D4A"/>
    <w:rsid w:val="00814F5F"/>
    <w:rsid w:val="008156BA"/>
    <w:rsid w:val="008200B7"/>
    <w:rsid w:val="00820994"/>
    <w:rsid w:val="008227BF"/>
    <w:rsid w:val="00822B47"/>
    <w:rsid w:val="008249B0"/>
    <w:rsid w:val="00827714"/>
    <w:rsid w:val="00833D18"/>
    <w:rsid w:val="00833F58"/>
    <w:rsid w:val="00834FC6"/>
    <w:rsid w:val="00835087"/>
    <w:rsid w:val="00840FE2"/>
    <w:rsid w:val="00841801"/>
    <w:rsid w:val="00843530"/>
    <w:rsid w:val="0084375D"/>
    <w:rsid w:val="008437D1"/>
    <w:rsid w:val="008446E6"/>
    <w:rsid w:val="00844F75"/>
    <w:rsid w:val="00846584"/>
    <w:rsid w:val="008469B4"/>
    <w:rsid w:val="00847A5B"/>
    <w:rsid w:val="00855C17"/>
    <w:rsid w:val="008560B1"/>
    <w:rsid w:val="00856972"/>
    <w:rsid w:val="008573C7"/>
    <w:rsid w:val="00857B61"/>
    <w:rsid w:val="00863233"/>
    <w:rsid w:val="00864325"/>
    <w:rsid w:val="0086463D"/>
    <w:rsid w:val="00864BF3"/>
    <w:rsid w:val="00867D40"/>
    <w:rsid w:val="00870C04"/>
    <w:rsid w:val="00871EC5"/>
    <w:rsid w:val="00873A39"/>
    <w:rsid w:val="008748ED"/>
    <w:rsid w:val="00874E6D"/>
    <w:rsid w:val="00875A45"/>
    <w:rsid w:val="00885585"/>
    <w:rsid w:val="008866EB"/>
    <w:rsid w:val="00887CBC"/>
    <w:rsid w:val="00887FB1"/>
    <w:rsid w:val="00892948"/>
    <w:rsid w:val="0089322F"/>
    <w:rsid w:val="008953ED"/>
    <w:rsid w:val="008971B0"/>
    <w:rsid w:val="008A0AFC"/>
    <w:rsid w:val="008A0E3D"/>
    <w:rsid w:val="008A3E57"/>
    <w:rsid w:val="008A5E36"/>
    <w:rsid w:val="008B128B"/>
    <w:rsid w:val="008B2EC3"/>
    <w:rsid w:val="008C02CB"/>
    <w:rsid w:val="008D10EB"/>
    <w:rsid w:val="008D13E7"/>
    <w:rsid w:val="008D15F8"/>
    <w:rsid w:val="008D3857"/>
    <w:rsid w:val="008D43C5"/>
    <w:rsid w:val="008D6269"/>
    <w:rsid w:val="008E1694"/>
    <w:rsid w:val="008E1C8C"/>
    <w:rsid w:val="008E2961"/>
    <w:rsid w:val="008E31E4"/>
    <w:rsid w:val="008E41EC"/>
    <w:rsid w:val="008E444E"/>
    <w:rsid w:val="008E584E"/>
    <w:rsid w:val="008E6B6E"/>
    <w:rsid w:val="008E6F06"/>
    <w:rsid w:val="008E7448"/>
    <w:rsid w:val="008F0F20"/>
    <w:rsid w:val="008F16F9"/>
    <w:rsid w:val="008F45C8"/>
    <w:rsid w:val="008F536E"/>
    <w:rsid w:val="008F6261"/>
    <w:rsid w:val="008F7273"/>
    <w:rsid w:val="008F74CA"/>
    <w:rsid w:val="008F7BA0"/>
    <w:rsid w:val="009016F4"/>
    <w:rsid w:val="00901C1A"/>
    <w:rsid w:val="00904E23"/>
    <w:rsid w:val="00906352"/>
    <w:rsid w:val="009071E0"/>
    <w:rsid w:val="00910122"/>
    <w:rsid w:val="009115FC"/>
    <w:rsid w:val="00911EBE"/>
    <w:rsid w:val="0091378A"/>
    <w:rsid w:val="009140B7"/>
    <w:rsid w:val="0091724D"/>
    <w:rsid w:val="00920D3C"/>
    <w:rsid w:val="009238B6"/>
    <w:rsid w:val="00924817"/>
    <w:rsid w:val="00926049"/>
    <w:rsid w:val="00927512"/>
    <w:rsid w:val="00930FED"/>
    <w:rsid w:val="00931BF4"/>
    <w:rsid w:val="00932487"/>
    <w:rsid w:val="009327D2"/>
    <w:rsid w:val="009358C6"/>
    <w:rsid w:val="009408EF"/>
    <w:rsid w:val="00942C5B"/>
    <w:rsid w:val="00944DE9"/>
    <w:rsid w:val="00945892"/>
    <w:rsid w:val="00946EF5"/>
    <w:rsid w:val="00947C39"/>
    <w:rsid w:val="00950300"/>
    <w:rsid w:val="00951012"/>
    <w:rsid w:val="00951BFC"/>
    <w:rsid w:val="00953342"/>
    <w:rsid w:val="0095413A"/>
    <w:rsid w:val="009571B5"/>
    <w:rsid w:val="009615EB"/>
    <w:rsid w:val="00961824"/>
    <w:rsid w:val="00965240"/>
    <w:rsid w:val="009662DE"/>
    <w:rsid w:val="00966901"/>
    <w:rsid w:val="00967BAC"/>
    <w:rsid w:val="009700D4"/>
    <w:rsid w:val="00971757"/>
    <w:rsid w:val="009718A7"/>
    <w:rsid w:val="0097353D"/>
    <w:rsid w:val="00976EC0"/>
    <w:rsid w:val="00980B7E"/>
    <w:rsid w:val="00985105"/>
    <w:rsid w:val="0098527D"/>
    <w:rsid w:val="0098554E"/>
    <w:rsid w:val="009878EB"/>
    <w:rsid w:val="0099010E"/>
    <w:rsid w:val="009931A9"/>
    <w:rsid w:val="00993E7D"/>
    <w:rsid w:val="00996864"/>
    <w:rsid w:val="009978ED"/>
    <w:rsid w:val="009A1BB9"/>
    <w:rsid w:val="009A1BF3"/>
    <w:rsid w:val="009A2F02"/>
    <w:rsid w:val="009A332A"/>
    <w:rsid w:val="009A3782"/>
    <w:rsid w:val="009A3F47"/>
    <w:rsid w:val="009A6DCF"/>
    <w:rsid w:val="009B0018"/>
    <w:rsid w:val="009B1C37"/>
    <w:rsid w:val="009B24DC"/>
    <w:rsid w:val="009B48CB"/>
    <w:rsid w:val="009B51C8"/>
    <w:rsid w:val="009B5EDA"/>
    <w:rsid w:val="009B6F1E"/>
    <w:rsid w:val="009C524C"/>
    <w:rsid w:val="009C62EB"/>
    <w:rsid w:val="009C6BAA"/>
    <w:rsid w:val="009C760C"/>
    <w:rsid w:val="009C775A"/>
    <w:rsid w:val="009D2A6E"/>
    <w:rsid w:val="009D4F36"/>
    <w:rsid w:val="009D56BD"/>
    <w:rsid w:val="009D5745"/>
    <w:rsid w:val="009D60B7"/>
    <w:rsid w:val="009E0E73"/>
    <w:rsid w:val="009E70B8"/>
    <w:rsid w:val="009E7EA1"/>
    <w:rsid w:val="009F02FA"/>
    <w:rsid w:val="009F0A26"/>
    <w:rsid w:val="009F110E"/>
    <w:rsid w:val="009F16B8"/>
    <w:rsid w:val="009F2408"/>
    <w:rsid w:val="009F296D"/>
    <w:rsid w:val="009F6096"/>
    <w:rsid w:val="00A01218"/>
    <w:rsid w:val="00A028F1"/>
    <w:rsid w:val="00A03A15"/>
    <w:rsid w:val="00A0453E"/>
    <w:rsid w:val="00A04715"/>
    <w:rsid w:val="00A07988"/>
    <w:rsid w:val="00A101BB"/>
    <w:rsid w:val="00A1113A"/>
    <w:rsid w:val="00A135F0"/>
    <w:rsid w:val="00A161F1"/>
    <w:rsid w:val="00A16B89"/>
    <w:rsid w:val="00A16E38"/>
    <w:rsid w:val="00A204F1"/>
    <w:rsid w:val="00A2192F"/>
    <w:rsid w:val="00A21E0D"/>
    <w:rsid w:val="00A23B3B"/>
    <w:rsid w:val="00A23FCC"/>
    <w:rsid w:val="00A24609"/>
    <w:rsid w:val="00A2476B"/>
    <w:rsid w:val="00A27F8E"/>
    <w:rsid w:val="00A329C9"/>
    <w:rsid w:val="00A36DF1"/>
    <w:rsid w:val="00A36E81"/>
    <w:rsid w:val="00A37F37"/>
    <w:rsid w:val="00A40FE7"/>
    <w:rsid w:val="00A426DE"/>
    <w:rsid w:val="00A4450D"/>
    <w:rsid w:val="00A44786"/>
    <w:rsid w:val="00A44A72"/>
    <w:rsid w:val="00A44E18"/>
    <w:rsid w:val="00A47A6A"/>
    <w:rsid w:val="00A5186D"/>
    <w:rsid w:val="00A539B7"/>
    <w:rsid w:val="00A639A6"/>
    <w:rsid w:val="00A65559"/>
    <w:rsid w:val="00A67845"/>
    <w:rsid w:val="00A70136"/>
    <w:rsid w:val="00A70C80"/>
    <w:rsid w:val="00A72410"/>
    <w:rsid w:val="00A727C5"/>
    <w:rsid w:val="00A72F1B"/>
    <w:rsid w:val="00A769E0"/>
    <w:rsid w:val="00A76DEF"/>
    <w:rsid w:val="00A77320"/>
    <w:rsid w:val="00A80717"/>
    <w:rsid w:val="00A821A9"/>
    <w:rsid w:val="00A861AC"/>
    <w:rsid w:val="00A87F37"/>
    <w:rsid w:val="00A90519"/>
    <w:rsid w:val="00A90BDF"/>
    <w:rsid w:val="00A90CCA"/>
    <w:rsid w:val="00A914AA"/>
    <w:rsid w:val="00A92DB2"/>
    <w:rsid w:val="00A94425"/>
    <w:rsid w:val="00A95AB7"/>
    <w:rsid w:val="00A96501"/>
    <w:rsid w:val="00A96657"/>
    <w:rsid w:val="00A9669C"/>
    <w:rsid w:val="00A974AF"/>
    <w:rsid w:val="00A97B5F"/>
    <w:rsid w:val="00A97CE9"/>
    <w:rsid w:val="00AA02BF"/>
    <w:rsid w:val="00AA0D51"/>
    <w:rsid w:val="00AA3F8F"/>
    <w:rsid w:val="00AA751A"/>
    <w:rsid w:val="00AA75C2"/>
    <w:rsid w:val="00AB19E9"/>
    <w:rsid w:val="00AB384F"/>
    <w:rsid w:val="00AB6ADD"/>
    <w:rsid w:val="00AB7D5E"/>
    <w:rsid w:val="00AC124C"/>
    <w:rsid w:val="00AC1F28"/>
    <w:rsid w:val="00AC34E5"/>
    <w:rsid w:val="00AC373D"/>
    <w:rsid w:val="00AC577A"/>
    <w:rsid w:val="00AC59DD"/>
    <w:rsid w:val="00AC7B95"/>
    <w:rsid w:val="00AC7DAE"/>
    <w:rsid w:val="00AD080D"/>
    <w:rsid w:val="00AD0C8C"/>
    <w:rsid w:val="00AD1890"/>
    <w:rsid w:val="00AD2885"/>
    <w:rsid w:val="00AD55D1"/>
    <w:rsid w:val="00AD66B3"/>
    <w:rsid w:val="00AD77FB"/>
    <w:rsid w:val="00AD7873"/>
    <w:rsid w:val="00AD7C20"/>
    <w:rsid w:val="00AE0EB9"/>
    <w:rsid w:val="00AE2994"/>
    <w:rsid w:val="00AE3334"/>
    <w:rsid w:val="00AE5586"/>
    <w:rsid w:val="00AE6DA8"/>
    <w:rsid w:val="00AE7BA0"/>
    <w:rsid w:val="00AE7E77"/>
    <w:rsid w:val="00AF031C"/>
    <w:rsid w:val="00AF07F5"/>
    <w:rsid w:val="00AF131E"/>
    <w:rsid w:val="00AF4D78"/>
    <w:rsid w:val="00AF5823"/>
    <w:rsid w:val="00AF6743"/>
    <w:rsid w:val="00AF6DAD"/>
    <w:rsid w:val="00B00EFA"/>
    <w:rsid w:val="00B0136D"/>
    <w:rsid w:val="00B01BF6"/>
    <w:rsid w:val="00B02234"/>
    <w:rsid w:val="00B05E19"/>
    <w:rsid w:val="00B10108"/>
    <w:rsid w:val="00B1188D"/>
    <w:rsid w:val="00B13689"/>
    <w:rsid w:val="00B14661"/>
    <w:rsid w:val="00B167F1"/>
    <w:rsid w:val="00B16EF7"/>
    <w:rsid w:val="00B179B3"/>
    <w:rsid w:val="00B2165B"/>
    <w:rsid w:val="00B24BFD"/>
    <w:rsid w:val="00B31516"/>
    <w:rsid w:val="00B33EA3"/>
    <w:rsid w:val="00B344B5"/>
    <w:rsid w:val="00B34B4C"/>
    <w:rsid w:val="00B35E76"/>
    <w:rsid w:val="00B37066"/>
    <w:rsid w:val="00B377AF"/>
    <w:rsid w:val="00B40731"/>
    <w:rsid w:val="00B40E8A"/>
    <w:rsid w:val="00B41156"/>
    <w:rsid w:val="00B41FE1"/>
    <w:rsid w:val="00B45000"/>
    <w:rsid w:val="00B4548B"/>
    <w:rsid w:val="00B4607A"/>
    <w:rsid w:val="00B47C46"/>
    <w:rsid w:val="00B47E2C"/>
    <w:rsid w:val="00B52BDE"/>
    <w:rsid w:val="00B52E1A"/>
    <w:rsid w:val="00B5351A"/>
    <w:rsid w:val="00B5480A"/>
    <w:rsid w:val="00B54D90"/>
    <w:rsid w:val="00B56EFB"/>
    <w:rsid w:val="00B62027"/>
    <w:rsid w:val="00B622ED"/>
    <w:rsid w:val="00B628EC"/>
    <w:rsid w:val="00B62999"/>
    <w:rsid w:val="00B6375F"/>
    <w:rsid w:val="00B64639"/>
    <w:rsid w:val="00B646BD"/>
    <w:rsid w:val="00B67173"/>
    <w:rsid w:val="00B678EB"/>
    <w:rsid w:val="00B70E87"/>
    <w:rsid w:val="00B72E11"/>
    <w:rsid w:val="00B7341C"/>
    <w:rsid w:val="00B743C9"/>
    <w:rsid w:val="00B7492B"/>
    <w:rsid w:val="00B74E58"/>
    <w:rsid w:val="00B768F4"/>
    <w:rsid w:val="00B77863"/>
    <w:rsid w:val="00B77DDC"/>
    <w:rsid w:val="00B8126E"/>
    <w:rsid w:val="00B817A5"/>
    <w:rsid w:val="00B8214D"/>
    <w:rsid w:val="00B84D06"/>
    <w:rsid w:val="00B86EDC"/>
    <w:rsid w:val="00B91EFA"/>
    <w:rsid w:val="00B92761"/>
    <w:rsid w:val="00BA189B"/>
    <w:rsid w:val="00BA2362"/>
    <w:rsid w:val="00BA3F90"/>
    <w:rsid w:val="00BA56B4"/>
    <w:rsid w:val="00BA63F9"/>
    <w:rsid w:val="00BA6488"/>
    <w:rsid w:val="00BA7B34"/>
    <w:rsid w:val="00BB1819"/>
    <w:rsid w:val="00BB3500"/>
    <w:rsid w:val="00BB3C50"/>
    <w:rsid w:val="00BB5128"/>
    <w:rsid w:val="00BB68B6"/>
    <w:rsid w:val="00BC0549"/>
    <w:rsid w:val="00BC0A8F"/>
    <w:rsid w:val="00BC3552"/>
    <w:rsid w:val="00BC46D2"/>
    <w:rsid w:val="00BC5054"/>
    <w:rsid w:val="00BC50CD"/>
    <w:rsid w:val="00BC6255"/>
    <w:rsid w:val="00BD0077"/>
    <w:rsid w:val="00BD0F0C"/>
    <w:rsid w:val="00BD2489"/>
    <w:rsid w:val="00BD2D4F"/>
    <w:rsid w:val="00BD7A05"/>
    <w:rsid w:val="00BD7F03"/>
    <w:rsid w:val="00BE00CE"/>
    <w:rsid w:val="00BE25AC"/>
    <w:rsid w:val="00BE4258"/>
    <w:rsid w:val="00BE4A27"/>
    <w:rsid w:val="00BE5F33"/>
    <w:rsid w:val="00BE6050"/>
    <w:rsid w:val="00BF0D17"/>
    <w:rsid w:val="00BF509C"/>
    <w:rsid w:val="00BF55A4"/>
    <w:rsid w:val="00BF7B3E"/>
    <w:rsid w:val="00C0340D"/>
    <w:rsid w:val="00C036D8"/>
    <w:rsid w:val="00C04E64"/>
    <w:rsid w:val="00C05D98"/>
    <w:rsid w:val="00C06042"/>
    <w:rsid w:val="00C06144"/>
    <w:rsid w:val="00C109F0"/>
    <w:rsid w:val="00C10BAE"/>
    <w:rsid w:val="00C11A47"/>
    <w:rsid w:val="00C11CE5"/>
    <w:rsid w:val="00C1480D"/>
    <w:rsid w:val="00C15355"/>
    <w:rsid w:val="00C1630F"/>
    <w:rsid w:val="00C170A6"/>
    <w:rsid w:val="00C2029A"/>
    <w:rsid w:val="00C21595"/>
    <w:rsid w:val="00C21C96"/>
    <w:rsid w:val="00C222C6"/>
    <w:rsid w:val="00C228AA"/>
    <w:rsid w:val="00C2441C"/>
    <w:rsid w:val="00C24C30"/>
    <w:rsid w:val="00C26142"/>
    <w:rsid w:val="00C262CC"/>
    <w:rsid w:val="00C26751"/>
    <w:rsid w:val="00C2716A"/>
    <w:rsid w:val="00C2734B"/>
    <w:rsid w:val="00C31522"/>
    <w:rsid w:val="00C33984"/>
    <w:rsid w:val="00C347AB"/>
    <w:rsid w:val="00C35F72"/>
    <w:rsid w:val="00C376C4"/>
    <w:rsid w:val="00C40D98"/>
    <w:rsid w:val="00C4218E"/>
    <w:rsid w:val="00C43D53"/>
    <w:rsid w:val="00C44F9D"/>
    <w:rsid w:val="00C50365"/>
    <w:rsid w:val="00C50F3A"/>
    <w:rsid w:val="00C5439F"/>
    <w:rsid w:val="00C55CF8"/>
    <w:rsid w:val="00C57BF0"/>
    <w:rsid w:val="00C6016B"/>
    <w:rsid w:val="00C63E8B"/>
    <w:rsid w:val="00C66D33"/>
    <w:rsid w:val="00C70B0B"/>
    <w:rsid w:val="00C714AB"/>
    <w:rsid w:val="00C72A2B"/>
    <w:rsid w:val="00C74789"/>
    <w:rsid w:val="00C74F14"/>
    <w:rsid w:val="00C800E0"/>
    <w:rsid w:val="00C816EC"/>
    <w:rsid w:val="00C81CA6"/>
    <w:rsid w:val="00C8299D"/>
    <w:rsid w:val="00C84392"/>
    <w:rsid w:val="00C872DF"/>
    <w:rsid w:val="00C925E2"/>
    <w:rsid w:val="00C928B9"/>
    <w:rsid w:val="00C93C68"/>
    <w:rsid w:val="00C9487D"/>
    <w:rsid w:val="00CA009B"/>
    <w:rsid w:val="00CA3125"/>
    <w:rsid w:val="00CA6EFD"/>
    <w:rsid w:val="00CB07E9"/>
    <w:rsid w:val="00CB2968"/>
    <w:rsid w:val="00CC039E"/>
    <w:rsid w:val="00CC0CDA"/>
    <w:rsid w:val="00CC364E"/>
    <w:rsid w:val="00CC580C"/>
    <w:rsid w:val="00CC66A6"/>
    <w:rsid w:val="00CD116C"/>
    <w:rsid w:val="00CD2E2B"/>
    <w:rsid w:val="00CD30D5"/>
    <w:rsid w:val="00CD4353"/>
    <w:rsid w:val="00CD4A4D"/>
    <w:rsid w:val="00CD5F69"/>
    <w:rsid w:val="00CD6C0A"/>
    <w:rsid w:val="00CD75B7"/>
    <w:rsid w:val="00CD7B71"/>
    <w:rsid w:val="00CE0CE6"/>
    <w:rsid w:val="00CE1DB4"/>
    <w:rsid w:val="00CE66E9"/>
    <w:rsid w:val="00CE6AAC"/>
    <w:rsid w:val="00CE7A1C"/>
    <w:rsid w:val="00CE7D9C"/>
    <w:rsid w:val="00CF0A90"/>
    <w:rsid w:val="00CF13F1"/>
    <w:rsid w:val="00CF2B2B"/>
    <w:rsid w:val="00CF3249"/>
    <w:rsid w:val="00CF3256"/>
    <w:rsid w:val="00CF3D08"/>
    <w:rsid w:val="00CF5391"/>
    <w:rsid w:val="00CF58C7"/>
    <w:rsid w:val="00CF60C7"/>
    <w:rsid w:val="00CF62DD"/>
    <w:rsid w:val="00CF693A"/>
    <w:rsid w:val="00CF7687"/>
    <w:rsid w:val="00D009E8"/>
    <w:rsid w:val="00D02985"/>
    <w:rsid w:val="00D0305B"/>
    <w:rsid w:val="00D0735B"/>
    <w:rsid w:val="00D105DE"/>
    <w:rsid w:val="00D10A87"/>
    <w:rsid w:val="00D13B51"/>
    <w:rsid w:val="00D166FC"/>
    <w:rsid w:val="00D16FE2"/>
    <w:rsid w:val="00D20766"/>
    <w:rsid w:val="00D232E2"/>
    <w:rsid w:val="00D27902"/>
    <w:rsid w:val="00D30879"/>
    <w:rsid w:val="00D3474C"/>
    <w:rsid w:val="00D365DE"/>
    <w:rsid w:val="00D37092"/>
    <w:rsid w:val="00D37152"/>
    <w:rsid w:val="00D43158"/>
    <w:rsid w:val="00D431D2"/>
    <w:rsid w:val="00D434AF"/>
    <w:rsid w:val="00D44B85"/>
    <w:rsid w:val="00D46DB7"/>
    <w:rsid w:val="00D46E2F"/>
    <w:rsid w:val="00D5060F"/>
    <w:rsid w:val="00D51F48"/>
    <w:rsid w:val="00D545C1"/>
    <w:rsid w:val="00D579A0"/>
    <w:rsid w:val="00D57BDC"/>
    <w:rsid w:val="00D641E2"/>
    <w:rsid w:val="00D64512"/>
    <w:rsid w:val="00D64D86"/>
    <w:rsid w:val="00D65935"/>
    <w:rsid w:val="00D701EB"/>
    <w:rsid w:val="00D709A4"/>
    <w:rsid w:val="00D719B9"/>
    <w:rsid w:val="00D71B57"/>
    <w:rsid w:val="00D729F4"/>
    <w:rsid w:val="00D73702"/>
    <w:rsid w:val="00D74BC9"/>
    <w:rsid w:val="00D74E11"/>
    <w:rsid w:val="00D74F20"/>
    <w:rsid w:val="00D7621E"/>
    <w:rsid w:val="00D7638B"/>
    <w:rsid w:val="00D77267"/>
    <w:rsid w:val="00D7733B"/>
    <w:rsid w:val="00D82D95"/>
    <w:rsid w:val="00D83E9E"/>
    <w:rsid w:val="00D83EEA"/>
    <w:rsid w:val="00D84988"/>
    <w:rsid w:val="00D87743"/>
    <w:rsid w:val="00D9060A"/>
    <w:rsid w:val="00D918D9"/>
    <w:rsid w:val="00D9354E"/>
    <w:rsid w:val="00D9410D"/>
    <w:rsid w:val="00D941F4"/>
    <w:rsid w:val="00D94D87"/>
    <w:rsid w:val="00D9715E"/>
    <w:rsid w:val="00D97228"/>
    <w:rsid w:val="00D97801"/>
    <w:rsid w:val="00D97F35"/>
    <w:rsid w:val="00DA6640"/>
    <w:rsid w:val="00DB1D37"/>
    <w:rsid w:val="00DB1FC2"/>
    <w:rsid w:val="00DB37EE"/>
    <w:rsid w:val="00DB6854"/>
    <w:rsid w:val="00DB789A"/>
    <w:rsid w:val="00DC5933"/>
    <w:rsid w:val="00DC685E"/>
    <w:rsid w:val="00DC69A2"/>
    <w:rsid w:val="00DD0824"/>
    <w:rsid w:val="00DD3195"/>
    <w:rsid w:val="00DD393C"/>
    <w:rsid w:val="00DE0E95"/>
    <w:rsid w:val="00DE0FB4"/>
    <w:rsid w:val="00DE41DA"/>
    <w:rsid w:val="00DE5BD5"/>
    <w:rsid w:val="00DE60BC"/>
    <w:rsid w:val="00DE62ED"/>
    <w:rsid w:val="00DE78BF"/>
    <w:rsid w:val="00DF5067"/>
    <w:rsid w:val="00DF546D"/>
    <w:rsid w:val="00DF5DCF"/>
    <w:rsid w:val="00DF60A5"/>
    <w:rsid w:val="00DF6482"/>
    <w:rsid w:val="00DF7FBB"/>
    <w:rsid w:val="00E007BD"/>
    <w:rsid w:val="00E00F77"/>
    <w:rsid w:val="00E04D66"/>
    <w:rsid w:val="00E0579F"/>
    <w:rsid w:val="00E106E6"/>
    <w:rsid w:val="00E11890"/>
    <w:rsid w:val="00E1233D"/>
    <w:rsid w:val="00E126CE"/>
    <w:rsid w:val="00E159BE"/>
    <w:rsid w:val="00E160D3"/>
    <w:rsid w:val="00E22889"/>
    <w:rsid w:val="00E243EC"/>
    <w:rsid w:val="00E24C3F"/>
    <w:rsid w:val="00E259F8"/>
    <w:rsid w:val="00E26FC0"/>
    <w:rsid w:val="00E27BAF"/>
    <w:rsid w:val="00E330D7"/>
    <w:rsid w:val="00E33771"/>
    <w:rsid w:val="00E33989"/>
    <w:rsid w:val="00E339BE"/>
    <w:rsid w:val="00E35E1A"/>
    <w:rsid w:val="00E37239"/>
    <w:rsid w:val="00E445F8"/>
    <w:rsid w:val="00E459E0"/>
    <w:rsid w:val="00E46D55"/>
    <w:rsid w:val="00E47369"/>
    <w:rsid w:val="00E47EDC"/>
    <w:rsid w:val="00E50A35"/>
    <w:rsid w:val="00E51F9F"/>
    <w:rsid w:val="00E610B2"/>
    <w:rsid w:val="00E62DA4"/>
    <w:rsid w:val="00E64BF5"/>
    <w:rsid w:val="00E6711A"/>
    <w:rsid w:val="00E67229"/>
    <w:rsid w:val="00E70C53"/>
    <w:rsid w:val="00E716A9"/>
    <w:rsid w:val="00E72E94"/>
    <w:rsid w:val="00E73B21"/>
    <w:rsid w:val="00E747E4"/>
    <w:rsid w:val="00E76539"/>
    <w:rsid w:val="00E773DC"/>
    <w:rsid w:val="00E800DF"/>
    <w:rsid w:val="00E81F13"/>
    <w:rsid w:val="00E8239D"/>
    <w:rsid w:val="00E830E9"/>
    <w:rsid w:val="00E83DE7"/>
    <w:rsid w:val="00E86E29"/>
    <w:rsid w:val="00E86E5E"/>
    <w:rsid w:val="00E9416E"/>
    <w:rsid w:val="00E950E8"/>
    <w:rsid w:val="00E96B51"/>
    <w:rsid w:val="00E96DA8"/>
    <w:rsid w:val="00EA3840"/>
    <w:rsid w:val="00EA3C90"/>
    <w:rsid w:val="00EA3DF4"/>
    <w:rsid w:val="00EA4801"/>
    <w:rsid w:val="00EA7271"/>
    <w:rsid w:val="00EA7910"/>
    <w:rsid w:val="00EB2C52"/>
    <w:rsid w:val="00EB547C"/>
    <w:rsid w:val="00EC2F05"/>
    <w:rsid w:val="00EC402A"/>
    <w:rsid w:val="00EC4F59"/>
    <w:rsid w:val="00EC599F"/>
    <w:rsid w:val="00EC5D5D"/>
    <w:rsid w:val="00EC635F"/>
    <w:rsid w:val="00EC7517"/>
    <w:rsid w:val="00EC7EF7"/>
    <w:rsid w:val="00ED1C97"/>
    <w:rsid w:val="00ED4311"/>
    <w:rsid w:val="00ED54E8"/>
    <w:rsid w:val="00ED72C9"/>
    <w:rsid w:val="00EE22D2"/>
    <w:rsid w:val="00EE26FA"/>
    <w:rsid w:val="00EE4FFD"/>
    <w:rsid w:val="00EE6790"/>
    <w:rsid w:val="00EF03D8"/>
    <w:rsid w:val="00EF2540"/>
    <w:rsid w:val="00EF39AD"/>
    <w:rsid w:val="00EF3B51"/>
    <w:rsid w:val="00EF404C"/>
    <w:rsid w:val="00EF5CC2"/>
    <w:rsid w:val="00EF66A0"/>
    <w:rsid w:val="00F00095"/>
    <w:rsid w:val="00F05CE3"/>
    <w:rsid w:val="00F07120"/>
    <w:rsid w:val="00F07B25"/>
    <w:rsid w:val="00F102CC"/>
    <w:rsid w:val="00F10572"/>
    <w:rsid w:val="00F10ACE"/>
    <w:rsid w:val="00F1145F"/>
    <w:rsid w:val="00F14C17"/>
    <w:rsid w:val="00F154DF"/>
    <w:rsid w:val="00F1752B"/>
    <w:rsid w:val="00F223F0"/>
    <w:rsid w:val="00F23FAC"/>
    <w:rsid w:val="00F3036C"/>
    <w:rsid w:val="00F31553"/>
    <w:rsid w:val="00F32CD3"/>
    <w:rsid w:val="00F3362F"/>
    <w:rsid w:val="00F33CAD"/>
    <w:rsid w:val="00F348DA"/>
    <w:rsid w:val="00F41513"/>
    <w:rsid w:val="00F41C47"/>
    <w:rsid w:val="00F4371A"/>
    <w:rsid w:val="00F45647"/>
    <w:rsid w:val="00F46AE6"/>
    <w:rsid w:val="00F47C27"/>
    <w:rsid w:val="00F52FFF"/>
    <w:rsid w:val="00F5483F"/>
    <w:rsid w:val="00F5564E"/>
    <w:rsid w:val="00F577B8"/>
    <w:rsid w:val="00F60362"/>
    <w:rsid w:val="00F65EB2"/>
    <w:rsid w:val="00F66216"/>
    <w:rsid w:val="00F677E8"/>
    <w:rsid w:val="00F70232"/>
    <w:rsid w:val="00F71396"/>
    <w:rsid w:val="00F73307"/>
    <w:rsid w:val="00F7462D"/>
    <w:rsid w:val="00F75B8B"/>
    <w:rsid w:val="00F80AAD"/>
    <w:rsid w:val="00F844A3"/>
    <w:rsid w:val="00F846E8"/>
    <w:rsid w:val="00F86578"/>
    <w:rsid w:val="00F87CCE"/>
    <w:rsid w:val="00F900FB"/>
    <w:rsid w:val="00F9033A"/>
    <w:rsid w:val="00F90EA4"/>
    <w:rsid w:val="00F91B14"/>
    <w:rsid w:val="00F929CD"/>
    <w:rsid w:val="00F93B84"/>
    <w:rsid w:val="00F94742"/>
    <w:rsid w:val="00F94DBD"/>
    <w:rsid w:val="00F9655D"/>
    <w:rsid w:val="00F96FF2"/>
    <w:rsid w:val="00F970E9"/>
    <w:rsid w:val="00FA0188"/>
    <w:rsid w:val="00FA0500"/>
    <w:rsid w:val="00FA0C50"/>
    <w:rsid w:val="00FA1393"/>
    <w:rsid w:val="00FB0878"/>
    <w:rsid w:val="00FB28BC"/>
    <w:rsid w:val="00FB2E1F"/>
    <w:rsid w:val="00FB3049"/>
    <w:rsid w:val="00FB3FF5"/>
    <w:rsid w:val="00FB7D6E"/>
    <w:rsid w:val="00FC2488"/>
    <w:rsid w:val="00FC271F"/>
    <w:rsid w:val="00FC2B6A"/>
    <w:rsid w:val="00FC70BB"/>
    <w:rsid w:val="00FD42F7"/>
    <w:rsid w:val="00FD4435"/>
    <w:rsid w:val="00FD626E"/>
    <w:rsid w:val="00FD771B"/>
    <w:rsid w:val="00FE0603"/>
    <w:rsid w:val="00FE12ED"/>
    <w:rsid w:val="00FE58CE"/>
    <w:rsid w:val="00FE68DF"/>
    <w:rsid w:val="00FE6999"/>
    <w:rsid w:val="00FF345F"/>
    <w:rsid w:val="00FF40C4"/>
    <w:rsid w:val="00FF59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2a24"/>
    </o:shapedefaults>
    <o:shapelayout v:ext="edit">
      <o:idmap v:ext="edit" data="1"/>
    </o:shapelayout>
  </w:shapeDefaults>
  <w:decimalSymbol w:val=","/>
  <w:listSeparator w:val=";"/>
  <w14:docId w14:val="6B8887AC"/>
  <w15:chartTrackingRefBased/>
  <w15:docId w15:val="{82C63A53-FD0F-4597-BDC7-14A5DA57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0"/>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uerpo texto"/>
    <w:qFormat/>
    <w:rsid w:val="00C170A6"/>
    <w:pPr>
      <w:spacing w:after="160" w:line="259" w:lineRule="auto"/>
      <w:jc w:val="both"/>
    </w:pPr>
    <w:rPr>
      <w:rFonts w:ascii="Artifex CF Extra Light" w:hAnsi="Artifex CF Extra Light"/>
      <w:color w:val="003876"/>
      <w:sz w:val="18"/>
      <w:szCs w:val="22"/>
      <w:lang w:val="es-DO" w:eastAsia="en-US"/>
    </w:rPr>
  </w:style>
  <w:style w:type="paragraph" w:styleId="Ttulo1">
    <w:name w:val="heading 1"/>
    <w:basedOn w:val="Normal"/>
    <w:next w:val="Normal"/>
    <w:link w:val="Ttulo1Car"/>
    <w:uiPriority w:val="9"/>
    <w:qFormat/>
    <w:rsid w:val="004C567E"/>
    <w:pPr>
      <w:keepNext/>
      <w:keepLines/>
      <w:spacing w:before="240" w:after="0"/>
      <w:jc w:val="center"/>
      <w:outlineLvl w:val="0"/>
    </w:pPr>
    <w:rPr>
      <w:rFonts w:ascii="Artifex CF Light" w:eastAsia="Times New Roman" w:hAnsi="Artifex CF Light"/>
      <w:color w:val="2F5496"/>
      <w:sz w:val="26"/>
      <w:szCs w:val="32"/>
    </w:rPr>
  </w:style>
  <w:style w:type="paragraph" w:styleId="Ttulo2">
    <w:name w:val="heading 2"/>
    <w:basedOn w:val="Normal"/>
    <w:next w:val="Normal"/>
    <w:link w:val="Ttulo2Car"/>
    <w:uiPriority w:val="9"/>
    <w:semiHidden/>
    <w:unhideWhenUsed/>
    <w:rsid w:val="00196E02"/>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5365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C567E"/>
    <w:rPr>
      <w:rFonts w:ascii="Artifex CF Light" w:eastAsia="Times New Roman" w:hAnsi="Artifex CF Light"/>
      <w:color w:val="2F5496"/>
      <w:sz w:val="26"/>
      <w:szCs w:val="32"/>
      <w:lang w:eastAsia="en-US"/>
    </w:rPr>
  </w:style>
  <w:style w:type="character" w:styleId="nfasisintenso">
    <w:name w:val="Intense Emphasis"/>
    <w:uiPriority w:val="21"/>
    <w:rsid w:val="00E1233D"/>
    <w:rPr>
      <w:i/>
      <w:iCs/>
      <w:color w:val="5B9BD5"/>
    </w:rPr>
  </w:style>
  <w:style w:type="paragraph" w:styleId="Subttulo">
    <w:name w:val="Subtitle"/>
    <w:basedOn w:val="Normal"/>
    <w:next w:val="Normal"/>
    <w:link w:val="SubttuloCar"/>
    <w:uiPriority w:val="11"/>
    <w:qFormat/>
    <w:rsid w:val="004C567E"/>
    <w:pPr>
      <w:numPr>
        <w:ilvl w:val="1"/>
      </w:numPr>
      <w:jc w:val="center"/>
    </w:pPr>
    <w:rPr>
      <w:rFonts w:ascii="Gotham" w:eastAsia="Times New Roman" w:hAnsi="Gotham"/>
      <w:color w:val="2F5496"/>
      <w:spacing w:val="15"/>
      <w:sz w:val="16"/>
    </w:rPr>
  </w:style>
  <w:style w:type="character" w:customStyle="1" w:styleId="SubttuloCar">
    <w:name w:val="Subtítulo Car"/>
    <w:link w:val="Subttulo"/>
    <w:uiPriority w:val="11"/>
    <w:rsid w:val="004C567E"/>
    <w:rPr>
      <w:rFonts w:ascii="Gotham" w:eastAsia="Times New Roman" w:hAnsi="Gotham"/>
      <w:color w:val="2F5496"/>
      <w:spacing w:val="15"/>
      <w:sz w:val="16"/>
      <w:szCs w:val="22"/>
      <w:lang w:eastAsia="en-US"/>
    </w:rPr>
  </w:style>
  <w:style w:type="paragraph" w:styleId="TtuloTDC">
    <w:name w:val="TOC Heading"/>
    <w:basedOn w:val="Ttulo1"/>
    <w:next w:val="Normal"/>
    <w:uiPriority w:val="39"/>
    <w:unhideWhenUsed/>
    <w:qFormat/>
    <w:rsid w:val="000437CA"/>
    <w:pPr>
      <w:jc w:val="left"/>
      <w:outlineLvl w:val="9"/>
    </w:pPr>
    <w:rPr>
      <w:rFonts w:ascii="Calibri Light" w:hAnsi="Calibri Light"/>
      <w:color w:val="2E74B5"/>
      <w:sz w:val="32"/>
      <w:lang w:eastAsia="es-ES"/>
    </w:rPr>
  </w:style>
  <w:style w:type="paragraph" w:styleId="Encabezado">
    <w:name w:val="header"/>
    <w:basedOn w:val="Normal"/>
    <w:link w:val="EncabezadoCar"/>
    <w:uiPriority w:val="99"/>
    <w:unhideWhenUsed/>
    <w:rsid w:val="0089322F"/>
    <w:pPr>
      <w:tabs>
        <w:tab w:val="center" w:pos="4252"/>
        <w:tab w:val="right" w:pos="8504"/>
      </w:tabs>
    </w:pPr>
  </w:style>
  <w:style w:type="character" w:customStyle="1" w:styleId="EncabezadoCar">
    <w:name w:val="Encabezado Car"/>
    <w:link w:val="Encabezado"/>
    <w:uiPriority w:val="99"/>
    <w:rsid w:val="0089322F"/>
    <w:rPr>
      <w:rFonts w:ascii="Artifex CF Extra Light" w:hAnsi="Artifex CF Extra Light"/>
      <w:sz w:val="18"/>
      <w:szCs w:val="22"/>
      <w:lang w:eastAsia="en-US"/>
    </w:rPr>
  </w:style>
  <w:style w:type="paragraph" w:styleId="Piedepgina">
    <w:name w:val="footer"/>
    <w:basedOn w:val="Normal"/>
    <w:link w:val="PiedepginaCar"/>
    <w:uiPriority w:val="99"/>
    <w:unhideWhenUsed/>
    <w:rsid w:val="0089322F"/>
    <w:pPr>
      <w:tabs>
        <w:tab w:val="center" w:pos="4252"/>
        <w:tab w:val="right" w:pos="8504"/>
      </w:tabs>
    </w:pPr>
  </w:style>
  <w:style w:type="character" w:customStyle="1" w:styleId="PiedepginaCar">
    <w:name w:val="Pie de página Car"/>
    <w:link w:val="Piedepgina"/>
    <w:uiPriority w:val="99"/>
    <w:rsid w:val="0089322F"/>
    <w:rPr>
      <w:rFonts w:ascii="Artifex CF Extra Light" w:hAnsi="Artifex CF Extra Light"/>
      <w:sz w:val="18"/>
      <w:szCs w:val="22"/>
      <w:lang w:eastAsia="en-US"/>
    </w:rPr>
  </w:style>
  <w:style w:type="paragraph" w:customStyle="1" w:styleId="Textonotasalpie">
    <w:name w:val="Texto notas al pie"/>
    <w:basedOn w:val="Normal"/>
    <w:link w:val="TextonotasalpieCar"/>
    <w:qFormat/>
    <w:rsid w:val="004C567E"/>
    <w:rPr>
      <w:rFonts w:ascii="Gotham Thin" w:hAnsi="Gotham Thin"/>
      <w:sz w:val="15"/>
    </w:rPr>
  </w:style>
  <w:style w:type="paragraph" w:styleId="Sinespaciado">
    <w:name w:val="No Spacing"/>
    <w:uiPriority w:val="1"/>
    <w:qFormat/>
    <w:rsid w:val="009C524C"/>
    <w:rPr>
      <w:sz w:val="22"/>
      <w:szCs w:val="22"/>
      <w:lang w:val="en-US" w:eastAsia="en-US"/>
    </w:rPr>
  </w:style>
  <w:style w:type="character" w:customStyle="1" w:styleId="TextonotasalpieCar">
    <w:name w:val="Texto notas al pie Car"/>
    <w:link w:val="Textonotasalpie"/>
    <w:rsid w:val="004C567E"/>
    <w:rPr>
      <w:rFonts w:ascii="Gotham Thin" w:hAnsi="Gotham Thin"/>
      <w:color w:val="003876"/>
      <w:sz w:val="15"/>
      <w:szCs w:val="22"/>
      <w:lang w:eastAsia="en-US"/>
    </w:rPr>
  </w:style>
  <w:style w:type="table" w:styleId="Tablaconcuadrcula">
    <w:name w:val="Table Grid"/>
    <w:basedOn w:val="Tablanormal"/>
    <w:uiPriority w:val="39"/>
    <w:rsid w:val="00DD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nfasis1">
    <w:name w:val="Grid Table 6 Colorful Accent 1"/>
    <w:basedOn w:val="Tablanormal"/>
    <w:uiPriority w:val="51"/>
    <w:rsid w:val="00DD319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7concolores-nfasis1">
    <w:name w:val="Grid Table 7 Colorful Accent 1"/>
    <w:basedOn w:val="Tablanormal"/>
    <w:uiPriority w:val="52"/>
    <w:rsid w:val="00A16B8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TableParagraph">
    <w:name w:val="Table Paragraph"/>
    <w:basedOn w:val="Normal"/>
    <w:uiPriority w:val="1"/>
    <w:qFormat/>
    <w:rsid w:val="00F41C47"/>
    <w:pPr>
      <w:widowControl w:val="0"/>
      <w:autoSpaceDE w:val="0"/>
      <w:autoSpaceDN w:val="0"/>
      <w:spacing w:after="0" w:line="268" w:lineRule="exact"/>
      <w:ind w:left="107"/>
      <w:jc w:val="left"/>
    </w:pPr>
    <w:rPr>
      <w:rFonts w:ascii="Times New Roman" w:eastAsia="Times New Roman" w:hAnsi="Times New Roman"/>
      <w:color w:val="auto"/>
      <w:sz w:val="22"/>
      <w:lang w:val="es-ES"/>
    </w:rPr>
  </w:style>
  <w:style w:type="character" w:styleId="Refdenotaalpie">
    <w:name w:val="footnote reference"/>
    <w:uiPriority w:val="99"/>
    <w:semiHidden/>
    <w:unhideWhenUsed/>
    <w:rsid w:val="00F41C47"/>
    <w:rPr>
      <w:vertAlign w:val="superscript"/>
    </w:rPr>
  </w:style>
  <w:style w:type="paragraph" w:styleId="Textonotapie">
    <w:name w:val="footnote text"/>
    <w:basedOn w:val="Normal"/>
    <w:link w:val="TextonotapieCar"/>
    <w:uiPriority w:val="99"/>
    <w:semiHidden/>
    <w:unhideWhenUsed/>
    <w:rsid w:val="00F41C47"/>
    <w:rPr>
      <w:sz w:val="20"/>
      <w:szCs w:val="20"/>
    </w:rPr>
  </w:style>
  <w:style w:type="character" w:customStyle="1" w:styleId="TextonotapieCar">
    <w:name w:val="Texto nota pie Car"/>
    <w:basedOn w:val="Fuentedeprrafopredeter"/>
    <w:link w:val="Textonotapie"/>
    <w:uiPriority w:val="99"/>
    <w:semiHidden/>
    <w:rsid w:val="00F41C47"/>
    <w:rPr>
      <w:rFonts w:ascii="Artifex CF Extra Light" w:hAnsi="Artifex CF Extra Light"/>
      <w:color w:val="003876"/>
      <w:lang w:val="es-DO" w:eastAsia="en-US"/>
    </w:rPr>
  </w:style>
  <w:style w:type="character" w:customStyle="1" w:styleId="Ttulo2Car">
    <w:name w:val="Título 2 Car"/>
    <w:basedOn w:val="Fuentedeprrafopredeter"/>
    <w:link w:val="Ttulo2"/>
    <w:uiPriority w:val="9"/>
    <w:semiHidden/>
    <w:rsid w:val="00196E02"/>
    <w:rPr>
      <w:rFonts w:asciiTheme="majorHAnsi" w:eastAsiaTheme="majorEastAsia" w:hAnsiTheme="majorHAnsi" w:cstheme="majorBidi"/>
      <w:b/>
      <w:bCs/>
      <w:i/>
      <w:iCs/>
      <w:color w:val="003876"/>
      <w:sz w:val="28"/>
      <w:szCs w:val="28"/>
      <w:lang w:val="es-DO" w:eastAsia="en-US"/>
    </w:rPr>
  </w:style>
  <w:style w:type="paragraph" w:styleId="Prrafodelista">
    <w:name w:val="List Paragraph"/>
    <w:basedOn w:val="Normal"/>
    <w:link w:val="PrrafodelistaCar"/>
    <w:uiPriority w:val="34"/>
    <w:qFormat/>
    <w:rsid w:val="002432FA"/>
    <w:pPr>
      <w:ind w:left="720"/>
      <w:contextualSpacing/>
      <w:jc w:val="left"/>
    </w:pPr>
    <w:rPr>
      <w:rFonts w:asciiTheme="minorHAnsi" w:eastAsiaTheme="minorHAnsi" w:hAnsiTheme="minorHAnsi" w:cstheme="minorBidi"/>
      <w:color w:val="auto"/>
      <w:sz w:val="22"/>
    </w:rPr>
  </w:style>
  <w:style w:type="character" w:customStyle="1" w:styleId="PrrafodelistaCar">
    <w:name w:val="Párrafo de lista Car"/>
    <w:basedOn w:val="Fuentedeprrafopredeter"/>
    <w:link w:val="Prrafodelista"/>
    <w:uiPriority w:val="34"/>
    <w:rsid w:val="002432FA"/>
    <w:rPr>
      <w:rFonts w:asciiTheme="minorHAnsi" w:eastAsiaTheme="minorHAnsi" w:hAnsiTheme="minorHAnsi" w:cstheme="minorBidi"/>
      <w:sz w:val="22"/>
      <w:szCs w:val="22"/>
      <w:lang w:val="es-DO" w:eastAsia="en-US"/>
    </w:rPr>
  </w:style>
  <w:style w:type="table" w:styleId="Tabladecuadrcula6concolores-nfasis4">
    <w:name w:val="Grid Table 6 Colorful Accent 4"/>
    <w:basedOn w:val="Tablanormal"/>
    <w:rsid w:val="00FF40C4"/>
    <w:rPr>
      <w:rFonts w:asciiTheme="minorHAnsi" w:eastAsiaTheme="minorHAnsi" w:hAnsiTheme="minorHAnsi" w:cstheme="minorBidi"/>
      <w:color w:val="BF8F00" w:themeColor="accent4" w:themeShade="BF"/>
      <w:sz w:val="22"/>
      <w:szCs w:val="22"/>
      <w:lang w:val="en-US"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ipervnculo">
    <w:name w:val="Hyperlink"/>
    <w:basedOn w:val="Fuentedeprrafopredeter"/>
    <w:uiPriority w:val="99"/>
    <w:unhideWhenUsed/>
    <w:rsid w:val="009931A9"/>
    <w:rPr>
      <w:color w:val="0000FF"/>
      <w:u w:val="single"/>
    </w:rPr>
  </w:style>
  <w:style w:type="paragraph" w:styleId="TDC1">
    <w:name w:val="toc 1"/>
    <w:basedOn w:val="Normal"/>
    <w:next w:val="Normal"/>
    <w:autoRedefine/>
    <w:uiPriority w:val="39"/>
    <w:unhideWhenUsed/>
    <w:rsid w:val="00C262CC"/>
    <w:pPr>
      <w:spacing w:after="100"/>
    </w:pPr>
  </w:style>
  <w:style w:type="paragraph" w:styleId="TDC2">
    <w:name w:val="toc 2"/>
    <w:basedOn w:val="Normal"/>
    <w:next w:val="Normal"/>
    <w:autoRedefine/>
    <w:uiPriority w:val="39"/>
    <w:unhideWhenUsed/>
    <w:rsid w:val="00C262CC"/>
    <w:pPr>
      <w:spacing w:after="100"/>
      <w:ind w:left="180"/>
    </w:pPr>
  </w:style>
  <w:style w:type="paragraph" w:styleId="TDC3">
    <w:name w:val="toc 3"/>
    <w:basedOn w:val="Normal"/>
    <w:next w:val="Normal"/>
    <w:autoRedefine/>
    <w:uiPriority w:val="39"/>
    <w:unhideWhenUsed/>
    <w:rsid w:val="00C262CC"/>
    <w:pPr>
      <w:spacing w:after="100"/>
      <w:ind w:left="360"/>
    </w:pPr>
  </w:style>
  <w:style w:type="paragraph" w:styleId="NormalWeb">
    <w:name w:val="Normal (Web)"/>
    <w:basedOn w:val="Normal"/>
    <w:uiPriority w:val="99"/>
    <w:unhideWhenUsed/>
    <w:rsid w:val="00E70C53"/>
    <w:pPr>
      <w:spacing w:before="100" w:beforeAutospacing="1" w:after="100" w:afterAutospacing="1" w:line="240" w:lineRule="auto"/>
      <w:jc w:val="left"/>
    </w:pPr>
    <w:rPr>
      <w:rFonts w:ascii="Times New Roman" w:eastAsia="Times New Roman" w:hAnsi="Times New Roman"/>
      <w:color w:val="auto"/>
      <w:sz w:val="24"/>
      <w:szCs w:val="24"/>
      <w:lang w:eastAsia="es-ES"/>
    </w:rPr>
  </w:style>
  <w:style w:type="paragraph" w:styleId="Textodeglobo">
    <w:name w:val="Balloon Text"/>
    <w:basedOn w:val="Normal"/>
    <w:link w:val="TextodegloboCar"/>
    <w:uiPriority w:val="99"/>
    <w:semiHidden/>
    <w:unhideWhenUsed/>
    <w:rsid w:val="002B2FA5"/>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2B2FA5"/>
    <w:rPr>
      <w:rFonts w:ascii="Segoe UI" w:hAnsi="Segoe UI" w:cs="Segoe UI"/>
      <w:color w:val="003876"/>
      <w:sz w:val="18"/>
      <w:szCs w:val="18"/>
      <w:lang w:val="es-DO" w:eastAsia="en-US"/>
    </w:rPr>
  </w:style>
  <w:style w:type="table" w:styleId="Tabladecuadrcula1clara-nfasis1">
    <w:name w:val="Grid Table 1 Light Accent 1"/>
    <w:basedOn w:val="Tablanormal"/>
    <w:uiPriority w:val="46"/>
    <w:rsid w:val="0081218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semiHidden/>
    <w:rsid w:val="005365D1"/>
    <w:rPr>
      <w:rFonts w:asciiTheme="majorHAnsi" w:eastAsiaTheme="majorEastAsia" w:hAnsiTheme="majorHAnsi" w:cstheme="majorBidi"/>
      <w:color w:val="1F4D78" w:themeColor="accent1" w:themeShade="7F"/>
      <w:sz w:val="24"/>
      <w:szCs w:val="24"/>
      <w:lang w:val="es-DO" w:eastAsia="en-US"/>
    </w:rPr>
  </w:style>
  <w:style w:type="table" w:styleId="Tablanormal1">
    <w:name w:val="Plain Table 1"/>
    <w:basedOn w:val="Tablanormal"/>
    <w:uiPriority w:val="41"/>
    <w:rsid w:val="008465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7concolores-nfasis11">
    <w:name w:val="Tabla de cuadrícula 7 con colores - Énfasis 11"/>
    <w:basedOn w:val="Tablanormal"/>
    <w:uiPriority w:val="52"/>
    <w:rsid w:val="00174F24"/>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6concolores-nfasis3">
    <w:name w:val="Grid Table 6 Colorful Accent 3"/>
    <w:basedOn w:val="Tablanormal"/>
    <w:uiPriority w:val="51"/>
    <w:rsid w:val="007427A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7concolores-nfasis3">
    <w:name w:val="Grid Table 7 Colorful Accent 3"/>
    <w:basedOn w:val="Tablanormal"/>
    <w:uiPriority w:val="52"/>
    <w:rsid w:val="00E950E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Cuadrculadetablaclara">
    <w:name w:val="Grid Table Light"/>
    <w:basedOn w:val="Tablanormal"/>
    <w:uiPriority w:val="40"/>
    <w:rsid w:val="00253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2-nfasis3">
    <w:name w:val="Grid Table 2 Accent 3"/>
    <w:basedOn w:val="Tablanormal"/>
    <w:uiPriority w:val="47"/>
    <w:rsid w:val="006E6BA2"/>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2">
    <w:name w:val="Plain Table 2"/>
    <w:basedOn w:val="Tablanormal"/>
    <w:uiPriority w:val="42"/>
    <w:rsid w:val="006E6B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cuadrcula1clara-nfasis3">
    <w:name w:val="Grid Table 1 Light Accent 3"/>
    <w:basedOn w:val="Tablanormal"/>
    <w:uiPriority w:val="46"/>
    <w:rsid w:val="0064349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7602">
      <w:bodyDiv w:val="1"/>
      <w:marLeft w:val="0"/>
      <w:marRight w:val="0"/>
      <w:marTop w:val="0"/>
      <w:marBottom w:val="0"/>
      <w:divBdr>
        <w:top w:val="none" w:sz="0" w:space="0" w:color="auto"/>
        <w:left w:val="none" w:sz="0" w:space="0" w:color="auto"/>
        <w:bottom w:val="none" w:sz="0" w:space="0" w:color="auto"/>
        <w:right w:val="none" w:sz="0" w:space="0" w:color="auto"/>
      </w:divBdr>
      <w:divsChild>
        <w:div w:id="1183012483">
          <w:marLeft w:val="0"/>
          <w:marRight w:val="225"/>
          <w:marTop w:val="450"/>
          <w:marBottom w:val="450"/>
          <w:divBdr>
            <w:top w:val="single" w:sz="2" w:space="0" w:color="F8F8F8"/>
            <w:left w:val="single" w:sz="2" w:space="0" w:color="F8F8F8"/>
            <w:bottom w:val="single" w:sz="2" w:space="0" w:color="F8F8F8"/>
            <w:right w:val="single" w:sz="2" w:space="0" w:color="F8F8F8"/>
          </w:divBdr>
          <w:divsChild>
            <w:div w:id="2704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92836">
      <w:bodyDiv w:val="1"/>
      <w:marLeft w:val="0"/>
      <w:marRight w:val="0"/>
      <w:marTop w:val="0"/>
      <w:marBottom w:val="0"/>
      <w:divBdr>
        <w:top w:val="none" w:sz="0" w:space="0" w:color="auto"/>
        <w:left w:val="none" w:sz="0" w:space="0" w:color="auto"/>
        <w:bottom w:val="none" w:sz="0" w:space="0" w:color="auto"/>
        <w:right w:val="none" w:sz="0" w:space="0" w:color="auto"/>
      </w:divBdr>
    </w:div>
    <w:div w:id="391076413">
      <w:bodyDiv w:val="1"/>
      <w:marLeft w:val="0"/>
      <w:marRight w:val="0"/>
      <w:marTop w:val="0"/>
      <w:marBottom w:val="0"/>
      <w:divBdr>
        <w:top w:val="none" w:sz="0" w:space="0" w:color="auto"/>
        <w:left w:val="none" w:sz="0" w:space="0" w:color="auto"/>
        <w:bottom w:val="none" w:sz="0" w:space="0" w:color="auto"/>
        <w:right w:val="none" w:sz="0" w:space="0" w:color="auto"/>
      </w:divBdr>
    </w:div>
    <w:div w:id="540821135">
      <w:bodyDiv w:val="1"/>
      <w:marLeft w:val="0"/>
      <w:marRight w:val="0"/>
      <w:marTop w:val="0"/>
      <w:marBottom w:val="0"/>
      <w:divBdr>
        <w:top w:val="none" w:sz="0" w:space="0" w:color="auto"/>
        <w:left w:val="none" w:sz="0" w:space="0" w:color="auto"/>
        <w:bottom w:val="none" w:sz="0" w:space="0" w:color="auto"/>
        <w:right w:val="none" w:sz="0" w:space="0" w:color="auto"/>
      </w:divBdr>
    </w:div>
    <w:div w:id="759257701">
      <w:bodyDiv w:val="1"/>
      <w:marLeft w:val="0"/>
      <w:marRight w:val="0"/>
      <w:marTop w:val="0"/>
      <w:marBottom w:val="0"/>
      <w:divBdr>
        <w:top w:val="none" w:sz="0" w:space="0" w:color="auto"/>
        <w:left w:val="none" w:sz="0" w:space="0" w:color="auto"/>
        <w:bottom w:val="none" w:sz="0" w:space="0" w:color="auto"/>
        <w:right w:val="none" w:sz="0" w:space="0" w:color="auto"/>
      </w:divBdr>
    </w:div>
    <w:div w:id="979455131">
      <w:bodyDiv w:val="1"/>
      <w:marLeft w:val="0"/>
      <w:marRight w:val="0"/>
      <w:marTop w:val="0"/>
      <w:marBottom w:val="0"/>
      <w:divBdr>
        <w:top w:val="none" w:sz="0" w:space="0" w:color="auto"/>
        <w:left w:val="none" w:sz="0" w:space="0" w:color="auto"/>
        <w:bottom w:val="none" w:sz="0" w:space="0" w:color="auto"/>
        <w:right w:val="none" w:sz="0" w:space="0" w:color="auto"/>
      </w:divBdr>
    </w:div>
    <w:div w:id="1170026795">
      <w:bodyDiv w:val="1"/>
      <w:marLeft w:val="0"/>
      <w:marRight w:val="0"/>
      <w:marTop w:val="0"/>
      <w:marBottom w:val="0"/>
      <w:divBdr>
        <w:top w:val="none" w:sz="0" w:space="0" w:color="auto"/>
        <w:left w:val="none" w:sz="0" w:space="0" w:color="auto"/>
        <w:bottom w:val="none" w:sz="0" w:space="0" w:color="auto"/>
        <w:right w:val="none" w:sz="0" w:space="0" w:color="auto"/>
      </w:divBdr>
    </w:div>
    <w:div w:id="1426614535">
      <w:bodyDiv w:val="1"/>
      <w:marLeft w:val="0"/>
      <w:marRight w:val="0"/>
      <w:marTop w:val="0"/>
      <w:marBottom w:val="0"/>
      <w:divBdr>
        <w:top w:val="none" w:sz="0" w:space="0" w:color="auto"/>
        <w:left w:val="none" w:sz="0" w:space="0" w:color="auto"/>
        <w:bottom w:val="none" w:sz="0" w:space="0" w:color="auto"/>
        <w:right w:val="none" w:sz="0" w:space="0" w:color="auto"/>
      </w:divBdr>
    </w:div>
    <w:div w:id="1501041414">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769303378">
      <w:bodyDiv w:val="1"/>
      <w:marLeft w:val="0"/>
      <w:marRight w:val="0"/>
      <w:marTop w:val="0"/>
      <w:marBottom w:val="0"/>
      <w:divBdr>
        <w:top w:val="none" w:sz="0" w:space="0" w:color="auto"/>
        <w:left w:val="none" w:sz="0" w:space="0" w:color="auto"/>
        <w:bottom w:val="none" w:sz="0" w:space="0" w:color="auto"/>
        <w:right w:val="none" w:sz="0" w:space="0" w:color="auto"/>
      </w:divBdr>
    </w:div>
    <w:div w:id="1792934726">
      <w:bodyDiv w:val="1"/>
      <w:marLeft w:val="0"/>
      <w:marRight w:val="0"/>
      <w:marTop w:val="0"/>
      <w:marBottom w:val="0"/>
      <w:divBdr>
        <w:top w:val="none" w:sz="0" w:space="0" w:color="auto"/>
        <w:left w:val="none" w:sz="0" w:space="0" w:color="auto"/>
        <w:bottom w:val="none" w:sz="0" w:space="0" w:color="auto"/>
        <w:right w:val="none" w:sz="0" w:space="0" w:color="auto"/>
      </w:divBdr>
    </w:div>
    <w:div w:id="2038313732">
      <w:bodyDiv w:val="1"/>
      <w:marLeft w:val="0"/>
      <w:marRight w:val="0"/>
      <w:marTop w:val="0"/>
      <w:marBottom w:val="0"/>
      <w:divBdr>
        <w:top w:val="none" w:sz="0" w:space="0" w:color="auto"/>
        <w:left w:val="none" w:sz="0" w:space="0" w:color="auto"/>
        <w:bottom w:val="none" w:sz="0" w:space="0" w:color="auto"/>
        <w:right w:val="none" w:sz="0" w:space="0" w:color="auto"/>
      </w:divBdr>
      <w:divsChild>
        <w:div w:id="1793865795">
          <w:marLeft w:val="0"/>
          <w:marRight w:val="225"/>
          <w:marTop w:val="450"/>
          <w:marBottom w:val="450"/>
          <w:divBdr>
            <w:top w:val="single" w:sz="2" w:space="0" w:color="F8F8F8"/>
            <w:left w:val="single" w:sz="2" w:space="0" w:color="F8F8F8"/>
            <w:bottom w:val="single" w:sz="2" w:space="0" w:color="F8F8F8"/>
            <w:right w:val="single" w:sz="2" w:space="0" w:color="F8F8F8"/>
          </w:divBdr>
          <w:divsChild>
            <w:div w:id="13448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0.xml"/><Relationship Id="rId10" Type="http://schemas.openxmlformats.org/officeDocument/2006/relationships/image" Target="media/image2.emf"/><Relationship Id="rId19" Type="http://schemas.openxmlformats.org/officeDocument/2006/relationships/chart" Target="charts/chart7.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chart" Target="charts/chart2.xml"/><Relationship Id="rId22" Type="http://schemas.openxmlformats.org/officeDocument/2006/relationships/image" Target="media/image5.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Hoja_de_c_lculo_de_Microsoft_Excel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a:t>Porcentaje por tipo de población </a:t>
            </a:r>
            <a:r>
              <a:rPr lang="es-ES" sz="1080" b="0" i="0" u="none" strike="noStrike" baseline="0">
                <a:effectLst/>
              </a:rPr>
              <a:t>en los centros penitenciarios</a:t>
            </a:r>
            <a:endParaRPr lang="es-ES"/>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Preventiva</c:v>
                </c:pt>
              </c:strCache>
            </c:strRef>
          </c:tx>
          <c:spPr>
            <a:solidFill>
              <a:srgbClr val="00AD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Adulta</c:v>
                </c:pt>
                <c:pt idx="1">
                  <c:v>Adolescente</c:v>
                </c:pt>
                <c:pt idx="2">
                  <c:v>Totales</c:v>
                </c:pt>
              </c:strCache>
            </c:strRef>
          </c:cat>
          <c:val>
            <c:numRef>
              <c:f>Hoja1!$B$2:$B$4</c:f>
              <c:numCache>
                <c:formatCode>General</c:formatCode>
                <c:ptCount val="3"/>
                <c:pt idx="0">
                  <c:v>61.25</c:v>
                </c:pt>
                <c:pt idx="1">
                  <c:v>61.45</c:v>
                </c:pt>
                <c:pt idx="2">
                  <c:v>61.25</c:v>
                </c:pt>
              </c:numCache>
            </c:numRef>
          </c:val>
          <c:extLst>
            <c:ext xmlns:c16="http://schemas.microsoft.com/office/drawing/2014/chart" uri="{C3380CC4-5D6E-409C-BE32-E72D297353CC}">
              <c16:uniqueId val="{00000000-10BC-4D13-AAEA-6CC5CBA17037}"/>
            </c:ext>
          </c:extLst>
        </c:ser>
        <c:ser>
          <c:idx val="1"/>
          <c:order val="1"/>
          <c:tx>
            <c:strRef>
              <c:f>Hoja1!$C$1</c:f>
              <c:strCache>
                <c:ptCount val="1"/>
                <c:pt idx="0">
                  <c:v>Condenada</c:v>
                </c:pt>
              </c:strCache>
            </c:strRef>
          </c:tx>
          <c:spPr>
            <a:solidFill>
              <a:srgbClr val="73D3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Adulta</c:v>
                </c:pt>
                <c:pt idx="1">
                  <c:v>Adolescente</c:v>
                </c:pt>
                <c:pt idx="2">
                  <c:v>Totales</c:v>
                </c:pt>
              </c:strCache>
            </c:strRef>
          </c:cat>
          <c:val>
            <c:numRef>
              <c:f>Hoja1!$C$2:$C$4</c:f>
              <c:numCache>
                <c:formatCode>General</c:formatCode>
                <c:ptCount val="3"/>
                <c:pt idx="0">
                  <c:v>38.75</c:v>
                </c:pt>
                <c:pt idx="1">
                  <c:v>38.549999999999997</c:v>
                </c:pt>
                <c:pt idx="2">
                  <c:v>38.75</c:v>
                </c:pt>
              </c:numCache>
            </c:numRef>
          </c:val>
          <c:extLst>
            <c:ext xmlns:c16="http://schemas.microsoft.com/office/drawing/2014/chart" uri="{C3380CC4-5D6E-409C-BE32-E72D297353CC}">
              <c16:uniqueId val="{00000001-10BC-4D13-AAEA-6CC5CBA17037}"/>
            </c:ext>
          </c:extLst>
        </c:ser>
        <c:ser>
          <c:idx val="2"/>
          <c:order val="2"/>
          <c:tx>
            <c:strRef>
              <c:f>Hoja1!$D$1</c:f>
              <c:strCache>
                <c:ptCount val="1"/>
                <c:pt idx="0">
                  <c:v>Total general</c:v>
                </c:pt>
              </c:strCache>
            </c:strRef>
          </c:tx>
          <c:spPr>
            <a:solidFill>
              <a:srgbClr val="436EB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Adulta</c:v>
                </c:pt>
                <c:pt idx="1">
                  <c:v>Adolescente</c:v>
                </c:pt>
                <c:pt idx="2">
                  <c:v>Totales</c:v>
                </c:pt>
              </c:strCache>
            </c:strRef>
          </c:cat>
          <c:val>
            <c:numRef>
              <c:f>Hoja1!$D$2:$D$4</c:f>
              <c:numCache>
                <c:formatCode>General</c:formatCode>
                <c:ptCount val="3"/>
                <c:pt idx="0">
                  <c:v>98.69</c:v>
                </c:pt>
                <c:pt idx="1">
                  <c:v>11.31</c:v>
                </c:pt>
              </c:numCache>
            </c:numRef>
          </c:val>
          <c:extLst>
            <c:ext xmlns:c16="http://schemas.microsoft.com/office/drawing/2014/chart" uri="{C3380CC4-5D6E-409C-BE32-E72D297353CC}">
              <c16:uniqueId val="{00000002-10BC-4D13-AAEA-6CC5CBA17037}"/>
            </c:ext>
          </c:extLst>
        </c:ser>
        <c:dLbls>
          <c:showLegendKey val="0"/>
          <c:showVal val="0"/>
          <c:showCatName val="0"/>
          <c:showSerName val="0"/>
          <c:showPercent val="0"/>
          <c:showBubbleSize val="0"/>
        </c:dLbls>
        <c:gapWidth val="219"/>
        <c:overlap val="-27"/>
        <c:axId val="612640351"/>
        <c:axId val="612639519"/>
      </c:barChart>
      <c:catAx>
        <c:axId val="612640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612639519"/>
        <c:crosses val="autoZero"/>
        <c:auto val="1"/>
        <c:lblAlgn val="ctr"/>
        <c:lblOffset val="100"/>
        <c:noMultiLvlLbl val="0"/>
      </c:catAx>
      <c:valAx>
        <c:axId val="612639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612640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a:t>Segregación por Género</a:t>
            </a:r>
            <a:endParaRPr lang="es-ES"/>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Condenado</c:v>
                </c:pt>
              </c:strCache>
            </c:strRef>
          </c:tx>
          <c:spPr>
            <a:solidFill>
              <a:srgbClr val="436EB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Hombres</c:v>
                </c:pt>
                <c:pt idx="1">
                  <c:v>Mujeres</c:v>
                </c:pt>
              </c:strCache>
            </c:strRef>
          </c:cat>
          <c:val>
            <c:numRef>
              <c:f>Hoja1!$B$2:$B$3</c:f>
              <c:numCache>
                <c:formatCode>#,##0</c:formatCode>
                <c:ptCount val="2"/>
                <c:pt idx="0">
                  <c:v>9823</c:v>
                </c:pt>
                <c:pt idx="1">
                  <c:v>246</c:v>
                </c:pt>
              </c:numCache>
            </c:numRef>
          </c:val>
          <c:extLst>
            <c:ext xmlns:c16="http://schemas.microsoft.com/office/drawing/2014/chart" uri="{C3380CC4-5D6E-409C-BE32-E72D297353CC}">
              <c16:uniqueId val="{00000000-E864-4D8A-9AD5-B714110DECEB}"/>
            </c:ext>
          </c:extLst>
        </c:ser>
        <c:ser>
          <c:idx val="1"/>
          <c:order val="1"/>
          <c:tx>
            <c:strRef>
              <c:f>Hoja1!$C$1</c:f>
              <c:strCache>
                <c:ptCount val="1"/>
                <c:pt idx="0">
                  <c:v>Preventivo</c:v>
                </c:pt>
              </c:strCache>
            </c:strRef>
          </c:tx>
          <c:spPr>
            <a:solidFill>
              <a:srgbClr val="00AD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Hombres</c:v>
                </c:pt>
                <c:pt idx="1">
                  <c:v>Mujeres</c:v>
                </c:pt>
              </c:strCache>
            </c:strRef>
          </c:cat>
          <c:val>
            <c:numRef>
              <c:f>Hoja1!$C$2:$C$3</c:f>
              <c:numCache>
                <c:formatCode>#,##0</c:formatCode>
                <c:ptCount val="2"/>
                <c:pt idx="0">
                  <c:v>15502</c:v>
                </c:pt>
                <c:pt idx="1">
                  <c:v>415</c:v>
                </c:pt>
              </c:numCache>
            </c:numRef>
          </c:val>
          <c:extLst>
            <c:ext xmlns:c16="http://schemas.microsoft.com/office/drawing/2014/chart" uri="{C3380CC4-5D6E-409C-BE32-E72D297353CC}">
              <c16:uniqueId val="{00000001-E864-4D8A-9AD5-B714110DECEB}"/>
            </c:ext>
          </c:extLst>
        </c:ser>
        <c:ser>
          <c:idx val="2"/>
          <c:order val="2"/>
          <c:tx>
            <c:strRef>
              <c:f>Hoja1!$D$1</c:f>
              <c:strCache>
                <c:ptCount val="1"/>
                <c:pt idx="0">
                  <c:v>Total</c:v>
                </c:pt>
              </c:strCache>
            </c:strRef>
          </c:tx>
          <c:spPr>
            <a:solidFill>
              <a:srgbClr val="73D3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Hombres</c:v>
                </c:pt>
                <c:pt idx="1">
                  <c:v>Mujeres</c:v>
                </c:pt>
              </c:strCache>
            </c:strRef>
          </c:cat>
          <c:val>
            <c:numRef>
              <c:f>Hoja1!$D$2:$D$3</c:f>
              <c:numCache>
                <c:formatCode>#,##0</c:formatCode>
                <c:ptCount val="2"/>
                <c:pt idx="0">
                  <c:v>25325</c:v>
                </c:pt>
                <c:pt idx="1">
                  <c:v>661</c:v>
                </c:pt>
              </c:numCache>
            </c:numRef>
          </c:val>
          <c:extLst>
            <c:ext xmlns:c16="http://schemas.microsoft.com/office/drawing/2014/chart" uri="{C3380CC4-5D6E-409C-BE32-E72D297353CC}">
              <c16:uniqueId val="{00000002-E864-4D8A-9AD5-B714110DECEB}"/>
            </c:ext>
          </c:extLst>
        </c:ser>
        <c:dLbls>
          <c:showLegendKey val="0"/>
          <c:showVal val="0"/>
          <c:showCatName val="0"/>
          <c:showSerName val="0"/>
          <c:showPercent val="0"/>
          <c:showBubbleSize val="0"/>
        </c:dLbls>
        <c:gapWidth val="219"/>
        <c:overlap val="-27"/>
        <c:axId val="740489823"/>
        <c:axId val="740498143"/>
      </c:barChart>
      <c:catAx>
        <c:axId val="740489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740498143"/>
        <c:crosses val="autoZero"/>
        <c:auto val="1"/>
        <c:lblAlgn val="ctr"/>
        <c:lblOffset val="100"/>
        <c:noMultiLvlLbl val="0"/>
      </c:catAx>
      <c:valAx>
        <c:axId val="7404981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74048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b="0"/>
              <a:t>Manejo de la COVID-19</a:t>
            </a:r>
          </a:p>
        </c:rich>
      </c:tx>
      <c:overlay val="0"/>
      <c:spPr>
        <a:noFill/>
        <a:ln>
          <a:noFill/>
        </a:ln>
        <a:effectLst/>
      </c:spPr>
      <c:txPr>
        <a:bodyPr rot="0" spcFirstLastPara="1" vertOverflow="ellipsis" vert="horz" wrap="square" anchor="ctr" anchorCtr="1"/>
        <a:lstStyle/>
        <a:p>
          <a:pPr>
            <a:defRPr sz="96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manualLayout>
          <c:layoutTarget val="inner"/>
          <c:xMode val="edge"/>
          <c:yMode val="edge"/>
          <c:x val="9.09415081284774E-2"/>
          <c:y val="0.12924731182795698"/>
          <c:w val="0.87710496972192198"/>
          <c:h val="0.71132672932012531"/>
        </c:manualLayout>
      </c:layout>
      <c:barChart>
        <c:barDir val="col"/>
        <c:grouping val="clustered"/>
        <c:varyColors val="0"/>
        <c:ser>
          <c:idx val="0"/>
          <c:order val="0"/>
          <c:tx>
            <c:strRef>
              <c:f>Hoja1!$B$1</c:f>
              <c:strCache>
                <c:ptCount val="1"/>
                <c:pt idx="0">
                  <c:v>Serie 1</c:v>
                </c:pt>
              </c:strCache>
            </c:strRef>
          </c:tx>
          <c:spPr>
            <a:solidFill>
              <a:srgbClr val="73D3DD">
                <a:alpha val="85000"/>
              </a:srgbClr>
            </a:solidFill>
            <a:ln w="9525" cap="flat" cmpd="sng" algn="ctr">
              <a:solidFill>
                <a:srgbClr val="73D3DD"/>
              </a:solidFill>
              <a:round/>
            </a:ln>
            <a:effectLst/>
          </c:spPr>
          <c:invertIfNegative val="0"/>
          <c:dLbls>
            <c:dLbl>
              <c:idx val="1"/>
              <c:layout>
                <c:manualLayout>
                  <c:x val="4.5005808229896752E-3"/>
                  <c:y val="-2.3349122079138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61-429B-B29C-C16B24D515C8}"/>
                </c:ext>
              </c:extLst>
            </c:dLbl>
            <c:dLbl>
              <c:idx val="3"/>
              <c:layout>
                <c:manualLayout>
                  <c:x val="-2.2502904114949204E-3"/>
                  <c:y val="-3.5023683118707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61-429B-B29C-C16B24D515C8}"/>
                </c:ext>
              </c:extLst>
            </c:dLbl>
            <c:dLbl>
              <c:idx val="4"/>
              <c:layout>
                <c:manualLayout>
                  <c:x val="-1.6501939052487378E-16"/>
                  <c:y val="-4.2806723811753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61-429B-B29C-C16B24D515C8}"/>
                </c:ext>
              </c:extLst>
            </c:dLbl>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Hoja1!$A$2:$A$6</c:f>
              <c:strCache>
                <c:ptCount val="5"/>
                <c:pt idx="0">
                  <c:v>Total de casos</c:v>
                </c:pt>
                <c:pt idx="1">
                  <c:v>%</c:v>
                </c:pt>
                <c:pt idx="2">
                  <c:v>Recuperados</c:v>
                </c:pt>
                <c:pt idx="3">
                  <c:v>Fallecidos</c:v>
                </c:pt>
                <c:pt idx="4">
                  <c:v>% fallecidos</c:v>
                </c:pt>
              </c:strCache>
            </c:strRef>
          </c:cat>
          <c:val>
            <c:numRef>
              <c:f>Hoja1!$B$2:$B$6</c:f>
              <c:numCache>
                <c:formatCode>#,##0.00</c:formatCode>
                <c:ptCount val="5"/>
                <c:pt idx="0" formatCode="#,##0">
                  <c:v>1603</c:v>
                </c:pt>
                <c:pt idx="1">
                  <c:v>5.97</c:v>
                </c:pt>
                <c:pt idx="2" formatCode="#,##0">
                  <c:v>1584</c:v>
                </c:pt>
                <c:pt idx="3" formatCode="General">
                  <c:v>19</c:v>
                </c:pt>
                <c:pt idx="4" formatCode="General">
                  <c:v>1.19</c:v>
                </c:pt>
              </c:numCache>
            </c:numRef>
          </c:val>
          <c:extLst>
            <c:ext xmlns:c16="http://schemas.microsoft.com/office/drawing/2014/chart" uri="{C3380CC4-5D6E-409C-BE32-E72D297353CC}">
              <c16:uniqueId val="{00000003-C261-429B-B29C-C16B24D515C8}"/>
            </c:ext>
          </c:extLst>
        </c:ser>
        <c:dLbls>
          <c:showLegendKey val="0"/>
          <c:showVal val="0"/>
          <c:showCatName val="0"/>
          <c:showSerName val="0"/>
          <c:showPercent val="0"/>
          <c:showBubbleSize val="0"/>
        </c:dLbls>
        <c:gapWidth val="65"/>
        <c:axId val="2018258064"/>
        <c:axId val="2018259728"/>
      </c:barChart>
      <c:catAx>
        <c:axId val="20182580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018259728"/>
        <c:crosses val="autoZero"/>
        <c:auto val="1"/>
        <c:lblAlgn val="ctr"/>
        <c:lblOffset val="100"/>
        <c:noMultiLvlLbl val="0"/>
      </c:catAx>
      <c:valAx>
        <c:axId val="201825972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018258064"/>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s-DO" b="0"/>
              <a:t>Vacuna</a:t>
            </a:r>
            <a:r>
              <a:rPr lang="en-US" b="0"/>
              <a:t> contra la COVID-19</a:t>
            </a:r>
          </a:p>
        </c:rich>
      </c:tx>
      <c:overlay val="0"/>
      <c:spPr>
        <a:noFill/>
        <a:ln>
          <a:noFill/>
        </a:ln>
        <a:effectLst/>
      </c:spPr>
      <c:txPr>
        <a:bodyPr rot="0" spcFirstLastPara="1" vertOverflow="ellipsis" vert="horz" wrap="square" anchor="ctr" anchorCtr="1"/>
        <a:lstStyle/>
        <a:p>
          <a:pPr>
            <a:defRPr sz="96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Serie 1</c:v>
                </c:pt>
              </c:strCache>
            </c:strRef>
          </c:tx>
          <c:spPr>
            <a:solidFill>
              <a:srgbClr val="436EBE">
                <a:alpha val="85000"/>
              </a:srgbClr>
            </a:solidFill>
            <a:ln w="9525" cap="flat" cmpd="sng" algn="ctr">
              <a:solidFill>
                <a:srgbClr val="436EBE"/>
              </a:solidFill>
              <a:round/>
            </a:ln>
            <a:effectLst/>
          </c:spPr>
          <c:invertIfNegative val="0"/>
          <c:dLbls>
            <c:dLbl>
              <c:idx val="1"/>
              <c:layout>
                <c:manualLayout>
                  <c:x val="4.5005808229896752E-3"/>
                  <c:y val="-2.3349122079138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74-463E-B849-4E394C742CFE}"/>
                </c:ext>
              </c:extLst>
            </c:dLbl>
            <c:dLbl>
              <c:idx val="3"/>
              <c:layout>
                <c:manualLayout>
                  <c:x val="-2.2502904114949204E-3"/>
                  <c:y val="-3.50236831187073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74-463E-B849-4E394C742CFE}"/>
                </c:ext>
              </c:extLst>
            </c:dLbl>
            <c:dLbl>
              <c:idx val="4"/>
              <c:layout>
                <c:manualLayout>
                  <c:x val="-1.6501939052487378E-16"/>
                  <c:y val="-4.2806723811753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74-463E-B849-4E394C742CFE}"/>
                </c:ext>
              </c:extLst>
            </c:dLbl>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4"/>
                <c:pt idx="0">
                  <c:v>% 1er. Dosis</c:v>
                </c:pt>
                <c:pt idx="1">
                  <c:v>% 2da. Dosis</c:v>
                </c:pt>
                <c:pt idx="2">
                  <c:v>% 3era. Dosis</c:v>
                </c:pt>
                <c:pt idx="3">
                  <c:v>4ta. Dosis</c:v>
                </c:pt>
              </c:strCache>
            </c:strRef>
          </c:cat>
          <c:val>
            <c:numRef>
              <c:f>Hoja1!$B$2:$B$5</c:f>
              <c:numCache>
                <c:formatCode>#,##0.00</c:formatCode>
                <c:ptCount val="4"/>
                <c:pt idx="0">
                  <c:v>100.59</c:v>
                </c:pt>
                <c:pt idx="1">
                  <c:v>94.26</c:v>
                </c:pt>
                <c:pt idx="2" formatCode="#,##0">
                  <c:v>76.23</c:v>
                </c:pt>
                <c:pt idx="3" formatCode="General">
                  <c:v>13.41</c:v>
                </c:pt>
              </c:numCache>
            </c:numRef>
          </c:val>
          <c:extLst>
            <c:ext xmlns:c16="http://schemas.microsoft.com/office/drawing/2014/chart" uri="{C3380CC4-5D6E-409C-BE32-E72D297353CC}">
              <c16:uniqueId val="{00000003-C374-463E-B849-4E394C742CFE}"/>
            </c:ext>
          </c:extLst>
        </c:ser>
        <c:dLbls>
          <c:showLegendKey val="0"/>
          <c:showVal val="0"/>
          <c:showCatName val="0"/>
          <c:showSerName val="0"/>
          <c:showPercent val="0"/>
          <c:showBubbleSize val="0"/>
        </c:dLbls>
        <c:gapWidth val="215"/>
        <c:overlap val="35"/>
        <c:axId val="2018258064"/>
        <c:axId val="2018259728"/>
      </c:barChart>
      <c:catAx>
        <c:axId val="20182580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018259728"/>
        <c:crosses val="autoZero"/>
        <c:auto val="1"/>
        <c:lblAlgn val="ctr"/>
        <c:lblOffset val="100"/>
        <c:noMultiLvlLbl val="0"/>
      </c:catAx>
      <c:valAx>
        <c:axId val="2018259728"/>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018258064"/>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sz="1000"/>
              <a:t>Cantidad por </a:t>
            </a:r>
            <a:r>
              <a:rPr lang="es-ES" sz="1000" b="0" i="0" u="none" strike="noStrike" baseline="0">
                <a:effectLst/>
              </a:rPr>
              <a:t>tipo de población en los centros penitenciarios</a:t>
            </a:r>
            <a:endParaRPr lang="es-E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Preventiva</c:v>
                </c:pt>
              </c:strCache>
            </c:strRef>
          </c:tx>
          <c:spPr>
            <a:solidFill>
              <a:srgbClr val="00AD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Adulta</c:v>
                </c:pt>
                <c:pt idx="1">
                  <c:v>Adolescente</c:v>
                </c:pt>
              </c:strCache>
            </c:strRef>
          </c:cat>
          <c:val>
            <c:numRef>
              <c:f>Hoja1!$B$2:$B$3</c:f>
              <c:numCache>
                <c:formatCode>General</c:formatCode>
                <c:ptCount val="2"/>
                <c:pt idx="0" formatCode="#,##0">
                  <c:v>16129</c:v>
                </c:pt>
                <c:pt idx="1">
                  <c:v>212</c:v>
                </c:pt>
              </c:numCache>
            </c:numRef>
          </c:val>
          <c:extLst>
            <c:ext xmlns:c16="http://schemas.microsoft.com/office/drawing/2014/chart" uri="{C3380CC4-5D6E-409C-BE32-E72D297353CC}">
              <c16:uniqueId val="{00000000-2975-4EB0-959B-DB33A52DE05E}"/>
            </c:ext>
          </c:extLst>
        </c:ser>
        <c:ser>
          <c:idx val="1"/>
          <c:order val="1"/>
          <c:tx>
            <c:strRef>
              <c:f>Hoja1!$C$1</c:f>
              <c:strCache>
                <c:ptCount val="1"/>
                <c:pt idx="0">
                  <c:v>Condenada</c:v>
                </c:pt>
              </c:strCache>
            </c:strRef>
          </c:tx>
          <c:spPr>
            <a:solidFill>
              <a:srgbClr val="73D3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Adulta</c:v>
                </c:pt>
                <c:pt idx="1">
                  <c:v>Adolescente</c:v>
                </c:pt>
              </c:strCache>
            </c:strRef>
          </c:cat>
          <c:val>
            <c:numRef>
              <c:f>Hoja1!$C$2:$C$3</c:f>
              <c:numCache>
                <c:formatCode>General</c:formatCode>
                <c:ptCount val="2"/>
                <c:pt idx="0" formatCode="#,##0">
                  <c:v>10202</c:v>
                </c:pt>
                <c:pt idx="1">
                  <c:v>133</c:v>
                </c:pt>
              </c:numCache>
            </c:numRef>
          </c:val>
          <c:extLst>
            <c:ext xmlns:c16="http://schemas.microsoft.com/office/drawing/2014/chart" uri="{C3380CC4-5D6E-409C-BE32-E72D297353CC}">
              <c16:uniqueId val="{00000001-2975-4EB0-959B-DB33A52DE05E}"/>
            </c:ext>
          </c:extLst>
        </c:ser>
        <c:ser>
          <c:idx val="2"/>
          <c:order val="2"/>
          <c:tx>
            <c:strRef>
              <c:f>Hoja1!$D$1</c:f>
              <c:strCache>
                <c:ptCount val="1"/>
                <c:pt idx="0">
                  <c:v>Total</c:v>
                </c:pt>
              </c:strCache>
            </c:strRef>
          </c:tx>
          <c:spPr>
            <a:solidFill>
              <a:srgbClr val="436EB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Adulta</c:v>
                </c:pt>
                <c:pt idx="1">
                  <c:v>Adolescente</c:v>
                </c:pt>
              </c:strCache>
            </c:strRef>
          </c:cat>
          <c:val>
            <c:numRef>
              <c:f>Hoja1!$D$2:$D$3</c:f>
              <c:numCache>
                <c:formatCode>General</c:formatCode>
                <c:ptCount val="2"/>
                <c:pt idx="0" formatCode="#,##0">
                  <c:v>25986</c:v>
                </c:pt>
                <c:pt idx="1">
                  <c:v>345</c:v>
                </c:pt>
              </c:numCache>
            </c:numRef>
          </c:val>
          <c:extLst>
            <c:ext xmlns:c16="http://schemas.microsoft.com/office/drawing/2014/chart" uri="{C3380CC4-5D6E-409C-BE32-E72D297353CC}">
              <c16:uniqueId val="{00000002-2975-4EB0-959B-DB33A52DE05E}"/>
            </c:ext>
          </c:extLst>
        </c:ser>
        <c:dLbls>
          <c:showLegendKey val="0"/>
          <c:showVal val="0"/>
          <c:showCatName val="0"/>
          <c:showSerName val="0"/>
          <c:showPercent val="0"/>
          <c:showBubbleSize val="0"/>
        </c:dLbls>
        <c:gapWidth val="219"/>
        <c:overlap val="-27"/>
        <c:axId val="425539727"/>
        <c:axId val="425535983"/>
      </c:barChart>
      <c:catAx>
        <c:axId val="425539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425535983"/>
        <c:crosses val="autoZero"/>
        <c:auto val="1"/>
        <c:lblAlgn val="ctr"/>
        <c:lblOffset val="100"/>
        <c:noMultiLvlLbl val="0"/>
      </c:catAx>
      <c:valAx>
        <c:axId val="4255359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425539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a:t>PPLs por población</a:t>
            </a:r>
          </a:p>
        </c:rich>
      </c:tx>
      <c:overlay val="0"/>
      <c:spPr>
        <a:noFill/>
        <a:ln>
          <a:noFill/>
        </a:ln>
        <a:effectLst/>
      </c:spPr>
      <c:txPr>
        <a:bodyPr rot="0" spcFirstLastPara="1" vertOverflow="ellipsis" vert="horz" wrap="square" anchor="ctr" anchorCtr="1"/>
        <a:lstStyle/>
        <a:p>
          <a:pPr>
            <a:defRPr sz="7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Hombres</c:v>
                </c:pt>
              </c:strCache>
            </c:strRef>
          </c:tx>
          <c:spPr>
            <a:solidFill>
              <a:srgbClr val="00ADDD"/>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Adulta</c:v>
                </c:pt>
                <c:pt idx="1">
                  <c:v>Adolescente </c:v>
                </c:pt>
              </c:strCache>
            </c:strRef>
          </c:cat>
          <c:val>
            <c:numRef>
              <c:f>Hoja1!$B$2:$B$3</c:f>
              <c:numCache>
                <c:formatCode>#,##0</c:formatCode>
                <c:ptCount val="2"/>
                <c:pt idx="0">
                  <c:v>1961</c:v>
                </c:pt>
                <c:pt idx="1">
                  <c:v>179</c:v>
                </c:pt>
              </c:numCache>
            </c:numRef>
          </c:val>
          <c:extLst>
            <c:ext xmlns:c16="http://schemas.microsoft.com/office/drawing/2014/chart" uri="{C3380CC4-5D6E-409C-BE32-E72D297353CC}">
              <c16:uniqueId val="{00000000-9A7E-44EA-A00F-8CD4F1F31FC2}"/>
            </c:ext>
          </c:extLst>
        </c:ser>
        <c:ser>
          <c:idx val="1"/>
          <c:order val="1"/>
          <c:tx>
            <c:strRef>
              <c:f>Hoja1!$C$1</c:f>
              <c:strCache>
                <c:ptCount val="1"/>
                <c:pt idx="0">
                  <c:v>Mujeres</c:v>
                </c:pt>
              </c:strCache>
            </c:strRef>
          </c:tx>
          <c:spPr>
            <a:solidFill>
              <a:srgbClr val="73D3DD"/>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Adulta</c:v>
                </c:pt>
                <c:pt idx="1">
                  <c:v>Adolescente </c:v>
                </c:pt>
              </c:strCache>
            </c:strRef>
          </c:cat>
          <c:val>
            <c:numRef>
              <c:f>Hoja1!$C$2:$C$3</c:f>
              <c:numCache>
                <c:formatCode>#,##0</c:formatCode>
                <c:ptCount val="2"/>
                <c:pt idx="0">
                  <c:v>224</c:v>
                </c:pt>
                <c:pt idx="1">
                  <c:v>34</c:v>
                </c:pt>
              </c:numCache>
            </c:numRef>
          </c:val>
          <c:extLst>
            <c:ext xmlns:c16="http://schemas.microsoft.com/office/drawing/2014/chart" uri="{C3380CC4-5D6E-409C-BE32-E72D297353CC}">
              <c16:uniqueId val="{00000001-9A7E-44EA-A00F-8CD4F1F31FC2}"/>
            </c:ext>
          </c:extLst>
        </c:ser>
        <c:ser>
          <c:idx val="2"/>
          <c:order val="2"/>
          <c:tx>
            <c:strRef>
              <c:f>Hoja1!$D$1</c:f>
              <c:strCache>
                <c:ptCount val="1"/>
                <c:pt idx="0">
                  <c:v>Total</c:v>
                </c:pt>
              </c:strCache>
            </c:strRef>
          </c:tx>
          <c:spPr>
            <a:solidFill>
              <a:srgbClr val="436EBE"/>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Adulta</c:v>
                </c:pt>
                <c:pt idx="1">
                  <c:v>Adolescente </c:v>
                </c:pt>
              </c:strCache>
            </c:strRef>
          </c:cat>
          <c:val>
            <c:numRef>
              <c:f>Hoja1!$D$2:$D$3</c:f>
              <c:numCache>
                <c:formatCode>#,##0</c:formatCode>
                <c:ptCount val="2"/>
                <c:pt idx="0">
                  <c:v>2185</c:v>
                </c:pt>
                <c:pt idx="1">
                  <c:v>213</c:v>
                </c:pt>
              </c:numCache>
            </c:numRef>
          </c:val>
          <c:extLst>
            <c:ext xmlns:c16="http://schemas.microsoft.com/office/drawing/2014/chart" uri="{C3380CC4-5D6E-409C-BE32-E72D297353CC}">
              <c16:uniqueId val="{00000002-9A7E-44EA-A00F-8CD4F1F31FC2}"/>
            </c:ext>
          </c:extLst>
        </c:ser>
        <c:dLbls>
          <c:showLegendKey val="0"/>
          <c:showVal val="0"/>
          <c:showCatName val="0"/>
          <c:showSerName val="0"/>
          <c:showPercent val="0"/>
          <c:showBubbleSize val="0"/>
        </c:dLbls>
        <c:gapWidth val="219"/>
        <c:overlap val="-27"/>
        <c:axId val="1216793615"/>
        <c:axId val="1216781967"/>
      </c:barChart>
      <c:catAx>
        <c:axId val="1216793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216781967"/>
        <c:crosses val="autoZero"/>
        <c:auto val="1"/>
        <c:lblAlgn val="ctr"/>
        <c:lblOffset val="100"/>
        <c:noMultiLvlLbl val="0"/>
      </c:catAx>
      <c:valAx>
        <c:axId val="12167819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216793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sz="6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
              <a:t>Porcentaje por población</a:t>
            </a:r>
          </a:p>
        </c:rich>
      </c:tx>
      <c:overlay val="0"/>
      <c:spPr>
        <a:noFill/>
        <a:ln>
          <a:noFill/>
        </a:ln>
        <a:effectLst/>
      </c:spPr>
      <c:txPr>
        <a:bodyPr rot="0" spcFirstLastPara="1" vertOverflow="ellipsis" vert="horz" wrap="square" anchor="ctr" anchorCtr="1"/>
        <a:lstStyle/>
        <a:p>
          <a:pPr>
            <a:defRPr sz="7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Hombres</c:v>
                </c:pt>
              </c:strCache>
            </c:strRef>
          </c:tx>
          <c:spPr>
            <a:solidFill>
              <a:srgbClr val="00ADDD"/>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Adulta</c:v>
                </c:pt>
                <c:pt idx="1">
                  <c:v>Adolescente </c:v>
                </c:pt>
              </c:strCache>
            </c:strRef>
          </c:cat>
          <c:val>
            <c:numRef>
              <c:f>Hoja1!$B$2:$B$3</c:f>
              <c:numCache>
                <c:formatCode>General</c:formatCode>
                <c:ptCount val="2"/>
                <c:pt idx="0" formatCode="#,##0.00">
                  <c:v>89.75</c:v>
                </c:pt>
                <c:pt idx="1">
                  <c:v>84.04</c:v>
                </c:pt>
              </c:numCache>
            </c:numRef>
          </c:val>
          <c:extLst>
            <c:ext xmlns:c16="http://schemas.microsoft.com/office/drawing/2014/chart" uri="{C3380CC4-5D6E-409C-BE32-E72D297353CC}">
              <c16:uniqueId val="{00000000-9D51-4530-AC41-6B601FF13582}"/>
            </c:ext>
          </c:extLst>
        </c:ser>
        <c:ser>
          <c:idx val="1"/>
          <c:order val="1"/>
          <c:tx>
            <c:strRef>
              <c:f>Hoja1!$C$1</c:f>
              <c:strCache>
                <c:ptCount val="1"/>
                <c:pt idx="0">
                  <c:v>Mujeres</c:v>
                </c:pt>
              </c:strCache>
            </c:strRef>
          </c:tx>
          <c:spPr>
            <a:solidFill>
              <a:srgbClr val="73D3DD"/>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Adulta</c:v>
                </c:pt>
                <c:pt idx="1">
                  <c:v>Adolescente </c:v>
                </c:pt>
              </c:strCache>
            </c:strRef>
          </c:cat>
          <c:val>
            <c:numRef>
              <c:f>Hoja1!$C$2:$C$3</c:f>
              <c:numCache>
                <c:formatCode>General</c:formatCode>
                <c:ptCount val="2"/>
                <c:pt idx="0" formatCode="#,##0.00">
                  <c:v>10.25</c:v>
                </c:pt>
                <c:pt idx="1">
                  <c:v>15.96</c:v>
                </c:pt>
              </c:numCache>
            </c:numRef>
          </c:val>
          <c:extLst>
            <c:ext xmlns:c16="http://schemas.microsoft.com/office/drawing/2014/chart" uri="{C3380CC4-5D6E-409C-BE32-E72D297353CC}">
              <c16:uniqueId val="{00000001-9D51-4530-AC41-6B601FF13582}"/>
            </c:ext>
          </c:extLst>
        </c:ser>
        <c:ser>
          <c:idx val="2"/>
          <c:order val="2"/>
          <c:tx>
            <c:strRef>
              <c:f>Hoja1!$D$1</c:f>
              <c:strCache>
                <c:ptCount val="1"/>
                <c:pt idx="0">
                  <c:v>Total</c:v>
                </c:pt>
              </c:strCache>
            </c:strRef>
          </c:tx>
          <c:spPr>
            <a:solidFill>
              <a:srgbClr val="436EBE"/>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Hoja1!$A$2:$A$3</c:f>
              <c:strCache>
                <c:ptCount val="2"/>
                <c:pt idx="0">
                  <c:v>Adulta</c:v>
                </c:pt>
                <c:pt idx="1">
                  <c:v>Adolescente </c:v>
                </c:pt>
              </c:strCache>
            </c:strRef>
          </c:cat>
          <c:val>
            <c:numRef>
              <c:f>Hoja1!$D$2:$D$3</c:f>
              <c:numCache>
                <c:formatCode>#,##0.00</c:formatCode>
                <c:ptCount val="2"/>
                <c:pt idx="0">
                  <c:v>91.12</c:v>
                </c:pt>
                <c:pt idx="1">
                  <c:v>8.8800000000000008</c:v>
                </c:pt>
              </c:numCache>
            </c:numRef>
          </c:val>
          <c:extLst>
            <c:ext xmlns:c16="http://schemas.microsoft.com/office/drawing/2014/chart" uri="{C3380CC4-5D6E-409C-BE32-E72D297353CC}">
              <c16:uniqueId val="{00000002-9D51-4530-AC41-6B601FF13582}"/>
            </c:ext>
          </c:extLst>
        </c:ser>
        <c:dLbls>
          <c:showLegendKey val="0"/>
          <c:showVal val="0"/>
          <c:showCatName val="0"/>
          <c:showSerName val="0"/>
          <c:showPercent val="0"/>
          <c:showBubbleSize val="0"/>
        </c:dLbls>
        <c:gapWidth val="219"/>
        <c:overlap val="-27"/>
        <c:axId val="1216793615"/>
        <c:axId val="1216781967"/>
      </c:barChart>
      <c:catAx>
        <c:axId val="1216793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216781967"/>
        <c:crosses val="autoZero"/>
        <c:auto val="1"/>
        <c:lblAlgn val="ctr"/>
        <c:lblOffset val="100"/>
        <c:noMultiLvlLbl val="0"/>
      </c:catAx>
      <c:valAx>
        <c:axId val="12167819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216793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sz="6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a:t>Movimiento de las personas privadas de libertad</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Adultos</c:v>
                </c:pt>
              </c:strCache>
            </c:strRef>
          </c:tx>
          <c:spPr>
            <a:solidFill>
              <a:srgbClr val="00ADDD"/>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Tribunales (Audiencias)</c:v>
                </c:pt>
                <c:pt idx="1">
                  <c:v>Hospitales</c:v>
                </c:pt>
                <c:pt idx="2">
                  <c:v>Permisos especiales</c:v>
                </c:pt>
                <c:pt idx="3">
                  <c:v>Ingresos</c:v>
                </c:pt>
                <c:pt idx="4">
                  <c:v>PPLs de libertad</c:v>
                </c:pt>
              </c:strCache>
            </c:strRef>
          </c:cat>
          <c:val>
            <c:numRef>
              <c:f>Hoja1!$B$2:$B$6</c:f>
              <c:numCache>
                <c:formatCode>#,##0</c:formatCode>
                <c:ptCount val="5"/>
                <c:pt idx="0">
                  <c:v>27348</c:v>
                </c:pt>
                <c:pt idx="1">
                  <c:v>4549</c:v>
                </c:pt>
                <c:pt idx="2">
                  <c:v>1148</c:v>
                </c:pt>
                <c:pt idx="3">
                  <c:v>2105</c:v>
                </c:pt>
                <c:pt idx="4">
                  <c:v>4858</c:v>
                </c:pt>
              </c:numCache>
            </c:numRef>
          </c:val>
          <c:extLst>
            <c:ext xmlns:c16="http://schemas.microsoft.com/office/drawing/2014/chart" uri="{C3380CC4-5D6E-409C-BE32-E72D297353CC}">
              <c16:uniqueId val="{00000000-FB7F-4AAF-A47C-DC827BD4C47D}"/>
            </c:ext>
          </c:extLst>
        </c:ser>
        <c:ser>
          <c:idx val="1"/>
          <c:order val="1"/>
          <c:tx>
            <c:strRef>
              <c:f>Hoja1!$C$1</c:f>
              <c:strCache>
                <c:ptCount val="1"/>
                <c:pt idx="0">
                  <c:v>Adolescentes</c:v>
                </c:pt>
              </c:strCache>
            </c:strRef>
          </c:tx>
          <c:spPr>
            <a:solidFill>
              <a:srgbClr val="73D3DD"/>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Tribunales (Audiencias)</c:v>
                </c:pt>
                <c:pt idx="1">
                  <c:v>Hospitales</c:v>
                </c:pt>
                <c:pt idx="2">
                  <c:v>Permisos especiales</c:v>
                </c:pt>
                <c:pt idx="3">
                  <c:v>Ingresos</c:v>
                </c:pt>
                <c:pt idx="4">
                  <c:v>PPLs de libertad</c:v>
                </c:pt>
              </c:strCache>
            </c:strRef>
          </c:cat>
          <c:val>
            <c:numRef>
              <c:f>Hoja1!$C$2:$C$6</c:f>
              <c:numCache>
                <c:formatCode>#,##0</c:formatCode>
                <c:ptCount val="5"/>
                <c:pt idx="0">
                  <c:v>2115</c:v>
                </c:pt>
                <c:pt idx="1">
                  <c:v>285</c:v>
                </c:pt>
                <c:pt idx="2">
                  <c:v>182</c:v>
                </c:pt>
                <c:pt idx="3">
                  <c:v>459</c:v>
                </c:pt>
                <c:pt idx="4">
                  <c:v>417</c:v>
                </c:pt>
              </c:numCache>
            </c:numRef>
          </c:val>
          <c:extLst>
            <c:ext xmlns:c16="http://schemas.microsoft.com/office/drawing/2014/chart" uri="{C3380CC4-5D6E-409C-BE32-E72D297353CC}">
              <c16:uniqueId val="{00000001-FB7F-4AAF-A47C-DC827BD4C47D}"/>
            </c:ext>
          </c:extLst>
        </c:ser>
        <c:ser>
          <c:idx val="2"/>
          <c:order val="2"/>
          <c:tx>
            <c:strRef>
              <c:f>Hoja1!$D$1</c:f>
              <c:strCache>
                <c:ptCount val="1"/>
                <c:pt idx="0">
                  <c:v>Total</c:v>
                </c:pt>
              </c:strCache>
            </c:strRef>
          </c:tx>
          <c:spPr>
            <a:solidFill>
              <a:srgbClr val="436EBE"/>
            </a:solidFill>
            <a:ln>
              <a:noFill/>
            </a:ln>
            <a:effectLst/>
          </c:spPr>
          <c:invertIfNegative val="0"/>
          <c:dLbls>
            <c:dLbl>
              <c:idx val="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extLst>
                <c:ext xmlns:c16="http://schemas.microsoft.com/office/drawing/2014/chart" uri="{C3380CC4-5D6E-409C-BE32-E72D297353CC}">
                  <c16:uniqueId val="{00000000-41BE-4B99-AABE-9748DBF1E22A}"/>
                </c:ext>
              </c:extLst>
            </c:dLbl>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Tribunales (Audiencias)</c:v>
                </c:pt>
                <c:pt idx="1">
                  <c:v>Hospitales</c:v>
                </c:pt>
                <c:pt idx="2">
                  <c:v>Permisos especiales</c:v>
                </c:pt>
                <c:pt idx="3">
                  <c:v>Ingresos</c:v>
                </c:pt>
                <c:pt idx="4">
                  <c:v>PPLs de libertad</c:v>
                </c:pt>
              </c:strCache>
            </c:strRef>
          </c:cat>
          <c:val>
            <c:numRef>
              <c:f>Hoja1!$D$2:$D$6</c:f>
              <c:numCache>
                <c:formatCode>#,##0</c:formatCode>
                <c:ptCount val="5"/>
                <c:pt idx="0">
                  <c:v>29463</c:v>
                </c:pt>
                <c:pt idx="1">
                  <c:v>4834</c:v>
                </c:pt>
                <c:pt idx="2">
                  <c:v>1330</c:v>
                </c:pt>
                <c:pt idx="3">
                  <c:v>2564</c:v>
                </c:pt>
                <c:pt idx="4">
                  <c:v>5275</c:v>
                </c:pt>
              </c:numCache>
            </c:numRef>
          </c:val>
          <c:extLst>
            <c:ext xmlns:c16="http://schemas.microsoft.com/office/drawing/2014/chart" uri="{C3380CC4-5D6E-409C-BE32-E72D297353CC}">
              <c16:uniqueId val="{00000002-FB7F-4AAF-A47C-DC827BD4C47D}"/>
            </c:ext>
          </c:extLst>
        </c:ser>
        <c:dLbls>
          <c:showLegendKey val="0"/>
          <c:showVal val="0"/>
          <c:showCatName val="0"/>
          <c:showSerName val="0"/>
          <c:showPercent val="0"/>
          <c:showBubbleSize val="0"/>
        </c:dLbls>
        <c:gapWidth val="219"/>
        <c:overlap val="-27"/>
        <c:axId val="719307712"/>
        <c:axId val="776441424"/>
      </c:barChart>
      <c:catAx>
        <c:axId val="71930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776441424"/>
        <c:crosses val="autoZero"/>
        <c:auto val="1"/>
        <c:lblAlgn val="ctr"/>
        <c:lblOffset val="100"/>
        <c:noMultiLvlLbl val="0"/>
      </c:catAx>
      <c:valAx>
        <c:axId val="776441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71930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100" b="0"/>
              <a:t>Promedio desempeño por grupo ocupacional</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Promedio calificación</c:v>
                </c:pt>
              </c:strCache>
            </c:strRef>
          </c:tx>
          <c:spPr>
            <a:solidFill>
              <a:srgbClr val="00ADDD">
                <a:alpha val="84000"/>
              </a:srgbClr>
            </a:solidFill>
            <a:ln w="9525" cap="flat" cmpd="sng" algn="ctr">
              <a:solidFill>
                <a:srgbClr val="00ADDD"/>
              </a:solidFill>
              <a:round/>
            </a:ln>
            <a:effectLst/>
            <a:sp3d contourW="9525">
              <a:contourClr>
                <a:srgbClr val="00ADDD"/>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Hoja1!$A$2:$A$6</c:f>
              <c:strCache>
                <c:ptCount val="5"/>
                <c:pt idx="0">
                  <c:v>Grupo I</c:v>
                </c:pt>
                <c:pt idx="1">
                  <c:v>Grupo II</c:v>
                </c:pt>
                <c:pt idx="2">
                  <c:v>Grupo III</c:v>
                </c:pt>
                <c:pt idx="3">
                  <c:v>Grupo IV</c:v>
                </c:pt>
                <c:pt idx="4">
                  <c:v>Grupo V</c:v>
                </c:pt>
              </c:strCache>
            </c:strRef>
          </c:cat>
          <c:val>
            <c:numRef>
              <c:f>Hoja1!$B$2:$B$6</c:f>
              <c:numCache>
                <c:formatCode>General</c:formatCode>
                <c:ptCount val="5"/>
                <c:pt idx="0">
                  <c:v>84.83</c:v>
                </c:pt>
                <c:pt idx="1">
                  <c:v>86.33</c:v>
                </c:pt>
                <c:pt idx="2">
                  <c:v>86.17</c:v>
                </c:pt>
                <c:pt idx="3">
                  <c:v>86.85</c:v>
                </c:pt>
                <c:pt idx="4">
                  <c:v>92.57</c:v>
                </c:pt>
              </c:numCache>
            </c:numRef>
          </c:val>
          <c:extLst>
            <c:ext xmlns:c16="http://schemas.microsoft.com/office/drawing/2014/chart" uri="{C3380CC4-5D6E-409C-BE32-E72D297353CC}">
              <c16:uniqueId val="{00000000-0D42-4CB2-826E-9EAA7616F3B9}"/>
            </c:ext>
          </c:extLst>
        </c:ser>
        <c:dLbls>
          <c:showLegendKey val="0"/>
          <c:showVal val="0"/>
          <c:showCatName val="0"/>
          <c:showSerName val="0"/>
          <c:showPercent val="0"/>
          <c:showBubbleSize val="0"/>
        </c:dLbls>
        <c:gapWidth val="166"/>
        <c:shape val="box"/>
        <c:axId val="988321312"/>
        <c:axId val="988334208"/>
        <c:axId val="0"/>
      </c:bar3DChart>
      <c:catAx>
        <c:axId val="9883213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988334208"/>
        <c:crosses val="autoZero"/>
        <c:auto val="1"/>
        <c:lblAlgn val="ctr"/>
        <c:lblOffset val="100"/>
        <c:noMultiLvlLbl val="0"/>
      </c:catAx>
      <c:valAx>
        <c:axId val="9883342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9883213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en-US"/>
              <a:t>Evaluados por grupo ocupacional</a:t>
            </a:r>
          </a:p>
        </c:rich>
      </c:tx>
      <c:overlay val="0"/>
      <c:spPr>
        <a:noFill/>
        <a:ln>
          <a:noFill/>
        </a:ln>
        <a:effectLst/>
      </c:spPr>
      <c:txPr>
        <a:bodyPr rot="0" spcFirstLastPara="1" vertOverflow="ellipsis" vert="horz" wrap="square" anchor="ctr" anchorCtr="1"/>
        <a:lstStyle/>
        <a:p>
          <a:pPr>
            <a:defRPr sz="108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Evaluados</c:v>
                </c:pt>
              </c:strCache>
            </c:strRef>
          </c:tx>
          <c:spPr>
            <a:solidFill>
              <a:srgbClr val="00AD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Grupo I</c:v>
                </c:pt>
                <c:pt idx="1">
                  <c:v>Grupo II</c:v>
                </c:pt>
                <c:pt idx="2">
                  <c:v>Grupo III</c:v>
                </c:pt>
                <c:pt idx="3">
                  <c:v>Grupo IV</c:v>
                </c:pt>
                <c:pt idx="4">
                  <c:v>Grupo V</c:v>
                </c:pt>
              </c:strCache>
            </c:strRef>
          </c:cat>
          <c:val>
            <c:numRef>
              <c:f>Hoja1!$B$2:$B$6</c:f>
              <c:numCache>
                <c:formatCode>General</c:formatCode>
                <c:ptCount val="5"/>
                <c:pt idx="0" formatCode="#,##0">
                  <c:v>1025</c:v>
                </c:pt>
                <c:pt idx="1">
                  <c:v>442</c:v>
                </c:pt>
                <c:pt idx="2">
                  <c:v>317</c:v>
                </c:pt>
                <c:pt idx="3">
                  <c:v>331</c:v>
                </c:pt>
                <c:pt idx="4">
                  <c:v>28</c:v>
                </c:pt>
              </c:numCache>
            </c:numRef>
          </c:val>
          <c:extLst>
            <c:ext xmlns:c16="http://schemas.microsoft.com/office/drawing/2014/chart" uri="{C3380CC4-5D6E-409C-BE32-E72D297353CC}">
              <c16:uniqueId val="{00000000-7CA1-46A8-AF51-9D3B3FB9BA7D}"/>
            </c:ext>
          </c:extLst>
        </c:ser>
        <c:dLbls>
          <c:showLegendKey val="0"/>
          <c:showVal val="0"/>
          <c:showCatName val="0"/>
          <c:showSerName val="0"/>
          <c:showPercent val="0"/>
          <c:showBubbleSize val="0"/>
        </c:dLbls>
        <c:gapWidth val="199"/>
        <c:axId val="1227507840"/>
        <c:axId val="1227509088"/>
      </c:barChart>
      <c:catAx>
        <c:axId val="122750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227509088"/>
        <c:crosses val="autoZero"/>
        <c:auto val="1"/>
        <c:lblAlgn val="ctr"/>
        <c:lblOffset val="100"/>
        <c:noMultiLvlLbl val="0"/>
      </c:catAx>
      <c:valAx>
        <c:axId val="12275090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22750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bg1">
          <a:lumMod val="6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a:t>Intimaciones y condenas </a:t>
            </a:r>
            <a:endParaRPr lang="en-US"/>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Cantidad</c:v>
                </c:pt>
              </c:strCache>
            </c:strRef>
          </c:tx>
          <c:spPr>
            <a:solidFill>
              <a:srgbClr val="00AD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Intimación</c:v>
                </c:pt>
                <c:pt idx="1">
                  <c:v>Juicio disciplinario</c:v>
                </c:pt>
                <c:pt idx="2">
                  <c:v>Condena</c:v>
                </c:pt>
                <c:pt idx="3">
                  <c:v>Advertencia</c:v>
                </c:pt>
                <c:pt idx="4">
                  <c:v>Desconocida</c:v>
                </c:pt>
                <c:pt idx="5">
                  <c:v>Puesta en mora</c:v>
                </c:pt>
              </c:strCache>
            </c:strRef>
          </c:cat>
          <c:val>
            <c:numRef>
              <c:f>Hoja1!$B$2:$B$7</c:f>
              <c:numCache>
                <c:formatCode>General</c:formatCode>
                <c:ptCount val="6"/>
                <c:pt idx="0">
                  <c:v>817</c:v>
                </c:pt>
                <c:pt idx="1">
                  <c:v>41</c:v>
                </c:pt>
                <c:pt idx="2">
                  <c:v>23</c:v>
                </c:pt>
                <c:pt idx="3">
                  <c:v>21</c:v>
                </c:pt>
                <c:pt idx="4">
                  <c:v>21</c:v>
                </c:pt>
                <c:pt idx="5">
                  <c:v>13</c:v>
                </c:pt>
              </c:numCache>
            </c:numRef>
          </c:val>
          <c:extLst>
            <c:ext xmlns:c16="http://schemas.microsoft.com/office/drawing/2014/chart" uri="{C3380CC4-5D6E-409C-BE32-E72D297353CC}">
              <c16:uniqueId val="{00000000-D27C-4848-A1B2-D202E75A9BAD}"/>
            </c:ext>
          </c:extLst>
        </c:ser>
        <c:dLbls>
          <c:showLegendKey val="0"/>
          <c:showVal val="0"/>
          <c:showCatName val="0"/>
          <c:showSerName val="0"/>
          <c:showPercent val="0"/>
          <c:showBubbleSize val="0"/>
        </c:dLbls>
        <c:gapWidth val="219"/>
        <c:overlap val="-27"/>
        <c:axId val="1127266607"/>
        <c:axId val="1127262031"/>
      </c:barChart>
      <c:catAx>
        <c:axId val="1127266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127262031"/>
        <c:crosses val="autoZero"/>
        <c:auto val="1"/>
        <c:lblAlgn val="ctr"/>
        <c:lblOffset val="100"/>
        <c:noMultiLvlLbl val="0"/>
      </c:catAx>
      <c:valAx>
        <c:axId val="1127262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127266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DO" sz="1200"/>
              <a:t>Solicitudes Trabajadas</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barChart>
        <c:barDir val="col"/>
        <c:grouping val="clustered"/>
        <c:varyColors val="0"/>
        <c:ser>
          <c:idx val="0"/>
          <c:order val="0"/>
          <c:tx>
            <c:strRef>
              <c:f>Hoja1!$B$1</c:f>
              <c:strCache>
                <c:ptCount val="1"/>
                <c:pt idx="0">
                  <c:v>Cantidad</c:v>
                </c:pt>
              </c:strCache>
            </c:strRef>
          </c:tx>
          <c:spPr>
            <a:solidFill>
              <a:srgbClr val="00AD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Certificacion sobre registros</c:v>
                </c:pt>
                <c:pt idx="1">
                  <c:v>Certificacion de conducta</c:v>
                </c:pt>
                <c:pt idx="2">
                  <c:v>Novedades de PPLs</c:v>
                </c:pt>
                <c:pt idx="3">
                  <c:v>Depuraciones de extranjeros</c:v>
                </c:pt>
                <c:pt idx="4">
                  <c:v>Expedientes evaluados</c:v>
                </c:pt>
              </c:strCache>
            </c:strRef>
          </c:cat>
          <c:val>
            <c:numRef>
              <c:f>Hoja1!$B$2:$B$6</c:f>
              <c:numCache>
                <c:formatCode>#,##0</c:formatCode>
                <c:ptCount val="5"/>
                <c:pt idx="0">
                  <c:v>2424</c:v>
                </c:pt>
                <c:pt idx="1">
                  <c:v>2755</c:v>
                </c:pt>
                <c:pt idx="2">
                  <c:v>628</c:v>
                </c:pt>
                <c:pt idx="3">
                  <c:v>50331</c:v>
                </c:pt>
                <c:pt idx="4">
                  <c:v>73</c:v>
                </c:pt>
              </c:numCache>
            </c:numRef>
          </c:val>
          <c:extLst>
            <c:ext xmlns:c16="http://schemas.microsoft.com/office/drawing/2014/chart" uri="{C3380CC4-5D6E-409C-BE32-E72D297353CC}">
              <c16:uniqueId val="{00000000-1FFC-4098-B47F-EF4799D14E13}"/>
            </c:ext>
          </c:extLst>
        </c:ser>
        <c:dLbls>
          <c:showLegendKey val="0"/>
          <c:showVal val="0"/>
          <c:showCatName val="0"/>
          <c:showSerName val="0"/>
          <c:showPercent val="0"/>
          <c:showBubbleSize val="0"/>
        </c:dLbls>
        <c:gapWidth val="219"/>
        <c:overlap val="-27"/>
        <c:axId val="1742577519"/>
        <c:axId val="1742577935"/>
      </c:barChart>
      <c:catAx>
        <c:axId val="1742577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742577935"/>
        <c:crosses val="autoZero"/>
        <c:auto val="1"/>
        <c:lblAlgn val="ctr"/>
        <c:lblOffset val="100"/>
        <c:noMultiLvlLbl val="0"/>
      </c:catAx>
      <c:valAx>
        <c:axId val="17425779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742577519"/>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dk1">
        <a:lumMod val="75000"/>
        <a:lumOff val="25000"/>
      </a:schemeClr>
    </cs:fontRef>
    <cs:defRPr sz="1197" kern="120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2287E-578A-449D-8399-7159368E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54</Pages>
  <Words>10345</Words>
  <Characters>56903</Characters>
  <Application>Microsoft Office Word</Application>
  <DocSecurity>0</DocSecurity>
  <Lines>474</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De la Cruz</dc:creator>
  <cp:keywords/>
  <dc:description/>
  <cp:lastModifiedBy>Benjamin Pinales Matos</cp:lastModifiedBy>
  <cp:revision>119</cp:revision>
  <cp:lastPrinted>2022-12-20T19:55:00Z</cp:lastPrinted>
  <dcterms:created xsi:type="dcterms:W3CDTF">2022-12-19T07:52:00Z</dcterms:created>
  <dcterms:modified xsi:type="dcterms:W3CDTF">2022-12-20T19:55:00Z</dcterms:modified>
</cp:coreProperties>
</file>